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098B" w14:textId="730E9BCE" w:rsidR="0030497D" w:rsidRPr="00754884" w:rsidRDefault="00577658" w:rsidP="006D4949">
      <w:pPr>
        <w:spacing w:after="0" w:line="360" w:lineRule="auto"/>
        <w:jc w:val="center"/>
        <w:rPr>
          <w:rFonts w:ascii="Times New Roman" w:eastAsia="Times New Roman" w:hAnsi="Times New Roman" w:cs="Times New Roman"/>
          <w:b/>
          <w:sz w:val="24"/>
          <w:szCs w:val="24"/>
        </w:rPr>
      </w:pPr>
      <w:r w:rsidRPr="00754884">
        <w:rPr>
          <w:rFonts w:ascii="Times New Roman" w:eastAsia="Times New Roman" w:hAnsi="Times New Roman" w:cs="Times New Roman"/>
          <w:b/>
          <w:sz w:val="24"/>
          <w:szCs w:val="24"/>
        </w:rPr>
        <w:t>El malestar masculino en el trabajo: una revisión meta-agregativa de la literatura</w:t>
      </w:r>
      <w:r w:rsidR="00786A25" w:rsidRPr="00754884">
        <w:rPr>
          <w:rFonts w:ascii="Times New Roman" w:eastAsia="Times New Roman" w:hAnsi="Times New Roman" w:cs="Times New Roman"/>
          <w:b/>
          <w:sz w:val="24"/>
          <w:szCs w:val="24"/>
        </w:rPr>
        <w:t>.</w:t>
      </w:r>
    </w:p>
    <w:p w14:paraId="127DD36B" w14:textId="3D5E9114" w:rsidR="0030497D" w:rsidRPr="00754884" w:rsidRDefault="00577658" w:rsidP="006D4949">
      <w:pPr>
        <w:spacing w:after="0" w:line="360" w:lineRule="auto"/>
        <w:jc w:val="center"/>
        <w:rPr>
          <w:rFonts w:ascii="Times New Roman" w:eastAsia="Times New Roman" w:hAnsi="Times New Roman" w:cs="Times New Roman"/>
          <w:b/>
          <w:sz w:val="24"/>
          <w:szCs w:val="24"/>
          <w:lang w:val="en-US"/>
        </w:rPr>
      </w:pPr>
      <w:r w:rsidRPr="00754884">
        <w:rPr>
          <w:rFonts w:ascii="Times New Roman" w:eastAsia="Times New Roman" w:hAnsi="Times New Roman" w:cs="Times New Roman"/>
          <w:b/>
          <w:sz w:val="24"/>
          <w:szCs w:val="24"/>
          <w:lang w:val="en-US"/>
        </w:rPr>
        <w:t>The male discomfort at work: a meta-aggregative review of the literature</w:t>
      </w:r>
      <w:r w:rsidR="00786A25" w:rsidRPr="00754884">
        <w:rPr>
          <w:rFonts w:ascii="Times New Roman" w:eastAsia="Times New Roman" w:hAnsi="Times New Roman" w:cs="Times New Roman"/>
          <w:b/>
          <w:sz w:val="24"/>
          <w:szCs w:val="24"/>
          <w:lang w:val="en-US"/>
        </w:rPr>
        <w:t>.</w:t>
      </w:r>
    </w:p>
    <w:p w14:paraId="00247303" w14:textId="77777777" w:rsidR="0030497D" w:rsidRPr="00754884" w:rsidRDefault="0030497D" w:rsidP="006D4949">
      <w:pPr>
        <w:spacing w:after="0" w:line="360" w:lineRule="auto"/>
        <w:rPr>
          <w:rFonts w:ascii="Times New Roman" w:eastAsia="Times New Roman" w:hAnsi="Times New Roman" w:cs="Times New Roman"/>
          <w:b/>
          <w:sz w:val="24"/>
          <w:szCs w:val="24"/>
          <w:lang w:val="en-US"/>
        </w:rPr>
      </w:pPr>
    </w:p>
    <w:p w14:paraId="115CE3FA" w14:textId="1E08A5C6" w:rsidR="0030497D" w:rsidRPr="00754884" w:rsidRDefault="00577658" w:rsidP="006D4949">
      <w:pPr>
        <w:spacing w:after="0" w:line="360" w:lineRule="auto"/>
        <w:rPr>
          <w:rFonts w:ascii="Times New Roman" w:eastAsia="Times New Roman" w:hAnsi="Times New Roman" w:cs="Times New Roman"/>
          <w:b/>
          <w:bCs/>
          <w:sz w:val="24"/>
          <w:szCs w:val="24"/>
        </w:rPr>
      </w:pPr>
      <w:r w:rsidRPr="00754884">
        <w:rPr>
          <w:rFonts w:ascii="Times New Roman" w:eastAsia="Times New Roman" w:hAnsi="Times New Roman" w:cs="Times New Roman"/>
          <w:b/>
          <w:bCs/>
          <w:sz w:val="24"/>
          <w:szCs w:val="24"/>
        </w:rPr>
        <w:t>Resumen</w:t>
      </w:r>
    </w:p>
    <w:p w14:paraId="70E69C01" w14:textId="5B538368" w:rsidR="00AF0381" w:rsidRPr="00754884" w:rsidRDefault="009E4E0B" w:rsidP="006D4949">
      <w:pPr>
        <w:spacing w:after="0" w:line="360" w:lineRule="auto"/>
        <w:jc w:val="both"/>
        <w:rPr>
          <w:rFonts w:ascii="Times New Roman" w:eastAsia="Times New Roman" w:hAnsi="Times New Roman" w:cs="Times New Roman"/>
          <w:sz w:val="24"/>
          <w:szCs w:val="24"/>
        </w:rPr>
      </w:pPr>
      <w:r w:rsidRPr="00754884">
        <w:rPr>
          <w:rFonts w:ascii="Times New Roman" w:eastAsia="Times New Roman" w:hAnsi="Times New Roman" w:cs="Times New Roman"/>
          <w:b/>
          <w:bCs/>
          <w:sz w:val="24"/>
          <w:szCs w:val="24"/>
        </w:rPr>
        <w:t>Introducción:</w:t>
      </w:r>
      <w:r w:rsidRPr="00754884">
        <w:rPr>
          <w:rFonts w:ascii="Times New Roman" w:eastAsia="Times New Roman" w:hAnsi="Times New Roman" w:cs="Times New Roman"/>
          <w:sz w:val="24"/>
          <w:szCs w:val="24"/>
        </w:rPr>
        <w:t xml:space="preserve"> El artículo expone los resultados de una revisión de literatura emprendida con estudios cualitativos publicados en los últimos 20 años sobre las experiencias de malestar masculino en el trabajo industrial. </w:t>
      </w:r>
      <w:r w:rsidRPr="00754884">
        <w:rPr>
          <w:rFonts w:ascii="Times New Roman" w:eastAsia="Times New Roman" w:hAnsi="Times New Roman" w:cs="Times New Roman"/>
          <w:b/>
          <w:bCs/>
          <w:sz w:val="24"/>
          <w:szCs w:val="24"/>
        </w:rPr>
        <w:t>Método:</w:t>
      </w:r>
      <w:r w:rsidRPr="00754884">
        <w:rPr>
          <w:rFonts w:ascii="Times New Roman" w:eastAsia="Times New Roman" w:hAnsi="Times New Roman" w:cs="Times New Roman"/>
          <w:sz w:val="24"/>
          <w:szCs w:val="24"/>
        </w:rPr>
        <w:t xml:space="preserve"> Se realizó una revisión meta-agregativa de la literatura cualitativa publicada en las bases de datos Web </w:t>
      </w:r>
      <w:proofErr w:type="spellStart"/>
      <w:r w:rsidRPr="00754884">
        <w:rPr>
          <w:rFonts w:ascii="Times New Roman" w:eastAsia="Times New Roman" w:hAnsi="Times New Roman" w:cs="Times New Roman"/>
          <w:sz w:val="24"/>
          <w:szCs w:val="24"/>
        </w:rPr>
        <w:t>of</w:t>
      </w:r>
      <w:proofErr w:type="spellEnd"/>
      <w:r w:rsidRPr="00754884">
        <w:rPr>
          <w:rFonts w:ascii="Times New Roman" w:eastAsia="Times New Roman" w:hAnsi="Times New Roman" w:cs="Times New Roman"/>
          <w:sz w:val="24"/>
          <w:szCs w:val="24"/>
        </w:rPr>
        <w:t xml:space="preserve"> </w:t>
      </w:r>
      <w:proofErr w:type="spellStart"/>
      <w:r w:rsidRPr="00754884">
        <w:rPr>
          <w:rFonts w:ascii="Times New Roman" w:eastAsia="Times New Roman" w:hAnsi="Times New Roman" w:cs="Times New Roman"/>
          <w:sz w:val="24"/>
          <w:szCs w:val="24"/>
        </w:rPr>
        <w:t>Science</w:t>
      </w:r>
      <w:proofErr w:type="spellEnd"/>
      <w:r w:rsidRPr="00754884">
        <w:rPr>
          <w:rFonts w:ascii="Times New Roman" w:eastAsia="Times New Roman" w:hAnsi="Times New Roman" w:cs="Times New Roman"/>
          <w:sz w:val="24"/>
          <w:szCs w:val="24"/>
        </w:rPr>
        <w:t xml:space="preserve"> (WOS), </w:t>
      </w:r>
      <w:proofErr w:type="spellStart"/>
      <w:r w:rsidRPr="00754884">
        <w:rPr>
          <w:rFonts w:ascii="Times New Roman" w:eastAsia="Times New Roman" w:hAnsi="Times New Roman" w:cs="Times New Roman"/>
          <w:sz w:val="24"/>
          <w:szCs w:val="24"/>
        </w:rPr>
        <w:t>S</w:t>
      </w:r>
      <w:r w:rsidR="00733895" w:rsidRPr="00754884">
        <w:rPr>
          <w:rFonts w:ascii="Times New Roman" w:eastAsia="Times New Roman" w:hAnsi="Times New Roman" w:cs="Times New Roman"/>
          <w:sz w:val="24"/>
          <w:szCs w:val="24"/>
        </w:rPr>
        <w:t>copus</w:t>
      </w:r>
      <w:proofErr w:type="spellEnd"/>
      <w:r w:rsidRPr="00754884">
        <w:rPr>
          <w:rFonts w:ascii="Times New Roman" w:eastAsia="Times New Roman" w:hAnsi="Times New Roman" w:cs="Times New Roman"/>
          <w:sz w:val="24"/>
          <w:szCs w:val="24"/>
        </w:rPr>
        <w:t xml:space="preserve">, Scielo, </w:t>
      </w:r>
      <w:proofErr w:type="spellStart"/>
      <w:r w:rsidRPr="00754884">
        <w:rPr>
          <w:rFonts w:ascii="Times New Roman" w:eastAsia="Times New Roman" w:hAnsi="Times New Roman" w:cs="Times New Roman"/>
          <w:sz w:val="24"/>
          <w:szCs w:val="24"/>
        </w:rPr>
        <w:t>C</w:t>
      </w:r>
      <w:r w:rsidR="00733895" w:rsidRPr="00754884">
        <w:rPr>
          <w:rFonts w:ascii="Times New Roman" w:eastAsia="Times New Roman" w:hAnsi="Times New Roman" w:cs="Times New Roman"/>
          <w:sz w:val="24"/>
          <w:szCs w:val="24"/>
        </w:rPr>
        <w:t>airn</w:t>
      </w:r>
      <w:proofErr w:type="spellEnd"/>
      <w:r w:rsidRPr="00754884">
        <w:rPr>
          <w:rFonts w:ascii="Times New Roman" w:eastAsia="Times New Roman" w:hAnsi="Times New Roman" w:cs="Times New Roman"/>
          <w:sz w:val="24"/>
          <w:szCs w:val="24"/>
        </w:rPr>
        <w:t xml:space="preserve">, EBSCO y PubMed. </w:t>
      </w:r>
      <w:r w:rsidRPr="00754884">
        <w:rPr>
          <w:rFonts w:ascii="Times New Roman" w:eastAsia="Times New Roman" w:hAnsi="Times New Roman" w:cs="Times New Roman"/>
          <w:b/>
          <w:bCs/>
          <w:sz w:val="24"/>
          <w:szCs w:val="24"/>
        </w:rPr>
        <w:t>Resultados:</w:t>
      </w:r>
      <w:r w:rsidRPr="00754884">
        <w:rPr>
          <w:rFonts w:ascii="Times New Roman" w:eastAsia="Times New Roman" w:hAnsi="Times New Roman" w:cs="Times New Roman"/>
          <w:sz w:val="24"/>
          <w:szCs w:val="24"/>
        </w:rPr>
        <w:t xml:space="preserve"> </w:t>
      </w:r>
      <w:r w:rsidR="00D24314" w:rsidRPr="00754884">
        <w:rPr>
          <w:rFonts w:ascii="Times New Roman" w:eastAsia="Times New Roman" w:hAnsi="Times New Roman" w:cs="Times New Roman"/>
          <w:sz w:val="24"/>
          <w:szCs w:val="24"/>
        </w:rPr>
        <w:t xml:space="preserve">El análisis de similitud efectuado </w:t>
      </w:r>
      <w:r w:rsidR="00E87A29" w:rsidRPr="00754884">
        <w:rPr>
          <w:rFonts w:ascii="Times New Roman" w:eastAsia="Times New Roman" w:hAnsi="Times New Roman" w:cs="Times New Roman"/>
          <w:sz w:val="24"/>
          <w:szCs w:val="24"/>
        </w:rPr>
        <w:t xml:space="preserve">en </w:t>
      </w:r>
      <w:proofErr w:type="spellStart"/>
      <w:r w:rsidR="00E87A29" w:rsidRPr="00754884">
        <w:rPr>
          <w:rFonts w:ascii="Times New Roman" w:eastAsia="Times New Roman" w:hAnsi="Times New Roman" w:cs="Times New Roman"/>
          <w:sz w:val="24"/>
          <w:szCs w:val="24"/>
        </w:rPr>
        <w:t>NV</w:t>
      </w:r>
      <w:r w:rsidR="004165B0" w:rsidRPr="00754884">
        <w:rPr>
          <w:rFonts w:ascii="Times New Roman" w:eastAsia="Times New Roman" w:hAnsi="Times New Roman" w:cs="Times New Roman"/>
          <w:sz w:val="24"/>
          <w:szCs w:val="24"/>
        </w:rPr>
        <w:t>ivo</w:t>
      </w:r>
      <w:proofErr w:type="spellEnd"/>
      <w:r w:rsidR="004165B0" w:rsidRPr="00754884">
        <w:rPr>
          <w:rFonts w:ascii="Times New Roman" w:eastAsia="Times New Roman" w:hAnsi="Times New Roman" w:cs="Times New Roman"/>
          <w:sz w:val="24"/>
          <w:szCs w:val="24"/>
        </w:rPr>
        <w:t xml:space="preserve"> </w:t>
      </w:r>
      <w:r w:rsidR="00E87A29" w:rsidRPr="00754884">
        <w:rPr>
          <w:rFonts w:ascii="Times New Roman" w:eastAsia="Times New Roman" w:hAnsi="Times New Roman" w:cs="Times New Roman"/>
          <w:sz w:val="24"/>
          <w:szCs w:val="24"/>
        </w:rPr>
        <w:t xml:space="preserve">14 </w:t>
      </w:r>
      <w:r w:rsidR="00D24314" w:rsidRPr="00754884">
        <w:rPr>
          <w:rFonts w:ascii="Times New Roman" w:eastAsia="Times New Roman" w:hAnsi="Times New Roman" w:cs="Times New Roman"/>
          <w:sz w:val="24"/>
          <w:szCs w:val="24"/>
        </w:rPr>
        <w:t xml:space="preserve">arrojó cuatro categorías conglomeradas relacionadas con las experiencias de malestar en el trabajo. </w:t>
      </w:r>
      <w:r w:rsidR="009E61AF" w:rsidRPr="00754884">
        <w:rPr>
          <w:rFonts w:ascii="Times New Roman" w:eastAsia="Times New Roman" w:hAnsi="Times New Roman" w:cs="Times New Roman"/>
          <w:sz w:val="24"/>
          <w:szCs w:val="24"/>
        </w:rPr>
        <w:t xml:space="preserve">Las dos primeras – condiciones adversas de trabajo y exposición a riesgos ocupacionales- presentaron una mayor saliencia </w:t>
      </w:r>
      <w:r w:rsidR="00E87A29" w:rsidRPr="00754884">
        <w:rPr>
          <w:rFonts w:ascii="Times New Roman" w:eastAsia="Times New Roman" w:hAnsi="Times New Roman" w:cs="Times New Roman"/>
          <w:sz w:val="24"/>
          <w:szCs w:val="24"/>
        </w:rPr>
        <w:t>narrativa, lo que sugiere que los hombres tienden a narrar sus experiencias de malestar</w:t>
      </w:r>
      <w:r w:rsidR="00087DE1" w:rsidRPr="00754884">
        <w:rPr>
          <w:rFonts w:ascii="Times New Roman" w:eastAsia="Times New Roman" w:hAnsi="Times New Roman" w:cs="Times New Roman"/>
          <w:sz w:val="24"/>
          <w:szCs w:val="24"/>
        </w:rPr>
        <w:t xml:space="preserve"> laboral</w:t>
      </w:r>
      <w:r w:rsidR="00E87A29" w:rsidRPr="00754884">
        <w:rPr>
          <w:rFonts w:ascii="Times New Roman" w:eastAsia="Times New Roman" w:hAnsi="Times New Roman" w:cs="Times New Roman"/>
          <w:sz w:val="24"/>
          <w:szCs w:val="24"/>
        </w:rPr>
        <w:t xml:space="preserve"> principalmente en estos términos. Las otras dos categorías – exposición a sufrimiento patógeno y virilidad/masculinidad en tensión-</w:t>
      </w:r>
      <w:r w:rsidR="00087DE1" w:rsidRPr="00754884">
        <w:rPr>
          <w:rFonts w:ascii="Times New Roman" w:eastAsia="Times New Roman" w:hAnsi="Times New Roman" w:cs="Times New Roman"/>
          <w:sz w:val="24"/>
          <w:szCs w:val="24"/>
        </w:rPr>
        <w:t xml:space="preserve"> sugieren que los hombres tienden a adaptarse a dichas condiciones</w:t>
      </w:r>
      <w:r w:rsidR="00C92670" w:rsidRPr="00754884">
        <w:rPr>
          <w:rFonts w:ascii="Times New Roman" w:eastAsia="Times New Roman" w:hAnsi="Times New Roman" w:cs="Times New Roman"/>
          <w:sz w:val="24"/>
          <w:szCs w:val="24"/>
        </w:rPr>
        <w:t xml:space="preserve"> adversas</w:t>
      </w:r>
      <w:r w:rsidR="00087DE1" w:rsidRPr="00754884">
        <w:rPr>
          <w:rFonts w:ascii="Times New Roman" w:eastAsia="Times New Roman" w:hAnsi="Times New Roman" w:cs="Times New Roman"/>
          <w:sz w:val="24"/>
          <w:szCs w:val="24"/>
        </w:rPr>
        <w:t xml:space="preserve"> y riesgos ocupacionales, enmascarando</w:t>
      </w:r>
      <w:r w:rsidR="00C92670" w:rsidRPr="00754884">
        <w:rPr>
          <w:rFonts w:ascii="Times New Roman" w:eastAsia="Times New Roman" w:hAnsi="Times New Roman" w:cs="Times New Roman"/>
          <w:sz w:val="24"/>
          <w:szCs w:val="24"/>
        </w:rPr>
        <w:t xml:space="preserve"> </w:t>
      </w:r>
      <w:r w:rsidR="005C4EE2" w:rsidRPr="00754884">
        <w:rPr>
          <w:rFonts w:ascii="Times New Roman" w:eastAsia="Times New Roman" w:hAnsi="Times New Roman" w:cs="Times New Roman"/>
          <w:sz w:val="24"/>
          <w:szCs w:val="24"/>
        </w:rPr>
        <w:t>el</w:t>
      </w:r>
      <w:r w:rsidR="00C92670" w:rsidRPr="00754884">
        <w:rPr>
          <w:rFonts w:ascii="Times New Roman" w:eastAsia="Times New Roman" w:hAnsi="Times New Roman" w:cs="Times New Roman"/>
          <w:sz w:val="24"/>
          <w:szCs w:val="24"/>
        </w:rPr>
        <w:t xml:space="preserve"> afecto de sufrimiento</w:t>
      </w:r>
      <w:r w:rsidR="00087DE1" w:rsidRPr="00754884">
        <w:rPr>
          <w:rFonts w:ascii="Times New Roman" w:eastAsia="Times New Roman" w:hAnsi="Times New Roman" w:cs="Times New Roman"/>
          <w:sz w:val="24"/>
          <w:szCs w:val="24"/>
        </w:rPr>
        <w:t xml:space="preserve"> </w:t>
      </w:r>
      <w:r w:rsidR="005C4EE2" w:rsidRPr="00754884">
        <w:rPr>
          <w:rFonts w:ascii="Times New Roman" w:eastAsia="Times New Roman" w:hAnsi="Times New Roman" w:cs="Times New Roman"/>
          <w:sz w:val="24"/>
          <w:szCs w:val="24"/>
        </w:rPr>
        <w:t>y/</w:t>
      </w:r>
      <w:r w:rsidR="00087DE1" w:rsidRPr="00754884">
        <w:rPr>
          <w:rFonts w:ascii="Times New Roman" w:eastAsia="Times New Roman" w:hAnsi="Times New Roman" w:cs="Times New Roman"/>
          <w:sz w:val="24"/>
          <w:szCs w:val="24"/>
        </w:rPr>
        <w:t xml:space="preserve">o utilizando una economía detalles </w:t>
      </w:r>
      <w:r w:rsidR="00C92670" w:rsidRPr="00754884">
        <w:rPr>
          <w:rFonts w:ascii="Times New Roman" w:eastAsia="Times New Roman" w:hAnsi="Times New Roman" w:cs="Times New Roman"/>
          <w:sz w:val="24"/>
          <w:szCs w:val="24"/>
        </w:rPr>
        <w:t>que les permite sobrellevar el malestar subjetivo</w:t>
      </w:r>
      <w:r w:rsidR="00087DE1" w:rsidRPr="00754884">
        <w:rPr>
          <w:rFonts w:ascii="Times New Roman" w:eastAsia="Times New Roman" w:hAnsi="Times New Roman" w:cs="Times New Roman"/>
          <w:sz w:val="24"/>
          <w:szCs w:val="24"/>
        </w:rPr>
        <w:t xml:space="preserve">. </w:t>
      </w:r>
      <w:r w:rsidR="00087DE1" w:rsidRPr="00754884">
        <w:rPr>
          <w:rFonts w:ascii="Times New Roman" w:eastAsia="Times New Roman" w:hAnsi="Times New Roman" w:cs="Times New Roman"/>
          <w:b/>
          <w:bCs/>
          <w:sz w:val="24"/>
          <w:szCs w:val="24"/>
        </w:rPr>
        <w:t>Conclusi</w:t>
      </w:r>
      <w:r w:rsidR="00312CA1" w:rsidRPr="00754884">
        <w:rPr>
          <w:rFonts w:ascii="Times New Roman" w:eastAsia="Times New Roman" w:hAnsi="Times New Roman" w:cs="Times New Roman"/>
          <w:b/>
          <w:bCs/>
          <w:sz w:val="24"/>
          <w:szCs w:val="24"/>
        </w:rPr>
        <w:t>ones</w:t>
      </w:r>
      <w:r w:rsidR="00087DE1" w:rsidRPr="00754884">
        <w:rPr>
          <w:rFonts w:ascii="Times New Roman" w:eastAsia="Times New Roman" w:hAnsi="Times New Roman" w:cs="Times New Roman"/>
          <w:b/>
          <w:bCs/>
          <w:sz w:val="24"/>
          <w:szCs w:val="24"/>
        </w:rPr>
        <w:t>:</w:t>
      </w:r>
      <w:r w:rsidR="00087DE1" w:rsidRPr="00754884">
        <w:rPr>
          <w:rFonts w:ascii="Times New Roman" w:eastAsia="Times New Roman" w:hAnsi="Times New Roman" w:cs="Times New Roman"/>
          <w:sz w:val="24"/>
          <w:szCs w:val="24"/>
        </w:rPr>
        <w:t xml:space="preserve"> </w:t>
      </w:r>
      <w:r w:rsidR="00362F56" w:rsidRPr="00754884">
        <w:rPr>
          <w:rFonts w:ascii="Times New Roman" w:eastAsia="Times New Roman" w:hAnsi="Times New Roman" w:cs="Times New Roman"/>
          <w:sz w:val="24"/>
          <w:szCs w:val="24"/>
        </w:rPr>
        <w:t>El malestar en el trabajo debe ser comprendido, estudiado y abordado considerando el rol del género en su expresión y afrontamiento. En este estudio se concluye que la virilidad defensiva puede volverse contraproducente y perniciosa para los trabajadores, reforzando la idea q</w:t>
      </w:r>
      <w:r w:rsidR="00CF3DFF" w:rsidRPr="00754884">
        <w:rPr>
          <w:rFonts w:ascii="Times New Roman" w:eastAsia="Times New Roman" w:hAnsi="Times New Roman" w:cs="Times New Roman"/>
          <w:sz w:val="24"/>
          <w:szCs w:val="24"/>
        </w:rPr>
        <w:t>ue ser hombre trabajador implica atravesar adversidades en una épica que puede terminar en el daño individual y colectivo.</w:t>
      </w:r>
    </w:p>
    <w:p w14:paraId="76BF42CE" w14:textId="77777777" w:rsidR="006D4949" w:rsidRDefault="006D4949" w:rsidP="006D4949">
      <w:pPr>
        <w:spacing w:after="0" w:line="360" w:lineRule="auto"/>
        <w:jc w:val="both"/>
        <w:rPr>
          <w:rFonts w:ascii="Times New Roman" w:eastAsia="Times New Roman" w:hAnsi="Times New Roman" w:cs="Times New Roman"/>
          <w:b/>
          <w:bCs/>
          <w:sz w:val="24"/>
          <w:szCs w:val="24"/>
        </w:rPr>
      </w:pPr>
    </w:p>
    <w:p w14:paraId="04293D17" w14:textId="622313E6" w:rsidR="0030497D" w:rsidRPr="00754884" w:rsidRDefault="00577658" w:rsidP="006D4949">
      <w:pPr>
        <w:spacing w:after="0" w:line="360" w:lineRule="auto"/>
        <w:jc w:val="both"/>
        <w:rPr>
          <w:rFonts w:ascii="Times New Roman" w:eastAsia="Times New Roman" w:hAnsi="Times New Roman" w:cs="Times New Roman"/>
          <w:b/>
          <w:bCs/>
          <w:sz w:val="24"/>
          <w:szCs w:val="24"/>
        </w:rPr>
      </w:pPr>
      <w:r w:rsidRPr="00754884">
        <w:rPr>
          <w:rFonts w:ascii="Times New Roman" w:eastAsia="Times New Roman" w:hAnsi="Times New Roman" w:cs="Times New Roman"/>
          <w:b/>
          <w:bCs/>
          <w:sz w:val="24"/>
          <w:szCs w:val="24"/>
        </w:rPr>
        <w:t>Palabras clave</w:t>
      </w:r>
    </w:p>
    <w:p w14:paraId="3D193CB3" w14:textId="198DEF28" w:rsidR="0030497D" w:rsidRPr="00754884" w:rsidRDefault="007308E0" w:rsidP="006D4949">
      <w:pPr>
        <w:spacing w:after="0" w:line="360" w:lineRule="auto"/>
        <w:jc w:val="both"/>
        <w:rPr>
          <w:rFonts w:ascii="Times New Roman" w:eastAsia="Times New Roman" w:hAnsi="Times New Roman" w:cs="Times New Roman"/>
          <w:sz w:val="24"/>
          <w:szCs w:val="24"/>
        </w:rPr>
      </w:pPr>
      <w:r w:rsidRPr="00754884">
        <w:rPr>
          <w:rFonts w:ascii="Times New Roman" w:eastAsia="Times New Roman" w:hAnsi="Times New Roman" w:cs="Times New Roman"/>
          <w:sz w:val="24"/>
          <w:szCs w:val="24"/>
        </w:rPr>
        <w:t>Emociones</w:t>
      </w:r>
      <w:r w:rsidR="00EC64D1" w:rsidRPr="00754884">
        <w:rPr>
          <w:rFonts w:ascii="Times New Roman" w:eastAsia="Times New Roman" w:hAnsi="Times New Roman" w:cs="Times New Roman"/>
          <w:sz w:val="24"/>
          <w:szCs w:val="24"/>
        </w:rPr>
        <w:t>,</w:t>
      </w:r>
      <w:r w:rsidR="00AF0381" w:rsidRPr="00754884">
        <w:rPr>
          <w:rFonts w:ascii="Times New Roman" w:eastAsia="Times New Roman" w:hAnsi="Times New Roman" w:cs="Times New Roman"/>
          <w:sz w:val="24"/>
          <w:szCs w:val="24"/>
        </w:rPr>
        <w:t xml:space="preserve"> sufrimiento en el trabajo, comportamiento organizacional, condiciones de trabajo, masculinidades, riesgos ocupacionales</w:t>
      </w:r>
    </w:p>
    <w:p w14:paraId="1195C984" w14:textId="77777777" w:rsidR="0030704C" w:rsidRDefault="0030704C" w:rsidP="006D4949">
      <w:pPr>
        <w:spacing w:after="0" w:line="360" w:lineRule="auto"/>
        <w:jc w:val="both"/>
        <w:rPr>
          <w:rFonts w:ascii="Times New Roman" w:eastAsia="Times New Roman" w:hAnsi="Times New Roman" w:cs="Times New Roman"/>
          <w:b/>
          <w:bCs/>
          <w:sz w:val="24"/>
          <w:szCs w:val="24"/>
        </w:rPr>
      </w:pPr>
    </w:p>
    <w:p w14:paraId="0C3A725A" w14:textId="36A5CC27" w:rsidR="0030497D" w:rsidRPr="00754884" w:rsidRDefault="00577658" w:rsidP="006D4949">
      <w:pPr>
        <w:spacing w:after="0" w:line="360" w:lineRule="auto"/>
        <w:jc w:val="both"/>
        <w:rPr>
          <w:rFonts w:ascii="Times New Roman" w:eastAsia="Times New Roman" w:hAnsi="Times New Roman" w:cs="Times New Roman"/>
          <w:b/>
          <w:bCs/>
          <w:sz w:val="24"/>
          <w:szCs w:val="24"/>
        </w:rPr>
      </w:pPr>
      <w:proofErr w:type="spellStart"/>
      <w:r w:rsidRPr="00754884">
        <w:rPr>
          <w:rFonts w:ascii="Times New Roman" w:eastAsia="Times New Roman" w:hAnsi="Times New Roman" w:cs="Times New Roman"/>
          <w:b/>
          <w:bCs/>
          <w:sz w:val="24"/>
          <w:szCs w:val="24"/>
        </w:rPr>
        <w:t>Abstract</w:t>
      </w:r>
      <w:proofErr w:type="spellEnd"/>
    </w:p>
    <w:p w14:paraId="229BD83C" w14:textId="04A33E5E" w:rsidR="00527362" w:rsidRPr="00754884" w:rsidRDefault="00806676" w:rsidP="006D4949">
      <w:pPr>
        <w:spacing w:after="0" w:line="360" w:lineRule="auto"/>
        <w:jc w:val="both"/>
        <w:rPr>
          <w:rFonts w:ascii="Times New Roman" w:eastAsia="Times New Roman" w:hAnsi="Times New Roman" w:cs="Times New Roman"/>
          <w:sz w:val="24"/>
          <w:szCs w:val="24"/>
          <w:lang w:val="en-US"/>
        </w:rPr>
      </w:pPr>
      <w:r w:rsidRPr="00754884">
        <w:rPr>
          <w:rFonts w:ascii="Times New Roman" w:eastAsia="Times New Roman" w:hAnsi="Times New Roman" w:cs="Times New Roman"/>
          <w:b/>
          <w:bCs/>
          <w:sz w:val="24"/>
          <w:szCs w:val="24"/>
          <w:lang w:val="en-US"/>
        </w:rPr>
        <w:t>Introduction:</w:t>
      </w:r>
      <w:r w:rsidRPr="00754884">
        <w:rPr>
          <w:rFonts w:ascii="Times New Roman" w:eastAsia="Times New Roman" w:hAnsi="Times New Roman" w:cs="Times New Roman"/>
          <w:sz w:val="24"/>
          <w:szCs w:val="24"/>
          <w:lang w:val="en-US"/>
        </w:rPr>
        <w:t xml:space="preserve"> The articles expose the results of a literature review conducted with qualitative studies published over the last 20 years and focused on males’ experiences of discomfort at Industrial work. </w:t>
      </w:r>
      <w:r w:rsidRPr="00754884">
        <w:rPr>
          <w:rFonts w:ascii="Times New Roman" w:eastAsia="Times New Roman" w:hAnsi="Times New Roman" w:cs="Times New Roman"/>
          <w:b/>
          <w:bCs/>
          <w:sz w:val="24"/>
          <w:szCs w:val="24"/>
          <w:lang w:val="en-US"/>
        </w:rPr>
        <w:t>Method:</w:t>
      </w:r>
      <w:r w:rsidRPr="00754884">
        <w:rPr>
          <w:rFonts w:ascii="Times New Roman" w:eastAsia="Times New Roman" w:hAnsi="Times New Roman" w:cs="Times New Roman"/>
          <w:sz w:val="24"/>
          <w:szCs w:val="24"/>
          <w:lang w:val="en-US"/>
        </w:rPr>
        <w:t xml:space="preserve"> A meta-aggregative review of qualitative literature was carried out using databases such as Web of Science, Scopus, </w:t>
      </w:r>
      <w:proofErr w:type="spellStart"/>
      <w:r w:rsidRPr="00754884">
        <w:rPr>
          <w:rFonts w:ascii="Times New Roman" w:eastAsia="Times New Roman" w:hAnsi="Times New Roman" w:cs="Times New Roman"/>
          <w:sz w:val="24"/>
          <w:szCs w:val="24"/>
          <w:lang w:val="en-US"/>
        </w:rPr>
        <w:t>Scielo</w:t>
      </w:r>
      <w:proofErr w:type="spellEnd"/>
      <w:r w:rsidRPr="00754884">
        <w:rPr>
          <w:rFonts w:ascii="Times New Roman" w:eastAsia="Times New Roman" w:hAnsi="Times New Roman" w:cs="Times New Roman"/>
          <w:sz w:val="24"/>
          <w:szCs w:val="24"/>
          <w:lang w:val="en-US"/>
        </w:rPr>
        <w:t xml:space="preserve">, Cairn, </w:t>
      </w:r>
      <w:proofErr w:type="spellStart"/>
      <w:r w:rsidRPr="00754884">
        <w:rPr>
          <w:rFonts w:ascii="Times New Roman" w:eastAsia="Times New Roman" w:hAnsi="Times New Roman" w:cs="Times New Roman"/>
          <w:sz w:val="24"/>
          <w:szCs w:val="24"/>
          <w:lang w:val="en-US"/>
        </w:rPr>
        <w:t>Ebsco</w:t>
      </w:r>
      <w:proofErr w:type="spellEnd"/>
      <w:r w:rsidRPr="00754884">
        <w:rPr>
          <w:rFonts w:ascii="Times New Roman" w:eastAsia="Times New Roman" w:hAnsi="Times New Roman" w:cs="Times New Roman"/>
          <w:sz w:val="24"/>
          <w:szCs w:val="24"/>
          <w:lang w:val="en-US"/>
        </w:rPr>
        <w:t xml:space="preserve"> and PubMed. </w:t>
      </w:r>
      <w:r w:rsidRPr="00754884">
        <w:rPr>
          <w:rFonts w:ascii="Times New Roman" w:eastAsia="Times New Roman" w:hAnsi="Times New Roman" w:cs="Times New Roman"/>
          <w:b/>
          <w:bCs/>
          <w:sz w:val="24"/>
          <w:szCs w:val="24"/>
          <w:lang w:val="en-US"/>
        </w:rPr>
        <w:t>Outcomes:</w:t>
      </w:r>
      <w:r w:rsidRPr="00754884">
        <w:rPr>
          <w:rFonts w:ascii="Times New Roman" w:eastAsia="Times New Roman" w:hAnsi="Times New Roman" w:cs="Times New Roman"/>
          <w:sz w:val="24"/>
          <w:szCs w:val="24"/>
          <w:lang w:val="en-US"/>
        </w:rPr>
        <w:t xml:space="preserve"> The similarity analysis was completed in NVivo 14 and yielded four clustered categories related to the experiences of discomfort at work. The first two categories – i.e., adverse working conditions and exposure to occupational hazards- showed </w:t>
      </w:r>
      <w:r w:rsidR="00835FF1" w:rsidRPr="00754884">
        <w:rPr>
          <w:rFonts w:ascii="Times New Roman" w:eastAsia="Times New Roman" w:hAnsi="Times New Roman" w:cs="Times New Roman"/>
          <w:sz w:val="24"/>
          <w:szCs w:val="24"/>
          <w:lang w:val="en-US"/>
        </w:rPr>
        <w:t xml:space="preserve">greater narrative visibility, suggesting </w:t>
      </w:r>
      <w:r w:rsidR="00835FF1" w:rsidRPr="00754884">
        <w:rPr>
          <w:rFonts w:ascii="Times New Roman" w:eastAsia="Times New Roman" w:hAnsi="Times New Roman" w:cs="Times New Roman"/>
          <w:sz w:val="24"/>
          <w:szCs w:val="24"/>
          <w:lang w:val="en-US"/>
        </w:rPr>
        <w:lastRenderedPageBreak/>
        <w:t xml:space="preserve">that men tend to talk about work-related discomfort mainly by both terms. The other two categories – i.e., exposure to pathogenic suffering and virility/masculinity in conflict- hint at </w:t>
      </w:r>
      <w:r w:rsidR="00DF79DC" w:rsidRPr="00754884">
        <w:rPr>
          <w:rFonts w:ascii="Times New Roman" w:eastAsia="Times New Roman" w:hAnsi="Times New Roman" w:cs="Times New Roman"/>
          <w:sz w:val="24"/>
          <w:szCs w:val="24"/>
          <w:lang w:val="en-US"/>
        </w:rPr>
        <w:t xml:space="preserve">that men try to adapt to these hostile conditions and occupational risks by masking their affective suffering and/or using a detailed economy that allows them to cope with subjective discomfort. </w:t>
      </w:r>
      <w:r w:rsidR="004165B0" w:rsidRPr="00754884">
        <w:rPr>
          <w:rFonts w:ascii="Times New Roman" w:eastAsia="Times New Roman" w:hAnsi="Times New Roman" w:cs="Times New Roman"/>
          <w:b/>
          <w:bCs/>
          <w:sz w:val="24"/>
          <w:szCs w:val="24"/>
          <w:lang w:val="en-US"/>
        </w:rPr>
        <w:t>Conclusion</w:t>
      </w:r>
      <w:r w:rsidR="00BB3CF0" w:rsidRPr="00754884">
        <w:rPr>
          <w:rFonts w:ascii="Times New Roman" w:eastAsia="Times New Roman" w:hAnsi="Times New Roman" w:cs="Times New Roman"/>
          <w:b/>
          <w:bCs/>
          <w:sz w:val="24"/>
          <w:szCs w:val="24"/>
          <w:lang w:val="en-US"/>
        </w:rPr>
        <w:t>s</w:t>
      </w:r>
      <w:r w:rsidR="004165B0" w:rsidRPr="00754884">
        <w:rPr>
          <w:rFonts w:ascii="Times New Roman" w:eastAsia="Times New Roman" w:hAnsi="Times New Roman" w:cs="Times New Roman"/>
          <w:b/>
          <w:bCs/>
          <w:sz w:val="24"/>
          <w:szCs w:val="24"/>
          <w:lang w:val="en-US"/>
        </w:rPr>
        <w:t>:</w:t>
      </w:r>
      <w:r w:rsidR="004165B0" w:rsidRPr="00754884">
        <w:rPr>
          <w:rFonts w:ascii="Times New Roman" w:eastAsia="Times New Roman" w:hAnsi="Times New Roman" w:cs="Times New Roman"/>
          <w:sz w:val="24"/>
          <w:szCs w:val="24"/>
          <w:lang w:val="en-US"/>
        </w:rPr>
        <w:t xml:space="preserve"> </w:t>
      </w:r>
      <w:r w:rsidR="00CD06A4" w:rsidRPr="00754884">
        <w:rPr>
          <w:rFonts w:ascii="Times New Roman" w:eastAsia="Times New Roman" w:hAnsi="Times New Roman" w:cs="Times New Roman"/>
          <w:sz w:val="24"/>
          <w:szCs w:val="24"/>
          <w:lang w:val="en-US"/>
        </w:rPr>
        <w:t>Workplace discomfort must be understood, researched</w:t>
      </w:r>
      <w:r w:rsidR="00527362" w:rsidRPr="00754884">
        <w:rPr>
          <w:rFonts w:ascii="Times New Roman" w:eastAsia="Times New Roman" w:hAnsi="Times New Roman" w:cs="Times New Roman"/>
          <w:sz w:val="24"/>
          <w:szCs w:val="24"/>
          <w:lang w:val="en-US"/>
        </w:rPr>
        <w:t>,</w:t>
      </w:r>
      <w:r w:rsidR="00CD06A4" w:rsidRPr="00754884">
        <w:rPr>
          <w:rFonts w:ascii="Times New Roman" w:eastAsia="Times New Roman" w:hAnsi="Times New Roman" w:cs="Times New Roman"/>
          <w:sz w:val="24"/>
          <w:szCs w:val="24"/>
          <w:lang w:val="en-US"/>
        </w:rPr>
        <w:t xml:space="preserve"> and scoped by the important role of gender in its </w:t>
      </w:r>
      <w:r w:rsidR="00527362" w:rsidRPr="00754884">
        <w:rPr>
          <w:rFonts w:ascii="Times New Roman" w:eastAsia="Times New Roman" w:hAnsi="Times New Roman" w:cs="Times New Roman"/>
          <w:sz w:val="24"/>
          <w:szCs w:val="24"/>
          <w:lang w:val="en-US"/>
        </w:rPr>
        <w:t xml:space="preserve">emergence and defensive mechanisms. This study concludes that defensive virility </w:t>
      </w:r>
      <w:proofErr w:type="gramStart"/>
      <w:r w:rsidR="00527362" w:rsidRPr="00754884">
        <w:rPr>
          <w:rFonts w:ascii="Times New Roman" w:eastAsia="Times New Roman" w:hAnsi="Times New Roman" w:cs="Times New Roman"/>
          <w:sz w:val="24"/>
          <w:szCs w:val="24"/>
          <w:lang w:val="en-US"/>
        </w:rPr>
        <w:t>turn</w:t>
      </w:r>
      <w:proofErr w:type="gramEnd"/>
      <w:r w:rsidR="00527362" w:rsidRPr="00754884">
        <w:rPr>
          <w:rFonts w:ascii="Times New Roman" w:eastAsia="Times New Roman" w:hAnsi="Times New Roman" w:cs="Times New Roman"/>
          <w:sz w:val="24"/>
          <w:szCs w:val="24"/>
          <w:lang w:val="en-US"/>
        </w:rPr>
        <w:t xml:space="preserve"> into counterproductive and harmful to workers, strengthening the stereotype that being a male worker involves enduring adversities that may ultimately lead to personal and collective detrimental. </w:t>
      </w:r>
    </w:p>
    <w:p w14:paraId="2D34EADE" w14:textId="77777777" w:rsidR="006D4949" w:rsidRDefault="006D4949" w:rsidP="006D4949">
      <w:pPr>
        <w:spacing w:after="0" w:line="360" w:lineRule="auto"/>
        <w:jc w:val="both"/>
        <w:rPr>
          <w:rFonts w:ascii="Times New Roman" w:eastAsia="Times New Roman" w:hAnsi="Times New Roman" w:cs="Times New Roman"/>
          <w:b/>
          <w:bCs/>
          <w:sz w:val="24"/>
          <w:szCs w:val="24"/>
          <w:lang w:val="en-US"/>
        </w:rPr>
      </w:pPr>
    </w:p>
    <w:p w14:paraId="4482913A" w14:textId="1887CFA0" w:rsidR="00527362" w:rsidRPr="009267D7" w:rsidRDefault="00527362" w:rsidP="006D4949">
      <w:pPr>
        <w:spacing w:after="0" w:line="360" w:lineRule="auto"/>
        <w:jc w:val="both"/>
        <w:rPr>
          <w:rFonts w:ascii="Times New Roman" w:eastAsia="Times New Roman" w:hAnsi="Times New Roman" w:cs="Times New Roman"/>
          <w:b/>
          <w:bCs/>
          <w:sz w:val="24"/>
          <w:szCs w:val="24"/>
          <w:lang w:val="en-US"/>
        </w:rPr>
      </w:pPr>
      <w:r w:rsidRPr="009267D7">
        <w:rPr>
          <w:rFonts w:ascii="Times New Roman" w:eastAsia="Times New Roman" w:hAnsi="Times New Roman" w:cs="Times New Roman"/>
          <w:b/>
          <w:bCs/>
          <w:sz w:val="24"/>
          <w:szCs w:val="24"/>
          <w:lang w:val="en-US"/>
        </w:rPr>
        <w:t xml:space="preserve">Keywords: </w:t>
      </w:r>
    </w:p>
    <w:p w14:paraId="24AD5CB1" w14:textId="22161724" w:rsidR="0030497D" w:rsidRPr="00754884" w:rsidRDefault="007308E0" w:rsidP="006D4949">
      <w:pPr>
        <w:spacing w:after="0" w:line="360" w:lineRule="auto"/>
        <w:jc w:val="both"/>
        <w:rPr>
          <w:rFonts w:ascii="Times New Roman" w:eastAsia="Times New Roman" w:hAnsi="Times New Roman" w:cs="Times New Roman"/>
          <w:sz w:val="24"/>
          <w:szCs w:val="24"/>
          <w:lang w:val="en-US"/>
        </w:rPr>
      </w:pPr>
      <w:r w:rsidRPr="00754884">
        <w:rPr>
          <w:rFonts w:ascii="Times New Roman" w:eastAsia="Times New Roman" w:hAnsi="Times New Roman" w:cs="Times New Roman"/>
          <w:sz w:val="24"/>
          <w:szCs w:val="24"/>
          <w:lang w:val="en-US"/>
        </w:rPr>
        <w:t>Emotion</w:t>
      </w:r>
      <w:r w:rsidR="00EC64D1" w:rsidRPr="00754884">
        <w:rPr>
          <w:rFonts w:ascii="Times New Roman" w:eastAsia="Times New Roman" w:hAnsi="Times New Roman" w:cs="Times New Roman"/>
          <w:sz w:val="24"/>
          <w:szCs w:val="24"/>
          <w:lang w:val="en-US"/>
        </w:rPr>
        <w:t xml:space="preserve">, </w:t>
      </w:r>
      <w:r w:rsidR="00AF0381" w:rsidRPr="00754884">
        <w:rPr>
          <w:rFonts w:ascii="Times New Roman" w:eastAsia="Times New Roman" w:hAnsi="Times New Roman" w:cs="Times New Roman"/>
          <w:sz w:val="24"/>
          <w:szCs w:val="24"/>
          <w:lang w:val="en-US"/>
        </w:rPr>
        <w:t>suffering at work, organizational behavior</w:t>
      </w:r>
      <w:r w:rsidR="00EC64D1" w:rsidRPr="00754884">
        <w:rPr>
          <w:rFonts w:ascii="Times New Roman" w:eastAsia="Times New Roman" w:hAnsi="Times New Roman" w:cs="Times New Roman"/>
          <w:sz w:val="24"/>
          <w:szCs w:val="24"/>
          <w:lang w:val="en-US"/>
        </w:rPr>
        <w:t xml:space="preserve">, </w:t>
      </w:r>
      <w:r w:rsidR="00AF0381" w:rsidRPr="00754884">
        <w:rPr>
          <w:rFonts w:ascii="Times New Roman" w:eastAsia="Times New Roman" w:hAnsi="Times New Roman" w:cs="Times New Roman"/>
          <w:sz w:val="24"/>
          <w:szCs w:val="24"/>
          <w:lang w:val="en-US"/>
        </w:rPr>
        <w:t>working conditions, masculinity, occupational hazards.</w:t>
      </w:r>
    </w:p>
    <w:p w14:paraId="29C9C64C" w14:textId="77777777" w:rsidR="0030497D" w:rsidRPr="00AF0381" w:rsidRDefault="0030497D" w:rsidP="006D4949">
      <w:pPr>
        <w:spacing w:line="360" w:lineRule="auto"/>
        <w:rPr>
          <w:rFonts w:ascii="Times New Roman" w:eastAsia="Times New Roman" w:hAnsi="Times New Roman" w:cs="Times New Roman"/>
          <w:lang w:val="en-US"/>
        </w:rPr>
      </w:pPr>
    </w:p>
    <w:p w14:paraId="3F05E87D" w14:textId="77777777" w:rsidR="0030497D" w:rsidRPr="00AF0381" w:rsidRDefault="0030497D" w:rsidP="006D4949">
      <w:pPr>
        <w:spacing w:line="360" w:lineRule="auto"/>
        <w:rPr>
          <w:rFonts w:ascii="Times New Roman" w:eastAsia="Times New Roman" w:hAnsi="Times New Roman" w:cs="Times New Roman"/>
          <w:lang w:val="en-US"/>
        </w:rPr>
      </w:pPr>
    </w:p>
    <w:p w14:paraId="60B4D54E" w14:textId="77777777" w:rsidR="0030497D" w:rsidRPr="00AF0381" w:rsidRDefault="0030497D" w:rsidP="006D4949">
      <w:pPr>
        <w:spacing w:line="360" w:lineRule="auto"/>
        <w:rPr>
          <w:rFonts w:ascii="Times New Roman" w:eastAsia="Times New Roman" w:hAnsi="Times New Roman" w:cs="Times New Roman"/>
          <w:lang w:val="en-US"/>
        </w:rPr>
      </w:pPr>
    </w:p>
    <w:p w14:paraId="1467FFA2" w14:textId="77777777" w:rsidR="0030497D" w:rsidRPr="00AF0381" w:rsidRDefault="0030497D" w:rsidP="006D4949">
      <w:pPr>
        <w:spacing w:line="360" w:lineRule="auto"/>
        <w:rPr>
          <w:rFonts w:ascii="Times New Roman" w:eastAsia="Times New Roman" w:hAnsi="Times New Roman" w:cs="Times New Roman"/>
          <w:lang w:val="en-US"/>
        </w:rPr>
      </w:pPr>
    </w:p>
    <w:p w14:paraId="74C6ABB6" w14:textId="77777777" w:rsidR="0030497D" w:rsidRPr="00AF0381" w:rsidRDefault="0030497D" w:rsidP="006D4949">
      <w:pPr>
        <w:spacing w:line="360" w:lineRule="auto"/>
        <w:rPr>
          <w:rFonts w:ascii="Times New Roman" w:eastAsia="Times New Roman" w:hAnsi="Times New Roman" w:cs="Times New Roman"/>
          <w:lang w:val="en-US"/>
        </w:rPr>
      </w:pPr>
    </w:p>
    <w:p w14:paraId="04B6585C" w14:textId="77777777" w:rsidR="0030497D" w:rsidRDefault="0030497D" w:rsidP="006D4949">
      <w:pPr>
        <w:spacing w:line="360" w:lineRule="auto"/>
        <w:rPr>
          <w:rFonts w:ascii="Times New Roman" w:eastAsia="Times New Roman" w:hAnsi="Times New Roman" w:cs="Times New Roman"/>
          <w:lang w:val="en-US"/>
        </w:rPr>
      </w:pPr>
    </w:p>
    <w:p w14:paraId="45EA7033" w14:textId="77777777" w:rsidR="000F5D39" w:rsidRDefault="000F5D39" w:rsidP="006D4949">
      <w:pPr>
        <w:spacing w:line="360" w:lineRule="auto"/>
        <w:rPr>
          <w:rFonts w:ascii="Times New Roman" w:eastAsia="Times New Roman" w:hAnsi="Times New Roman" w:cs="Times New Roman"/>
          <w:lang w:val="en-US"/>
        </w:rPr>
      </w:pPr>
    </w:p>
    <w:p w14:paraId="0667394C" w14:textId="77777777" w:rsidR="000F5D39" w:rsidRDefault="000F5D39" w:rsidP="006D4949">
      <w:pPr>
        <w:spacing w:line="360" w:lineRule="auto"/>
        <w:rPr>
          <w:rFonts w:ascii="Times New Roman" w:eastAsia="Times New Roman" w:hAnsi="Times New Roman" w:cs="Times New Roman"/>
          <w:lang w:val="en-US"/>
        </w:rPr>
      </w:pPr>
    </w:p>
    <w:p w14:paraId="4AAB8A88" w14:textId="77777777" w:rsidR="000F5D39" w:rsidRDefault="000F5D39" w:rsidP="006D4949">
      <w:pPr>
        <w:spacing w:line="360" w:lineRule="auto"/>
        <w:rPr>
          <w:rFonts w:ascii="Times New Roman" w:eastAsia="Times New Roman" w:hAnsi="Times New Roman" w:cs="Times New Roman"/>
          <w:lang w:val="en-US"/>
        </w:rPr>
      </w:pPr>
    </w:p>
    <w:p w14:paraId="22E60FC1" w14:textId="77777777" w:rsidR="000F5D39" w:rsidRDefault="000F5D39" w:rsidP="006D4949">
      <w:pPr>
        <w:spacing w:line="360" w:lineRule="auto"/>
        <w:rPr>
          <w:rFonts w:ascii="Times New Roman" w:eastAsia="Times New Roman" w:hAnsi="Times New Roman" w:cs="Times New Roman"/>
          <w:lang w:val="en-US"/>
        </w:rPr>
      </w:pPr>
    </w:p>
    <w:p w14:paraId="1CB2A16E" w14:textId="77777777" w:rsidR="000F5D39" w:rsidRDefault="000F5D39" w:rsidP="006D4949">
      <w:pPr>
        <w:spacing w:line="360" w:lineRule="auto"/>
        <w:rPr>
          <w:rFonts w:ascii="Times New Roman" w:eastAsia="Times New Roman" w:hAnsi="Times New Roman" w:cs="Times New Roman"/>
          <w:lang w:val="en-US"/>
        </w:rPr>
      </w:pPr>
    </w:p>
    <w:p w14:paraId="51399D15" w14:textId="77777777" w:rsidR="000F5D39" w:rsidRDefault="000F5D39" w:rsidP="006D4949">
      <w:pPr>
        <w:spacing w:line="360" w:lineRule="auto"/>
        <w:rPr>
          <w:rFonts w:ascii="Times New Roman" w:eastAsia="Times New Roman" w:hAnsi="Times New Roman" w:cs="Times New Roman"/>
          <w:lang w:val="en-US"/>
        </w:rPr>
      </w:pPr>
    </w:p>
    <w:p w14:paraId="453ACF3E" w14:textId="77777777" w:rsidR="000F5D39" w:rsidRDefault="000F5D39" w:rsidP="006D4949">
      <w:pPr>
        <w:spacing w:line="360" w:lineRule="auto"/>
        <w:rPr>
          <w:rFonts w:ascii="Times New Roman" w:eastAsia="Times New Roman" w:hAnsi="Times New Roman" w:cs="Times New Roman"/>
          <w:lang w:val="en-US"/>
        </w:rPr>
      </w:pPr>
    </w:p>
    <w:p w14:paraId="74D3418E" w14:textId="77777777" w:rsidR="000F5D39" w:rsidRDefault="000F5D39" w:rsidP="006D4949">
      <w:pPr>
        <w:spacing w:line="360" w:lineRule="auto"/>
        <w:rPr>
          <w:rFonts w:ascii="Times New Roman" w:eastAsia="Times New Roman" w:hAnsi="Times New Roman" w:cs="Times New Roman"/>
          <w:lang w:val="en-US"/>
        </w:rPr>
      </w:pPr>
    </w:p>
    <w:p w14:paraId="3AFE8269" w14:textId="77777777" w:rsidR="000F5D39" w:rsidRDefault="000F5D39" w:rsidP="006D4949">
      <w:pPr>
        <w:spacing w:line="360" w:lineRule="auto"/>
        <w:rPr>
          <w:rFonts w:ascii="Times New Roman" w:eastAsia="Times New Roman" w:hAnsi="Times New Roman" w:cs="Times New Roman"/>
          <w:lang w:val="en-US"/>
        </w:rPr>
      </w:pPr>
    </w:p>
    <w:p w14:paraId="65A988F0" w14:textId="77777777" w:rsidR="000F5D39" w:rsidRDefault="000F5D39" w:rsidP="006D4949">
      <w:pPr>
        <w:spacing w:line="360" w:lineRule="auto"/>
        <w:rPr>
          <w:rFonts w:ascii="Times New Roman" w:eastAsia="Times New Roman" w:hAnsi="Times New Roman" w:cs="Times New Roman"/>
          <w:lang w:val="en-US"/>
        </w:rPr>
      </w:pPr>
    </w:p>
    <w:p w14:paraId="0DC01F79" w14:textId="77777777" w:rsidR="0030497D" w:rsidRPr="002B1AE8" w:rsidRDefault="00577658" w:rsidP="006D4949">
      <w:pPr>
        <w:spacing w:after="0" w:line="360" w:lineRule="auto"/>
        <w:jc w:val="both"/>
        <w:rPr>
          <w:rFonts w:ascii="Times New Roman" w:eastAsia="Times New Roman" w:hAnsi="Times New Roman" w:cs="Times New Roman"/>
          <w:b/>
          <w:sz w:val="24"/>
          <w:szCs w:val="24"/>
        </w:rPr>
      </w:pPr>
      <w:r w:rsidRPr="002B1AE8">
        <w:rPr>
          <w:rFonts w:ascii="Times New Roman" w:eastAsia="Times New Roman" w:hAnsi="Times New Roman" w:cs="Times New Roman"/>
          <w:b/>
          <w:sz w:val="24"/>
          <w:szCs w:val="24"/>
        </w:rPr>
        <w:lastRenderedPageBreak/>
        <w:t>Introducción</w:t>
      </w:r>
      <w:r w:rsidRPr="002B1AE8">
        <w:rPr>
          <w:rFonts w:ascii="Times New Roman" w:eastAsia="Times New Roman" w:hAnsi="Times New Roman" w:cs="Times New Roman"/>
          <w:b/>
          <w:sz w:val="24"/>
          <w:szCs w:val="24"/>
        </w:rPr>
        <w:tab/>
        <w:t xml:space="preserve"> </w:t>
      </w:r>
    </w:p>
    <w:p w14:paraId="255F922B" w14:textId="4FF3E456" w:rsidR="008C3124" w:rsidRPr="002B1AE8" w:rsidRDefault="00577658" w:rsidP="006D4949">
      <w:pPr>
        <w:spacing w:after="0" w:line="360" w:lineRule="auto"/>
        <w:ind w:firstLine="720"/>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En el campo de estudio del lado oscuro de las organizaciones (</w:t>
      </w:r>
      <w:proofErr w:type="spellStart"/>
      <w:r w:rsidRPr="002B1AE8">
        <w:rPr>
          <w:rFonts w:ascii="Times New Roman" w:eastAsia="Times New Roman" w:hAnsi="Times New Roman" w:cs="Times New Roman"/>
          <w:i/>
          <w:sz w:val="24"/>
          <w:szCs w:val="24"/>
        </w:rPr>
        <w:t>organizational</w:t>
      </w:r>
      <w:proofErr w:type="spellEnd"/>
      <w:r w:rsidRPr="002B1AE8">
        <w:rPr>
          <w:rFonts w:ascii="Times New Roman" w:eastAsia="Times New Roman" w:hAnsi="Times New Roman" w:cs="Times New Roman"/>
          <w:i/>
          <w:sz w:val="24"/>
          <w:szCs w:val="24"/>
        </w:rPr>
        <w:t xml:space="preserve"> </w:t>
      </w:r>
      <w:proofErr w:type="spellStart"/>
      <w:r w:rsidRPr="002B1AE8">
        <w:rPr>
          <w:rFonts w:ascii="Times New Roman" w:eastAsia="Times New Roman" w:hAnsi="Times New Roman" w:cs="Times New Roman"/>
          <w:i/>
          <w:sz w:val="24"/>
          <w:szCs w:val="24"/>
        </w:rPr>
        <w:t>dark</w:t>
      </w:r>
      <w:proofErr w:type="spellEnd"/>
      <w:r w:rsidRPr="002B1AE8">
        <w:rPr>
          <w:rFonts w:ascii="Times New Roman" w:eastAsia="Times New Roman" w:hAnsi="Times New Roman" w:cs="Times New Roman"/>
          <w:i/>
          <w:sz w:val="24"/>
          <w:szCs w:val="24"/>
        </w:rPr>
        <w:t xml:space="preserve"> </w:t>
      </w:r>
      <w:proofErr w:type="spellStart"/>
      <w:r w:rsidRPr="002B1AE8">
        <w:rPr>
          <w:rFonts w:ascii="Times New Roman" w:eastAsia="Times New Roman" w:hAnsi="Times New Roman" w:cs="Times New Roman"/>
          <w:i/>
          <w:sz w:val="24"/>
          <w:szCs w:val="24"/>
        </w:rPr>
        <w:t>side</w:t>
      </w:r>
      <w:proofErr w:type="spellEnd"/>
      <w:r w:rsidRPr="002B1AE8">
        <w:rPr>
          <w:rFonts w:ascii="Times New Roman" w:eastAsia="Times New Roman" w:hAnsi="Times New Roman" w:cs="Times New Roman"/>
          <w:sz w:val="24"/>
          <w:szCs w:val="24"/>
        </w:rPr>
        <w:t xml:space="preserve">) </w:t>
      </w:r>
      <w:r w:rsidR="00F505AD" w:rsidRPr="002B1AE8">
        <w:rPr>
          <w:rFonts w:ascii="Times New Roman" w:eastAsia="Times New Roman" w:hAnsi="Times New Roman" w:cs="Times New Roman"/>
          <w:sz w:val="24"/>
          <w:szCs w:val="24"/>
        </w:rPr>
        <w:fldChar w:fldCharType="begin"/>
      </w:r>
      <w:r w:rsidR="007803F6" w:rsidRPr="002B1AE8">
        <w:rPr>
          <w:rFonts w:ascii="Times New Roman" w:eastAsia="Times New Roman" w:hAnsi="Times New Roman" w:cs="Times New Roman"/>
          <w:sz w:val="24"/>
          <w:szCs w:val="24"/>
        </w:rPr>
        <w:instrText xml:space="preserve"> ADDIN ZOTERO_ITEM CSL_CITATION {"citationID":"PF937myj","properties":{"formattedCitation":"(K\\uc0\\u246{}se, 2023; S\\uc0\\u246{}zen &amp; Bas\\uc0\\u305{}m, 2023)","plainCitation":"(Köse, 2023; Sözen &amp; Basım, 2023)","noteIndex":0},"citationItems":[{"id":1167,"uris":["http://zotero.org/users/13515080/items/I5IKIJUI"],"itemData":{"id":1167,"type":"chapter","abstract":"In the literature of management and organization studies, the emphasis on the importance of human capital has increased with Neoclassical and later Modern management approaches after the Classical Period. The emphasis on the importance of human capital and human factor has increased with Neoclassical and later Modern management approaches after the Classical Period. With the understanding that the most important resource that organizations have is human, all kinds of positive and negative behaviors that the members of the organization will display in their workplaces appear as an important element for the business to continue its activities and gain competitive advantage. At this point, traditional organization and organizational behavior theories are shaped within the framework of rational human behavior. However, it is an undeniable fact that the behaviors exhibited by human nature will not always be positive and that negative attitudes will affect organizations and other individuals in different areas. Positivist organizational approaches, which deal with the behavior of organizational members in the context of cause-effect relationships, generally focus on the positive behaviors of employees. The dark side of organizational behavior, which is a reflection of irrational human behaviors and harms businesses with its negative consequences, has become one of the important research areas in recent years. It is important to determine how the irrational human factor, which traditional organizational behavior theories lack, can be directed in line with organizational goals. At this point, the necessity of considering all kinds of positive and negative behaviors exhibited by individuals with a holistic perspective emerges. The negative attitudes and behaviors in question represent the dark side of the organizational field. In this study, in which some basic concepts that make up the dark side of organizations are discussed, the antecedents, reasons, and reflections of the aforementioned behaviors in the organizational field are emphasized.","container-title":"Organizational Behavior - Negative Aspects","language":"en","license":"https://creativecommons.org/licenses/by/3.0/legalcode","note":"DOI: 10.5772/intechopen.1001968","page":"1-19","publisher":"IntechOpen","source":"DOI.org (Crossref)","title":"The Dark Side of Organizational Behavior","URL":"https://www.intechopen.com/online-first/1132456","author":[{"family":"Köse","given":"Semra"}],"accessed":{"date-parts":[["2025",2,10]]},"issued":{"date-parts":[["2023",9,27]]}}},{"id":1125,"uris":["http://zotero.org/users/13515080/items/T36S57UH"],"itemData":{"id":1125,"type":"book","collection-title":"Routledge studies in management, organizations and society","event-place":"New York London","ISBN":"978-1-00-061926-3","language":"eng","note":"DOI: 10.4324/9781003292401","number-of-pages":"1","publisher":"Routledge","publisher-place":"New York London","source":"K10plus ISBN","title":"The dark side of organizational behavior: examining undesirable aspects of organizational life","title-short":"The dark side of organizational behavior","editor":[{"family":"Sözen","given":"H. Cenk"},{"family":"Basım","given":"H. Nejat"}],"issued":{"date-parts":[["2023"]]}}}],"schema":"https://github.com/citation-style-language/schema/raw/master/csl-citation.json"} </w:instrText>
      </w:r>
      <w:r w:rsidR="00F505AD" w:rsidRPr="002B1AE8">
        <w:rPr>
          <w:rFonts w:ascii="Times New Roman" w:eastAsia="Times New Roman" w:hAnsi="Times New Roman" w:cs="Times New Roman"/>
          <w:sz w:val="24"/>
          <w:szCs w:val="24"/>
        </w:rPr>
        <w:fldChar w:fldCharType="separate"/>
      </w:r>
      <w:r w:rsidR="007803F6" w:rsidRPr="002B1AE8">
        <w:rPr>
          <w:rFonts w:ascii="Times New Roman" w:hAnsi="Times New Roman" w:cs="Times New Roman"/>
          <w:sz w:val="24"/>
        </w:rPr>
        <w:t>(</w:t>
      </w:r>
      <w:proofErr w:type="spellStart"/>
      <w:r w:rsidR="007803F6" w:rsidRPr="002B1AE8">
        <w:rPr>
          <w:rFonts w:ascii="Times New Roman" w:hAnsi="Times New Roman" w:cs="Times New Roman"/>
          <w:sz w:val="24"/>
        </w:rPr>
        <w:t>Köse</w:t>
      </w:r>
      <w:proofErr w:type="spellEnd"/>
      <w:r w:rsidR="007803F6" w:rsidRPr="002B1AE8">
        <w:rPr>
          <w:rFonts w:ascii="Times New Roman" w:hAnsi="Times New Roman" w:cs="Times New Roman"/>
          <w:sz w:val="24"/>
        </w:rPr>
        <w:t>, 2023; Sözen &amp; Basım, 2023)</w:t>
      </w:r>
      <w:r w:rsidR="00F505AD" w:rsidRPr="002B1AE8">
        <w:rPr>
          <w:rFonts w:ascii="Times New Roman" w:eastAsia="Times New Roman" w:hAnsi="Times New Roman" w:cs="Times New Roman"/>
          <w:sz w:val="24"/>
          <w:szCs w:val="24"/>
        </w:rPr>
        <w:fldChar w:fldCharType="end"/>
      </w:r>
      <w:r w:rsidRPr="002B1AE8">
        <w:rPr>
          <w:rFonts w:ascii="Times New Roman" w:eastAsia="Times New Roman" w:hAnsi="Times New Roman" w:cs="Times New Roman"/>
          <w:sz w:val="24"/>
          <w:szCs w:val="24"/>
        </w:rPr>
        <w:t xml:space="preserve">, las experiencias afectivas negativas cubren una parte importante de la literatura publicada </w:t>
      </w:r>
      <w:r w:rsidR="00F9129F" w:rsidRPr="002B1AE8">
        <w:rPr>
          <w:rFonts w:ascii="Times New Roman" w:eastAsia="Times New Roman" w:hAnsi="Times New Roman" w:cs="Times New Roman"/>
          <w:sz w:val="24"/>
          <w:szCs w:val="24"/>
        </w:rPr>
        <w:fldChar w:fldCharType="begin"/>
      </w:r>
      <w:r w:rsidR="00F9129F" w:rsidRPr="002B1AE8">
        <w:rPr>
          <w:rFonts w:ascii="Times New Roman" w:eastAsia="Times New Roman" w:hAnsi="Times New Roman" w:cs="Times New Roman"/>
          <w:sz w:val="24"/>
          <w:szCs w:val="24"/>
        </w:rPr>
        <w:instrText xml:space="preserve"> ADDIN ZOTERO_ITEM CSL_CITATION {"citationID":"pcJAGbE6","properties":{"formattedCitation":"(Elfenbein, 2023; Mira, 2021; Sattar et\\uc0\\u160{}al., 2024; Zhang et\\uc0\\u160{}al., 2022)","plainCitation":"(Elfenbein, 2023; Mira, 2021; Sattar et al., 2024; Zhang et al., 2022)","noteIndex":0},"citationItems":[{"id":1169,"uris":["http://zotero.org/users/13515080/items/8CZ4YQC9"],"itemData":{"id":1169,"type":"article-journal","abstract":"The workplace elicits a wide range of emotions and, likewise, emotions change our experience of the workplace. This article reviews the scientific field of emotion in organizations, drawing from classic theories and cuttingedge advances to integrate a disparate body of research. The review is organized around the definition of emotion as an unfolding sequence of processes: We interpret the world around us for its subjective meaning, which results in emotional experience. Emotional experience, in turn, has consequences for behaviors, attitudes, and cognition. Emotional experience also elicits expressive cues that can be recognized by others. Each process in the emotion sequence can be regulated. Processes can also iterate until emotion is shared throughout workgroups and even entire organizations. A distinct body of organizationally relevant research exists for each process, and emotional intelligence refers to effectiveness across all. Differences across culture and gender, future research directions, and practical implications are discussed.","container-title":"The annuals reviews of Psychology","issue":"74","language":"en","page":"489-517","source":"Zotero","title":"Emotion in Organizations: Theory and Research","author":[{"family":"Elfenbein","given":"Hillary Anger"}],"issued":{"date-parts":[["2023"]]}}},{"id":1141,"uris":["http://zotero.org/users/13515080/items/MKZPCRS4"],"itemData":{"id":1141,"type":"article-journal","abstract":"La dimensión emocional es incorporada al estudio de las organizaciones laborales hace más de tres décadas con la investigación pionera de Arlie Hochschild, en la que se analiza el impacto (negativo) del trabajo emocional en la salud y el bienestar de los trabajadores. El emotional labor enfatiza el aspecto relacional en el lugar de trabajo, ya que se basa en el manejo de los sentimientos por parte del trabajador como imperativo en los procesos de interacción con los otros. Esta nueva demanda laboral ejerce un papel importante en el agotamiento y la satisfacción en el trabajo, pero es un campo aún poco explorado. La investigación que presentamos pretende enriquecer esta área de estudio a través de un doble objetivo. Por un lado, operacionalizamos el trabajo emocional como concepto multidimensional, a través de la construcción de un índice de demanda emocional que engloba la interacción, la gestión emocional y las reglas de visualización (Wharton, 2009), y, por otro, analizamos su influencia en la satisfacción laboral y el agotamiento de la población trabajadora en España utilizando como variables de control la autonomía y la intensidad del trabajo. La metodología empleada es de naturaleza cuantitativa y los datos son obtenidos de la European Working Conditions Survey (2015). Los resultados muestran que la demanda emocional influye negativamente en las variables de bienestar.","container-title":"Papers. Revista de Sociologia","DOI":"10.5565/rev/papers.2965","ISSN":"2013-9004, 0210-2862","journalAbbreviation":"PapRevSoc","license":"https://creativecommons.org/licenses/by-nc/4.0","page":"1-25","source":"DOI.org (Crossref)","title":"Efectos del trabajo emocional en el agotamiento y la satisfacción laboral de los trabajadores en España","author":[{"family":"Mira","given":"Maria Cascales"}],"issued":{"date-parts":[["2021",9,17]]}}},{"id":1171,"uris":["http://zotero.org/users/13515080/items/GQZU66EF"],"itemData":{"id":1171,"type":"article-journal","abstract":"Background  Healthcare staff deliver patient care in emotionally charged settings and experience a wide range of emotions as part of their work. These emotions and emotional contexts can impact the quality and safety of care. Despite the growing acknowledgement of the important role of emotion, we know very little about what triggers emotion within healthcare environments or the impact this has on patient safety.\nObjective  To systematically review studies to explore the workplace triggers of emotions within the healthcare environment, the emotions experienced in response to these triggers, and the impact of triggers and emotions on patient safety.\nMethods  Following the Preferred Reporting Items for Systematic Reviews and Meta-Analyses guidelines, four electronic databases were searched (MEDLINE, PsychInfo, Scopus, and CINAHL) to identify relevant literature. Studies were then selected and data synthesized in two stages. A quality assessment of the included studies at stage 2 was undertaken.\nResults In stage 1, 90 studies were included from which seven categories of triggers of emotions in the healthcare work environment were identified, namely: patient and family factors, patient safety events and their repercussions, workplace toxicity, traumatic events, work overload, team working and lack of supervisory support. Specific emotions experienced in response to these triggers (e.g., frustration, guilt, anxiety) were then categorised into four types: immediate, feeling states, reflective, and longer-term emotional sequelae. In stage 2, 13 studies that explored the impact of triggers or emotions on patient safety processes/outcomes were included.\nConclusion  The various triggers of emotion and the types of emotion experienced that have been identified in this review can be used as a framework for further work examining the role of emotion in patient safety. The findings from this review suggest that certain types of emotions (including fear, anger, and guilt) were more frequently experienced in response to particular categories of triggers and that healthcare staff’s experiences of negative emotions can have negative effects on patient care, and ultimately, patient safety. This provides a basis for developing and tailoring","container-title":"BMC Health Services Research","DOI":"10.1186/s12913-024-11011-1","ISSN":"1472-6963","issue":"1","journalAbbreviation":"BMC Health Serv Res","language":"en","page":"603","source":"DOI.org (Crossref)","title":"A systematic review of workplace triggers of emotions in the healthcare environment, the emotions experienced, and the impact on patient safety","volume":"24","author":[{"family":"Sattar","given":"Raabia"},{"family":"Lawton","given":"Rebecca"},{"family":"Janes","given":"Gillian"},{"family":"Elshehaly","given":"Mai"},{"family":"Heyhoe","given":"Jane"},{"family":"Hague","given":"Isabel"},{"family":"Grindey","given":"Chloe"}],"issued":{"date-parts":[["2024",5,9]]}}},{"id":1173,"uris":["http://zotero.org/users/13515080/items/Z27EFIY5"],"itemData":{"id":1173,"type":"article-journal","abstract":"Research on the relationship between emotions and job performance is ubiquitous, yet few scholars have examined the combined effects of different emotions. Drawing on the broaden-and-build theory and conservation of resources (COR) theory, we propose that employees’ daily emotion ﬂuctuations (positive emotions vs. negative emotions) will affect their service performance in opposite directions. Furthermore, we propose these effects will be moderated by psychological [i.e., regulatory emotional self-efﬁcacy (RESE)] and physiological (i.e., sleep quality) characteristics of the employees. Based on the experience sampling method (ESM), data (N = 810) obtained from 187 frontline employees of 35 bank branches over 18 consecutive days supports our hypotheses.","container-title":"Frontiers in Psychology","DOI":"10.3389/fpsyg.2022.648142","ISSN":"1664-1078","journalAbbreviation":"Front. Psychol.","language":"en","page":"648142","source":"DOI.org (Crossref)","title":"The Influence of Employee Emotion Fluctuation on Service Performance: An Experience Sampling Data Analysis","title-short":"The Influence of Employee Emotion Fluctuation on Service Performance","volume":"13","author":[{"family":"Zhang","given":"Biqian"},{"family":"Zhao","given":"Lei"},{"family":"Liu","given":"Xiaoyan"},{"family":"Bu","given":"Yinwei"},{"family":"Ren","given":"Yingwei"}],"issued":{"date-parts":[["2022",2,21]]}}}],"schema":"https://github.com/citation-style-language/schema/raw/master/csl-citation.json"} </w:instrText>
      </w:r>
      <w:r w:rsidR="00F9129F" w:rsidRPr="002B1AE8">
        <w:rPr>
          <w:rFonts w:ascii="Times New Roman" w:eastAsia="Times New Roman" w:hAnsi="Times New Roman" w:cs="Times New Roman"/>
          <w:sz w:val="24"/>
          <w:szCs w:val="24"/>
        </w:rPr>
        <w:fldChar w:fldCharType="separate"/>
      </w:r>
      <w:r w:rsidR="00F9129F" w:rsidRPr="002B1AE8">
        <w:rPr>
          <w:rFonts w:ascii="Times New Roman" w:hAnsi="Times New Roman" w:cs="Times New Roman"/>
          <w:sz w:val="24"/>
        </w:rPr>
        <w:t>(</w:t>
      </w:r>
      <w:r w:rsidR="00492C2F" w:rsidRPr="002B1AE8">
        <w:rPr>
          <w:rFonts w:ascii="Times New Roman" w:hAnsi="Times New Roman" w:cs="Times New Roman"/>
          <w:sz w:val="24"/>
        </w:rPr>
        <w:t xml:space="preserve">ver </w:t>
      </w:r>
      <w:r w:rsidR="00F9129F" w:rsidRPr="002B1AE8">
        <w:rPr>
          <w:rFonts w:ascii="Times New Roman" w:hAnsi="Times New Roman" w:cs="Times New Roman"/>
          <w:sz w:val="24"/>
        </w:rPr>
        <w:t>Elfenbein, 2023; Mira, 2021; Öğütveren-Gönül &amp; Şenyuva, 2023; Sattar et al., 2024; Zhang et al., 2022)</w:t>
      </w:r>
      <w:r w:rsidR="00F9129F" w:rsidRPr="002B1AE8">
        <w:rPr>
          <w:rFonts w:ascii="Times New Roman" w:eastAsia="Times New Roman" w:hAnsi="Times New Roman" w:cs="Times New Roman"/>
          <w:sz w:val="24"/>
          <w:szCs w:val="24"/>
        </w:rPr>
        <w:fldChar w:fldCharType="end"/>
      </w:r>
      <w:r w:rsidR="00F9129F"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Las investigaciones realizadas en este ámbito han señalado que las organizaciones pueden propiciar serios perjuicios para los trabajadores, exponiéndolos a condiciones y medioambientes de trabajo perniciosos para su vida psicoafectiva </w:t>
      </w:r>
      <w:r w:rsidR="00404F5A" w:rsidRPr="002B1AE8">
        <w:rPr>
          <w:rFonts w:ascii="Times New Roman" w:eastAsia="Times New Roman" w:hAnsi="Times New Roman" w:cs="Times New Roman"/>
          <w:sz w:val="24"/>
          <w:szCs w:val="24"/>
        </w:rPr>
        <w:fldChar w:fldCharType="begin"/>
      </w:r>
      <w:r w:rsidR="00720AA9" w:rsidRPr="002B1AE8">
        <w:rPr>
          <w:rFonts w:ascii="Times New Roman" w:eastAsia="Times New Roman" w:hAnsi="Times New Roman" w:cs="Times New Roman"/>
          <w:sz w:val="24"/>
          <w:szCs w:val="24"/>
        </w:rPr>
        <w:instrText xml:space="preserve"> ADDIN ZOTERO_ITEM CSL_CITATION {"citationID":"M06hb10M","properties":{"formattedCitation":"(Andrade Oliveira, 2024; Patl\\uc0\\u225{}n et\\uc0\\u160{}al., 2011; Uribe Muentes, 2016)","plainCitation":"(Andrade Oliveira, 2024; Patlán et al., 2011; Uribe Muentes, 2016)","noteIndex":0},"citationItems":[{"id":1146,"uris":["http://zotero.org/users/13515080/items/L28E37M6"],"itemData":{"id":1146,"type":"article","abstract":"Frente a um cenário de aumento dos adoecimentos mentais relacionados ao trabalho, torna-se cada vez mais popular a expressão “riscos psicossociais no trabalho” para se referir a aspectos no trabalho que devem ser observados na preservação da saúde mental dos trabalhadores. Institutos de pesquisa públicos governamentais estabelecem definições sobre o que são estes riscos psicossociais e seus impactos na saúde e se tornam referência para a atuação em seus países. No entanto, constata-se nelas uma mistura entre os fatores causadores de violências, e os danos e agravos à saúde propriamente ditos. A partir dos estudos sobre saúde mental e trabalho presentes na literatura científica recente, destacamos na discussão do que são os riscos psicossociais, duas questões centrais não podem faltar: a organização do trabalho e seu impacto na subjetividade do trabalhador e as relações sociais que estruturam a sociedade e também estão presentes no cotidiano do trabalho, marcando e diferenciando socialmente trabalhadores e trabalhadoras, influenciando a distribuição de poder e de melhores e piores condições de trabalho conforme raça, classe social, gênero, capacidades, entre outras formas de separação e identificação de coletivos humanos.","DOI":"10.1590/SciELOPreprints.9871","license":"https://creativecommons.org/licenses/by/4.0","source":"DOI.org (Crossref)","title":"Riscos psicossociais no trabalho: uma discussão necessária","title-short":"Riscos psicossociais no trabalho","URL":"https://preprints.scielo.org/index.php/scielo/preprint/view/9871/version/10431","author":[{"family":"Andrade Oliveira","given":"Juliana"}],"accessed":{"date-parts":[["2025",1,20]]},"issued":{"date-parts":[["2024",9,13]]}}},{"id":1181,"uris":["http://zotero.org/users/13515080/items/DQ5Q77A5"],"itemData":{"id":1181,"type":"article-journal","abstract":"This article aims to analyze the dark side of organizations and of organizational behavior. These issues, which are object of recent study, are considered to be emerging theoretical perspectives due to their inclusiveness of multiple variables, organizational problems and behaviors that were previously studied separately. By the dark side of organizations we mean the set of negative effects caused by, arising or resulting from the organizations, by the organizations or based on them. The negative effects caused by organizations are aimed at individuals or members of those organizations, society and environment. The dark side of organizational behavior, for its part, is defined as negative behaviors motivated by an employee or a group of employees and which carry negative consequences for the employee, group of employees or the organization itself. The analysis and study of both issues are of vital importance for organizations due to their negative effects on the occupational health of employees, their wellbeing and life quality at work.","container-title":"Gestión y Sociedad","issue":"2","language":"es","page":"81-92","source":"Zotero","title":"El lado oscuro de las organizaciones y del comportamiento organizacional","volume":"4","author":[{"family":"Patlán","given":"Juana"},{"family":"Navarrete","given":"Dolores"},{"family":"García, María","given":""}],"issued":{"date-parts":[["2011"]]}}},{"id":1164,"uris":["http://zotero.org/users/13515080/items/HYB7CQMK"],"itemData":{"id":1164,"type":"article-journal","container-title":"Revista Interamericana de Psicología Ocupacional","DOI":"10.21772/ripo.v34n1a04","ISSN":"25395238, 25005669","issue":"1","journalAbbreviation":"Rev. Interam. Psicol. Ocup.","note":"number: 1","page":"57-65","source":"DOI.org (Crossref)","title":"El impacto de las condiciones del trabajo en la Satisfacción Laboral","volume":"34","author":[{"family":"Uribe Muentes","given":"Diana"}],"issued":{"date-parts":[["2016",12,14]]}}}],"schema":"https://github.com/citation-style-language/schema/raw/master/csl-citation.json"} </w:instrText>
      </w:r>
      <w:r w:rsidR="00404F5A" w:rsidRPr="002B1AE8">
        <w:rPr>
          <w:rFonts w:ascii="Times New Roman" w:eastAsia="Times New Roman" w:hAnsi="Times New Roman" w:cs="Times New Roman"/>
          <w:sz w:val="24"/>
          <w:szCs w:val="24"/>
        </w:rPr>
        <w:fldChar w:fldCharType="separate"/>
      </w:r>
      <w:r w:rsidR="00720AA9" w:rsidRPr="002B1AE8">
        <w:rPr>
          <w:rFonts w:ascii="Times New Roman" w:hAnsi="Times New Roman" w:cs="Times New Roman"/>
          <w:sz w:val="24"/>
        </w:rPr>
        <w:t xml:space="preserve">(Patlán et al., 2011; </w:t>
      </w:r>
      <w:r w:rsidR="00954A6A" w:rsidRPr="002B1AE8">
        <w:rPr>
          <w:rFonts w:ascii="Times New Roman" w:hAnsi="Times New Roman" w:cs="Times New Roman"/>
          <w:sz w:val="24"/>
        </w:rPr>
        <w:t xml:space="preserve">Sun et al., 2022; </w:t>
      </w:r>
      <w:r w:rsidR="00720AA9" w:rsidRPr="002B1AE8">
        <w:rPr>
          <w:rFonts w:ascii="Times New Roman" w:hAnsi="Times New Roman" w:cs="Times New Roman"/>
          <w:sz w:val="24"/>
        </w:rPr>
        <w:t>Uribe, 2016)</w:t>
      </w:r>
      <w:r w:rsidR="00404F5A" w:rsidRPr="002B1AE8">
        <w:rPr>
          <w:rFonts w:ascii="Times New Roman" w:eastAsia="Times New Roman" w:hAnsi="Times New Roman" w:cs="Times New Roman"/>
          <w:sz w:val="24"/>
          <w:szCs w:val="24"/>
        </w:rPr>
        <w:fldChar w:fldCharType="end"/>
      </w:r>
      <w:r w:rsidR="00404F5A"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Algunas investigaciones han profundizado en este fenómeno, destacando que el malestar en el trabajo -también denominado </w:t>
      </w:r>
      <w:r w:rsidRPr="002B1AE8">
        <w:rPr>
          <w:rFonts w:ascii="Times New Roman" w:eastAsia="Times New Roman" w:hAnsi="Times New Roman" w:cs="Times New Roman"/>
          <w:i/>
          <w:sz w:val="24"/>
          <w:szCs w:val="24"/>
        </w:rPr>
        <w:t xml:space="preserve">sufrimiento en el trabajo </w:t>
      </w:r>
      <w:r w:rsidRPr="002B1AE8">
        <w:rPr>
          <w:rFonts w:ascii="Times New Roman" w:eastAsia="Times New Roman" w:hAnsi="Times New Roman" w:cs="Times New Roman"/>
          <w:sz w:val="24"/>
          <w:szCs w:val="24"/>
        </w:rPr>
        <w:t xml:space="preserve">(ver </w:t>
      </w:r>
      <w:r w:rsidR="00334E4A" w:rsidRPr="002B1AE8">
        <w:rPr>
          <w:rFonts w:ascii="Times New Roman" w:eastAsia="Times New Roman" w:hAnsi="Times New Roman" w:cs="Times New Roman"/>
          <w:sz w:val="24"/>
          <w:szCs w:val="24"/>
        </w:rPr>
        <w:fldChar w:fldCharType="begin"/>
      </w:r>
      <w:r w:rsidR="00334E4A" w:rsidRPr="002B1AE8">
        <w:rPr>
          <w:rFonts w:ascii="Times New Roman" w:eastAsia="Times New Roman" w:hAnsi="Times New Roman" w:cs="Times New Roman"/>
          <w:sz w:val="24"/>
          <w:szCs w:val="24"/>
        </w:rPr>
        <w:instrText xml:space="preserve"> ADDIN ZOTERO_ITEM CSL_CITATION {"citationID":"0hrwDd9s","properties":{"formattedCitation":"(Calqu\\uc0\\u237{}n, Claudia et\\uc0\\u160{}al., 2021)","plainCitation":"(Calquín, Claudia et al., 2021)","noteIndex":0},"citationItems":[{"id":157,"uris":["http://zotero.org/users/13515080/items/KINZCT86"],"itemData":{"id":157,"type":"article-magazine","container-title":"Psicoperspectivas","issue":"3","page":"1-14","title":"Vidas expuestas, sufrimiento y agravio moral: El caso de trabajadores del área psicosocial en tiempos de pandemia COVID-19","volume":"20","author":[{"literal":"Calquín, Claudia"},{"literal":"Guerra, Rodrigo"},{"literal":"Araya, Nicolás"}],"issued":{"date-parts":[["2021"]]}}}],"schema":"https://github.com/citation-style-language/schema/raw/master/csl-citation.json"} </w:instrText>
      </w:r>
      <w:r w:rsidR="00334E4A" w:rsidRPr="002B1AE8">
        <w:rPr>
          <w:rFonts w:ascii="Times New Roman" w:eastAsia="Times New Roman" w:hAnsi="Times New Roman" w:cs="Times New Roman"/>
          <w:sz w:val="24"/>
          <w:szCs w:val="24"/>
        </w:rPr>
        <w:fldChar w:fldCharType="separate"/>
      </w:r>
      <w:r w:rsidR="00334E4A" w:rsidRPr="002B1AE8">
        <w:rPr>
          <w:rFonts w:ascii="Times New Roman" w:hAnsi="Times New Roman" w:cs="Times New Roman"/>
          <w:sz w:val="24"/>
        </w:rPr>
        <w:t>Calquín et al., 2021</w:t>
      </w:r>
      <w:r w:rsidR="00334E4A" w:rsidRPr="002B1AE8">
        <w:rPr>
          <w:rFonts w:ascii="Times New Roman" w:eastAsia="Times New Roman" w:hAnsi="Times New Roman" w:cs="Times New Roman"/>
          <w:sz w:val="24"/>
          <w:szCs w:val="24"/>
        </w:rPr>
        <w:fldChar w:fldCharType="end"/>
      </w:r>
      <w:r w:rsidR="00334E4A" w:rsidRPr="002B1AE8">
        <w:rPr>
          <w:rFonts w:ascii="Times New Roman" w:eastAsia="Times New Roman" w:hAnsi="Times New Roman" w:cs="Times New Roman"/>
          <w:sz w:val="24"/>
          <w:szCs w:val="24"/>
        </w:rPr>
        <w:t xml:space="preserve">; </w:t>
      </w:r>
      <w:proofErr w:type="spellStart"/>
      <w:r w:rsidR="00334E4A" w:rsidRPr="002B1AE8">
        <w:rPr>
          <w:rFonts w:ascii="Times New Roman" w:eastAsia="Times New Roman" w:hAnsi="Times New Roman" w:cs="Times New Roman"/>
          <w:sz w:val="24"/>
          <w:szCs w:val="24"/>
        </w:rPr>
        <w:t>Foladori</w:t>
      </w:r>
      <w:proofErr w:type="spellEnd"/>
      <w:r w:rsidR="00334E4A" w:rsidRPr="002B1AE8">
        <w:rPr>
          <w:rFonts w:ascii="Times New Roman" w:eastAsia="Times New Roman" w:hAnsi="Times New Roman" w:cs="Times New Roman"/>
          <w:sz w:val="24"/>
          <w:szCs w:val="24"/>
        </w:rPr>
        <w:t xml:space="preserve"> &amp; Guerrero, 2017; </w:t>
      </w:r>
      <w:proofErr w:type="spellStart"/>
      <w:r w:rsidR="00334E4A" w:rsidRPr="002B1AE8">
        <w:rPr>
          <w:rFonts w:ascii="Times New Roman" w:eastAsia="Times New Roman" w:hAnsi="Times New Roman" w:cs="Times New Roman"/>
          <w:sz w:val="24"/>
          <w:szCs w:val="24"/>
        </w:rPr>
        <w:t>Wlosko</w:t>
      </w:r>
      <w:proofErr w:type="spellEnd"/>
      <w:r w:rsidR="00334E4A" w:rsidRPr="002B1AE8">
        <w:rPr>
          <w:rFonts w:ascii="Times New Roman" w:eastAsia="Times New Roman" w:hAnsi="Times New Roman" w:cs="Times New Roman"/>
          <w:sz w:val="24"/>
          <w:szCs w:val="24"/>
        </w:rPr>
        <w:t xml:space="preserve"> &amp; Ros, 2019)</w:t>
      </w:r>
      <w:r w:rsidR="00BE45A9"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está íntimamente relacionado con diferentes variables organizacionales (</w:t>
      </w:r>
      <w:r w:rsidR="007868EC" w:rsidRPr="002B1AE8">
        <w:rPr>
          <w:rFonts w:ascii="Times New Roman" w:eastAsia="Times New Roman" w:hAnsi="Times New Roman" w:cs="Times New Roman"/>
          <w:sz w:val="24"/>
          <w:szCs w:val="24"/>
        </w:rPr>
        <w:t xml:space="preserve">ver </w:t>
      </w:r>
      <w:r w:rsidR="004E75B5" w:rsidRPr="002B1AE8">
        <w:rPr>
          <w:rFonts w:ascii="Times New Roman" w:eastAsia="Times New Roman" w:hAnsi="Times New Roman" w:cs="Times New Roman"/>
          <w:sz w:val="24"/>
          <w:szCs w:val="24"/>
        </w:rPr>
        <w:fldChar w:fldCharType="begin"/>
      </w:r>
      <w:r w:rsidR="00120AF4" w:rsidRPr="002B1AE8">
        <w:rPr>
          <w:rFonts w:ascii="Times New Roman" w:eastAsia="Times New Roman" w:hAnsi="Times New Roman" w:cs="Times New Roman"/>
          <w:sz w:val="24"/>
          <w:szCs w:val="24"/>
        </w:rPr>
        <w:instrText xml:space="preserve"> ADDIN ZOTERO_ITEM CSL_CITATION {"citationID":"5jsLJxWj","properties":{"formattedCitation":"(Aronsson et\\uc0\\u160{}al., 2019; Matamala Pizarro &amp; Barrera Lagos, 2024; Palma et\\uc0\\u160{}al., 2022)","plainCitation":"(Aronsson et al., 2019; Matamala Pizarro &amp; Barrera Lagos, 2024; Palma et al., 2022)","dontUpdate":true,"noteIndex":0},"citationItems":[{"id":1138,"uris":["http://zotero.org/users/13515080/items/RJ6IGIWT"],"itemData":{"id":1138,"type":"article-journal","abstract":"Aim: The aim of this study was to investigate differences in burnout, self-rated health (SRH) and sickness absence between human service occupations (HSOs) and other occupations, and whether they can be attributed to differences in psychosocial work environment and organizational resources. Methods: Data were derived from the Swedish Longitudinal Occupational Survey of Health, an approximately representative sample of the Swedish working population ( n = 4408). Employment in HSOs, psychosocial work environment and organizational resources in 2012 predicted relative risks of sickness absence, burnout and suboptimal SRH in 2014 using modified Poisson regressions. The psychosocial work factors’ and organizational resource variables’ relative importance were estimated by adding them to the models one by one, and with population attributable fractions (PAFs). Results: Employment in HSOs was associated with a higher risk of sickness absence and the risk was explained by psychosocial and organizational factors, particularly high emotional demands, low work-time control and exposure to workplace violence. Employment in HSOs was not associated with burnout after sociodemographic factors were adjusted for, and furthermore not with SRH. A lower risk of suboptimal SRH was found in HSOs than in other occupations with equivalent psychosocial work environment and organizational resources. PAFs indicated that psychosocial work environment and organizational resource improvements could lead to morbidity reductions for all outcomes; emotional demands were more important in HSOs. Conclusions: HSOs had higher risks of sickness absence and burnout than other occupations. The most important work factors to address were high emotional demands, low work-time control, and exposure to workplace violence.","container-title":"Scandinavian Journal of Public Health","DOI":"10.1177/1403494818812638","ISSN":"1403-4948, 1651-1905","issue":"3","journalAbbreviation":"Scand J Public Health","language":"en","note":"number: 3","page":"310-317","source":"DOI.org (Crossref)","title":"Can a poor psychosocial work environment and insufficient organizational resources explain the higher risk of ill-health and sickness absence in human service occupations? Evidence from a Swedish national cohort","title-short":"Can a poor psychosocial work environment and insufficient organizational resources explain the higher risk of ill-health and sickness absence in human service occupations?","volume":"47","author":[{"family":"Aronsson","given":"Vanda"},{"family":"Toivanen","given":"Susanna"},{"family":"Leineweber","given":"Constanze"},{"family":"Nyberg","given":"Anna"}],"issued":{"date-parts":[["2019",5]]}}},{"id":1177,"uris":["http://zotero.org/users/13515080/items/WAJFQCKP"],"itemData":{"id":1177,"type":"article-journal","abstract":"Suffering is an articulator of subjectivity and mental health at work. Its investigation allows understanding the affective experiences and the variety of resources that workers build to keep operating in demanding and harsh work environments. This study aims to analyze and understand the suffering experiences of Chilean copper miners and dock workers, focusing on defensive resources and their implications in subjectivity and occupational mental health. We conducted twenty-six semi-structured interviews and used thematic analysis to analyze the data collected, identifying three themes linked to subjective experiences of occupational suffering as results: reaffirmation of virility, degradation of subjectivity; time spill and home/work strangeness and observing, in addition, failures in defenses and deterioration of mental health. As a projection, this study highlights the importance of continuing to investigate this affective experience in demanding and masculinized industries in Chile, which would allow us to have more evidence to develop intervention and prevention strategies in the workplace, considering the role of gender in this articulation.","container-title":"Psicoperspectivas","DOI":"10.5027/psicoperspectivas-Vol23-Issue2-fulltext-3199","ISSN":"0718-6924, 0717-7798","issue":"2","journalAbbreviation":"Psicoperspectivas","language":"es","source":"DOI.org (Crossref)","title":"Hombres que sufren por su trabajo: un estudio cualitativo con trabajadores mineros del cobre y portuarios chilenos","title-short":"Hombres que sufren por su trabajo","URL":"https://www.psicoperspectivas.cl/index.php/psicoperspectivas/article/view/3199","volume":"23","author":[{"family":"Matamala Pizarro","given":"Jose"},{"family":"Barrera Lagos","given":"Alba"}],"accessed":{"date-parts":[["2025",2,10]]},"issued":{"date-parts":[["2024",6,27]]}}},{"id":1179,"uris":["http://zotero.org/users/13515080/items/PM9L9SXR"],"itemData":{"id":1179,"type":"article-journal","abstract":"Exposure to psychosocial risks and workplace violence is associated with a higher prevalence of workers' mental health problems. The purpose of the present study was to examine the mediating role of workplace violence between psychosocial risks (ISOSTRAIN, effort-reward imbalance), organizational background (tyrannical leadership) and mental health problems (distress) among 1023 workers in three high complexity public hospitals in three regions of Chile. It was hypothesized that exposure to psychosocial risks and some organizational features (tyrannical leadership) is associated with lower levels of mental health and that part of this effect is mediated by exposure to workplace violence. A questionnaire was applied including the Negative Act Questionnaire Revised (NAQ-R), the Psychological Distress Screening, the Destructive Leadership Scale, the Effort-Reward Imbalance Questionnaire and the Job Content Questionnaire. Path analysis showed that exposure to psychosocial risks, tyrannical leadership and workplace violence increase levels of workers' distress. Part of the effect of psychosocial risks and tyrannical leadership on mental health is mediated by exposure to workplace violence. The article finishes by discussing the need to move forward in developing protocols and prevention of psychosocial risks and workplace violence, particularly in the context of public health work.","container-title":"Psykhe (Santiago)","DOI":"10.7764/psykhe.2019.22383","issue":"1","journalAbbreviation":"Psykhe (Santiago)","language":"es","page":"1-18","source":"DOI.org (Crossref)","title":"Riesgos Psicosociales Laborales, Características Organizacionales y Salud Mental: El Rol Mediador de la Violencia Laboral","title-short":"Riesgos Psicosociales Laborales, Características Organizacionales y Salud Mental","volume":"31","author":[{"family":"Palma","given":"Andrea"},{"family":"Gerber","given":"Mónica M."},{"family":"Ansoleaga","given":"Elisa"}],"issued":{"date-parts":[["2022"]]}}}],"schema":"https://github.com/citation-style-language/schema/raw/master/csl-citation.json"} </w:instrText>
      </w:r>
      <w:r w:rsidR="004E75B5" w:rsidRPr="002B1AE8">
        <w:rPr>
          <w:rFonts w:ascii="Times New Roman" w:eastAsia="Times New Roman" w:hAnsi="Times New Roman" w:cs="Times New Roman"/>
          <w:sz w:val="24"/>
          <w:szCs w:val="24"/>
        </w:rPr>
        <w:fldChar w:fldCharType="separate"/>
      </w:r>
      <w:r w:rsidR="004E75B5" w:rsidRPr="002B1AE8">
        <w:rPr>
          <w:rFonts w:ascii="Times New Roman" w:hAnsi="Times New Roman" w:cs="Times New Roman"/>
          <w:sz w:val="24"/>
        </w:rPr>
        <w:t xml:space="preserve">Aronsson et al., 2019; </w:t>
      </w:r>
      <w:r w:rsidR="0036065C">
        <w:rPr>
          <w:rFonts w:ascii="Times New Roman" w:hAnsi="Times New Roman" w:cs="Times New Roman"/>
          <w:sz w:val="24"/>
        </w:rPr>
        <w:t>Autor</w:t>
      </w:r>
      <w:r w:rsidR="004E75B5" w:rsidRPr="002B1AE8">
        <w:rPr>
          <w:rFonts w:ascii="Times New Roman" w:hAnsi="Times New Roman" w:cs="Times New Roman"/>
          <w:sz w:val="24"/>
        </w:rPr>
        <w:t xml:space="preserve"> &amp; </w:t>
      </w:r>
      <w:r w:rsidR="0036065C">
        <w:rPr>
          <w:rFonts w:ascii="Times New Roman" w:hAnsi="Times New Roman" w:cs="Times New Roman"/>
          <w:sz w:val="24"/>
        </w:rPr>
        <w:t>Autora</w:t>
      </w:r>
      <w:r w:rsidR="004E75B5" w:rsidRPr="002B1AE8">
        <w:rPr>
          <w:rFonts w:ascii="Times New Roman" w:hAnsi="Times New Roman" w:cs="Times New Roman"/>
          <w:sz w:val="24"/>
        </w:rPr>
        <w:t>, 2024; Palma et al.</w:t>
      </w:r>
      <w:r w:rsidR="00AD7938" w:rsidRPr="002B1AE8">
        <w:rPr>
          <w:rFonts w:ascii="Times New Roman" w:hAnsi="Times New Roman" w:cs="Times New Roman"/>
          <w:sz w:val="24"/>
        </w:rPr>
        <w:t>,</w:t>
      </w:r>
      <w:r w:rsidR="004E75B5" w:rsidRPr="002B1AE8">
        <w:rPr>
          <w:rFonts w:ascii="Times New Roman" w:hAnsi="Times New Roman" w:cs="Times New Roman"/>
          <w:sz w:val="24"/>
        </w:rPr>
        <w:t xml:space="preserve"> 2022)</w:t>
      </w:r>
      <w:r w:rsidR="004E75B5" w:rsidRPr="002B1AE8">
        <w:rPr>
          <w:rFonts w:ascii="Times New Roman" w:eastAsia="Times New Roman" w:hAnsi="Times New Roman" w:cs="Times New Roman"/>
          <w:sz w:val="24"/>
          <w:szCs w:val="24"/>
        </w:rPr>
        <w:fldChar w:fldCharType="end"/>
      </w:r>
      <w:r w:rsidR="004E75B5" w:rsidRPr="002B1AE8">
        <w:rPr>
          <w:rFonts w:ascii="Times New Roman" w:eastAsia="Times New Roman" w:hAnsi="Times New Roman" w:cs="Times New Roman"/>
          <w:sz w:val="24"/>
          <w:szCs w:val="24"/>
        </w:rPr>
        <w:t xml:space="preserve">, </w:t>
      </w:r>
      <w:r w:rsidR="008C3124" w:rsidRPr="002B1AE8">
        <w:rPr>
          <w:rFonts w:ascii="Times New Roman" w:eastAsia="Times New Roman" w:hAnsi="Times New Roman" w:cs="Times New Roman"/>
          <w:sz w:val="24"/>
          <w:szCs w:val="24"/>
        </w:rPr>
        <w:t xml:space="preserve">tales como </w:t>
      </w:r>
      <w:r w:rsidR="00BF7AFB" w:rsidRPr="002B1AE8">
        <w:rPr>
          <w:rFonts w:ascii="Times New Roman" w:eastAsia="Times New Roman" w:hAnsi="Times New Roman" w:cs="Times New Roman"/>
          <w:sz w:val="24"/>
          <w:szCs w:val="24"/>
        </w:rPr>
        <w:t xml:space="preserve">los sistemas de gestión del trabajo, los ejercicios de los liderazgos, </w:t>
      </w:r>
      <w:r w:rsidR="007868EC" w:rsidRPr="002B1AE8">
        <w:rPr>
          <w:rFonts w:ascii="Times New Roman" w:eastAsia="Times New Roman" w:hAnsi="Times New Roman" w:cs="Times New Roman"/>
          <w:sz w:val="24"/>
          <w:szCs w:val="24"/>
        </w:rPr>
        <w:t xml:space="preserve">los sistemas de reconocimiento, </w:t>
      </w:r>
      <w:r w:rsidR="006373AD" w:rsidRPr="002B1AE8">
        <w:rPr>
          <w:rFonts w:ascii="Times New Roman" w:eastAsia="Times New Roman" w:hAnsi="Times New Roman" w:cs="Times New Roman"/>
          <w:sz w:val="24"/>
          <w:szCs w:val="24"/>
        </w:rPr>
        <w:t>las jornadas de trabajo y regímenes de contratación, entre otros.</w:t>
      </w:r>
    </w:p>
    <w:p w14:paraId="4E1FDB2F" w14:textId="058E933F"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r>
      <w:r w:rsidR="00640F35">
        <w:rPr>
          <w:rFonts w:ascii="Times New Roman" w:eastAsia="Times New Roman" w:hAnsi="Times New Roman" w:cs="Times New Roman"/>
          <w:sz w:val="24"/>
          <w:szCs w:val="24"/>
        </w:rPr>
        <w:t>Como</w:t>
      </w:r>
      <w:r w:rsidRPr="002B1AE8">
        <w:rPr>
          <w:rFonts w:ascii="Times New Roman" w:eastAsia="Times New Roman" w:hAnsi="Times New Roman" w:cs="Times New Roman"/>
          <w:sz w:val="24"/>
          <w:szCs w:val="24"/>
        </w:rPr>
        <w:t xml:space="preserve"> la literatura ha destacado, el malestar en el trabajo puede aminorar el desempeño individual </w:t>
      </w:r>
      <w:r w:rsidR="00A7651A" w:rsidRPr="002B1AE8">
        <w:rPr>
          <w:rFonts w:ascii="Times New Roman" w:eastAsia="Times New Roman" w:hAnsi="Times New Roman" w:cs="Times New Roman"/>
          <w:sz w:val="24"/>
          <w:szCs w:val="24"/>
        </w:rPr>
        <w:fldChar w:fldCharType="begin"/>
      </w:r>
      <w:r w:rsidR="00A7651A" w:rsidRPr="002B1AE8">
        <w:rPr>
          <w:rFonts w:ascii="Times New Roman" w:eastAsia="Times New Roman" w:hAnsi="Times New Roman" w:cs="Times New Roman"/>
          <w:sz w:val="24"/>
          <w:szCs w:val="24"/>
        </w:rPr>
        <w:instrText xml:space="preserve"> ADDIN ZOTERO_ITEM CSL_CITATION {"citationID":"nVZsZXQd","properties":{"formattedCitation":"(Fan &amp; Smith, 2020)","plainCitation":"(Fan &amp; Smith, 2020)","noteIndex":0},"citationItems":[{"id":1149,"uris":["http://zotero.org/users/13515080/items/GY5ADU2Z"],"itemData":{"id":1149,"type":"article-journal","container-title":"Frontiers in Psychology","DOI":"10.3389/fpsyg.2020.558520","ISSN":"1664-1078","journalAbbreviation":"Front. Psychol.","page":"558520","source":"DOI.org (Crossref)","title":"Effects of Occupational Fatigue on Cognitive Performance of Staff From a Train Operating Company: A Field Study","title-short":"Effects of Occupational Fatigue on Cognitive Performance of Staff From a Train Operating Company","volume":"11","author":[{"family":"Fan","given":"Jialin"},{"family":"Smith","given":"Andrew P."}],"issued":{"date-parts":[["2020",9,11]]}}}],"schema":"https://github.com/citation-style-language/schema/raw/master/csl-citation.json"} </w:instrText>
      </w:r>
      <w:r w:rsidR="00A7651A" w:rsidRPr="002B1AE8">
        <w:rPr>
          <w:rFonts w:ascii="Times New Roman" w:eastAsia="Times New Roman" w:hAnsi="Times New Roman" w:cs="Times New Roman"/>
          <w:sz w:val="24"/>
          <w:szCs w:val="24"/>
        </w:rPr>
        <w:fldChar w:fldCharType="separate"/>
      </w:r>
      <w:r w:rsidR="00A7651A" w:rsidRPr="002B1AE8">
        <w:rPr>
          <w:rFonts w:ascii="Times New Roman" w:hAnsi="Times New Roman" w:cs="Times New Roman"/>
          <w:sz w:val="24"/>
        </w:rPr>
        <w:t>(Fan &amp; Smith, 2020)</w:t>
      </w:r>
      <w:r w:rsidR="00A7651A" w:rsidRPr="002B1AE8">
        <w:rPr>
          <w:rFonts w:ascii="Times New Roman" w:eastAsia="Times New Roman" w:hAnsi="Times New Roman" w:cs="Times New Roman"/>
          <w:sz w:val="24"/>
          <w:szCs w:val="24"/>
        </w:rPr>
        <w:fldChar w:fldCharType="end"/>
      </w:r>
      <w:r w:rsidR="00A7651A"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obstruyendo las potencialidades creativas de quien trabaja. Asimismo, dicho </w:t>
      </w:r>
      <w:r w:rsidR="00952810">
        <w:rPr>
          <w:rFonts w:ascii="Times New Roman" w:eastAsia="Times New Roman" w:hAnsi="Times New Roman" w:cs="Times New Roman"/>
          <w:sz w:val="24"/>
          <w:szCs w:val="24"/>
        </w:rPr>
        <w:t>malestar</w:t>
      </w:r>
      <w:r w:rsidRPr="002B1AE8">
        <w:rPr>
          <w:rFonts w:ascii="Times New Roman" w:eastAsia="Times New Roman" w:hAnsi="Times New Roman" w:cs="Times New Roman"/>
          <w:sz w:val="24"/>
          <w:szCs w:val="24"/>
        </w:rPr>
        <w:t xml:space="preserve"> puede contribuir a la emergencia de comportamientos </w:t>
      </w:r>
      <w:proofErr w:type="spellStart"/>
      <w:r w:rsidRPr="002B1AE8">
        <w:rPr>
          <w:rFonts w:ascii="Times New Roman" w:eastAsia="Times New Roman" w:hAnsi="Times New Roman" w:cs="Times New Roman"/>
          <w:sz w:val="24"/>
          <w:szCs w:val="24"/>
        </w:rPr>
        <w:t>contraproductivos</w:t>
      </w:r>
      <w:proofErr w:type="spellEnd"/>
      <w:r w:rsidRPr="002B1AE8">
        <w:rPr>
          <w:rFonts w:ascii="Times New Roman" w:eastAsia="Times New Roman" w:hAnsi="Times New Roman" w:cs="Times New Roman"/>
          <w:sz w:val="24"/>
          <w:szCs w:val="24"/>
        </w:rPr>
        <w:t xml:space="preserve"> organizacionales </w:t>
      </w:r>
      <w:r w:rsidR="00437E7A" w:rsidRPr="002B1AE8">
        <w:rPr>
          <w:rFonts w:ascii="Times New Roman" w:eastAsia="Times New Roman" w:hAnsi="Times New Roman" w:cs="Times New Roman"/>
          <w:sz w:val="24"/>
          <w:szCs w:val="24"/>
        </w:rPr>
        <w:fldChar w:fldCharType="begin"/>
      </w:r>
      <w:r w:rsidR="00437E7A" w:rsidRPr="002B1AE8">
        <w:rPr>
          <w:rFonts w:ascii="Times New Roman" w:eastAsia="Times New Roman" w:hAnsi="Times New Roman" w:cs="Times New Roman"/>
          <w:sz w:val="24"/>
          <w:szCs w:val="24"/>
        </w:rPr>
        <w:instrText xml:space="preserve"> ADDIN ZOTERO_ITEM CSL_CITATION {"citationID":"jJBxeqcF","properties":{"formattedCitation":"(Sypniewska, 2020; Travis &amp; Craig, 2023; Yean et\\uc0\\u160{}al., 2022)","plainCitation":"(Sypniewska, 2020; Travis &amp; Craig, 2023; Yean et al., 2022)","noteIndex":0},"citationItems":[{"id":1187,"uris":["http://zotero.org/users/13515080/items/74ZUCUBT"],"itemData":{"id":1187,"type":"article-journal","abstract":"Counterproductive work behavior (CWB) and organizational citizenship behavior (OCB) are two seemingly opposite types of active and volitional behaviors. However, previous research on the mutual relationships between these two types of behavior has yielded inconclusive results. Such relationships are of particular interest in countries such as Poland, which is still in the process of economic and social transformation from a communist to a capitalist system. Therefore, the current study sought to re-examine the relationships between OCB and CWB in a large sample of Polish employees. One thousand and fifty-one employees were recruited from small, medium, and large Polish enterprises to take part in the study, and they completed questionnaire measures of CWB and OCB. The results showed that the overall frequencies of CWB and OCB were statistically significantly correlated. However, while some dimensions of OCB were found to be significantly negatively correlated with certain categories of CWB, one dimension of OCB was significantly positively correlated with CWB. Cluster analysis allowed for distinguishing of four subgroups of participants with different profiles of CWB and OCB, including a subgroup that exhibited equal levels of OCB and CWB and a subgroup that exhibited high levels of CWB cooccurring with increased frequencies of some dimensions of OCB. These results demonstrate that, overall, CWB and OCB are relatively independent and unrelated constructs; however, their particular dimensions may show a more complex pattern of relationships.","container-title":"Advances in Cognitive Psychology","DOI":"10.5709/acp-0306-9","ISSN":"18951171","issue":"4","journalAbbreviation":"ACP","language":"en","page":"321-328","source":"DOI.org (Crossref)","title":"Counterproductive Work Behavior and Organizational Citizenship Behavior","volume":"16","author":[{"family":"Sypniewska","given":"Barbara"}],"issued":{"date-parts":[["2020",12]]}}},{"id":1185,"uris":["http://zotero.org/users/13515080/items/Q99VBFJC"],"itemData":{"id":1185,"type":"article-journal","abstract":"The study of counterproductive work behavior (CWB), intentional actions by employees that are deleterious to the organization and/or its stakeholders, has produced research on the dimensionality of CWB, as well as its situational and dispositional antecedents. Absent from these advancements have been investigations into the potential utility of a taxonomy of counterproductive employee types—a “personoriented” approach. Our latent profile analysis (N = 522) suggested a four-profile solution which included one profile with uniformly low rates across CWBs (here termed “Angels;” 14% of the sample), and three profiles with higher CWB rates but which were distinguishable by different CWBs being most frequent in each group. Specifically, one profile was distinguished from the Angels group by higher rates of less severe CWBs (misuse of time/resources and poor attendance; 33% of the sample). The other two of the three counterproductive profiles were similar to each other except that one was characterized by higher drug use than the other (14% of the sample). The profiles also differed significantly on narcissism, psychopathy, and Machiavellianism, and on self-reports of prior arrest and censure by employers. Provided these distinctions among profiles, the treatment and assumptions of employee counterproductivity in research and practice should be revisited, particularly when using models assuming a homogenous, monotonic relationship between counterproductive behaviors across employees. Implications for our conceptual understanding of counterproductivity and applied interventions aimed at reducing CWBs are discussed, alongside recommendations for future person-oriented research on CWB.","container-title":"Journal for Person-Oriented Research","DOI":"10.17505/jpor.2023.25256","ISSN":"2003-0177, 2002-0244","issue":"1","journalAbbreviation":"jpor","language":"en","page":"1-16","source":"DOI.org (Crossref)","title":"Toward a typology of counterproductive employees: A person-centered investigation of counterproductive work behavior.","title-short":"Toward a typology of counterproductive employees","volume":"9","author":[{"family":"Travis","given":"Justin"},{"family":"Craig","given":"S. Bartholomew"}],"issued":{"date-parts":[["2023",6,17]]}}},{"id":1183,"uris":["http://zotero.org/users/13515080/items/6GVFM4VX"],"itemData":{"id":1183,"type":"article-journal","abstract":"The employee behavior literature is very much dominated by studies on “good” or “positive” behaviors, but relatively little has been researched on the negative attitudes and behaviors of people within the workplace, in particular, job dissatisfaction and counterproductive work behavior (CWB). Therefore, the present study is intended to (1) investigate the influence of job stressors (i.e., role overload, role conflict, role ambiguity, and organizational constraints) on job dissatisfaction among university staff and (2) examine the influence of job dissatisfaction on university staff’s CWB. Data was gathered through 266 questionnaires and tested using partial least squares structural equation modeling. The results revealed that organizational constraints, role overload, and role ambiguity are significant stressors that increase job dissatisfaction, which in turn, increase CWB. Thus, the findings highlight the vital role of specific job stressors (i.e., role overload, role ambiguity, and organizational constraints) in causing job dissatisfaction and CWB among university staff. The findings contribute to the stressor-emotion model and Herzberg’s motivation-hygiene theory. Theoretical and practical implications are discussed.","container-title":"Sage Open","DOI":"10.1177/21582440221123289","ISSN":"2158-2440, 2158-2440","issue":"3","journalAbbreviation":"Sage Open","language":"en","page":"21582440221123289","source":"DOI.org (Crossref)","title":"Determinants of Job Dissatisfaction and Its Impact on the Counterproductive Work Behavior of University Staff","volume":"12","author":[{"family":"Yean","given":"Tan Fee"},{"family":"Johari","given":"Johanim"},{"family":"Yahya","given":"Khulida Kirana"},{"family":"Chin","given":"Tay Lee"}],"issued":{"date-parts":[["2022",7]]}}}],"schema":"https://github.com/citation-style-language/schema/raw/master/csl-citation.json"} </w:instrText>
      </w:r>
      <w:r w:rsidR="00437E7A" w:rsidRPr="002B1AE8">
        <w:rPr>
          <w:rFonts w:ascii="Times New Roman" w:eastAsia="Times New Roman" w:hAnsi="Times New Roman" w:cs="Times New Roman"/>
          <w:sz w:val="24"/>
          <w:szCs w:val="24"/>
        </w:rPr>
        <w:fldChar w:fldCharType="separate"/>
      </w:r>
      <w:r w:rsidR="00437E7A" w:rsidRPr="002B1AE8">
        <w:rPr>
          <w:rFonts w:ascii="Times New Roman" w:hAnsi="Times New Roman" w:cs="Times New Roman"/>
          <w:sz w:val="24"/>
        </w:rPr>
        <w:t>(</w:t>
      </w:r>
      <w:proofErr w:type="spellStart"/>
      <w:r w:rsidR="00437E7A" w:rsidRPr="002B1AE8">
        <w:rPr>
          <w:rFonts w:ascii="Times New Roman" w:hAnsi="Times New Roman" w:cs="Times New Roman"/>
          <w:sz w:val="24"/>
        </w:rPr>
        <w:t>Sypniewska</w:t>
      </w:r>
      <w:proofErr w:type="spellEnd"/>
      <w:r w:rsidR="00437E7A" w:rsidRPr="002B1AE8">
        <w:rPr>
          <w:rFonts w:ascii="Times New Roman" w:hAnsi="Times New Roman" w:cs="Times New Roman"/>
          <w:sz w:val="24"/>
        </w:rPr>
        <w:t>, 2020; Travis &amp; Craig, 2023; Yean et al., 2022)</w:t>
      </w:r>
      <w:r w:rsidR="00437E7A" w:rsidRPr="002B1AE8">
        <w:rPr>
          <w:rFonts w:ascii="Times New Roman" w:eastAsia="Times New Roman" w:hAnsi="Times New Roman" w:cs="Times New Roman"/>
          <w:sz w:val="24"/>
          <w:szCs w:val="24"/>
        </w:rPr>
        <w:fldChar w:fldCharType="end"/>
      </w:r>
      <w:r w:rsidR="00437E7A"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y la proliferación de afecciones relacionadas con la salud mental ocupacional </w:t>
      </w:r>
      <w:r w:rsidR="00B70119" w:rsidRPr="002B1AE8">
        <w:rPr>
          <w:rFonts w:ascii="Times New Roman" w:eastAsia="Times New Roman" w:hAnsi="Times New Roman" w:cs="Times New Roman"/>
          <w:sz w:val="24"/>
          <w:szCs w:val="24"/>
        </w:rPr>
        <w:fldChar w:fldCharType="begin"/>
      </w:r>
      <w:r w:rsidR="00B70119" w:rsidRPr="002B1AE8">
        <w:rPr>
          <w:rFonts w:ascii="Times New Roman" w:eastAsia="Times New Roman" w:hAnsi="Times New Roman" w:cs="Times New Roman"/>
          <w:sz w:val="24"/>
          <w:szCs w:val="24"/>
        </w:rPr>
        <w:instrText xml:space="preserve"> ADDIN ZOTERO_ITEM CSL_CITATION {"citationID":"vNi2SUZJ","properties":{"formattedCitation":"(Extremera et\\uc0\\u160{}al., 2020; Qiu et\\uc0\\u160{}al., 2021)","plainCitation":"(Extremera et al., 2020; Qiu et al., 2021)","noteIndex":0},"citationItems":[{"id":1191,"uris":["http://zotero.org/users/13515080/items/YTPYF5YA"],"itemData":{"id":1191,"type":"article-journal","abstract":"Meta-analytic research has demonstrated that job dissatisfaction levels may be related to lower emotional wellbeing. However, few studies have speciﬁcally focused on protective factors that might serve as a buﬀer in the link between job dissatisfaction and mental health problems in the workplace. This study examined the moderating role of emotion regulation ability (ERA) in the association between job dissatisfaction and mental health problems (i.e., depression, anxiety, and stress symptoms) among 629 professional workers. In a multi-occupational sample, we measured ERA along with indices of job dissatisfaction, depression, anxiety, and stress. The results showed that job dissatisfaction was positively related to depression, anxiety, and stress, but that these relationships were buﬀered by levels of ERA; that is, higher job dissatisfaction was associated with more mental health problems, but the eﬀect was weaker for those employees with higher ERA. These ﬁndings identify emotion-regulation ability as a noteworthy contributor to protection from mental health problems in cases of job dissatisfaction, and highlight the need to consider emotional resources in the workplace when investigating mental health problems relating to chronic job dissatisfaction.","container-title":"Personality and Individual Differences","DOI":"10.1016/j.paid.2019.109710","ISSN":"01918869","journalAbbreviation":"Personality and Individual Differences","language":"en","page":"109710","source":"DOI.org (Crossref)","title":"On the association between job dissatisfaction and employee’s mental health problems: Does emotional regulation ability buffer the link?","title-short":"On the association between job dissatisfaction and employee’s mental health problems","volume":"155","author":[{"family":"Extremera","given":"Natalio"},{"family":"Mérida-López","given":"Sergio"},{"family":"Quintana-Orts","given":"Cirenia"},{"family":"Rey","given":"Lourdes"}],"issued":{"date-parts":[["2020",3]]}}},{"id":1189,"uris":["http://zotero.org/users/13515080/items/N5APPLEQ"],"itemData":{"id":1189,"type":"article-journal","abstract":"Objective: This study aimed to explore the relationships and the underlying mechanisms between work stress and mental health problems, and potential mediation effects through job dissatisfaction in a working population.\nMethods: A large population-based study among workers in China was conducted. The self-reported scales of assessing job dissatisfaction and work stress were included in the questionnaire. Generalized Anxiety Disorder-2 and Patient Health Questionnaire-2 were used for assessment of mental health. Univariate logistic regression was conducted to test the associations between work stress and mental health. Path analysis was conducted to test the proposed mediation model.\nResults: Of the 6,190 included employees, 27.72% reported that they perceived work stress, 14.84% of them reported that they were not satisﬁed with their work, 5.01% of the employees reported depressive symptoms, and 3.75% of the employees reported anxiety symptoms. The results of univariate logistic regression showed that employees who perceived work stress were more likely to report anxiety symptoms (adjusted odds ratio (AOR) = 2.78; 95% CI: 2.03–3.79) or depressive symptoms (AOR = 1.61; 95% CI: 1.22–2.12). The path analysis showed that work stress was positively associated with job dissatisfaction. Job dissatisfaction mediated the relationship between work stress and mental health problems among Chinese working adults.\nConclusion: This study suggests the importance of psychosocial work environment for mental health among Chinese working adults. Work dissatisfaction is a stressor that may induce negative consequences on the mental health among Chinese workers. Interventions to help workers with stress management may be beneﬁcial for their mental health.","container-title":"Frontiers in Psychiatry","DOI":"10.3389/fpsyt.2021.711263","ISSN":"1664-0640","journalAbbreviation":"Front. Psychiatry","language":"en","page":"711263","source":"DOI.org (Crossref)","title":"Job Dissatisfaction Mediated the Associations Between Work Stress and Mental Health Problems","volume":"12","author":[{"family":"Qiu","given":"Dan"},{"family":"Li","given":"Ruiqi"},{"family":"Li","given":"Yilu"},{"family":"He","given":"Jun"},{"family":"Ouyang","given":"Feiyun"},{"family":"Luo","given":"Dan"},{"family":"Xiao","given":"Shuiyuan"}],"issued":{"date-parts":[["2021",9,16]]}}}],"schema":"https://github.com/citation-style-language/schema/raw/master/csl-citation.json"} </w:instrText>
      </w:r>
      <w:r w:rsidR="00B70119" w:rsidRPr="002B1AE8">
        <w:rPr>
          <w:rFonts w:ascii="Times New Roman" w:eastAsia="Times New Roman" w:hAnsi="Times New Roman" w:cs="Times New Roman"/>
          <w:sz w:val="24"/>
          <w:szCs w:val="24"/>
        </w:rPr>
        <w:fldChar w:fldCharType="separate"/>
      </w:r>
      <w:r w:rsidR="00B70119" w:rsidRPr="002B1AE8">
        <w:rPr>
          <w:rFonts w:ascii="Times New Roman" w:hAnsi="Times New Roman" w:cs="Times New Roman"/>
          <w:sz w:val="24"/>
        </w:rPr>
        <w:t>(Extremera et al., 2020; Qiu et al., 2021)</w:t>
      </w:r>
      <w:r w:rsidR="00B70119" w:rsidRPr="002B1AE8">
        <w:rPr>
          <w:rFonts w:ascii="Times New Roman" w:eastAsia="Times New Roman" w:hAnsi="Times New Roman" w:cs="Times New Roman"/>
          <w:sz w:val="24"/>
          <w:szCs w:val="24"/>
        </w:rPr>
        <w:fldChar w:fldCharType="end"/>
      </w:r>
      <w:r w:rsidR="00B70119"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En esto último, el análisis bibliométrico de</w:t>
      </w:r>
      <w:r w:rsidR="006F6A89" w:rsidRPr="002B1AE8">
        <w:rPr>
          <w:rFonts w:ascii="Times New Roman" w:eastAsia="Times New Roman" w:hAnsi="Times New Roman" w:cs="Times New Roman"/>
          <w:sz w:val="24"/>
          <w:szCs w:val="24"/>
        </w:rPr>
        <w:t xml:space="preserve"> </w:t>
      </w:r>
      <w:r w:rsidR="006F6A89" w:rsidRPr="002B1AE8">
        <w:rPr>
          <w:rFonts w:ascii="Times New Roman" w:eastAsia="Times New Roman" w:hAnsi="Times New Roman" w:cs="Times New Roman"/>
          <w:sz w:val="24"/>
          <w:szCs w:val="24"/>
        </w:rPr>
        <w:fldChar w:fldCharType="begin"/>
      </w:r>
      <w:r w:rsidR="006F6A89" w:rsidRPr="002B1AE8">
        <w:rPr>
          <w:rFonts w:ascii="Times New Roman" w:eastAsia="Times New Roman" w:hAnsi="Times New Roman" w:cs="Times New Roman"/>
          <w:sz w:val="24"/>
          <w:szCs w:val="24"/>
        </w:rPr>
        <w:instrText xml:space="preserve"> ADDIN ZOTERO_ITEM CSL_CITATION {"citationID":"xmXF06Sg","properties":{"formattedCitation":"(Moreira &amp; Santos, 2023)","plainCitation":"(Moreira &amp; Santos, 2023)","noteIndex":0},"citationItems":[{"id":1193,"uris":["http://zotero.org/users/13515080/items/CG68UEEV"],"itemData":{"id":1193,"type":"article-journal","abstract":"The study aimed to map the bibliometric profile of publications on Psychodynamics of Work and propose an agenda for future studies. This was a quantitative research, using bibliometric methods proposed by Zupic and Cater (2015). The 195 publications located in Scopus, from 1970 to 2022, were analyzed using the VOSviewer software. For future studies, it is suggested to relate PDT with technology and precarious work, the future of work, diversity management, sustainable work, remote work, as well as Covid-19 and work. As for the subjects, it is suggested to conduct research with other health professionals, with informal workers, self-employed workers, casual workers, dangerous professions, liberal professionals, volunteers, interns, workers in the economy of the sea, teachers and outsourced workers.","container-title":"Contextus – Revista Contemporânea de Economia e Gestão","DOI":"10.19094/contextus.2023.85239","ISSN":"2178-9258, 1678-2089","journalAbbreviation":"Contextus","language":"en","license":"http://creativecommons.org/licenses/by-nc/4.0","page":"e85239","source":"DOI.org (Crossref)","title":"Psychodynamics of work: Bibliometric mapping in 53 years of publications indexed in Scopus and agenda for future studies","title-short":"Psychodynamics of work","volume":"21","author":[{"family":"Moreira","given":"Ana Zenilce"},{"family":"Santos","given":"Ana Cristina Batista Dos"}],"issued":{"date-parts":[["2023",8,15]]}}}],"schema":"https://github.com/citation-style-language/schema/raw/master/csl-citation.json"} </w:instrText>
      </w:r>
      <w:r w:rsidR="006F6A89" w:rsidRPr="002B1AE8">
        <w:rPr>
          <w:rFonts w:ascii="Times New Roman" w:eastAsia="Times New Roman" w:hAnsi="Times New Roman" w:cs="Times New Roman"/>
          <w:sz w:val="24"/>
          <w:szCs w:val="24"/>
        </w:rPr>
        <w:fldChar w:fldCharType="separate"/>
      </w:r>
      <w:r w:rsidR="006F6A89" w:rsidRPr="002B1AE8">
        <w:rPr>
          <w:rFonts w:ascii="Times New Roman" w:hAnsi="Times New Roman" w:cs="Times New Roman"/>
          <w:sz w:val="24"/>
        </w:rPr>
        <w:t>Moreira &amp; Dos Santos (2023)</w:t>
      </w:r>
      <w:r w:rsidR="006F6A89" w:rsidRPr="002B1AE8">
        <w:rPr>
          <w:rFonts w:ascii="Times New Roman" w:eastAsia="Times New Roman" w:hAnsi="Times New Roman" w:cs="Times New Roman"/>
          <w:sz w:val="24"/>
          <w:szCs w:val="24"/>
        </w:rPr>
        <w:fldChar w:fldCharType="end"/>
      </w:r>
      <w:r w:rsidR="006F6A89"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subraya el carácter patógeno del malestar en el trabajo, asociándolo con la emergencia de cuadros clínicos </w:t>
      </w:r>
      <w:r w:rsidR="00736B3D" w:rsidRPr="002B1AE8">
        <w:rPr>
          <w:rFonts w:ascii="Times New Roman" w:eastAsia="Times New Roman" w:hAnsi="Times New Roman" w:cs="Times New Roman"/>
          <w:sz w:val="24"/>
          <w:szCs w:val="24"/>
        </w:rPr>
        <w:t>psic</w:t>
      </w:r>
      <w:r w:rsidR="00736B3D">
        <w:rPr>
          <w:rFonts w:ascii="Times New Roman" w:eastAsia="Times New Roman" w:hAnsi="Times New Roman" w:cs="Times New Roman"/>
          <w:sz w:val="24"/>
          <w:szCs w:val="24"/>
        </w:rPr>
        <w:t>opatológicos</w:t>
      </w:r>
      <w:r w:rsidRPr="002B1AE8">
        <w:rPr>
          <w:rFonts w:ascii="Times New Roman" w:eastAsia="Times New Roman" w:hAnsi="Times New Roman" w:cs="Times New Roman"/>
          <w:sz w:val="24"/>
          <w:szCs w:val="24"/>
        </w:rPr>
        <w:t xml:space="preserve">. En la revisión de literatura efectuada por </w:t>
      </w:r>
      <w:r w:rsidR="00072674" w:rsidRPr="002B1AE8">
        <w:rPr>
          <w:rFonts w:ascii="Times New Roman" w:eastAsia="Times New Roman" w:hAnsi="Times New Roman" w:cs="Times New Roman"/>
          <w:sz w:val="24"/>
          <w:szCs w:val="24"/>
        </w:rPr>
        <w:fldChar w:fldCharType="begin"/>
      </w:r>
      <w:r w:rsidR="00072674" w:rsidRPr="002B1AE8">
        <w:rPr>
          <w:rFonts w:ascii="Times New Roman" w:eastAsia="Times New Roman" w:hAnsi="Times New Roman" w:cs="Times New Roman"/>
          <w:sz w:val="24"/>
          <w:szCs w:val="24"/>
        </w:rPr>
        <w:instrText xml:space="preserve"> ADDIN ZOTERO_ITEM CSL_CITATION {"citationID":"6e1h1Ekr","properties":{"formattedCitation":"(Giongo et\\uc0\\u160{}al., 2015)","plainCitation":"(Giongo et al., 2015)","noteIndex":0},"citationItems":[{"id":32,"uris":["http://zotero.org/users/13515080/items/SNBZ2TPP"],"itemData":{"id":32,"type":"article-journal","container-title":"Temas em Psicologia","DOI":"10.9788/TP2015.4-01","ISSN":"21753652","issue":"4","journalAbbreviation":"Temas Psicol.","language":"pt","page":"803-814","source":"DOI.org (Crossref)","title":"Psicodinâmica do trabalho no Brasil: revisão sistemática da literatura","title-short":"Psicodinâmica do trabalho no Brasil","volume":"23","author":[{"family":"Giongo","given":"Carmem R."},{"family":"Monteiro","given":"Janine K."},{"family":"Sobrosa","given":"Gênesis Marimar R."}],"issued":{"date-parts":[["2015"]]}}}],"schema":"https://github.com/citation-style-language/schema/raw/master/csl-citation.json"} </w:instrText>
      </w:r>
      <w:r w:rsidR="00072674" w:rsidRPr="002B1AE8">
        <w:rPr>
          <w:rFonts w:ascii="Times New Roman" w:eastAsia="Times New Roman" w:hAnsi="Times New Roman" w:cs="Times New Roman"/>
          <w:sz w:val="24"/>
          <w:szCs w:val="24"/>
        </w:rPr>
        <w:fldChar w:fldCharType="separate"/>
      </w:r>
      <w:r w:rsidR="00072674" w:rsidRPr="002B1AE8">
        <w:rPr>
          <w:rFonts w:ascii="Times New Roman" w:hAnsi="Times New Roman" w:cs="Times New Roman"/>
          <w:sz w:val="24"/>
        </w:rPr>
        <w:t>Giongo et al. (2015)</w:t>
      </w:r>
      <w:r w:rsidR="00072674" w:rsidRPr="002B1AE8">
        <w:rPr>
          <w:rFonts w:ascii="Times New Roman" w:eastAsia="Times New Roman" w:hAnsi="Times New Roman" w:cs="Times New Roman"/>
          <w:sz w:val="24"/>
          <w:szCs w:val="24"/>
        </w:rPr>
        <w:fldChar w:fldCharType="end"/>
      </w:r>
      <w:r w:rsidR="00072674"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dichos cuadros son aludidos como ansiedad, fatiga cognitiva, insomnio, </w:t>
      </w:r>
      <w:r w:rsidR="00322AF8">
        <w:rPr>
          <w:rFonts w:ascii="Times New Roman" w:eastAsia="Times New Roman" w:hAnsi="Times New Roman" w:cs="Times New Roman"/>
          <w:sz w:val="24"/>
          <w:szCs w:val="24"/>
        </w:rPr>
        <w:t>trastornos</w:t>
      </w:r>
      <w:r w:rsidRPr="002B1AE8">
        <w:rPr>
          <w:rFonts w:ascii="Times New Roman" w:eastAsia="Times New Roman" w:hAnsi="Times New Roman" w:cs="Times New Roman"/>
          <w:sz w:val="24"/>
          <w:szCs w:val="24"/>
        </w:rPr>
        <w:t xml:space="preserve"> psicosomáticos, </w:t>
      </w:r>
      <w:r w:rsidRPr="002B1AE8">
        <w:rPr>
          <w:rFonts w:ascii="Times New Roman" w:eastAsia="Times New Roman" w:hAnsi="Times New Roman" w:cs="Times New Roman"/>
          <w:i/>
          <w:sz w:val="24"/>
          <w:szCs w:val="24"/>
        </w:rPr>
        <w:t>burnout</w:t>
      </w:r>
      <w:r w:rsidRPr="002B1AE8">
        <w:rPr>
          <w:rFonts w:ascii="Times New Roman" w:eastAsia="Times New Roman" w:hAnsi="Times New Roman" w:cs="Times New Roman"/>
          <w:sz w:val="24"/>
          <w:szCs w:val="24"/>
        </w:rPr>
        <w:t xml:space="preserve">, depresión, entre otros. </w:t>
      </w:r>
    </w:p>
    <w:p w14:paraId="26162821" w14:textId="467AE406" w:rsidR="0030497D" w:rsidRPr="002B1AE8"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Algunos teóricos e investigadores en la materia han intentado explicar el papel que tienen estas experiencias afectivas en la salud mental ocupacional </w:t>
      </w:r>
      <w:r w:rsidR="002C566E" w:rsidRPr="002B1AE8">
        <w:rPr>
          <w:rFonts w:ascii="Times New Roman" w:eastAsia="Times New Roman" w:hAnsi="Times New Roman" w:cs="Times New Roman"/>
          <w:sz w:val="24"/>
          <w:szCs w:val="24"/>
        </w:rPr>
        <w:fldChar w:fldCharType="begin"/>
      </w:r>
      <w:r w:rsidR="002C566E" w:rsidRPr="002B1AE8">
        <w:rPr>
          <w:rFonts w:ascii="Times New Roman" w:eastAsia="Times New Roman" w:hAnsi="Times New Roman" w:cs="Times New Roman"/>
          <w:sz w:val="24"/>
          <w:szCs w:val="24"/>
        </w:rPr>
        <w:instrText xml:space="preserve"> ADDIN ZOTERO_ITEM CSL_CITATION {"citationID":"xNqrpYR2","properties":{"formattedCitation":"(Khalid &amp; Syed, 2024; Mahdavi et\\uc0\\u160{}al., 2024)","plainCitation":"(Khalid &amp; Syed, 2024; Mahdavi et al., 2024)","noteIndex":0},"citationItems":[{"id":1148,"uris":["http://zotero.org/users/13515080/items/3P9JTIL3"],"itemData":{"id":1148,"type":"article-journal","container-title":"Human Resource Management Review","DOI":"10.1016/j.hrmr.2023.100998","ISSN":"10534822","issue":"1","journalAbbreviation":"Human Resource Management Review","language":"en","note":"number: 1","page":"100998","source":"DOI.org (Crossref)","title":"Mental health and well-being at work: A systematic review of literature and directions for future research","title-short":"Mental health and well-being at work","volume":"34","author":[{"family":"Khalid","given":"Afaf"},{"family":"Syed","given":"Jawad"}],"issued":{"date-parts":[["2024",3]]}}},{"id":1151,"uris":["http://zotero.org/users/13515080/items/CJTJ9DIE"],"itemData":{"id":1151,"type":"article-journal","container-title":"Scientific Reports","DOI":"10.1038/s41598-024-68889-4","ISSN":"2045-2322","issue":"1","journalAbbreviation":"Sci Rep","language":"en","note":"number: 1","page":"17866","source":"DOI.org (Crossref)","title":"Unraveling the interplay between mental workload, occupational fatigue, physiological responses and cognitive performance in office workers","volume":"14","author":[{"family":"Mahdavi","given":"Neda"},{"family":"Tapak","given":"Leili"},{"family":"Darvishi","given":"Ebrahim"},{"family":"Doosti-Irani","given":"Amin"},{"family":"Shafiee Motlagh","given":"Masoud"}],"issued":{"date-parts":[["2024",8,1]]}}}],"schema":"https://github.com/citation-style-language/schema/raw/master/csl-citation.json"} </w:instrText>
      </w:r>
      <w:r w:rsidR="002C566E" w:rsidRPr="002B1AE8">
        <w:rPr>
          <w:rFonts w:ascii="Times New Roman" w:eastAsia="Times New Roman" w:hAnsi="Times New Roman" w:cs="Times New Roman"/>
          <w:sz w:val="24"/>
          <w:szCs w:val="24"/>
        </w:rPr>
        <w:fldChar w:fldCharType="separate"/>
      </w:r>
      <w:r w:rsidR="002C566E" w:rsidRPr="002B1AE8">
        <w:rPr>
          <w:rFonts w:ascii="Times New Roman" w:hAnsi="Times New Roman" w:cs="Times New Roman"/>
          <w:sz w:val="24"/>
        </w:rPr>
        <w:t>(Khalid &amp; Syed, 2024; Mahdavi et al., 2024)</w:t>
      </w:r>
      <w:r w:rsidR="002C566E" w:rsidRPr="002B1AE8">
        <w:rPr>
          <w:rFonts w:ascii="Times New Roman" w:eastAsia="Times New Roman" w:hAnsi="Times New Roman" w:cs="Times New Roman"/>
          <w:sz w:val="24"/>
          <w:szCs w:val="24"/>
        </w:rPr>
        <w:fldChar w:fldCharType="end"/>
      </w:r>
      <w:r w:rsidR="002C566E"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Uno de los más destacados en el área ha sido </w:t>
      </w:r>
      <w:proofErr w:type="spellStart"/>
      <w:r w:rsidRPr="002B1AE8">
        <w:rPr>
          <w:rFonts w:ascii="Times New Roman" w:eastAsia="Times New Roman" w:hAnsi="Times New Roman" w:cs="Times New Roman"/>
          <w:sz w:val="24"/>
          <w:szCs w:val="24"/>
        </w:rPr>
        <w:t>Christhophe</w:t>
      </w:r>
      <w:proofErr w:type="spellEnd"/>
      <w:r w:rsidRPr="002B1AE8">
        <w:rPr>
          <w:rFonts w:ascii="Times New Roman" w:eastAsia="Times New Roman" w:hAnsi="Times New Roman" w:cs="Times New Roman"/>
          <w:sz w:val="24"/>
          <w:szCs w:val="24"/>
        </w:rPr>
        <w:t xml:space="preserve"> </w:t>
      </w:r>
      <w:proofErr w:type="spellStart"/>
      <w:r w:rsidRPr="002B1AE8">
        <w:rPr>
          <w:rFonts w:ascii="Times New Roman" w:eastAsia="Times New Roman" w:hAnsi="Times New Roman" w:cs="Times New Roman"/>
          <w:sz w:val="24"/>
          <w:szCs w:val="24"/>
        </w:rPr>
        <w:t>Dejours</w:t>
      </w:r>
      <w:proofErr w:type="spellEnd"/>
      <w:r w:rsidRPr="002B1AE8">
        <w:rPr>
          <w:rFonts w:ascii="Times New Roman" w:eastAsia="Times New Roman" w:hAnsi="Times New Roman" w:cs="Times New Roman"/>
          <w:sz w:val="24"/>
          <w:szCs w:val="24"/>
        </w:rPr>
        <w:t xml:space="preserve">. Este autor refiere que el malestar se corresponde con el afecto de sufrimiento – </w:t>
      </w:r>
      <w:r w:rsidRPr="002B1AE8">
        <w:rPr>
          <w:rFonts w:ascii="Times New Roman" w:eastAsia="Times New Roman" w:hAnsi="Times New Roman" w:cs="Times New Roman"/>
          <w:i/>
          <w:sz w:val="24"/>
          <w:szCs w:val="24"/>
        </w:rPr>
        <w:t>pathos</w:t>
      </w:r>
      <w:r w:rsidRPr="002B1AE8">
        <w:rPr>
          <w:rFonts w:ascii="Times New Roman" w:eastAsia="Times New Roman" w:hAnsi="Times New Roman" w:cs="Times New Roman"/>
          <w:sz w:val="24"/>
          <w:szCs w:val="24"/>
        </w:rPr>
        <w:t>- que emerge tras el encuentro de los trabajadores con su actividad</w:t>
      </w:r>
      <w:r w:rsidR="003A5B61" w:rsidRPr="002B1AE8">
        <w:rPr>
          <w:rFonts w:ascii="Times New Roman" w:eastAsia="Times New Roman" w:hAnsi="Times New Roman" w:cs="Times New Roman"/>
          <w:sz w:val="24"/>
          <w:szCs w:val="24"/>
        </w:rPr>
        <w:t xml:space="preserve"> </w:t>
      </w:r>
      <w:r w:rsidR="009A7C00" w:rsidRPr="002B1AE8">
        <w:rPr>
          <w:rFonts w:ascii="Times New Roman" w:eastAsia="Times New Roman" w:hAnsi="Times New Roman" w:cs="Times New Roman"/>
          <w:sz w:val="24"/>
          <w:szCs w:val="24"/>
        </w:rPr>
        <w:fldChar w:fldCharType="begin"/>
      </w:r>
      <w:r w:rsidR="009A7C00" w:rsidRPr="002B1AE8">
        <w:rPr>
          <w:rFonts w:ascii="Times New Roman" w:eastAsia="Times New Roman" w:hAnsi="Times New Roman" w:cs="Times New Roman"/>
          <w:sz w:val="24"/>
          <w:szCs w:val="24"/>
        </w:rPr>
        <w:instrText xml:space="preserve"> ADDIN ZOTERO_ITEM CSL_CITATION {"citationID":"SbjYXHS0","properties":{"formattedCitation":"(Dejours, 2011, 2016, 2017)","plainCitation":"(Dejours, 2011, 2016, 2017)","noteIndex":0},"citationItems":[{"id":33,"uris":["http://zotero.org/users/13515080/items/CGPWFTTH"],"itemData":{"id":33,"type":"article-journal","container-title":"Laboreal","DOI":"10.4000/laboreal.8030","ISSN":"1646-5237","issue":"1","journalAbbreviation":"laboreal","language":"es","source":"DOI.org (Crossref)","title":"Texto Introductorio : Psicopatología del trabajo – Psicodinámica del Trabajo","title-short":"Texto Introductorio","URL":"http://journals.openedition.org/laboreal/8030","volume":"7","author":[{"family":"Dejours","given":"Christophe"}],"accessed":{"date-parts":[["2023",11,9]]},"issued":{"date-parts":[["2011",7,1]]}}},{"id":200,"uris":["http://zotero.org/users/13515080/items/P5PQNM63"],"itemData":{"id":200,"type":"article-journal","container-title":"Travailler","DOI":"10.3917/trav.035.0145","ISSN":"1620-5340","issue":"1","language":"fr","page":"145-154","source":"DOI.org (Crossref)","title":"Note de travail sur la notion de souffrance:","title-short":"Note de travail sur la notion de souffrance","volume":"35","author":[{"family":"Dejours","given":"Christophe"}],"issued":{"date-parts":[["2016"]]}}},{"id":40,"uris":["http://zotero.org/users/13515080/items/CE6BWQ98"],"itemData":{"id":40,"type":"article-journal","abstract":"À la suite d’un rapide état des lieux de la psychopathologie, l’auteur s’appuie sur les études menées dans le secteur du bâtiment et des travaux publics pour mettre au jour le potentiel aliénant des stratégies collectives de défense, pourtant nécessaires au maintien de l’équilibre psychique. Dans un deuxième temps, grâce à l’exemple du travail des pilotes de chasse, c’est au contraire le versant sublimatoire d’une autre sorte de défenses qui est mis en avant. L’auteur termine enfin en discutant le rôle de l’inconscient dans les rapports sociaux.","container-title":"Travailler","DOI":"10.3917/trav.035.0017","ISSN":"1620-5340","issue":"1","language":"fr","page":"17-30","source":"DOI.org (Crossref)","title":"Souffrance et plaisir au travail. L’approche par la psychopathologie du travail:","title-short":"Souffrance et plaisir au travail. L’approche par la psychopathologie du travail","volume":"n° 35","author":[{"family":"Dejours","given":"Christophe"}],"issued":{"date-parts":[["2017",1,7]]}}}],"schema":"https://github.com/citation-style-language/schema/raw/master/csl-citation.json"} </w:instrText>
      </w:r>
      <w:r w:rsidR="009A7C00" w:rsidRPr="002B1AE8">
        <w:rPr>
          <w:rFonts w:ascii="Times New Roman" w:eastAsia="Times New Roman" w:hAnsi="Times New Roman" w:cs="Times New Roman"/>
          <w:sz w:val="24"/>
          <w:szCs w:val="24"/>
        </w:rPr>
        <w:fldChar w:fldCharType="separate"/>
      </w:r>
      <w:r w:rsidR="009A7C00" w:rsidRPr="002B1AE8">
        <w:rPr>
          <w:rFonts w:ascii="Times New Roman" w:hAnsi="Times New Roman" w:cs="Times New Roman"/>
          <w:sz w:val="24"/>
        </w:rPr>
        <w:t>(Dejours, 2011; 2016; 2017)</w:t>
      </w:r>
      <w:r w:rsidR="009A7C00" w:rsidRPr="002B1AE8">
        <w:rPr>
          <w:rFonts w:ascii="Times New Roman" w:eastAsia="Times New Roman" w:hAnsi="Times New Roman" w:cs="Times New Roman"/>
          <w:sz w:val="24"/>
          <w:szCs w:val="24"/>
        </w:rPr>
        <w:fldChar w:fldCharType="end"/>
      </w:r>
      <w:r w:rsidR="009A7C00"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La tarea impone una resistencia a la pericia y habilidad. Los trabajadores deben utilizar su inventiva -inteligencia práctica- para resolver dicha situación </w:t>
      </w:r>
      <w:r w:rsidR="009A7C00" w:rsidRPr="002B1AE8">
        <w:rPr>
          <w:rFonts w:ascii="Times New Roman" w:eastAsia="Times New Roman" w:hAnsi="Times New Roman" w:cs="Times New Roman"/>
          <w:sz w:val="24"/>
          <w:szCs w:val="24"/>
        </w:rPr>
        <w:fldChar w:fldCharType="begin"/>
      </w:r>
      <w:r w:rsidR="009A7C00" w:rsidRPr="002B1AE8">
        <w:rPr>
          <w:rFonts w:ascii="Times New Roman" w:eastAsia="Times New Roman" w:hAnsi="Times New Roman" w:cs="Times New Roman"/>
          <w:sz w:val="24"/>
          <w:szCs w:val="24"/>
        </w:rPr>
        <w:instrText xml:space="preserve"> ADDIN ZOTERO_ITEM CSL_CITATION {"citationID":"5vZawB0K","properties":{"formattedCitation":"(Deranty, 2010)","plainCitation":"(Deranty, 2010)","noteIndex":0},"citationItems":[{"id":35,"uris":["http://zotero.org/users/13515080/items/B7QLKN36"],"itemData":{"id":35,"type":"article-journal","abstract":"This essay discusses four books recently published by Christophe Dejours with the aim of extracting their most significant social-theoretical and philosophical implications. The first two books are two contributions by Dejours in current debates and public policy initiatives in France through the application of his psychodynamic approach to work-related issues (work and violence; work and suicide). Even though these texts are shaped by the specific contexts in which they were written, they also contain broader social-theoretical insights that are quite significant. In the other two books, the two volumes of his major summation Travail vivant,1 Dejours makes explicit the fundamental theoretical foundation upon which his psychodynamic approach is based. I will attempt to demonstrate that these books have significant implications for contemporary social theory and philosophy, notably as they establish the indissoluble continuity between the corporeal and cognitive capacities of the human subject, and the importance of this insight for moral and political reflection.","container-title":"Critical Horizons","DOI":"10.1558/crit.v11i2.181","ISSN":"1440-9917, 1568-5160","issue":"2","journalAbbreviation":"Critical Horizons","language":"en","page":"181-220","source":"DOI.org (Crossref)","title":"Work as Transcendental Experience: Implications of Dejours' Psycho-dynamics for Contemporary Social Theory and Philosophy","title-short":"Work as Transcendental Experience","volume":"11","author":[{"family":"Deranty","given":"Jean-Philippe"}],"issued":{"date-parts":[["2010",5,21]]}}}],"schema":"https://github.com/citation-style-language/schema/raw/master/csl-citation.json"} </w:instrText>
      </w:r>
      <w:r w:rsidR="009A7C00" w:rsidRPr="002B1AE8">
        <w:rPr>
          <w:rFonts w:ascii="Times New Roman" w:eastAsia="Times New Roman" w:hAnsi="Times New Roman" w:cs="Times New Roman"/>
          <w:sz w:val="24"/>
          <w:szCs w:val="24"/>
        </w:rPr>
        <w:fldChar w:fldCharType="separate"/>
      </w:r>
      <w:r w:rsidR="009A7C00" w:rsidRPr="002B1AE8">
        <w:rPr>
          <w:rFonts w:ascii="Times New Roman" w:hAnsi="Times New Roman" w:cs="Times New Roman"/>
          <w:sz w:val="24"/>
        </w:rPr>
        <w:t>(Deranty, 2010)</w:t>
      </w:r>
      <w:r w:rsidR="009A7C00" w:rsidRPr="002B1AE8">
        <w:rPr>
          <w:rFonts w:ascii="Times New Roman" w:eastAsia="Times New Roman" w:hAnsi="Times New Roman" w:cs="Times New Roman"/>
          <w:sz w:val="24"/>
          <w:szCs w:val="24"/>
        </w:rPr>
        <w:fldChar w:fldCharType="end"/>
      </w:r>
      <w:r w:rsidR="009A7C00" w:rsidRPr="002B1AE8">
        <w:rPr>
          <w:rFonts w:ascii="Times New Roman" w:eastAsia="Times New Roman" w:hAnsi="Times New Roman" w:cs="Times New Roman"/>
          <w:sz w:val="24"/>
          <w:szCs w:val="24"/>
        </w:rPr>
        <w:t>.</w:t>
      </w:r>
      <w:r w:rsidRPr="002B1AE8">
        <w:rPr>
          <w:rFonts w:ascii="Times New Roman" w:eastAsia="Times New Roman" w:hAnsi="Times New Roman" w:cs="Times New Roman"/>
          <w:sz w:val="24"/>
          <w:szCs w:val="24"/>
        </w:rPr>
        <w:t xml:space="preserve"> Cuando se obstruye esta potencialidad creativa, el sufrimiento se torna patógeno</w:t>
      </w:r>
      <w:r w:rsidR="009A7C00" w:rsidRPr="002B1AE8">
        <w:rPr>
          <w:rFonts w:ascii="Times New Roman" w:eastAsia="Times New Roman" w:hAnsi="Times New Roman" w:cs="Times New Roman"/>
          <w:sz w:val="24"/>
          <w:szCs w:val="24"/>
        </w:rPr>
        <w:t xml:space="preserve"> </w:t>
      </w:r>
      <w:r w:rsidR="009A7C00" w:rsidRPr="002B1AE8">
        <w:rPr>
          <w:rFonts w:ascii="Times New Roman" w:eastAsia="Times New Roman" w:hAnsi="Times New Roman" w:cs="Times New Roman"/>
          <w:sz w:val="24"/>
          <w:szCs w:val="24"/>
        </w:rPr>
        <w:fldChar w:fldCharType="begin"/>
      </w:r>
      <w:r w:rsidR="009A7C00" w:rsidRPr="002B1AE8">
        <w:rPr>
          <w:rFonts w:ascii="Times New Roman" w:eastAsia="Times New Roman" w:hAnsi="Times New Roman" w:cs="Times New Roman"/>
          <w:sz w:val="24"/>
          <w:szCs w:val="24"/>
        </w:rPr>
        <w:instrText xml:space="preserve"> ADDIN ZOTERO_ITEM CSL_CITATION {"citationID":"kuVkydJW","properties":{"formattedCitation":"(Amorim et\\uc0\\u160{}al., 2022)","plainCitation":"(Amorim et al., 2022)","noteIndex":0},"citationItems":[{"id":194,"uris":["http://zotero.org/users/13515080/items/6UPAY4EC"],"itemData":{"id":194,"type":"article-journal","abstract":"This article is meant to consist in a contribution towards worker’s mental health understanding. To achieve this goal, we tried to briefly present, as background scenery, the context of work from a historical perspective. The expansion of the capitalist model, in the second half of the 20th century, engendered a progressive increase in the number of average working hours per worker and a continuous increase in time expenditure related to work issues, which seem to be issues that caused tangible effects on workers general health. This work has tried to pursue an evaluation of the successful worker profile, seeing suffering as a relatable presence in his or her working context and, as Dejours and Nietzsche tragically realize, in the understanding of suffering as an unavoidable and inherent feature of life. Besides that, the present article sought to understand precisely how these authors relate themselves with the perception of suffering within working organizational context and how they relate to defensive strategies aimed at mitigating it - which may bring dubious results given that they may either increase or decrease workers mental health condition. Finally, the present study emphasizes the importance of professionals capable of critical thinking and, also, of a working space that enables the perception of suffering process as a form of making mental health equilibrium achievable to the average worker. The research methods of choice were qualitative analysis review of bibliographic sources, and the adopted theoretical framework was technically related with literature in the fields of Psychodynamics of Work and Philosophy. The established result is that pain and suffering are meant to be understood as something inherent to every form of work activity that has a defining character in worker’s subjectivity.","container-title":"Fractal: Revista de Psicologia","DOI":"10.22409/1984-0292/v33i3/5899","ISSN":"1984-0292","issue":"3","journalAbbreviation":"Fractal, Rev. Psicol.","language":"pt","page":"199-204","source":"DOI.org (Crossref)","title":"Estratégias defensivas contra o sofrimento psíquico entre trabalhadores","volume":"33","author":[{"family":"Amorim","given":"Wellington Lima"},{"family":"Carvalho","given":"Ana Flavia Moura"},{"family":"Leão","given":"Rachel Vianna"}],"issued":{"date-parts":[["2022",1,8]]}}}],"schema":"https://github.com/citation-style-language/schema/raw/master/csl-citation.json"} </w:instrText>
      </w:r>
      <w:r w:rsidR="009A7C00" w:rsidRPr="002B1AE8">
        <w:rPr>
          <w:rFonts w:ascii="Times New Roman" w:eastAsia="Times New Roman" w:hAnsi="Times New Roman" w:cs="Times New Roman"/>
          <w:sz w:val="24"/>
          <w:szCs w:val="24"/>
        </w:rPr>
        <w:fldChar w:fldCharType="separate"/>
      </w:r>
      <w:r w:rsidR="009A7C00" w:rsidRPr="002B1AE8">
        <w:rPr>
          <w:rFonts w:ascii="Times New Roman" w:hAnsi="Times New Roman" w:cs="Times New Roman"/>
          <w:sz w:val="24"/>
        </w:rPr>
        <w:t>(Amorim et al., 2022)</w:t>
      </w:r>
      <w:r w:rsidR="009A7C00" w:rsidRPr="002B1AE8">
        <w:rPr>
          <w:rFonts w:ascii="Times New Roman" w:eastAsia="Times New Roman" w:hAnsi="Times New Roman" w:cs="Times New Roman"/>
          <w:sz w:val="24"/>
          <w:szCs w:val="24"/>
        </w:rPr>
        <w:fldChar w:fldCharType="end"/>
      </w:r>
      <w:r w:rsidR="009A7C00"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Los trabajadores recurren a defensas para lidiar con aquello, pero los efectos del sufrimiento implican serios perjuicios, lo que merma considerablemente la salud mental ocupacional</w:t>
      </w:r>
      <w:r w:rsidR="00F32313" w:rsidRPr="002B1AE8">
        <w:rPr>
          <w:rFonts w:ascii="Times New Roman" w:eastAsia="Times New Roman" w:hAnsi="Times New Roman" w:cs="Times New Roman"/>
          <w:sz w:val="24"/>
          <w:szCs w:val="24"/>
        </w:rPr>
        <w:t xml:space="preserve"> </w:t>
      </w:r>
      <w:r w:rsidR="009A7C00" w:rsidRPr="002B1AE8">
        <w:rPr>
          <w:rFonts w:ascii="Times New Roman" w:eastAsia="Times New Roman" w:hAnsi="Times New Roman" w:cs="Times New Roman"/>
          <w:sz w:val="24"/>
          <w:szCs w:val="24"/>
        </w:rPr>
        <w:fldChar w:fldCharType="begin"/>
      </w:r>
      <w:r w:rsidR="009A7C00" w:rsidRPr="002B1AE8">
        <w:rPr>
          <w:rFonts w:ascii="Times New Roman" w:eastAsia="Times New Roman" w:hAnsi="Times New Roman" w:cs="Times New Roman"/>
          <w:sz w:val="24"/>
          <w:szCs w:val="24"/>
        </w:rPr>
        <w:instrText xml:space="preserve"> ADDIN ZOTERO_ITEM CSL_CITATION {"citationID":"3Ct8CDiw","properties":{"formattedCitation":"(Carniato &amp; Lucca, 2024; Matamala &amp; Barrera, 2023)","plainCitation":"(Carniato &amp; Lucca, 2024; Matamala &amp; Barrera, 2023)","noteIndex":0},"citationItems":[{"id":1195,"uris":["http://zotero.org/users/13515080/items/DGI7JXXY"],"itemData":{"id":1195,"type":"article-journal","abstract":"The service manager plays a relevant role in the administration of subjective interrelationships within the team and with the users, as well as in preserving the mental health of these professionals. The aim of this article is to analyze and discuss the mental suffering of professionals in mental health teams, as well the management strategies for handling, care, and prevention, based on the perceptions of the managers of the Psychosocial Care Centers (CAPS). The research was conducted in 2022, with nine managers from CAPS III and Alcohol and Drug units in the city of Campinas-SP. Narratives were analyzed and systematized into thematic categories: management skills, manager-team conflicts, signs of mental distress, psychosocial factors related to work, work processes, collective and individual management, and administrative difficulties. The results highlighted the challenges of management, and the strategies adopted, such as the need for attentive listening to the workers, critical analysis of work processes, and the maintenance of spaces for dialogue, to prevent or identify signs of distress in the team. This research contributes to the understanding of the mental distress faced by mental health professionals and emphasizes the role of management in promoting health and addressing the challenges experienced by these professionals.","container-title":"Saúde em Debate","DOI":"10.1590/2358-289820241439170p","ISSN":"2358-2898, 0103-1104","issue":"143","journalAbbreviation":"Saúde debate","language":"pt","license":"http://creativecommons.org/licenses/by/4.0/","page":"e9170","source":"DOI.org (Crossref)","title":"Sofrimento mental dos trabalhadores dos Caps: um olhar da gestão","title-short":"Sofrimento mental dos trabalhadores dos Caps","volume":"48","author":[{"family":"Carniato","given":"Eliza Piazzetta"},{"family":"Lucca","given":"Sergio Roberto De"}],"issued":{"date-parts":[["2024",10]]}}},{"id":217,"uris":["http://zotero.org/users/13515080/items/3HTIEY98"],"itemData":{"id":217,"type":"article-journal","abstract":"El acoso laboral es una forma de violencia que tiene por objeto la degradación moral y psicológica. En el ámbito de la minería, la temática ha sido escasamente investigada. Objetivo: Analizar las formas del acoso laboral a partir de las vivencias de trabajadores/ as de la minería del cobre y su vinculación con las características de la organización del trabajo. Método: Investigación cualitativa con un diseño narrativo, desde la Psicodinámica del Trabajo. Resultados: se realizaron 20 entrevistas semiestructuradas de las que emergieron cuatro formas de acoso laboral: 1) Disciplinar la subjetividad productiva, 2) Agobiar el trabajo vivo, amenazar con ser sobrante 3) Incitación a la transgresión de la seguridad prescrita y 4) El rechazo y la degradación de la fuerza de trabajo femenina. Discusión: La organización del trabajo minero recurre a la brusquedad para sobrellevar las exigencias del trabajo, la promoción de la desvalorización del factor humano, la restricción de los límites morales a través de las acciones paradojales sobre la seguridad en el trabajo o la predominancia del cinismo viril como vía de la competencia hostil hacia las mujeres. Estos aspectos constriñen la subjetividad minera y demarcan su sufrimiento en el trabajo.","container-title":"Praxis Psy","DOI":"https://doi.org/10.32995/praxispsy.v24i39.220","issue":"39","language":"es","page":"1-15","source":"Zotero","title":"Brusquedad, transgresión, agobio y degradación: formas del acoso laboral en la minería del cobre chileno","volume":"24","author":[{"family":"Matamala","given":"Jose"},{"family":"Barrera","given":"Alba"}],"issued":{"date-parts":[["2023"]]}}}],"schema":"https://github.com/citation-style-language/schema/raw/master/csl-citation.json"} </w:instrText>
      </w:r>
      <w:r w:rsidR="009A7C00" w:rsidRPr="002B1AE8">
        <w:rPr>
          <w:rFonts w:ascii="Times New Roman" w:eastAsia="Times New Roman" w:hAnsi="Times New Roman" w:cs="Times New Roman"/>
          <w:sz w:val="24"/>
          <w:szCs w:val="24"/>
        </w:rPr>
        <w:fldChar w:fldCharType="separate"/>
      </w:r>
      <w:r w:rsidR="009A7C00" w:rsidRPr="002B1AE8">
        <w:rPr>
          <w:rFonts w:ascii="Times New Roman" w:hAnsi="Times New Roman" w:cs="Times New Roman"/>
          <w:sz w:val="24"/>
        </w:rPr>
        <w:t xml:space="preserve">(Carniato &amp; Lucca, 2024; </w:t>
      </w:r>
      <w:r w:rsidR="0036065C">
        <w:rPr>
          <w:rFonts w:ascii="Times New Roman" w:hAnsi="Times New Roman" w:cs="Times New Roman"/>
          <w:sz w:val="24"/>
        </w:rPr>
        <w:t>Autor</w:t>
      </w:r>
      <w:r w:rsidR="009A7C00" w:rsidRPr="002B1AE8">
        <w:rPr>
          <w:rFonts w:ascii="Times New Roman" w:hAnsi="Times New Roman" w:cs="Times New Roman"/>
          <w:sz w:val="24"/>
        </w:rPr>
        <w:t xml:space="preserve"> &amp; </w:t>
      </w:r>
      <w:r w:rsidR="0036065C">
        <w:rPr>
          <w:rFonts w:ascii="Times New Roman" w:hAnsi="Times New Roman" w:cs="Times New Roman"/>
          <w:sz w:val="24"/>
        </w:rPr>
        <w:lastRenderedPageBreak/>
        <w:t>Autora,</w:t>
      </w:r>
      <w:r w:rsidR="009A7C00" w:rsidRPr="002B1AE8">
        <w:rPr>
          <w:rFonts w:ascii="Times New Roman" w:hAnsi="Times New Roman" w:cs="Times New Roman"/>
          <w:sz w:val="24"/>
        </w:rPr>
        <w:t xml:space="preserve"> 2023)</w:t>
      </w:r>
      <w:r w:rsidR="009A7C00" w:rsidRPr="002B1AE8">
        <w:rPr>
          <w:rFonts w:ascii="Times New Roman" w:eastAsia="Times New Roman" w:hAnsi="Times New Roman" w:cs="Times New Roman"/>
          <w:sz w:val="24"/>
          <w:szCs w:val="24"/>
        </w:rPr>
        <w:fldChar w:fldCharType="end"/>
      </w:r>
      <w:r w:rsidR="009A7C00"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Considerando estas consecuencias, el malestar en el trabajo ha sido objeto de estudio en diferentes rubros productivos. </w:t>
      </w:r>
      <w:r w:rsidR="00D94212">
        <w:rPr>
          <w:rFonts w:ascii="Times New Roman" w:eastAsia="Times New Roman" w:hAnsi="Times New Roman" w:cs="Times New Roman"/>
          <w:sz w:val="24"/>
          <w:szCs w:val="24"/>
        </w:rPr>
        <w:t>La mayoría de ellas</w:t>
      </w:r>
      <w:r w:rsidRPr="002B1AE8">
        <w:rPr>
          <w:rFonts w:ascii="Times New Roman" w:eastAsia="Times New Roman" w:hAnsi="Times New Roman" w:cs="Times New Roman"/>
          <w:sz w:val="24"/>
          <w:szCs w:val="24"/>
        </w:rPr>
        <w:t xml:space="preserve"> se han centrado en el rubro de salud, servicios y educación </w:t>
      </w:r>
      <w:r w:rsidR="00120AF4" w:rsidRPr="002B1AE8">
        <w:rPr>
          <w:rFonts w:ascii="Times New Roman" w:eastAsia="Times New Roman" w:hAnsi="Times New Roman" w:cs="Times New Roman"/>
          <w:sz w:val="24"/>
          <w:szCs w:val="24"/>
        </w:rPr>
        <w:fldChar w:fldCharType="begin"/>
      </w:r>
      <w:r w:rsidR="00120AF4" w:rsidRPr="002B1AE8">
        <w:rPr>
          <w:rFonts w:ascii="Times New Roman" w:eastAsia="Times New Roman" w:hAnsi="Times New Roman" w:cs="Times New Roman"/>
          <w:sz w:val="24"/>
          <w:szCs w:val="24"/>
        </w:rPr>
        <w:instrText xml:space="preserve"> ADDIN ZOTERO_ITEM CSL_CITATION {"citationID":"qG70ZMOC","properties":{"formattedCitation":"(Flores-Meza et\\uc0\\u160{}al., 2021; Pacheco et\\uc0\\u160{}al., 2023)","plainCitation":"(Flores-Meza et al., 2021; Pacheco et al., 2023)","noteIndex":0},"citationItems":[{"id":1147,"uris":["http://zotero.org/users/13515080/items/69FYM3LV"],"itemData":{"id":1147,"type":"article-journal","abstract":"El estrés laboral es un problema de salud pública que aqueja a sectores prestadores de servicios, como las Instituciones de Educación Superior; por tanto, el objetivo de esta investigación es analizar la producción científica existente de 1990-2021 sobre el estrés laboral que se vive en universidades de Latinoamérica e identificar qué sector universitario es el más estudiado. Se consultaron las bases de datos Dialnet, LA Referencia, EBSCO y Scopus, siguiendo lo sugerido por la declaración PRISMA; inicialmente se obtuvieron 657 artículos y tras un proceso de depuración 15 investigaciones fueron incluidas en la presente revisión sistemática. Se concluye el aumento en la producción científica sobre el fenómeno y que los docentes siguen siendo el sector de la universidad más estudiado.","container-title":"Dilemas contemporáneos: Educación, Política y Valores","DOI":"10.46377/dilemas.v9i.2912","ISSN":"2007-7890","journalAbbreviation":"dilemas","source":"DOI.org (Crossref)","title":"Estrés laboral en el contexto universitario: Una revisión sistemática.","title-short":"Estrés laboral en el contexto universitario","URL":"https://www.dilemascontemporaneoseducacionpoliticayvalores.com/index.php/dilemas/article/view/2912","author":[{"family":"Flores-Meza","given":"Guadalupe"},{"family":"Cuaya-Itzcoatl","given":"Irma Guadalupe"},{"family":"Rojas-Solís","given":"José Luis"}],"accessed":{"date-parts":[["2025",1,20]]},"issued":{"date-parts":[["2021",10,1]]}}},{"id":1139,"uris":["http://zotero.org/users/13515080/items/MFSQ4935"],"itemData":{"id":1139,"type":"article-journal","container-title":"Revista  de  Ciencias  Sociales","DOI":"10.31876/rcs.v29i3.40731","journalAbbreviation":"RCS","source":"DOI.org (Crossref)","title":"Síndrome de burnout en trabajadores empresariales en Perú","URL":"https://produccioncientificaluz.org/index.php/rcs/article/view/40731","author":[{"family":"Pacheco","given":"Gladys"},{"family":"Santillán","given":"María"},{"family":"Barrera","given":"Lázaro"},{"family":"Puente","given":"Edward","non-dropping-particle":"de la"}],"accessed":{"date-parts":[["2025",1,20]]},"issued":{"date-parts":[["2023"]]}}}],"schema":"https://github.com/citation-style-language/schema/raw/master/csl-citation.json"} </w:instrText>
      </w:r>
      <w:r w:rsidR="00120AF4" w:rsidRPr="002B1AE8">
        <w:rPr>
          <w:rFonts w:ascii="Times New Roman" w:eastAsia="Times New Roman" w:hAnsi="Times New Roman" w:cs="Times New Roman"/>
          <w:sz w:val="24"/>
          <w:szCs w:val="24"/>
        </w:rPr>
        <w:fldChar w:fldCharType="separate"/>
      </w:r>
      <w:r w:rsidR="00120AF4" w:rsidRPr="002B1AE8">
        <w:rPr>
          <w:rFonts w:ascii="Times New Roman" w:hAnsi="Times New Roman" w:cs="Times New Roman"/>
          <w:sz w:val="24"/>
        </w:rPr>
        <w:t>(Flores-Meza et al., 2021; Pacheco et al., 2023)</w:t>
      </w:r>
      <w:r w:rsidR="00120AF4" w:rsidRPr="002B1AE8">
        <w:rPr>
          <w:rFonts w:ascii="Times New Roman" w:eastAsia="Times New Roman" w:hAnsi="Times New Roman" w:cs="Times New Roman"/>
          <w:sz w:val="24"/>
          <w:szCs w:val="24"/>
        </w:rPr>
        <w:fldChar w:fldCharType="end"/>
      </w:r>
      <w:r w:rsidR="00120AF4"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En cambio, los estudios en el ámbito industrial han sido más acotados, lo que </w:t>
      </w:r>
      <w:r w:rsidR="00D94212">
        <w:rPr>
          <w:rFonts w:ascii="Times New Roman" w:eastAsia="Times New Roman" w:hAnsi="Times New Roman" w:cs="Times New Roman"/>
          <w:sz w:val="24"/>
          <w:szCs w:val="24"/>
        </w:rPr>
        <w:t>conlleva</w:t>
      </w:r>
      <w:r w:rsidRPr="002B1AE8">
        <w:rPr>
          <w:rFonts w:ascii="Times New Roman" w:eastAsia="Times New Roman" w:hAnsi="Times New Roman" w:cs="Times New Roman"/>
          <w:sz w:val="24"/>
          <w:szCs w:val="24"/>
        </w:rPr>
        <w:t xml:space="preserve"> una </w:t>
      </w:r>
      <w:r w:rsidR="00D94212">
        <w:rPr>
          <w:rFonts w:ascii="Times New Roman" w:eastAsia="Times New Roman" w:hAnsi="Times New Roman" w:cs="Times New Roman"/>
          <w:sz w:val="24"/>
          <w:szCs w:val="24"/>
        </w:rPr>
        <w:t>importante</w:t>
      </w:r>
      <w:r w:rsidRPr="002B1AE8">
        <w:rPr>
          <w:rFonts w:ascii="Times New Roman" w:eastAsia="Times New Roman" w:hAnsi="Times New Roman" w:cs="Times New Roman"/>
          <w:sz w:val="24"/>
          <w:szCs w:val="24"/>
        </w:rPr>
        <w:t xml:space="preserve"> limitación en la comprensión del malestar </w:t>
      </w:r>
      <w:r w:rsidR="00F7181D" w:rsidRPr="002B1AE8">
        <w:rPr>
          <w:rFonts w:ascii="Times New Roman" w:eastAsia="Times New Roman" w:hAnsi="Times New Roman" w:cs="Times New Roman"/>
          <w:sz w:val="24"/>
          <w:szCs w:val="24"/>
        </w:rPr>
        <w:t xml:space="preserve">laboral </w:t>
      </w:r>
      <w:r w:rsidRPr="002B1AE8">
        <w:rPr>
          <w:rFonts w:ascii="Times New Roman" w:eastAsia="Times New Roman" w:hAnsi="Times New Roman" w:cs="Times New Roman"/>
          <w:sz w:val="24"/>
          <w:szCs w:val="24"/>
        </w:rPr>
        <w:t xml:space="preserve">en rubros con una mayor composición de trabajadores identificados con el género masculino. Es por esa razón que el presente estudio pretende contribuir a saldar este vacío del conocimiento. </w:t>
      </w:r>
    </w:p>
    <w:p w14:paraId="3B0E484A" w14:textId="522131E7" w:rsidR="0030497D" w:rsidRPr="002B1AE8"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A partir de la revisión de estudios primarios dirigidos </w:t>
      </w:r>
      <w:r w:rsidR="00E04216" w:rsidRPr="002B1AE8">
        <w:rPr>
          <w:rFonts w:ascii="Times New Roman" w:eastAsia="Times New Roman" w:hAnsi="Times New Roman" w:cs="Times New Roman"/>
          <w:sz w:val="24"/>
          <w:szCs w:val="24"/>
        </w:rPr>
        <w:t>bajo el</w:t>
      </w:r>
      <w:r w:rsidRPr="002B1AE8">
        <w:rPr>
          <w:rFonts w:ascii="Times New Roman" w:eastAsia="Times New Roman" w:hAnsi="Times New Roman" w:cs="Times New Roman"/>
          <w:sz w:val="24"/>
          <w:szCs w:val="24"/>
        </w:rPr>
        <w:t xml:space="preserve"> enfoque de investigación cualitativa, esta revisión de la literatura meta-agregativa busca analizar la </w:t>
      </w:r>
      <w:r w:rsidR="00D94212">
        <w:rPr>
          <w:rFonts w:ascii="Times New Roman" w:eastAsia="Times New Roman" w:hAnsi="Times New Roman" w:cs="Times New Roman"/>
          <w:sz w:val="24"/>
          <w:szCs w:val="24"/>
        </w:rPr>
        <w:t>manera</w:t>
      </w:r>
      <w:r w:rsidRPr="002B1AE8">
        <w:rPr>
          <w:rFonts w:ascii="Times New Roman" w:eastAsia="Times New Roman" w:hAnsi="Times New Roman" w:cs="Times New Roman"/>
          <w:sz w:val="24"/>
          <w:szCs w:val="24"/>
        </w:rPr>
        <w:t xml:space="preserve"> en que se caracteriza el malestar masculino en el trabajo en rubros productivos industriales. El sector industrial conforma complejos productivos encargados de la producción de mercancías perfeccionadas gracias a la superposición de trabajo</w:t>
      </w:r>
      <w:r w:rsidR="00032493" w:rsidRPr="002B1AE8">
        <w:rPr>
          <w:rFonts w:ascii="Times New Roman" w:eastAsia="Times New Roman" w:hAnsi="Times New Roman" w:cs="Times New Roman"/>
          <w:sz w:val="24"/>
          <w:szCs w:val="24"/>
        </w:rPr>
        <w:t>s</w:t>
      </w:r>
      <w:r w:rsidRPr="002B1AE8">
        <w:rPr>
          <w:rFonts w:ascii="Times New Roman" w:eastAsia="Times New Roman" w:hAnsi="Times New Roman" w:cs="Times New Roman"/>
          <w:sz w:val="24"/>
          <w:szCs w:val="24"/>
        </w:rPr>
        <w:t xml:space="preserve"> realizados en secuencia y de manera ininterrumpida </w:t>
      </w:r>
      <w:r w:rsidR="00120AF4" w:rsidRPr="002B1AE8">
        <w:rPr>
          <w:rFonts w:ascii="Times New Roman" w:eastAsia="Times New Roman" w:hAnsi="Times New Roman" w:cs="Times New Roman"/>
          <w:sz w:val="24"/>
          <w:szCs w:val="24"/>
        </w:rPr>
        <w:fldChar w:fldCharType="begin"/>
      </w:r>
      <w:r w:rsidR="00120AF4" w:rsidRPr="002B1AE8">
        <w:rPr>
          <w:rFonts w:ascii="Times New Roman" w:eastAsia="Times New Roman" w:hAnsi="Times New Roman" w:cs="Times New Roman"/>
          <w:sz w:val="24"/>
          <w:szCs w:val="24"/>
        </w:rPr>
        <w:instrText xml:space="preserve"> ADDIN ZOTERO_ITEM CSL_CITATION {"citationID":"gdXjgShn","properties":{"formattedCitation":"(Matamala Pizarro &amp; Aguayo Fuenzalida, 2021)","plainCitation":"(Matamala Pizarro &amp; Aguayo Fuenzalida, 2021)","noteIndex":0},"citationItems":[{"id":234,"uris":["http://zotero.org/users/13515080/items/NKU7QBH8"],"itemData":{"id":234,"type":"article-journal","abstract":"The mining environment is hazardous for worker’s health. It can affect the mental health, triggering symptoms and diseases, such as anxiety, job stress, depression, sleep disorders, mental fatigue and other. The aim of this study was to describe and analyze the scientific literature about the mental health in mine workers and to summarize the findings. The method used was scoping review. The principal outcomes were the following: evidence in the last 12 years in the topic was focused in four themes 1) Psychological problems &amp; personal factors (38.2%); 2) Psychosocial problems &amp; health related factor (23.6%); 3) Well-being (21.1%) and 4) Physical problems &amp; organization factors (17.1%). Several affections, symptoms, characteristics or disorders were inquired about mine worker’s mental health, such as job strain, unsafety experiences, poor quality of sleep, non-subjective well-being, job unsatisfaction, social-relations conflict, risk of accidents and injuries, musculoskeletal disorders (MSDs), substance abuse, dangerous working conditions and demanding job organization, and so on. For those factors, Mining could expose to serious mental health problems to a part of their workers. It’s necessary to deepen the elaboration of international policies and carry out more scientific research and suggestions to make programs on the topic.","container-title":"Industrial Health","DOI":"10.2486/indhealth.2020-0178","ISSN":"0019-8366, 1880-8026","issue":"6","journalAbbreviation":"Ind Health","language":"en","page":"343-370","source":"DOI.org (Crossref)","title":"Mental health in mine workers: a literature review","title-short":"Mental health in mine workers","volume":"59","author":[{"family":"Matamala Pizarro","given":"José"},{"family":"Aguayo Fuenzalida","given":"Francisco"}],"issued":{"date-parts":[["2021",9,27]]}}}],"schema":"https://github.com/citation-style-language/schema/raw/master/csl-citation.json"} </w:instrText>
      </w:r>
      <w:r w:rsidR="00120AF4" w:rsidRPr="002B1AE8">
        <w:rPr>
          <w:rFonts w:ascii="Times New Roman" w:eastAsia="Times New Roman" w:hAnsi="Times New Roman" w:cs="Times New Roman"/>
          <w:sz w:val="24"/>
          <w:szCs w:val="24"/>
        </w:rPr>
        <w:fldChar w:fldCharType="separate"/>
      </w:r>
      <w:r w:rsidR="00120AF4" w:rsidRPr="002B1AE8">
        <w:rPr>
          <w:rFonts w:ascii="Times New Roman" w:hAnsi="Times New Roman" w:cs="Times New Roman"/>
          <w:sz w:val="24"/>
        </w:rPr>
        <w:t>(</w:t>
      </w:r>
      <w:r w:rsidR="00E75C26">
        <w:rPr>
          <w:rFonts w:ascii="Times New Roman" w:hAnsi="Times New Roman" w:cs="Times New Roman"/>
          <w:sz w:val="24"/>
        </w:rPr>
        <w:t>Autor</w:t>
      </w:r>
      <w:r w:rsidR="00120AF4" w:rsidRPr="002B1AE8">
        <w:rPr>
          <w:rFonts w:ascii="Times New Roman" w:hAnsi="Times New Roman" w:cs="Times New Roman"/>
          <w:sz w:val="24"/>
        </w:rPr>
        <w:t xml:space="preserve"> &amp; </w:t>
      </w:r>
      <w:r w:rsidR="00E75C26">
        <w:rPr>
          <w:rFonts w:ascii="Times New Roman" w:hAnsi="Times New Roman" w:cs="Times New Roman"/>
          <w:sz w:val="24"/>
        </w:rPr>
        <w:t>Autor</w:t>
      </w:r>
      <w:r w:rsidR="00120AF4" w:rsidRPr="002B1AE8">
        <w:rPr>
          <w:rFonts w:ascii="Times New Roman" w:hAnsi="Times New Roman" w:cs="Times New Roman"/>
          <w:sz w:val="24"/>
        </w:rPr>
        <w:t>, 2021)</w:t>
      </w:r>
      <w:r w:rsidR="00120AF4" w:rsidRPr="002B1AE8">
        <w:rPr>
          <w:rFonts w:ascii="Times New Roman" w:eastAsia="Times New Roman" w:hAnsi="Times New Roman" w:cs="Times New Roman"/>
          <w:sz w:val="24"/>
          <w:szCs w:val="24"/>
        </w:rPr>
        <w:fldChar w:fldCharType="end"/>
      </w:r>
      <w:r w:rsidR="00120AF4"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Diversas revisiones de literatura (</w:t>
      </w:r>
      <w:r w:rsidR="00120AF4" w:rsidRPr="002B1AE8">
        <w:rPr>
          <w:rFonts w:ascii="Times New Roman" w:eastAsia="Times New Roman" w:hAnsi="Times New Roman" w:cs="Times New Roman"/>
          <w:sz w:val="24"/>
          <w:szCs w:val="24"/>
        </w:rPr>
        <w:t xml:space="preserve">ver </w:t>
      </w:r>
      <w:r w:rsidR="0047794E" w:rsidRPr="002B1AE8">
        <w:rPr>
          <w:rFonts w:ascii="Times New Roman" w:eastAsia="Times New Roman" w:hAnsi="Times New Roman" w:cs="Times New Roman"/>
          <w:sz w:val="24"/>
          <w:szCs w:val="24"/>
        </w:rPr>
        <w:fldChar w:fldCharType="begin"/>
      </w:r>
      <w:r w:rsidR="0047794E" w:rsidRPr="002B1AE8">
        <w:rPr>
          <w:rFonts w:ascii="Times New Roman" w:eastAsia="Times New Roman" w:hAnsi="Times New Roman" w:cs="Times New Roman"/>
          <w:sz w:val="24"/>
          <w:szCs w:val="24"/>
        </w:rPr>
        <w:instrText xml:space="preserve"> ADDIN ZOTERO_ITEM CSL_CITATION {"citationID":"SBgAiqEL","properties":{"formattedCitation":"(Alsarve, 2024; Armijo et\\uc0\\u160{}al., 2022; Bannai &amp; Tamakoshi, 2014; Llosa-Fern\\uc0\\u225{}ndez et\\uc0\\u160{}al., 2018)","plainCitation":"(Alsarve, 2024; Armijo et al., 2022; Bannai &amp; Tamakoshi, 2014; Llosa-Fernández et al., 2018)","noteIndex":0},"citationItems":[{"id":1159,"uris":["http://zotero.org/users/13515080/items/V66INAUS"],"itemData":{"id":1159,"type":"article-journal","container-title":"Community, Work &amp; Family","DOI":"10.1080/13668803.2024.2425377","ISSN":"1366-8803, 1469-3615","journalAbbreviation":"Community, Work &amp; Family","language":"en","page":"1-20","source":"DOI.org (Crossref)","title":"Managing families, managing time. Parents’ work-family difficulties and work-family strategies over time","author":[{"family":"Alsarve","given":"Jenny"}],"issued":{"date-parts":[["2024",11,8]]}}},{"id":1157,"uris":["http://zotero.org/users/13515080/items/W4GDNFBD"],"itemData":{"id":1157,"type":"article-journal","abstract":"Este artículo analiza el efecto del sexo, el cuidado exclusivo y las necesidades de conciliación en la calidad del empleo global y en sus dimensiones objetivas y subjetivas. A partir de datos de la Encuesta nacional de empleo, trabajo, salud y calidad de vida de los trabajadores y trabajadoras en Chile 2009-2010 (ENETS), elaboramos índices multidimensionales de calidad del empleo válidos y confiables. Las estimaciones del modelo indican que ser mujer, cuidador único y con necesidades de conciliación tiene efectos negativos sobre la calidad del empleo, pero con intensidades distintas. Además, los factores personales y laborales otorgan heterogeneidad a la medición de las dimensiones objetivas y subjetivas, lo que evidencia la importancia de una medición diferenciada.","container-title":"Papers. Revista de Sociologia","DOI":"10.5565/rev/papers.2937","ISSN":"2013-9004, 0210-2862","issue":"2","journalAbbreviation":"PapRevSoc","license":"https://creativecommons.org/licenses/by-nc/4.0","note":"number: 2","page":"e2937","source":"DOI.org (Crossref)","title":"La centralidad de la conciliación trabajo y familia en la calidad del empleo en Chile: nuevos aportes metodológicos y empíricos","title-short":"La centralidad de la conciliación trabajo y familia en la calidad del empleo en Chile","volume":"107","author":[{"family":"Armijo","given":"Lorena"},{"family":"Ananías","given":"Rubén"},{"family":"Román","given":"Helena"},{"family":"Caro","given":"Pamela"}],"issued":{"date-parts":[["2022",4,22]]}}},{"id":1144,"uris":["http://zotero.org/users/13515080/items/3MEKCCIE"],"itemData":{"id":1144,"type":"article-journal","container-title":"Scandinavian Journal of Work, Environment &amp; Health","DOI":"10.5271/sjweh.3388","ISSN":"0355-3140, 1795-990X","issue":"1","journalAbbreviation":"Scand J Work Environ Health","language":"en","note":"number: 1","page":"5-18","source":"DOI.org (Crossref)","title":"The association between long working hours and health: A systematic review of epidemiological evidence","title-short":"The association between long working hours and health","volume":"40","author":[{"family":"Bannai","given":"Akira"},{"family":"Tamakoshi","given":"Akiko"}],"issued":{"date-parts":[["2014",1]]}}},{"id":1136,"uris":["http://zotero.org/users/13515080/items/YLZLFPDS"],"itemData":{"id":1136,"type":"article-journal","abstract":"&lt;p&gt;Faced with the growing instability resulting from the world economic crisis, job insecurity gains relevance in the study of occupational health. In order to analyse the consequences of job insecurity on mental health, a reference document is provided including the empirical research advances in the current framework. This systematic review follows a meta-analytical technique through 56 independent samples with 53,405 participants in total.&lt;em&gt; &lt;/em&gt;The analysis offers a significant correlation between subjective job insecurity and mental health. Thus, it has been found that job insecurity is related to the risk or presence of depression, anxiety and emotional exhaustion, as well as to general low satisfaction with life, international comparisons are made, and negative results among workers regardless of the economic situation of the countries are highlighted, too. Moreover, methodological and conceptual contributions have been made in terms of the quality of the metrics applied. Job insecurity appears as a major problem for workers’ mental health, generating devastating effects on all kind of professional profiles and economic contexts. &lt;/p&gt;","container-title":"Anales de Psicología","DOI":"10.6018/analesps.34.2.281651","ISSN":"1695-2294, 0212-9728","issue":"2","journalAbbreviation":"AN PSICOL-SPAIN","license":"http://revistas.um.es/analesps/about/submissions#copyrightNotice","note":"number: 2","page":"211","source":"DOI.org (Crossref)","title":"Incertidumbre laboral y salud mental: una revisión meta-analítica de las consecuencias del trabajo precario en trastornos mentales","title-short":"Incertidumbre laboral y salud mental","volume":"34","author":[{"family":"Llosa-Fernández","given":"José Antonio"},{"family":"Menéndez-Espina","given":"Sara"},{"family":"Agulló-Tomás","given":"Esteban"},{"family":"Rodríguez-Suárez","given":"Julio"}],"issued":{"date-parts":[["2018",4,10]]}}}],"schema":"https://github.com/citation-style-language/schema/raw/master/csl-citation.json"} </w:instrText>
      </w:r>
      <w:r w:rsidR="0047794E" w:rsidRPr="002B1AE8">
        <w:rPr>
          <w:rFonts w:ascii="Times New Roman" w:eastAsia="Times New Roman" w:hAnsi="Times New Roman" w:cs="Times New Roman"/>
          <w:sz w:val="24"/>
          <w:szCs w:val="24"/>
        </w:rPr>
        <w:fldChar w:fldCharType="separate"/>
      </w:r>
      <w:r w:rsidR="0047794E" w:rsidRPr="002B1AE8">
        <w:rPr>
          <w:rFonts w:ascii="Times New Roman" w:hAnsi="Times New Roman" w:cs="Times New Roman"/>
          <w:sz w:val="24"/>
        </w:rPr>
        <w:t>Alsarve, 2024; Armijo et al., 2022; Bannai &amp; Tamakoshi, 2014; Llosa-Fernández et al., 2018)</w:t>
      </w:r>
      <w:r w:rsidR="0047794E" w:rsidRPr="002B1AE8">
        <w:rPr>
          <w:rFonts w:ascii="Times New Roman" w:eastAsia="Times New Roman" w:hAnsi="Times New Roman" w:cs="Times New Roman"/>
          <w:sz w:val="24"/>
          <w:szCs w:val="24"/>
        </w:rPr>
        <w:fldChar w:fldCharType="end"/>
      </w:r>
      <w:r w:rsidR="003F5571"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han referido que las industrias pueden exponer a los trabajadores a distintos riesgos laborales para </w:t>
      </w:r>
      <w:r w:rsidR="00D952E6">
        <w:rPr>
          <w:rFonts w:ascii="Times New Roman" w:eastAsia="Times New Roman" w:hAnsi="Times New Roman" w:cs="Times New Roman"/>
          <w:sz w:val="24"/>
          <w:szCs w:val="24"/>
        </w:rPr>
        <w:t xml:space="preserve">la </w:t>
      </w:r>
      <w:r w:rsidRPr="002B1AE8">
        <w:rPr>
          <w:rFonts w:ascii="Times New Roman" w:eastAsia="Times New Roman" w:hAnsi="Times New Roman" w:cs="Times New Roman"/>
          <w:sz w:val="24"/>
          <w:szCs w:val="24"/>
        </w:rPr>
        <w:t>salud mental, tales como jornadas de trabajo prolongadas y extenuantes, condiciones ambientales adversas, inestabilidad e inseguridad laboral, dificultades para conciliar el trabajo con la vida privada y familiar, sobrecarga de trabajo y escasez de reconocimiento, clima de trabajo hostil y exposición a violencia en el trabajo, entre otros. En efecto, todas estas condicionantes juegan un papel determinante en las experiencias de malestar en el trabajo</w:t>
      </w:r>
      <w:r w:rsidR="003F5571" w:rsidRPr="002B1AE8">
        <w:rPr>
          <w:rFonts w:ascii="Times New Roman" w:eastAsia="Times New Roman" w:hAnsi="Times New Roman" w:cs="Times New Roman"/>
          <w:sz w:val="24"/>
          <w:szCs w:val="24"/>
        </w:rPr>
        <w:t xml:space="preserve"> </w:t>
      </w:r>
      <w:r w:rsidR="003F5571" w:rsidRPr="002B1AE8">
        <w:rPr>
          <w:rFonts w:ascii="Times New Roman" w:eastAsia="Times New Roman" w:hAnsi="Times New Roman" w:cs="Times New Roman"/>
          <w:sz w:val="24"/>
          <w:szCs w:val="24"/>
        </w:rPr>
        <w:fldChar w:fldCharType="begin"/>
      </w:r>
      <w:r w:rsidR="003F5571" w:rsidRPr="002B1AE8">
        <w:rPr>
          <w:rFonts w:ascii="Times New Roman" w:eastAsia="Times New Roman" w:hAnsi="Times New Roman" w:cs="Times New Roman"/>
          <w:sz w:val="24"/>
          <w:szCs w:val="24"/>
        </w:rPr>
        <w:instrText xml:space="preserve"> ADDIN ZOTERO_ITEM CSL_CITATION {"citationID":"0bFY6WdI","properties":{"formattedCitation":"(Abdul Jalil et\\uc0\\u160{}al., 2023; Ervasti et\\uc0\\u160{}al., 2021)","plainCitation":"(Abdul Jalil et al., 2023; Ervasti et al., 2021)","noteIndex":0},"citationItems":[{"id":1160,"uris":["http://zotero.org/users/13515080/items/BEILNCCX"],"itemData":{"id":1160,"type":"article-journal","abstract":"The emergence of coronavirus disease has impacted human lives, one of which is economic disruption. Many Malaysian organisations have devised various crisis-response techniques, such as downsizing, laying off, retrenching, and combining. As a result, the number of Malaysians working in precarious jobs, which are defined by unpredictable and uncertain situations, has indirectly increased, hence increasing job insecurity. Therefore, maintaining psychological health is essential to safeguarding the mental health of employees. In the current working landscape, job security and work–life balance have commonly been deemed necessary in contributing to well-being among employees. As a result, the purpose of this study was to examine how work–life balance influences the relationship between job insecurity and psychological well-being among Malaysian precarious workers. It also fills a gap in the research by explaining the causal association between job insecurity and psychological well-being among precarious workers, as previous well-being studies have largely focused on employees with secure jobs. There were 442 responders collected using purposive and snowball sampling methods, and they were requested to complete the Job Insecurity Scale (JIS), Work–Life Balance, and Well-Being Index Scale (WHO-5). Job instability was negatively connected with work–life balance and psychological well-being. On the other hand, work–life balance was found to be positively related to psychological well-being. This supports the notion that work–life balance is a significant mediator in the relationship between job insecurity and psychological well-being. These findings emphasise that Malaysian precarious workers with job security could enhance their psychological well-being by achieving work–life balance.","container-title":"International Journal of Environmental Research and Public Health","DOI":"10.3390/ijerph20032758","ISSN":"1660-4601","issue":"3","journalAbbreviation":"IJERPH","language":"en","license":"https://creativecommons.org/licenses/by/4.0/","note":"number: 3","page":"2758","source":"DOI.org (Crossref)","title":"The Relationship between Job Insecurity and Psychological Well-Being among Malaysian Precarious Workers: Work–Life Balance as a Mediator","title-short":"The Relationship between Job Insecurity and Psychological Well-Being among Malaysian Precarious Workers","volume":"20","author":[{"family":"Abdul Jalil","given":"Nurul Iman"},{"family":"Tan","given":"Soon Aun"},{"family":"Ibharim","given":"Nur Shakila"},{"family":"Musa","given":"Anisah Zainab"},{"family":"Ang","given":"Siew Hui"},{"family":"Mangundjaya","given":"Wustari L."}],"issued":{"date-parts":[["2023",2,3]]}}},{"id":1162,"uris":["http://zotero.org/users/13515080/items/2N33K57M"],"itemData":{"id":1162,"type":"article-journal","container-title":"The Lancet Regional Health - Europe","DOI":"10.1016/j.lanepe.2021.100212","ISSN":"26667762","journalAbbreviation":"The Lancet Regional Health - Europe","language":"en","page":"100212","source":"DOI.org (Crossref)","title":"Long working hours and risk of 50 health conditions and mortality outcomes: a multicohort study in four European countries","title-short":"Long working hours and risk of 50 health conditions and mortality outcomes","volume":"11","author":[{"family":"Ervasti","given":"Jenni"},{"family":"Pentti","given":"Jaana"},{"family":"Nyberg","given":"Solja T."},{"family":"Shipley","given":"Martin J."},{"family":"Leineweber","given":"Constanze"},{"family":"Sørensen","given":"Jeppe K."},{"family":"Alfredsson","given":"Lars"},{"family":"Bjorner","given":"Jakob B."},{"family":"Borritz","given":"Marianne"},{"family":"Burr","given":"Hermann"},{"family":"Knutsson","given":"Anders"},{"family":"Madsen","given":"Ida E.H."},{"family":"Magnusson Hanson","given":"Linda L."},{"family":"Oksanen","given":"Tuula"},{"family":"Pejtersen","given":"Jan H."},{"family":"Rugulies","given":"Reiner"},{"family":"Suominen","given":"Sakari"},{"family":"Theorell","given":"Töres"},{"family":"Westerlund","given":"Hugo"},{"family":"Vahtera","given":"Jussi"},{"family":"Virtanen","given":"Marianna"},{"family":"Batty","given":"G. David"},{"family":"Kivimäki","given":"Mika"}],"issued":{"date-parts":[["2021",12]]}}}],"schema":"https://github.com/citation-style-language/schema/raw/master/csl-citation.json"} </w:instrText>
      </w:r>
      <w:r w:rsidR="003F5571" w:rsidRPr="002B1AE8">
        <w:rPr>
          <w:rFonts w:ascii="Times New Roman" w:eastAsia="Times New Roman" w:hAnsi="Times New Roman" w:cs="Times New Roman"/>
          <w:sz w:val="24"/>
          <w:szCs w:val="24"/>
        </w:rPr>
        <w:fldChar w:fldCharType="separate"/>
      </w:r>
      <w:r w:rsidR="003F5571" w:rsidRPr="002B1AE8">
        <w:rPr>
          <w:rFonts w:ascii="Times New Roman" w:hAnsi="Times New Roman" w:cs="Times New Roman"/>
          <w:sz w:val="24"/>
        </w:rPr>
        <w:t>(Abdul et al., 2023; Ervasti et al., 2021)</w:t>
      </w:r>
      <w:r w:rsidR="003F5571" w:rsidRPr="002B1AE8">
        <w:rPr>
          <w:rFonts w:ascii="Times New Roman" w:eastAsia="Times New Roman" w:hAnsi="Times New Roman" w:cs="Times New Roman"/>
          <w:sz w:val="24"/>
          <w:szCs w:val="24"/>
        </w:rPr>
        <w:fldChar w:fldCharType="end"/>
      </w:r>
      <w:r w:rsidR="003F5571"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Y varias de ellas contribuyen significativamente al desarrollo de cuadros psicopatológicos en varones (</w:t>
      </w:r>
      <w:r w:rsidR="003A7D38" w:rsidRPr="002B1AE8">
        <w:rPr>
          <w:rFonts w:ascii="Times New Roman" w:eastAsia="Times New Roman" w:hAnsi="Times New Roman" w:cs="Times New Roman"/>
          <w:sz w:val="24"/>
          <w:szCs w:val="24"/>
        </w:rPr>
        <w:t>ver</w:t>
      </w:r>
      <w:r w:rsidR="00131ED1" w:rsidRPr="002B1AE8">
        <w:rPr>
          <w:rFonts w:ascii="Times New Roman" w:eastAsia="Times New Roman" w:hAnsi="Times New Roman" w:cs="Times New Roman"/>
          <w:sz w:val="24"/>
          <w:szCs w:val="24"/>
        </w:rPr>
        <w:t xml:space="preserve"> </w:t>
      </w:r>
      <w:r w:rsidR="00131ED1" w:rsidRPr="002B1AE8">
        <w:rPr>
          <w:rFonts w:ascii="Times New Roman" w:eastAsia="Times New Roman" w:hAnsi="Times New Roman" w:cs="Times New Roman"/>
          <w:sz w:val="24"/>
          <w:szCs w:val="24"/>
        </w:rPr>
        <w:fldChar w:fldCharType="begin"/>
      </w:r>
      <w:r w:rsidR="00131ED1" w:rsidRPr="002B1AE8">
        <w:rPr>
          <w:rFonts w:ascii="Times New Roman" w:eastAsia="Times New Roman" w:hAnsi="Times New Roman" w:cs="Times New Roman"/>
          <w:sz w:val="24"/>
          <w:szCs w:val="24"/>
        </w:rPr>
        <w:instrText xml:space="preserve"> ADDIN ZOTERO_ITEM CSL_CITATION {"citationID":"6BIJ4tM6","properties":{"formattedCitation":"(Affleck et\\uc0\\u160{}al., 2018; Aguayo, 2022; Doornbos et\\uc0\\u160{}al., 2024)","plainCitation":"(Affleck et al., 2018; Aguayo, 2022; Doornbos et al., 2024)","noteIndex":0},"citationItems":[{"id":1127,"uris":["http://zotero.org/users/13515080/items/VYKI3WV5"],"itemData":{"id":1127,"type":"article-journal","abstract":"Numerous scholars have stated that there is a silent crisis in men’s mental health. In this article, we aim to provide an overview of core issues in the field of men’s mental health, including a discussion of key social determinants as well as implications for mental health services. Firstly, we review the basic epidemiology of mental disorders with a high incidence and prevalence in men, including suicide and substance use disorder. Secondly, we examine controversies around the low reported rates of depression in men, discussing possible measurement and reporting biases. Thirdly, we explore common risk factors and social determinants that may explain higher rates of certain mental health outcomes in men. This includes a discussion of 1) occupational and employment issues; 2) family issues and divorce; 3) adverse childhood experience; and 4) other life transitions, notably parenthood. Fourthly, we document and analyze low rates of mental health service utilization in men. This includes a consideration of the role of dominant notions of masculinity (such as stubbornness and self-reliance) in deterring service utilization. Fifthly, we note that some discourse on the role of masculinity contains much “victim blaming,” often adopting a reproachful deficit-based model. We argue that this can deflect attention away from social determinants as well as issues within the mental health system, such as claims that it is “feminized” and unresponsive to men’s needs. We conclude by calling for a multipronged public health–inspired approach to improve men’s mental health, involving concerted action at the individual, health services, and societal levels.","container-title":"The Canadian Journal of Psychiatry","DOI":"10.1177/0706743718762388","ISSN":"0706-7437, 1497-0015","issue":"9","journalAbbreviation":"Can J Psychiatry","language":"en","note":"number: 9","page":"581-589","source":"DOI.org (Crossref)","title":"Men’s Mental Health: Social Determinants and Implications for Services","title-short":"Men’s Mental Health","volume":"63","author":[{"family":"Affleck","given":"William"},{"family":"Carmichael","given":"Victoria"},{"family":"Whitley","given":"Rob"}],"issued":{"date-parts":[["2018",9]]}}},{"id":1126,"uris":["http://zotero.org/users/13515080/items/VK95TQ8I"],"itemData":{"id":1126,"type":"article-journal","abstract":"Resumen: En Chile, uno de cada diez hombres presenta indicios o síntomas de depresión cada año. (MINSAL, 2018; Centro de Estudios de Conflicto y Cohesión Social, 2018). Sin embargo, tanto en el país como en el resto de Latinoamerica, son escasos los estudios que aborden la depresión masculina desde sus aspectos cualitativos y narrativos. El objetivo de este estudio fue analizar los relatos de depresión en hombres y sus referencias a los valores de la masculinidad hegemónica. Se realizó un estudio cualitativo con entrevistas a cinco hombres chilenos que habían pasado por un proceso depresivo. Con una metodología de relato de vida, se exploraron los procesos depresivos en su biografía. Los resultados muestran que los hombres narran la depresión y su malestar a partir de una crisis o drama principal y según aspectos que desafían los valores de la masculinidad hegemónica.\n          , \n            Resumo: No Chile, um em cada dez homens apresenta sinais ou sintomas de depressão a cada ano (MINSAL, 2018; Centro de Estudios de Conflicto y Cohesión Social, 2018). No entanto, tanto no país quanto no restante da América Latina, são poucos os estudos que abordam a depressão masculina a partir de seus aspectos qualitativos e narrativos. O objetivo deste estudo foi analisar os relatos de depressão em homens e suas referências à masculinidade hegemônica. Foi realizado um estudo qualitativo com entrevistas com cinco homens chilenos que vivenciaram um processo depressivo. Com uma metodologia de relato de vida, foram explorados os processos depressivos em sua biografia. Os resultados mostram que os homens relatam a depressão e seu mal-estar a partir de uma crise ou drama principal, e de acordo com aspectos que interpelam valores da masculinidade hegemônica.\n          , \n            Abstract: Each year in Chile, one in ten men have demonstrated signs or symptoms of depression. (MINSAL, 2018; Center for Conflict and Social Cohesion Studies, 2018). However, both in the country and in the rest of Latin America, there are few studies that address male depression from its qualitative and narrative aspects. The aim of this study was to analyze reports of depression in men and their references to concepts of hegemonic masculinity. A qualitative study was carried out with interviews with five Chilean men who experienced a depressive process. With a life story methodology, the depressive processes in each biography were explored. The results show that men report depression and malaise from a crisis or main drama, and according to aspects that challenge the values of hegemonic masculinity.","container-title":"Psicologia &amp; Sociedade","DOI":"10.1590/1807-0310/2022v34251463","ISSN":"1807-0310","journalAbbreviation":"Psicol. Soc.","license":"http://creativecommons.org/licenses/by/4.0/","page":"e251463","source":"DOI.org (Crossref)","title":"NARRATIVAS SOBRE DEPRESIÓN, MASCULINIDAD Y TRABAJO. UN ESTUDIO CON RELATOS BIOGRÁFICOS DE HOMBRES CHILENOS","volume":"34","author":[{"family":"Aguayo","given":"Francisco"}],"issued":{"date-parts":[["2022"]]}}},{"id":1197,"uris":["http://zotero.org/users/13515080/items/JLTYVTQG"],"itemData":{"id":1197,"type":"article-journal","abstract":"Men are predisposed to suffer with unaddressed depression and anxiety. This study sought to empower men, in three urban, racially/ethnically diverse, underserved, and impoverished neighborhoods, for mental health selfcare by capturing their perceptions of depression and anxiety. Using community-based participatory research, in the context of long-term partnerships between a department of nursing and these neighborhoods, the re­ searchers recruited 50 men aged 23–83 years. Data were collected via six homogeneous, zoom-based focus groups composed of Black, Hispanic, and White men, respectively. The men identified themes pertaining to the conceptualization and devastating effects of depression and anxiety as well as coping strategies employed to mitigate the symptoms.","container-title":"Archives of Psychiatric Nursing","DOI":"10.1016/j.apnu.2024.03.014","ISSN":"08839417","journalAbbreviation":"Archives of Psychiatric Nursing","language":"en","page":"100-107","source":"DOI.org (Crossref)","title":"Men's mental health – Conceptualization, effects, and coping","volume":"50","author":[{"family":"Doornbos","given":"Mary Molewyk"},{"family":"Zandee","given":"Gail Landheer"},{"family":"Bjelland","given":"Camilla"}],"issued":{"date-parts":[["2024",6]]}}}],"schema":"https://github.com/citation-style-language/schema/raw/master/csl-citation.json"} </w:instrText>
      </w:r>
      <w:r w:rsidR="00131ED1" w:rsidRPr="002B1AE8">
        <w:rPr>
          <w:rFonts w:ascii="Times New Roman" w:eastAsia="Times New Roman" w:hAnsi="Times New Roman" w:cs="Times New Roman"/>
          <w:sz w:val="24"/>
          <w:szCs w:val="24"/>
        </w:rPr>
        <w:fldChar w:fldCharType="separate"/>
      </w:r>
      <w:r w:rsidR="00131ED1" w:rsidRPr="002B1AE8">
        <w:rPr>
          <w:rFonts w:ascii="Times New Roman" w:hAnsi="Times New Roman" w:cs="Times New Roman"/>
          <w:sz w:val="24"/>
        </w:rPr>
        <w:t>Affleck et al., 2018; Aguayo, 2022; Doornbos et al., 2024)</w:t>
      </w:r>
      <w:r w:rsidR="00131ED1" w:rsidRPr="002B1AE8">
        <w:rPr>
          <w:rFonts w:ascii="Times New Roman" w:eastAsia="Times New Roman" w:hAnsi="Times New Roman" w:cs="Times New Roman"/>
          <w:sz w:val="24"/>
          <w:szCs w:val="24"/>
        </w:rPr>
        <w:fldChar w:fldCharType="end"/>
      </w:r>
      <w:r w:rsidR="00131ED1"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tales como depresión, ansiedad, trastorno del sueño, el consumo problemático de sustancias, la intención y acción suicida, </w:t>
      </w:r>
      <w:r w:rsidR="00F47624">
        <w:rPr>
          <w:rFonts w:ascii="Times New Roman" w:eastAsia="Times New Roman" w:hAnsi="Times New Roman" w:cs="Times New Roman"/>
          <w:sz w:val="24"/>
          <w:szCs w:val="24"/>
        </w:rPr>
        <w:t>etcétera.</w:t>
      </w:r>
      <w:r w:rsidRPr="002B1AE8">
        <w:rPr>
          <w:rFonts w:ascii="Times New Roman" w:eastAsia="Times New Roman" w:hAnsi="Times New Roman" w:cs="Times New Roman"/>
          <w:sz w:val="24"/>
          <w:szCs w:val="24"/>
        </w:rPr>
        <w:t xml:space="preserve"> </w:t>
      </w:r>
    </w:p>
    <w:p w14:paraId="2DF8119B" w14:textId="0C971175" w:rsidR="0030497D"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El resguardo y la promoción de la salud mental ocupacional es un imperativo en la tarea de fomentar ambientes de trabajo saludables y decentes </w:t>
      </w:r>
      <w:r w:rsidR="00805C9D" w:rsidRPr="002B1AE8">
        <w:rPr>
          <w:rFonts w:ascii="Times New Roman" w:eastAsia="Times New Roman" w:hAnsi="Times New Roman" w:cs="Times New Roman"/>
          <w:sz w:val="24"/>
          <w:szCs w:val="24"/>
        </w:rPr>
        <w:fldChar w:fldCharType="begin"/>
      </w:r>
      <w:r w:rsidR="00805C9D" w:rsidRPr="002B1AE8">
        <w:rPr>
          <w:rFonts w:ascii="Times New Roman" w:eastAsia="Times New Roman" w:hAnsi="Times New Roman" w:cs="Times New Roman"/>
          <w:sz w:val="24"/>
          <w:szCs w:val="24"/>
        </w:rPr>
        <w:instrText xml:space="preserve"> ADDIN ZOTERO_ITEM CSL_CITATION {"citationID":"7nCJtZTX","properties":{"formattedCitation":"(Vergara et\\uc0\\u160{}al., 2022; Voordt &amp; Jensen, 2023)","plainCitation":"(Vergara et al., 2022; Voordt &amp; Jensen, 2023)","noteIndex":0},"citationItems":[{"id":1153,"uris":["http://zotero.org/users/13515080/items/BJ259A4Z"],"itemData":{"id":1153,"type":"article-journal","abstract":"Objetivos Realizar una revisión de alcance sobre entorno laboral saludable (ELS) en países de Asia y América del Norte.\nMétodos Revisión de documentos de diversos diseños metodológicos resultantes de la matriz PRISMA obtenidos en bases de datos como Scopus, PubMed, Biblioteca Virtual de la Salud (BVS) y otros motores de búsqueda entre los años 2015 y 2020 empleando los descriptores Healthy, Workplace, Enviroment Work y conectores AND y OR.\nResultados Se obtuvo un total de 36 documentos finales. El 66,7% de los estudios encontrados fueron en países de América del Norte. El 44,4% de las publicaciones se realizaron en el año 2019 y 2020. Se halló que la base de datos que más arrojó publicaciones acerca de ELS fue Scopus y la revista que más publicó fue BVS; igualmente los temas más relevantes para alcanzar ELS fueron la promoción de la salud en el lugar de trabajo mediante la intervención de estrategias encaminadas a los estilos de vida saludables y el impacto de la productividad.\nConclusiones Las estrategias de ELS permiten que los programas de promoción de la salud sean implementados en las empresas con el fin de mejorar los estilos de vida y las condiciones laborales de los trabajadores, incentivando la actividad física, la alimentación balanceada, disminuyendo la ingesta de bebidas alcohólicas y el tabaquismo. Los ELS se relaciona con la mejora continua debido a que favorece el aumento de la productividad y por ende es importante que se puedan implementar en el contexto de la educación, negocios, comercio y desarrollo económico.","container-title":"Revista de Salud Pública","DOI":"10.15446/rsap.v24n2.97150","ISSN":"2539-3596, 0124-0064","issue":"2","journalAbbreviation":"Rev. salud pública","license":"https://creativecommons.org/licenses/by/4.0","note":"number: 2","page":"1-5","source":"DOI.org (Crossref)","title":"Entorno laboral saludable en Asia y América del Norte revisión de alcance","volume":"24","author":[{"family":"Vergara","given":"Aura Cristina"},{"family":"Valencia","given":"Diana Patricia"},{"family":"Gonzalez Gutierrez","given":"Jose Stevens"},{"family":"López Laverde","given":"Jessica"}],"issued":{"date-parts":[["2022",3,1]]}}},{"id":1155,"uris":["http://zotero.org/users/13515080/items/WYBDHSX9"],"itemData":{"id":1155,"type":"article-journal","abstract":"Purpose\n              This paper aims to explore the added value of healthy workplaces for employees and organizations, in particular regarding employee satisfaction, labour productivity and facility cost.\n            \n            \n              Design/methodology/approach\n              The paper is based on a narrative review of journal papers and other sources covering the fields of building research, corporate real estate management, facilities management, environmental psychology and ergonomics.\n            \n            \n              Findings\n              The review supports the assumption of positive impacts of appropriate building characteristics on health, satisfaction and productivity. Correlations between these impacts are still underexposed. Data on cost and economic benefits of healthy workplace characteristics is limited, and mainly regard reduced sickness absence. The discussed papers indicate that investing in healthy work environments is cost-effective.\n            \n            \n              Originality/value\n              The findings contribute to a better understanding of the complex relationships between physical characteristics of the environment and health, satisfaction, productivity and costs. These insights can be used to assess work environments on these topics, and to identify appropriate interventions in value-adding management of buildings and facilities.","container-title":"Journal of Corporate Real Estate","DOI":"10.1108/JCRE-03-2021-0012","ISSN":"1463-001X, 1463-001X","issue":"1","journalAbbreviation":"JCRE","language":"en","license":"https://www.emerald.com/insight/site-policies","note":"number: 1","page":"29-49","source":"DOI.org (Crossref)","title":"The impact of healthy workplaces on employee satisfaction, productivity and costs","volume":"25","author":[{"family":"Voordt","given":"Theo Van Der"},{"family":"Jensen","given":"Per Anker"}],"issued":{"date-parts":[["2023",2,20]]}}}],"schema":"https://github.com/citation-style-language/schema/raw/master/csl-citation.json"} </w:instrText>
      </w:r>
      <w:r w:rsidR="00805C9D" w:rsidRPr="002B1AE8">
        <w:rPr>
          <w:rFonts w:ascii="Times New Roman" w:eastAsia="Times New Roman" w:hAnsi="Times New Roman" w:cs="Times New Roman"/>
          <w:sz w:val="24"/>
          <w:szCs w:val="24"/>
        </w:rPr>
        <w:fldChar w:fldCharType="separate"/>
      </w:r>
      <w:r w:rsidR="00805C9D" w:rsidRPr="002B1AE8">
        <w:rPr>
          <w:rFonts w:ascii="Times New Roman" w:hAnsi="Times New Roman" w:cs="Times New Roman"/>
          <w:sz w:val="24"/>
        </w:rPr>
        <w:t>(Vergara et al., 2022; Voordt &amp; Jensen, 2023)</w:t>
      </w:r>
      <w:r w:rsidR="00805C9D" w:rsidRPr="002B1AE8">
        <w:rPr>
          <w:rFonts w:ascii="Times New Roman" w:eastAsia="Times New Roman" w:hAnsi="Times New Roman" w:cs="Times New Roman"/>
          <w:sz w:val="24"/>
          <w:szCs w:val="24"/>
        </w:rPr>
        <w:fldChar w:fldCharType="end"/>
      </w:r>
      <w:r w:rsidR="00805C9D"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El análisis y la síntesis de las experiencias afectivas negativas que sobrellevan los trabajadores puede ser una herramienta útil para avanzar en aquel propósito. Por ese motivo, este estudio pretende sintetizar la información para que sea consultada por investigadores interesados en la temática, ofreciéndoles una panorámica general sobre el problema. </w:t>
      </w:r>
      <w:r w:rsidR="00B25DD2">
        <w:rPr>
          <w:rFonts w:ascii="Times New Roman" w:eastAsia="Times New Roman" w:hAnsi="Times New Roman" w:cs="Times New Roman"/>
          <w:sz w:val="24"/>
          <w:szCs w:val="24"/>
        </w:rPr>
        <w:t>Igualmente</w:t>
      </w:r>
      <w:r w:rsidRPr="002B1AE8">
        <w:rPr>
          <w:rFonts w:ascii="Times New Roman" w:eastAsia="Times New Roman" w:hAnsi="Times New Roman" w:cs="Times New Roman"/>
          <w:sz w:val="24"/>
          <w:szCs w:val="24"/>
        </w:rPr>
        <w:t xml:space="preserve">, procura brindar orientaciones a los diseñadores de políticas públicas y organismos </w:t>
      </w:r>
      <w:r w:rsidR="00B25DD2">
        <w:rPr>
          <w:rFonts w:ascii="Times New Roman" w:eastAsia="Times New Roman" w:hAnsi="Times New Roman" w:cs="Times New Roman"/>
          <w:sz w:val="24"/>
          <w:szCs w:val="24"/>
        </w:rPr>
        <w:t>especializados</w:t>
      </w:r>
      <w:r w:rsidRPr="002B1AE8">
        <w:rPr>
          <w:rFonts w:ascii="Times New Roman" w:eastAsia="Times New Roman" w:hAnsi="Times New Roman" w:cs="Times New Roman"/>
          <w:sz w:val="24"/>
          <w:szCs w:val="24"/>
        </w:rPr>
        <w:t xml:space="preserve"> en materia de salud mental ocupacional.</w:t>
      </w:r>
    </w:p>
    <w:p w14:paraId="2B28B5A2" w14:textId="77777777" w:rsidR="008D30E0" w:rsidRDefault="008D30E0" w:rsidP="006D4949">
      <w:pPr>
        <w:spacing w:after="0" w:line="360" w:lineRule="auto"/>
        <w:jc w:val="both"/>
        <w:rPr>
          <w:rFonts w:ascii="Times New Roman" w:eastAsia="Times New Roman" w:hAnsi="Times New Roman" w:cs="Times New Roman"/>
          <w:b/>
          <w:sz w:val="24"/>
          <w:szCs w:val="24"/>
        </w:rPr>
      </w:pPr>
    </w:p>
    <w:p w14:paraId="73F88C1E" w14:textId="77777777" w:rsidR="008D30E0" w:rsidRDefault="008D30E0" w:rsidP="006D4949">
      <w:pPr>
        <w:spacing w:after="0" w:line="360" w:lineRule="auto"/>
        <w:jc w:val="both"/>
        <w:rPr>
          <w:rFonts w:ascii="Times New Roman" w:eastAsia="Times New Roman" w:hAnsi="Times New Roman" w:cs="Times New Roman"/>
          <w:b/>
          <w:sz w:val="24"/>
          <w:szCs w:val="24"/>
        </w:rPr>
      </w:pPr>
    </w:p>
    <w:p w14:paraId="3AC63F84" w14:textId="023E6273" w:rsidR="0030497D" w:rsidRPr="002B1AE8" w:rsidRDefault="001043F0" w:rsidP="006D494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577658" w:rsidRPr="002B1AE8">
        <w:rPr>
          <w:rFonts w:ascii="Times New Roman" w:eastAsia="Times New Roman" w:hAnsi="Times New Roman" w:cs="Times New Roman"/>
          <w:b/>
          <w:sz w:val="24"/>
          <w:szCs w:val="24"/>
        </w:rPr>
        <w:t>Metodología</w:t>
      </w:r>
    </w:p>
    <w:p w14:paraId="627F7BF3" w14:textId="6772B697"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Se efectuó una análisis y síntesis de la evidencia científica a partir de la propuesta metodológica planteada por </w:t>
      </w:r>
      <w:r w:rsidR="003E7E36" w:rsidRPr="002B1AE8">
        <w:rPr>
          <w:rFonts w:ascii="Times New Roman" w:eastAsia="Times New Roman" w:hAnsi="Times New Roman" w:cs="Times New Roman"/>
          <w:sz w:val="24"/>
          <w:szCs w:val="24"/>
        </w:rPr>
        <w:fldChar w:fldCharType="begin"/>
      </w:r>
      <w:r w:rsidR="003E7E36" w:rsidRPr="002B1AE8">
        <w:rPr>
          <w:rFonts w:ascii="Times New Roman" w:eastAsia="Times New Roman" w:hAnsi="Times New Roman" w:cs="Times New Roman"/>
          <w:sz w:val="24"/>
          <w:szCs w:val="24"/>
        </w:rPr>
        <w:instrText xml:space="preserve"> ADDIN ZOTERO_ITEM CSL_CITATION {"citationID":"Vz2O2ArU","properties":{"formattedCitation":"(Lockwood et\\uc0\\u160{}al., 2015)","plainCitation":"(Lockwood et al., 2015)","noteIndex":0},"citationItems":[{"id":1199,"uris":["http://zotero.org/users/13515080/items/7CVNZBGV"],"itemData":{"id":1199,"type":"article-journal","abstract":"Qualitative synthesis informs important aspects of evidence-based healthcare, particularly within the practical decision-making contexts that health professionals work in. Of the qualitative methodologies available for synthesis, meta-aggregation is most transparently aligned with accepted conventions for the conduct of high-quality systematic reviews. Meta-aggregation is philosophically grounded in pragmatism and transcendental phenomenology. The essential characteristics of a meta-aggregative review are that the reviewer avoids re-interpretation of included studies, but instead accurately and reliably presents the findings of the included studies as intended by the original authors. This study reports on the methodology and methods of meta-aggregation within the structure of an a priori protocol and standardized frameworks for reporting of results by over-viewing the essential components of a systematic review report.","container-title":"International Journal of Evidence-Based Healthcare","DOI":"10.1097/XEB.0000000000000062","ISSN":"1744-1609","issue":"3","language":"en","page":"179-187","source":"DOI.org (Crossref)","title":"Qualitative research synthesis: methodological guidance for systematic reviewers utilizing meta-aggregation","title-short":"Qualitative research synthesis","volume":"13","author":[{"family":"Lockwood","given":"Craig"},{"family":"Munn","given":"Zachary"},{"family":"Porritt","given":"Kylie"}],"issued":{"date-parts":[["2015",9]]}}}],"schema":"https://github.com/citation-style-language/schema/raw/master/csl-citation.json"} </w:instrText>
      </w:r>
      <w:r w:rsidR="003E7E36" w:rsidRPr="002B1AE8">
        <w:rPr>
          <w:rFonts w:ascii="Times New Roman" w:eastAsia="Times New Roman" w:hAnsi="Times New Roman" w:cs="Times New Roman"/>
          <w:sz w:val="24"/>
          <w:szCs w:val="24"/>
        </w:rPr>
        <w:fldChar w:fldCharType="separate"/>
      </w:r>
      <w:r w:rsidR="003E7E36" w:rsidRPr="002B1AE8">
        <w:rPr>
          <w:rFonts w:ascii="Times New Roman" w:hAnsi="Times New Roman" w:cs="Times New Roman"/>
          <w:sz w:val="24"/>
        </w:rPr>
        <w:t>Lockwood et al.</w:t>
      </w:r>
      <w:r w:rsidR="00246156" w:rsidRPr="002B1AE8">
        <w:rPr>
          <w:rFonts w:ascii="Times New Roman" w:hAnsi="Times New Roman" w:cs="Times New Roman"/>
          <w:sz w:val="24"/>
        </w:rPr>
        <w:t xml:space="preserve"> (</w:t>
      </w:r>
      <w:r w:rsidR="003E7E36" w:rsidRPr="002B1AE8">
        <w:rPr>
          <w:rFonts w:ascii="Times New Roman" w:hAnsi="Times New Roman" w:cs="Times New Roman"/>
          <w:sz w:val="24"/>
        </w:rPr>
        <w:t>2015)</w:t>
      </w:r>
      <w:r w:rsidR="003E7E36" w:rsidRPr="002B1AE8">
        <w:rPr>
          <w:rFonts w:ascii="Times New Roman" w:eastAsia="Times New Roman" w:hAnsi="Times New Roman" w:cs="Times New Roman"/>
          <w:sz w:val="24"/>
          <w:szCs w:val="24"/>
        </w:rPr>
        <w:fldChar w:fldCharType="end"/>
      </w:r>
      <w:r w:rsidR="003E7E36"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Dicha propuesta se fundamenta en los lineamientos del </w:t>
      </w:r>
      <w:r w:rsidRPr="002B1AE8">
        <w:rPr>
          <w:rFonts w:ascii="Times New Roman" w:eastAsia="Times New Roman" w:hAnsi="Times New Roman" w:cs="Times New Roman"/>
          <w:i/>
          <w:sz w:val="24"/>
          <w:szCs w:val="24"/>
        </w:rPr>
        <w:t xml:space="preserve">Joanna Briggs </w:t>
      </w:r>
      <w:proofErr w:type="spellStart"/>
      <w:r w:rsidRPr="002B1AE8">
        <w:rPr>
          <w:rFonts w:ascii="Times New Roman" w:eastAsia="Times New Roman" w:hAnsi="Times New Roman" w:cs="Times New Roman"/>
          <w:i/>
          <w:sz w:val="24"/>
          <w:szCs w:val="24"/>
        </w:rPr>
        <w:t>Institute</w:t>
      </w:r>
      <w:proofErr w:type="spellEnd"/>
      <w:r w:rsidRPr="002B1AE8">
        <w:rPr>
          <w:rFonts w:ascii="Times New Roman" w:eastAsia="Times New Roman" w:hAnsi="Times New Roman" w:cs="Times New Roman"/>
          <w:sz w:val="24"/>
          <w:szCs w:val="24"/>
        </w:rPr>
        <w:t xml:space="preserve"> (JBI), los cuales orientan el desarrollo de revisiones meta-agregativas de la literatura cualitativa. </w:t>
      </w:r>
      <w:r w:rsidR="00AF7DE2" w:rsidRPr="002B1AE8">
        <w:rPr>
          <w:rFonts w:ascii="Times New Roman" w:eastAsia="Times New Roman" w:hAnsi="Times New Roman" w:cs="Times New Roman"/>
          <w:sz w:val="24"/>
          <w:szCs w:val="24"/>
        </w:rPr>
        <w:fldChar w:fldCharType="begin"/>
      </w:r>
      <w:r w:rsidR="00AF7DE2" w:rsidRPr="002B1AE8">
        <w:rPr>
          <w:rFonts w:ascii="Times New Roman" w:eastAsia="Times New Roman" w:hAnsi="Times New Roman" w:cs="Times New Roman"/>
          <w:sz w:val="24"/>
          <w:szCs w:val="24"/>
        </w:rPr>
        <w:instrText xml:space="preserve"> ADDIN ZOTERO_ITEM CSL_CITATION {"citationID":"GJA09rpo","properties":{"formattedCitation":"(Munn et\\uc0\\u160{}al., 2019)","plainCitation":"(Munn et al., 2019)","noteIndex":0},"citationItems":[{"id":1201,"uris":["http://zotero.org/users/13515080/items/X6ZGLITX"],"itemData":{"id":1201,"type":"article-journal","abstract":"Review objective:\n              The objective of the review is to examine Joanna Briggs Institute (JBI) qualitative meta-aggregative reviews to determine:","container-title":"JBI Database of Systematic Reviews and Implementation Reports","DOI":"10.11124/JBISRIR-2017-003550","ISSN":"2202-4433","issue":"4","language":"en","page":"444-450","source":"DOI.org (Crossref)","title":"Adherence of meta-aggregative systematic reviews to reporting standards and methodological guidance: a methodological review protocol","title-short":"Adherence of meta-aggregative systematic reviews to reporting standards and methodological guidance","volume":"17","author":[{"family":"Munn","given":"Zachary"},{"family":"Dias","given":"Mafalda"},{"family":"Tufanaru","given":"Catalin"},{"family":"Porritt","given":"Kylie"},{"family":"Stern","given":"Cindy"},{"family":"Jordan","given":"Zoe"},{"family":"Aromataris","given":"Edoardo"},{"family":"Pearson","given":"Alan"}],"issued":{"date-parts":[["2019",4]]}}}],"schema":"https://github.com/citation-style-language/schema/raw/master/csl-citation.json"} </w:instrText>
      </w:r>
      <w:r w:rsidR="00AF7DE2" w:rsidRPr="002B1AE8">
        <w:rPr>
          <w:rFonts w:ascii="Times New Roman" w:eastAsia="Times New Roman" w:hAnsi="Times New Roman" w:cs="Times New Roman"/>
          <w:sz w:val="24"/>
          <w:szCs w:val="24"/>
        </w:rPr>
        <w:fldChar w:fldCharType="separate"/>
      </w:r>
      <w:r w:rsidR="00AF7DE2" w:rsidRPr="002B1AE8">
        <w:rPr>
          <w:rFonts w:ascii="Times New Roman" w:hAnsi="Times New Roman" w:cs="Times New Roman"/>
          <w:sz w:val="24"/>
        </w:rPr>
        <w:t>Munn et al. (2019)</w:t>
      </w:r>
      <w:r w:rsidR="00AF7DE2" w:rsidRPr="002B1AE8">
        <w:rPr>
          <w:rFonts w:ascii="Times New Roman" w:eastAsia="Times New Roman" w:hAnsi="Times New Roman" w:cs="Times New Roman"/>
          <w:sz w:val="24"/>
          <w:szCs w:val="24"/>
        </w:rPr>
        <w:fldChar w:fldCharType="end"/>
      </w:r>
      <w:r w:rsidR="00AF7DE2"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señalan que la meta-agregación es un método robusto para sintetizar la evidencia cualitativa, cuyo propósito es la integración de la literatura publicada para </w:t>
      </w:r>
      <w:r w:rsidR="00B86AF7">
        <w:rPr>
          <w:rFonts w:ascii="Times New Roman" w:eastAsia="Times New Roman" w:hAnsi="Times New Roman" w:cs="Times New Roman"/>
          <w:sz w:val="24"/>
          <w:szCs w:val="24"/>
        </w:rPr>
        <w:t xml:space="preserve">brindar </w:t>
      </w:r>
      <w:r w:rsidRPr="002B1AE8">
        <w:rPr>
          <w:rFonts w:ascii="Times New Roman" w:eastAsia="Times New Roman" w:hAnsi="Times New Roman" w:cs="Times New Roman"/>
          <w:sz w:val="24"/>
          <w:szCs w:val="24"/>
        </w:rPr>
        <w:t xml:space="preserve">orientaciones prácticas que favorezcan la toma de decisiones sobre un problema particular </w:t>
      </w:r>
      <w:r w:rsidR="00246156" w:rsidRPr="002B1AE8">
        <w:rPr>
          <w:rFonts w:ascii="Times New Roman" w:eastAsia="Times New Roman" w:hAnsi="Times New Roman" w:cs="Times New Roman"/>
          <w:sz w:val="24"/>
          <w:szCs w:val="24"/>
        </w:rPr>
        <w:fldChar w:fldCharType="begin"/>
      </w:r>
      <w:r w:rsidR="00246156" w:rsidRPr="002B1AE8">
        <w:rPr>
          <w:rFonts w:ascii="Times New Roman" w:eastAsia="Times New Roman" w:hAnsi="Times New Roman" w:cs="Times New Roman"/>
          <w:sz w:val="24"/>
          <w:szCs w:val="24"/>
        </w:rPr>
        <w:instrText xml:space="preserve"> ADDIN ZOTERO_ITEM CSL_CITATION {"citationID":"JnHxn7sJ","properties":{"formattedCitation":"(Cooper-Stanton et\\uc0\\u160{}al., 2022)","plainCitation":"(Cooper-Stanton et al., 2022)","noteIndex":0},"citationItems":[{"id":1203,"uris":["http://zotero.org/users/13515080/items/XU2Q2DPH"],"itemData":{"id":1203,"type":"article-journal","abstract":"Background: Lymphoedema is a chronic condition that is estimated to affect up to four people per 1000 of the UK population with this increasing with age. Men account for up to 20% of lymphoedema service caseloads with research focussing upon women affected. Aims: To retrieve primary qualitative research on the experiences of men with chronic lymphoedema.\nMethods: A qualitative review was undertaken using the Joanna Briggs Institute (JBI) metaaggregation method. A search strategy was applied to 12 databases, from inception to February 2021, with 22 studies identiﬁed and appraised. The ﬁndings were extracted and synthesised via the JBI approach.\nResults: Four synthesised ﬁndings were identiﬁed: (1) The ‘New Norm’, how diagnosis led to men being faced with a ‘new version’ of themselves; (2) ‘Journey into the Unknown’ relates to the unforeseen diagnosis of the condition; (3) ‘Access’ – challenge in receiving a diagnosis, and support; and (4) ‘Personhood’ – the impact of the condition upon external constructs and relationships.\nConclusions: Men are faced with similar challenges as women coupled with societal expectations with respect to gender identity and expression. This leads to those wishing to engage with men to adopt ‘gender-based tailoring’ within healthcare services, information and support.","container-title":"Journal of Research in Nursing","DOI":"10.1177/17449871221088791","ISSN":"1744-9871, 1744-988X","issue":"8","journalAbbreviation":"Journal of Research in Nursing","language":"en","page":"704-732","source":"DOI.org (Crossref)","title":"A qualitative systematic review and meta-aggregation of the experiences of men diagnosed with chronic lymphoedema","volume":"27","author":[{"family":"Cooper-Stanton","given":"Garry R"},{"family":"Gale","given":"Nicola"},{"family":"Sidhu","given":"Manbinder"},{"family":"Allen","given":"Kerry"}],"issued":{"date-parts":[["2022",12]]}}}],"schema":"https://github.com/citation-style-language/schema/raw/master/csl-citation.json"} </w:instrText>
      </w:r>
      <w:r w:rsidR="00246156" w:rsidRPr="002B1AE8">
        <w:rPr>
          <w:rFonts w:ascii="Times New Roman" w:eastAsia="Times New Roman" w:hAnsi="Times New Roman" w:cs="Times New Roman"/>
          <w:sz w:val="24"/>
          <w:szCs w:val="24"/>
        </w:rPr>
        <w:fldChar w:fldCharType="separate"/>
      </w:r>
      <w:r w:rsidR="00246156" w:rsidRPr="002B1AE8">
        <w:rPr>
          <w:rFonts w:ascii="Times New Roman" w:hAnsi="Times New Roman" w:cs="Times New Roman"/>
          <w:sz w:val="24"/>
        </w:rPr>
        <w:t>(Cooper-Stan</w:t>
      </w:r>
      <w:r w:rsidR="00E03AB0">
        <w:rPr>
          <w:rFonts w:ascii="Times New Roman" w:hAnsi="Times New Roman" w:cs="Times New Roman"/>
          <w:sz w:val="24"/>
        </w:rPr>
        <w:t>ton</w:t>
      </w:r>
      <w:r w:rsidR="00246156" w:rsidRPr="002B1AE8">
        <w:rPr>
          <w:rFonts w:ascii="Times New Roman" w:hAnsi="Times New Roman" w:cs="Times New Roman"/>
          <w:sz w:val="24"/>
        </w:rPr>
        <w:t xml:space="preserve"> et al., 2022)</w:t>
      </w:r>
      <w:r w:rsidR="00246156" w:rsidRPr="002B1AE8">
        <w:rPr>
          <w:rFonts w:ascii="Times New Roman" w:eastAsia="Times New Roman" w:hAnsi="Times New Roman" w:cs="Times New Roman"/>
          <w:sz w:val="24"/>
          <w:szCs w:val="24"/>
        </w:rPr>
        <w:fldChar w:fldCharType="end"/>
      </w:r>
      <w:r w:rsidR="00246156"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En su desarrollo, las revisiones de literatura meta-agregativas </w:t>
      </w:r>
      <w:r w:rsidR="008C3840">
        <w:rPr>
          <w:rFonts w:ascii="Times New Roman" w:eastAsia="Times New Roman" w:hAnsi="Times New Roman" w:cs="Times New Roman"/>
          <w:sz w:val="24"/>
          <w:szCs w:val="24"/>
        </w:rPr>
        <w:t>siguen un curso</w:t>
      </w:r>
      <w:r w:rsidRPr="002B1AE8">
        <w:rPr>
          <w:rFonts w:ascii="Times New Roman" w:eastAsia="Times New Roman" w:hAnsi="Times New Roman" w:cs="Times New Roman"/>
          <w:sz w:val="24"/>
          <w:szCs w:val="24"/>
        </w:rPr>
        <w:t xml:space="preserve"> lógico que contribuy</w:t>
      </w:r>
      <w:r w:rsidR="008C3840">
        <w:rPr>
          <w:rFonts w:ascii="Times New Roman" w:eastAsia="Times New Roman" w:hAnsi="Times New Roman" w:cs="Times New Roman"/>
          <w:sz w:val="24"/>
          <w:szCs w:val="24"/>
        </w:rPr>
        <w:t>e</w:t>
      </w:r>
      <w:r w:rsidRPr="002B1AE8">
        <w:rPr>
          <w:rFonts w:ascii="Times New Roman" w:eastAsia="Times New Roman" w:hAnsi="Times New Roman" w:cs="Times New Roman"/>
          <w:sz w:val="24"/>
          <w:szCs w:val="24"/>
        </w:rPr>
        <w:t xml:space="preserve"> a demostrar su validez y rigurosidad. </w:t>
      </w:r>
      <w:proofErr w:type="spellStart"/>
      <w:r w:rsidRPr="002B1AE8">
        <w:rPr>
          <w:rFonts w:ascii="Times New Roman" w:eastAsia="Times New Roman" w:hAnsi="Times New Roman" w:cs="Times New Roman"/>
          <w:sz w:val="24"/>
          <w:szCs w:val="24"/>
        </w:rPr>
        <w:t>Lockwood</w:t>
      </w:r>
      <w:proofErr w:type="spellEnd"/>
      <w:r w:rsidRPr="002B1AE8">
        <w:rPr>
          <w:rFonts w:ascii="Times New Roman" w:eastAsia="Times New Roman" w:hAnsi="Times New Roman" w:cs="Times New Roman"/>
          <w:sz w:val="24"/>
          <w:szCs w:val="24"/>
        </w:rPr>
        <w:t xml:space="preserve"> et al. (2015) indican que esta secuencia parte con la definición de la pregunta de investigación y los objetivos; y finaliza con la representación </w:t>
      </w:r>
      <w:r w:rsidR="008C3840">
        <w:rPr>
          <w:rFonts w:ascii="Times New Roman" w:eastAsia="Times New Roman" w:hAnsi="Times New Roman" w:cs="Times New Roman"/>
          <w:sz w:val="24"/>
          <w:szCs w:val="24"/>
        </w:rPr>
        <w:t xml:space="preserve">meta-agregativa </w:t>
      </w:r>
      <w:r w:rsidRPr="002B1AE8">
        <w:rPr>
          <w:rFonts w:ascii="Times New Roman" w:eastAsia="Times New Roman" w:hAnsi="Times New Roman" w:cs="Times New Roman"/>
          <w:sz w:val="24"/>
          <w:szCs w:val="24"/>
        </w:rPr>
        <w:t>de los resultados.</w:t>
      </w:r>
    </w:p>
    <w:p w14:paraId="4FC300AE" w14:textId="77777777"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i/>
          <w:sz w:val="24"/>
          <w:szCs w:val="24"/>
        </w:rPr>
        <w:t>a) Pregunta de investigación y objetivo de investigación</w:t>
      </w:r>
    </w:p>
    <w:p w14:paraId="06FDE02B" w14:textId="36D3ABE1" w:rsidR="0030497D" w:rsidRPr="002B1AE8"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La formulación de la pregunta de investigación fue desarrollada utilizando la herramienta de búsqueda SPIDER. </w:t>
      </w:r>
      <w:r w:rsidR="003F7BC3" w:rsidRPr="002B1AE8">
        <w:rPr>
          <w:rFonts w:ascii="Times New Roman" w:eastAsia="Times New Roman" w:hAnsi="Times New Roman" w:cs="Times New Roman"/>
          <w:sz w:val="24"/>
          <w:szCs w:val="24"/>
        </w:rPr>
        <w:fldChar w:fldCharType="begin"/>
      </w:r>
      <w:r w:rsidR="003F7BC3" w:rsidRPr="002B1AE8">
        <w:rPr>
          <w:rFonts w:ascii="Times New Roman" w:eastAsia="Times New Roman" w:hAnsi="Times New Roman" w:cs="Times New Roman"/>
          <w:sz w:val="24"/>
          <w:szCs w:val="24"/>
        </w:rPr>
        <w:instrText xml:space="preserve"> ADDIN ZOTERO_ITEM CSL_CITATION {"citationID":"VoFcynSy","properties":{"formattedCitation":"(Methley et\\uc0\\u160{}al., 2014)","plainCitation":"(Methley et al., 2014)","noteIndex":0},"citationItems":[{"id":1205,"uris":["http://zotero.org/users/13515080/items/KBRJI7T3"],"itemData":{"id":1205,"type":"article-journal","abstract":"Background: Qualitative systematic reviews are increasing in popularity in evidence based health care. Difficulties have been reported in conducting literature searches of qualitative research using the PICO search tool. An alternative search tool, entitled SPIDER, was recently developed for more effective searching of qualitative research, but remained untested beyond its development team.\nMethods: In this article we tested the ‘SPIDER’ search tool in a systematic narrative review of qualitative literature investigating the health care experiences of people with Multiple Sclerosis. Identical search terms were combined into the PICO or SPIDER search tool and compared across Ovid MEDLINE, Ovid EMBASE and EBSCO CINAHL Plus databases. In addition, we added to this method by comparing initial SPIDER and PICO tools to a modified version of PICO with added qualitative search terms (PICOS).\nResults: Results showed a greater number of hits from the PICO searches, in comparison to the SPIDER searches, with greater sensitivity. SPIDER searches showed greatest specificity for every database. The modified PICO demonstrated equal or higher sensitivity than SPIDER searches, and equal or lower specificity than SPIDER searches. The modified PICO demonstrated lower sensitivity and greater specificity than PICO searches.\nConclusions: The recommendations for practice are therefore to use the PICO tool for a fully comprehensive search but the PICOS tool where time and resources are limited. Based on these limited findings the SPIDER tool would not be recommended due to the risk of not identifying relevant papers, but has potential due to its greater specificity.","container-title":"BMC Health Services Research","DOI":"10.1186/s12913-014-0579-0","ISSN":"1472-6963","issue":"1","journalAbbreviation":"BMC Health Serv Res","language":"en","page":"579","source":"DOI.org (Crossref)","title":"PICO, PICOS and SPIDER: a comparison study of specificity and sensitivity in three search tools for qualitative systematic reviews","title-short":"PICO, PICOS and SPIDER","volume":"14","author":[{"family":"Methley","given":"Abigail M"},{"family":"Campbell","given":"Stephen"},{"family":"Chew-Graham","given":"Carolyn"},{"family":"McNally","given":"Rosalind"},{"family":"Cheraghi-Sohi","given":"Sudeh"}],"issued":{"date-parts":[["2014",12]]}}}],"schema":"https://github.com/citation-style-language/schema/raw/master/csl-citation.json"} </w:instrText>
      </w:r>
      <w:r w:rsidR="003F7BC3" w:rsidRPr="002B1AE8">
        <w:rPr>
          <w:rFonts w:ascii="Times New Roman" w:eastAsia="Times New Roman" w:hAnsi="Times New Roman" w:cs="Times New Roman"/>
          <w:sz w:val="24"/>
          <w:szCs w:val="24"/>
        </w:rPr>
        <w:fldChar w:fldCharType="separate"/>
      </w:r>
      <w:r w:rsidR="003F7BC3" w:rsidRPr="002B1AE8">
        <w:rPr>
          <w:rFonts w:ascii="Times New Roman" w:hAnsi="Times New Roman" w:cs="Times New Roman"/>
          <w:sz w:val="24"/>
        </w:rPr>
        <w:t>Methley et al. (2014)</w:t>
      </w:r>
      <w:r w:rsidR="003F7BC3" w:rsidRPr="002B1AE8">
        <w:rPr>
          <w:rFonts w:ascii="Times New Roman" w:eastAsia="Times New Roman" w:hAnsi="Times New Roman" w:cs="Times New Roman"/>
          <w:sz w:val="24"/>
          <w:szCs w:val="24"/>
        </w:rPr>
        <w:fldChar w:fldCharType="end"/>
      </w:r>
      <w:r w:rsidR="003F7BC3"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señalan que esta herramienta es recomendada para la revisión de bases de datos que contienen estudios cualitativos. SPIDER es </w:t>
      </w:r>
      <w:r w:rsidR="00640F35">
        <w:rPr>
          <w:rFonts w:ascii="Times New Roman" w:eastAsia="Times New Roman" w:hAnsi="Times New Roman" w:cs="Times New Roman"/>
          <w:sz w:val="24"/>
          <w:szCs w:val="24"/>
        </w:rPr>
        <w:t>un acrónimo</w:t>
      </w:r>
      <w:r w:rsidRPr="002B1AE8">
        <w:rPr>
          <w:rFonts w:ascii="Times New Roman" w:eastAsia="Times New Roman" w:hAnsi="Times New Roman" w:cs="Times New Roman"/>
          <w:sz w:val="24"/>
          <w:szCs w:val="24"/>
        </w:rPr>
        <w:t xml:space="preserve"> que representa la muestra (</w:t>
      </w:r>
      <w:proofErr w:type="spellStart"/>
      <w:r w:rsidRPr="002B1AE8">
        <w:rPr>
          <w:rFonts w:ascii="Times New Roman" w:eastAsia="Times New Roman" w:hAnsi="Times New Roman" w:cs="Times New Roman"/>
          <w:i/>
          <w:sz w:val="24"/>
          <w:szCs w:val="24"/>
        </w:rPr>
        <w:t>Sample</w:t>
      </w:r>
      <w:proofErr w:type="spellEnd"/>
      <w:r w:rsidRPr="002B1AE8">
        <w:rPr>
          <w:rFonts w:ascii="Times New Roman" w:eastAsia="Times New Roman" w:hAnsi="Times New Roman" w:cs="Times New Roman"/>
          <w:sz w:val="24"/>
          <w:szCs w:val="24"/>
        </w:rPr>
        <w:t>), Fenómeno de interés (</w:t>
      </w:r>
      <w:proofErr w:type="spellStart"/>
      <w:r w:rsidRPr="002B1AE8">
        <w:rPr>
          <w:rFonts w:ascii="Times New Roman" w:eastAsia="Times New Roman" w:hAnsi="Times New Roman" w:cs="Times New Roman"/>
          <w:i/>
          <w:sz w:val="24"/>
          <w:szCs w:val="24"/>
        </w:rPr>
        <w:t>Phenomen</w:t>
      </w:r>
      <w:proofErr w:type="spellEnd"/>
      <w:r w:rsidRPr="002B1AE8">
        <w:rPr>
          <w:rFonts w:ascii="Times New Roman" w:eastAsia="Times New Roman" w:hAnsi="Times New Roman" w:cs="Times New Roman"/>
          <w:i/>
          <w:sz w:val="24"/>
          <w:szCs w:val="24"/>
        </w:rPr>
        <w:t xml:space="preserve"> </w:t>
      </w:r>
      <w:proofErr w:type="spellStart"/>
      <w:r w:rsidRPr="002B1AE8">
        <w:rPr>
          <w:rFonts w:ascii="Times New Roman" w:eastAsia="Times New Roman" w:hAnsi="Times New Roman" w:cs="Times New Roman"/>
          <w:i/>
          <w:sz w:val="24"/>
          <w:szCs w:val="24"/>
        </w:rPr>
        <w:t>of</w:t>
      </w:r>
      <w:proofErr w:type="spellEnd"/>
      <w:r w:rsidRPr="002B1AE8">
        <w:rPr>
          <w:rFonts w:ascii="Times New Roman" w:eastAsia="Times New Roman" w:hAnsi="Times New Roman" w:cs="Times New Roman"/>
          <w:i/>
          <w:sz w:val="24"/>
          <w:szCs w:val="24"/>
        </w:rPr>
        <w:t xml:space="preserve"> </w:t>
      </w:r>
      <w:proofErr w:type="spellStart"/>
      <w:r w:rsidRPr="002B1AE8">
        <w:rPr>
          <w:rFonts w:ascii="Times New Roman" w:eastAsia="Times New Roman" w:hAnsi="Times New Roman" w:cs="Times New Roman"/>
          <w:i/>
          <w:sz w:val="24"/>
          <w:szCs w:val="24"/>
        </w:rPr>
        <w:t>interest</w:t>
      </w:r>
      <w:proofErr w:type="spellEnd"/>
      <w:r w:rsidRPr="002B1AE8">
        <w:rPr>
          <w:rFonts w:ascii="Times New Roman" w:eastAsia="Times New Roman" w:hAnsi="Times New Roman" w:cs="Times New Roman"/>
          <w:sz w:val="24"/>
          <w:szCs w:val="24"/>
        </w:rPr>
        <w:t>), Diseño (</w:t>
      </w:r>
      <w:proofErr w:type="spellStart"/>
      <w:r w:rsidRPr="002B1AE8">
        <w:rPr>
          <w:rFonts w:ascii="Times New Roman" w:eastAsia="Times New Roman" w:hAnsi="Times New Roman" w:cs="Times New Roman"/>
          <w:i/>
          <w:sz w:val="24"/>
          <w:szCs w:val="24"/>
        </w:rPr>
        <w:t>Design</w:t>
      </w:r>
      <w:proofErr w:type="spellEnd"/>
      <w:r w:rsidRPr="002B1AE8">
        <w:rPr>
          <w:rFonts w:ascii="Times New Roman" w:eastAsia="Times New Roman" w:hAnsi="Times New Roman" w:cs="Times New Roman"/>
          <w:sz w:val="24"/>
          <w:szCs w:val="24"/>
        </w:rPr>
        <w:t>), Evaluación (</w:t>
      </w:r>
      <w:proofErr w:type="spellStart"/>
      <w:r w:rsidRPr="002B1AE8">
        <w:rPr>
          <w:rFonts w:ascii="Times New Roman" w:eastAsia="Times New Roman" w:hAnsi="Times New Roman" w:cs="Times New Roman"/>
          <w:i/>
          <w:sz w:val="24"/>
          <w:szCs w:val="24"/>
        </w:rPr>
        <w:t>Evaluation</w:t>
      </w:r>
      <w:proofErr w:type="spellEnd"/>
      <w:r w:rsidRPr="002B1AE8">
        <w:rPr>
          <w:rFonts w:ascii="Times New Roman" w:eastAsia="Times New Roman" w:hAnsi="Times New Roman" w:cs="Times New Roman"/>
          <w:sz w:val="24"/>
          <w:szCs w:val="24"/>
        </w:rPr>
        <w:t>), Tipo de investigación (</w:t>
      </w:r>
      <w:proofErr w:type="spellStart"/>
      <w:r w:rsidRPr="002B1AE8">
        <w:rPr>
          <w:rFonts w:ascii="Times New Roman" w:eastAsia="Times New Roman" w:hAnsi="Times New Roman" w:cs="Times New Roman"/>
          <w:i/>
          <w:sz w:val="24"/>
          <w:szCs w:val="24"/>
        </w:rPr>
        <w:t>Research</w:t>
      </w:r>
      <w:proofErr w:type="spellEnd"/>
      <w:r w:rsidRPr="002B1AE8">
        <w:rPr>
          <w:rFonts w:ascii="Times New Roman" w:eastAsia="Times New Roman" w:hAnsi="Times New Roman" w:cs="Times New Roman"/>
          <w:i/>
          <w:sz w:val="24"/>
          <w:szCs w:val="24"/>
        </w:rPr>
        <w:t xml:space="preserve"> </w:t>
      </w:r>
      <w:proofErr w:type="spellStart"/>
      <w:r w:rsidRPr="002B1AE8">
        <w:rPr>
          <w:rFonts w:ascii="Times New Roman" w:eastAsia="Times New Roman" w:hAnsi="Times New Roman" w:cs="Times New Roman"/>
          <w:i/>
          <w:sz w:val="24"/>
          <w:szCs w:val="24"/>
        </w:rPr>
        <w:t>type</w:t>
      </w:r>
      <w:proofErr w:type="spellEnd"/>
      <w:r w:rsidRPr="002B1AE8">
        <w:rPr>
          <w:rFonts w:ascii="Times New Roman" w:eastAsia="Times New Roman" w:hAnsi="Times New Roman" w:cs="Times New Roman"/>
          <w:sz w:val="24"/>
          <w:szCs w:val="24"/>
        </w:rPr>
        <w:t>).</w:t>
      </w:r>
    </w:p>
    <w:p w14:paraId="548D73A3" w14:textId="77777777" w:rsidR="0030497D" w:rsidRPr="002B1AE8" w:rsidRDefault="00577658" w:rsidP="006D4949">
      <w:pPr>
        <w:spacing w:after="0" w:line="360" w:lineRule="auto"/>
        <w:jc w:val="both"/>
        <w:rPr>
          <w:rFonts w:ascii="Times New Roman" w:eastAsia="Times New Roman" w:hAnsi="Times New Roman" w:cs="Times New Roman"/>
          <w:b/>
          <w:sz w:val="24"/>
          <w:szCs w:val="24"/>
        </w:rPr>
      </w:pPr>
      <w:r w:rsidRPr="002B1AE8">
        <w:rPr>
          <w:rFonts w:ascii="Times New Roman" w:eastAsia="Times New Roman" w:hAnsi="Times New Roman" w:cs="Times New Roman"/>
          <w:b/>
          <w:sz w:val="24"/>
          <w:szCs w:val="24"/>
        </w:rPr>
        <w:t xml:space="preserve">Tabla 1. </w:t>
      </w:r>
      <w:r w:rsidRPr="002B1AE8">
        <w:rPr>
          <w:rFonts w:ascii="Times New Roman" w:eastAsia="Times New Roman" w:hAnsi="Times New Roman" w:cs="Times New Roman"/>
          <w:sz w:val="24"/>
          <w:szCs w:val="24"/>
        </w:rPr>
        <w:t>Formulación de la pregunta de investigación (SPIDER)</w:t>
      </w: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6423"/>
      </w:tblGrid>
      <w:tr w:rsidR="0030497D" w:rsidRPr="000F5D39" w14:paraId="6C125DD7" w14:textId="77777777">
        <w:tc>
          <w:tcPr>
            <w:tcW w:w="2405" w:type="dxa"/>
            <w:tcBorders>
              <w:top w:val="single" w:sz="4" w:space="0" w:color="000000"/>
              <w:bottom w:val="single" w:sz="4" w:space="0" w:color="000000"/>
            </w:tcBorders>
          </w:tcPr>
          <w:p w14:paraId="519A1FE3"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SPIDER</w:t>
            </w:r>
          </w:p>
        </w:tc>
        <w:tc>
          <w:tcPr>
            <w:tcW w:w="6423" w:type="dxa"/>
            <w:tcBorders>
              <w:top w:val="single" w:sz="4" w:space="0" w:color="000000"/>
              <w:bottom w:val="single" w:sz="4" w:space="0" w:color="000000"/>
            </w:tcBorders>
          </w:tcPr>
          <w:p w14:paraId="20C621FB"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Características</w:t>
            </w:r>
          </w:p>
        </w:tc>
      </w:tr>
      <w:tr w:rsidR="0030497D" w:rsidRPr="000F5D39" w14:paraId="75E93370" w14:textId="77777777">
        <w:tc>
          <w:tcPr>
            <w:tcW w:w="2405" w:type="dxa"/>
            <w:tcBorders>
              <w:top w:val="single" w:sz="4" w:space="0" w:color="000000"/>
            </w:tcBorders>
          </w:tcPr>
          <w:p w14:paraId="17A70223"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Sample</w:t>
            </w:r>
            <w:proofErr w:type="spellEnd"/>
          </w:p>
        </w:tc>
        <w:tc>
          <w:tcPr>
            <w:tcW w:w="6423" w:type="dxa"/>
            <w:tcBorders>
              <w:top w:val="single" w:sz="4" w:space="0" w:color="000000"/>
            </w:tcBorders>
          </w:tcPr>
          <w:p w14:paraId="7D09A418"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Trabajadores (+18 años) que se identifiquen con el género masculino y que mantengan algún vínculo laboral con industrias.</w:t>
            </w:r>
          </w:p>
        </w:tc>
      </w:tr>
      <w:tr w:rsidR="0030497D" w:rsidRPr="000F5D39" w14:paraId="60D67180" w14:textId="77777777">
        <w:tc>
          <w:tcPr>
            <w:tcW w:w="2405" w:type="dxa"/>
          </w:tcPr>
          <w:p w14:paraId="0E67404F"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Phenomen</w:t>
            </w:r>
            <w:proofErr w:type="spellEnd"/>
            <w:r w:rsidRPr="000F5D39">
              <w:rPr>
                <w:rFonts w:ascii="Times New Roman" w:eastAsia="Times New Roman" w:hAnsi="Times New Roman" w:cs="Times New Roman"/>
                <w:sz w:val="20"/>
                <w:szCs w:val="20"/>
              </w:rPr>
              <w:t xml:space="preserve"> </w:t>
            </w:r>
            <w:proofErr w:type="spellStart"/>
            <w:r w:rsidRPr="000F5D39">
              <w:rPr>
                <w:rFonts w:ascii="Times New Roman" w:eastAsia="Times New Roman" w:hAnsi="Times New Roman" w:cs="Times New Roman"/>
                <w:sz w:val="20"/>
                <w:szCs w:val="20"/>
              </w:rPr>
              <w:t>of</w:t>
            </w:r>
            <w:proofErr w:type="spellEnd"/>
            <w:r w:rsidRPr="000F5D39">
              <w:rPr>
                <w:rFonts w:ascii="Times New Roman" w:eastAsia="Times New Roman" w:hAnsi="Times New Roman" w:cs="Times New Roman"/>
                <w:sz w:val="20"/>
                <w:szCs w:val="20"/>
              </w:rPr>
              <w:t xml:space="preserve"> </w:t>
            </w:r>
            <w:proofErr w:type="spellStart"/>
            <w:r w:rsidRPr="000F5D39">
              <w:rPr>
                <w:rFonts w:ascii="Times New Roman" w:eastAsia="Times New Roman" w:hAnsi="Times New Roman" w:cs="Times New Roman"/>
                <w:sz w:val="20"/>
                <w:szCs w:val="20"/>
              </w:rPr>
              <w:t>Interest</w:t>
            </w:r>
            <w:proofErr w:type="spellEnd"/>
          </w:p>
        </w:tc>
        <w:tc>
          <w:tcPr>
            <w:tcW w:w="6423" w:type="dxa"/>
          </w:tcPr>
          <w:p w14:paraId="2A1ACA7A"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Malestar en el trabajo/sufrimiento en el trabajo.</w:t>
            </w:r>
          </w:p>
        </w:tc>
      </w:tr>
      <w:tr w:rsidR="0030497D" w:rsidRPr="000F5D39" w14:paraId="762ED5E9" w14:textId="77777777">
        <w:tc>
          <w:tcPr>
            <w:tcW w:w="2405" w:type="dxa"/>
          </w:tcPr>
          <w:p w14:paraId="1DCD2AC5"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Design</w:t>
            </w:r>
            <w:proofErr w:type="spellEnd"/>
          </w:p>
        </w:tc>
        <w:tc>
          <w:tcPr>
            <w:tcW w:w="6423" w:type="dxa"/>
          </w:tcPr>
          <w:p w14:paraId="62EE974A"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Estudios de fuentes primarias (</w:t>
            </w:r>
            <w:proofErr w:type="spellStart"/>
            <w:r w:rsidRPr="000F5D39">
              <w:rPr>
                <w:rFonts w:ascii="Times New Roman" w:eastAsia="Times New Roman" w:hAnsi="Times New Roman" w:cs="Times New Roman"/>
                <w:sz w:val="20"/>
                <w:szCs w:val="20"/>
              </w:rPr>
              <w:t>e.g</w:t>
            </w:r>
            <w:proofErr w:type="spellEnd"/>
            <w:r w:rsidRPr="000F5D39">
              <w:rPr>
                <w:rFonts w:ascii="Times New Roman" w:eastAsia="Times New Roman" w:hAnsi="Times New Roman" w:cs="Times New Roman"/>
                <w:sz w:val="20"/>
                <w:szCs w:val="20"/>
              </w:rPr>
              <w:t>., estudios de casos, estudios etnográficos, estudios visuales, etc.)</w:t>
            </w:r>
          </w:p>
        </w:tc>
      </w:tr>
      <w:tr w:rsidR="0030497D" w:rsidRPr="000F5D39" w14:paraId="0A4B199C" w14:textId="77777777">
        <w:tc>
          <w:tcPr>
            <w:tcW w:w="2405" w:type="dxa"/>
          </w:tcPr>
          <w:p w14:paraId="7DD1384A"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Evaluation</w:t>
            </w:r>
            <w:proofErr w:type="spellEnd"/>
          </w:p>
        </w:tc>
        <w:tc>
          <w:tcPr>
            <w:tcW w:w="6423" w:type="dxa"/>
          </w:tcPr>
          <w:p w14:paraId="5E695768"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Insatisfacción laboral, sufrimiento laboral, emociones negativas, dolencias, exposición a riesgos laborales.</w:t>
            </w:r>
          </w:p>
        </w:tc>
      </w:tr>
      <w:tr w:rsidR="0030497D" w:rsidRPr="000F5D39" w14:paraId="729C5155" w14:textId="77777777">
        <w:tc>
          <w:tcPr>
            <w:tcW w:w="2405" w:type="dxa"/>
            <w:tcBorders>
              <w:bottom w:val="single" w:sz="4" w:space="0" w:color="000000"/>
            </w:tcBorders>
          </w:tcPr>
          <w:p w14:paraId="7E222D91"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Research</w:t>
            </w:r>
            <w:proofErr w:type="spellEnd"/>
            <w:r w:rsidRPr="000F5D39">
              <w:rPr>
                <w:rFonts w:ascii="Times New Roman" w:eastAsia="Times New Roman" w:hAnsi="Times New Roman" w:cs="Times New Roman"/>
                <w:sz w:val="20"/>
                <w:szCs w:val="20"/>
              </w:rPr>
              <w:t xml:space="preserve"> </w:t>
            </w:r>
            <w:proofErr w:type="spellStart"/>
            <w:r w:rsidRPr="000F5D39">
              <w:rPr>
                <w:rFonts w:ascii="Times New Roman" w:eastAsia="Times New Roman" w:hAnsi="Times New Roman" w:cs="Times New Roman"/>
                <w:sz w:val="20"/>
                <w:szCs w:val="20"/>
              </w:rPr>
              <w:t>type</w:t>
            </w:r>
            <w:proofErr w:type="spellEnd"/>
          </w:p>
        </w:tc>
        <w:tc>
          <w:tcPr>
            <w:tcW w:w="6423" w:type="dxa"/>
            <w:tcBorders>
              <w:bottom w:val="single" w:sz="4" w:space="0" w:color="000000"/>
            </w:tcBorders>
          </w:tcPr>
          <w:p w14:paraId="003B00DA" w14:textId="28488AA0"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 xml:space="preserve">Estudios cualitativos con énfasis en analizar las </w:t>
            </w:r>
            <w:r w:rsidR="00357FB8" w:rsidRPr="000F5D39">
              <w:rPr>
                <w:rFonts w:ascii="Times New Roman" w:eastAsia="Times New Roman" w:hAnsi="Times New Roman" w:cs="Times New Roman"/>
                <w:sz w:val="20"/>
                <w:szCs w:val="20"/>
              </w:rPr>
              <w:t>experiencias</w:t>
            </w:r>
            <w:r w:rsidRPr="000F5D39">
              <w:rPr>
                <w:rFonts w:ascii="Times New Roman" w:eastAsia="Times New Roman" w:hAnsi="Times New Roman" w:cs="Times New Roman"/>
                <w:sz w:val="20"/>
                <w:szCs w:val="20"/>
              </w:rPr>
              <w:t xml:space="preserve"> de los trabajadores.</w:t>
            </w:r>
          </w:p>
        </w:tc>
      </w:tr>
    </w:tbl>
    <w:p w14:paraId="71E9152D" w14:textId="77777777" w:rsidR="0030497D" w:rsidRPr="002B1AE8" w:rsidRDefault="00577658" w:rsidP="006D4949">
      <w:pPr>
        <w:spacing w:line="360" w:lineRule="auto"/>
        <w:jc w:val="both"/>
        <w:rPr>
          <w:rFonts w:ascii="Times New Roman" w:eastAsia="Times New Roman" w:hAnsi="Times New Roman" w:cs="Times New Roman"/>
          <w:sz w:val="20"/>
          <w:szCs w:val="20"/>
        </w:rPr>
      </w:pPr>
      <w:r w:rsidRPr="002B1AE8">
        <w:rPr>
          <w:rFonts w:ascii="Times New Roman" w:eastAsia="Times New Roman" w:hAnsi="Times New Roman" w:cs="Times New Roman"/>
          <w:sz w:val="20"/>
          <w:szCs w:val="20"/>
        </w:rPr>
        <w:t>Fuente: elaboración propia (2025)</w:t>
      </w:r>
    </w:p>
    <w:p w14:paraId="15DE4BC6" w14:textId="3618AC19" w:rsidR="0030497D" w:rsidRPr="002B1AE8" w:rsidRDefault="00577658" w:rsidP="006D4949">
      <w:pPr>
        <w:spacing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Tomando en cuenta lo anterior, la pregunta de investigación formulada fue </w:t>
      </w:r>
      <w:r w:rsidRPr="002B1AE8">
        <w:rPr>
          <w:rFonts w:ascii="Times New Roman" w:eastAsia="Times New Roman" w:hAnsi="Times New Roman" w:cs="Times New Roman"/>
          <w:iCs/>
          <w:sz w:val="24"/>
          <w:szCs w:val="24"/>
        </w:rPr>
        <w:t>¿Cómo se caracteriza el malestar (S) en el trabajo (PI; E) en los estudios cualitativos (R) de fuentes primarias (D) realizados en diferentes industrias alrededor del mundo?</w:t>
      </w:r>
      <w:r w:rsidRPr="002B1AE8">
        <w:rPr>
          <w:rFonts w:ascii="Times New Roman" w:eastAsia="Times New Roman" w:hAnsi="Times New Roman" w:cs="Times New Roman"/>
          <w:sz w:val="24"/>
          <w:szCs w:val="24"/>
        </w:rPr>
        <w:t xml:space="preserve"> El objetivo de investigación consiste en analizar y sintetizar la literatura cualitativa publicada sobre el malestar masculino en el trabajo, representando la información de manera meta-agregativa. </w:t>
      </w:r>
    </w:p>
    <w:p w14:paraId="0C0D981D" w14:textId="77777777" w:rsidR="0030497D" w:rsidRPr="002B1AE8" w:rsidRDefault="00577658" w:rsidP="006D4949">
      <w:pPr>
        <w:spacing w:line="360" w:lineRule="auto"/>
        <w:jc w:val="both"/>
        <w:rPr>
          <w:rFonts w:ascii="Times New Roman" w:eastAsia="Times New Roman" w:hAnsi="Times New Roman" w:cs="Times New Roman"/>
          <w:i/>
          <w:sz w:val="24"/>
          <w:szCs w:val="24"/>
        </w:rPr>
      </w:pPr>
      <w:r w:rsidRPr="002B1AE8">
        <w:rPr>
          <w:rFonts w:ascii="Times New Roman" w:eastAsia="Times New Roman" w:hAnsi="Times New Roman" w:cs="Times New Roman"/>
          <w:i/>
          <w:sz w:val="24"/>
          <w:szCs w:val="24"/>
        </w:rPr>
        <w:lastRenderedPageBreak/>
        <w:t>b) Criterios de inclusión y exclusión</w:t>
      </w:r>
    </w:p>
    <w:p w14:paraId="00915852" w14:textId="77777777"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Los criterios de inclusión y exclusión considerados para este estudio también se ajustaron a la herramienta de búsqueda SPIDER. </w:t>
      </w:r>
    </w:p>
    <w:p w14:paraId="62F5F5B6" w14:textId="77777777" w:rsidR="0030497D" w:rsidRPr="002B1AE8" w:rsidRDefault="00577658" w:rsidP="006D4949">
      <w:pPr>
        <w:spacing w:after="0" w:line="360" w:lineRule="auto"/>
        <w:ind w:firstLine="709"/>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En primer lugar, los criterios de inclusión fueron: artículos con participantes que se identificaran con el género masculino, que fueran mayores de 18 años, que tuvieran algún grado de vínculo contractual con su empresa (</w:t>
      </w:r>
      <w:proofErr w:type="spellStart"/>
      <w:r w:rsidRPr="002B1AE8">
        <w:rPr>
          <w:rFonts w:ascii="Times New Roman" w:eastAsia="Times New Roman" w:hAnsi="Times New Roman" w:cs="Times New Roman"/>
          <w:sz w:val="24"/>
          <w:szCs w:val="24"/>
        </w:rPr>
        <w:t>e.g</w:t>
      </w:r>
      <w:proofErr w:type="spellEnd"/>
      <w:r w:rsidRPr="002B1AE8">
        <w:rPr>
          <w:rFonts w:ascii="Times New Roman" w:eastAsia="Times New Roman" w:hAnsi="Times New Roman" w:cs="Times New Roman"/>
          <w:sz w:val="24"/>
          <w:szCs w:val="24"/>
        </w:rPr>
        <w:t xml:space="preserve">., formal o de prestación de servicios), que reportaran principalmente resultados relacionados con el malestar/sufrimiento en el trabajo, que fueran estudios de fuentes primarias dirigidos con el enfoque de investigación cualitativo, que estuvieran escritos en idiomas inglés, español, francés y portugués. </w:t>
      </w:r>
    </w:p>
    <w:p w14:paraId="10E0429A" w14:textId="7371908C" w:rsidR="0030497D" w:rsidRPr="002B1AE8" w:rsidRDefault="00577658" w:rsidP="006D4949">
      <w:pPr>
        <w:spacing w:after="0" w:line="360" w:lineRule="auto"/>
        <w:ind w:firstLine="709"/>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Por otro lado, los criterios de exclusión fueron: estudios con datos secundarios, artículos relacionados con literatura gris, documentos</w:t>
      </w:r>
      <w:r w:rsidR="00144CB2">
        <w:rPr>
          <w:rFonts w:ascii="Times New Roman" w:eastAsia="Times New Roman" w:hAnsi="Times New Roman" w:cs="Times New Roman"/>
          <w:sz w:val="24"/>
          <w:szCs w:val="24"/>
        </w:rPr>
        <w:t xml:space="preserve"> de</w:t>
      </w:r>
      <w:r w:rsidRPr="002B1AE8">
        <w:rPr>
          <w:rFonts w:ascii="Times New Roman" w:eastAsia="Times New Roman" w:hAnsi="Times New Roman" w:cs="Times New Roman"/>
          <w:sz w:val="24"/>
          <w:szCs w:val="24"/>
        </w:rPr>
        <w:t xml:space="preserve"> tipo revisiones sistemáticas, metaanálisis, cartas al editor o reseñas de libros, estudios dirigidos bajo el enfoque cuantitativo y artículos sin acceso para su lectura.</w:t>
      </w:r>
    </w:p>
    <w:p w14:paraId="5925D35B" w14:textId="77777777" w:rsidR="0030497D" w:rsidRPr="002B1AE8" w:rsidRDefault="00577658" w:rsidP="006D4949">
      <w:pPr>
        <w:spacing w:line="360" w:lineRule="auto"/>
        <w:jc w:val="both"/>
        <w:rPr>
          <w:rFonts w:ascii="Times New Roman" w:eastAsia="Times New Roman" w:hAnsi="Times New Roman" w:cs="Times New Roman"/>
          <w:i/>
          <w:sz w:val="24"/>
          <w:szCs w:val="24"/>
        </w:rPr>
      </w:pPr>
      <w:r w:rsidRPr="002B1AE8">
        <w:rPr>
          <w:rFonts w:ascii="Times New Roman" w:eastAsia="Times New Roman" w:hAnsi="Times New Roman" w:cs="Times New Roman"/>
          <w:i/>
          <w:sz w:val="24"/>
          <w:szCs w:val="24"/>
        </w:rPr>
        <w:t>c) Criterios de búsqueda</w:t>
      </w:r>
    </w:p>
    <w:p w14:paraId="1B2A3CB4" w14:textId="77777777" w:rsidR="0030497D" w:rsidRPr="002B1AE8" w:rsidRDefault="00577658" w:rsidP="006D4949">
      <w:pPr>
        <w:spacing w:after="0" w:line="360" w:lineRule="auto"/>
        <w:jc w:val="both"/>
        <w:rPr>
          <w:rFonts w:ascii="Times New Roman" w:eastAsia="Times New Roman" w:hAnsi="Times New Roman" w:cs="Times New Roman"/>
          <w:sz w:val="24"/>
          <w:szCs w:val="24"/>
          <w:lang w:val="en-US"/>
        </w:rPr>
      </w:pPr>
      <w:r w:rsidRPr="002B1AE8">
        <w:rPr>
          <w:rFonts w:ascii="Times New Roman" w:eastAsia="Times New Roman" w:hAnsi="Times New Roman" w:cs="Times New Roman"/>
          <w:i/>
          <w:sz w:val="24"/>
          <w:szCs w:val="24"/>
        </w:rPr>
        <w:tab/>
      </w:r>
      <w:r w:rsidRPr="002B1AE8">
        <w:rPr>
          <w:rFonts w:ascii="Times New Roman" w:eastAsia="Times New Roman" w:hAnsi="Times New Roman" w:cs="Times New Roman"/>
          <w:sz w:val="24"/>
          <w:szCs w:val="24"/>
        </w:rPr>
        <w:t xml:space="preserve">La búsqueda de los artículos se realizó en las bases de datos Web </w:t>
      </w:r>
      <w:proofErr w:type="spellStart"/>
      <w:r w:rsidRPr="002B1AE8">
        <w:rPr>
          <w:rFonts w:ascii="Times New Roman" w:eastAsia="Times New Roman" w:hAnsi="Times New Roman" w:cs="Times New Roman"/>
          <w:sz w:val="24"/>
          <w:szCs w:val="24"/>
        </w:rPr>
        <w:t>of</w:t>
      </w:r>
      <w:proofErr w:type="spellEnd"/>
      <w:r w:rsidRPr="002B1AE8">
        <w:rPr>
          <w:rFonts w:ascii="Times New Roman" w:eastAsia="Times New Roman" w:hAnsi="Times New Roman" w:cs="Times New Roman"/>
          <w:sz w:val="24"/>
          <w:szCs w:val="24"/>
        </w:rPr>
        <w:t xml:space="preserve"> </w:t>
      </w:r>
      <w:proofErr w:type="spellStart"/>
      <w:r w:rsidRPr="002B1AE8">
        <w:rPr>
          <w:rFonts w:ascii="Times New Roman" w:eastAsia="Times New Roman" w:hAnsi="Times New Roman" w:cs="Times New Roman"/>
          <w:sz w:val="24"/>
          <w:szCs w:val="24"/>
        </w:rPr>
        <w:t>Science</w:t>
      </w:r>
      <w:proofErr w:type="spellEnd"/>
      <w:r w:rsidRPr="002B1AE8">
        <w:rPr>
          <w:rFonts w:ascii="Times New Roman" w:eastAsia="Times New Roman" w:hAnsi="Times New Roman" w:cs="Times New Roman"/>
          <w:sz w:val="24"/>
          <w:szCs w:val="24"/>
        </w:rPr>
        <w:t xml:space="preserve"> (WOS), SCOPUS, SCIELO, CAIRN, EBSCO y PubMed. Dicha búsqueda se extendió entre diciembre de 2023 y enero de 2024. </w:t>
      </w:r>
      <w:r w:rsidRPr="002B1AE8">
        <w:rPr>
          <w:rFonts w:ascii="Times New Roman" w:eastAsia="Times New Roman" w:hAnsi="Times New Roman" w:cs="Times New Roman"/>
          <w:sz w:val="24"/>
          <w:szCs w:val="24"/>
          <w:lang w:val="en-US"/>
        </w:rPr>
        <w:t xml:space="preserve">Las </w:t>
      </w:r>
      <w:proofErr w:type="spellStart"/>
      <w:r w:rsidRPr="002B1AE8">
        <w:rPr>
          <w:rFonts w:ascii="Times New Roman" w:eastAsia="Times New Roman" w:hAnsi="Times New Roman" w:cs="Times New Roman"/>
          <w:sz w:val="24"/>
          <w:szCs w:val="24"/>
          <w:lang w:val="en-US"/>
        </w:rPr>
        <w:t>fórmulas</w:t>
      </w:r>
      <w:proofErr w:type="spellEnd"/>
      <w:r w:rsidRPr="002B1AE8">
        <w:rPr>
          <w:rFonts w:ascii="Times New Roman" w:eastAsia="Times New Roman" w:hAnsi="Times New Roman" w:cs="Times New Roman"/>
          <w:sz w:val="24"/>
          <w:szCs w:val="24"/>
          <w:lang w:val="en-US"/>
        </w:rPr>
        <w:t xml:space="preserve"> </w:t>
      </w:r>
      <w:proofErr w:type="spellStart"/>
      <w:r w:rsidRPr="002B1AE8">
        <w:rPr>
          <w:rFonts w:ascii="Times New Roman" w:eastAsia="Times New Roman" w:hAnsi="Times New Roman" w:cs="Times New Roman"/>
          <w:sz w:val="24"/>
          <w:szCs w:val="24"/>
          <w:lang w:val="en-US"/>
        </w:rPr>
        <w:t>booleanas</w:t>
      </w:r>
      <w:proofErr w:type="spellEnd"/>
      <w:r w:rsidRPr="002B1AE8">
        <w:rPr>
          <w:rFonts w:ascii="Times New Roman" w:eastAsia="Times New Roman" w:hAnsi="Times New Roman" w:cs="Times New Roman"/>
          <w:sz w:val="24"/>
          <w:szCs w:val="24"/>
          <w:lang w:val="en-US"/>
        </w:rPr>
        <w:t xml:space="preserve"> </w:t>
      </w:r>
      <w:proofErr w:type="spellStart"/>
      <w:r w:rsidRPr="002B1AE8">
        <w:rPr>
          <w:rFonts w:ascii="Times New Roman" w:eastAsia="Times New Roman" w:hAnsi="Times New Roman" w:cs="Times New Roman"/>
          <w:sz w:val="24"/>
          <w:szCs w:val="24"/>
          <w:lang w:val="en-US"/>
        </w:rPr>
        <w:t>utilizadas</w:t>
      </w:r>
      <w:proofErr w:type="spellEnd"/>
      <w:r w:rsidRPr="002B1AE8">
        <w:rPr>
          <w:rFonts w:ascii="Times New Roman" w:eastAsia="Times New Roman" w:hAnsi="Times New Roman" w:cs="Times New Roman"/>
          <w:sz w:val="24"/>
          <w:szCs w:val="24"/>
          <w:lang w:val="en-US"/>
        </w:rPr>
        <w:t xml:space="preserve"> </w:t>
      </w:r>
      <w:proofErr w:type="spellStart"/>
      <w:r w:rsidRPr="002B1AE8">
        <w:rPr>
          <w:rFonts w:ascii="Times New Roman" w:eastAsia="Times New Roman" w:hAnsi="Times New Roman" w:cs="Times New Roman"/>
          <w:sz w:val="24"/>
          <w:szCs w:val="24"/>
          <w:lang w:val="en-US"/>
        </w:rPr>
        <w:t>fueron</w:t>
      </w:r>
      <w:proofErr w:type="spellEnd"/>
      <w:r w:rsidRPr="002B1AE8">
        <w:rPr>
          <w:rFonts w:ascii="Times New Roman" w:eastAsia="Times New Roman" w:hAnsi="Times New Roman" w:cs="Times New Roman"/>
          <w:sz w:val="24"/>
          <w:szCs w:val="24"/>
          <w:lang w:val="en-US"/>
        </w:rPr>
        <w:t xml:space="preserve">: Discomfort (OR) Suffering (AND) Work (AND) Industry (NOT) Female; Malaise (OR) </w:t>
      </w:r>
      <w:proofErr w:type="spellStart"/>
      <w:r w:rsidRPr="002B1AE8">
        <w:rPr>
          <w:rFonts w:ascii="Times New Roman" w:eastAsia="Times New Roman" w:hAnsi="Times New Roman" w:cs="Times New Roman"/>
          <w:sz w:val="24"/>
          <w:szCs w:val="24"/>
          <w:lang w:val="en-US"/>
        </w:rPr>
        <w:t>Souffrance</w:t>
      </w:r>
      <w:proofErr w:type="spellEnd"/>
      <w:r w:rsidRPr="002B1AE8">
        <w:rPr>
          <w:rFonts w:ascii="Times New Roman" w:eastAsia="Times New Roman" w:hAnsi="Times New Roman" w:cs="Times New Roman"/>
          <w:sz w:val="24"/>
          <w:szCs w:val="24"/>
          <w:lang w:val="en-US"/>
        </w:rPr>
        <w:t xml:space="preserve"> (AND) Travail (AND) Industrie (NOT) Femme. </w:t>
      </w:r>
    </w:p>
    <w:p w14:paraId="3E67756C" w14:textId="77777777" w:rsidR="0030497D" w:rsidRPr="002B1AE8"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Para facilitar la búsqueda de los documentos, se aplicaron filtros por intervalo de tiempo (acotada a 20 años) y por tipo de estudio (solo artículos). Gracias a esto, se encontraron un total de 1,367 artículos (ver figura 1). Los documentos fueron guardados en formato RIS y se incorporaron a la plataforma </w:t>
      </w:r>
      <w:proofErr w:type="spellStart"/>
      <w:r w:rsidRPr="002B1AE8">
        <w:rPr>
          <w:rFonts w:ascii="Times New Roman" w:eastAsia="Times New Roman" w:hAnsi="Times New Roman" w:cs="Times New Roman"/>
          <w:i/>
          <w:sz w:val="24"/>
          <w:szCs w:val="24"/>
        </w:rPr>
        <w:t>Rayyan</w:t>
      </w:r>
      <w:proofErr w:type="spellEnd"/>
      <w:r w:rsidRPr="002B1AE8">
        <w:rPr>
          <w:rFonts w:ascii="Times New Roman" w:eastAsia="Times New Roman" w:hAnsi="Times New Roman" w:cs="Times New Roman"/>
          <w:sz w:val="24"/>
          <w:szCs w:val="24"/>
        </w:rPr>
        <w:t xml:space="preserve"> (ver </w:t>
      </w:r>
      <w:hyperlink r:id="rId8">
        <w:r w:rsidRPr="002B1AE8">
          <w:rPr>
            <w:rFonts w:ascii="Times New Roman" w:eastAsia="Times New Roman" w:hAnsi="Times New Roman" w:cs="Times New Roman"/>
            <w:color w:val="467886"/>
            <w:sz w:val="24"/>
            <w:szCs w:val="24"/>
            <w:u w:val="single"/>
          </w:rPr>
          <w:t>https://www.rayyan.ai/</w:t>
        </w:r>
      </w:hyperlink>
      <w:r w:rsidRPr="002B1AE8">
        <w:rPr>
          <w:rFonts w:ascii="Times New Roman" w:eastAsia="Times New Roman" w:hAnsi="Times New Roman" w:cs="Times New Roman"/>
          <w:sz w:val="24"/>
          <w:szCs w:val="24"/>
        </w:rPr>
        <w:t xml:space="preserve">) con la finalidad de efectuar el tamizaje. En dicha plataforma se leyeron los títulos y </w:t>
      </w:r>
      <w:proofErr w:type="spellStart"/>
      <w:r w:rsidRPr="002B1AE8">
        <w:rPr>
          <w:rFonts w:ascii="Times New Roman" w:eastAsia="Times New Roman" w:hAnsi="Times New Roman" w:cs="Times New Roman"/>
          <w:i/>
          <w:sz w:val="24"/>
          <w:szCs w:val="24"/>
        </w:rPr>
        <w:t>abstract</w:t>
      </w:r>
      <w:proofErr w:type="spellEnd"/>
      <w:r w:rsidRPr="002B1AE8">
        <w:rPr>
          <w:rFonts w:ascii="Times New Roman" w:eastAsia="Times New Roman" w:hAnsi="Times New Roman" w:cs="Times New Roman"/>
          <w:sz w:val="24"/>
          <w:szCs w:val="24"/>
        </w:rPr>
        <w:t xml:space="preserve"> de cada documento. En específico, dos investigadores realizaron la votación para determinar la inclusión de los artículos en la etapa de lectura completa. </w:t>
      </w:r>
    </w:p>
    <w:p w14:paraId="22107445" w14:textId="77777777" w:rsidR="0030497D" w:rsidRDefault="0030497D" w:rsidP="006D4949">
      <w:pPr>
        <w:spacing w:after="0" w:line="360" w:lineRule="auto"/>
        <w:ind w:firstLine="708"/>
        <w:jc w:val="both"/>
        <w:rPr>
          <w:rFonts w:ascii="Times New Roman" w:eastAsia="Times New Roman" w:hAnsi="Times New Roman" w:cs="Times New Roman"/>
          <w:sz w:val="24"/>
          <w:szCs w:val="24"/>
        </w:rPr>
      </w:pPr>
    </w:p>
    <w:p w14:paraId="5E18CD1E" w14:textId="77777777" w:rsidR="000F5D39" w:rsidRDefault="000F5D39" w:rsidP="006D4949">
      <w:pPr>
        <w:spacing w:after="0" w:line="360" w:lineRule="auto"/>
        <w:ind w:firstLine="708"/>
        <w:jc w:val="both"/>
        <w:rPr>
          <w:rFonts w:ascii="Times New Roman" w:eastAsia="Times New Roman" w:hAnsi="Times New Roman" w:cs="Times New Roman"/>
          <w:sz w:val="24"/>
          <w:szCs w:val="24"/>
        </w:rPr>
      </w:pPr>
    </w:p>
    <w:p w14:paraId="2AADCAED" w14:textId="77777777" w:rsidR="000F5D39" w:rsidRDefault="000F5D39" w:rsidP="006D4949">
      <w:pPr>
        <w:spacing w:after="0" w:line="360" w:lineRule="auto"/>
        <w:ind w:firstLine="708"/>
        <w:jc w:val="both"/>
        <w:rPr>
          <w:rFonts w:ascii="Times New Roman" w:eastAsia="Times New Roman" w:hAnsi="Times New Roman" w:cs="Times New Roman"/>
          <w:sz w:val="24"/>
          <w:szCs w:val="24"/>
        </w:rPr>
      </w:pPr>
    </w:p>
    <w:p w14:paraId="2AE4E863" w14:textId="77777777" w:rsidR="000F5D39" w:rsidRDefault="000F5D39" w:rsidP="006D4949">
      <w:pPr>
        <w:spacing w:after="0" w:line="360" w:lineRule="auto"/>
        <w:ind w:firstLine="708"/>
        <w:jc w:val="both"/>
        <w:rPr>
          <w:rFonts w:ascii="Times New Roman" w:eastAsia="Times New Roman" w:hAnsi="Times New Roman" w:cs="Times New Roman"/>
          <w:sz w:val="24"/>
          <w:szCs w:val="24"/>
        </w:rPr>
      </w:pPr>
    </w:p>
    <w:p w14:paraId="50F7DC64" w14:textId="77777777" w:rsidR="000F5D39" w:rsidRDefault="000F5D39" w:rsidP="006D4949">
      <w:pPr>
        <w:spacing w:after="0" w:line="360" w:lineRule="auto"/>
        <w:ind w:firstLine="708"/>
        <w:jc w:val="both"/>
        <w:rPr>
          <w:rFonts w:ascii="Times New Roman" w:eastAsia="Times New Roman" w:hAnsi="Times New Roman" w:cs="Times New Roman"/>
          <w:sz w:val="24"/>
          <w:szCs w:val="24"/>
        </w:rPr>
      </w:pPr>
    </w:p>
    <w:p w14:paraId="4D6595FA" w14:textId="77777777" w:rsidR="000F5D39" w:rsidRDefault="000F5D39" w:rsidP="006D4949">
      <w:pPr>
        <w:spacing w:after="0" w:line="360" w:lineRule="auto"/>
        <w:ind w:firstLine="708"/>
        <w:jc w:val="both"/>
        <w:rPr>
          <w:rFonts w:ascii="Times New Roman" w:eastAsia="Times New Roman" w:hAnsi="Times New Roman" w:cs="Times New Roman"/>
          <w:sz w:val="24"/>
          <w:szCs w:val="24"/>
        </w:rPr>
      </w:pPr>
    </w:p>
    <w:p w14:paraId="64F8DC14" w14:textId="77777777" w:rsidR="000F5D39" w:rsidRDefault="000F5D39" w:rsidP="006D4949">
      <w:pPr>
        <w:spacing w:after="0" w:line="360" w:lineRule="auto"/>
        <w:ind w:firstLine="708"/>
        <w:jc w:val="both"/>
        <w:rPr>
          <w:rFonts w:ascii="Times New Roman" w:eastAsia="Times New Roman" w:hAnsi="Times New Roman" w:cs="Times New Roman"/>
          <w:sz w:val="24"/>
          <w:szCs w:val="24"/>
        </w:rPr>
      </w:pPr>
    </w:p>
    <w:p w14:paraId="7406BE5E" w14:textId="77777777" w:rsidR="000F5D39" w:rsidRPr="002B1AE8" w:rsidRDefault="000F5D39" w:rsidP="006D4949">
      <w:pPr>
        <w:spacing w:after="0" w:line="360" w:lineRule="auto"/>
        <w:ind w:firstLine="708"/>
        <w:jc w:val="both"/>
        <w:rPr>
          <w:rFonts w:ascii="Times New Roman" w:eastAsia="Times New Roman" w:hAnsi="Times New Roman" w:cs="Times New Roman"/>
          <w:sz w:val="24"/>
          <w:szCs w:val="24"/>
        </w:rPr>
      </w:pPr>
    </w:p>
    <w:p w14:paraId="3BA1A53F" w14:textId="77777777" w:rsidR="004F3742" w:rsidRPr="00796118" w:rsidRDefault="00577658" w:rsidP="006D4949">
      <w:pPr>
        <w:spacing w:line="360" w:lineRule="auto"/>
        <w:jc w:val="center"/>
        <w:rPr>
          <w:rFonts w:ascii="Times New Roman" w:eastAsia="Times New Roman" w:hAnsi="Times New Roman" w:cs="Times New Roman"/>
          <w:sz w:val="24"/>
          <w:szCs w:val="24"/>
        </w:rPr>
      </w:pPr>
      <w:r w:rsidRPr="00796118">
        <w:rPr>
          <w:rFonts w:ascii="Times New Roman" w:eastAsia="Times New Roman" w:hAnsi="Times New Roman" w:cs="Times New Roman"/>
          <w:b/>
          <w:sz w:val="24"/>
          <w:szCs w:val="24"/>
        </w:rPr>
        <w:t>Figura 1.</w:t>
      </w:r>
      <w:r w:rsidRPr="00796118">
        <w:rPr>
          <w:rFonts w:ascii="Times New Roman" w:eastAsia="Times New Roman" w:hAnsi="Times New Roman" w:cs="Times New Roman"/>
          <w:sz w:val="24"/>
          <w:szCs w:val="24"/>
        </w:rPr>
        <w:t xml:space="preserve"> Diagrama PRISMA de síntesis del proceso de identificación de los estudios</w:t>
      </w:r>
    </w:p>
    <w:p w14:paraId="397652C2" w14:textId="182E19D4" w:rsidR="004F3742" w:rsidRPr="00796118" w:rsidRDefault="004F3742" w:rsidP="006D4949">
      <w:pPr>
        <w:spacing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2E61772" wp14:editId="501E1F78">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AA56D41" w14:textId="77777777" w:rsidR="004F3742" w:rsidRPr="002554EC" w:rsidRDefault="004F3742" w:rsidP="004F3742">
                            <w:pPr>
                              <w:spacing w:after="0" w:line="240" w:lineRule="auto"/>
                              <w:jc w:val="center"/>
                              <w:rPr>
                                <w:rFonts w:ascii="Times New Roman" w:hAnsi="Times New Roman" w:cs="Times New Roman"/>
                                <w:b/>
                                <w:color w:val="000000" w:themeColor="text1"/>
                                <w:sz w:val="18"/>
                                <w:szCs w:val="18"/>
                                <w:lang w:val="en-US"/>
                              </w:rPr>
                            </w:pPr>
                            <w:r w:rsidRPr="002554EC">
                              <w:rPr>
                                <w:rFonts w:ascii="Times New Roman" w:hAnsi="Times New Roman" w:cs="Times New Roman"/>
                                <w:b/>
                                <w:color w:val="000000" w:themeColor="text1"/>
                                <w:sz w:val="18"/>
                                <w:szCs w:val="18"/>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617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0f9ed5 [3207]" strokecolor="#074e69 [1607]" strokeweight="1pt">
                <v:textbox>
                  <w:txbxContent>
                    <w:p w14:paraId="3AA56D41" w14:textId="77777777" w:rsidR="004F3742" w:rsidRPr="002554EC" w:rsidRDefault="004F3742" w:rsidP="004F3742">
                      <w:pPr>
                        <w:spacing w:after="0" w:line="240" w:lineRule="auto"/>
                        <w:jc w:val="center"/>
                        <w:rPr>
                          <w:rFonts w:ascii="Times New Roman" w:hAnsi="Times New Roman" w:cs="Times New Roman"/>
                          <w:b/>
                          <w:color w:val="000000" w:themeColor="text1"/>
                          <w:sz w:val="18"/>
                          <w:szCs w:val="18"/>
                          <w:lang w:val="en-US"/>
                        </w:rPr>
                      </w:pPr>
                      <w:r w:rsidRPr="002554EC">
                        <w:rPr>
                          <w:rFonts w:ascii="Times New Roman" w:hAnsi="Times New Roman" w:cs="Times New Roman"/>
                          <w:b/>
                          <w:color w:val="000000" w:themeColor="text1"/>
                          <w:sz w:val="18"/>
                          <w:szCs w:val="18"/>
                          <w:lang w:val="en-US"/>
                        </w:rPr>
                        <w:t>Identification of studies via databases and registers</w:t>
                      </w:r>
                    </w:p>
                  </w:txbxContent>
                </v:textbox>
              </v:shape>
            </w:pict>
          </mc:Fallback>
        </mc:AlternateContent>
      </w:r>
    </w:p>
    <w:p w14:paraId="0B51B6EB" w14:textId="77777777" w:rsidR="004F3742" w:rsidRPr="00796118" w:rsidRDefault="004F3742" w:rsidP="006D4949">
      <w:pPr>
        <w:spacing w:after="0" w:line="360" w:lineRule="auto"/>
        <w:jc w:val="center"/>
        <w:rPr>
          <w:rFonts w:ascii="Times New Roman" w:hAnsi="Times New Roman" w:cs="Times New Roman"/>
          <w:sz w:val="24"/>
          <w:szCs w:val="24"/>
        </w:rPr>
      </w:pPr>
    </w:p>
    <w:p w14:paraId="58E31210"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EAA1B22" wp14:editId="4EDFBE58">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B5E53"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 xml:space="preserve">Records removed </w:t>
                            </w:r>
                            <w:r w:rsidRPr="002554EC">
                              <w:rPr>
                                <w:rFonts w:ascii="Times New Roman" w:hAnsi="Times New Roman" w:cs="Times New Roman"/>
                                <w:i/>
                                <w:iCs/>
                                <w:color w:val="000000" w:themeColor="text1"/>
                                <w:sz w:val="18"/>
                                <w:szCs w:val="20"/>
                                <w:lang w:val="en-US"/>
                              </w:rPr>
                              <w:t>before screening</w:t>
                            </w:r>
                            <w:r w:rsidRPr="002554EC">
                              <w:rPr>
                                <w:rFonts w:ascii="Times New Roman" w:hAnsi="Times New Roman" w:cs="Times New Roman"/>
                                <w:color w:val="000000" w:themeColor="text1"/>
                                <w:sz w:val="18"/>
                                <w:szCs w:val="20"/>
                                <w:lang w:val="en-US"/>
                              </w:rPr>
                              <w:t>:</w:t>
                            </w:r>
                          </w:p>
                          <w:p w14:paraId="76EE7070"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Duplicate records removed (n = 141)</w:t>
                            </w:r>
                          </w:p>
                          <w:p w14:paraId="345C742C"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Records marked as ineligible by automation tools (n = 2)</w:t>
                            </w:r>
                          </w:p>
                          <w:p w14:paraId="59E17CA5"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Records removed for other reasons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A1B22" id="Rectangle 2" o:spid="_x0000_s1027" style="position:absolute;left:0;text-align:left;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4ACB5E53"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 xml:space="preserve">Records removed </w:t>
                      </w:r>
                      <w:r w:rsidRPr="002554EC">
                        <w:rPr>
                          <w:rFonts w:ascii="Times New Roman" w:hAnsi="Times New Roman" w:cs="Times New Roman"/>
                          <w:i/>
                          <w:iCs/>
                          <w:color w:val="000000" w:themeColor="text1"/>
                          <w:sz w:val="18"/>
                          <w:szCs w:val="20"/>
                          <w:lang w:val="en-US"/>
                        </w:rPr>
                        <w:t>before screening</w:t>
                      </w:r>
                      <w:r w:rsidRPr="002554EC">
                        <w:rPr>
                          <w:rFonts w:ascii="Times New Roman" w:hAnsi="Times New Roman" w:cs="Times New Roman"/>
                          <w:color w:val="000000" w:themeColor="text1"/>
                          <w:sz w:val="18"/>
                          <w:szCs w:val="20"/>
                          <w:lang w:val="en-US"/>
                        </w:rPr>
                        <w:t>:</w:t>
                      </w:r>
                    </w:p>
                    <w:p w14:paraId="76EE7070"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Duplicate records removed (n = 141)</w:t>
                      </w:r>
                    </w:p>
                    <w:p w14:paraId="345C742C"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Records marked as ineligible by automation tools (n = 2)</w:t>
                      </w:r>
                    </w:p>
                    <w:p w14:paraId="59E17CA5"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Records removed for other reasons (n = 0)</w:t>
                      </w:r>
                    </w:p>
                  </w:txbxContent>
                </v:textbox>
              </v:rect>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8960B62" wp14:editId="2F3FB181">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1FB48"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Records identified from*:</w:t>
                            </w:r>
                          </w:p>
                          <w:p w14:paraId="6161BC97"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Databases (n = 6)</w:t>
                            </w:r>
                          </w:p>
                          <w:p w14:paraId="7D8CD8F9" w14:textId="64478B61" w:rsidR="004F3742" w:rsidRPr="006D2EE2" w:rsidRDefault="004F3742" w:rsidP="004F3742">
                            <w:pPr>
                              <w:spacing w:after="0" w:line="240" w:lineRule="auto"/>
                              <w:ind w:left="284"/>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Registers (n = 1</w:t>
                            </w:r>
                            <w:r w:rsidR="00B3012C" w:rsidRPr="006D2EE2">
                              <w:rPr>
                                <w:rFonts w:ascii="Times New Roman" w:hAnsi="Times New Roman" w:cs="Times New Roman"/>
                                <w:color w:val="000000" w:themeColor="text1"/>
                                <w:sz w:val="18"/>
                                <w:szCs w:val="20"/>
                              </w:rPr>
                              <w:t>,</w:t>
                            </w:r>
                            <w:r w:rsidRPr="006D2EE2">
                              <w:rPr>
                                <w:rFonts w:ascii="Times New Roman" w:hAnsi="Times New Roman" w:cs="Times New Roman"/>
                                <w:color w:val="000000" w:themeColor="text1"/>
                                <w:sz w:val="18"/>
                                <w:szCs w:val="20"/>
                              </w:rPr>
                              <w:t>367)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60B62" id="Rectangle 1" o:spid="_x0000_s1028" style="position:absolute;left:0;text-align:left;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1E91FB48"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Records identified from*:</w:t>
                      </w:r>
                    </w:p>
                    <w:p w14:paraId="6161BC97"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Databases (n = 6)</w:t>
                      </w:r>
                    </w:p>
                    <w:p w14:paraId="7D8CD8F9" w14:textId="64478B61" w:rsidR="004F3742" w:rsidRPr="006D2EE2" w:rsidRDefault="004F3742" w:rsidP="004F3742">
                      <w:pPr>
                        <w:spacing w:after="0" w:line="240" w:lineRule="auto"/>
                        <w:ind w:left="284"/>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Registers (n = 1</w:t>
                      </w:r>
                      <w:r w:rsidR="00B3012C" w:rsidRPr="006D2EE2">
                        <w:rPr>
                          <w:rFonts w:ascii="Times New Roman" w:hAnsi="Times New Roman" w:cs="Times New Roman"/>
                          <w:color w:val="000000" w:themeColor="text1"/>
                          <w:sz w:val="18"/>
                          <w:szCs w:val="20"/>
                        </w:rPr>
                        <w:t>,</w:t>
                      </w:r>
                      <w:r w:rsidRPr="006D2EE2">
                        <w:rPr>
                          <w:rFonts w:ascii="Times New Roman" w:hAnsi="Times New Roman" w:cs="Times New Roman"/>
                          <w:color w:val="000000" w:themeColor="text1"/>
                          <w:sz w:val="18"/>
                          <w:szCs w:val="20"/>
                        </w:rPr>
                        <w:t>367)</w:t>
                      </w:r>
                    </w:p>
                  </w:txbxContent>
                </v:textbox>
              </v:rect>
            </w:pict>
          </mc:Fallback>
        </mc:AlternateContent>
      </w:r>
    </w:p>
    <w:p w14:paraId="1A38CE99" w14:textId="77777777" w:rsidR="004F3742" w:rsidRPr="00796118" w:rsidRDefault="004F3742" w:rsidP="006D4949">
      <w:pPr>
        <w:spacing w:after="0" w:line="360" w:lineRule="auto"/>
        <w:jc w:val="center"/>
        <w:rPr>
          <w:rFonts w:ascii="Times New Roman" w:hAnsi="Times New Roman" w:cs="Times New Roman"/>
          <w:sz w:val="24"/>
          <w:szCs w:val="24"/>
        </w:rPr>
      </w:pPr>
    </w:p>
    <w:p w14:paraId="105A94CF"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98961ED" wp14:editId="667EA68C">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BF8E61B" w14:textId="77777777" w:rsidR="004F3742" w:rsidRPr="006D2EE2" w:rsidRDefault="004F3742" w:rsidP="004F3742">
                            <w:pPr>
                              <w:spacing w:after="0" w:line="240" w:lineRule="auto"/>
                              <w:jc w:val="center"/>
                              <w:rPr>
                                <w:rFonts w:ascii="Times New Roman" w:hAnsi="Times New Roman" w:cs="Times New Roman"/>
                                <w:b/>
                                <w:color w:val="000000" w:themeColor="text1"/>
                                <w:sz w:val="18"/>
                                <w:szCs w:val="18"/>
                              </w:rPr>
                            </w:pPr>
                            <w:r w:rsidRPr="006D2EE2">
                              <w:rPr>
                                <w:rFonts w:ascii="Times New Roman" w:hAnsi="Times New Roman" w:cs="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961ED" id="Flowchart: Alternate Process 31" o:spid="_x0000_s1029" type="#_x0000_t176" style="position:absolute;left:0;text-align:left;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d86dcb [1944]" strokecolor="black [3213]" strokeweight="1pt">
                <v:textbox>
                  <w:txbxContent>
                    <w:p w14:paraId="2BF8E61B" w14:textId="77777777" w:rsidR="004F3742" w:rsidRPr="006D2EE2" w:rsidRDefault="004F3742" w:rsidP="004F3742">
                      <w:pPr>
                        <w:spacing w:after="0" w:line="240" w:lineRule="auto"/>
                        <w:jc w:val="center"/>
                        <w:rPr>
                          <w:rFonts w:ascii="Times New Roman" w:hAnsi="Times New Roman" w:cs="Times New Roman"/>
                          <w:b/>
                          <w:color w:val="000000" w:themeColor="text1"/>
                          <w:sz w:val="18"/>
                          <w:szCs w:val="18"/>
                        </w:rPr>
                      </w:pPr>
                      <w:r w:rsidRPr="006D2EE2">
                        <w:rPr>
                          <w:rFonts w:ascii="Times New Roman" w:hAnsi="Times New Roman" w:cs="Times New Roman"/>
                          <w:b/>
                          <w:color w:val="000000" w:themeColor="text1"/>
                          <w:sz w:val="18"/>
                          <w:szCs w:val="18"/>
                        </w:rPr>
                        <w:t>Identification</w:t>
                      </w:r>
                    </w:p>
                  </w:txbxContent>
                </v:textbox>
              </v:shape>
            </w:pict>
          </mc:Fallback>
        </mc:AlternateContent>
      </w:r>
    </w:p>
    <w:p w14:paraId="7E0B78C6" w14:textId="77777777" w:rsidR="004F3742" w:rsidRPr="00796118" w:rsidRDefault="004F3742" w:rsidP="006D4949">
      <w:pPr>
        <w:spacing w:after="0" w:line="360" w:lineRule="auto"/>
        <w:jc w:val="center"/>
        <w:rPr>
          <w:rFonts w:ascii="Times New Roman" w:hAnsi="Times New Roman" w:cs="Times New Roman"/>
          <w:sz w:val="24"/>
          <w:szCs w:val="24"/>
        </w:rPr>
      </w:pPr>
    </w:p>
    <w:p w14:paraId="1925513F"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3C846D1" wp14:editId="5551805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547C41"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4EDFC787"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2B651B8" wp14:editId="1198338A">
                <wp:simplePos x="0" y="0"/>
                <wp:positionH relativeFrom="column">
                  <wp:posOffset>1400175</wp:posOffset>
                </wp:positionH>
                <wp:positionV relativeFrom="paragraph">
                  <wp:posOffset>62230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20F8B" id="Straight Arrow Connector 27" o:spid="_x0000_s1026" type="#_x0000_t32" style="position:absolute;margin-left:110.25pt;margin-top:4.9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" strokecolor="black [3213]" strokeweight=".5pt">
                <v:stroke endarrow="block" joinstyle="miter"/>
              </v:shape>
            </w:pict>
          </mc:Fallback>
        </mc:AlternateContent>
      </w:r>
    </w:p>
    <w:p w14:paraId="79F67682" w14:textId="77777777" w:rsidR="004F3742" w:rsidRPr="00796118" w:rsidRDefault="004F3742" w:rsidP="006D4949">
      <w:pPr>
        <w:spacing w:after="0" w:line="360" w:lineRule="auto"/>
        <w:jc w:val="center"/>
        <w:rPr>
          <w:rFonts w:ascii="Times New Roman" w:hAnsi="Times New Roman" w:cs="Times New Roman"/>
          <w:sz w:val="24"/>
          <w:szCs w:val="24"/>
        </w:rPr>
      </w:pPr>
    </w:p>
    <w:p w14:paraId="7F2D4BB7"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F6427B1" wp14:editId="505381A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4B692E"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A0A62D" wp14:editId="6413D806">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E3DD5"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Records screened</w:t>
                            </w:r>
                          </w:p>
                          <w:p w14:paraId="41A7055F" w14:textId="27BAE500"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(n = 1</w:t>
                            </w:r>
                            <w:r w:rsidR="00B3012C" w:rsidRPr="006D2EE2">
                              <w:rPr>
                                <w:rFonts w:ascii="Times New Roman" w:hAnsi="Times New Roman" w:cs="Times New Roman"/>
                                <w:color w:val="000000" w:themeColor="text1"/>
                                <w:sz w:val="18"/>
                                <w:szCs w:val="20"/>
                              </w:rPr>
                              <w:t>,</w:t>
                            </w:r>
                            <w:r w:rsidRPr="006D2EE2">
                              <w:rPr>
                                <w:rFonts w:ascii="Times New Roman" w:hAnsi="Times New Roman" w:cs="Times New Roman"/>
                                <w:color w:val="000000" w:themeColor="text1"/>
                                <w:sz w:val="18"/>
                                <w:szCs w:val="20"/>
                              </w:rPr>
                              <w:t>224)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0A62D" id="Rectangle 3" o:spid="_x0000_s1030" style="position:absolute;left:0;text-align:left;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514E3DD5"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Records screened</w:t>
                      </w:r>
                    </w:p>
                    <w:p w14:paraId="41A7055F" w14:textId="27BAE500"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(n = 1</w:t>
                      </w:r>
                      <w:r w:rsidR="00B3012C" w:rsidRPr="006D2EE2">
                        <w:rPr>
                          <w:rFonts w:ascii="Times New Roman" w:hAnsi="Times New Roman" w:cs="Times New Roman"/>
                          <w:color w:val="000000" w:themeColor="text1"/>
                          <w:sz w:val="18"/>
                          <w:szCs w:val="20"/>
                        </w:rPr>
                        <w:t>,</w:t>
                      </w:r>
                      <w:r w:rsidRPr="006D2EE2">
                        <w:rPr>
                          <w:rFonts w:ascii="Times New Roman" w:hAnsi="Times New Roman" w:cs="Times New Roman"/>
                          <w:color w:val="000000" w:themeColor="text1"/>
                          <w:sz w:val="18"/>
                          <w:szCs w:val="20"/>
                        </w:rPr>
                        <w:t>224)</w:t>
                      </w:r>
                    </w:p>
                  </w:txbxContent>
                </v:textbox>
              </v:rect>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853498D" wp14:editId="5E398B39">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ABF10"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Records excluded**</w:t>
                            </w:r>
                          </w:p>
                          <w:p w14:paraId="7BD07158" w14:textId="648F7DE6"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(n = 1</w:t>
                            </w:r>
                            <w:r w:rsidR="00B3012C" w:rsidRPr="006D2EE2">
                              <w:rPr>
                                <w:rFonts w:ascii="Times New Roman" w:hAnsi="Times New Roman" w:cs="Times New Roman"/>
                                <w:color w:val="000000" w:themeColor="text1"/>
                                <w:sz w:val="18"/>
                                <w:szCs w:val="20"/>
                              </w:rPr>
                              <w:t>,</w:t>
                            </w:r>
                            <w:r w:rsidRPr="006D2EE2">
                              <w:rPr>
                                <w:rFonts w:ascii="Times New Roman" w:hAnsi="Times New Roman" w:cs="Times New Roman"/>
                                <w:color w:val="000000" w:themeColor="text1"/>
                                <w:sz w:val="18"/>
                                <w:szCs w:val="20"/>
                              </w:rPr>
                              <w:t>164)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3498D" id="Rectangle 4" o:spid="_x0000_s1031" style="position:absolute;left:0;text-align:left;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0E8ABF10"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Records excluded**</w:t>
                      </w:r>
                    </w:p>
                    <w:p w14:paraId="7BD07158" w14:textId="648F7DE6"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(n = 1</w:t>
                      </w:r>
                      <w:r w:rsidR="00B3012C" w:rsidRPr="006D2EE2">
                        <w:rPr>
                          <w:rFonts w:ascii="Times New Roman" w:hAnsi="Times New Roman" w:cs="Times New Roman"/>
                          <w:color w:val="000000" w:themeColor="text1"/>
                          <w:sz w:val="18"/>
                          <w:szCs w:val="20"/>
                        </w:rPr>
                        <w:t>,</w:t>
                      </w:r>
                      <w:r w:rsidRPr="006D2EE2">
                        <w:rPr>
                          <w:rFonts w:ascii="Times New Roman" w:hAnsi="Times New Roman" w:cs="Times New Roman"/>
                          <w:color w:val="000000" w:themeColor="text1"/>
                          <w:sz w:val="18"/>
                          <w:szCs w:val="20"/>
                        </w:rPr>
                        <w:t>164)</w:t>
                      </w:r>
                    </w:p>
                  </w:txbxContent>
                </v:textbox>
              </v:rect>
            </w:pict>
          </mc:Fallback>
        </mc:AlternateContent>
      </w:r>
    </w:p>
    <w:p w14:paraId="07BE9A4E" w14:textId="77777777" w:rsidR="004F3742" w:rsidRPr="00796118" w:rsidRDefault="004F3742" w:rsidP="006D4949">
      <w:pPr>
        <w:spacing w:after="0" w:line="360" w:lineRule="auto"/>
        <w:jc w:val="center"/>
        <w:rPr>
          <w:rFonts w:ascii="Times New Roman" w:hAnsi="Times New Roman" w:cs="Times New Roman"/>
          <w:sz w:val="24"/>
          <w:szCs w:val="24"/>
        </w:rPr>
      </w:pPr>
    </w:p>
    <w:p w14:paraId="420D7583"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09F0437" wp14:editId="4F718B25">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6F18C"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196208DF" w14:textId="77777777" w:rsidR="004F3742" w:rsidRPr="00796118" w:rsidRDefault="004F3742" w:rsidP="006D4949">
      <w:pPr>
        <w:spacing w:after="0" w:line="360" w:lineRule="auto"/>
        <w:jc w:val="center"/>
        <w:rPr>
          <w:rFonts w:ascii="Times New Roman" w:hAnsi="Times New Roman" w:cs="Times New Roman"/>
          <w:sz w:val="24"/>
          <w:szCs w:val="24"/>
        </w:rPr>
      </w:pPr>
    </w:p>
    <w:p w14:paraId="60FB042A"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F3EA20" wp14:editId="1569A5BE">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660F0"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sought for retrieval</w:t>
                            </w:r>
                          </w:p>
                          <w:p w14:paraId="29D1BB71"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3EA20" id="Rectangle 5" o:spid="_x0000_s1032" style="position:absolute;left:0;text-align:left;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415660F0"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sought for retrieval</w:t>
                      </w:r>
                    </w:p>
                    <w:p w14:paraId="29D1BB71"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60)</w:t>
                      </w:r>
                    </w:p>
                  </w:txbxContent>
                </v:textbox>
              </v:rect>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10834E1" wp14:editId="02E160D4">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22EA13"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B4C4443" wp14:editId="57E38E5D">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F352D"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Reports not retrieved</w:t>
                            </w:r>
                          </w:p>
                          <w:p w14:paraId="00C7B4ED"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C4443" id="Rectangle 6" o:spid="_x0000_s1033" style="position:absolute;left:0;text-align:left;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129F352D"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Reports not retrieved</w:t>
                      </w:r>
                    </w:p>
                    <w:p w14:paraId="00C7B4ED" w14:textId="77777777" w:rsidR="004F3742" w:rsidRPr="006D2EE2" w:rsidRDefault="004F3742" w:rsidP="004F3742">
                      <w:pPr>
                        <w:spacing w:after="0" w:line="240" w:lineRule="auto"/>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(n = 3)</w:t>
                      </w:r>
                    </w:p>
                  </w:txbxContent>
                </v:textbox>
              </v:rect>
            </w:pict>
          </mc:Fallback>
        </mc:AlternateContent>
      </w:r>
    </w:p>
    <w:p w14:paraId="18DB9F18" w14:textId="77777777" w:rsidR="004F3742" w:rsidRPr="00796118" w:rsidRDefault="004F3742" w:rsidP="006D4949">
      <w:pPr>
        <w:spacing w:after="0" w:line="360" w:lineRule="auto"/>
        <w:jc w:val="center"/>
        <w:rPr>
          <w:rFonts w:ascii="Times New Roman" w:hAnsi="Times New Roman" w:cs="Times New Roman"/>
          <w:sz w:val="24"/>
          <w:szCs w:val="24"/>
        </w:rPr>
      </w:pPr>
    </w:p>
    <w:p w14:paraId="26EF4DC2" w14:textId="452171EB"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D97654" wp14:editId="649D479C">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BC6507A" w14:textId="77777777" w:rsidR="004F3742" w:rsidRPr="006D2EE2" w:rsidRDefault="004F3742" w:rsidP="004F3742">
                            <w:pPr>
                              <w:spacing w:after="0" w:line="240" w:lineRule="auto"/>
                              <w:jc w:val="center"/>
                              <w:rPr>
                                <w:rFonts w:ascii="Times New Roman" w:hAnsi="Times New Roman" w:cs="Times New Roman"/>
                                <w:b/>
                                <w:color w:val="000000" w:themeColor="text1"/>
                                <w:sz w:val="18"/>
                                <w:szCs w:val="18"/>
                              </w:rPr>
                            </w:pPr>
                            <w:r w:rsidRPr="006D2EE2">
                              <w:rPr>
                                <w:rFonts w:ascii="Times New Roman" w:hAnsi="Times New Roman" w:cs="Times New Roman"/>
                                <w:b/>
                                <w:color w:val="000000" w:themeColor="text1"/>
                                <w:sz w:val="18"/>
                                <w:szCs w:val="18"/>
                              </w:rPr>
                              <w:t>Screening</w:t>
                            </w:r>
                          </w:p>
                          <w:p w14:paraId="020A62E7" w14:textId="77777777" w:rsidR="004F3742" w:rsidRPr="006D2EE2" w:rsidRDefault="004F3742" w:rsidP="004F3742">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97654" id="Flowchart: Alternate Process 32" o:spid="_x0000_s1034" type="#_x0000_t176" style="position:absolute;left:0;text-align:left;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d86dcb [1944]" strokecolor="black [3213]" strokeweight="1pt">
                <v:textbox>
                  <w:txbxContent>
                    <w:p w14:paraId="7BC6507A" w14:textId="77777777" w:rsidR="004F3742" w:rsidRPr="006D2EE2" w:rsidRDefault="004F3742" w:rsidP="004F3742">
                      <w:pPr>
                        <w:spacing w:after="0" w:line="240" w:lineRule="auto"/>
                        <w:jc w:val="center"/>
                        <w:rPr>
                          <w:rFonts w:ascii="Times New Roman" w:hAnsi="Times New Roman" w:cs="Times New Roman"/>
                          <w:b/>
                          <w:color w:val="000000" w:themeColor="text1"/>
                          <w:sz w:val="18"/>
                          <w:szCs w:val="18"/>
                        </w:rPr>
                      </w:pPr>
                      <w:r w:rsidRPr="006D2EE2">
                        <w:rPr>
                          <w:rFonts w:ascii="Times New Roman" w:hAnsi="Times New Roman" w:cs="Times New Roman"/>
                          <w:b/>
                          <w:color w:val="000000" w:themeColor="text1"/>
                          <w:sz w:val="18"/>
                          <w:szCs w:val="18"/>
                        </w:rPr>
                        <w:t>Screening</w:t>
                      </w:r>
                    </w:p>
                    <w:p w14:paraId="020A62E7" w14:textId="77777777" w:rsidR="004F3742" w:rsidRPr="006D2EE2" w:rsidRDefault="004F3742" w:rsidP="004F3742">
                      <w:pPr>
                        <w:spacing w:after="0" w:line="240" w:lineRule="auto"/>
                        <w:rPr>
                          <w:rFonts w:ascii="Arial" w:hAnsi="Arial" w:cs="Arial"/>
                          <w:b/>
                          <w:color w:val="000000" w:themeColor="text1"/>
                          <w:sz w:val="18"/>
                          <w:szCs w:val="18"/>
                        </w:rPr>
                      </w:pPr>
                    </w:p>
                  </w:txbxContent>
                </v:textbox>
              </v:shape>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0D11660" wp14:editId="70540729">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01C73"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1CE36491" w14:textId="77777777" w:rsidR="000F5D39" w:rsidRDefault="000F5D39" w:rsidP="006D4949">
      <w:pPr>
        <w:spacing w:after="0" w:line="360" w:lineRule="auto"/>
        <w:jc w:val="center"/>
        <w:rPr>
          <w:rFonts w:ascii="Times New Roman" w:hAnsi="Times New Roman" w:cs="Times New Roman"/>
          <w:sz w:val="24"/>
          <w:szCs w:val="24"/>
        </w:rPr>
      </w:pPr>
    </w:p>
    <w:p w14:paraId="6018A8A0" w14:textId="19423B23"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2A3A921" wp14:editId="3B9C385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A04C54"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32979C1" wp14:editId="1930C465">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2B5E1"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assessed for eligibility</w:t>
                            </w:r>
                          </w:p>
                          <w:p w14:paraId="73E8563F"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979C1" id="Rectangle 8" o:spid="_x0000_s1035" style="position:absolute;left:0;text-align:left;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6662B5E1"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assessed for eligibility</w:t>
                      </w:r>
                    </w:p>
                    <w:p w14:paraId="73E8563F"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57)</w:t>
                      </w:r>
                    </w:p>
                  </w:txbxContent>
                </v:textbox>
              </v:rect>
            </w:pict>
          </mc:Fallback>
        </mc:AlternateContent>
      </w:r>
      <w:r w:rsidRPr="0079611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EEB2417" wp14:editId="1DD4788C">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AEBCB"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excluded:</w:t>
                            </w:r>
                          </w:p>
                          <w:p w14:paraId="3BD4B24C"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QARI low score (n = 5)</w:t>
                            </w:r>
                          </w:p>
                          <w:p w14:paraId="69C8E8A5"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Other methods (n = 9)</w:t>
                            </w:r>
                          </w:p>
                          <w:p w14:paraId="5B91F661"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Out of scope (n = 18)</w:t>
                            </w:r>
                          </w:p>
                          <w:p w14:paraId="09A5CB6C" w14:textId="77777777" w:rsidR="004F3742" w:rsidRPr="006D2EE2" w:rsidRDefault="004F3742" w:rsidP="004F3742">
                            <w:pPr>
                              <w:spacing w:after="0" w:line="240" w:lineRule="auto"/>
                              <w:ind w:left="284"/>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Other reasons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B2417" id="Rectangle 9" o:spid="_x0000_s1036" style="position:absolute;left:0;text-align:left;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781AEBCB"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excluded:</w:t>
                      </w:r>
                    </w:p>
                    <w:p w14:paraId="3BD4B24C"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QARI low score (n = 5)</w:t>
                      </w:r>
                    </w:p>
                    <w:p w14:paraId="69C8E8A5"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Other methods (n = 9)</w:t>
                      </w:r>
                    </w:p>
                    <w:p w14:paraId="5B91F661" w14:textId="77777777" w:rsidR="004F3742" w:rsidRPr="002554EC" w:rsidRDefault="004F3742" w:rsidP="004F3742">
                      <w:pPr>
                        <w:spacing w:after="0" w:line="240" w:lineRule="auto"/>
                        <w:ind w:left="284"/>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Out of scope (n = 18)</w:t>
                      </w:r>
                    </w:p>
                    <w:p w14:paraId="09A5CB6C" w14:textId="77777777" w:rsidR="004F3742" w:rsidRPr="006D2EE2" w:rsidRDefault="004F3742" w:rsidP="004F3742">
                      <w:pPr>
                        <w:spacing w:after="0" w:line="240" w:lineRule="auto"/>
                        <w:ind w:left="284"/>
                        <w:rPr>
                          <w:rFonts w:ascii="Times New Roman" w:hAnsi="Times New Roman" w:cs="Times New Roman"/>
                          <w:color w:val="000000" w:themeColor="text1"/>
                          <w:sz w:val="18"/>
                          <w:szCs w:val="20"/>
                        </w:rPr>
                      </w:pPr>
                      <w:r w:rsidRPr="006D2EE2">
                        <w:rPr>
                          <w:rFonts w:ascii="Times New Roman" w:hAnsi="Times New Roman" w:cs="Times New Roman"/>
                          <w:color w:val="000000" w:themeColor="text1"/>
                          <w:sz w:val="18"/>
                          <w:szCs w:val="20"/>
                        </w:rPr>
                        <w:t>Other reasons (28)</w:t>
                      </w:r>
                    </w:p>
                  </w:txbxContent>
                </v:textbox>
              </v:rect>
            </w:pict>
          </mc:Fallback>
        </mc:AlternateContent>
      </w:r>
    </w:p>
    <w:p w14:paraId="2D09F5AA" w14:textId="77777777" w:rsidR="004F3742" w:rsidRPr="00796118" w:rsidRDefault="004F3742" w:rsidP="006D4949">
      <w:pPr>
        <w:spacing w:after="0" w:line="360" w:lineRule="auto"/>
        <w:jc w:val="center"/>
        <w:rPr>
          <w:rFonts w:ascii="Times New Roman" w:hAnsi="Times New Roman" w:cs="Times New Roman"/>
          <w:sz w:val="24"/>
          <w:szCs w:val="24"/>
        </w:rPr>
      </w:pPr>
    </w:p>
    <w:p w14:paraId="2A987D4E"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B2165CD" wp14:editId="4B4B6C99">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5DBF90"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370BF4F9" w14:textId="77777777" w:rsidR="004F3742" w:rsidRPr="00796118" w:rsidRDefault="004F3742" w:rsidP="006D4949">
      <w:pPr>
        <w:spacing w:after="0" w:line="360" w:lineRule="auto"/>
        <w:jc w:val="center"/>
        <w:rPr>
          <w:rFonts w:ascii="Times New Roman" w:hAnsi="Times New Roman" w:cs="Times New Roman"/>
          <w:sz w:val="24"/>
          <w:szCs w:val="24"/>
        </w:rPr>
      </w:pPr>
    </w:p>
    <w:p w14:paraId="60C1D3EA" w14:textId="77777777" w:rsidR="004F3742" w:rsidRPr="00796118" w:rsidRDefault="004F3742" w:rsidP="006D4949">
      <w:pPr>
        <w:spacing w:after="0" w:line="360" w:lineRule="auto"/>
        <w:jc w:val="center"/>
        <w:rPr>
          <w:rFonts w:ascii="Times New Roman" w:hAnsi="Times New Roman" w:cs="Times New Roman"/>
          <w:sz w:val="24"/>
          <w:szCs w:val="24"/>
        </w:rPr>
      </w:pPr>
    </w:p>
    <w:p w14:paraId="18A2A859"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791FEA1" wp14:editId="26E2202F">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5FE7D"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Studies included in review</w:t>
                            </w:r>
                          </w:p>
                          <w:p w14:paraId="5FE0DCF9"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14)</w:t>
                            </w:r>
                          </w:p>
                          <w:p w14:paraId="508A14F2"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of included studies</w:t>
                            </w:r>
                          </w:p>
                          <w:p w14:paraId="5C52759C"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1FEA1" id="Rectangle 13" o:spid="_x0000_s1037" style="position:absolute;left:0;text-align:left;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2C65FE7D"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Studies included in review</w:t>
                      </w:r>
                    </w:p>
                    <w:p w14:paraId="5FE0DCF9"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14)</w:t>
                      </w:r>
                    </w:p>
                    <w:p w14:paraId="508A14F2"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Reports of included studies</w:t>
                      </w:r>
                    </w:p>
                    <w:p w14:paraId="5C52759C" w14:textId="77777777" w:rsidR="004F3742" w:rsidRPr="002554EC" w:rsidRDefault="004F3742" w:rsidP="004F3742">
                      <w:pPr>
                        <w:spacing w:after="0" w:line="240" w:lineRule="auto"/>
                        <w:rPr>
                          <w:rFonts w:ascii="Times New Roman" w:hAnsi="Times New Roman" w:cs="Times New Roman"/>
                          <w:color w:val="000000" w:themeColor="text1"/>
                          <w:sz w:val="18"/>
                          <w:szCs w:val="20"/>
                          <w:lang w:val="en-US"/>
                        </w:rPr>
                      </w:pPr>
                      <w:r w:rsidRPr="002554EC">
                        <w:rPr>
                          <w:rFonts w:ascii="Times New Roman" w:hAnsi="Times New Roman" w:cs="Times New Roman"/>
                          <w:color w:val="000000" w:themeColor="text1"/>
                          <w:sz w:val="18"/>
                          <w:szCs w:val="20"/>
                          <w:lang w:val="en-US"/>
                        </w:rPr>
                        <w:t>(n = 14)</w:t>
                      </w:r>
                    </w:p>
                  </w:txbxContent>
                </v:textbox>
              </v:rect>
            </w:pict>
          </mc:Fallback>
        </mc:AlternateContent>
      </w:r>
    </w:p>
    <w:p w14:paraId="3321224B" w14:textId="77777777" w:rsidR="004F3742" w:rsidRPr="00796118" w:rsidRDefault="004F3742" w:rsidP="006D4949">
      <w:pPr>
        <w:spacing w:after="0" w:line="360" w:lineRule="auto"/>
        <w:jc w:val="center"/>
        <w:rPr>
          <w:rFonts w:ascii="Times New Roman" w:hAnsi="Times New Roman" w:cs="Times New Roman"/>
          <w:sz w:val="24"/>
          <w:szCs w:val="24"/>
        </w:rPr>
      </w:pPr>
      <w:r w:rsidRPr="0079611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BF97FAB" wp14:editId="3DA39FBC">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91676E" w14:textId="77777777" w:rsidR="004F3742" w:rsidRPr="006D2EE2" w:rsidRDefault="004F3742" w:rsidP="004F3742">
                            <w:pPr>
                              <w:spacing w:after="0" w:line="240" w:lineRule="auto"/>
                              <w:jc w:val="center"/>
                              <w:rPr>
                                <w:rFonts w:ascii="Times New Roman" w:hAnsi="Times New Roman" w:cs="Times New Roman"/>
                                <w:b/>
                                <w:color w:val="000000" w:themeColor="text1"/>
                                <w:sz w:val="18"/>
                                <w:szCs w:val="18"/>
                              </w:rPr>
                            </w:pPr>
                            <w:r w:rsidRPr="006D2EE2">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7FAB" id="Flowchart: Alternate Process 33" o:spid="_x0000_s1038" type="#_x0000_t176" style="position:absolute;left:0;text-align:left;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d86dcb [1944]" strokecolor="black [3213]" strokeweight="1pt">
                <v:textbox>
                  <w:txbxContent>
                    <w:p w14:paraId="7F91676E" w14:textId="77777777" w:rsidR="004F3742" w:rsidRPr="006D2EE2" w:rsidRDefault="004F3742" w:rsidP="004F3742">
                      <w:pPr>
                        <w:spacing w:after="0" w:line="240" w:lineRule="auto"/>
                        <w:jc w:val="center"/>
                        <w:rPr>
                          <w:rFonts w:ascii="Times New Roman" w:hAnsi="Times New Roman" w:cs="Times New Roman"/>
                          <w:b/>
                          <w:color w:val="000000" w:themeColor="text1"/>
                          <w:sz w:val="18"/>
                          <w:szCs w:val="18"/>
                        </w:rPr>
                      </w:pPr>
                      <w:r w:rsidRPr="006D2EE2">
                        <w:rPr>
                          <w:rFonts w:ascii="Times New Roman" w:hAnsi="Times New Roman" w:cs="Times New Roman"/>
                          <w:b/>
                          <w:color w:val="000000" w:themeColor="text1"/>
                          <w:sz w:val="18"/>
                          <w:szCs w:val="18"/>
                        </w:rPr>
                        <w:t>Included</w:t>
                      </w:r>
                    </w:p>
                  </w:txbxContent>
                </v:textbox>
              </v:shape>
            </w:pict>
          </mc:Fallback>
        </mc:AlternateContent>
      </w:r>
    </w:p>
    <w:p w14:paraId="192D676C" w14:textId="77777777" w:rsidR="004F3742" w:rsidRPr="00796118" w:rsidRDefault="004F3742" w:rsidP="006D4949">
      <w:pPr>
        <w:spacing w:after="0" w:line="360" w:lineRule="auto"/>
        <w:jc w:val="center"/>
        <w:rPr>
          <w:rFonts w:ascii="Times New Roman" w:hAnsi="Times New Roman" w:cs="Times New Roman"/>
          <w:sz w:val="24"/>
          <w:szCs w:val="24"/>
        </w:rPr>
      </w:pPr>
    </w:p>
    <w:p w14:paraId="62EE3940" w14:textId="77777777" w:rsidR="004F3742" w:rsidRPr="002B1AE8" w:rsidRDefault="004F3742" w:rsidP="006D4949">
      <w:pPr>
        <w:spacing w:after="0" w:line="360" w:lineRule="auto"/>
        <w:jc w:val="center"/>
        <w:rPr>
          <w:rFonts w:ascii="Times New Roman" w:hAnsi="Times New Roman" w:cs="Times New Roman"/>
        </w:rPr>
      </w:pPr>
    </w:p>
    <w:p w14:paraId="681736DF" w14:textId="77777777" w:rsidR="004F3742" w:rsidRPr="002B1AE8" w:rsidRDefault="004F3742" w:rsidP="006D4949">
      <w:pPr>
        <w:spacing w:after="0" w:line="360" w:lineRule="auto"/>
        <w:jc w:val="center"/>
        <w:rPr>
          <w:rFonts w:ascii="Times New Roman" w:hAnsi="Times New Roman" w:cs="Times New Roman"/>
        </w:rPr>
      </w:pPr>
    </w:p>
    <w:p w14:paraId="5E489B1D" w14:textId="77777777" w:rsidR="0030497D" w:rsidRPr="002B1AE8" w:rsidRDefault="00577658" w:rsidP="006D4949">
      <w:pPr>
        <w:spacing w:line="360" w:lineRule="auto"/>
        <w:jc w:val="both"/>
        <w:rPr>
          <w:rFonts w:ascii="Times New Roman" w:eastAsia="Times New Roman" w:hAnsi="Times New Roman" w:cs="Times New Roman"/>
          <w:sz w:val="20"/>
          <w:szCs w:val="20"/>
        </w:rPr>
      </w:pPr>
      <w:r w:rsidRPr="002B1AE8">
        <w:rPr>
          <w:rFonts w:ascii="Times New Roman" w:eastAsia="Times New Roman" w:hAnsi="Times New Roman" w:cs="Times New Roman"/>
          <w:sz w:val="20"/>
          <w:szCs w:val="20"/>
        </w:rPr>
        <w:t xml:space="preserve">Fuente: elaboración propia de acuerdo con el modelo PRISMA 2020 </w:t>
      </w:r>
      <w:proofErr w:type="spellStart"/>
      <w:r w:rsidRPr="002B1AE8">
        <w:rPr>
          <w:rFonts w:ascii="Times New Roman" w:eastAsia="Times New Roman" w:hAnsi="Times New Roman" w:cs="Times New Roman"/>
          <w:sz w:val="20"/>
          <w:szCs w:val="20"/>
        </w:rPr>
        <w:t>flow</w:t>
      </w:r>
      <w:proofErr w:type="spellEnd"/>
      <w:r w:rsidRPr="002B1AE8">
        <w:rPr>
          <w:rFonts w:ascii="Times New Roman" w:eastAsia="Times New Roman" w:hAnsi="Times New Roman" w:cs="Times New Roman"/>
          <w:sz w:val="20"/>
          <w:szCs w:val="20"/>
        </w:rPr>
        <w:t xml:space="preserve"> </w:t>
      </w:r>
      <w:proofErr w:type="spellStart"/>
      <w:r w:rsidRPr="002B1AE8">
        <w:rPr>
          <w:rFonts w:ascii="Times New Roman" w:eastAsia="Times New Roman" w:hAnsi="Times New Roman" w:cs="Times New Roman"/>
          <w:sz w:val="20"/>
          <w:szCs w:val="20"/>
        </w:rPr>
        <w:t>diagram</w:t>
      </w:r>
      <w:proofErr w:type="spellEnd"/>
      <w:r w:rsidRPr="002B1AE8">
        <w:rPr>
          <w:rFonts w:ascii="Times New Roman" w:eastAsia="Times New Roman" w:hAnsi="Times New Roman" w:cs="Times New Roman"/>
          <w:sz w:val="20"/>
          <w:szCs w:val="20"/>
        </w:rPr>
        <w:t xml:space="preserve"> (2025)</w:t>
      </w:r>
    </w:p>
    <w:p w14:paraId="22739C93" w14:textId="77777777" w:rsidR="0030497D" w:rsidRPr="002B1AE8" w:rsidRDefault="00577658" w:rsidP="006D4949">
      <w:pPr>
        <w:spacing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Tras la discusión de los resultados de la votación, 60 artículos fueron identificados. Para facilitar la lectura completa de cada uno de ellos, los archivos fueron incorporados al software Zotero v 6.0.36. Allí, el investigador responsable revisó cada uno de sus apartados y procuró </w:t>
      </w:r>
      <w:r w:rsidRPr="002B1AE8">
        <w:rPr>
          <w:rFonts w:ascii="Times New Roman" w:eastAsia="Times New Roman" w:hAnsi="Times New Roman" w:cs="Times New Roman"/>
          <w:sz w:val="24"/>
          <w:szCs w:val="24"/>
        </w:rPr>
        <w:lastRenderedPageBreak/>
        <w:t xml:space="preserve">que la información se ajustara a los criterios de inclusión. Tras la revisión completa de los artículos, se excluyeron 43 de ellos. Finalmente, se incluyeron 14 documentos en la presente revisión. </w:t>
      </w:r>
    </w:p>
    <w:p w14:paraId="484A829A" w14:textId="77777777" w:rsidR="0030497D" w:rsidRPr="002B1AE8" w:rsidRDefault="00577658" w:rsidP="006D4949">
      <w:pPr>
        <w:spacing w:line="360" w:lineRule="auto"/>
        <w:jc w:val="both"/>
        <w:rPr>
          <w:rFonts w:ascii="Times New Roman" w:eastAsia="Times New Roman" w:hAnsi="Times New Roman" w:cs="Times New Roman"/>
          <w:i/>
          <w:sz w:val="24"/>
          <w:szCs w:val="24"/>
        </w:rPr>
      </w:pPr>
      <w:r w:rsidRPr="002B1AE8">
        <w:rPr>
          <w:rFonts w:ascii="Times New Roman" w:eastAsia="Times New Roman" w:hAnsi="Times New Roman" w:cs="Times New Roman"/>
          <w:i/>
          <w:sz w:val="24"/>
          <w:szCs w:val="24"/>
        </w:rPr>
        <w:t>d) Evaluación de la calidad de los estudios</w:t>
      </w:r>
    </w:p>
    <w:p w14:paraId="6D81278F" w14:textId="4FA3EBF4"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Para evaluar la calidad de los estudios dos investigadores efectuaron el procedimiento JBI-QARI. </w:t>
      </w:r>
      <w:r w:rsidR="00A94D2B" w:rsidRPr="002B1AE8">
        <w:rPr>
          <w:rFonts w:ascii="Times New Roman" w:eastAsia="Times New Roman" w:hAnsi="Times New Roman" w:cs="Times New Roman"/>
          <w:sz w:val="24"/>
          <w:szCs w:val="24"/>
        </w:rPr>
        <w:t>C</w:t>
      </w:r>
      <w:r w:rsidRPr="002B1AE8">
        <w:rPr>
          <w:rFonts w:ascii="Times New Roman" w:eastAsia="Times New Roman" w:hAnsi="Times New Roman" w:cs="Times New Roman"/>
          <w:sz w:val="24"/>
          <w:szCs w:val="24"/>
        </w:rPr>
        <w:t xml:space="preserve">ada reporte fuera evaluado de acuerdo con un </w:t>
      </w:r>
      <w:proofErr w:type="spellStart"/>
      <w:r w:rsidRPr="002B1AE8">
        <w:rPr>
          <w:rFonts w:ascii="Times New Roman" w:eastAsia="Times New Roman" w:hAnsi="Times New Roman" w:cs="Times New Roman"/>
          <w:i/>
          <w:sz w:val="24"/>
          <w:szCs w:val="24"/>
        </w:rPr>
        <w:t>checklist</w:t>
      </w:r>
      <w:proofErr w:type="spellEnd"/>
      <w:r w:rsidRPr="002B1AE8">
        <w:rPr>
          <w:rFonts w:ascii="Times New Roman" w:eastAsia="Times New Roman" w:hAnsi="Times New Roman" w:cs="Times New Roman"/>
          <w:sz w:val="24"/>
          <w:szCs w:val="24"/>
        </w:rPr>
        <w:t xml:space="preserve"> de 10 preguntas</w:t>
      </w:r>
      <w:r w:rsidR="00A94D2B" w:rsidRPr="002B1AE8">
        <w:rPr>
          <w:rFonts w:ascii="Times New Roman" w:eastAsia="Times New Roman" w:hAnsi="Times New Roman" w:cs="Times New Roman"/>
          <w:sz w:val="24"/>
          <w:szCs w:val="24"/>
        </w:rPr>
        <w:t>, e</w:t>
      </w:r>
      <w:r w:rsidRPr="002B1AE8">
        <w:rPr>
          <w:rFonts w:ascii="Times New Roman" w:eastAsia="Times New Roman" w:hAnsi="Times New Roman" w:cs="Times New Roman"/>
          <w:sz w:val="24"/>
          <w:szCs w:val="24"/>
        </w:rPr>
        <w:t xml:space="preserve">n función de los puntajes, </w:t>
      </w:r>
      <w:r w:rsidR="003B7E93" w:rsidRPr="002B1AE8">
        <w:rPr>
          <w:rFonts w:ascii="Times New Roman" w:eastAsia="Times New Roman" w:hAnsi="Times New Roman" w:cs="Times New Roman"/>
          <w:sz w:val="24"/>
          <w:szCs w:val="24"/>
        </w:rPr>
        <w:t>Yes</w:t>
      </w:r>
      <w:r w:rsidRPr="002B1AE8">
        <w:rPr>
          <w:rFonts w:ascii="Times New Roman" w:eastAsia="Times New Roman" w:hAnsi="Times New Roman" w:cs="Times New Roman"/>
          <w:sz w:val="24"/>
          <w:szCs w:val="24"/>
        </w:rPr>
        <w:t xml:space="preserve">= 1; No= 0; </w:t>
      </w:r>
      <w:proofErr w:type="spellStart"/>
      <w:r w:rsidRPr="002B1AE8">
        <w:rPr>
          <w:rFonts w:ascii="Times New Roman" w:eastAsia="Times New Roman" w:hAnsi="Times New Roman" w:cs="Times New Roman"/>
          <w:sz w:val="24"/>
          <w:szCs w:val="24"/>
        </w:rPr>
        <w:t>Par</w:t>
      </w:r>
      <w:r w:rsidR="003B7E93" w:rsidRPr="002B1AE8">
        <w:rPr>
          <w:rFonts w:ascii="Times New Roman" w:eastAsia="Times New Roman" w:hAnsi="Times New Roman" w:cs="Times New Roman"/>
          <w:sz w:val="24"/>
          <w:szCs w:val="24"/>
        </w:rPr>
        <w:t>t</w:t>
      </w:r>
      <w:r w:rsidRPr="002B1AE8">
        <w:rPr>
          <w:rFonts w:ascii="Times New Roman" w:eastAsia="Times New Roman" w:hAnsi="Times New Roman" w:cs="Times New Roman"/>
          <w:sz w:val="24"/>
          <w:szCs w:val="24"/>
        </w:rPr>
        <w:t>ial</w:t>
      </w:r>
      <w:proofErr w:type="spellEnd"/>
      <w:r w:rsidRPr="002B1AE8">
        <w:rPr>
          <w:rFonts w:ascii="Times New Roman" w:eastAsia="Times New Roman" w:hAnsi="Times New Roman" w:cs="Times New Roman"/>
          <w:sz w:val="24"/>
          <w:szCs w:val="24"/>
        </w:rPr>
        <w:t xml:space="preserve">= 0.5; y </w:t>
      </w:r>
      <w:proofErr w:type="spellStart"/>
      <w:r w:rsidR="003B7E93" w:rsidRPr="002B1AE8">
        <w:rPr>
          <w:rFonts w:ascii="Times New Roman" w:eastAsia="Times New Roman" w:hAnsi="Times New Roman" w:cs="Times New Roman"/>
          <w:sz w:val="24"/>
          <w:szCs w:val="24"/>
        </w:rPr>
        <w:t>Unclear</w:t>
      </w:r>
      <w:proofErr w:type="spellEnd"/>
      <w:r w:rsidRPr="002B1AE8">
        <w:rPr>
          <w:rFonts w:ascii="Times New Roman" w:eastAsia="Times New Roman" w:hAnsi="Times New Roman" w:cs="Times New Roman"/>
          <w:sz w:val="24"/>
          <w:szCs w:val="24"/>
        </w:rPr>
        <w:t>= 0.25</w:t>
      </w:r>
      <w:r w:rsidR="00114CDE" w:rsidRPr="002B1AE8">
        <w:rPr>
          <w:rFonts w:ascii="Times New Roman" w:eastAsia="Times New Roman" w:hAnsi="Times New Roman" w:cs="Times New Roman"/>
          <w:sz w:val="24"/>
          <w:szCs w:val="24"/>
        </w:rPr>
        <w:t xml:space="preserve">. Tras esto, </w:t>
      </w:r>
      <w:r w:rsidRPr="002B1AE8">
        <w:rPr>
          <w:rFonts w:ascii="Times New Roman" w:eastAsia="Times New Roman" w:hAnsi="Times New Roman" w:cs="Times New Roman"/>
          <w:sz w:val="24"/>
          <w:szCs w:val="24"/>
        </w:rPr>
        <w:t xml:space="preserve">los artículos se asignaron a una banda de calidad segmentada en </w:t>
      </w:r>
      <w:r w:rsidR="00C275AA" w:rsidRPr="002B1AE8">
        <w:rPr>
          <w:rFonts w:ascii="Times New Roman" w:eastAsia="Times New Roman" w:hAnsi="Times New Roman" w:cs="Times New Roman"/>
          <w:sz w:val="24"/>
          <w:szCs w:val="24"/>
        </w:rPr>
        <w:t>cuartiles</w:t>
      </w:r>
      <w:r w:rsidRPr="002B1AE8">
        <w:rPr>
          <w:rFonts w:ascii="Times New Roman" w:eastAsia="Times New Roman" w:hAnsi="Times New Roman" w:cs="Times New Roman"/>
          <w:sz w:val="24"/>
          <w:szCs w:val="24"/>
        </w:rPr>
        <w:t xml:space="preserve"> </w:t>
      </w:r>
      <w:r w:rsidR="00EA400F" w:rsidRPr="002B1AE8">
        <w:rPr>
          <w:rFonts w:ascii="Times New Roman" w:eastAsia="Times New Roman" w:hAnsi="Times New Roman" w:cs="Times New Roman"/>
          <w:sz w:val="24"/>
          <w:szCs w:val="24"/>
        </w:rPr>
        <w:t xml:space="preserve">de </w:t>
      </w:r>
      <w:r w:rsidRPr="002B1AE8">
        <w:rPr>
          <w:rFonts w:ascii="Times New Roman" w:eastAsia="Times New Roman" w:hAnsi="Times New Roman" w:cs="Times New Roman"/>
          <w:sz w:val="24"/>
          <w:szCs w:val="24"/>
        </w:rPr>
        <w:t>alta, media y baja calidad</w:t>
      </w:r>
      <w:r w:rsidR="00EA400F"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(ver tabla 2).</w:t>
      </w:r>
    </w:p>
    <w:p w14:paraId="0ED77C15" w14:textId="77777777" w:rsidR="0030497D" w:rsidRPr="002B1AE8" w:rsidRDefault="0030497D" w:rsidP="006D4949">
      <w:pPr>
        <w:spacing w:after="0" w:line="360" w:lineRule="auto"/>
        <w:jc w:val="both"/>
        <w:rPr>
          <w:rFonts w:ascii="Times New Roman" w:eastAsia="Times New Roman" w:hAnsi="Times New Roman" w:cs="Times New Roman"/>
          <w:sz w:val="24"/>
          <w:szCs w:val="24"/>
        </w:rPr>
      </w:pPr>
    </w:p>
    <w:p w14:paraId="0D90F9CB" w14:textId="39A78DA8"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b/>
          <w:sz w:val="24"/>
          <w:szCs w:val="24"/>
        </w:rPr>
        <w:t>Tabla 2.</w:t>
      </w:r>
      <w:r w:rsidRPr="002B1AE8">
        <w:rPr>
          <w:rFonts w:ascii="Times New Roman" w:eastAsia="Times New Roman" w:hAnsi="Times New Roman" w:cs="Times New Roman"/>
          <w:sz w:val="24"/>
          <w:szCs w:val="24"/>
        </w:rPr>
        <w:t xml:space="preserve"> Evaluación de la calidad de los estudios (N=14)</w:t>
      </w:r>
    </w:p>
    <w:p w14:paraId="7C6601AD" w14:textId="77777777" w:rsidR="00803759" w:rsidRPr="002B1AE8" w:rsidRDefault="00803759" w:rsidP="006D4949">
      <w:pPr>
        <w:spacing w:after="0" w:line="360" w:lineRule="auto"/>
        <w:jc w:val="both"/>
        <w:rPr>
          <w:rFonts w:ascii="Times New Roman" w:eastAsia="Times New Roman" w:hAnsi="Times New Roman" w:cs="Times New Roman"/>
          <w:sz w:val="24"/>
          <w:szCs w:val="24"/>
        </w:rPr>
      </w:pPr>
    </w:p>
    <w:tbl>
      <w:tblPr>
        <w:tblStyle w:val="a0"/>
        <w:tblW w:w="8828" w:type="dxa"/>
        <w:tblInd w:w="0" w:type="dxa"/>
        <w:tblBorders>
          <w:top w:val="single" w:sz="4" w:space="0" w:color="auto"/>
        </w:tblBorders>
        <w:tblLayout w:type="fixed"/>
        <w:tblLook w:val="0400" w:firstRow="0" w:lastRow="0" w:firstColumn="0" w:lastColumn="0" w:noHBand="0" w:noVBand="1"/>
      </w:tblPr>
      <w:tblGrid>
        <w:gridCol w:w="1083"/>
        <w:gridCol w:w="549"/>
        <w:gridCol w:w="510"/>
        <w:gridCol w:w="587"/>
        <w:gridCol w:w="583"/>
        <w:gridCol w:w="583"/>
        <w:gridCol w:w="583"/>
        <w:gridCol w:w="583"/>
        <w:gridCol w:w="583"/>
        <w:gridCol w:w="588"/>
        <w:gridCol w:w="606"/>
        <w:gridCol w:w="986"/>
        <w:gridCol w:w="1004"/>
      </w:tblGrid>
      <w:tr w:rsidR="0030497D" w:rsidRPr="000F5D39" w14:paraId="30F71F56" w14:textId="77777777" w:rsidTr="00217D5C">
        <w:tc>
          <w:tcPr>
            <w:tcW w:w="1083" w:type="dxa"/>
            <w:vMerge w:val="restart"/>
            <w:tcBorders>
              <w:top w:val="single" w:sz="4" w:space="0" w:color="auto"/>
              <w:bottom w:val="single" w:sz="4" w:space="0" w:color="auto"/>
            </w:tcBorders>
          </w:tcPr>
          <w:p w14:paraId="0DCB8CBB"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Artículo</w:t>
            </w:r>
          </w:p>
        </w:tc>
        <w:tc>
          <w:tcPr>
            <w:tcW w:w="5755" w:type="dxa"/>
            <w:gridSpan w:val="10"/>
            <w:tcBorders>
              <w:top w:val="single" w:sz="4" w:space="0" w:color="auto"/>
              <w:bottom w:val="single" w:sz="4" w:space="0" w:color="auto"/>
            </w:tcBorders>
          </w:tcPr>
          <w:p w14:paraId="54E2AD4F"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Preguntas</w:t>
            </w:r>
          </w:p>
        </w:tc>
        <w:tc>
          <w:tcPr>
            <w:tcW w:w="986" w:type="dxa"/>
            <w:vMerge w:val="restart"/>
            <w:tcBorders>
              <w:top w:val="single" w:sz="4" w:space="0" w:color="auto"/>
              <w:bottom w:val="single" w:sz="4" w:space="0" w:color="auto"/>
            </w:tcBorders>
          </w:tcPr>
          <w:p w14:paraId="171FA590"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Puntaje obtenido</w:t>
            </w:r>
          </w:p>
        </w:tc>
        <w:tc>
          <w:tcPr>
            <w:tcW w:w="1004" w:type="dxa"/>
            <w:vMerge w:val="restart"/>
            <w:tcBorders>
              <w:top w:val="single" w:sz="4" w:space="0" w:color="auto"/>
              <w:bottom w:val="single" w:sz="4" w:space="0" w:color="auto"/>
            </w:tcBorders>
          </w:tcPr>
          <w:p w14:paraId="341F5470"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Banda de calidad</w:t>
            </w:r>
          </w:p>
        </w:tc>
      </w:tr>
      <w:tr w:rsidR="0030497D" w:rsidRPr="000F5D39" w14:paraId="5675B5BE" w14:textId="77777777" w:rsidTr="00217D5C">
        <w:tc>
          <w:tcPr>
            <w:tcW w:w="1083" w:type="dxa"/>
            <w:vMerge/>
            <w:tcBorders>
              <w:top w:val="single" w:sz="4" w:space="0" w:color="auto"/>
              <w:bottom w:val="single" w:sz="4" w:space="0" w:color="auto"/>
            </w:tcBorders>
          </w:tcPr>
          <w:p w14:paraId="1379E722" w14:textId="77777777" w:rsidR="0030497D" w:rsidRPr="000F5D39" w:rsidRDefault="0030497D" w:rsidP="000F5D39">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549" w:type="dxa"/>
            <w:tcBorders>
              <w:top w:val="single" w:sz="4" w:space="0" w:color="auto"/>
              <w:bottom w:val="single" w:sz="4" w:space="0" w:color="auto"/>
            </w:tcBorders>
          </w:tcPr>
          <w:p w14:paraId="46A4C25E"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1</w:t>
            </w:r>
          </w:p>
        </w:tc>
        <w:tc>
          <w:tcPr>
            <w:tcW w:w="510" w:type="dxa"/>
            <w:tcBorders>
              <w:top w:val="single" w:sz="4" w:space="0" w:color="auto"/>
              <w:bottom w:val="single" w:sz="4" w:space="0" w:color="auto"/>
            </w:tcBorders>
          </w:tcPr>
          <w:p w14:paraId="39C160C6"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2</w:t>
            </w:r>
          </w:p>
        </w:tc>
        <w:tc>
          <w:tcPr>
            <w:tcW w:w="587" w:type="dxa"/>
            <w:tcBorders>
              <w:top w:val="single" w:sz="4" w:space="0" w:color="auto"/>
              <w:bottom w:val="single" w:sz="4" w:space="0" w:color="auto"/>
            </w:tcBorders>
          </w:tcPr>
          <w:p w14:paraId="4AAA507D"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3</w:t>
            </w:r>
          </w:p>
        </w:tc>
        <w:tc>
          <w:tcPr>
            <w:tcW w:w="583" w:type="dxa"/>
            <w:tcBorders>
              <w:top w:val="single" w:sz="4" w:space="0" w:color="auto"/>
              <w:bottom w:val="single" w:sz="4" w:space="0" w:color="auto"/>
            </w:tcBorders>
          </w:tcPr>
          <w:p w14:paraId="02DEACF9"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4</w:t>
            </w:r>
          </w:p>
        </w:tc>
        <w:tc>
          <w:tcPr>
            <w:tcW w:w="583" w:type="dxa"/>
            <w:tcBorders>
              <w:top w:val="single" w:sz="4" w:space="0" w:color="auto"/>
              <w:bottom w:val="single" w:sz="4" w:space="0" w:color="auto"/>
            </w:tcBorders>
          </w:tcPr>
          <w:p w14:paraId="339E6C9A"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5</w:t>
            </w:r>
          </w:p>
        </w:tc>
        <w:tc>
          <w:tcPr>
            <w:tcW w:w="583" w:type="dxa"/>
            <w:tcBorders>
              <w:top w:val="single" w:sz="4" w:space="0" w:color="auto"/>
              <w:bottom w:val="single" w:sz="4" w:space="0" w:color="auto"/>
            </w:tcBorders>
          </w:tcPr>
          <w:p w14:paraId="5FB926DD"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6</w:t>
            </w:r>
          </w:p>
        </w:tc>
        <w:tc>
          <w:tcPr>
            <w:tcW w:w="583" w:type="dxa"/>
            <w:tcBorders>
              <w:top w:val="single" w:sz="4" w:space="0" w:color="auto"/>
              <w:bottom w:val="single" w:sz="4" w:space="0" w:color="auto"/>
            </w:tcBorders>
          </w:tcPr>
          <w:p w14:paraId="5D14D1BD"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7</w:t>
            </w:r>
          </w:p>
        </w:tc>
        <w:tc>
          <w:tcPr>
            <w:tcW w:w="583" w:type="dxa"/>
            <w:tcBorders>
              <w:top w:val="single" w:sz="4" w:space="0" w:color="auto"/>
              <w:bottom w:val="single" w:sz="4" w:space="0" w:color="auto"/>
            </w:tcBorders>
          </w:tcPr>
          <w:p w14:paraId="02BF1741"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8</w:t>
            </w:r>
          </w:p>
        </w:tc>
        <w:tc>
          <w:tcPr>
            <w:tcW w:w="588" w:type="dxa"/>
            <w:tcBorders>
              <w:top w:val="single" w:sz="4" w:space="0" w:color="auto"/>
              <w:bottom w:val="single" w:sz="4" w:space="0" w:color="auto"/>
            </w:tcBorders>
          </w:tcPr>
          <w:p w14:paraId="77EBD90C"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9</w:t>
            </w:r>
          </w:p>
        </w:tc>
        <w:tc>
          <w:tcPr>
            <w:tcW w:w="606" w:type="dxa"/>
            <w:tcBorders>
              <w:top w:val="single" w:sz="4" w:space="0" w:color="auto"/>
              <w:bottom w:val="single" w:sz="4" w:space="0" w:color="auto"/>
            </w:tcBorders>
          </w:tcPr>
          <w:p w14:paraId="2DF2A9A8"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10</w:t>
            </w:r>
          </w:p>
        </w:tc>
        <w:tc>
          <w:tcPr>
            <w:tcW w:w="986" w:type="dxa"/>
            <w:vMerge/>
            <w:tcBorders>
              <w:top w:val="single" w:sz="4" w:space="0" w:color="auto"/>
              <w:bottom w:val="single" w:sz="4" w:space="0" w:color="auto"/>
            </w:tcBorders>
          </w:tcPr>
          <w:p w14:paraId="51636C05" w14:textId="77777777" w:rsidR="0030497D" w:rsidRPr="000F5D39" w:rsidRDefault="0030497D" w:rsidP="000F5D39">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04" w:type="dxa"/>
            <w:vMerge/>
            <w:tcBorders>
              <w:top w:val="single" w:sz="4" w:space="0" w:color="auto"/>
              <w:bottom w:val="single" w:sz="4" w:space="0" w:color="auto"/>
            </w:tcBorders>
          </w:tcPr>
          <w:p w14:paraId="6E33DB6C" w14:textId="77777777" w:rsidR="0030497D" w:rsidRPr="000F5D39" w:rsidRDefault="0030497D" w:rsidP="000F5D39">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r>
      <w:tr w:rsidR="0030497D" w:rsidRPr="000F5D39" w14:paraId="23B42144" w14:textId="77777777" w:rsidTr="00217D5C">
        <w:tc>
          <w:tcPr>
            <w:tcW w:w="1083" w:type="dxa"/>
            <w:tcBorders>
              <w:top w:val="single" w:sz="4" w:space="0" w:color="auto"/>
            </w:tcBorders>
          </w:tcPr>
          <w:p w14:paraId="7CCA2F6F"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Santos et al. (2014)</w:t>
            </w:r>
          </w:p>
        </w:tc>
        <w:tc>
          <w:tcPr>
            <w:tcW w:w="549" w:type="dxa"/>
            <w:tcBorders>
              <w:top w:val="single" w:sz="4" w:space="0" w:color="auto"/>
            </w:tcBorders>
          </w:tcPr>
          <w:p w14:paraId="738AA75D" w14:textId="452E5D12" w:rsidR="0030497D" w:rsidRPr="000F5D39" w:rsidRDefault="00825923"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Borders>
              <w:top w:val="single" w:sz="4" w:space="0" w:color="auto"/>
            </w:tcBorders>
          </w:tcPr>
          <w:p w14:paraId="2943864F" w14:textId="26873E8C" w:rsidR="0030497D" w:rsidRPr="000F5D39" w:rsidRDefault="00825923"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Borders>
              <w:top w:val="single" w:sz="4" w:space="0" w:color="auto"/>
            </w:tcBorders>
          </w:tcPr>
          <w:p w14:paraId="1E84515A" w14:textId="6B7B39EE" w:rsidR="0030497D" w:rsidRPr="000F5D39" w:rsidRDefault="006022EE"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single" w:sz="4" w:space="0" w:color="auto"/>
            </w:tcBorders>
          </w:tcPr>
          <w:p w14:paraId="5531BC91" w14:textId="66F312BE" w:rsidR="0030497D" w:rsidRPr="000F5D39" w:rsidRDefault="00D61443"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single" w:sz="4" w:space="0" w:color="auto"/>
            </w:tcBorders>
          </w:tcPr>
          <w:p w14:paraId="701BDC77" w14:textId="56BB8B33" w:rsidR="0030497D" w:rsidRPr="000F5D39" w:rsidRDefault="00D61443"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single" w:sz="4" w:space="0" w:color="auto"/>
            </w:tcBorders>
          </w:tcPr>
          <w:p w14:paraId="77E5C09B" w14:textId="3FB4396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single" w:sz="4" w:space="0" w:color="auto"/>
            </w:tcBorders>
          </w:tcPr>
          <w:p w14:paraId="441AF26B" w14:textId="5C8839AF"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single" w:sz="4" w:space="0" w:color="auto"/>
            </w:tcBorders>
          </w:tcPr>
          <w:p w14:paraId="58D2D34D" w14:textId="153C48ED"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Borders>
              <w:top w:val="single" w:sz="4" w:space="0" w:color="auto"/>
            </w:tcBorders>
          </w:tcPr>
          <w:p w14:paraId="2B012869" w14:textId="2B358682"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606" w:type="dxa"/>
            <w:tcBorders>
              <w:top w:val="single" w:sz="4" w:space="0" w:color="auto"/>
            </w:tcBorders>
          </w:tcPr>
          <w:p w14:paraId="66780C26" w14:textId="6C4E113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Borders>
              <w:top w:val="single" w:sz="4" w:space="0" w:color="auto"/>
            </w:tcBorders>
          </w:tcPr>
          <w:p w14:paraId="2676FD00"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10</w:t>
            </w:r>
          </w:p>
        </w:tc>
        <w:tc>
          <w:tcPr>
            <w:tcW w:w="1004" w:type="dxa"/>
            <w:tcBorders>
              <w:top w:val="single" w:sz="4" w:space="0" w:color="auto"/>
            </w:tcBorders>
          </w:tcPr>
          <w:p w14:paraId="3DD4B1C1"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03520A7D" w14:textId="77777777" w:rsidTr="00217D5C">
        <w:tc>
          <w:tcPr>
            <w:tcW w:w="1083" w:type="dxa"/>
          </w:tcPr>
          <w:p w14:paraId="506CF39C"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Borsoi</w:t>
            </w:r>
            <w:proofErr w:type="spellEnd"/>
            <w:r w:rsidRPr="000F5D39">
              <w:rPr>
                <w:rFonts w:ascii="Times New Roman" w:eastAsia="Times New Roman" w:hAnsi="Times New Roman" w:cs="Times New Roman"/>
                <w:sz w:val="20"/>
                <w:szCs w:val="20"/>
              </w:rPr>
              <w:t xml:space="preserve"> et al. (2009)</w:t>
            </w:r>
          </w:p>
        </w:tc>
        <w:tc>
          <w:tcPr>
            <w:tcW w:w="549" w:type="dxa"/>
          </w:tcPr>
          <w:p w14:paraId="7ECA9391" w14:textId="0CFE9A22"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3C8C1118" w14:textId="187CF951"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6478A374" w14:textId="680D4D2A"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03237BE6" w14:textId="5117BDD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0354E978" w14:textId="53281E82"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B8D5BF0" w14:textId="0F1455B4"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290CF1A2" w14:textId="1F75BF3B"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09E91F7" w14:textId="481CE7FF"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0E52A0D4" w14:textId="5ED8450A"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606" w:type="dxa"/>
          </w:tcPr>
          <w:p w14:paraId="12F08E4E" w14:textId="2DF43983"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318FFD09"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10</w:t>
            </w:r>
          </w:p>
        </w:tc>
        <w:tc>
          <w:tcPr>
            <w:tcW w:w="1004" w:type="dxa"/>
          </w:tcPr>
          <w:p w14:paraId="7BEB0CAC"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39E30A9C" w14:textId="77777777" w:rsidTr="00217D5C">
        <w:tc>
          <w:tcPr>
            <w:tcW w:w="1083" w:type="dxa"/>
          </w:tcPr>
          <w:p w14:paraId="7D691561"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Mouret</w:t>
            </w:r>
            <w:proofErr w:type="spellEnd"/>
            <w:r w:rsidRPr="000F5D39">
              <w:rPr>
                <w:rFonts w:ascii="Times New Roman" w:eastAsia="Times New Roman" w:hAnsi="Times New Roman" w:cs="Times New Roman"/>
                <w:sz w:val="20"/>
                <w:szCs w:val="20"/>
              </w:rPr>
              <w:t xml:space="preserve"> (2010)</w:t>
            </w:r>
          </w:p>
        </w:tc>
        <w:tc>
          <w:tcPr>
            <w:tcW w:w="549" w:type="dxa"/>
          </w:tcPr>
          <w:p w14:paraId="43661E61" w14:textId="30CED5C8"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3FA84E9F" w14:textId="0E3CABED"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36DD0C5E" w14:textId="5937E9E0"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583" w:type="dxa"/>
          </w:tcPr>
          <w:p w14:paraId="59304D7C" w14:textId="5AF3D903"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2D1977FF" w14:textId="344EE9EE"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451D4555" w14:textId="2E43247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0EF9A39A" w14:textId="7218050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A05F6A2" w14:textId="52693FBB"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71D3545A" w14:textId="3A3D9C11"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5358070A" w14:textId="2D7871E2"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7312FEB2"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8.5</w:t>
            </w:r>
          </w:p>
        </w:tc>
        <w:tc>
          <w:tcPr>
            <w:tcW w:w="1004" w:type="dxa"/>
          </w:tcPr>
          <w:p w14:paraId="3AC1DA5E"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549E0B24" w14:textId="77777777" w:rsidTr="00217D5C">
        <w:tc>
          <w:tcPr>
            <w:tcW w:w="1083" w:type="dxa"/>
          </w:tcPr>
          <w:p w14:paraId="561AE0EE"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Lotterman</w:t>
            </w:r>
            <w:proofErr w:type="spellEnd"/>
            <w:r w:rsidRPr="000F5D39">
              <w:rPr>
                <w:rFonts w:ascii="Times New Roman" w:eastAsia="Times New Roman" w:hAnsi="Times New Roman" w:cs="Times New Roman"/>
                <w:sz w:val="20"/>
                <w:szCs w:val="20"/>
              </w:rPr>
              <w:t xml:space="preserve"> et al. (2021)</w:t>
            </w:r>
          </w:p>
        </w:tc>
        <w:tc>
          <w:tcPr>
            <w:tcW w:w="549" w:type="dxa"/>
          </w:tcPr>
          <w:p w14:paraId="6033F7A1" w14:textId="4501E680"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44AFCE47" w14:textId="6494AC28"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27895E20" w14:textId="509765B2"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5BECAD6B" w14:textId="3E02DF3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21C5B9C4" w14:textId="37F4BCC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9744A27" w14:textId="2571C7C0"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D4D8B9E" w14:textId="00B8B29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2F1F0E2" w14:textId="09FE673A"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76B2E8B0" w14:textId="22805FE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606" w:type="dxa"/>
          </w:tcPr>
          <w:p w14:paraId="489598EE" w14:textId="5DCA9898"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2E18B901"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10</w:t>
            </w:r>
          </w:p>
        </w:tc>
        <w:tc>
          <w:tcPr>
            <w:tcW w:w="1004" w:type="dxa"/>
          </w:tcPr>
          <w:p w14:paraId="057E2D57"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4FD7F80B" w14:textId="77777777" w:rsidTr="00217D5C">
        <w:tc>
          <w:tcPr>
            <w:tcW w:w="1083" w:type="dxa"/>
          </w:tcPr>
          <w:p w14:paraId="4E1E482F"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Liang</w:t>
            </w:r>
            <w:proofErr w:type="spellEnd"/>
            <w:r w:rsidRPr="000F5D39">
              <w:rPr>
                <w:rFonts w:ascii="Times New Roman" w:eastAsia="Times New Roman" w:hAnsi="Times New Roman" w:cs="Times New Roman"/>
                <w:sz w:val="20"/>
                <w:szCs w:val="20"/>
              </w:rPr>
              <w:t xml:space="preserve"> et al. (2018)</w:t>
            </w:r>
          </w:p>
        </w:tc>
        <w:tc>
          <w:tcPr>
            <w:tcW w:w="549" w:type="dxa"/>
          </w:tcPr>
          <w:p w14:paraId="7AC40052" w14:textId="2D6539A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4C4D5468" w14:textId="13FF70DF"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4DABF51E" w14:textId="3EE9E85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58E769D9" w14:textId="6E40EF46"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40D47D87" w14:textId="7267BB1D"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2E079C3" w14:textId="50B72CD0"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8ABFFE2" w14:textId="1058FB62"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29847D56" w14:textId="0182F7F9"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5AC905DC" w14:textId="3BB72A0A"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6CF2BCE9" w14:textId="63CA7118"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37461761"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9.25</w:t>
            </w:r>
          </w:p>
        </w:tc>
        <w:tc>
          <w:tcPr>
            <w:tcW w:w="1004" w:type="dxa"/>
          </w:tcPr>
          <w:p w14:paraId="16FBAAE6"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4C98C515" w14:textId="77777777" w:rsidTr="00217D5C">
        <w:tc>
          <w:tcPr>
            <w:tcW w:w="1083" w:type="dxa"/>
          </w:tcPr>
          <w:p w14:paraId="2B53AA92"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Ozturk</w:t>
            </w:r>
            <w:proofErr w:type="spellEnd"/>
            <w:r w:rsidRPr="000F5D39">
              <w:rPr>
                <w:rFonts w:ascii="Times New Roman" w:eastAsia="Times New Roman" w:hAnsi="Times New Roman" w:cs="Times New Roman"/>
                <w:sz w:val="20"/>
                <w:szCs w:val="20"/>
              </w:rPr>
              <w:t xml:space="preserve"> &amp; </w:t>
            </w:r>
            <w:proofErr w:type="spellStart"/>
            <w:r w:rsidRPr="000F5D39">
              <w:rPr>
                <w:rFonts w:ascii="Times New Roman" w:eastAsia="Times New Roman" w:hAnsi="Times New Roman" w:cs="Times New Roman"/>
                <w:sz w:val="20"/>
                <w:szCs w:val="20"/>
              </w:rPr>
              <w:t>Tatli</w:t>
            </w:r>
            <w:proofErr w:type="spellEnd"/>
            <w:r w:rsidRPr="000F5D39">
              <w:rPr>
                <w:rFonts w:ascii="Times New Roman" w:eastAsia="Times New Roman" w:hAnsi="Times New Roman" w:cs="Times New Roman"/>
                <w:sz w:val="20"/>
                <w:szCs w:val="20"/>
              </w:rPr>
              <w:t xml:space="preserve"> (2016)</w:t>
            </w:r>
          </w:p>
        </w:tc>
        <w:tc>
          <w:tcPr>
            <w:tcW w:w="549" w:type="dxa"/>
          </w:tcPr>
          <w:p w14:paraId="43C35E15" w14:textId="6D49CAD7"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38FD2A90" w14:textId="2F82FEE6"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6356B578" w14:textId="053F000D"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07CB0A9" w14:textId="3C9EAE6B"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A9204BC" w14:textId="4C399294"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ECC62C1" w14:textId="713BA09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1F58ABD" w14:textId="7BF47DCC"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P</w:t>
            </w:r>
          </w:p>
        </w:tc>
        <w:tc>
          <w:tcPr>
            <w:tcW w:w="583" w:type="dxa"/>
          </w:tcPr>
          <w:p w14:paraId="33D83B9E" w14:textId="09B24866"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0973F6C4" w14:textId="10DE842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40CE72ED" w14:textId="69177B71"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4B1BD101"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8.75</w:t>
            </w:r>
          </w:p>
        </w:tc>
        <w:tc>
          <w:tcPr>
            <w:tcW w:w="1004" w:type="dxa"/>
          </w:tcPr>
          <w:p w14:paraId="052DE437"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4B35CE48" w14:textId="77777777" w:rsidTr="00217D5C">
        <w:tc>
          <w:tcPr>
            <w:tcW w:w="1083" w:type="dxa"/>
          </w:tcPr>
          <w:p w14:paraId="1BCD8BD3"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Figuereido</w:t>
            </w:r>
            <w:proofErr w:type="spellEnd"/>
            <w:r w:rsidRPr="000F5D39">
              <w:rPr>
                <w:rFonts w:ascii="Times New Roman" w:eastAsia="Times New Roman" w:hAnsi="Times New Roman" w:cs="Times New Roman"/>
                <w:sz w:val="20"/>
                <w:szCs w:val="20"/>
              </w:rPr>
              <w:t xml:space="preserve"> &amp; Álvarez (2011)</w:t>
            </w:r>
          </w:p>
        </w:tc>
        <w:tc>
          <w:tcPr>
            <w:tcW w:w="549" w:type="dxa"/>
          </w:tcPr>
          <w:p w14:paraId="3779E549" w14:textId="600567C4"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5A5DEDDF" w14:textId="75503681"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607B615F" w14:textId="14CF6BF9"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8535FC9" w14:textId="18662C25"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18E9FE6" w14:textId="3062C1D9"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47991A63" w14:textId="5B65322F"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57962E04" w14:textId="252ACDD6"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770386E" w14:textId="115D357E"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673199CB" w14:textId="69D01427" w:rsidR="0030497D" w:rsidRPr="000F5D39" w:rsidRDefault="00C275AA"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74E5E5AC" w14:textId="14817496"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32A8EB06"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9.25</w:t>
            </w:r>
          </w:p>
        </w:tc>
        <w:tc>
          <w:tcPr>
            <w:tcW w:w="1004" w:type="dxa"/>
          </w:tcPr>
          <w:p w14:paraId="154D229E"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5832B4C0" w14:textId="77777777" w:rsidTr="00217D5C">
        <w:tc>
          <w:tcPr>
            <w:tcW w:w="1083" w:type="dxa"/>
          </w:tcPr>
          <w:p w14:paraId="6A37738D" w14:textId="77777777" w:rsidR="0030497D" w:rsidRPr="000F5D39" w:rsidRDefault="00577658" w:rsidP="000F5D39">
            <w:pPr>
              <w:spacing w:line="360" w:lineRule="auto"/>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Grandi et al. (2021)</w:t>
            </w:r>
          </w:p>
        </w:tc>
        <w:tc>
          <w:tcPr>
            <w:tcW w:w="549" w:type="dxa"/>
          </w:tcPr>
          <w:p w14:paraId="6C58C86E" w14:textId="043EDA55"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250E067E" w14:textId="1D48E2F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261BE438" w14:textId="499DE1B3"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70F0705" w14:textId="182F2FF1"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68D1A04" w14:textId="21A24EC8"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5E2BE511" w14:textId="71A5A73F"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583" w:type="dxa"/>
          </w:tcPr>
          <w:p w14:paraId="54FFA04E" w14:textId="67EB099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DB5B616" w14:textId="031E6E0C"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6F175D74" w14:textId="119C2D79"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606" w:type="dxa"/>
          </w:tcPr>
          <w:p w14:paraId="6E6927E5" w14:textId="3D6542E2"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532C66AA"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9.25</w:t>
            </w:r>
          </w:p>
        </w:tc>
        <w:tc>
          <w:tcPr>
            <w:tcW w:w="1004" w:type="dxa"/>
          </w:tcPr>
          <w:p w14:paraId="696B65F1"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71F7A4FD" w14:textId="77777777" w:rsidTr="00217D5C">
        <w:tc>
          <w:tcPr>
            <w:tcW w:w="1083" w:type="dxa"/>
          </w:tcPr>
          <w:p w14:paraId="2C4D20AA"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Ghis-Malfilatre</w:t>
            </w:r>
            <w:proofErr w:type="spellEnd"/>
            <w:r w:rsidRPr="000F5D39">
              <w:rPr>
                <w:rFonts w:ascii="Times New Roman" w:eastAsia="Times New Roman" w:hAnsi="Times New Roman" w:cs="Times New Roman"/>
                <w:sz w:val="20"/>
                <w:szCs w:val="20"/>
              </w:rPr>
              <w:t xml:space="preserve"> (2016)</w:t>
            </w:r>
          </w:p>
        </w:tc>
        <w:tc>
          <w:tcPr>
            <w:tcW w:w="549" w:type="dxa"/>
          </w:tcPr>
          <w:p w14:paraId="25EAD75A" w14:textId="57FE7D3D"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3D545703" w14:textId="223D5C8E"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679AD438" w14:textId="03D57061"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9CC6925" w14:textId="17FB313C"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1EA937E" w14:textId="45487589"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4F294DEC" w14:textId="390B441A"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E9F2807" w14:textId="470CB73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3ACF97D1" w14:textId="22A6B132"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49000FC2" w14:textId="7241419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22694F5C" w14:textId="69E2B57D"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986" w:type="dxa"/>
          </w:tcPr>
          <w:p w14:paraId="3D1633A5"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8.75</w:t>
            </w:r>
          </w:p>
        </w:tc>
        <w:tc>
          <w:tcPr>
            <w:tcW w:w="1004" w:type="dxa"/>
          </w:tcPr>
          <w:p w14:paraId="17C815C3"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739CB170" w14:textId="77777777" w:rsidTr="00217D5C">
        <w:tc>
          <w:tcPr>
            <w:tcW w:w="1083" w:type="dxa"/>
          </w:tcPr>
          <w:p w14:paraId="4481853B"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lastRenderedPageBreak/>
              <w:t>Hanna et al. (2020)</w:t>
            </w:r>
          </w:p>
        </w:tc>
        <w:tc>
          <w:tcPr>
            <w:tcW w:w="549" w:type="dxa"/>
          </w:tcPr>
          <w:p w14:paraId="37E10412" w14:textId="7221F94E"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4E6605FF" w14:textId="16DA63F3"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3B00F136" w14:textId="52538576"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2E327BD6" w14:textId="07DD07C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1C584B3" w14:textId="601B243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180BD90" w14:textId="4AEF5E66"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2F524C9" w14:textId="5062FB0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41912D61" w14:textId="77B666B9"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Pr>
          <w:p w14:paraId="7986AD8A" w14:textId="4680001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606" w:type="dxa"/>
          </w:tcPr>
          <w:p w14:paraId="3EBC7607" w14:textId="3585CED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5F08BDC9"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10</w:t>
            </w:r>
          </w:p>
        </w:tc>
        <w:tc>
          <w:tcPr>
            <w:tcW w:w="1004" w:type="dxa"/>
          </w:tcPr>
          <w:p w14:paraId="6D65C0A7"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5953DB29" w14:textId="77777777" w:rsidTr="00217D5C">
        <w:tc>
          <w:tcPr>
            <w:tcW w:w="1083" w:type="dxa"/>
          </w:tcPr>
          <w:p w14:paraId="5D500FBF" w14:textId="77777777" w:rsidR="0030497D" w:rsidRPr="000F5D39" w:rsidRDefault="00577658" w:rsidP="000F5D39">
            <w:pPr>
              <w:spacing w:line="360" w:lineRule="auto"/>
              <w:jc w:val="both"/>
              <w:rPr>
                <w:rFonts w:ascii="Times New Roman" w:eastAsia="Times New Roman" w:hAnsi="Times New Roman" w:cs="Times New Roman"/>
                <w:sz w:val="20"/>
                <w:szCs w:val="20"/>
              </w:rPr>
            </w:pPr>
            <w:proofErr w:type="spellStart"/>
            <w:r w:rsidRPr="000F5D39">
              <w:rPr>
                <w:rFonts w:ascii="Times New Roman" w:eastAsia="Times New Roman" w:hAnsi="Times New Roman" w:cs="Times New Roman"/>
                <w:sz w:val="20"/>
                <w:szCs w:val="20"/>
              </w:rPr>
              <w:t>Svartman</w:t>
            </w:r>
            <w:proofErr w:type="spellEnd"/>
            <w:r w:rsidRPr="000F5D39">
              <w:rPr>
                <w:rFonts w:ascii="Times New Roman" w:eastAsia="Times New Roman" w:hAnsi="Times New Roman" w:cs="Times New Roman"/>
                <w:sz w:val="20"/>
                <w:szCs w:val="20"/>
              </w:rPr>
              <w:t xml:space="preserve"> (2009)</w:t>
            </w:r>
          </w:p>
        </w:tc>
        <w:tc>
          <w:tcPr>
            <w:tcW w:w="549" w:type="dxa"/>
          </w:tcPr>
          <w:p w14:paraId="6378E82E" w14:textId="5F890871"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307005BA" w14:textId="5046A4B2"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54988251" w14:textId="43A88909"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79CC3DC8" w14:textId="7F8A9AB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583" w:type="dxa"/>
          </w:tcPr>
          <w:p w14:paraId="2B6B1220" w14:textId="65FA8A1E"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583" w:type="dxa"/>
          </w:tcPr>
          <w:p w14:paraId="45A321D4" w14:textId="2310912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E559171" w14:textId="2D2D0AE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53B96435" w14:textId="4591DA9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588" w:type="dxa"/>
          </w:tcPr>
          <w:p w14:paraId="0A461C06" w14:textId="633383CA"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3EADD2B1" w14:textId="00E093EB"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2D78B934"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7</w:t>
            </w:r>
          </w:p>
        </w:tc>
        <w:tc>
          <w:tcPr>
            <w:tcW w:w="1004" w:type="dxa"/>
          </w:tcPr>
          <w:p w14:paraId="0B65BEC2" w14:textId="69D89FED"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Media</w:t>
            </w:r>
          </w:p>
        </w:tc>
      </w:tr>
      <w:tr w:rsidR="0030497D" w:rsidRPr="000F5D39" w14:paraId="4DB54A56" w14:textId="77777777" w:rsidTr="00217D5C">
        <w:tc>
          <w:tcPr>
            <w:tcW w:w="1083" w:type="dxa"/>
          </w:tcPr>
          <w:p w14:paraId="010BA710"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Karam (2011)</w:t>
            </w:r>
          </w:p>
        </w:tc>
        <w:tc>
          <w:tcPr>
            <w:tcW w:w="549" w:type="dxa"/>
          </w:tcPr>
          <w:p w14:paraId="3714CB42" w14:textId="0757FF2F"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Pr>
          <w:p w14:paraId="33C67088" w14:textId="5B6C14F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Pr>
          <w:p w14:paraId="5ED7D045" w14:textId="3A751372"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85DD01E" w14:textId="699C9F3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6205DBB3" w14:textId="1AF858F9"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15CA42D6" w14:textId="1A5D87FC"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0B72D94C" w14:textId="760F705A"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Pr>
          <w:p w14:paraId="5006EC02" w14:textId="79D86D53"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P</w:t>
            </w:r>
          </w:p>
        </w:tc>
        <w:tc>
          <w:tcPr>
            <w:tcW w:w="588" w:type="dxa"/>
          </w:tcPr>
          <w:p w14:paraId="3498F9CB" w14:textId="3E36A7A6"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Pr>
          <w:p w14:paraId="6BB3BE41" w14:textId="5E23BC4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Pr>
          <w:p w14:paraId="6996B7D3"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8.75</w:t>
            </w:r>
          </w:p>
        </w:tc>
        <w:tc>
          <w:tcPr>
            <w:tcW w:w="1004" w:type="dxa"/>
          </w:tcPr>
          <w:p w14:paraId="56170F5D"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787A2470" w14:textId="77777777" w:rsidTr="00F32EC3">
        <w:tc>
          <w:tcPr>
            <w:tcW w:w="1083" w:type="dxa"/>
            <w:tcBorders>
              <w:bottom w:val="nil"/>
            </w:tcBorders>
          </w:tcPr>
          <w:p w14:paraId="3EF1A021"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Nogueira &amp; Marin (2012)</w:t>
            </w:r>
          </w:p>
        </w:tc>
        <w:tc>
          <w:tcPr>
            <w:tcW w:w="549" w:type="dxa"/>
            <w:tcBorders>
              <w:bottom w:val="nil"/>
            </w:tcBorders>
          </w:tcPr>
          <w:p w14:paraId="5698F87D" w14:textId="72A558B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Borders>
              <w:bottom w:val="nil"/>
            </w:tcBorders>
          </w:tcPr>
          <w:p w14:paraId="4581BFD5" w14:textId="42FD27DF"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Borders>
              <w:bottom w:val="nil"/>
            </w:tcBorders>
          </w:tcPr>
          <w:p w14:paraId="1DA921DA" w14:textId="4FDCE6CA"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bottom w:val="nil"/>
            </w:tcBorders>
          </w:tcPr>
          <w:p w14:paraId="7C846901" w14:textId="0D44D926"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bottom w:val="nil"/>
            </w:tcBorders>
          </w:tcPr>
          <w:p w14:paraId="7EBD5022" w14:textId="7D9EA90F"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bottom w:val="nil"/>
            </w:tcBorders>
          </w:tcPr>
          <w:p w14:paraId="3FB82376" w14:textId="232A848E"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bottom w:val="nil"/>
            </w:tcBorders>
          </w:tcPr>
          <w:p w14:paraId="16352A21" w14:textId="4115477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bottom w:val="nil"/>
            </w:tcBorders>
          </w:tcPr>
          <w:p w14:paraId="109DF9AD" w14:textId="5FFB8DCE"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Borders>
              <w:bottom w:val="nil"/>
            </w:tcBorders>
          </w:tcPr>
          <w:p w14:paraId="1780127B" w14:textId="6DE8C912"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U</w:t>
            </w:r>
          </w:p>
        </w:tc>
        <w:tc>
          <w:tcPr>
            <w:tcW w:w="606" w:type="dxa"/>
            <w:tcBorders>
              <w:bottom w:val="nil"/>
            </w:tcBorders>
          </w:tcPr>
          <w:p w14:paraId="2751A7BE" w14:textId="6EC8594D"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Borders>
              <w:bottom w:val="nil"/>
            </w:tcBorders>
          </w:tcPr>
          <w:p w14:paraId="029CDA33"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9.25</w:t>
            </w:r>
          </w:p>
        </w:tc>
        <w:tc>
          <w:tcPr>
            <w:tcW w:w="1004" w:type="dxa"/>
            <w:tcBorders>
              <w:bottom w:val="nil"/>
            </w:tcBorders>
          </w:tcPr>
          <w:p w14:paraId="566B9684"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r w:rsidR="0030497D" w:rsidRPr="000F5D39" w14:paraId="3374ACF4" w14:textId="77777777" w:rsidTr="00F32EC3">
        <w:tc>
          <w:tcPr>
            <w:tcW w:w="1083" w:type="dxa"/>
            <w:tcBorders>
              <w:top w:val="nil"/>
              <w:bottom w:val="single" w:sz="4" w:space="0" w:color="auto"/>
            </w:tcBorders>
          </w:tcPr>
          <w:p w14:paraId="00D4CF68"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Cimbalista</w:t>
            </w:r>
          </w:p>
          <w:p w14:paraId="7F257FDA" w14:textId="77777777" w:rsidR="0030497D" w:rsidRPr="000F5D39" w:rsidRDefault="00577658" w:rsidP="000F5D39">
            <w:pPr>
              <w:spacing w:line="360" w:lineRule="auto"/>
              <w:jc w:val="both"/>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(2007)</w:t>
            </w:r>
          </w:p>
        </w:tc>
        <w:tc>
          <w:tcPr>
            <w:tcW w:w="549" w:type="dxa"/>
            <w:tcBorders>
              <w:top w:val="nil"/>
              <w:bottom w:val="single" w:sz="4" w:space="0" w:color="auto"/>
            </w:tcBorders>
          </w:tcPr>
          <w:p w14:paraId="5CA6BB71" w14:textId="3546CF27"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10" w:type="dxa"/>
            <w:tcBorders>
              <w:top w:val="nil"/>
              <w:bottom w:val="single" w:sz="4" w:space="0" w:color="auto"/>
            </w:tcBorders>
          </w:tcPr>
          <w:p w14:paraId="0371BCFD" w14:textId="44D7621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7" w:type="dxa"/>
            <w:tcBorders>
              <w:top w:val="nil"/>
              <w:bottom w:val="single" w:sz="4" w:space="0" w:color="auto"/>
            </w:tcBorders>
          </w:tcPr>
          <w:p w14:paraId="3D6BEEB5" w14:textId="7811696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nil"/>
              <w:bottom w:val="single" w:sz="4" w:space="0" w:color="auto"/>
            </w:tcBorders>
          </w:tcPr>
          <w:p w14:paraId="70B16374" w14:textId="134BAB80"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nil"/>
              <w:bottom w:val="single" w:sz="4" w:space="0" w:color="auto"/>
            </w:tcBorders>
          </w:tcPr>
          <w:p w14:paraId="604140D7" w14:textId="512E1FE9"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P</w:t>
            </w:r>
          </w:p>
        </w:tc>
        <w:tc>
          <w:tcPr>
            <w:tcW w:w="583" w:type="dxa"/>
            <w:tcBorders>
              <w:top w:val="nil"/>
              <w:bottom w:val="single" w:sz="4" w:space="0" w:color="auto"/>
            </w:tcBorders>
          </w:tcPr>
          <w:p w14:paraId="426160EE" w14:textId="7FFDF6F2"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nil"/>
              <w:bottom w:val="single" w:sz="4" w:space="0" w:color="auto"/>
            </w:tcBorders>
          </w:tcPr>
          <w:p w14:paraId="2CD068B9" w14:textId="5AAFBE13"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3" w:type="dxa"/>
            <w:tcBorders>
              <w:top w:val="nil"/>
              <w:bottom w:val="single" w:sz="4" w:space="0" w:color="auto"/>
            </w:tcBorders>
          </w:tcPr>
          <w:p w14:paraId="524E4803" w14:textId="231BC688"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588" w:type="dxa"/>
            <w:tcBorders>
              <w:top w:val="nil"/>
              <w:bottom w:val="single" w:sz="4" w:space="0" w:color="auto"/>
            </w:tcBorders>
          </w:tcPr>
          <w:p w14:paraId="202D8DE2" w14:textId="7BA83F94"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P</w:t>
            </w:r>
          </w:p>
        </w:tc>
        <w:tc>
          <w:tcPr>
            <w:tcW w:w="606" w:type="dxa"/>
            <w:tcBorders>
              <w:top w:val="nil"/>
              <w:bottom w:val="single" w:sz="4" w:space="0" w:color="auto"/>
            </w:tcBorders>
          </w:tcPr>
          <w:p w14:paraId="0EA8D512" w14:textId="7C8EDF7F" w:rsidR="0030497D" w:rsidRPr="000F5D39" w:rsidRDefault="006B599B"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Y</w:t>
            </w:r>
          </w:p>
        </w:tc>
        <w:tc>
          <w:tcPr>
            <w:tcW w:w="986" w:type="dxa"/>
            <w:tcBorders>
              <w:top w:val="nil"/>
              <w:bottom w:val="single" w:sz="4" w:space="0" w:color="auto"/>
            </w:tcBorders>
          </w:tcPr>
          <w:p w14:paraId="7E02CF54"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9</w:t>
            </w:r>
          </w:p>
        </w:tc>
        <w:tc>
          <w:tcPr>
            <w:tcW w:w="1004" w:type="dxa"/>
            <w:tcBorders>
              <w:top w:val="nil"/>
              <w:bottom w:val="single" w:sz="4" w:space="0" w:color="auto"/>
            </w:tcBorders>
          </w:tcPr>
          <w:p w14:paraId="4CD8C7C5" w14:textId="77777777" w:rsidR="0030497D" w:rsidRPr="000F5D39" w:rsidRDefault="00577658" w:rsidP="000F5D39">
            <w:pPr>
              <w:spacing w:line="360" w:lineRule="auto"/>
              <w:jc w:val="center"/>
              <w:rPr>
                <w:rFonts w:ascii="Times New Roman" w:eastAsia="Times New Roman" w:hAnsi="Times New Roman" w:cs="Times New Roman"/>
                <w:sz w:val="20"/>
                <w:szCs w:val="20"/>
              </w:rPr>
            </w:pPr>
            <w:r w:rsidRPr="000F5D39">
              <w:rPr>
                <w:rFonts w:ascii="Times New Roman" w:eastAsia="Times New Roman" w:hAnsi="Times New Roman" w:cs="Times New Roman"/>
                <w:sz w:val="20"/>
                <w:szCs w:val="20"/>
              </w:rPr>
              <w:t>Alta</w:t>
            </w:r>
          </w:p>
        </w:tc>
      </w:tr>
    </w:tbl>
    <w:p w14:paraId="1E1BE50F" w14:textId="037056DE" w:rsidR="0030497D" w:rsidRPr="002B1AE8" w:rsidRDefault="00577658" w:rsidP="006D4949">
      <w:pPr>
        <w:spacing w:after="0" w:line="360" w:lineRule="auto"/>
        <w:jc w:val="both"/>
        <w:rPr>
          <w:rFonts w:ascii="Times New Roman" w:eastAsia="Times New Roman" w:hAnsi="Times New Roman" w:cs="Times New Roman"/>
          <w:sz w:val="20"/>
          <w:szCs w:val="20"/>
        </w:rPr>
      </w:pPr>
      <w:r w:rsidRPr="002B1AE8">
        <w:rPr>
          <w:rFonts w:ascii="Times New Roman" w:eastAsia="Times New Roman" w:hAnsi="Times New Roman" w:cs="Times New Roman"/>
          <w:sz w:val="20"/>
          <w:szCs w:val="20"/>
        </w:rPr>
        <w:t>Fuente: elaboración propia (2025)</w:t>
      </w:r>
      <w:r w:rsidR="00DC2C79" w:rsidRPr="002B1AE8">
        <w:rPr>
          <w:rFonts w:ascii="Times New Roman" w:eastAsia="Times New Roman" w:hAnsi="Times New Roman" w:cs="Times New Roman"/>
          <w:sz w:val="20"/>
          <w:szCs w:val="20"/>
        </w:rPr>
        <w:t xml:space="preserve"> a partir del procedimiento JBI-QARI </w:t>
      </w:r>
      <w:r w:rsidR="00BE0782" w:rsidRPr="002B1AE8">
        <w:rPr>
          <w:rFonts w:ascii="Times New Roman" w:eastAsia="Times New Roman" w:hAnsi="Times New Roman" w:cs="Times New Roman"/>
          <w:sz w:val="20"/>
          <w:szCs w:val="20"/>
        </w:rPr>
        <w:t>propuesto en</w:t>
      </w:r>
      <w:r w:rsidR="00DC2C79" w:rsidRPr="002B1AE8">
        <w:rPr>
          <w:rFonts w:ascii="Times New Roman" w:eastAsia="Times New Roman" w:hAnsi="Times New Roman" w:cs="Times New Roman"/>
          <w:sz w:val="20"/>
          <w:szCs w:val="20"/>
        </w:rPr>
        <w:t xml:space="preserve"> </w:t>
      </w:r>
      <w:proofErr w:type="spellStart"/>
      <w:r w:rsidR="00BE0782" w:rsidRPr="002B1AE8">
        <w:rPr>
          <w:rFonts w:ascii="Times New Roman" w:eastAsia="Times New Roman" w:hAnsi="Times New Roman" w:cs="Times New Roman"/>
          <w:sz w:val="20"/>
          <w:szCs w:val="20"/>
        </w:rPr>
        <w:t>Lockwood</w:t>
      </w:r>
      <w:proofErr w:type="spellEnd"/>
      <w:r w:rsidR="00BE0782" w:rsidRPr="002B1AE8">
        <w:rPr>
          <w:rFonts w:ascii="Times New Roman" w:eastAsia="Times New Roman" w:hAnsi="Times New Roman" w:cs="Times New Roman"/>
          <w:sz w:val="20"/>
          <w:szCs w:val="20"/>
        </w:rPr>
        <w:t xml:space="preserve"> et al. (2015, p.184)</w:t>
      </w:r>
    </w:p>
    <w:p w14:paraId="2F2F30D0" w14:textId="77777777" w:rsidR="0030497D" w:rsidRPr="002B1AE8" w:rsidRDefault="0030497D" w:rsidP="006D4949">
      <w:pPr>
        <w:spacing w:after="0" w:line="360" w:lineRule="auto"/>
        <w:jc w:val="both"/>
        <w:rPr>
          <w:rFonts w:ascii="Times New Roman" w:eastAsia="Times New Roman" w:hAnsi="Times New Roman" w:cs="Times New Roman"/>
          <w:sz w:val="20"/>
          <w:szCs w:val="20"/>
        </w:rPr>
      </w:pPr>
    </w:p>
    <w:p w14:paraId="40707687" w14:textId="77777777" w:rsidR="0030497D" w:rsidRPr="002B1AE8" w:rsidRDefault="00577658" w:rsidP="006D4949">
      <w:pPr>
        <w:spacing w:after="0" w:line="360" w:lineRule="auto"/>
        <w:jc w:val="both"/>
        <w:rPr>
          <w:rFonts w:ascii="Times New Roman" w:eastAsia="Times New Roman" w:hAnsi="Times New Roman" w:cs="Times New Roman"/>
          <w:i/>
          <w:sz w:val="24"/>
          <w:szCs w:val="24"/>
        </w:rPr>
      </w:pPr>
      <w:r w:rsidRPr="002B1AE8">
        <w:rPr>
          <w:rFonts w:ascii="Times New Roman" w:eastAsia="Times New Roman" w:hAnsi="Times New Roman" w:cs="Times New Roman"/>
          <w:i/>
          <w:sz w:val="24"/>
          <w:szCs w:val="24"/>
        </w:rPr>
        <w:t>e) Procedimiento de análisis de datos</w:t>
      </w:r>
    </w:p>
    <w:p w14:paraId="357FE027" w14:textId="77777777" w:rsidR="0030497D" w:rsidRPr="002B1AE8" w:rsidRDefault="0030497D" w:rsidP="006D4949">
      <w:pPr>
        <w:spacing w:after="0" w:line="360" w:lineRule="auto"/>
        <w:jc w:val="both"/>
        <w:rPr>
          <w:rFonts w:ascii="Times New Roman" w:eastAsia="Times New Roman" w:hAnsi="Times New Roman" w:cs="Times New Roman"/>
          <w:i/>
          <w:sz w:val="24"/>
          <w:szCs w:val="24"/>
        </w:rPr>
      </w:pPr>
    </w:p>
    <w:p w14:paraId="05C6FA1C" w14:textId="0360FDEC"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La extracción de datos se realizó de acuerdo con los elementos presentes en la sección </w:t>
      </w:r>
      <w:r w:rsidRPr="002B1AE8">
        <w:rPr>
          <w:rFonts w:ascii="Times New Roman" w:eastAsia="Times New Roman" w:hAnsi="Times New Roman" w:cs="Times New Roman"/>
          <w:i/>
          <w:sz w:val="24"/>
          <w:szCs w:val="24"/>
        </w:rPr>
        <w:t>“Resultados”</w:t>
      </w:r>
      <w:r w:rsidRPr="002B1AE8">
        <w:rPr>
          <w:rFonts w:ascii="Times New Roman" w:eastAsia="Times New Roman" w:hAnsi="Times New Roman" w:cs="Times New Roman"/>
          <w:sz w:val="24"/>
          <w:szCs w:val="24"/>
        </w:rPr>
        <w:t xml:space="preserve"> de cada artículo incorporado en la revisión. Con ellos se construyó una base de datos en el software Microsoft Excel tomando en cuenta lo siguiente: nombre del artículo, nombres de los autores, nombre de la revista, País donde se produjeron los datos, año de publicación, diseño de investigación, técnicas de investigación, cantidad de participantes, rubro productivo y resumen de resultados (</w:t>
      </w:r>
      <w:r w:rsidR="000867AD" w:rsidRPr="002B1AE8">
        <w:rPr>
          <w:rFonts w:ascii="Times New Roman" w:eastAsia="Times New Roman" w:hAnsi="Times New Roman" w:cs="Times New Roman"/>
          <w:sz w:val="24"/>
          <w:szCs w:val="24"/>
        </w:rPr>
        <w:t>ver Anexo 1</w:t>
      </w:r>
      <w:r w:rsidRPr="002B1AE8">
        <w:rPr>
          <w:rFonts w:ascii="Times New Roman" w:eastAsia="Times New Roman" w:hAnsi="Times New Roman" w:cs="Times New Roman"/>
          <w:sz w:val="24"/>
          <w:szCs w:val="24"/>
        </w:rPr>
        <w:t xml:space="preserve">). Posteriormente, la base de datos fue incorporada al software NVIVO v.14 para efectuar la categorización de la información utilizando la herramienta de </w:t>
      </w:r>
      <w:proofErr w:type="spellStart"/>
      <w:r w:rsidRPr="002B1AE8">
        <w:rPr>
          <w:rFonts w:ascii="Times New Roman" w:eastAsia="Times New Roman" w:hAnsi="Times New Roman" w:cs="Times New Roman"/>
          <w:sz w:val="24"/>
          <w:szCs w:val="24"/>
        </w:rPr>
        <w:t>auto-codificación</w:t>
      </w:r>
      <w:proofErr w:type="spellEnd"/>
      <w:r w:rsidRPr="002B1AE8">
        <w:rPr>
          <w:rFonts w:ascii="Times New Roman" w:eastAsia="Times New Roman" w:hAnsi="Times New Roman" w:cs="Times New Roman"/>
          <w:sz w:val="24"/>
          <w:szCs w:val="24"/>
        </w:rPr>
        <w:t xml:space="preserve">. Las categorías fueron modificadas y aglutinadas por el investigador principal, de acuerdo con las sugerencias del análisis de conglomerados por similitud de palabras. En consecuencia, cuatro categorías fueron identificadas (ver figura </w:t>
      </w:r>
      <w:r w:rsidR="00832244" w:rsidRPr="002B1AE8">
        <w:rPr>
          <w:rFonts w:ascii="Times New Roman" w:eastAsia="Times New Roman" w:hAnsi="Times New Roman" w:cs="Times New Roman"/>
          <w:sz w:val="24"/>
          <w:szCs w:val="24"/>
        </w:rPr>
        <w:t>2</w:t>
      </w:r>
      <w:r w:rsidRPr="002B1AE8">
        <w:rPr>
          <w:rFonts w:ascii="Times New Roman" w:eastAsia="Times New Roman" w:hAnsi="Times New Roman" w:cs="Times New Roman"/>
          <w:sz w:val="24"/>
          <w:szCs w:val="24"/>
        </w:rPr>
        <w:t>)</w:t>
      </w:r>
      <w:r w:rsidR="00832244" w:rsidRPr="002B1AE8">
        <w:rPr>
          <w:rFonts w:ascii="Times New Roman" w:eastAsia="Times New Roman" w:hAnsi="Times New Roman" w:cs="Times New Roman"/>
          <w:sz w:val="24"/>
          <w:szCs w:val="24"/>
        </w:rPr>
        <w:t>.</w:t>
      </w:r>
    </w:p>
    <w:p w14:paraId="3D75B1A7" w14:textId="77777777"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La síntesis de la información recabada se presentó de manera narrativa y meta-agregativa. La representación meta-agregativa identifica los principales resultados relacionados con las categorías construidas y enuncia brevemente una síntesis sobre aquellos (ver tabla 3). </w:t>
      </w:r>
    </w:p>
    <w:p w14:paraId="14B1824E" w14:textId="77777777" w:rsidR="00617F98" w:rsidRDefault="00617F98" w:rsidP="006D4949">
      <w:pPr>
        <w:spacing w:after="0" w:line="360" w:lineRule="auto"/>
        <w:jc w:val="both"/>
        <w:rPr>
          <w:rFonts w:ascii="Times New Roman" w:eastAsia="Times New Roman" w:hAnsi="Times New Roman" w:cs="Times New Roman"/>
          <w:b/>
          <w:sz w:val="24"/>
          <w:szCs w:val="24"/>
        </w:rPr>
      </w:pPr>
    </w:p>
    <w:p w14:paraId="4CB034F5" w14:textId="101870F1"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b/>
          <w:sz w:val="24"/>
          <w:szCs w:val="24"/>
        </w:rPr>
        <w:t xml:space="preserve">Figura </w:t>
      </w:r>
      <w:r w:rsidR="006908D2" w:rsidRPr="002B1AE8">
        <w:rPr>
          <w:rFonts w:ascii="Times New Roman" w:eastAsia="Times New Roman" w:hAnsi="Times New Roman" w:cs="Times New Roman"/>
          <w:b/>
          <w:sz w:val="24"/>
          <w:szCs w:val="24"/>
        </w:rPr>
        <w:t>2</w:t>
      </w:r>
      <w:r w:rsidRPr="002B1AE8">
        <w:rPr>
          <w:rFonts w:ascii="Times New Roman" w:eastAsia="Times New Roman" w:hAnsi="Times New Roman" w:cs="Times New Roman"/>
          <w:b/>
          <w:sz w:val="24"/>
          <w:szCs w:val="24"/>
        </w:rPr>
        <w:t xml:space="preserve">. </w:t>
      </w:r>
      <w:r w:rsidRPr="002B1AE8">
        <w:rPr>
          <w:rFonts w:ascii="Times New Roman" w:eastAsia="Times New Roman" w:hAnsi="Times New Roman" w:cs="Times New Roman"/>
          <w:sz w:val="24"/>
          <w:szCs w:val="24"/>
        </w:rPr>
        <w:t>Categorías emergentes de acuerdo con el análisis por similitud de palabra.</w:t>
      </w:r>
    </w:p>
    <w:p w14:paraId="1EEC71A0" w14:textId="77777777" w:rsidR="0030497D" w:rsidRPr="002B1AE8" w:rsidRDefault="0030497D" w:rsidP="006D4949">
      <w:pPr>
        <w:spacing w:after="0" w:line="360" w:lineRule="auto"/>
        <w:jc w:val="both"/>
        <w:rPr>
          <w:rFonts w:ascii="Times New Roman" w:eastAsia="Times New Roman" w:hAnsi="Times New Roman" w:cs="Times New Roman"/>
          <w:b/>
          <w:sz w:val="24"/>
          <w:szCs w:val="24"/>
        </w:rPr>
      </w:pPr>
    </w:p>
    <w:p w14:paraId="2B2CC65F" w14:textId="71A89918" w:rsidR="00832244" w:rsidRPr="002B1AE8" w:rsidRDefault="00832244" w:rsidP="006D4949">
      <w:pPr>
        <w:spacing w:after="0" w:line="360" w:lineRule="auto"/>
        <w:jc w:val="center"/>
        <w:rPr>
          <w:rFonts w:ascii="Times New Roman" w:eastAsia="Times New Roman" w:hAnsi="Times New Roman" w:cs="Times New Roman"/>
          <w:b/>
          <w:sz w:val="24"/>
          <w:szCs w:val="24"/>
        </w:rPr>
      </w:pPr>
      <w:r w:rsidRPr="002B1AE8">
        <w:rPr>
          <w:rFonts w:ascii="Times New Roman" w:eastAsia="Times New Roman" w:hAnsi="Times New Roman" w:cs="Times New Roman"/>
          <w:b/>
          <w:noProof/>
          <w:sz w:val="24"/>
          <w:szCs w:val="24"/>
        </w:rPr>
        <w:lastRenderedPageBreak/>
        <w:drawing>
          <wp:inline distT="0" distB="0" distL="0" distR="0" wp14:anchorId="46A7B738" wp14:editId="38979632">
            <wp:extent cx="3429000" cy="2952750"/>
            <wp:effectExtent l="0" t="0" r="0" b="0"/>
            <wp:docPr id="1666317882" name="Imagen 3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17882" name="Imagen 31" descr="Diagram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952750"/>
                    </a:xfrm>
                    <a:prstGeom prst="rect">
                      <a:avLst/>
                    </a:prstGeom>
                    <a:noFill/>
                    <a:ln>
                      <a:noFill/>
                    </a:ln>
                  </pic:spPr>
                </pic:pic>
              </a:graphicData>
            </a:graphic>
          </wp:inline>
        </w:drawing>
      </w:r>
    </w:p>
    <w:p w14:paraId="0F13F92C" w14:textId="77777777" w:rsidR="0030497D" w:rsidRPr="002B1AE8" w:rsidRDefault="00577658" w:rsidP="006D4949">
      <w:pPr>
        <w:spacing w:after="0" w:line="360" w:lineRule="auto"/>
        <w:rPr>
          <w:rFonts w:ascii="Times New Roman" w:eastAsia="Times New Roman" w:hAnsi="Times New Roman" w:cs="Times New Roman"/>
          <w:sz w:val="20"/>
          <w:szCs w:val="20"/>
        </w:rPr>
      </w:pPr>
      <w:r w:rsidRPr="002B1AE8">
        <w:rPr>
          <w:rFonts w:ascii="Times New Roman" w:eastAsia="Times New Roman" w:hAnsi="Times New Roman" w:cs="Times New Roman"/>
          <w:sz w:val="20"/>
          <w:szCs w:val="20"/>
        </w:rPr>
        <w:t>Fuente: elaboración propia (2025)</w:t>
      </w:r>
    </w:p>
    <w:p w14:paraId="0C4ACB41" w14:textId="77777777" w:rsidR="0030497D" w:rsidRPr="002B1AE8" w:rsidRDefault="0030497D" w:rsidP="006D4949">
      <w:pPr>
        <w:spacing w:after="0" w:line="360" w:lineRule="auto"/>
        <w:jc w:val="both"/>
        <w:rPr>
          <w:rFonts w:ascii="Times New Roman" w:eastAsia="Times New Roman" w:hAnsi="Times New Roman" w:cs="Times New Roman"/>
          <w:b/>
          <w:sz w:val="24"/>
          <w:szCs w:val="24"/>
        </w:rPr>
      </w:pPr>
    </w:p>
    <w:p w14:paraId="2C642DEB" w14:textId="50DA2B6F" w:rsidR="0030497D" w:rsidRPr="002B1AE8" w:rsidRDefault="00577658" w:rsidP="006D4949">
      <w:pPr>
        <w:spacing w:after="0" w:line="360" w:lineRule="auto"/>
        <w:jc w:val="both"/>
        <w:rPr>
          <w:rFonts w:ascii="Times New Roman" w:eastAsia="Times New Roman" w:hAnsi="Times New Roman" w:cs="Times New Roman"/>
          <w:b/>
          <w:sz w:val="24"/>
          <w:szCs w:val="24"/>
        </w:rPr>
      </w:pPr>
      <w:r w:rsidRPr="002B1AE8">
        <w:rPr>
          <w:rFonts w:ascii="Times New Roman" w:eastAsia="Times New Roman" w:hAnsi="Times New Roman" w:cs="Times New Roman"/>
          <w:b/>
          <w:sz w:val="24"/>
          <w:szCs w:val="24"/>
        </w:rPr>
        <w:t>Resultados</w:t>
      </w:r>
    </w:p>
    <w:p w14:paraId="7E2E4B1A" w14:textId="1BF0A1AF"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La mayoría de los artículos incorporados en la revisión abordaron la problemática con participantes de Brasil (57%), seguido de Reino Unido (14.2%), Canadá, Francia, Hong Kong e Italia (7.1%). Las muestras oscilaron entre los tres a 55 participantes, desempeñándose laboralmente en diferentes rubros de la producción industrial (ver </w:t>
      </w:r>
      <w:r w:rsidR="00E34251" w:rsidRPr="002B1AE8">
        <w:rPr>
          <w:rFonts w:ascii="Times New Roman" w:eastAsia="Times New Roman" w:hAnsi="Times New Roman" w:cs="Times New Roman"/>
          <w:sz w:val="24"/>
          <w:szCs w:val="24"/>
        </w:rPr>
        <w:t xml:space="preserve">Tabla </w:t>
      </w:r>
      <w:r w:rsidR="000867AD" w:rsidRPr="002B1AE8">
        <w:rPr>
          <w:rFonts w:ascii="Times New Roman" w:eastAsia="Times New Roman" w:hAnsi="Times New Roman" w:cs="Times New Roman"/>
          <w:sz w:val="24"/>
          <w:szCs w:val="24"/>
        </w:rPr>
        <w:t>Anexo 1</w:t>
      </w:r>
      <w:r w:rsidRPr="002B1AE8">
        <w:rPr>
          <w:rFonts w:ascii="Times New Roman" w:eastAsia="Times New Roman" w:hAnsi="Times New Roman" w:cs="Times New Roman"/>
          <w:sz w:val="24"/>
          <w:szCs w:val="24"/>
        </w:rPr>
        <w:t>). Además, se puede destacar que en la mayoría de los estudios se utilizó el diseño de estudio de casos (57%), seguido de un uso no especificado de diseños de investigación (28.5%).</w:t>
      </w:r>
    </w:p>
    <w:p w14:paraId="007ACBB6" w14:textId="77777777" w:rsidR="00D12A33" w:rsidRDefault="00577658" w:rsidP="006D4949">
      <w:pPr>
        <w:spacing w:after="0" w:line="360" w:lineRule="auto"/>
        <w:jc w:val="both"/>
        <w:rPr>
          <w:rFonts w:ascii="Times New Roman" w:eastAsia="Times New Roman" w:hAnsi="Times New Roman" w:cs="Times New Roman"/>
        </w:rPr>
      </w:pPr>
      <w:r w:rsidRPr="002B1AE8">
        <w:rPr>
          <w:rFonts w:ascii="Times New Roman" w:eastAsia="Times New Roman" w:hAnsi="Times New Roman" w:cs="Times New Roman"/>
          <w:sz w:val="24"/>
          <w:szCs w:val="24"/>
        </w:rPr>
        <w:tab/>
        <w:t xml:space="preserve">Por su parte, el malestar masculino en el trabajo fue descrito en los artículos de acuerdo con cuatro grandes categorías: i.- </w:t>
      </w:r>
      <w:r w:rsidR="00C21C0D" w:rsidRPr="002B1AE8">
        <w:rPr>
          <w:rFonts w:ascii="Times New Roman" w:eastAsia="Times New Roman" w:hAnsi="Times New Roman" w:cs="Times New Roman"/>
          <w:sz w:val="24"/>
          <w:szCs w:val="24"/>
        </w:rPr>
        <w:t>L</w:t>
      </w:r>
      <w:r w:rsidRPr="002B1AE8">
        <w:rPr>
          <w:rFonts w:ascii="Times New Roman" w:eastAsia="Times New Roman" w:hAnsi="Times New Roman" w:cs="Times New Roman"/>
          <w:sz w:val="24"/>
          <w:szCs w:val="24"/>
        </w:rPr>
        <w:t xml:space="preserve">as condiciones </w:t>
      </w:r>
      <w:r w:rsidR="00C21C0D" w:rsidRPr="002B1AE8">
        <w:rPr>
          <w:rFonts w:ascii="Times New Roman" w:eastAsia="Times New Roman" w:hAnsi="Times New Roman" w:cs="Times New Roman"/>
          <w:sz w:val="24"/>
          <w:szCs w:val="24"/>
        </w:rPr>
        <w:t xml:space="preserve">adversas </w:t>
      </w:r>
      <w:r w:rsidRPr="002B1AE8">
        <w:rPr>
          <w:rFonts w:ascii="Times New Roman" w:eastAsia="Times New Roman" w:hAnsi="Times New Roman" w:cs="Times New Roman"/>
          <w:sz w:val="24"/>
          <w:szCs w:val="24"/>
        </w:rPr>
        <w:t xml:space="preserve">de trabajo, </w:t>
      </w:r>
      <w:proofErr w:type="spellStart"/>
      <w:r w:rsidRPr="002B1AE8">
        <w:rPr>
          <w:rFonts w:ascii="Times New Roman" w:eastAsia="Times New Roman" w:hAnsi="Times New Roman" w:cs="Times New Roman"/>
          <w:sz w:val="24"/>
          <w:szCs w:val="24"/>
        </w:rPr>
        <w:t>ii</w:t>
      </w:r>
      <w:proofErr w:type="spellEnd"/>
      <w:r w:rsidRPr="002B1AE8">
        <w:rPr>
          <w:rFonts w:ascii="Times New Roman" w:eastAsia="Times New Roman" w:hAnsi="Times New Roman" w:cs="Times New Roman"/>
          <w:sz w:val="24"/>
          <w:szCs w:val="24"/>
        </w:rPr>
        <w:t xml:space="preserve">.- </w:t>
      </w:r>
      <w:r w:rsidR="00C21C0D" w:rsidRPr="002B1AE8">
        <w:rPr>
          <w:rFonts w:ascii="Times New Roman" w:eastAsia="Times New Roman" w:hAnsi="Times New Roman" w:cs="Times New Roman"/>
          <w:sz w:val="24"/>
          <w:szCs w:val="24"/>
        </w:rPr>
        <w:t>L</w:t>
      </w:r>
      <w:r w:rsidRPr="002B1AE8">
        <w:rPr>
          <w:rFonts w:ascii="Times New Roman" w:eastAsia="Times New Roman" w:hAnsi="Times New Roman" w:cs="Times New Roman"/>
          <w:sz w:val="24"/>
          <w:szCs w:val="24"/>
        </w:rPr>
        <w:t xml:space="preserve">a exposición a riesgos laborales, </w:t>
      </w:r>
      <w:proofErr w:type="spellStart"/>
      <w:r w:rsidRPr="002B1AE8">
        <w:rPr>
          <w:rFonts w:ascii="Times New Roman" w:eastAsia="Times New Roman" w:hAnsi="Times New Roman" w:cs="Times New Roman"/>
          <w:sz w:val="24"/>
          <w:szCs w:val="24"/>
        </w:rPr>
        <w:t>iii</w:t>
      </w:r>
      <w:proofErr w:type="spellEnd"/>
      <w:r w:rsidRPr="002B1AE8">
        <w:rPr>
          <w:rFonts w:ascii="Times New Roman" w:eastAsia="Times New Roman" w:hAnsi="Times New Roman" w:cs="Times New Roman"/>
          <w:sz w:val="24"/>
          <w:szCs w:val="24"/>
        </w:rPr>
        <w:t xml:space="preserve">.- </w:t>
      </w:r>
      <w:r w:rsidR="00C21C0D" w:rsidRPr="002B1AE8">
        <w:rPr>
          <w:rFonts w:ascii="Times New Roman" w:eastAsia="Times New Roman" w:hAnsi="Times New Roman" w:cs="Times New Roman"/>
          <w:sz w:val="24"/>
          <w:szCs w:val="24"/>
        </w:rPr>
        <w:t>L</w:t>
      </w:r>
      <w:r w:rsidRPr="002B1AE8">
        <w:rPr>
          <w:rFonts w:ascii="Times New Roman" w:eastAsia="Times New Roman" w:hAnsi="Times New Roman" w:cs="Times New Roman"/>
          <w:sz w:val="24"/>
          <w:szCs w:val="24"/>
        </w:rPr>
        <w:t xml:space="preserve">as experiencias de sufrimiento patógeno en el trabajo y </w:t>
      </w:r>
      <w:proofErr w:type="spellStart"/>
      <w:r w:rsidRPr="002B1AE8">
        <w:rPr>
          <w:rFonts w:ascii="Times New Roman" w:eastAsia="Times New Roman" w:hAnsi="Times New Roman" w:cs="Times New Roman"/>
          <w:sz w:val="24"/>
          <w:szCs w:val="24"/>
        </w:rPr>
        <w:t>iv</w:t>
      </w:r>
      <w:proofErr w:type="spellEnd"/>
      <w:r w:rsidRPr="002B1AE8">
        <w:rPr>
          <w:rFonts w:ascii="Times New Roman" w:eastAsia="Times New Roman" w:hAnsi="Times New Roman" w:cs="Times New Roman"/>
          <w:sz w:val="24"/>
          <w:szCs w:val="24"/>
        </w:rPr>
        <w:t xml:space="preserve">.- </w:t>
      </w:r>
      <w:r w:rsidR="00C21C0D" w:rsidRPr="002B1AE8">
        <w:rPr>
          <w:rFonts w:ascii="Times New Roman" w:eastAsia="Times New Roman" w:hAnsi="Times New Roman" w:cs="Times New Roman"/>
          <w:sz w:val="24"/>
          <w:szCs w:val="24"/>
        </w:rPr>
        <w:t>L</w:t>
      </w:r>
      <w:r w:rsidRPr="002B1AE8">
        <w:rPr>
          <w:rFonts w:ascii="Times New Roman" w:eastAsia="Times New Roman" w:hAnsi="Times New Roman" w:cs="Times New Roman"/>
          <w:sz w:val="24"/>
          <w:szCs w:val="24"/>
        </w:rPr>
        <w:t xml:space="preserve">a virilidad y masculinidad en tensión. Cabe consignar que aquellas conforman conglomerados de acuerdo con la similitud de palabras contenidas en dichos documentos, considerando </w:t>
      </w:r>
      <w:r w:rsidRPr="002B1AE8">
        <w:rPr>
          <w:rFonts w:ascii="Times New Roman" w:eastAsia="Times New Roman" w:hAnsi="Times New Roman" w:cs="Times New Roman"/>
        </w:rPr>
        <w:t xml:space="preserve">el índice de similitud de Jaccard (IJ). </w:t>
      </w:r>
    </w:p>
    <w:p w14:paraId="23A06CDA" w14:textId="4512E227" w:rsidR="0030497D" w:rsidRPr="002B1AE8" w:rsidRDefault="00577658" w:rsidP="006D4949">
      <w:pPr>
        <w:spacing w:after="0" w:line="360" w:lineRule="auto"/>
        <w:ind w:firstLine="720"/>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En el primero de ellos, se pudo identificar una asociación moderada entre el malestar masculino en el trabajo con las condiciones adversas de trabajo y la exposición a riesgos laborales (IJ= .42). En el segundo caso, se vinculó levemente las experiencias de sufrimiento patógeno con la exposición a riesgos laborales (IJ= .28) y las condiciones adversas de trabajo (IJ= .22). En el tercer caso, la virilidad o masculinidad en tensión </w:t>
      </w:r>
      <w:r w:rsidR="00C21C0D" w:rsidRPr="002B1AE8">
        <w:rPr>
          <w:rFonts w:ascii="Times New Roman" w:eastAsia="Times New Roman" w:hAnsi="Times New Roman" w:cs="Times New Roman"/>
          <w:sz w:val="24"/>
          <w:szCs w:val="24"/>
        </w:rPr>
        <w:t>se relacionó</w:t>
      </w:r>
      <w:r w:rsidRPr="002B1AE8">
        <w:rPr>
          <w:rFonts w:ascii="Times New Roman" w:eastAsia="Times New Roman" w:hAnsi="Times New Roman" w:cs="Times New Roman"/>
          <w:sz w:val="24"/>
          <w:szCs w:val="24"/>
        </w:rPr>
        <w:t xml:space="preserve"> levemente con las experiencias de sufrimiento patógeno (IJ= .14), con exposición a riesgos laborales (IJ= 0.18) y con las condiciones adversas de trabajo (IJ= .11).</w:t>
      </w:r>
    </w:p>
    <w:p w14:paraId="5C7CA9E1" w14:textId="77777777" w:rsidR="0030497D" w:rsidRPr="002B1AE8" w:rsidRDefault="0030497D" w:rsidP="006D4949">
      <w:pPr>
        <w:spacing w:after="0" w:line="360" w:lineRule="auto"/>
        <w:ind w:firstLine="708"/>
        <w:jc w:val="both"/>
        <w:rPr>
          <w:rFonts w:ascii="Times New Roman" w:eastAsia="Times New Roman" w:hAnsi="Times New Roman" w:cs="Times New Roman"/>
          <w:sz w:val="24"/>
          <w:szCs w:val="24"/>
        </w:rPr>
      </w:pPr>
    </w:p>
    <w:p w14:paraId="358E0FE7" w14:textId="4199D8AF" w:rsidR="0030497D" w:rsidRPr="002B1AE8" w:rsidRDefault="00577658" w:rsidP="006D4949">
      <w:pPr>
        <w:spacing w:after="0" w:line="360" w:lineRule="auto"/>
        <w:jc w:val="both"/>
        <w:rPr>
          <w:rFonts w:ascii="Times New Roman" w:eastAsia="Times New Roman" w:hAnsi="Times New Roman" w:cs="Times New Roman"/>
          <w:i/>
          <w:sz w:val="24"/>
          <w:szCs w:val="24"/>
        </w:rPr>
      </w:pPr>
      <w:r w:rsidRPr="002B1AE8">
        <w:rPr>
          <w:rFonts w:ascii="Times New Roman" w:eastAsia="Times New Roman" w:hAnsi="Times New Roman" w:cs="Times New Roman"/>
          <w:i/>
          <w:sz w:val="24"/>
          <w:szCs w:val="24"/>
        </w:rPr>
        <w:lastRenderedPageBreak/>
        <w:t>Condiciones adversas de trabajo</w:t>
      </w:r>
      <w:r w:rsidR="00531B8B" w:rsidRPr="002B1AE8">
        <w:rPr>
          <w:rFonts w:ascii="Times New Roman" w:eastAsia="Times New Roman" w:hAnsi="Times New Roman" w:cs="Times New Roman"/>
          <w:i/>
          <w:sz w:val="24"/>
          <w:szCs w:val="24"/>
        </w:rPr>
        <w:t>.</w:t>
      </w:r>
    </w:p>
    <w:p w14:paraId="2604F1BA" w14:textId="77777777" w:rsidR="0030497D" w:rsidRPr="002B1AE8" w:rsidRDefault="0030497D" w:rsidP="006D4949">
      <w:pPr>
        <w:spacing w:after="0" w:line="360" w:lineRule="auto"/>
        <w:ind w:firstLine="708"/>
        <w:jc w:val="both"/>
        <w:rPr>
          <w:rFonts w:ascii="Times New Roman" w:eastAsia="Times New Roman" w:hAnsi="Times New Roman" w:cs="Times New Roman"/>
          <w:sz w:val="24"/>
          <w:szCs w:val="24"/>
        </w:rPr>
      </w:pPr>
    </w:p>
    <w:p w14:paraId="26BA3A1F" w14:textId="64D32CEC" w:rsidR="0030497D" w:rsidRPr="002B1AE8" w:rsidRDefault="00577658"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Esta categoría alude al contenido y medioambiente adverso del trabajo. En los documentos se refiere que las experiencias de malestar masculino en el trabajo responden a un entorno de trabajo hostil e inclemente y cuya organización está orientada a producir de forma ininterrumpida. Para sobrellevar estas dinámicas productivas, los trabajadores son conminados a realizar cambios en sus características personales. No obstante, estos ajustes tienden a ceder frente a las exigencias ambientales y organizacionales, presentándose </w:t>
      </w:r>
      <w:r w:rsidR="00B00D0F">
        <w:rPr>
          <w:rFonts w:ascii="Times New Roman" w:eastAsia="Times New Roman" w:hAnsi="Times New Roman" w:cs="Times New Roman"/>
          <w:sz w:val="24"/>
          <w:szCs w:val="24"/>
        </w:rPr>
        <w:t xml:space="preserve">en los trabajadores </w:t>
      </w:r>
      <w:r w:rsidRPr="002B1AE8">
        <w:rPr>
          <w:rFonts w:ascii="Times New Roman" w:eastAsia="Times New Roman" w:hAnsi="Times New Roman" w:cs="Times New Roman"/>
          <w:sz w:val="24"/>
          <w:szCs w:val="24"/>
        </w:rPr>
        <w:t xml:space="preserve">un estado de ánimo de resignación y una narrativa que destaca el carácter adverso del entorno de trabajo. En el artículo de </w:t>
      </w:r>
      <w:r w:rsidR="00DD5DDF" w:rsidRPr="002B1AE8">
        <w:rPr>
          <w:rFonts w:ascii="Times New Roman" w:eastAsia="Times New Roman" w:hAnsi="Times New Roman" w:cs="Times New Roman"/>
          <w:sz w:val="24"/>
          <w:szCs w:val="24"/>
        </w:rPr>
        <w:fldChar w:fldCharType="begin"/>
      </w:r>
      <w:r w:rsidR="00DD5DDF" w:rsidRPr="002B1AE8">
        <w:rPr>
          <w:rFonts w:ascii="Times New Roman" w:eastAsia="Times New Roman" w:hAnsi="Times New Roman" w:cs="Times New Roman"/>
          <w:sz w:val="24"/>
          <w:szCs w:val="24"/>
        </w:rPr>
        <w:instrText xml:space="preserve"> ADDIN ZOTERO_ITEM CSL_CITATION {"citationID":"Eg2gWcBO","properties":{"formattedCitation":"(Cimbalista, 2007)","plainCitation":"(Cimbalista, 2007)","noteIndex":0},"citationItems":[{"id":16,"uris":["http://zotero.org/users/13515080/items/FYX5QWQG"],"itemData":{"id":16,"type":"article-journal","container-title":"Universitas Psychologica","ISSN":"1657-9267","issue":"1","language":"pt","note":"publisher: Pontificia Universidad Javeriana","page":"69-78","source":"pepsic.bvsalud.org","title":"Sofrimento: o sentido adverso das condições de trabalho sob o sistema de produção flexível","title-short":"Sofrimento","volume":"6","author":[{"family":"Cimbalista","given":"Silmara"}],"issued":{"date-parts":[["2007",4]]}}}],"schema":"https://github.com/citation-style-language/schema/raw/master/csl-citation.json"} </w:instrText>
      </w:r>
      <w:r w:rsidR="00DD5DDF" w:rsidRPr="002B1AE8">
        <w:rPr>
          <w:rFonts w:ascii="Times New Roman" w:eastAsia="Times New Roman" w:hAnsi="Times New Roman" w:cs="Times New Roman"/>
          <w:sz w:val="24"/>
          <w:szCs w:val="24"/>
        </w:rPr>
        <w:fldChar w:fldCharType="separate"/>
      </w:r>
      <w:r w:rsidR="00DD5DDF" w:rsidRPr="002B1AE8">
        <w:rPr>
          <w:rFonts w:ascii="Times New Roman" w:hAnsi="Times New Roman" w:cs="Times New Roman"/>
          <w:sz w:val="24"/>
        </w:rPr>
        <w:t>Cimbalista (2007)</w:t>
      </w:r>
      <w:r w:rsidR="00DD5DDF" w:rsidRPr="002B1AE8">
        <w:rPr>
          <w:rFonts w:ascii="Times New Roman" w:eastAsia="Times New Roman" w:hAnsi="Times New Roman" w:cs="Times New Roman"/>
          <w:sz w:val="24"/>
          <w:szCs w:val="24"/>
        </w:rPr>
        <w:fldChar w:fldCharType="end"/>
      </w:r>
      <w:r w:rsidR="00DD5DDF"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 xml:space="preserve">esto aparece con claridad, por cuanto el malestar de los varones es asimilado a la experiencia de </w:t>
      </w:r>
      <w:r w:rsidRPr="002B1AE8">
        <w:rPr>
          <w:rFonts w:ascii="Times New Roman" w:eastAsia="Times New Roman" w:hAnsi="Times New Roman" w:cs="Times New Roman"/>
          <w:i/>
          <w:sz w:val="24"/>
          <w:szCs w:val="24"/>
        </w:rPr>
        <w:t>“atravesar adversidades”.</w:t>
      </w:r>
      <w:r w:rsidRPr="002B1AE8">
        <w:rPr>
          <w:rFonts w:ascii="Times New Roman" w:eastAsia="Times New Roman" w:hAnsi="Times New Roman" w:cs="Times New Roman"/>
          <w:sz w:val="24"/>
          <w:szCs w:val="24"/>
        </w:rPr>
        <w:t xml:space="preserve"> La producción de mercancías – en este caso, de automóviles- expone a los trabajadores a materiales pesados y sustancias contaminantes. Además, les exige responder a ritmos de trabajo que se aceleran de acuerdo con la demanda. Para los obreros, esto</w:t>
      </w:r>
      <w:r w:rsidR="00FC7CE4">
        <w:rPr>
          <w:rFonts w:ascii="Times New Roman" w:eastAsia="Times New Roman" w:hAnsi="Times New Roman" w:cs="Times New Roman"/>
          <w:sz w:val="24"/>
          <w:szCs w:val="24"/>
        </w:rPr>
        <w:t xml:space="preserve"> se</w:t>
      </w:r>
      <w:r w:rsidRPr="002B1AE8">
        <w:rPr>
          <w:rFonts w:ascii="Times New Roman" w:eastAsia="Times New Roman" w:hAnsi="Times New Roman" w:cs="Times New Roman"/>
          <w:sz w:val="24"/>
          <w:szCs w:val="24"/>
        </w:rPr>
        <w:t xml:space="preserve"> </w:t>
      </w:r>
      <w:r w:rsidR="007A700D" w:rsidRPr="002B1AE8">
        <w:rPr>
          <w:rFonts w:ascii="Times New Roman" w:eastAsia="Times New Roman" w:hAnsi="Times New Roman" w:cs="Times New Roman"/>
          <w:sz w:val="24"/>
          <w:szCs w:val="24"/>
        </w:rPr>
        <w:t>e</w:t>
      </w:r>
      <w:r w:rsidR="00B00D0F">
        <w:rPr>
          <w:rFonts w:ascii="Times New Roman" w:eastAsia="Times New Roman" w:hAnsi="Times New Roman" w:cs="Times New Roman"/>
          <w:sz w:val="24"/>
          <w:szCs w:val="24"/>
        </w:rPr>
        <w:t>ntronca</w:t>
      </w:r>
      <w:r w:rsidRPr="002B1AE8">
        <w:rPr>
          <w:rFonts w:ascii="Times New Roman" w:eastAsia="Times New Roman" w:hAnsi="Times New Roman" w:cs="Times New Roman"/>
          <w:sz w:val="24"/>
          <w:szCs w:val="24"/>
        </w:rPr>
        <w:t xml:space="preserve"> </w:t>
      </w:r>
      <w:r w:rsidR="00FC7CE4">
        <w:rPr>
          <w:rFonts w:ascii="Times New Roman" w:eastAsia="Times New Roman" w:hAnsi="Times New Roman" w:cs="Times New Roman"/>
          <w:sz w:val="24"/>
          <w:szCs w:val="24"/>
        </w:rPr>
        <w:t xml:space="preserve">con </w:t>
      </w:r>
      <w:r w:rsidRPr="002B1AE8">
        <w:rPr>
          <w:rFonts w:ascii="Times New Roman" w:eastAsia="Times New Roman" w:hAnsi="Times New Roman" w:cs="Times New Roman"/>
          <w:sz w:val="24"/>
          <w:szCs w:val="24"/>
        </w:rPr>
        <w:t>un desafío: se es competente cuando se logra la adecuación al ritmo productivo intensificado. En caso contrario, se es incompetente</w:t>
      </w:r>
      <w:r w:rsidR="007A700D" w:rsidRPr="002B1AE8">
        <w:rPr>
          <w:rFonts w:ascii="Times New Roman" w:eastAsia="Times New Roman" w:hAnsi="Times New Roman" w:cs="Times New Roman"/>
          <w:sz w:val="24"/>
          <w:szCs w:val="24"/>
        </w:rPr>
        <w:t xml:space="preserve"> e </w:t>
      </w:r>
      <w:r w:rsidRPr="002B1AE8">
        <w:rPr>
          <w:rFonts w:ascii="Times New Roman" w:eastAsia="Times New Roman" w:hAnsi="Times New Roman" w:cs="Times New Roman"/>
          <w:sz w:val="24"/>
          <w:szCs w:val="24"/>
        </w:rPr>
        <w:t>inefica</w:t>
      </w:r>
      <w:r w:rsidR="007A700D" w:rsidRPr="002B1AE8">
        <w:rPr>
          <w:rFonts w:ascii="Times New Roman" w:eastAsia="Times New Roman" w:hAnsi="Times New Roman" w:cs="Times New Roman"/>
          <w:sz w:val="24"/>
          <w:szCs w:val="24"/>
        </w:rPr>
        <w:t>z</w:t>
      </w:r>
      <w:r w:rsidRPr="002B1AE8">
        <w:rPr>
          <w:rFonts w:ascii="Times New Roman" w:eastAsia="Times New Roman" w:hAnsi="Times New Roman" w:cs="Times New Roman"/>
          <w:sz w:val="24"/>
          <w:szCs w:val="24"/>
        </w:rPr>
        <w:t xml:space="preserve">. </w:t>
      </w:r>
      <w:r w:rsidR="00FC7CE4">
        <w:rPr>
          <w:rFonts w:ascii="Times New Roman" w:eastAsia="Times New Roman" w:hAnsi="Times New Roman" w:cs="Times New Roman"/>
          <w:sz w:val="24"/>
          <w:szCs w:val="24"/>
        </w:rPr>
        <w:t>Pese a ello,</w:t>
      </w:r>
      <w:r w:rsidRPr="002B1AE8">
        <w:rPr>
          <w:rFonts w:ascii="Times New Roman" w:eastAsia="Times New Roman" w:hAnsi="Times New Roman" w:cs="Times New Roman"/>
          <w:sz w:val="24"/>
          <w:szCs w:val="24"/>
        </w:rPr>
        <w:t xml:space="preserve"> para los trabajadores “competentes” también </w:t>
      </w:r>
      <w:r w:rsidR="00FC7CE4">
        <w:rPr>
          <w:rFonts w:ascii="Times New Roman" w:eastAsia="Times New Roman" w:hAnsi="Times New Roman" w:cs="Times New Roman"/>
          <w:sz w:val="24"/>
          <w:szCs w:val="24"/>
        </w:rPr>
        <w:t>poder surgir algunos detrimentos</w:t>
      </w:r>
      <w:r w:rsidRPr="002B1AE8">
        <w:rPr>
          <w:rFonts w:ascii="Times New Roman" w:eastAsia="Times New Roman" w:hAnsi="Times New Roman" w:cs="Times New Roman"/>
          <w:sz w:val="24"/>
          <w:szCs w:val="24"/>
        </w:rPr>
        <w:t>. En el trabajo de</w:t>
      </w:r>
      <w:r w:rsidR="00DD5DDF" w:rsidRPr="002B1AE8">
        <w:rPr>
          <w:rFonts w:ascii="Times New Roman" w:eastAsia="Times New Roman" w:hAnsi="Times New Roman" w:cs="Times New Roman"/>
          <w:sz w:val="24"/>
          <w:szCs w:val="24"/>
        </w:rPr>
        <w:t xml:space="preserve"> </w:t>
      </w:r>
      <w:r w:rsidR="00DD5DDF" w:rsidRPr="002B1AE8">
        <w:rPr>
          <w:rFonts w:ascii="Times New Roman" w:eastAsia="Times New Roman" w:hAnsi="Times New Roman" w:cs="Times New Roman"/>
          <w:sz w:val="24"/>
          <w:szCs w:val="24"/>
        </w:rPr>
        <w:fldChar w:fldCharType="begin"/>
      </w:r>
      <w:r w:rsidR="00DD5DDF" w:rsidRPr="002B1AE8">
        <w:rPr>
          <w:rFonts w:ascii="Times New Roman" w:eastAsia="Times New Roman" w:hAnsi="Times New Roman" w:cs="Times New Roman"/>
          <w:sz w:val="24"/>
          <w:szCs w:val="24"/>
        </w:rPr>
        <w:instrText xml:space="preserve"> ADDIN ZOTERO_ITEM CSL_CITATION {"citationID":"1zBRIjMX","properties":{"formattedCitation":"(Figueiredo &amp; Alvarez, 2011)","plainCitation":"(Figueiredo &amp; Alvarez, 2011)","noteIndex":0},"citationItems":[{"id":18,"uris":["http://zotero.org/users/13515080/items/UJCZKD7Z"],"itemData":{"id":18,"type":"article-journal","abstract":"Destacam-se no artigo os riscos potenciais à segurança e à saúde (especialmente a dimensão mental), associados às características do processo de trabalho e ao modelo de gestão do trabalho adotado pela empresa multinacional Schlumberger. Esses dois elementos aliados aos traços predominantes da indústria petrolífera tendem a expor seus trabalhadores a um aumento do custo psíquico (cognitivo, afetivo) em sua integridade biopsíquica (corpo-si). Indicam-se pistas para reflexão relativas à constatação das inadequações da organização do trabalho e do despreparo de muitos trabalhadores para lidarem com a intensidade das 'dramáticas do uso de si'. Questionam-se o alcance do 'sofrimento patogênico' presente na organização do trabalho, o comprometimento da possibilidade de sublimação e a possível conversão do sofrimento em criatividade (condição de 'possibilidade de circulações'). O referencial teórico-metodológico privilegia a ergonomia da atividade e a psicodinâmica do trabalho numa perspectiva ergológica. Os métodos operacionalizam um dispositivo dinâmico a três polos (DD3P) em 'encontros sobre o trabalho' e entrevistas semiestruturadas que valorizam a dialogia.","container-title":"Trabalho, Educação e Saúde","DOI":"10.1590/S1981-77462011000400015","ISSN":"1678-1007, 1981-7746","journalAbbreviation":"Trab. educ. saúde","language":"pt","note":"publisher: Fundação Oswaldo Cruz, Escola Politécnica de Saúde Joaquim Venâncio","page":"299-326","source":"SciELO","title":"Gestão do trabalho na perfuração de poços de petróleo: usos de si e 'a vida por toda a vida'","title-short":"Gestão do trabalho na perfuração de poços de petróleo","volume":"9","author":[{"family":"Figueiredo","given":"Marcelo"},{"family":"Alvarez","given":"Denise"}],"issued":{"date-parts":[["2011"]]}}}],"schema":"https://github.com/citation-style-language/schema/raw/master/csl-citation.json"} </w:instrText>
      </w:r>
      <w:r w:rsidR="00DD5DDF" w:rsidRPr="002B1AE8">
        <w:rPr>
          <w:rFonts w:ascii="Times New Roman" w:eastAsia="Times New Roman" w:hAnsi="Times New Roman" w:cs="Times New Roman"/>
          <w:sz w:val="24"/>
          <w:szCs w:val="24"/>
        </w:rPr>
        <w:fldChar w:fldCharType="separate"/>
      </w:r>
      <w:r w:rsidR="00DD5DDF" w:rsidRPr="002B1AE8">
        <w:rPr>
          <w:rFonts w:ascii="Times New Roman" w:hAnsi="Times New Roman" w:cs="Times New Roman"/>
          <w:sz w:val="24"/>
        </w:rPr>
        <w:t xml:space="preserve">Figueiredo &amp; </w:t>
      </w:r>
      <w:r w:rsidR="00932ACA" w:rsidRPr="002B1AE8">
        <w:rPr>
          <w:rFonts w:ascii="Times New Roman" w:hAnsi="Times New Roman" w:cs="Times New Roman"/>
          <w:sz w:val="24"/>
        </w:rPr>
        <w:t>Álvarez</w:t>
      </w:r>
      <w:r w:rsidR="00DD5DDF" w:rsidRPr="002B1AE8">
        <w:rPr>
          <w:rFonts w:ascii="Times New Roman" w:hAnsi="Times New Roman" w:cs="Times New Roman"/>
          <w:sz w:val="24"/>
        </w:rPr>
        <w:t xml:space="preserve"> (2011)</w:t>
      </w:r>
      <w:r w:rsidR="00DD5DDF" w:rsidRPr="002B1AE8">
        <w:rPr>
          <w:rFonts w:ascii="Times New Roman" w:eastAsia="Times New Roman" w:hAnsi="Times New Roman" w:cs="Times New Roman"/>
          <w:sz w:val="24"/>
          <w:szCs w:val="24"/>
        </w:rPr>
        <w:fldChar w:fldCharType="end"/>
      </w:r>
      <w:r w:rsidR="00DD5DDF"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se destaca que las condiciones de trabajo pueden desbordar los recursos psicológicos de los trabajadores, subsumi</w:t>
      </w:r>
      <w:r w:rsidR="007A700D" w:rsidRPr="002B1AE8">
        <w:rPr>
          <w:rFonts w:ascii="Times New Roman" w:eastAsia="Times New Roman" w:hAnsi="Times New Roman" w:cs="Times New Roman"/>
          <w:sz w:val="24"/>
          <w:szCs w:val="24"/>
        </w:rPr>
        <w:t>éndolos</w:t>
      </w:r>
      <w:r w:rsidRPr="002B1AE8">
        <w:rPr>
          <w:rFonts w:ascii="Times New Roman" w:eastAsia="Times New Roman" w:hAnsi="Times New Roman" w:cs="Times New Roman"/>
          <w:sz w:val="24"/>
          <w:szCs w:val="24"/>
        </w:rPr>
        <w:t xml:space="preserve"> en una vorágine productiva </w:t>
      </w:r>
      <w:r w:rsidR="007A700D" w:rsidRPr="002B1AE8">
        <w:rPr>
          <w:rFonts w:ascii="Times New Roman" w:eastAsia="Times New Roman" w:hAnsi="Times New Roman" w:cs="Times New Roman"/>
          <w:sz w:val="24"/>
          <w:szCs w:val="24"/>
        </w:rPr>
        <w:t>que</w:t>
      </w:r>
      <w:r w:rsidRPr="002B1AE8">
        <w:rPr>
          <w:rFonts w:ascii="Times New Roman" w:eastAsia="Times New Roman" w:hAnsi="Times New Roman" w:cs="Times New Roman"/>
          <w:sz w:val="24"/>
          <w:szCs w:val="24"/>
        </w:rPr>
        <w:t xml:space="preserve"> los </w:t>
      </w:r>
      <w:r w:rsidR="00FC7CE4">
        <w:rPr>
          <w:rFonts w:ascii="Times New Roman" w:eastAsia="Times New Roman" w:hAnsi="Times New Roman" w:cs="Times New Roman"/>
          <w:sz w:val="24"/>
          <w:szCs w:val="24"/>
        </w:rPr>
        <w:t>desgasta aceleradamente</w:t>
      </w:r>
      <w:r w:rsidRPr="002B1AE8">
        <w:rPr>
          <w:rFonts w:ascii="Times New Roman" w:eastAsia="Times New Roman" w:hAnsi="Times New Roman" w:cs="Times New Roman"/>
          <w:sz w:val="24"/>
          <w:szCs w:val="24"/>
        </w:rPr>
        <w:t>, restringiendo o suspendiendo el tiempo que destinan para efectuar otras actividades</w:t>
      </w:r>
      <w:r w:rsidR="007A700D" w:rsidRPr="002B1AE8">
        <w:rPr>
          <w:rFonts w:ascii="Times New Roman" w:eastAsia="Times New Roman" w:hAnsi="Times New Roman" w:cs="Times New Roman"/>
          <w:sz w:val="24"/>
          <w:szCs w:val="24"/>
        </w:rPr>
        <w:t xml:space="preserve"> (</w:t>
      </w:r>
      <w:proofErr w:type="spellStart"/>
      <w:r w:rsidR="007A700D" w:rsidRPr="002B1AE8">
        <w:rPr>
          <w:rFonts w:ascii="Times New Roman" w:eastAsia="Times New Roman" w:hAnsi="Times New Roman" w:cs="Times New Roman"/>
          <w:sz w:val="24"/>
          <w:szCs w:val="24"/>
        </w:rPr>
        <w:t>e.g</w:t>
      </w:r>
      <w:proofErr w:type="spellEnd"/>
      <w:r w:rsidR="007A700D" w:rsidRPr="002B1AE8">
        <w:rPr>
          <w:rFonts w:ascii="Times New Roman" w:eastAsia="Times New Roman" w:hAnsi="Times New Roman" w:cs="Times New Roman"/>
          <w:sz w:val="24"/>
          <w:szCs w:val="24"/>
        </w:rPr>
        <w:t xml:space="preserve">., esparcimiento, </w:t>
      </w:r>
      <w:r w:rsidR="0096737A" w:rsidRPr="002B1AE8">
        <w:rPr>
          <w:rFonts w:ascii="Times New Roman" w:eastAsia="Times New Roman" w:hAnsi="Times New Roman" w:cs="Times New Roman"/>
          <w:sz w:val="24"/>
          <w:szCs w:val="24"/>
        </w:rPr>
        <w:t>compartir con amistades o familia</w:t>
      </w:r>
      <w:r w:rsidR="007A700D" w:rsidRPr="002B1AE8">
        <w:rPr>
          <w:rFonts w:ascii="Times New Roman" w:eastAsia="Times New Roman" w:hAnsi="Times New Roman" w:cs="Times New Roman"/>
          <w:sz w:val="24"/>
          <w:szCs w:val="24"/>
        </w:rPr>
        <w:t>, etc.)</w:t>
      </w:r>
      <w:r w:rsidR="00FC7CE4">
        <w:rPr>
          <w:rFonts w:ascii="Times New Roman" w:eastAsia="Times New Roman" w:hAnsi="Times New Roman" w:cs="Times New Roman"/>
          <w:sz w:val="24"/>
          <w:szCs w:val="24"/>
        </w:rPr>
        <w:t>.</w:t>
      </w:r>
    </w:p>
    <w:p w14:paraId="51549106" w14:textId="4A465172" w:rsidR="0030497D" w:rsidRPr="002B1AE8"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 xml:space="preserve">Junto con ello, en períodos donde crece la producción, puede incrementarse </w:t>
      </w:r>
      <w:r w:rsidR="0096737A" w:rsidRPr="002B1AE8">
        <w:rPr>
          <w:rFonts w:ascii="Times New Roman" w:eastAsia="Times New Roman" w:hAnsi="Times New Roman" w:cs="Times New Roman"/>
          <w:sz w:val="24"/>
          <w:szCs w:val="24"/>
        </w:rPr>
        <w:t>la probabilidad de</w:t>
      </w:r>
      <w:r w:rsidRPr="002B1AE8">
        <w:rPr>
          <w:rFonts w:ascii="Times New Roman" w:eastAsia="Times New Roman" w:hAnsi="Times New Roman" w:cs="Times New Roman"/>
          <w:sz w:val="24"/>
          <w:szCs w:val="24"/>
        </w:rPr>
        <w:t xml:space="preserve"> </w:t>
      </w:r>
      <w:r w:rsidR="0096737A" w:rsidRPr="002B1AE8">
        <w:rPr>
          <w:rFonts w:ascii="Times New Roman" w:eastAsia="Times New Roman" w:hAnsi="Times New Roman" w:cs="Times New Roman"/>
          <w:sz w:val="24"/>
          <w:szCs w:val="24"/>
        </w:rPr>
        <w:t xml:space="preserve">exposición a </w:t>
      </w:r>
      <w:r w:rsidRPr="002B1AE8">
        <w:rPr>
          <w:rFonts w:ascii="Times New Roman" w:eastAsia="Times New Roman" w:hAnsi="Times New Roman" w:cs="Times New Roman"/>
          <w:sz w:val="24"/>
          <w:szCs w:val="24"/>
        </w:rPr>
        <w:t>riesgos</w:t>
      </w:r>
      <w:r w:rsidR="00FC7CE4">
        <w:rPr>
          <w:rFonts w:ascii="Times New Roman" w:eastAsia="Times New Roman" w:hAnsi="Times New Roman" w:cs="Times New Roman"/>
          <w:sz w:val="24"/>
          <w:szCs w:val="24"/>
        </w:rPr>
        <w:t xml:space="preserve"> en las faenas</w:t>
      </w:r>
      <w:r w:rsidRPr="002B1AE8">
        <w:rPr>
          <w:rFonts w:ascii="Times New Roman" w:eastAsia="Times New Roman" w:hAnsi="Times New Roman" w:cs="Times New Roman"/>
          <w:sz w:val="24"/>
          <w:szCs w:val="24"/>
        </w:rPr>
        <w:t xml:space="preserve">. Así es destacado en el artículo de </w:t>
      </w:r>
      <w:r w:rsidR="00DD5DDF" w:rsidRPr="002B1AE8">
        <w:rPr>
          <w:rFonts w:ascii="Times New Roman" w:eastAsia="Times New Roman" w:hAnsi="Times New Roman" w:cs="Times New Roman"/>
          <w:sz w:val="24"/>
          <w:szCs w:val="24"/>
        </w:rPr>
        <w:fldChar w:fldCharType="begin"/>
      </w:r>
      <w:r w:rsidR="00DD5DDF" w:rsidRPr="002B1AE8">
        <w:rPr>
          <w:rFonts w:ascii="Times New Roman" w:eastAsia="Times New Roman" w:hAnsi="Times New Roman" w:cs="Times New Roman"/>
          <w:sz w:val="24"/>
          <w:szCs w:val="24"/>
        </w:rPr>
        <w:instrText xml:space="preserve"> ADDIN ZOTERO_ITEM CSL_CITATION {"citationID":"FzLzXC4r","properties":{"formattedCitation":"(Santos et\\uc0\\u160{}al., 2014)","plainCitation":"(Santos et al., 2014)","noteIndex":0},"citationItems":[{"id":71,"uris":["http://zotero.org/users/13515080/items/UXE8Y9PS"],"itemData":{"id":71,"type":"article-journal","abstract":"This article presents a case study regarding the pyrotechnic worker’s health in Santo Antônio do Monte, Minas Gerais, Brazil, a town whose economy is dominated by the fireworks industry, something which favors a domination structure on workers and the local population. The pyrotechnic worker’s suffering involves factors such as unstable work relations, permanent risk of sudden accident, physical and psychic work overload, among others. The text is primarily grounded in Foucault’s contributions on power relations and work psychodynamics. Data collection was based on participant observation, field notes, and semi-structured interviews with 16 subjects, including workers and other social actors related to the town’s economy and management. The analysis of this health and illness reality should not be reduced to individual psychopathology, since its genesis is noticeably psychosocial. The study revealed that the pyrotechnic mono-production hinders the possibilities of getting other jobs and making other professional choices, except for “rifeiros”, whose business, however, takes place out of town. This scenario weakens the political organization, inside and outside the walls of fireworks factories, undermining resistance actions taken by workers and the town’s population as a whole.","container-title":"Saúde e Sociedade","DOI":"10.1590/S0104-12902014000300018","ISSN":"1984-0470","issue":"3","language":"pt","page":"953-965","source":"www.revistas.usp.br","title":"A saúde dos trabalhadores pirotécnicos: um estudo de caso","title-short":"A saúde dos trabalhadores pirotécnicos","volume":"23","author":[{"family":"Santos","given":"Elisângela Maria Melo"},{"family":"Araújo","given":"José Newton Garcia","dropping-particle":"de"},{"family":"Neto","given":"João Leite Ferreira"}],"issued":{"date-parts":[["2014",9,1]]}}}],"schema":"https://github.com/citation-style-language/schema/raw/master/csl-citation.json"} </w:instrText>
      </w:r>
      <w:r w:rsidR="00DD5DDF" w:rsidRPr="002B1AE8">
        <w:rPr>
          <w:rFonts w:ascii="Times New Roman" w:eastAsia="Times New Roman" w:hAnsi="Times New Roman" w:cs="Times New Roman"/>
          <w:sz w:val="24"/>
          <w:szCs w:val="24"/>
        </w:rPr>
        <w:fldChar w:fldCharType="separate"/>
      </w:r>
      <w:r w:rsidR="00DD5DDF" w:rsidRPr="002B1AE8">
        <w:rPr>
          <w:rFonts w:ascii="Times New Roman" w:hAnsi="Times New Roman" w:cs="Times New Roman"/>
          <w:sz w:val="24"/>
        </w:rPr>
        <w:t>Santos et al. (2014)</w:t>
      </w:r>
      <w:r w:rsidR="00DD5DDF" w:rsidRPr="002B1AE8">
        <w:rPr>
          <w:rFonts w:ascii="Times New Roman" w:eastAsia="Times New Roman" w:hAnsi="Times New Roman" w:cs="Times New Roman"/>
          <w:sz w:val="24"/>
          <w:szCs w:val="24"/>
        </w:rPr>
        <w:fldChar w:fldCharType="end"/>
      </w:r>
      <w:r w:rsidR="00DD5DDF" w:rsidRPr="002B1AE8">
        <w:rPr>
          <w:rFonts w:ascii="Times New Roman" w:eastAsia="Times New Roman" w:hAnsi="Times New Roman" w:cs="Times New Roman"/>
          <w:sz w:val="24"/>
          <w:szCs w:val="24"/>
        </w:rPr>
        <w:t xml:space="preserve"> </w:t>
      </w:r>
      <w:r w:rsidRPr="002B1AE8">
        <w:rPr>
          <w:rFonts w:ascii="Times New Roman" w:eastAsia="Times New Roman" w:hAnsi="Times New Roman" w:cs="Times New Roman"/>
          <w:sz w:val="24"/>
          <w:szCs w:val="24"/>
        </w:rPr>
        <w:t>cuando refieren que los trabajadores se exponen a mayor riesgo en la manipulación de los productos</w:t>
      </w:r>
      <w:r w:rsidR="00FC7CE4">
        <w:rPr>
          <w:rFonts w:ascii="Times New Roman" w:eastAsia="Times New Roman" w:hAnsi="Times New Roman" w:cs="Times New Roman"/>
          <w:sz w:val="24"/>
          <w:szCs w:val="24"/>
        </w:rPr>
        <w:t xml:space="preserve"> en períodos de alta producción</w:t>
      </w:r>
      <w:r w:rsidRPr="002B1AE8">
        <w:rPr>
          <w:rFonts w:ascii="Times New Roman" w:eastAsia="Times New Roman" w:hAnsi="Times New Roman" w:cs="Times New Roman"/>
          <w:sz w:val="24"/>
          <w:szCs w:val="24"/>
        </w:rPr>
        <w:t xml:space="preserve">. Conjuntamente, </w:t>
      </w:r>
      <w:r w:rsidR="00FC7CE4">
        <w:rPr>
          <w:rFonts w:ascii="Times New Roman" w:eastAsia="Times New Roman" w:hAnsi="Times New Roman" w:cs="Times New Roman"/>
          <w:sz w:val="24"/>
          <w:szCs w:val="24"/>
        </w:rPr>
        <w:t>el</w:t>
      </w:r>
      <w:r w:rsidRPr="002B1AE8">
        <w:rPr>
          <w:rFonts w:ascii="Times New Roman" w:eastAsia="Times New Roman" w:hAnsi="Times New Roman" w:cs="Times New Roman"/>
          <w:sz w:val="24"/>
          <w:szCs w:val="24"/>
        </w:rPr>
        <w:t xml:space="preserve"> trabajo pierde estabilidad, ya que los operarios menos productivos –“incompetentes”- tienden a ser despedidos </w:t>
      </w:r>
      <w:r w:rsidR="00FC7CE4">
        <w:rPr>
          <w:rFonts w:ascii="Times New Roman" w:eastAsia="Times New Roman" w:hAnsi="Times New Roman" w:cs="Times New Roman"/>
          <w:sz w:val="24"/>
          <w:szCs w:val="24"/>
        </w:rPr>
        <w:t>o crece la intención de abandonar el trabajo porque la cadencia de producción se torna insoportable.</w:t>
      </w:r>
      <w:r w:rsidRPr="002B1AE8">
        <w:rPr>
          <w:rFonts w:ascii="Times New Roman" w:eastAsia="Times New Roman" w:hAnsi="Times New Roman" w:cs="Times New Roman"/>
          <w:sz w:val="24"/>
          <w:szCs w:val="24"/>
        </w:rPr>
        <w:t xml:space="preserve"> </w:t>
      </w:r>
      <w:r w:rsidR="00FC7CE4">
        <w:rPr>
          <w:rFonts w:ascii="Times New Roman" w:eastAsia="Times New Roman" w:hAnsi="Times New Roman" w:cs="Times New Roman"/>
          <w:sz w:val="24"/>
          <w:szCs w:val="24"/>
        </w:rPr>
        <w:t xml:space="preserve">Por su parte, </w:t>
      </w:r>
      <w:r w:rsidRPr="002B1AE8">
        <w:rPr>
          <w:rFonts w:ascii="Times New Roman" w:eastAsia="Times New Roman" w:hAnsi="Times New Roman" w:cs="Times New Roman"/>
          <w:sz w:val="24"/>
          <w:szCs w:val="24"/>
        </w:rPr>
        <w:t xml:space="preserve">los trabajadores “competentes” pueden </w:t>
      </w:r>
      <w:r w:rsidR="00FC7CE4">
        <w:rPr>
          <w:rFonts w:ascii="Times New Roman" w:eastAsia="Times New Roman" w:hAnsi="Times New Roman" w:cs="Times New Roman"/>
          <w:sz w:val="24"/>
          <w:szCs w:val="24"/>
        </w:rPr>
        <w:t>exponerse</w:t>
      </w:r>
      <w:r w:rsidRPr="002B1AE8">
        <w:rPr>
          <w:rFonts w:ascii="Times New Roman" w:eastAsia="Times New Roman" w:hAnsi="Times New Roman" w:cs="Times New Roman"/>
          <w:sz w:val="24"/>
          <w:szCs w:val="24"/>
        </w:rPr>
        <w:t xml:space="preserve"> accidentes. El artículo de </w:t>
      </w:r>
      <w:r w:rsidR="00DD5DDF" w:rsidRPr="002B1AE8">
        <w:rPr>
          <w:rFonts w:ascii="Times New Roman" w:eastAsia="Times New Roman" w:hAnsi="Times New Roman" w:cs="Times New Roman"/>
          <w:sz w:val="24"/>
          <w:szCs w:val="24"/>
        </w:rPr>
        <w:fldChar w:fldCharType="begin"/>
      </w:r>
      <w:r w:rsidR="00DD5DDF" w:rsidRPr="002B1AE8">
        <w:rPr>
          <w:rFonts w:ascii="Times New Roman" w:eastAsia="Times New Roman" w:hAnsi="Times New Roman" w:cs="Times New Roman"/>
          <w:sz w:val="24"/>
          <w:szCs w:val="24"/>
        </w:rPr>
        <w:instrText xml:space="preserve"> ADDIN ZOTERO_ITEM CSL_CITATION {"citationID":"0My8YRpt","properties":{"formattedCitation":"(Borsoi et\\uc0\\u160{}al., 2009)","plainCitation":"(Borsoi et al., 2009)","noteIndex":0},"citationItems":[{"id":101,"uris":["http://zotero.org/users/13515080/items/JQ8V9G5F"],"itemData":{"id":101,"type":"article-journal","abstract":"From excellence to trash: humiliation, bullying and suffering amongst footwear industry workers in Ceará, Brazil This article discusses humiliation and suffering experiences amongst footwear industry workers with histories of accidents or sickness related to work, but that also have a history of dedication and competence in relation to their enterprises. It is part of the results of a larger research dealing with “violence and work: accidents and humiliation in the footwear industry in Ceará State (Brazil)”. The discussion is based on the discourse of three workers of two different footwear industries of Ceará State, selected from a pool of 20 interviewees with histories of humiliation and constraints. The results have shown that, in the case of these workers, competence and dedication to work, related to introjections of the excellence ideal, as it is reinforced today in the industries, led to a greater level of work environment risk exposure. Once their productive capacity shows some limitations, the worker is frequently victim of humiliations and constraints – resulting in work-related bullying. This kind of experience leads to feelings of betrayal, contempt and discard, despite the workers' effort and dedication to the enterprise. This can be one of the factors responsible for the intensification of mental and physical suffering in the work.","container-title":"Cadernos de Psicologia Social do Trabalho","DOI":"10.11606/issn.1981-0490.v12i2p173-187","ISSN":"1981-0490, 1516-3717","issue":"2","journalAbbreviation":"Cad. Psicol. Soc. Trab.","language":"pt","page":"173","source":"DOI.org (Crossref)","title":"Da excelência ao lixo: humilhação, assédio moral e sofrimento de trabalhadores em fábricas de calçados no Ceará","title-short":"Da excelência ao lixo","volume":"12","author":[{"family":"Borsoi","given":"Izabel Cristina Ferreira"},{"family":"Rigotto","given":"Raquel Maria"},{"family":"Maciel","given":"Regina Heloisa"}],"issued":{"date-parts":[["2009",12,1]]}}}],"schema":"https://github.com/citation-style-language/schema/raw/master/csl-citation.json"} </w:instrText>
      </w:r>
      <w:r w:rsidR="00DD5DDF" w:rsidRPr="002B1AE8">
        <w:rPr>
          <w:rFonts w:ascii="Times New Roman" w:eastAsia="Times New Roman" w:hAnsi="Times New Roman" w:cs="Times New Roman"/>
          <w:sz w:val="24"/>
          <w:szCs w:val="24"/>
        </w:rPr>
        <w:fldChar w:fldCharType="separate"/>
      </w:r>
      <w:r w:rsidR="00DD5DDF" w:rsidRPr="002B1AE8">
        <w:rPr>
          <w:rFonts w:ascii="Times New Roman" w:hAnsi="Times New Roman" w:cs="Times New Roman"/>
          <w:sz w:val="24"/>
        </w:rPr>
        <w:t>Borsoi et al. (2009)</w:t>
      </w:r>
      <w:r w:rsidR="00DD5DDF" w:rsidRPr="002B1AE8">
        <w:rPr>
          <w:rFonts w:ascii="Times New Roman" w:eastAsia="Times New Roman" w:hAnsi="Times New Roman" w:cs="Times New Roman"/>
          <w:sz w:val="24"/>
          <w:szCs w:val="24"/>
        </w:rPr>
        <w:fldChar w:fldCharType="end"/>
      </w:r>
      <w:r w:rsidRPr="002B1AE8">
        <w:rPr>
          <w:rFonts w:ascii="Times New Roman" w:eastAsia="Times New Roman" w:hAnsi="Times New Roman" w:cs="Times New Roman"/>
          <w:sz w:val="24"/>
          <w:szCs w:val="24"/>
        </w:rPr>
        <w:t xml:space="preserve"> presenta un caso de un trabajador de la industria del calzado cuyo dedo de la mano fue aplastado por una máquina. Una de las causas identificadas fue la aceleración de la producción y un fuerte compromiso </w:t>
      </w:r>
      <w:r w:rsidR="00FC7CE4">
        <w:rPr>
          <w:rFonts w:ascii="Times New Roman" w:eastAsia="Times New Roman" w:hAnsi="Times New Roman" w:cs="Times New Roman"/>
          <w:sz w:val="24"/>
          <w:szCs w:val="24"/>
        </w:rPr>
        <w:t>con</w:t>
      </w:r>
      <w:r w:rsidRPr="002B1AE8">
        <w:rPr>
          <w:rFonts w:ascii="Times New Roman" w:eastAsia="Times New Roman" w:hAnsi="Times New Roman" w:cs="Times New Roman"/>
          <w:sz w:val="24"/>
          <w:szCs w:val="24"/>
        </w:rPr>
        <w:t xml:space="preserve"> el cumplimiento de metas. En consecuencia, </w:t>
      </w:r>
      <w:r w:rsidR="00FC7CE4">
        <w:rPr>
          <w:rFonts w:ascii="Times New Roman" w:eastAsia="Times New Roman" w:hAnsi="Times New Roman" w:cs="Times New Roman"/>
          <w:sz w:val="24"/>
          <w:szCs w:val="24"/>
        </w:rPr>
        <w:t>la</w:t>
      </w:r>
      <w:r w:rsidRPr="002B1AE8">
        <w:rPr>
          <w:rFonts w:ascii="Times New Roman" w:eastAsia="Times New Roman" w:hAnsi="Times New Roman" w:cs="Times New Roman"/>
          <w:sz w:val="24"/>
          <w:szCs w:val="24"/>
        </w:rPr>
        <w:t xml:space="preserve">s condiciones adversas de trabajo aparecen como fuente del malestar en el trabajo, alertando </w:t>
      </w:r>
      <w:r w:rsidR="00FC7CE4">
        <w:rPr>
          <w:rFonts w:ascii="Times New Roman" w:eastAsia="Times New Roman" w:hAnsi="Times New Roman" w:cs="Times New Roman"/>
          <w:sz w:val="24"/>
          <w:szCs w:val="24"/>
        </w:rPr>
        <w:t xml:space="preserve">a los trabajadores </w:t>
      </w:r>
      <w:r w:rsidRPr="002B1AE8">
        <w:rPr>
          <w:rFonts w:ascii="Times New Roman" w:eastAsia="Times New Roman" w:hAnsi="Times New Roman" w:cs="Times New Roman"/>
          <w:sz w:val="24"/>
          <w:szCs w:val="24"/>
        </w:rPr>
        <w:t>sobre la necesidad de restringir la intensificación de la producción</w:t>
      </w:r>
      <w:r w:rsidR="00FC7CE4">
        <w:rPr>
          <w:rFonts w:ascii="Times New Roman" w:eastAsia="Times New Roman" w:hAnsi="Times New Roman" w:cs="Times New Roman"/>
          <w:sz w:val="24"/>
          <w:szCs w:val="24"/>
        </w:rPr>
        <w:t>, pues</w:t>
      </w:r>
      <w:r w:rsidR="002539A7">
        <w:rPr>
          <w:rFonts w:ascii="Times New Roman" w:eastAsia="Times New Roman" w:hAnsi="Times New Roman" w:cs="Times New Roman"/>
          <w:sz w:val="24"/>
          <w:szCs w:val="24"/>
        </w:rPr>
        <w:t>to que</w:t>
      </w:r>
      <w:r w:rsidR="00FC7CE4">
        <w:rPr>
          <w:rFonts w:ascii="Times New Roman" w:eastAsia="Times New Roman" w:hAnsi="Times New Roman" w:cs="Times New Roman"/>
          <w:sz w:val="24"/>
          <w:szCs w:val="24"/>
        </w:rPr>
        <w:t xml:space="preserve"> </w:t>
      </w:r>
      <w:r w:rsidR="002539A7">
        <w:rPr>
          <w:rFonts w:ascii="Times New Roman" w:eastAsia="Times New Roman" w:hAnsi="Times New Roman" w:cs="Times New Roman"/>
          <w:sz w:val="24"/>
          <w:szCs w:val="24"/>
        </w:rPr>
        <w:t>su percepción es que</w:t>
      </w:r>
      <w:r w:rsidR="00FC7CE4">
        <w:rPr>
          <w:rFonts w:ascii="Times New Roman" w:eastAsia="Times New Roman" w:hAnsi="Times New Roman" w:cs="Times New Roman"/>
          <w:sz w:val="24"/>
          <w:szCs w:val="24"/>
        </w:rPr>
        <w:t xml:space="preserve"> se realiza</w:t>
      </w:r>
      <w:r w:rsidRPr="002B1AE8">
        <w:rPr>
          <w:rFonts w:ascii="Times New Roman" w:eastAsia="Times New Roman" w:hAnsi="Times New Roman" w:cs="Times New Roman"/>
          <w:sz w:val="24"/>
          <w:szCs w:val="24"/>
        </w:rPr>
        <w:t xml:space="preserve"> a costa de la salud mental ocupacional. </w:t>
      </w:r>
    </w:p>
    <w:p w14:paraId="767A4265" w14:textId="01E5BAEB" w:rsidR="0030497D" w:rsidRPr="002B1AE8" w:rsidRDefault="00577658" w:rsidP="006D4949">
      <w:pPr>
        <w:spacing w:after="0" w:line="360" w:lineRule="auto"/>
        <w:jc w:val="both"/>
        <w:rPr>
          <w:rFonts w:ascii="Times New Roman" w:eastAsia="Times New Roman" w:hAnsi="Times New Roman" w:cs="Times New Roman"/>
          <w:i/>
          <w:sz w:val="24"/>
          <w:szCs w:val="24"/>
        </w:rPr>
      </w:pPr>
      <w:r w:rsidRPr="002B1AE8">
        <w:rPr>
          <w:rFonts w:ascii="Times New Roman" w:eastAsia="Times New Roman" w:hAnsi="Times New Roman" w:cs="Times New Roman"/>
          <w:i/>
          <w:sz w:val="24"/>
          <w:szCs w:val="24"/>
        </w:rPr>
        <w:lastRenderedPageBreak/>
        <w:t>Exposición a riesgos ocupacionales</w:t>
      </w:r>
      <w:r w:rsidR="00531B8B" w:rsidRPr="002B1AE8">
        <w:rPr>
          <w:rFonts w:ascii="Times New Roman" w:eastAsia="Times New Roman" w:hAnsi="Times New Roman" w:cs="Times New Roman"/>
          <w:i/>
          <w:sz w:val="24"/>
          <w:szCs w:val="24"/>
        </w:rPr>
        <w:t>.</w:t>
      </w:r>
    </w:p>
    <w:p w14:paraId="4B5210E8" w14:textId="77777777" w:rsidR="0030497D" w:rsidRPr="002B1AE8" w:rsidRDefault="0030497D" w:rsidP="006D4949">
      <w:pPr>
        <w:spacing w:after="0" w:line="360" w:lineRule="auto"/>
        <w:ind w:firstLine="708"/>
        <w:jc w:val="both"/>
        <w:rPr>
          <w:rFonts w:ascii="Times New Roman" w:eastAsia="Times New Roman" w:hAnsi="Times New Roman" w:cs="Times New Roman"/>
          <w:sz w:val="24"/>
          <w:szCs w:val="24"/>
        </w:rPr>
      </w:pPr>
    </w:p>
    <w:p w14:paraId="062C7220" w14:textId="67561983" w:rsidR="008A6129" w:rsidRPr="002B1AE8" w:rsidRDefault="00577658"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Relacionado con lo anterior, esta categoría se refiere a los riesgos ocupacionales presentes en las condiciones y medioambiente de trabajo.</w:t>
      </w:r>
      <w:r w:rsidR="00891D65" w:rsidRPr="002B1AE8">
        <w:rPr>
          <w:rFonts w:ascii="Times New Roman" w:eastAsia="Times New Roman" w:hAnsi="Times New Roman" w:cs="Times New Roman"/>
          <w:sz w:val="24"/>
          <w:szCs w:val="24"/>
        </w:rPr>
        <w:t xml:space="preserve"> Estos riesgos constituyen una amenaza para </w:t>
      </w:r>
      <w:r w:rsidR="002700BC" w:rsidRPr="002B1AE8">
        <w:rPr>
          <w:rFonts w:ascii="Times New Roman" w:eastAsia="Times New Roman" w:hAnsi="Times New Roman" w:cs="Times New Roman"/>
          <w:sz w:val="24"/>
          <w:szCs w:val="24"/>
        </w:rPr>
        <w:t xml:space="preserve">la corporalidad de los trabajadores y, con ello, para la continuidad </w:t>
      </w:r>
      <w:r w:rsidR="00E84B55" w:rsidRPr="002B1AE8">
        <w:rPr>
          <w:rFonts w:ascii="Times New Roman" w:eastAsia="Times New Roman" w:hAnsi="Times New Roman" w:cs="Times New Roman"/>
          <w:sz w:val="24"/>
          <w:szCs w:val="24"/>
        </w:rPr>
        <w:t>operativa</w:t>
      </w:r>
      <w:r w:rsidR="00120E1D" w:rsidRPr="002B1AE8">
        <w:rPr>
          <w:rFonts w:ascii="Times New Roman" w:eastAsia="Times New Roman" w:hAnsi="Times New Roman" w:cs="Times New Roman"/>
          <w:sz w:val="24"/>
          <w:szCs w:val="24"/>
        </w:rPr>
        <w:t xml:space="preserve"> de las industrias.</w:t>
      </w:r>
      <w:r w:rsidR="0030397E" w:rsidRPr="002B1AE8">
        <w:rPr>
          <w:rFonts w:ascii="Times New Roman" w:eastAsia="Times New Roman" w:hAnsi="Times New Roman" w:cs="Times New Roman"/>
          <w:sz w:val="24"/>
          <w:szCs w:val="24"/>
        </w:rPr>
        <w:t xml:space="preserve"> El miedo al daño corporal o </w:t>
      </w:r>
      <w:r w:rsidR="000A5B78" w:rsidRPr="002B1AE8">
        <w:rPr>
          <w:rFonts w:ascii="Times New Roman" w:eastAsia="Times New Roman" w:hAnsi="Times New Roman" w:cs="Times New Roman"/>
          <w:sz w:val="24"/>
          <w:szCs w:val="24"/>
        </w:rPr>
        <w:t xml:space="preserve">a </w:t>
      </w:r>
      <w:r w:rsidR="0030397E" w:rsidRPr="002B1AE8">
        <w:rPr>
          <w:rFonts w:ascii="Times New Roman" w:eastAsia="Times New Roman" w:hAnsi="Times New Roman" w:cs="Times New Roman"/>
          <w:sz w:val="24"/>
          <w:szCs w:val="24"/>
        </w:rPr>
        <w:t xml:space="preserve">la muerte </w:t>
      </w:r>
      <w:r w:rsidR="006F58A5" w:rsidRPr="002B1AE8">
        <w:rPr>
          <w:rFonts w:ascii="Times New Roman" w:eastAsia="Times New Roman" w:hAnsi="Times New Roman" w:cs="Times New Roman"/>
          <w:sz w:val="24"/>
          <w:szCs w:val="24"/>
        </w:rPr>
        <w:t>acompañan las experiencias de sufrimiento de los trabajadores</w:t>
      </w:r>
      <w:r w:rsidR="00E62AD0" w:rsidRPr="002B1AE8">
        <w:rPr>
          <w:rFonts w:ascii="Times New Roman" w:eastAsia="Times New Roman" w:hAnsi="Times New Roman" w:cs="Times New Roman"/>
          <w:sz w:val="24"/>
          <w:szCs w:val="24"/>
        </w:rPr>
        <w:t xml:space="preserve">. </w:t>
      </w:r>
      <w:r w:rsidR="00540577" w:rsidRPr="002B1AE8">
        <w:rPr>
          <w:rFonts w:ascii="Times New Roman" w:eastAsia="Times New Roman" w:hAnsi="Times New Roman" w:cs="Times New Roman"/>
          <w:sz w:val="24"/>
          <w:szCs w:val="24"/>
        </w:rPr>
        <w:t>Las sustancias, los objetos</w:t>
      </w:r>
      <w:r w:rsidR="009526B7" w:rsidRPr="002B1AE8">
        <w:rPr>
          <w:rFonts w:ascii="Times New Roman" w:eastAsia="Times New Roman" w:hAnsi="Times New Roman" w:cs="Times New Roman"/>
          <w:sz w:val="24"/>
          <w:szCs w:val="24"/>
        </w:rPr>
        <w:t xml:space="preserve"> y maquinarias pesadas</w:t>
      </w:r>
      <w:r w:rsidR="00540577" w:rsidRPr="002B1AE8">
        <w:rPr>
          <w:rFonts w:ascii="Times New Roman" w:eastAsia="Times New Roman" w:hAnsi="Times New Roman" w:cs="Times New Roman"/>
          <w:sz w:val="24"/>
          <w:szCs w:val="24"/>
        </w:rPr>
        <w:t>, las alturas, los ritmos</w:t>
      </w:r>
      <w:r w:rsidR="00923B11" w:rsidRPr="002B1AE8">
        <w:rPr>
          <w:rFonts w:ascii="Times New Roman" w:eastAsia="Times New Roman" w:hAnsi="Times New Roman" w:cs="Times New Roman"/>
          <w:sz w:val="24"/>
          <w:szCs w:val="24"/>
        </w:rPr>
        <w:t xml:space="preserve"> y </w:t>
      </w:r>
      <w:r w:rsidR="00A33680" w:rsidRPr="002B1AE8">
        <w:rPr>
          <w:rFonts w:ascii="Times New Roman" w:eastAsia="Times New Roman" w:hAnsi="Times New Roman" w:cs="Times New Roman"/>
          <w:sz w:val="24"/>
          <w:szCs w:val="24"/>
        </w:rPr>
        <w:t xml:space="preserve">demandas de trabajo, las agendas de trabajo, </w:t>
      </w:r>
      <w:r w:rsidR="009526B7" w:rsidRPr="002B1AE8">
        <w:rPr>
          <w:rFonts w:ascii="Times New Roman" w:eastAsia="Times New Roman" w:hAnsi="Times New Roman" w:cs="Times New Roman"/>
          <w:sz w:val="24"/>
          <w:szCs w:val="24"/>
        </w:rPr>
        <w:t>entre otros aspectos, son aludidos en los artículos por su potencial nocivo</w:t>
      </w:r>
      <w:r w:rsidR="00923B11" w:rsidRPr="002B1AE8">
        <w:rPr>
          <w:rFonts w:ascii="Times New Roman" w:eastAsia="Times New Roman" w:hAnsi="Times New Roman" w:cs="Times New Roman"/>
          <w:sz w:val="24"/>
          <w:szCs w:val="24"/>
        </w:rPr>
        <w:t xml:space="preserve"> para las personas</w:t>
      </w:r>
      <w:r w:rsidR="009526B7" w:rsidRPr="002B1AE8">
        <w:rPr>
          <w:rFonts w:ascii="Times New Roman" w:eastAsia="Times New Roman" w:hAnsi="Times New Roman" w:cs="Times New Roman"/>
          <w:sz w:val="24"/>
          <w:szCs w:val="24"/>
        </w:rPr>
        <w:t xml:space="preserve">. Esta nocividad </w:t>
      </w:r>
      <w:r w:rsidR="00923B11" w:rsidRPr="002B1AE8">
        <w:rPr>
          <w:rFonts w:ascii="Times New Roman" w:eastAsia="Times New Roman" w:hAnsi="Times New Roman" w:cs="Times New Roman"/>
          <w:sz w:val="24"/>
          <w:szCs w:val="24"/>
        </w:rPr>
        <w:t xml:space="preserve">está presente </w:t>
      </w:r>
      <w:r w:rsidR="007B15A0" w:rsidRPr="002B1AE8">
        <w:rPr>
          <w:rFonts w:ascii="Times New Roman" w:eastAsia="Times New Roman" w:hAnsi="Times New Roman" w:cs="Times New Roman"/>
          <w:sz w:val="24"/>
          <w:szCs w:val="24"/>
        </w:rPr>
        <w:t>cotidianamente, por lo que los trabajadores deben aprender a convivir con ella.</w:t>
      </w:r>
      <w:r w:rsidR="00F8372B" w:rsidRPr="002B1AE8">
        <w:rPr>
          <w:rFonts w:ascii="Times New Roman" w:eastAsia="Times New Roman" w:hAnsi="Times New Roman" w:cs="Times New Roman"/>
          <w:sz w:val="24"/>
          <w:szCs w:val="24"/>
        </w:rPr>
        <w:t xml:space="preserve"> Santos </w:t>
      </w:r>
      <w:r w:rsidR="00605E74" w:rsidRPr="002B1AE8">
        <w:rPr>
          <w:rFonts w:ascii="Times New Roman" w:eastAsia="Times New Roman" w:hAnsi="Times New Roman" w:cs="Times New Roman"/>
          <w:sz w:val="24"/>
          <w:szCs w:val="24"/>
        </w:rPr>
        <w:t>et al. (2014) reparan en</w:t>
      </w:r>
      <w:r w:rsidR="00541C39" w:rsidRPr="002B1AE8">
        <w:rPr>
          <w:rFonts w:ascii="Times New Roman" w:eastAsia="Times New Roman" w:hAnsi="Times New Roman" w:cs="Times New Roman"/>
          <w:sz w:val="24"/>
          <w:szCs w:val="24"/>
        </w:rPr>
        <w:t xml:space="preserve"> aquello, señalando que los trabajadores pueden vivir su cotidianidad </w:t>
      </w:r>
      <w:r w:rsidR="000D08A0" w:rsidRPr="002B1AE8">
        <w:rPr>
          <w:rFonts w:ascii="Times New Roman" w:eastAsia="Times New Roman" w:hAnsi="Times New Roman" w:cs="Times New Roman"/>
          <w:sz w:val="24"/>
          <w:szCs w:val="24"/>
        </w:rPr>
        <w:t xml:space="preserve">laboral </w:t>
      </w:r>
      <w:r w:rsidR="00541C39" w:rsidRPr="002B1AE8">
        <w:rPr>
          <w:rFonts w:ascii="Times New Roman" w:eastAsia="Times New Roman" w:hAnsi="Times New Roman" w:cs="Times New Roman"/>
          <w:sz w:val="24"/>
          <w:szCs w:val="24"/>
        </w:rPr>
        <w:t>e</w:t>
      </w:r>
      <w:r w:rsidR="00D47333" w:rsidRPr="002B1AE8">
        <w:rPr>
          <w:rFonts w:ascii="Times New Roman" w:eastAsia="Times New Roman" w:hAnsi="Times New Roman" w:cs="Times New Roman"/>
          <w:sz w:val="24"/>
          <w:szCs w:val="24"/>
        </w:rPr>
        <w:t xml:space="preserve">n </w:t>
      </w:r>
      <w:r w:rsidR="00D47333" w:rsidRPr="002B1AE8">
        <w:rPr>
          <w:rFonts w:ascii="Times New Roman" w:eastAsia="Times New Roman" w:hAnsi="Times New Roman" w:cs="Times New Roman"/>
          <w:i/>
          <w:iCs/>
          <w:sz w:val="24"/>
          <w:szCs w:val="24"/>
        </w:rPr>
        <w:t>“suspenso</w:t>
      </w:r>
      <w:r w:rsidR="009E6138" w:rsidRPr="002B1AE8">
        <w:rPr>
          <w:rFonts w:ascii="Times New Roman" w:eastAsia="Times New Roman" w:hAnsi="Times New Roman" w:cs="Times New Roman"/>
          <w:i/>
          <w:iCs/>
          <w:sz w:val="24"/>
          <w:szCs w:val="24"/>
        </w:rPr>
        <w:t>”</w:t>
      </w:r>
      <w:r w:rsidR="000D08A0" w:rsidRPr="002B1AE8">
        <w:rPr>
          <w:rFonts w:ascii="Times New Roman" w:eastAsia="Times New Roman" w:hAnsi="Times New Roman" w:cs="Times New Roman"/>
          <w:i/>
          <w:iCs/>
          <w:sz w:val="24"/>
          <w:szCs w:val="24"/>
        </w:rPr>
        <w:t xml:space="preserve">: </w:t>
      </w:r>
      <w:r w:rsidR="00FC41C8" w:rsidRPr="002B1AE8">
        <w:rPr>
          <w:rFonts w:ascii="Times New Roman" w:eastAsia="Times New Roman" w:hAnsi="Times New Roman" w:cs="Times New Roman"/>
          <w:sz w:val="24"/>
          <w:szCs w:val="24"/>
        </w:rPr>
        <w:t xml:space="preserve">añoran </w:t>
      </w:r>
      <w:r w:rsidR="000B1D74" w:rsidRPr="002B1AE8">
        <w:rPr>
          <w:rFonts w:ascii="Times New Roman" w:eastAsia="Times New Roman" w:hAnsi="Times New Roman" w:cs="Times New Roman"/>
          <w:sz w:val="24"/>
          <w:szCs w:val="24"/>
        </w:rPr>
        <w:t xml:space="preserve">no lesionarse </w:t>
      </w:r>
      <w:r w:rsidR="000D08A0" w:rsidRPr="002B1AE8">
        <w:rPr>
          <w:rFonts w:ascii="Times New Roman" w:eastAsia="Times New Roman" w:hAnsi="Times New Roman" w:cs="Times New Roman"/>
          <w:sz w:val="24"/>
          <w:szCs w:val="24"/>
        </w:rPr>
        <w:t>o</w:t>
      </w:r>
      <w:r w:rsidR="000B1D74" w:rsidRPr="002B1AE8">
        <w:rPr>
          <w:rFonts w:ascii="Times New Roman" w:eastAsia="Times New Roman" w:hAnsi="Times New Roman" w:cs="Times New Roman"/>
          <w:sz w:val="24"/>
          <w:szCs w:val="24"/>
        </w:rPr>
        <w:t xml:space="preserve"> no morir</w:t>
      </w:r>
      <w:r w:rsidR="000D08A0" w:rsidRPr="002B1AE8">
        <w:rPr>
          <w:rFonts w:ascii="Times New Roman" w:eastAsia="Times New Roman" w:hAnsi="Times New Roman" w:cs="Times New Roman"/>
          <w:sz w:val="24"/>
          <w:szCs w:val="24"/>
        </w:rPr>
        <w:t xml:space="preserve">, </w:t>
      </w:r>
      <w:r w:rsidR="00EF5945">
        <w:rPr>
          <w:rFonts w:ascii="Times New Roman" w:eastAsia="Times New Roman" w:hAnsi="Times New Roman" w:cs="Times New Roman"/>
          <w:sz w:val="24"/>
          <w:szCs w:val="24"/>
        </w:rPr>
        <w:t>aunque</w:t>
      </w:r>
      <w:r w:rsidR="000D08A0" w:rsidRPr="002B1AE8">
        <w:rPr>
          <w:rFonts w:ascii="Times New Roman" w:eastAsia="Times New Roman" w:hAnsi="Times New Roman" w:cs="Times New Roman"/>
          <w:sz w:val="24"/>
          <w:szCs w:val="24"/>
        </w:rPr>
        <w:t xml:space="preserve"> </w:t>
      </w:r>
      <w:r w:rsidR="00FC41C8" w:rsidRPr="002B1AE8">
        <w:rPr>
          <w:rFonts w:ascii="Times New Roman" w:eastAsia="Times New Roman" w:hAnsi="Times New Roman" w:cs="Times New Roman"/>
          <w:sz w:val="24"/>
          <w:szCs w:val="24"/>
        </w:rPr>
        <w:t>son conscientes</w:t>
      </w:r>
      <w:r w:rsidR="009E6DC7" w:rsidRPr="002B1AE8">
        <w:rPr>
          <w:rFonts w:ascii="Times New Roman" w:eastAsia="Times New Roman" w:hAnsi="Times New Roman" w:cs="Times New Roman"/>
          <w:sz w:val="24"/>
          <w:szCs w:val="24"/>
        </w:rPr>
        <w:t xml:space="preserve"> </w:t>
      </w:r>
      <w:r w:rsidR="00EF5945">
        <w:rPr>
          <w:rFonts w:ascii="Times New Roman" w:eastAsia="Times New Roman" w:hAnsi="Times New Roman" w:cs="Times New Roman"/>
          <w:sz w:val="24"/>
          <w:szCs w:val="24"/>
        </w:rPr>
        <w:t xml:space="preserve">de la posibilidad de tener </w:t>
      </w:r>
      <w:r w:rsidR="009E6DC7" w:rsidRPr="002B1AE8">
        <w:rPr>
          <w:rFonts w:ascii="Times New Roman" w:eastAsia="Times New Roman" w:hAnsi="Times New Roman" w:cs="Times New Roman"/>
          <w:sz w:val="24"/>
          <w:szCs w:val="24"/>
        </w:rPr>
        <w:t xml:space="preserve">un accidente. </w:t>
      </w:r>
      <w:r w:rsidR="00AE31A5" w:rsidRPr="002B1AE8">
        <w:rPr>
          <w:rFonts w:ascii="Times New Roman" w:eastAsia="Times New Roman" w:hAnsi="Times New Roman" w:cs="Times New Roman"/>
          <w:sz w:val="24"/>
          <w:szCs w:val="24"/>
        </w:rPr>
        <w:t>Así, el s</w:t>
      </w:r>
      <w:r w:rsidR="008338BC" w:rsidRPr="002B1AE8">
        <w:rPr>
          <w:rFonts w:ascii="Times New Roman" w:eastAsia="Times New Roman" w:hAnsi="Times New Roman" w:cs="Times New Roman"/>
          <w:sz w:val="24"/>
          <w:szCs w:val="24"/>
        </w:rPr>
        <w:t>uspens</w:t>
      </w:r>
      <w:r w:rsidR="00167CA6" w:rsidRPr="002B1AE8">
        <w:rPr>
          <w:rFonts w:ascii="Times New Roman" w:eastAsia="Times New Roman" w:hAnsi="Times New Roman" w:cs="Times New Roman"/>
          <w:sz w:val="24"/>
          <w:szCs w:val="24"/>
        </w:rPr>
        <w:t xml:space="preserve">o se empalma con </w:t>
      </w:r>
      <w:r w:rsidR="00AE31A5" w:rsidRPr="002B1AE8">
        <w:rPr>
          <w:rFonts w:ascii="Times New Roman" w:eastAsia="Times New Roman" w:hAnsi="Times New Roman" w:cs="Times New Roman"/>
          <w:sz w:val="24"/>
          <w:szCs w:val="24"/>
        </w:rPr>
        <w:t>la</w:t>
      </w:r>
      <w:r w:rsidR="00167CA6" w:rsidRPr="002B1AE8">
        <w:rPr>
          <w:rFonts w:ascii="Times New Roman" w:eastAsia="Times New Roman" w:hAnsi="Times New Roman" w:cs="Times New Roman"/>
          <w:sz w:val="24"/>
          <w:szCs w:val="24"/>
        </w:rPr>
        <w:t xml:space="preserve"> incertidumbre</w:t>
      </w:r>
      <w:r w:rsidR="00040595" w:rsidRPr="002B1AE8">
        <w:rPr>
          <w:rFonts w:ascii="Times New Roman" w:eastAsia="Times New Roman" w:hAnsi="Times New Roman" w:cs="Times New Roman"/>
          <w:sz w:val="24"/>
          <w:szCs w:val="24"/>
        </w:rPr>
        <w:t xml:space="preserve">. </w:t>
      </w:r>
      <w:r w:rsidR="00697FF8" w:rsidRPr="002B1AE8">
        <w:rPr>
          <w:rFonts w:ascii="Times New Roman" w:eastAsia="Times New Roman" w:hAnsi="Times New Roman" w:cs="Times New Roman"/>
          <w:sz w:val="24"/>
          <w:szCs w:val="24"/>
        </w:rPr>
        <w:t xml:space="preserve">Los trabajadores responden a aquella con la estrategia de enmascaramiento de los sentimientos negativos. </w:t>
      </w:r>
      <w:r w:rsidR="00932ACA" w:rsidRPr="002B1AE8">
        <w:rPr>
          <w:rFonts w:ascii="Times New Roman" w:eastAsia="Times New Roman" w:hAnsi="Times New Roman" w:cs="Times New Roman"/>
          <w:sz w:val="24"/>
          <w:szCs w:val="24"/>
        </w:rPr>
        <w:fldChar w:fldCharType="begin"/>
      </w:r>
      <w:r w:rsidR="00932ACA" w:rsidRPr="002B1AE8">
        <w:rPr>
          <w:rFonts w:ascii="Times New Roman" w:eastAsia="Times New Roman" w:hAnsi="Times New Roman" w:cs="Times New Roman"/>
          <w:sz w:val="24"/>
          <w:szCs w:val="24"/>
        </w:rPr>
        <w:instrText xml:space="preserve"> ADDIN ZOTERO_ITEM CSL_CITATION {"citationID":"9GYAkMbN","properties":{"formattedCitation":"(Lottermann et\\uc0\\u160{}al., 2021)","plainCitation":"(Lottermann et al., 2021)","noteIndex":0},"citationItems":[{"id":22,"uris":["http://zotero.org/users/13515080/items/365YFYCY"],"itemData":{"id":22,"type":"article-journal","abstract":"Resumo Este estudo analisa os reflexos que as vivências de trabalho exercem sobre a saúde mental dos executivos das indústrias alimentícias do Vale do Caí, Rio Grande do Sul. Com delineamento qualitativo, a pesquisa contou com oito entrevistados. Utilizaram-se entrevistas focalizadas e questionários. Os dados foram examinados por meio da análise de conteúdo proposta por Laville e Dionne. O medo do desligamento e a necessidade de abdicarem da própria subjetividade em prol da empresa são fatores de sofrimento. A organização do trabalho é negligente com cuidados à saúde mental e promove modos mecanicistas de ser, agravando os riscos à integridade dos trabalhadores. A psicologia promove reflexões e possibilita a ressignificação do sofrimento gerado pelo trabalho.","container-title":"Psicologia: Teoria e Pesquisa","DOI":"10.1590/0102.3772e37523","ISSN":"0102-3772, 1806-3446","journalAbbreviation":"Psic.: Teor. e Pesq.","language":"pt","note":"publisher: Instituto de Psicologia, Universidade de Brasília","page":"e37523","source":"SciELO","title":"“Eu Não Tenho Direito de Me Desanimar”: Sofrimento no Trabalho de Executivos","title-short":"“Eu Não Tenho Direito de Me Desanimar”","volume":"37","author":[{"family":"Lottermann","given":"Fernanda"},{"family":"Giongo","given":"Carmem Regina"},{"family":"Oliveira-Menegotto","given":"Lisiane Machado","dropping-particle":"de"}],"issued":{"date-parts":[["2021",10,20]]}}}],"schema":"https://github.com/citation-style-language/schema/raw/master/csl-citation.json"} </w:instrText>
      </w:r>
      <w:r w:rsidR="00932ACA" w:rsidRPr="002B1AE8">
        <w:rPr>
          <w:rFonts w:ascii="Times New Roman" w:eastAsia="Times New Roman" w:hAnsi="Times New Roman" w:cs="Times New Roman"/>
          <w:sz w:val="24"/>
          <w:szCs w:val="24"/>
        </w:rPr>
        <w:fldChar w:fldCharType="separate"/>
      </w:r>
      <w:r w:rsidR="00932ACA" w:rsidRPr="002B1AE8">
        <w:rPr>
          <w:rFonts w:ascii="Times New Roman" w:hAnsi="Times New Roman" w:cs="Times New Roman"/>
          <w:sz w:val="24"/>
        </w:rPr>
        <w:t>Lottermann et al. (2021)</w:t>
      </w:r>
      <w:r w:rsidR="00932ACA" w:rsidRPr="002B1AE8">
        <w:rPr>
          <w:rFonts w:ascii="Times New Roman" w:eastAsia="Times New Roman" w:hAnsi="Times New Roman" w:cs="Times New Roman"/>
          <w:sz w:val="24"/>
          <w:szCs w:val="24"/>
        </w:rPr>
        <w:fldChar w:fldCharType="end"/>
      </w:r>
      <w:r w:rsidR="00932ACA" w:rsidRPr="002B1AE8">
        <w:rPr>
          <w:rFonts w:ascii="Times New Roman" w:eastAsia="Times New Roman" w:hAnsi="Times New Roman" w:cs="Times New Roman"/>
          <w:sz w:val="24"/>
          <w:szCs w:val="24"/>
        </w:rPr>
        <w:t xml:space="preserve"> </w:t>
      </w:r>
      <w:r w:rsidR="001A152A" w:rsidRPr="002B1AE8">
        <w:rPr>
          <w:rFonts w:ascii="Times New Roman" w:eastAsia="Times New Roman" w:hAnsi="Times New Roman" w:cs="Times New Roman"/>
          <w:sz w:val="24"/>
          <w:szCs w:val="24"/>
        </w:rPr>
        <w:t>subraya</w:t>
      </w:r>
      <w:r w:rsidR="00300201" w:rsidRPr="002B1AE8">
        <w:rPr>
          <w:rFonts w:ascii="Times New Roman" w:eastAsia="Times New Roman" w:hAnsi="Times New Roman" w:cs="Times New Roman"/>
          <w:sz w:val="24"/>
          <w:szCs w:val="24"/>
        </w:rPr>
        <w:t>n</w:t>
      </w:r>
      <w:r w:rsidR="001A152A" w:rsidRPr="002B1AE8">
        <w:rPr>
          <w:rFonts w:ascii="Times New Roman" w:eastAsia="Times New Roman" w:hAnsi="Times New Roman" w:cs="Times New Roman"/>
          <w:sz w:val="24"/>
          <w:szCs w:val="24"/>
        </w:rPr>
        <w:t xml:space="preserve"> en el funcionamiento de dicha estrategia en las experiencias de sufrimiento de trabajadores </w:t>
      </w:r>
      <w:r w:rsidR="00411602" w:rsidRPr="002B1AE8">
        <w:rPr>
          <w:rFonts w:ascii="Times New Roman" w:eastAsia="Times New Roman" w:hAnsi="Times New Roman" w:cs="Times New Roman"/>
          <w:sz w:val="24"/>
          <w:szCs w:val="24"/>
        </w:rPr>
        <w:t xml:space="preserve">de la industria alimentaria. </w:t>
      </w:r>
      <w:r w:rsidR="003A76ED" w:rsidRPr="002B1AE8">
        <w:rPr>
          <w:rFonts w:ascii="Times New Roman" w:eastAsia="Times New Roman" w:hAnsi="Times New Roman" w:cs="Times New Roman"/>
          <w:sz w:val="24"/>
          <w:szCs w:val="24"/>
        </w:rPr>
        <w:t xml:space="preserve">Puntualizan que el compromiso con las metas de producción implica neutralidad de los trabajadores frente a sus sentimientos, </w:t>
      </w:r>
      <w:r w:rsidR="00300201" w:rsidRPr="002B1AE8">
        <w:rPr>
          <w:rFonts w:ascii="Times New Roman" w:eastAsia="Times New Roman" w:hAnsi="Times New Roman" w:cs="Times New Roman"/>
          <w:sz w:val="24"/>
          <w:szCs w:val="24"/>
        </w:rPr>
        <w:t xml:space="preserve">acatando </w:t>
      </w:r>
      <w:r w:rsidR="003A76ED" w:rsidRPr="002B1AE8">
        <w:rPr>
          <w:rFonts w:ascii="Times New Roman" w:eastAsia="Times New Roman" w:hAnsi="Times New Roman" w:cs="Times New Roman"/>
          <w:sz w:val="24"/>
          <w:szCs w:val="24"/>
        </w:rPr>
        <w:t xml:space="preserve">las exigencias </w:t>
      </w:r>
      <w:r w:rsidR="000C704C">
        <w:rPr>
          <w:rFonts w:ascii="Times New Roman" w:eastAsia="Times New Roman" w:hAnsi="Times New Roman" w:cs="Times New Roman"/>
          <w:sz w:val="24"/>
          <w:szCs w:val="24"/>
        </w:rPr>
        <w:t>de</w:t>
      </w:r>
      <w:r w:rsidR="003A76ED" w:rsidRPr="002B1AE8">
        <w:rPr>
          <w:rFonts w:ascii="Times New Roman" w:eastAsia="Times New Roman" w:hAnsi="Times New Roman" w:cs="Times New Roman"/>
          <w:sz w:val="24"/>
          <w:szCs w:val="24"/>
        </w:rPr>
        <w:t xml:space="preserve"> calidad tota</w:t>
      </w:r>
      <w:r w:rsidR="00203349" w:rsidRPr="002B1AE8">
        <w:rPr>
          <w:rFonts w:ascii="Times New Roman" w:eastAsia="Times New Roman" w:hAnsi="Times New Roman" w:cs="Times New Roman"/>
          <w:sz w:val="24"/>
          <w:szCs w:val="24"/>
        </w:rPr>
        <w:t>l.</w:t>
      </w:r>
      <w:r w:rsidR="006B399C" w:rsidRPr="002B1AE8">
        <w:rPr>
          <w:rFonts w:ascii="Times New Roman" w:eastAsia="Times New Roman" w:hAnsi="Times New Roman" w:cs="Times New Roman"/>
          <w:sz w:val="24"/>
          <w:szCs w:val="24"/>
        </w:rPr>
        <w:t xml:space="preserve"> </w:t>
      </w:r>
      <w:r w:rsidR="00932ACA" w:rsidRPr="002B1AE8">
        <w:rPr>
          <w:rFonts w:ascii="Times New Roman" w:eastAsia="Times New Roman" w:hAnsi="Times New Roman" w:cs="Times New Roman"/>
          <w:sz w:val="24"/>
          <w:szCs w:val="24"/>
        </w:rPr>
        <w:fldChar w:fldCharType="begin"/>
      </w:r>
      <w:r w:rsidR="00932ACA" w:rsidRPr="002B1AE8">
        <w:rPr>
          <w:rFonts w:ascii="Times New Roman" w:eastAsia="Times New Roman" w:hAnsi="Times New Roman" w:cs="Times New Roman"/>
          <w:sz w:val="24"/>
          <w:szCs w:val="24"/>
        </w:rPr>
        <w:instrText xml:space="preserve"> ADDIN ZOTERO_ITEM CSL_CITATION {"citationID":"xkEvraGX","properties":{"formattedCitation":"(Svartman, 2009)","plainCitation":"(Svartman, 2009)","noteIndex":0},"citationItems":[{"id":24,"uris":["http://zotero.org/users/13515080/items/K5KWZ7KL"],"itemData":{"id":24,"type":"article-journal","container-title":"Cadernos de Psicologia Social do Trabalho","ISSN":"1516-3717","issue":"1","language":"pt","note":"publisher: Universidade de São Paulo","page":"17-34","source":"pepsic.bvsalud.org","title":"Notas sobre a experiência de trabalho fabril contemporânea: um estudo de caso em uma metalúrgica no ABC paulista","title-short":"Notas sobre a experiência de trabalho fabril contemporânea","volume":"12","author":[{"family":"Svartman","given":"Bernardo Parodi"}],"issued":{"date-parts":[["2009",6]]}}}],"schema":"https://github.com/citation-style-language/schema/raw/master/csl-citation.json"} </w:instrText>
      </w:r>
      <w:r w:rsidR="00932ACA" w:rsidRPr="002B1AE8">
        <w:rPr>
          <w:rFonts w:ascii="Times New Roman" w:eastAsia="Times New Roman" w:hAnsi="Times New Roman" w:cs="Times New Roman"/>
          <w:sz w:val="24"/>
          <w:szCs w:val="24"/>
        </w:rPr>
        <w:fldChar w:fldCharType="separate"/>
      </w:r>
      <w:r w:rsidR="00932ACA" w:rsidRPr="002B1AE8">
        <w:rPr>
          <w:rFonts w:ascii="Times New Roman" w:hAnsi="Times New Roman" w:cs="Times New Roman"/>
          <w:sz w:val="24"/>
        </w:rPr>
        <w:t xml:space="preserve">Svartman </w:t>
      </w:r>
      <w:r w:rsidR="001A530D" w:rsidRPr="002B1AE8">
        <w:rPr>
          <w:rFonts w:ascii="Times New Roman" w:hAnsi="Times New Roman" w:cs="Times New Roman"/>
          <w:sz w:val="24"/>
        </w:rPr>
        <w:t>(</w:t>
      </w:r>
      <w:r w:rsidR="00932ACA" w:rsidRPr="002B1AE8">
        <w:rPr>
          <w:rFonts w:ascii="Times New Roman" w:hAnsi="Times New Roman" w:cs="Times New Roman"/>
          <w:sz w:val="24"/>
        </w:rPr>
        <w:t>2009)</w:t>
      </w:r>
      <w:r w:rsidR="00932ACA" w:rsidRPr="002B1AE8">
        <w:rPr>
          <w:rFonts w:ascii="Times New Roman" w:eastAsia="Times New Roman" w:hAnsi="Times New Roman" w:cs="Times New Roman"/>
          <w:sz w:val="24"/>
          <w:szCs w:val="24"/>
        </w:rPr>
        <w:fldChar w:fldCharType="end"/>
      </w:r>
      <w:r w:rsidR="00932ACA" w:rsidRPr="002B1AE8">
        <w:rPr>
          <w:rFonts w:ascii="Times New Roman" w:eastAsia="Times New Roman" w:hAnsi="Times New Roman" w:cs="Times New Roman"/>
          <w:sz w:val="24"/>
          <w:szCs w:val="24"/>
        </w:rPr>
        <w:t xml:space="preserve"> </w:t>
      </w:r>
      <w:r w:rsidR="007A1281" w:rsidRPr="002B1AE8">
        <w:rPr>
          <w:rFonts w:ascii="Times New Roman" w:eastAsia="Times New Roman" w:hAnsi="Times New Roman" w:cs="Times New Roman"/>
          <w:sz w:val="24"/>
          <w:szCs w:val="24"/>
        </w:rPr>
        <w:t xml:space="preserve">recalca </w:t>
      </w:r>
      <w:r w:rsidR="001E7141" w:rsidRPr="002B1AE8">
        <w:rPr>
          <w:rFonts w:ascii="Times New Roman" w:eastAsia="Times New Roman" w:hAnsi="Times New Roman" w:cs="Times New Roman"/>
          <w:sz w:val="24"/>
          <w:szCs w:val="24"/>
        </w:rPr>
        <w:t xml:space="preserve">una situación similar en su estudio con trabajadores metalúrgicos. </w:t>
      </w:r>
      <w:r w:rsidR="007A1281" w:rsidRPr="002B1AE8">
        <w:rPr>
          <w:rFonts w:ascii="Times New Roman" w:eastAsia="Times New Roman" w:hAnsi="Times New Roman" w:cs="Times New Roman"/>
          <w:sz w:val="24"/>
          <w:szCs w:val="24"/>
        </w:rPr>
        <w:t xml:space="preserve"> </w:t>
      </w:r>
      <w:r w:rsidR="001F468E" w:rsidRPr="002B1AE8">
        <w:rPr>
          <w:rFonts w:ascii="Times New Roman" w:eastAsia="Times New Roman" w:hAnsi="Times New Roman" w:cs="Times New Roman"/>
          <w:sz w:val="24"/>
          <w:szCs w:val="24"/>
        </w:rPr>
        <w:t xml:space="preserve">El autor </w:t>
      </w:r>
      <w:r w:rsidR="00146DF5" w:rsidRPr="002B1AE8">
        <w:rPr>
          <w:rFonts w:ascii="Times New Roman" w:eastAsia="Times New Roman" w:hAnsi="Times New Roman" w:cs="Times New Roman"/>
          <w:sz w:val="24"/>
          <w:szCs w:val="24"/>
        </w:rPr>
        <w:t>menciona que</w:t>
      </w:r>
      <w:r w:rsidR="00FE681E" w:rsidRPr="002B1AE8">
        <w:rPr>
          <w:rFonts w:ascii="Times New Roman" w:eastAsia="Times New Roman" w:hAnsi="Times New Roman" w:cs="Times New Roman"/>
          <w:sz w:val="24"/>
          <w:szCs w:val="24"/>
        </w:rPr>
        <w:t xml:space="preserve"> los trabajadores deben seguir un régimen de </w:t>
      </w:r>
      <w:r w:rsidR="00321C53" w:rsidRPr="002B1AE8">
        <w:rPr>
          <w:rFonts w:ascii="Times New Roman" w:eastAsia="Times New Roman" w:hAnsi="Times New Roman" w:cs="Times New Roman"/>
          <w:sz w:val="24"/>
          <w:szCs w:val="24"/>
        </w:rPr>
        <w:t>ó</w:t>
      </w:r>
      <w:r w:rsidR="00FE681E" w:rsidRPr="002B1AE8">
        <w:rPr>
          <w:rFonts w:ascii="Times New Roman" w:eastAsia="Times New Roman" w:hAnsi="Times New Roman" w:cs="Times New Roman"/>
          <w:sz w:val="24"/>
          <w:szCs w:val="24"/>
        </w:rPr>
        <w:t>rden</w:t>
      </w:r>
      <w:r w:rsidR="00321C53" w:rsidRPr="002B1AE8">
        <w:rPr>
          <w:rFonts w:ascii="Times New Roman" w:eastAsia="Times New Roman" w:hAnsi="Times New Roman" w:cs="Times New Roman"/>
          <w:sz w:val="24"/>
          <w:szCs w:val="24"/>
        </w:rPr>
        <w:t>es</w:t>
      </w:r>
      <w:r w:rsidR="00FE681E" w:rsidRPr="002B1AE8">
        <w:rPr>
          <w:rFonts w:ascii="Times New Roman" w:eastAsia="Times New Roman" w:hAnsi="Times New Roman" w:cs="Times New Roman"/>
          <w:sz w:val="24"/>
          <w:szCs w:val="24"/>
        </w:rPr>
        <w:t xml:space="preserve"> basado en comportamientos objetivados</w:t>
      </w:r>
      <w:r w:rsidR="00AD79C5" w:rsidRPr="002B1AE8">
        <w:rPr>
          <w:rFonts w:ascii="Times New Roman" w:eastAsia="Times New Roman" w:hAnsi="Times New Roman" w:cs="Times New Roman"/>
          <w:sz w:val="24"/>
          <w:szCs w:val="24"/>
        </w:rPr>
        <w:t xml:space="preserve"> por sus supervisores. </w:t>
      </w:r>
      <w:r w:rsidR="00C07D09" w:rsidRPr="002B1AE8">
        <w:rPr>
          <w:rFonts w:ascii="Times New Roman" w:eastAsia="Times New Roman" w:hAnsi="Times New Roman" w:cs="Times New Roman"/>
          <w:sz w:val="24"/>
          <w:szCs w:val="24"/>
        </w:rPr>
        <w:t>La repetición de acciones puede aburri</w:t>
      </w:r>
      <w:r w:rsidR="005529F3" w:rsidRPr="002B1AE8">
        <w:rPr>
          <w:rFonts w:ascii="Times New Roman" w:eastAsia="Times New Roman" w:hAnsi="Times New Roman" w:cs="Times New Roman"/>
          <w:sz w:val="24"/>
          <w:szCs w:val="24"/>
        </w:rPr>
        <w:t>r</w:t>
      </w:r>
      <w:r w:rsidR="00F67584" w:rsidRPr="002B1AE8">
        <w:rPr>
          <w:rFonts w:ascii="Times New Roman" w:eastAsia="Times New Roman" w:hAnsi="Times New Roman" w:cs="Times New Roman"/>
          <w:sz w:val="24"/>
          <w:szCs w:val="24"/>
        </w:rPr>
        <w:t xml:space="preserve">los </w:t>
      </w:r>
      <w:r w:rsidR="00BB65CC" w:rsidRPr="002B1AE8">
        <w:rPr>
          <w:rFonts w:ascii="Times New Roman" w:eastAsia="Times New Roman" w:hAnsi="Times New Roman" w:cs="Times New Roman"/>
          <w:sz w:val="24"/>
          <w:szCs w:val="24"/>
        </w:rPr>
        <w:t>y agobiar</w:t>
      </w:r>
      <w:r w:rsidR="00AD79C5" w:rsidRPr="002B1AE8">
        <w:rPr>
          <w:rFonts w:ascii="Times New Roman" w:eastAsia="Times New Roman" w:hAnsi="Times New Roman" w:cs="Times New Roman"/>
          <w:sz w:val="24"/>
          <w:szCs w:val="24"/>
        </w:rPr>
        <w:t>los. Sin embargo, frente a los riesgos del trabajo, no pued</w:t>
      </w:r>
      <w:r w:rsidR="003C5A81" w:rsidRPr="002B1AE8">
        <w:rPr>
          <w:rFonts w:ascii="Times New Roman" w:eastAsia="Times New Roman" w:hAnsi="Times New Roman" w:cs="Times New Roman"/>
          <w:sz w:val="24"/>
          <w:szCs w:val="24"/>
        </w:rPr>
        <w:t>en demostrar</w:t>
      </w:r>
      <w:r w:rsidR="007E6999">
        <w:rPr>
          <w:rFonts w:ascii="Times New Roman" w:eastAsia="Times New Roman" w:hAnsi="Times New Roman" w:cs="Times New Roman"/>
          <w:sz w:val="24"/>
          <w:szCs w:val="24"/>
        </w:rPr>
        <w:t xml:space="preserve"> lasitud</w:t>
      </w:r>
      <w:r w:rsidR="003C5A81" w:rsidRPr="002B1AE8">
        <w:rPr>
          <w:rFonts w:ascii="Times New Roman" w:eastAsia="Times New Roman" w:hAnsi="Times New Roman" w:cs="Times New Roman"/>
          <w:sz w:val="24"/>
          <w:szCs w:val="24"/>
        </w:rPr>
        <w:t xml:space="preserve">. En cambio, </w:t>
      </w:r>
      <w:r w:rsidR="00690F57" w:rsidRPr="002B1AE8">
        <w:rPr>
          <w:rFonts w:ascii="Times New Roman" w:eastAsia="Times New Roman" w:hAnsi="Times New Roman" w:cs="Times New Roman"/>
          <w:sz w:val="24"/>
          <w:szCs w:val="24"/>
        </w:rPr>
        <w:t xml:space="preserve">deben </w:t>
      </w:r>
      <w:r w:rsidR="008C0B40" w:rsidRPr="002B1AE8">
        <w:rPr>
          <w:rFonts w:ascii="Times New Roman" w:eastAsia="Times New Roman" w:hAnsi="Times New Roman" w:cs="Times New Roman"/>
          <w:sz w:val="24"/>
          <w:szCs w:val="24"/>
        </w:rPr>
        <w:t xml:space="preserve">actuar </w:t>
      </w:r>
      <w:r w:rsidR="00690F57" w:rsidRPr="002B1AE8">
        <w:rPr>
          <w:rFonts w:ascii="Times New Roman" w:eastAsia="Times New Roman" w:hAnsi="Times New Roman" w:cs="Times New Roman"/>
          <w:sz w:val="24"/>
          <w:szCs w:val="24"/>
        </w:rPr>
        <w:t>incólumes</w:t>
      </w:r>
      <w:r w:rsidR="00953AF6" w:rsidRPr="002B1AE8">
        <w:rPr>
          <w:rFonts w:ascii="Times New Roman" w:eastAsia="Times New Roman" w:hAnsi="Times New Roman" w:cs="Times New Roman"/>
          <w:sz w:val="24"/>
          <w:szCs w:val="24"/>
        </w:rPr>
        <w:t xml:space="preserve"> y anestesiados del sufrimiento. </w:t>
      </w:r>
      <w:r w:rsidR="00A14826" w:rsidRPr="002B1AE8">
        <w:rPr>
          <w:rFonts w:ascii="Times New Roman" w:eastAsia="Times New Roman" w:hAnsi="Times New Roman" w:cs="Times New Roman"/>
          <w:sz w:val="24"/>
          <w:szCs w:val="24"/>
        </w:rPr>
        <w:t xml:space="preserve">De otra manera, se paralizarían frente al peligro, lo que les impediría </w:t>
      </w:r>
      <w:r w:rsidR="0030720C" w:rsidRPr="002B1AE8">
        <w:rPr>
          <w:rFonts w:ascii="Times New Roman" w:eastAsia="Times New Roman" w:hAnsi="Times New Roman" w:cs="Times New Roman"/>
          <w:sz w:val="24"/>
          <w:szCs w:val="24"/>
        </w:rPr>
        <w:t>trabajar de manera constante.</w:t>
      </w:r>
    </w:p>
    <w:p w14:paraId="31F53A94" w14:textId="41244CB5" w:rsidR="000867AD" w:rsidRPr="002B1AE8" w:rsidRDefault="00C6654A" w:rsidP="006D4949">
      <w:pPr>
        <w:spacing w:after="0" w:line="360" w:lineRule="auto"/>
        <w:ind w:firstLine="708"/>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Tal como se mencionó previamente, los trabajadores deben “</w:t>
      </w:r>
      <w:r w:rsidRPr="002B1AE8">
        <w:rPr>
          <w:rFonts w:ascii="Times New Roman" w:eastAsia="Times New Roman" w:hAnsi="Times New Roman" w:cs="Times New Roman"/>
          <w:i/>
          <w:iCs/>
          <w:sz w:val="24"/>
          <w:szCs w:val="24"/>
        </w:rPr>
        <w:t>atravesar adversidades</w:t>
      </w:r>
      <w:r w:rsidRPr="002B1AE8">
        <w:rPr>
          <w:rFonts w:ascii="Times New Roman" w:eastAsia="Times New Roman" w:hAnsi="Times New Roman" w:cs="Times New Roman"/>
          <w:sz w:val="24"/>
          <w:szCs w:val="24"/>
        </w:rPr>
        <w:t xml:space="preserve">” </w:t>
      </w:r>
      <w:r w:rsidR="00B217D5" w:rsidRPr="002B1AE8">
        <w:rPr>
          <w:rFonts w:ascii="Times New Roman" w:eastAsia="Times New Roman" w:hAnsi="Times New Roman" w:cs="Times New Roman"/>
          <w:sz w:val="24"/>
          <w:szCs w:val="24"/>
        </w:rPr>
        <w:t xml:space="preserve">para mostrarse competentes. </w:t>
      </w:r>
      <w:r w:rsidR="00F73DD0" w:rsidRPr="002B1AE8">
        <w:rPr>
          <w:rFonts w:ascii="Times New Roman" w:eastAsia="Times New Roman" w:hAnsi="Times New Roman" w:cs="Times New Roman"/>
          <w:sz w:val="24"/>
          <w:szCs w:val="24"/>
        </w:rPr>
        <w:t xml:space="preserve">Si no logran aquello, </w:t>
      </w:r>
      <w:r w:rsidR="00F72499" w:rsidRPr="002B1AE8">
        <w:rPr>
          <w:rFonts w:ascii="Times New Roman" w:eastAsia="Times New Roman" w:hAnsi="Times New Roman" w:cs="Times New Roman"/>
          <w:sz w:val="24"/>
          <w:szCs w:val="24"/>
        </w:rPr>
        <w:t xml:space="preserve">surge otro temor: el temor a la pérdida del empleo. </w:t>
      </w:r>
      <w:proofErr w:type="spellStart"/>
      <w:r w:rsidR="008D1AF2" w:rsidRPr="002B1AE8">
        <w:rPr>
          <w:rFonts w:ascii="Times New Roman" w:eastAsia="Times New Roman" w:hAnsi="Times New Roman" w:cs="Times New Roman"/>
          <w:sz w:val="24"/>
          <w:szCs w:val="24"/>
        </w:rPr>
        <w:t>Lotterman</w:t>
      </w:r>
      <w:proofErr w:type="spellEnd"/>
      <w:r w:rsidR="008D1AF2" w:rsidRPr="002B1AE8">
        <w:rPr>
          <w:rFonts w:ascii="Times New Roman" w:eastAsia="Times New Roman" w:hAnsi="Times New Roman" w:cs="Times New Roman"/>
          <w:sz w:val="24"/>
          <w:szCs w:val="24"/>
        </w:rPr>
        <w:t xml:space="preserve"> et al. (2021) </w:t>
      </w:r>
      <w:r w:rsidR="00362FFD" w:rsidRPr="002B1AE8">
        <w:rPr>
          <w:rFonts w:ascii="Times New Roman" w:eastAsia="Times New Roman" w:hAnsi="Times New Roman" w:cs="Times New Roman"/>
          <w:sz w:val="24"/>
          <w:szCs w:val="24"/>
        </w:rPr>
        <w:t xml:space="preserve">agregan que los trabajadores se </w:t>
      </w:r>
      <w:proofErr w:type="spellStart"/>
      <w:r w:rsidR="006A2B62" w:rsidRPr="002B1AE8">
        <w:rPr>
          <w:rFonts w:ascii="Times New Roman" w:eastAsia="Times New Roman" w:hAnsi="Times New Roman" w:cs="Times New Roman"/>
          <w:sz w:val="24"/>
          <w:szCs w:val="24"/>
        </w:rPr>
        <w:t>sobreesfuerzan</w:t>
      </w:r>
      <w:proofErr w:type="spellEnd"/>
      <w:r w:rsidR="00362FFD" w:rsidRPr="002B1AE8">
        <w:rPr>
          <w:rFonts w:ascii="Times New Roman" w:eastAsia="Times New Roman" w:hAnsi="Times New Roman" w:cs="Times New Roman"/>
          <w:sz w:val="24"/>
          <w:szCs w:val="24"/>
        </w:rPr>
        <w:t xml:space="preserve"> para lidiar con los riesgos</w:t>
      </w:r>
      <w:r w:rsidR="00CB784C" w:rsidRPr="002B1AE8">
        <w:rPr>
          <w:rFonts w:ascii="Times New Roman" w:eastAsia="Times New Roman" w:hAnsi="Times New Roman" w:cs="Times New Roman"/>
          <w:sz w:val="24"/>
          <w:szCs w:val="24"/>
        </w:rPr>
        <w:t xml:space="preserve"> </w:t>
      </w:r>
      <w:r w:rsidR="007D0A2D">
        <w:rPr>
          <w:rFonts w:ascii="Times New Roman" w:eastAsia="Times New Roman" w:hAnsi="Times New Roman" w:cs="Times New Roman"/>
          <w:sz w:val="24"/>
          <w:szCs w:val="24"/>
        </w:rPr>
        <w:t>ocupacionales</w:t>
      </w:r>
      <w:r w:rsidR="00CB784C" w:rsidRPr="002B1AE8">
        <w:rPr>
          <w:rFonts w:ascii="Times New Roman" w:eastAsia="Times New Roman" w:hAnsi="Times New Roman" w:cs="Times New Roman"/>
          <w:sz w:val="24"/>
          <w:szCs w:val="24"/>
        </w:rPr>
        <w:t xml:space="preserve">. Perseveran en sus funciones para </w:t>
      </w:r>
      <w:r w:rsidR="00D307E8" w:rsidRPr="002B1AE8">
        <w:rPr>
          <w:rFonts w:ascii="Times New Roman" w:eastAsia="Times New Roman" w:hAnsi="Times New Roman" w:cs="Times New Roman"/>
          <w:sz w:val="24"/>
          <w:szCs w:val="24"/>
        </w:rPr>
        <w:t xml:space="preserve">cumplir </w:t>
      </w:r>
      <w:r w:rsidR="00433841" w:rsidRPr="002B1AE8">
        <w:rPr>
          <w:rFonts w:ascii="Times New Roman" w:eastAsia="Times New Roman" w:hAnsi="Times New Roman" w:cs="Times New Roman"/>
          <w:sz w:val="24"/>
          <w:szCs w:val="24"/>
        </w:rPr>
        <w:t xml:space="preserve">con </w:t>
      </w:r>
      <w:r w:rsidR="00D307E8" w:rsidRPr="002B1AE8">
        <w:rPr>
          <w:rFonts w:ascii="Times New Roman" w:eastAsia="Times New Roman" w:hAnsi="Times New Roman" w:cs="Times New Roman"/>
          <w:sz w:val="24"/>
          <w:szCs w:val="24"/>
        </w:rPr>
        <w:t xml:space="preserve">sus responsabilidades </w:t>
      </w:r>
      <w:r w:rsidR="007D0A2D">
        <w:rPr>
          <w:rFonts w:ascii="Times New Roman" w:eastAsia="Times New Roman" w:hAnsi="Times New Roman" w:cs="Times New Roman"/>
          <w:sz w:val="24"/>
          <w:szCs w:val="24"/>
        </w:rPr>
        <w:t xml:space="preserve">y las </w:t>
      </w:r>
      <w:r w:rsidR="00D307E8" w:rsidRPr="002B1AE8">
        <w:rPr>
          <w:rFonts w:ascii="Times New Roman" w:eastAsia="Times New Roman" w:hAnsi="Times New Roman" w:cs="Times New Roman"/>
          <w:sz w:val="24"/>
          <w:szCs w:val="24"/>
        </w:rPr>
        <w:t>metas de producción.</w:t>
      </w:r>
      <w:r w:rsidR="0073072A" w:rsidRPr="002B1AE8">
        <w:rPr>
          <w:rFonts w:ascii="Times New Roman" w:eastAsia="Times New Roman" w:hAnsi="Times New Roman" w:cs="Times New Roman"/>
          <w:sz w:val="24"/>
          <w:szCs w:val="24"/>
        </w:rPr>
        <w:t xml:space="preserve"> </w:t>
      </w:r>
      <w:r w:rsidR="007D0A2D">
        <w:rPr>
          <w:rFonts w:ascii="Times New Roman" w:eastAsia="Times New Roman" w:hAnsi="Times New Roman" w:cs="Times New Roman"/>
          <w:sz w:val="24"/>
          <w:szCs w:val="24"/>
        </w:rPr>
        <w:t>Sin embargo</w:t>
      </w:r>
      <w:r w:rsidR="0073072A" w:rsidRPr="002B1AE8">
        <w:rPr>
          <w:rFonts w:ascii="Times New Roman" w:eastAsia="Times New Roman" w:hAnsi="Times New Roman" w:cs="Times New Roman"/>
          <w:sz w:val="24"/>
          <w:szCs w:val="24"/>
        </w:rPr>
        <w:t xml:space="preserve">, este </w:t>
      </w:r>
      <w:r w:rsidR="008B47BD" w:rsidRPr="002B1AE8">
        <w:rPr>
          <w:rFonts w:ascii="Times New Roman" w:eastAsia="Times New Roman" w:hAnsi="Times New Roman" w:cs="Times New Roman"/>
          <w:sz w:val="24"/>
          <w:szCs w:val="24"/>
        </w:rPr>
        <w:t xml:space="preserve">compromiso con </w:t>
      </w:r>
      <w:r w:rsidR="008560B2" w:rsidRPr="002B1AE8">
        <w:rPr>
          <w:rFonts w:ascii="Times New Roman" w:eastAsia="Times New Roman" w:hAnsi="Times New Roman" w:cs="Times New Roman"/>
          <w:sz w:val="24"/>
          <w:szCs w:val="24"/>
        </w:rPr>
        <w:t>las</w:t>
      </w:r>
      <w:r w:rsidR="008B47BD" w:rsidRPr="002B1AE8">
        <w:rPr>
          <w:rFonts w:ascii="Times New Roman" w:eastAsia="Times New Roman" w:hAnsi="Times New Roman" w:cs="Times New Roman"/>
          <w:sz w:val="24"/>
          <w:szCs w:val="24"/>
        </w:rPr>
        <w:t xml:space="preserve"> tareas puede trasuntar en </w:t>
      </w:r>
      <w:r w:rsidR="0076168C">
        <w:rPr>
          <w:rFonts w:ascii="Times New Roman" w:eastAsia="Times New Roman" w:hAnsi="Times New Roman" w:cs="Times New Roman"/>
          <w:sz w:val="24"/>
          <w:szCs w:val="24"/>
        </w:rPr>
        <w:t>el desarrollo de una afectividad</w:t>
      </w:r>
      <w:r w:rsidR="008B47BD" w:rsidRPr="002B1AE8">
        <w:rPr>
          <w:rFonts w:ascii="Times New Roman" w:eastAsia="Times New Roman" w:hAnsi="Times New Roman" w:cs="Times New Roman"/>
          <w:sz w:val="24"/>
          <w:szCs w:val="24"/>
        </w:rPr>
        <w:t xml:space="preserve"> negativa </w:t>
      </w:r>
      <w:r w:rsidR="0076168C">
        <w:rPr>
          <w:rFonts w:ascii="Times New Roman" w:eastAsia="Times New Roman" w:hAnsi="Times New Roman" w:cs="Times New Roman"/>
          <w:sz w:val="24"/>
          <w:szCs w:val="24"/>
        </w:rPr>
        <w:t>durante su</w:t>
      </w:r>
      <w:r w:rsidR="00054D57" w:rsidRPr="002B1AE8">
        <w:rPr>
          <w:rFonts w:ascii="Times New Roman" w:eastAsia="Times New Roman" w:hAnsi="Times New Roman" w:cs="Times New Roman"/>
          <w:sz w:val="24"/>
          <w:szCs w:val="24"/>
        </w:rPr>
        <w:t xml:space="preserve"> realización</w:t>
      </w:r>
      <w:r w:rsidR="00DE7C3A" w:rsidRPr="002B1AE8">
        <w:rPr>
          <w:rFonts w:ascii="Times New Roman" w:eastAsia="Times New Roman" w:hAnsi="Times New Roman" w:cs="Times New Roman"/>
          <w:sz w:val="24"/>
          <w:szCs w:val="24"/>
        </w:rPr>
        <w:t xml:space="preserve">. </w:t>
      </w:r>
      <w:r w:rsidR="000C2111" w:rsidRPr="002B1AE8">
        <w:rPr>
          <w:rFonts w:ascii="Times New Roman" w:eastAsia="Times New Roman" w:hAnsi="Times New Roman" w:cs="Times New Roman"/>
          <w:sz w:val="24"/>
          <w:szCs w:val="24"/>
        </w:rPr>
        <w:t>Esta situación</w:t>
      </w:r>
      <w:r w:rsidR="00054D57" w:rsidRPr="002B1AE8">
        <w:rPr>
          <w:rFonts w:ascii="Times New Roman" w:eastAsia="Times New Roman" w:hAnsi="Times New Roman" w:cs="Times New Roman"/>
          <w:sz w:val="24"/>
          <w:szCs w:val="24"/>
        </w:rPr>
        <w:t xml:space="preserve"> también </w:t>
      </w:r>
      <w:r w:rsidR="000C2111" w:rsidRPr="002B1AE8">
        <w:rPr>
          <w:rFonts w:ascii="Times New Roman" w:eastAsia="Times New Roman" w:hAnsi="Times New Roman" w:cs="Times New Roman"/>
          <w:sz w:val="24"/>
          <w:szCs w:val="24"/>
        </w:rPr>
        <w:t>se aprecia en el trabajo de Figue</w:t>
      </w:r>
      <w:r w:rsidR="001A530D" w:rsidRPr="002B1AE8">
        <w:rPr>
          <w:rFonts w:ascii="Times New Roman" w:eastAsia="Times New Roman" w:hAnsi="Times New Roman" w:cs="Times New Roman"/>
          <w:sz w:val="24"/>
          <w:szCs w:val="24"/>
        </w:rPr>
        <w:t>i</w:t>
      </w:r>
      <w:r w:rsidR="000C2111" w:rsidRPr="002B1AE8">
        <w:rPr>
          <w:rFonts w:ascii="Times New Roman" w:eastAsia="Times New Roman" w:hAnsi="Times New Roman" w:cs="Times New Roman"/>
          <w:sz w:val="24"/>
          <w:szCs w:val="24"/>
        </w:rPr>
        <w:t xml:space="preserve">redo &amp; </w:t>
      </w:r>
      <w:r w:rsidR="00922198" w:rsidRPr="002B1AE8">
        <w:rPr>
          <w:rFonts w:ascii="Times New Roman" w:eastAsia="Times New Roman" w:hAnsi="Times New Roman" w:cs="Times New Roman"/>
          <w:sz w:val="24"/>
          <w:szCs w:val="24"/>
        </w:rPr>
        <w:t>Á</w:t>
      </w:r>
      <w:r w:rsidR="000C2111" w:rsidRPr="002B1AE8">
        <w:rPr>
          <w:rFonts w:ascii="Times New Roman" w:eastAsia="Times New Roman" w:hAnsi="Times New Roman" w:cs="Times New Roman"/>
          <w:sz w:val="24"/>
          <w:szCs w:val="24"/>
        </w:rPr>
        <w:t xml:space="preserve">lvarez (2011). </w:t>
      </w:r>
      <w:r w:rsidR="00054D57" w:rsidRPr="002B1AE8">
        <w:rPr>
          <w:rFonts w:ascii="Times New Roman" w:eastAsia="Times New Roman" w:hAnsi="Times New Roman" w:cs="Times New Roman"/>
          <w:sz w:val="24"/>
          <w:szCs w:val="24"/>
        </w:rPr>
        <w:t xml:space="preserve">Ambos autores indican que </w:t>
      </w:r>
      <w:r w:rsidR="001425E9" w:rsidRPr="002B1AE8">
        <w:rPr>
          <w:rFonts w:ascii="Times New Roman" w:eastAsia="Times New Roman" w:hAnsi="Times New Roman" w:cs="Times New Roman"/>
          <w:sz w:val="24"/>
          <w:szCs w:val="24"/>
        </w:rPr>
        <w:t xml:space="preserve">en tiempos de alta producción, </w:t>
      </w:r>
      <w:r w:rsidR="00B614C9" w:rsidRPr="002B1AE8">
        <w:rPr>
          <w:rFonts w:ascii="Times New Roman" w:eastAsia="Times New Roman" w:hAnsi="Times New Roman" w:cs="Times New Roman"/>
          <w:sz w:val="24"/>
          <w:szCs w:val="24"/>
        </w:rPr>
        <w:t xml:space="preserve">los </w:t>
      </w:r>
      <w:r w:rsidR="00D24EDD" w:rsidRPr="002B1AE8">
        <w:rPr>
          <w:rFonts w:ascii="Times New Roman" w:eastAsia="Times New Roman" w:hAnsi="Times New Roman" w:cs="Times New Roman"/>
          <w:sz w:val="24"/>
          <w:szCs w:val="24"/>
        </w:rPr>
        <w:t xml:space="preserve">supervisores en la industria petrolífera </w:t>
      </w:r>
      <w:r w:rsidR="00A278B2" w:rsidRPr="002B1AE8">
        <w:rPr>
          <w:rFonts w:ascii="Times New Roman" w:eastAsia="Times New Roman" w:hAnsi="Times New Roman" w:cs="Times New Roman"/>
          <w:sz w:val="24"/>
          <w:szCs w:val="24"/>
        </w:rPr>
        <w:t xml:space="preserve">no pueden dormir correctamente </w:t>
      </w:r>
      <w:r w:rsidR="00A5354D" w:rsidRPr="002B1AE8">
        <w:rPr>
          <w:rFonts w:ascii="Times New Roman" w:eastAsia="Times New Roman" w:hAnsi="Times New Roman" w:cs="Times New Roman"/>
          <w:sz w:val="24"/>
          <w:szCs w:val="24"/>
        </w:rPr>
        <w:t>pues deben ejecutar</w:t>
      </w:r>
      <w:r w:rsidR="00A278B2" w:rsidRPr="002B1AE8">
        <w:rPr>
          <w:rFonts w:ascii="Times New Roman" w:eastAsia="Times New Roman" w:hAnsi="Times New Roman" w:cs="Times New Roman"/>
          <w:sz w:val="24"/>
          <w:szCs w:val="24"/>
        </w:rPr>
        <w:t xml:space="preserve"> labores de supervisión</w:t>
      </w:r>
      <w:r w:rsidR="0076168C">
        <w:rPr>
          <w:rFonts w:ascii="Times New Roman" w:eastAsia="Times New Roman" w:hAnsi="Times New Roman" w:cs="Times New Roman"/>
          <w:sz w:val="24"/>
          <w:szCs w:val="24"/>
        </w:rPr>
        <w:t xml:space="preserve"> de forma constante</w:t>
      </w:r>
      <w:r w:rsidR="00A278B2" w:rsidRPr="002B1AE8">
        <w:rPr>
          <w:rFonts w:ascii="Times New Roman" w:eastAsia="Times New Roman" w:hAnsi="Times New Roman" w:cs="Times New Roman"/>
          <w:sz w:val="24"/>
          <w:szCs w:val="24"/>
        </w:rPr>
        <w:t xml:space="preserve">. </w:t>
      </w:r>
      <w:r w:rsidR="0056280D" w:rsidRPr="002B1AE8">
        <w:rPr>
          <w:rFonts w:ascii="Times New Roman" w:eastAsia="Times New Roman" w:hAnsi="Times New Roman" w:cs="Times New Roman"/>
          <w:sz w:val="24"/>
          <w:szCs w:val="24"/>
        </w:rPr>
        <w:t xml:space="preserve">Para no dormirse, </w:t>
      </w:r>
      <w:r w:rsidR="00F3053D">
        <w:rPr>
          <w:rFonts w:ascii="Times New Roman" w:eastAsia="Times New Roman" w:hAnsi="Times New Roman" w:cs="Times New Roman"/>
          <w:sz w:val="24"/>
          <w:szCs w:val="24"/>
        </w:rPr>
        <w:t>encuentran</w:t>
      </w:r>
      <w:r w:rsidR="004D472B" w:rsidRPr="002B1AE8">
        <w:rPr>
          <w:rFonts w:ascii="Times New Roman" w:eastAsia="Times New Roman" w:hAnsi="Times New Roman" w:cs="Times New Roman"/>
          <w:sz w:val="24"/>
          <w:szCs w:val="24"/>
        </w:rPr>
        <w:t xml:space="preserve"> artilugios </w:t>
      </w:r>
      <w:r w:rsidR="00406534" w:rsidRPr="002B1AE8">
        <w:rPr>
          <w:rFonts w:ascii="Times New Roman" w:eastAsia="Times New Roman" w:hAnsi="Times New Roman" w:cs="Times New Roman"/>
          <w:sz w:val="24"/>
          <w:szCs w:val="24"/>
        </w:rPr>
        <w:t xml:space="preserve">que los </w:t>
      </w:r>
      <w:r w:rsidR="00F3053D">
        <w:rPr>
          <w:rFonts w:ascii="Times New Roman" w:eastAsia="Times New Roman" w:hAnsi="Times New Roman" w:cs="Times New Roman"/>
          <w:sz w:val="24"/>
          <w:szCs w:val="24"/>
        </w:rPr>
        <w:t>mantiene</w:t>
      </w:r>
      <w:r w:rsidR="00406534" w:rsidRPr="002B1AE8">
        <w:rPr>
          <w:rFonts w:ascii="Times New Roman" w:eastAsia="Times New Roman" w:hAnsi="Times New Roman" w:cs="Times New Roman"/>
          <w:sz w:val="24"/>
          <w:szCs w:val="24"/>
        </w:rPr>
        <w:t xml:space="preserve">n en estado de vigilia. </w:t>
      </w:r>
      <w:r w:rsidR="00DB12D2" w:rsidRPr="002B1AE8">
        <w:rPr>
          <w:rFonts w:ascii="Times New Roman" w:eastAsia="Times New Roman" w:hAnsi="Times New Roman" w:cs="Times New Roman"/>
          <w:sz w:val="24"/>
          <w:szCs w:val="24"/>
        </w:rPr>
        <w:t>Pero la falta de sueño es un riesgo</w:t>
      </w:r>
      <w:r w:rsidR="00F87A9B" w:rsidRPr="002B1AE8">
        <w:rPr>
          <w:rFonts w:ascii="Times New Roman" w:eastAsia="Times New Roman" w:hAnsi="Times New Roman" w:cs="Times New Roman"/>
          <w:sz w:val="24"/>
          <w:szCs w:val="24"/>
        </w:rPr>
        <w:t xml:space="preserve"> en sí mismo. </w:t>
      </w:r>
      <w:r w:rsidR="005817A6" w:rsidRPr="002B1AE8">
        <w:rPr>
          <w:rFonts w:ascii="Times New Roman" w:eastAsia="Times New Roman" w:hAnsi="Times New Roman" w:cs="Times New Roman"/>
          <w:sz w:val="24"/>
          <w:szCs w:val="24"/>
        </w:rPr>
        <w:t xml:space="preserve">No dormir merma las capacidades de supervisión, atentando contra la </w:t>
      </w:r>
      <w:r w:rsidR="00F3053D">
        <w:rPr>
          <w:rFonts w:ascii="Times New Roman" w:eastAsia="Times New Roman" w:hAnsi="Times New Roman" w:cs="Times New Roman"/>
          <w:sz w:val="24"/>
          <w:szCs w:val="24"/>
        </w:rPr>
        <w:t>eficacia en la tarea</w:t>
      </w:r>
      <w:r w:rsidR="005817A6" w:rsidRPr="002B1AE8">
        <w:rPr>
          <w:rFonts w:ascii="Times New Roman" w:eastAsia="Times New Roman" w:hAnsi="Times New Roman" w:cs="Times New Roman"/>
          <w:sz w:val="24"/>
          <w:szCs w:val="24"/>
        </w:rPr>
        <w:t xml:space="preserve">. </w:t>
      </w:r>
    </w:p>
    <w:p w14:paraId="72A7948B" w14:textId="3D593CB9" w:rsidR="001370CF" w:rsidRPr="002B1AE8" w:rsidRDefault="001370CF" w:rsidP="006D4949">
      <w:pPr>
        <w:spacing w:after="0" w:line="360" w:lineRule="auto"/>
        <w:jc w:val="both"/>
        <w:rPr>
          <w:rFonts w:ascii="Times New Roman" w:eastAsia="Times New Roman" w:hAnsi="Times New Roman" w:cs="Times New Roman"/>
          <w:i/>
          <w:iCs/>
          <w:sz w:val="24"/>
          <w:szCs w:val="24"/>
        </w:rPr>
      </w:pPr>
      <w:r w:rsidRPr="002B1AE8">
        <w:rPr>
          <w:rFonts w:ascii="Times New Roman" w:eastAsia="Times New Roman" w:hAnsi="Times New Roman" w:cs="Times New Roman"/>
          <w:i/>
          <w:iCs/>
          <w:sz w:val="24"/>
          <w:szCs w:val="24"/>
        </w:rPr>
        <w:lastRenderedPageBreak/>
        <w:t>Experiencias de sufrimiento patógeno.</w:t>
      </w:r>
    </w:p>
    <w:p w14:paraId="5947B9EF" w14:textId="77777777" w:rsidR="00CE2574" w:rsidRPr="002B1AE8" w:rsidRDefault="00CE2574"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r>
    </w:p>
    <w:p w14:paraId="3FDE6ADF" w14:textId="24A0DE67" w:rsidR="00CE2574" w:rsidRPr="002B1AE8" w:rsidRDefault="00CE2574" w:rsidP="006D4949">
      <w:pPr>
        <w:spacing w:after="0" w:line="360" w:lineRule="auto"/>
        <w:jc w:val="both"/>
        <w:rPr>
          <w:rFonts w:ascii="Times New Roman" w:eastAsia="Times New Roman" w:hAnsi="Times New Roman" w:cs="Times New Roman"/>
          <w:sz w:val="24"/>
          <w:szCs w:val="24"/>
        </w:rPr>
      </w:pPr>
      <w:r w:rsidRPr="002B1AE8">
        <w:rPr>
          <w:rFonts w:ascii="Times New Roman" w:eastAsia="Times New Roman" w:hAnsi="Times New Roman" w:cs="Times New Roman"/>
          <w:sz w:val="24"/>
          <w:szCs w:val="24"/>
        </w:rPr>
        <w:tab/>
        <w:t xml:space="preserve">La exposición a condiciones adversas de trabajo y </w:t>
      </w:r>
      <w:r w:rsidR="001A0B62" w:rsidRPr="002B1AE8">
        <w:rPr>
          <w:rFonts w:ascii="Times New Roman" w:eastAsia="Times New Roman" w:hAnsi="Times New Roman" w:cs="Times New Roman"/>
          <w:sz w:val="24"/>
          <w:szCs w:val="24"/>
        </w:rPr>
        <w:t xml:space="preserve">riesgos </w:t>
      </w:r>
      <w:r w:rsidR="00617F98" w:rsidRPr="002B1AE8">
        <w:rPr>
          <w:rFonts w:ascii="Times New Roman" w:eastAsia="Times New Roman" w:hAnsi="Times New Roman" w:cs="Times New Roman"/>
          <w:sz w:val="24"/>
          <w:szCs w:val="24"/>
        </w:rPr>
        <w:t>ocupacionales</w:t>
      </w:r>
      <w:r w:rsidR="001A0B62" w:rsidRPr="002B1AE8">
        <w:rPr>
          <w:rFonts w:ascii="Times New Roman" w:eastAsia="Times New Roman" w:hAnsi="Times New Roman" w:cs="Times New Roman"/>
          <w:sz w:val="24"/>
          <w:szCs w:val="24"/>
        </w:rPr>
        <w:t xml:space="preserve"> implica, tal como se ha señalado, q</w:t>
      </w:r>
      <w:r w:rsidR="00C2613A" w:rsidRPr="002B1AE8">
        <w:rPr>
          <w:rFonts w:ascii="Times New Roman" w:eastAsia="Times New Roman" w:hAnsi="Times New Roman" w:cs="Times New Roman"/>
          <w:sz w:val="24"/>
          <w:szCs w:val="24"/>
        </w:rPr>
        <w:t>ue los trabajadores deb</w:t>
      </w:r>
      <w:r w:rsidR="00E770F6" w:rsidRPr="002B1AE8">
        <w:rPr>
          <w:rFonts w:ascii="Times New Roman" w:eastAsia="Times New Roman" w:hAnsi="Times New Roman" w:cs="Times New Roman"/>
          <w:sz w:val="24"/>
          <w:szCs w:val="24"/>
        </w:rPr>
        <w:t>a</w:t>
      </w:r>
      <w:r w:rsidR="00C2613A" w:rsidRPr="002B1AE8">
        <w:rPr>
          <w:rFonts w:ascii="Times New Roman" w:eastAsia="Times New Roman" w:hAnsi="Times New Roman" w:cs="Times New Roman"/>
          <w:sz w:val="24"/>
          <w:szCs w:val="24"/>
        </w:rPr>
        <w:t>n “</w:t>
      </w:r>
      <w:r w:rsidR="00C2613A" w:rsidRPr="002B1AE8">
        <w:rPr>
          <w:rFonts w:ascii="Times New Roman" w:eastAsia="Times New Roman" w:hAnsi="Times New Roman" w:cs="Times New Roman"/>
          <w:i/>
          <w:iCs/>
          <w:sz w:val="24"/>
          <w:szCs w:val="24"/>
        </w:rPr>
        <w:t>atravesar adversidades”</w:t>
      </w:r>
      <w:r w:rsidR="00C2613A" w:rsidRPr="002B1AE8">
        <w:rPr>
          <w:rFonts w:ascii="Times New Roman" w:eastAsia="Times New Roman" w:hAnsi="Times New Roman" w:cs="Times New Roman"/>
          <w:sz w:val="24"/>
          <w:szCs w:val="24"/>
        </w:rPr>
        <w:t>.</w:t>
      </w:r>
      <w:r w:rsidR="000D6F6F">
        <w:rPr>
          <w:rFonts w:ascii="Times New Roman" w:eastAsia="Times New Roman" w:hAnsi="Times New Roman" w:cs="Times New Roman"/>
          <w:sz w:val="24"/>
          <w:szCs w:val="24"/>
        </w:rPr>
        <w:t xml:space="preserve"> </w:t>
      </w:r>
      <w:r w:rsidR="00275108" w:rsidRPr="002B1AE8">
        <w:rPr>
          <w:rFonts w:ascii="Times New Roman" w:eastAsia="Times New Roman" w:hAnsi="Times New Roman" w:cs="Times New Roman"/>
          <w:sz w:val="24"/>
          <w:szCs w:val="24"/>
        </w:rPr>
        <w:t xml:space="preserve">Esta </w:t>
      </w:r>
      <w:r w:rsidR="00B60A77" w:rsidRPr="002B1AE8">
        <w:rPr>
          <w:rFonts w:ascii="Times New Roman" w:eastAsia="Times New Roman" w:hAnsi="Times New Roman" w:cs="Times New Roman"/>
          <w:sz w:val="24"/>
          <w:szCs w:val="24"/>
        </w:rPr>
        <w:t>experiencia no</w:t>
      </w:r>
      <w:r w:rsidR="006F0B19" w:rsidRPr="002B1AE8">
        <w:rPr>
          <w:rFonts w:ascii="Times New Roman" w:eastAsia="Times New Roman" w:hAnsi="Times New Roman" w:cs="Times New Roman"/>
          <w:sz w:val="24"/>
          <w:szCs w:val="24"/>
        </w:rPr>
        <w:t xml:space="preserve"> se corresponde con la </w:t>
      </w:r>
      <w:r w:rsidR="00852360">
        <w:rPr>
          <w:rFonts w:ascii="Times New Roman" w:eastAsia="Times New Roman" w:hAnsi="Times New Roman" w:cs="Times New Roman"/>
          <w:sz w:val="24"/>
          <w:szCs w:val="24"/>
        </w:rPr>
        <w:t xml:space="preserve">dificultad propia que encuentran en sus tareas cotidianas, </w:t>
      </w:r>
      <w:r w:rsidR="006F0B19" w:rsidRPr="002B1AE8">
        <w:rPr>
          <w:rFonts w:ascii="Times New Roman" w:eastAsia="Times New Roman" w:hAnsi="Times New Roman" w:cs="Times New Roman"/>
          <w:sz w:val="24"/>
          <w:szCs w:val="24"/>
        </w:rPr>
        <w:t xml:space="preserve">sino más </w:t>
      </w:r>
      <w:r w:rsidR="00B60A77" w:rsidRPr="002B1AE8">
        <w:rPr>
          <w:rFonts w:ascii="Times New Roman" w:eastAsia="Times New Roman" w:hAnsi="Times New Roman" w:cs="Times New Roman"/>
          <w:sz w:val="24"/>
          <w:szCs w:val="24"/>
        </w:rPr>
        <w:t>bien</w:t>
      </w:r>
      <w:r w:rsidR="00852360">
        <w:rPr>
          <w:rFonts w:ascii="Times New Roman" w:eastAsia="Times New Roman" w:hAnsi="Times New Roman" w:cs="Times New Roman"/>
          <w:sz w:val="24"/>
          <w:szCs w:val="24"/>
        </w:rPr>
        <w:t xml:space="preserve"> tienen que ver con </w:t>
      </w:r>
      <w:r w:rsidR="00146C9A" w:rsidRPr="002B1AE8">
        <w:rPr>
          <w:rFonts w:ascii="Times New Roman" w:eastAsia="Times New Roman" w:hAnsi="Times New Roman" w:cs="Times New Roman"/>
          <w:sz w:val="24"/>
          <w:szCs w:val="24"/>
        </w:rPr>
        <w:t xml:space="preserve">la imposibilidad </w:t>
      </w:r>
      <w:r w:rsidR="00CE3C0B">
        <w:rPr>
          <w:rFonts w:ascii="Times New Roman" w:eastAsia="Times New Roman" w:hAnsi="Times New Roman" w:cs="Times New Roman"/>
          <w:sz w:val="24"/>
          <w:szCs w:val="24"/>
        </w:rPr>
        <w:t xml:space="preserve">para </w:t>
      </w:r>
      <w:r w:rsidR="00B60A77" w:rsidRPr="002B1AE8">
        <w:rPr>
          <w:rFonts w:ascii="Times New Roman" w:eastAsia="Times New Roman" w:hAnsi="Times New Roman" w:cs="Times New Roman"/>
          <w:sz w:val="24"/>
          <w:szCs w:val="24"/>
        </w:rPr>
        <w:t>tramitar</w:t>
      </w:r>
      <w:r w:rsidR="001D7CE3" w:rsidRPr="002B1AE8">
        <w:rPr>
          <w:rFonts w:ascii="Times New Roman" w:eastAsia="Times New Roman" w:hAnsi="Times New Roman" w:cs="Times New Roman"/>
          <w:sz w:val="24"/>
          <w:szCs w:val="24"/>
        </w:rPr>
        <w:t xml:space="preserve"> o sublimar </w:t>
      </w:r>
      <w:r w:rsidR="00632E31" w:rsidRPr="002B1AE8">
        <w:rPr>
          <w:rFonts w:ascii="Times New Roman" w:eastAsia="Times New Roman" w:hAnsi="Times New Roman" w:cs="Times New Roman"/>
          <w:sz w:val="24"/>
          <w:szCs w:val="24"/>
        </w:rPr>
        <w:t xml:space="preserve">las mociones de afecto </w:t>
      </w:r>
      <w:r w:rsidR="001D7CE3" w:rsidRPr="002B1AE8">
        <w:rPr>
          <w:rFonts w:ascii="Times New Roman" w:eastAsia="Times New Roman" w:hAnsi="Times New Roman" w:cs="Times New Roman"/>
          <w:sz w:val="24"/>
          <w:szCs w:val="24"/>
        </w:rPr>
        <w:t>displacenteras</w:t>
      </w:r>
      <w:r w:rsidR="001E55C3">
        <w:rPr>
          <w:rFonts w:ascii="Times New Roman" w:eastAsia="Times New Roman" w:hAnsi="Times New Roman" w:cs="Times New Roman"/>
          <w:sz w:val="24"/>
          <w:szCs w:val="24"/>
        </w:rPr>
        <w:t xml:space="preserve"> en el trabajo</w:t>
      </w:r>
      <w:r w:rsidR="001D7CE3" w:rsidRPr="002B1AE8">
        <w:rPr>
          <w:rFonts w:ascii="Times New Roman" w:eastAsia="Times New Roman" w:hAnsi="Times New Roman" w:cs="Times New Roman"/>
          <w:sz w:val="24"/>
          <w:szCs w:val="24"/>
        </w:rPr>
        <w:t xml:space="preserve">. </w:t>
      </w:r>
      <w:r w:rsidR="00ED69FA" w:rsidRPr="002B1AE8">
        <w:rPr>
          <w:rFonts w:ascii="Times New Roman" w:eastAsia="Times New Roman" w:hAnsi="Times New Roman" w:cs="Times New Roman"/>
          <w:sz w:val="24"/>
          <w:szCs w:val="24"/>
        </w:rPr>
        <w:t xml:space="preserve">Esto quiere decir que </w:t>
      </w:r>
      <w:r w:rsidR="00311D2E" w:rsidRPr="002B1AE8">
        <w:rPr>
          <w:rFonts w:ascii="Times New Roman" w:eastAsia="Times New Roman" w:hAnsi="Times New Roman" w:cs="Times New Roman"/>
          <w:sz w:val="24"/>
          <w:szCs w:val="24"/>
        </w:rPr>
        <w:t xml:space="preserve">el trabajo </w:t>
      </w:r>
      <w:r w:rsidR="00ED69FA" w:rsidRPr="002B1AE8">
        <w:rPr>
          <w:rFonts w:ascii="Times New Roman" w:eastAsia="Times New Roman" w:hAnsi="Times New Roman" w:cs="Times New Roman"/>
          <w:sz w:val="24"/>
          <w:szCs w:val="24"/>
        </w:rPr>
        <w:t>se torna inútil</w:t>
      </w:r>
      <w:r w:rsidR="00311D2E" w:rsidRPr="002B1AE8">
        <w:rPr>
          <w:rFonts w:ascii="Times New Roman" w:eastAsia="Times New Roman" w:hAnsi="Times New Roman" w:cs="Times New Roman"/>
          <w:sz w:val="24"/>
          <w:szCs w:val="24"/>
        </w:rPr>
        <w:t xml:space="preserve"> para canalizar </w:t>
      </w:r>
      <w:r w:rsidR="00551019" w:rsidRPr="002B1AE8">
        <w:rPr>
          <w:rFonts w:ascii="Times New Roman" w:eastAsia="Times New Roman" w:hAnsi="Times New Roman" w:cs="Times New Roman"/>
          <w:sz w:val="24"/>
          <w:szCs w:val="24"/>
        </w:rPr>
        <w:t>los montos de afecto negativo</w:t>
      </w:r>
      <w:r w:rsidR="00592786" w:rsidRPr="002B1AE8">
        <w:rPr>
          <w:rFonts w:ascii="Times New Roman" w:eastAsia="Times New Roman" w:hAnsi="Times New Roman" w:cs="Times New Roman"/>
          <w:sz w:val="24"/>
          <w:szCs w:val="24"/>
        </w:rPr>
        <w:t>s</w:t>
      </w:r>
      <w:r w:rsidR="00A34307" w:rsidRPr="002B1AE8">
        <w:rPr>
          <w:rFonts w:ascii="Times New Roman" w:eastAsia="Times New Roman" w:hAnsi="Times New Roman" w:cs="Times New Roman"/>
          <w:sz w:val="24"/>
          <w:szCs w:val="24"/>
        </w:rPr>
        <w:t xml:space="preserve">, y </w:t>
      </w:r>
      <w:r w:rsidR="00551019" w:rsidRPr="002B1AE8">
        <w:rPr>
          <w:rFonts w:ascii="Times New Roman" w:eastAsia="Times New Roman" w:hAnsi="Times New Roman" w:cs="Times New Roman"/>
          <w:sz w:val="24"/>
          <w:szCs w:val="24"/>
        </w:rPr>
        <w:t xml:space="preserve">deviene en </w:t>
      </w:r>
      <w:r w:rsidR="0029027A" w:rsidRPr="002B1AE8">
        <w:rPr>
          <w:rFonts w:ascii="Times New Roman" w:eastAsia="Times New Roman" w:hAnsi="Times New Roman" w:cs="Times New Roman"/>
          <w:sz w:val="24"/>
          <w:szCs w:val="24"/>
        </w:rPr>
        <w:t xml:space="preserve">una fuente de malestar </w:t>
      </w:r>
      <w:r w:rsidR="00A34307" w:rsidRPr="002B1AE8">
        <w:rPr>
          <w:rFonts w:ascii="Times New Roman" w:eastAsia="Times New Roman" w:hAnsi="Times New Roman" w:cs="Times New Roman"/>
          <w:sz w:val="24"/>
          <w:szCs w:val="24"/>
        </w:rPr>
        <w:t>que se prolonga</w:t>
      </w:r>
      <w:r w:rsidR="00592786" w:rsidRPr="002B1AE8">
        <w:rPr>
          <w:rFonts w:ascii="Times New Roman" w:eastAsia="Times New Roman" w:hAnsi="Times New Roman" w:cs="Times New Roman"/>
          <w:sz w:val="24"/>
          <w:szCs w:val="24"/>
        </w:rPr>
        <w:t xml:space="preserve"> en el tiempo.</w:t>
      </w:r>
      <w:r w:rsidR="00907E73" w:rsidRPr="002B1AE8">
        <w:rPr>
          <w:rFonts w:ascii="Times New Roman" w:eastAsia="Times New Roman" w:hAnsi="Times New Roman" w:cs="Times New Roman"/>
          <w:sz w:val="24"/>
          <w:szCs w:val="24"/>
        </w:rPr>
        <w:t xml:space="preserve">  </w:t>
      </w:r>
      <w:r w:rsidR="00732759" w:rsidRPr="002B1AE8">
        <w:rPr>
          <w:rFonts w:ascii="Times New Roman" w:eastAsia="Times New Roman" w:hAnsi="Times New Roman" w:cs="Times New Roman"/>
          <w:sz w:val="24"/>
          <w:szCs w:val="24"/>
        </w:rPr>
        <w:t xml:space="preserve">De ahí el carácter patógeno </w:t>
      </w:r>
      <w:r w:rsidR="00284C29" w:rsidRPr="002B1AE8">
        <w:rPr>
          <w:rFonts w:ascii="Times New Roman" w:eastAsia="Times New Roman" w:hAnsi="Times New Roman" w:cs="Times New Roman"/>
          <w:sz w:val="24"/>
          <w:szCs w:val="24"/>
        </w:rPr>
        <w:t xml:space="preserve">que adquieren las vivencias </w:t>
      </w:r>
      <w:r w:rsidR="00A34307" w:rsidRPr="002B1AE8">
        <w:rPr>
          <w:rFonts w:ascii="Times New Roman" w:eastAsia="Times New Roman" w:hAnsi="Times New Roman" w:cs="Times New Roman"/>
          <w:sz w:val="24"/>
          <w:szCs w:val="24"/>
        </w:rPr>
        <w:t xml:space="preserve">de sufrimiento </w:t>
      </w:r>
      <w:r w:rsidR="00C63367" w:rsidRPr="002B1AE8">
        <w:rPr>
          <w:rFonts w:ascii="Times New Roman" w:eastAsia="Times New Roman" w:hAnsi="Times New Roman" w:cs="Times New Roman"/>
          <w:sz w:val="24"/>
          <w:szCs w:val="24"/>
        </w:rPr>
        <w:t>laboral</w:t>
      </w:r>
      <w:r w:rsidR="00284C29" w:rsidRPr="002B1AE8">
        <w:rPr>
          <w:rFonts w:ascii="Times New Roman" w:eastAsia="Times New Roman" w:hAnsi="Times New Roman" w:cs="Times New Roman"/>
          <w:sz w:val="24"/>
          <w:szCs w:val="24"/>
        </w:rPr>
        <w:t xml:space="preserve">. </w:t>
      </w:r>
      <w:r w:rsidR="002F6A97" w:rsidRPr="002B1AE8">
        <w:rPr>
          <w:rFonts w:ascii="Times New Roman" w:eastAsia="Times New Roman" w:hAnsi="Times New Roman" w:cs="Times New Roman"/>
          <w:sz w:val="24"/>
          <w:szCs w:val="24"/>
        </w:rPr>
        <w:t xml:space="preserve">En el trabajo de </w:t>
      </w:r>
      <w:r w:rsidR="001A530D" w:rsidRPr="002B1AE8">
        <w:rPr>
          <w:rFonts w:ascii="Times New Roman" w:eastAsia="Times New Roman" w:hAnsi="Times New Roman" w:cs="Times New Roman"/>
          <w:sz w:val="24"/>
          <w:szCs w:val="24"/>
        </w:rPr>
        <w:fldChar w:fldCharType="begin"/>
      </w:r>
      <w:r w:rsidR="001A530D" w:rsidRPr="002B1AE8">
        <w:rPr>
          <w:rFonts w:ascii="Times New Roman" w:eastAsia="Times New Roman" w:hAnsi="Times New Roman" w:cs="Times New Roman"/>
          <w:sz w:val="24"/>
          <w:szCs w:val="24"/>
        </w:rPr>
        <w:instrText xml:space="preserve"> ADDIN ZOTERO_ITEM CSL_CITATION {"citationID":"JN1zwu0J","properties":{"formattedCitation":"(Mouret, 2010)","plainCitation":"(Mouret, 2010)","noteIndex":0},"citationItems":[{"id":108,"uris":["http://zotero.org/users/13515080/items/C2R2MEN2"],"itemData":{"id":108,"type":"article-journal","abstract":"RésuméÀ l’appui d’enquêtes de psychodynamique du travail réalisées en 2006 auprès de salariés en production porcine industrielle au Québec, cet article montre comment la destruction économique d’animaux est vécue comme un « sale boulot » qui va à l’encontre du sens moral que ceux-ci donnent à leur relation de travail aux animaux. Élever, c’est contribuer à la vie des animaux en essayant de les sauver de la maladie et de la mort. C’est aussi avoir le courage d’assumer la responsabilité morale de la mise à mort des bêtes atteintes d’un mal incurable, afin de leur éviter des souffrances inutiles. Pour endurer ce travail de mort, les salariés déploient des stratégies collectives de défense. Cependant, l’adoption de conduites fondées sur un courage viril stigmatise les difficultés de ceux et celles qui ne parviennent pas à détruire des animaux, tandis que ces conduites sont elles-mêmes fragilisées par un turn over important.","container-title":"Travailler","DOI":"10.3917/trav.024.0073","ISSN":"1620-5340","issue":"2","journalAbbreviation":"Travailler","language":"fr","note":"publisher-place: Revigny-sur-Ormin\npublisher: Martin Média","page":"73-91","source":"Cairn.info","title":"Détruire les animaux inutiles à la production. Une activité centrale du point de vue de la souffrance éthique des salariés en production porcine industrielle","title-short":"Détruire les animaux inutiles à la production","volume":"24","author":[{"family":"Mouret","given":"Sébastien"}],"issued":{"date-parts":[["2010"]]}}}],"schema":"https://github.com/citation-style-language/schema/raw/master/csl-citation.json"} </w:instrText>
      </w:r>
      <w:r w:rsidR="001A530D" w:rsidRPr="002B1AE8">
        <w:rPr>
          <w:rFonts w:ascii="Times New Roman" w:eastAsia="Times New Roman" w:hAnsi="Times New Roman" w:cs="Times New Roman"/>
          <w:sz w:val="24"/>
          <w:szCs w:val="24"/>
        </w:rPr>
        <w:fldChar w:fldCharType="separate"/>
      </w:r>
      <w:r w:rsidR="001A530D" w:rsidRPr="002B1AE8">
        <w:rPr>
          <w:rFonts w:ascii="Times New Roman" w:hAnsi="Times New Roman" w:cs="Times New Roman"/>
          <w:sz w:val="24"/>
        </w:rPr>
        <w:t>Mouret (2010)</w:t>
      </w:r>
      <w:r w:rsidR="001A530D" w:rsidRPr="002B1AE8">
        <w:rPr>
          <w:rFonts w:ascii="Times New Roman" w:eastAsia="Times New Roman" w:hAnsi="Times New Roman" w:cs="Times New Roman"/>
          <w:sz w:val="24"/>
          <w:szCs w:val="24"/>
        </w:rPr>
        <w:fldChar w:fldCharType="end"/>
      </w:r>
      <w:r w:rsidR="001A530D" w:rsidRPr="002B1AE8">
        <w:rPr>
          <w:rFonts w:ascii="Times New Roman" w:eastAsia="Times New Roman" w:hAnsi="Times New Roman" w:cs="Times New Roman"/>
          <w:sz w:val="24"/>
          <w:szCs w:val="24"/>
        </w:rPr>
        <w:t xml:space="preserve"> </w:t>
      </w:r>
      <w:r w:rsidR="00EE1CD0" w:rsidRPr="002B1AE8">
        <w:rPr>
          <w:rFonts w:ascii="Times New Roman" w:eastAsia="Times New Roman" w:hAnsi="Times New Roman" w:cs="Times New Roman"/>
          <w:sz w:val="24"/>
          <w:szCs w:val="24"/>
        </w:rPr>
        <w:t xml:space="preserve">se presentan algunas experiencias de este tipo. Los trabajadores de la industria porcina </w:t>
      </w:r>
      <w:r w:rsidR="007B7D74" w:rsidRPr="002B1AE8">
        <w:rPr>
          <w:rFonts w:ascii="Times New Roman" w:eastAsia="Times New Roman" w:hAnsi="Times New Roman" w:cs="Times New Roman"/>
          <w:sz w:val="24"/>
          <w:szCs w:val="24"/>
        </w:rPr>
        <w:t>deben aceptar “</w:t>
      </w:r>
      <w:r w:rsidR="007B7D74" w:rsidRPr="002B1AE8">
        <w:rPr>
          <w:rFonts w:ascii="Times New Roman" w:eastAsia="Times New Roman" w:hAnsi="Times New Roman" w:cs="Times New Roman"/>
          <w:i/>
          <w:iCs/>
          <w:sz w:val="24"/>
          <w:szCs w:val="24"/>
        </w:rPr>
        <w:t>ensuciarse las manos</w:t>
      </w:r>
      <w:r w:rsidR="007B7D74" w:rsidRPr="002B1AE8">
        <w:rPr>
          <w:rFonts w:ascii="Times New Roman" w:eastAsia="Times New Roman" w:hAnsi="Times New Roman" w:cs="Times New Roman"/>
          <w:sz w:val="24"/>
          <w:szCs w:val="24"/>
        </w:rPr>
        <w:t>” para matar un animal</w:t>
      </w:r>
      <w:r w:rsidR="00D264B0" w:rsidRPr="002B1AE8">
        <w:rPr>
          <w:rFonts w:ascii="Times New Roman" w:eastAsia="Times New Roman" w:hAnsi="Times New Roman" w:cs="Times New Roman"/>
          <w:sz w:val="24"/>
          <w:szCs w:val="24"/>
        </w:rPr>
        <w:t xml:space="preserve"> cuando se encuentra enfermo. Esto va contra </w:t>
      </w:r>
      <w:r w:rsidR="00BF0BEA" w:rsidRPr="002B1AE8">
        <w:rPr>
          <w:rFonts w:ascii="Times New Roman" w:eastAsia="Times New Roman" w:hAnsi="Times New Roman" w:cs="Times New Roman"/>
          <w:sz w:val="24"/>
          <w:szCs w:val="24"/>
        </w:rPr>
        <w:t>el</w:t>
      </w:r>
      <w:r w:rsidR="00D264B0" w:rsidRPr="002B1AE8">
        <w:rPr>
          <w:rFonts w:ascii="Times New Roman" w:eastAsia="Times New Roman" w:hAnsi="Times New Roman" w:cs="Times New Roman"/>
          <w:sz w:val="24"/>
          <w:szCs w:val="24"/>
        </w:rPr>
        <w:t xml:space="preserve"> trabajo</w:t>
      </w:r>
      <w:r w:rsidR="00BF0BEA" w:rsidRPr="002B1AE8">
        <w:rPr>
          <w:rFonts w:ascii="Times New Roman" w:eastAsia="Times New Roman" w:hAnsi="Times New Roman" w:cs="Times New Roman"/>
          <w:sz w:val="24"/>
          <w:szCs w:val="24"/>
        </w:rPr>
        <w:t xml:space="preserve"> de</w:t>
      </w:r>
      <w:r w:rsidR="00D264B0" w:rsidRPr="002B1AE8">
        <w:rPr>
          <w:rFonts w:ascii="Times New Roman" w:eastAsia="Times New Roman" w:hAnsi="Times New Roman" w:cs="Times New Roman"/>
          <w:sz w:val="24"/>
          <w:szCs w:val="24"/>
        </w:rPr>
        <w:t xml:space="preserve"> cuidados </w:t>
      </w:r>
      <w:r w:rsidR="00BF0BEA" w:rsidRPr="002B1AE8">
        <w:rPr>
          <w:rFonts w:ascii="Times New Roman" w:eastAsia="Times New Roman" w:hAnsi="Times New Roman" w:cs="Times New Roman"/>
          <w:sz w:val="24"/>
          <w:szCs w:val="24"/>
        </w:rPr>
        <w:t>que proveen</w:t>
      </w:r>
      <w:r w:rsidR="00DC362C" w:rsidRPr="002B1AE8">
        <w:rPr>
          <w:rFonts w:ascii="Times New Roman" w:eastAsia="Times New Roman" w:hAnsi="Times New Roman" w:cs="Times New Roman"/>
          <w:sz w:val="24"/>
          <w:szCs w:val="24"/>
        </w:rPr>
        <w:t xml:space="preserve"> a los</w:t>
      </w:r>
      <w:r w:rsidR="00D264B0" w:rsidRPr="002B1AE8">
        <w:rPr>
          <w:rFonts w:ascii="Times New Roman" w:eastAsia="Times New Roman" w:hAnsi="Times New Roman" w:cs="Times New Roman"/>
          <w:sz w:val="24"/>
          <w:szCs w:val="24"/>
        </w:rPr>
        <w:t xml:space="preserve"> animales</w:t>
      </w:r>
      <w:r w:rsidR="00BB7360" w:rsidRPr="002B1AE8">
        <w:rPr>
          <w:rFonts w:ascii="Times New Roman" w:eastAsia="Times New Roman" w:hAnsi="Times New Roman" w:cs="Times New Roman"/>
          <w:sz w:val="24"/>
          <w:szCs w:val="24"/>
        </w:rPr>
        <w:t xml:space="preserve"> durante su cría.</w:t>
      </w:r>
      <w:r w:rsidR="0053544E" w:rsidRPr="002B1AE8">
        <w:rPr>
          <w:rFonts w:ascii="Times New Roman" w:eastAsia="Times New Roman" w:hAnsi="Times New Roman" w:cs="Times New Roman"/>
          <w:sz w:val="24"/>
          <w:szCs w:val="24"/>
        </w:rPr>
        <w:t xml:space="preserve"> Cuando</w:t>
      </w:r>
      <w:r w:rsidR="00055288" w:rsidRPr="002B1AE8">
        <w:rPr>
          <w:rFonts w:ascii="Times New Roman" w:eastAsia="Times New Roman" w:hAnsi="Times New Roman" w:cs="Times New Roman"/>
          <w:sz w:val="24"/>
          <w:szCs w:val="24"/>
        </w:rPr>
        <w:t xml:space="preserve"> matan a una bestia, sienten que </w:t>
      </w:r>
      <w:r w:rsidR="002048CD" w:rsidRPr="002B1AE8">
        <w:rPr>
          <w:rFonts w:ascii="Times New Roman" w:eastAsia="Times New Roman" w:hAnsi="Times New Roman" w:cs="Times New Roman"/>
          <w:sz w:val="24"/>
          <w:szCs w:val="24"/>
        </w:rPr>
        <w:t>hacen el trabajo sucio</w:t>
      </w:r>
      <w:r w:rsidR="00BF0BEA" w:rsidRPr="002B1AE8">
        <w:rPr>
          <w:rFonts w:ascii="Times New Roman" w:eastAsia="Times New Roman" w:hAnsi="Times New Roman" w:cs="Times New Roman"/>
          <w:sz w:val="24"/>
          <w:szCs w:val="24"/>
        </w:rPr>
        <w:t xml:space="preserve"> de la destrucción. </w:t>
      </w:r>
      <w:r w:rsidR="00DE060F">
        <w:rPr>
          <w:rFonts w:ascii="Times New Roman" w:eastAsia="Times New Roman" w:hAnsi="Times New Roman" w:cs="Times New Roman"/>
          <w:sz w:val="24"/>
          <w:szCs w:val="24"/>
        </w:rPr>
        <w:t>Esto los expone a un profundo sufrimiento ético</w:t>
      </w:r>
      <w:r w:rsidR="00941B8C" w:rsidRPr="002B1AE8">
        <w:rPr>
          <w:rFonts w:ascii="Times New Roman" w:eastAsia="Times New Roman" w:hAnsi="Times New Roman" w:cs="Times New Roman"/>
          <w:sz w:val="24"/>
          <w:szCs w:val="24"/>
        </w:rPr>
        <w:t>, ya que deben actuar en contra sus principios</w:t>
      </w:r>
      <w:r w:rsidR="004B2339">
        <w:rPr>
          <w:rFonts w:ascii="Times New Roman" w:eastAsia="Times New Roman" w:hAnsi="Times New Roman" w:cs="Times New Roman"/>
          <w:sz w:val="24"/>
          <w:szCs w:val="24"/>
        </w:rPr>
        <w:t xml:space="preserve"> morales.</w:t>
      </w:r>
    </w:p>
    <w:p w14:paraId="6F7C17EB" w14:textId="3FFB8144" w:rsidR="00AD6EF4" w:rsidRPr="002B1AE8" w:rsidRDefault="00AD6EF4" w:rsidP="006D4949">
      <w:pPr>
        <w:spacing w:after="0" w:line="360" w:lineRule="auto"/>
        <w:ind w:firstLine="720"/>
        <w:jc w:val="both"/>
        <w:rPr>
          <w:rFonts w:ascii="Times New Roman" w:hAnsi="Times New Roman" w:cs="Times New Roman"/>
          <w:bCs/>
          <w:sz w:val="24"/>
          <w:szCs w:val="24"/>
        </w:rPr>
      </w:pPr>
      <w:r w:rsidRPr="002B1AE8">
        <w:rPr>
          <w:rFonts w:ascii="Times New Roman" w:hAnsi="Times New Roman" w:cs="Times New Roman"/>
          <w:bCs/>
          <w:sz w:val="24"/>
          <w:szCs w:val="24"/>
        </w:rPr>
        <w:t xml:space="preserve">Por su parte, el estudio de </w:t>
      </w:r>
      <w:r w:rsidR="001A530D" w:rsidRPr="002B1AE8">
        <w:rPr>
          <w:rFonts w:ascii="Times New Roman" w:hAnsi="Times New Roman" w:cs="Times New Roman"/>
          <w:bCs/>
          <w:sz w:val="24"/>
          <w:szCs w:val="24"/>
        </w:rPr>
        <w:fldChar w:fldCharType="begin"/>
      </w:r>
      <w:r w:rsidR="001A530D" w:rsidRPr="002B1AE8">
        <w:rPr>
          <w:rFonts w:ascii="Times New Roman" w:hAnsi="Times New Roman" w:cs="Times New Roman"/>
          <w:bCs/>
          <w:sz w:val="24"/>
          <w:szCs w:val="24"/>
        </w:rPr>
        <w:instrText xml:space="preserve"> ADDIN ZOTERO_ITEM CSL_CITATION {"citationID":"aXcSlP6z","properties":{"formattedCitation":"(Liang et\\uc0\\u160{}al., 2018)","plainCitation":"(Liang et al., 2018)","noteIndex":0},"citationItems":[{"id":73,"uris":["http://zotero.org/users/13515080/items/VB3BCJCP"],"itemData":{"id":73,"type":"article-journal","abstract":"AbstractConstruction workers (CWs) are directly responsible for the success of any construction\nproject. However, the construction industry is stressful, which may significantly\naffect CWs’ performance and safety at work. It is possible to prevent CWs ...","container-title":"Journal of Construction Engineering and Management","DOI":"10.1061/(ASCE)CO.1943-7862.0001477","ISSN":"1943-7862","issue":"5","language":"EN","page":"04018023","source":"ASCE","title":"Focus Group Study to Explore Critical Factors for Managing Stress of Construction Workers","volume":"144","author":[{"family":"Liang","given":"Qi"},{"family":"Leung","given":"Mei-yung"},{"family":"Cooper","given":"Cary"}],"issued":{"date-parts":[["2018",5,1]]}}}],"schema":"https://github.com/citation-style-language/schema/raw/master/csl-citation.json"} </w:instrText>
      </w:r>
      <w:r w:rsidR="001A530D" w:rsidRPr="002B1AE8">
        <w:rPr>
          <w:rFonts w:ascii="Times New Roman" w:hAnsi="Times New Roman" w:cs="Times New Roman"/>
          <w:bCs/>
          <w:sz w:val="24"/>
          <w:szCs w:val="24"/>
        </w:rPr>
        <w:fldChar w:fldCharType="separate"/>
      </w:r>
      <w:r w:rsidR="001A530D" w:rsidRPr="002B1AE8">
        <w:rPr>
          <w:rFonts w:ascii="Times New Roman" w:hAnsi="Times New Roman" w:cs="Times New Roman"/>
          <w:sz w:val="24"/>
        </w:rPr>
        <w:t>Liang et al. (2018)</w:t>
      </w:r>
      <w:r w:rsidR="001A530D" w:rsidRPr="002B1AE8">
        <w:rPr>
          <w:rFonts w:ascii="Times New Roman" w:hAnsi="Times New Roman" w:cs="Times New Roman"/>
          <w:bCs/>
          <w:sz w:val="24"/>
          <w:szCs w:val="24"/>
        </w:rPr>
        <w:fldChar w:fldCharType="end"/>
      </w:r>
      <w:r w:rsidR="001A530D" w:rsidRPr="002B1AE8">
        <w:rPr>
          <w:rFonts w:ascii="Times New Roman" w:hAnsi="Times New Roman" w:cs="Times New Roman"/>
          <w:bCs/>
          <w:sz w:val="24"/>
          <w:szCs w:val="24"/>
        </w:rPr>
        <w:t xml:space="preserve"> </w:t>
      </w:r>
      <w:r w:rsidRPr="002B1AE8">
        <w:rPr>
          <w:rFonts w:ascii="Times New Roman" w:hAnsi="Times New Roman" w:cs="Times New Roman"/>
          <w:bCs/>
          <w:sz w:val="24"/>
          <w:szCs w:val="24"/>
        </w:rPr>
        <w:t xml:space="preserve">destacan que los trabajadores de la construcción </w:t>
      </w:r>
      <w:r w:rsidR="00D12474">
        <w:rPr>
          <w:rFonts w:ascii="Times New Roman" w:hAnsi="Times New Roman" w:cs="Times New Roman"/>
          <w:bCs/>
          <w:sz w:val="24"/>
          <w:szCs w:val="24"/>
        </w:rPr>
        <w:t xml:space="preserve">se riñen </w:t>
      </w:r>
      <w:r w:rsidRPr="002B1AE8">
        <w:rPr>
          <w:rFonts w:ascii="Times New Roman" w:hAnsi="Times New Roman" w:cs="Times New Roman"/>
          <w:bCs/>
          <w:sz w:val="24"/>
          <w:szCs w:val="24"/>
        </w:rPr>
        <w:t xml:space="preserve">con estas emociones negativas. Para ello, utilizan estrategias de afrontamiento que </w:t>
      </w:r>
      <w:r w:rsidR="00D12474">
        <w:rPr>
          <w:rFonts w:ascii="Times New Roman" w:hAnsi="Times New Roman" w:cs="Times New Roman"/>
          <w:bCs/>
          <w:sz w:val="24"/>
          <w:szCs w:val="24"/>
        </w:rPr>
        <w:t>buscan</w:t>
      </w:r>
      <w:r w:rsidRPr="002B1AE8">
        <w:rPr>
          <w:rFonts w:ascii="Times New Roman" w:hAnsi="Times New Roman" w:cs="Times New Roman"/>
          <w:bCs/>
          <w:sz w:val="24"/>
          <w:szCs w:val="24"/>
        </w:rPr>
        <w:t xml:space="preserve"> atenuar el desagrado y la insatisfacción. Sin embargo, estas estrategias pueden terminar siendo contraproducentes. Aminoran momentáneamente los efectos perniciosos de las emociones displacenteras, aunque pueden culminar en consecuencias indeseadas, tales como el abandono del trabajo. Los efectos de esas estrategias también son descritos en el artículo de </w:t>
      </w:r>
      <w:r w:rsidR="001A530D" w:rsidRPr="002B1AE8">
        <w:rPr>
          <w:rFonts w:ascii="Times New Roman" w:hAnsi="Times New Roman" w:cs="Times New Roman"/>
          <w:bCs/>
          <w:sz w:val="24"/>
          <w:szCs w:val="24"/>
        </w:rPr>
        <w:fldChar w:fldCharType="begin"/>
      </w:r>
      <w:r w:rsidR="001A530D" w:rsidRPr="002B1AE8">
        <w:rPr>
          <w:rFonts w:ascii="Times New Roman" w:hAnsi="Times New Roman" w:cs="Times New Roman"/>
          <w:bCs/>
          <w:sz w:val="24"/>
          <w:szCs w:val="24"/>
        </w:rPr>
        <w:instrText xml:space="preserve"> ADDIN ZOTERO_ITEM CSL_CITATION {"citationID":"vuvLNiDG","properties":{"formattedCitation":"(Ozturk &amp; Tatli, 2016)","plainCitation":"(Ozturk &amp; Tatli, 2016)","noteIndex":0},"citationItems":[{"id":4,"uris":["http://zotero.org/users/13515080/items/JDGN3FYF"],"itemData":{"id":4,"type":"article-journal","abstract":"Based on 14 in-depth interviews, this paper explores the unique workplace experiences of transgender individuals in the UK employment context. The paper identifies gender identity diversity as a key blind spot in HRM and diversity management research and practice. The findings reveal the range of workplace challenges experienced by transgender employees. Major findings are that discriminatory effects are often occupation- and industry-specific; transition is a period where many transgender workers suffer due to lack of proper organisational support; and expertise deficits exist in supporting and accommodating transgender employees' needs. In unpacking these experiences, the paper demonstrates the distinctive dimensions of challenges faced by transgender employees, revealing the need for conceptually expanding how we frame diversity and diversity management. Our findings identify the necessity for an emic approach not only to researching diversity but also to devising organisational diversity strategies. The paper provides recommendations for HRM policy and practice in order to develop a more sophisticated approach to achieving inclusion.","container-title":"The International Journal of Human Resource Management","DOI":"10.1080/09585192.2015.1042902","ISSN":"0958-5192","issue":"8","note":"publisher: Routledge\n_eprint: https://doi.org/10.1080/09585192.2015.1042902","page":"781-802","source":"Taylor and Francis+NEJM","title":"Gender identity inclusion in the workplace: broadening diversity management research and practice through the case of transgender employees in the UK","title-short":"Gender identity inclusion in the workplace","volume":"27","author":[{"family":"Ozturk","given":"Mustafa Bilgehan"},{"family":"Tatli","given":"Ahu"}],"issued":{"date-parts":[["2016",4,27]]}}}],"schema":"https://github.com/citation-style-language/schema/raw/master/csl-citation.json"} </w:instrText>
      </w:r>
      <w:r w:rsidR="001A530D" w:rsidRPr="002B1AE8">
        <w:rPr>
          <w:rFonts w:ascii="Times New Roman" w:hAnsi="Times New Roman" w:cs="Times New Roman"/>
          <w:bCs/>
          <w:sz w:val="24"/>
          <w:szCs w:val="24"/>
        </w:rPr>
        <w:fldChar w:fldCharType="separate"/>
      </w:r>
      <w:r w:rsidR="001A530D" w:rsidRPr="002B1AE8">
        <w:rPr>
          <w:rFonts w:ascii="Times New Roman" w:hAnsi="Times New Roman" w:cs="Times New Roman"/>
          <w:sz w:val="24"/>
        </w:rPr>
        <w:t>Ozturk &amp; Tatli (2016)</w:t>
      </w:r>
      <w:r w:rsidR="001A530D" w:rsidRPr="002B1AE8">
        <w:rPr>
          <w:rFonts w:ascii="Times New Roman" w:hAnsi="Times New Roman" w:cs="Times New Roman"/>
          <w:bCs/>
          <w:sz w:val="24"/>
          <w:szCs w:val="24"/>
        </w:rPr>
        <w:fldChar w:fldCharType="end"/>
      </w:r>
      <w:r w:rsidR="001A530D" w:rsidRPr="002B1AE8">
        <w:rPr>
          <w:rFonts w:ascii="Times New Roman" w:hAnsi="Times New Roman" w:cs="Times New Roman"/>
          <w:bCs/>
          <w:sz w:val="24"/>
          <w:szCs w:val="24"/>
        </w:rPr>
        <w:t xml:space="preserve">. </w:t>
      </w:r>
      <w:r w:rsidRPr="002B1AE8">
        <w:rPr>
          <w:rFonts w:ascii="Times New Roman" w:hAnsi="Times New Roman" w:cs="Times New Roman"/>
          <w:bCs/>
          <w:sz w:val="24"/>
          <w:szCs w:val="24"/>
        </w:rPr>
        <w:t xml:space="preserve">Ambos autores señalan que trabajadores </w:t>
      </w:r>
      <w:r w:rsidR="001A530D" w:rsidRPr="002B1AE8">
        <w:rPr>
          <w:rFonts w:ascii="Times New Roman" w:hAnsi="Times New Roman" w:cs="Times New Roman"/>
          <w:bCs/>
          <w:sz w:val="24"/>
          <w:szCs w:val="24"/>
        </w:rPr>
        <w:t>transmasculinos</w:t>
      </w:r>
      <w:r w:rsidRPr="002B1AE8">
        <w:rPr>
          <w:rFonts w:ascii="Times New Roman" w:hAnsi="Times New Roman" w:cs="Times New Roman"/>
          <w:bCs/>
          <w:sz w:val="24"/>
          <w:szCs w:val="24"/>
        </w:rPr>
        <w:t xml:space="preserve"> en el rubro de la construcción prefieren ocultar su identidad para evitar reproches o represalias por parte de sus colegas. No obstante, esto no cambia la animosidad negativa de sus colegas, </w:t>
      </w:r>
      <w:r w:rsidR="00D12474">
        <w:rPr>
          <w:rFonts w:ascii="Times New Roman" w:hAnsi="Times New Roman" w:cs="Times New Roman"/>
          <w:bCs/>
          <w:sz w:val="24"/>
          <w:szCs w:val="24"/>
        </w:rPr>
        <w:t>por lo que deben</w:t>
      </w:r>
      <w:r w:rsidRPr="002B1AE8">
        <w:rPr>
          <w:rFonts w:ascii="Times New Roman" w:hAnsi="Times New Roman" w:cs="Times New Roman"/>
          <w:bCs/>
          <w:sz w:val="24"/>
          <w:szCs w:val="24"/>
        </w:rPr>
        <w:t xml:space="preserve"> </w:t>
      </w:r>
      <w:r w:rsidR="00D12474">
        <w:rPr>
          <w:rFonts w:ascii="Times New Roman" w:hAnsi="Times New Roman" w:cs="Times New Roman"/>
          <w:bCs/>
          <w:sz w:val="24"/>
          <w:szCs w:val="24"/>
        </w:rPr>
        <w:t>soportar</w:t>
      </w:r>
      <w:r w:rsidRPr="002B1AE8">
        <w:rPr>
          <w:rFonts w:ascii="Times New Roman" w:hAnsi="Times New Roman" w:cs="Times New Roman"/>
          <w:bCs/>
          <w:sz w:val="24"/>
          <w:szCs w:val="24"/>
        </w:rPr>
        <w:t xml:space="preserve"> en silencio la discriminación y prejuicios existentes.</w:t>
      </w:r>
    </w:p>
    <w:p w14:paraId="06AE9486" w14:textId="4AA1BC32" w:rsidR="00AD6EF4" w:rsidRPr="002B1AE8" w:rsidRDefault="00AD6EF4" w:rsidP="006D4949">
      <w:pPr>
        <w:spacing w:after="0" w:line="360" w:lineRule="auto"/>
        <w:jc w:val="both"/>
        <w:rPr>
          <w:rFonts w:ascii="Times New Roman" w:hAnsi="Times New Roman" w:cs="Times New Roman"/>
          <w:bCs/>
          <w:sz w:val="24"/>
          <w:szCs w:val="24"/>
        </w:rPr>
      </w:pPr>
      <w:r w:rsidRPr="002B1AE8">
        <w:rPr>
          <w:rFonts w:ascii="Times New Roman" w:hAnsi="Times New Roman" w:cs="Times New Roman"/>
          <w:bCs/>
          <w:sz w:val="24"/>
          <w:szCs w:val="24"/>
        </w:rPr>
        <w:tab/>
        <w:t xml:space="preserve">Por otro lado, en los artículos revisados las experiencias de sufrimiento patógeno son narradas como </w:t>
      </w:r>
      <w:r w:rsidR="004874A7">
        <w:rPr>
          <w:rFonts w:ascii="Times New Roman" w:hAnsi="Times New Roman" w:cs="Times New Roman"/>
          <w:bCs/>
          <w:sz w:val="24"/>
          <w:szCs w:val="24"/>
        </w:rPr>
        <w:t>“</w:t>
      </w:r>
      <w:r w:rsidRPr="004874A7">
        <w:rPr>
          <w:rFonts w:ascii="Times New Roman" w:hAnsi="Times New Roman" w:cs="Times New Roman"/>
          <w:bCs/>
          <w:i/>
          <w:iCs/>
          <w:sz w:val="24"/>
          <w:szCs w:val="24"/>
        </w:rPr>
        <w:t>dramáticas de</w:t>
      </w:r>
      <w:r w:rsidR="004874A7" w:rsidRPr="004874A7">
        <w:rPr>
          <w:rFonts w:ascii="Times New Roman" w:hAnsi="Times New Roman" w:cs="Times New Roman"/>
          <w:bCs/>
          <w:i/>
          <w:iCs/>
          <w:sz w:val="24"/>
          <w:szCs w:val="24"/>
        </w:rPr>
        <w:t>l</w:t>
      </w:r>
      <w:r w:rsidRPr="004874A7">
        <w:rPr>
          <w:rFonts w:ascii="Times New Roman" w:hAnsi="Times New Roman" w:cs="Times New Roman"/>
          <w:bCs/>
          <w:i/>
          <w:iCs/>
          <w:sz w:val="24"/>
          <w:szCs w:val="24"/>
        </w:rPr>
        <w:t xml:space="preserve"> sí mismo</w:t>
      </w:r>
      <w:r w:rsidR="004874A7">
        <w:rPr>
          <w:rFonts w:ascii="Times New Roman" w:hAnsi="Times New Roman" w:cs="Times New Roman"/>
          <w:bCs/>
          <w:sz w:val="24"/>
          <w:szCs w:val="24"/>
        </w:rPr>
        <w:t>”</w:t>
      </w:r>
      <w:r w:rsidRPr="002B1AE8">
        <w:rPr>
          <w:rFonts w:ascii="Times New Roman" w:hAnsi="Times New Roman" w:cs="Times New Roman"/>
          <w:bCs/>
          <w:sz w:val="24"/>
          <w:szCs w:val="24"/>
        </w:rPr>
        <w:t>. Los trabajadores reconocen que el ambiente de trabajo es adverso y les impone riesgos. Pese a ello, se mantienen trabajando allí. La subordinación al sistema productivo y, en particular, a los capitales industriales les permiten conservar su identidad trabajadora. Aceptar “</w:t>
      </w:r>
      <w:r w:rsidRPr="002B1AE8">
        <w:rPr>
          <w:rFonts w:ascii="Times New Roman" w:hAnsi="Times New Roman" w:cs="Times New Roman"/>
          <w:bCs/>
          <w:i/>
          <w:iCs/>
          <w:sz w:val="24"/>
          <w:szCs w:val="24"/>
        </w:rPr>
        <w:t>las reglas del juego</w:t>
      </w:r>
      <w:r w:rsidRPr="002B1AE8">
        <w:rPr>
          <w:rFonts w:ascii="Times New Roman" w:hAnsi="Times New Roman" w:cs="Times New Roman"/>
          <w:bCs/>
          <w:sz w:val="24"/>
          <w:szCs w:val="24"/>
        </w:rPr>
        <w:t xml:space="preserve">” de la industria implica que deban sobrellevar el sufrimiento cotidiano, aun cuando puedan herirse o enfermarse. </w:t>
      </w:r>
      <w:r w:rsidR="001A530D" w:rsidRPr="002B1AE8">
        <w:rPr>
          <w:rFonts w:ascii="Times New Roman" w:hAnsi="Times New Roman" w:cs="Times New Roman"/>
          <w:bCs/>
          <w:sz w:val="24"/>
          <w:szCs w:val="24"/>
        </w:rPr>
        <w:fldChar w:fldCharType="begin"/>
      </w:r>
      <w:r w:rsidR="001A530D" w:rsidRPr="002B1AE8">
        <w:rPr>
          <w:rFonts w:ascii="Times New Roman" w:hAnsi="Times New Roman" w:cs="Times New Roman"/>
          <w:bCs/>
          <w:sz w:val="24"/>
          <w:szCs w:val="24"/>
        </w:rPr>
        <w:instrText xml:space="preserve"> ADDIN ZOTERO_ITEM CSL_CITATION {"citationID":"FAQM0Nw6","properties":{"formattedCitation":"(Nogueira &amp; Marin, 2013)","plainCitation":"(Nogueira &amp; Marin, 2013)","noteIndex":0},"citationItems":[{"id":19,"uris":["http://zotero.org/users/13515080/items/7JCBBFZE"],"itemData":{"id":19,"type":"article-journal","container-title":"Cuadernos del Cendes","ISSN":"1012-2508","issue":"82","language":"pt","note":"publisher: 1983 Cuadernos del Cendes","page":"109-134","source":"ve.scielo.org","title":"Segurança e saúde dos trabalhadores na indústria do alumínio no estado do Pará, Brasil","volume":"30","author":[{"family":"Nogueira","given":"Laura Soares Martins"},{"family":"Marin","given":"Rosa Elizabrth Acevedo"}],"issued":{"date-parts":[["2013",4]]}}}],"schema":"https://github.com/citation-style-language/schema/raw/master/csl-citation.json"} </w:instrText>
      </w:r>
      <w:r w:rsidR="001A530D" w:rsidRPr="002B1AE8">
        <w:rPr>
          <w:rFonts w:ascii="Times New Roman" w:hAnsi="Times New Roman" w:cs="Times New Roman"/>
          <w:bCs/>
          <w:sz w:val="24"/>
          <w:szCs w:val="24"/>
        </w:rPr>
        <w:fldChar w:fldCharType="separate"/>
      </w:r>
      <w:r w:rsidR="001A530D" w:rsidRPr="002B1AE8">
        <w:rPr>
          <w:rFonts w:ascii="Times New Roman" w:hAnsi="Times New Roman" w:cs="Times New Roman"/>
          <w:sz w:val="24"/>
        </w:rPr>
        <w:t>Nogueira &amp; Marin (2013)</w:t>
      </w:r>
      <w:r w:rsidR="001A530D" w:rsidRPr="002B1AE8">
        <w:rPr>
          <w:rFonts w:ascii="Times New Roman" w:hAnsi="Times New Roman" w:cs="Times New Roman"/>
          <w:bCs/>
          <w:sz w:val="24"/>
          <w:szCs w:val="24"/>
        </w:rPr>
        <w:fldChar w:fldCharType="end"/>
      </w:r>
      <w:r w:rsidR="001A530D" w:rsidRPr="002B1AE8">
        <w:rPr>
          <w:rFonts w:ascii="Times New Roman" w:hAnsi="Times New Roman" w:cs="Times New Roman"/>
          <w:bCs/>
          <w:sz w:val="24"/>
          <w:szCs w:val="24"/>
        </w:rPr>
        <w:t xml:space="preserve"> r</w:t>
      </w:r>
      <w:r w:rsidRPr="002B1AE8">
        <w:rPr>
          <w:rFonts w:ascii="Times New Roman" w:hAnsi="Times New Roman" w:cs="Times New Roman"/>
          <w:bCs/>
          <w:sz w:val="24"/>
          <w:szCs w:val="24"/>
        </w:rPr>
        <w:t xml:space="preserve">efieren que los trabajadores de la industria del aluminio reconocen lesionarse corporalmente, fatigarse, exponerse a accidentes de trabajo, realizar movimientos repetitivos, y sufrir psíquicamente por las inclemencias del trabajo. Enfermarse </w:t>
      </w:r>
      <w:r w:rsidR="00711792">
        <w:rPr>
          <w:rFonts w:ascii="Times New Roman" w:hAnsi="Times New Roman" w:cs="Times New Roman"/>
          <w:bCs/>
          <w:sz w:val="24"/>
          <w:szCs w:val="24"/>
        </w:rPr>
        <w:t>es identificado</w:t>
      </w:r>
      <w:r w:rsidRPr="002B1AE8">
        <w:rPr>
          <w:rFonts w:ascii="Times New Roman" w:hAnsi="Times New Roman" w:cs="Times New Roman"/>
          <w:bCs/>
          <w:sz w:val="24"/>
          <w:szCs w:val="24"/>
        </w:rPr>
        <w:t xml:space="preserve"> como una </w:t>
      </w:r>
      <w:r w:rsidRPr="002B1AE8">
        <w:rPr>
          <w:rFonts w:ascii="Times New Roman" w:hAnsi="Times New Roman" w:cs="Times New Roman"/>
          <w:bCs/>
          <w:sz w:val="24"/>
          <w:szCs w:val="24"/>
        </w:rPr>
        <w:lastRenderedPageBreak/>
        <w:t>tragedia</w:t>
      </w:r>
      <w:r w:rsidR="00711792">
        <w:rPr>
          <w:rFonts w:ascii="Times New Roman" w:hAnsi="Times New Roman" w:cs="Times New Roman"/>
          <w:bCs/>
          <w:sz w:val="24"/>
          <w:szCs w:val="24"/>
        </w:rPr>
        <w:t xml:space="preserve"> personal</w:t>
      </w:r>
      <w:r w:rsidRPr="002B1AE8">
        <w:rPr>
          <w:rFonts w:ascii="Times New Roman" w:hAnsi="Times New Roman" w:cs="Times New Roman"/>
          <w:bCs/>
          <w:sz w:val="24"/>
          <w:szCs w:val="24"/>
        </w:rPr>
        <w:t xml:space="preserve">, ya que es un detrimento </w:t>
      </w:r>
      <w:r w:rsidR="00711792">
        <w:rPr>
          <w:rFonts w:ascii="Times New Roman" w:hAnsi="Times New Roman" w:cs="Times New Roman"/>
          <w:bCs/>
          <w:sz w:val="24"/>
          <w:szCs w:val="24"/>
        </w:rPr>
        <w:t xml:space="preserve">en su desempeño laboral y puede alertar el resto de los colegas que no se es competente para </w:t>
      </w:r>
      <w:r w:rsidRPr="002B1AE8">
        <w:rPr>
          <w:rFonts w:ascii="Times New Roman" w:hAnsi="Times New Roman" w:cs="Times New Roman"/>
          <w:bCs/>
          <w:sz w:val="24"/>
          <w:szCs w:val="24"/>
        </w:rPr>
        <w:t>“</w:t>
      </w:r>
      <w:r w:rsidRPr="002B1AE8">
        <w:rPr>
          <w:rFonts w:ascii="Times New Roman" w:hAnsi="Times New Roman" w:cs="Times New Roman"/>
          <w:bCs/>
          <w:i/>
          <w:iCs/>
          <w:sz w:val="24"/>
          <w:szCs w:val="24"/>
        </w:rPr>
        <w:t>atravesar las adversidades</w:t>
      </w:r>
      <w:r w:rsidRPr="002B1AE8">
        <w:rPr>
          <w:rFonts w:ascii="Times New Roman" w:hAnsi="Times New Roman" w:cs="Times New Roman"/>
          <w:bCs/>
          <w:sz w:val="24"/>
          <w:szCs w:val="24"/>
        </w:rPr>
        <w:t>”. E</w:t>
      </w:r>
      <w:r w:rsidR="00711792">
        <w:rPr>
          <w:rFonts w:ascii="Times New Roman" w:hAnsi="Times New Roman" w:cs="Times New Roman"/>
          <w:bCs/>
          <w:sz w:val="24"/>
          <w:szCs w:val="24"/>
        </w:rPr>
        <w:t>ste</w:t>
      </w:r>
      <w:r w:rsidRPr="002B1AE8">
        <w:rPr>
          <w:rFonts w:ascii="Times New Roman" w:hAnsi="Times New Roman" w:cs="Times New Roman"/>
          <w:bCs/>
          <w:sz w:val="24"/>
          <w:szCs w:val="24"/>
        </w:rPr>
        <w:t xml:space="preserve"> estigma amenaza </w:t>
      </w:r>
      <w:r w:rsidR="00711792">
        <w:rPr>
          <w:rFonts w:ascii="Times New Roman" w:hAnsi="Times New Roman" w:cs="Times New Roman"/>
          <w:bCs/>
          <w:sz w:val="24"/>
          <w:szCs w:val="24"/>
        </w:rPr>
        <w:t xml:space="preserve">el </w:t>
      </w:r>
      <w:r w:rsidRPr="002B1AE8">
        <w:rPr>
          <w:rFonts w:ascii="Times New Roman" w:hAnsi="Times New Roman" w:cs="Times New Roman"/>
          <w:bCs/>
          <w:sz w:val="24"/>
          <w:szCs w:val="24"/>
        </w:rPr>
        <w:t xml:space="preserve">empleo. Por esa razón, es mejor ocultar el dolor y el abatimiento. </w:t>
      </w:r>
      <w:r w:rsidR="00711792">
        <w:rPr>
          <w:rFonts w:ascii="Times New Roman" w:hAnsi="Times New Roman" w:cs="Times New Roman"/>
          <w:bCs/>
          <w:sz w:val="24"/>
          <w:szCs w:val="24"/>
        </w:rPr>
        <w:t xml:space="preserve">La demostración de vulnerabilidad colinda con </w:t>
      </w:r>
      <w:r w:rsidR="00DD43DB">
        <w:rPr>
          <w:rFonts w:ascii="Times New Roman" w:hAnsi="Times New Roman" w:cs="Times New Roman"/>
          <w:bCs/>
          <w:sz w:val="24"/>
          <w:szCs w:val="24"/>
        </w:rPr>
        <w:t>la</w:t>
      </w:r>
      <w:r w:rsidR="00711792">
        <w:rPr>
          <w:rFonts w:ascii="Times New Roman" w:hAnsi="Times New Roman" w:cs="Times New Roman"/>
          <w:bCs/>
          <w:sz w:val="24"/>
          <w:szCs w:val="24"/>
        </w:rPr>
        <w:t xml:space="preserve"> condena profesional.</w:t>
      </w:r>
    </w:p>
    <w:p w14:paraId="4802334C" w14:textId="77777777" w:rsidR="00D12A33" w:rsidRDefault="00D12A33" w:rsidP="006D4949">
      <w:pPr>
        <w:spacing w:after="0" w:line="360" w:lineRule="auto"/>
        <w:jc w:val="both"/>
        <w:rPr>
          <w:rFonts w:ascii="Times New Roman" w:hAnsi="Times New Roman" w:cs="Times New Roman"/>
          <w:bCs/>
          <w:i/>
          <w:iCs/>
          <w:sz w:val="24"/>
          <w:szCs w:val="24"/>
        </w:rPr>
      </w:pPr>
    </w:p>
    <w:p w14:paraId="09780E25" w14:textId="1A5EF5A3" w:rsidR="00AD6EF4" w:rsidRPr="002B1AE8" w:rsidRDefault="00AD6EF4" w:rsidP="006D4949">
      <w:pPr>
        <w:spacing w:after="0" w:line="360" w:lineRule="auto"/>
        <w:jc w:val="both"/>
        <w:rPr>
          <w:rFonts w:ascii="Times New Roman" w:hAnsi="Times New Roman" w:cs="Times New Roman"/>
          <w:bCs/>
          <w:i/>
          <w:iCs/>
          <w:sz w:val="24"/>
          <w:szCs w:val="24"/>
        </w:rPr>
      </w:pPr>
      <w:r w:rsidRPr="002B1AE8">
        <w:rPr>
          <w:rFonts w:ascii="Times New Roman" w:hAnsi="Times New Roman" w:cs="Times New Roman"/>
          <w:bCs/>
          <w:i/>
          <w:iCs/>
          <w:sz w:val="24"/>
          <w:szCs w:val="24"/>
        </w:rPr>
        <w:t>Virilidad o Masculinidad en tensión.</w:t>
      </w:r>
    </w:p>
    <w:p w14:paraId="5DC368D9" w14:textId="77777777" w:rsidR="00AD6EF4" w:rsidRPr="002B1AE8" w:rsidRDefault="00AD6EF4" w:rsidP="006D4949">
      <w:pPr>
        <w:spacing w:after="0" w:line="360" w:lineRule="auto"/>
        <w:jc w:val="both"/>
        <w:rPr>
          <w:rFonts w:ascii="Times New Roman" w:hAnsi="Times New Roman" w:cs="Times New Roman"/>
          <w:bCs/>
          <w:sz w:val="24"/>
          <w:szCs w:val="24"/>
        </w:rPr>
      </w:pPr>
    </w:p>
    <w:p w14:paraId="59D4E49B" w14:textId="0109085B" w:rsidR="00AD6EF4" w:rsidRPr="002B1AE8" w:rsidRDefault="00AD6EF4" w:rsidP="006D4949">
      <w:pPr>
        <w:spacing w:after="0" w:line="360" w:lineRule="auto"/>
        <w:jc w:val="both"/>
        <w:rPr>
          <w:rFonts w:ascii="Times New Roman" w:eastAsia="Times New Roman" w:hAnsi="Times New Roman" w:cs="Times New Roman"/>
          <w:sz w:val="24"/>
          <w:szCs w:val="24"/>
        </w:rPr>
        <w:sectPr w:rsidR="00AD6EF4" w:rsidRPr="002B1AE8" w:rsidSect="006D4949">
          <w:headerReference w:type="default" r:id="rId10"/>
          <w:type w:val="continuous"/>
          <w:pgSz w:w="11906" w:h="16838" w:code="9"/>
          <w:pgMar w:top="1383" w:right="1383" w:bottom="1383" w:left="1383" w:header="709" w:footer="709" w:gutter="0"/>
          <w:cols w:space="720"/>
          <w:titlePg/>
          <w:docGrid w:linePitch="299"/>
        </w:sectPr>
      </w:pPr>
      <w:r w:rsidRPr="002B1AE8">
        <w:rPr>
          <w:rFonts w:ascii="Times New Roman" w:hAnsi="Times New Roman" w:cs="Times New Roman"/>
          <w:bCs/>
          <w:sz w:val="24"/>
          <w:szCs w:val="24"/>
        </w:rPr>
        <w:tab/>
        <w:t>Las condiciones adversas</w:t>
      </w:r>
      <w:r w:rsidR="00CE3C0B">
        <w:rPr>
          <w:rFonts w:ascii="Times New Roman" w:hAnsi="Times New Roman" w:cs="Times New Roman"/>
          <w:bCs/>
          <w:sz w:val="24"/>
          <w:szCs w:val="24"/>
        </w:rPr>
        <w:t xml:space="preserve"> de trabajo</w:t>
      </w:r>
      <w:r w:rsidRPr="002B1AE8">
        <w:rPr>
          <w:rFonts w:ascii="Times New Roman" w:hAnsi="Times New Roman" w:cs="Times New Roman"/>
          <w:bCs/>
          <w:sz w:val="24"/>
          <w:szCs w:val="24"/>
        </w:rPr>
        <w:t xml:space="preserve">, la exposición a riesgos ocupacionales y las experiencias de sufrimiento patógeno exigen que los trabajadores actúen con arreglo a sus recursos personales con la finalidad de sobrellevar </w:t>
      </w:r>
      <w:r w:rsidR="00734CC6">
        <w:rPr>
          <w:rFonts w:ascii="Times New Roman" w:hAnsi="Times New Roman" w:cs="Times New Roman"/>
          <w:bCs/>
          <w:sz w:val="24"/>
          <w:szCs w:val="24"/>
        </w:rPr>
        <w:t>ambientes</w:t>
      </w:r>
      <w:r w:rsidR="00E81E0F">
        <w:rPr>
          <w:rFonts w:ascii="Times New Roman" w:hAnsi="Times New Roman" w:cs="Times New Roman"/>
          <w:bCs/>
          <w:sz w:val="24"/>
          <w:szCs w:val="24"/>
        </w:rPr>
        <w:t xml:space="preserve"> hostiles</w:t>
      </w:r>
      <w:r w:rsidRPr="002B1AE8">
        <w:rPr>
          <w:rFonts w:ascii="Times New Roman" w:hAnsi="Times New Roman" w:cs="Times New Roman"/>
          <w:bCs/>
          <w:sz w:val="24"/>
          <w:szCs w:val="24"/>
        </w:rPr>
        <w:t xml:space="preserve">. En las industrias, la virilidad emerge como una disposición subjetiva que puede encaminar en esta tarea. </w:t>
      </w:r>
      <w:r w:rsidR="00706FD0" w:rsidRPr="002B1AE8">
        <w:rPr>
          <w:rFonts w:ascii="Times New Roman" w:hAnsi="Times New Roman" w:cs="Times New Roman"/>
          <w:bCs/>
          <w:sz w:val="24"/>
          <w:szCs w:val="24"/>
        </w:rPr>
        <w:fldChar w:fldCharType="begin"/>
      </w:r>
      <w:r w:rsidR="00706FD0" w:rsidRPr="002B1AE8">
        <w:rPr>
          <w:rFonts w:ascii="Times New Roman" w:hAnsi="Times New Roman" w:cs="Times New Roman"/>
          <w:bCs/>
          <w:sz w:val="24"/>
          <w:szCs w:val="24"/>
        </w:rPr>
        <w:instrText xml:space="preserve"> ADDIN ZOTERO_ITEM CSL_CITATION {"citationID":"Mi8fhZKZ","properties":{"formattedCitation":"(Hanna et\\uc0\\u160{}al., 2020)","plainCitation":"(Hanna et al., 2020)","noteIndex":0},"citationItems":[{"id":7,"uris":["http://zotero.org/users/13515080/items/TNBZ6JCV"],"itemData":{"id":7,"type":"article-journal","abstract":"Construction remains a male-dominated industry and men in construction suffer high rates of illness and injury compared to other industries. Consideration of men and masculinities may support any attempt to maintain and promote the health and wellbeing of construction workers. This article discusses qualitative case study research conducted with stakeholders in the UK construction industry around health and wellbeing. Our thematic analysis highlights how masculinities operate to both inhibit and promote healthy practices. On the one hand, a culture of stoicism pertaining to illness or injury was evident, whilst a competitive ethos between occupational groups was observed to increase risk-taking and poor health choices. However, interviewees identified homosocial camaraderie and respect for lived experience as a means to promote positive health behaviour. Differences between younger and older generations of employees were noted. Overall, we argue that men's work and associated health practices can be understood as ‘rational’ individualized responses to structural deregulation and insecurity within the construction industry.","container-title":"Gender, Work &amp; Organization","DOI":"10.1111/gwao.12429","ISSN":"1468-0432","issue":"4","language":"en","license":"© 2020 John Wiley &amp; Sons Ltd","note":"_eprint: https://onlinelibrary.wiley.com/doi/pdf/10.1111/gwao.12429","page":"632-646","source":"Wiley Online Library","title":"Masculinities in the construction industry: A double-edged sword for health and wellbeing?","title-short":"Masculinities in the construction industry","volume":"27","author":[{"family":"Hanna","given":"Esmée"},{"family":"Gough","given":"Brendan"},{"family":"Markham","given":"Steven"}],"issued":{"date-parts":[["2020"]]}}}],"schema":"https://github.com/citation-style-language/schema/raw/master/csl-citation.json"} </w:instrText>
      </w:r>
      <w:r w:rsidR="00706FD0" w:rsidRPr="002B1AE8">
        <w:rPr>
          <w:rFonts w:ascii="Times New Roman" w:hAnsi="Times New Roman" w:cs="Times New Roman"/>
          <w:bCs/>
          <w:sz w:val="24"/>
          <w:szCs w:val="24"/>
        </w:rPr>
        <w:fldChar w:fldCharType="separate"/>
      </w:r>
      <w:r w:rsidR="00706FD0" w:rsidRPr="002B1AE8">
        <w:rPr>
          <w:rFonts w:ascii="Times New Roman" w:hAnsi="Times New Roman" w:cs="Times New Roman"/>
          <w:sz w:val="24"/>
        </w:rPr>
        <w:t>Hanna et al. (2020)</w:t>
      </w:r>
      <w:r w:rsidR="00706FD0" w:rsidRPr="002B1AE8">
        <w:rPr>
          <w:rFonts w:ascii="Times New Roman" w:hAnsi="Times New Roman" w:cs="Times New Roman"/>
          <w:bCs/>
          <w:sz w:val="24"/>
          <w:szCs w:val="24"/>
        </w:rPr>
        <w:fldChar w:fldCharType="end"/>
      </w:r>
      <w:r w:rsidRPr="002B1AE8">
        <w:rPr>
          <w:rFonts w:ascii="Times New Roman" w:hAnsi="Times New Roman" w:cs="Times New Roman"/>
          <w:bCs/>
          <w:sz w:val="24"/>
          <w:szCs w:val="24"/>
        </w:rPr>
        <w:t xml:space="preserve"> subrayan que la masculinidad hegemónica permite que los trabajadores actúen con estoicismo, enmascarando sus emociones, presentándose frente al resto con bravura. Esto les permite lidiar con la hostilidad y los peligros, coartando las expresiones de vulnerabilidad. De esta manera, la virilidad debe ser constantemente presumida, ya que es evaluada por el resto de los varones. </w:t>
      </w:r>
      <w:r w:rsidR="00706FD0" w:rsidRPr="002B1AE8">
        <w:rPr>
          <w:rFonts w:ascii="Times New Roman" w:hAnsi="Times New Roman" w:cs="Times New Roman"/>
          <w:bCs/>
          <w:sz w:val="24"/>
          <w:szCs w:val="24"/>
        </w:rPr>
        <w:fldChar w:fldCharType="begin"/>
      </w:r>
      <w:r w:rsidR="00706FD0" w:rsidRPr="002B1AE8">
        <w:rPr>
          <w:rFonts w:ascii="Times New Roman" w:hAnsi="Times New Roman" w:cs="Times New Roman"/>
          <w:bCs/>
          <w:sz w:val="24"/>
          <w:szCs w:val="24"/>
        </w:rPr>
        <w:instrText xml:space="preserve"> ADDIN ZOTERO_ITEM CSL_CITATION {"citationID":"brXYSpoA","properties":{"formattedCitation":"(Mouret, 2010)","plainCitation":"(Mouret, 2010)","noteIndex":0},"citationItems":[{"id":108,"uris":["http://zotero.org/users/13515080/items/C2R2MEN2"],"itemData":{"id":108,"type":"article-journal","abstract":"RésuméÀ l’appui d’enquêtes de psychodynamique du travail réalisées en 2006 auprès de salariés en production porcine industrielle au Québec, cet article montre comment la destruction économique d’animaux est vécue comme un « sale boulot » qui va à l’encontre du sens moral que ceux-ci donnent à leur relation de travail aux animaux. Élever, c’est contribuer à la vie des animaux en essayant de les sauver de la maladie et de la mort. C’est aussi avoir le courage d’assumer la responsabilité morale de la mise à mort des bêtes atteintes d’un mal incurable, afin de leur éviter des souffrances inutiles. Pour endurer ce travail de mort, les salariés déploient des stratégies collectives de défense. Cependant, l’adoption de conduites fondées sur un courage viril stigmatise les difficultés de ceux et celles qui ne parviennent pas à détruire des animaux, tandis que ces conduites sont elles-mêmes fragilisées par un turn over important.","container-title":"Travailler","DOI":"10.3917/trav.024.0073","ISSN":"1620-5340","issue":"2","journalAbbreviation":"Travailler","language":"fr","note":"publisher-place: Revigny-sur-Ormin\npublisher: Martin Média","page":"73-91","source":"Cairn.info","title":"Détruire les animaux inutiles à la production. Une activité centrale du point de vue de la souffrance éthique des salariés en production porcine industrielle","title-short":"Détruire les animaux inutiles à la production","volume":"24","author":[{"family":"Mouret","given":"Sébastien"}],"issued":{"date-parts":[["2010"]]}}}],"schema":"https://github.com/citation-style-language/schema/raw/master/csl-citation.json"} </w:instrText>
      </w:r>
      <w:r w:rsidR="00706FD0" w:rsidRPr="002B1AE8">
        <w:rPr>
          <w:rFonts w:ascii="Times New Roman" w:hAnsi="Times New Roman" w:cs="Times New Roman"/>
          <w:bCs/>
          <w:sz w:val="24"/>
          <w:szCs w:val="24"/>
        </w:rPr>
        <w:fldChar w:fldCharType="separate"/>
      </w:r>
      <w:r w:rsidR="00706FD0" w:rsidRPr="002B1AE8">
        <w:rPr>
          <w:rFonts w:ascii="Times New Roman" w:hAnsi="Times New Roman" w:cs="Times New Roman"/>
          <w:sz w:val="24"/>
        </w:rPr>
        <w:t>Mouret (2010)</w:t>
      </w:r>
      <w:r w:rsidR="00706FD0" w:rsidRPr="002B1AE8">
        <w:rPr>
          <w:rFonts w:ascii="Times New Roman" w:hAnsi="Times New Roman" w:cs="Times New Roman"/>
          <w:bCs/>
          <w:sz w:val="24"/>
          <w:szCs w:val="24"/>
        </w:rPr>
        <w:fldChar w:fldCharType="end"/>
      </w:r>
      <w:r w:rsidRPr="002B1AE8">
        <w:rPr>
          <w:rFonts w:ascii="Times New Roman" w:hAnsi="Times New Roman" w:cs="Times New Roman"/>
          <w:bCs/>
          <w:sz w:val="24"/>
          <w:szCs w:val="24"/>
        </w:rPr>
        <w:t xml:space="preserve"> puntualiza en dicha situación a propósito de su estudio con trabajadores de la industria de producción porcina. Allí, se destaca que el trabajo de matar a un animal es una actividad atribuida a los varones, puesto que estos se habitúan a la violencia del contenido del trabajo. Para ello, recurren a la virilidad </w:t>
      </w:r>
      <w:r w:rsidR="00C441F6">
        <w:rPr>
          <w:rFonts w:ascii="Times New Roman" w:hAnsi="Times New Roman" w:cs="Times New Roman"/>
          <w:bCs/>
          <w:sz w:val="24"/>
          <w:szCs w:val="24"/>
        </w:rPr>
        <w:t>para</w:t>
      </w:r>
      <w:r w:rsidRPr="002B1AE8">
        <w:rPr>
          <w:rFonts w:ascii="Times New Roman" w:hAnsi="Times New Roman" w:cs="Times New Roman"/>
          <w:bCs/>
          <w:sz w:val="24"/>
          <w:szCs w:val="24"/>
        </w:rPr>
        <w:t xml:space="preserve"> vencer el miedo y </w:t>
      </w:r>
      <w:r w:rsidR="00293A1F" w:rsidRPr="00293A1F">
        <w:rPr>
          <w:rFonts w:ascii="Times New Roman" w:eastAsia="Times New Roman" w:hAnsi="Times New Roman" w:cs="Times New Roman"/>
          <w:sz w:val="24"/>
          <w:szCs w:val="24"/>
        </w:rPr>
        <w:t>neutralizar la compasión. La bravura les otorga reconocimiento social, mientras que el colectivo de trabajo refuerza su cohesión.</w:t>
      </w:r>
      <w:r w:rsidR="00293A1F">
        <w:rPr>
          <w:rFonts w:ascii="Times New Roman" w:eastAsia="Times New Roman" w:hAnsi="Times New Roman" w:cs="Times New Roman"/>
          <w:sz w:val="24"/>
          <w:szCs w:val="24"/>
        </w:rPr>
        <w:t xml:space="preserve"> </w:t>
      </w:r>
      <w:r w:rsidR="00293A1F" w:rsidRPr="00293A1F">
        <w:rPr>
          <w:rFonts w:ascii="Times New Roman" w:eastAsia="Times New Roman" w:hAnsi="Times New Roman" w:cs="Times New Roman"/>
          <w:sz w:val="24"/>
          <w:szCs w:val="24"/>
        </w:rPr>
        <w:t>Sin embargo, el alineamiento (</w:t>
      </w:r>
      <w:proofErr w:type="spellStart"/>
      <w:r w:rsidR="00293A1F" w:rsidRPr="00293A1F">
        <w:rPr>
          <w:rFonts w:ascii="Times New Roman" w:eastAsia="Times New Roman" w:hAnsi="Times New Roman" w:cs="Times New Roman"/>
          <w:sz w:val="24"/>
          <w:szCs w:val="24"/>
        </w:rPr>
        <w:t>allignment</w:t>
      </w:r>
      <w:proofErr w:type="spellEnd"/>
      <w:r w:rsidR="00293A1F" w:rsidRPr="00293A1F">
        <w:rPr>
          <w:rFonts w:ascii="Times New Roman" w:eastAsia="Times New Roman" w:hAnsi="Times New Roman" w:cs="Times New Roman"/>
          <w:sz w:val="24"/>
          <w:szCs w:val="24"/>
        </w:rPr>
        <w:t>) con estas características viriles puede envolver algunos problemas. La resignación frente a la adversidad ambiental y los riesgos ocupacionales puede minimizar la acción preventiva. El enmascaramiento de la vulnerabilidad puede agobiar y desgastar emocionalmente a los trabajadores. La bravura puede actuar como un sustento de los comportamientos de riesgo y hostiles. En esto último, el trabajo de Karam (2011), presenta un caso de un trabajador de la industria petroquímica que fue sindicado como el responsable de un accidente de trabajo. Tras la investigación-acción emprendida por la autora, se identificó que el colectivo de trabajo esperaba la dimisión del trabajador acusado. No obstante, el accidente tuvo que ver con el ocultamiento de dolencias físicas que la organización no resolvió previo al accidente. El trabajador no pudo “quejarse” públicamente de sus dolencias debido al temor de expresar su vulnerabilidad. Una vez que se descubrió aquello, el colectivo de trabajo reconoció que trabajaban en “una bomba”.</w:t>
      </w:r>
    </w:p>
    <w:tbl>
      <w:tblPr>
        <w:tblStyle w:val="a1"/>
        <w:tblW w:w="12994" w:type="dxa"/>
        <w:tblInd w:w="0" w:type="dxa"/>
        <w:tblLayout w:type="fixed"/>
        <w:tblLook w:val="0400" w:firstRow="0" w:lastRow="0" w:firstColumn="0" w:lastColumn="0" w:noHBand="0" w:noVBand="1"/>
      </w:tblPr>
      <w:tblGrid>
        <w:gridCol w:w="5665"/>
        <w:gridCol w:w="3828"/>
        <w:gridCol w:w="3501"/>
      </w:tblGrid>
      <w:tr w:rsidR="0030497D" w:rsidRPr="00CE7109" w14:paraId="5D6AC6B0" w14:textId="77777777" w:rsidTr="003F3D3E">
        <w:tc>
          <w:tcPr>
            <w:tcW w:w="12994" w:type="dxa"/>
            <w:gridSpan w:val="3"/>
            <w:tcBorders>
              <w:bottom w:val="single" w:sz="4" w:space="0" w:color="auto"/>
            </w:tcBorders>
          </w:tcPr>
          <w:p w14:paraId="0ED9D852" w14:textId="77777777" w:rsidR="0030497D" w:rsidRPr="00CE7109" w:rsidRDefault="000867AD"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b/>
                <w:sz w:val="24"/>
                <w:szCs w:val="24"/>
              </w:rPr>
              <w:lastRenderedPageBreak/>
              <w:t xml:space="preserve">Tabla </w:t>
            </w:r>
            <w:r w:rsidR="00577658" w:rsidRPr="00CE7109">
              <w:rPr>
                <w:rFonts w:ascii="Times New Roman" w:eastAsia="Times New Roman" w:hAnsi="Times New Roman" w:cs="Times New Roman"/>
                <w:b/>
                <w:sz w:val="24"/>
                <w:szCs w:val="24"/>
              </w:rPr>
              <w:t>3.</w:t>
            </w:r>
            <w:r w:rsidR="00577658" w:rsidRPr="00CE7109">
              <w:rPr>
                <w:rFonts w:ascii="Times New Roman" w:eastAsia="Times New Roman" w:hAnsi="Times New Roman" w:cs="Times New Roman"/>
                <w:sz w:val="24"/>
                <w:szCs w:val="24"/>
              </w:rPr>
              <w:t xml:space="preserve"> Síntesis de resultados expresados de manera meta-agregativa</w:t>
            </w:r>
          </w:p>
          <w:p w14:paraId="20404A30" w14:textId="27E934C5" w:rsidR="000867AD" w:rsidRPr="00CE7109" w:rsidRDefault="000867AD" w:rsidP="006D4949">
            <w:pPr>
              <w:spacing w:line="360" w:lineRule="auto"/>
              <w:jc w:val="both"/>
              <w:rPr>
                <w:rFonts w:ascii="Times New Roman" w:eastAsia="Times New Roman" w:hAnsi="Times New Roman" w:cs="Times New Roman"/>
                <w:sz w:val="24"/>
                <w:szCs w:val="24"/>
              </w:rPr>
            </w:pPr>
          </w:p>
        </w:tc>
      </w:tr>
      <w:tr w:rsidR="0030497D" w:rsidRPr="00CE7109" w14:paraId="08E653A2" w14:textId="77777777" w:rsidTr="003F3D3E">
        <w:tc>
          <w:tcPr>
            <w:tcW w:w="5665" w:type="dxa"/>
            <w:tcBorders>
              <w:top w:val="single" w:sz="4" w:space="0" w:color="auto"/>
              <w:bottom w:val="single" w:sz="4" w:space="0" w:color="auto"/>
            </w:tcBorders>
          </w:tcPr>
          <w:p w14:paraId="64553111" w14:textId="77777777" w:rsidR="0030497D" w:rsidRPr="00CE7109" w:rsidRDefault="00577658" w:rsidP="006D4949">
            <w:pPr>
              <w:spacing w:line="360" w:lineRule="auto"/>
              <w:jc w:val="center"/>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Resultados</w:t>
            </w:r>
          </w:p>
        </w:tc>
        <w:tc>
          <w:tcPr>
            <w:tcW w:w="3828" w:type="dxa"/>
            <w:tcBorders>
              <w:top w:val="single" w:sz="4" w:space="0" w:color="auto"/>
              <w:bottom w:val="single" w:sz="4" w:space="0" w:color="auto"/>
            </w:tcBorders>
          </w:tcPr>
          <w:p w14:paraId="33483EEE" w14:textId="77777777" w:rsidR="0030497D" w:rsidRPr="00CE7109" w:rsidRDefault="00577658" w:rsidP="006D4949">
            <w:pPr>
              <w:spacing w:line="360" w:lineRule="auto"/>
              <w:jc w:val="center"/>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Categorías</w:t>
            </w:r>
          </w:p>
        </w:tc>
        <w:tc>
          <w:tcPr>
            <w:tcW w:w="3501" w:type="dxa"/>
            <w:tcBorders>
              <w:top w:val="single" w:sz="4" w:space="0" w:color="auto"/>
              <w:bottom w:val="single" w:sz="4" w:space="0" w:color="auto"/>
            </w:tcBorders>
          </w:tcPr>
          <w:p w14:paraId="75A2FD8F" w14:textId="77777777" w:rsidR="0030497D" w:rsidRPr="00CE7109" w:rsidRDefault="00577658" w:rsidP="006D4949">
            <w:pPr>
              <w:spacing w:line="360" w:lineRule="auto"/>
              <w:jc w:val="center"/>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Resultados sintetizados</w:t>
            </w:r>
          </w:p>
        </w:tc>
      </w:tr>
      <w:tr w:rsidR="0030497D" w:rsidRPr="00CE7109" w14:paraId="5D4ADFFF" w14:textId="77777777" w:rsidTr="003F3D3E">
        <w:tc>
          <w:tcPr>
            <w:tcW w:w="5665" w:type="dxa"/>
            <w:tcBorders>
              <w:top w:val="single" w:sz="4" w:space="0" w:color="auto"/>
            </w:tcBorders>
          </w:tcPr>
          <w:p w14:paraId="2738B71F" w14:textId="28E1A030" w:rsidR="00102886" w:rsidRPr="00CE7109" w:rsidRDefault="001F5DE5"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Destaca </w:t>
            </w:r>
            <w:r w:rsidR="00C90561" w:rsidRPr="00CE7109">
              <w:rPr>
                <w:rFonts w:ascii="Times New Roman" w:eastAsia="Times New Roman" w:hAnsi="Times New Roman" w:cs="Times New Roman"/>
                <w:sz w:val="24"/>
                <w:szCs w:val="24"/>
              </w:rPr>
              <w:t>el carácter hostil</w:t>
            </w:r>
            <w:r w:rsidRPr="00CE7109">
              <w:rPr>
                <w:rFonts w:ascii="Times New Roman" w:eastAsia="Times New Roman" w:hAnsi="Times New Roman" w:cs="Times New Roman"/>
                <w:sz w:val="24"/>
                <w:szCs w:val="24"/>
              </w:rPr>
              <w:t xml:space="preserve"> de</w:t>
            </w:r>
            <w:r w:rsidR="00C90561" w:rsidRPr="00CE7109">
              <w:rPr>
                <w:rFonts w:ascii="Times New Roman" w:eastAsia="Times New Roman" w:hAnsi="Times New Roman" w:cs="Times New Roman"/>
                <w:sz w:val="24"/>
                <w:szCs w:val="24"/>
              </w:rPr>
              <w:t>l</w:t>
            </w:r>
            <w:r w:rsidRPr="00CE7109">
              <w:rPr>
                <w:rFonts w:ascii="Times New Roman" w:eastAsia="Times New Roman" w:hAnsi="Times New Roman" w:cs="Times New Roman"/>
                <w:sz w:val="24"/>
                <w:szCs w:val="24"/>
              </w:rPr>
              <w:t xml:space="preserve"> trabajo</w:t>
            </w:r>
            <w:r w:rsidR="00B74D98" w:rsidRPr="00CE7109">
              <w:rPr>
                <w:rFonts w:ascii="Times New Roman" w:eastAsia="Times New Roman" w:hAnsi="Times New Roman" w:cs="Times New Roman"/>
                <w:sz w:val="24"/>
                <w:szCs w:val="24"/>
              </w:rPr>
              <w:t xml:space="preserve"> por la exposición a sustancias y maquinarias</w:t>
            </w:r>
            <w:r w:rsidR="00C90561" w:rsidRPr="00CE7109">
              <w:rPr>
                <w:rFonts w:ascii="Times New Roman" w:eastAsia="Times New Roman" w:hAnsi="Times New Roman" w:cs="Times New Roman"/>
                <w:sz w:val="24"/>
                <w:szCs w:val="24"/>
              </w:rPr>
              <w:t xml:space="preserve"> peligrosas</w:t>
            </w:r>
            <w:r w:rsidR="00F93266" w:rsidRPr="00CE7109">
              <w:rPr>
                <w:rFonts w:ascii="Times New Roman" w:eastAsia="Times New Roman" w:hAnsi="Times New Roman" w:cs="Times New Roman"/>
                <w:sz w:val="24"/>
                <w:szCs w:val="24"/>
              </w:rPr>
              <w:t xml:space="preserve">, ritmos acelerados de producción, </w:t>
            </w:r>
            <w:r w:rsidR="00462AC9" w:rsidRPr="00CE7109">
              <w:rPr>
                <w:rFonts w:ascii="Times New Roman" w:eastAsia="Times New Roman" w:hAnsi="Times New Roman" w:cs="Times New Roman"/>
                <w:sz w:val="24"/>
                <w:szCs w:val="24"/>
              </w:rPr>
              <w:t xml:space="preserve">presiones por el cumplimiento de metas, </w:t>
            </w:r>
            <w:r w:rsidR="003B2C11" w:rsidRPr="00CE7109">
              <w:rPr>
                <w:rFonts w:ascii="Times New Roman" w:eastAsia="Times New Roman" w:hAnsi="Times New Roman" w:cs="Times New Roman"/>
                <w:sz w:val="24"/>
                <w:szCs w:val="24"/>
              </w:rPr>
              <w:t xml:space="preserve">faenas distantes del hogar, </w:t>
            </w:r>
            <w:r w:rsidR="004D48DD" w:rsidRPr="00CE7109">
              <w:rPr>
                <w:rFonts w:ascii="Times New Roman" w:eastAsia="Times New Roman" w:hAnsi="Times New Roman" w:cs="Times New Roman"/>
                <w:sz w:val="24"/>
                <w:szCs w:val="24"/>
              </w:rPr>
              <w:t xml:space="preserve">monotonía, </w:t>
            </w:r>
            <w:r w:rsidR="00993738" w:rsidRPr="00CE7109">
              <w:rPr>
                <w:rFonts w:ascii="Times New Roman" w:eastAsia="Times New Roman" w:hAnsi="Times New Roman" w:cs="Times New Roman"/>
                <w:sz w:val="24"/>
                <w:szCs w:val="24"/>
              </w:rPr>
              <w:t xml:space="preserve">inseguridad laboral, </w:t>
            </w:r>
            <w:r w:rsidR="00C63AF2" w:rsidRPr="00CE7109">
              <w:rPr>
                <w:rFonts w:ascii="Times New Roman" w:eastAsia="Times New Roman" w:hAnsi="Times New Roman" w:cs="Times New Roman"/>
                <w:sz w:val="24"/>
                <w:szCs w:val="24"/>
              </w:rPr>
              <w:t>extensión de la jornada de trabajo.</w:t>
            </w:r>
          </w:p>
          <w:p w14:paraId="2335F06D" w14:textId="77777777" w:rsidR="00C63AF2" w:rsidRPr="00CE7109" w:rsidRDefault="00C63AF2" w:rsidP="006D4949">
            <w:pPr>
              <w:spacing w:line="360" w:lineRule="auto"/>
              <w:jc w:val="both"/>
              <w:rPr>
                <w:rFonts w:ascii="Times New Roman" w:eastAsia="Times New Roman" w:hAnsi="Times New Roman" w:cs="Times New Roman"/>
                <w:sz w:val="24"/>
                <w:szCs w:val="24"/>
              </w:rPr>
            </w:pPr>
          </w:p>
          <w:p w14:paraId="237B8846" w14:textId="146F3DC4" w:rsidR="008A7098" w:rsidRPr="00CE7109" w:rsidRDefault="00C63AF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Estas </w:t>
            </w:r>
            <w:r w:rsidR="00C51567" w:rsidRPr="00CE7109">
              <w:rPr>
                <w:rFonts w:ascii="Times New Roman" w:eastAsia="Times New Roman" w:hAnsi="Times New Roman" w:cs="Times New Roman"/>
                <w:sz w:val="24"/>
                <w:szCs w:val="24"/>
              </w:rPr>
              <w:t>características del medioambiente de trabajo d</w:t>
            </w:r>
            <w:r w:rsidR="00577658" w:rsidRPr="00CE7109">
              <w:rPr>
                <w:rFonts w:ascii="Times New Roman" w:eastAsia="Times New Roman" w:hAnsi="Times New Roman" w:cs="Times New Roman"/>
                <w:sz w:val="24"/>
                <w:szCs w:val="24"/>
              </w:rPr>
              <w:t xml:space="preserve">esbordan la capacidad de sí. </w:t>
            </w:r>
            <w:r w:rsidR="00C51567" w:rsidRPr="00CE7109">
              <w:rPr>
                <w:rFonts w:ascii="Times New Roman" w:eastAsia="Times New Roman" w:hAnsi="Times New Roman" w:cs="Times New Roman"/>
                <w:sz w:val="24"/>
                <w:szCs w:val="24"/>
              </w:rPr>
              <w:t xml:space="preserve">Los trabajadores pueden </w:t>
            </w:r>
            <w:r w:rsidR="00577658" w:rsidRPr="00CE7109">
              <w:rPr>
                <w:rFonts w:ascii="Times New Roman" w:eastAsia="Times New Roman" w:hAnsi="Times New Roman" w:cs="Times New Roman"/>
                <w:sz w:val="24"/>
                <w:szCs w:val="24"/>
              </w:rPr>
              <w:t>presentar alto compromiso con las tareas,</w:t>
            </w:r>
            <w:r w:rsidR="00C51567" w:rsidRPr="00CE7109">
              <w:rPr>
                <w:rFonts w:ascii="Times New Roman" w:eastAsia="Times New Roman" w:hAnsi="Times New Roman" w:cs="Times New Roman"/>
                <w:sz w:val="24"/>
                <w:szCs w:val="24"/>
              </w:rPr>
              <w:t xml:space="preserve"> pero</w:t>
            </w:r>
            <w:r w:rsidR="00577658" w:rsidRPr="00CE7109">
              <w:rPr>
                <w:rFonts w:ascii="Times New Roman" w:eastAsia="Times New Roman" w:hAnsi="Times New Roman" w:cs="Times New Roman"/>
                <w:sz w:val="24"/>
                <w:szCs w:val="24"/>
              </w:rPr>
              <w:t xml:space="preserve"> dejando en suspensión otras dimensiones de la vida</w:t>
            </w:r>
            <w:r w:rsidR="00C51567" w:rsidRPr="00CE7109">
              <w:rPr>
                <w:rFonts w:ascii="Times New Roman" w:eastAsia="Times New Roman" w:hAnsi="Times New Roman" w:cs="Times New Roman"/>
                <w:sz w:val="24"/>
                <w:szCs w:val="24"/>
              </w:rPr>
              <w:t>, tales como su seguridad</w:t>
            </w:r>
            <w:r w:rsidR="005D4A91" w:rsidRPr="00CE7109">
              <w:rPr>
                <w:rFonts w:ascii="Times New Roman" w:eastAsia="Times New Roman" w:hAnsi="Times New Roman" w:cs="Times New Roman"/>
                <w:sz w:val="24"/>
                <w:szCs w:val="24"/>
              </w:rPr>
              <w:t>, bienestar y relaciones afectivas exteriores</w:t>
            </w:r>
            <w:r w:rsidR="000223D8" w:rsidRPr="00CE7109">
              <w:rPr>
                <w:rFonts w:ascii="Times New Roman" w:eastAsia="Times New Roman" w:hAnsi="Times New Roman" w:cs="Times New Roman"/>
                <w:sz w:val="24"/>
                <w:szCs w:val="24"/>
              </w:rPr>
              <w:t xml:space="preserve"> al trabajo.</w:t>
            </w:r>
          </w:p>
          <w:p w14:paraId="083CE82A"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74B1121E" w14:textId="3AAE750C" w:rsidR="000A5258" w:rsidRPr="00CE7109" w:rsidRDefault="00EA5588"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Aparece una narrativa </w:t>
            </w:r>
            <w:r w:rsidR="000A3FF9" w:rsidRPr="00CE7109">
              <w:rPr>
                <w:rFonts w:ascii="Times New Roman" w:eastAsia="Times New Roman" w:hAnsi="Times New Roman" w:cs="Times New Roman"/>
                <w:sz w:val="24"/>
                <w:szCs w:val="24"/>
              </w:rPr>
              <w:t>relacionada con</w:t>
            </w:r>
            <w:r w:rsidR="003058CA" w:rsidRPr="00CE7109">
              <w:rPr>
                <w:rFonts w:ascii="Times New Roman" w:eastAsia="Times New Roman" w:hAnsi="Times New Roman" w:cs="Times New Roman"/>
                <w:sz w:val="24"/>
                <w:szCs w:val="24"/>
              </w:rPr>
              <w:t xml:space="preserve"> “</w:t>
            </w:r>
            <w:r w:rsidR="003058CA" w:rsidRPr="00CE7109">
              <w:rPr>
                <w:rFonts w:ascii="Times New Roman" w:eastAsia="Times New Roman" w:hAnsi="Times New Roman" w:cs="Times New Roman"/>
                <w:i/>
                <w:iCs/>
                <w:sz w:val="24"/>
                <w:szCs w:val="24"/>
              </w:rPr>
              <w:t>atravesar adversidades</w:t>
            </w:r>
            <w:r w:rsidR="003058CA" w:rsidRPr="00CE7109">
              <w:rPr>
                <w:rFonts w:ascii="Times New Roman" w:eastAsia="Times New Roman" w:hAnsi="Times New Roman" w:cs="Times New Roman"/>
                <w:sz w:val="24"/>
                <w:szCs w:val="24"/>
              </w:rPr>
              <w:t>” en el trabajo. En la medida que super</w:t>
            </w:r>
            <w:r w:rsidRPr="00CE7109">
              <w:rPr>
                <w:rFonts w:ascii="Times New Roman" w:eastAsia="Times New Roman" w:hAnsi="Times New Roman" w:cs="Times New Roman"/>
                <w:sz w:val="24"/>
                <w:szCs w:val="24"/>
              </w:rPr>
              <w:t>a</w:t>
            </w:r>
            <w:r w:rsidR="003058CA" w:rsidRPr="00CE7109">
              <w:rPr>
                <w:rFonts w:ascii="Times New Roman" w:eastAsia="Times New Roman" w:hAnsi="Times New Roman" w:cs="Times New Roman"/>
                <w:sz w:val="24"/>
                <w:szCs w:val="24"/>
              </w:rPr>
              <w:t xml:space="preserve">n estas pruebas de fuego, </w:t>
            </w:r>
            <w:r w:rsidR="00C46F62" w:rsidRPr="00CE7109">
              <w:rPr>
                <w:rFonts w:ascii="Times New Roman" w:eastAsia="Times New Roman" w:hAnsi="Times New Roman" w:cs="Times New Roman"/>
                <w:sz w:val="24"/>
                <w:szCs w:val="24"/>
              </w:rPr>
              <w:t xml:space="preserve">pueden sobrellevar </w:t>
            </w:r>
            <w:r w:rsidR="000B2D26" w:rsidRPr="00CE7109">
              <w:rPr>
                <w:rFonts w:ascii="Times New Roman" w:eastAsia="Times New Roman" w:hAnsi="Times New Roman" w:cs="Times New Roman"/>
                <w:sz w:val="24"/>
                <w:szCs w:val="24"/>
              </w:rPr>
              <w:t xml:space="preserve">las inclemencias </w:t>
            </w:r>
            <w:r w:rsidR="000223D8" w:rsidRPr="00CE7109">
              <w:rPr>
                <w:rFonts w:ascii="Times New Roman" w:eastAsia="Times New Roman" w:hAnsi="Times New Roman" w:cs="Times New Roman"/>
                <w:sz w:val="24"/>
                <w:szCs w:val="24"/>
              </w:rPr>
              <w:t>laborales.</w:t>
            </w:r>
          </w:p>
          <w:p w14:paraId="61DB5DAF" w14:textId="48BEABB9" w:rsidR="00EA5588" w:rsidRPr="00CE7109" w:rsidRDefault="00EA5588" w:rsidP="006D4949">
            <w:pPr>
              <w:spacing w:line="360" w:lineRule="auto"/>
              <w:jc w:val="both"/>
              <w:rPr>
                <w:rFonts w:ascii="Times New Roman" w:eastAsia="Times New Roman" w:hAnsi="Times New Roman" w:cs="Times New Roman"/>
                <w:sz w:val="24"/>
                <w:szCs w:val="24"/>
              </w:rPr>
            </w:pPr>
          </w:p>
        </w:tc>
        <w:tc>
          <w:tcPr>
            <w:tcW w:w="3828" w:type="dxa"/>
            <w:tcBorders>
              <w:top w:val="single" w:sz="4" w:space="0" w:color="auto"/>
            </w:tcBorders>
          </w:tcPr>
          <w:p w14:paraId="37A5ED6C" w14:textId="2B8FE49D" w:rsidR="0030497D" w:rsidRPr="00CE7109" w:rsidRDefault="00577658"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u w:val="single"/>
              </w:rPr>
              <w:t>Condiciones adversas de trabajo</w:t>
            </w:r>
            <w:r w:rsidRPr="00CE7109">
              <w:rPr>
                <w:rFonts w:ascii="Times New Roman" w:eastAsia="Times New Roman" w:hAnsi="Times New Roman" w:cs="Times New Roman"/>
                <w:sz w:val="24"/>
                <w:szCs w:val="24"/>
              </w:rPr>
              <w:t xml:space="preserve">: Los entornos de trabajo y </w:t>
            </w:r>
            <w:r w:rsidR="005E7202" w:rsidRPr="00CE7109">
              <w:rPr>
                <w:rFonts w:ascii="Times New Roman" w:eastAsia="Times New Roman" w:hAnsi="Times New Roman" w:cs="Times New Roman"/>
                <w:sz w:val="24"/>
                <w:szCs w:val="24"/>
              </w:rPr>
              <w:t>su organización</w:t>
            </w:r>
            <w:r w:rsidRPr="00CE7109">
              <w:rPr>
                <w:rFonts w:ascii="Times New Roman" w:eastAsia="Times New Roman" w:hAnsi="Times New Roman" w:cs="Times New Roman"/>
                <w:sz w:val="24"/>
                <w:szCs w:val="24"/>
              </w:rPr>
              <w:t xml:space="preserve"> </w:t>
            </w:r>
            <w:r w:rsidR="00C43AF8" w:rsidRPr="00CE7109">
              <w:rPr>
                <w:rFonts w:ascii="Times New Roman" w:eastAsia="Times New Roman" w:hAnsi="Times New Roman" w:cs="Times New Roman"/>
                <w:sz w:val="24"/>
                <w:szCs w:val="24"/>
              </w:rPr>
              <w:t>pueden ser hostile</w:t>
            </w:r>
            <w:r w:rsidR="005E7202" w:rsidRPr="00CE7109">
              <w:rPr>
                <w:rFonts w:ascii="Times New Roman" w:eastAsia="Times New Roman" w:hAnsi="Times New Roman" w:cs="Times New Roman"/>
                <w:sz w:val="24"/>
                <w:szCs w:val="24"/>
              </w:rPr>
              <w:t>s</w:t>
            </w:r>
            <w:r w:rsidRPr="00CE7109">
              <w:rPr>
                <w:rFonts w:ascii="Times New Roman" w:eastAsia="Times New Roman" w:hAnsi="Times New Roman" w:cs="Times New Roman"/>
                <w:sz w:val="24"/>
                <w:szCs w:val="24"/>
              </w:rPr>
              <w:t>. Existe un esfuerzo de adecuación</w:t>
            </w:r>
            <w:r w:rsidR="005E7202" w:rsidRPr="00CE7109">
              <w:rPr>
                <w:rFonts w:ascii="Times New Roman" w:eastAsia="Times New Roman" w:hAnsi="Times New Roman" w:cs="Times New Roman"/>
                <w:sz w:val="24"/>
                <w:szCs w:val="24"/>
              </w:rPr>
              <w:t xml:space="preserve"> por parte de los trabajadores</w:t>
            </w:r>
            <w:r w:rsidRPr="00CE7109">
              <w:rPr>
                <w:rFonts w:ascii="Times New Roman" w:eastAsia="Times New Roman" w:hAnsi="Times New Roman" w:cs="Times New Roman"/>
                <w:sz w:val="24"/>
                <w:szCs w:val="24"/>
              </w:rPr>
              <w:t>, pero se acompaña un estado de ánimo de resignación</w:t>
            </w:r>
            <w:r w:rsidR="00263EC7" w:rsidRPr="00CE7109">
              <w:rPr>
                <w:rFonts w:ascii="Times New Roman" w:eastAsia="Times New Roman" w:hAnsi="Times New Roman" w:cs="Times New Roman"/>
                <w:sz w:val="24"/>
                <w:szCs w:val="24"/>
              </w:rPr>
              <w:t xml:space="preserve"> y de enmascaramiento del miedo. </w:t>
            </w:r>
          </w:p>
          <w:p w14:paraId="739222D2" w14:textId="77777777" w:rsidR="0030497D" w:rsidRPr="00CE7109" w:rsidRDefault="0030497D" w:rsidP="006D4949">
            <w:pPr>
              <w:spacing w:line="360" w:lineRule="auto"/>
              <w:jc w:val="both"/>
              <w:rPr>
                <w:rFonts w:ascii="Times New Roman" w:eastAsia="Times New Roman" w:hAnsi="Times New Roman" w:cs="Times New Roman"/>
                <w:sz w:val="24"/>
                <w:szCs w:val="24"/>
              </w:rPr>
            </w:pPr>
          </w:p>
        </w:tc>
        <w:tc>
          <w:tcPr>
            <w:tcW w:w="3501" w:type="dxa"/>
            <w:tcBorders>
              <w:top w:val="single" w:sz="4" w:space="0" w:color="auto"/>
            </w:tcBorders>
          </w:tcPr>
          <w:p w14:paraId="484EC348"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10A677B4" w14:textId="1DA9D28C" w:rsidR="0030497D" w:rsidRPr="00CE7109" w:rsidRDefault="009C4105"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E</w:t>
            </w:r>
            <w:r w:rsidR="006C6D5A" w:rsidRPr="00CE7109">
              <w:rPr>
                <w:rFonts w:ascii="Times New Roman" w:eastAsia="Times New Roman" w:hAnsi="Times New Roman" w:cs="Times New Roman"/>
                <w:sz w:val="24"/>
                <w:szCs w:val="24"/>
              </w:rPr>
              <w:t xml:space="preserve">l malestar masculino en el trabajo </w:t>
            </w:r>
            <w:r w:rsidR="00091AD5" w:rsidRPr="00CE7109">
              <w:rPr>
                <w:rFonts w:ascii="Times New Roman" w:eastAsia="Times New Roman" w:hAnsi="Times New Roman" w:cs="Times New Roman"/>
                <w:sz w:val="24"/>
                <w:szCs w:val="24"/>
              </w:rPr>
              <w:t>alude</w:t>
            </w:r>
            <w:r w:rsidR="006C6D5A" w:rsidRPr="00CE7109">
              <w:rPr>
                <w:rFonts w:ascii="Times New Roman" w:eastAsia="Times New Roman" w:hAnsi="Times New Roman" w:cs="Times New Roman"/>
                <w:sz w:val="24"/>
                <w:szCs w:val="24"/>
              </w:rPr>
              <w:t xml:space="preserve"> a las condiciones adversas en las que se </w:t>
            </w:r>
            <w:r w:rsidR="000A5258" w:rsidRPr="00CE7109">
              <w:rPr>
                <w:rFonts w:ascii="Times New Roman" w:eastAsia="Times New Roman" w:hAnsi="Times New Roman" w:cs="Times New Roman"/>
                <w:sz w:val="24"/>
                <w:szCs w:val="24"/>
              </w:rPr>
              <w:t>desempeñan los trabajadore</w:t>
            </w:r>
            <w:r w:rsidR="007A79FC" w:rsidRPr="00CE7109">
              <w:rPr>
                <w:rFonts w:ascii="Times New Roman" w:eastAsia="Times New Roman" w:hAnsi="Times New Roman" w:cs="Times New Roman"/>
                <w:sz w:val="24"/>
                <w:szCs w:val="24"/>
              </w:rPr>
              <w:t>s industriales.</w:t>
            </w:r>
          </w:p>
        </w:tc>
      </w:tr>
      <w:tr w:rsidR="0030497D" w:rsidRPr="00CE7109" w14:paraId="26C67DEC" w14:textId="77777777" w:rsidTr="003F3D3E">
        <w:tc>
          <w:tcPr>
            <w:tcW w:w="5665" w:type="dxa"/>
          </w:tcPr>
          <w:p w14:paraId="7C9411A8" w14:textId="7BC773A0" w:rsidR="0030497D" w:rsidRPr="00CE7109" w:rsidRDefault="00C46F6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lastRenderedPageBreak/>
              <w:t>La c</w:t>
            </w:r>
            <w:r w:rsidR="00077CB7" w:rsidRPr="00CE7109">
              <w:rPr>
                <w:rFonts w:ascii="Times New Roman" w:eastAsia="Times New Roman" w:hAnsi="Times New Roman" w:cs="Times New Roman"/>
                <w:sz w:val="24"/>
                <w:szCs w:val="24"/>
              </w:rPr>
              <w:t>otidianidad</w:t>
            </w:r>
            <w:r w:rsidRPr="00CE7109">
              <w:rPr>
                <w:rFonts w:ascii="Times New Roman" w:eastAsia="Times New Roman" w:hAnsi="Times New Roman" w:cs="Times New Roman"/>
                <w:sz w:val="24"/>
                <w:szCs w:val="24"/>
              </w:rPr>
              <w:t xml:space="preserve"> de los varones se encuentra</w:t>
            </w:r>
            <w:r w:rsidR="00077CB7" w:rsidRPr="00CE7109">
              <w:rPr>
                <w:rFonts w:ascii="Times New Roman" w:eastAsia="Times New Roman" w:hAnsi="Times New Roman" w:cs="Times New Roman"/>
                <w:sz w:val="24"/>
                <w:szCs w:val="24"/>
              </w:rPr>
              <w:t xml:space="preserve"> en suspenso e incertidumbre frente a la probabilidad de ser dañado</w:t>
            </w:r>
            <w:r w:rsidR="00D201D2" w:rsidRPr="00CE7109">
              <w:rPr>
                <w:rFonts w:ascii="Times New Roman" w:eastAsia="Times New Roman" w:hAnsi="Times New Roman" w:cs="Times New Roman"/>
                <w:sz w:val="24"/>
                <w:szCs w:val="24"/>
              </w:rPr>
              <w:t>s</w:t>
            </w:r>
            <w:r w:rsidR="00077CB7" w:rsidRPr="00CE7109">
              <w:rPr>
                <w:rFonts w:ascii="Times New Roman" w:eastAsia="Times New Roman" w:hAnsi="Times New Roman" w:cs="Times New Roman"/>
                <w:sz w:val="24"/>
                <w:szCs w:val="24"/>
              </w:rPr>
              <w:t xml:space="preserve"> o sufrir un accidente catastrófico.</w:t>
            </w:r>
          </w:p>
          <w:p w14:paraId="1AE9753C" w14:textId="77777777" w:rsidR="00077CB7" w:rsidRPr="00CE7109" w:rsidRDefault="00077CB7" w:rsidP="006D4949">
            <w:pPr>
              <w:spacing w:line="360" w:lineRule="auto"/>
              <w:jc w:val="both"/>
              <w:rPr>
                <w:rFonts w:ascii="Times New Roman" w:eastAsia="Times New Roman" w:hAnsi="Times New Roman" w:cs="Times New Roman"/>
                <w:sz w:val="24"/>
                <w:szCs w:val="24"/>
              </w:rPr>
            </w:pPr>
          </w:p>
          <w:p w14:paraId="2E056937" w14:textId="15EC84F5" w:rsidR="00D201D2"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Además, los varones temen mostrarse incompetentes en la realización de sus tareas, puesto que </w:t>
            </w:r>
            <w:r w:rsidR="00EA2B92" w:rsidRPr="00CE7109">
              <w:rPr>
                <w:rFonts w:ascii="Times New Roman" w:eastAsia="Times New Roman" w:hAnsi="Times New Roman" w:cs="Times New Roman"/>
                <w:sz w:val="24"/>
                <w:szCs w:val="24"/>
              </w:rPr>
              <w:t xml:space="preserve">sienten temor de </w:t>
            </w:r>
            <w:r w:rsidRPr="00CE7109">
              <w:rPr>
                <w:rFonts w:ascii="Times New Roman" w:eastAsia="Times New Roman" w:hAnsi="Times New Roman" w:cs="Times New Roman"/>
                <w:sz w:val="24"/>
                <w:szCs w:val="24"/>
              </w:rPr>
              <w:t xml:space="preserve">perder el empleo. </w:t>
            </w:r>
          </w:p>
          <w:p w14:paraId="0949CD56" w14:textId="77777777" w:rsidR="00D201D2" w:rsidRPr="00CE7109" w:rsidRDefault="00D201D2" w:rsidP="006D4949">
            <w:pPr>
              <w:spacing w:line="360" w:lineRule="auto"/>
              <w:jc w:val="both"/>
              <w:rPr>
                <w:rFonts w:ascii="Times New Roman" w:eastAsia="Times New Roman" w:hAnsi="Times New Roman" w:cs="Times New Roman"/>
                <w:sz w:val="24"/>
                <w:szCs w:val="24"/>
              </w:rPr>
            </w:pPr>
          </w:p>
          <w:p w14:paraId="589623B6" w14:textId="77777777" w:rsidR="0030497D"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Por esa razón, r</w:t>
            </w:r>
            <w:r w:rsidR="00C46F62" w:rsidRPr="00CE7109">
              <w:rPr>
                <w:rFonts w:ascii="Times New Roman" w:eastAsia="Times New Roman" w:hAnsi="Times New Roman" w:cs="Times New Roman"/>
                <w:sz w:val="24"/>
                <w:szCs w:val="24"/>
              </w:rPr>
              <w:t>ecurren al e</w:t>
            </w:r>
            <w:r w:rsidR="00DD2197" w:rsidRPr="00CE7109">
              <w:rPr>
                <w:rFonts w:ascii="Times New Roman" w:eastAsia="Times New Roman" w:hAnsi="Times New Roman" w:cs="Times New Roman"/>
                <w:sz w:val="24"/>
                <w:szCs w:val="24"/>
              </w:rPr>
              <w:t>nmascaramiento de los afectos</w:t>
            </w:r>
            <w:r w:rsidRPr="00CE7109">
              <w:rPr>
                <w:rFonts w:ascii="Times New Roman" w:eastAsia="Times New Roman" w:hAnsi="Times New Roman" w:cs="Times New Roman"/>
                <w:sz w:val="24"/>
                <w:szCs w:val="24"/>
              </w:rPr>
              <w:t>. Esto les permite trabajar constantemente, sin amilanarse con los riesgos ocupacionales.</w:t>
            </w:r>
          </w:p>
          <w:p w14:paraId="57764DA5" w14:textId="4ABD43AB" w:rsidR="00D201D2" w:rsidRPr="00CE7109" w:rsidRDefault="00D201D2" w:rsidP="006D4949">
            <w:pPr>
              <w:spacing w:line="360" w:lineRule="auto"/>
              <w:jc w:val="both"/>
              <w:rPr>
                <w:rFonts w:ascii="Times New Roman" w:eastAsia="Times New Roman" w:hAnsi="Times New Roman" w:cs="Times New Roman"/>
                <w:sz w:val="24"/>
                <w:szCs w:val="24"/>
              </w:rPr>
            </w:pPr>
          </w:p>
        </w:tc>
        <w:tc>
          <w:tcPr>
            <w:tcW w:w="3828" w:type="dxa"/>
          </w:tcPr>
          <w:p w14:paraId="708D9745" w14:textId="35D47DA8" w:rsidR="0030497D" w:rsidRPr="00CE7109" w:rsidRDefault="00577658"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u w:val="single"/>
              </w:rPr>
              <w:t xml:space="preserve">Exposición a riesgos </w:t>
            </w:r>
            <w:r w:rsidR="00D201D2" w:rsidRPr="00CE7109">
              <w:rPr>
                <w:rFonts w:ascii="Times New Roman" w:eastAsia="Times New Roman" w:hAnsi="Times New Roman" w:cs="Times New Roman"/>
                <w:sz w:val="24"/>
                <w:szCs w:val="24"/>
                <w:u w:val="single"/>
              </w:rPr>
              <w:t>ocupacionales</w:t>
            </w:r>
            <w:r w:rsidRPr="00CE7109">
              <w:rPr>
                <w:rFonts w:ascii="Times New Roman" w:eastAsia="Times New Roman" w:hAnsi="Times New Roman" w:cs="Times New Roman"/>
                <w:sz w:val="24"/>
                <w:szCs w:val="24"/>
              </w:rPr>
              <w:t>:</w:t>
            </w:r>
            <w:r w:rsidR="00D201D2" w:rsidRPr="00CE7109">
              <w:rPr>
                <w:rFonts w:ascii="Times New Roman" w:eastAsia="Times New Roman" w:hAnsi="Times New Roman" w:cs="Times New Roman"/>
                <w:sz w:val="24"/>
                <w:szCs w:val="24"/>
              </w:rPr>
              <w:t xml:space="preserve"> </w:t>
            </w:r>
            <w:r w:rsidR="00DC57C4" w:rsidRPr="00CE7109">
              <w:rPr>
                <w:rFonts w:ascii="Times New Roman" w:eastAsia="Times New Roman" w:hAnsi="Times New Roman" w:cs="Times New Roman"/>
                <w:sz w:val="24"/>
                <w:szCs w:val="24"/>
              </w:rPr>
              <w:t xml:space="preserve">Los trabajadores lidian con riesgos físicos y psicosociales en sus trabajos, lo que </w:t>
            </w:r>
            <w:r w:rsidR="002F7224" w:rsidRPr="00CE7109">
              <w:rPr>
                <w:rFonts w:ascii="Times New Roman" w:eastAsia="Times New Roman" w:hAnsi="Times New Roman" w:cs="Times New Roman"/>
                <w:sz w:val="24"/>
                <w:szCs w:val="24"/>
              </w:rPr>
              <w:t>estimula</w:t>
            </w:r>
            <w:r w:rsidR="00DC57C4" w:rsidRPr="00CE7109">
              <w:rPr>
                <w:rFonts w:ascii="Times New Roman" w:eastAsia="Times New Roman" w:hAnsi="Times New Roman" w:cs="Times New Roman"/>
                <w:sz w:val="24"/>
                <w:szCs w:val="24"/>
              </w:rPr>
              <w:t xml:space="preserve"> una subjetivación que enmascara los afectos negativos (</w:t>
            </w:r>
            <w:proofErr w:type="spellStart"/>
            <w:r w:rsidR="00BF7AFB" w:rsidRPr="00CE7109">
              <w:rPr>
                <w:rFonts w:ascii="Times New Roman" w:eastAsia="Times New Roman" w:hAnsi="Times New Roman" w:cs="Times New Roman"/>
                <w:sz w:val="24"/>
                <w:szCs w:val="24"/>
              </w:rPr>
              <w:t>e.g</w:t>
            </w:r>
            <w:proofErr w:type="spellEnd"/>
            <w:r w:rsidR="00BF7AFB" w:rsidRPr="00CE7109">
              <w:rPr>
                <w:rFonts w:ascii="Times New Roman" w:eastAsia="Times New Roman" w:hAnsi="Times New Roman" w:cs="Times New Roman"/>
                <w:sz w:val="24"/>
                <w:szCs w:val="24"/>
              </w:rPr>
              <w:t xml:space="preserve">., </w:t>
            </w:r>
            <w:r w:rsidR="00DC57C4" w:rsidRPr="00CE7109">
              <w:rPr>
                <w:rFonts w:ascii="Times New Roman" w:eastAsia="Times New Roman" w:hAnsi="Times New Roman" w:cs="Times New Roman"/>
                <w:sz w:val="24"/>
                <w:szCs w:val="24"/>
              </w:rPr>
              <w:t>temor, frustración, tristeza, etc</w:t>
            </w:r>
            <w:r w:rsidR="00BF7AFB" w:rsidRPr="00CE7109">
              <w:rPr>
                <w:rFonts w:ascii="Times New Roman" w:eastAsia="Times New Roman" w:hAnsi="Times New Roman" w:cs="Times New Roman"/>
                <w:sz w:val="24"/>
                <w:szCs w:val="24"/>
              </w:rPr>
              <w:t xml:space="preserve">.) </w:t>
            </w:r>
            <w:r w:rsidR="002F7224" w:rsidRPr="00CE7109">
              <w:rPr>
                <w:rFonts w:ascii="Times New Roman" w:eastAsia="Times New Roman" w:hAnsi="Times New Roman" w:cs="Times New Roman"/>
                <w:sz w:val="24"/>
                <w:szCs w:val="24"/>
              </w:rPr>
              <w:t>cuyo fin es permitirles trabajar</w:t>
            </w:r>
            <w:r w:rsidR="00DC57C4" w:rsidRPr="00CE7109">
              <w:rPr>
                <w:rFonts w:ascii="Times New Roman" w:eastAsia="Times New Roman" w:hAnsi="Times New Roman" w:cs="Times New Roman"/>
                <w:sz w:val="24"/>
                <w:szCs w:val="24"/>
              </w:rPr>
              <w:t xml:space="preserve"> cotidia</w:t>
            </w:r>
            <w:r w:rsidR="002F7224" w:rsidRPr="00CE7109">
              <w:rPr>
                <w:rFonts w:ascii="Times New Roman" w:eastAsia="Times New Roman" w:hAnsi="Times New Roman" w:cs="Times New Roman"/>
                <w:sz w:val="24"/>
                <w:szCs w:val="24"/>
              </w:rPr>
              <w:t>namente</w:t>
            </w:r>
            <w:r w:rsidR="00DC57C4" w:rsidRPr="00CE7109">
              <w:rPr>
                <w:rFonts w:ascii="Times New Roman" w:eastAsia="Times New Roman" w:hAnsi="Times New Roman" w:cs="Times New Roman"/>
                <w:sz w:val="24"/>
                <w:szCs w:val="24"/>
              </w:rPr>
              <w:t xml:space="preserve"> en las industrias.</w:t>
            </w:r>
          </w:p>
          <w:p w14:paraId="02F1143A"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75A1A6BF"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5586D7A3" w14:textId="77777777" w:rsidR="0030497D" w:rsidRPr="00CE7109" w:rsidRDefault="0030497D" w:rsidP="006D4949">
            <w:pPr>
              <w:spacing w:line="360" w:lineRule="auto"/>
              <w:jc w:val="both"/>
              <w:rPr>
                <w:rFonts w:ascii="Times New Roman" w:eastAsia="Times New Roman" w:hAnsi="Times New Roman" w:cs="Times New Roman"/>
                <w:sz w:val="24"/>
                <w:szCs w:val="24"/>
              </w:rPr>
            </w:pPr>
          </w:p>
        </w:tc>
        <w:tc>
          <w:tcPr>
            <w:tcW w:w="3501" w:type="dxa"/>
          </w:tcPr>
          <w:p w14:paraId="310B6880"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1DB4B9A3" w14:textId="73F96B4D" w:rsidR="0030497D" w:rsidRPr="00CE7109" w:rsidRDefault="009C4105"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Los trabajadores </w:t>
            </w:r>
            <w:r w:rsidR="007A79FC" w:rsidRPr="00CE7109">
              <w:rPr>
                <w:rFonts w:ascii="Times New Roman" w:eastAsia="Times New Roman" w:hAnsi="Times New Roman" w:cs="Times New Roman"/>
                <w:sz w:val="24"/>
                <w:szCs w:val="24"/>
              </w:rPr>
              <w:t xml:space="preserve">industriales </w:t>
            </w:r>
            <w:r w:rsidRPr="00CE7109">
              <w:rPr>
                <w:rFonts w:ascii="Times New Roman" w:eastAsia="Times New Roman" w:hAnsi="Times New Roman" w:cs="Times New Roman"/>
                <w:sz w:val="24"/>
                <w:szCs w:val="24"/>
              </w:rPr>
              <w:t xml:space="preserve">realizan ajustes subjetivos para sobrellevar los riesgos ocupacionales, enmascarando sus </w:t>
            </w:r>
            <w:r w:rsidR="007A79FC" w:rsidRPr="00CE7109">
              <w:rPr>
                <w:rFonts w:ascii="Times New Roman" w:eastAsia="Times New Roman" w:hAnsi="Times New Roman" w:cs="Times New Roman"/>
                <w:sz w:val="24"/>
                <w:szCs w:val="24"/>
              </w:rPr>
              <w:t xml:space="preserve">resultados </w:t>
            </w:r>
            <w:r w:rsidRPr="00CE7109">
              <w:rPr>
                <w:rFonts w:ascii="Times New Roman" w:eastAsia="Times New Roman" w:hAnsi="Times New Roman" w:cs="Times New Roman"/>
                <w:sz w:val="24"/>
                <w:szCs w:val="24"/>
              </w:rPr>
              <w:t>afect</w:t>
            </w:r>
            <w:r w:rsidR="007A79FC" w:rsidRPr="00CE7109">
              <w:rPr>
                <w:rFonts w:ascii="Times New Roman" w:eastAsia="Times New Roman" w:hAnsi="Times New Roman" w:cs="Times New Roman"/>
                <w:sz w:val="24"/>
                <w:szCs w:val="24"/>
              </w:rPr>
              <w:t>iv</w:t>
            </w:r>
            <w:r w:rsidRPr="00CE7109">
              <w:rPr>
                <w:rFonts w:ascii="Times New Roman" w:eastAsia="Times New Roman" w:hAnsi="Times New Roman" w:cs="Times New Roman"/>
                <w:sz w:val="24"/>
                <w:szCs w:val="24"/>
              </w:rPr>
              <w:t>os negativos.</w:t>
            </w:r>
          </w:p>
          <w:p w14:paraId="39427277"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452E0750"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11DB57DD" w14:textId="77777777" w:rsidR="0030497D" w:rsidRPr="00CE7109" w:rsidRDefault="0030497D" w:rsidP="006D4949">
            <w:pPr>
              <w:spacing w:line="360" w:lineRule="auto"/>
              <w:jc w:val="both"/>
              <w:rPr>
                <w:rFonts w:ascii="Times New Roman" w:eastAsia="Times New Roman" w:hAnsi="Times New Roman" w:cs="Times New Roman"/>
                <w:sz w:val="24"/>
                <w:szCs w:val="24"/>
              </w:rPr>
            </w:pPr>
          </w:p>
        </w:tc>
      </w:tr>
      <w:tr w:rsidR="0030497D" w:rsidRPr="00CE7109" w14:paraId="054CF5CC" w14:textId="77777777" w:rsidTr="003F3D3E">
        <w:tc>
          <w:tcPr>
            <w:tcW w:w="5665" w:type="dxa"/>
          </w:tcPr>
          <w:p w14:paraId="27D988E6" w14:textId="04697B8E" w:rsidR="0030497D"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Las condiciones adversas de trabajo y los riesgos ocupacionales pueden obstruir el potencial sublimatorio del trabajo. En cambio, el trabajo es percibido como una fuente de malestar cotidiano. </w:t>
            </w:r>
          </w:p>
          <w:p w14:paraId="1D6C77EF" w14:textId="77777777" w:rsidR="00D201D2" w:rsidRPr="00CE7109" w:rsidRDefault="00D201D2" w:rsidP="006D4949">
            <w:pPr>
              <w:spacing w:line="360" w:lineRule="auto"/>
              <w:jc w:val="both"/>
              <w:rPr>
                <w:rFonts w:ascii="Times New Roman" w:eastAsia="Times New Roman" w:hAnsi="Times New Roman" w:cs="Times New Roman"/>
                <w:sz w:val="24"/>
                <w:szCs w:val="24"/>
              </w:rPr>
            </w:pPr>
          </w:p>
          <w:p w14:paraId="2A59D059" w14:textId="4BD8E5B5" w:rsidR="00D201D2"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Las experiencias de sufrimiento se prolongan en el tiempo, dado que los trabajadores acatan “las reglas del juego de la industria”. Una de ellas tiene que ver con ser </w:t>
            </w:r>
            <w:r w:rsidRPr="00CE7109">
              <w:rPr>
                <w:rFonts w:ascii="Times New Roman" w:eastAsia="Times New Roman" w:hAnsi="Times New Roman" w:cs="Times New Roman"/>
                <w:sz w:val="24"/>
                <w:szCs w:val="24"/>
              </w:rPr>
              <w:lastRenderedPageBreak/>
              <w:t>capaz de atravesar las adversidades, mostrándose competentes en su afrontamiento.</w:t>
            </w:r>
          </w:p>
          <w:p w14:paraId="71A29363" w14:textId="77777777" w:rsidR="00D201D2" w:rsidRPr="00CE7109" w:rsidRDefault="00D201D2" w:rsidP="006D4949">
            <w:pPr>
              <w:spacing w:line="360" w:lineRule="auto"/>
              <w:jc w:val="both"/>
              <w:rPr>
                <w:rFonts w:ascii="Times New Roman" w:eastAsia="Times New Roman" w:hAnsi="Times New Roman" w:cs="Times New Roman"/>
                <w:sz w:val="24"/>
                <w:szCs w:val="24"/>
              </w:rPr>
            </w:pPr>
          </w:p>
          <w:p w14:paraId="3E7A7B34" w14:textId="77777777" w:rsidR="0030497D"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Los trabajadores pueden reconocer que aquello involucra consecuencias negativas para sí, tales como conflictos éticos, aceptación de la discriminación y perjuicios, tolerar el desgaste, daño e insatisfacción. Inclusive, desarrollar enfermedades ocupacionales.</w:t>
            </w:r>
          </w:p>
          <w:p w14:paraId="590271D7" w14:textId="25B6B53D" w:rsidR="00D201D2" w:rsidRPr="00CE7109" w:rsidRDefault="00D201D2" w:rsidP="006D4949">
            <w:pPr>
              <w:spacing w:line="360" w:lineRule="auto"/>
              <w:jc w:val="both"/>
              <w:rPr>
                <w:rFonts w:ascii="Times New Roman" w:eastAsia="Times New Roman" w:hAnsi="Times New Roman" w:cs="Times New Roman"/>
                <w:sz w:val="24"/>
                <w:szCs w:val="24"/>
              </w:rPr>
            </w:pPr>
          </w:p>
        </w:tc>
        <w:tc>
          <w:tcPr>
            <w:tcW w:w="3828" w:type="dxa"/>
          </w:tcPr>
          <w:p w14:paraId="4DD63666" w14:textId="2B542B96" w:rsidR="0030497D"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u w:val="single"/>
              </w:rPr>
              <w:lastRenderedPageBreak/>
              <w:t>Experiencias de s</w:t>
            </w:r>
            <w:r w:rsidR="00577658" w:rsidRPr="00CE7109">
              <w:rPr>
                <w:rFonts w:ascii="Times New Roman" w:eastAsia="Times New Roman" w:hAnsi="Times New Roman" w:cs="Times New Roman"/>
                <w:sz w:val="24"/>
                <w:szCs w:val="24"/>
                <w:u w:val="single"/>
              </w:rPr>
              <w:t>ufrimiento patógeno</w:t>
            </w:r>
            <w:r w:rsidR="00577658" w:rsidRPr="00CE7109">
              <w:rPr>
                <w:rFonts w:ascii="Times New Roman" w:eastAsia="Times New Roman" w:hAnsi="Times New Roman" w:cs="Times New Roman"/>
                <w:sz w:val="24"/>
                <w:szCs w:val="24"/>
              </w:rPr>
              <w:t>:</w:t>
            </w:r>
            <w:r w:rsidR="009C4105" w:rsidRPr="00CE7109">
              <w:rPr>
                <w:rFonts w:ascii="Times New Roman" w:eastAsia="Times New Roman" w:hAnsi="Times New Roman" w:cs="Times New Roman"/>
                <w:sz w:val="24"/>
                <w:szCs w:val="24"/>
              </w:rPr>
              <w:t xml:space="preserve"> La exposición cotidiana a la adversidad laboral y los riesgos ocupacion</w:t>
            </w:r>
            <w:r w:rsidR="00BF7AFB" w:rsidRPr="00CE7109">
              <w:rPr>
                <w:rFonts w:ascii="Times New Roman" w:eastAsia="Times New Roman" w:hAnsi="Times New Roman" w:cs="Times New Roman"/>
                <w:sz w:val="24"/>
                <w:szCs w:val="24"/>
              </w:rPr>
              <w:t>ale</w:t>
            </w:r>
            <w:r w:rsidR="009C4105" w:rsidRPr="00CE7109">
              <w:rPr>
                <w:rFonts w:ascii="Times New Roman" w:eastAsia="Times New Roman" w:hAnsi="Times New Roman" w:cs="Times New Roman"/>
                <w:sz w:val="24"/>
                <w:szCs w:val="24"/>
              </w:rPr>
              <w:t>s impone</w:t>
            </w:r>
            <w:r w:rsidR="00BF7AFB" w:rsidRPr="00CE7109">
              <w:rPr>
                <w:rFonts w:ascii="Times New Roman" w:eastAsia="Times New Roman" w:hAnsi="Times New Roman" w:cs="Times New Roman"/>
                <w:sz w:val="24"/>
                <w:szCs w:val="24"/>
              </w:rPr>
              <w:t>n</w:t>
            </w:r>
            <w:r w:rsidR="009C4105" w:rsidRPr="00CE7109">
              <w:rPr>
                <w:rFonts w:ascii="Times New Roman" w:eastAsia="Times New Roman" w:hAnsi="Times New Roman" w:cs="Times New Roman"/>
                <w:sz w:val="24"/>
                <w:szCs w:val="24"/>
              </w:rPr>
              <w:t xml:space="preserve"> trayectorias </w:t>
            </w:r>
            <w:r w:rsidR="00BF7AFB" w:rsidRPr="00CE7109">
              <w:rPr>
                <w:rFonts w:ascii="Times New Roman" w:eastAsia="Times New Roman" w:hAnsi="Times New Roman" w:cs="Times New Roman"/>
                <w:sz w:val="24"/>
                <w:szCs w:val="24"/>
              </w:rPr>
              <w:t>laborales caracterizadas por</w:t>
            </w:r>
            <w:r w:rsidR="009C4105" w:rsidRPr="00CE7109">
              <w:rPr>
                <w:rFonts w:ascii="Times New Roman" w:eastAsia="Times New Roman" w:hAnsi="Times New Roman" w:cs="Times New Roman"/>
                <w:sz w:val="24"/>
                <w:szCs w:val="24"/>
              </w:rPr>
              <w:t xml:space="preserve"> experiencias de sufrimiento patógeno, lo que afecta el bienestar y calidad de vida laboral.</w:t>
            </w:r>
          </w:p>
          <w:p w14:paraId="2DF1B31C" w14:textId="77777777" w:rsidR="0030497D" w:rsidRPr="00CE7109" w:rsidRDefault="0030497D" w:rsidP="006D4949">
            <w:pPr>
              <w:spacing w:line="360" w:lineRule="auto"/>
              <w:jc w:val="both"/>
              <w:rPr>
                <w:rFonts w:ascii="Times New Roman" w:eastAsia="Times New Roman" w:hAnsi="Times New Roman" w:cs="Times New Roman"/>
                <w:sz w:val="24"/>
                <w:szCs w:val="24"/>
              </w:rPr>
            </w:pPr>
          </w:p>
        </w:tc>
        <w:tc>
          <w:tcPr>
            <w:tcW w:w="3501" w:type="dxa"/>
          </w:tcPr>
          <w:p w14:paraId="1D9E862C"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2C70FAA9" w14:textId="52569A95" w:rsidR="009C4105" w:rsidRPr="00CE7109" w:rsidRDefault="00E35140"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Las narrativas de los trabajadores industriales indican que las adversidades y riesgos se experimentan cotidianamente. Estas experiencias de sufrimiento pueden tornarse patógenas, mermándolos física y psicológicamente.</w:t>
            </w:r>
          </w:p>
        </w:tc>
      </w:tr>
      <w:tr w:rsidR="0030497D" w:rsidRPr="00CE7109" w14:paraId="5AEE5C62" w14:textId="77777777" w:rsidTr="003F3D3E">
        <w:tc>
          <w:tcPr>
            <w:tcW w:w="5665" w:type="dxa"/>
            <w:tcBorders>
              <w:bottom w:val="single" w:sz="4" w:space="0" w:color="auto"/>
            </w:tcBorders>
          </w:tcPr>
          <w:p w14:paraId="747E42C3" w14:textId="5E07A589" w:rsidR="0030497D"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La virilidad modula la exposición de los trabajadores a los componentes antes señalados. Los trabajadores pueden actuar con estoicismo, presentándose frente a otros con bravura.</w:t>
            </w:r>
          </w:p>
          <w:p w14:paraId="7FBB0DFC" w14:textId="77777777" w:rsidR="00D201D2" w:rsidRPr="00CE7109" w:rsidRDefault="00D201D2" w:rsidP="006D4949">
            <w:pPr>
              <w:spacing w:line="360" w:lineRule="auto"/>
              <w:jc w:val="both"/>
              <w:rPr>
                <w:rFonts w:ascii="Times New Roman" w:eastAsia="Times New Roman" w:hAnsi="Times New Roman" w:cs="Times New Roman"/>
                <w:sz w:val="24"/>
                <w:szCs w:val="24"/>
              </w:rPr>
            </w:pPr>
          </w:p>
          <w:p w14:paraId="410976B8" w14:textId="0AA14E7D" w:rsidR="00D233AF"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El enmascaramiento de los afectos busca ocultar la vulnerabilidad </w:t>
            </w:r>
            <w:r w:rsidR="00DC57C4" w:rsidRPr="00CE7109">
              <w:rPr>
                <w:rFonts w:ascii="Times New Roman" w:eastAsia="Times New Roman" w:hAnsi="Times New Roman" w:cs="Times New Roman"/>
                <w:sz w:val="24"/>
                <w:szCs w:val="24"/>
              </w:rPr>
              <w:t xml:space="preserve">para </w:t>
            </w:r>
            <w:r w:rsidRPr="00CE7109">
              <w:rPr>
                <w:rFonts w:ascii="Times New Roman" w:eastAsia="Times New Roman" w:hAnsi="Times New Roman" w:cs="Times New Roman"/>
                <w:sz w:val="24"/>
                <w:szCs w:val="24"/>
              </w:rPr>
              <w:t>contar con el reconocimiento del colectivo de pares. Esto refuerza la cohesión y permite que todos puedan hacer frente a las exigencias y condiciones del trabajo.</w:t>
            </w:r>
            <w:r w:rsidR="00DC57C4" w:rsidRPr="00CE7109">
              <w:rPr>
                <w:rFonts w:ascii="Times New Roman" w:eastAsia="Times New Roman" w:hAnsi="Times New Roman" w:cs="Times New Roman"/>
                <w:sz w:val="24"/>
                <w:szCs w:val="24"/>
              </w:rPr>
              <w:t xml:space="preserve"> La virilidad es un recurso o estrategia articulada para transigir con las condiciones y medioambiente de trabajo.</w:t>
            </w:r>
          </w:p>
          <w:p w14:paraId="028EAEF9" w14:textId="77777777" w:rsidR="00D201D2" w:rsidRPr="00CE7109" w:rsidRDefault="00D201D2" w:rsidP="006D4949">
            <w:pPr>
              <w:spacing w:line="360" w:lineRule="auto"/>
              <w:jc w:val="both"/>
              <w:rPr>
                <w:rFonts w:ascii="Times New Roman" w:eastAsia="Times New Roman" w:hAnsi="Times New Roman" w:cs="Times New Roman"/>
                <w:sz w:val="24"/>
                <w:szCs w:val="24"/>
              </w:rPr>
            </w:pPr>
          </w:p>
          <w:p w14:paraId="26F99E4D" w14:textId="59E849EA" w:rsidR="0030497D" w:rsidRPr="00CE7109" w:rsidRDefault="00D201D2"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 xml:space="preserve">Los trabajadores pueden evitar hablar de sus malestares, utilizar una economía de detalles o abordarlos a través del humor hostil. Esto puede tener resultados contraproducentes para ellos. </w:t>
            </w:r>
          </w:p>
          <w:p w14:paraId="513AB20F" w14:textId="77777777" w:rsidR="0030497D" w:rsidRPr="00CE7109" w:rsidRDefault="0030497D" w:rsidP="006D4949">
            <w:pPr>
              <w:spacing w:line="360" w:lineRule="auto"/>
              <w:jc w:val="both"/>
              <w:rPr>
                <w:rFonts w:ascii="Times New Roman" w:eastAsia="Times New Roman" w:hAnsi="Times New Roman" w:cs="Times New Roman"/>
                <w:sz w:val="24"/>
                <w:szCs w:val="24"/>
              </w:rPr>
            </w:pPr>
          </w:p>
        </w:tc>
        <w:tc>
          <w:tcPr>
            <w:tcW w:w="3828" w:type="dxa"/>
            <w:tcBorders>
              <w:bottom w:val="single" w:sz="4" w:space="0" w:color="auto"/>
            </w:tcBorders>
          </w:tcPr>
          <w:p w14:paraId="53CDCB3B" w14:textId="44EAFF9F" w:rsidR="0030497D" w:rsidRPr="00CE7109" w:rsidRDefault="00667E39"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u w:val="single"/>
              </w:rPr>
              <w:lastRenderedPageBreak/>
              <w:t>Virilidad o m</w:t>
            </w:r>
            <w:r w:rsidR="00577658" w:rsidRPr="00CE7109">
              <w:rPr>
                <w:rFonts w:ascii="Times New Roman" w:eastAsia="Times New Roman" w:hAnsi="Times New Roman" w:cs="Times New Roman"/>
                <w:sz w:val="24"/>
                <w:szCs w:val="24"/>
                <w:u w:val="single"/>
              </w:rPr>
              <w:t>asculinidad en tensión</w:t>
            </w:r>
            <w:r w:rsidR="00577658" w:rsidRPr="00CE7109">
              <w:rPr>
                <w:rFonts w:ascii="Times New Roman" w:eastAsia="Times New Roman" w:hAnsi="Times New Roman" w:cs="Times New Roman"/>
                <w:sz w:val="24"/>
                <w:szCs w:val="24"/>
              </w:rPr>
              <w:t>:</w:t>
            </w:r>
            <w:r w:rsidR="00E35140" w:rsidRPr="00CE7109">
              <w:rPr>
                <w:rFonts w:ascii="Times New Roman" w:eastAsia="Times New Roman" w:hAnsi="Times New Roman" w:cs="Times New Roman"/>
                <w:sz w:val="24"/>
                <w:szCs w:val="24"/>
              </w:rPr>
              <w:t xml:space="preserve"> Las características de la masculinidad hegemónica juega un rol modular frente a las experiencias de sufrimiento en el trabajo. La virilidad es un recurso que contribuye a enmascarar las emociones negativas, conservar la bravura y referirse a la experiencia de trabajo de manera cínica y hostil.</w:t>
            </w:r>
          </w:p>
        </w:tc>
        <w:tc>
          <w:tcPr>
            <w:tcW w:w="3501" w:type="dxa"/>
            <w:tcBorders>
              <w:bottom w:val="single" w:sz="4" w:space="0" w:color="auto"/>
            </w:tcBorders>
          </w:tcPr>
          <w:p w14:paraId="4759B98E" w14:textId="77777777" w:rsidR="0030497D" w:rsidRPr="00CE7109" w:rsidRDefault="0030497D" w:rsidP="006D4949">
            <w:pPr>
              <w:spacing w:line="360" w:lineRule="auto"/>
              <w:jc w:val="both"/>
              <w:rPr>
                <w:rFonts w:ascii="Times New Roman" w:eastAsia="Times New Roman" w:hAnsi="Times New Roman" w:cs="Times New Roman"/>
                <w:sz w:val="24"/>
                <w:szCs w:val="24"/>
              </w:rPr>
            </w:pPr>
          </w:p>
          <w:p w14:paraId="18FA71D9" w14:textId="6A6180C2" w:rsidR="00E35140" w:rsidRPr="00CE7109" w:rsidRDefault="00BF7AFB"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Los trabajadores recurren a sus atributos viriles para sobrellevar el malestar en el trabajo, ocultan su vulnerabilidad para ensalzar la bravura y la eficacia en la realización de las tareas.</w:t>
            </w:r>
          </w:p>
        </w:tc>
      </w:tr>
      <w:tr w:rsidR="00D233AF" w:rsidRPr="00CE7109" w14:paraId="5C6D4F3A" w14:textId="77777777" w:rsidTr="003F3D3E">
        <w:tc>
          <w:tcPr>
            <w:tcW w:w="12994" w:type="dxa"/>
            <w:gridSpan w:val="3"/>
            <w:tcBorders>
              <w:top w:val="single" w:sz="4" w:space="0" w:color="auto"/>
            </w:tcBorders>
          </w:tcPr>
          <w:p w14:paraId="1E19BCD1" w14:textId="3196A46D" w:rsidR="00D233AF" w:rsidRPr="00CE7109" w:rsidRDefault="00D233AF" w:rsidP="006D4949">
            <w:pPr>
              <w:spacing w:line="360" w:lineRule="auto"/>
              <w:jc w:val="both"/>
              <w:rPr>
                <w:rFonts w:ascii="Times New Roman" w:eastAsia="Times New Roman" w:hAnsi="Times New Roman" w:cs="Times New Roman"/>
                <w:sz w:val="24"/>
                <w:szCs w:val="24"/>
              </w:rPr>
            </w:pPr>
            <w:r w:rsidRPr="00CE7109">
              <w:rPr>
                <w:rFonts w:ascii="Times New Roman" w:eastAsia="Times New Roman" w:hAnsi="Times New Roman" w:cs="Times New Roman"/>
                <w:sz w:val="24"/>
                <w:szCs w:val="24"/>
              </w:rPr>
              <w:t>Fuente: elaboración propia (2025)</w:t>
            </w:r>
          </w:p>
        </w:tc>
      </w:tr>
    </w:tbl>
    <w:p w14:paraId="055B118B" w14:textId="77777777" w:rsidR="0030497D" w:rsidRPr="002B1AE8" w:rsidRDefault="0030497D" w:rsidP="006D4949">
      <w:pPr>
        <w:spacing w:after="0" w:line="360" w:lineRule="auto"/>
        <w:jc w:val="both"/>
        <w:rPr>
          <w:rFonts w:ascii="Times New Roman" w:eastAsia="Times New Roman" w:hAnsi="Times New Roman" w:cs="Times New Roman"/>
          <w:sz w:val="24"/>
          <w:szCs w:val="24"/>
        </w:rPr>
        <w:sectPr w:rsidR="0030497D" w:rsidRPr="002B1AE8" w:rsidSect="000D45B8">
          <w:pgSz w:w="16838" w:h="11906" w:orient="landscape" w:code="9"/>
          <w:pgMar w:top="1418" w:right="1418" w:bottom="1418" w:left="1418" w:header="709" w:footer="709" w:gutter="0"/>
          <w:cols w:space="720"/>
        </w:sectPr>
      </w:pPr>
    </w:p>
    <w:p w14:paraId="4114BC23" w14:textId="52923FE2" w:rsidR="0041405E" w:rsidRPr="002B1AE8" w:rsidRDefault="00A514BC" w:rsidP="006D4949">
      <w:pPr>
        <w:spacing w:after="0" w:line="360" w:lineRule="auto"/>
        <w:ind w:firstLine="720"/>
        <w:jc w:val="both"/>
        <w:rPr>
          <w:rFonts w:ascii="Times New Roman" w:hAnsi="Times New Roman" w:cs="Times New Roman"/>
          <w:bCs/>
          <w:sz w:val="24"/>
          <w:szCs w:val="24"/>
        </w:rPr>
      </w:pPr>
      <w:r w:rsidRPr="002B1AE8">
        <w:rPr>
          <w:rFonts w:ascii="Times New Roman" w:hAnsi="Times New Roman" w:cs="Times New Roman"/>
          <w:bCs/>
          <w:sz w:val="24"/>
          <w:szCs w:val="24"/>
        </w:rPr>
        <w:lastRenderedPageBreak/>
        <w:t>En un</w:t>
      </w:r>
      <w:r w:rsidR="00D006AD" w:rsidRPr="002B1AE8">
        <w:rPr>
          <w:rFonts w:ascii="Times New Roman" w:hAnsi="Times New Roman" w:cs="Times New Roman"/>
          <w:bCs/>
          <w:sz w:val="24"/>
          <w:szCs w:val="24"/>
        </w:rPr>
        <w:t>a</w:t>
      </w:r>
      <w:r w:rsidRPr="002B1AE8">
        <w:rPr>
          <w:rFonts w:ascii="Times New Roman" w:hAnsi="Times New Roman" w:cs="Times New Roman"/>
          <w:bCs/>
          <w:sz w:val="24"/>
          <w:szCs w:val="24"/>
        </w:rPr>
        <w:t xml:space="preserve"> </w:t>
      </w:r>
      <w:r w:rsidR="00D006AD" w:rsidRPr="002B1AE8">
        <w:rPr>
          <w:rFonts w:ascii="Times New Roman" w:hAnsi="Times New Roman" w:cs="Times New Roman"/>
          <w:bCs/>
          <w:sz w:val="24"/>
          <w:szCs w:val="24"/>
        </w:rPr>
        <w:t>materia</w:t>
      </w:r>
      <w:r w:rsidRPr="002B1AE8">
        <w:rPr>
          <w:rFonts w:ascii="Times New Roman" w:hAnsi="Times New Roman" w:cs="Times New Roman"/>
          <w:bCs/>
          <w:sz w:val="24"/>
          <w:szCs w:val="24"/>
        </w:rPr>
        <w:t xml:space="preserve"> diferente, pero relacionad</w:t>
      </w:r>
      <w:r w:rsidR="00D006AD" w:rsidRPr="002B1AE8">
        <w:rPr>
          <w:rFonts w:ascii="Times New Roman" w:hAnsi="Times New Roman" w:cs="Times New Roman"/>
          <w:bCs/>
          <w:sz w:val="24"/>
          <w:szCs w:val="24"/>
        </w:rPr>
        <w:t>a</w:t>
      </w:r>
      <w:r w:rsidRPr="002B1AE8">
        <w:rPr>
          <w:rFonts w:ascii="Times New Roman" w:hAnsi="Times New Roman" w:cs="Times New Roman"/>
          <w:bCs/>
          <w:sz w:val="24"/>
          <w:szCs w:val="24"/>
        </w:rPr>
        <w:t xml:space="preserve"> con lo anterior, el artículo</w:t>
      </w:r>
      <w:r w:rsidR="0092587B" w:rsidRPr="002B1AE8">
        <w:rPr>
          <w:rFonts w:ascii="Times New Roman" w:hAnsi="Times New Roman" w:cs="Times New Roman"/>
          <w:bCs/>
          <w:sz w:val="24"/>
          <w:szCs w:val="24"/>
        </w:rPr>
        <w:t xml:space="preserve"> de</w:t>
      </w:r>
      <w:r w:rsidR="00D006AD" w:rsidRPr="002B1AE8">
        <w:rPr>
          <w:rFonts w:ascii="Times New Roman" w:hAnsi="Times New Roman" w:cs="Times New Roman"/>
          <w:bCs/>
          <w:sz w:val="24"/>
          <w:szCs w:val="24"/>
        </w:rPr>
        <w:t xml:space="preserve"> </w:t>
      </w:r>
      <w:r w:rsidR="007A7220" w:rsidRPr="002B1AE8">
        <w:rPr>
          <w:rFonts w:ascii="Times New Roman" w:hAnsi="Times New Roman" w:cs="Times New Roman"/>
          <w:bCs/>
          <w:sz w:val="24"/>
          <w:szCs w:val="24"/>
        </w:rPr>
        <w:fldChar w:fldCharType="begin"/>
      </w:r>
      <w:r w:rsidR="007A7220" w:rsidRPr="002B1AE8">
        <w:rPr>
          <w:rFonts w:ascii="Times New Roman" w:hAnsi="Times New Roman" w:cs="Times New Roman"/>
          <w:bCs/>
          <w:sz w:val="24"/>
          <w:szCs w:val="24"/>
        </w:rPr>
        <w:instrText xml:space="preserve"> ADDIN ZOTERO_ITEM CSL_CITATION {"citationID":"muAcpqYi","properties":{"formattedCitation":"(Ghis Malfilatre, 2016)","plainCitation":"(Ghis Malfilatre, 2016)","noteIndex":0},"citationItems":[{"id":53,"uris":["http://zotero.org/users/13515080/items/TM5QUDNT"],"itemData":{"id":53,"type":"article-journal","abstract":"Depuis une démarche ethnographique attentive aux parcours biographiques, cet article s’intéresse à la relation que les salariés sous-traitants de l’industrie électronucléaire et leur compagne entretiennent à une activité professionnelle caractérisée par une importante mobilité géographique et une exposition structurelle à la radioactivité. Investi comme une opportunité par les jeunes hommes et les jeunes couples, ce travail nécessite une organisation de la vie à côté particulièrement délicate pour les deux membres du couple. Tolérée et aménagée pendant un temps, elle se montre toutefois impuissante à conjurer l’usure professionnelle masculine et se révèle même source d’usure familiale. Tandis que les salariés et leur compagne sont occupés à tenir ensemble face à une mobilité qui se révèle de plus en plus contraignante, les risques du travail restés dans un premier temps invisibles finissent par susciter troubles et inquiétudes à la maison. Ils exposent de nouveau les proches, dont le soutien se révèle déterminant tant dans les dynamiques de mobilisation pour la défense de la santé que dans l’épreuve de la maladie professionnelle.","container-title":"Travail et emploi","DOI":"10.4000/travailemploi.7202","ISSN":"0224-4365","issue":"3","journalAbbreviation":"Travail et emploi","language":"fr","page":"101-124","source":"Cairn.info","title":"</w:instrText>
      </w:r>
      <w:dir w:val="ltr">
        <w:r w:rsidR="007A7220" w:rsidRPr="002B1AE8">
          <w:rPr>
            <w:rFonts w:ascii="Times New Roman" w:hAnsi="Times New Roman" w:cs="Times New Roman"/>
            <w:bCs/>
            <w:sz w:val="24"/>
            <w:szCs w:val="24"/>
          </w:rPr>
          <w:instrText>L’impossible confinement du travail nucléaire</w:instrText>
        </w:r>
        <w:dir w:val="ltr">
          <w:r w:rsidR="007A7220" w:rsidRPr="002B1AE8">
            <w:rPr>
              <w:rFonts w:ascii="Times New Roman" w:hAnsi="Times New Roman" w:cs="Times New Roman"/>
              <w:bCs/>
              <w:sz w:val="24"/>
              <w:szCs w:val="24"/>
            </w:rPr>
            <w:instrText>. Expérience professionnelle et familiale de salariés sous-traitants exposés à la radioactivité","title-short":"</w:instrText>
          </w:r>
          <w:dir w:val="ltr">
            <w:r w:rsidR="007A7220" w:rsidRPr="002B1AE8">
              <w:rPr>
                <w:rFonts w:ascii="Times New Roman" w:hAnsi="Times New Roman" w:cs="Times New Roman"/>
                <w:bCs/>
                <w:sz w:val="24"/>
                <w:szCs w:val="24"/>
              </w:rPr>
              <w:instrText>L’impossible confinement du travail nucléaire</w:instrText>
            </w:r>
            <w:dir w:val="ltr">
              <w:r w:rsidR="007A7220" w:rsidRPr="002B1AE8">
                <w:rPr>
                  <w:rFonts w:ascii="Times New Roman" w:hAnsi="Times New Roman" w:cs="Times New Roman"/>
                  <w:bCs/>
                  <w:sz w:val="24"/>
                  <w:szCs w:val="24"/>
                </w:rPr>
                <w:instrText xml:space="preserve">","volume":"147","author":[{"family":"Ghis Malfilatre","given":"Marie"}],"issued":{"date-parts":[["2016"]]}}}],"schema":"https://github.com/citation-style-language/schema/raw/master/csl-citation.json"} </w:instrText>
              </w:r>
              <w:r w:rsidR="007A7220" w:rsidRPr="002B1AE8">
                <w:rPr>
                  <w:rFonts w:ascii="Times New Roman" w:hAnsi="Times New Roman" w:cs="Times New Roman"/>
                  <w:bCs/>
                  <w:sz w:val="24"/>
                  <w:szCs w:val="24"/>
                </w:rPr>
                <w:fldChar w:fldCharType="separate"/>
              </w:r>
              <w:r w:rsidR="007A7220" w:rsidRPr="002B1AE8">
                <w:rPr>
                  <w:rFonts w:ascii="Times New Roman" w:hAnsi="Times New Roman" w:cs="Times New Roman"/>
                  <w:sz w:val="24"/>
                </w:rPr>
                <w:t>Ghis-Malfilatre (2016)</w:t>
              </w:r>
              <w:r w:rsidR="007A7220" w:rsidRPr="002B1AE8">
                <w:rPr>
                  <w:rFonts w:ascii="Times New Roman" w:hAnsi="Times New Roman" w:cs="Times New Roman"/>
                  <w:bCs/>
                  <w:sz w:val="24"/>
                  <w:szCs w:val="24"/>
                </w:rPr>
                <w:fldChar w:fldCharType="end"/>
              </w:r>
              <w:r w:rsidR="007A7220" w:rsidRPr="002B1AE8">
                <w:rPr>
                  <w:rFonts w:ascii="Times New Roman" w:hAnsi="Times New Roman" w:cs="Times New Roman"/>
                  <w:bCs/>
                  <w:sz w:val="24"/>
                  <w:szCs w:val="24"/>
                </w:rPr>
                <w:t xml:space="preserve"> </w:t>
              </w:r>
              <w:r w:rsidR="00D006AD" w:rsidRPr="002B1AE8">
                <w:rPr>
                  <w:rFonts w:ascii="Times New Roman" w:hAnsi="Times New Roman" w:cs="Times New Roman"/>
                  <w:bCs/>
                  <w:sz w:val="24"/>
                  <w:szCs w:val="24"/>
                </w:rPr>
                <w:t xml:space="preserve">destaca que los trabajadores de la industria </w:t>
              </w:r>
              <w:r w:rsidR="000D7321" w:rsidRPr="002B1AE8">
                <w:rPr>
                  <w:rFonts w:ascii="Times New Roman" w:hAnsi="Times New Roman" w:cs="Times New Roman"/>
                  <w:bCs/>
                  <w:sz w:val="24"/>
                  <w:szCs w:val="24"/>
                </w:rPr>
                <w:t>electronuclear</w:t>
              </w:r>
              <w:r w:rsidR="00D006AD" w:rsidRPr="002B1AE8">
                <w:rPr>
                  <w:rFonts w:ascii="Times New Roman" w:hAnsi="Times New Roman" w:cs="Times New Roman"/>
                  <w:bCs/>
                  <w:sz w:val="24"/>
                  <w:szCs w:val="24"/>
                </w:rPr>
                <w:t xml:space="preserve"> </w:t>
              </w:r>
              <w:r w:rsidR="002B4689" w:rsidRPr="002B1AE8">
                <w:rPr>
                  <w:rFonts w:ascii="Times New Roman" w:hAnsi="Times New Roman" w:cs="Times New Roman"/>
                  <w:bCs/>
                  <w:sz w:val="24"/>
                  <w:szCs w:val="24"/>
                </w:rPr>
                <w:t>rehúyen conversar</w:t>
              </w:r>
              <w:r w:rsidR="00531B8B" w:rsidRPr="002B1AE8">
                <w:rPr>
                  <w:rFonts w:ascii="Times New Roman" w:hAnsi="Times New Roman" w:cs="Times New Roman"/>
                  <w:bCs/>
                  <w:sz w:val="24"/>
                  <w:szCs w:val="24"/>
                </w:rPr>
                <w:t xml:space="preserve"> </w:t>
              </w:r>
              <w:r w:rsidR="002B4689" w:rsidRPr="002B1AE8">
                <w:rPr>
                  <w:rFonts w:ascii="Times New Roman" w:hAnsi="Times New Roman" w:cs="Times New Roman"/>
                  <w:bCs/>
                  <w:sz w:val="24"/>
                  <w:szCs w:val="24"/>
                </w:rPr>
                <w:t xml:space="preserve">con sus familiares o amigos </w:t>
              </w:r>
              <w:r w:rsidR="00531B8B" w:rsidRPr="002B1AE8">
                <w:rPr>
                  <w:rFonts w:ascii="Times New Roman" w:hAnsi="Times New Roman" w:cs="Times New Roman"/>
                  <w:bCs/>
                  <w:sz w:val="24"/>
                  <w:szCs w:val="24"/>
                </w:rPr>
                <w:t xml:space="preserve">sobre los riesgos ocupacionales </w:t>
              </w:r>
              <w:r w:rsidR="002B4689" w:rsidRPr="002B1AE8">
                <w:rPr>
                  <w:rFonts w:ascii="Times New Roman" w:hAnsi="Times New Roman" w:cs="Times New Roman"/>
                  <w:bCs/>
                  <w:sz w:val="24"/>
                  <w:szCs w:val="24"/>
                </w:rPr>
                <w:t xml:space="preserve">a los que se exponen; </w:t>
              </w:r>
              <w:r w:rsidR="00531B8B" w:rsidRPr="002B1AE8">
                <w:rPr>
                  <w:rFonts w:ascii="Times New Roman" w:hAnsi="Times New Roman" w:cs="Times New Roman"/>
                  <w:bCs/>
                  <w:sz w:val="24"/>
                  <w:szCs w:val="24"/>
                </w:rPr>
                <w:t>emplean una “</w:t>
              </w:r>
              <w:r w:rsidR="00531B8B" w:rsidRPr="002B1AE8">
                <w:rPr>
                  <w:rFonts w:ascii="Times New Roman" w:hAnsi="Times New Roman" w:cs="Times New Roman"/>
                  <w:bCs/>
                  <w:i/>
                  <w:iCs/>
                  <w:sz w:val="24"/>
                  <w:szCs w:val="24"/>
                </w:rPr>
                <w:t>economía de detalles</w:t>
              </w:r>
              <w:r w:rsidR="00531B8B" w:rsidRPr="002B1AE8">
                <w:rPr>
                  <w:rFonts w:ascii="Times New Roman" w:hAnsi="Times New Roman" w:cs="Times New Roman"/>
                  <w:bCs/>
                  <w:sz w:val="24"/>
                  <w:szCs w:val="24"/>
                </w:rPr>
                <w:t xml:space="preserve">”. </w:t>
              </w:r>
              <w:r w:rsidR="002B4689" w:rsidRPr="002B1AE8">
                <w:rPr>
                  <w:rFonts w:ascii="Times New Roman" w:hAnsi="Times New Roman" w:cs="Times New Roman"/>
                  <w:bCs/>
                  <w:sz w:val="24"/>
                  <w:szCs w:val="24"/>
                </w:rPr>
                <w:t xml:space="preserve">Se distancian afectivamente de sus experiencias </w:t>
              </w:r>
              <w:r w:rsidR="00CD3A5D" w:rsidRPr="002B1AE8">
                <w:rPr>
                  <w:rFonts w:ascii="Times New Roman" w:hAnsi="Times New Roman" w:cs="Times New Roman"/>
                  <w:bCs/>
                  <w:sz w:val="24"/>
                  <w:szCs w:val="24"/>
                </w:rPr>
                <w:t>de sufrimiento</w:t>
              </w:r>
              <w:r w:rsidR="002B4689" w:rsidRPr="002B1AE8">
                <w:rPr>
                  <w:rFonts w:ascii="Times New Roman" w:hAnsi="Times New Roman" w:cs="Times New Roman"/>
                  <w:bCs/>
                  <w:sz w:val="24"/>
                  <w:szCs w:val="24"/>
                </w:rPr>
                <w:t xml:space="preserve"> y simulan estar en calma con el trabajo. De esta manera, evitan </w:t>
              </w:r>
              <w:r w:rsidR="00531B8B" w:rsidRPr="002B1AE8">
                <w:rPr>
                  <w:rFonts w:ascii="Times New Roman" w:hAnsi="Times New Roman" w:cs="Times New Roman"/>
                  <w:bCs/>
                  <w:sz w:val="24"/>
                  <w:szCs w:val="24"/>
                </w:rPr>
                <w:t xml:space="preserve">que </w:t>
              </w:r>
              <w:r w:rsidR="00CD3A5D" w:rsidRPr="002B1AE8">
                <w:rPr>
                  <w:rFonts w:ascii="Times New Roman" w:hAnsi="Times New Roman" w:cs="Times New Roman"/>
                  <w:bCs/>
                  <w:sz w:val="24"/>
                  <w:szCs w:val="24"/>
                </w:rPr>
                <w:t>sus</w:t>
              </w:r>
              <w:r w:rsidR="00531B8B" w:rsidRPr="002B1AE8">
                <w:rPr>
                  <w:rFonts w:ascii="Times New Roman" w:hAnsi="Times New Roman" w:cs="Times New Roman"/>
                  <w:bCs/>
                  <w:sz w:val="24"/>
                  <w:szCs w:val="24"/>
                </w:rPr>
                <w:t xml:space="preserve"> seres queridos se preocupen por </w:t>
              </w:r>
              <w:r w:rsidR="002B4689" w:rsidRPr="002B1AE8">
                <w:rPr>
                  <w:rFonts w:ascii="Times New Roman" w:hAnsi="Times New Roman" w:cs="Times New Roman"/>
                  <w:bCs/>
                  <w:sz w:val="24"/>
                  <w:szCs w:val="24"/>
                </w:rPr>
                <w:t xml:space="preserve">ellos y les conminen a abandonar el trabajo. </w:t>
              </w:r>
              <w:r w:rsidR="001A6330" w:rsidRPr="002B1AE8">
                <w:rPr>
                  <w:rFonts w:ascii="Times New Roman" w:hAnsi="Times New Roman" w:cs="Times New Roman"/>
                  <w:bCs/>
                  <w:sz w:val="24"/>
                  <w:szCs w:val="24"/>
                </w:rPr>
                <w:t xml:space="preserve">Como se puede observar, nuevamente la </w:t>
              </w:r>
              <w:r w:rsidR="004577C4" w:rsidRPr="002B1AE8">
                <w:rPr>
                  <w:rFonts w:ascii="Times New Roman" w:hAnsi="Times New Roman" w:cs="Times New Roman"/>
                  <w:bCs/>
                  <w:sz w:val="24"/>
                  <w:szCs w:val="24"/>
                </w:rPr>
                <w:t xml:space="preserve">expresión de la vulnerabilidad aparece como </w:t>
              </w:r>
              <w:r w:rsidR="00AE5676" w:rsidRPr="002B1AE8">
                <w:rPr>
                  <w:rFonts w:ascii="Times New Roman" w:hAnsi="Times New Roman" w:cs="Times New Roman"/>
                  <w:bCs/>
                  <w:sz w:val="24"/>
                  <w:szCs w:val="24"/>
                </w:rPr>
                <w:t>un problema</w:t>
              </w:r>
              <w:r w:rsidR="00835468" w:rsidRPr="002B1AE8">
                <w:rPr>
                  <w:rFonts w:ascii="Times New Roman" w:hAnsi="Times New Roman" w:cs="Times New Roman"/>
                  <w:bCs/>
                  <w:sz w:val="24"/>
                  <w:szCs w:val="24"/>
                </w:rPr>
                <w:t xml:space="preserve">, </w:t>
              </w:r>
              <w:r w:rsidR="0093052B" w:rsidRPr="002B1AE8">
                <w:rPr>
                  <w:rFonts w:ascii="Times New Roman" w:hAnsi="Times New Roman" w:cs="Times New Roman"/>
                  <w:bCs/>
                  <w:sz w:val="24"/>
                  <w:szCs w:val="24"/>
                </w:rPr>
                <w:t>donde el</w:t>
              </w:r>
              <w:r w:rsidR="00FB54F2" w:rsidRPr="002B1AE8">
                <w:rPr>
                  <w:rFonts w:ascii="Times New Roman" w:hAnsi="Times New Roman" w:cs="Times New Roman"/>
                  <w:bCs/>
                  <w:sz w:val="24"/>
                  <w:szCs w:val="24"/>
                </w:rPr>
                <w:t xml:space="preserve"> enmascaramiento </w:t>
              </w:r>
              <w:r w:rsidR="0022075B" w:rsidRPr="002B1AE8">
                <w:rPr>
                  <w:rFonts w:ascii="Times New Roman" w:hAnsi="Times New Roman" w:cs="Times New Roman"/>
                  <w:bCs/>
                  <w:sz w:val="24"/>
                  <w:szCs w:val="24"/>
                </w:rPr>
                <w:t>es un recurso que les permite lidiar c</w:t>
              </w:r>
              <w:r w:rsidR="00036A3B" w:rsidRPr="002B1AE8">
                <w:rPr>
                  <w:rFonts w:ascii="Times New Roman" w:hAnsi="Times New Roman" w:cs="Times New Roman"/>
                  <w:bCs/>
                  <w:sz w:val="24"/>
                  <w:szCs w:val="24"/>
                </w:rPr>
                <w:t>on aquello</w:t>
              </w:r>
              <w:r w:rsidR="00835468" w:rsidRPr="002B1AE8">
                <w:rPr>
                  <w:rFonts w:ascii="Times New Roman" w:hAnsi="Times New Roman" w:cs="Times New Roman"/>
                  <w:bCs/>
                  <w:sz w:val="24"/>
                  <w:szCs w:val="24"/>
                </w:rPr>
                <w:t xml:space="preserve">. </w:t>
              </w:r>
              <w:r w:rsidR="0041405E" w:rsidRPr="002B1AE8">
                <w:rPr>
                  <w:rFonts w:ascii="Times New Roman" w:hAnsi="Times New Roman" w:cs="Times New Roman"/>
                  <w:bCs/>
                  <w:sz w:val="24"/>
                  <w:szCs w:val="24"/>
                </w:rPr>
                <w:t>Cuando no logran utilizar correctamente aquel</w:t>
              </w:r>
              <w:r w:rsidR="0093052B" w:rsidRPr="002B1AE8">
                <w:rPr>
                  <w:rFonts w:ascii="Times New Roman" w:hAnsi="Times New Roman" w:cs="Times New Roman"/>
                  <w:bCs/>
                  <w:sz w:val="24"/>
                  <w:szCs w:val="24"/>
                </w:rPr>
                <w:t xml:space="preserve"> recurso</w:t>
              </w:r>
              <w:r w:rsidR="0041405E" w:rsidRPr="002B1AE8">
                <w:rPr>
                  <w:rFonts w:ascii="Times New Roman" w:hAnsi="Times New Roman" w:cs="Times New Roman"/>
                  <w:bCs/>
                  <w:sz w:val="24"/>
                  <w:szCs w:val="24"/>
                </w:rPr>
                <w:t xml:space="preserve">, los varones pueden recurrir a </w:t>
              </w:r>
              <w:r w:rsidR="0093052B" w:rsidRPr="002B1AE8">
                <w:rPr>
                  <w:rFonts w:ascii="Times New Roman" w:hAnsi="Times New Roman" w:cs="Times New Roman"/>
                  <w:bCs/>
                  <w:sz w:val="24"/>
                  <w:szCs w:val="24"/>
                </w:rPr>
                <w:t>otros</w:t>
              </w:r>
              <w:r w:rsidR="0041405E" w:rsidRPr="002B1AE8">
                <w:rPr>
                  <w:rFonts w:ascii="Times New Roman" w:hAnsi="Times New Roman" w:cs="Times New Roman"/>
                  <w:bCs/>
                  <w:sz w:val="24"/>
                  <w:szCs w:val="24"/>
                </w:rPr>
                <w:t xml:space="preserve">. </w:t>
              </w:r>
              <w:r w:rsidR="00DE2F10" w:rsidRPr="002B1AE8">
                <w:rPr>
                  <w:rFonts w:ascii="Times New Roman" w:hAnsi="Times New Roman" w:cs="Times New Roman"/>
                  <w:bCs/>
                  <w:sz w:val="24"/>
                  <w:szCs w:val="24"/>
                </w:rPr>
                <w:fldChar w:fldCharType="begin"/>
              </w:r>
              <w:r w:rsidR="00DE2F10" w:rsidRPr="002B1AE8">
                <w:rPr>
                  <w:rFonts w:ascii="Times New Roman" w:hAnsi="Times New Roman" w:cs="Times New Roman"/>
                  <w:bCs/>
                  <w:sz w:val="24"/>
                  <w:szCs w:val="24"/>
                </w:rPr>
                <w:instrText xml:space="preserve"> ADDIN ZOTERO_ITEM CSL_CITATION {"citationID":"GAA6WNf5","properties":{"formattedCitation":"(Grandi et\\uc0\\u160{}al., 2021)","plainCitation":"(Grandi et al., 2021)","noteIndex":0},"citationItems":[{"id":69,"uris":["http://zotero.org/users/13515080/items/68LEYBW5"],"itemData":{"id":69,"type":"article-journal","abstract":"The purpose of this study is to investigate the use of humor in working environments in which professionals are constantly exposed to death, bereavement and to human suffering and its use in negotiating work experiences by workers. This study includes a qualitative research design with semi-structured interviews and focus groups as research tools. The sample involved 55 workers (54.5% males) who hold managerial, supervisorial and operatorial positions in four funeral industry sectors: morgues, cemeteries, funeral services and crematoria services. Template analysis technique was used to analyze the collected data. The study recognized different forms of humor which funeral professionals can use in facing daily contact with death. Nine themes were identified as humorous expressions in the workplace. Three sub-categories of the affiliative style (camaraderie, pranks and laughing along with other professionals) were identified, as well as six sub-themes of the self-enhancing humor style (cadaveric rhetoric, raw language, laughing along with clients, tragicomedy, context ambiguity and the undertaker’s humor) and one category (cynicism) of the aggressive style. A further theme labelled “behind the curtains” was identified as crosscutting to all four categories. The results of this study contribute to the functional and dysfunctional use of humor in work contexts, especially in those contexts where workers deal with death and bereavement on a daily basis. The peculiarity of this research concerns the work context studied, given that limited literature is found in regards.","container-title":"Current Psychology","DOI":"10.1007/s12144-019-00547-9","ISSN":"1936-4733","issue":"12","journalAbbreviation":"Curr Psychol","language":"en","page":"6098-6109","source":"descubridor.santotomas.cl:2102","title":"I nearly died laughing: Humor in funeral industry operators","title-short":"I nearly died laughing","volume":"40","author":[{"family":"Grandi","given":"Annalisa"},{"family":"Guidetti","given":"Gloria"},{"family":"Converso","given":"Daniela"},{"family":"Bosco","given":"Nicoletta"},{"family":"Colombo","given":"Lara"}],"issued":{"date-parts":[["2021",12,1]]}}}],"schema":"https://github.com/citation-style-language/schema/raw/master/csl-citation.json"} </w:instrText>
              </w:r>
              <w:r w:rsidR="00DE2F10" w:rsidRPr="002B1AE8">
                <w:rPr>
                  <w:rFonts w:ascii="Times New Roman" w:hAnsi="Times New Roman" w:cs="Times New Roman"/>
                  <w:bCs/>
                  <w:sz w:val="24"/>
                  <w:szCs w:val="24"/>
                </w:rPr>
                <w:fldChar w:fldCharType="separate"/>
              </w:r>
              <w:r w:rsidR="00DE2F10" w:rsidRPr="002B1AE8">
                <w:rPr>
                  <w:rFonts w:ascii="Times New Roman" w:hAnsi="Times New Roman" w:cs="Times New Roman"/>
                  <w:sz w:val="24"/>
                </w:rPr>
                <w:t>Grandi et al. (2021)</w:t>
              </w:r>
              <w:r w:rsidR="00DE2F10" w:rsidRPr="002B1AE8">
                <w:rPr>
                  <w:rFonts w:ascii="Times New Roman" w:hAnsi="Times New Roman" w:cs="Times New Roman"/>
                  <w:bCs/>
                  <w:sz w:val="24"/>
                  <w:szCs w:val="24"/>
                </w:rPr>
                <w:fldChar w:fldCharType="end"/>
              </w:r>
              <w:r w:rsidR="0041405E" w:rsidRPr="002B1AE8">
                <w:rPr>
                  <w:rFonts w:ascii="Times New Roman" w:hAnsi="Times New Roman" w:cs="Times New Roman"/>
                  <w:bCs/>
                  <w:sz w:val="24"/>
                  <w:szCs w:val="24"/>
                </w:rPr>
                <w:t xml:space="preserve"> destaca</w:t>
              </w:r>
              <w:r w:rsidR="00122EFB" w:rsidRPr="002B1AE8">
                <w:rPr>
                  <w:rFonts w:ascii="Times New Roman" w:hAnsi="Times New Roman" w:cs="Times New Roman"/>
                  <w:bCs/>
                  <w:sz w:val="24"/>
                  <w:szCs w:val="24"/>
                </w:rPr>
                <w:t>n</w:t>
              </w:r>
              <w:r w:rsidR="0041405E" w:rsidRPr="002B1AE8">
                <w:rPr>
                  <w:rFonts w:ascii="Times New Roman" w:hAnsi="Times New Roman" w:cs="Times New Roman"/>
                  <w:bCs/>
                  <w:sz w:val="24"/>
                  <w:szCs w:val="24"/>
                </w:rPr>
                <w:t xml:space="preserve"> que los trabajadores de </w:t>
              </w:r>
              <w:r w:rsidR="001E04D2" w:rsidRPr="002B1AE8">
                <w:rPr>
                  <w:rFonts w:ascii="Times New Roman" w:hAnsi="Times New Roman" w:cs="Times New Roman"/>
                  <w:bCs/>
                  <w:sz w:val="24"/>
                  <w:szCs w:val="24"/>
                </w:rPr>
                <w:t xml:space="preserve">la </w:t>
              </w:r>
              <w:r w:rsidR="007A3C94" w:rsidRPr="002B1AE8">
                <w:rPr>
                  <w:rFonts w:ascii="Times New Roman" w:hAnsi="Times New Roman" w:cs="Times New Roman"/>
                  <w:bCs/>
                  <w:sz w:val="24"/>
                  <w:szCs w:val="24"/>
                </w:rPr>
                <w:t xml:space="preserve">industria funeraria </w:t>
              </w:r>
              <w:r w:rsidR="00122EFB" w:rsidRPr="002B1AE8">
                <w:rPr>
                  <w:rFonts w:ascii="Times New Roman" w:hAnsi="Times New Roman" w:cs="Times New Roman"/>
                  <w:bCs/>
                  <w:sz w:val="24"/>
                  <w:szCs w:val="24"/>
                </w:rPr>
                <w:t>recurren al humor</w:t>
              </w:r>
              <w:r w:rsidR="001E04D2" w:rsidRPr="002B1AE8">
                <w:rPr>
                  <w:rFonts w:ascii="Times New Roman" w:hAnsi="Times New Roman" w:cs="Times New Roman"/>
                  <w:bCs/>
                  <w:sz w:val="24"/>
                  <w:szCs w:val="24"/>
                </w:rPr>
                <w:t xml:space="preserve">, lo que les permite </w:t>
              </w:r>
              <w:r w:rsidR="003951C1" w:rsidRPr="002B1AE8">
                <w:rPr>
                  <w:rFonts w:ascii="Times New Roman" w:hAnsi="Times New Roman" w:cs="Times New Roman"/>
                  <w:bCs/>
                  <w:sz w:val="24"/>
                  <w:szCs w:val="24"/>
                </w:rPr>
                <w:t xml:space="preserve">hablar de sus experiencias </w:t>
              </w:r>
              <w:r w:rsidR="00C441F6">
                <w:rPr>
                  <w:rFonts w:ascii="Times New Roman" w:hAnsi="Times New Roman" w:cs="Times New Roman"/>
                  <w:bCs/>
                  <w:sz w:val="24"/>
                  <w:szCs w:val="24"/>
                </w:rPr>
                <w:t xml:space="preserve">penosas </w:t>
              </w:r>
              <w:r w:rsidR="003951C1" w:rsidRPr="002B1AE8">
                <w:rPr>
                  <w:rFonts w:ascii="Times New Roman" w:hAnsi="Times New Roman" w:cs="Times New Roman"/>
                  <w:bCs/>
                  <w:sz w:val="24"/>
                  <w:szCs w:val="24"/>
                </w:rPr>
                <w:t>buscando la comicidad. La hilaridad les procura</w:t>
              </w:r>
              <w:r w:rsidR="008572F3" w:rsidRPr="002B1AE8">
                <w:rPr>
                  <w:rFonts w:ascii="Times New Roman" w:hAnsi="Times New Roman" w:cs="Times New Roman"/>
                  <w:bCs/>
                  <w:sz w:val="24"/>
                  <w:szCs w:val="24"/>
                </w:rPr>
                <w:t xml:space="preserve"> </w:t>
              </w:r>
              <w:r w:rsidR="003951C1" w:rsidRPr="002B1AE8">
                <w:rPr>
                  <w:rFonts w:ascii="Times New Roman" w:hAnsi="Times New Roman" w:cs="Times New Roman"/>
                  <w:bCs/>
                  <w:sz w:val="24"/>
                  <w:szCs w:val="24"/>
                </w:rPr>
                <w:t xml:space="preserve">calma </w:t>
              </w:r>
              <w:r w:rsidR="008572F3" w:rsidRPr="002B1AE8">
                <w:rPr>
                  <w:rFonts w:ascii="Times New Roman" w:hAnsi="Times New Roman" w:cs="Times New Roman"/>
                  <w:bCs/>
                  <w:sz w:val="24"/>
                  <w:szCs w:val="24"/>
                </w:rPr>
                <w:t>frente a la adversidad</w:t>
              </w:r>
              <w:r w:rsidR="007C543D" w:rsidRPr="002B1AE8">
                <w:rPr>
                  <w:rFonts w:ascii="Times New Roman" w:hAnsi="Times New Roman" w:cs="Times New Roman"/>
                  <w:bCs/>
                  <w:sz w:val="24"/>
                  <w:szCs w:val="24"/>
                </w:rPr>
                <w:t xml:space="preserve">es y riesgos ocupacionales, identificándose con la tragicomedia. </w:t>
              </w:r>
              <w:r w:rsidR="007D028E" w:rsidRPr="002B1AE8">
                <w:rPr>
                  <w:rFonts w:ascii="Times New Roman" w:hAnsi="Times New Roman" w:cs="Times New Roman"/>
                  <w:bCs/>
                  <w:sz w:val="24"/>
                  <w:szCs w:val="24"/>
                </w:rPr>
                <w:t>De esta forma, la vulnerabilidad no aparece, en cambio, se tramita el malestar a través del humor hostil</w:t>
              </w:r>
              <w:r w:rsidR="00681BA8" w:rsidRPr="002B1AE8">
                <w:rPr>
                  <w:rFonts w:ascii="Times New Roman" w:hAnsi="Times New Roman" w:cs="Times New Roman"/>
                  <w:bCs/>
                  <w:sz w:val="24"/>
                  <w:szCs w:val="24"/>
                </w:rPr>
                <w:t xml:space="preserve">, lo que fortalece la identificación con el atributo viril de la bravura. </w:t>
              </w:r>
              <w:r w:rsidRPr="002B1AE8">
                <w:t>‬</w:t>
              </w:r>
              <w:r w:rsidRPr="002B1AE8">
                <w:t>‬</w:t>
              </w:r>
              <w:r w:rsidRPr="002B1AE8">
                <w:t>‬</w:t>
              </w:r>
              <w:r w:rsidRPr="002B1AE8">
                <w:t>‬</w:t>
              </w:r>
              <w:r w:rsidR="003F057B">
                <w:t>‬</w:t>
              </w:r>
              <w:r w:rsidR="003F057B">
                <w:t>‬</w:t>
              </w:r>
              <w:r w:rsidR="003F057B">
                <w:t>‬</w:t>
              </w:r>
              <w:r w:rsidR="003F057B">
                <w:t>‬</w:t>
              </w:r>
              <w:r w:rsidR="000D45B8">
                <w:t>‬</w:t>
              </w:r>
              <w:r w:rsidR="000D45B8">
                <w:t>‬</w:t>
              </w:r>
              <w:r w:rsidR="000D45B8">
                <w:t>‬</w:t>
              </w:r>
              <w:r w:rsidR="000D45B8">
                <w:t>‬</w:t>
              </w:r>
              <w:r>
                <w:t>‬</w:t>
              </w:r>
              <w:r>
                <w:t>‬</w:t>
              </w:r>
              <w:r>
                <w:t>‬</w:t>
              </w:r>
              <w:r>
                <w:t>‬</w:t>
              </w:r>
              <w:r w:rsidR="00D3639E">
                <w:t>‬</w:t>
              </w:r>
              <w:r w:rsidR="00D3639E">
                <w:t>‬</w:t>
              </w:r>
              <w:r w:rsidR="00D3639E">
                <w:t>‬</w:t>
              </w:r>
              <w:r w:rsidR="00D3639E">
                <w:t>‬</w:t>
              </w:r>
            </w:dir>
          </w:dir>
        </w:dir>
      </w:dir>
    </w:p>
    <w:p w14:paraId="4DCE1C72" w14:textId="77777777" w:rsidR="0041405E" w:rsidRPr="002B1AE8" w:rsidRDefault="0041405E" w:rsidP="006D4949">
      <w:pPr>
        <w:spacing w:after="0" w:line="360" w:lineRule="auto"/>
        <w:jc w:val="both"/>
        <w:rPr>
          <w:rFonts w:ascii="Times New Roman" w:hAnsi="Times New Roman" w:cs="Times New Roman"/>
          <w:bCs/>
          <w:sz w:val="24"/>
          <w:szCs w:val="24"/>
        </w:rPr>
      </w:pPr>
    </w:p>
    <w:p w14:paraId="24D42C43" w14:textId="05E80559" w:rsidR="0030497D" w:rsidRPr="002B1AE8" w:rsidRDefault="00797D71" w:rsidP="006D494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Conclusiones</w:t>
      </w:r>
    </w:p>
    <w:p w14:paraId="4C0C6FF5" w14:textId="57F29D61" w:rsidR="001819CB" w:rsidRPr="002B1AE8" w:rsidRDefault="001819CB" w:rsidP="006D4949">
      <w:pPr>
        <w:spacing w:after="0" w:line="360" w:lineRule="auto"/>
        <w:rPr>
          <w:rFonts w:ascii="Times New Roman" w:hAnsi="Times New Roman" w:cs="Times New Roman"/>
          <w:sz w:val="24"/>
          <w:szCs w:val="24"/>
        </w:rPr>
      </w:pPr>
      <w:r w:rsidRPr="002B1AE8">
        <w:rPr>
          <w:rFonts w:ascii="Times New Roman" w:hAnsi="Times New Roman" w:cs="Times New Roman"/>
          <w:sz w:val="24"/>
          <w:szCs w:val="24"/>
        </w:rPr>
        <w:t xml:space="preserve"> </w:t>
      </w:r>
    </w:p>
    <w:p w14:paraId="5A176791" w14:textId="77777777" w:rsidR="000F7DE5" w:rsidRDefault="001819CB" w:rsidP="006D4949">
      <w:pPr>
        <w:spacing w:after="0" w:line="360" w:lineRule="auto"/>
        <w:jc w:val="both"/>
        <w:rPr>
          <w:rFonts w:ascii="Times New Roman" w:hAnsi="Times New Roman" w:cs="Times New Roman"/>
          <w:sz w:val="24"/>
          <w:szCs w:val="24"/>
        </w:rPr>
      </w:pPr>
      <w:r w:rsidRPr="002B1AE8">
        <w:rPr>
          <w:rFonts w:ascii="Times New Roman" w:hAnsi="Times New Roman" w:cs="Times New Roman"/>
          <w:sz w:val="24"/>
          <w:szCs w:val="24"/>
        </w:rPr>
        <w:tab/>
        <w:t xml:space="preserve">Los estudios cualitativos publicados en los últimos 20 años y que </w:t>
      </w:r>
      <w:r w:rsidR="002F39B2" w:rsidRPr="002B1AE8">
        <w:rPr>
          <w:rFonts w:ascii="Times New Roman" w:hAnsi="Times New Roman" w:cs="Times New Roman"/>
          <w:sz w:val="24"/>
          <w:szCs w:val="24"/>
        </w:rPr>
        <w:t>formaron</w:t>
      </w:r>
      <w:r w:rsidR="001C1138" w:rsidRPr="002B1AE8">
        <w:rPr>
          <w:rFonts w:ascii="Times New Roman" w:hAnsi="Times New Roman" w:cs="Times New Roman"/>
          <w:sz w:val="24"/>
          <w:szCs w:val="24"/>
        </w:rPr>
        <w:t xml:space="preserve"> parte de la presente</w:t>
      </w:r>
      <w:r w:rsidR="002F39B2" w:rsidRPr="002B1AE8">
        <w:rPr>
          <w:rFonts w:ascii="Times New Roman" w:hAnsi="Times New Roman" w:cs="Times New Roman"/>
          <w:sz w:val="24"/>
          <w:szCs w:val="24"/>
        </w:rPr>
        <w:t xml:space="preserve"> </w:t>
      </w:r>
      <w:r w:rsidRPr="002B1AE8">
        <w:rPr>
          <w:rFonts w:ascii="Times New Roman" w:hAnsi="Times New Roman" w:cs="Times New Roman"/>
          <w:sz w:val="24"/>
          <w:szCs w:val="24"/>
        </w:rPr>
        <w:t>revisión meta-agregativa</w:t>
      </w:r>
      <w:r w:rsidR="001C1138" w:rsidRPr="002B1AE8">
        <w:rPr>
          <w:rFonts w:ascii="Times New Roman" w:hAnsi="Times New Roman" w:cs="Times New Roman"/>
          <w:sz w:val="24"/>
          <w:szCs w:val="24"/>
        </w:rPr>
        <w:t xml:space="preserve"> de la literatura</w:t>
      </w:r>
      <w:r w:rsidRPr="002B1AE8">
        <w:rPr>
          <w:rFonts w:ascii="Times New Roman" w:hAnsi="Times New Roman" w:cs="Times New Roman"/>
          <w:sz w:val="24"/>
          <w:szCs w:val="24"/>
        </w:rPr>
        <w:t xml:space="preserve"> han caracterizado el </w:t>
      </w:r>
      <w:r w:rsidR="002F39B2" w:rsidRPr="002B1AE8">
        <w:rPr>
          <w:rFonts w:ascii="Times New Roman" w:hAnsi="Times New Roman" w:cs="Times New Roman"/>
          <w:sz w:val="24"/>
          <w:szCs w:val="24"/>
        </w:rPr>
        <w:t xml:space="preserve">malestar </w:t>
      </w:r>
      <w:r w:rsidRPr="002B1AE8">
        <w:rPr>
          <w:rFonts w:ascii="Times New Roman" w:hAnsi="Times New Roman" w:cs="Times New Roman"/>
          <w:sz w:val="24"/>
          <w:szCs w:val="24"/>
        </w:rPr>
        <w:t>masculino en el trabajo a partir de cuatro categorías conglomeradas</w:t>
      </w:r>
      <w:r w:rsidR="00664038" w:rsidRPr="002B1AE8">
        <w:rPr>
          <w:rFonts w:ascii="Times New Roman" w:hAnsi="Times New Roman" w:cs="Times New Roman"/>
          <w:sz w:val="24"/>
          <w:szCs w:val="24"/>
        </w:rPr>
        <w:t xml:space="preserve"> (ver figura 2). </w:t>
      </w:r>
      <w:r w:rsidR="00B641EA" w:rsidRPr="002B1AE8">
        <w:rPr>
          <w:rFonts w:ascii="Times New Roman" w:hAnsi="Times New Roman" w:cs="Times New Roman"/>
          <w:sz w:val="24"/>
          <w:szCs w:val="24"/>
        </w:rPr>
        <w:t>Cabe destacar que las</w:t>
      </w:r>
      <w:r w:rsidR="006071B8" w:rsidRPr="002B1AE8">
        <w:rPr>
          <w:rFonts w:ascii="Times New Roman" w:hAnsi="Times New Roman" w:cs="Times New Roman"/>
          <w:sz w:val="24"/>
          <w:szCs w:val="24"/>
        </w:rPr>
        <w:t xml:space="preserve"> condiciones adversas de trabajo y exposición a riesgos ocupacionales obtuvieron un índice de similitud mayor que el resto de </w:t>
      </w:r>
      <w:r w:rsidR="00864A79" w:rsidRPr="002B1AE8">
        <w:rPr>
          <w:rFonts w:ascii="Times New Roman" w:hAnsi="Times New Roman" w:cs="Times New Roman"/>
          <w:sz w:val="24"/>
          <w:szCs w:val="24"/>
        </w:rPr>
        <w:t>las categorías</w:t>
      </w:r>
      <w:r w:rsidR="006071B8" w:rsidRPr="002B1AE8">
        <w:rPr>
          <w:rFonts w:ascii="Times New Roman" w:hAnsi="Times New Roman" w:cs="Times New Roman"/>
          <w:sz w:val="24"/>
          <w:szCs w:val="24"/>
        </w:rPr>
        <w:t xml:space="preserve">. </w:t>
      </w:r>
      <w:r w:rsidR="00B641EA" w:rsidRPr="002B1AE8">
        <w:rPr>
          <w:rFonts w:ascii="Times New Roman" w:hAnsi="Times New Roman" w:cs="Times New Roman"/>
          <w:sz w:val="24"/>
          <w:szCs w:val="24"/>
        </w:rPr>
        <w:t>Esto quiere decir</w:t>
      </w:r>
      <w:r w:rsidR="002922BF" w:rsidRPr="002B1AE8">
        <w:rPr>
          <w:rFonts w:ascii="Times New Roman" w:hAnsi="Times New Roman" w:cs="Times New Roman"/>
          <w:sz w:val="24"/>
          <w:szCs w:val="24"/>
        </w:rPr>
        <w:t xml:space="preserve"> que</w:t>
      </w:r>
      <w:r w:rsidR="00B641EA" w:rsidRPr="002B1AE8">
        <w:rPr>
          <w:rFonts w:ascii="Times New Roman" w:hAnsi="Times New Roman" w:cs="Times New Roman"/>
          <w:sz w:val="24"/>
          <w:szCs w:val="24"/>
        </w:rPr>
        <w:t xml:space="preserve"> </w:t>
      </w:r>
      <w:r w:rsidR="00917099" w:rsidRPr="002B1AE8">
        <w:rPr>
          <w:rFonts w:ascii="Times New Roman" w:hAnsi="Times New Roman" w:cs="Times New Roman"/>
          <w:sz w:val="24"/>
          <w:szCs w:val="24"/>
        </w:rPr>
        <w:t xml:space="preserve">las </w:t>
      </w:r>
      <w:r w:rsidR="002922BF" w:rsidRPr="002B1AE8">
        <w:rPr>
          <w:rFonts w:ascii="Times New Roman" w:hAnsi="Times New Roman" w:cs="Times New Roman"/>
          <w:sz w:val="24"/>
          <w:szCs w:val="24"/>
        </w:rPr>
        <w:t>dos</w:t>
      </w:r>
      <w:r w:rsidR="00B641EA" w:rsidRPr="002B1AE8">
        <w:rPr>
          <w:rFonts w:ascii="Times New Roman" w:hAnsi="Times New Roman" w:cs="Times New Roman"/>
          <w:sz w:val="24"/>
          <w:szCs w:val="24"/>
        </w:rPr>
        <w:t xml:space="preserve"> categorías cumplen un rol </w:t>
      </w:r>
      <w:r w:rsidR="00344759" w:rsidRPr="002B1AE8">
        <w:rPr>
          <w:rFonts w:ascii="Times New Roman" w:hAnsi="Times New Roman" w:cs="Times New Roman"/>
          <w:sz w:val="24"/>
          <w:szCs w:val="24"/>
        </w:rPr>
        <w:t xml:space="preserve">semántico </w:t>
      </w:r>
      <w:r w:rsidR="00832244" w:rsidRPr="002B1AE8">
        <w:rPr>
          <w:rFonts w:ascii="Times New Roman" w:hAnsi="Times New Roman" w:cs="Times New Roman"/>
          <w:sz w:val="24"/>
          <w:szCs w:val="24"/>
        </w:rPr>
        <w:t>primario</w:t>
      </w:r>
      <w:r w:rsidR="002922BF" w:rsidRPr="002B1AE8">
        <w:rPr>
          <w:rFonts w:ascii="Times New Roman" w:hAnsi="Times New Roman" w:cs="Times New Roman"/>
          <w:sz w:val="24"/>
          <w:szCs w:val="24"/>
        </w:rPr>
        <w:t xml:space="preserve"> </w:t>
      </w:r>
      <w:r w:rsidR="00344759" w:rsidRPr="002B1AE8">
        <w:rPr>
          <w:rFonts w:ascii="Times New Roman" w:hAnsi="Times New Roman" w:cs="Times New Roman"/>
          <w:sz w:val="24"/>
          <w:szCs w:val="24"/>
        </w:rPr>
        <w:t xml:space="preserve">en la caracterización del </w:t>
      </w:r>
      <w:r w:rsidR="00B641EA" w:rsidRPr="002B1AE8">
        <w:rPr>
          <w:rFonts w:ascii="Times New Roman" w:hAnsi="Times New Roman" w:cs="Times New Roman"/>
          <w:sz w:val="24"/>
          <w:szCs w:val="24"/>
        </w:rPr>
        <w:t>malestar masculino en el trabajo industrial</w:t>
      </w:r>
      <w:r w:rsidR="008F4670" w:rsidRPr="002B1AE8">
        <w:rPr>
          <w:rFonts w:ascii="Times New Roman" w:hAnsi="Times New Roman" w:cs="Times New Roman"/>
          <w:sz w:val="24"/>
          <w:szCs w:val="24"/>
        </w:rPr>
        <w:t xml:space="preserve">. </w:t>
      </w:r>
      <w:r w:rsidR="00387307" w:rsidRPr="002B1AE8">
        <w:rPr>
          <w:rFonts w:ascii="Times New Roman" w:hAnsi="Times New Roman" w:cs="Times New Roman"/>
          <w:sz w:val="24"/>
          <w:szCs w:val="24"/>
        </w:rPr>
        <w:t>Por esa razón, es dable argumentar que cuan</w:t>
      </w:r>
      <w:r w:rsidR="00F936EC" w:rsidRPr="002B1AE8">
        <w:rPr>
          <w:rFonts w:ascii="Times New Roman" w:hAnsi="Times New Roman" w:cs="Times New Roman"/>
          <w:sz w:val="24"/>
          <w:szCs w:val="24"/>
        </w:rPr>
        <w:t>do un hombre relata sus</w:t>
      </w:r>
      <w:r w:rsidR="00AD2618" w:rsidRPr="002B1AE8">
        <w:rPr>
          <w:rFonts w:ascii="Times New Roman" w:hAnsi="Times New Roman" w:cs="Times New Roman"/>
          <w:sz w:val="24"/>
          <w:szCs w:val="24"/>
        </w:rPr>
        <w:t xml:space="preserve"> experiencias de malestar en el trabajo, es </w:t>
      </w:r>
      <w:r w:rsidR="00387307" w:rsidRPr="002B1AE8">
        <w:rPr>
          <w:rFonts w:ascii="Times New Roman" w:hAnsi="Times New Roman" w:cs="Times New Roman"/>
          <w:sz w:val="24"/>
          <w:szCs w:val="24"/>
        </w:rPr>
        <w:t xml:space="preserve">más </w:t>
      </w:r>
      <w:r w:rsidR="00AD2618" w:rsidRPr="002B1AE8">
        <w:rPr>
          <w:rFonts w:ascii="Times New Roman" w:hAnsi="Times New Roman" w:cs="Times New Roman"/>
          <w:sz w:val="24"/>
          <w:szCs w:val="24"/>
        </w:rPr>
        <w:t xml:space="preserve">probable que </w:t>
      </w:r>
      <w:r w:rsidR="00A47280" w:rsidRPr="002B1AE8">
        <w:rPr>
          <w:rFonts w:ascii="Times New Roman" w:hAnsi="Times New Roman" w:cs="Times New Roman"/>
          <w:sz w:val="24"/>
          <w:szCs w:val="24"/>
        </w:rPr>
        <w:t>comience hablando</w:t>
      </w:r>
      <w:r w:rsidR="00AD2618" w:rsidRPr="002B1AE8">
        <w:rPr>
          <w:rFonts w:ascii="Times New Roman" w:hAnsi="Times New Roman" w:cs="Times New Roman"/>
          <w:sz w:val="24"/>
          <w:szCs w:val="24"/>
        </w:rPr>
        <w:t xml:space="preserve"> sobre las</w:t>
      </w:r>
      <w:r w:rsidR="008F4670" w:rsidRPr="002B1AE8">
        <w:rPr>
          <w:rFonts w:ascii="Times New Roman" w:hAnsi="Times New Roman" w:cs="Times New Roman"/>
          <w:sz w:val="24"/>
          <w:szCs w:val="24"/>
        </w:rPr>
        <w:t xml:space="preserve"> condiciones adversas </w:t>
      </w:r>
      <w:r w:rsidR="00917099" w:rsidRPr="002B1AE8">
        <w:rPr>
          <w:rFonts w:ascii="Times New Roman" w:hAnsi="Times New Roman" w:cs="Times New Roman"/>
          <w:sz w:val="24"/>
          <w:szCs w:val="24"/>
        </w:rPr>
        <w:t>a las que se enfrenta</w:t>
      </w:r>
      <w:r w:rsidR="008F4670" w:rsidRPr="002B1AE8">
        <w:rPr>
          <w:rFonts w:ascii="Times New Roman" w:hAnsi="Times New Roman" w:cs="Times New Roman"/>
          <w:sz w:val="24"/>
          <w:szCs w:val="24"/>
        </w:rPr>
        <w:t>.</w:t>
      </w:r>
      <w:r w:rsidR="00AD2618" w:rsidRPr="002B1AE8">
        <w:rPr>
          <w:rFonts w:ascii="Times New Roman" w:hAnsi="Times New Roman" w:cs="Times New Roman"/>
          <w:sz w:val="24"/>
          <w:szCs w:val="24"/>
        </w:rPr>
        <w:t xml:space="preserve"> Acto seguido, </w:t>
      </w:r>
      <w:r w:rsidR="00052500" w:rsidRPr="002B1AE8">
        <w:rPr>
          <w:rFonts w:ascii="Times New Roman" w:hAnsi="Times New Roman" w:cs="Times New Roman"/>
          <w:sz w:val="24"/>
          <w:szCs w:val="24"/>
        </w:rPr>
        <w:t xml:space="preserve">tenderá a </w:t>
      </w:r>
      <w:r w:rsidR="00AD2618" w:rsidRPr="002B1AE8">
        <w:rPr>
          <w:rFonts w:ascii="Times New Roman" w:hAnsi="Times New Roman" w:cs="Times New Roman"/>
          <w:sz w:val="24"/>
          <w:szCs w:val="24"/>
        </w:rPr>
        <w:t>puntualiza</w:t>
      </w:r>
      <w:r w:rsidR="00052500" w:rsidRPr="002B1AE8">
        <w:rPr>
          <w:rFonts w:ascii="Times New Roman" w:hAnsi="Times New Roman" w:cs="Times New Roman"/>
          <w:sz w:val="24"/>
          <w:szCs w:val="24"/>
        </w:rPr>
        <w:t>r sobre</w:t>
      </w:r>
      <w:r w:rsidR="00AD2618" w:rsidRPr="002B1AE8">
        <w:rPr>
          <w:rFonts w:ascii="Times New Roman" w:hAnsi="Times New Roman" w:cs="Times New Roman"/>
          <w:sz w:val="24"/>
          <w:szCs w:val="24"/>
        </w:rPr>
        <w:t xml:space="preserve"> los riesgos ocupacionales </w:t>
      </w:r>
      <w:r w:rsidR="00917099" w:rsidRPr="002B1AE8">
        <w:rPr>
          <w:rFonts w:ascii="Times New Roman" w:hAnsi="Times New Roman" w:cs="Times New Roman"/>
          <w:sz w:val="24"/>
          <w:szCs w:val="24"/>
        </w:rPr>
        <w:t xml:space="preserve">que caracterizan </w:t>
      </w:r>
      <w:r w:rsidR="002744AC" w:rsidRPr="002B1AE8">
        <w:rPr>
          <w:rFonts w:ascii="Times New Roman" w:hAnsi="Times New Roman" w:cs="Times New Roman"/>
          <w:sz w:val="24"/>
          <w:szCs w:val="24"/>
        </w:rPr>
        <w:t xml:space="preserve">dicha adversidad. </w:t>
      </w:r>
      <w:r w:rsidR="00F409BF" w:rsidRPr="002B1AE8">
        <w:rPr>
          <w:rFonts w:ascii="Times New Roman" w:hAnsi="Times New Roman" w:cs="Times New Roman"/>
          <w:sz w:val="24"/>
          <w:szCs w:val="24"/>
        </w:rPr>
        <w:t xml:space="preserve">Esta </w:t>
      </w:r>
      <w:r w:rsidR="002554EC" w:rsidRPr="002B1AE8">
        <w:rPr>
          <w:rFonts w:ascii="Times New Roman" w:hAnsi="Times New Roman" w:cs="Times New Roman"/>
          <w:sz w:val="24"/>
          <w:szCs w:val="24"/>
        </w:rPr>
        <w:t>asociación discursiva</w:t>
      </w:r>
      <w:r w:rsidR="00F409BF" w:rsidRPr="002B1AE8">
        <w:rPr>
          <w:rFonts w:ascii="Times New Roman" w:hAnsi="Times New Roman" w:cs="Times New Roman"/>
          <w:sz w:val="24"/>
          <w:szCs w:val="24"/>
        </w:rPr>
        <w:t xml:space="preserve"> se puede comprender </w:t>
      </w:r>
      <w:r w:rsidR="002744AC" w:rsidRPr="002B1AE8">
        <w:rPr>
          <w:rFonts w:ascii="Times New Roman" w:hAnsi="Times New Roman" w:cs="Times New Roman"/>
          <w:sz w:val="24"/>
          <w:szCs w:val="24"/>
        </w:rPr>
        <w:t xml:space="preserve">considerando </w:t>
      </w:r>
      <w:r w:rsidR="00BD5989" w:rsidRPr="002B1AE8">
        <w:rPr>
          <w:rFonts w:ascii="Times New Roman" w:hAnsi="Times New Roman" w:cs="Times New Roman"/>
          <w:sz w:val="24"/>
          <w:szCs w:val="24"/>
        </w:rPr>
        <w:t>las condiciones y medioambiente de trabajo</w:t>
      </w:r>
      <w:r w:rsidR="00AD69F0" w:rsidRPr="002B1AE8">
        <w:rPr>
          <w:rFonts w:ascii="Times New Roman" w:hAnsi="Times New Roman" w:cs="Times New Roman"/>
          <w:sz w:val="24"/>
          <w:szCs w:val="24"/>
        </w:rPr>
        <w:t xml:space="preserve">. </w:t>
      </w:r>
    </w:p>
    <w:p w14:paraId="2546CDB8" w14:textId="4B2DC609" w:rsidR="000F7DE5" w:rsidRDefault="00D5543C" w:rsidP="006D4949">
      <w:pPr>
        <w:spacing w:after="0" w:line="360" w:lineRule="auto"/>
        <w:ind w:firstLine="720"/>
        <w:jc w:val="both"/>
        <w:rPr>
          <w:rFonts w:ascii="Times New Roman" w:hAnsi="Times New Roman" w:cs="Times New Roman"/>
          <w:sz w:val="24"/>
          <w:szCs w:val="24"/>
        </w:rPr>
      </w:pPr>
      <w:r w:rsidRPr="002B1AE8">
        <w:rPr>
          <w:rFonts w:ascii="Times New Roman" w:hAnsi="Times New Roman" w:cs="Times New Roman"/>
          <w:sz w:val="24"/>
          <w:szCs w:val="24"/>
        </w:rPr>
        <w:t xml:space="preserve">La literatura publicada </w:t>
      </w:r>
      <w:r w:rsidR="00AD69F0" w:rsidRPr="002B1AE8">
        <w:rPr>
          <w:rFonts w:ascii="Times New Roman" w:hAnsi="Times New Roman" w:cs="Times New Roman"/>
          <w:sz w:val="24"/>
          <w:szCs w:val="24"/>
        </w:rPr>
        <w:t xml:space="preserve">ha detallado que las industrias </w:t>
      </w:r>
      <w:r w:rsidR="00D03AFB" w:rsidRPr="002B1AE8">
        <w:rPr>
          <w:rFonts w:ascii="Times New Roman" w:hAnsi="Times New Roman" w:cs="Times New Roman"/>
          <w:sz w:val="24"/>
          <w:szCs w:val="24"/>
        </w:rPr>
        <w:t xml:space="preserve">presentan diferentes riesgos ocupacionales (ver </w:t>
      </w:r>
      <w:r w:rsidR="00DE2F10" w:rsidRPr="002B1AE8">
        <w:rPr>
          <w:rFonts w:ascii="Times New Roman" w:hAnsi="Times New Roman" w:cs="Times New Roman"/>
          <w:sz w:val="24"/>
          <w:szCs w:val="24"/>
        </w:rPr>
        <w:fldChar w:fldCharType="begin"/>
      </w:r>
      <w:r w:rsidR="00DE2F10" w:rsidRPr="002B1AE8">
        <w:rPr>
          <w:rFonts w:ascii="Times New Roman" w:hAnsi="Times New Roman" w:cs="Times New Roman"/>
          <w:sz w:val="24"/>
          <w:szCs w:val="24"/>
        </w:rPr>
        <w:instrText xml:space="preserve"> ADDIN ZOTERO_ITEM CSL_CITATION {"citationID":"sPVnR3HI","properties":{"formattedCitation":"(Arnold et\\uc0\\u160{}al., 2019; Benson et\\uc0\\u160{}al., 2021; Derdowski &amp; Mathisen, 2023; Dogbla et\\uc0\\u160{}al., 2023)","plainCitation":"(Arnold et al., 2019; Benson et al., 2021; Derdowski &amp; Mathisen, 2023; Dogbla et al., 2023)","noteIndex":0},"citationItems":[{"id":1213,"uris":["http://zotero.org/users/13515080/items/VTLMU6JX"],"itemData":{"id":1213,"type":"article-journal","abstract":"Objective:  Occupational hazards is an area where many countries have begun to pay more emphasis as it affects the health of many particularly in developing countries. However, documented literature is scarce in this regard although occupational hazards are common in workplaces. The study was carried out with the objective of describing the physical hazards and control measures adopted in the formal medium and large-scale industrial sector in Sri Lanka. Results:  Of the 69 units of the 25 factories, physical hazards detected in the workplaces were; excessive noise (78.3%), poor light (58%), increased temperature (65.2%), and poor ventilation (68.1%). Over 50% of large machinery and 33% of medium-scale machinery were not adequately guarded. Nearly 41% of the machinery were difficult to operate, of them 36.2% had controls in positions which were hard to reach. Of safety measures adopted, only 34.8% had proper demarcation of areas with 28.9% displaying safety signs. Housekeeping was poor in 59.4% and less than 40% had safe storage of raw materials and end products.","container-title":"BMC Research Notes","DOI":"10.1186/s13104-019-4790-2","ISSN":"1756-0500","issue":"1","journalAbbreviation":"BMC Res Notes","language":"en","page":"755","source":"DOI.org (Crossref)","title":"Occupational hazards in medium and large scale industrial sectors in Sri Lanka: experience of a developing country","title-short":"Occupational hazards in medium and large scale industrial sectors in Sri Lanka","volume":"12","author":[{"family":"Arnold","given":"S. M."},{"family":"Wickrematilake","given":"M. S. K."},{"family":"Fernando","given":"R. M. S. D."},{"family":"Sampath","given":"H. M. R. C."},{"family":"Karunapema","given":"R. P. P."},{"family":"Mahesh","given":"P. K. B."},{"family":"Munasinghe","given":"P. M."},{"family":"Denawaka","given":"C. J."}],"issued":{"date-parts":[["2019",12]]}}},{"id":1211,"uris":["http://zotero.org/users/13515080/items/T53TIFLN"],"itemData":{"id":1211,"type":"article-journal","abstract":"The workplace’s burden remains a significant concern to workers in the oil and gas industry, where workers are continually exposed to various kinds of occupational risks. The study aimed to identify the different health hazards and their sources across the oil and gas industry to determine the risks associated with health hazards. Methods: A qualitative approach was employed to identify the different hazards connected with the operational environment. A total of 1000 questionnaires were distributed randomly across the various departments in the Nigerian oil and gas industry, and 327 returned to the research team. Analysis of data was carried out using the SPSS. Results: The result shows that ergonomic hazards were found to be most predominant among the hazards assessed in the industry. Ergonomic hazards are 30%, physical hazards 26%, chemical hazards 23%, psychosocial hazards 18%, and biological 3%. Conclusion: Considering the aims of this study, the hazards that exposed workers to ill-health were identified with their sources in the oil and gas operational environment. Some of the health hazards were identified to have short-term health effects on workers, such as headaches, skin burn, eye and skin irritation, and rashes. In contrast, musculoskeletal disorders, respiratory disease, leukaemia, asphyxi­ ates, hypertension, and cardiovascular disease are long-term health effects caused by other hazards. Recom­ mendations: Adequate supervision should be imposed on the workers in their workplace, proper hazards assessment should be conducted in the industry, and compulsory medical testing should be carried out on workers always to know their health status.","container-title":"Safety Science","DOI":"10.1016/j.ssci.2021.105284","ISSN":"09257535","journalAbbreviation":"Safety Science","language":"en","page":"105284","source":"DOI.org (Crossref)","title":"Assessing the common occupational health hazards and their health risks among oil and gas workers","volume":"140","author":[{"family":"Benson","given":"Chizubem"},{"family":"Dimopoulos","given":"Christos"},{"family":"Argyropoulos","given":"Christos D."},{"family":"Varianou Mikellidou","given":"Cleo"},{"family":"Boustras","given":"Georgios"}],"issued":{"date-parts":[["2021",8]]}}},{"id":1207,"uris":["http://zotero.org/users/13515080/items/YUBV2FB6"],"itemData":{"id":1207,"type":"article-journal","abstract":"Most large-scale industrial catastrophes (like the Deepwater Horizon oil spill, or Fukushima-Daiichi nuclear disaster) result from a combination of faults in technical arrangements and neglected social structures featuring a workplace. Whereas it has been acknowledged that human-factor causes can be attributed to accidents in highrisk industries, research in this domain remains scattered and in need of integration. Considered from a psy­ chological perspective, the primary objective of this study is therefore to systematically review existing associ­ ations between psychosocial work characteristics and safety in high-risk industries. While grounded in the Job Demands-Resources (JD-R) theoretical model, this study adopts a systematic literature methodology and syn­ thesizes identified empirical evidence through a framework synthesis approach. Results indicate that there is preliminary evidence of a link between the exposure to workplace psychosocial factors and safety in high-risk industries. Studies of the linkages between psychosocial factors and safety behavior are more prevalent and do more often find significant associations between the variables than studies that investigate associations be­ tween psychosocial factors and safety outputs. Moreover, results indicate that job demand factors are likely to trigger employees’ health-impairing mental/physical conditions that can constitute a precursor of unsafe behavior. Results imply as well the existence of a link between work-induced psychosocial states (typically in a form of stress or exhaustion) and safety. Limitations in the existing evidence base are recognized, thoroughly discussed with several suggestions for further development of the research field being offered. Practical and theoretical implications of the results are presented.","container-title":"Safety Science","DOI":"10.1016/j.ssci.2022.105948","ISSN":"09257535","journalAbbreviation":"Safety Science","language":"en","page":"105948","source":"DOI.org (Crossref)","title":"Psychosocial factors and safety in high-risk industries: A systematic literature review","title-short":"Psychosocial factors and safety in high-risk industries","volume":"157","author":[{"family":"Derdowski","given":"Lukasz Andrzej"},{"family":"Mathisen","given":"Gro Ellen"}],"issued":{"date-parts":[["2023",1]]}}},{"id":1209,"uris":["http://zotero.org/users/13515080/items/EGGGX3Q8"],"itemData":{"id":1209,"type":"article-journal","abstract":"Objective: We aimed to assess the prevalence of exposure by sector and the sectors of activity most exposed to each exposure, using routine occupational health data, and to quantify the risk of being exposed. Method: Occupational risk factors were assessed by workers followed by the Occupational Health Service of Cher, using self-reported questionnaires. The sectors of activity were grouped into seven sectors, and the risks were grouped into six occupational exposure groups. Comparisons were made using the Chi-squared test and Cramer’s V, and the odds ratios were calculated by using logistic regression. Results: We included 19,891 workers. The construction sector had the highest prevalence (p &lt; 0.05 vs. all other sectors) of exposure to physical (76%) and biomechanical factors (82%), as well as chemical risks (75%). Human health and social work was the sector with the highest prevalence of exposure to biological factors (69%), psychosocial factors (90%), and atypical working hours (61%). With workers from administrative and support sectors as the reference, construction workers had more chance of declaring exposure to physical factors (OR = 3.28, 95%CI = 2.89 to 3.72), biomechanical factors (1.82, 1.58 to 2.09), and chemical agents (3.83, 3.38 to 4.33). Workers from the human health and social sectors had more chance of being exposed to biological agents (13.4, 11.9 to 15.2), atypical working hours (1.93, 1.75 to 2.14), and psychosocial factors (2.74, 2.38 to 3.16). Conclusion: Psychosocial risk factors were commonly reported in all sectors. Workers in the construction, human health, and social sectors seem to report more exposures than those in other sectors. The analysis of occupational exposures is a necessary basis to build an efﬁcient preventive strategy for occupational health.","container-title":"International Journal of Environmental Research and Public Health","DOI":"10.3390/ijerph20043632","ISSN":"1660-4601","issue":"4","journalAbbreviation":"IJERPH","language":"en","license":"https://creativecommons.org/licenses/by/4.0/","page":"3632","source":"DOI.org (Crossref)","title":"Occupational Risk Factors by Sectors: An Observational Study of 20,000 Workers","title-short":"Occupational Risk Factors by Sectors","volume":"20","author":[{"family":"Dogbla","given":"Luther"},{"family":"Gouvenelle","given":"Cédric"},{"family":"Thorin","given":"Florence"},{"family":"Lesage","given":"François-Xavier"},{"family":"Zak","given":"Marek"},{"family":"Ugbolue","given":"Ukadike Chris"},{"family":"Charbotel","given":"Barbara"},{"family":"Baker","given":"Julien S."},{"family":"Pereira","given":"Bruno"},{"family":"Dutheil","given":"Frédéric"}],"issued":{"date-parts":[["2023",2,18]]}}}],"schema":"https://github.com/citation-style-language/schema/raw/master/csl-citation.json"} </w:instrText>
      </w:r>
      <w:r w:rsidR="00DE2F10" w:rsidRPr="002B1AE8">
        <w:rPr>
          <w:rFonts w:ascii="Times New Roman" w:hAnsi="Times New Roman" w:cs="Times New Roman"/>
          <w:sz w:val="24"/>
          <w:szCs w:val="24"/>
        </w:rPr>
        <w:fldChar w:fldCharType="separate"/>
      </w:r>
      <w:r w:rsidR="00DE2F10" w:rsidRPr="002B1AE8">
        <w:rPr>
          <w:rFonts w:ascii="Times New Roman" w:hAnsi="Times New Roman" w:cs="Times New Roman"/>
          <w:sz w:val="24"/>
        </w:rPr>
        <w:t>Arnold et al., 2019; Benson et al., 2021; Derdowski &amp; Mathisen, 2023; Dogbla et al., 2023)</w:t>
      </w:r>
      <w:r w:rsidR="00DE2F10" w:rsidRPr="002B1AE8">
        <w:rPr>
          <w:rFonts w:ascii="Times New Roman" w:hAnsi="Times New Roman" w:cs="Times New Roman"/>
          <w:sz w:val="24"/>
          <w:szCs w:val="24"/>
        </w:rPr>
        <w:fldChar w:fldCharType="end"/>
      </w:r>
      <w:r w:rsidR="00DE2F10" w:rsidRPr="002B1AE8">
        <w:rPr>
          <w:rFonts w:ascii="Times New Roman" w:hAnsi="Times New Roman" w:cs="Times New Roman"/>
          <w:sz w:val="24"/>
          <w:szCs w:val="24"/>
        </w:rPr>
        <w:t xml:space="preserve"> y opera</w:t>
      </w:r>
      <w:r w:rsidR="003D3709">
        <w:rPr>
          <w:rFonts w:ascii="Times New Roman" w:hAnsi="Times New Roman" w:cs="Times New Roman"/>
          <w:sz w:val="24"/>
          <w:szCs w:val="24"/>
        </w:rPr>
        <w:t>n</w:t>
      </w:r>
      <w:r w:rsidR="00DE2F10" w:rsidRPr="002B1AE8">
        <w:rPr>
          <w:rFonts w:ascii="Times New Roman" w:hAnsi="Times New Roman" w:cs="Times New Roman"/>
          <w:sz w:val="24"/>
          <w:szCs w:val="24"/>
        </w:rPr>
        <w:t xml:space="preserve"> de acuerdo con </w:t>
      </w:r>
      <w:r w:rsidR="00D03AFB" w:rsidRPr="002B1AE8">
        <w:rPr>
          <w:rFonts w:ascii="Times New Roman" w:hAnsi="Times New Roman" w:cs="Times New Roman"/>
          <w:sz w:val="24"/>
          <w:szCs w:val="24"/>
        </w:rPr>
        <w:t>un proceso de trabajo incesante</w:t>
      </w:r>
      <w:r w:rsidR="003D3709">
        <w:rPr>
          <w:rFonts w:ascii="Times New Roman" w:hAnsi="Times New Roman" w:cs="Times New Roman"/>
          <w:sz w:val="24"/>
          <w:szCs w:val="24"/>
        </w:rPr>
        <w:t xml:space="preserve"> y que </w:t>
      </w:r>
      <w:r w:rsidR="004E0538" w:rsidRPr="002B1AE8">
        <w:rPr>
          <w:rFonts w:ascii="Times New Roman" w:hAnsi="Times New Roman" w:cs="Times New Roman"/>
          <w:sz w:val="24"/>
          <w:szCs w:val="24"/>
        </w:rPr>
        <w:t>siempre</w:t>
      </w:r>
      <w:r w:rsidR="000038AF" w:rsidRPr="002B1AE8">
        <w:rPr>
          <w:rFonts w:ascii="Times New Roman" w:hAnsi="Times New Roman" w:cs="Times New Roman"/>
          <w:sz w:val="24"/>
          <w:szCs w:val="24"/>
        </w:rPr>
        <w:t xml:space="preserve"> está abiert</w:t>
      </w:r>
      <w:r w:rsidR="00AA2913" w:rsidRPr="002B1AE8">
        <w:rPr>
          <w:rFonts w:ascii="Times New Roman" w:hAnsi="Times New Roman" w:cs="Times New Roman"/>
          <w:sz w:val="24"/>
          <w:szCs w:val="24"/>
        </w:rPr>
        <w:t>o</w:t>
      </w:r>
      <w:r w:rsidR="000038AF" w:rsidRPr="002B1AE8">
        <w:rPr>
          <w:rFonts w:ascii="Times New Roman" w:hAnsi="Times New Roman" w:cs="Times New Roman"/>
          <w:sz w:val="24"/>
          <w:szCs w:val="24"/>
        </w:rPr>
        <w:t xml:space="preserve"> a un crecimiento o decrecimiento </w:t>
      </w:r>
      <w:r w:rsidR="00AA2913" w:rsidRPr="002B1AE8">
        <w:rPr>
          <w:rFonts w:ascii="Times New Roman" w:hAnsi="Times New Roman" w:cs="Times New Roman"/>
          <w:sz w:val="24"/>
          <w:szCs w:val="24"/>
        </w:rPr>
        <w:t>en la cadencia de producción.</w:t>
      </w:r>
      <w:r w:rsidR="000038AF" w:rsidRPr="002B1AE8">
        <w:rPr>
          <w:rFonts w:ascii="Times New Roman" w:hAnsi="Times New Roman" w:cs="Times New Roman"/>
          <w:sz w:val="24"/>
          <w:szCs w:val="24"/>
        </w:rPr>
        <w:t xml:space="preserve"> </w:t>
      </w:r>
      <w:r w:rsidR="00AE07EE" w:rsidRPr="002B1AE8">
        <w:rPr>
          <w:rFonts w:ascii="Times New Roman" w:hAnsi="Times New Roman" w:cs="Times New Roman"/>
          <w:sz w:val="24"/>
          <w:szCs w:val="24"/>
        </w:rPr>
        <w:t xml:space="preserve">Estas </w:t>
      </w:r>
      <w:r w:rsidR="00F131BA" w:rsidRPr="002B1AE8">
        <w:rPr>
          <w:rFonts w:ascii="Times New Roman" w:hAnsi="Times New Roman" w:cs="Times New Roman"/>
          <w:sz w:val="24"/>
          <w:szCs w:val="24"/>
        </w:rPr>
        <w:lastRenderedPageBreak/>
        <w:t xml:space="preserve">últimas </w:t>
      </w:r>
      <w:r w:rsidR="00AE07EE" w:rsidRPr="002B1AE8">
        <w:rPr>
          <w:rFonts w:ascii="Times New Roman" w:hAnsi="Times New Roman" w:cs="Times New Roman"/>
          <w:sz w:val="24"/>
          <w:szCs w:val="24"/>
        </w:rPr>
        <w:t xml:space="preserve">dos </w:t>
      </w:r>
      <w:r w:rsidR="000D65F7" w:rsidRPr="002B1AE8">
        <w:rPr>
          <w:rFonts w:ascii="Times New Roman" w:hAnsi="Times New Roman" w:cs="Times New Roman"/>
          <w:sz w:val="24"/>
          <w:szCs w:val="24"/>
        </w:rPr>
        <w:t xml:space="preserve">situaciones pueden tener efectos </w:t>
      </w:r>
      <w:r w:rsidR="003D3709" w:rsidRPr="002B1AE8">
        <w:rPr>
          <w:rFonts w:ascii="Times New Roman" w:hAnsi="Times New Roman" w:cs="Times New Roman"/>
          <w:sz w:val="24"/>
          <w:szCs w:val="24"/>
        </w:rPr>
        <w:t>disímiles</w:t>
      </w:r>
      <w:r w:rsidR="004B6419" w:rsidRPr="002B1AE8">
        <w:rPr>
          <w:rFonts w:ascii="Times New Roman" w:hAnsi="Times New Roman" w:cs="Times New Roman"/>
          <w:sz w:val="24"/>
          <w:szCs w:val="24"/>
        </w:rPr>
        <w:t xml:space="preserve"> para los trabajadores</w:t>
      </w:r>
      <w:r w:rsidR="000D65F7" w:rsidRPr="002B1AE8">
        <w:rPr>
          <w:rFonts w:ascii="Times New Roman" w:hAnsi="Times New Roman" w:cs="Times New Roman"/>
          <w:sz w:val="24"/>
          <w:szCs w:val="24"/>
        </w:rPr>
        <w:t xml:space="preserve">. Por ejemplo, </w:t>
      </w:r>
      <w:r w:rsidR="00C46CE9" w:rsidRPr="002B1AE8">
        <w:rPr>
          <w:rFonts w:ascii="Times New Roman" w:hAnsi="Times New Roman" w:cs="Times New Roman"/>
          <w:sz w:val="24"/>
          <w:szCs w:val="24"/>
        </w:rPr>
        <w:t xml:space="preserve">el </w:t>
      </w:r>
      <w:r w:rsidR="004E3D8A" w:rsidRPr="002B1AE8">
        <w:rPr>
          <w:rFonts w:ascii="Times New Roman" w:hAnsi="Times New Roman" w:cs="Times New Roman"/>
          <w:sz w:val="24"/>
          <w:szCs w:val="24"/>
        </w:rPr>
        <w:t>uso</w:t>
      </w:r>
      <w:r w:rsidR="00C46CE9" w:rsidRPr="002B1AE8">
        <w:rPr>
          <w:rFonts w:ascii="Times New Roman" w:hAnsi="Times New Roman" w:cs="Times New Roman"/>
          <w:sz w:val="24"/>
          <w:szCs w:val="24"/>
        </w:rPr>
        <w:t xml:space="preserve"> hiperintenso de recursos personales en períodos de alta exigencia laboral puede </w:t>
      </w:r>
      <w:r w:rsidR="00CC14FF" w:rsidRPr="002B1AE8">
        <w:rPr>
          <w:rFonts w:ascii="Times New Roman" w:hAnsi="Times New Roman" w:cs="Times New Roman"/>
          <w:sz w:val="24"/>
          <w:szCs w:val="24"/>
        </w:rPr>
        <w:t xml:space="preserve">culminar en un ciclo de </w:t>
      </w:r>
      <w:proofErr w:type="spellStart"/>
      <w:r w:rsidR="00CC14FF" w:rsidRPr="002B1AE8">
        <w:rPr>
          <w:rFonts w:ascii="Times New Roman" w:hAnsi="Times New Roman" w:cs="Times New Roman"/>
          <w:sz w:val="24"/>
          <w:szCs w:val="24"/>
        </w:rPr>
        <w:t>autodesvalorización</w:t>
      </w:r>
      <w:proofErr w:type="spellEnd"/>
      <w:r w:rsidR="007A0293" w:rsidRPr="002B1AE8">
        <w:rPr>
          <w:rFonts w:ascii="Times New Roman" w:hAnsi="Times New Roman" w:cs="Times New Roman"/>
          <w:sz w:val="24"/>
          <w:szCs w:val="24"/>
        </w:rPr>
        <w:t xml:space="preserve"> </w:t>
      </w:r>
      <w:r w:rsidR="00763EE2" w:rsidRPr="002B1AE8">
        <w:rPr>
          <w:rFonts w:ascii="Times New Roman" w:hAnsi="Times New Roman" w:cs="Times New Roman"/>
          <w:sz w:val="24"/>
          <w:szCs w:val="24"/>
        </w:rPr>
        <w:t>propio de</w:t>
      </w:r>
      <w:r w:rsidR="004E3D8A" w:rsidRPr="002B1AE8">
        <w:rPr>
          <w:rFonts w:ascii="Times New Roman" w:hAnsi="Times New Roman" w:cs="Times New Roman"/>
          <w:sz w:val="24"/>
          <w:szCs w:val="24"/>
        </w:rPr>
        <w:t>l</w:t>
      </w:r>
      <w:r w:rsidR="007A0293" w:rsidRPr="002B1AE8">
        <w:rPr>
          <w:rFonts w:ascii="Times New Roman" w:hAnsi="Times New Roman" w:cs="Times New Roman"/>
          <w:sz w:val="24"/>
          <w:szCs w:val="24"/>
        </w:rPr>
        <w:t xml:space="preserve"> desgaste mental o </w:t>
      </w:r>
      <w:r w:rsidR="007A0293" w:rsidRPr="002B1AE8">
        <w:rPr>
          <w:rFonts w:ascii="Times New Roman" w:hAnsi="Times New Roman" w:cs="Times New Roman"/>
          <w:i/>
          <w:iCs/>
          <w:sz w:val="24"/>
          <w:szCs w:val="24"/>
        </w:rPr>
        <w:t>burnou</w:t>
      </w:r>
      <w:r w:rsidR="00DE2F10" w:rsidRPr="002B1AE8">
        <w:rPr>
          <w:rFonts w:ascii="Times New Roman" w:hAnsi="Times New Roman" w:cs="Times New Roman"/>
          <w:i/>
          <w:iCs/>
          <w:sz w:val="24"/>
          <w:szCs w:val="24"/>
        </w:rPr>
        <w:t>t</w:t>
      </w:r>
      <w:r w:rsidR="007A0293" w:rsidRPr="002B1AE8">
        <w:rPr>
          <w:rFonts w:ascii="Times New Roman" w:hAnsi="Times New Roman" w:cs="Times New Roman"/>
          <w:i/>
          <w:iCs/>
          <w:sz w:val="24"/>
          <w:szCs w:val="24"/>
        </w:rPr>
        <w:t xml:space="preserve"> </w:t>
      </w:r>
      <w:r w:rsidR="0020751F" w:rsidRPr="002B1AE8">
        <w:rPr>
          <w:rFonts w:ascii="Times New Roman" w:hAnsi="Times New Roman" w:cs="Times New Roman"/>
          <w:sz w:val="24"/>
          <w:szCs w:val="24"/>
        </w:rPr>
        <w:t>(</w:t>
      </w:r>
      <w:r w:rsidR="00480028" w:rsidRPr="002B1AE8">
        <w:rPr>
          <w:rFonts w:ascii="Times New Roman" w:hAnsi="Times New Roman" w:cs="Times New Roman"/>
          <w:sz w:val="24"/>
          <w:szCs w:val="24"/>
        </w:rPr>
        <w:t xml:space="preserve">Bakker et al, 2023; </w:t>
      </w:r>
      <w:r w:rsidR="0020751F" w:rsidRPr="002B1AE8">
        <w:rPr>
          <w:rFonts w:ascii="Times New Roman" w:hAnsi="Times New Roman" w:cs="Times New Roman"/>
          <w:sz w:val="24"/>
          <w:szCs w:val="24"/>
        </w:rPr>
        <w:t>Bakker et al., 2023b</w:t>
      </w:r>
      <w:r w:rsidR="00480028" w:rsidRPr="002B1AE8">
        <w:rPr>
          <w:rFonts w:ascii="Times New Roman" w:hAnsi="Times New Roman" w:cs="Times New Roman"/>
          <w:sz w:val="24"/>
          <w:szCs w:val="24"/>
        </w:rPr>
        <w:t xml:space="preserve">; </w:t>
      </w:r>
      <w:proofErr w:type="spellStart"/>
      <w:r w:rsidR="00480028" w:rsidRPr="002B1AE8">
        <w:rPr>
          <w:rFonts w:ascii="Times New Roman" w:hAnsi="Times New Roman" w:cs="Times New Roman"/>
          <w:sz w:val="24"/>
          <w:szCs w:val="24"/>
        </w:rPr>
        <w:t>Scholze</w:t>
      </w:r>
      <w:proofErr w:type="spellEnd"/>
      <w:r w:rsidR="00480028" w:rsidRPr="002B1AE8">
        <w:rPr>
          <w:rFonts w:ascii="Times New Roman" w:hAnsi="Times New Roman" w:cs="Times New Roman"/>
          <w:sz w:val="24"/>
          <w:szCs w:val="24"/>
        </w:rPr>
        <w:t xml:space="preserve"> &amp; </w:t>
      </w:r>
      <w:proofErr w:type="spellStart"/>
      <w:r w:rsidR="00480028" w:rsidRPr="002B1AE8">
        <w:rPr>
          <w:rFonts w:ascii="Times New Roman" w:hAnsi="Times New Roman" w:cs="Times New Roman"/>
          <w:sz w:val="24"/>
          <w:szCs w:val="24"/>
        </w:rPr>
        <w:t>Hecker</w:t>
      </w:r>
      <w:proofErr w:type="spellEnd"/>
      <w:r w:rsidR="00480028" w:rsidRPr="002B1AE8">
        <w:rPr>
          <w:rFonts w:ascii="Times New Roman" w:hAnsi="Times New Roman" w:cs="Times New Roman"/>
          <w:sz w:val="24"/>
          <w:szCs w:val="24"/>
        </w:rPr>
        <w:t>, 2024</w:t>
      </w:r>
      <w:r w:rsidR="0020751F" w:rsidRPr="002B1AE8">
        <w:rPr>
          <w:rFonts w:ascii="Times New Roman" w:hAnsi="Times New Roman" w:cs="Times New Roman"/>
          <w:sz w:val="24"/>
          <w:szCs w:val="24"/>
        </w:rPr>
        <w:t>)</w:t>
      </w:r>
      <w:r w:rsidR="004B6419" w:rsidRPr="002B1AE8">
        <w:rPr>
          <w:rFonts w:ascii="Times New Roman" w:hAnsi="Times New Roman" w:cs="Times New Roman"/>
          <w:sz w:val="24"/>
          <w:szCs w:val="24"/>
        </w:rPr>
        <w:t xml:space="preserve"> o </w:t>
      </w:r>
      <w:r w:rsidR="00AA2913" w:rsidRPr="002B1AE8">
        <w:rPr>
          <w:rFonts w:ascii="Times New Roman" w:hAnsi="Times New Roman" w:cs="Times New Roman"/>
          <w:sz w:val="24"/>
          <w:szCs w:val="24"/>
        </w:rPr>
        <w:t xml:space="preserve">en </w:t>
      </w:r>
      <w:r w:rsidR="004B6419" w:rsidRPr="002B1AE8">
        <w:rPr>
          <w:rFonts w:ascii="Times New Roman" w:hAnsi="Times New Roman" w:cs="Times New Roman"/>
          <w:sz w:val="24"/>
          <w:szCs w:val="24"/>
        </w:rPr>
        <w:t>fallas cognitivas que propenden a aumentar la accidentabilidad (</w:t>
      </w:r>
      <w:proofErr w:type="spellStart"/>
      <w:r w:rsidR="004B6419" w:rsidRPr="002B1AE8">
        <w:rPr>
          <w:rFonts w:ascii="Times New Roman" w:hAnsi="Times New Roman" w:cs="Times New Roman"/>
          <w:sz w:val="24"/>
          <w:szCs w:val="24"/>
        </w:rPr>
        <w:t>Abassi</w:t>
      </w:r>
      <w:proofErr w:type="spellEnd"/>
      <w:r w:rsidR="004B6419" w:rsidRPr="002B1AE8">
        <w:rPr>
          <w:rFonts w:ascii="Times New Roman" w:hAnsi="Times New Roman" w:cs="Times New Roman"/>
          <w:sz w:val="24"/>
          <w:szCs w:val="24"/>
        </w:rPr>
        <w:t xml:space="preserve"> et al., 2021)</w:t>
      </w:r>
      <w:r w:rsidR="004E3D8A" w:rsidRPr="002B1AE8">
        <w:rPr>
          <w:rFonts w:ascii="Times New Roman" w:hAnsi="Times New Roman" w:cs="Times New Roman"/>
          <w:sz w:val="24"/>
          <w:szCs w:val="24"/>
        </w:rPr>
        <w:t xml:space="preserve">. </w:t>
      </w:r>
      <w:r w:rsidR="00B9656A" w:rsidRPr="002B1AE8">
        <w:rPr>
          <w:rFonts w:ascii="Times New Roman" w:hAnsi="Times New Roman" w:cs="Times New Roman"/>
          <w:sz w:val="24"/>
          <w:szCs w:val="24"/>
        </w:rPr>
        <w:t xml:space="preserve">Por su parte, </w:t>
      </w:r>
      <w:r w:rsidR="000305B3" w:rsidRPr="002B1AE8">
        <w:rPr>
          <w:rFonts w:ascii="Times New Roman" w:hAnsi="Times New Roman" w:cs="Times New Roman"/>
          <w:sz w:val="24"/>
          <w:szCs w:val="24"/>
        </w:rPr>
        <w:t xml:space="preserve">la disminución </w:t>
      </w:r>
      <w:r w:rsidR="00B7229F" w:rsidRPr="002B1AE8">
        <w:rPr>
          <w:rFonts w:ascii="Times New Roman" w:hAnsi="Times New Roman" w:cs="Times New Roman"/>
          <w:sz w:val="24"/>
          <w:szCs w:val="24"/>
        </w:rPr>
        <w:t xml:space="preserve">en el uso de los recursos personales </w:t>
      </w:r>
      <w:r w:rsidR="001958EC" w:rsidRPr="002B1AE8">
        <w:rPr>
          <w:rFonts w:ascii="Times New Roman" w:hAnsi="Times New Roman" w:cs="Times New Roman"/>
          <w:sz w:val="24"/>
          <w:szCs w:val="24"/>
        </w:rPr>
        <w:t xml:space="preserve">puede </w:t>
      </w:r>
      <w:r w:rsidR="00554F24" w:rsidRPr="002B1AE8">
        <w:rPr>
          <w:rFonts w:ascii="Times New Roman" w:hAnsi="Times New Roman" w:cs="Times New Roman"/>
          <w:sz w:val="24"/>
          <w:szCs w:val="24"/>
        </w:rPr>
        <w:t xml:space="preserve">estimular una percepción de ineficacia (Chen &amp; </w:t>
      </w:r>
      <w:proofErr w:type="spellStart"/>
      <w:r w:rsidR="00554F24" w:rsidRPr="002B1AE8">
        <w:rPr>
          <w:rFonts w:ascii="Times New Roman" w:hAnsi="Times New Roman" w:cs="Times New Roman"/>
          <w:sz w:val="24"/>
          <w:szCs w:val="24"/>
        </w:rPr>
        <w:t>Fellenz</w:t>
      </w:r>
      <w:proofErr w:type="spellEnd"/>
      <w:r w:rsidR="00554F24" w:rsidRPr="002B1AE8">
        <w:rPr>
          <w:rFonts w:ascii="Times New Roman" w:hAnsi="Times New Roman" w:cs="Times New Roman"/>
          <w:sz w:val="24"/>
          <w:szCs w:val="24"/>
        </w:rPr>
        <w:t>, 2020</w:t>
      </w:r>
      <w:r w:rsidR="00480028" w:rsidRPr="002B1AE8">
        <w:rPr>
          <w:rFonts w:ascii="Times New Roman" w:hAnsi="Times New Roman" w:cs="Times New Roman"/>
          <w:sz w:val="24"/>
          <w:szCs w:val="24"/>
        </w:rPr>
        <w:t xml:space="preserve">; </w:t>
      </w:r>
      <w:proofErr w:type="spellStart"/>
      <w:r w:rsidR="00480028" w:rsidRPr="002B1AE8">
        <w:rPr>
          <w:rFonts w:ascii="Times New Roman" w:hAnsi="Times New Roman" w:cs="Times New Roman"/>
          <w:sz w:val="24"/>
          <w:szCs w:val="24"/>
        </w:rPr>
        <w:t>Demerouti</w:t>
      </w:r>
      <w:proofErr w:type="spellEnd"/>
      <w:r w:rsidR="00480028" w:rsidRPr="002B1AE8">
        <w:rPr>
          <w:rFonts w:ascii="Times New Roman" w:hAnsi="Times New Roman" w:cs="Times New Roman"/>
          <w:sz w:val="24"/>
          <w:szCs w:val="24"/>
        </w:rPr>
        <w:t xml:space="preserve"> &amp; Bakker, 202</w:t>
      </w:r>
      <w:r w:rsidR="005741CA" w:rsidRPr="002B1AE8">
        <w:rPr>
          <w:rFonts w:ascii="Times New Roman" w:hAnsi="Times New Roman" w:cs="Times New Roman"/>
          <w:sz w:val="24"/>
          <w:szCs w:val="24"/>
        </w:rPr>
        <w:t>3</w:t>
      </w:r>
      <w:r w:rsidR="00554F24" w:rsidRPr="002B1AE8">
        <w:rPr>
          <w:rFonts w:ascii="Times New Roman" w:hAnsi="Times New Roman" w:cs="Times New Roman"/>
          <w:sz w:val="24"/>
          <w:szCs w:val="24"/>
        </w:rPr>
        <w:t>)</w:t>
      </w:r>
      <w:r w:rsidR="00181EB7" w:rsidRPr="002B1AE8">
        <w:rPr>
          <w:rFonts w:ascii="Times New Roman" w:hAnsi="Times New Roman" w:cs="Times New Roman"/>
          <w:sz w:val="24"/>
          <w:szCs w:val="24"/>
        </w:rPr>
        <w:t xml:space="preserve"> o </w:t>
      </w:r>
      <w:r w:rsidR="00AA2913" w:rsidRPr="002B1AE8">
        <w:rPr>
          <w:rFonts w:ascii="Times New Roman" w:hAnsi="Times New Roman" w:cs="Times New Roman"/>
          <w:sz w:val="24"/>
          <w:szCs w:val="24"/>
        </w:rPr>
        <w:t xml:space="preserve">aumentar la </w:t>
      </w:r>
      <w:r w:rsidR="00181EB7" w:rsidRPr="002B1AE8">
        <w:rPr>
          <w:rFonts w:ascii="Times New Roman" w:hAnsi="Times New Roman" w:cs="Times New Roman"/>
          <w:sz w:val="24"/>
          <w:szCs w:val="24"/>
        </w:rPr>
        <w:t xml:space="preserve">incertidumbre sobre la continuidad </w:t>
      </w:r>
      <w:r w:rsidR="004B6419" w:rsidRPr="002B1AE8">
        <w:rPr>
          <w:rFonts w:ascii="Times New Roman" w:hAnsi="Times New Roman" w:cs="Times New Roman"/>
          <w:sz w:val="24"/>
          <w:szCs w:val="24"/>
        </w:rPr>
        <w:t>en el</w:t>
      </w:r>
      <w:r w:rsidR="00181EB7" w:rsidRPr="002B1AE8">
        <w:rPr>
          <w:rFonts w:ascii="Times New Roman" w:hAnsi="Times New Roman" w:cs="Times New Roman"/>
          <w:sz w:val="24"/>
          <w:szCs w:val="24"/>
        </w:rPr>
        <w:t xml:space="preserve"> empleo (</w:t>
      </w:r>
      <w:proofErr w:type="spellStart"/>
      <w:r w:rsidR="00181EB7" w:rsidRPr="002B1AE8">
        <w:rPr>
          <w:rFonts w:ascii="Times New Roman" w:hAnsi="Times New Roman" w:cs="Times New Roman"/>
          <w:sz w:val="24"/>
          <w:szCs w:val="24"/>
        </w:rPr>
        <w:t>Jiang</w:t>
      </w:r>
      <w:proofErr w:type="spellEnd"/>
      <w:r w:rsidR="00181EB7" w:rsidRPr="002B1AE8">
        <w:rPr>
          <w:rFonts w:ascii="Times New Roman" w:hAnsi="Times New Roman" w:cs="Times New Roman"/>
          <w:sz w:val="24"/>
          <w:szCs w:val="24"/>
        </w:rPr>
        <w:t xml:space="preserve"> et al., 2021)</w:t>
      </w:r>
      <w:r w:rsidR="00AA2913" w:rsidRPr="002B1AE8">
        <w:rPr>
          <w:rFonts w:ascii="Times New Roman" w:hAnsi="Times New Roman" w:cs="Times New Roman"/>
          <w:sz w:val="24"/>
          <w:szCs w:val="24"/>
        </w:rPr>
        <w:t>.</w:t>
      </w:r>
      <w:r w:rsidR="000F7DE5">
        <w:rPr>
          <w:rFonts w:ascii="Times New Roman" w:hAnsi="Times New Roman" w:cs="Times New Roman"/>
          <w:sz w:val="24"/>
          <w:szCs w:val="24"/>
        </w:rPr>
        <w:t xml:space="preserve"> </w:t>
      </w:r>
      <w:r w:rsidR="00AA2913" w:rsidRPr="002B1AE8">
        <w:rPr>
          <w:rFonts w:ascii="Times New Roman" w:hAnsi="Times New Roman" w:cs="Times New Roman"/>
          <w:sz w:val="24"/>
          <w:szCs w:val="24"/>
        </w:rPr>
        <w:t xml:space="preserve">En ambos casos, el malestar en el trabajo responde a </w:t>
      </w:r>
      <w:r w:rsidR="00E546F0" w:rsidRPr="002B1AE8">
        <w:rPr>
          <w:rFonts w:ascii="Times New Roman" w:hAnsi="Times New Roman" w:cs="Times New Roman"/>
          <w:sz w:val="24"/>
          <w:szCs w:val="24"/>
        </w:rPr>
        <w:t xml:space="preserve">factores sociotécnicos y de funcionamiento </w:t>
      </w:r>
      <w:r w:rsidR="00440834" w:rsidRPr="002B1AE8">
        <w:rPr>
          <w:rFonts w:ascii="Times New Roman" w:hAnsi="Times New Roman" w:cs="Times New Roman"/>
          <w:sz w:val="24"/>
          <w:szCs w:val="24"/>
        </w:rPr>
        <w:t>del proceso de trabajo industrial</w:t>
      </w:r>
      <w:r w:rsidR="00E546F0" w:rsidRPr="002B1AE8">
        <w:rPr>
          <w:rFonts w:ascii="Times New Roman" w:hAnsi="Times New Roman" w:cs="Times New Roman"/>
          <w:sz w:val="24"/>
          <w:szCs w:val="24"/>
        </w:rPr>
        <w:t xml:space="preserve">. Neffa </w:t>
      </w:r>
      <w:r w:rsidR="00921619" w:rsidRPr="002B1AE8">
        <w:rPr>
          <w:rFonts w:ascii="Times New Roman" w:hAnsi="Times New Roman" w:cs="Times New Roman"/>
          <w:sz w:val="24"/>
          <w:szCs w:val="24"/>
        </w:rPr>
        <w:t xml:space="preserve">(2015) </w:t>
      </w:r>
      <w:r w:rsidR="00C65BA7" w:rsidRPr="002B1AE8">
        <w:rPr>
          <w:rFonts w:ascii="Times New Roman" w:hAnsi="Times New Roman" w:cs="Times New Roman"/>
          <w:sz w:val="24"/>
          <w:szCs w:val="24"/>
        </w:rPr>
        <w:t xml:space="preserve">detalla que estos factores </w:t>
      </w:r>
      <w:r w:rsidR="000F7DE5" w:rsidRPr="002B1AE8">
        <w:rPr>
          <w:rFonts w:ascii="Times New Roman" w:hAnsi="Times New Roman" w:cs="Times New Roman"/>
          <w:sz w:val="24"/>
          <w:szCs w:val="24"/>
        </w:rPr>
        <w:t>admiten</w:t>
      </w:r>
      <w:r w:rsidR="00C65BA7" w:rsidRPr="002B1AE8">
        <w:rPr>
          <w:rFonts w:ascii="Times New Roman" w:hAnsi="Times New Roman" w:cs="Times New Roman"/>
          <w:sz w:val="24"/>
          <w:szCs w:val="24"/>
        </w:rPr>
        <w:t xml:space="preserve"> la exposición </w:t>
      </w:r>
      <w:r w:rsidR="00D16FB6" w:rsidRPr="002B1AE8">
        <w:rPr>
          <w:rFonts w:ascii="Times New Roman" w:hAnsi="Times New Roman" w:cs="Times New Roman"/>
          <w:sz w:val="24"/>
          <w:szCs w:val="24"/>
        </w:rPr>
        <w:t xml:space="preserve">de los trabajadores </w:t>
      </w:r>
      <w:r w:rsidR="00C65BA7" w:rsidRPr="002B1AE8">
        <w:rPr>
          <w:rFonts w:ascii="Times New Roman" w:hAnsi="Times New Roman" w:cs="Times New Roman"/>
          <w:sz w:val="24"/>
          <w:szCs w:val="24"/>
        </w:rPr>
        <w:t xml:space="preserve">a riesgos provenientes de las condiciones y el medioambiente de trabajo (CYMAT). Los trabajadores </w:t>
      </w:r>
      <w:r w:rsidR="0098423A" w:rsidRPr="002B1AE8">
        <w:rPr>
          <w:rFonts w:ascii="Times New Roman" w:hAnsi="Times New Roman" w:cs="Times New Roman"/>
          <w:sz w:val="24"/>
          <w:szCs w:val="24"/>
        </w:rPr>
        <w:t xml:space="preserve">se arriesgan </w:t>
      </w:r>
      <w:r w:rsidR="00020772" w:rsidRPr="002B1AE8">
        <w:rPr>
          <w:rFonts w:ascii="Times New Roman" w:hAnsi="Times New Roman" w:cs="Times New Roman"/>
          <w:sz w:val="24"/>
          <w:szCs w:val="24"/>
        </w:rPr>
        <w:t xml:space="preserve">con </w:t>
      </w:r>
      <w:r w:rsidR="0098423A" w:rsidRPr="002B1AE8">
        <w:rPr>
          <w:rFonts w:ascii="Times New Roman" w:hAnsi="Times New Roman" w:cs="Times New Roman"/>
          <w:sz w:val="24"/>
          <w:szCs w:val="24"/>
        </w:rPr>
        <w:t xml:space="preserve">agentes </w:t>
      </w:r>
      <w:r w:rsidR="00C65BA7" w:rsidRPr="002B1AE8">
        <w:rPr>
          <w:rFonts w:ascii="Times New Roman" w:hAnsi="Times New Roman" w:cs="Times New Roman"/>
          <w:sz w:val="24"/>
          <w:szCs w:val="24"/>
        </w:rPr>
        <w:t xml:space="preserve">contaminantes, peligros físicos y biológicos, equipos tecnológicos e inclusive a condiciones </w:t>
      </w:r>
      <w:r w:rsidR="00D16FB6" w:rsidRPr="002B1AE8">
        <w:rPr>
          <w:rFonts w:ascii="Times New Roman" w:hAnsi="Times New Roman" w:cs="Times New Roman"/>
          <w:sz w:val="24"/>
          <w:szCs w:val="24"/>
        </w:rPr>
        <w:t>ambientales</w:t>
      </w:r>
      <w:r w:rsidR="00C65BA7" w:rsidRPr="002B1AE8">
        <w:rPr>
          <w:rFonts w:ascii="Times New Roman" w:hAnsi="Times New Roman" w:cs="Times New Roman"/>
          <w:sz w:val="24"/>
          <w:szCs w:val="24"/>
        </w:rPr>
        <w:t xml:space="preserve"> hostiles como lo son el trabajo en altura, </w:t>
      </w:r>
      <w:r w:rsidR="00D16FB6" w:rsidRPr="002B1AE8">
        <w:rPr>
          <w:rFonts w:ascii="Times New Roman" w:hAnsi="Times New Roman" w:cs="Times New Roman"/>
          <w:sz w:val="24"/>
          <w:szCs w:val="24"/>
        </w:rPr>
        <w:t xml:space="preserve">la </w:t>
      </w:r>
      <w:r w:rsidR="00C65BA7" w:rsidRPr="002B1AE8">
        <w:rPr>
          <w:rFonts w:ascii="Times New Roman" w:hAnsi="Times New Roman" w:cs="Times New Roman"/>
          <w:sz w:val="24"/>
          <w:szCs w:val="24"/>
        </w:rPr>
        <w:t xml:space="preserve">exposición a altas temperaturas o </w:t>
      </w:r>
      <w:r w:rsidR="00D16FB6" w:rsidRPr="002B1AE8">
        <w:rPr>
          <w:rFonts w:ascii="Times New Roman" w:hAnsi="Times New Roman" w:cs="Times New Roman"/>
          <w:sz w:val="24"/>
          <w:szCs w:val="24"/>
        </w:rPr>
        <w:t xml:space="preserve">ubicación geográfica remota. Asimismo, </w:t>
      </w:r>
      <w:r w:rsidR="00FD5AF3" w:rsidRPr="002B1AE8">
        <w:rPr>
          <w:rFonts w:ascii="Times New Roman" w:hAnsi="Times New Roman" w:cs="Times New Roman"/>
          <w:sz w:val="24"/>
          <w:szCs w:val="24"/>
        </w:rPr>
        <w:t xml:space="preserve">los trabajadores se desempeñan en condiciones de trabajo </w:t>
      </w:r>
      <w:r w:rsidR="00241117" w:rsidRPr="002B1AE8">
        <w:rPr>
          <w:rFonts w:ascii="Times New Roman" w:hAnsi="Times New Roman" w:cs="Times New Roman"/>
          <w:sz w:val="24"/>
          <w:szCs w:val="24"/>
        </w:rPr>
        <w:t>que pueden ser inseguras, irregulares y agobiantes</w:t>
      </w:r>
      <w:r w:rsidR="005816AC" w:rsidRPr="002B1AE8">
        <w:rPr>
          <w:rFonts w:ascii="Times New Roman" w:hAnsi="Times New Roman" w:cs="Times New Roman"/>
          <w:sz w:val="24"/>
          <w:szCs w:val="24"/>
        </w:rPr>
        <w:t xml:space="preserve"> </w:t>
      </w:r>
      <w:r w:rsidR="00EE584A" w:rsidRPr="002B1AE8">
        <w:rPr>
          <w:rFonts w:ascii="Times New Roman" w:hAnsi="Times New Roman" w:cs="Times New Roman"/>
          <w:sz w:val="24"/>
          <w:szCs w:val="24"/>
        </w:rPr>
        <w:t>(</w:t>
      </w:r>
      <w:proofErr w:type="spellStart"/>
      <w:r w:rsidR="00EE584A" w:rsidRPr="002B1AE8">
        <w:rPr>
          <w:rFonts w:ascii="Times New Roman" w:hAnsi="Times New Roman" w:cs="Times New Roman"/>
          <w:sz w:val="24"/>
          <w:szCs w:val="24"/>
        </w:rPr>
        <w:t>Shabani</w:t>
      </w:r>
      <w:proofErr w:type="spellEnd"/>
      <w:r w:rsidR="00EE584A" w:rsidRPr="002B1AE8">
        <w:rPr>
          <w:rFonts w:ascii="Times New Roman" w:hAnsi="Times New Roman" w:cs="Times New Roman"/>
          <w:sz w:val="24"/>
          <w:szCs w:val="24"/>
        </w:rPr>
        <w:t xml:space="preserve"> et al., 2024).</w:t>
      </w:r>
      <w:r w:rsidR="005816AC" w:rsidRPr="002B1AE8">
        <w:rPr>
          <w:rFonts w:ascii="Times New Roman" w:hAnsi="Times New Roman" w:cs="Times New Roman"/>
          <w:sz w:val="24"/>
          <w:szCs w:val="24"/>
        </w:rPr>
        <w:t xml:space="preserve"> </w:t>
      </w:r>
    </w:p>
    <w:p w14:paraId="3F363739" w14:textId="4001EF51" w:rsidR="00416A36" w:rsidRPr="002B1AE8" w:rsidRDefault="005816AC" w:rsidP="006D4949">
      <w:pPr>
        <w:spacing w:after="0" w:line="360" w:lineRule="auto"/>
        <w:ind w:firstLine="720"/>
        <w:jc w:val="both"/>
        <w:rPr>
          <w:rFonts w:ascii="Times New Roman" w:hAnsi="Times New Roman" w:cs="Times New Roman"/>
          <w:sz w:val="24"/>
          <w:szCs w:val="24"/>
        </w:rPr>
      </w:pPr>
      <w:r w:rsidRPr="002B1AE8">
        <w:rPr>
          <w:rFonts w:ascii="Times New Roman" w:hAnsi="Times New Roman" w:cs="Times New Roman"/>
          <w:sz w:val="24"/>
          <w:szCs w:val="24"/>
        </w:rPr>
        <w:t xml:space="preserve">En este escenario, cobra sentido </w:t>
      </w:r>
      <w:r w:rsidR="00FC5BC3" w:rsidRPr="002B1AE8">
        <w:rPr>
          <w:rFonts w:ascii="Times New Roman" w:hAnsi="Times New Roman" w:cs="Times New Roman"/>
          <w:sz w:val="24"/>
          <w:szCs w:val="24"/>
        </w:rPr>
        <w:t>que en esta investigación</w:t>
      </w:r>
      <w:r w:rsidRPr="002B1AE8">
        <w:rPr>
          <w:rFonts w:ascii="Times New Roman" w:hAnsi="Times New Roman" w:cs="Times New Roman"/>
          <w:sz w:val="24"/>
          <w:szCs w:val="24"/>
        </w:rPr>
        <w:t xml:space="preserve"> se identificara que los varones </w:t>
      </w:r>
      <w:r w:rsidR="00351401" w:rsidRPr="002B1AE8">
        <w:rPr>
          <w:rFonts w:ascii="Times New Roman" w:hAnsi="Times New Roman" w:cs="Times New Roman"/>
          <w:sz w:val="24"/>
          <w:szCs w:val="24"/>
        </w:rPr>
        <w:t>refieran a estas condiciones adversas de trabajo y su concomitante exposición a riesgos ocupacionales</w:t>
      </w:r>
      <w:r w:rsidR="00FD7F16" w:rsidRPr="002B1AE8">
        <w:rPr>
          <w:rFonts w:ascii="Times New Roman" w:hAnsi="Times New Roman" w:cs="Times New Roman"/>
          <w:sz w:val="24"/>
          <w:szCs w:val="24"/>
        </w:rPr>
        <w:t xml:space="preserve"> </w:t>
      </w:r>
      <w:r w:rsidR="0065386D" w:rsidRPr="002B1AE8">
        <w:rPr>
          <w:rFonts w:ascii="Times New Roman" w:hAnsi="Times New Roman" w:cs="Times New Roman"/>
          <w:sz w:val="24"/>
          <w:szCs w:val="24"/>
        </w:rPr>
        <w:t xml:space="preserve">como fuentes </w:t>
      </w:r>
      <w:r w:rsidR="00143142" w:rsidRPr="002B1AE8">
        <w:rPr>
          <w:rFonts w:ascii="Times New Roman" w:hAnsi="Times New Roman" w:cs="Times New Roman"/>
          <w:sz w:val="24"/>
          <w:szCs w:val="24"/>
        </w:rPr>
        <w:t>d</w:t>
      </w:r>
      <w:r w:rsidR="00BC7DD2" w:rsidRPr="002B1AE8">
        <w:rPr>
          <w:rFonts w:ascii="Times New Roman" w:hAnsi="Times New Roman" w:cs="Times New Roman"/>
          <w:sz w:val="24"/>
          <w:szCs w:val="24"/>
        </w:rPr>
        <w:t>e</w:t>
      </w:r>
      <w:r w:rsidR="0065386D" w:rsidRPr="002B1AE8">
        <w:rPr>
          <w:rFonts w:ascii="Times New Roman" w:hAnsi="Times New Roman" w:cs="Times New Roman"/>
          <w:sz w:val="24"/>
          <w:szCs w:val="24"/>
        </w:rPr>
        <w:t xml:space="preserve"> </w:t>
      </w:r>
      <w:r w:rsidR="00FD7F16" w:rsidRPr="002B1AE8">
        <w:rPr>
          <w:rFonts w:ascii="Times New Roman" w:hAnsi="Times New Roman" w:cs="Times New Roman"/>
          <w:sz w:val="24"/>
          <w:szCs w:val="24"/>
        </w:rPr>
        <w:t>malestar en el trabajo.</w:t>
      </w:r>
      <w:r w:rsidR="0065386D" w:rsidRPr="002B1AE8">
        <w:rPr>
          <w:rFonts w:ascii="Times New Roman" w:hAnsi="Times New Roman" w:cs="Times New Roman"/>
          <w:sz w:val="24"/>
          <w:szCs w:val="24"/>
        </w:rPr>
        <w:t xml:space="preserve"> </w:t>
      </w:r>
      <w:r w:rsidR="00FE5B7C" w:rsidRPr="002B1AE8">
        <w:rPr>
          <w:rFonts w:ascii="Times New Roman" w:hAnsi="Times New Roman" w:cs="Times New Roman"/>
          <w:sz w:val="24"/>
          <w:szCs w:val="24"/>
        </w:rPr>
        <w:t xml:space="preserve">En los </w:t>
      </w:r>
      <w:r w:rsidR="00143142" w:rsidRPr="002B1AE8">
        <w:rPr>
          <w:rFonts w:ascii="Times New Roman" w:hAnsi="Times New Roman" w:cs="Times New Roman"/>
          <w:sz w:val="24"/>
          <w:szCs w:val="24"/>
        </w:rPr>
        <w:t>artículos</w:t>
      </w:r>
      <w:r w:rsidR="00FE5B7C" w:rsidRPr="002B1AE8">
        <w:rPr>
          <w:rFonts w:ascii="Times New Roman" w:hAnsi="Times New Roman" w:cs="Times New Roman"/>
          <w:sz w:val="24"/>
          <w:szCs w:val="24"/>
        </w:rPr>
        <w:t xml:space="preserve"> revisados, se destacó que los trabajadores reconocen que deben “atravesar” dichas adversidades de manera cotidiana. </w:t>
      </w:r>
      <w:r w:rsidR="00A639BC" w:rsidRPr="002B1AE8">
        <w:rPr>
          <w:rFonts w:ascii="Times New Roman" w:hAnsi="Times New Roman" w:cs="Times New Roman"/>
          <w:sz w:val="24"/>
          <w:szCs w:val="24"/>
        </w:rPr>
        <w:t>Como</w:t>
      </w:r>
      <w:r w:rsidR="00FE5B7C" w:rsidRPr="002B1AE8">
        <w:rPr>
          <w:rFonts w:ascii="Times New Roman" w:hAnsi="Times New Roman" w:cs="Times New Roman"/>
          <w:sz w:val="24"/>
          <w:szCs w:val="24"/>
        </w:rPr>
        <w:t xml:space="preserve"> </w:t>
      </w:r>
      <w:r w:rsidR="00A639BC" w:rsidRPr="002B1AE8">
        <w:rPr>
          <w:rFonts w:ascii="Times New Roman" w:hAnsi="Times New Roman" w:cs="Times New Roman"/>
          <w:sz w:val="24"/>
          <w:szCs w:val="24"/>
        </w:rPr>
        <w:t>fruto de aquello</w:t>
      </w:r>
      <w:r w:rsidR="00FE5B7C" w:rsidRPr="002B1AE8">
        <w:rPr>
          <w:rFonts w:ascii="Times New Roman" w:hAnsi="Times New Roman" w:cs="Times New Roman"/>
          <w:sz w:val="24"/>
          <w:szCs w:val="24"/>
        </w:rPr>
        <w:t xml:space="preserve">, </w:t>
      </w:r>
      <w:r w:rsidR="00BC7DD2" w:rsidRPr="002B1AE8">
        <w:rPr>
          <w:rFonts w:ascii="Times New Roman" w:hAnsi="Times New Roman" w:cs="Times New Roman"/>
          <w:sz w:val="24"/>
          <w:szCs w:val="24"/>
        </w:rPr>
        <w:t xml:space="preserve">dicha exposición tiene </w:t>
      </w:r>
      <w:r w:rsidR="00FE5B7C" w:rsidRPr="002B1AE8">
        <w:rPr>
          <w:rFonts w:ascii="Times New Roman" w:hAnsi="Times New Roman" w:cs="Times New Roman"/>
          <w:sz w:val="24"/>
          <w:szCs w:val="24"/>
        </w:rPr>
        <w:t>efectos</w:t>
      </w:r>
      <w:r w:rsidR="00A639BC" w:rsidRPr="002B1AE8">
        <w:rPr>
          <w:rFonts w:ascii="Times New Roman" w:hAnsi="Times New Roman" w:cs="Times New Roman"/>
          <w:sz w:val="24"/>
          <w:szCs w:val="24"/>
        </w:rPr>
        <w:t xml:space="preserve"> negativos</w:t>
      </w:r>
      <w:r w:rsidR="00FE5B7C" w:rsidRPr="002B1AE8">
        <w:rPr>
          <w:rFonts w:ascii="Times New Roman" w:hAnsi="Times New Roman" w:cs="Times New Roman"/>
          <w:sz w:val="24"/>
          <w:szCs w:val="24"/>
        </w:rPr>
        <w:t xml:space="preserve"> en su estado anímico. </w:t>
      </w:r>
      <w:r w:rsidR="008B4F9D" w:rsidRPr="002B1AE8">
        <w:rPr>
          <w:rFonts w:ascii="Times New Roman" w:hAnsi="Times New Roman" w:cs="Times New Roman"/>
          <w:sz w:val="24"/>
          <w:szCs w:val="24"/>
        </w:rPr>
        <w:t xml:space="preserve">La revisión sistemática emprendida por Lukan et al. (2022) </w:t>
      </w:r>
      <w:r w:rsidR="005A2C5F" w:rsidRPr="002B1AE8">
        <w:rPr>
          <w:rFonts w:ascii="Times New Roman" w:hAnsi="Times New Roman" w:cs="Times New Roman"/>
          <w:sz w:val="24"/>
          <w:szCs w:val="24"/>
        </w:rPr>
        <w:t>destaca que los ambientes hostiles y riesgos ocupacionales contribuyen a aumentar el malestar subjetivo relacionado con el estrés cotidiano (</w:t>
      </w:r>
      <w:proofErr w:type="spellStart"/>
      <w:r w:rsidR="005A2C5F" w:rsidRPr="002B1AE8">
        <w:rPr>
          <w:rFonts w:ascii="Times New Roman" w:hAnsi="Times New Roman" w:cs="Times New Roman"/>
          <w:i/>
          <w:iCs/>
          <w:sz w:val="24"/>
          <w:szCs w:val="24"/>
        </w:rPr>
        <w:t>day-to-day</w:t>
      </w:r>
      <w:proofErr w:type="spellEnd"/>
      <w:r w:rsidR="005A2C5F" w:rsidRPr="002B1AE8">
        <w:rPr>
          <w:rFonts w:ascii="Times New Roman" w:hAnsi="Times New Roman" w:cs="Times New Roman"/>
          <w:i/>
          <w:iCs/>
          <w:sz w:val="24"/>
          <w:szCs w:val="24"/>
        </w:rPr>
        <w:t xml:space="preserve"> stress</w:t>
      </w:r>
      <w:r w:rsidR="005A2C5F" w:rsidRPr="002B1AE8">
        <w:rPr>
          <w:rFonts w:ascii="Times New Roman" w:hAnsi="Times New Roman" w:cs="Times New Roman"/>
          <w:sz w:val="24"/>
          <w:szCs w:val="24"/>
        </w:rPr>
        <w:t xml:space="preserve">) en el trabajo. </w:t>
      </w:r>
      <w:r w:rsidR="00004304" w:rsidRPr="002B1AE8">
        <w:rPr>
          <w:rFonts w:ascii="Times New Roman" w:hAnsi="Times New Roman" w:cs="Times New Roman"/>
          <w:sz w:val="24"/>
          <w:szCs w:val="24"/>
        </w:rPr>
        <w:t xml:space="preserve">Asimismo, </w:t>
      </w:r>
      <w:r w:rsidR="00B8226D" w:rsidRPr="002B1AE8">
        <w:rPr>
          <w:rFonts w:ascii="Times New Roman" w:hAnsi="Times New Roman" w:cs="Times New Roman"/>
          <w:sz w:val="24"/>
          <w:szCs w:val="24"/>
        </w:rPr>
        <w:t xml:space="preserve">el trabajo de Rosander &amp; Salin (2023) </w:t>
      </w:r>
      <w:r w:rsidR="00296A25" w:rsidRPr="002B1AE8">
        <w:rPr>
          <w:rFonts w:ascii="Times New Roman" w:hAnsi="Times New Roman" w:cs="Times New Roman"/>
          <w:sz w:val="24"/>
          <w:szCs w:val="24"/>
        </w:rPr>
        <w:t xml:space="preserve">destaca la contribución de los ambientes hostiles </w:t>
      </w:r>
      <w:r w:rsidR="008E6D47" w:rsidRPr="002B1AE8">
        <w:rPr>
          <w:rFonts w:ascii="Times New Roman" w:hAnsi="Times New Roman" w:cs="Times New Roman"/>
          <w:sz w:val="24"/>
          <w:szCs w:val="24"/>
        </w:rPr>
        <w:t xml:space="preserve">en el malestar </w:t>
      </w:r>
      <w:r w:rsidR="00FC5BC3" w:rsidRPr="002B1AE8">
        <w:rPr>
          <w:rFonts w:ascii="Times New Roman" w:hAnsi="Times New Roman" w:cs="Times New Roman"/>
          <w:sz w:val="24"/>
          <w:szCs w:val="24"/>
        </w:rPr>
        <w:t xml:space="preserve">subjetivo </w:t>
      </w:r>
      <w:r w:rsidR="00416A36" w:rsidRPr="002B1AE8">
        <w:rPr>
          <w:rFonts w:ascii="Times New Roman" w:hAnsi="Times New Roman" w:cs="Times New Roman"/>
          <w:sz w:val="24"/>
          <w:szCs w:val="24"/>
        </w:rPr>
        <w:t xml:space="preserve">relacionado con otro </w:t>
      </w:r>
      <w:r w:rsidR="008E6D47" w:rsidRPr="002B1AE8">
        <w:rPr>
          <w:rFonts w:ascii="Times New Roman" w:hAnsi="Times New Roman" w:cs="Times New Roman"/>
          <w:sz w:val="24"/>
          <w:szCs w:val="24"/>
        </w:rPr>
        <w:t>estresor laboral</w:t>
      </w:r>
      <w:r w:rsidR="007F7D8D" w:rsidRPr="002B1AE8">
        <w:rPr>
          <w:rFonts w:ascii="Times New Roman" w:hAnsi="Times New Roman" w:cs="Times New Roman"/>
          <w:sz w:val="24"/>
          <w:szCs w:val="24"/>
        </w:rPr>
        <w:t xml:space="preserve">, </w:t>
      </w:r>
      <w:r w:rsidR="006F5941" w:rsidRPr="002B1AE8">
        <w:rPr>
          <w:rFonts w:ascii="Times New Roman" w:hAnsi="Times New Roman" w:cs="Times New Roman"/>
          <w:sz w:val="24"/>
          <w:szCs w:val="24"/>
        </w:rPr>
        <w:t>como lo es la</w:t>
      </w:r>
      <w:r w:rsidR="007F7D8D" w:rsidRPr="002B1AE8">
        <w:rPr>
          <w:rFonts w:ascii="Times New Roman" w:hAnsi="Times New Roman" w:cs="Times New Roman"/>
          <w:sz w:val="24"/>
          <w:szCs w:val="24"/>
        </w:rPr>
        <w:t xml:space="preserve"> violencia laboral</w:t>
      </w:r>
      <w:r w:rsidR="00A743EB" w:rsidRPr="002B1AE8">
        <w:rPr>
          <w:rFonts w:ascii="Times New Roman" w:hAnsi="Times New Roman" w:cs="Times New Roman"/>
          <w:sz w:val="24"/>
          <w:szCs w:val="24"/>
        </w:rPr>
        <w:t>. En el estudio</w:t>
      </w:r>
      <w:r w:rsidR="00416A36" w:rsidRPr="002B1AE8">
        <w:rPr>
          <w:rFonts w:ascii="Times New Roman" w:hAnsi="Times New Roman" w:cs="Times New Roman"/>
          <w:sz w:val="24"/>
          <w:szCs w:val="24"/>
        </w:rPr>
        <w:t xml:space="preserve"> </w:t>
      </w:r>
      <w:r w:rsidR="00A743EB" w:rsidRPr="002B1AE8">
        <w:rPr>
          <w:rFonts w:ascii="Times New Roman" w:hAnsi="Times New Roman" w:cs="Times New Roman"/>
          <w:sz w:val="24"/>
          <w:szCs w:val="24"/>
        </w:rPr>
        <w:t xml:space="preserve">se detalla que en la medida que los varones se exponen a mayores hostilidades en su trabajo, también aumenta la probabilidad de ser víctimas de violencia laboral. </w:t>
      </w:r>
      <w:r w:rsidR="00416A36" w:rsidRPr="002B1AE8">
        <w:rPr>
          <w:rFonts w:ascii="Times New Roman" w:hAnsi="Times New Roman" w:cs="Times New Roman"/>
          <w:sz w:val="24"/>
          <w:szCs w:val="24"/>
        </w:rPr>
        <w:t xml:space="preserve">En consecuencia, los ambientes hostiles </w:t>
      </w:r>
      <w:r w:rsidR="00E51311" w:rsidRPr="002B1AE8">
        <w:rPr>
          <w:rFonts w:ascii="Times New Roman" w:hAnsi="Times New Roman" w:cs="Times New Roman"/>
          <w:sz w:val="24"/>
          <w:szCs w:val="24"/>
        </w:rPr>
        <w:t xml:space="preserve">merman el </w:t>
      </w:r>
      <w:r w:rsidR="00416A36" w:rsidRPr="002B1AE8">
        <w:rPr>
          <w:rFonts w:ascii="Times New Roman" w:hAnsi="Times New Roman" w:cs="Times New Roman"/>
          <w:sz w:val="24"/>
          <w:szCs w:val="24"/>
        </w:rPr>
        <w:t>bienestar subjetivo de los trabajadores (Rasool et al., 2021)</w:t>
      </w:r>
      <w:r w:rsidR="005C457B" w:rsidRPr="002B1AE8">
        <w:rPr>
          <w:rFonts w:ascii="Times New Roman" w:hAnsi="Times New Roman" w:cs="Times New Roman"/>
          <w:sz w:val="24"/>
          <w:szCs w:val="24"/>
        </w:rPr>
        <w:t>, coadyuvando la emergencia de experiencias de malestar en el trabajo.</w:t>
      </w:r>
      <w:r w:rsidR="00BC7DD2" w:rsidRPr="002B1AE8">
        <w:rPr>
          <w:rFonts w:ascii="Times New Roman" w:hAnsi="Times New Roman" w:cs="Times New Roman"/>
          <w:sz w:val="24"/>
          <w:szCs w:val="24"/>
        </w:rPr>
        <w:t xml:space="preserve"> </w:t>
      </w:r>
    </w:p>
    <w:p w14:paraId="74D81C3F" w14:textId="32BDC4CF" w:rsidR="00120CF0" w:rsidRPr="002B1AE8" w:rsidRDefault="00FA54DA" w:rsidP="006D4949">
      <w:pPr>
        <w:spacing w:after="0" w:line="360" w:lineRule="auto"/>
        <w:ind w:firstLine="720"/>
        <w:jc w:val="both"/>
        <w:rPr>
          <w:rFonts w:ascii="Times New Roman" w:hAnsi="Times New Roman" w:cs="Times New Roman"/>
          <w:sz w:val="24"/>
          <w:szCs w:val="24"/>
        </w:rPr>
      </w:pPr>
      <w:r w:rsidRPr="002B1AE8">
        <w:rPr>
          <w:rFonts w:ascii="Times New Roman" w:hAnsi="Times New Roman" w:cs="Times New Roman"/>
          <w:sz w:val="24"/>
          <w:szCs w:val="24"/>
        </w:rPr>
        <w:t>En cuanto al resto de las categorías</w:t>
      </w:r>
      <w:r w:rsidR="001240B7" w:rsidRPr="002B1AE8">
        <w:rPr>
          <w:rFonts w:ascii="Times New Roman" w:hAnsi="Times New Roman" w:cs="Times New Roman"/>
          <w:sz w:val="24"/>
          <w:szCs w:val="24"/>
        </w:rPr>
        <w:t xml:space="preserve"> descritas en este estudio</w:t>
      </w:r>
      <w:r w:rsidR="000508B0" w:rsidRPr="002B1AE8">
        <w:rPr>
          <w:rFonts w:ascii="Times New Roman" w:hAnsi="Times New Roman" w:cs="Times New Roman"/>
          <w:sz w:val="24"/>
          <w:szCs w:val="24"/>
        </w:rPr>
        <w:t xml:space="preserve">, </w:t>
      </w:r>
      <w:r w:rsidR="001240B7" w:rsidRPr="002B1AE8">
        <w:rPr>
          <w:rFonts w:ascii="Times New Roman" w:hAnsi="Times New Roman" w:cs="Times New Roman"/>
          <w:sz w:val="24"/>
          <w:szCs w:val="24"/>
        </w:rPr>
        <w:t>puede comentarse que l</w:t>
      </w:r>
      <w:r w:rsidR="000508B0" w:rsidRPr="002B1AE8">
        <w:rPr>
          <w:rFonts w:ascii="Times New Roman" w:hAnsi="Times New Roman" w:cs="Times New Roman"/>
          <w:sz w:val="24"/>
          <w:szCs w:val="24"/>
        </w:rPr>
        <w:t xml:space="preserve">as experiencias de sufrimiento patógeno </w:t>
      </w:r>
      <w:r w:rsidR="002351C3" w:rsidRPr="002B1AE8">
        <w:rPr>
          <w:rFonts w:ascii="Times New Roman" w:hAnsi="Times New Roman" w:cs="Times New Roman"/>
          <w:sz w:val="24"/>
          <w:szCs w:val="24"/>
        </w:rPr>
        <w:t>guardan estrecha relación</w:t>
      </w:r>
      <w:r w:rsidR="000508B0" w:rsidRPr="002B1AE8">
        <w:rPr>
          <w:rFonts w:ascii="Times New Roman" w:hAnsi="Times New Roman" w:cs="Times New Roman"/>
          <w:sz w:val="24"/>
          <w:szCs w:val="24"/>
        </w:rPr>
        <w:t xml:space="preserve"> con lo enunciado previamente</w:t>
      </w:r>
      <w:r w:rsidR="002351C3" w:rsidRPr="002B1AE8">
        <w:rPr>
          <w:rFonts w:ascii="Times New Roman" w:hAnsi="Times New Roman" w:cs="Times New Roman"/>
          <w:sz w:val="24"/>
          <w:szCs w:val="24"/>
        </w:rPr>
        <w:t xml:space="preserve">. En investigaciones previas </w:t>
      </w:r>
      <w:r w:rsidR="000D05EE" w:rsidRPr="002B1AE8">
        <w:rPr>
          <w:rFonts w:ascii="Times New Roman" w:hAnsi="Times New Roman" w:cs="Times New Roman"/>
          <w:sz w:val="24"/>
          <w:szCs w:val="24"/>
        </w:rPr>
        <w:t xml:space="preserve">en el sector salud (ver De Araujo &amp; Glanzner, </w:t>
      </w:r>
      <w:r w:rsidR="000D05EE" w:rsidRPr="002B1AE8">
        <w:rPr>
          <w:rFonts w:ascii="Times New Roman" w:hAnsi="Times New Roman" w:cs="Times New Roman"/>
          <w:sz w:val="24"/>
          <w:szCs w:val="24"/>
        </w:rPr>
        <w:lastRenderedPageBreak/>
        <w:t xml:space="preserve">2021) se ha detallado que el sufrimiento patógeno se presenta cuando los trabajadores no </w:t>
      </w:r>
      <w:r w:rsidR="00F75A13" w:rsidRPr="002B1AE8">
        <w:rPr>
          <w:rFonts w:ascii="Times New Roman" w:hAnsi="Times New Roman" w:cs="Times New Roman"/>
          <w:sz w:val="24"/>
          <w:szCs w:val="24"/>
        </w:rPr>
        <w:t xml:space="preserve">logran </w:t>
      </w:r>
      <w:r w:rsidR="009666BC" w:rsidRPr="002B1AE8">
        <w:rPr>
          <w:rFonts w:ascii="Times New Roman" w:hAnsi="Times New Roman" w:cs="Times New Roman"/>
          <w:sz w:val="24"/>
          <w:szCs w:val="24"/>
        </w:rPr>
        <w:t>tramitar</w:t>
      </w:r>
      <w:r w:rsidR="000D05EE" w:rsidRPr="002B1AE8">
        <w:rPr>
          <w:rFonts w:ascii="Times New Roman" w:hAnsi="Times New Roman" w:cs="Times New Roman"/>
          <w:sz w:val="24"/>
          <w:szCs w:val="24"/>
        </w:rPr>
        <w:t xml:space="preserve"> sus emociones negativas </w:t>
      </w:r>
      <w:r w:rsidR="009666BC" w:rsidRPr="002B1AE8">
        <w:rPr>
          <w:rFonts w:ascii="Times New Roman" w:hAnsi="Times New Roman" w:cs="Times New Roman"/>
          <w:sz w:val="24"/>
          <w:szCs w:val="24"/>
        </w:rPr>
        <w:t>asociadas con el proceso de trabajo</w:t>
      </w:r>
      <w:r w:rsidR="00F75A13" w:rsidRPr="002B1AE8">
        <w:rPr>
          <w:rFonts w:ascii="Times New Roman" w:hAnsi="Times New Roman" w:cs="Times New Roman"/>
          <w:sz w:val="24"/>
          <w:szCs w:val="24"/>
        </w:rPr>
        <w:t xml:space="preserve">. </w:t>
      </w:r>
      <w:r w:rsidR="009666BC" w:rsidRPr="002B1AE8">
        <w:rPr>
          <w:rFonts w:ascii="Times New Roman" w:hAnsi="Times New Roman" w:cs="Times New Roman"/>
          <w:sz w:val="24"/>
          <w:szCs w:val="24"/>
        </w:rPr>
        <w:t>L</w:t>
      </w:r>
      <w:r w:rsidR="00D27B69" w:rsidRPr="002B1AE8">
        <w:rPr>
          <w:rFonts w:ascii="Times New Roman" w:hAnsi="Times New Roman" w:cs="Times New Roman"/>
          <w:sz w:val="24"/>
          <w:szCs w:val="24"/>
        </w:rPr>
        <w:t xml:space="preserve">as condiciones y medioambiente de trabajo restringen </w:t>
      </w:r>
      <w:r w:rsidR="00F56BC7" w:rsidRPr="002B1AE8">
        <w:rPr>
          <w:rFonts w:ascii="Times New Roman" w:hAnsi="Times New Roman" w:cs="Times New Roman"/>
          <w:sz w:val="24"/>
          <w:szCs w:val="24"/>
        </w:rPr>
        <w:t>la creatividad</w:t>
      </w:r>
      <w:r w:rsidR="00911C86" w:rsidRPr="002B1AE8">
        <w:rPr>
          <w:rFonts w:ascii="Times New Roman" w:hAnsi="Times New Roman" w:cs="Times New Roman"/>
          <w:sz w:val="24"/>
          <w:szCs w:val="24"/>
        </w:rPr>
        <w:t>, deteriorando</w:t>
      </w:r>
      <w:r w:rsidR="009666BC" w:rsidRPr="002B1AE8">
        <w:rPr>
          <w:rFonts w:ascii="Times New Roman" w:hAnsi="Times New Roman" w:cs="Times New Roman"/>
          <w:sz w:val="24"/>
          <w:szCs w:val="24"/>
        </w:rPr>
        <w:t xml:space="preserve"> profundamente el significado del trabajo. </w:t>
      </w:r>
      <w:r w:rsidR="00FA4297" w:rsidRPr="002B1AE8">
        <w:rPr>
          <w:rFonts w:ascii="Times New Roman" w:hAnsi="Times New Roman" w:cs="Times New Roman"/>
          <w:sz w:val="24"/>
          <w:szCs w:val="24"/>
        </w:rPr>
        <w:t xml:space="preserve">El potencial sublimatorio del trabajo se </w:t>
      </w:r>
      <w:r w:rsidR="007B0D0D" w:rsidRPr="002B1AE8">
        <w:rPr>
          <w:rFonts w:ascii="Times New Roman" w:hAnsi="Times New Roman" w:cs="Times New Roman"/>
          <w:sz w:val="24"/>
          <w:szCs w:val="24"/>
        </w:rPr>
        <w:t>trunca</w:t>
      </w:r>
      <w:r w:rsidR="00FA4297" w:rsidRPr="002B1AE8">
        <w:rPr>
          <w:rFonts w:ascii="Times New Roman" w:hAnsi="Times New Roman" w:cs="Times New Roman"/>
          <w:sz w:val="24"/>
          <w:szCs w:val="24"/>
        </w:rPr>
        <w:t xml:space="preserve"> y las estrategias defensivas </w:t>
      </w:r>
      <w:r w:rsidR="007B0D0D" w:rsidRPr="002B1AE8">
        <w:rPr>
          <w:rFonts w:ascii="Times New Roman" w:hAnsi="Times New Roman" w:cs="Times New Roman"/>
          <w:sz w:val="24"/>
          <w:szCs w:val="24"/>
        </w:rPr>
        <w:t>se vuelven</w:t>
      </w:r>
      <w:r w:rsidR="00E416C6" w:rsidRPr="002B1AE8">
        <w:rPr>
          <w:rFonts w:ascii="Times New Roman" w:hAnsi="Times New Roman" w:cs="Times New Roman"/>
          <w:sz w:val="24"/>
          <w:szCs w:val="24"/>
        </w:rPr>
        <w:t xml:space="preserve"> contraproducentes</w:t>
      </w:r>
      <w:r w:rsidR="007B0D0D" w:rsidRPr="002B1AE8">
        <w:rPr>
          <w:rFonts w:ascii="Times New Roman" w:hAnsi="Times New Roman" w:cs="Times New Roman"/>
          <w:sz w:val="24"/>
          <w:szCs w:val="24"/>
        </w:rPr>
        <w:t xml:space="preserve">, por lo que el sufrimiento </w:t>
      </w:r>
      <w:r w:rsidR="00911C86" w:rsidRPr="002B1AE8">
        <w:rPr>
          <w:rFonts w:ascii="Times New Roman" w:hAnsi="Times New Roman" w:cs="Times New Roman"/>
          <w:sz w:val="24"/>
          <w:szCs w:val="24"/>
        </w:rPr>
        <w:t xml:space="preserve">puede resultar dañino </w:t>
      </w:r>
      <w:r w:rsidR="007B0D0D" w:rsidRPr="002B1AE8">
        <w:rPr>
          <w:rFonts w:ascii="Times New Roman" w:hAnsi="Times New Roman" w:cs="Times New Roman"/>
          <w:sz w:val="24"/>
          <w:szCs w:val="24"/>
        </w:rPr>
        <w:t xml:space="preserve">para la salud </w:t>
      </w:r>
      <w:r w:rsidR="00ED28A7" w:rsidRPr="002B1AE8">
        <w:rPr>
          <w:rFonts w:ascii="Times New Roman" w:hAnsi="Times New Roman" w:cs="Times New Roman"/>
          <w:sz w:val="24"/>
          <w:szCs w:val="24"/>
        </w:rPr>
        <w:t>de los trabajadores (Pena &amp; Remoaldo, 2019)</w:t>
      </w:r>
      <w:r w:rsidR="00911C86" w:rsidRPr="002B1AE8">
        <w:rPr>
          <w:rFonts w:ascii="Times New Roman" w:hAnsi="Times New Roman" w:cs="Times New Roman"/>
          <w:sz w:val="24"/>
          <w:szCs w:val="24"/>
        </w:rPr>
        <w:t xml:space="preserve">. En esta investigación, se encontró que los varones enmascaran sus afectos para adaptarse a las CYMAT. Aceptan las reglas del juego en las industrias – es decir, </w:t>
      </w:r>
      <w:r w:rsidR="004E193D" w:rsidRPr="002B1AE8">
        <w:rPr>
          <w:rFonts w:ascii="Times New Roman" w:hAnsi="Times New Roman" w:cs="Times New Roman"/>
          <w:sz w:val="24"/>
          <w:szCs w:val="24"/>
        </w:rPr>
        <w:t>sus características hostiles</w:t>
      </w:r>
      <w:r w:rsidR="00911C86" w:rsidRPr="002B1AE8">
        <w:rPr>
          <w:rFonts w:ascii="Times New Roman" w:hAnsi="Times New Roman" w:cs="Times New Roman"/>
          <w:sz w:val="24"/>
          <w:szCs w:val="24"/>
        </w:rPr>
        <w:t xml:space="preserve">- </w:t>
      </w:r>
      <w:r w:rsidR="004E193D" w:rsidRPr="002B1AE8">
        <w:rPr>
          <w:rFonts w:ascii="Times New Roman" w:hAnsi="Times New Roman" w:cs="Times New Roman"/>
          <w:sz w:val="24"/>
          <w:szCs w:val="24"/>
        </w:rPr>
        <w:t>y están llanos a enfrentar las adversidades</w:t>
      </w:r>
      <w:r w:rsidR="00F56BC7" w:rsidRPr="002B1AE8">
        <w:rPr>
          <w:rFonts w:ascii="Times New Roman" w:hAnsi="Times New Roman" w:cs="Times New Roman"/>
          <w:sz w:val="24"/>
          <w:szCs w:val="24"/>
        </w:rPr>
        <w:t>.</w:t>
      </w:r>
      <w:r w:rsidR="00DD65E4" w:rsidRPr="002B1AE8">
        <w:rPr>
          <w:rFonts w:ascii="Times New Roman" w:hAnsi="Times New Roman" w:cs="Times New Roman"/>
          <w:sz w:val="24"/>
          <w:szCs w:val="24"/>
        </w:rPr>
        <w:t xml:space="preserve"> En la medida que </w:t>
      </w:r>
      <w:r w:rsidR="00602342" w:rsidRPr="002B1AE8">
        <w:rPr>
          <w:rFonts w:ascii="Times New Roman" w:hAnsi="Times New Roman" w:cs="Times New Roman"/>
          <w:sz w:val="24"/>
          <w:szCs w:val="24"/>
        </w:rPr>
        <w:t xml:space="preserve">transigen con </w:t>
      </w:r>
      <w:r w:rsidR="00DD65E4" w:rsidRPr="002B1AE8">
        <w:rPr>
          <w:rFonts w:ascii="Times New Roman" w:hAnsi="Times New Roman" w:cs="Times New Roman"/>
          <w:sz w:val="24"/>
          <w:szCs w:val="24"/>
        </w:rPr>
        <w:t>estas condiciones, los varones refuerzan su sentido de autoeficacia y competencia</w:t>
      </w:r>
      <w:r w:rsidR="00CE1CDD" w:rsidRPr="002B1AE8">
        <w:rPr>
          <w:rFonts w:ascii="Times New Roman" w:hAnsi="Times New Roman" w:cs="Times New Roman"/>
          <w:sz w:val="24"/>
          <w:szCs w:val="24"/>
        </w:rPr>
        <w:t xml:space="preserve">, </w:t>
      </w:r>
      <w:r w:rsidR="00602342" w:rsidRPr="002B1AE8">
        <w:rPr>
          <w:rFonts w:ascii="Times New Roman" w:hAnsi="Times New Roman" w:cs="Times New Roman"/>
          <w:sz w:val="24"/>
          <w:szCs w:val="24"/>
        </w:rPr>
        <w:t xml:space="preserve">pudiendo </w:t>
      </w:r>
      <w:r w:rsidR="00C32CB3" w:rsidRPr="002B1AE8">
        <w:rPr>
          <w:rFonts w:ascii="Times New Roman" w:hAnsi="Times New Roman" w:cs="Times New Roman"/>
          <w:sz w:val="24"/>
          <w:szCs w:val="24"/>
        </w:rPr>
        <w:t>sobrellevar</w:t>
      </w:r>
      <w:r w:rsidR="0037571B" w:rsidRPr="002B1AE8">
        <w:rPr>
          <w:rFonts w:ascii="Times New Roman" w:hAnsi="Times New Roman" w:cs="Times New Roman"/>
          <w:sz w:val="24"/>
          <w:szCs w:val="24"/>
        </w:rPr>
        <w:t xml:space="preserve"> las experiencias de sufrimiento patógeno</w:t>
      </w:r>
      <w:r w:rsidR="00AD1945" w:rsidRPr="002B1AE8">
        <w:rPr>
          <w:rFonts w:ascii="Times New Roman" w:hAnsi="Times New Roman" w:cs="Times New Roman"/>
          <w:sz w:val="24"/>
          <w:szCs w:val="24"/>
        </w:rPr>
        <w:t xml:space="preserve">. </w:t>
      </w:r>
      <w:r w:rsidR="00A60385" w:rsidRPr="002B1AE8">
        <w:rPr>
          <w:rFonts w:ascii="Times New Roman" w:hAnsi="Times New Roman" w:cs="Times New Roman"/>
          <w:sz w:val="24"/>
          <w:szCs w:val="24"/>
        </w:rPr>
        <w:t>Esta d</w:t>
      </w:r>
      <w:r w:rsidR="00C32CB3" w:rsidRPr="002B1AE8">
        <w:rPr>
          <w:rFonts w:ascii="Times New Roman" w:hAnsi="Times New Roman" w:cs="Times New Roman"/>
          <w:sz w:val="24"/>
          <w:szCs w:val="24"/>
        </w:rPr>
        <w:t xml:space="preserve">isposición </w:t>
      </w:r>
      <w:r w:rsidR="0037571B" w:rsidRPr="002B1AE8">
        <w:rPr>
          <w:rFonts w:ascii="Times New Roman" w:hAnsi="Times New Roman" w:cs="Times New Roman"/>
          <w:sz w:val="24"/>
          <w:szCs w:val="24"/>
        </w:rPr>
        <w:t xml:space="preserve">subjetiva </w:t>
      </w:r>
      <w:r w:rsidR="00DE1B54" w:rsidRPr="002B1AE8">
        <w:rPr>
          <w:rFonts w:ascii="Times New Roman" w:hAnsi="Times New Roman" w:cs="Times New Roman"/>
          <w:sz w:val="24"/>
          <w:szCs w:val="24"/>
        </w:rPr>
        <w:t xml:space="preserve">ha </w:t>
      </w:r>
      <w:r w:rsidR="00C32CB3" w:rsidRPr="002B1AE8">
        <w:rPr>
          <w:rFonts w:ascii="Times New Roman" w:hAnsi="Times New Roman" w:cs="Times New Roman"/>
          <w:sz w:val="24"/>
          <w:szCs w:val="24"/>
        </w:rPr>
        <w:t xml:space="preserve">sido descrita </w:t>
      </w:r>
      <w:r w:rsidR="00A60385" w:rsidRPr="002B1AE8">
        <w:rPr>
          <w:rFonts w:ascii="Times New Roman" w:hAnsi="Times New Roman" w:cs="Times New Roman"/>
          <w:sz w:val="24"/>
          <w:szCs w:val="24"/>
        </w:rPr>
        <w:t xml:space="preserve">previamente </w:t>
      </w:r>
      <w:r w:rsidR="00C32CB3" w:rsidRPr="002B1AE8">
        <w:rPr>
          <w:rFonts w:ascii="Times New Roman" w:hAnsi="Times New Roman" w:cs="Times New Roman"/>
          <w:sz w:val="24"/>
          <w:szCs w:val="24"/>
        </w:rPr>
        <w:t xml:space="preserve">en la literatura </w:t>
      </w:r>
      <w:r w:rsidR="00A60385" w:rsidRPr="002B1AE8">
        <w:rPr>
          <w:rFonts w:ascii="Times New Roman" w:hAnsi="Times New Roman" w:cs="Times New Roman"/>
          <w:sz w:val="24"/>
          <w:szCs w:val="24"/>
        </w:rPr>
        <w:t xml:space="preserve">como </w:t>
      </w:r>
      <w:r w:rsidR="0037571B" w:rsidRPr="002B1AE8">
        <w:rPr>
          <w:rFonts w:ascii="Times New Roman" w:hAnsi="Times New Roman" w:cs="Times New Roman"/>
          <w:sz w:val="24"/>
          <w:szCs w:val="24"/>
        </w:rPr>
        <w:t xml:space="preserve">el logro de una </w:t>
      </w:r>
      <w:r w:rsidR="00A60385" w:rsidRPr="002B1AE8">
        <w:rPr>
          <w:rFonts w:ascii="Times New Roman" w:hAnsi="Times New Roman" w:cs="Times New Roman"/>
          <w:sz w:val="24"/>
          <w:szCs w:val="24"/>
        </w:rPr>
        <w:t>“</w:t>
      </w:r>
      <w:r w:rsidR="00A60385" w:rsidRPr="000F7DE5">
        <w:rPr>
          <w:rFonts w:ascii="Times New Roman" w:hAnsi="Times New Roman" w:cs="Times New Roman"/>
          <w:i/>
          <w:iCs/>
          <w:sz w:val="24"/>
          <w:szCs w:val="24"/>
        </w:rPr>
        <w:t>normalidad sufriente</w:t>
      </w:r>
      <w:r w:rsidR="00A60385" w:rsidRPr="002B1AE8">
        <w:rPr>
          <w:rFonts w:ascii="Times New Roman" w:hAnsi="Times New Roman" w:cs="Times New Roman"/>
          <w:sz w:val="24"/>
          <w:szCs w:val="24"/>
        </w:rPr>
        <w:t>”</w:t>
      </w:r>
      <w:r w:rsidR="00E77582" w:rsidRPr="002B1AE8">
        <w:rPr>
          <w:rFonts w:ascii="Times New Roman" w:hAnsi="Times New Roman" w:cs="Times New Roman"/>
          <w:sz w:val="24"/>
          <w:szCs w:val="24"/>
        </w:rPr>
        <w:t xml:space="preserve"> (Araujo &amp;</w:t>
      </w:r>
      <w:r w:rsidR="004F631F" w:rsidRPr="002B1AE8">
        <w:rPr>
          <w:rFonts w:ascii="Times New Roman" w:hAnsi="Times New Roman" w:cs="Times New Roman"/>
          <w:sz w:val="24"/>
          <w:szCs w:val="24"/>
        </w:rPr>
        <w:t xml:space="preserve"> Gonçalves</w:t>
      </w:r>
      <w:r w:rsidR="00E77582" w:rsidRPr="002B1AE8">
        <w:rPr>
          <w:rFonts w:ascii="Times New Roman" w:hAnsi="Times New Roman" w:cs="Times New Roman"/>
          <w:sz w:val="24"/>
          <w:szCs w:val="24"/>
        </w:rPr>
        <w:t xml:space="preserve">, 2021; </w:t>
      </w:r>
      <w:proofErr w:type="spellStart"/>
      <w:r w:rsidR="00E77582" w:rsidRPr="002B1AE8">
        <w:rPr>
          <w:rFonts w:ascii="Times New Roman" w:hAnsi="Times New Roman" w:cs="Times New Roman"/>
          <w:sz w:val="24"/>
          <w:szCs w:val="24"/>
        </w:rPr>
        <w:t>Dejours</w:t>
      </w:r>
      <w:proofErr w:type="spellEnd"/>
      <w:r w:rsidR="00E77582" w:rsidRPr="002B1AE8">
        <w:rPr>
          <w:rFonts w:ascii="Times New Roman" w:hAnsi="Times New Roman" w:cs="Times New Roman"/>
          <w:sz w:val="24"/>
          <w:szCs w:val="24"/>
        </w:rPr>
        <w:t xml:space="preserve">, 2011; </w:t>
      </w:r>
      <w:proofErr w:type="spellStart"/>
      <w:r w:rsidR="00E77582" w:rsidRPr="002B1AE8">
        <w:rPr>
          <w:rFonts w:ascii="Times New Roman" w:hAnsi="Times New Roman" w:cs="Times New Roman"/>
          <w:sz w:val="24"/>
          <w:szCs w:val="24"/>
        </w:rPr>
        <w:t>Dejours</w:t>
      </w:r>
      <w:proofErr w:type="spellEnd"/>
      <w:r w:rsidR="00E77582" w:rsidRPr="002B1AE8">
        <w:rPr>
          <w:rFonts w:ascii="Times New Roman" w:hAnsi="Times New Roman" w:cs="Times New Roman"/>
          <w:sz w:val="24"/>
          <w:szCs w:val="24"/>
        </w:rPr>
        <w:t xml:space="preserve"> &amp; Gernet, 2014; </w:t>
      </w:r>
      <w:r w:rsidR="00E75C26">
        <w:rPr>
          <w:rFonts w:ascii="Times New Roman" w:hAnsi="Times New Roman" w:cs="Times New Roman"/>
          <w:sz w:val="24"/>
          <w:szCs w:val="24"/>
        </w:rPr>
        <w:t>Autor</w:t>
      </w:r>
      <w:r w:rsidR="00E77582" w:rsidRPr="002B1AE8">
        <w:rPr>
          <w:rFonts w:ascii="Times New Roman" w:hAnsi="Times New Roman" w:cs="Times New Roman"/>
          <w:sz w:val="24"/>
          <w:szCs w:val="24"/>
        </w:rPr>
        <w:t xml:space="preserve"> &amp; </w:t>
      </w:r>
      <w:r w:rsidR="00E75C26">
        <w:rPr>
          <w:rFonts w:ascii="Times New Roman" w:hAnsi="Times New Roman" w:cs="Times New Roman"/>
          <w:sz w:val="24"/>
          <w:szCs w:val="24"/>
        </w:rPr>
        <w:t>Autora</w:t>
      </w:r>
      <w:r w:rsidR="00E77582" w:rsidRPr="002B1AE8">
        <w:rPr>
          <w:rFonts w:ascii="Times New Roman" w:hAnsi="Times New Roman" w:cs="Times New Roman"/>
          <w:sz w:val="24"/>
          <w:szCs w:val="24"/>
        </w:rPr>
        <w:t>, 2019)</w:t>
      </w:r>
      <w:r w:rsidR="00A522EE" w:rsidRPr="002B1AE8">
        <w:rPr>
          <w:rFonts w:ascii="Times New Roman" w:hAnsi="Times New Roman" w:cs="Times New Roman"/>
          <w:sz w:val="24"/>
          <w:szCs w:val="24"/>
        </w:rPr>
        <w:t xml:space="preserve">. </w:t>
      </w:r>
      <w:r w:rsidR="00120CF0" w:rsidRPr="002B1AE8">
        <w:rPr>
          <w:rFonts w:ascii="Times New Roman" w:hAnsi="Times New Roman" w:cs="Times New Roman"/>
          <w:sz w:val="24"/>
          <w:szCs w:val="24"/>
        </w:rPr>
        <w:t xml:space="preserve">Tal como se evidenció en la síntesis meta-agregativa realizada, los </w:t>
      </w:r>
      <w:r w:rsidR="005E306A" w:rsidRPr="002B1AE8">
        <w:rPr>
          <w:rFonts w:ascii="Times New Roman" w:hAnsi="Times New Roman" w:cs="Times New Roman"/>
          <w:sz w:val="24"/>
          <w:szCs w:val="24"/>
        </w:rPr>
        <w:t>varones se</w:t>
      </w:r>
      <w:r w:rsidR="0037571B" w:rsidRPr="002B1AE8">
        <w:rPr>
          <w:rFonts w:ascii="Times New Roman" w:hAnsi="Times New Roman" w:cs="Times New Roman"/>
          <w:sz w:val="24"/>
          <w:szCs w:val="24"/>
        </w:rPr>
        <w:t xml:space="preserve"> esfuerzan </w:t>
      </w:r>
      <w:r w:rsidR="00EB3D0C" w:rsidRPr="002B1AE8">
        <w:rPr>
          <w:rFonts w:ascii="Times New Roman" w:hAnsi="Times New Roman" w:cs="Times New Roman"/>
          <w:sz w:val="24"/>
          <w:szCs w:val="24"/>
        </w:rPr>
        <w:t xml:space="preserve">cotidianamente </w:t>
      </w:r>
      <w:r w:rsidR="0037571B" w:rsidRPr="002B1AE8">
        <w:rPr>
          <w:rFonts w:ascii="Times New Roman" w:hAnsi="Times New Roman" w:cs="Times New Roman"/>
          <w:sz w:val="24"/>
          <w:szCs w:val="24"/>
        </w:rPr>
        <w:t>p</w:t>
      </w:r>
      <w:r w:rsidR="005E306A" w:rsidRPr="002B1AE8">
        <w:rPr>
          <w:rFonts w:ascii="Times New Roman" w:hAnsi="Times New Roman" w:cs="Times New Roman"/>
          <w:sz w:val="24"/>
          <w:szCs w:val="24"/>
        </w:rPr>
        <w:t>ara</w:t>
      </w:r>
      <w:r w:rsidR="0037571B" w:rsidRPr="002B1AE8">
        <w:rPr>
          <w:rFonts w:ascii="Times New Roman" w:hAnsi="Times New Roman" w:cs="Times New Roman"/>
          <w:sz w:val="24"/>
          <w:szCs w:val="24"/>
        </w:rPr>
        <w:t xml:space="preserve"> soportar las CYMAT. Conviven con el temor al daño corporal, la pérdida del empleo e inclusive con conflictos éticos, perjuicios sociales, el desgaste y las enfermedades ocupacionales. </w:t>
      </w:r>
      <w:r w:rsidR="005E306A" w:rsidRPr="002B1AE8">
        <w:rPr>
          <w:rFonts w:ascii="Times New Roman" w:hAnsi="Times New Roman" w:cs="Times New Roman"/>
          <w:sz w:val="24"/>
          <w:szCs w:val="24"/>
        </w:rPr>
        <w:t xml:space="preserve">La </w:t>
      </w:r>
      <w:r w:rsidR="0034759D" w:rsidRPr="002B1AE8">
        <w:rPr>
          <w:rFonts w:ascii="Times New Roman" w:hAnsi="Times New Roman" w:cs="Times New Roman"/>
          <w:sz w:val="24"/>
          <w:szCs w:val="24"/>
        </w:rPr>
        <w:t>conquista de la normalidad sufriente</w:t>
      </w:r>
      <w:r w:rsidR="005E306A" w:rsidRPr="002B1AE8">
        <w:rPr>
          <w:rFonts w:ascii="Times New Roman" w:hAnsi="Times New Roman" w:cs="Times New Roman"/>
          <w:sz w:val="24"/>
          <w:szCs w:val="24"/>
        </w:rPr>
        <w:t xml:space="preserve"> les permite</w:t>
      </w:r>
      <w:r w:rsidR="0034759D" w:rsidRPr="002B1AE8">
        <w:rPr>
          <w:rFonts w:ascii="Times New Roman" w:hAnsi="Times New Roman" w:cs="Times New Roman"/>
          <w:sz w:val="24"/>
          <w:szCs w:val="24"/>
        </w:rPr>
        <w:t xml:space="preserve"> realizar sus tareas sin amilanarse o detenerse.</w:t>
      </w:r>
    </w:p>
    <w:p w14:paraId="1AFAFACC" w14:textId="78DD7BCF" w:rsidR="00727178" w:rsidRPr="002B1AE8" w:rsidRDefault="001E4606" w:rsidP="006D4949">
      <w:pPr>
        <w:spacing w:after="0" w:line="360" w:lineRule="auto"/>
        <w:ind w:firstLine="720"/>
        <w:jc w:val="both"/>
        <w:rPr>
          <w:rFonts w:ascii="Times New Roman" w:hAnsi="Times New Roman" w:cs="Times New Roman"/>
          <w:sz w:val="24"/>
          <w:szCs w:val="24"/>
        </w:rPr>
      </w:pPr>
      <w:r w:rsidRPr="002B1AE8">
        <w:rPr>
          <w:rFonts w:ascii="Times New Roman" w:hAnsi="Times New Roman" w:cs="Times New Roman"/>
          <w:sz w:val="24"/>
          <w:szCs w:val="24"/>
        </w:rPr>
        <w:t>Respecto con la cuarta categoría</w:t>
      </w:r>
      <w:r w:rsidR="00433FEA">
        <w:rPr>
          <w:rFonts w:ascii="Times New Roman" w:hAnsi="Times New Roman" w:cs="Times New Roman"/>
          <w:sz w:val="24"/>
          <w:szCs w:val="24"/>
        </w:rPr>
        <w:t xml:space="preserve"> identificada</w:t>
      </w:r>
      <w:r w:rsidR="003B4F7D" w:rsidRPr="002B1AE8">
        <w:rPr>
          <w:rFonts w:ascii="Times New Roman" w:hAnsi="Times New Roman" w:cs="Times New Roman"/>
          <w:sz w:val="24"/>
          <w:szCs w:val="24"/>
        </w:rPr>
        <w:t xml:space="preserve">, se encontró que la virilidad </w:t>
      </w:r>
      <w:r w:rsidR="00A15F41" w:rsidRPr="002B1AE8">
        <w:rPr>
          <w:rFonts w:ascii="Times New Roman" w:hAnsi="Times New Roman" w:cs="Times New Roman"/>
          <w:sz w:val="24"/>
          <w:szCs w:val="24"/>
        </w:rPr>
        <w:t xml:space="preserve">cumple un papel relevante frente a las experiencias de malestar en el trabajo. </w:t>
      </w:r>
      <w:r w:rsidR="00D349A3" w:rsidRPr="002B1AE8">
        <w:rPr>
          <w:rFonts w:ascii="Times New Roman" w:hAnsi="Times New Roman" w:cs="Times New Roman"/>
          <w:sz w:val="24"/>
          <w:szCs w:val="24"/>
        </w:rPr>
        <w:t xml:space="preserve">Los atributos viriles </w:t>
      </w:r>
      <w:r w:rsidR="005E306A" w:rsidRPr="002B1AE8">
        <w:rPr>
          <w:rFonts w:ascii="Times New Roman" w:hAnsi="Times New Roman" w:cs="Times New Roman"/>
          <w:sz w:val="24"/>
          <w:szCs w:val="24"/>
        </w:rPr>
        <w:t xml:space="preserve">relacionados con la masculinidad hegemónica </w:t>
      </w:r>
      <w:r w:rsidR="00997A2D" w:rsidRPr="002B1AE8">
        <w:rPr>
          <w:rFonts w:ascii="Times New Roman" w:hAnsi="Times New Roman" w:cs="Times New Roman"/>
          <w:sz w:val="24"/>
          <w:szCs w:val="24"/>
        </w:rPr>
        <w:t xml:space="preserve">moderan la exposición a las adversidades ambientales y la exposición a riesgos ocupacionales. Asimismo, operan como recursos para sobrellevar las experiencias de sufrimiento patógeno. </w:t>
      </w:r>
      <w:r w:rsidR="00C60093" w:rsidRPr="002B1AE8">
        <w:rPr>
          <w:rFonts w:ascii="Times New Roman" w:hAnsi="Times New Roman" w:cs="Times New Roman"/>
          <w:sz w:val="24"/>
          <w:szCs w:val="24"/>
        </w:rPr>
        <w:t xml:space="preserve">Este hallazgo se corresponde con </w:t>
      </w:r>
      <w:r w:rsidR="00510B54" w:rsidRPr="002B1AE8">
        <w:rPr>
          <w:rFonts w:ascii="Times New Roman" w:hAnsi="Times New Roman" w:cs="Times New Roman"/>
          <w:sz w:val="24"/>
          <w:szCs w:val="24"/>
        </w:rPr>
        <w:t>el planteamiento</w:t>
      </w:r>
      <w:r w:rsidR="00EB3D0C" w:rsidRPr="002B1AE8">
        <w:rPr>
          <w:rFonts w:ascii="Times New Roman" w:hAnsi="Times New Roman" w:cs="Times New Roman"/>
          <w:sz w:val="24"/>
          <w:szCs w:val="24"/>
        </w:rPr>
        <w:t xml:space="preserve"> de la</w:t>
      </w:r>
      <w:r w:rsidR="00510B54" w:rsidRPr="002B1AE8">
        <w:rPr>
          <w:rFonts w:ascii="Times New Roman" w:hAnsi="Times New Roman" w:cs="Times New Roman"/>
          <w:sz w:val="24"/>
          <w:szCs w:val="24"/>
        </w:rPr>
        <w:t xml:space="preserve"> </w:t>
      </w:r>
      <w:r w:rsidR="00426316" w:rsidRPr="002B1AE8">
        <w:rPr>
          <w:rFonts w:ascii="Times New Roman" w:hAnsi="Times New Roman" w:cs="Times New Roman"/>
          <w:sz w:val="24"/>
          <w:szCs w:val="24"/>
        </w:rPr>
        <w:t>“</w:t>
      </w:r>
      <w:r w:rsidR="00426316" w:rsidRPr="00433FEA">
        <w:rPr>
          <w:rFonts w:ascii="Times New Roman" w:hAnsi="Times New Roman" w:cs="Times New Roman"/>
          <w:i/>
          <w:iCs/>
          <w:sz w:val="24"/>
          <w:szCs w:val="24"/>
        </w:rPr>
        <w:t>virilidad defensiva</w:t>
      </w:r>
      <w:r w:rsidR="00426316" w:rsidRPr="002B1AE8">
        <w:rPr>
          <w:rFonts w:ascii="Times New Roman" w:hAnsi="Times New Roman" w:cs="Times New Roman"/>
          <w:sz w:val="24"/>
          <w:szCs w:val="24"/>
        </w:rPr>
        <w:t>” propuest</w:t>
      </w:r>
      <w:r w:rsidR="00510B54" w:rsidRPr="002B1AE8">
        <w:rPr>
          <w:rFonts w:ascii="Times New Roman" w:hAnsi="Times New Roman" w:cs="Times New Roman"/>
          <w:sz w:val="24"/>
          <w:szCs w:val="24"/>
        </w:rPr>
        <w:t>o</w:t>
      </w:r>
      <w:r w:rsidR="00426316" w:rsidRPr="002B1AE8">
        <w:rPr>
          <w:rFonts w:ascii="Times New Roman" w:hAnsi="Times New Roman" w:cs="Times New Roman"/>
          <w:sz w:val="24"/>
          <w:szCs w:val="24"/>
        </w:rPr>
        <w:t xml:space="preserve"> por Molinier (</w:t>
      </w:r>
      <w:r w:rsidR="00767B6C" w:rsidRPr="002B1AE8">
        <w:rPr>
          <w:rFonts w:ascii="Times New Roman" w:hAnsi="Times New Roman" w:cs="Times New Roman"/>
          <w:sz w:val="24"/>
          <w:szCs w:val="24"/>
        </w:rPr>
        <w:t>2000). La virilidad defensiva</w:t>
      </w:r>
      <w:r w:rsidR="004159C1" w:rsidRPr="002B1AE8">
        <w:rPr>
          <w:rFonts w:ascii="Times New Roman" w:hAnsi="Times New Roman" w:cs="Times New Roman"/>
          <w:sz w:val="24"/>
          <w:szCs w:val="24"/>
        </w:rPr>
        <w:t xml:space="preserve"> es una estrategia crucial para mantener la unidad del colectivo de trabajo masculino. Un hombre verdadero no teme al peligro, tiene control sobre sus acciones y tiene el poder para demostrar su coraje frente al resto de sus colegas. De esta manera, la virilidad defensiva </w:t>
      </w:r>
      <w:r w:rsidR="00135437" w:rsidRPr="002B1AE8">
        <w:rPr>
          <w:rFonts w:ascii="Times New Roman" w:hAnsi="Times New Roman" w:cs="Times New Roman"/>
          <w:sz w:val="24"/>
          <w:szCs w:val="24"/>
        </w:rPr>
        <w:t>contribuye a restringir la demostración de fragilidad (</w:t>
      </w:r>
      <w:proofErr w:type="spellStart"/>
      <w:r w:rsidR="00135437" w:rsidRPr="002B1AE8">
        <w:rPr>
          <w:rFonts w:ascii="Times New Roman" w:hAnsi="Times New Roman" w:cs="Times New Roman"/>
          <w:sz w:val="24"/>
          <w:szCs w:val="24"/>
        </w:rPr>
        <w:t>Molinier</w:t>
      </w:r>
      <w:proofErr w:type="spellEnd"/>
      <w:r w:rsidR="00135437" w:rsidRPr="002B1AE8">
        <w:rPr>
          <w:rFonts w:ascii="Times New Roman" w:hAnsi="Times New Roman" w:cs="Times New Roman"/>
          <w:sz w:val="24"/>
          <w:szCs w:val="24"/>
        </w:rPr>
        <w:t xml:space="preserve">, 2010). </w:t>
      </w:r>
      <w:r w:rsidR="00547E61" w:rsidRPr="002B1AE8">
        <w:rPr>
          <w:rFonts w:ascii="Times New Roman" w:hAnsi="Times New Roman" w:cs="Times New Roman"/>
          <w:sz w:val="24"/>
          <w:szCs w:val="24"/>
        </w:rPr>
        <w:t>La investigación desarrollada por Silva et al., (2021)</w:t>
      </w:r>
      <w:r w:rsidR="00805E5F" w:rsidRPr="002B1AE8">
        <w:rPr>
          <w:rFonts w:ascii="Times New Roman" w:hAnsi="Times New Roman" w:cs="Times New Roman"/>
          <w:sz w:val="24"/>
          <w:szCs w:val="24"/>
        </w:rPr>
        <w:t xml:space="preserve"> con trabajadores mineros del cobre detalló que los atributos viriles </w:t>
      </w:r>
      <w:r w:rsidR="00D85929" w:rsidRPr="002B1AE8">
        <w:rPr>
          <w:rFonts w:ascii="Times New Roman" w:hAnsi="Times New Roman" w:cs="Times New Roman"/>
          <w:sz w:val="24"/>
          <w:szCs w:val="24"/>
        </w:rPr>
        <w:t>permiten</w:t>
      </w:r>
      <w:r w:rsidR="00805E5F" w:rsidRPr="002B1AE8">
        <w:rPr>
          <w:rFonts w:ascii="Times New Roman" w:hAnsi="Times New Roman" w:cs="Times New Roman"/>
          <w:sz w:val="24"/>
          <w:szCs w:val="24"/>
        </w:rPr>
        <w:t xml:space="preserve"> negar la vulnerabilidad corporal para reafirmar </w:t>
      </w:r>
      <w:r w:rsidR="00E06FF2" w:rsidRPr="002B1AE8">
        <w:rPr>
          <w:rFonts w:ascii="Times New Roman" w:hAnsi="Times New Roman" w:cs="Times New Roman"/>
          <w:sz w:val="24"/>
          <w:szCs w:val="24"/>
        </w:rPr>
        <w:t>su</w:t>
      </w:r>
      <w:r w:rsidR="00805E5F" w:rsidRPr="002B1AE8">
        <w:rPr>
          <w:rFonts w:ascii="Times New Roman" w:hAnsi="Times New Roman" w:cs="Times New Roman"/>
          <w:sz w:val="24"/>
          <w:szCs w:val="24"/>
        </w:rPr>
        <w:t xml:space="preserve"> masculinidad e insensibilizarse frente al sufrimiento. </w:t>
      </w:r>
      <w:r w:rsidR="00E06FF2" w:rsidRPr="002B1AE8">
        <w:rPr>
          <w:rFonts w:ascii="Times New Roman" w:hAnsi="Times New Roman" w:cs="Times New Roman"/>
          <w:sz w:val="24"/>
          <w:szCs w:val="24"/>
        </w:rPr>
        <w:t xml:space="preserve">De otra manera, tal como precisa la investigación de Aguayo (2022), </w:t>
      </w:r>
      <w:r w:rsidR="00B1022A" w:rsidRPr="002B1AE8">
        <w:rPr>
          <w:rFonts w:ascii="Times New Roman" w:hAnsi="Times New Roman" w:cs="Times New Roman"/>
          <w:sz w:val="24"/>
          <w:szCs w:val="24"/>
        </w:rPr>
        <w:t xml:space="preserve">el reconocimiento de la fragilidad puede involucrar </w:t>
      </w:r>
      <w:r w:rsidR="00C7528C" w:rsidRPr="002B1AE8">
        <w:rPr>
          <w:rFonts w:ascii="Times New Roman" w:hAnsi="Times New Roman" w:cs="Times New Roman"/>
          <w:sz w:val="24"/>
          <w:szCs w:val="24"/>
        </w:rPr>
        <w:t>un estado de</w:t>
      </w:r>
      <w:r w:rsidR="00B1022A" w:rsidRPr="002B1AE8">
        <w:rPr>
          <w:rFonts w:ascii="Times New Roman" w:hAnsi="Times New Roman" w:cs="Times New Roman"/>
          <w:sz w:val="24"/>
          <w:szCs w:val="24"/>
        </w:rPr>
        <w:t xml:space="preserve"> subordinación y pérdida de poder frente al resto de varones que participa del colectivo de trabajo. </w:t>
      </w:r>
      <w:r w:rsidR="00BA450E" w:rsidRPr="002B1AE8">
        <w:rPr>
          <w:rFonts w:ascii="Times New Roman" w:hAnsi="Times New Roman" w:cs="Times New Roman"/>
          <w:sz w:val="24"/>
          <w:szCs w:val="24"/>
        </w:rPr>
        <w:t>L</w:t>
      </w:r>
      <w:r w:rsidR="00EB3D0C" w:rsidRPr="002B1AE8">
        <w:rPr>
          <w:rFonts w:ascii="Times New Roman" w:hAnsi="Times New Roman" w:cs="Times New Roman"/>
          <w:sz w:val="24"/>
          <w:szCs w:val="24"/>
        </w:rPr>
        <w:t xml:space="preserve">os trabajadores en rubros industriales </w:t>
      </w:r>
      <w:r w:rsidR="006A3A4F">
        <w:rPr>
          <w:rFonts w:ascii="Times New Roman" w:hAnsi="Times New Roman" w:cs="Times New Roman"/>
          <w:sz w:val="24"/>
          <w:szCs w:val="24"/>
        </w:rPr>
        <w:lastRenderedPageBreak/>
        <w:t>recurren</w:t>
      </w:r>
      <w:r w:rsidR="00EB3D0C" w:rsidRPr="002B1AE8">
        <w:rPr>
          <w:rFonts w:ascii="Times New Roman" w:hAnsi="Times New Roman" w:cs="Times New Roman"/>
          <w:sz w:val="24"/>
          <w:szCs w:val="24"/>
        </w:rPr>
        <w:t xml:space="preserve"> al silenciamiento de su malestar o utilizar una economía de detalles</w:t>
      </w:r>
      <w:r w:rsidR="00727178" w:rsidRPr="002B1AE8">
        <w:rPr>
          <w:rFonts w:ascii="Times New Roman" w:hAnsi="Times New Roman" w:cs="Times New Roman"/>
          <w:sz w:val="24"/>
          <w:szCs w:val="24"/>
        </w:rPr>
        <w:t xml:space="preserve">, evitando con ello </w:t>
      </w:r>
      <w:r w:rsidR="00F069FD" w:rsidRPr="002B1AE8">
        <w:rPr>
          <w:rFonts w:ascii="Times New Roman" w:hAnsi="Times New Roman" w:cs="Times New Roman"/>
          <w:sz w:val="24"/>
          <w:szCs w:val="24"/>
        </w:rPr>
        <w:t>desvelar su fragilidad</w:t>
      </w:r>
      <w:r w:rsidR="00A32236" w:rsidRPr="002B1AE8">
        <w:rPr>
          <w:rFonts w:ascii="Times New Roman" w:hAnsi="Times New Roman" w:cs="Times New Roman"/>
          <w:sz w:val="24"/>
          <w:szCs w:val="24"/>
        </w:rPr>
        <w:t xml:space="preserve">. </w:t>
      </w:r>
      <w:r w:rsidR="006A3A4F">
        <w:rPr>
          <w:rFonts w:ascii="Times New Roman" w:hAnsi="Times New Roman" w:cs="Times New Roman"/>
          <w:sz w:val="24"/>
          <w:szCs w:val="24"/>
        </w:rPr>
        <w:t>Aparejado con lo anterior</w:t>
      </w:r>
      <w:r w:rsidR="00727178" w:rsidRPr="002B1AE8">
        <w:rPr>
          <w:rFonts w:ascii="Times New Roman" w:hAnsi="Times New Roman" w:cs="Times New Roman"/>
          <w:sz w:val="24"/>
          <w:szCs w:val="24"/>
        </w:rPr>
        <w:t>, los trabajadores pueden dotar de sentido heroico la experiencia de malestar en el trabajo. En el estudio de Polanco &amp; Morrison (2024) con adultos jóvenes describió esta situación como la “</w:t>
      </w:r>
      <w:r w:rsidR="00727178" w:rsidRPr="006A3A4F">
        <w:rPr>
          <w:rFonts w:ascii="Times New Roman" w:hAnsi="Times New Roman" w:cs="Times New Roman"/>
          <w:i/>
          <w:iCs/>
          <w:sz w:val="24"/>
          <w:szCs w:val="24"/>
        </w:rPr>
        <w:t>exigencia de fortaleza e invulnerabilidad</w:t>
      </w:r>
      <w:r w:rsidR="00727178" w:rsidRPr="002B1AE8">
        <w:rPr>
          <w:rFonts w:ascii="Times New Roman" w:hAnsi="Times New Roman" w:cs="Times New Roman"/>
          <w:sz w:val="24"/>
          <w:szCs w:val="24"/>
        </w:rPr>
        <w:t xml:space="preserve">” que la sociedad patriarcal realiza a los hombres. Así, los varones deben mostrarse incólumes frente a la adversidad, aun cuando aquello involucre denegar su </w:t>
      </w:r>
      <w:r w:rsidR="006A3A4F">
        <w:rPr>
          <w:rFonts w:ascii="Times New Roman" w:hAnsi="Times New Roman" w:cs="Times New Roman"/>
          <w:sz w:val="24"/>
          <w:szCs w:val="24"/>
        </w:rPr>
        <w:t>afectividad penosa</w:t>
      </w:r>
      <w:r w:rsidR="00727178" w:rsidRPr="002B1AE8">
        <w:rPr>
          <w:rFonts w:ascii="Times New Roman" w:hAnsi="Times New Roman" w:cs="Times New Roman"/>
          <w:sz w:val="24"/>
          <w:szCs w:val="24"/>
        </w:rPr>
        <w:t xml:space="preserve">.  </w:t>
      </w:r>
      <w:r w:rsidR="000F0620" w:rsidRPr="002B1AE8">
        <w:rPr>
          <w:rFonts w:ascii="Times New Roman" w:hAnsi="Times New Roman" w:cs="Times New Roman"/>
          <w:sz w:val="24"/>
          <w:szCs w:val="24"/>
        </w:rPr>
        <w:t xml:space="preserve">Esta </w:t>
      </w:r>
      <w:r w:rsidR="000F0620" w:rsidRPr="006A3A4F">
        <w:rPr>
          <w:rFonts w:ascii="Times New Roman" w:hAnsi="Times New Roman" w:cs="Times New Roman"/>
          <w:sz w:val="24"/>
          <w:szCs w:val="24"/>
        </w:rPr>
        <w:t>performanc</w:t>
      </w:r>
      <w:r w:rsidR="000F0620" w:rsidRPr="002B1AE8">
        <w:rPr>
          <w:rFonts w:ascii="Times New Roman" w:hAnsi="Times New Roman" w:cs="Times New Roman"/>
          <w:i/>
          <w:iCs/>
          <w:sz w:val="24"/>
          <w:szCs w:val="24"/>
        </w:rPr>
        <w:t>e</w:t>
      </w:r>
      <w:r w:rsidR="000F0620" w:rsidRPr="002B1AE8">
        <w:rPr>
          <w:rFonts w:ascii="Times New Roman" w:hAnsi="Times New Roman" w:cs="Times New Roman"/>
          <w:sz w:val="24"/>
          <w:szCs w:val="24"/>
        </w:rPr>
        <w:t xml:space="preserve"> dota de una épica “</w:t>
      </w:r>
      <w:r w:rsidR="000F0620" w:rsidRPr="002B1AE8">
        <w:rPr>
          <w:rFonts w:ascii="Times New Roman" w:hAnsi="Times New Roman" w:cs="Times New Roman"/>
          <w:i/>
          <w:iCs/>
          <w:sz w:val="24"/>
          <w:szCs w:val="24"/>
        </w:rPr>
        <w:t>atravesar adversidades</w:t>
      </w:r>
      <w:r w:rsidR="000F0620" w:rsidRPr="002B1AE8">
        <w:rPr>
          <w:rFonts w:ascii="Times New Roman" w:hAnsi="Times New Roman" w:cs="Times New Roman"/>
          <w:sz w:val="24"/>
          <w:szCs w:val="24"/>
        </w:rPr>
        <w:t>” en el trabajo. Considerando lo enunciado por Martínez (2020) sobr</w:t>
      </w:r>
      <w:r w:rsidR="001403B0" w:rsidRPr="002B1AE8">
        <w:rPr>
          <w:rFonts w:ascii="Times New Roman" w:hAnsi="Times New Roman" w:cs="Times New Roman"/>
          <w:sz w:val="24"/>
          <w:szCs w:val="24"/>
        </w:rPr>
        <w:t>e el papel del héroe</w:t>
      </w:r>
      <w:r w:rsidR="000F0620" w:rsidRPr="002B1AE8">
        <w:rPr>
          <w:rFonts w:ascii="Times New Roman" w:hAnsi="Times New Roman" w:cs="Times New Roman"/>
          <w:sz w:val="24"/>
          <w:szCs w:val="24"/>
        </w:rPr>
        <w:t xml:space="preserve">, </w:t>
      </w:r>
      <w:r w:rsidR="001403B0" w:rsidRPr="002B1AE8">
        <w:rPr>
          <w:rFonts w:ascii="Times New Roman" w:hAnsi="Times New Roman" w:cs="Times New Roman"/>
          <w:sz w:val="24"/>
          <w:szCs w:val="24"/>
        </w:rPr>
        <w:t xml:space="preserve">los hombres en el trabajo buscan ser reconocidos por la virtud o hazaña de soportar las CYMAT. Esto fortalece la cohesión del colectivo de trabajo, ya que reconocen un rasgo sobresaliente de su cultura viril, lo que les permite </w:t>
      </w:r>
      <w:r w:rsidR="00711346" w:rsidRPr="002B1AE8">
        <w:rPr>
          <w:rFonts w:ascii="Times New Roman" w:hAnsi="Times New Roman" w:cs="Times New Roman"/>
          <w:sz w:val="24"/>
          <w:szCs w:val="24"/>
        </w:rPr>
        <w:t>idealizar los</w:t>
      </w:r>
      <w:r w:rsidR="001403B0" w:rsidRPr="002B1AE8">
        <w:rPr>
          <w:rFonts w:ascii="Times New Roman" w:hAnsi="Times New Roman" w:cs="Times New Roman"/>
          <w:sz w:val="24"/>
          <w:szCs w:val="24"/>
        </w:rPr>
        <w:t xml:space="preserve"> recursos del silenciamiento, enmascaramiento y síntesis de detalles </w:t>
      </w:r>
      <w:r w:rsidR="00711346" w:rsidRPr="002B1AE8">
        <w:rPr>
          <w:rFonts w:ascii="Times New Roman" w:hAnsi="Times New Roman" w:cs="Times New Roman"/>
          <w:sz w:val="24"/>
          <w:szCs w:val="24"/>
        </w:rPr>
        <w:t>en sus experiencias de malestar en el trabajo.</w:t>
      </w:r>
    </w:p>
    <w:p w14:paraId="534B787A" w14:textId="379FBEDB" w:rsidR="00711346" w:rsidRPr="002B1AE8" w:rsidRDefault="00711346" w:rsidP="006D4949">
      <w:pPr>
        <w:spacing w:after="0" w:line="360" w:lineRule="auto"/>
        <w:ind w:firstLine="720"/>
        <w:jc w:val="both"/>
        <w:rPr>
          <w:rFonts w:ascii="Times New Roman" w:hAnsi="Times New Roman" w:cs="Times New Roman"/>
          <w:sz w:val="24"/>
          <w:szCs w:val="24"/>
        </w:rPr>
      </w:pPr>
      <w:r w:rsidRPr="002B1AE8">
        <w:rPr>
          <w:rFonts w:ascii="Times New Roman" w:hAnsi="Times New Roman" w:cs="Times New Roman"/>
          <w:sz w:val="24"/>
          <w:szCs w:val="24"/>
        </w:rPr>
        <w:t>Para finalizar</w:t>
      </w:r>
      <w:r w:rsidR="005403ED" w:rsidRPr="002B1AE8">
        <w:rPr>
          <w:rFonts w:ascii="Times New Roman" w:hAnsi="Times New Roman" w:cs="Times New Roman"/>
          <w:sz w:val="24"/>
          <w:szCs w:val="24"/>
        </w:rPr>
        <w:t xml:space="preserve"> este manuscrito</w:t>
      </w:r>
      <w:r w:rsidRPr="002B1AE8">
        <w:rPr>
          <w:rFonts w:ascii="Times New Roman" w:hAnsi="Times New Roman" w:cs="Times New Roman"/>
          <w:sz w:val="24"/>
          <w:szCs w:val="24"/>
        </w:rPr>
        <w:t xml:space="preserve">, </w:t>
      </w:r>
      <w:r w:rsidR="005403ED" w:rsidRPr="002B1AE8">
        <w:rPr>
          <w:rFonts w:ascii="Times New Roman" w:hAnsi="Times New Roman" w:cs="Times New Roman"/>
          <w:sz w:val="24"/>
          <w:szCs w:val="24"/>
        </w:rPr>
        <w:t xml:space="preserve">se pueden compartir algunas proyecciones a partir de lo expuesto previamente. </w:t>
      </w:r>
      <w:r w:rsidR="002401F4" w:rsidRPr="002B1AE8">
        <w:rPr>
          <w:rFonts w:ascii="Times New Roman" w:hAnsi="Times New Roman" w:cs="Times New Roman"/>
          <w:sz w:val="24"/>
          <w:szCs w:val="24"/>
        </w:rPr>
        <w:t>E</w:t>
      </w:r>
      <w:r w:rsidR="00475AA4" w:rsidRPr="002B1AE8">
        <w:rPr>
          <w:rFonts w:ascii="Times New Roman" w:hAnsi="Times New Roman" w:cs="Times New Roman"/>
          <w:sz w:val="24"/>
          <w:szCs w:val="24"/>
        </w:rPr>
        <w:t>n primer lugar</w:t>
      </w:r>
      <w:r w:rsidR="00D3472B" w:rsidRPr="002B1AE8">
        <w:rPr>
          <w:rFonts w:ascii="Times New Roman" w:hAnsi="Times New Roman" w:cs="Times New Roman"/>
          <w:sz w:val="24"/>
          <w:szCs w:val="24"/>
        </w:rPr>
        <w:t xml:space="preserve">, esta revisión meta-agregativa puede ser utilizada </w:t>
      </w:r>
      <w:r w:rsidR="002957DF" w:rsidRPr="002B1AE8">
        <w:rPr>
          <w:rFonts w:ascii="Times New Roman" w:hAnsi="Times New Roman" w:cs="Times New Roman"/>
          <w:sz w:val="24"/>
          <w:szCs w:val="24"/>
        </w:rPr>
        <w:t xml:space="preserve">como guía </w:t>
      </w:r>
      <w:r w:rsidR="00D3472B" w:rsidRPr="002B1AE8">
        <w:rPr>
          <w:rFonts w:ascii="Times New Roman" w:hAnsi="Times New Roman" w:cs="Times New Roman"/>
          <w:sz w:val="24"/>
          <w:szCs w:val="24"/>
        </w:rPr>
        <w:t xml:space="preserve">por los investigadores </w:t>
      </w:r>
      <w:r w:rsidR="002957DF" w:rsidRPr="002B1AE8">
        <w:rPr>
          <w:rFonts w:ascii="Times New Roman" w:hAnsi="Times New Roman" w:cs="Times New Roman"/>
          <w:sz w:val="24"/>
          <w:szCs w:val="24"/>
        </w:rPr>
        <w:t xml:space="preserve">interesados en la temática. La síntesis de la literatura puede contribuir a identificar de manera más </w:t>
      </w:r>
      <w:r w:rsidR="006A3A4F">
        <w:rPr>
          <w:rFonts w:ascii="Times New Roman" w:hAnsi="Times New Roman" w:cs="Times New Roman"/>
          <w:sz w:val="24"/>
          <w:szCs w:val="24"/>
        </w:rPr>
        <w:t>eficiente</w:t>
      </w:r>
      <w:r w:rsidR="002957DF" w:rsidRPr="002B1AE8">
        <w:rPr>
          <w:rFonts w:ascii="Times New Roman" w:hAnsi="Times New Roman" w:cs="Times New Roman"/>
          <w:sz w:val="24"/>
          <w:szCs w:val="24"/>
        </w:rPr>
        <w:t xml:space="preserve"> los principales tópicos </w:t>
      </w:r>
      <w:r w:rsidR="006A3A4F">
        <w:rPr>
          <w:rFonts w:ascii="Times New Roman" w:hAnsi="Times New Roman" w:cs="Times New Roman"/>
          <w:sz w:val="24"/>
          <w:szCs w:val="24"/>
        </w:rPr>
        <w:t>por los cuales se ha</w:t>
      </w:r>
      <w:r w:rsidR="002957DF" w:rsidRPr="002B1AE8">
        <w:rPr>
          <w:rFonts w:ascii="Times New Roman" w:hAnsi="Times New Roman" w:cs="Times New Roman"/>
          <w:sz w:val="24"/>
          <w:szCs w:val="24"/>
        </w:rPr>
        <w:t xml:space="preserve"> estudiado la temática durante las últimas décadas. En segundo lugar, este estudio puede contribuir a orientar </w:t>
      </w:r>
      <w:r w:rsidR="00F15C23" w:rsidRPr="002B1AE8">
        <w:rPr>
          <w:rFonts w:ascii="Times New Roman" w:hAnsi="Times New Roman" w:cs="Times New Roman"/>
          <w:sz w:val="24"/>
          <w:szCs w:val="24"/>
        </w:rPr>
        <w:t xml:space="preserve">el diseño de políticas públicas </w:t>
      </w:r>
      <w:r w:rsidR="006A3A4F">
        <w:rPr>
          <w:rFonts w:ascii="Times New Roman" w:hAnsi="Times New Roman" w:cs="Times New Roman"/>
          <w:sz w:val="24"/>
          <w:szCs w:val="24"/>
        </w:rPr>
        <w:t>en materia de</w:t>
      </w:r>
      <w:r w:rsidR="00F15C23" w:rsidRPr="002B1AE8">
        <w:rPr>
          <w:rFonts w:ascii="Times New Roman" w:hAnsi="Times New Roman" w:cs="Times New Roman"/>
          <w:sz w:val="24"/>
          <w:szCs w:val="24"/>
        </w:rPr>
        <w:t xml:space="preserve"> promoción del bienestar</w:t>
      </w:r>
      <w:r w:rsidR="006A3A4F">
        <w:rPr>
          <w:rFonts w:ascii="Times New Roman" w:hAnsi="Times New Roman" w:cs="Times New Roman"/>
          <w:sz w:val="24"/>
          <w:szCs w:val="24"/>
        </w:rPr>
        <w:t xml:space="preserve"> laboral</w:t>
      </w:r>
      <w:r w:rsidR="00F15C23" w:rsidRPr="002B1AE8">
        <w:rPr>
          <w:rFonts w:ascii="Times New Roman" w:hAnsi="Times New Roman" w:cs="Times New Roman"/>
          <w:sz w:val="24"/>
          <w:szCs w:val="24"/>
        </w:rPr>
        <w:t xml:space="preserve"> en el rubro industrial, considerando el rol que le asiste al género </w:t>
      </w:r>
      <w:r w:rsidR="006A3A4F">
        <w:rPr>
          <w:rFonts w:ascii="Times New Roman" w:hAnsi="Times New Roman" w:cs="Times New Roman"/>
          <w:sz w:val="24"/>
          <w:szCs w:val="24"/>
        </w:rPr>
        <w:t>en esta empresa.</w:t>
      </w:r>
      <w:r w:rsidR="00F15C23" w:rsidRPr="002B1AE8">
        <w:rPr>
          <w:rFonts w:ascii="Times New Roman" w:hAnsi="Times New Roman" w:cs="Times New Roman"/>
          <w:sz w:val="24"/>
          <w:szCs w:val="24"/>
        </w:rPr>
        <w:t xml:space="preserve"> Finalmente, </w:t>
      </w:r>
      <w:r w:rsidR="006A3A4F">
        <w:rPr>
          <w:rFonts w:ascii="Times New Roman" w:hAnsi="Times New Roman" w:cs="Times New Roman"/>
          <w:sz w:val="24"/>
          <w:szCs w:val="24"/>
        </w:rPr>
        <w:t>esta investigación provee</w:t>
      </w:r>
      <w:r w:rsidR="00F15C23" w:rsidRPr="002B1AE8">
        <w:rPr>
          <w:rFonts w:ascii="Times New Roman" w:hAnsi="Times New Roman" w:cs="Times New Roman"/>
          <w:sz w:val="24"/>
          <w:szCs w:val="24"/>
        </w:rPr>
        <w:t xml:space="preserve"> de mayores conocimientos sobre el papel de las experiencias afectivas negativas en el ámbito del trabajo</w:t>
      </w:r>
      <w:r w:rsidR="006A3A4F">
        <w:rPr>
          <w:rFonts w:ascii="Times New Roman" w:hAnsi="Times New Roman" w:cs="Times New Roman"/>
          <w:sz w:val="24"/>
          <w:szCs w:val="24"/>
        </w:rPr>
        <w:t>, lo cual puede ser relevante para robustecer las investigaciones en el campo del estudio del lado oscuro de las organizaciones.</w:t>
      </w:r>
    </w:p>
    <w:p w14:paraId="3D8F310B" w14:textId="67CDBD74" w:rsidR="0088724F" w:rsidRPr="002B1AE8" w:rsidRDefault="0053496B" w:rsidP="006D4949">
      <w:pPr>
        <w:spacing w:after="0" w:line="360" w:lineRule="auto"/>
        <w:ind w:firstLine="720"/>
        <w:jc w:val="both"/>
        <w:rPr>
          <w:rFonts w:ascii="Times New Roman" w:hAnsi="Times New Roman" w:cs="Times New Roman"/>
          <w:sz w:val="24"/>
          <w:szCs w:val="24"/>
        </w:rPr>
      </w:pPr>
      <w:r w:rsidRPr="002B1AE8">
        <w:rPr>
          <w:rFonts w:ascii="Times New Roman" w:hAnsi="Times New Roman" w:cs="Times New Roman"/>
          <w:sz w:val="24"/>
          <w:szCs w:val="24"/>
        </w:rPr>
        <w:t xml:space="preserve">Como es de esperar, esta revisión meta-agregativa no está exenta de algunas limitaciones. </w:t>
      </w:r>
      <w:r w:rsidR="0041440A" w:rsidRPr="002B1AE8">
        <w:rPr>
          <w:rFonts w:ascii="Times New Roman" w:hAnsi="Times New Roman" w:cs="Times New Roman"/>
          <w:sz w:val="24"/>
          <w:szCs w:val="24"/>
        </w:rPr>
        <w:t xml:space="preserve">Se encontraron pocos estudios con una calidad aceptable (moderada-alta) de acuerdo con los criterios JBI-QARI. </w:t>
      </w:r>
      <w:r w:rsidR="00C55F68" w:rsidRPr="002B1AE8">
        <w:rPr>
          <w:rFonts w:ascii="Times New Roman" w:hAnsi="Times New Roman" w:cs="Times New Roman"/>
          <w:sz w:val="24"/>
          <w:szCs w:val="24"/>
        </w:rPr>
        <w:t xml:space="preserve">Tal vez en un estudio futuro se podrían incorporar revisiones narrativas o sistemáticas </w:t>
      </w:r>
      <w:r w:rsidR="00470FEE" w:rsidRPr="002B1AE8">
        <w:rPr>
          <w:rFonts w:ascii="Times New Roman" w:hAnsi="Times New Roman" w:cs="Times New Roman"/>
          <w:sz w:val="24"/>
          <w:szCs w:val="24"/>
        </w:rPr>
        <w:t xml:space="preserve">que contribuyan a enriquecer el corpus de literatura susceptible de </w:t>
      </w:r>
      <w:r w:rsidR="006A3A4F">
        <w:rPr>
          <w:rFonts w:ascii="Times New Roman" w:hAnsi="Times New Roman" w:cs="Times New Roman"/>
          <w:sz w:val="24"/>
          <w:szCs w:val="24"/>
        </w:rPr>
        <w:t>ser revisada</w:t>
      </w:r>
      <w:r w:rsidR="00470FEE" w:rsidRPr="002B1AE8">
        <w:rPr>
          <w:rFonts w:ascii="Times New Roman" w:hAnsi="Times New Roman" w:cs="Times New Roman"/>
          <w:sz w:val="24"/>
          <w:szCs w:val="24"/>
        </w:rPr>
        <w:t xml:space="preserve">. </w:t>
      </w:r>
      <w:r w:rsidR="00126988" w:rsidRPr="002B1AE8">
        <w:rPr>
          <w:rFonts w:ascii="Times New Roman" w:hAnsi="Times New Roman" w:cs="Times New Roman"/>
          <w:sz w:val="24"/>
          <w:szCs w:val="24"/>
        </w:rPr>
        <w:t>Otra limitación es qu</w:t>
      </w:r>
      <w:r w:rsidR="00AA7759" w:rsidRPr="002B1AE8">
        <w:rPr>
          <w:rFonts w:ascii="Times New Roman" w:hAnsi="Times New Roman" w:cs="Times New Roman"/>
          <w:sz w:val="24"/>
          <w:szCs w:val="24"/>
        </w:rPr>
        <w:t>e no se encontraron</w:t>
      </w:r>
      <w:r w:rsidR="00126988" w:rsidRPr="002B1AE8">
        <w:rPr>
          <w:rFonts w:ascii="Times New Roman" w:hAnsi="Times New Roman" w:cs="Times New Roman"/>
          <w:sz w:val="24"/>
          <w:szCs w:val="24"/>
        </w:rPr>
        <w:t xml:space="preserve"> estudios cualitativos con un seguimiento </w:t>
      </w:r>
      <w:r w:rsidR="006A3A4F">
        <w:rPr>
          <w:rFonts w:ascii="Times New Roman" w:hAnsi="Times New Roman" w:cs="Times New Roman"/>
          <w:sz w:val="24"/>
          <w:szCs w:val="24"/>
        </w:rPr>
        <w:t xml:space="preserve">temporal prolongado con </w:t>
      </w:r>
      <w:r w:rsidR="00126988" w:rsidRPr="002B1AE8">
        <w:rPr>
          <w:rFonts w:ascii="Times New Roman" w:hAnsi="Times New Roman" w:cs="Times New Roman"/>
          <w:sz w:val="24"/>
          <w:szCs w:val="24"/>
        </w:rPr>
        <w:t xml:space="preserve">la población </w:t>
      </w:r>
      <w:r w:rsidR="006A3A4F">
        <w:rPr>
          <w:rFonts w:ascii="Times New Roman" w:hAnsi="Times New Roman" w:cs="Times New Roman"/>
          <w:sz w:val="24"/>
          <w:szCs w:val="24"/>
        </w:rPr>
        <w:t>de estudio</w:t>
      </w:r>
      <w:r w:rsidR="00126988" w:rsidRPr="002B1AE8">
        <w:rPr>
          <w:rFonts w:ascii="Times New Roman" w:hAnsi="Times New Roman" w:cs="Times New Roman"/>
          <w:sz w:val="24"/>
          <w:szCs w:val="24"/>
        </w:rPr>
        <w:t xml:space="preserve">. En cambio, los estudios revisados fueron </w:t>
      </w:r>
      <w:r w:rsidR="00B4131D" w:rsidRPr="002B1AE8">
        <w:rPr>
          <w:rFonts w:ascii="Times New Roman" w:hAnsi="Times New Roman" w:cs="Times New Roman"/>
          <w:sz w:val="24"/>
          <w:szCs w:val="24"/>
        </w:rPr>
        <w:t xml:space="preserve">mayormente </w:t>
      </w:r>
      <w:r w:rsidR="00126988" w:rsidRPr="002B1AE8">
        <w:rPr>
          <w:rFonts w:ascii="Times New Roman" w:hAnsi="Times New Roman" w:cs="Times New Roman"/>
          <w:sz w:val="24"/>
          <w:szCs w:val="24"/>
        </w:rPr>
        <w:t xml:space="preserve">exploratorios y descriptivos, </w:t>
      </w:r>
      <w:r w:rsidR="006A3A4F">
        <w:rPr>
          <w:rFonts w:ascii="Times New Roman" w:hAnsi="Times New Roman" w:cs="Times New Roman"/>
          <w:sz w:val="24"/>
          <w:szCs w:val="24"/>
        </w:rPr>
        <w:t xml:space="preserve">donde se realizó </w:t>
      </w:r>
      <w:r w:rsidR="00126988" w:rsidRPr="002B1AE8">
        <w:rPr>
          <w:rFonts w:ascii="Times New Roman" w:hAnsi="Times New Roman" w:cs="Times New Roman"/>
          <w:sz w:val="24"/>
          <w:szCs w:val="24"/>
        </w:rPr>
        <w:t>una única</w:t>
      </w:r>
      <w:r w:rsidR="004D3A87" w:rsidRPr="002B1AE8">
        <w:rPr>
          <w:rFonts w:ascii="Times New Roman" w:hAnsi="Times New Roman" w:cs="Times New Roman"/>
          <w:sz w:val="24"/>
          <w:szCs w:val="24"/>
        </w:rPr>
        <w:t xml:space="preserve"> aplicación</w:t>
      </w:r>
      <w:r w:rsidR="00126988" w:rsidRPr="002B1AE8">
        <w:rPr>
          <w:rFonts w:ascii="Times New Roman" w:hAnsi="Times New Roman" w:cs="Times New Roman"/>
          <w:sz w:val="24"/>
          <w:szCs w:val="24"/>
        </w:rPr>
        <w:t xml:space="preserve"> de las técnicas de producción de información. </w:t>
      </w:r>
      <w:r w:rsidR="00B4131D" w:rsidRPr="002B1AE8">
        <w:rPr>
          <w:rFonts w:ascii="Times New Roman" w:hAnsi="Times New Roman" w:cs="Times New Roman"/>
          <w:sz w:val="24"/>
          <w:szCs w:val="24"/>
        </w:rPr>
        <w:t>Est</w:t>
      </w:r>
      <w:r w:rsidR="006A3A4F">
        <w:rPr>
          <w:rFonts w:ascii="Times New Roman" w:hAnsi="Times New Roman" w:cs="Times New Roman"/>
          <w:sz w:val="24"/>
          <w:szCs w:val="24"/>
        </w:rPr>
        <w:t>a</w:t>
      </w:r>
      <w:r w:rsidR="00B4131D" w:rsidRPr="002B1AE8">
        <w:rPr>
          <w:rFonts w:ascii="Times New Roman" w:hAnsi="Times New Roman" w:cs="Times New Roman"/>
          <w:sz w:val="24"/>
          <w:szCs w:val="24"/>
        </w:rPr>
        <w:t xml:space="preserve"> </w:t>
      </w:r>
      <w:r w:rsidR="006A3A4F">
        <w:rPr>
          <w:rFonts w:ascii="Times New Roman" w:hAnsi="Times New Roman" w:cs="Times New Roman"/>
          <w:sz w:val="24"/>
          <w:szCs w:val="24"/>
        </w:rPr>
        <w:t xml:space="preserve">limitación del diseño metodológico </w:t>
      </w:r>
      <w:r w:rsidR="00B4131D" w:rsidRPr="002B1AE8">
        <w:rPr>
          <w:rFonts w:ascii="Times New Roman" w:hAnsi="Times New Roman" w:cs="Times New Roman"/>
          <w:sz w:val="24"/>
          <w:szCs w:val="24"/>
        </w:rPr>
        <w:t xml:space="preserve">pudiera representar </w:t>
      </w:r>
      <w:r w:rsidR="006A3A4F">
        <w:rPr>
          <w:rFonts w:ascii="Times New Roman" w:hAnsi="Times New Roman" w:cs="Times New Roman"/>
          <w:sz w:val="24"/>
          <w:szCs w:val="24"/>
        </w:rPr>
        <w:t xml:space="preserve">la </w:t>
      </w:r>
      <w:r w:rsidR="00B4131D" w:rsidRPr="002B1AE8">
        <w:rPr>
          <w:rFonts w:ascii="Times New Roman" w:hAnsi="Times New Roman" w:cs="Times New Roman"/>
          <w:sz w:val="24"/>
          <w:szCs w:val="24"/>
        </w:rPr>
        <w:t xml:space="preserve">saliencia de categorías contingenciales </w:t>
      </w:r>
      <w:r w:rsidR="006A3A4F">
        <w:rPr>
          <w:rFonts w:ascii="Times New Roman" w:hAnsi="Times New Roman" w:cs="Times New Roman"/>
          <w:sz w:val="24"/>
          <w:szCs w:val="24"/>
        </w:rPr>
        <w:t xml:space="preserve">sobre el malestar en el trabajo </w:t>
      </w:r>
      <w:r w:rsidR="00B4131D" w:rsidRPr="002B1AE8">
        <w:rPr>
          <w:rFonts w:ascii="Times New Roman" w:hAnsi="Times New Roman" w:cs="Times New Roman"/>
          <w:sz w:val="24"/>
          <w:szCs w:val="24"/>
        </w:rPr>
        <w:t xml:space="preserve">que no necesariamente </w:t>
      </w:r>
      <w:r w:rsidR="006A3A4F">
        <w:rPr>
          <w:rFonts w:ascii="Times New Roman" w:hAnsi="Times New Roman" w:cs="Times New Roman"/>
          <w:sz w:val="24"/>
          <w:szCs w:val="24"/>
        </w:rPr>
        <w:t xml:space="preserve">aparecerían </w:t>
      </w:r>
      <w:r w:rsidR="00B4131D" w:rsidRPr="002B1AE8">
        <w:rPr>
          <w:rFonts w:ascii="Times New Roman" w:hAnsi="Times New Roman" w:cs="Times New Roman"/>
          <w:sz w:val="24"/>
          <w:szCs w:val="24"/>
        </w:rPr>
        <w:t xml:space="preserve">en </w:t>
      </w:r>
      <w:r w:rsidR="006A3A4F">
        <w:rPr>
          <w:rFonts w:ascii="Times New Roman" w:hAnsi="Times New Roman" w:cs="Times New Roman"/>
          <w:sz w:val="24"/>
          <w:szCs w:val="24"/>
        </w:rPr>
        <w:t xml:space="preserve">la observación durante </w:t>
      </w:r>
      <w:r w:rsidR="00B4131D" w:rsidRPr="002B1AE8">
        <w:rPr>
          <w:rFonts w:ascii="Times New Roman" w:hAnsi="Times New Roman" w:cs="Times New Roman"/>
          <w:sz w:val="24"/>
          <w:szCs w:val="24"/>
        </w:rPr>
        <w:t xml:space="preserve">una </w:t>
      </w:r>
      <w:r w:rsidR="00B4131D" w:rsidRPr="002B1AE8">
        <w:rPr>
          <w:rFonts w:ascii="Times New Roman" w:hAnsi="Times New Roman" w:cs="Times New Roman"/>
          <w:sz w:val="24"/>
          <w:szCs w:val="24"/>
        </w:rPr>
        <w:lastRenderedPageBreak/>
        <w:t xml:space="preserve">secuencia temporal prolongada. Por ese motivo, se recomienda </w:t>
      </w:r>
      <w:r w:rsidR="00AD2953" w:rsidRPr="002B1AE8">
        <w:rPr>
          <w:rFonts w:ascii="Times New Roman" w:hAnsi="Times New Roman" w:cs="Times New Roman"/>
          <w:sz w:val="24"/>
          <w:szCs w:val="24"/>
        </w:rPr>
        <w:t>utilizar</w:t>
      </w:r>
      <w:r w:rsidR="0008661B" w:rsidRPr="002B1AE8">
        <w:rPr>
          <w:rFonts w:ascii="Times New Roman" w:hAnsi="Times New Roman" w:cs="Times New Roman"/>
          <w:sz w:val="24"/>
          <w:szCs w:val="24"/>
        </w:rPr>
        <w:t xml:space="preserve"> los resultados </w:t>
      </w:r>
      <w:r w:rsidR="00AD2953" w:rsidRPr="002B1AE8">
        <w:rPr>
          <w:rFonts w:ascii="Times New Roman" w:hAnsi="Times New Roman" w:cs="Times New Roman"/>
          <w:sz w:val="24"/>
          <w:szCs w:val="24"/>
        </w:rPr>
        <w:t xml:space="preserve">considerando </w:t>
      </w:r>
      <w:r w:rsidR="006A3A4F">
        <w:rPr>
          <w:rFonts w:ascii="Times New Roman" w:hAnsi="Times New Roman" w:cs="Times New Roman"/>
          <w:sz w:val="24"/>
          <w:szCs w:val="24"/>
        </w:rPr>
        <w:t xml:space="preserve">esta </w:t>
      </w:r>
      <w:r w:rsidR="00AD2953" w:rsidRPr="002B1AE8">
        <w:rPr>
          <w:rFonts w:ascii="Times New Roman" w:hAnsi="Times New Roman" w:cs="Times New Roman"/>
          <w:sz w:val="24"/>
          <w:szCs w:val="24"/>
        </w:rPr>
        <w:t>limitación.</w:t>
      </w:r>
    </w:p>
    <w:p w14:paraId="5F802EAB"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1F5F6F29"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26A51903"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45F62C16"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5818A55C"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5EFB6D34"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0791843B"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00338252"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56187DE5"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6AE51649"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75FF2A56"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25F6762B"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16AAC1AE"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14D96C7E"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1E55C7F5"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7251E77D"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3B6C87A2"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7822FB0D" w14:textId="77777777" w:rsidR="004D3A87" w:rsidRDefault="004D3A87" w:rsidP="006D4949">
      <w:pPr>
        <w:spacing w:after="0" w:line="360" w:lineRule="auto"/>
        <w:ind w:firstLine="720"/>
        <w:jc w:val="both"/>
        <w:rPr>
          <w:rFonts w:ascii="Times New Roman" w:hAnsi="Times New Roman" w:cs="Times New Roman"/>
          <w:sz w:val="24"/>
          <w:szCs w:val="24"/>
        </w:rPr>
      </w:pPr>
    </w:p>
    <w:p w14:paraId="43144B19" w14:textId="77777777" w:rsidR="00E90A1B" w:rsidRDefault="00E90A1B" w:rsidP="006D4949">
      <w:pPr>
        <w:spacing w:after="0" w:line="360" w:lineRule="auto"/>
        <w:ind w:firstLine="720"/>
        <w:jc w:val="both"/>
        <w:rPr>
          <w:rFonts w:ascii="Times New Roman" w:hAnsi="Times New Roman" w:cs="Times New Roman"/>
          <w:sz w:val="24"/>
          <w:szCs w:val="24"/>
        </w:rPr>
      </w:pPr>
    </w:p>
    <w:p w14:paraId="0459F049" w14:textId="77777777" w:rsidR="00E90A1B" w:rsidRDefault="00E90A1B" w:rsidP="006D4949">
      <w:pPr>
        <w:spacing w:after="0" w:line="360" w:lineRule="auto"/>
        <w:ind w:firstLine="720"/>
        <w:jc w:val="both"/>
        <w:rPr>
          <w:rFonts w:ascii="Times New Roman" w:hAnsi="Times New Roman" w:cs="Times New Roman"/>
          <w:sz w:val="24"/>
          <w:szCs w:val="24"/>
        </w:rPr>
      </w:pPr>
    </w:p>
    <w:p w14:paraId="57721C2B" w14:textId="77777777" w:rsidR="00E90A1B" w:rsidRDefault="00E90A1B" w:rsidP="006D4949">
      <w:pPr>
        <w:spacing w:after="0" w:line="360" w:lineRule="auto"/>
        <w:ind w:firstLine="720"/>
        <w:jc w:val="both"/>
        <w:rPr>
          <w:rFonts w:ascii="Times New Roman" w:hAnsi="Times New Roman" w:cs="Times New Roman"/>
          <w:sz w:val="24"/>
          <w:szCs w:val="24"/>
        </w:rPr>
      </w:pPr>
    </w:p>
    <w:p w14:paraId="1A0AF598" w14:textId="77777777" w:rsidR="00E90A1B" w:rsidRDefault="00E90A1B" w:rsidP="006D4949">
      <w:pPr>
        <w:spacing w:after="0" w:line="360" w:lineRule="auto"/>
        <w:ind w:firstLine="720"/>
        <w:jc w:val="both"/>
        <w:rPr>
          <w:rFonts w:ascii="Times New Roman" w:hAnsi="Times New Roman" w:cs="Times New Roman"/>
          <w:sz w:val="24"/>
          <w:szCs w:val="24"/>
        </w:rPr>
      </w:pPr>
    </w:p>
    <w:p w14:paraId="0FE72A3C" w14:textId="77777777" w:rsidR="00E90A1B" w:rsidRDefault="00E90A1B" w:rsidP="006D4949">
      <w:pPr>
        <w:spacing w:after="0" w:line="360" w:lineRule="auto"/>
        <w:ind w:firstLine="720"/>
        <w:jc w:val="both"/>
        <w:rPr>
          <w:rFonts w:ascii="Times New Roman" w:hAnsi="Times New Roman" w:cs="Times New Roman"/>
          <w:sz w:val="24"/>
          <w:szCs w:val="24"/>
        </w:rPr>
      </w:pPr>
    </w:p>
    <w:p w14:paraId="291C3AF2" w14:textId="77777777" w:rsidR="00E90A1B" w:rsidRDefault="00E90A1B" w:rsidP="006D4949">
      <w:pPr>
        <w:spacing w:after="0" w:line="360" w:lineRule="auto"/>
        <w:ind w:firstLine="720"/>
        <w:jc w:val="both"/>
        <w:rPr>
          <w:rFonts w:ascii="Times New Roman" w:hAnsi="Times New Roman" w:cs="Times New Roman"/>
          <w:sz w:val="24"/>
          <w:szCs w:val="24"/>
        </w:rPr>
      </w:pPr>
    </w:p>
    <w:p w14:paraId="2703768D" w14:textId="77777777" w:rsidR="00E90A1B" w:rsidRDefault="00E90A1B" w:rsidP="006D4949">
      <w:pPr>
        <w:spacing w:after="0" w:line="360" w:lineRule="auto"/>
        <w:ind w:firstLine="720"/>
        <w:jc w:val="both"/>
        <w:rPr>
          <w:rFonts w:ascii="Times New Roman" w:hAnsi="Times New Roman" w:cs="Times New Roman"/>
          <w:sz w:val="24"/>
          <w:szCs w:val="24"/>
        </w:rPr>
      </w:pPr>
    </w:p>
    <w:p w14:paraId="37CA772A" w14:textId="77777777" w:rsidR="00E90A1B" w:rsidRDefault="00E90A1B" w:rsidP="006D4949">
      <w:pPr>
        <w:spacing w:after="0" w:line="360" w:lineRule="auto"/>
        <w:ind w:firstLine="720"/>
        <w:jc w:val="both"/>
        <w:rPr>
          <w:rFonts w:ascii="Times New Roman" w:hAnsi="Times New Roman" w:cs="Times New Roman"/>
          <w:sz w:val="24"/>
          <w:szCs w:val="24"/>
        </w:rPr>
      </w:pPr>
    </w:p>
    <w:p w14:paraId="56199600" w14:textId="77777777" w:rsidR="00E90A1B" w:rsidRDefault="00E90A1B" w:rsidP="006D4949">
      <w:pPr>
        <w:spacing w:after="0" w:line="360" w:lineRule="auto"/>
        <w:ind w:firstLine="720"/>
        <w:jc w:val="both"/>
        <w:rPr>
          <w:rFonts w:ascii="Times New Roman" w:hAnsi="Times New Roman" w:cs="Times New Roman"/>
          <w:sz w:val="24"/>
          <w:szCs w:val="24"/>
        </w:rPr>
      </w:pPr>
    </w:p>
    <w:p w14:paraId="3E7B296F" w14:textId="77777777" w:rsidR="00E90A1B" w:rsidRDefault="00E90A1B" w:rsidP="006D4949">
      <w:pPr>
        <w:spacing w:after="0" w:line="360" w:lineRule="auto"/>
        <w:ind w:firstLine="720"/>
        <w:jc w:val="both"/>
        <w:rPr>
          <w:rFonts w:ascii="Times New Roman" w:hAnsi="Times New Roman" w:cs="Times New Roman"/>
          <w:sz w:val="24"/>
          <w:szCs w:val="24"/>
        </w:rPr>
      </w:pPr>
    </w:p>
    <w:p w14:paraId="6754A37F" w14:textId="77777777" w:rsidR="00E90A1B" w:rsidRDefault="00E90A1B" w:rsidP="006D4949">
      <w:pPr>
        <w:spacing w:after="0" w:line="360" w:lineRule="auto"/>
        <w:ind w:firstLine="720"/>
        <w:jc w:val="both"/>
        <w:rPr>
          <w:rFonts w:ascii="Times New Roman" w:hAnsi="Times New Roman" w:cs="Times New Roman"/>
          <w:sz w:val="24"/>
          <w:szCs w:val="24"/>
        </w:rPr>
      </w:pPr>
    </w:p>
    <w:p w14:paraId="715BC26A" w14:textId="77777777" w:rsidR="00E90A1B" w:rsidRDefault="00E90A1B" w:rsidP="006D4949">
      <w:pPr>
        <w:spacing w:after="0" w:line="360" w:lineRule="auto"/>
        <w:ind w:firstLine="720"/>
        <w:jc w:val="both"/>
        <w:rPr>
          <w:rFonts w:ascii="Times New Roman" w:hAnsi="Times New Roman" w:cs="Times New Roman"/>
          <w:sz w:val="24"/>
          <w:szCs w:val="24"/>
        </w:rPr>
      </w:pPr>
    </w:p>
    <w:p w14:paraId="382A69E3" w14:textId="77777777" w:rsidR="00E90A1B" w:rsidRPr="002B1AE8" w:rsidRDefault="00E90A1B" w:rsidP="006D4949">
      <w:pPr>
        <w:spacing w:after="0" w:line="360" w:lineRule="auto"/>
        <w:ind w:firstLine="720"/>
        <w:jc w:val="both"/>
        <w:rPr>
          <w:rFonts w:ascii="Times New Roman" w:hAnsi="Times New Roman" w:cs="Times New Roman"/>
          <w:sz w:val="24"/>
          <w:szCs w:val="24"/>
        </w:rPr>
      </w:pPr>
    </w:p>
    <w:p w14:paraId="1313F5A3" w14:textId="77777777" w:rsidR="004D3A87" w:rsidRPr="002B1AE8" w:rsidRDefault="004D3A87" w:rsidP="006D4949">
      <w:pPr>
        <w:spacing w:after="0" w:line="360" w:lineRule="auto"/>
        <w:ind w:firstLine="720"/>
        <w:jc w:val="both"/>
        <w:rPr>
          <w:rFonts w:ascii="Times New Roman" w:hAnsi="Times New Roman" w:cs="Times New Roman"/>
          <w:sz w:val="24"/>
          <w:szCs w:val="24"/>
        </w:rPr>
      </w:pPr>
    </w:p>
    <w:p w14:paraId="39FBE5A5" w14:textId="77777777" w:rsidR="0030497D" w:rsidRPr="002B1AE8" w:rsidRDefault="00577658" w:rsidP="006D4949">
      <w:pPr>
        <w:spacing w:line="360" w:lineRule="auto"/>
        <w:rPr>
          <w:rFonts w:ascii="Times New Roman" w:hAnsi="Times New Roman" w:cs="Times New Roman"/>
          <w:b/>
          <w:sz w:val="24"/>
          <w:szCs w:val="24"/>
        </w:rPr>
      </w:pPr>
      <w:r w:rsidRPr="002B1AE8">
        <w:rPr>
          <w:rFonts w:ascii="Times New Roman" w:hAnsi="Times New Roman" w:cs="Times New Roman"/>
          <w:b/>
          <w:sz w:val="24"/>
          <w:szCs w:val="24"/>
        </w:rPr>
        <w:lastRenderedPageBreak/>
        <w:t>Referencias</w:t>
      </w:r>
    </w:p>
    <w:p w14:paraId="637FCBFD" w14:textId="12DFD4DF" w:rsidR="00F21887" w:rsidRPr="0036065C" w:rsidRDefault="00F21887" w:rsidP="006D4949">
      <w:pPr>
        <w:pStyle w:val="Bibliografa"/>
        <w:spacing w:line="360" w:lineRule="auto"/>
        <w:rPr>
          <w:rFonts w:ascii="Times New Roman" w:hAnsi="Times New Roman" w:cs="Times New Roman"/>
          <w:sz w:val="24"/>
          <w:szCs w:val="24"/>
          <w:lang w:val="en-US"/>
        </w:rPr>
      </w:pPr>
      <w:proofErr w:type="spellStart"/>
      <w:r w:rsidRPr="002B1AE8">
        <w:rPr>
          <w:rFonts w:ascii="Times New Roman" w:hAnsi="Times New Roman" w:cs="Times New Roman"/>
          <w:sz w:val="24"/>
          <w:szCs w:val="24"/>
        </w:rPr>
        <w:t>Abbasi</w:t>
      </w:r>
      <w:proofErr w:type="spellEnd"/>
      <w:r w:rsidRPr="002B1AE8">
        <w:rPr>
          <w:rFonts w:ascii="Times New Roman" w:hAnsi="Times New Roman" w:cs="Times New Roman"/>
          <w:sz w:val="24"/>
          <w:szCs w:val="24"/>
        </w:rPr>
        <w:t xml:space="preserve">, M., </w:t>
      </w:r>
      <w:proofErr w:type="spellStart"/>
      <w:r w:rsidRPr="002B1AE8">
        <w:rPr>
          <w:rFonts w:ascii="Times New Roman" w:hAnsi="Times New Roman" w:cs="Times New Roman"/>
          <w:sz w:val="24"/>
          <w:szCs w:val="24"/>
        </w:rPr>
        <w:t>Falahati</w:t>
      </w:r>
      <w:proofErr w:type="spellEnd"/>
      <w:r w:rsidRPr="002B1AE8">
        <w:rPr>
          <w:rFonts w:ascii="Times New Roman" w:hAnsi="Times New Roman" w:cs="Times New Roman"/>
          <w:sz w:val="24"/>
          <w:szCs w:val="24"/>
        </w:rPr>
        <w:t xml:space="preserve">, M., </w:t>
      </w:r>
      <w:proofErr w:type="spellStart"/>
      <w:r w:rsidRPr="002B1AE8">
        <w:rPr>
          <w:rFonts w:ascii="Times New Roman" w:hAnsi="Times New Roman" w:cs="Times New Roman"/>
          <w:sz w:val="24"/>
          <w:szCs w:val="24"/>
        </w:rPr>
        <w:t>Kaydani</w:t>
      </w:r>
      <w:proofErr w:type="spellEnd"/>
      <w:r w:rsidRPr="002B1AE8">
        <w:rPr>
          <w:rFonts w:ascii="Times New Roman" w:hAnsi="Times New Roman" w:cs="Times New Roman"/>
          <w:sz w:val="24"/>
          <w:szCs w:val="24"/>
        </w:rPr>
        <w:t xml:space="preserve">, M., </w:t>
      </w:r>
      <w:proofErr w:type="spellStart"/>
      <w:r w:rsidRPr="002B1AE8">
        <w:rPr>
          <w:rFonts w:ascii="Times New Roman" w:hAnsi="Times New Roman" w:cs="Times New Roman"/>
          <w:sz w:val="24"/>
          <w:szCs w:val="24"/>
        </w:rPr>
        <w:t>Fallah</w:t>
      </w:r>
      <w:proofErr w:type="spellEnd"/>
      <w:r w:rsidRPr="002B1AE8">
        <w:rPr>
          <w:rFonts w:ascii="Times New Roman" w:hAnsi="Times New Roman" w:cs="Times New Roman"/>
          <w:sz w:val="24"/>
          <w:szCs w:val="24"/>
        </w:rPr>
        <w:t xml:space="preserve"> </w:t>
      </w:r>
      <w:proofErr w:type="spellStart"/>
      <w:r w:rsidRPr="002B1AE8">
        <w:rPr>
          <w:rFonts w:ascii="Times New Roman" w:hAnsi="Times New Roman" w:cs="Times New Roman"/>
          <w:sz w:val="24"/>
          <w:szCs w:val="24"/>
        </w:rPr>
        <w:t>Madvari</w:t>
      </w:r>
      <w:proofErr w:type="spellEnd"/>
      <w:r w:rsidRPr="002B1AE8">
        <w:rPr>
          <w:rFonts w:ascii="Times New Roman" w:hAnsi="Times New Roman" w:cs="Times New Roman"/>
          <w:sz w:val="24"/>
          <w:szCs w:val="24"/>
        </w:rPr>
        <w:t xml:space="preserve">, R., </w:t>
      </w:r>
      <w:proofErr w:type="spellStart"/>
      <w:r w:rsidRPr="002B1AE8">
        <w:rPr>
          <w:rFonts w:ascii="Times New Roman" w:hAnsi="Times New Roman" w:cs="Times New Roman"/>
          <w:sz w:val="24"/>
          <w:szCs w:val="24"/>
        </w:rPr>
        <w:t>Mehri</w:t>
      </w:r>
      <w:proofErr w:type="spellEnd"/>
      <w:r w:rsidRPr="002B1AE8">
        <w:rPr>
          <w:rFonts w:ascii="Times New Roman" w:hAnsi="Times New Roman" w:cs="Times New Roman"/>
          <w:sz w:val="24"/>
          <w:szCs w:val="24"/>
        </w:rPr>
        <w:t xml:space="preserve">, A., </w:t>
      </w:r>
      <w:proofErr w:type="spellStart"/>
      <w:r w:rsidRPr="002B1AE8">
        <w:rPr>
          <w:rFonts w:ascii="Times New Roman" w:hAnsi="Times New Roman" w:cs="Times New Roman"/>
          <w:sz w:val="24"/>
          <w:szCs w:val="24"/>
        </w:rPr>
        <w:t>Ghaljahi</w:t>
      </w:r>
      <w:proofErr w:type="spellEnd"/>
      <w:r w:rsidRPr="002B1AE8">
        <w:rPr>
          <w:rFonts w:ascii="Times New Roman" w:hAnsi="Times New Roman" w:cs="Times New Roman"/>
          <w:sz w:val="24"/>
          <w:szCs w:val="24"/>
        </w:rPr>
        <w:t xml:space="preserve">, M., &amp; </w:t>
      </w:r>
      <w:proofErr w:type="spellStart"/>
      <w:r w:rsidRPr="002B1AE8">
        <w:rPr>
          <w:rFonts w:ascii="Times New Roman" w:hAnsi="Times New Roman" w:cs="Times New Roman"/>
          <w:sz w:val="24"/>
          <w:szCs w:val="24"/>
        </w:rPr>
        <w:t>Yazdanirad</w:t>
      </w:r>
      <w:proofErr w:type="spellEnd"/>
      <w:r w:rsidRPr="002B1AE8">
        <w:rPr>
          <w:rFonts w:ascii="Times New Roman" w:hAnsi="Times New Roman" w:cs="Times New Roman"/>
          <w:sz w:val="24"/>
          <w:szCs w:val="24"/>
        </w:rPr>
        <w:t xml:space="preserve">, S. (2021). </w:t>
      </w:r>
      <w:r w:rsidRPr="002B1AE8">
        <w:rPr>
          <w:rFonts w:ascii="Times New Roman" w:hAnsi="Times New Roman" w:cs="Times New Roman"/>
          <w:sz w:val="24"/>
          <w:szCs w:val="24"/>
          <w:lang w:val="en-US"/>
        </w:rPr>
        <w:t xml:space="preserve">The effects of psychological risk factors at work on cognitive failures through </w:t>
      </w:r>
      <w:proofErr w:type="gramStart"/>
      <w:r w:rsidRPr="002B1AE8">
        <w:rPr>
          <w:rFonts w:ascii="Times New Roman" w:hAnsi="Times New Roman" w:cs="Times New Roman"/>
          <w:sz w:val="24"/>
          <w:szCs w:val="24"/>
          <w:lang w:val="en-US"/>
        </w:rPr>
        <w:t>the accident</w:t>
      </w:r>
      <w:proofErr w:type="gramEnd"/>
      <w:r w:rsidRPr="002B1AE8">
        <w:rPr>
          <w:rFonts w:ascii="Times New Roman" w:hAnsi="Times New Roman" w:cs="Times New Roman"/>
          <w:sz w:val="24"/>
          <w:szCs w:val="24"/>
          <w:lang w:val="en-US"/>
        </w:rPr>
        <w:t xml:space="preserve"> proneness. </w:t>
      </w:r>
      <w:r w:rsidRPr="0036065C">
        <w:rPr>
          <w:rFonts w:ascii="Times New Roman" w:hAnsi="Times New Roman" w:cs="Times New Roman"/>
          <w:i/>
          <w:iCs/>
          <w:sz w:val="24"/>
          <w:szCs w:val="24"/>
          <w:lang w:val="en-US"/>
        </w:rPr>
        <w:t>BMC psychology</w:t>
      </w:r>
      <w:r w:rsidRPr="0036065C">
        <w:rPr>
          <w:rFonts w:ascii="Times New Roman" w:hAnsi="Times New Roman" w:cs="Times New Roman"/>
          <w:sz w:val="24"/>
          <w:szCs w:val="24"/>
          <w:lang w:val="en-US"/>
        </w:rPr>
        <w:t>, 9(1), 162.</w:t>
      </w:r>
      <w:r w:rsidR="00C14C3B" w:rsidRPr="0036065C">
        <w:rPr>
          <w:lang w:val="en-US"/>
        </w:rPr>
        <w:t xml:space="preserve"> </w:t>
      </w:r>
      <w:r w:rsidR="00C14C3B" w:rsidRPr="0036065C">
        <w:rPr>
          <w:rFonts w:ascii="Times New Roman" w:hAnsi="Times New Roman" w:cs="Times New Roman"/>
          <w:sz w:val="24"/>
          <w:szCs w:val="24"/>
          <w:lang w:val="en-US"/>
        </w:rPr>
        <w:t>https://doi.org/10.1186/s40359-021-00669-5</w:t>
      </w:r>
    </w:p>
    <w:p w14:paraId="6A93F52B" w14:textId="4DF24CF9"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pt-PT"/>
        </w:rPr>
        <w:fldChar w:fldCharType="begin"/>
      </w:r>
      <w:r w:rsidRPr="0036065C">
        <w:rPr>
          <w:rFonts w:ascii="Times New Roman" w:hAnsi="Times New Roman" w:cs="Times New Roman"/>
          <w:sz w:val="24"/>
          <w:szCs w:val="24"/>
          <w:lang w:val="en-US"/>
        </w:rPr>
        <w:instrText xml:space="preserve"> ADDIN ZOTERO_BIBL {"uncited":[],"omitted":[],"custom":[]} CSL_BIBLIOGRAPHY </w:instrText>
      </w:r>
      <w:r w:rsidRPr="002B1AE8">
        <w:rPr>
          <w:rFonts w:ascii="Times New Roman" w:hAnsi="Times New Roman" w:cs="Times New Roman"/>
          <w:sz w:val="24"/>
          <w:szCs w:val="24"/>
          <w:lang w:val="pt-PT"/>
        </w:rPr>
        <w:fldChar w:fldCharType="separate"/>
      </w:r>
      <w:r w:rsidRPr="0036065C">
        <w:rPr>
          <w:rFonts w:ascii="Times New Roman" w:hAnsi="Times New Roman" w:cs="Times New Roman"/>
          <w:sz w:val="24"/>
          <w:szCs w:val="24"/>
          <w:lang w:val="en-US"/>
        </w:rPr>
        <w:t>Abdul, N., Tan, S., Ibharim, N., Musa, A., Ang, S</w:t>
      </w:r>
      <w:r w:rsidR="00927745" w:rsidRPr="0036065C">
        <w:rPr>
          <w:rFonts w:ascii="Times New Roman" w:hAnsi="Times New Roman" w:cs="Times New Roman"/>
          <w:sz w:val="24"/>
          <w:szCs w:val="24"/>
          <w:lang w:val="en-US"/>
        </w:rPr>
        <w:t>.</w:t>
      </w:r>
      <w:r w:rsidRPr="0036065C">
        <w:rPr>
          <w:rFonts w:ascii="Times New Roman" w:hAnsi="Times New Roman" w:cs="Times New Roman"/>
          <w:sz w:val="24"/>
          <w:szCs w:val="24"/>
          <w:lang w:val="en-US"/>
        </w:rPr>
        <w:t xml:space="preserve">, &amp; Mangundjaya, W. (2023). </w:t>
      </w:r>
      <w:r w:rsidRPr="002B1AE8">
        <w:rPr>
          <w:rFonts w:ascii="Times New Roman" w:hAnsi="Times New Roman" w:cs="Times New Roman"/>
          <w:sz w:val="24"/>
          <w:szCs w:val="24"/>
          <w:lang w:val="en-US"/>
        </w:rPr>
        <w:t xml:space="preserve">The Relationship between Job Insecurity and Psychological Well-Being among Malaysian Precarious Workers: Work–Life Balance as a Mediator. </w:t>
      </w:r>
      <w:r w:rsidRPr="002B1AE8">
        <w:rPr>
          <w:rFonts w:ascii="Times New Roman" w:hAnsi="Times New Roman" w:cs="Times New Roman"/>
          <w:i/>
          <w:iCs/>
          <w:sz w:val="24"/>
          <w:szCs w:val="24"/>
          <w:lang w:val="en-US"/>
        </w:rPr>
        <w:t>International Journal of Environmental Research and Public Health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20</w:t>
      </w:r>
      <w:r w:rsidRPr="002B1AE8">
        <w:rPr>
          <w:rFonts w:ascii="Times New Roman" w:hAnsi="Times New Roman" w:cs="Times New Roman"/>
          <w:sz w:val="24"/>
          <w:szCs w:val="24"/>
          <w:lang w:val="en-US"/>
        </w:rPr>
        <w:t>(3),</w:t>
      </w:r>
      <w:r w:rsidR="00CA4EAF" w:rsidRPr="002B1AE8">
        <w:rPr>
          <w:rFonts w:ascii="Times New Roman" w:hAnsi="Times New Roman" w:cs="Times New Roman"/>
          <w:sz w:val="24"/>
          <w:szCs w:val="24"/>
          <w:lang w:val="en-US"/>
        </w:rPr>
        <w:t>1-14.</w:t>
      </w:r>
      <w:r w:rsidRPr="002B1AE8">
        <w:rPr>
          <w:rFonts w:ascii="Times New Roman" w:hAnsi="Times New Roman" w:cs="Times New Roman"/>
          <w:sz w:val="24"/>
          <w:szCs w:val="24"/>
          <w:lang w:val="en-US"/>
        </w:rPr>
        <w:t xml:space="preserve"> https://doi.org/10.3390/ijerph20032758</w:t>
      </w:r>
    </w:p>
    <w:p w14:paraId="493171ED" w14:textId="6213CAE3"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Affleck, W., Carmichael, V., &amp; Whitley, R. (2018). Men’s Mental Health: Social Determinants and Implications for Services. </w:t>
      </w:r>
      <w:r w:rsidRPr="002B1AE8">
        <w:rPr>
          <w:rFonts w:ascii="Times New Roman" w:hAnsi="Times New Roman" w:cs="Times New Roman"/>
          <w:i/>
          <w:iCs/>
          <w:sz w:val="24"/>
          <w:szCs w:val="24"/>
          <w:lang w:val="en-US"/>
        </w:rPr>
        <w:t>The Canadian Journal of Psychiatry</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63</w:t>
      </w:r>
      <w:r w:rsidRPr="002B1AE8">
        <w:rPr>
          <w:rFonts w:ascii="Times New Roman" w:hAnsi="Times New Roman" w:cs="Times New Roman"/>
          <w:sz w:val="24"/>
          <w:szCs w:val="24"/>
          <w:lang w:val="en-US"/>
        </w:rPr>
        <w:t>(9),</w:t>
      </w:r>
      <w:r w:rsidR="00CA4EAF" w:rsidRPr="002B1AE8">
        <w:rPr>
          <w:rFonts w:ascii="Times New Roman" w:hAnsi="Times New Roman" w:cs="Times New Roman"/>
          <w:sz w:val="24"/>
          <w:szCs w:val="24"/>
          <w:lang w:val="en-US"/>
        </w:rPr>
        <w:t xml:space="preserve"> 581-589</w:t>
      </w:r>
      <w:r w:rsidRPr="002B1AE8">
        <w:rPr>
          <w:rFonts w:ascii="Times New Roman" w:hAnsi="Times New Roman" w:cs="Times New Roman"/>
          <w:sz w:val="24"/>
          <w:szCs w:val="24"/>
          <w:lang w:val="en-US"/>
        </w:rPr>
        <w:t>. https://doi.org/10.1177/0706743718762388</w:t>
      </w:r>
    </w:p>
    <w:p w14:paraId="08EC5BE1" w14:textId="08B33606"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lang w:val="en-US"/>
        </w:rPr>
        <w:t xml:space="preserve">Aguayo, F. (2022). </w:t>
      </w:r>
      <w:r w:rsidRPr="002B1AE8">
        <w:rPr>
          <w:rFonts w:ascii="Times New Roman" w:hAnsi="Times New Roman" w:cs="Times New Roman"/>
          <w:sz w:val="24"/>
          <w:szCs w:val="24"/>
        </w:rPr>
        <w:t xml:space="preserve">Narrativas sobre depresión, masculinidad y trabajo. Un estudio con relatos biográficos de hombres chilenos. </w:t>
      </w:r>
      <w:r w:rsidRPr="002B1AE8">
        <w:rPr>
          <w:rFonts w:ascii="Times New Roman" w:hAnsi="Times New Roman" w:cs="Times New Roman"/>
          <w:i/>
          <w:iCs/>
          <w:sz w:val="24"/>
          <w:szCs w:val="24"/>
        </w:rPr>
        <w:t>Psicologia &amp; Sociedade</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34</w:t>
      </w:r>
      <w:r w:rsidRPr="002B1AE8">
        <w:rPr>
          <w:rFonts w:ascii="Times New Roman" w:hAnsi="Times New Roman" w:cs="Times New Roman"/>
          <w:sz w:val="24"/>
          <w:szCs w:val="24"/>
        </w:rPr>
        <w:t>, e251463. https://doi.org/10.1590/1807-0310/2022v34251463</w:t>
      </w:r>
    </w:p>
    <w:p w14:paraId="6E8D84DA" w14:textId="6EACD2FC"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Alsarve, J. (2024). Managing families, managing time. Parents’ work-family difficulties and work-family strategies over time. </w:t>
      </w:r>
      <w:r w:rsidRPr="002B1AE8">
        <w:rPr>
          <w:rFonts w:ascii="Times New Roman" w:hAnsi="Times New Roman" w:cs="Times New Roman"/>
          <w:i/>
          <w:iCs/>
          <w:sz w:val="24"/>
          <w:szCs w:val="24"/>
          <w:lang w:val="en-US"/>
        </w:rPr>
        <w:t>Community, Work &amp; Family</w:t>
      </w:r>
      <w:r w:rsidRPr="002B1AE8">
        <w:rPr>
          <w:rFonts w:ascii="Times New Roman" w:hAnsi="Times New Roman" w:cs="Times New Roman"/>
          <w:sz w:val="24"/>
          <w:szCs w:val="24"/>
          <w:lang w:val="en-US"/>
        </w:rPr>
        <w:t xml:space="preserve">, </w:t>
      </w:r>
      <w:r w:rsidR="00CA4EAF" w:rsidRPr="002B1AE8">
        <w:rPr>
          <w:rFonts w:ascii="Times New Roman" w:hAnsi="Times New Roman" w:cs="Times New Roman"/>
          <w:sz w:val="24"/>
          <w:szCs w:val="24"/>
          <w:lang w:val="en-US"/>
        </w:rPr>
        <w:t xml:space="preserve">28(1), </w:t>
      </w:r>
      <w:r w:rsidRPr="002B1AE8">
        <w:rPr>
          <w:rFonts w:ascii="Times New Roman" w:hAnsi="Times New Roman" w:cs="Times New Roman"/>
          <w:sz w:val="24"/>
          <w:szCs w:val="24"/>
          <w:lang w:val="en-US"/>
        </w:rPr>
        <w:t>1-20. https://doi.org/10.1080/13668803.2024.2425377</w:t>
      </w:r>
    </w:p>
    <w:p w14:paraId="462E8F4A" w14:textId="5EC3F48F" w:rsidR="006635F9" w:rsidRPr="0036065C"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en-US"/>
        </w:rPr>
        <w:t xml:space="preserve">Amorim, W., Carvalho, A., &amp; Leão, R. (2022). </w:t>
      </w:r>
      <w:r w:rsidRPr="002B1AE8">
        <w:rPr>
          <w:rFonts w:ascii="Times New Roman" w:hAnsi="Times New Roman" w:cs="Times New Roman"/>
          <w:sz w:val="24"/>
          <w:szCs w:val="24"/>
          <w:lang w:val="pt-PT"/>
        </w:rPr>
        <w:t xml:space="preserve">Estratégias defensivas contra o sofrimento psíquico entre trabalhadores. </w:t>
      </w:r>
      <w:r w:rsidRPr="0036065C">
        <w:rPr>
          <w:rFonts w:ascii="Times New Roman" w:hAnsi="Times New Roman" w:cs="Times New Roman"/>
          <w:i/>
          <w:iCs/>
          <w:sz w:val="24"/>
          <w:szCs w:val="24"/>
          <w:lang w:val="pt-PT"/>
        </w:rPr>
        <w:t>Fractal: Revista de Psicologia</w:t>
      </w:r>
      <w:r w:rsidRPr="0036065C">
        <w:rPr>
          <w:rFonts w:ascii="Times New Roman" w:hAnsi="Times New Roman" w:cs="Times New Roman"/>
          <w:sz w:val="24"/>
          <w:szCs w:val="24"/>
          <w:lang w:val="pt-PT"/>
        </w:rPr>
        <w:t xml:space="preserve">, </w:t>
      </w:r>
      <w:r w:rsidRPr="0036065C">
        <w:rPr>
          <w:rFonts w:ascii="Times New Roman" w:hAnsi="Times New Roman" w:cs="Times New Roman"/>
          <w:i/>
          <w:iCs/>
          <w:sz w:val="24"/>
          <w:szCs w:val="24"/>
          <w:lang w:val="pt-PT"/>
        </w:rPr>
        <w:t>33</w:t>
      </w:r>
      <w:r w:rsidRPr="0036065C">
        <w:rPr>
          <w:rFonts w:ascii="Times New Roman" w:hAnsi="Times New Roman" w:cs="Times New Roman"/>
          <w:sz w:val="24"/>
          <w:szCs w:val="24"/>
          <w:lang w:val="pt-PT"/>
        </w:rPr>
        <w:t>(3), 199-204. https://doi.org/10.22409/1984-0292/v33i3/5899</w:t>
      </w:r>
    </w:p>
    <w:p w14:paraId="634A439E" w14:textId="6D6090EE" w:rsidR="004F631F" w:rsidRPr="0036065C" w:rsidRDefault="004F631F"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pt-PT"/>
        </w:rPr>
        <w:t xml:space="preserve">Araújo, J., &amp; Gonçalves, L. . (2022). Normalidade no trabalho sob o olhar da psicodinâmica do trabalho: uma revisão integrativa : Normality at work from the perspective of work psychodynamics. </w:t>
      </w:r>
      <w:r w:rsidRPr="0036065C">
        <w:rPr>
          <w:rFonts w:ascii="Times New Roman" w:hAnsi="Times New Roman" w:cs="Times New Roman"/>
          <w:sz w:val="24"/>
          <w:szCs w:val="24"/>
          <w:lang w:val="pt-PT"/>
        </w:rPr>
        <w:t>Estudos De Psicologia (Natal), 26(4), 370–379. https://doi.org/10.22491/1678-4669.20210035</w:t>
      </w:r>
    </w:p>
    <w:p w14:paraId="2A151378" w14:textId="722DD4D1" w:rsidR="006635F9" w:rsidRPr="002B1AE8" w:rsidRDefault="006635F9" w:rsidP="006D4949">
      <w:pPr>
        <w:pStyle w:val="Bibliografa"/>
        <w:spacing w:line="360" w:lineRule="auto"/>
        <w:rPr>
          <w:rFonts w:ascii="Times New Roman" w:hAnsi="Times New Roman" w:cs="Times New Roman"/>
          <w:sz w:val="24"/>
          <w:szCs w:val="24"/>
          <w:lang w:val="pt-PT"/>
        </w:rPr>
      </w:pPr>
      <w:r w:rsidRPr="0036065C">
        <w:rPr>
          <w:rFonts w:ascii="Times New Roman" w:hAnsi="Times New Roman" w:cs="Times New Roman"/>
          <w:sz w:val="24"/>
          <w:szCs w:val="24"/>
          <w:lang w:val="pt-PT"/>
        </w:rPr>
        <w:t xml:space="preserve">Armijo, L., Ananías, R., Román, H., &amp; Caro, P. (2022). </w:t>
      </w:r>
      <w:r w:rsidRPr="002B1AE8">
        <w:rPr>
          <w:rFonts w:ascii="Times New Roman" w:hAnsi="Times New Roman" w:cs="Times New Roman"/>
          <w:sz w:val="24"/>
          <w:szCs w:val="24"/>
        </w:rPr>
        <w:t xml:space="preserve">La centralidad de la conciliación trabajo y familia en la calidad del empleo en Chile: Nuevos aportes metodológicos y empíricos. </w:t>
      </w:r>
      <w:r w:rsidRPr="002B1AE8">
        <w:rPr>
          <w:rFonts w:ascii="Times New Roman" w:hAnsi="Times New Roman" w:cs="Times New Roman"/>
          <w:i/>
          <w:iCs/>
          <w:sz w:val="24"/>
          <w:szCs w:val="24"/>
          <w:lang w:val="pt-PT"/>
        </w:rPr>
        <w:t>Papers. Revista de Sociologia</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107</w:t>
      </w:r>
      <w:r w:rsidRPr="002B1AE8">
        <w:rPr>
          <w:rFonts w:ascii="Times New Roman" w:hAnsi="Times New Roman" w:cs="Times New Roman"/>
          <w:sz w:val="24"/>
          <w:szCs w:val="24"/>
          <w:lang w:val="pt-PT"/>
        </w:rPr>
        <w:t>(2),</w:t>
      </w:r>
      <w:r w:rsidR="00927745" w:rsidRPr="002B1AE8">
        <w:rPr>
          <w:rFonts w:ascii="Times New Roman" w:hAnsi="Times New Roman" w:cs="Times New Roman"/>
          <w:sz w:val="24"/>
          <w:szCs w:val="24"/>
          <w:lang w:val="pt-PT"/>
        </w:rPr>
        <w:t>1-28</w:t>
      </w:r>
      <w:r w:rsidRPr="002B1AE8">
        <w:rPr>
          <w:rFonts w:ascii="Times New Roman" w:hAnsi="Times New Roman" w:cs="Times New Roman"/>
          <w:sz w:val="24"/>
          <w:szCs w:val="24"/>
          <w:lang w:val="pt-PT"/>
        </w:rPr>
        <w:t>. https://doi.org/10.5565/rev/papers.2937</w:t>
      </w:r>
    </w:p>
    <w:p w14:paraId="0598AD01" w14:textId="34E895B5"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pt-PT"/>
        </w:rPr>
        <w:t xml:space="preserve">Arnold, S., Wickrematilake, M, Fernando, R., Sampath, H., Karunapema, R., Mahesh, P., Munasinghe, P., &amp; Denawaka, C. (2019). </w:t>
      </w:r>
      <w:r w:rsidRPr="002B1AE8">
        <w:rPr>
          <w:rFonts w:ascii="Times New Roman" w:hAnsi="Times New Roman" w:cs="Times New Roman"/>
          <w:sz w:val="24"/>
          <w:szCs w:val="24"/>
          <w:lang w:val="en-US"/>
        </w:rPr>
        <w:t xml:space="preserve">Occupational hazards in medium and large scale industrial sectors in Sri Lanka: Experience of a developing </w:t>
      </w:r>
      <w:r w:rsidRPr="002B1AE8">
        <w:rPr>
          <w:rFonts w:ascii="Times New Roman" w:hAnsi="Times New Roman" w:cs="Times New Roman"/>
          <w:sz w:val="24"/>
          <w:szCs w:val="24"/>
          <w:lang w:val="en-US"/>
        </w:rPr>
        <w:lastRenderedPageBreak/>
        <w:t xml:space="preserve">country. </w:t>
      </w:r>
      <w:r w:rsidRPr="002B1AE8">
        <w:rPr>
          <w:rFonts w:ascii="Times New Roman" w:hAnsi="Times New Roman" w:cs="Times New Roman"/>
          <w:i/>
          <w:iCs/>
          <w:sz w:val="24"/>
          <w:szCs w:val="24"/>
          <w:lang w:val="en-US"/>
        </w:rPr>
        <w:t>BMC Research Notes</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12</w:t>
      </w:r>
      <w:r w:rsidRPr="002B1AE8">
        <w:rPr>
          <w:rFonts w:ascii="Times New Roman" w:hAnsi="Times New Roman" w:cs="Times New Roman"/>
          <w:sz w:val="24"/>
          <w:szCs w:val="24"/>
          <w:lang w:val="en-US"/>
        </w:rPr>
        <w:t>(1), 755. https://doi.org/10.1186/s13104-019-4790-2</w:t>
      </w:r>
    </w:p>
    <w:p w14:paraId="44CF12D8" w14:textId="77777777" w:rsidR="00782E1D"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Aronsson, V., Toivanen, S., Leineweber, C., &amp; Nyberg, A. (2019). Can a poor psychosocial work environment and insufficient organizational resources explain the higher risk of ill-health and sickness absence in human service occupations? Evidence from a Swedish national cohort. </w:t>
      </w:r>
      <w:r w:rsidRPr="002B1AE8">
        <w:rPr>
          <w:rFonts w:ascii="Times New Roman" w:hAnsi="Times New Roman" w:cs="Times New Roman"/>
          <w:i/>
          <w:iCs/>
          <w:sz w:val="24"/>
          <w:szCs w:val="24"/>
          <w:lang w:val="en-US"/>
        </w:rPr>
        <w:t>Scandinavian Journal of Public Health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47</w:t>
      </w:r>
      <w:r w:rsidRPr="002B1AE8">
        <w:rPr>
          <w:rFonts w:ascii="Times New Roman" w:hAnsi="Times New Roman" w:cs="Times New Roman"/>
          <w:sz w:val="24"/>
          <w:szCs w:val="24"/>
          <w:lang w:val="en-US"/>
        </w:rPr>
        <w:t>(3),</w:t>
      </w:r>
      <w:r w:rsidR="00520F84" w:rsidRPr="002B1AE8">
        <w:rPr>
          <w:rFonts w:ascii="Times New Roman" w:hAnsi="Times New Roman" w:cs="Times New Roman"/>
          <w:sz w:val="24"/>
          <w:szCs w:val="24"/>
          <w:lang w:val="en-US"/>
        </w:rPr>
        <w:t xml:space="preserve"> 310-317</w:t>
      </w:r>
      <w:r w:rsidRPr="002B1AE8">
        <w:rPr>
          <w:rFonts w:ascii="Times New Roman" w:hAnsi="Times New Roman" w:cs="Times New Roman"/>
          <w:sz w:val="24"/>
          <w:szCs w:val="24"/>
          <w:lang w:val="en-US"/>
        </w:rPr>
        <w:t>. https://doi.org/10.1177/1403494818812638</w:t>
      </w:r>
    </w:p>
    <w:p w14:paraId="320443A1" w14:textId="16EF57E1" w:rsidR="00782E1D" w:rsidRPr="002B1AE8" w:rsidRDefault="00782E1D"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rPr>
        <w:t xml:space="preserve">Bakker, A. B., Demerouti, E., Sanz-Vergel, A. y Rodríguez-Muñoz, A. (2023). La Teoría de las Demandas y Recursos Laborales: Nuevos Desarrollos en la Última Década. </w:t>
      </w:r>
      <w:r w:rsidRPr="00C14C3B">
        <w:rPr>
          <w:rFonts w:ascii="Times New Roman" w:hAnsi="Times New Roman" w:cs="Times New Roman"/>
          <w:i/>
          <w:iCs/>
          <w:sz w:val="24"/>
          <w:szCs w:val="24"/>
          <w:lang w:val="en-US"/>
        </w:rPr>
        <w:t>Journal of Work and Organizational Psychology</w:t>
      </w:r>
      <w:r w:rsidRPr="002B1AE8">
        <w:rPr>
          <w:rFonts w:ascii="Times New Roman" w:hAnsi="Times New Roman" w:cs="Times New Roman"/>
          <w:sz w:val="24"/>
          <w:szCs w:val="24"/>
          <w:lang w:val="en-US"/>
        </w:rPr>
        <w:t>, 39(3), 157 – 167</w:t>
      </w:r>
      <w:r w:rsidR="00C14C3B">
        <w:rPr>
          <w:rFonts w:ascii="Times New Roman" w:hAnsi="Times New Roman" w:cs="Times New Roman"/>
          <w:sz w:val="24"/>
          <w:szCs w:val="24"/>
          <w:lang w:val="en-US"/>
        </w:rPr>
        <w:t xml:space="preserve">. </w:t>
      </w:r>
      <w:r w:rsidR="00C14C3B" w:rsidRPr="00C14C3B">
        <w:rPr>
          <w:rFonts w:ascii="Times New Roman" w:hAnsi="Times New Roman" w:cs="Times New Roman"/>
          <w:sz w:val="24"/>
          <w:szCs w:val="24"/>
          <w:lang w:val="en-US"/>
        </w:rPr>
        <w:t>https://doi.org/10.5093/jwop2023a17</w:t>
      </w:r>
    </w:p>
    <w:p w14:paraId="7639F947" w14:textId="2B22CB5E" w:rsidR="00782E1D" w:rsidRPr="002B1AE8" w:rsidRDefault="00782E1D"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lang w:val="en-US"/>
        </w:rPr>
        <w:t xml:space="preserve">Bakker, A. B., Demerouti, E., &amp; Sanz-Vergel, A. (2023b). </w:t>
      </w:r>
      <w:r w:rsidRPr="002B1AE8">
        <w:rPr>
          <w:rFonts w:ascii="Times New Roman" w:hAnsi="Times New Roman" w:cs="Times New Roman"/>
          <w:sz w:val="24"/>
          <w:szCs w:val="24"/>
          <w:lang w:val="en-US"/>
        </w:rPr>
        <w:t xml:space="preserve">Job demands–resources theory: Ten years later. </w:t>
      </w:r>
      <w:r w:rsidRPr="00C14C3B">
        <w:rPr>
          <w:rFonts w:ascii="Times New Roman" w:hAnsi="Times New Roman" w:cs="Times New Roman"/>
          <w:i/>
          <w:iCs/>
          <w:sz w:val="24"/>
          <w:szCs w:val="24"/>
          <w:lang w:val="en-US"/>
        </w:rPr>
        <w:t>Annual Review of Organizational Psychology and Organizational</w:t>
      </w:r>
      <w:r w:rsidRPr="002B1AE8">
        <w:rPr>
          <w:rFonts w:ascii="Times New Roman" w:hAnsi="Times New Roman" w:cs="Times New Roman"/>
          <w:sz w:val="24"/>
          <w:szCs w:val="24"/>
          <w:lang w:val="en-US"/>
        </w:rPr>
        <w:t xml:space="preserve"> Behavior, 10, 25–53</w:t>
      </w:r>
      <w:r w:rsidR="00C14C3B">
        <w:rPr>
          <w:rFonts w:ascii="Times New Roman" w:hAnsi="Times New Roman" w:cs="Times New Roman"/>
          <w:sz w:val="24"/>
          <w:szCs w:val="24"/>
          <w:lang w:val="en-US"/>
        </w:rPr>
        <w:t xml:space="preserve">. </w:t>
      </w:r>
      <w:r w:rsidR="00C14C3B" w:rsidRPr="00C14C3B">
        <w:rPr>
          <w:rFonts w:ascii="Times New Roman" w:hAnsi="Times New Roman" w:cs="Times New Roman"/>
          <w:sz w:val="24"/>
          <w:szCs w:val="24"/>
          <w:lang w:val="en-US"/>
        </w:rPr>
        <w:t>https://doi.org/10.1146/annurev-orgpsych-120920-053933</w:t>
      </w:r>
    </w:p>
    <w:p w14:paraId="0678B5DA" w14:textId="3B6E0CDB"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Bannai, A., &amp; Tamakoshi, A. (2014). The association between long working hours and health: A systematic review of epidemiological evidence. </w:t>
      </w:r>
      <w:r w:rsidRPr="002B1AE8">
        <w:rPr>
          <w:rFonts w:ascii="Times New Roman" w:hAnsi="Times New Roman" w:cs="Times New Roman"/>
          <w:i/>
          <w:iCs/>
          <w:sz w:val="24"/>
          <w:szCs w:val="24"/>
          <w:lang w:val="en-US"/>
        </w:rPr>
        <w:t>Scandinavian Journal of Work, Environment &amp; Health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40</w:t>
      </w:r>
      <w:r w:rsidRPr="002B1AE8">
        <w:rPr>
          <w:rFonts w:ascii="Times New Roman" w:hAnsi="Times New Roman" w:cs="Times New Roman"/>
          <w:sz w:val="24"/>
          <w:szCs w:val="24"/>
          <w:lang w:val="en-US"/>
        </w:rPr>
        <w:t>(1),</w:t>
      </w:r>
      <w:r w:rsidR="00641BA5" w:rsidRPr="002B1AE8">
        <w:rPr>
          <w:rFonts w:ascii="Times New Roman" w:hAnsi="Times New Roman" w:cs="Times New Roman"/>
          <w:sz w:val="24"/>
          <w:szCs w:val="24"/>
          <w:lang w:val="en-US"/>
        </w:rPr>
        <w:t xml:space="preserve"> 5-18</w:t>
      </w:r>
      <w:r w:rsidRPr="002B1AE8">
        <w:rPr>
          <w:rFonts w:ascii="Times New Roman" w:hAnsi="Times New Roman" w:cs="Times New Roman"/>
          <w:sz w:val="24"/>
          <w:szCs w:val="24"/>
          <w:lang w:val="en-US"/>
        </w:rPr>
        <w:t>. https://doi.org/10.5271/sjweh.3388</w:t>
      </w:r>
    </w:p>
    <w:p w14:paraId="5FE5146E" w14:textId="7A406513"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Benson, C., Dimopoulos, C., Argyropoulos, C., Varianou, C., &amp; Boustras, G. (2021). Assessing the common occupational health hazards and their health risks among oil and gas workers. </w:t>
      </w:r>
      <w:r w:rsidRPr="002B1AE8">
        <w:rPr>
          <w:rFonts w:ascii="Times New Roman" w:hAnsi="Times New Roman" w:cs="Times New Roman"/>
          <w:i/>
          <w:iCs/>
          <w:sz w:val="24"/>
          <w:szCs w:val="24"/>
          <w:lang w:val="en-US"/>
        </w:rPr>
        <w:t>Safety Science</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140</w:t>
      </w:r>
      <w:r w:rsidRPr="002B1AE8">
        <w:rPr>
          <w:rFonts w:ascii="Times New Roman" w:hAnsi="Times New Roman" w:cs="Times New Roman"/>
          <w:sz w:val="24"/>
          <w:szCs w:val="24"/>
          <w:lang w:val="en-US"/>
        </w:rPr>
        <w:t xml:space="preserve">, </w:t>
      </w:r>
      <w:r w:rsidR="006471B6" w:rsidRPr="002B1AE8">
        <w:rPr>
          <w:rFonts w:ascii="Times New Roman" w:hAnsi="Times New Roman" w:cs="Times New Roman"/>
          <w:sz w:val="24"/>
          <w:szCs w:val="24"/>
          <w:lang w:val="en-US"/>
        </w:rPr>
        <w:t>e</w:t>
      </w:r>
      <w:r w:rsidRPr="002B1AE8">
        <w:rPr>
          <w:rFonts w:ascii="Times New Roman" w:hAnsi="Times New Roman" w:cs="Times New Roman"/>
          <w:sz w:val="24"/>
          <w:szCs w:val="24"/>
          <w:lang w:val="en-US"/>
        </w:rPr>
        <w:t>105284. https://doi.org/10.1016/j.ssci.2021.105284</w:t>
      </w:r>
    </w:p>
    <w:p w14:paraId="724DAE8D" w14:textId="29ABE48A"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en-US"/>
        </w:rPr>
        <w:t xml:space="preserve">Borsoi, I., Rigotto, R., &amp; Maciel, R. (2009). </w:t>
      </w:r>
      <w:r w:rsidRPr="002B1AE8">
        <w:rPr>
          <w:rFonts w:ascii="Times New Roman" w:hAnsi="Times New Roman" w:cs="Times New Roman"/>
          <w:sz w:val="24"/>
          <w:szCs w:val="24"/>
          <w:lang w:val="pt-PT"/>
        </w:rPr>
        <w:t xml:space="preserve">Da excelência ao lixo: Humilhação, assédio moral e sofrimento de trabalhadores em fábricas de calçados no Ceará. </w:t>
      </w:r>
      <w:r w:rsidRPr="002B1AE8">
        <w:rPr>
          <w:rFonts w:ascii="Times New Roman" w:hAnsi="Times New Roman" w:cs="Times New Roman"/>
          <w:i/>
          <w:iCs/>
          <w:sz w:val="24"/>
          <w:szCs w:val="24"/>
          <w:lang w:val="pt-PT"/>
        </w:rPr>
        <w:t>Cadernos de Psicologia Social do Trabalho</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12</w:t>
      </w:r>
      <w:r w:rsidRPr="002B1AE8">
        <w:rPr>
          <w:rFonts w:ascii="Times New Roman" w:hAnsi="Times New Roman" w:cs="Times New Roman"/>
          <w:sz w:val="24"/>
          <w:szCs w:val="24"/>
          <w:lang w:val="pt-PT"/>
        </w:rPr>
        <w:t>(2), 173</w:t>
      </w:r>
      <w:r w:rsidR="0063424B" w:rsidRPr="002B1AE8">
        <w:rPr>
          <w:rFonts w:ascii="Times New Roman" w:hAnsi="Times New Roman" w:cs="Times New Roman"/>
          <w:sz w:val="24"/>
          <w:szCs w:val="24"/>
          <w:lang w:val="pt-PT"/>
        </w:rPr>
        <w:t>-187</w:t>
      </w:r>
      <w:r w:rsidRPr="002B1AE8">
        <w:rPr>
          <w:rFonts w:ascii="Times New Roman" w:hAnsi="Times New Roman" w:cs="Times New Roman"/>
          <w:sz w:val="24"/>
          <w:szCs w:val="24"/>
          <w:lang w:val="pt-PT"/>
        </w:rPr>
        <w:t>. https://doi.org/10.11606/issn.1981-0490.v12i2p173-187</w:t>
      </w:r>
    </w:p>
    <w:p w14:paraId="292E5B53" w14:textId="0CF5554C"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rPr>
        <w:t>Calquín, C</w:t>
      </w:r>
      <w:r w:rsidR="0063424B" w:rsidRPr="002B1AE8">
        <w:rPr>
          <w:rFonts w:ascii="Times New Roman" w:hAnsi="Times New Roman" w:cs="Times New Roman"/>
          <w:sz w:val="24"/>
          <w:szCs w:val="24"/>
        </w:rPr>
        <w:t>.</w:t>
      </w:r>
      <w:r w:rsidRPr="002B1AE8">
        <w:rPr>
          <w:rFonts w:ascii="Times New Roman" w:hAnsi="Times New Roman" w:cs="Times New Roman"/>
          <w:sz w:val="24"/>
          <w:szCs w:val="24"/>
        </w:rPr>
        <w:t>, Guerra, R</w:t>
      </w:r>
      <w:r w:rsidR="0063424B" w:rsidRPr="002B1AE8">
        <w:rPr>
          <w:rFonts w:ascii="Times New Roman" w:hAnsi="Times New Roman" w:cs="Times New Roman"/>
          <w:sz w:val="24"/>
          <w:szCs w:val="24"/>
        </w:rPr>
        <w:t>.</w:t>
      </w:r>
      <w:r w:rsidRPr="002B1AE8">
        <w:rPr>
          <w:rFonts w:ascii="Times New Roman" w:hAnsi="Times New Roman" w:cs="Times New Roman"/>
          <w:sz w:val="24"/>
          <w:szCs w:val="24"/>
        </w:rPr>
        <w:t xml:space="preserve">, &amp; Araya, N. (2021). Vidas expuestas, sufrimiento y agravio moral: El caso de trabajadores del área psicosocial en tiempos de pandemia COVID-19. </w:t>
      </w:r>
      <w:r w:rsidRPr="002B1AE8">
        <w:rPr>
          <w:rFonts w:ascii="Times New Roman" w:hAnsi="Times New Roman" w:cs="Times New Roman"/>
          <w:i/>
          <w:iCs/>
          <w:sz w:val="24"/>
          <w:szCs w:val="24"/>
          <w:lang w:val="pt-PT"/>
        </w:rPr>
        <w:t>Psicoperspectivas</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20</w:t>
      </w:r>
      <w:r w:rsidRPr="002B1AE8">
        <w:rPr>
          <w:rFonts w:ascii="Times New Roman" w:hAnsi="Times New Roman" w:cs="Times New Roman"/>
          <w:sz w:val="24"/>
          <w:szCs w:val="24"/>
          <w:lang w:val="pt-PT"/>
        </w:rPr>
        <w:t>(3), 1-14.</w:t>
      </w:r>
      <w:r w:rsidR="0063424B" w:rsidRPr="002B1AE8">
        <w:rPr>
          <w:lang w:val="pt-PT"/>
        </w:rPr>
        <w:t xml:space="preserve"> </w:t>
      </w:r>
      <w:r w:rsidR="0063424B" w:rsidRPr="002B1AE8">
        <w:rPr>
          <w:rFonts w:ascii="Times New Roman" w:hAnsi="Times New Roman" w:cs="Times New Roman"/>
          <w:sz w:val="24"/>
          <w:szCs w:val="24"/>
          <w:lang w:val="pt-PT"/>
        </w:rPr>
        <w:t>https://dx.doi.org/10.5027/psicoperspectivas-vol20-issue3-fulltext-2450</w:t>
      </w:r>
    </w:p>
    <w:p w14:paraId="72723B9E" w14:textId="349F1AFD"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pt-PT"/>
        </w:rPr>
        <w:t xml:space="preserve">Carniato, E. P., &amp; Lucca, S. (2024). Sofrimento mental dos trabalhadores dos Caps: Um olhar da gestão. </w:t>
      </w:r>
      <w:r w:rsidRPr="002B1AE8">
        <w:rPr>
          <w:rFonts w:ascii="Times New Roman" w:hAnsi="Times New Roman" w:cs="Times New Roman"/>
          <w:i/>
          <w:iCs/>
          <w:sz w:val="24"/>
          <w:szCs w:val="24"/>
          <w:lang w:val="pt-PT"/>
        </w:rPr>
        <w:t>Saúde em Debate</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48</w:t>
      </w:r>
      <w:r w:rsidRPr="002B1AE8">
        <w:rPr>
          <w:rFonts w:ascii="Times New Roman" w:hAnsi="Times New Roman" w:cs="Times New Roman"/>
          <w:sz w:val="24"/>
          <w:szCs w:val="24"/>
          <w:lang w:val="pt-PT"/>
        </w:rPr>
        <w:t>(143), e9170. https://doi.org/10.1590/2358-289820241439170p</w:t>
      </w:r>
    </w:p>
    <w:p w14:paraId="3F5C5A54" w14:textId="73A20134" w:rsidR="00984246" w:rsidRPr="00C14C3B" w:rsidRDefault="00984246"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lang w:val="pt-PT"/>
        </w:rPr>
        <w:lastRenderedPageBreak/>
        <w:t xml:space="preserve">Chen, I. S., &amp; Fellenz, M. R. (2020). </w:t>
      </w:r>
      <w:r w:rsidRPr="002B1AE8">
        <w:rPr>
          <w:rFonts w:ascii="Times New Roman" w:hAnsi="Times New Roman" w:cs="Times New Roman"/>
          <w:sz w:val="24"/>
          <w:szCs w:val="24"/>
          <w:lang w:val="en-US"/>
        </w:rPr>
        <w:t xml:space="preserve">Personal resources and personal demands for work engagement: Evidence from employees in the service industry. </w:t>
      </w:r>
      <w:r w:rsidRPr="00C14C3B">
        <w:rPr>
          <w:rFonts w:ascii="Times New Roman" w:hAnsi="Times New Roman" w:cs="Times New Roman"/>
          <w:i/>
          <w:iCs/>
          <w:sz w:val="24"/>
          <w:szCs w:val="24"/>
          <w:lang w:val="en-US"/>
        </w:rPr>
        <w:t>International journal of hospitality management</w:t>
      </w:r>
      <w:r w:rsidRPr="00C14C3B">
        <w:rPr>
          <w:rFonts w:ascii="Times New Roman" w:hAnsi="Times New Roman" w:cs="Times New Roman"/>
          <w:sz w:val="24"/>
          <w:szCs w:val="24"/>
          <w:lang w:val="en-US"/>
        </w:rPr>
        <w:t>, 90, 102600</w:t>
      </w:r>
      <w:r w:rsidR="00C14C3B" w:rsidRPr="00C14C3B">
        <w:rPr>
          <w:rFonts w:ascii="Times New Roman" w:hAnsi="Times New Roman" w:cs="Times New Roman"/>
          <w:sz w:val="24"/>
          <w:szCs w:val="24"/>
          <w:lang w:val="en-US"/>
        </w:rPr>
        <w:t>. https://doi.org/10.1016/j.ijhm.2020.102600</w:t>
      </w:r>
    </w:p>
    <w:p w14:paraId="23660CA5" w14:textId="03B5737B" w:rsidR="006635F9" w:rsidRPr="002B1AE8" w:rsidRDefault="006635F9" w:rsidP="006D4949">
      <w:pPr>
        <w:pStyle w:val="Bibliografa"/>
        <w:spacing w:line="360" w:lineRule="auto"/>
        <w:rPr>
          <w:rFonts w:ascii="Times New Roman" w:hAnsi="Times New Roman" w:cs="Times New Roman"/>
          <w:sz w:val="24"/>
          <w:szCs w:val="24"/>
          <w:lang w:val="fr-FR"/>
        </w:rPr>
      </w:pPr>
      <w:r w:rsidRPr="0036065C">
        <w:rPr>
          <w:rFonts w:ascii="Times New Roman" w:hAnsi="Times New Roman" w:cs="Times New Roman"/>
          <w:sz w:val="24"/>
          <w:szCs w:val="24"/>
          <w:lang w:val="pt-PT"/>
        </w:rPr>
        <w:t xml:space="preserve">Cimbalista, S. (2007). </w:t>
      </w:r>
      <w:r w:rsidRPr="002B1AE8">
        <w:rPr>
          <w:rFonts w:ascii="Times New Roman" w:hAnsi="Times New Roman" w:cs="Times New Roman"/>
          <w:sz w:val="24"/>
          <w:szCs w:val="24"/>
          <w:lang w:val="pt-PT"/>
        </w:rPr>
        <w:t xml:space="preserve">Sofrimento: O sentido adverso das condições de trabalho sob o sistema de produção flexível. </w:t>
      </w:r>
      <w:r w:rsidRPr="002B1AE8">
        <w:rPr>
          <w:rFonts w:ascii="Times New Roman" w:hAnsi="Times New Roman" w:cs="Times New Roman"/>
          <w:i/>
          <w:iCs/>
          <w:sz w:val="24"/>
          <w:szCs w:val="24"/>
          <w:lang w:val="fr-FR"/>
        </w:rPr>
        <w:t>Universitas Psychologica</w:t>
      </w:r>
      <w:r w:rsidRPr="002B1AE8">
        <w:rPr>
          <w:rFonts w:ascii="Times New Roman" w:hAnsi="Times New Roman" w:cs="Times New Roman"/>
          <w:sz w:val="24"/>
          <w:szCs w:val="24"/>
          <w:lang w:val="fr-FR"/>
        </w:rPr>
        <w:t xml:space="preserve">, </w:t>
      </w:r>
      <w:r w:rsidRPr="002B1AE8">
        <w:rPr>
          <w:rFonts w:ascii="Times New Roman" w:hAnsi="Times New Roman" w:cs="Times New Roman"/>
          <w:i/>
          <w:iCs/>
          <w:sz w:val="24"/>
          <w:szCs w:val="24"/>
          <w:lang w:val="fr-FR"/>
        </w:rPr>
        <w:t>6</w:t>
      </w:r>
      <w:r w:rsidRPr="002B1AE8">
        <w:rPr>
          <w:rFonts w:ascii="Times New Roman" w:hAnsi="Times New Roman" w:cs="Times New Roman"/>
          <w:sz w:val="24"/>
          <w:szCs w:val="24"/>
          <w:lang w:val="fr-FR"/>
        </w:rPr>
        <w:t>(1), 69-78.</w:t>
      </w:r>
      <w:r w:rsidR="00285073">
        <w:rPr>
          <w:rFonts w:ascii="Times New Roman" w:hAnsi="Times New Roman" w:cs="Times New Roman"/>
          <w:sz w:val="24"/>
          <w:szCs w:val="24"/>
          <w:lang w:val="fr-FR"/>
        </w:rPr>
        <w:t xml:space="preserve"> </w:t>
      </w:r>
      <w:r w:rsidR="00285073" w:rsidRPr="00285073">
        <w:rPr>
          <w:rFonts w:ascii="Times New Roman" w:hAnsi="Times New Roman" w:cs="Times New Roman"/>
          <w:sz w:val="24"/>
          <w:szCs w:val="24"/>
          <w:lang w:val="fr-FR"/>
        </w:rPr>
        <w:t>https://pepsic.bvsalud.org/pdf/up/v6n1/v6n1a08.pdf</w:t>
      </w:r>
    </w:p>
    <w:p w14:paraId="1CFFCD51" w14:textId="2665CE42" w:rsidR="006635F9" w:rsidRPr="002B1AE8" w:rsidRDefault="006635F9"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lang w:val="en-US"/>
        </w:rPr>
        <w:t xml:space="preserve">Cooper, G., Gale, N., Sidhu, M., &amp; Allen, K. (2022). </w:t>
      </w:r>
      <w:r w:rsidRPr="002B1AE8">
        <w:rPr>
          <w:rFonts w:ascii="Times New Roman" w:hAnsi="Times New Roman" w:cs="Times New Roman"/>
          <w:sz w:val="24"/>
          <w:szCs w:val="24"/>
          <w:lang w:val="en-US"/>
        </w:rPr>
        <w:t xml:space="preserve">A qualitative systematic review and meta-aggregation of the experiences of men diagnosed with chronic lymphoedema. </w:t>
      </w:r>
      <w:r w:rsidRPr="002B1AE8">
        <w:rPr>
          <w:rFonts w:ascii="Times New Roman" w:hAnsi="Times New Roman" w:cs="Times New Roman"/>
          <w:i/>
          <w:iCs/>
          <w:sz w:val="24"/>
          <w:szCs w:val="24"/>
          <w:lang w:val="en-US"/>
        </w:rPr>
        <w:t>Journal of Research in Nursing</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27</w:t>
      </w:r>
      <w:r w:rsidRPr="002B1AE8">
        <w:rPr>
          <w:rFonts w:ascii="Times New Roman" w:hAnsi="Times New Roman" w:cs="Times New Roman"/>
          <w:sz w:val="24"/>
          <w:szCs w:val="24"/>
          <w:lang w:val="en-US"/>
        </w:rPr>
        <w:t>(8), 704-732. https://doi.org/10.1177/17449871221088791</w:t>
      </w:r>
    </w:p>
    <w:p w14:paraId="37971689" w14:textId="0BE03606" w:rsidR="00A14B93" w:rsidRPr="0036065C" w:rsidRDefault="00A14B93" w:rsidP="006D4949">
      <w:pPr>
        <w:pStyle w:val="Bibliografa"/>
        <w:spacing w:line="360" w:lineRule="auto"/>
        <w:rPr>
          <w:rFonts w:ascii="Times New Roman" w:hAnsi="Times New Roman" w:cs="Times New Roman"/>
          <w:sz w:val="24"/>
          <w:szCs w:val="24"/>
          <w:lang w:val="pt-PT"/>
        </w:rPr>
      </w:pPr>
      <w:r w:rsidRPr="0036065C">
        <w:rPr>
          <w:rFonts w:ascii="Times New Roman" w:hAnsi="Times New Roman" w:cs="Times New Roman"/>
          <w:sz w:val="24"/>
          <w:szCs w:val="24"/>
          <w:lang w:val="en-US"/>
        </w:rPr>
        <w:t xml:space="preserve">De Araujo, R., &amp; Glanzner, C. (2021). </w:t>
      </w:r>
      <w:r w:rsidRPr="002B1AE8">
        <w:rPr>
          <w:rFonts w:ascii="Times New Roman" w:hAnsi="Times New Roman" w:cs="Times New Roman"/>
          <w:sz w:val="24"/>
          <w:szCs w:val="24"/>
          <w:lang w:val="en-US"/>
        </w:rPr>
        <w:t xml:space="preserve">Work at the surgical center: risks of the pathogenic suffering of the nursing team. </w:t>
      </w:r>
      <w:r w:rsidRPr="0036065C">
        <w:rPr>
          <w:rFonts w:ascii="Times New Roman" w:hAnsi="Times New Roman" w:cs="Times New Roman"/>
          <w:i/>
          <w:iCs/>
          <w:sz w:val="24"/>
          <w:szCs w:val="24"/>
          <w:lang w:val="pt-PT"/>
        </w:rPr>
        <w:t>Revista brasileira de enfermagem</w:t>
      </w:r>
      <w:r w:rsidRPr="0036065C">
        <w:rPr>
          <w:rFonts w:ascii="Times New Roman" w:hAnsi="Times New Roman" w:cs="Times New Roman"/>
          <w:sz w:val="24"/>
          <w:szCs w:val="24"/>
          <w:lang w:val="pt-PT"/>
        </w:rPr>
        <w:t>, 74(2), e20190803. https://doi.org/10.1590/0034-7167-2019-0803</w:t>
      </w:r>
    </w:p>
    <w:p w14:paraId="1C7458D2" w14:textId="274FB31D" w:rsidR="006635F9" w:rsidRPr="0036065C" w:rsidRDefault="006635F9" w:rsidP="006D4949">
      <w:pPr>
        <w:pStyle w:val="Bibliografa"/>
        <w:spacing w:line="360" w:lineRule="auto"/>
        <w:rPr>
          <w:rFonts w:ascii="Times New Roman" w:hAnsi="Times New Roman" w:cs="Times New Roman"/>
          <w:sz w:val="24"/>
          <w:szCs w:val="24"/>
        </w:rPr>
      </w:pPr>
      <w:r w:rsidRPr="0036065C">
        <w:rPr>
          <w:rFonts w:ascii="Times New Roman" w:hAnsi="Times New Roman" w:cs="Times New Roman"/>
          <w:sz w:val="24"/>
          <w:szCs w:val="24"/>
          <w:lang w:val="pt-PT"/>
        </w:rPr>
        <w:t xml:space="preserve">Dejours, C. (2011). </w:t>
      </w:r>
      <w:r w:rsidRPr="002B1AE8">
        <w:rPr>
          <w:rFonts w:ascii="Times New Roman" w:hAnsi="Times New Roman" w:cs="Times New Roman"/>
          <w:sz w:val="24"/>
          <w:szCs w:val="24"/>
        </w:rPr>
        <w:t xml:space="preserve">Texto Introductorio: Psicopatología del trabajo – Psicodinámica del Trabajo. </w:t>
      </w:r>
      <w:r w:rsidRPr="0036065C">
        <w:rPr>
          <w:rFonts w:ascii="Times New Roman" w:hAnsi="Times New Roman" w:cs="Times New Roman"/>
          <w:i/>
          <w:iCs/>
          <w:sz w:val="24"/>
          <w:szCs w:val="24"/>
        </w:rPr>
        <w:t>Laboreal</w:t>
      </w:r>
      <w:r w:rsidRPr="0036065C">
        <w:rPr>
          <w:rFonts w:ascii="Times New Roman" w:hAnsi="Times New Roman" w:cs="Times New Roman"/>
          <w:sz w:val="24"/>
          <w:szCs w:val="24"/>
        </w:rPr>
        <w:t xml:space="preserve">, </w:t>
      </w:r>
      <w:r w:rsidRPr="0036065C">
        <w:rPr>
          <w:rFonts w:ascii="Times New Roman" w:hAnsi="Times New Roman" w:cs="Times New Roman"/>
          <w:i/>
          <w:iCs/>
          <w:sz w:val="24"/>
          <w:szCs w:val="24"/>
        </w:rPr>
        <w:t>7</w:t>
      </w:r>
      <w:r w:rsidRPr="0036065C">
        <w:rPr>
          <w:rFonts w:ascii="Times New Roman" w:hAnsi="Times New Roman" w:cs="Times New Roman"/>
          <w:sz w:val="24"/>
          <w:szCs w:val="24"/>
        </w:rPr>
        <w:t>(1)</w:t>
      </w:r>
      <w:r w:rsidR="004F4467" w:rsidRPr="0036065C">
        <w:rPr>
          <w:rFonts w:ascii="Times New Roman" w:hAnsi="Times New Roman" w:cs="Times New Roman"/>
          <w:sz w:val="24"/>
          <w:szCs w:val="24"/>
        </w:rPr>
        <w:t>, 1-5</w:t>
      </w:r>
      <w:r w:rsidRPr="0036065C">
        <w:rPr>
          <w:rFonts w:ascii="Times New Roman" w:hAnsi="Times New Roman" w:cs="Times New Roman"/>
          <w:sz w:val="24"/>
          <w:szCs w:val="24"/>
        </w:rPr>
        <w:t>. https://doi.org/10.4000/laboreal.8030</w:t>
      </w:r>
    </w:p>
    <w:p w14:paraId="6E702143" w14:textId="22E3EEE9" w:rsidR="00276FA8" w:rsidRPr="002B1AE8" w:rsidRDefault="00276FA8"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Dejours, C. &amp; Gernet, I (2014) Psicopatología del trabajo. Miño y Dávila.</w:t>
      </w:r>
    </w:p>
    <w:p w14:paraId="36803333" w14:textId="3E200BC4" w:rsidR="006635F9" w:rsidRPr="002B1AE8" w:rsidRDefault="006635F9" w:rsidP="006D4949">
      <w:pPr>
        <w:pStyle w:val="Bibliografa"/>
        <w:spacing w:line="360" w:lineRule="auto"/>
        <w:rPr>
          <w:rFonts w:ascii="Times New Roman" w:hAnsi="Times New Roman" w:cs="Times New Roman"/>
          <w:sz w:val="24"/>
          <w:szCs w:val="24"/>
          <w:lang w:val="fr-FR"/>
        </w:rPr>
      </w:pPr>
      <w:r w:rsidRPr="0036065C">
        <w:rPr>
          <w:rFonts w:ascii="Times New Roman" w:hAnsi="Times New Roman" w:cs="Times New Roman"/>
          <w:sz w:val="24"/>
          <w:szCs w:val="24"/>
        </w:rPr>
        <w:t xml:space="preserve">Dejours, C. (2016). </w:t>
      </w:r>
      <w:r w:rsidRPr="002B1AE8">
        <w:rPr>
          <w:rFonts w:ascii="Times New Roman" w:hAnsi="Times New Roman" w:cs="Times New Roman"/>
          <w:sz w:val="24"/>
          <w:szCs w:val="24"/>
          <w:lang w:val="fr-FR"/>
        </w:rPr>
        <w:t xml:space="preserve">Note de travail sur la notion de souffrance: </w:t>
      </w:r>
      <w:r w:rsidRPr="002B1AE8">
        <w:rPr>
          <w:rFonts w:ascii="Times New Roman" w:hAnsi="Times New Roman" w:cs="Times New Roman"/>
          <w:i/>
          <w:iCs/>
          <w:sz w:val="24"/>
          <w:szCs w:val="24"/>
          <w:lang w:val="fr-FR"/>
        </w:rPr>
        <w:t>Travailler</w:t>
      </w:r>
      <w:r w:rsidRPr="002B1AE8">
        <w:rPr>
          <w:rFonts w:ascii="Times New Roman" w:hAnsi="Times New Roman" w:cs="Times New Roman"/>
          <w:sz w:val="24"/>
          <w:szCs w:val="24"/>
          <w:lang w:val="fr-FR"/>
        </w:rPr>
        <w:t xml:space="preserve">, </w:t>
      </w:r>
      <w:r w:rsidRPr="002B1AE8">
        <w:rPr>
          <w:rFonts w:ascii="Times New Roman" w:hAnsi="Times New Roman" w:cs="Times New Roman"/>
          <w:i/>
          <w:iCs/>
          <w:sz w:val="24"/>
          <w:szCs w:val="24"/>
          <w:lang w:val="fr-FR"/>
        </w:rPr>
        <w:t>35</w:t>
      </w:r>
      <w:r w:rsidRPr="002B1AE8">
        <w:rPr>
          <w:rFonts w:ascii="Times New Roman" w:hAnsi="Times New Roman" w:cs="Times New Roman"/>
          <w:sz w:val="24"/>
          <w:szCs w:val="24"/>
          <w:lang w:val="fr-FR"/>
        </w:rPr>
        <w:t>(1), 145-154. https://doi.org/10.3917/trav.035.0145</w:t>
      </w:r>
    </w:p>
    <w:p w14:paraId="6F390D3B" w14:textId="4E68C035" w:rsidR="006635F9" w:rsidRPr="002B1AE8" w:rsidRDefault="006635F9" w:rsidP="006D4949">
      <w:pPr>
        <w:pStyle w:val="Bibliografa"/>
        <w:spacing w:line="360" w:lineRule="auto"/>
        <w:rPr>
          <w:rFonts w:ascii="Times New Roman" w:hAnsi="Times New Roman" w:cs="Times New Roman"/>
          <w:sz w:val="24"/>
          <w:szCs w:val="24"/>
          <w:lang w:val="fr-FR"/>
        </w:rPr>
      </w:pPr>
      <w:r w:rsidRPr="002B1AE8">
        <w:rPr>
          <w:rFonts w:ascii="Times New Roman" w:hAnsi="Times New Roman" w:cs="Times New Roman"/>
          <w:sz w:val="24"/>
          <w:szCs w:val="24"/>
          <w:lang w:val="fr-FR"/>
        </w:rPr>
        <w:t>Dejours, C. (2017). Souffrance et plaisir au travail. L’approche par la psychopathologie du travail</w:t>
      </w:r>
      <w:r w:rsidR="004F4467" w:rsidRPr="002B1AE8">
        <w:rPr>
          <w:rFonts w:ascii="Times New Roman" w:hAnsi="Times New Roman" w:cs="Times New Roman"/>
          <w:sz w:val="24"/>
          <w:szCs w:val="24"/>
          <w:lang w:val="fr-FR"/>
        </w:rPr>
        <w:t xml:space="preserve">. </w:t>
      </w:r>
      <w:r w:rsidRPr="002B1AE8">
        <w:rPr>
          <w:rFonts w:ascii="Times New Roman" w:hAnsi="Times New Roman" w:cs="Times New Roman"/>
          <w:i/>
          <w:iCs/>
          <w:sz w:val="24"/>
          <w:szCs w:val="24"/>
          <w:lang w:val="fr-FR"/>
        </w:rPr>
        <w:t>Travailler</w:t>
      </w:r>
      <w:r w:rsidRPr="002B1AE8">
        <w:rPr>
          <w:rFonts w:ascii="Times New Roman" w:hAnsi="Times New Roman" w:cs="Times New Roman"/>
          <w:sz w:val="24"/>
          <w:szCs w:val="24"/>
          <w:lang w:val="fr-FR"/>
        </w:rPr>
        <w:t>,</w:t>
      </w:r>
      <w:r w:rsidR="004F4467" w:rsidRPr="002B1AE8">
        <w:rPr>
          <w:rFonts w:ascii="Times New Roman" w:hAnsi="Times New Roman" w:cs="Times New Roman"/>
          <w:sz w:val="24"/>
          <w:szCs w:val="24"/>
          <w:lang w:val="fr-FR"/>
        </w:rPr>
        <w:t xml:space="preserve"> </w:t>
      </w:r>
      <w:r w:rsidRPr="002B1AE8">
        <w:rPr>
          <w:rFonts w:ascii="Times New Roman" w:hAnsi="Times New Roman" w:cs="Times New Roman"/>
          <w:i/>
          <w:iCs/>
          <w:sz w:val="24"/>
          <w:szCs w:val="24"/>
          <w:lang w:val="fr-FR"/>
        </w:rPr>
        <w:t>35</w:t>
      </w:r>
      <w:r w:rsidRPr="002B1AE8">
        <w:rPr>
          <w:rFonts w:ascii="Times New Roman" w:hAnsi="Times New Roman" w:cs="Times New Roman"/>
          <w:sz w:val="24"/>
          <w:szCs w:val="24"/>
          <w:lang w:val="fr-FR"/>
        </w:rPr>
        <w:t>(1), 17-30. https://doi.org/10.3917/trav.035.0017</w:t>
      </w:r>
    </w:p>
    <w:p w14:paraId="69080E5D" w14:textId="4913CC89" w:rsidR="00DC2245" w:rsidRPr="002B1AE8" w:rsidRDefault="00DC2245"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fr-FR"/>
        </w:rPr>
        <w:t xml:space="preserve">Demerouti, E., &amp; Bakker, A. B. (2023). </w:t>
      </w:r>
      <w:r w:rsidRPr="002B1AE8">
        <w:rPr>
          <w:rFonts w:ascii="Times New Roman" w:hAnsi="Times New Roman" w:cs="Times New Roman"/>
          <w:sz w:val="24"/>
          <w:szCs w:val="24"/>
          <w:lang w:val="en-US"/>
        </w:rPr>
        <w:t xml:space="preserve">Job demands-resources theory in times of crises: New propositions. </w:t>
      </w:r>
      <w:r w:rsidRPr="002B1AE8">
        <w:rPr>
          <w:rFonts w:ascii="Times New Roman" w:hAnsi="Times New Roman" w:cs="Times New Roman"/>
          <w:i/>
          <w:iCs/>
          <w:sz w:val="24"/>
          <w:szCs w:val="24"/>
          <w:lang w:val="en-US"/>
        </w:rPr>
        <w:t>Organizational Psychology Review</w:t>
      </w:r>
      <w:r w:rsidRPr="002B1AE8">
        <w:rPr>
          <w:rFonts w:ascii="Times New Roman" w:hAnsi="Times New Roman" w:cs="Times New Roman"/>
          <w:sz w:val="24"/>
          <w:szCs w:val="24"/>
          <w:lang w:val="en-US"/>
        </w:rPr>
        <w:t>, 13(3), 209-236</w:t>
      </w:r>
      <w:r w:rsidR="00285073">
        <w:rPr>
          <w:rFonts w:ascii="Times New Roman" w:hAnsi="Times New Roman" w:cs="Times New Roman"/>
          <w:sz w:val="24"/>
          <w:szCs w:val="24"/>
          <w:lang w:val="en-US"/>
        </w:rPr>
        <w:t xml:space="preserve">. </w:t>
      </w:r>
      <w:r w:rsidR="00285073" w:rsidRPr="00285073">
        <w:rPr>
          <w:rFonts w:ascii="Times New Roman" w:hAnsi="Times New Roman" w:cs="Times New Roman"/>
          <w:sz w:val="24"/>
          <w:szCs w:val="24"/>
          <w:lang w:val="en-US"/>
        </w:rPr>
        <w:t>https://doi.org/10.1177/20413866221135022</w:t>
      </w:r>
    </w:p>
    <w:p w14:paraId="7ABD8B3D" w14:textId="5191FF9D"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Deranty, J.-P. (2010). Work as Transcendental Experience: Implications of Dejours’ Psychodynamics for Contemporary Social Theory and Philosophy. </w:t>
      </w:r>
      <w:r w:rsidRPr="002B1AE8">
        <w:rPr>
          <w:rFonts w:ascii="Times New Roman" w:hAnsi="Times New Roman" w:cs="Times New Roman"/>
          <w:i/>
          <w:iCs/>
          <w:sz w:val="24"/>
          <w:szCs w:val="24"/>
          <w:lang w:val="en-US"/>
        </w:rPr>
        <w:t>Critical Horizons</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11</w:t>
      </w:r>
      <w:r w:rsidRPr="002B1AE8">
        <w:rPr>
          <w:rFonts w:ascii="Times New Roman" w:hAnsi="Times New Roman" w:cs="Times New Roman"/>
          <w:sz w:val="24"/>
          <w:szCs w:val="24"/>
          <w:lang w:val="en-US"/>
        </w:rPr>
        <w:t>(2), 181-220. https://doi.org/10.1558/crit.v11i2.181</w:t>
      </w:r>
    </w:p>
    <w:p w14:paraId="54939846" w14:textId="4567BBED" w:rsidR="006635F9" w:rsidRPr="002B1AE8" w:rsidRDefault="006635F9"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lang w:val="en-US"/>
        </w:rPr>
        <w:t xml:space="preserve">Derdowski, L., &amp; Mathisen, G. (2023). </w:t>
      </w:r>
      <w:r w:rsidRPr="002B1AE8">
        <w:rPr>
          <w:rFonts w:ascii="Times New Roman" w:hAnsi="Times New Roman" w:cs="Times New Roman"/>
          <w:sz w:val="24"/>
          <w:szCs w:val="24"/>
          <w:lang w:val="en-US"/>
        </w:rPr>
        <w:t xml:space="preserve">Psychosocial factors and safety in high-risk industries: A systematic literature review. </w:t>
      </w:r>
      <w:r w:rsidRPr="002B1AE8">
        <w:rPr>
          <w:rFonts w:ascii="Times New Roman" w:hAnsi="Times New Roman" w:cs="Times New Roman"/>
          <w:i/>
          <w:iCs/>
          <w:sz w:val="24"/>
          <w:szCs w:val="24"/>
          <w:lang w:val="en-US"/>
        </w:rPr>
        <w:t>Safety Science</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157</w:t>
      </w:r>
      <w:r w:rsidRPr="002B1AE8">
        <w:rPr>
          <w:rFonts w:ascii="Times New Roman" w:hAnsi="Times New Roman" w:cs="Times New Roman"/>
          <w:sz w:val="24"/>
          <w:szCs w:val="24"/>
          <w:lang w:val="en-US"/>
        </w:rPr>
        <w:t xml:space="preserve">, </w:t>
      </w:r>
      <w:r w:rsidR="00E33B60" w:rsidRPr="002B1AE8">
        <w:rPr>
          <w:rFonts w:ascii="Times New Roman" w:hAnsi="Times New Roman" w:cs="Times New Roman"/>
          <w:sz w:val="24"/>
          <w:szCs w:val="24"/>
          <w:lang w:val="en-US"/>
        </w:rPr>
        <w:t>e</w:t>
      </w:r>
      <w:r w:rsidRPr="002B1AE8">
        <w:rPr>
          <w:rFonts w:ascii="Times New Roman" w:hAnsi="Times New Roman" w:cs="Times New Roman"/>
          <w:sz w:val="24"/>
          <w:szCs w:val="24"/>
          <w:lang w:val="en-US"/>
        </w:rPr>
        <w:t>105948. https://doi.org/10.1016/j.ssci.2022.105948</w:t>
      </w:r>
    </w:p>
    <w:p w14:paraId="3D458BAC" w14:textId="4D2A81C6"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Dogbla, L., Gouvenelle, C., Thorin, F., Lesage, F.-X., Zak, M., Ugbolue, U. C., Charbotel, B., Baker, J. S., Pereira, B., &amp; Dutheil, F. (2023). Occupational Risk Factors by Sectors: An Observational Study of 20,000 Workers. </w:t>
      </w:r>
      <w:r w:rsidRPr="002B1AE8">
        <w:rPr>
          <w:rFonts w:ascii="Times New Roman" w:hAnsi="Times New Roman" w:cs="Times New Roman"/>
          <w:i/>
          <w:iCs/>
          <w:sz w:val="24"/>
          <w:szCs w:val="24"/>
          <w:lang w:val="en-US"/>
        </w:rPr>
        <w:t xml:space="preserve">International </w:t>
      </w:r>
      <w:r w:rsidRPr="002B1AE8">
        <w:rPr>
          <w:rFonts w:ascii="Times New Roman" w:hAnsi="Times New Roman" w:cs="Times New Roman"/>
          <w:i/>
          <w:iCs/>
          <w:sz w:val="24"/>
          <w:szCs w:val="24"/>
          <w:lang w:val="en-US"/>
        </w:rPr>
        <w:lastRenderedPageBreak/>
        <w:t>Journal of Environmental Research and Public Health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20</w:t>
      </w:r>
      <w:r w:rsidRPr="002B1AE8">
        <w:rPr>
          <w:rFonts w:ascii="Times New Roman" w:hAnsi="Times New Roman" w:cs="Times New Roman"/>
          <w:sz w:val="24"/>
          <w:szCs w:val="24"/>
          <w:lang w:val="en-US"/>
        </w:rPr>
        <w:t xml:space="preserve">(4), </w:t>
      </w:r>
      <w:r w:rsidR="00931FA0" w:rsidRPr="002B1AE8">
        <w:rPr>
          <w:rFonts w:ascii="Times New Roman" w:hAnsi="Times New Roman" w:cs="Times New Roman"/>
          <w:sz w:val="24"/>
          <w:szCs w:val="24"/>
          <w:lang w:val="en-US"/>
        </w:rPr>
        <w:t>e</w:t>
      </w:r>
      <w:r w:rsidRPr="002B1AE8">
        <w:rPr>
          <w:rFonts w:ascii="Times New Roman" w:hAnsi="Times New Roman" w:cs="Times New Roman"/>
          <w:sz w:val="24"/>
          <w:szCs w:val="24"/>
          <w:lang w:val="en-US"/>
        </w:rPr>
        <w:t>3632. https://doi.org/10.3390/ijerph20043632</w:t>
      </w:r>
    </w:p>
    <w:p w14:paraId="300C21F2"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Doornbos, M. M., Zandee, G. L., &amp; Bjelland, C. (2024). Men’s mental health – Conceptualization, effects, and coping. </w:t>
      </w:r>
      <w:r w:rsidRPr="002B1AE8">
        <w:rPr>
          <w:rFonts w:ascii="Times New Roman" w:hAnsi="Times New Roman" w:cs="Times New Roman"/>
          <w:i/>
          <w:iCs/>
          <w:sz w:val="24"/>
          <w:szCs w:val="24"/>
          <w:lang w:val="en-US"/>
        </w:rPr>
        <w:t>Archives of Psychiatric Nursing</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50</w:t>
      </w:r>
      <w:r w:rsidRPr="002B1AE8">
        <w:rPr>
          <w:rFonts w:ascii="Times New Roman" w:hAnsi="Times New Roman" w:cs="Times New Roman"/>
          <w:sz w:val="24"/>
          <w:szCs w:val="24"/>
          <w:lang w:val="en-US"/>
        </w:rPr>
        <w:t>, 100-107. https://doi.org/10.1016/j.apnu.2024.03.014</w:t>
      </w:r>
    </w:p>
    <w:p w14:paraId="5C7F204C" w14:textId="0C3CCC31"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Elfenbein, H. A. (2023). Emotion in Organizations: Theory and Research. </w:t>
      </w:r>
      <w:r w:rsidRPr="002B1AE8">
        <w:rPr>
          <w:rFonts w:ascii="Times New Roman" w:hAnsi="Times New Roman" w:cs="Times New Roman"/>
          <w:i/>
          <w:iCs/>
          <w:sz w:val="24"/>
          <w:szCs w:val="24"/>
          <w:lang w:val="en-US"/>
        </w:rPr>
        <w:t>The Annuals Reviews of Psychology</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74</w:t>
      </w:r>
      <w:r w:rsidRPr="002B1AE8">
        <w:rPr>
          <w:rFonts w:ascii="Times New Roman" w:hAnsi="Times New Roman" w:cs="Times New Roman"/>
          <w:sz w:val="24"/>
          <w:szCs w:val="24"/>
          <w:lang w:val="en-US"/>
        </w:rPr>
        <w:t>, 489-517.</w:t>
      </w:r>
      <w:r w:rsidR="00285073" w:rsidRPr="00285073">
        <w:rPr>
          <w:lang w:val="en-US"/>
        </w:rPr>
        <w:t xml:space="preserve"> </w:t>
      </w:r>
      <w:r w:rsidR="00285073" w:rsidRPr="00285073">
        <w:rPr>
          <w:rFonts w:ascii="Times New Roman" w:hAnsi="Times New Roman" w:cs="Times New Roman"/>
          <w:sz w:val="24"/>
          <w:szCs w:val="24"/>
          <w:lang w:val="en-US"/>
        </w:rPr>
        <w:t>https://doi.org/10.1146/annurev-psych-032720-035940</w:t>
      </w:r>
    </w:p>
    <w:p w14:paraId="1406E638" w14:textId="24C810DD"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Ervasti, J., Pentti, J., Nyberg, S., Shipley, M, Leineweber, C., Sørensen, J., Alfredsson, L., Bjorner, J., Borritz, M., Burr, H., Knutsson, A., Madsen, I., Magnusson, L., Oksanen, T., Pejtersen, J. H., Rugulies, R., Suominen, S., Theorell, T., Westerlund, H., </w:t>
      </w:r>
      <w:r w:rsidR="00A910BF" w:rsidRPr="002B1AE8">
        <w:rPr>
          <w:rFonts w:ascii="Times New Roman" w:hAnsi="Times New Roman" w:cs="Times New Roman"/>
          <w:sz w:val="24"/>
          <w:szCs w:val="24"/>
          <w:lang w:val="en-US"/>
        </w:rPr>
        <w:t>Vahtera, J., Virtanen, M., Batty, G. &amp; K</w:t>
      </w:r>
      <w:r w:rsidRPr="002B1AE8">
        <w:rPr>
          <w:rFonts w:ascii="Times New Roman" w:hAnsi="Times New Roman" w:cs="Times New Roman"/>
          <w:sz w:val="24"/>
          <w:szCs w:val="24"/>
          <w:lang w:val="en-US"/>
        </w:rPr>
        <w:t xml:space="preserve">ivimäki, M. (2021). Long working hours and risk of 50 health conditions and mortality outcomes: A multicohort study in four European countries. </w:t>
      </w:r>
      <w:r w:rsidRPr="002B1AE8">
        <w:rPr>
          <w:rFonts w:ascii="Times New Roman" w:hAnsi="Times New Roman" w:cs="Times New Roman"/>
          <w:i/>
          <w:iCs/>
          <w:sz w:val="24"/>
          <w:szCs w:val="24"/>
          <w:lang w:val="en-US"/>
        </w:rPr>
        <w:t>The Lancet Regional Health - Europe</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11</w:t>
      </w:r>
      <w:r w:rsidRPr="002B1AE8">
        <w:rPr>
          <w:rFonts w:ascii="Times New Roman" w:hAnsi="Times New Roman" w:cs="Times New Roman"/>
          <w:sz w:val="24"/>
          <w:szCs w:val="24"/>
          <w:lang w:val="en-US"/>
        </w:rPr>
        <w:t xml:space="preserve">, </w:t>
      </w:r>
      <w:r w:rsidR="00A910BF" w:rsidRPr="002B1AE8">
        <w:rPr>
          <w:rFonts w:ascii="Times New Roman" w:hAnsi="Times New Roman" w:cs="Times New Roman"/>
          <w:sz w:val="24"/>
          <w:szCs w:val="24"/>
          <w:lang w:val="en-US"/>
        </w:rPr>
        <w:t>1-11</w:t>
      </w:r>
      <w:r w:rsidRPr="002B1AE8">
        <w:rPr>
          <w:rFonts w:ascii="Times New Roman" w:hAnsi="Times New Roman" w:cs="Times New Roman"/>
          <w:sz w:val="24"/>
          <w:szCs w:val="24"/>
          <w:lang w:val="en-US"/>
        </w:rPr>
        <w:t>. https://doi.org/10.1016/j.lanepe.2021.100212</w:t>
      </w:r>
    </w:p>
    <w:p w14:paraId="67BAA751" w14:textId="38070496"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Extremera, N., Mérida-López, S., Quintana-Orts, C., &amp; Rey, L. (2020). On the association between job dissatisfaction and employee’s mental health problems: Does emotional regulation ability buffer the link? </w:t>
      </w:r>
      <w:r w:rsidRPr="002B1AE8">
        <w:rPr>
          <w:rFonts w:ascii="Times New Roman" w:hAnsi="Times New Roman" w:cs="Times New Roman"/>
          <w:i/>
          <w:iCs/>
          <w:sz w:val="24"/>
          <w:szCs w:val="24"/>
          <w:lang w:val="en-US"/>
        </w:rPr>
        <w:t>Personality and Individual Differences</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155</w:t>
      </w:r>
      <w:r w:rsidRPr="002B1AE8">
        <w:rPr>
          <w:rFonts w:ascii="Times New Roman" w:hAnsi="Times New Roman" w:cs="Times New Roman"/>
          <w:sz w:val="24"/>
          <w:szCs w:val="24"/>
          <w:lang w:val="en-US"/>
        </w:rPr>
        <w:t xml:space="preserve">, </w:t>
      </w:r>
      <w:r w:rsidR="00D0164E" w:rsidRPr="002B1AE8">
        <w:rPr>
          <w:rFonts w:ascii="Times New Roman" w:hAnsi="Times New Roman" w:cs="Times New Roman"/>
          <w:sz w:val="24"/>
          <w:szCs w:val="24"/>
          <w:lang w:val="en-US"/>
        </w:rPr>
        <w:t>1-5</w:t>
      </w:r>
      <w:r w:rsidRPr="002B1AE8">
        <w:rPr>
          <w:rFonts w:ascii="Times New Roman" w:hAnsi="Times New Roman" w:cs="Times New Roman"/>
          <w:sz w:val="24"/>
          <w:szCs w:val="24"/>
          <w:lang w:val="en-US"/>
        </w:rPr>
        <w:t>. https://doi.org/10.1016/j.paid.2019.109710</w:t>
      </w:r>
    </w:p>
    <w:p w14:paraId="7EB1B85F" w14:textId="77777777" w:rsidR="006635F9" w:rsidRPr="0036065C" w:rsidRDefault="006635F9" w:rsidP="006D4949">
      <w:pPr>
        <w:pStyle w:val="Bibliografa"/>
        <w:spacing w:line="360" w:lineRule="auto"/>
        <w:rPr>
          <w:rFonts w:ascii="Times New Roman" w:hAnsi="Times New Roman" w:cs="Times New Roman"/>
          <w:sz w:val="24"/>
          <w:szCs w:val="24"/>
          <w:lang w:val="fr-FR"/>
        </w:rPr>
      </w:pPr>
      <w:r w:rsidRPr="002B1AE8">
        <w:rPr>
          <w:rFonts w:ascii="Times New Roman" w:hAnsi="Times New Roman" w:cs="Times New Roman"/>
          <w:sz w:val="24"/>
          <w:szCs w:val="24"/>
          <w:lang w:val="en-US"/>
        </w:rPr>
        <w:t xml:space="preserve">Fan, J., &amp; Smith, A. P. (2020). Effects of Occupational Fatigue on Cognitive Performance of Staff From a Train Operating Company: A Field Study. </w:t>
      </w:r>
      <w:r w:rsidRPr="0036065C">
        <w:rPr>
          <w:rFonts w:ascii="Times New Roman" w:hAnsi="Times New Roman" w:cs="Times New Roman"/>
          <w:i/>
          <w:iCs/>
          <w:sz w:val="24"/>
          <w:szCs w:val="24"/>
          <w:lang w:val="fr-FR"/>
        </w:rPr>
        <w:t>Frontiers in Psychology</w:t>
      </w:r>
      <w:r w:rsidRPr="0036065C">
        <w:rPr>
          <w:rFonts w:ascii="Times New Roman" w:hAnsi="Times New Roman" w:cs="Times New Roman"/>
          <w:sz w:val="24"/>
          <w:szCs w:val="24"/>
          <w:lang w:val="fr-FR"/>
        </w:rPr>
        <w:t xml:space="preserve">, </w:t>
      </w:r>
      <w:r w:rsidRPr="0036065C">
        <w:rPr>
          <w:rFonts w:ascii="Times New Roman" w:hAnsi="Times New Roman" w:cs="Times New Roman"/>
          <w:i/>
          <w:iCs/>
          <w:sz w:val="24"/>
          <w:szCs w:val="24"/>
          <w:lang w:val="fr-FR"/>
        </w:rPr>
        <w:t>11</w:t>
      </w:r>
      <w:r w:rsidRPr="0036065C">
        <w:rPr>
          <w:rFonts w:ascii="Times New Roman" w:hAnsi="Times New Roman" w:cs="Times New Roman"/>
          <w:sz w:val="24"/>
          <w:szCs w:val="24"/>
          <w:lang w:val="fr-FR"/>
        </w:rPr>
        <w:t>, 558520. https://doi.org/10.3389/fpsyg.2020.558520</w:t>
      </w:r>
    </w:p>
    <w:p w14:paraId="02FB0E93" w14:textId="11673B1D" w:rsidR="006635F9" w:rsidRPr="002B1AE8" w:rsidRDefault="006635F9" w:rsidP="006D4949">
      <w:pPr>
        <w:pStyle w:val="Bibliografa"/>
        <w:spacing w:line="360" w:lineRule="auto"/>
        <w:rPr>
          <w:rFonts w:ascii="Times New Roman" w:hAnsi="Times New Roman" w:cs="Times New Roman"/>
          <w:sz w:val="24"/>
          <w:szCs w:val="24"/>
          <w:lang w:val="pt-PT"/>
        </w:rPr>
      </w:pPr>
      <w:r w:rsidRPr="0036065C">
        <w:rPr>
          <w:rFonts w:ascii="Times New Roman" w:hAnsi="Times New Roman" w:cs="Times New Roman"/>
          <w:sz w:val="24"/>
          <w:szCs w:val="24"/>
          <w:lang w:val="fr-FR"/>
        </w:rPr>
        <w:t xml:space="preserve">Figueiredo, M., &amp; </w:t>
      </w:r>
      <w:r w:rsidR="0019771E" w:rsidRPr="0036065C">
        <w:rPr>
          <w:rFonts w:ascii="Times New Roman" w:hAnsi="Times New Roman" w:cs="Times New Roman"/>
          <w:sz w:val="24"/>
          <w:szCs w:val="24"/>
          <w:lang w:val="fr-FR"/>
        </w:rPr>
        <w:t>Á</w:t>
      </w:r>
      <w:r w:rsidRPr="0036065C">
        <w:rPr>
          <w:rFonts w:ascii="Times New Roman" w:hAnsi="Times New Roman" w:cs="Times New Roman"/>
          <w:sz w:val="24"/>
          <w:szCs w:val="24"/>
          <w:lang w:val="fr-FR"/>
        </w:rPr>
        <w:t xml:space="preserve">lvarez, D. (2011). </w:t>
      </w:r>
      <w:r w:rsidRPr="002B1AE8">
        <w:rPr>
          <w:rFonts w:ascii="Times New Roman" w:hAnsi="Times New Roman" w:cs="Times New Roman"/>
          <w:sz w:val="24"/>
          <w:szCs w:val="24"/>
          <w:lang w:val="pt-PT"/>
        </w:rPr>
        <w:t xml:space="preserve">Gestão do trabalho na perfuração de poços de petróleo: Usos de si e «a vida por toda a vida». </w:t>
      </w:r>
      <w:r w:rsidRPr="002B1AE8">
        <w:rPr>
          <w:rFonts w:ascii="Times New Roman" w:hAnsi="Times New Roman" w:cs="Times New Roman"/>
          <w:i/>
          <w:iCs/>
          <w:sz w:val="24"/>
          <w:szCs w:val="24"/>
          <w:lang w:val="pt-PT"/>
        </w:rPr>
        <w:t>Trabalho, Educação e Saúde</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9</w:t>
      </w:r>
      <w:r w:rsidRPr="002B1AE8">
        <w:rPr>
          <w:rFonts w:ascii="Times New Roman" w:hAnsi="Times New Roman" w:cs="Times New Roman"/>
          <w:sz w:val="24"/>
          <w:szCs w:val="24"/>
          <w:lang w:val="pt-PT"/>
        </w:rPr>
        <w:t>, 299-326. https://doi.org/10.1590/S1981-77462011000400015</w:t>
      </w:r>
    </w:p>
    <w:p w14:paraId="746ACCD4" w14:textId="1CE255AC"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lang w:val="pt-PT"/>
        </w:rPr>
        <w:t xml:space="preserve">Flores-Meza, G., Cuaya-Itzcoatl, I. G., &amp; Rojas-Solís, J. L. (2021). </w:t>
      </w:r>
      <w:r w:rsidRPr="002B1AE8">
        <w:rPr>
          <w:rFonts w:ascii="Times New Roman" w:hAnsi="Times New Roman" w:cs="Times New Roman"/>
          <w:sz w:val="24"/>
          <w:szCs w:val="24"/>
        </w:rPr>
        <w:t xml:space="preserve">Estrés laboral en el contexto universitario: Una revisión sistemática. </w:t>
      </w:r>
      <w:r w:rsidRPr="002B1AE8">
        <w:rPr>
          <w:rFonts w:ascii="Times New Roman" w:hAnsi="Times New Roman" w:cs="Times New Roman"/>
          <w:i/>
          <w:iCs/>
          <w:sz w:val="24"/>
          <w:szCs w:val="24"/>
        </w:rPr>
        <w:t>Dilemas contemporáneos: Educación, Política y Valores</w:t>
      </w:r>
      <w:r w:rsidR="00330A58" w:rsidRPr="002B1AE8">
        <w:rPr>
          <w:rFonts w:ascii="Times New Roman" w:hAnsi="Times New Roman" w:cs="Times New Roman"/>
          <w:i/>
          <w:iCs/>
          <w:sz w:val="24"/>
          <w:szCs w:val="24"/>
        </w:rPr>
        <w:t xml:space="preserve">, </w:t>
      </w:r>
      <w:r w:rsidR="00330A58" w:rsidRPr="002B1AE8">
        <w:rPr>
          <w:rFonts w:ascii="Times New Roman" w:hAnsi="Times New Roman" w:cs="Times New Roman"/>
          <w:sz w:val="24"/>
          <w:szCs w:val="24"/>
        </w:rPr>
        <w:t>9(1), 1-21</w:t>
      </w:r>
      <w:r w:rsidRPr="002B1AE8">
        <w:rPr>
          <w:rFonts w:ascii="Times New Roman" w:hAnsi="Times New Roman" w:cs="Times New Roman"/>
          <w:sz w:val="24"/>
          <w:szCs w:val="24"/>
        </w:rPr>
        <w:t xml:space="preserve">. </w:t>
      </w:r>
      <w:r w:rsidR="00DD6558" w:rsidRPr="002B1AE8">
        <w:rPr>
          <w:rFonts w:ascii="Times New Roman" w:hAnsi="Times New Roman" w:cs="Times New Roman"/>
          <w:sz w:val="24"/>
          <w:szCs w:val="24"/>
        </w:rPr>
        <w:t>h</w:t>
      </w:r>
      <w:r w:rsidRPr="002B1AE8">
        <w:rPr>
          <w:rFonts w:ascii="Times New Roman" w:hAnsi="Times New Roman" w:cs="Times New Roman"/>
          <w:sz w:val="24"/>
          <w:szCs w:val="24"/>
        </w:rPr>
        <w:t>ttps://doi.org/10.46377/dilemas.v9i.2912</w:t>
      </w:r>
    </w:p>
    <w:p w14:paraId="4040E065" w14:textId="5FF63CC5"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fr-FR"/>
        </w:rPr>
        <w:t>Ghis</w:t>
      </w:r>
      <w:r w:rsidR="00DD6558" w:rsidRPr="002B1AE8">
        <w:rPr>
          <w:rFonts w:ascii="Times New Roman" w:hAnsi="Times New Roman" w:cs="Times New Roman"/>
          <w:sz w:val="24"/>
          <w:szCs w:val="24"/>
          <w:lang w:val="fr-FR"/>
        </w:rPr>
        <w:t>-</w:t>
      </w:r>
      <w:r w:rsidRPr="002B1AE8">
        <w:rPr>
          <w:rFonts w:ascii="Times New Roman" w:hAnsi="Times New Roman" w:cs="Times New Roman"/>
          <w:sz w:val="24"/>
          <w:szCs w:val="24"/>
          <w:lang w:val="fr-FR"/>
        </w:rPr>
        <w:t xml:space="preserve">Malfilatre, M. (2016). </w:t>
      </w:r>
      <w:dir w:val="ltr">
        <w:r w:rsidRPr="002B1AE8">
          <w:rPr>
            <w:rFonts w:ascii="Times New Roman" w:hAnsi="Times New Roman" w:cs="Times New Roman"/>
            <w:sz w:val="24"/>
            <w:szCs w:val="24"/>
            <w:lang w:val="fr-FR"/>
          </w:rPr>
          <w:t>L’impossible confinement du travail nucléaire</w:t>
        </w:r>
        <w:dir w:val="ltr">
          <w:r w:rsidRPr="002B1AE8">
            <w:rPr>
              <w:rFonts w:ascii="Times New Roman" w:hAnsi="Times New Roman" w:cs="Times New Roman"/>
              <w:sz w:val="24"/>
              <w:szCs w:val="24"/>
              <w:lang w:val="fr-FR"/>
            </w:rPr>
            <w:t xml:space="preserve">. Expérience professionnelle et familiale de salariés sous-traitants exposés à la radioactivité. </w:t>
          </w:r>
          <w:r w:rsidRPr="002B1AE8">
            <w:rPr>
              <w:rFonts w:ascii="Times New Roman" w:hAnsi="Times New Roman" w:cs="Times New Roman"/>
              <w:i/>
              <w:iCs/>
              <w:sz w:val="24"/>
              <w:szCs w:val="24"/>
              <w:lang w:val="pt-PT"/>
            </w:rPr>
            <w:t>Travail et emploi</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147</w:t>
          </w:r>
          <w:r w:rsidRPr="002B1AE8">
            <w:rPr>
              <w:rFonts w:ascii="Times New Roman" w:hAnsi="Times New Roman" w:cs="Times New Roman"/>
              <w:sz w:val="24"/>
              <w:szCs w:val="24"/>
              <w:lang w:val="pt-PT"/>
            </w:rPr>
            <w:t>(3), 101-124. https://doi.org/10.4000/travailemploi.7202</w:t>
          </w:r>
          <w:r w:rsidRPr="002B1AE8">
            <w:rPr>
              <w:lang w:val="pt-PT"/>
            </w:rPr>
            <w:t>‬</w:t>
          </w:r>
          <w:r w:rsidRPr="002B1AE8">
            <w:rPr>
              <w:lang w:val="pt-PT"/>
            </w:rPr>
            <w:t>‬</w:t>
          </w:r>
          <w:r w:rsidR="003F057B" w:rsidRPr="0036065C">
            <w:rPr>
              <w:lang w:val="pt-PT"/>
            </w:rPr>
            <w:t>‬</w:t>
          </w:r>
          <w:r w:rsidR="003F057B" w:rsidRPr="0036065C">
            <w:rPr>
              <w:lang w:val="pt-PT"/>
            </w:rPr>
            <w:t>‬</w:t>
          </w:r>
          <w:r w:rsidR="000D45B8" w:rsidRPr="006D4949">
            <w:rPr>
              <w:lang w:val="pt-PT"/>
            </w:rPr>
            <w:t>‬</w:t>
          </w:r>
          <w:r w:rsidR="000D45B8" w:rsidRPr="006D4949">
            <w:rPr>
              <w:lang w:val="pt-PT"/>
            </w:rPr>
            <w:t>‬</w:t>
          </w:r>
          <w:r w:rsidRPr="00617F98">
            <w:rPr>
              <w:lang w:val="pt-PT"/>
            </w:rPr>
            <w:t>‬</w:t>
          </w:r>
          <w:r w:rsidRPr="00617F98">
            <w:rPr>
              <w:lang w:val="pt-PT"/>
            </w:rPr>
            <w:t>‬</w:t>
          </w:r>
          <w:r w:rsidR="00D3639E" w:rsidRPr="00EA6CE2">
            <w:rPr>
              <w:lang w:val="pt-PT"/>
            </w:rPr>
            <w:t>‬</w:t>
          </w:r>
          <w:r w:rsidR="00D3639E" w:rsidRPr="00EA6CE2">
            <w:rPr>
              <w:lang w:val="pt-PT"/>
            </w:rPr>
            <w:t>‬</w:t>
          </w:r>
        </w:dir>
      </w:dir>
    </w:p>
    <w:p w14:paraId="13ED6B85" w14:textId="2EC9A2E2"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pt-PT"/>
        </w:rPr>
        <w:lastRenderedPageBreak/>
        <w:t xml:space="preserve">Giongo, C., Monteiro, J., &amp; Sobrosa, G. (2015). Psicodinâmica do trabalho no Brasil: Revisão sistemática da literatura. </w:t>
      </w:r>
      <w:r w:rsidRPr="002B1AE8">
        <w:rPr>
          <w:rFonts w:ascii="Times New Roman" w:hAnsi="Times New Roman" w:cs="Times New Roman"/>
          <w:i/>
          <w:iCs/>
          <w:sz w:val="24"/>
          <w:szCs w:val="24"/>
          <w:lang w:val="pt-PT"/>
        </w:rPr>
        <w:t>Temas em Psicologia</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23</w:t>
      </w:r>
      <w:r w:rsidRPr="002B1AE8">
        <w:rPr>
          <w:rFonts w:ascii="Times New Roman" w:hAnsi="Times New Roman" w:cs="Times New Roman"/>
          <w:sz w:val="24"/>
          <w:szCs w:val="24"/>
          <w:lang w:val="pt-PT"/>
        </w:rPr>
        <w:t>(4), 803-814. https://doi.org/10.9788/TP2015.4-01</w:t>
      </w:r>
    </w:p>
    <w:p w14:paraId="16428537"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pt-PT"/>
        </w:rPr>
        <w:t xml:space="preserve">Grandi, A., Guidetti, G., Converso, D., Bosco, N., &amp; Colombo, L. (2021). </w:t>
      </w:r>
      <w:r w:rsidRPr="002B1AE8">
        <w:rPr>
          <w:rFonts w:ascii="Times New Roman" w:hAnsi="Times New Roman" w:cs="Times New Roman"/>
          <w:sz w:val="24"/>
          <w:szCs w:val="24"/>
          <w:lang w:val="en-US"/>
        </w:rPr>
        <w:t xml:space="preserve">I nearly died laughing: Humor in funeral industry operators. </w:t>
      </w:r>
      <w:r w:rsidRPr="002B1AE8">
        <w:rPr>
          <w:rFonts w:ascii="Times New Roman" w:hAnsi="Times New Roman" w:cs="Times New Roman"/>
          <w:i/>
          <w:iCs/>
          <w:sz w:val="24"/>
          <w:szCs w:val="24"/>
          <w:lang w:val="en-US"/>
        </w:rPr>
        <w:t>Current Psychology</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40</w:t>
      </w:r>
      <w:r w:rsidRPr="002B1AE8">
        <w:rPr>
          <w:rFonts w:ascii="Times New Roman" w:hAnsi="Times New Roman" w:cs="Times New Roman"/>
          <w:sz w:val="24"/>
          <w:szCs w:val="24"/>
          <w:lang w:val="en-US"/>
        </w:rPr>
        <w:t>(12), 6098-6109. https://doi.org/10.1007/s12144-019-00547-9</w:t>
      </w:r>
    </w:p>
    <w:p w14:paraId="10FD55CA" w14:textId="77777777" w:rsidR="006635F9" w:rsidRPr="0036065C"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Hanna, E., Gough, B., &amp; Markham, S. (2020). Masculinities in the construction industry: A double-edged sword for health and wellbeing? </w:t>
      </w:r>
      <w:r w:rsidRPr="0036065C">
        <w:rPr>
          <w:rFonts w:ascii="Times New Roman" w:hAnsi="Times New Roman" w:cs="Times New Roman"/>
          <w:i/>
          <w:iCs/>
          <w:sz w:val="24"/>
          <w:szCs w:val="24"/>
          <w:lang w:val="en-US"/>
        </w:rPr>
        <w:t>Gender, Work &amp; Organization</w:t>
      </w:r>
      <w:r w:rsidRPr="0036065C">
        <w:rPr>
          <w:rFonts w:ascii="Times New Roman" w:hAnsi="Times New Roman" w:cs="Times New Roman"/>
          <w:sz w:val="24"/>
          <w:szCs w:val="24"/>
          <w:lang w:val="en-US"/>
        </w:rPr>
        <w:t xml:space="preserve">, </w:t>
      </w:r>
      <w:r w:rsidRPr="0036065C">
        <w:rPr>
          <w:rFonts w:ascii="Times New Roman" w:hAnsi="Times New Roman" w:cs="Times New Roman"/>
          <w:i/>
          <w:iCs/>
          <w:sz w:val="24"/>
          <w:szCs w:val="24"/>
          <w:lang w:val="en-US"/>
        </w:rPr>
        <w:t>27</w:t>
      </w:r>
      <w:r w:rsidRPr="0036065C">
        <w:rPr>
          <w:rFonts w:ascii="Times New Roman" w:hAnsi="Times New Roman" w:cs="Times New Roman"/>
          <w:sz w:val="24"/>
          <w:szCs w:val="24"/>
          <w:lang w:val="en-US"/>
        </w:rPr>
        <w:t>(4), 632-646. https://doi.org/10.1111/gwao.12429</w:t>
      </w:r>
    </w:p>
    <w:p w14:paraId="1F9EF112" w14:textId="5B123A88" w:rsidR="006D6FB2" w:rsidRPr="002B1AE8" w:rsidRDefault="006D6FB2" w:rsidP="006D4949">
      <w:pPr>
        <w:pStyle w:val="Bibliografa"/>
        <w:spacing w:line="360" w:lineRule="auto"/>
        <w:rPr>
          <w:rFonts w:ascii="Times New Roman" w:hAnsi="Times New Roman" w:cs="Times New Roman"/>
          <w:sz w:val="24"/>
          <w:szCs w:val="24"/>
          <w:lang w:val="pt-PT"/>
        </w:rPr>
      </w:pPr>
      <w:r w:rsidRPr="0036065C">
        <w:rPr>
          <w:rFonts w:ascii="Times New Roman" w:hAnsi="Times New Roman" w:cs="Times New Roman"/>
          <w:sz w:val="24"/>
          <w:szCs w:val="24"/>
          <w:lang w:val="en-US"/>
        </w:rPr>
        <w:t xml:space="preserve">Jiang, L., Xu, X., &amp; Wang, H. J. (2021). </w:t>
      </w:r>
      <w:r w:rsidRPr="002B1AE8">
        <w:rPr>
          <w:rFonts w:ascii="Times New Roman" w:hAnsi="Times New Roman" w:cs="Times New Roman"/>
          <w:sz w:val="24"/>
          <w:szCs w:val="24"/>
          <w:lang w:val="en-US"/>
        </w:rPr>
        <w:t xml:space="preserve">A resources-demands approach to sources of job insecurity: A multilevel meta-analytic investigation. </w:t>
      </w:r>
      <w:r w:rsidRPr="002B1AE8">
        <w:rPr>
          <w:rFonts w:ascii="Times New Roman" w:hAnsi="Times New Roman" w:cs="Times New Roman"/>
          <w:i/>
          <w:iCs/>
          <w:sz w:val="24"/>
          <w:szCs w:val="24"/>
          <w:lang w:val="pt-PT"/>
        </w:rPr>
        <w:t>Journal of occupational health psychology</w:t>
      </w:r>
      <w:r w:rsidRPr="002B1AE8">
        <w:rPr>
          <w:rFonts w:ascii="Times New Roman" w:hAnsi="Times New Roman" w:cs="Times New Roman"/>
          <w:sz w:val="24"/>
          <w:szCs w:val="24"/>
          <w:lang w:val="pt-PT"/>
        </w:rPr>
        <w:t>, 26(2), 108–126</w:t>
      </w:r>
      <w:r w:rsidR="005318AC">
        <w:rPr>
          <w:rFonts w:ascii="Times New Roman" w:hAnsi="Times New Roman" w:cs="Times New Roman"/>
          <w:sz w:val="24"/>
          <w:szCs w:val="24"/>
          <w:lang w:val="pt-PT"/>
        </w:rPr>
        <w:t xml:space="preserve">. </w:t>
      </w:r>
      <w:r w:rsidR="005318AC" w:rsidRPr="005318AC">
        <w:rPr>
          <w:rFonts w:ascii="Times New Roman" w:hAnsi="Times New Roman" w:cs="Times New Roman"/>
          <w:sz w:val="24"/>
          <w:szCs w:val="24"/>
          <w:lang w:val="pt-PT"/>
        </w:rPr>
        <w:t>10.1037/ocp0000267</w:t>
      </w:r>
    </w:p>
    <w:p w14:paraId="61D0F2CF" w14:textId="2604C24E"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pt-PT"/>
        </w:rPr>
        <w:t xml:space="preserve">Karam, H. (2011). O Trabalhador Alcoólico na Curva da Avaliação de Desempenho: Uma Dramaturgica. </w:t>
      </w:r>
      <w:r w:rsidRPr="002B1AE8">
        <w:rPr>
          <w:rFonts w:ascii="Times New Roman" w:hAnsi="Times New Roman" w:cs="Times New Roman"/>
          <w:i/>
          <w:iCs/>
          <w:sz w:val="24"/>
          <w:szCs w:val="24"/>
          <w:lang w:val="en-US"/>
        </w:rPr>
        <w:t>Travailler</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25</w:t>
      </w:r>
      <w:r w:rsidRPr="002B1AE8">
        <w:rPr>
          <w:rFonts w:ascii="Times New Roman" w:hAnsi="Times New Roman" w:cs="Times New Roman"/>
          <w:sz w:val="24"/>
          <w:szCs w:val="24"/>
          <w:lang w:val="en-US"/>
        </w:rPr>
        <w:t>(1), 85-95. https://doi.org/10.3917/trav.025.0085</w:t>
      </w:r>
    </w:p>
    <w:p w14:paraId="27FFD388"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Khalid, A., &amp; Syed, J. (2024). Mental health and well-being at work: A systematic review of literature and directions for future research. </w:t>
      </w:r>
      <w:r w:rsidRPr="002B1AE8">
        <w:rPr>
          <w:rFonts w:ascii="Times New Roman" w:hAnsi="Times New Roman" w:cs="Times New Roman"/>
          <w:i/>
          <w:iCs/>
          <w:sz w:val="24"/>
          <w:szCs w:val="24"/>
          <w:lang w:val="en-US"/>
        </w:rPr>
        <w:t>Human Resource Management Review</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34</w:t>
      </w:r>
      <w:r w:rsidRPr="002B1AE8">
        <w:rPr>
          <w:rFonts w:ascii="Times New Roman" w:hAnsi="Times New Roman" w:cs="Times New Roman"/>
          <w:sz w:val="24"/>
          <w:szCs w:val="24"/>
          <w:lang w:val="en-US"/>
        </w:rPr>
        <w:t>(1), Article 1. https://doi.org/10.1016/j.hrmr.2023.100998</w:t>
      </w:r>
    </w:p>
    <w:p w14:paraId="1C62C434" w14:textId="693EC475"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Köse, S. (2023). The Dark Side of Organizational Behavior. En </w:t>
      </w:r>
      <w:r w:rsidR="00E60DC2" w:rsidRPr="002B1AE8">
        <w:rPr>
          <w:rFonts w:ascii="Times New Roman" w:hAnsi="Times New Roman" w:cs="Times New Roman"/>
          <w:sz w:val="24"/>
          <w:szCs w:val="24"/>
          <w:lang w:val="en-US"/>
        </w:rPr>
        <w:t xml:space="preserve">K. Bozkus (ed) </w:t>
      </w:r>
      <w:r w:rsidRPr="002B1AE8">
        <w:rPr>
          <w:rFonts w:ascii="Times New Roman" w:hAnsi="Times New Roman" w:cs="Times New Roman"/>
          <w:i/>
          <w:iCs/>
          <w:sz w:val="24"/>
          <w:szCs w:val="24"/>
          <w:lang w:val="en-US"/>
        </w:rPr>
        <w:t>Organizational Behavior—Negative Aspects</w:t>
      </w:r>
      <w:r w:rsidRPr="002B1AE8">
        <w:rPr>
          <w:rFonts w:ascii="Times New Roman" w:hAnsi="Times New Roman" w:cs="Times New Roman"/>
          <w:sz w:val="24"/>
          <w:szCs w:val="24"/>
          <w:lang w:val="en-US"/>
        </w:rPr>
        <w:t xml:space="preserve"> (pp. 1-19). IntechOpen. https://doi.org/10.5772/intechopen.1001968</w:t>
      </w:r>
    </w:p>
    <w:p w14:paraId="140DB06C"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Liang, Q., Leung, M., &amp; Cooper, C. (2018). Focus Group Study to Explore Critical Factors for Managing Stress of Construction Workers. </w:t>
      </w:r>
      <w:r w:rsidRPr="002B1AE8">
        <w:rPr>
          <w:rFonts w:ascii="Times New Roman" w:hAnsi="Times New Roman" w:cs="Times New Roman"/>
          <w:i/>
          <w:iCs/>
          <w:sz w:val="24"/>
          <w:szCs w:val="24"/>
          <w:lang w:val="en-US"/>
        </w:rPr>
        <w:t>Journal of Construction Engineering and Management</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144</w:t>
      </w:r>
      <w:r w:rsidRPr="002B1AE8">
        <w:rPr>
          <w:rFonts w:ascii="Times New Roman" w:hAnsi="Times New Roman" w:cs="Times New Roman"/>
          <w:sz w:val="24"/>
          <w:szCs w:val="24"/>
          <w:lang w:val="en-US"/>
        </w:rPr>
        <w:t>(5), 04018023. https://doi.org/10.1061/(ASCE)CO.1943-7862.0001477</w:t>
      </w:r>
    </w:p>
    <w:p w14:paraId="6C35D52E" w14:textId="7F294159"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 xml:space="preserve">Llosa-Fernández, J. A., Menéndez-Espina, S., Agulló-Tomás, E., &amp; Rodríguez-Suárez, J. (2018). Incertidumbre laboral y salud mental: Una revisión meta-analítica de las consecuencias del trabajo precario en trastornos mentales. </w:t>
      </w:r>
      <w:r w:rsidRPr="002B1AE8">
        <w:rPr>
          <w:rFonts w:ascii="Times New Roman" w:hAnsi="Times New Roman" w:cs="Times New Roman"/>
          <w:i/>
          <w:iCs/>
          <w:sz w:val="24"/>
          <w:szCs w:val="24"/>
        </w:rPr>
        <w:t>Anales de Psicología</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34</w:t>
      </w:r>
      <w:r w:rsidRPr="002B1AE8">
        <w:rPr>
          <w:rFonts w:ascii="Times New Roman" w:hAnsi="Times New Roman" w:cs="Times New Roman"/>
          <w:sz w:val="24"/>
          <w:szCs w:val="24"/>
        </w:rPr>
        <w:t xml:space="preserve">(2), </w:t>
      </w:r>
      <w:r w:rsidR="003213A5" w:rsidRPr="002B1AE8">
        <w:rPr>
          <w:rFonts w:ascii="Times New Roman" w:hAnsi="Times New Roman" w:cs="Times New Roman"/>
          <w:sz w:val="24"/>
          <w:szCs w:val="24"/>
        </w:rPr>
        <w:t>211-233</w:t>
      </w:r>
      <w:r w:rsidRPr="002B1AE8">
        <w:rPr>
          <w:rFonts w:ascii="Times New Roman" w:hAnsi="Times New Roman" w:cs="Times New Roman"/>
          <w:sz w:val="24"/>
          <w:szCs w:val="24"/>
        </w:rPr>
        <w:t>. https://doi.org/10.6018/analesps.34.2.281651</w:t>
      </w:r>
    </w:p>
    <w:p w14:paraId="68403D85"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rPr>
        <w:t xml:space="preserve">Lockwood, C., Munn, Z., &amp; Porritt, K. (2015). </w:t>
      </w:r>
      <w:r w:rsidRPr="002B1AE8">
        <w:rPr>
          <w:rFonts w:ascii="Times New Roman" w:hAnsi="Times New Roman" w:cs="Times New Roman"/>
          <w:sz w:val="24"/>
          <w:szCs w:val="24"/>
          <w:lang w:val="en-US"/>
        </w:rPr>
        <w:t xml:space="preserve">Qualitative research synthesis: Methodological guidance for systematic reviewers utilizing meta-aggregation. </w:t>
      </w:r>
      <w:r w:rsidRPr="002B1AE8">
        <w:rPr>
          <w:rFonts w:ascii="Times New Roman" w:hAnsi="Times New Roman" w:cs="Times New Roman"/>
          <w:i/>
          <w:iCs/>
          <w:sz w:val="24"/>
          <w:szCs w:val="24"/>
          <w:lang w:val="en-US"/>
        </w:rPr>
        <w:t>International Journal of Evidence-Based Healthcare</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13</w:t>
      </w:r>
      <w:r w:rsidRPr="002B1AE8">
        <w:rPr>
          <w:rFonts w:ascii="Times New Roman" w:hAnsi="Times New Roman" w:cs="Times New Roman"/>
          <w:sz w:val="24"/>
          <w:szCs w:val="24"/>
          <w:lang w:val="en-US"/>
        </w:rPr>
        <w:t>(3), 179-187. https://doi.org/10.1097/XEB.0000000000000062</w:t>
      </w:r>
    </w:p>
    <w:p w14:paraId="0385023E" w14:textId="77777777"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pt-PT"/>
        </w:rPr>
        <w:lastRenderedPageBreak/>
        <w:t xml:space="preserve">Lottermann, F., Giongo, C. R., &amp; Oliveira-Menegotto, L. M. de. (2021). “Eu Não Tenho Direito de Me Desanimar”: Sofrimento no Trabalho de Executivos. </w:t>
      </w:r>
      <w:r w:rsidRPr="002B1AE8">
        <w:rPr>
          <w:rFonts w:ascii="Times New Roman" w:hAnsi="Times New Roman" w:cs="Times New Roman"/>
          <w:i/>
          <w:iCs/>
          <w:sz w:val="24"/>
          <w:szCs w:val="24"/>
          <w:lang w:val="pt-PT"/>
        </w:rPr>
        <w:t>Psicologia: Teoria e Pesquisa</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37</w:t>
      </w:r>
      <w:r w:rsidRPr="002B1AE8">
        <w:rPr>
          <w:rFonts w:ascii="Times New Roman" w:hAnsi="Times New Roman" w:cs="Times New Roman"/>
          <w:sz w:val="24"/>
          <w:szCs w:val="24"/>
          <w:lang w:val="pt-PT"/>
        </w:rPr>
        <w:t>, e37523. https://doi.org/10.1590/0102.3772e37523</w:t>
      </w:r>
    </w:p>
    <w:p w14:paraId="6652417E" w14:textId="187EB2A2" w:rsidR="00813A9D" w:rsidRPr="0036065C" w:rsidRDefault="00813A9D"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lang w:val="pt-PT"/>
        </w:rPr>
        <w:t xml:space="preserve">Lukan, J., Bolliger, L., Pauwels, N. S., Luštrek, M., Bacquer, D., &amp; Clays, E. (2022). </w:t>
      </w:r>
      <w:r w:rsidRPr="002B1AE8">
        <w:rPr>
          <w:rFonts w:ascii="Times New Roman" w:hAnsi="Times New Roman" w:cs="Times New Roman"/>
          <w:sz w:val="24"/>
          <w:szCs w:val="24"/>
          <w:lang w:val="en-US"/>
        </w:rPr>
        <w:t xml:space="preserve">Work environment risk factors causing day-to-day stress in occupational settings: a systematic review. </w:t>
      </w:r>
      <w:r w:rsidRPr="0036065C">
        <w:rPr>
          <w:rFonts w:ascii="Times New Roman" w:hAnsi="Times New Roman" w:cs="Times New Roman"/>
          <w:i/>
          <w:iCs/>
          <w:sz w:val="24"/>
          <w:szCs w:val="24"/>
          <w:lang w:val="en-US"/>
        </w:rPr>
        <w:t>BMC public health</w:t>
      </w:r>
      <w:r w:rsidRPr="0036065C">
        <w:rPr>
          <w:rFonts w:ascii="Times New Roman" w:hAnsi="Times New Roman" w:cs="Times New Roman"/>
          <w:sz w:val="24"/>
          <w:szCs w:val="24"/>
          <w:lang w:val="en-US"/>
        </w:rPr>
        <w:t>, 22(1), 240. https://doi.org/10.1186/s12889-021-12354-8</w:t>
      </w:r>
    </w:p>
    <w:p w14:paraId="20B3BFB8" w14:textId="7A45E43F" w:rsidR="006635F9" w:rsidRPr="002B1AE8" w:rsidRDefault="006635F9" w:rsidP="006D4949">
      <w:pPr>
        <w:pStyle w:val="Bibliografa"/>
        <w:spacing w:line="360" w:lineRule="auto"/>
        <w:rPr>
          <w:rFonts w:ascii="Times New Roman" w:hAnsi="Times New Roman" w:cs="Times New Roman"/>
          <w:sz w:val="24"/>
          <w:szCs w:val="24"/>
        </w:rPr>
      </w:pPr>
      <w:r w:rsidRPr="0036065C">
        <w:rPr>
          <w:rFonts w:ascii="Times New Roman" w:hAnsi="Times New Roman" w:cs="Times New Roman"/>
          <w:sz w:val="24"/>
          <w:szCs w:val="24"/>
          <w:lang w:val="en-US"/>
        </w:rPr>
        <w:t xml:space="preserve">Mahdavi, N., Tapak, L., Darvishi, E., Doosti-Irani, A., &amp; Shafiee Motlagh, M. (2024). </w:t>
      </w:r>
      <w:r w:rsidRPr="002B1AE8">
        <w:rPr>
          <w:rFonts w:ascii="Times New Roman" w:hAnsi="Times New Roman" w:cs="Times New Roman"/>
          <w:sz w:val="24"/>
          <w:szCs w:val="24"/>
          <w:lang w:val="en-US"/>
        </w:rPr>
        <w:t xml:space="preserve">Unraveling the interplay between mental workload, occupational fatigue, physiological responses and cognitive performance in office workers. </w:t>
      </w:r>
      <w:r w:rsidRPr="002B1AE8">
        <w:rPr>
          <w:rFonts w:ascii="Times New Roman" w:hAnsi="Times New Roman" w:cs="Times New Roman"/>
          <w:i/>
          <w:iCs/>
          <w:sz w:val="24"/>
          <w:szCs w:val="24"/>
        </w:rPr>
        <w:t>Scientific Reports</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14</w:t>
      </w:r>
      <w:r w:rsidRPr="002B1AE8">
        <w:rPr>
          <w:rFonts w:ascii="Times New Roman" w:hAnsi="Times New Roman" w:cs="Times New Roman"/>
          <w:sz w:val="24"/>
          <w:szCs w:val="24"/>
        </w:rPr>
        <w:t xml:space="preserve">(1), </w:t>
      </w:r>
      <w:r w:rsidR="00E4156E" w:rsidRPr="002B1AE8">
        <w:rPr>
          <w:rFonts w:ascii="Times New Roman" w:hAnsi="Times New Roman" w:cs="Times New Roman"/>
          <w:sz w:val="24"/>
          <w:szCs w:val="24"/>
        </w:rPr>
        <w:t>17866</w:t>
      </w:r>
      <w:r w:rsidRPr="002B1AE8">
        <w:rPr>
          <w:rFonts w:ascii="Times New Roman" w:hAnsi="Times New Roman" w:cs="Times New Roman"/>
          <w:sz w:val="24"/>
          <w:szCs w:val="24"/>
        </w:rPr>
        <w:t>. https://doi.org/10.1038/s41598-024-68889-4</w:t>
      </w:r>
    </w:p>
    <w:p w14:paraId="2054D5E0" w14:textId="79AC7364" w:rsidR="00754F3F" w:rsidRPr="002B1AE8" w:rsidRDefault="00754F3F"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 xml:space="preserve">Martínez, M. (2020). La construcción del héroe en la obra literaria. </w:t>
      </w:r>
      <w:r w:rsidRPr="002B1AE8">
        <w:rPr>
          <w:rFonts w:ascii="Times New Roman" w:hAnsi="Times New Roman" w:cs="Times New Roman"/>
          <w:i/>
          <w:iCs/>
          <w:sz w:val="24"/>
          <w:szCs w:val="24"/>
        </w:rPr>
        <w:t>Varona. Revista Científico Metodológica</w:t>
      </w:r>
      <w:r w:rsidRPr="002B1AE8">
        <w:rPr>
          <w:rFonts w:ascii="Times New Roman" w:hAnsi="Times New Roman" w:cs="Times New Roman"/>
          <w:sz w:val="24"/>
          <w:szCs w:val="24"/>
        </w:rPr>
        <w:t>, (71), 86-90</w:t>
      </w:r>
      <w:r w:rsidR="003F4B1B" w:rsidRPr="002B1AE8">
        <w:rPr>
          <w:rFonts w:ascii="Times New Roman" w:hAnsi="Times New Roman" w:cs="Times New Roman"/>
          <w:sz w:val="24"/>
          <w:szCs w:val="24"/>
        </w:rPr>
        <w:t>.</w:t>
      </w:r>
      <w:r w:rsidR="005318AC">
        <w:rPr>
          <w:rFonts w:ascii="Times New Roman" w:hAnsi="Times New Roman" w:cs="Times New Roman"/>
          <w:sz w:val="24"/>
          <w:szCs w:val="24"/>
        </w:rPr>
        <w:t xml:space="preserve"> </w:t>
      </w:r>
      <w:r w:rsidR="005318AC" w:rsidRPr="005318AC">
        <w:rPr>
          <w:rFonts w:ascii="Times New Roman" w:hAnsi="Times New Roman" w:cs="Times New Roman"/>
          <w:sz w:val="24"/>
          <w:szCs w:val="24"/>
        </w:rPr>
        <w:t>http://scielo.sld.cu/pdf/vrcm/n71/1992-8238-vrcm-71-86.pdf</w:t>
      </w:r>
    </w:p>
    <w:p w14:paraId="078B6A7F" w14:textId="40386FF0" w:rsidR="006635F9" w:rsidRPr="006D4949" w:rsidRDefault="00E75C26" w:rsidP="006D4949">
      <w:pPr>
        <w:pStyle w:val="Bibliografa"/>
        <w:spacing w:line="360" w:lineRule="auto"/>
        <w:rPr>
          <w:rFonts w:ascii="Times New Roman" w:hAnsi="Times New Roman" w:cs="Times New Roman"/>
          <w:sz w:val="24"/>
          <w:szCs w:val="24"/>
        </w:rPr>
      </w:pPr>
      <w:r>
        <w:rPr>
          <w:rFonts w:ascii="Times New Roman" w:hAnsi="Times New Roman" w:cs="Times New Roman"/>
          <w:sz w:val="24"/>
          <w:szCs w:val="24"/>
        </w:rPr>
        <w:t>Autor</w:t>
      </w:r>
      <w:r w:rsidR="006635F9" w:rsidRPr="002B1AE8">
        <w:rPr>
          <w:rFonts w:ascii="Times New Roman" w:hAnsi="Times New Roman" w:cs="Times New Roman"/>
          <w:sz w:val="24"/>
          <w:szCs w:val="24"/>
        </w:rPr>
        <w:t xml:space="preserve"> &amp; </w:t>
      </w:r>
      <w:r>
        <w:rPr>
          <w:rFonts w:ascii="Times New Roman" w:hAnsi="Times New Roman" w:cs="Times New Roman"/>
          <w:sz w:val="24"/>
          <w:szCs w:val="24"/>
        </w:rPr>
        <w:t>Autora</w:t>
      </w:r>
      <w:r w:rsidR="006635F9" w:rsidRPr="002B1AE8">
        <w:rPr>
          <w:rFonts w:ascii="Times New Roman" w:hAnsi="Times New Roman" w:cs="Times New Roman"/>
          <w:sz w:val="24"/>
          <w:szCs w:val="24"/>
        </w:rPr>
        <w:t xml:space="preserve"> (2019)</w:t>
      </w:r>
      <w:r w:rsidR="003F057B">
        <w:rPr>
          <w:rFonts w:ascii="Times New Roman" w:hAnsi="Times New Roman" w:cs="Times New Roman"/>
          <w:sz w:val="24"/>
          <w:szCs w:val="24"/>
        </w:rPr>
        <w:t>.</w:t>
      </w:r>
      <w:r w:rsidR="006635F9" w:rsidRPr="002B1AE8">
        <w:rPr>
          <w:rFonts w:ascii="Times New Roman" w:hAnsi="Times New Roman" w:cs="Times New Roman"/>
          <w:sz w:val="24"/>
          <w:szCs w:val="24"/>
        </w:rPr>
        <w:t xml:space="preserve"> </w:t>
      </w:r>
    </w:p>
    <w:p w14:paraId="1EB63AFB" w14:textId="2C7DA2F2" w:rsidR="000C2D21" w:rsidRPr="006D4949" w:rsidRDefault="00E75C26" w:rsidP="006D4949">
      <w:pPr>
        <w:pStyle w:val="Bibliografa"/>
        <w:spacing w:line="360" w:lineRule="auto"/>
        <w:rPr>
          <w:rFonts w:ascii="Times New Roman" w:hAnsi="Times New Roman" w:cs="Times New Roman"/>
          <w:sz w:val="24"/>
          <w:szCs w:val="24"/>
        </w:rPr>
      </w:pPr>
      <w:r w:rsidRPr="006D4949">
        <w:rPr>
          <w:rFonts w:ascii="Times New Roman" w:hAnsi="Times New Roman" w:cs="Times New Roman"/>
          <w:sz w:val="24"/>
          <w:szCs w:val="24"/>
        </w:rPr>
        <w:t>Autor</w:t>
      </w:r>
      <w:r w:rsidR="000C2D21" w:rsidRPr="006D4949">
        <w:rPr>
          <w:rFonts w:ascii="Times New Roman" w:hAnsi="Times New Roman" w:cs="Times New Roman"/>
          <w:sz w:val="24"/>
          <w:szCs w:val="24"/>
        </w:rPr>
        <w:t xml:space="preserve"> &amp; </w:t>
      </w:r>
      <w:r w:rsidRPr="006D4949">
        <w:rPr>
          <w:rFonts w:ascii="Times New Roman" w:hAnsi="Times New Roman" w:cs="Times New Roman"/>
          <w:sz w:val="24"/>
          <w:szCs w:val="24"/>
        </w:rPr>
        <w:t>Autor</w:t>
      </w:r>
      <w:r w:rsidR="000C2D21" w:rsidRPr="006D4949">
        <w:rPr>
          <w:rFonts w:ascii="Times New Roman" w:hAnsi="Times New Roman" w:cs="Times New Roman"/>
          <w:sz w:val="24"/>
          <w:szCs w:val="24"/>
        </w:rPr>
        <w:t>. (2021).</w:t>
      </w:r>
    </w:p>
    <w:p w14:paraId="5831C0BA" w14:textId="6AE0E82A" w:rsidR="000C2D21" w:rsidRPr="002B1AE8" w:rsidRDefault="00E75C26" w:rsidP="006D4949">
      <w:pPr>
        <w:pStyle w:val="Bibliografa"/>
        <w:spacing w:line="360" w:lineRule="auto"/>
        <w:rPr>
          <w:rFonts w:ascii="Times New Roman" w:hAnsi="Times New Roman" w:cs="Times New Roman"/>
          <w:sz w:val="24"/>
          <w:szCs w:val="24"/>
        </w:rPr>
      </w:pPr>
      <w:r w:rsidRPr="006D4949">
        <w:rPr>
          <w:rFonts w:ascii="Times New Roman" w:hAnsi="Times New Roman" w:cs="Times New Roman"/>
          <w:sz w:val="24"/>
          <w:szCs w:val="24"/>
        </w:rPr>
        <w:t>Autor</w:t>
      </w:r>
      <w:r w:rsidR="000C2D21" w:rsidRPr="006D4949">
        <w:rPr>
          <w:rFonts w:ascii="Times New Roman" w:hAnsi="Times New Roman" w:cs="Times New Roman"/>
          <w:sz w:val="24"/>
          <w:szCs w:val="24"/>
        </w:rPr>
        <w:t xml:space="preserve"> &amp; </w:t>
      </w:r>
      <w:r w:rsidRPr="006D4949">
        <w:rPr>
          <w:rFonts w:ascii="Times New Roman" w:hAnsi="Times New Roman" w:cs="Times New Roman"/>
          <w:sz w:val="24"/>
          <w:szCs w:val="24"/>
        </w:rPr>
        <w:t>Autora</w:t>
      </w:r>
      <w:r w:rsidR="000C2D21" w:rsidRPr="006D4949">
        <w:rPr>
          <w:rFonts w:ascii="Times New Roman" w:hAnsi="Times New Roman" w:cs="Times New Roman"/>
          <w:sz w:val="24"/>
          <w:szCs w:val="24"/>
        </w:rPr>
        <w:t xml:space="preserve"> (2023).</w:t>
      </w:r>
    </w:p>
    <w:p w14:paraId="5D24187C" w14:textId="5C29874D" w:rsidR="006635F9" w:rsidRPr="002B1AE8" w:rsidRDefault="00880C2E" w:rsidP="006D4949">
      <w:pPr>
        <w:pStyle w:val="Bibliografa"/>
        <w:spacing w:line="360" w:lineRule="auto"/>
        <w:rPr>
          <w:rFonts w:ascii="Times New Roman" w:hAnsi="Times New Roman" w:cs="Times New Roman"/>
          <w:sz w:val="24"/>
          <w:szCs w:val="24"/>
        </w:rPr>
      </w:pPr>
      <w:r>
        <w:rPr>
          <w:rFonts w:ascii="Times New Roman" w:hAnsi="Times New Roman" w:cs="Times New Roman"/>
          <w:sz w:val="24"/>
          <w:szCs w:val="24"/>
        </w:rPr>
        <w:t>Autor</w:t>
      </w:r>
      <w:r w:rsidR="006635F9" w:rsidRPr="002B1AE8">
        <w:rPr>
          <w:rFonts w:ascii="Times New Roman" w:hAnsi="Times New Roman" w:cs="Times New Roman"/>
          <w:sz w:val="24"/>
          <w:szCs w:val="24"/>
        </w:rPr>
        <w:t xml:space="preserve"> &amp; </w:t>
      </w:r>
      <w:r>
        <w:rPr>
          <w:rFonts w:ascii="Times New Roman" w:hAnsi="Times New Roman" w:cs="Times New Roman"/>
          <w:sz w:val="24"/>
          <w:szCs w:val="24"/>
        </w:rPr>
        <w:t>Autora</w:t>
      </w:r>
      <w:r w:rsidR="006635F9" w:rsidRPr="002B1AE8">
        <w:rPr>
          <w:rFonts w:ascii="Times New Roman" w:hAnsi="Times New Roman" w:cs="Times New Roman"/>
          <w:sz w:val="24"/>
          <w:szCs w:val="24"/>
        </w:rPr>
        <w:t xml:space="preserve"> (2024).</w:t>
      </w:r>
    </w:p>
    <w:p w14:paraId="4CCC2DB4" w14:textId="135D4DD5" w:rsidR="006635F9" w:rsidRPr="002B1AE8" w:rsidRDefault="006635F9" w:rsidP="006D4949">
      <w:pPr>
        <w:pStyle w:val="Bibliografa"/>
        <w:spacing w:line="360" w:lineRule="auto"/>
        <w:rPr>
          <w:rFonts w:ascii="Times New Roman" w:hAnsi="Times New Roman" w:cs="Times New Roman"/>
          <w:sz w:val="24"/>
          <w:szCs w:val="24"/>
          <w:lang w:val="en-US"/>
        </w:rPr>
      </w:pPr>
      <w:r w:rsidRPr="003F057B">
        <w:rPr>
          <w:rFonts w:ascii="Times New Roman" w:hAnsi="Times New Roman" w:cs="Times New Roman"/>
          <w:sz w:val="24"/>
          <w:szCs w:val="24"/>
          <w:lang w:val="en-US"/>
        </w:rPr>
        <w:t xml:space="preserve">Methley, A. M., Campbell, S., Chew-Graham, C., McNally, R., &amp; Cheraghi-Sohi, S. (2014). </w:t>
      </w:r>
      <w:r w:rsidRPr="002B1AE8">
        <w:rPr>
          <w:rFonts w:ascii="Times New Roman" w:hAnsi="Times New Roman" w:cs="Times New Roman"/>
          <w:sz w:val="24"/>
          <w:szCs w:val="24"/>
          <w:lang w:val="en-US"/>
        </w:rPr>
        <w:t xml:space="preserve">PICO, PICOS and SPIDER: A comparison study of specificity and sensitivity in three search tools for qualitative systematic reviews. </w:t>
      </w:r>
      <w:r w:rsidRPr="002B1AE8">
        <w:rPr>
          <w:rFonts w:ascii="Times New Roman" w:hAnsi="Times New Roman" w:cs="Times New Roman"/>
          <w:i/>
          <w:iCs/>
          <w:sz w:val="24"/>
          <w:szCs w:val="24"/>
          <w:lang w:val="en-US"/>
        </w:rPr>
        <w:t>BMC Health Services Research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14</w:t>
      </w:r>
      <w:r w:rsidRPr="002B1AE8">
        <w:rPr>
          <w:rFonts w:ascii="Times New Roman" w:hAnsi="Times New Roman" w:cs="Times New Roman"/>
          <w:sz w:val="24"/>
          <w:szCs w:val="24"/>
          <w:lang w:val="en-US"/>
        </w:rPr>
        <w:t>(1),</w:t>
      </w:r>
      <w:r w:rsidR="0099039B" w:rsidRPr="002B1AE8">
        <w:rPr>
          <w:rFonts w:ascii="Times New Roman" w:hAnsi="Times New Roman" w:cs="Times New Roman"/>
          <w:sz w:val="24"/>
          <w:szCs w:val="24"/>
          <w:lang w:val="en-US"/>
        </w:rPr>
        <w:t xml:space="preserve"> 1-10</w:t>
      </w:r>
      <w:r w:rsidRPr="002B1AE8">
        <w:rPr>
          <w:rFonts w:ascii="Times New Roman" w:hAnsi="Times New Roman" w:cs="Times New Roman"/>
          <w:sz w:val="24"/>
          <w:szCs w:val="24"/>
          <w:lang w:val="en-US"/>
        </w:rPr>
        <w:t>. https://doi.org/10.1186/s12913-014-0579-0</w:t>
      </w:r>
    </w:p>
    <w:p w14:paraId="5002385E" w14:textId="77777777" w:rsidR="006635F9" w:rsidRPr="0036065C" w:rsidRDefault="006635F9" w:rsidP="006D4949">
      <w:pPr>
        <w:pStyle w:val="Bibliografa"/>
        <w:spacing w:line="360" w:lineRule="auto"/>
        <w:rPr>
          <w:rFonts w:ascii="Times New Roman" w:hAnsi="Times New Roman" w:cs="Times New Roman"/>
          <w:sz w:val="24"/>
          <w:szCs w:val="24"/>
          <w:lang w:val="fr-FR"/>
        </w:rPr>
      </w:pPr>
      <w:r w:rsidRPr="002B1AE8">
        <w:rPr>
          <w:rFonts w:ascii="Times New Roman" w:hAnsi="Times New Roman" w:cs="Times New Roman"/>
          <w:sz w:val="24"/>
          <w:szCs w:val="24"/>
          <w:lang w:val="en-US"/>
        </w:rPr>
        <w:t xml:space="preserve">Mira, M. C. (2021). </w:t>
      </w:r>
      <w:r w:rsidRPr="002B1AE8">
        <w:rPr>
          <w:rFonts w:ascii="Times New Roman" w:hAnsi="Times New Roman" w:cs="Times New Roman"/>
          <w:sz w:val="24"/>
          <w:szCs w:val="24"/>
        </w:rPr>
        <w:t xml:space="preserve">Efectos del trabajo emocional en el agotamiento y la satisfacción laboral de los trabajadores en España. </w:t>
      </w:r>
      <w:r w:rsidRPr="0036065C">
        <w:rPr>
          <w:rFonts w:ascii="Times New Roman" w:hAnsi="Times New Roman" w:cs="Times New Roman"/>
          <w:i/>
          <w:iCs/>
          <w:sz w:val="24"/>
          <w:szCs w:val="24"/>
          <w:lang w:val="fr-FR"/>
        </w:rPr>
        <w:t>Papers. Revista de Sociologia</w:t>
      </w:r>
      <w:r w:rsidRPr="0036065C">
        <w:rPr>
          <w:rFonts w:ascii="Times New Roman" w:hAnsi="Times New Roman" w:cs="Times New Roman"/>
          <w:sz w:val="24"/>
          <w:szCs w:val="24"/>
          <w:lang w:val="fr-FR"/>
        </w:rPr>
        <w:t>, 1-25. https://doi.org/10.5565/rev/papers.2965</w:t>
      </w:r>
    </w:p>
    <w:p w14:paraId="0769E5CE" w14:textId="5E76EFD9" w:rsidR="00E24B47" w:rsidRPr="0036065C" w:rsidRDefault="00E24B47" w:rsidP="006D4949">
      <w:pPr>
        <w:pStyle w:val="Bibliografa"/>
        <w:spacing w:line="360" w:lineRule="auto"/>
        <w:rPr>
          <w:rFonts w:ascii="Times New Roman" w:hAnsi="Times New Roman" w:cs="Times New Roman"/>
          <w:sz w:val="24"/>
          <w:szCs w:val="24"/>
          <w:lang w:val="fr-FR"/>
        </w:rPr>
      </w:pPr>
      <w:r w:rsidRPr="002B1AE8">
        <w:rPr>
          <w:rFonts w:ascii="Times New Roman" w:hAnsi="Times New Roman" w:cs="Times New Roman"/>
          <w:sz w:val="24"/>
          <w:szCs w:val="24"/>
          <w:lang w:val="fr-FR"/>
        </w:rPr>
        <w:t xml:space="preserve">Molinier, P (2000) Virilité défensive, masculinité créatice. </w:t>
      </w:r>
      <w:r w:rsidRPr="002B1AE8">
        <w:rPr>
          <w:rFonts w:ascii="Times New Roman" w:hAnsi="Times New Roman" w:cs="Times New Roman"/>
          <w:i/>
          <w:iCs/>
          <w:sz w:val="24"/>
          <w:szCs w:val="24"/>
          <w:lang w:val="fr-FR"/>
        </w:rPr>
        <w:t>Travail, genre et société</w:t>
      </w:r>
      <w:r w:rsidRPr="002B1AE8">
        <w:rPr>
          <w:rFonts w:ascii="Times New Roman" w:hAnsi="Times New Roman" w:cs="Times New Roman"/>
          <w:sz w:val="24"/>
          <w:szCs w:val="24"/>
          <w:lang w:val="fr-FR"/>
        </w:rPr>
        <w:t xml:space="preserve">s, 3, 25-44. </w:t>
      </w:r>
      <w:r w:rsidRPr="0036065C">
        <w:rPr>
          <w:rFonts w:ascii="Times New Roman" w:hAnsi="Times New Roman" w:cs="Times New Roman"/>
          <w:sz w:val="24"/>
          <w:szCs w:val="24"/>
          <w:lang w:val="fr-FR"/>
        </w:rPr>
        <w:t>10.3917/tgs.003.0025.</w:t>
      </w:r>
    </w:p>
    <w:p w14:paraId="19CFB9DB" w14:textId="005AC4BB" w:rsidR="00561991" w:rsidRPr="002B1AE8" w:rsidRDefault="00561991" w:rsidP="006D4949">
      <w:pPr>
        <w:pStyle w:val="Bibliografa"/>
        <w:spacing w:line="360" w:lineRule="auto"/>
        <w:rPr>
          <w:rFonts w:ascii="Times New Roman" w:hAnsi="Times New Roman" w:cs="Times New Roman"/>
          <w:sz w:val="24"/>
          <w:szCs w:val="24"/>
          <w:lang w:val="fr-FR"/>
        </w:rPr>
      </w:pPr>
      <w:r w:rsidRPr="002B1AE8">
        <w:rPr>
          <w:rFonts w:ascii="Times New Roman" w:hAnsi="Times New Roman" w:cs="Times New Roman"/>
          <w:sz w:val="24"/>
          <w:szCs w:val="24"/>
          <w:lang w:val="fr-FR"/>
        </w:rPr>
        <w:t>Molinier, P (2010) Souffrance, défenses, reconnaissance. Le point de vue du travail. Nouvelle revue de psychosociologie, 10(2), 99-110. 10.3917/nrp.010.0099</w:t>
      </w:r>
    </w:p>
    <w:p w14:paraId="00395029" w14:textId="139403F6" w:rsidR="006635F9" w:rsidRPr="002B1AE8" w:rsidRDefault="006635F9" w:rsidP="006D4949">
      <w:pPr>
        <w:pStyle w:val="Bibliografa"/>
        <w:spacing w:line="360" w:lineRule="auto"/>
        <w:rPr>
          <w:rFonts w:ascii="Times New Roman" w:hAnsi="Times New Roman" w:cs="Times New Roman"/>
          <w:sz w:val="24"/>
          <w:szCs w:val="24"/>
          <w:lang w:val="pt-PT"/>
        </w:rPr>
      </w:pPr>
      <w:r w:rsidRPr="0036065C">
        <w:rPr>
          <w:rFonts w:ascii="Times New Roman" w:hAnsi="Times New Roman" w:cs="Times New Roman"/>
          <w:sz w:val="24"/>
          <w:szCs w:val="24"/>
          <w:lang w:val="fr-FR"/>
        </w:rPr>
        <w:t xml:space="preserve">Moreira, A. Z., &amp; Santos, A. C. B. D. (2023). </w:t>
      </w:r>
      <w:r w:rsidRPr="002B1AE8">
        <w:rPr>
          <w:rFonts w:ascii="Times New Roman" w:hAnsi="Times New Roman" w:cs="Times New Roman"/>
          <w:sz w:val="24"/>
          <w:szCs w:val="24"/>
          <w:lang w:val="en-US"/>
        </w:rPr>
        <w:t xml:space="preserve">Psychodynamics of work: Bibliometric mapping in 53 years of publications indexed in Scopus and agenda for future studies. </w:t>
      </w:r>
      <w:r w:rsidRPr="002B1AE8">
        <w:rPr>
          <w:rFonts w:ascii="Times New Roman" w:hAnsi="Times New Roman" w:cs="Times New Roman"/>
          <w:i/>
          <w:iCs/>
          <w:sz w:val="24"/>
          <w:szCs w:val="24"/>
          <w:lang w:val="pt-PT"/>
        </w:rPr>
        <w:t>Contextus – Revista Contemporânea de Economia e Gestão</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21</w:t>
      </w:r>
      <w:r w:rsidRPr="002B1AE8">
        <w:rPr>
          <w:rFonts w:ascii="Times New Roman" w:hAnsi="Times New Roman" w:cs="Times New Roman"/>
          <w:sz w:val="24"/>
          <w:szCs w:val="24"/>
          <w:lang w:val="pt-PT"/>
        </w:rPr>
        <w:t>, e85239. https://doi.org/10.19094/contextus.2023.85239</w:t>
      </w:r>
      <w:r w:rsidR="00E673A3" w:rsidRPr="002B1AE8">
        <w:rPr>
          <w:rFonts w:ascii="Times New Roman" w:hAnsi="Times New Roman" w:cs="Times New Roman"/>
          <w:sz w:val="24"/>
          <w:szCs w:val="24"/>
          <w:lang w:val="pt-PT"/>
        </w:rPr>
        <w:t xml:space="preserve"> </w:t>
      </w:r>
    </w:p>
    <w:p w14:paraId="31C4D87D" w14:textId="77777777" w:rsidR="006635F9" w:rsidRPr="002B1AE8" w:rsidRDefault="006635F9" w:rsidP="006D4949">
      <w:pPr>
        <w:pStyle w:val="Bibliografa"/>
        <w:spacing w:line="360" w:lineRule="auto"/>
        <w:rPr>
          <w:rFonts w:ascii="Times New Roman" w:hAnsi="Times New Roman" w:cs="Times New Roman"/>
          <w:sz w:val="24"/>
          <w:szCs w:val="24"/>
          <w:lang w:val="fr-FR"/>
        </w:rPr>
      </w:pPr>
      <w:r w:rsidRPr="002B1AE8">
        <w:rPr>
          <w:rFonts w:ascii="Times New Roman" w:hAnsi="Times New Roman" w:cs="Times New Roman"/>
          <w:sz w:val="24"/>
          <w:szCs w:val="24"/>
          <w:lang w:val="fr-FR"/>
        </w:rPr>
        <w:lastRenderedPageBreak/>
        <w:t xml:space="preserve">Mouret, S. (2010). Détruire les animaux inutiles à la production. Une activité centrale du point de vue de la souffrance éthique des salariés en production porcine industrielle. </w:t>
      </w:r>
      <w:r w:rsidRPr="002B1AE8">
        <w:rPr>
          <w:rFonts w:ascii="Times New Roman" w:hAnsi="Times New Roman" w:cs="Times New Roman"/>
          <w:i/>
          <w:iCs/>
          <w:sz w:val="24"/>
          <w:szCs w:val="24"/>
          <w:lang w:val="fr-FR"/>
        </w:rPr>
        <w:t>Travailler</w:t>
      </w:r>
      <w:r w:rsidRPr="002B1AE8">
        <w:rPr>
          <w:rFonts w:ascii="Times New Roman" w:hAnsi="Times New Roman" w:cs="Times New Roman"/>
          <w:sz w:val="24"/>
          <w:szCs w:val="24"/>
          <w:lang w:val="fr-FR"/>
        </w:rPr>
        <w:t xml:space="preserve">, </w:t>
      </w:r>
      <w:r w:rsidRPr="002B1AE8">
        <w:rPr>
          <w:rFonts w:ascii="Times New Roman" w:hAnsi="Times New Roman" w:cs="Times New Roman"/>
          <w:i/>
          <w:iCs/>
          <w:sz w:val="24"/>
          <w:szCs w:val="24"/>
          <w:lang w:val="fr-FR"/>
        </w:rPr>
        <w:t>24</w:t>
      </w:r>
      <w:r w:rsidRPr="002B1AE8">
        <w:rPr>
          <w:rFonts w:ascii="Times New Roman" w:hAnsi="Times New Roman" w:cs="Times New Roman"/>
          <w:sz w:val="24"/>
          <w:szCs w:val="24"/>
          <w:lang w:val="fr-FR"/>
        </w:rPr>
        <w:t>(2), 73-91. https://doi.org/10.3917/trav.024.0073</w:t>
      </w:r>
    </w:p>
    <w:p w14:paraId="67B1F19A"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fr-FR"/>
        </w:rPr>
        <w:t xml:space="preserve">Munn, Z., Dias, M., Tufanaru, C., Porritt, K., Stern, C., Jordan, Z., Aromataris, E., &amp; Pearson, A. (2019). </w:t>
      </w:r>
      <w:r w:rsidRPr="002B1AE8">
        <w:rPr>
          <w:rFonts w:ascii="Times New Roman" w:hAnsi="Times New Roman" w:cs="Times New Roman"/>
          <w:sz w:val="24"/>
          <w:szCs w:val="24"/>
          <w:lang w:val="en-US"/>
        </w:rPr>
        <w:t xml:space="preserve">Adherence of meta-aggregative systematic reviews to reporting standards and methodological guidance: A methodological review protocol. </w:t>
      </w:r>
      <w:r w:rsidRPr="002B1AE8">
        <w:rPr>
          <w:rFonts w:ascii="Times New Roman" w:hAnsi="Times New Roman" w:cs="Times New Roman"/>
          <w:i/>
          <w:iCs/>
          <w:sz w:val="24"/>
          <w:szCs w:val="24"/>
          <w:lang w:val="en-US"/>
        </w:rPr>
        <w:t>JBI Database of Systematic Reviews and Implementation Reports</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17</w:t>
      </w:r>
      <w:r w:rsidRPr="002B1AE8">
        <w:rPr>
          <w:rFonts w:ascii="Times New Roman" w:hAnsi="Times New Roman" w:cs="Times New Roman"/>
          <w:sz w:val="24"/>
          <w:szCs w:val="24"/>
          <w:lang w:val="en-US"/>
        </w:rPr>
        <w:t>(4), 444-450. https://doi.org/10.11124/JBISRIR-2017-003550</w:t>
      </w:r>
    </w:p>
    <w:p w14:paraId="708D8266" w14:textId="53647B6D" w:rsidR="001F21EC" w:rsidRPr="002B1AE8" w:rsidRDefault="001F21EC"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Neffa, J (2015) Los riesgos psicosociales del trabajo. Contribución a su estudio. CEIL-CONICET.</w:t>
      </w:r>
    </w:p>
    <w:p w14:paraId="308E8008" w14:textId="66788477" w:rsidR="006635F9" w:rsidRPr="002F37F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lang w:val="pt-PT"/>
        </w:rPr>
        <w:t xml:space="preserve">Nogueira, L., &amp; Marin, R. (2013). Segurança e saúde dos trabalhadores na indústria do alumínio no estado do Pará, Brasil. </w:t>
      </w:r>
      <w:r w:rsidRPr="002F37F8">
        <w:rPr>
          <w:rFonts w:ascii="Times New Roman" w:hAnsi="Times New Roman" w:cs="Times New Roman"/>
          <w:i/>
          <w:iCs/>
          <w:sz w:val="24"/>
          <w:szCs w:val="24"/>
        </w:rPr>
        <w:t>Cuadernos del Cendes</w:t>
      </w:r>
      <w:r w:rsidRPr="002F37F8">
        <w:rPr>
          <w:rFonts w:ascii="Times New Roman" w:hAnsi="Times New Roman" w:cs="Times New Roman"/>
          <w:sz w:val="24"/>
          <w:szCs w:val="24"/>
        </w:rPr>
        <w:t xml:space="preserve">, </w:t>
      </w:r>
      <w:r w:rsidRPr="002F37F8">
        <w:rPr>
          <w:rFonts w:ascii="Times New Roman" w:hAnsi="Times New Roman" w:cs="Times New Roman"/>
          <w:i/>
          <w:iCs/>
          <w:sz w:val="24"/>
          <w:szCs w:val="24"/>
        </w:rPr>
        <w:t>30</w:t>
      </w:r>
      <w:r w:rsidRPr="002F37F8">
        <w:rPr>
          <w:rFonts w:ascii="Times New Roman" w:hAnsi="Times New Roman" w:cs="Times New Roman"/>
          <w:sz w:val="24"/>
          <w:szCs w:val="24"/>
        </w:rPr>
        <w:t>(82), 109-134.</w:t>
      </w:r>
      <w:r w:rsidR="002F37F8" w:rsidRPr="002F37F8">
        <w:rPr>
          <w:rFonts w:ascii="Times New Roman" w:hAnsi="Times New Roman" w:cs="Times New Roman"/>
          <w:sz w:val="24"/>
          <w:szCs w:val="24"/>
        </w:rPr>
        <w:t xml:space="preserve"> https://ve.scielo.org/pdf/cdc/v30n82/art06.pdf</w:t>
      </w:r>
    </w:p>
    <w:p w14:paraId="65D279A3"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Ozturk, M. B., &amp; Tatli, A. (2016). Gender identity inclusion in the workplace: Broadening diversity management research and practice through the case of transgender employees in the UK. </w:t>
      </w:r>
      <w:r w:rsidRPr="002B1AE8">
        <w:rPr>
          <w:rFonts w:ascii="Times New Roman" w:hAnsi="Times New Roman" w:cs="Times New Roman"/>
          <w:i/>
          <w:iCs/>
          <w:sz w:val="24"/>
          <w:szCs w:val="24"/>
          <w:lang w:val="en-US"/>
        </w:rPr>
        <w:t>The International Journal of Human Resource Management</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27</w:t>
      </w:r>
      <w:r w:rsidRPr="002B1AE8">
        <w:rPr>
          <w:rFonts w:ascii="Times New Roman" w:hAnsi="Times New Roman" w:cs="Times New Roman"/>
          <w:sz w:val="24"/>
          <w:szCs w:val="24"/>
          <w:lang w:val="en-US"/>
        </w:rPr>
        <w:t>(8), 781-802. https://doi.org/10.1080/09585192.2015.1042902</w:t>
      </w:r>
    </w:p>
    <w:p w14:paraId="56914E09" w14:textId="7335812B"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 xml:space="preserve">Pacheco, G., Santillán, M., Barrera, L., &amp; de la Puente, E. (2023). Síndrome de burnout en trabajadores empresariales en Perú. </w:t>
      </w:r>
      <w:r w:rsidRPr="002B1AE8">
        <w:rPr>
          <w:rFonts w:ascii="Times New Roman" w:hAnsi="Times New Roman" w:cs="Times New Roman"/>
          <w:i/>
          <w:iCs/>
          <w:sz w:val="24"/>
          <w:szCs w:val="24"/>
        </w:rPr>
        <w:t>Revista de Ciencias Sociales</w:t>
      </w:r>
      <w:r w:rsidR="00BC234F" w:rsidRPr="002B1AE8">
        <w:rPr>
          <w:rFonts w:ascii="Times New Roman" w:hAnsi="Times New Roman" w:cs="Times New Roman"/>
          <w:sz w:val="24"/>
          <w:szCs w:val="24"/>
        </w:rPr>
        <w:t xml:space="preserve">, 9(3), 470-483 </w:t>
      </w:r>
      <w:r w:rsidRPr="002B1AE8">
        <w:rPr>
          <w:rFonts w:ascii="Times New Roman" w:hAnsi="Times New Roman" w:cs="Times New Roman"/>
          <w:sz w:val="24"/>
          <w:szCs w:val="24"/>
        </w:rPr>
        <w:t>https://doi.org/10.31876/rcs.v29i3.40731</w:t>
      </w:r>
    </w:p>
    <w:p w14:paraId="1F6B97B9" w14:textId="369C7A39"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lang w:val="pt-PT"/>
        </w:rPr>
        <w:t xml:space="preserve">Palma, A., Gerber, M., &amp; Ansoleaga, E. (2022). </w:t>
      </w:r>
      <w:r w:rsidRPr="002B1AE8">
        <w:rPr>
          <w:rFonts w:ascii="Times New Roman" w:hAnsi="Times New Roman" w:cs="Times New Roman"/>
          <w:sz w:val="24"/>
          <w:szCs w:val="24"/>
        </w:rPr>
        <w:t xml:space="preserve">Riesgos Psicosociales Laborales, Características Organizacionales y Salud Mental: El Rol Mediador de la Violencia Laboral. </w:t>
      </w:r>
      <w:r w:rsidRPr="002B1AE8">
        <w:rPr>
          <w:rFonts w:ascii="Times New Roman" w:hAnsi="Times New Roman" w:cs="Times New Roman"/>
          <w:i/>
          <w:iCs/>
          <w:sz w:val="24"/>
          <w:szCs w:val="24"/>
        </w:rPr>
        <w:t>Psykhe</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31</w:t>
      </w:r>
      <w:r w:rsidRPr="002B1AE8">
        <w:rPr>
          <w:rFonts w:ascii="Times New Roman" w:hAnsi="Times New Roman" w:cs="Times New Roman"/>
          <w:sz w:val="24"/>
          <w:szCs w:val="24"/>
        </w:rPr>
        <w:t>(1), 1-18. https://doi.org/10.7764/psykhe.2019.22383</w:t>
      </w:r>
    </w:p>
    <w:p w14:paraId="7DA84F9F" w14:textId="21AF4705"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 xml:space="preserve">Patlán, J., Navarrete, D., &amp; García, M. (2011). El lado oscuro de las organizaciones y del comportamiento organizacional. </w:t>
      </w:r>
      <w:r w:rsidRPr="002B1AE8">
        <w:rPr>
          <w:rFonts w:ascii="Times New Roman" w:hAnsi="Times New Roman" w:cs="Times New Roman"/>
          <w:i/>
          <w:iCs/>
          <w:sz w:val="24"/>
          <w:szCs w:val="24"/>
        </w:rPr>
        <w:t>Gestión y Sociedad</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4</w:t>
      </w:r>
      <w:r w:rsidRPr="002B1AE8">
        <w:rPr>
          <w:rFonts w:ascii="Times New Roman" w:hAnsi="Times New Roman" w:cs="Times New Roman"/>
          <w:sz w:val="24"/>
          <w:szCs w:val="24"/>
        </w:rPr>
        <w:t>(2), 81-92.</w:t>
      </w:r>
      <w:r w:rsidR="002F37F8">
        <w:rPr>
          <w:rFonts w:ascii="Times New Roman" w:hAnsi="Times New Roman" w:cs="Times New Roman"/>
          <w:sz w:val="24"/>
          <w:szCs w:val="24"/>
        </w:rPr>
        <w:t xml:space="preserve"> </w:t>
      </w:r>
      <w:r w:rsidR="002F37F8" w:rsidRPr="002F37F8">
        <w:rPr>
          <w:rFonts w:ascii="Times New Roman" w:hAnsi="Times New Roman" w:cs="Times New Roman"/>
          <w:sz w:val="24"/>
          <w:szCs w:val="24"/>
        </w:rPr>
        <w:t>https://www.redalyc.org/pdf/342/34215492006.pdf</w:t>
      </w:r>
    </w:p>
    <w:p w14:paraId="35C16B67" w14:textId="77777777" w:rsidR="003B6F8A" w:rsidRPr="002B1AE8" w:rsidRDefault="005816D7" w:rsidP="006D4949">
      <w:pPr>
        <w:pStyle w:val="Bibliografa"/>
        <w:spacing w:line="360" w:lineRule="auto"/>
        <w:rPr>
          <w:rFonts w:ascii="Times New Roman" w:hAnsi="Times New Roman" w:cs="Times New Roman"/>
          <w:sz w:val="24"/>
          <w:szCs w:val="24"/>
          <w:lang w:val="pt-PT"/>
        </w:rPr>
      </w:pPr>
      <w:r w:rsidRPr="0036065C">
        <w:rPr>
          <w:rFonts w:ascii="Times New Roman" w:hAnsi="Times New Roman" w:cs="Times New Roman"/>
          <w:sz w:val="24"/>
          <w:szCs w:val="24"/>
        </w:rPr>
        <w:t xml:space="preserve">Pena, L., &amp; Remoaldo, P. (2019). </w:t>
      </w:r>
      <w:r w:rsidRPr="002B1AE8">
        <w:rPr>
          <w:rFonts w:ascii="Times New Roman" w:hAnsi="Times New Roman" w:cs="Times New Roman"/>
          <w:sz w:val="24"/>
          <w:szCs w:val="24"/>
          <w:lang w:val="pt-PT"/>
        </w:rPr>
        <w:t xml:space="preserve">Psicodinâmica do Trabalho: um estudo sobre o prazer e o sofrimento no trabalho docente na Universidade Óscar Ribas. </w:t>
      </w:r>
      <w:r w:rsidRPr="002B1AE8">
        <w:rPr>
          <w:rFonts w:ascii="Times New Roman" w:hAnsi="Times New Roman" w:cs="Times New Roman"/>
          <w:i/>
          <w:iCs/>
          <w:sz w:val="24"/>
          <w:szCs w:val="24"/>
          <w:lang w:val="pt-PT"/>
        </w:rPr>
        <w:t>Saúde e Sociedade</w:t>
      </w:r>
      <w:r w:rsidRPr="002B1AE8">
        <w:rPr>
          <w:rFonts w:ascii="Times New Roman" w:hAnsi="Times New Roman" w:cs="Times New Roman"/>
          <w:sz w:val="24"/>
          <w:szCs w:val="24"/>
          <w:lang w:val="pt-PT"/>
        </w:rPr>
        <w:t>, 28(4), 147-159. https://doi.org/10.1590/S0104-12902019170487</w:t>
      </w:r>
    </w:p>
    <w:p w14:paraId="27F76246" w14:textId="5673DBBB" w:rsidR="003B6F8A" w:rsidRPr="0036065C" w:rsidRDefault="003B6F8A"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lang w:val="pt-PT"/>
        </w:rPr>
        <w:t xml:space="preserve">Polanco, N., &amp; Morrison, R. (2024). </w:t>
      </w:r>
      <w:r w:rsidRPr="002B1AE8">
        <w:rPr>
          <w:rFonts w:ascii="Times New Roman" w:hAnsi="Times New Roman" w:cs="Times New Roman"/>
          <w:sz w:val="24"/>
          <w:szCs w:val="24"/>
        </w:rPr>
        <w:t>La ocupación como reproductora del género:</w:t>
      </w:r>
    </w:p>
    <w:p w14:paraId="58D02A20" w14:textId="0CF639DF" w:rsidR="003B6F8A" w:rsidRPr="002B1AE8" w:rsidRDefault="003B6F8A" w:rsidP="006D4949">
      <w:pPr>
        <w:pStyle w:val="Bibliografa"/>
        <w:spacing w:line="360" w:lineRule="auto"/>
        <w:ind w:firstLine="0"/>
        <w:rPr>
          <w:rFonts w:ascii="Times New Roman" w:hAnsi="Times New Roman" w:cs="Times New Roman"/>
          <w:sz w:val="24"/>
          <w:szCs w:val="24"/>
          <w:lang w:val="pt-PT"/>
        </w:rPr>
      </w:pPr>
      <w:r w:rsidRPr="002B1AE8">
        <w:rPr>
          <w:rFonts w:ascii="Times New Roman" w:hAnsi="Times New Roman" w:cs="Times New Roman"/>
          <w:sz w:val="24"/>
          <w:szCs w:val="24"/>
        </w:rPr>
        <w:lastRenderedPageBreak/>
        <w:t xml:space="preserve">una aproximación a la masculinidad hegemónica. </w:t>
      </w:r>
      <w:r w:rsidRPr="002B1AE8">
        <w:rPr>
          <w:rFonts w:ascii="Times New Roman" w:hAnsi="Times New Roman" w:cs="Times New Roman"/>
          <w:i/>
          <w:iCs/>
          <w:sz w:val="24"/>
          <w:szCs w:val="24"/>
          <w:lang w:val="pt-PT"/>
        </w:rPr>
        <w:t>Cadernos Brasileiros de Terapia Ocupacional</w:t>
      </w:r>
      <w:r w:rsidRPr="002B1AE8">
        <w:rPr>
          <w:rFonts w:ascii="Times New Roman" w:hAnsi="Times New Roman" w:cs="Times New Roman"/>
          <w:sz w:val="24"/>
          <w:szCs w:val="24"/>
          <w:lang w:val="pt-PT"/>
        </w:rPr>
        <w:t>, 32, e3644.</w:t>
      </w:r>
      <w:r w:rsidR="000B6749" w:rsidRPr="002B1AE8">
        <w:rPr>
          <w:rFonts w:ascii="Times New Roman" w:hAnsi="Times New Roman" w:cs="Times New Roman"/>
          <w:sz w:val="24"/>
          <w:szCs w:val="24"/>
          <w:lang w:val="pt-PT"/>
        </w:rPr>
        <w:t xml:space="preserve"> </w:t>
      </w:r>
      <w:r w:rsidRPr="002B1AE8">
        <w:rPr>
          <w:rFonts w:ascii="Times New Roman" w:hAnsi="Times New Roman" w:cs="Times New Roman"/>
          <w:sz w:val="24"/>
          <w:szCs w:val="24"/>
          <w:lang w:val="pt-PT"/>
        </w:rPr>
        <w:t>https://doi.org/10.1590/2526-8910.ctoAO279936443</w:t>
      </w:r>
    </w:p>
    <w:p w14:paraId="2CBE63C8" w14:textId="5C445704" w:rsidR="00246950"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pt-PT"/>
        </w:rPr>
        <w:t xml:space="preserve">Qiu, D., Li, R., Li, Y., He, J., Ouyang, F., Luo, D., &amp; Xiao, S. (2021). </w:t>
      </w:r>
      <w:r w:rsidRPr="002B1AE8">
        <w:rPr>
          <w:rFonts w:ascii="Times New Roman" w:hAnsi="Times New Roman" w:cs="Times New Roman"/>
          <w:sz w:val="24"/>
          <w:szCs w:val="24"/>
          <w:lang w:val="en-US"/>
        </w:rPr>
        <w:t xml:space="preserve">Job Dissatisfaction Mediated the Associations Between Work Stress and Mental Health Problems. </w:t>
      </w:r>
      <w:r w:rsidRPr="002B1AE8">
        <w:rPr>
          <w:rFonts w:ascii="Times New Roman" w:hAnsi="Times New Roman" w:cs="Times New Roman"/>
          <w:i/>
          <w:iCs/>
          <w:sz w:val="24"/>
          <w:szCs w:val="24"/>
          <w:lang w:val="en-US"/>
        </w:rPr>
        <w:t>Frontiers in Psychiatry</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12</w:t>
      </w:r>
      <w:r w:rsidRPr="002B1AE8">
        <w:rPr>
          <w:rFonts w:ascii="Times New Roman" w:hAnsi="Times New Roman" w:cs="Times New Roman"/>
          <w:sz w:val="24"/>
          <w:szCs w:val="24"/>
          <w:lang w:val="en-US"/>
        </w:rPr>
        <w:t xml:space="preserve">, </w:t>
      </w:r>
      <w:r w:rsidR="002F37F8">
        <w:rPr>
          <w:rFonts w:ascii="Times New Roman" w:hAnsi="Times New Roman" w:cs="Times New Roman"/>
          <w:sz w:val="24"/>
          <w:szCs w:val="24"/>
          <w:lang w:val="en-US"/>
        </w:rPr>
        <w:t>e</w:t>
      </w:r>
      <w:r w:rsidRPr="002B1AE8">
        <w:rPr>
          <w:rFonts w:ascii="Times New Roman" w:hAnsi="Times New Roman" w:cs="Times New Roman"/>
          <w:sz w:val="24"/>
          <w:szCs w:val="24"/>
          <w:lang w:val="en-US"/>
        </w:rPr>
        <w:t>711263. https://doi.org/10.3389/fpsyt.2021.711263</w:t>
      </w:r>
    </w:p>
    <w:p w14:paraId="111C4B82" w14:textId="5EA64BFF" w:rsidR="00246950" w:rsidRPr="002B1AE8" w:rsidRDefault="00246950"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Rosander, M. &amp; Salin, D. (2023) A hostile work climate and workplace bullying: reciprocal</w:t>
      </w:r>
    </w:p>
    <w:p w14:paraId="5CBD082F" w14:textId="633F4DC4" w:rsidR="00246950" w:rsidRPr="002B1AE8" w:rsidRDefault="00246950" w:rsidP="006D4949">
      <w:pPr>
        <w:pStyle w:val="Bibliografa"/>
        <w:spacing w:line="360" w:lineRule="auto"/>
        <w:rPr>
          <w:lang w:val="en-US"/>
        </w:rPr>
      </w:pPr>
      <w:r w:rsidRPr="002B1AE8">
        <w:rPr>
          <w:rFonts w:ascii="Times New Roman" w:hAnsi="Times New Roman" w:cs="Times New Roman"/>
          <w:sz w:val="24"/>
          <w:szCs w:val="24"/>
          <w:lang w:val="en-US"/>
        </w:rPr>
        <w:t xml:space="preserve">effects and gender differences. </w:t>
      </w:r>
      <w:r w:rsidRPr="002B1AE8">
        <w:rPr>
          <w:rFonts w:ascii="Times New Roman" w:hAnsi="Times New Roman" w:cs="Times New Roman"/>
          <w:i/>
          <w:iCs/>
          <w:sz w:val="24"/>
          <w:szCs w:val="24"/>
          <w:lang w:val="en-US"/>
        </w:rPr>
        <w:t>Employee Relations: The International Journal</w:t>
      </w:r>
      <w:r w:rsidRPr="002B1AE8">
        <w:rPr>
          <w:rFonts w:ascii="Times New Roman" w:hAnsi="Times New Roman" w:cs="Times New Roman"/>
          <w:sz w:val="24"/>
          <w:szCs w:val="24"/>
          <w:lang w:val="en-US"/>
        </w:rPr>
        <w:t>, 45(7), 46-61</w:t>
      </w:r>
      <w:r w:rsidR="00A03200" w:rsidRPr="002B1AE8">
        <w:rPr>
          <w:rFonts w:ascii="Times New Roman" w:hAnsi="Times New Roman" w:cs="Times New Roman"/>
          <w:sz w:val="24"/>
          <w:szCs w:val="24"/>
          <w:lang w:val="en-US"/>
        </w:rPr>
        <w:t>. doi/10.1108/er-03-2022-0127/full/html</w:t>
      </w:r>
    </w:p>
    <w:p w14:paraId="64C443C1" w14:textId="158ED94E" w:rsidR="00ED53E4" w:rsidRPr="002B1AE8" w:rsidRDefault="00ED53E4"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Rasool, S. F., Wang, M., Tang, M., Saeed, A., &amp; Iqbal, J. (2021). How Toxic Workplace Environment Effects the Employee Engagement: The Mediating Role of Organizational Support and Employee Wellbeing. </w:t>
      </w:r>
      <w:r w:rsidRPr="002B1AE8">
        <w:rPr>
          <w:rFonts w:ascii="Times New Roman" w:hAnsi="Times New Roman" w:cs="Times New Roman"/>
          <w:i/>
          <w:iCs/>
          <w:sz w:val="24"/>
          <w:szCs w:val="24"/>
          <w:lang w:val="en-US"/>
        </w:rPr>
        <w:t>International journal of environmental research and public health</w:t>
      </w:r>
      <w:r w:rsidRPr="002B1AE8">
        <w:rPr>
          <w:rFonts w:ascii="Times New Roman" w:hAnsi="Times New Roman" w:cs="Times New Roman"/>
          <w:sz w:val="24"/>
          <w:szCs w:val="24"/>
          <w:lang w:val="en-US"/>
        </w:rPr>
        <w:t>, 18(5), 2294.</w:t>
      </w:r>
      <w:r w:rsidR="00BE2F0E" w:rsidRPr="002B1AE8">
        <w:rPr>
          <w:rFonts w:ascii="Times New Roman" w:hAnsi="Times New Roman" w:cs="Times New Roman"/>
          <w:sz w:val="24"/>
          <w:szCs w:val="24"/>
          <w:lang w:val="en-US"/>
        </w:rPr>
        <w:t xml:space="preserve"> https://doi.org/10.3390/ijerph18052294</w:t>
      </w:r>
    </w:p>
    <w:p w14:paraId="4B99E0B0" w14:textId="399D5B4C" w:rsidR="006635F9" w:rsidRPr="002B1AE8"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pt-PT"/>
        </w:rPr>
        <w:t xml:space="preserve">Santos, E., </w:t>
      </w:r>
      <w:r w:rsidR="001A676C" w:rsidRPr="002B1AE8">
        <w:rPr>
          <w:rFonts w:ascii="Times New Roman" w:hAnsi="Times New Roman" w:cs="Times New Roman"/>
          <w:sz w:val="24"/>
          <w:szCs w:val="24"/>
          <w:lang w:val="pt-PT"/>
        </w:rPr>
        <w:t xml:space="preserve">de </w:t>
      </w:r>
      <w:r w:rsidRPr="002B1AE8">
        <w:rPr>
          <w:rFonts w:ascii="Times New Roman" w:hAnsi="Times New Roman" w:cs="Times New Roman"/>
          <w:sz w:val="24"/>
          <w:szCs w:val="24"/>
          <w:lang w:val="pt-PT"/>
        </w:rPr>
        <w:t xml:space="preserve">Araújo, J., &amp; Neto, J. (2014). A saúde dos trabalhadores pirotécnicos: Um estudo de caso. </w:t>
      </w:r>
      <w:r w:rsidRPr="002B1AE8">
        <w:rPr>
          <w:rFonts w:ascii="Times New Roman" w:hAnsi="Times New Roman" w:cs="Times New Roman"/>
          <w:i/>
          <w:iCs/>
          <w:sz w:val="24"/>
          <w:szCs w:val="24"/>
          <w:lang w:val="pt-PT"/>
        </w:rPr>
        <w:t>Saúde e Sociedade</w:t>
      </w:r>
      <w:r w:rsidRPr="002B1AE8">
        <w:rPr>
          <w:rFonts w:ascii="Times New Roman" w:hAnsi="Times New Roman" w:cs="Times New Roman"/>
          <w:sz w:val="24"/>
          <w:szCs w:val="24"/>
          <w:lang w:val="pt-PT"/>
        </w:rPr>
        <w:t xml:space="preserve">, </w:t>
      </w:r>
      <w:r w:rsidRPr="002B1AE8">
        <w:rPr>
          <w:rFonts w:ascii="Times New Roman" w:hAnsi="Times New Roman" w:cs="Times New Roman"/>
          <w:i/>
          <w:iCs/>
          <w:sz w:val="24"/>
          <w:szCs w:val="24"/>
          <w:lang w:val="pt-PT"/>
        </w:rPr>
        <w:t>23</w:t>
      </w:r>
      <w:r w:rsidRPr="002B1AE8">
        <w:rPr>
          <w:rFonts w:ascii="Times New Roman" w:hAnsi="Times New Roman" w:cs="Times New Roman"/>
          <w:sz w:val="24"/>
          <w:szCs w:val="24"/>
          <w:lang w:val="pt-PT"/>
        </w:rPr>
        <w:t>(3), 953-965. https://doi.org/10.1590/S0104-12902014000300018</w:t>
      </w:r>
    </w:p>
    <w:p w14:paraId="795F2061" w14:textId="6F3E2D0F" w:rsidR="00090BAE" w:rsidRPr="002F37F8" w:rsidRDefault="00090BAE"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lang w:val="pt-PT"/>
        </w:rPr>
        <w:t>Scholze, A., &amp; Hecker, A. (202</w:t>
      </w:r>
      <w:r w:rsidR="00614648" w:rsidRPr="0036065C">
        <w:rPr>
          <w:rFonts w:ascii="Times New Roman" w:hAnsi="Times New Roman" w:cs="Times New Roman"/>
          <w:sz w:val="24"/>
          <w:szCs w:val="24"/>
          <w:lang w:val="pt-PT"/>
        </w:rPr>
        <w:t>4</w:t>
      </w:r>
      <w:r w:rsidRPr="0036065C">
        <w:rPr>
          <w:rFonts w:ascii="Times New Roman" w:hAnsi="Times New Roman" w:cs="Times New Roman"/>
          <w:sz w:val="24"/>
          <w:szCs w:val="24"/>
          <w:lang w:val="pt-PT"/>
        </w:rPr>
        <w:t xml:space="preserve">). </w:t>
      </w:r>
      <w:r w:rsidRPr="002B1AE8">
        <w:rPr>
          <w:rFonts w:ascii="Times New Roman" w:hAnsi="Times New Roman" w:cs="Times New Roman"/>
          <w:sz w:val="24"/>
          <w:szCs w:val="24"/>
          <w:lang w:val="en-US"/>
        </w:rPr>
        <w:t xml:space="preserve">Digital Job Demands and Resources: Digitization in the Context of the Job Demands-Resources Model. </w:t>
      </w:r>
      <w:r w:rsidRPr="002F37F8">
        <w:rPr>
          <w:rFonts w:ascii="Times New Roman" w:hAnsi="Times New Roman" w:cs="Times New Roman"/>
          <w:i/>
          <w:iCs/>
          <w:sz w:val="24"/>
          <w:szCs w:val="24"/>
          <w:lang w:val="en-US"/>
        </w:rPr>
        <w:t>International journal of environmental research and public health</w:t>
      </w:r>
      <w:r w:rsidRPr="002F37F8">
        <w:rPr>
          <w:rFonts w:ascii="Times New Roman" w:hAnsi="Times New Roman" w:cs="Times New Roman"/>
          <w:sz w:val="24"/>
          <w:szCs w:val="24"/>
          <w:lang w:val="en-US"/>
        </w:rPr>
        <w:t xml:space="preserve">, 20(16), </w:t>
      </w:r>
      <w:r w:rsidR="002F37F8" w:rsidRPr="002F37F8">
        <w:rPr>
          <w:rFonts w:ascii="Times New Roman" w:hAnsi="Times New Roman" w:cs="Times New Roman"/>
          <w:sz w:val="24"/>
          <w:szCs w:val="24"/>
          <w:lang w:val="en-US"/>
        </w:rPr>
        <w:t>e</w:t>
      </w:r>
      <w:r w:rsidRPr="002F37F8">
        <w:rPr>
          <w:rFonts w:ascii="Times New Roman" w:hAnsi="Times New Roman" w:cs="Times New Roman"/>
          <w:sz w:val="24"/>
          <w:szCs w:val="24"/>
          <w:lang w:val="en-US"/>
        </w:rPr>
        <w:t>6581</w:t>
      </w:r>
      <w:r w:rsidR="002F37F8" w:rsidRPr="002F37F8">
        <w:rPr>
          <w:rFonts w:ascii="Times New Roman" w:hAnsi="Times New Roman" w:cs="Times New Roman"/>
          <w:sz w:val="24"/>
          <w:szCs w:val="24"/>
          <w:lang w:val="en-US"/>
        </w:rPr>
        <w:t>. 10.3390/ijerph20166581</w:t>
      </w:r>
    </w:p>
    <w:p w14:paraId="694D8F82" w14:textId="2790CEED"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Sattar, R., Lawton, R., Janes, G., Elshehaly, M., Heyhoe, J., Hague, I., &amp; Grindey, C. (2024). A systematic review of workplace triggers of emotions in the healthcare environment, the emotions experienced, and the impact on patient safety. </w:t>
      </w:r>
      <w:r w:rsidRPr="002B1AE8">
        <w:rPr>
          <w:rFonts w:ascii="Times New Roman" w:hAnsi="Times New Roman" w:cs="Times New Roman"/>
          <w:i/>
          <w:iCs/>
          <w:sz w:val="24"/>
          <w:szCs w:val="24"/>
          <w:lang w:val="en-US"/>
        </w:rPr>
        <w:t>BMC Health Services Research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24</w:t>
      </w:r>
      <w:r w:rsidRPr="002B1AE8">
        <w:rPr>
          <w:rFonts w:ascii="Times New Roman" w:hAnsi="Times New Roman" w:cs="Times New Roman"/>
          <w:sz w:val="24"/>
          <w:szCs w:val="24"/>
          <w:lang w:val="en-US"/>
        </w:rPr>
        <w:t xml:space="preserve">(1), </w:t>
      </w:r>
      <w:r w:rsidR="008A2A40" w:rsidRPr="002B1AE8">
        <w:rPr>
          <w:rFonts w:ascii="Times New Roman" w:hAnsi="Times New Roman" w:cs="Times New Roman"/>
          <w:sz w:val="24"/>
          <w:szCs w:val="24"/>
          <w:lang w:val="en-US"/>
        </w:rPr>
        <w:t>1-13</w:t>
      </w:r>
      <w:r w:rsidRPr="002B1AE8">
        <w:rPr>
          <w:rFonts w:ascii="Times New Roman" w:hAnsi="Times New Roman" w:cs="Times New Roman"/>
          <w:sz w:val="24"/>
          <w:szCs w:val="24"/>
          <w:lang w:val="en-US"/>
        </w:rPr>
        <w:t>. https://doi.org/10.1186/s12913-024-11011-1</w:t>
      </w:r>
    </w:p>
    <w:p w14:paraId="100FCB4E" w14:textId="3F5389E4" w:rsidR="00E44B94" w:rsidRPr="002B1AE8" w:rsidRDefault="00E44B94"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Shabani, S., Bachwenkizi, J., Mamuya, S., &amp; Moen, B. (2024). The prevalence of occupational injuries and associated risk factors among workers in iron and steel industries: a systematic review and meta-analysis. </w:t>
      </w:r>
      <w:r w:rsidRPr="002B1AE8">
        <w:rPr>
          <w:rFonts w:ascii="Times New Roman" w:hAnsi="Times New Roman" w:cs="Times New Roman"/>
          <w:i/>
          <w:iCs/>
          <w:sz w:val="24"/>
          <w:szCs w:val="24"/>
          <w:lang w:val="en-US"/>
        </w:rPr>
        <w:t>BMC public health</w:t>
      </w:r>
      <w:r w:rsidRPr="002B1AE8">
        <w:rPr>
          <w:rFonts w:ascii="Times New Roman" w:hAnsi="Times New Roman" w:cs="Times New Roman"/>
          <w:sz w:val="24"/>
          <w:szCs w:val="24"/>
          <w:lang w:val="en-US"/>
        </w:rPr>
        <w:t xml:space="preserve">, 24(1), </w:t>
      </w:r>
      <w:r w:rsidR="002F37F8">
        <w:rPr>
          <w:rFonts w:ascii="Times New Roman" w:hAnsi="Times New Roman" w:cs="Times New Roman"/>
          <w:sz w:val="24"/>
          <w:szCs w:val="24"/>
          <w:lang w:val="en-US"/>
        </w:rPr>
        <w:t>e</w:t>
      </w:r>
      <w:r w:rsidRPr="002B1AE8">
        <w:rPr>
          <w:rFonts w:ascii="Times New Roman" w:hAnsi="Times New Roman" w:cs="Times New Roman"/>
          <w:sz w:val="24"/>
          <w:szCs w:val="24"/>
          <w:lang w:val="en-US"/>
        </w:rPr>
        <w:t>2602. https://doi.org/10.1186/s12889-024-20111-w</w:t>
      </w:r>
    </w:p>
    <w:p w14:paraId="04A02C77" w14:textId="10DDDCF2" w:rsidR="00954A6A"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lastRenderedPageBreak/>
        <w:t>Sözen, H., &amp; Basım, H.</w:t>
      </w:r>
      <w:r w:rsidR="001C24FB" w:rsidRPr="002B1AE8">
        <w:rPr>
          <w:rFonts w:ascii="Times New Roman" w:hAnsi="Times New Roman" w:cs="Times New Roman"/>
          <w:sz w:val="24"/>
          <w:szCs w:val="24"/>
          <w:lang w:val="en-US"/>
        </w:rPr>
        <w:t xml:space="preserve"> </w:t>
      </w:r>
      <w:r w:rsidRPr="002B1AE8">
        <w:rPr>
          <w:rFonts w:ascii="Times New Roman" w:hAnsi="Times New Roman" w:cs="Times New Roman"/>
          <w:sz w:val="24"/>
          <w:szCs w:val="24"/>
          <w:lang w:val="en-US"/>
        </w:rPr>
        <w:t xml:space="preserve">(2023). </w:t>
      </w:r>
      <w:r w:rsidRPr="00E226F3">
        <w:rPr>
          <w:rFonts w:ascii="Times New Roman" w:hAnsi="Times New Roman" w:cs="Times New Roman"/>
          <w:sz w:val="24"/>
          <w:szCs w:val="24"/>
          <w:lang w:val="en-US"/>
        </w:rPr>
        <w:t>The dark side of organizational behavior: Examining undesirable aspects of organizational life</w:t>
      </w:r>
      <w:r w:rsidRPr="002B1AE8">
        <w:rPr>
          <w:rFonts w:ascii="Times New Roman" w:hAnsi="Times New Roman" w:cs="Times New Roman"/>
          <w:sz w:val="24"/>
          <w:szCs w:val="24"/>
          <w:lang w:val="en-US"/>
        </w:rPr>
        <w:t>. Routledge. https://doi.org/10.4324/9781003292401</w:t>
      </w:r>
    </w:p>
    <w:p w14:paraId="7BCF8ADF" w14:textId="1123E411" w:rsidR="00954A6A" w:rsidRPr="002B1AE8" w:rsidRDefault="00954A6A"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Sun, Ch., Hon, C., Way, K., Jimmieson, N., Xia, B (2022) The relationship between psychosocial hazards and mental health in the construction industry: A meta-analysis. </w:t>
      </w:r>
      <w:r w:rsidRPr="002B1AE8">
        <w:rPr>
          <w:rFonts w:ascii="Times New Roman" w:hAnsi="Times New Roman" w:cs="Times New Roman"/>
          <w:i/>
          <w:iCs/>
          <w:sz w:val="24"/>
          <w:szCs w:val="24"/>
          <w:lang w:val="en-US"/>
        </w:rPr>
        <w:t>Safety Science</w:t>
      </w:r>
      <w:r w:rsidRPr="002B1AE8">
        <w:rPr>
          <w:rFonts w:ascii="Times New Roman" w:hAnsi="Times New Roman" w:cs="Times New Roman"/>
          <w:sz w:val="24"/>
          <w:szCs w:val="24"/>
          <w:lang w:val="en-US"/>
        </w:rPr>
        <w:t>, 145, e105485. https://doi.org/10.1016/j.ssci.2021.105485</w:t>
      </w:r>
    </w:p>
    <w:p w14:paraId="69148A19" w14:textId="51B4CA22" w:rsidR="006635F9" w:rsidRPr="00D26CFD" w:rsidRDefault="006635F9" w:rsidP="006D4949">
      <w:pPr>
        <w:pStyle w:val="Bibliografa"/>
        <w:spacing w:line="360" w:lineRule="auto"/>
        <w:rPr>
          <w:rFonts w:ascii="Times New Roman" w:hAnsi="Times New Roman" w:cs="Times New Roman"/>
          <w:sz w:val="24"/>
          <w:szCs w:val="24"/>
          <w:lang w:val="pt-PT"/>
        </w:rPr>
      </w:pPr>
      <w:r w:rsidRPr="002B1AE8">
        <w:rPr>
          <w:rFonts w:ascii="Times New Roman" w:hAnsi="Times New Roman" w:cs="Times New Roman"/>
          <w:sz w:val="24"/>
          <w:szCs w:val="24"/>
          <w:lang w:val="en-US"/>
        </w:rPr>
        <w:t xml:space="preserve">Svartman, B. P. (2009). </w:t>
      </w:r>
      <w:r w:rsidRPr="002B1AE8">
        <w:rPr>
          <w:rFonts w:ascii="Times New Roman" w:hAnsi="Times New Roman" w:cs="Times New Roman"/>
          <w:sz w:val="24"/>
          <w:szCs w:val="24"/>
          <w:lang w:val="pt-PT"/>
        </w:rPr>
        <w:t xml:space="preserve">Notas sobre a experiência de trabalho fabril contemporânea: Um estudo de caso em uma metalúrgica no ABC paulista. </w:t>
      </w:r>
      <w:r w:rsidRPr="00D26CFD">
        <w:rPr>
          <w:rFonts w:ascii="Times New Roman" w:hAnsi="Times New Roman" w:cs="Times New Roman"/>
          <w:i/>
          <w:iCs/>
          <w:sz w:val="24"/>
          <w:szCs w:val="24"/>
          <w:lang w:val="pt-PT"/>
        </w:rPr>
        <w:t>Cadernos de Psicologia Social do Trabalho</w:t>
      </w:r>
      <w:r w:rsidRPr="00D26CFD">
        <w:rPr>
          <w:rFonts w:ascii="Times New Roman" w:hAnsi="Times New Roman" w:cs="Times New Roman"/>
          <w:sz w:val="24"/>
          <w:szCs w:val="24"/>
          <w:lang w:val="pt-PT"/>
        </w:rPr>
        <w:t xml:space="preserve">, </w:t>
      </w:r>
      <w:r w:rsidRPr="00D26CFD">
        <w:rPr>
          <w:rFonts w:ascii="Times New Roman" w:hAnsi="Times New Roman" w:cs="Times New Roman"/>
          <w:i/>
          <w:iCs/>
          <w:sz w:val="24"/>
          <w:szCs w:val="24"/>
          <w:lang w:val="pt-PT"/>
        </w:rPr>
        <w:t>12</w:t>
      </w:r>
      <w:r w:rsidRPr="00D26CFD">
        <w:rPr>
          <w:rFonts w:ascii="Times New Roman" w:hAnsi="Times New Roman" w:cs="Times New Roman"/>
          <w:sz w:val="24"/>
          <w:szCs w:val="24"/>
          <w:lang w:val="pt-PT"/>
        </w:rPr>
        <w:t>(1), 17-34.</w:t>
      </w:r>
      <w:r w:rsidR="00D26CFD" w:rsidRPr="00D26CFD">
        <w:rPr>
          <w:rFonts w:ascii="Times New Roman" w:hAnsi="Times New Roman" w:cs="Times New Roman"/>
          <w:sz w:val="24"/>
          <w:szCs w:val="24"/>
          <w:lang w:val="pt-PT"/>
        </w:rPr>
        <w:t xml:space="preserve"> https://pepsic.bvsalud.org/pdf/cpst/v12n1/a03v12n1.pdf</w:t>
      </w:r>
    </w:p>
    <w:p w14:paraId="5402C8B5"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Sypniewska, B. (2020). Counterproductive Work Behavior and Organizational Citizenship Behavior. </w:t>
      </w:r>
      <w:r w:rsidRPr="002B1AE8">
        <w:rPr>
          <w:rFonts w:ascii="Times New Roman" w:hAnsi="Times New Roman" w:cs="Times New Roman"/>
          <w:i/>
          <w:iCs/>
          <w:sz w:val="24"/>
          <w:szCs w:val="24"/>
          <w:lang w:val="en-US"/>
        </w:rPr>
        <w:t>Advances in Cognitive Psychology</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16</w:t>
      </w:r>
      <w:r w:rsidRPr="002B1AE8">
        <w:rPr>
          <w:rFonts w:ascii="Times New Roman" w:hAnsi="Times New Roman" w:cs="Times New Roman"/>
          <w:sz w:val="24"/>
          <w:szCs w:val="24"/>
          <w:lang w:val="en-US"/>
        </w:rPr>
        <w:t>(4), 321-328. https://doi.org/10.5709/acp-0306-9</w:t>
      </w:r>
    </w:p>
    <w:p w14:paraId="09DAA99D" w14:textId="77777777"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Travis, J., &amp; Craig, S. B. (2023). Toward a typology of counterproductive employees: A person-centered investigation of counterproductive work behavior. </w:t>
      </w:r>
      <w:r w:rsidRPr="002B1AE8">
        <w:rPr>
          <w:rFonts w:ascii="Times New Roman" w:hAnsi="Times New Roman" w:cs="Times New Roman"/>
          <w:i/>
          <w:iCs/>
          <w:sz w:val="24"/>
          <w:szCs w:val="24"/>
          <w:lang w:val="en-US"/>
        </w:rPr>
        <w:t>Journal for Person-Oriented Research</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9</w:t>
      </w:r>
      <w:r w:rsidRPr="002B1AE8">
        <w:rPr>
          <w:rFonts w:ascii="Times New Roman" w:hAnsi="Times New Roman" w:cs="Times New Roman"/>
          <w:sz w:val="24"/>
          <w:szCs w:val="24"/>
          <w:lang w:val="en-US"/>
        </w:rPr>
        <w:t>(1), 1-16. https://doi.org/10.17505/jpor.2023.25256</w:t>
      </w:r>
    </w:p>
    <w:p w14:paraId="24A9A80E" w14:textId="3B293DE7"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lang w:val="en-US"/>
        </w:rPr>
        <w:t xml:space="preserve">Uribe, D. (2016). </w:t>
      </w:r>
      <w:r w:rsidRPr="002B1AE8">
        <w:rPr>
          <w:rFonts w:ascii="Times New Roman" w:hAnsi="Times New Roman" w:cs="Times New Roman"/>
          <w:sz w:val="24"/>
          <w:szCs w:val="24"/>
        </w:rPr>
        <w:t xml:space="preserve">El impacto de las condiciones del trabajo en la Satisfacción Laboral. </w:t>
      </w:r>
      <w:r w:rsidRPr="002B1AE8">
        <w:rPr>
          <w:rFonts w:ascii="Times New Roman" w:hAnsi="Times New Roman" w:cs="Times New Roman"/>
          <w:i/>
          <w:iCs/>
          <w:sz w:val="24"/>
          <w:szCs w:val="24"/>
        </w:rPr>
        <w:t>Revista Interamericana de Psicología Ocupacional</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34</w:t>
      </w:r>
      <w:r w:rsidRPr="002B1AE8">
        <w:rPr>
          <w:rFonts w:ascii="Times New Roman" w:hAnsi="Times New Roman" w:cs="Times New Roman"/>
          <w:sz w:val="24"/>
          <w:szCs w:val="24"/>
        </w:rPr>
        <w:t xml:space="preserve">(1), </w:t>
      </w:r>
      <w:r w:rsidR="00CE32E7" w:rsidRPr="002B1AE8">
        <w:rPr>
          <w:rFonts w:ascii="Times New Roman" w:hAnsi="Times New Roman" w:cs="Times New Roman"/>
          <w:sz w:val="24"/>
          <w:szCs w:val="24"/>
        </w:rPr>
        <w:t>57-65</w:t>
      </w:r>
      <w:r w:rsidRPr="002B1AE8">
        <w:rPr>
          <w:rFonts w:ascii="Times New Roman" w:hAnsi="Times New Roman" w:cs="Times New Roman"/>
          <w:sz w:val="24"/>
          <w:szCs w:val="24"/>
        </w:rPr>
        <w:t>. https://doi.org/10.21772/ripo.v34n1a04</w:t>
      </w:r>
    </w:p>
    <w:p w14:paraId="1BA0E785" w14:textId="047AD78C" w:rsidR="006635F9" w:rsidRPr="002B1AE8" w:rsidRDefault="006635F9" w:rsidP="006D4949">
      <w:pPr>
        <w:pStyle w:val="Bibliografa"/>
        <w:spacing w:line="360" w:lineRule="auto"/>
        <w:rPr>
          <w:rFonts w:ascii="Times New Roman" w:hAnsi="Times New Roman" w:cs="Times New Roman"/>
          <w:sz w:val="24"/>
          <w:szCs w:val="24"/>
        </w:rPr>
      </w:pPr>
      <w:r w:rsidRPr="002B1AE8">
        <w:rPr>
          <w:rFonts w:ascii="Times New Roman" w:hAnsi="Times New Roman" w:cs="Times New Roman"/>
          <w:sz w:val="24"/>
          <w:szCs w:val="24"/>
        </w:rPr>
        <w:t xml:space="preserve">Vergara, A., Valencia, D., </w:t>
      </w:r>
      <w:r w:rsidR="00775653" w:rsidRPr="002B1AE8">
        <w:rPr>
          <w:rFonts w:ascii="Times New Roman" w:hAnsi="Times New Roman" w:cs="Times New Roman"/>
          <w:sz w:val="24"/>
          <w:szCs w:val="24"/>
        </w:rPr>
        <w:t>González</w:t>
      </w:r>
      <w:r w:rsidRPr="002B1AE8">
        <w:rPr>
          <w:rFonts w:ascii="Times New Roman" w:hAnsi="Times New Roman" w:cs="Times New Roman"/>
          <w:sz w:val="24"/>
          <w:szCs w:val="24"/>
        </w:rPr>
        <w:t xml:space="preserve">, J., &amp; López, J. (2022). Entorno laboral saludable en Asia y América del Norte revisión de alcance. </w:t>
      </w:r>
      <w:r w:rsidRPr="002B1AE8">
        <w:rPr>
          <w:rFonts w:ascii="Times New Roman" w:hAnsi="Times New Roman" w:cs="Times New Roman"/>
          <w:i/>
          <w:iCs/>
          <w:sz w:val="24"/>
          <w:szCs w:val="24"/>
        </w:rPr>
        <w:t>Revista de Salud Pública</w:t>
      </w:r>
      <w:r w:rsidRPr="002B1AE8">
        <w:rPr>
          <w:rFonts w:ascii="Times New Roman" w:hAnsi="Times New Roman" w:cs="Times New Roman"/>
          <w:sz w:val="24"/>
          <w:szCs w:val="24"/>
        </w:rPr>
        <w:t xml:space="preserve">, </w:t>
      </w:r>
      <w:r w:rsidRPr="002B1AE8">
        <w:rPr>
          <w:rFonts w:ascii="Times New Roman" w:hAnsi="Times New Roman" w:cs="Times New Roman"/>
          <w:i/>
          <w:iCs/>
          <w:sz w:val="24"/>
          <w:szCs w:val="24"/>
        </w:rPr>
        <w:t>24</w:t>
      </w:r>
      <w:r w:rsidRPr="002B1AE8">
        <w:rPr>
          <w:rFonts w:ascii="Times New Roman" w:hAnsi="Times New Roman" w:cs="Times New Roman"/>
          <w:sz w:val="24"/>
          <w:szCs w:val="24"/>
        </w:rPr>
        <w:t>(2),</w:t>
      </w:r>
      <w:r w:rsidR="00775653" w:rsidRPr="002B1AE8">
        <w:rPr>
          <w:rFonts w:ascii="Times New Roman" w:hAnsi="Times New Roman" w:cs="Times New Roman"/>
          <w:sz w:val="24"/>
          <w:szCs w:val="24"/>
        </w:rPr>
        <w:t xml:space="preserve"> 1-5</w:t>
      </w:r>
      <w:r w:rsidRPr="002B1AE8">
        <w:rPr>
          <w:rFonts w:ascii="Times New Roman" w:hAnsi="Times New Roman" w:cs="Times New Roman"/>
          <w:sz w:val="24"/>
          <w:szCs w:val="24"/>
        </w:rPr>
        <w:t>. https://doi.org/10.15446/rsap.v24n2.97150</w:t>
      </w:r>
    </w:p>
    <w:p w14:paraId="06DEA945" w14:textId="6EDED7E0" w:rsidR="006635F9" w:rsidRPr="002B1AE8" w:rsidRDefault="006635F9" w:rsidP="006D4949">
      <w:pPr>
        <w:pStyle w:val="Bibliografa"/>
        <w:spacing w:line="360" w:lineRule="auto"/>
        <w:rPr>
          <w:rFonts w:ascii="Times New Roman" w:hAnsi="Times New Roman" w:cs="Times New Roman"/>
          <w:sz w:val="24"/>
          <w:szCs w:val="24"/>
          <w:lang w:val="en-US"/>
        </w:rPr>
      </w:pPr>
      <w:r w:rsidRPr="0036065C">
        <w:rPr>
          <w:rFonts w:ascii="Times New Roman" w:hAnsi="Times New Roman" w:cs="Times New Roman"/>
          <w:sz w:val="24"/>
          <w:szCs w:val="24"/>
        </w:rPr>
        <w:t xml:space="preserve">Voordt, T. V. D., &amp; Jensen, P. A. (2023). </w:t>
      </w:r>
      <w:r w:rsidRPr="002B1AE8">
        <w:rPr>
          <w:rFonts w:ascii="Times New Roman" w:hAnsi="Times New Roman" w:cs="Times New Roman"/>
          <w:sz w:val="24"/>
          <w:szCs w:val="24"/>
          <w:lang w:val="en-US"/>
        </w:rPr>
        <w:t xml:space="preserve">The impact of healthy workplaces on employee satisfaction, productivity and costs. </w:t>
      </w:r>
      <w:r w:rsidRPr="002B1AE8">
        <w:rPr>
          <w:rFonts w:ascii="Times New Roman" w:hAnsi="Times New Roman" w:cs="Times New Roman"/>
          <w:i/>
          <w:iCs/>
          <w:sz w:val="24"/>
          <w:szCs w:val="24"/>
          <w:lang w:val="en-US"/>
        </w:rPr>
        <w:t>Journal of Corporate Real Estate</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25</w:t>
      </w:r>
      <w:r w:rsidRPr="002B1AE8">
        <w:rPr>
          <w:rFonts w:ascii="Times New Roman" w:hAnsi="Times New Roman" w:cs="Times New Roman"/>
          <w:sz w:val="24"/>
          <w:szCs w:val="24"/>
          <w:lang w:val="en-US"/>
        </w:rPr>
        <w:t xml:space="preserve">(1), </w:t>
      </w:r>
      <w:r w:rsidR="00B601E8" w:rsidRPr="002B1AE8">
        <w:rPr>
          <w:rFonts w:ascii="Times New Roman" w:hAnsi="Times New Roman" w:cs="Times New Roman"/>
          <w:sz w:val="24"/>
          <w:szCs w:val="24"/>
          <w:lang w:val="en-US"/>
        </w:rPr>
        <w:t>29-49</w:t>
      </w:r>
      <w:r w:rsidRPr="002B1AE8">
        <w:rPr>
          <w:rFonts w:ascii="Times New Roman" w:hAnsi="Times New Roman" w:cs="Times New Roman"/>
          <w:sz w:val="24"/>
          <w:szCs w:val="24"/>
          <w:lang w:val="en-US"/>
        </w:rPr>
        <w:t>. https://doi.org/10.1108/JCRE-03-2021-0012</w:t>
      </w:r>
    </w:p>
    <w:p w14:paraId="27106847" w14:textId="3A970083"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Yean, T, Johari, J., Yahya, K., &amp; Chin, T. (2022). Determinants of Job Dissatisfaction and Its Impact on the Counterproductive Work Behavior of University Staff. </w:t>
      </w:r>
      <w:r w:rsidRPr="002B1AE8">
        <w:rPr>
          <w:rFonts w:ascii="Times New Roman" w:hAnsi="Times New Roman" w:cs="Times New Roman"/>
          <w:i/>
          <w:iCs/>
          <w:sz w:val="24"/>
          <w:szCs w:val="24"/>
          <w:lang w:val="en-US"/>
        </w:rPr>
        <w:t>Sage Open</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12</w:t>
      </w:r>
      <w:r w:rsidRPr="002B1AE8">
        <w:rPr>
          <w:rFonts w:ascii="Times New Roman" w:hAnsi="Times New Roman" w:cs="Times New Roman"/>
          <w:sz w:val="24"/>
          <w:szCs w:val="24"/>
          <w:lang w:val="en-US"/>
        </w:rPr>
        <w:t xml:space="preserve">(3), </w:t>
      </w:r>
      <w:r w:rsidR="00D26CFD">
        <w:rPr>
          <w:rFonts w:ascii="Times New Roman" w:hAnsi="Times New Roman" w:cs="Times New Roman"/>
          <w:sz w:val="24"/>
          <w:szCs w:val="24"/>
          <w:lang w:val="en-US"/>
        </w:rPr>
        <w:t>e</w:t>
      </w:r>
      <w:r w:rsidRPr="002B1AE8">
        <w:rPr>
          <w:rFonts w:ascii="Times New Roman" w:hAnsi="Times New Roman" w:cs="Times New Roman"/>
          <w:sz w:val="24"/>
          <w:szCs w:val="24"/>
          <w:lang w:val="en-US"/>
        </w:rPr>
        <w:t>21582440221123289. https://doi.org/10.1177/21582440221123289</w:t>
      </w:r>
    </w:p>
    <w:p w14:paraId="3B7D25B7" w14:textId="0F4645DE" w:rsidR="006635F9" w:rsidRPr="002B1AE8" w:rsidRDefault="006635F9" w:rsidP="006D4949">
      <w:pPr>
        <w:pStyle w:val="Bibliografa"/>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en-US"/>
        </w:rPr>
        <w:t xml:space="preserve">Zhang, B., Zhao, L., Liu, X., Bu, Y., &amp; Ren, Y. (2022). The Influence of Employee Emotion Fluctuation on Service Performance: An Experience Sampling Data Analysis. </w:t>
      </w:r>
      <w:r w:rsidRPr="002B1AE8">
        <w:rPr>
          <w:rFonts w:ascii="Times New Roman" w:hAnsi="Times New Roman" w:cs="Times New Roman"/>
          <w:i/>
          <w:iCs/>
          <w:sz w:val="24"/>
          <w:szCs w:val="24"/>
          <w:lang w:val="en-US"/>
        </w:rPr>
        <w:t>Frontiers in Psychology</w:t>
      </w:r>
      <w:r w:rsidRPr="002B1AE8">
        <w:rPr>
          <w:rFonts w:ascii="Times New Roman" w:hAnsi="Times New Roman" w:cs="Times New Roman"/>
          <w:sz w:val="24"/>
          <w:szCs w:val="24"/>
          <w:lang w:val="en-US"/>
        </w:rPr>
        <w:t xml:space="preserve">, </w:t>
      </w:r>
      <w:r w:rsidRPr="002B1AE8">
        <w:rPr>
          <w:rFonts w:ascii="Times New Roman" w:hAnsi="Times New Roman" w:cs="Times New Roman"/>
          <w:i/>
          <w:iCs/>
          <w:sz w:val="24"/>
          <w:szCs w:val="24"/>
          <w:lang w:val="en-US"/>
        </w:rPr>
        <w:t>13</w:t>
      </w:r>
      <w:r w:rsidRPr="002B1AE8">
        <w:rPr>
          <w:rFonts w:ascii="Times New Roman" w:hAnsi="Times New Roman" w:cs="Times New Roman"/>
          <w:sz w:val="24"/>
          <w:szCs w:val="24"/>
          <w:lang w:val="en-US"/>
        </w:rPr>
        <w:t>,</w:t>
      </w:r>
      <w:r w:rsidR="00D26CFD">
        <w:rPr>
          <w:rFonts w:ascii="Times New Roman" w:hAnsi="Times New Roman" w:cs="Times New Roman"/>
          <w:sz w:val="24"/>
          <w:szCs w:val="24"/>
          <w:lang w:val="en-US"/>
        </w:rPr>
        <w:t xml:space="preserve"> e</w:t>
      </w:r>
      <w:r w:rsidRPr="002B1AE8">
        <w:rPr>
          <w:rFonts w:ascii="Times New Roman" w:hAnsi="Times New Roman" w:cs="Times New Roman"/>
          <w:sz w:val="24"/>
          <w:szCs w:val="24"/>
          <w:lang w:val="en-US"/>
        </w:rPr>
        <w:t>648142. https://doi.org/10.3389/fpsyg.2022.648142</w:t>
      </w:r>
    </w:p>
    <w:p w14:paraId="1602126C" w14:textId="5D8EB162" w:rsidR="007803F6" w:rsidRPr="002B1AE8" w:rsidRDefault="006635F9" w:rsidP="006D4949">
      <w:pPr>
        <w:spacing w:line="360" w:lineRule="auto"/>
        <w:rPr>
          <w:rFonts w:ascii="Times New Roman" w:hAnsi="Times New Roman" w:cs="Times New Roman"/>
          <w:sz w:val="24"/>
          <w:szCs w:val="24"/>
          <w:lang w:val="en-US"/>
        </w:rPr>
      </w:pPr>
      <w:r w:rsidRPr="002B1AE8">
        <w:rPr>
          <w:rFonts w:ascii="Times New Roman" w:hAnsi="Times New Roman" w:cs="Times New Roman"/>
          <w:sz w:val="24"/>
          <w:szCs w:val="24"/>
          <w:lang w:val="pt-PT"/>
        </w:rPr>
        <w:lastRenderedPageBreak/>
        <w:fldChar w:fldCharType="end"/>
      </w:r>
    </w:p>
    <w:p w14:paraId="4E2FA8C5" w14:textId="77777777" w:rsidR="006635F9" w:rsidRPr="002B1AE8" w:rsidRDefault="006635F9" w:rsidP="006D4949">
      <w:pPr>
        <w:spacing w:line="360" w:lineRule="auto"/>
        <w:rPr>
          <w:rFonts w:ascii="Times New Roman" w:hAnsi="Times New Roman" w:cs="Times New Roman"/>
          <w:sz w:val="24"/>
          <w:szCs w:val="24"/>
          <w:lang w:val="en-US"/>
        </w:rPr>
      </w:pPr>
    </w:p>
    <w:p w14:paraId="309D34F8" w14:textId="77777777" w:rsidR="006635F9" w:rsidRPr="002B1AE8" w:rsidRDefault="006635F9" w:rsidP="006D4949">
      <w:pPr>
        <w:spacing w:line="360" w:lineRule="auto"/>
        <w:rPr>
          <w:lang w:val="en-US"/>
        </w:rPr>
      </w:pPr>
    </w:p>
    <w:p w14:paraId="6CB9EEDC" w14:textId="77777777" w:rsidR="006635F9" w:rsidRPr="002B1AE8" w:rsidRDefault="006635F9" w:rsidP="006D4949">
      <w:pPr>
        <w:spacing w:line="360" w:lineRule="auto"/>
        <w:rPr>
          <w:lang w:val="en-US"/>
        </w:rPr>
      </w:pPr>
    </w:p>
    <w:p w14:paraId="7BF9A9D4" w14:textId="77777777" w:rsidR="007803F6" w:rsidRPr="002B1AE8" w:rsidRDefault="007803F6" w:rsidP="006D4949">
      <w:pPr>
        <w:spacing w:line="360" w:lineRule="auto"/>
        <w:rPr>
          <w:lang w:val="en-US"/>
        </w:rPr>
      </w:pPr>
    </w:p>
    <w:p w14:paraId="5DC0AAEB" w14:textId="77777777" w:rsidR="007803F6" w:rsidRPr="002B1AE8" w:rsidRDefault="007803F6" w:rsidP="006D4949">
      <w:pPr>
        <w:spacing w:line="360" w:lineRule="auto"/>
        <w:rPr>
          <w:lang w:val="en-US"/>
        </w:rPr>
      </w:pPr>
    </w:p>
    <w:p w14:paraId="3F3BDD07" w14:textId="77777777" w:rsidR="00E34251" w:rsidRPr="002B1AE8" w:rsidRDefault="00E34251" w:rsidP="006D4949">
      <w:pPr>
        <w:spacing w:line="360" w:lineRule="auto"/>
        <w:rPr>
          <w:b/>
          <w:bCs/>
        </w:rPr>
      </w:pPr>
    </w:p>
    <w:p w14:paraId="3A5315D3" w14:textId="77777777" w:rsidR="00E34251" w:rsidRPr="002B1AE8" w:rsidRDefault="00E34251" w:rsidP="006D4949">
      <w:pPr>
        <w:spacing w:line="360" w:lineRule="auto"/>
        <w:rPr>
          <w:b/>
          <w:bCs/>
        </w:rPr>
      </w:pPr>
    </w:p>
    <w:p w14:paraId="6271B5D2" w14:textId="77777777" w:rsidR="00E34251" w:rsidRPr="002B1AE8" w:rsidRDefault="00E34251" w:rsidP="006D4949">
      <w:pPr>
        <w:spacing w:line="360" w:lineRule="auto"/>
        <w:rPr>
          <w:b/>
          <w:bCs/>
        </w:rPr>
      </w:pPr>
    </w:p>
    <w:p w14:paraId="5A3C4842" w14:textId="77777777" w:rsidR="00E34251" w:rsidRPr="002B1AE8" w:rsidRDefault="00E34251" w:rsidP="006D4949">
      <w:pPr>
        <w:spacing w:line="360" w:lineRule="auto"/>
        <w:rPr>
          <w:b/>
          <w:bCs/>
        </w:rPr>
      </w:pPr>
    </w:p>
    <w:p w14:paraId="675AB92E" w14:textId="77777777" w:rsidR="00E34251" w:rsidRPr="002B1AE8" w:rsidRDefault="00E34251" w:rsidP="006D4949">
      <w:pPr>
        <w:spacing w:line="360" w:lineRule="auto"/>
        <w:rPr>
          <w:b/>
          <w:bCs/>
        </w:rPr>
      </w:pPr>
    </w:p>
    <w:p w14:paraId="618E9762" w14:textId="77777777" w:rsidR="006635F9" w:rsidRPr="002B1AE8" w:rsidRDefault="006635F9" w:rsidP="006D4949">
      <w:pPr>
        <w:spacing w:line="360" w:lineRule="auto"/>
        <w:rPr>
          <w:b/>
          <w:bCs/>
        </w:rPr>
      </w:pPr>
    </w:p>
    <w:p w14:paraId="7A8C705F" w14:textId="01B1BDF2" w:rsidR="00A45D7E" w:rsidRPr="002B1AE8" w:rsidRDefault="00A45D7E" w:rsidP="006D4949">
      <w:pPr>
        <w:spacing w:line="360" w:lineRule="auto"/>
        <w:rPr>
          <w:rFonts w:ascii="Times New Roman" w:eastAsia="Times New Roman" w:hAnsi="Times New Roman" w:cs="Times New Roman"/>
          <w:b/>
          <w:bCs/>
          <w:color w:val="000000"/>
          <w:sz w:val="24"/>
          <w:szCs w:val="24"/>
        </w:rPr>
        <w:sectPr w:rsidR="00A45D7E" w:rsidRPr="002B1AE8" w:rsidSect="00D96CE5">
          <w:pgSz w:w="11906" w:h="16838" w:code="9"/>
          <w:pgMar w:top="1418" w:right="1701" w:bottom="1418" w:left="1701" w:header="709" w:footer="709" w:gutter="0"/>
          <w:cols w:space="720"/>
        </w:sect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660"/>
        <w:gridCol w:w="1311"/>
        <w:gridCol w:w="1442"/>
        <w:gridCol w:w="905"/>
        <w:gridCol w:w="664"/>
        <w:gridCol w:w="1495"/>
        <w:gridCol w:w="1375"/>
        <w:gridCol w:w="1526"/>
        <w:gridCol w:w="3624"/>
      </w:tblGrid>
      <w:tr w:rsidR="00E34251" w:rsidRPr="002B1AE8" w14:paraId="4E536B6F" w14:textId="77777777" w:rsidTr="00A45D7E">
        <w:tc>
          <w:tcPr>
            <w:tcW w:w="5000" w:type="pct"/>
            <w:gridSpan w:val="9"/>
            <w:tcBorders>
              <w:bottom w:val="single" w:sz="4" w:space="0" w:color="auto"/>
            </w:tcBorders>
            <w:tcMar>
              <w:top w:w="0" w:type="dxa"/>
              <w:left w:w="108" w:type="dxa"/>
              <w:bottom w:w="0" w:type="dxa"/>
              <w:right w:w="108" w:type="dxa"/>
            </w:tcMar>
          </w:tcPr>
          <w:p w14:paraId="7CE02169" w14:textId="77777777" w:rsidR="00E34251" w:rsidRPr="00293A1F" w:rsidRDefault="00E34251" w:rsidP="006D4949">
            <w:pPr>
              <w:spacing w:after="0" w:line="360" w:lineRule="auto"/>
              <w:rPr>
                <w:rFonts w:ascii="Times New Roman" w:eastAsia="Times New Roman" w:hAnsi="Times New Roman" w:cs="Times New Roman"/>
                <w:color w:val="000000"/>
                <w:sz w:val="24"/>
                <w:szCs w:val="24"/>
              </w:rPr>
            </w:pPr>
            <w:r w:rsidRPr="00293A1F">
              <w:rPr>
                <w:rFonts w:ascii="Times New Roman" w:eastAsia="Times New Roman" w:hAnsi="Times New Roman" w:cs="Times New Roman"/>
                <w:b/>
                <w:bCs/>
                <w:color w:val="000000"/>
                <w:sz w:val="24"/>
                <w:szCs w:val="24"/>
              </w:rPr>
              <w:lastRenderedPageBreak/>
              <w:t>Tabla Anexo 1.</w:t>
            </w:r>
            <w:r w:rsidRPr="00293A1F">
              <w:rPr>
                <w:rFonts w:ascii="Times New Roman" w:eastAsia="Times New Roman" w:hAnsi="Times New Roman" w:cs="Times New Roman"/>
                <w:color w:val="000000"/>
                <w:sz w:val="24"/>
                <w:szCs w:val="24"/>
              </w:rPr>
              <w:t xml:space="preserve"> Resumen de los artículos incorporados en la revisión meta-agregativa</w:t>
            </w:r>
          </w:p>
          <w:p w14:paraId="70858BDC" w14:textId="795EB13D" w:rsidR="00E34251" w:rsidRPr="00293A1F" w:rsidRDefault="00E34251" w:rsidP="006D4949">
            <w:pPr>
              <w:spacing w:after="0" w:line="360" w:lineRule="auto"/>
              <w:rPr>
                <w:rFonts w:ascii="Times New Roman" w:eastAsia="Times New Roman" w:hAnsi="Times New Roman" w:cs="Times New Roman"/>
                <w:color w:val="000000"/>
                <w:sz w:val="24"/>
                <w:szCs w:val="24"/>
              </w:rPr>
            </w:pPr>
          </w:p>
        </w:tc>
      </w:tr>
      <w:tr w:rsidR="00411B8D" w:rsidRPr="002B1AE8" w14:paraId="0FC14226" w14:textId="77777777" w:rsidTr="00411B8D">
        <w:tc>
          <w:tcPr>
            <w:tcW w:w="593" w:type="pct"/>
            <w:tcBorders>
              <w:top w:val="single" w:sz="4" w:space="0" w:color="auto"/>
              <w:bottom w:val="single" w:sz="4" w:space="0" w:color="auto"/>
            </w:tcBorders>
            <w:tcMar>
              <w:top w:w="0" w:type="dxa"/>
              <w:left w:w="108" w:type="dxa"/>
              <w:bottom w:w="0" w:type="dxa"/>
              <w:right w:w="108" w:type="dxa"/>
            </w:tcMar>
            <w:hideMark/>
          </w:tcPr>
          <w:p w14:paraId="7B941B8E"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Nombre</w:t>
            </w:r>
          </w:p>
        </w:tc>
        <w:tc>
          <w:tcPr>
            <w:tcW w:w="468" w:type="pct"/>
            <w:tcBorders>
              <w:top w:val="single" w:sz="4" w:space="0" w:color="auto"/>
              <w:bottom w:val="single" w:sz="4" w:space="0" w:color="auto"/>
            </w:tcBorders>
            <w:tcMar>
              <w:top w:w="0" w:type="dxa"/>
              <w:left w:w="108" w:type="dxa"/>
              <w:bottom w:w="0" w:type="dxa"/>
              <w:right w:w="108" w:type="dxa"/>
            </w:tcMar>
            <w:hideMark/>
          </w:tcPr>
          <w:p w14:paraId="7BF2063A"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Autores</w:t>
            </w:r>
          </w:p>
        </w:tc>
        <w:tc>
          <w:tcPr>
            <w:tcW w:w="515" w:type="pct"/>
            <w:tcBorders>
              <w:top w:val="single" w:sz="4" w:space="0" w:color="auto"/>
              <w:bottom w:val="single" w:sz="4" w:space="0" w:color="auto"/>
            </w:tcBorders>
            <w:tcMar>
              <w:top w:w="0" w:type="dxa"/>
              <w:left w:w="108" w:type="dxa"/>
              <w:bottom w:w="0" w:type="dxa"/>
              <w:right w:w="108" w:type="dxa"/>
            </w:tcMar>
            <w:hideMark/>
          </w:tcPr>
          <w:p w14:paraId="0EE5D1CA"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Revista</w:t>
            </w:r>
          </w:p>
        </w:tc>
        <w:tc>
          <w:tcPr>
            <w:tcW w:w="323" w:type="pct"/>
            <w:tcBorders>
              <w:top w:val="single" w:sz="4" w:space="0" w:color="auto"/>
              <w:bottom w:val="single" w:sz="4" w:space="0" w:color="auto"/>
            </w:tcBorders>
            <w:tcMar>
              <w:top w:w="0" w:type="dxa"/>
              <w:left w:w="108" w:type="dxa"/>
              <w:bottom w:w="0" w:type="dxa"/>
              <w:right w:w="108" w:type="dxa"/>
            </w:tcMar>
            <w:hideMark/>
          </w:tcPr>
          <w:p w14:paraId="21ADE975"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País</w:t>
            </w:r>
          </w:p>
        </w:tc>
        <w:tc>
          <w:tcPr>
            <w:tcW w:w="237" w:type="pct"/>
            <w:tcBorders>
              <w:top w:val="single" w:sz="4" w:space="0" w:color="auto"/>
              <w:bottom w:val="single" w:sz="4" w:space="0" w:color="auto"/>
            </w:tcBorders>
            <w:tcMar>
              <w:top w:w="0" w:type="dxa"/>
              <w:left w:w="108" w:type="dxa"/>
              <w:bottom w:w="0" w:type="dxa"/>
              <w:right w:w="108" w:type="dxa"/>
            </w:tcMar>
            <w:hideMark/>
          </w:tcPr>
          <w:p w14:paraId="27E1F463"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Año</w:t>
            </w:r>
          </w:p>
        </w:tc>
        <w:tc>
          <w:tcPr>
            <w:tcW w:w="534" w:type="pct"/>
            <w:tcBorders>
              <w:top w:val="single" w:sz="4" w:space="0" w:color="auto"/>
              <w:bottom w:val="single" w:sz="4" w:space="0" w:color="auto"/>
            </w:tcBorders>
            <w:tcMar>
              <w:top w:w="0" w:type="dxa"/>
              <w:left w:w="108" w:type="dxa"/>
              <w:bottom w:w="0" w:type="dxa"/>
              <w:right w:w="108" w:type="dxa"/>
            </w:tcMar>
            <w:hideMark/>
          </w:tcPr>
          <w:p w14:paraId="22694D5D"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Técnicas</w:t>
            </w:r>
          </w:p>
        </w:tc>
        <w:tc>
          <w:tcPr>
            <w:tcW w:w="491" w:type="pct"/>
            <w:tcBorders>
              <w:top w:val="single" w:sz="4" w:space="0" w:color="auto"/>
              <w:bottom w:val="single" w:sz="4" w:space="0" w:color="auto"/>
            </w:tcBorders>
            <w:tcMar>
              <w:top w:w="0" w:type="dxa"/>
              <w:left w:w="108" w:type="dxa"/>
              <w:bottom w:w="0" w:type="dxa"/>
              <w:right w:w="108" w:type="dxa"/>
            </w:tcMar>
            <w:hideMark/>
          </w:tcPr>
          <w:p w14:paraId="3CC9A2A1"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Participantes</w:t>
            </w:r>
          </w:p>
        </w:tc>
        <w:tc>
          <w:tcPr>
            <w:tcW w:w="545" w:type="pct"/>
            <w:tcBorders>
              <w:top w:val="single" w:sz="4" w:space="0" w:color="auto"/>
              <w:bottom w:val="single" w:sz="4" w:space="0" w:color="auto"/>
            </w:tcBorders>
            <w:tcMar>
              <w:top w:w="0" w:type="dxa"/>
              <w:left w:w="108" w:type="dxa"/>
              <w:bottom w:w="0" w:type="dxa"/>
              <w:right w:w="108" w:type="dxa"/>
            </w:tcMar>
            <w:hideMark/>
          </w:tcPr>
          <w:p w14:paraId="1E70DD05"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Rubro</w:t>
            </w:r>
          </w:p>
        </w:tc>
        <w:tc>
          <w:tcPr>
            <w:tcW w:w="1294" w:type="pct"/>
            <w:tcBorders>
              <w:top w:val="single" w:sz="4" w:space="0" w:color="auto"/>
              <w:bottom w:val="single" w:sz="4" w:space="0" w:color="auto"/>
            </w:tcBorders>
            <w:tcMar>
              <w:top w:w="0" w:type="dxa"/>
              <w:left w:w="108" w:type="dxa"/>
              <w:bottom w:w="0" w:type="dxa"/>
              <w:right w:w="108" w:type="dxa"/>
            </w:tcMar>
            <w:hideMark/>
          </w:tcPr>
          <w:p w14:paraId="6ADBDD2F" w14:textId="77777777" w:rsidR="00E34251" w:rsidRPr="00293A1F" w:rsidRDefault="00E34251" w:rsidP="006D4949">
            <w:pPr>
              <w:spacing w:after="0" w:line="360" w:lineRule="auto"/>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Resumen</w:t>
            </w:r>
          </w:p>
        </w:tc>
      </w:tr>
      <w:tr w:rsidR="00411B8D" w:rsidRPr="002B1AE8" w14:paraId="317CAA1A" w14:textId="77777777" w:rsidTr="00411B8D">
        <w:tc>
          <w:tcPr>
            <w:tcW w:w="593" w:type="pct"/>
            <w:tcBorders>
              <w:top w:val="single" w:sz="4" w:space="0" w:color="auto"/>
            </w:tcBorders>
            <w:tcMar>
              <w:top w:w="0" w:type="dxa"/>
              <w:left w:w="108" w:type="dxa"/>
              <w:bottom w:w="0" w:type="dxa"/>
              <w:right w:w="108" w:type="dxa"/>
            </w:tcMar>
            <w:hideMark/>
          </w:tcPr>
          <w:p w14:paraId="041358D7"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A saúde dos trabalhadores pirotécnicos: um estudo de caso</w:t>
            </w:r>
          </w:p>
        </w:tc>
        <w:tc>
          <w:tcPr>
            <w:tcW w:w="468" w:type="pct"/>
            <w:tcBorders>
              <w:top w:val="single" w:sz="4" w:space="0" w:color="auto"/>
            </w:tcBorders>
            <w:tcMar>
              <w:top w:w="0" w:type="dxa"/>
              <w:left w:w="108" w:type="dxa"/>
              <w:bottom w:w="0" w:type="dxa"/>
              <w:right w:w="108" w:type="dxa"/>
            </w:tcMar>
            <w:hideMark/>
          </w:tcPr>
          <w:p w14:paraId="7543E9F2"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Santos, Elisangela; De Araujo, José &amp; Neto, Joao</w:t>
            </w:r>
          </w:p>
        </w:tc>
        <w:tc>
          <w:tcPr>
            <w:tcW w:w="515" w:type="pct"/>
            <w:tcBorders>
              <w:top w:val="single" w:sz="4" w:space="0" w:color="auto"/>
            </w:tcBorders>
            <w:tcMar>
              <w:top w:w="0" w:type="dxa"/>
              <w:left w:w="108" w:type="dxa"/>
              <w:bottom w:w="0" w:type="dxa"/>
              <w:right w:w="108" w:type="dxa"/>
            </w:tcMar>
            <w:hideMark/>
          </w:tcPr>
          <w:p w14:paraId="4972F1C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Saúde</w:t>
            </w:r>
            <w:proofErr w:type="spellEnd"/>
            <w:r w:rsidRPr="00293A1F">
              <w:rPr>
                <w:rFonts w:ascii="Times New Roman" w:eastAsia="Times New Roman" w:hAnsi="Times New Roman" w:cs="Times New Roman"/>
                <w:color w:val="000000"/>
                <w:sz w:val="24"/>
                <w:szCs w:val="24"/>
              </w:rPr>
              <w:t xml:space="preserve"> e </w:t>
            </w:r>
            <w:proofErr w:type="spellStart"/>
            <w:r w:rsidRPr="00293A1F">
              <w:rPr>
                <w:rFonts w:ascii="Times New Roman" w:eastAsia="Times New Roman" w:hAnsi="Times New Roman" w:cs="Times New Roman"/>
                <w:color w:val="000000"/>
                <w:sz w:val="24"/>
                <w:szCs w:val="24"/>
              </w:rPr>
              <w:t>sociedade</w:t>
            </w:r>
            <w:proofErr w:type="spellEnd"/>
          </w:p>
        </w:tc>
        <w:tc>
          <w:tcPr>
            <w:tcW w:w="323" w:type="pct"/>
            <w:tcBorders>
              <w:top w:val="single" w:sz="4" w:space="0" w:color="auto"/>
            </w:tcBorders>
            <w:tcMar>
              <w:top w:w="0" w:type="dxa"/>
              <w:left w:w="108" w:type="dxa"/>
              <w:bottom w:w="0" w:type="dxa"/>
              <w:right w:w="108" w:type="dxa"/>
            </w:tcMar>
            <w:hideMark/>
          </w:tcPr>
          <w:p w14:paraId="59B366A4"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Borders>
              <w:top w:val="single" w:sz="4" w:space="0" w:color="auto"/>
            </w:tcBorders>
            <w:tcMar>
              <w:top w:w="0" w:type="dxa"/>
              <w:left w:w="108" w:type="dxa"/>
              <w:bottom w:w="0" w:type="dxa"/>
              <w:right w:w="108" w:type="dxa"/>
            </w:tcMar>
            <w:hideMark/>
          </w:tcPr>
          <w:p w14:paraId="5275969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2014</w:t>
            </w:r>
          </w:p>
        </w:tc>
        <w:tc>
          <w:tcPr>
            <w:tcW w:w="534" w:type="pct"/>
            <w:tcBorders>
              <w:top w:val="single" w:sz="4" w:space="0" w:color="auto"/>
            </w:tcBorders>
            <w:tcMar>
              <w:top w:w="0" w:type="dxa"/>
              <w:left w:w="108" w:type="dxa"/>
              <w:bottom w:w="0" w:type="dxa"/>
              <w:right w:w="108" w:type="dxa"/>
            </w:tcMar>
            <w:hideMark/>
          </w:tcPr>
          <w:p w14:paraId="041FFA9A"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 semiestructurada</w:t>
            </w:r>
          </w:p>
        </w:tc>
        <w:tc>
          <w:tcPr>
            <w:tcW w:w="491" w:type="pct"/>
            <w:tcBorders>
              <w:top w:val="single" w:sz="4" w:space="0" w:color="auto"/>
            </w:tcBorders>
            <w:tcMar>
              <w:top w:w="0" w:type="dxa"/>
              <w:left w:w="108" w:type="dxa"/>
              <w:bottom w:w="0" w:type="dxa"/>
              <w:right w:w="108" w:type="dxa"/>
            </w:tcMar>
            <w:hideMark/>
          </w:tcPr>
          <w:p w14:paraId="59DD993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16</w:t>
            </w:r>
          </w:p>
        </w:tc>
        <w:tc>
          <w:tcPr>
            <w:tcW w:w="545" w:type="pct"/>
            <w:tcBorders>
              <w:top w:val="single" w:sz="4" w:space="0" w:color="auto"/>
            </w:tcBorders>
            <w:tcMar>
              <w:top w:w="0" w:type="dxa"/>
              <w:left w:w="108" w:type="dxa"/>
              <w:bottom w:w="0" w:type="dxa"/>
              <w:right w:w="108" w:type="dxa"/>
            </w:tcMar>
            <w:hideMark/>
          </w:tcPr>
          <w:p w14:paraId="254AF64C"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Trabajadores de pirotecnia</w:t>
            </w:r>
          </w:p>
        </w:tc>
        <w:tc>
          <w:tcPr>
            <w:tcW w:w="1294" w:type="pct"/>
            <w:tcBorders>
              <w:top w:val="single" w:sz="4" w:space="0" w:color="auto"/>
            </w:tcBorders>
            <w:tcMar>
              <w:top w:w="100" w:type="dxa"/>
              <w:left w:w="100" w:type="dxa"/>
              <w:bottom w:w="100" w:type="dxa"/>
              <w:right w:w="100" w:type="dxa"/>
            </w:tcMar>
            <w:hideMark/>
          </w:tcPr>
          <w:p w14:paraId="47D78100"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artículo realiza un análisis de un estudio sobre la salud de trabajadores que se enfrentan a factores como la inestabilidad laboral, riesgo de accidentes o sobrecarga, contribuyendo así al sufrimiento. Basado en las teorías de Foucault y la psicodinámica del trabajo.</w:t>
            </w:r>
          </w:p>
        </w:tc>
      </w:tr>
      <w:tr w:rsidR="00411B8D" w:rsidRPr="002B1AE8" w14:paraId="1F7416C2" w14:textId="77777777" w:rsidTr="00411B8D">
        <w:trPr>
          <w:trHeight w:val="1860"/>
        </w:trPr>
        <w:tc>
          <w:tcPr>
            <w:tcW w:w="593" w:type="pct"/>
            <w:tcMar>
              <w:top w:w="0" w:type="dxa"/>
              <w:left w:w="108" w:type="dxa"/>
              <w:bottom w:w="0" w:type="dxa"/>
              <w:right w:w="108" w:type="dxa"/>
            </w:tcMar>
            <w:hideMark/>
          </w:tcPr>
          <w:p w14:paraId="16967DC4"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 xml:space="preserve">Da excelência ao lixo: humilhação, assédio moral e sofrimento de </w:t>
            </w:r>
            <w:r w:rsidRPr="00293A1F">
              <w:rPr>
                <w:rFonts w:ascii="Times New Roman" w:eastAsia="Times New Roman" w:hAnsi="Times New Roman" w:cs="Times New Roman"/>
                <w:color w:val="000000"/>
                <w:sz w:val="24"/>
                <w:szCs w:val="24"/>
                <w:lang w:val="pt-PT"/>
              </w:rPr>
              <w:lastRenderedPageBreak/>
              <w:t>trabalhadores em fábricas de calçados no Ceará</w:t>
            </w:r>
          </w:p>
        </w:tc>
        <w:tc>
          <w:tcPr>
            <w:tcW w:w="468" w:type="pct"/>
            <w:tcMar>
              <w:top w:w="0" w:type="dxa"/>
              <w:left w:w="108" w:type="dxa"/>
              <w:bottom w:w="0" w:type="dxa"/>
              <w:right w:w="108" w:type="dxa"/>
            </w:tcMar>
            <w:hideMark/>
          </w:tcPr>
          <w:p w14:paraId="2663854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lastRenderedPageBreak/>
              <w:t>Borsoi</w:t>
            </w:r>
            <w:proofErr w:type="spellEnd"/>
            <w:r w:rsidRPr="00293A1F">
              <w:rPr>
                <w:rFonts w:ascii="Times New Roman" w:eastAsia="Times New Roman" w:hAnsi="Times New Roman" w:cs="Times New Roman"/>
                <w:color w:val="000000"/>
                <w:sz w:val="24"/>
                <w:szCs w:val="24"/>
              </w:rPr>
              <w:t xml:space="preserve">, Isabel; </w:t>
            </w:r>
            <w:proofErr w:type="spellStart"/>
            <w:r w:rsidRPr="00293A1F">
              <w:rPr>
                <w:rFonts w:ascii="Times New Roman" w:eastAsia="Times New Roman" w:hAnsi="Times New Roman" w:cs="Times New Roman"/>
                <w:color w:val="000000"/>
                <w:sz w:val="24"/>
                <w:szCs w:val="24"/>
              </w:rPr>
              <w:t>Rigotto</w:t>
            </w:r>
            <w:proofErr w:type="spellEnd"/>
            <w:r w:rsidRPr="00293A1F">
              <w:rPr>
                <w:rFonts w:ascii="Times New Roman" w:eastAsia="Times New Roman" w:hAnsi="Times New Roman" w:cs="Times New Roman"/>
                <w:color w:val="000000"/>
                <w:sz w:val="24"/>
                <w:szCs w:val="24"/>
              </w:rPr>
              <w:t>, Raquel &amp; Maciel, Regina</w:t>
            </w:r>
          </w:p>
        </w:tc>
        <w:tc>
          <w:tcPr>
            <w:tcW w:w="515" w:type="pct"/>
            <w:tcMar>
              <w:top w:w="0" w:type="dxa"/>
              <w:left w:w="108" w:type="dxa"/>
              <w:bottom w:w="0" w:type="dxa"/>
              <w:right w:w="108" w:type="dxa"/>
            </w:tcMar>
            <w:hideMark/>
          </w:tcPr>
          <w:p w14:paraId="52FC8354"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Cadernos de Psicologia Social do Trabalho.</w:t>
            </w:r>
          </w:p>
        </w:tc>
        <w:tc>
          <w:tcPr>
            <w:tcW w:w="323" w:type="pct"/>
            <w:tcMar>
              <w:top w:w="0" w:type="dxa"/>
              <w:left w:w="108" w:type="dxa"/>
              <w:bottom w:w="0" w:type="dxa"/>
              <w:right w:w="108" w:type="dxa"/>
            </w:tcMar>
            <w:hideMark/>
          </w:tcPr>
          <w:p w14:paraId="3C47107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Mar>
              <w:top w:w="0" w:type="dxa"/>
              <w:left w:w="108" w:type="dxa"/>
              <w:bottom w:w="0" w:type="dxa"/>
              <w:right w:w="108" w:type="dxa"/>
            </w:tcMar>
            <w:hideMark/>
          </w:tcPr>
          <w:p w14:paraId="0D50AFF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2009</w:t>
            </w:r>
          </w:p>
        </w:tc>
        <w:tc>
          <w:tcPr>
            <w:tcW w:w="534" w:type="pct"/>
            <w:tcMar>
              <w:top w:w="0" w:type="dxa"/>
              <w:left w:w="108" w:type="dxa"/>
              <w:bottom w:w="0" w:type="dxa"/>
              <w:right w:w="108" w:type="dxa"/>
            </w:tcMar>
            <w:hideMark/>
          </w:tcPr>
          <w:p w14:paraId="6B7AF8FB"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Entrevistas estructuradas</w:t>
            </w:r>
          </w:p>
        </w:tc>
        <w:tc>
          <w:tcPr>
            <w:tcW w:w="491" w:type="pct"/>
            <w:tcMar>
              <w:top w:w="0" w:type="dxa"/>
              <w:left w:w="108" w:type="dxa"/>
              <w:bottom w:w="0" w:type="dxa"/>
              <w:right w:w="108" w:type="dxa"/>
            </w:tcMar>
            <w:hideMark/>
          </w:tcPr>
          <w:p w14:paraId="67AEB11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w:t>
            </w:r>
          </w:p>
        </w:tc>
        <w:tc>
          <w:tcPr>
            <w:tcW w:w="545" w:type="pct"/>
            <w:tcMar>
              <w:top w:w="0" w:type="dxa"/>
              <w:left w:w="108" w:type="dxa"/>
              <w:bottom w:w="0" w:type="dxa"/>
              <w:right w:w="108" w:type="dxa"/>
            </w:tcMar>
            <w:hideMark/>
          </w:tcPr>
          <w:p w14:paraId="33CD902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del calzado</w:t>
            </w:r>
          </w:p>
        </w:tc>
        <w:tc>
          <w:tcPr>
            <w:tcW w:w="1294" w:type="pct"/>
            <w:tcMar>
              <w:top w:w="100" w:type="dxa"/>
              <w:left w:w="100" w:type="dxa"/>
              <w:bottom w:w="100" w:type="dxa"/>
              <w:right w:w="100" w:type="dxa"/>
            </w:tcMar>
            <w:hideMark/>
          </w:tcPr>
          <w:p w14:paraId="70203A93"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shd w:val="clear" w:color="auto" w:fill="FFFFFF"/>
              </w:rPr>
              <w:t xml:space="preserve">Este artículo analiza las vivencias de humillación y sufrimiento en trabajadores. La competencia y dedicación aumentan su exposición a los riesgos del ambiente de trabajo y la capacidad productiva limitada </w:t>
            </w:r>
            <w:r w:rsidRPr="00293A1F">
              <w:rPr>
                <w:rFonts w:ascii="Times New Roman" w:eastAsia="Times New Roman" w:hAnsi="Times New Roman" w:cs="Times New Roman"/>
                <w:color w:val="000000"/>
                <w:sz w:val="24"/>
                <w:szCs w:val="24"/>
                <w:shd w:val="clear" w:color="auto" w:fill="FFFFFF"/>
              </w:rPr>
              <w:lastRenderedPageBreak/>
              <w:t>genera humillación y vergüenza, provocando sentimientos de desprecio, a pesar del esfuerzo y dedicación.</w:t>
            </w:r>
          </w:p>
        </w:tc>
      </w:tr>
      <w:tr w:rsidR="00411B8D" w:rsidRPr="002B1AE8" w14:paraId="54236BE0" w14:textId="77777777" w:rsidTr="00411B8D">
        <w:tc>
          <w:tcPr>
            <w:tcW w:w="593" w:type="pct"/>
            <w:tcMar>
              <w:top w:w="0" w:type="dxa"/>
              <w:left w:w="108" w:type="dxa"/>
              <w:bottom w:w="0" w:type="dxa"/>
              <w:right w:w="108" w:type="dxa"/>
            </w:tcMar>
            <w:hideMark/>
          </w:tcPr>
          <w:p w14:paraId="4399E5F8"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fr-FR"/>
              </w:rPr>
            </w:pPr>
            <w:r w:rsidRPr="00293A1F">
              <w:rPr>
                <w:rFonts w:ascii="Times New Roman" w:eastAsia="Times New Roman" w:hAnsi="Times New Roman" w:cs="Times New Roman"/>
                <w:color w:val="000000"/>
                <w:sz w:val="24"/>
                <w:szCs w:val="24"/>
                <w:lang w:val="fr-FR"/>
              </w:rPr>
              <w:lastRenderedPageBreak/>
              <w:t>Détruire les animaux inutiles à la production Une activité centrale du point de vue de la souffrance éthique des salariés en production porcine industrielle</w:t>
            </w:r>
          </w:p>
        </w:tc>
        <w:tc>
          <w:tcPr>
            <w:tcW w:w="468" w:type="pct"/>
            <w:tcMar>
              <w:top w:w="0" w:type="dxa"/>
              <w:left w:w="108" w:type="dxa"/>
              <w:bottom w:w="0" w:type="dxa"/>
              <w:right w:w="108" w:type="dxa"/>
            </w:tcMar>
            <w:hideMark/>
          </w:tcPr>
          <w:p w14:paraId="02183E9A"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Mouret</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Sébastien</w:t>
            </w:r>
            <w:proofErr w:type="spellEnd"/>
            <w:r w:rsidRPr="00293A1F">
              <w:rPr>
                <w:rFonts w:ascii="Times New Roman" w:eastAsia="Times New Roman" w:hAnsi="Times New Roman" w:cs="Times New Roman"/>
                <w:color w:val="000000"/>
                <w:sz w:val="24"/>
                <w:szCs w:val="24"/>
              </w:rPr>
              <w:t> </w:t>
            </w:r>
          </w:p>
        </w:tc>
        <w:tc>
          <w:tcPr>
            <w:tcW w:w="515" w:type="pct"/>
            <w:tcMar>
              <w:top w:w="0" w:type="dxa"/>
              <w:left w:w="108" w:type="dxa"/>
              <w:bottom w:w="0" w:type="dxa"/>
              <w:right w:w="108" w:type="dxa"/>
            </w:tcMar>
            <w:hideMark/>
          </w:tcPr>
          <w:p w14:paraId="772655C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Travailler</w:t>
            </w:r>
            <w:proofErr w:type="spellEnd"/>
          </w:p>
        </w:tc>
        <w:tc>
          <w:tcPr>
            <w:tcW w:w="323" w:type="pct"/>
            <w:tcMar>
              <w:top w:w="0" w:type="dxa"/>
              <w:left w:w="108" w:type="dxa"/>
              <w:bottom w:w="0" w:type="dxa"/>
              <w:right w:w="108" w:type="dxa"/>
            </w:tcMar>
            <w:hideMark/>
          </w:tcPr>
          <w:p w14:paraId="14B6EB6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Francia</w:t>
            </w:r>
          </w:p>
        </w:tc>
        <w:tc>
          <w:tcPr>
            <w:tcW w:w="237" w:type="pct"/>
            <w:tcMar>
              <w:top w:w="0" w:type="dxa"/>
              <w:left w:w="108" w:type="dxa"/>
              <w:bottom w:w="0" w:type="dxa"/>
              <w:right w:w="108" w:type="dxa"/>
            </w:tcMar>
            <w:hideMark/>
          </w:tcPr>
          <w:p w14:paraId="48727D81"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2010</w:t>
            </w:r>
          </w:p>
        </w:tc>
        <w:tc>
          <w:tcPr>
            <w:tcW w:w="534" w:type="pct"/>
            <w:tcMar>
              <w:top w:w="0" w:type="dxa"/>
              <w:left w:w="108" w:type="dxa"/>
              <w:bottom w:w="0" w:type="dxa"/>
              <w:right w:w="108" w:type="dxa"/>
            </w:tcMar>
            <w:hideMark/>
          </w:tcPr>
          <w:p w14:paraId="6B458D9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Encuestas</w:t>
            </w:r>
          </w:p>
        </w:tc>
        <w:tc>
          <w:tcPr>
            <w:tcW w:w="491" w:type="pct"/>
            <w:tcMar>
              <w:top w:w="0" w:type="dxa"/>
              <w:left w:w="108" w:type="dxa"/>
              <w:bottom w:w="0" w:type="dxa"/>
              <w:right w:w="108" w:type="dxa"/>
            </w:tcMar>
            <w:hideMark/>
          </w:tcPr>
          <w:p w14:paraId="6655978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24</w:t>
            </w:r>
          </w:p>
        </w:tc>
        <w:tc>
          <w:tcPr>
            <w:tcW w:w="545" w:type="pct"/>
            <w:tcMar>
              <w:top w:w="0" w:type="dxa"/>
              <w:left w:w="108" w:type="dxa"/>
              <w:bottom w:w="0" w:type="dxa"/>
              <w:right w:w="108" w:type="dxa"/>
            </w:tcMar>
            <w:hideMark/>
          </w:tcPr>
          <w:p w14:paraId="7CA2B60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de carne de cerdo</w:t>
            </w:r>
          </w:p>
        </w:tc>
        <w:tc>
          <w:tcPr>
            <w:tcW w:w="1294" w:type="pct"/>
            <w:tcMar>
              <w:top w:w="100" w:type="dxa"/>
              <w:left w:w="100" w:type="dxa"/>
              <w:bottom w:w="100" w:type="dxa"/>
              <w:right w:w="100" w:type="dxa"/>
            </w:tcMar>
            <w:hideMark/>
          </w:tcPr>
          <w:p w14:paraId="092E669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artículo explora cómo empleados perciben la destrucción económica de animales como un trabajo sucio que desafía su sentido moral. Recurriendo a implementar estrategias colectivas de defensa, influenciadas por dinámicas de género.</w:t>
            </w:r>
          </w:p>
        </w:tc>
      </w:tr>
      <w:tr w:rsidR="00411B8D" w:rsidRPr="002B1AE8" w14:paraId="7915BD52" w14:textId="77777777" w:rsidTr="00411B8D">
        <w:tc>
          <w:tcPr>
            <w:tcW w:w="593" w:type="pct"/>
            <w:tcMar>
              <w:top w:w="0" w:type="dxa"/>
              <w:left w:w="108" w:type="dxa"/>
              <w:bottom w:w="0" w:type="dxa"/>
              <w:right w:w="108" w:type="dxa"/>
            </w:tcMar>
            <w:hideMark/>
          </w:tcPr>
          <w:p w14:paraId="6DEE5E38"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lastRenderedPageBreak/>
              <w:t>Eu Não Tenho Direito de Me Desanimar”: Sofrimento no Trabalho de Executivos</w:t>
            </w:r>
          </w:p>
        </w:tc>
        <w:tc>
          <w:tcPr>
            <w:tcW w:w="468" w:type="pct"/>
            <w:tcMar>
              <w:top w:w="0" w:type="dxa"/>
              <w:left w:w="108" w:type="dxa"/>
              <w:bottom w:w="0" w:type="dxa"/>
              <w:right w:w="108" w:type="dxa"/>
            </w:tcMar>
            <w:hideMark/>
          </w:tcPr>
          <w:p w14:paraId="6CA16F1F"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Lottermann, Fernanda; Giongo, Carmem &amp; Oliveira-Menegotto, Lisiane</w:t>
            </w:r>
          </w:p>
        </w:tc>
        <w:tc>
          <w:tcPr>
            <w:tcW w:w="515" w:type="pct"/>
            <w:tcMar>
              <w:top w:w="0" w:type="dxa"/>
              <w:left w:w="108" w:type="dxa"/>
              <w:bottom w:w="0" w:type="dxa"/>
              <w:right w:w="108" w:type="dxa"/>
            </w:tcMar>
            <w:hideMark/>
          </w:tcPr>
          <w:p w14:paraId="0830DDF1"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Psicologia</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Teoria</w:t>
            </w:r>
            <w:proofErr w:type="spellEnd"/>
            <w:r w:rsidRPr="00293A1F">
              <w:rPr>
                <w:rFonts w:ascii="Times New Roman" w:eastAsia="Times New Roman" w:hAnsi="Times New Roman" w:cs="Times New Roman"/>
                <w:color w:val="000000"/>
                <w:sz w:val="24"/>
                <w:szCs w:val="24"/>
              </w:rPr>
              <w:t xml:space="preserve"> e Pesquisa.</w:t>
            </w:r>
          </w:p>
        </w:tc>
        <w:tc>
          <w:tcPr>
            <w:tcW w:w="323" w:type="pct"/>
            <w:tcMar>
              <w:top w:w="0" w:type="dxa"/>
              <w:left w:w="108" w:type="dxa"/>
              <w:bottom w:w="0" w:type="dxa"/>
              <w:right w:w="108" w:type="dxa"/>
            </w:tcMar>
            <w:hideMark/>
          </w:tcPr>
          <w:p w14:paraId="55BF2CC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Mar>
              <w:top w:w="0" w:type="dxa"/>
              <w:left w:w="108" w:type="dxa"/>
              <w:bottom w:w="0" w:type="dxa"/>
              <w:right w:w="108" w:type="dxa"/>
            </w:tcMar>
            <w:hideMark/>
          </w:tcPr>
          <w:p w14:paraId="2224EFE3"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2021</w:t>
            </w:r>
          </w:p>
        </w:tc>
        <w:tc>
          <w:tcPr>
            <w:tcW w:w="534" w:type="pct"/>
            <w:tcMar>
              <w:top w:w="0" w:type="dxa"/>
              <w:left w:w="108" w:type="dxa"/>
              <w:bottom w:w="0" w:type="dxa"/>
              <w:right w:w="108" w:type="dxa"/>
            </w:tcMar>
            <w:hideMark/>
          </w:tcPr>
          <w:p w14:paraId="7E139008"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Entrevistas focalizadas y cuestionarios</w:t>
            </w:r>
          </w:p>
        </w:tc>
        <w:tc>
          <w:tcPr>
            <w:tcW w:w="491" w:type="pct"/>
            <w:tcMar>
              <w:top w:w="0" w:type="dxa"/>
              <w:left w:w="108" w:type="dxa"/>
              <w:bottom w:w="0" w:type="dxa"/>
              <w:right w:w="108" w:type="dxa"/>
            </w:tcMar>
            <w:hideMark/>
          </w:tcPr>
          <w:p w14:paraId="4F89886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8</w:t>
            </w:r>
          </w:p>
        </w:tc>
        <w:tc>
          <w:tcPr>
            <w:tcW w:w="545" w:type="pct"/>
            <w:tcMar>
              <w:top w:w="0" w:type="dxa"/>
              <w:left w:w="108" w:type="dxa"/>
              <w:bottom w:w="0" w:type="dxa"/>
              <w:right w:w="108" w:type="dxa"/>
            </w:tcMar>
            <w:hideMark/>
          </w:tcPr>
          <w:p w14:paraId="6A43B1C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de alimentos</w:t>
            </w:r>
          </w:p>
        </w:tc>
        <w:tc>
          <w:tcPr>
            <w:tcW w:w="1294" w:type="pct"/>
            <w:tcMar>
              <w:top w:w="100" w:type="dxa"/>
              <w:left w:w="100" w:type="dxa"/>
              <w:bottom w:w="100" w:type="dxa"/>
              <w:right w:w="100" w:type="dxa"/>
            </w:tcMar>
            <w:hideMark/>
          </w:tcPr>
          <w:p w14:paraId="420947D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artículo analiza los impactos del trabajo en ejecutivos de industrias alimenticias del Vale do Caí, Rio Grande do Sul. El miedo al despido y la anulación de la subjetividad personal en beneficio de la empresa serían las principales fuentes de sufrimiento entre los participantes. </w:t>
            </w:r>
          </w:p>
        </w:tc>
      </w:tr>
      <w:tr w:rsidR="00411B8D" w:rsidRPr="002B1AE8" w14:paraId="3EDF6C96" w14:textId="77777777" w:rsidTr="00411B8D">
        <w:tc>
          <w:tcPr>
            <w:tcW w:w="593" w:type="pct"/>
            <w:tcMar>
              <w:top w:w="0" w:type="dxa"/>
              <w:left w:w="108" w:type="dxa"/>
              <w:bottom w:w="0" w:type="dxa"/>
              <w:right w:w="108" w:type="dxa"/>
            </w:tcMar>
            <w:hideMark/>
          </w:tcPr>
          <w:p w14:paraId="520CF829"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t>Focus Group Study to Explore Critical Factors for Managing Stress of Construction Workers</w:t>
            </w:r>
          </w:p>
        </w:tc>
        <w:tc>
          <w:tcPr>
            <w:tcW w:w="468" w:type="pct"/>
            <w:tcMar>
              <w:top w:w="0" w:type="dxa"/>
              <w:left w:w="108" w:type="dxa"/>
              <w:bottom w:w="0" w:type="dxa"/>
              <w:right w:w="108" w:type="dxa"/>
            </w:tcMar>
            <w:hideMark/>
          </w:tcPr>
          <w:p w14:paraId="56992305"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t>Liang, Qi; Leung, Mei-</w:t>
            </w:r>
            <w:proofErr w:type="spellStart"/>
            <w:r w:rsidRPr="00293A1F">
              <w:rPr>
                <w:rFonts w:ascii="Times New Roman" w:eastAsia="Times New Roman" w:hAnsi="Times New Roman" w:cs="Times New Roman"/>
                <w:color w:val="000000"/>
                <w:sz w:val="24"/>
                <w:szCs w:val="24"/>
                <w:lang w:val="en-US"/>
              </w:rPr>
              <w:t>yung</w:t>
            </w:r>
            <w:proofErr w:type="spellEnd"/>
            <w:r w:rsidRPr="00293A1F">
              <w:rPr>
                <w:rFonts w:ascii="Times New Roman" w:eastAsia="Times New Roman" w:hAnsi="Times New Roman" w:cs="Times New Roman"/>
                <w:color w:val="000000"/>
                <w:sz w:val="24"/>
                <w:szCs w:val="24"/>
                <w:lang w:val="en-US"/>
              </w:rPr>
              <w:t xml:space="preserve"> &amp; Cooper, Cary</w:t>
            </w:r>
          </w:p>
        </w:tc>
        <w:tc>
          <w:tcPr>
            <w:tcW w:w="515" w:type="pct"/>
            <w:tcMar>
              <w:top w:w="0" w:type="dxa"/>
              <w:left w:w="108" w:type="dxa"/>
              <w:bottom w:w="0" w:type="dxa"/>
              <w:right w:w="108" w:type="dxa"/>
            </w:tcMar>
            <w:hideMark/>
          </w:tcPr>
          <w:p w14:paraId="4BE166C2"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t>Journal of Construction Engineering and Management</w:t>
            </w:r>
          </w:p>
          <w:p w14:paraId="2130088E" w14:textId="77777777" w:rsidR="00E34251" w:rsidRPr="00293A1F" w:rsidRDefault="00E34251" w:rsidP="006D4949">
            <w:pPr>
              <w:spacing w:after="0" w:line="360" w:lineRule="auto"/>
              <w:rPr>
                <w:rFonts w:ascii="Times New Roman" w:eastAsia="Times New Roman" w:hAnsi="Times New Roman" w:cs="Times New Roman"/>
                <w:sz w:val="24"/>
                <w:szCs w:val="24"/>
                <w:lang w:val="en-US"/>
              </w:rPr>
            </w:pPr>
          </w:p>
        </w:tc>
        <w:tc>
          <w:tcPr>
            <w:tcW w:w="323" w:type="pct"/>
            <w:tcMar>
              <w:top w:w="0" w:type="dxa"/>
              <w:left w:w="108" w:type="dxa"/>
              <w:bottom w:w="0" w:type="dxa"/>
              <w:right w:w="108" w:type="dxa"/>
            </w:tcMar>
            <w:hideMark/>
          </w:tcPr>
          <w:p w14:paraId="4AC4EE8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Estados Unidos</w:t>
            </w:r>
          </w:p>
        </w:tc>
        <w:tc>
          <w:tcPr>
            <w:tcW w:w="237" w:type="pct"/>
            <w:tcMar>
              <w:top w:w="0" w:type="dxa"/>
              <w:left w:w="108" w:type="dxa"/>
              <w:bottom w:w="0" w:type="dxa"/>
              <w:right w:w="108" w:type="dxa"/>
            </w:tcMar>
            <w:hideMark/>
          </w:tcPr>
          <w:p w14:paraId="7FFF7AB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2018</w:t>
            </w:r>
          </w:p>
        </w:tc>
        <w:tc>
          <w:tcPr>
            <w:tcW w:w="534" w:type="pct"/>
            <w:tcMar>
              <w:top w:w="0" w:type="dxa"/>
              <w:left w:w="108" w:type="dxa"/>
              <w:bottom w:w="0" w:type="dxa"/>
              <w:right w:w="108" w:type="dxa"/>
            </w:tcMar>
            <w:hideMark/>
          </w:tcPr>
          <w:p w14:paraId="0712EDB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Grupos focales y encuesta corta</w:t>
            </w:r>
          </w:p>
        </w:tc>
        <w:tc>
          <w:tcPr>
            <w:tcW w:w="491" w:type="pct"/>
            <w:tcMar>
              <w:top w:w="0" w:type="dxa"/>
              <w:left w:w="108" w:type="dxa"/>
              <w:bottom w:w="0" w:type="dxa"/>
              <w:right w:w="108" w:type="dxa"/>
            </w:tcMar>
            <w:hideMark/>
          </w:tcPr>
          <w:p w14:paraId="7C361A1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24</w:t>
            </w:r>
          </w:p>
        </w:tc>
        <w:tc>
          <w:tcPr>
            <w:tcW w:w="545" w:type="pct"/>
            <w:tcMar>
              <w:top w:w="0" w:type="dxa"/>
              <w:left w:w="108" w:type="dxa"/>
              <w:bottom w:w="0" w:type="dxa"/>
              <w:right w:w="108" w:type="dxa"/>
            </w:tcMar>
            <w:hideMark/>
          </w:tcPr>
          <w:p w14:paraId="429395F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Construcción</w:t>
            </w:r>
          </w:p>
        </w:tc>
        <w:tc>
          <w:tcPr>
            <w:tcW w:w="1294" w:type="pct"/>
            <w:tcMar>
              <w:top w:w="100" w:type="dxa"/>
              <w:left w:w="100" w:type="dxa"/>
              <w:bottom w:w="100" w:type="dxa"/>
              <w:right w:w="100" w:type="dxa"/>
            </w:tcMar>
            <w:hideMark/>
          </w:tcPr>
          <w:p w14:paraId="32ECBB6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Este estudio explora los comportamientos de afrontamiento, el estrés y desempeño de trabajadores de la construcción según su entorno laboral. Se identificó que los trabajadores de la construcción suelen experimentar síntomas emocionales y físicos prefiriendo </w:t>
            </w:r>
            <w:proofErr w:type="spellStart"/>
            <w:r w:rsidRPr="00293A1F">
              <w:rPr>
                <w:rFonts w:ascii="Times New Roman" w:eastAsia="Times New Roman" w:hAnsi="Times New Roman" w:cs="Times New Roman"/>
                <w:color w:val="000000"/>
                <w:sz w:val="24"/>
                <w:szCs w:val="24"/>
              </w:rPr>
              <w:t>estratégias</w:t>
            </w:r>
            <w:proofErr w:type="spellEnd"/>
            <w:r w:rsidRPr="00293A1F">
              <w:rPr>
                <w:rFonts w:ascii="Times New Roman" w:eastAsia="Times New Roman" w:hAnsi="Times New Roman" w:cs="Times New Roman"/>
                <w:color w:val="000000"/>
                <w:sz w:val="24"/>
                <w:szCs w:val="24"/>
              </w:rPr>
              <w:t xml:space="preserve"> de </w:t>
            </w:r>
            <w:r w:rsidRPr="00293A1F">
              <w:rPr>
                <w:rFonts w:ascii="Times New Roman" w:eastAsia="Times New Roman" w:hAnsi="Times New Roman" w:cs="Times New Roman"/>
                <w:color w:val="000000"/>
                <w:sz w:val="24"/>
                <w:szCs w:val="24"/>
              </w:rPr>
              <w:lastRenderedPageBreak/>
              <w:t>afrontamiento basadas en la emoción.</w:t>
            </w:r>
          </w:p>
        </w:tc>
      </w:tr>
      <w:tr w:rsidR="00411B8D" w:rsidRPr="002B1AE8" w14:paraId="48BEB82E" w14:textId="77777777" w:rsidTr="00411B8D">
        <w:tc>
          <w:tcPr>
            <w:tcW w:w="593" w:type="pct"/>
            <w:tcMar>
              <w:top w:w="0" w:type="dxa"/>
              <w:left w:w="108" w:type="dxa"/>
              <w:bottom w:w="0" w:type="dxa"/>
              <w:right w:w="108" w:type="dxa"/>
            </w:tcMar>
            <w:hideMark/>
          </w:tcPr>
          <w:p w14:paraId="1C55997A"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lastRenderedPageBreak/>
              <w:t>Gender identity inclusion in the workplace: broadening diversity management research and practice through the case of transgender employees in the UK</w:t>
            </w:r>
          </w:p>
        </w:tc>
        <w:tc>
          <w:tcPr>
            <w:tcW w:w="468" w:type="pct"/>
            <w:tcMar>
              <w:top w:w="0" w:type="dxa"/>
              <w:left w:w="108" w:type="dxa"/>
              <w:bottom w:w="0" w:type="dxa"/>
              <w:right w:w="108" w:type="dxa"/>
            </w:tcMar>
            <w:hideMark/>
          </w:tcPr>
          <w:p w14:paraId="1AED8EC7"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Ozturk</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Mustafa</w:t>
            </w:r>
            <w:proofErr w:type="spellEnd"/>
            <w:r w:rsidRPr="00293A1F">
              <w:rPr>
                <w:rFonts w:ascii="Times New Roman" w:eastAsia="Times New Roman" w:hAnsi="Times New Roman" w:cs="Times New Roman"/>
                <w:color w:val="000000"/>
                <w:sz w:val="24"/>
                <w:szCs w:val="24"/>
              </w:rPr>
              <w:t xml:space="preserve"> &amp; </w:t>
            </w:r>
            <w:proofErr w:type="spellStart"/>
            <w:r w:rsidRPr="00293A1F">
              <w:rPr>
                <w:rFonts w:ascii="Times New Roman" w:eastAsia="Times New Roman" w:hAnsi="Times New Roman" w:cs="Times New Roman"/>
                <w:color w:val="000000"/>
                <w:sz w:val="24"/>
                <w:szCs w:val="24"/>
              </w:rPr>
              <w:t>Tatli</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Ahu</w:t>
            </w:r>
            <w:proofErr w:type="spellEnd"/>
          </w:p>
        </w:tc>
        <w:tc>
          <w:tcPr>
            <w:tcW w:w="515" w:type="pct"/>
            <w:tcMar>
              <w:top w:w="0" w:type="dxa"/>
              <w:left w:w="108" w:type="dxa"/>
              <w:bottom w:w="0" w:type="dxa"/>
              <w:right w:w="108" w:type="dxa"/>
            </w:tcMar>
            <w:hideMark/>
          </w:tcPr>
          <w:p w14:paraId="268B1746"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t>The International Journal of Human Resource Management.</w:t>
            </w:r>
          </w:p>
        </w:tc>
        <w:tc>
          <w:tcPr>
            <w:tcW w:w="323" w:type="pct"/>
            <w:tcMar>
              <w:top w:w="0" w:type="dxa"/>
              <w:left w:w="108" w:type="dxa"/>
              <w:bottom w:w="0" w:type="dxa"/>
              <w:right w:w="108" w:type="dxa"/>
            </w:tcMar>
            <w:hideMark/>
          </w:tcPr>
          <w:p w14:paraId="4108AE00"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Reino Unido</w:t>
            </w:r>
          </w:p>
        </w:tc>
        <w:tc>
          <w:tcPr>
            <w:tcW w:w="237" w:type="pct"/>
            <w:tcMar>
              <w:top w:w="0" w:type="dxa"/>
              <w:left w:w="108" w:type="dxa"/>
              <w:bottom w:w="0" w:type="dxa"/>
              <w:right w:w="108" w:type="dxa"/>
            </w:tcMar>
            <w:hideMark/>
          </w:tcPr>
          <w:p w14:paraId="0507FA1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2016</w:t>
            </w:r>
          </w:p>
        </w:tc>
        <w:tc>
          <w:tcPr>
            <w:tcW w:w="534" w:type="pct"/>
            <w:tcMar>
              <w:top w:w="0" w:type="dxa"/>
              <w:left w:w="108" w:type="dxa"/>
              <w:bottom w:w="0" w:type="dxa"/>
              <w:right w:w="108" w:type="dxa"/>
            </w:tcMar>
            <w:hideMark/>
          </w:tcPr>
          <w:p w14:paraId="1E12E24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Entrevistas</w:t>
            </w:r>
          </w:p>
        </w:tc>
        <w:tc>
          <w:tcPr>
            <w:tcW w:w="491" w:type="pct"/>
            <w:tcMar>
              <w:top w:w="0" w:type="dxa"/>
              <w:left w:w="108" w:type="dxa"/>
              <w:bottom w:w="0" w:type="dxa"/>
              <w:right w:w="108" w:type="dxa"/>
            </w:tcMar>
            <w:hideMark/>
          </w:tcPr>
          <w:p w14:paraId="557FC364"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14</w:t>
            </w:r>
          </w:p>
        </w:tc>
        <w:tc>
          <w:tcPr>
            <w:tcW w:w="545" w:type="pct"/>
            <w:tcMar>
              <w:top w:w="0" w:type="dxa"/>
              <w:left w:w="108" w:type="dxa"/>
              <w:bottom w:w="0" w:type="dxa"/>
              <w:right w:w="108" w:type="dxa"/>
            </w:tcMar>
            <w:hideMark/>
          </w:tcPr>
          <w:p w14:paraId="2177A800"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 especifica</w:t>
            </w:r>
          </w:p>
        </w:tc>
        <w:tc>
          <w:tcPr>
            <w:tcW w:w="1294" w:type="pct"/>
            <w:tcMar>
              <w:top w:w="100" w:type="dxa"/>
              <w:left w:w="100" w:type="dxa"/>
              <w:bottom w:w="100" w:type="dxa"/>
              <w:right w:w="100" w:type="dxa"/>
            </w:tcMar>
            <w:hideMark/>
          </w:tcPr>
          <w:p w14:paraId="0674C538"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artículo explora las experiencias laborales de las personas transgénero en el contexto laboral del Reino Unido. Los hallazgos indican que los efectos discriminatorios varían según la ocupación e industria; la transición es un período en el que muchos trabajadores transgénero sufren debido a la falta de apoyo organizacional; y existen déficits de experiencia para apoyar y acomodar las necesidades de los empleados transgénero.</w:t>
            </w:r>
          </w:p>
        </w:tc>
      </w:tr>
      <w:tr w:rsidR="00411B8D" w:rsidRPr="002B1AE8" w14:paraId="2A750DBE" w14:textId="77777777" w:rsidTr="00411B8D">
        <w:tc>
          <w:tcPr>
            <w:tcW w:w="593" w:type="pct"/>
            <w:tcMar>
              <w:top w:w="0" w:type="dxa"/>
              <w:left w:w="108" w:type="dxa"/>
              <w:bottom w:w="0" w:type="dxa"/>
              <w:right w:w="108" w:type="dxa"/>
            </w:tcMar>
            <w:hideMark/>
          </w:tcPr>
          <w:p w14:paraId="57AC9773"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 xml:space="preserve">Gestão do trabalho na perfuração de </w:t>
            </w:r>
            <w:r w:rsidRPr="00293A1F">
              <w:rPr>
                <w:rFonts w:ascii="Times New Roman" w:eastAsia="Times New Roman" w:hAnsi="Times New Roman" w:cs="Times New Roman"/>
                <w:color w:val="000000"/>
                <w:sz w:val="24"/>
                <w:szCs w:val="24"/>
                <w:lang w:val="pt-PT"/>
              </w:rPr>
              <w:lastRenderedPageBreak/>
              <w:t>poços de petróleo: usos de si e ‘a vida por toda a vida’</w:t>
            </w:r>
          </w:p>
        </w:tc>
        <w:tc>
          <w:tcPr>
            <w:tcW w:w="468" w:type="pct"/>
            <w:tcMar>
              <w:top w:w="0" w:type="dxa"/>
              <w:left w:w="108" w:type="dxa"/>
              <w:bottom w:w="0" w:type="dxa"/>
              <w:right w:w="108" w:type="dxa"/>
            </w:tcMar>
            <w:hideMark/>
          </w:tcPr>
          <w:p w14:paraId="133AEF58" w14:textId="3DB630D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lastRenderedPageBreak/>
              <w:t xml:space="preserve">Figueiredo, Marcelo </w:t>
            </w:r>
            <w:r w:rsidRPr="00293A1F">
              <w:rPr>
                <w:rFonts w:ascii="Times New Roman" w:eastAsia="Times New Roman" w:hAnsi="Times New Roman" w:cs="Times New Roman"/>
                <w:color w:val="000000"/>
                <w:sz w:val="24"/>
                <w:szCs w:val="24"/>
              </w:rPr>
              <w:lastRenderedPageBreak/>
              <w:t xml:space="preserve">&amp; </w:t>
            </w:r>
            <w:r w:rsidR="00F56D0D" w:rsidRPr="00293A1F">
              <w:rPr>
                <w:rFonts w:ascii="Times New Roman" w:eastAsia="Times New Roman" w:hAnsi="Times New Roman" w:cs="Times New Roman"/>
                <w:color w:val="000000"/>
                <w:sz w:val="24"/>
                <w:szCs w:val="24"/>
              </w:rPr>
              <w:t>Álvarez</w:t>
            </w:r>
            <w:r w:rsidRPr="00293A1F">
              <w:rPr>
                <w:rFonts w:ascii="Times New Roman" w:eastAsia="Times New Roman" w:hAnsi="Times New Roman" w:cs="Times New Roman"/>
                <w:color w:val="000000"/>
                <w:sz w:val="24"/>
                <w:szCs w:val="24"/>
              </w:rPr>
              <w:t>, Denise</w:t>
            </w:r>
          </w:p>
        </w:tc>
        <w:tc>
          <w:tcPr>
            <w:tcW w:w="515" w:type="pct"/>
            <w:tcMar>
              <w:top w:w="0" w:type="dxa"/>
              <w:left w:w="108" w:type="dxa"/>
              <w:bottom w:w="0" w:type="dxa"/>
              <w:right w:w="108" w:type="dxa"/>
            </w:tcMar>
            <w:hideMark/>
          </w:tcPr>
          <w:p w14:paraId="56FCD14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lastRenderedPageBreak/>
              <w:t>Trabalho</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Educação</w:t>
            </w:r>
            <w:proofErr w:type="spellEnd"/>
            <w:r w:rsidRPr="00293A1F">
              <w:rPr>
                <w:rFonts w:ascii="Times New Roman" w:eastAsia="Times New Roman" w:hAnsi="Times New Roman" w:cs="Times New Roman"/>
                <w:color w:val="000000"/>
                <w:sz w:val="24"/>
                <w:szCs w:val="24"/>
              </w:rPr>
              <w:t xml:space="preserve"> e </w:t>
            </w:r>
            <w:proofErr w:type="spellStart"/>
            <w:r w:rsidRPr="00293A1F">
              <w:rPr>
                <w:rFonts w:ascii="Times New Roman" w:eastAsia="Times New Roman" w:hAnsi="Times New Roman" w:cs="Times New Roman"/>
                <w:color w:val="000000"/>
                <w:sz w:val="24"/>
                <w:szCs w:val="24"/>
              </w:rPr>
              <w:t>Saúde</w:t>
            </w:r>
            <w:proofErr w:type="spellEnd"/>
          </w:p>
        </w:tc>
        <w:tc>
          <w:tcPr>
            <w:tcW w:w="323" w:type="pct"/>
            <w:tcMar>
              <w:top w:w="0" w:type="dxa"/>
              <w:left w:w="108" w:type="dxa"/>
              <w:bottom w:w="0" w:type="dxa"/>
              <w:right w:w="108" w:type="dxa"/>
            </w:tcMar>
            <w:hideMark/>
          </w:tcPr>
          <w:p w14:paraId="3BF516CA"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Mar>
              <w:top w:w="0" w:type="dxa"/>
              <w:left w:w="108" w:type="dxa"/>
              <w:bottom w:w="0" w:type="dxa"/>
              <w:right w:w="108" w:type="dxa"/>
            </w:tcMar>
            <w:hideMark/>
          </w:tcPr>
          <w:p w14:paraId="44780B3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2011</w:t>
            </w:r>
          </w:p>
        </w:tc>
        <w:tc>
          <w:tcPr>
            <w:tcW w:w="534" w:type="pct"/>
            <w:tcMar>
              <w:top w:w="0" w:type="dxa"/>
              <w:left w:w="108" w:type="dxa"/>
              <w:bottom w:w="0" w:type="dxa"/>
              <w:right w:w="108" w:type="dxa"/>
            </w:tcMar>
            <w:hideMark/>
          </w:tcPr>
          <w:p w14:paraId="4C54046B"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gramStart"/>
            <w:r w:rsidRPr="00293A1F">
              <w:rPr>
                <w:rFonts w:ascii="Times New Roman" w:eastAsia="Times New Roman" w:hAnsi="Times New Roman" w:cs="Times New Roman"/>
                <w:color w:val="000000"/>
                <w:sz w:val="24"/>
                <w:szCs w:val="24"/>
              </w:rPr>
              <w:t>Entrevistas semiestructurada</w:t>
            </w:r>
            <w:proofErr w:type="gramEnd"/>
          </w:p>
        </w:tc>
        <w:tc>
          <w:tcPr>
            <w:tcW w:w="491" w:type="pct"/>
            <w:tcMar>
              <w:top w:w="0" w:type="dxa"/>
              <w:left w:w="108" w:type="dxa"/>
              <w:bottom w:w="0" w:type="dxa"/>
              <w:right w:w="108" w:type="dxa"/>
            </w:tcMar>
            <w:hideMark/>
          </w:tcPr>
          <w:p w14:paraId="4E3A4DD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 especifica</w:t>
            </w:r>
          </w:p>
        </w:tc>
        <w:tc>
          <w:tcPr>
            <w:tcW w:w="545" w:type="pct"/>
            <w:tcMar>
              <w:top w:w="0" w:type="dxa"/>
              <w:left w:w="108" w:type="dxa"/>
              <w:bottom w:w="0" w:type="dxa"/>
              <w:right w:w="108" w:type="dxa"/>
            </w:tcMar>
            <w:hideMark/>
          </w:tcPr>
          <w:p w14:paraId="2DCA250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petrolera</w:t>
            </w:r>
          </w:p>
        </w:tc>
        <w:tc>
          <w:tcPr>
            <w:tcW w:w="1294" w:type="pct"/>
            <w:tcMar>
              <w:top w:w="100" w:type="dxa"/>
              <w:left w:w="100" w:type="dxa"/>
              <w:bottom w:w="100" w:type="dxa"/>
              <w:right w:w="100" w:type="dxa"/>
            </w:tcMar>
            <w:hideMark/>
          </w:tcPr>
          <w:p w14:paraId="3EFC30A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shd w:val="clear" w:color="auto" w:fill="FFFFFF"/>
              </w:rPr>
              <w:t xml:space="preserve">Este artículo destaca los riesgos de seguridad y salud asociados al proceso y modelo de gestión del </w:t>
            </w:r>
            <w:r w:rsidRPr="00293A1F">
              <w:rPr>
                <w:rFonts w:ascii="Times New Roman" w:eastAsia="Times New Roman" w:hAnsi="Times New Roman" w:cs="Times New Roman"/>
                <w:color w:val="000000"/>
                <w:sz w:val="24"/>
                <w:szCs w:val="24"/>
                <w:shd w:val="clear" w:color="auto" w:fill="FFFFFF"/>
              </w:rPr>
              <w:lastRenderedPageBreak/>
              <w:t>trabajo de la empresa multinacional Schlumberger.</w:t>
            </w:r>
          </w:p>
          <w:p w14:paraId="6BE4253A"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shd w:val="clear" w:color="auto" w:fill="FFFFFF"/>
              </w:rPr>
              <w:t>Se reflexiona sobre las insuficiencias organizativas y la falta de preparación de los trabajadores para enfrentar a la intensidad de los «dramas del uso del yo».</w:t>
            </w:r>
          </w:p>
        </w:tc>
      </w:tr>
      <w:tr w:rsidR="00411B8D" w:rsidRPr="002B1AE8" w14:paraId="08B31416" w14:textId="77777777" w:rsidTr="00411B8D">
        <w:tc>
          <w:tcPr>
            <w:tcW w:w="593" w:type="pct"/>
            <w:tcMar>
              <w:top w:w="0" w:type="dxa"/>
              <w:left w:w="108" w:type="dxa"/>
              <w:bottom w:w="0" w:type="dxa"/>
              <w:right w:w="108" w:type="dxa"/>
            </w:tcMar>
            <w:hideMark/>
          </w:tcPr>
          <w:p w14:paraId="679D0C9C"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lastRenderedPageBreak/>
              <w:t>I nearly died laughing: Humor in funeral industry operators</w:t>
            </w:r>
          </w:p>
        </w:tc>
        <w:tc>
          <w:tcPr>
            <w:tcW w:w="468" w:type="pct"/>
            <w:tcMar>
              <w:top w:w="0" w:type="dxa"/>
              <w:left w:w="108" w:type="dxa"/>
              <w:bottom w:w="0" w:type="dxa"/>
              <w:right w:w="108" w:type="dxa"/>
            </w:tcMar>
            <w:hideMark/>
          </w:tcPr>
          <w:p w14:paraId="0EF9ADAB"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Grandi, </w:t>
            </w:r>
            <w:proofErr w:type="spellStart"/>
            <w:r w:rsidRPr="00293A1F">
              <w:rPr>
                <w:rFonts w:ascii="Times New Roman" w:eastAsia="Times New Roman" w:hAnsi="Times New Roman" w:cs="Times New Roman"/>
                <w:color w:val="000000"/>
                <w:sz w:val="24"/>
                <w:szCs w:val="24"/>
              </w:rPr>
              <w:t>Annalisa</w:t>
            </w:r>
            <w:proofErr w:type="spellEnd"/>
            <w:r w:rsidRPr="00293A1F">
              <w:rPr>
                <w:rFonts w:ascii="Times New Roman" w:eastAsia="Times New Roman" w:hAnsi="Times New Roman" w:cs="Times New Roman"/>
                <w:color w:val="000000"/>
                <w:sz w:val="24"/>
                <w:szCs w:val="24"/>
              </w:rPr>
              <w:t xml:space="preserve">; Converso, Daniela; Bosco, </w:t>
            </w:r>
            <w:proofErr w:type="spellStart"/>
            <w:r w:rsidRPr="00293A1F">
              <w:rPr>
                <w:rFonts w:ascii="Times New Roman" w:eastAsia="Times New Roman" w:hAnsi="Times New Roman" w:cs="Times New Roman"/>
                <w:color w:val="000000"/>
                <w:sz w:val="24"/>
                <w:szCs w:val="24"/>
              </w:rPr>
              <w:t>Nicoletta</w:t>
            </w:r>
            <w:proofErr w:type="spellEnd"/>
            <w:r w:rsidRPr="00293A1F">
              <w:rPr>
                <w:rFonts w:ascii="Times New Roman" w:eastAsia="Times New Roman" w:hAnsi="Times New Roman" w:cs="Times New Roman"/>
                <w:color w:val="000000"/>
                <w:sz w:val="24"/>
                <w:szCs w:val="24"/>
              </w:rPr>
              <w:t xml:space="preserve"> &amp; Colombo, Lara</w:t>
            </w:r>
          </w:p>
        </w:tc>
        <w:tc>
          <w:tcPr>
            <w:tcW w:w="515" w:type="pct"/>
            <w:tcMar>
              <w:top w:w="0" w:type="dxa"/>
              <w:left w:w="108" w:type="dxa"/>
              <w:bottom w:w="0" w:type="dxa"/>
              <w:right w:w="108" w:type="dxa"/>
            </w:tcMar>
            <w:hideMark/>
          </w:tcPr>
          <w:p w14:paraId="1B88294D" w14:textId="77777777" w:rsidR="00E34251" w:rsidRPr="00293A1F" w:rsidRDefault="00E34251" w:rsidP="006D4949">
            <w:pPr>
              <w:spacing w:after="24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Current</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Psychology</w:t>
            </w:r>
            <w:proofErr w:type="spellEnd"/>
          </w:p>
        </w:tc>
        <w:tc>
          <w:tcPr>
            <w:tcW w:w="323" w:type="pct"/>
            <w:tcMar>
              <w:top w:w="0" w:type="dxa"/>
              <w:left w:w="108" w:type="dxa"/>
              <w:bottom w:w="0" w:type="dxa"/>
              <w:right w:w="108" w:type="dxa"/>
            </w:tcMar>
            <w:hideMark/>
          </w:tcPr>
          <w:p w14:paraId="51A540F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Italia</w:t>
            </w:r>
          </w:p>
        </w:tc>
        <w:tc>
          <w:tcPr>
            <w:tcW w:w="237" w:type="pct"/>
            <w:tcMar>
              <w:top w:w="0" w:type="dxa"/>
              <w:left w:w="108" w:type="dxa"/>
              <w:bottom w:w="0" w:type="dxa"/>
              <w:right w:w="108" w:type="dxa"/>
            </w:tcMar>
            <w:hideMark/>
          </w:tcPr>
          <w:p w14:paraId="4BB952D0"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2021</w:t>
            </w:r>
          </w:p>
        </w:tc>
        <w:tc>
          <w:tcPr>
            <w:tcW w:w="534" w:type="pct"/>
            <w:tcMar>
              <w:top w:w="0" w:type="dxa"/>
              <w:left w:w="108" w:type="dxa"/>
              <w:bottom w:w="0" w:type="dxa"/>
              <w:right w:w="108" w:type="dxa"/>
            </w:tcMar>
            <w:hideMark/>
          </w:tcPr>
          <w:p w14:paraId="1FAAD9AB"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gramStart"/>
            <w:r w:rsidRPr="00293A1F">
              <w:rPr>
                <w:rFonts w:ascii="Times New Roman" w:eastAsia="Times New Roman" w:hAnsi="Times New Roman" w:cs="Times New Roman"/>
                <w:color w:val="000000"/>
                <w:sz w:val="24"/>
                <w:szCs w:val="24"/>
              </w:rPr>
              <w:t>Entrevistas semiestructurada</w:t>
            </w:r>
            <w:proofErr w:type="gramEnd"/>
            <w:r w:rsidRPr="00293A1F">
              <w:rPr>
                <w:rFonts w:ascii="Times New Roman" w:eastAsia="Times New Roman" w:hAnsi="Times New Roman" w:cs="Times New Roman"/>
                <w:color w:val="000000"/>
                <w:sz w:val="24"/>
                <w:szCs w:val="24"/>
              </w:rPr>
              <w:t xml:space="preserve"> y grupos focales</w:t>
            </w:r>
          </w:p>
        </w:tc>
        <w:tc>
          <w:tcPr>
            <w:tcW w:w="491" w:type="pct"/>
            <w:tcMar>
              <w:top w:w="0" w:type="dxa"/>
              <w:left w:w="108" w:type="dxa"/>
              <w:bottom w:w="0" w:type="dxa"/>
              <w:right w:w="108" w:type="dxa"/>
            </w:tcMar>
            <w:hideMark/>
          </w:tcPr>
          <w:p w14:paraId="786D425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55</w:t>
            </w:r>
          </w:p>
        </w:tc>
        <w:tc>
          <w:tcPr>
            <w:tcW w:w="545" w:type="pct"/>
            <w:tcMar>
              <w:top w:w="0" w:type="dxa"/>
              <w:left w:w="108" w:type="dxa"/>
              <w:bottom w:w="0" w:type="dxa"/>
              <w:right w:w="108" w:type="dxa"/>
            </w:tcMar>
            <w:hideMark/>
          </w:tcPr>
          <w:p w14:paraId="12981AC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Servicios funerarios</w:t>
            </w:r>
          </w:p>
        </w:tc>
        <w:tc>
          <w:tcPr>
            <w:tcW w:w="1294" w:type="pct"/>
            <w:tcMar>
              <w:top w:w="100" w:type="dxa"/>
              <w:left w:w="100" w:type="dxa"/>
              <w:bottom w:w="100" w:type="dxa"/>
              <w:right w:w="100" w:type="dxa"/>
            </w:tcMar>
            <w:hideMark/>
          </w:tcPr>
          <w:p w14:paraId="7047AC8A"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estudio busca explorar el uso del humor en entornos laborales cuyos trabajadores están expuestos a la muerte, duelo y sufrimiento humano. Como morgues, cementerios, servicios funerarios y crematorios. </w:t>
            </w:r>
          </w:p>
        </w:tc>
      </w:tr>
      <w:tr w:rsidR="00411B8D" w:rsidRPr="002B1AE8" w14:paraId="6984A03C" w14:textId="77777777" w:rsidTr="00411B8D">
        <w:tc>
          <w:tcPr>
            <w:tcW w:w="593" w:type="pct"/>
            <w:tcMar>
              <w:top w:w="0" w:type="dxa"/>
              <w:left w:w="108" w:type="dxa"/>
              <w:bottom w:w="0" w:type="dxa"/>
              <w:right w:w="108" w:type="dxa"/>
            </w:tcMar>
            <w:hideMark/>
          </w:tcPr>
          <w:p w14:paraId="59163D79"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fr-FR"/>
              </w:rPr>
            </w:pPr>
            <w:r w:rsidRPr="00293A1F">
              <w:rPr>
                <w:rFonts w:ascii="Times New Roman" w:eastAsia="Times New Roman" w:hAnsi="Times New Roman" w:cs="Times New Roman"/>
                <w:color w:val="000000"/>
                <w:sz w:val="24"/>
                <w:szCs w:val="24"/>
                <w:lang w:val="fr-FR"/>
              </w:rPr>
              <w:t xml:space="preserve">L’impossible confinement </w:t>
            </w:r>
            <w:r w:rsidRPr="00293A1F">
              <w:rPr>
                <w:rFonts w:ascii="Times New Roman" w:eastAsia="Times New Roman" w:hAnsi="Times New Roman" w:cs="Times New Roman"/>
                <w:color w:val="000000"/>
                <w:sz w:val="24"/>
                <w:szCs w:val="24"/>
                <w:lang w:val="fr-FR"/>
              </w:rPr>
              <w:lastRenderedPageBreak/>
              <w:t>du travail nucléaire Expérience professionnelle et familiale de salariés sous-traitants exposés à la radioactivité</w:t>
            </w:r>
          </w:p>
        </w:tc>
        <w:tc>
          <w:tcPr>
            <w:tcW w:w="468" w:type="pct"/>
            <w:tcMar>
              <w:top w:w="0" w:type="dxa"/>
              <w:left w:w="108" w:type="dxa"/>
              <w:bottom w:w="0" w:type="dxa"/>
              <w:right w:w="108" w:type="dxa"/>
            </w:tcMar>
            <w:hideMark/>
          </w:tcPr>
          <w:p w14:paraId="45412E9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lastRenderedPageBreak/>
              <w:t>Malfilatre</w:t>
            </w:r>
            <w:proofErr w:type="spellEnd"/>
            <w:r w:rsidRPr="00293A1F">
              <w:rPr>
                <w:rFonts w:ascii="Times New Roman" w:eastAsia="Times New Roman" w:hAnsi="Times New Roman" w:cs="Times New Roman"/>
                <w:color w:val="000000"/>
                <w:sz w:val="24"/>
                <w:szCs w:val="24"/>
              </w:rPr>
              <w:t>, Marie</w:t>
            </w:r>
          </w:p>
        </w:tc>
        <w:tc>
          <w:tcPr>
            <w:tcW w:w="515" w:type="pct"/>
            <w:tcMar>
              <w:top w:w="0" w:type="dxa"/>
              <w:left w:w="108" w:type="dxa"/>
              <w:bottom w:w="0" w:type="dxa"/>
              <w:right w:w="108" w:type="dxa"/>
            </w:tcMar>
            <w:hideMark/>
          </w:tcPr>
          <w:p w14:paraId="70A606D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Travail</w:t>
            </w:r>
            <w:proofErr w:type="spellEnd"/>
            <w:r w:rsidRPr="00293A1F">
              <w:rPr>
                <w:rFonts w:ascii="Times New Roman" w:eastAsia="Times New Roman" w:hAnsi="Times New Roman" w:cs="Times New Roman"/>
                <w:color w:val="000000"/>
                <w:sz w:val="24"/>
                <w:szCs w:val="24"/>
              </w:rPr>
              <w:t xml:space="preserve"> et </w:t>
            </w:r>
            <w:proofErr w:type="spellStart"/>
            <w:r w:rsidRPr="00293A1F">
              <w:rPr>
                <w:rFonts w:ascii="Times New Roman" w:eastAsia="Times New Roman" w:hAnsi="Times New Roman" w:cs="Times New Roman"/>
                <w:color w:val="000000"/>
                <w:sz w:val="24"/>
                <w:szCs w:val="24"/>
              </w:rPr>
              <w:t>Emploi</w:t>
            </w:r>
            <w:proofErr w:type="spellEnd"/>
          </w:p>
        </w:tc>
        <w:tc>
          <w:tcPr>
            <w:tcW w:w="323" w:type="pct"/>
            <w:tcMar>
              <w:top w:w="0" w:type="dxa"/>
              <w:left w:w="108" w:type="dxa"/>
              <w:bottom w:w="0" w:type="dxa"/>
              <w:right w:w="108" w:type="dxa"/>
            </w:tcMar>
            <w:hideMark/>
          </w:tcPr>
          <w:p w14:paraId="2C613CB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Francia</w:t>
            </w:r>
          </w:p>
        </w:tc>
        <w:tc>
          <w:tcPr>
            <w:tcW w:w="237" w:type="pct"/>
            <w:tcMar>
              <w:top w:w="0" w:type="dxa"/>
              <w:left w:w="108" w:type="dxa"/>
              <w:bottom w:w="0" w:type="dxa"/>
              <w:right w:w="108" w:type="dxa"/>
            </w:tcMar>
            <w:hideMark/>
          </w:tcPr>
          <w:p w14:paraId="29635E2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2016</w:t>
            </w:r>
          </w:p>
        </w:tc>
        <w:tc>
          <w:tcPr>
            <w:tcW w:w="534" w:type="pct"/>
            <w:tcMar>
              <w:top w:w="0" w:type="dxa"/>
              <w:left w:w="108" w:type="dxa"/>
              <w:bottom w:w="0" w:type="dxa"/>
              <w:right w:w="108" w:type="dxa"/>
            </w:tcMar>
            <w:hideMark/>
          </w:tcPr>
          <w:p w14:paraId="641FA29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Etnografía</w:t>
            </w:r>
          </w:p>
        </w:tc>
        <w:tc>
          <w:tcPr>
            <w:tcW w:w="491" w:type="pct"/>
            <w:tcMar>
              <w:top w:w="0" w:type="dxa"/>
              <w:left w:w="108" w:type="dxa"/>
              <w:bottom w:w="0" w:type="dxa"/>
              <w:right w:w="108" w:type="dxa"/>
            </w:tcMar>
            <w:hideMark/>
          </w:tcPr>
          <w:p w14:paraId="2CAD129C"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 especifica</w:t>
            </w:r>
          </w:p>
        </w:tc>
        <w:tc>
          <w:tcPr>
            <w:tcW w:w="545" w:type="pct"/>
            <w:tcMar>
              <w:top w:w="0" w:type="dxa"/>
              <w:left w:w="108" w:type="dxa"/>
              <w:bottom w:w="0" w:type="dxa"/>
              <w:right w:w="108" w:type="dxa"/>
            </w:tcMar>
            <w:hideMark/>
          </w:tcPr>
          <w:p w14:paraId="06AFB468"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nuclear</w:t>
            </w:r>
          </w:p>
        </w:tc>
        <w:tc>
          <w:tcPr>
            <w:tcW w:w="1294" w:type="pct"/>
            <w:tcMar>
              <w:top w:w="100" w:type="dxa"/>
              <w:left w:w="100" w:type="dxa"/>
              <w:bottom w:w="100" w:type="dxa"/>
              <w:right w:w="100" w:type="dxa"/>
            </w:tcMar>
            <w:hideMark/>
          </w:tcPr>
          <w:p w14:paraId="1DA8A31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Este artículo busca examinar la relación que se mantiene entre </w:t>
            </w:r>
            <w:r w:rsidRPr="00293A1F">
              <w:rPr>
                <w:rFonts w:ascii="Times New Roman" w:eastAsia="Times New Roman" w:hAnsi="Times New Roman" w:cs="Times New Roman"/>
                <w:color w:val="000000"/>
                <w:sz w:val="24"/>
                <w:szCs w:val="24"/>
              </w:rPr>
              <w:lastRenderedPageBreak/>
              <w:t>trabajadores subcontratados de la industria nuclear con sus parejas. Empleo caracterizado por una alta movilidad y exposición a radiactividad, lo que genera un desgaste profesional masculino y tensiones familiares.</w:t>
            </w:r>
          </w:p>
        </w:tc>
      </w:tr>
      <w:tr w:rsidR="00411B8D" w:rsidRPr="002B1AE8" w14:paraId="311270BE" w14:textId="77777777" w:rsidTr="00411B8D">
        <w:tc>
          <w:tcPr>
            <w:tcW w:w="593" w:type="pct"/>
            <w:tcMar>
              <w:top w:w="0" w:type="dxa"/>
              <w:left w:w="108" w:type="dxa"/>
              <w:bottom w:w="0" w:type="dxa"/>
              <w:right w:w="108" w:type="dxa"/>
            </w:tcMar>
            <w:hideMark/>
          </w:tcPr>
          <w:p w14:paraId="20040E91"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lastRenderedPageBreak/>
              <w:t>Masculinities in the construction industry: A double-edged sword for health and wellbeing?</w:t>
            </w:r>
          </w:p>
        </w:tc>
        <w:tc>
          <w:tcPr>
            <w:tcW w:w="468" w:type="pct"/>
            <w:tcMar>
              <w:top w:w="0" w:type="dxa"/>
              <w:left w:w="108" w:type="dxa"/>
              <w:bottom w:w="0" w:type="dxa"/>
              <w:right w:w="108" w:type="dxa"/>
            </w:tcMar>
            <w:hideMark/>
          </w:tcPr>
          <w:p w14:paraId="56AF9250"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en-US"/>
              </w:rPr>
            </w:pPr>
            <w:r w:rsidRPr="00293A1F">
              <w:rPr>
                <w:rFonts w:ascii="Times New Roman" w:eastAsia="Times New Roman" w:hAnsi="Times New Roman" w:cs="Times New Roman"/>
                <w:color w:val="000000"/>
                <w:sz w:val="24"/>
                <w:szCs w:val="24"/>
                <w:lang w:val="en-US"/>
              </w:rPr>
              <w:t>Hanna, Esmée; Gough, Brendan &amp; Markham, Steven</w:t>
            </w:r>
          </w:p>
        </w:tc>
        <w:tc>
          <w:tcPr>
            <w:tcW w:w="515" w:type="pct"/>
            <w:tcMar>
              <w:top w:w="0" w:type="dxa"/>
              <w:left w:w="108" w:type="dxa"/>
              <w:bottom w:w="0" w:type="dxa"/>
              <w:right w:w="108" w:type="dxa"/>
            </w:tcMar>
            <w:hideMark/>
          </w:tcPr>
          <w:p w14:paraId="288CE56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Gender</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Work</w:t>
            </w:r>
            <w:proofErr w:type="spellEnd"/>
            <w:r w:rsidRPr="00293A1F">
              <w:rPr>
                <w:rFonts w:ascii="Times New Roman" w:eastAsia="Times New Roman" w:hAnsi="Times New Roman" w:cs="Times New Roman"/>
                <w:color w:val="000000"/>
                <w:sz w:val="24"/>
                <w:szCs w:val="24"/>
              </w:rPr>
              <w:t xml:space="preserve"> and </w:t>
            </w:r>
            <w:proofErr w:type="spellStart"/>
            <w:r w:rsidRPr="00293A1F">
              <w:rPr>
                <w:rFonts w:ascii="Times New Roman" w:eastAsia="Times New Roman" w:hAnsi="Times New Roman" w:cs="Times New Roman"/>
                <w:color w:val="000000"/>
                <w:sz w:val="24"/>
                <w:szCs w:val="24"/>
              </w:rPr>
              <w:t>Organization</w:t>
            </w:r>
            <w:proofErr w:type="spellEnd"/>
          </w:p>
        </w:tc>
        <w:tc>
          <w:tcPr>
            <w:tcW w:w="323" w:type="pct"/>
            <w:tcMar>
              <w:top w:w="0" w:type="dxa"/>
              <w:left w:w="108" w:type="dxa"/>
              <w:bottom w:w="0" w:type="dxa"/>
              <w:right w:w="108" w:type="dxa"/>
            </w:tcMar>
            <w:hideMark/>
          </w:tcPr>
          <w:p w14:paraId="404947D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Reino Unido</w:t>
            </w:r>
          </w:p>
        </w:tc>
        <w:tc>
          <w:tcPr>
            <w:tcW w:w="237" w:type="pct"/>
            <w:tcMar>
              <w:top w:w="0" w:type="dxa"/>
              <w:left w:w="108" w:type="dxa"/>
              <w:bottom w:w="0" w:type="dxa"/>
              <w:right w:w="108" w:type="dxa"/>
            </w:tcMar>
            <w:hideMark/>
          </w:tcPr>
          <w:p w14:paraId="56557EA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2020</w:t>
            </w:r>
          </w:p>
        </w:tc>
        <w:tc>
          <w:tcPr>
            <w:tcW w:w="534" w:type="pct"/>
            <w:tcMar>
              <w:top w:w="0" w:type="dxa"/>
              <w:left w:w="108" w:type="dxa"/>
              <w:bottom w:w="0" w:type="dxa"/>
              <w:right w:w="108" w:type="dxa"/>
            </w:tcMar>
            <w:hideMark/>
          </w:tcPr>
          <w:p w14:paraId="28E9E448"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Estudio de caso, entrevistas</w:t>
            </w:r>
          </w:p>
        </w:tc>
        <w:tc>
          <w:tcPr>
            <w:tcW w:w="491" w:type="pct"/>
            <w:tcMar>
              <w:top w:w="0" w:type="dxa"/>
              <w:left w:w="108" w:type="dxa"/>
              <w:bottom w:w="0" w:type="dxa"/>
              <w:right w:w="108" w:type="dxa"/>
            </w:tcMar>
            <w:hideMark/>
          </w:tcPr>
          <w:p w14:paraId="2FE7566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44</w:t>
            </w:r>
          </w:p>
        </w:tc>
        <w:tc>
          <w:tcPr>
            <w:tcW w:w="545" w:type="pct"/>
            <w:tcMar>
              <w:top w:w="0" w:type="dxa"/>
              <w:left w:w="108" w:type="dxa"/>
              <w:bottom w:w="0" w:type="dxa"/>
              <w:right w:w="108" w:type="dxa"/>
            </w:tcMar>
            <w:hideMark/>
          </w:tcPr>
          <w:p w14:paraId="58EB7D3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Construcción</w:t>
            </w:r>
          </w:p>
        </w:tc>
        <w:tc>
          <w:tcPr>
            <w:tcW w:w="1294" w:type="pct"/>
            <w:tcMar>
              <w:top w:w="100" w:type="dxa"/>
              <w:left w:w="100" w:type="dxa"/>
              <w:bottom w:w="100" w:type="dxa"/>
              <w:right w:w="100" w:type="dxa"/>
            </w:tcMar>
            <w:hideMark/>
          </w:tcPr>
          <w:p w14:paraId="5D30B812" w14:textId="4C19ED41"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Este análisis temático destaca cómo las masculinidades operan </w:t>
            </w:r>
            <w:r w:rsidR="0042520B" w:rsidRPr="00293A1F">
              <w:rPr>
                <w:rFonts w:ascii="Times New Roman" w:eastAsia="Times New Roman" w:hAnsi="Times New Roman" w:cs="Times New Roman"/>
                <w:color w:val="000000"/>
                <w:sz w:val="24"/>
                <w:szCs w:val="24"/>
              </w:rPr>
              <w:t>en relación con</w:t>
            </w:r>
            <w:r w:rsidRPr="00293A1F">
              <w:rPr>
                <w:rFonts w:ascii="Times New Roman" w:eastAsia="Times New Roman" w:hAnsi="Times New Roman" w:cs="Times New Roman"/>
                <w:color w:val="000000"/>
                <w:sz w:val="24"/>
                <w:szCs w:val="24"/>
              </w:rPr>
              <w:t xml:space="preserve"> las prácticas saludables. Por un lado, existe una cultura de estoicismo en torno al malestar, mientras que un ethos competitivo aumenta la toma de riesgos. Además, se identifica la camaradería homosocial y el respeto por la experiencia vivida </w:t>
            </w:r>
            <w:r w:rsidRPr="00293A1F">
              <w:rPr>
                <w:rFonts w:ascii="Times New Roman" w:eastAsia="Times New Roman" w:hAnsi="Times New Roman" w:cs="Times New Roman"/>
                <w:color w:val="000000"/>
                <w:sz w:val="24"/>
                <w:szCs w:val="24"/>
              </w:rPr>
              <w:lastRenderedPageBreak/>
              <w:t>como un medio para promover un comportamiento de salud positivo. Se observaron diferencias entre las generaciones.</w:t>
            </w:r>
          </w:p>
        </w:tc>
      </w:tr>
      <w:tr w:rsidR="00411B8D" w:rsidRPr="002B1AE8" w14:paraId="2726E7A3" w14:textId="77777777" w:rsidTr="00411B8D">
        <w:tc>
          <w:tcPr>
            <w:tcW w:w="593" w:type="pct"/>
            <w:tcMar>
              <w:top w:w="0" w:type="dxa"/>
              <w:left w:w="108" w:type="dxa"/>
              <w:bottom w:w="0" w:type="dxa"/>
              <w:right w:w="108" w:type="dxa"/>
            </w:tcMar>
            <w:hideMark/>
          </w:tcPr>
          <w:p w14:paraId="2B7BF993"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lastRenderedPageBreak/>
              <w:t>Notas sobre a experiência de trabalho fabril contemporânea: um estudo de caso em uma metalúrgica no ABC paulista</w:t>
            </w:r>
          </w:p>
        </w:tc>
        <w:tc>
          <w:tcPr>
            <w:tcW w:w="468" w:type="pct"/>
            <w:tcMar>
              <w:top w:w="0" w:type="dxa"/>
              <w:left w:w="108" w:type="dxa"/>
              <w:bottom w:w="0" w:type="dxa"/>
              <w:right w:w="108" w:type="dxa"/>
            </w:tcMar>
            <w:hideMark/>
          </w:tcPr>
          <w:p w14:paraId="4E2239F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Svartman</w:t>
            </w:r>
            <w:proofErr w:type="spellEnd"/>
            <w:r w:rsidRPr="00293A1F">
              <w:rPr>
                <w:rFonts w:ascii="Times New Roman" w:eastAsia="Times New Roman" w:hAnsi="Times New Roman" w:cs="Times New Roman"/>
                <w:color w:val="000000"/>
                <w:sz w:val="24"/>
                <w:szCs w:val="24"/>
              </w:rPr>
              <w:t>, Bernardo</w:t>
            </w:r>
          </w:p>
        </w:tc>
        <w:tc>
          <w:tcPr>
            <w:tcW w:w="515" w:type="pct"/>
            <w:tcMar>
              <w:top w:w="0" w:type="dxa"/>
              <w:left w:w="108" w:type="dxa"/>
              <w:bottom w:w="0" w:type="dxa"/>
              <w:right w:w="108" w:type="dxa"/>
            </w:tcMar>
            <w:hideMark/>
          </w:tcPr>
          <w:p w14:paraId="1217AAF4"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Cadernos De Psicologia Social Do Trabalho</w:t>
            </w:r>
          </w:p>
        </w:tc>
        <w:tc>
          <w:tcPr>
            <w:tcW w:w="323" w:type="pct"/>
            <w:tcMar>
              <w:top w:w="0" w:type="dxa"/>
              <w:left w:w="108" w:type="dxa"/>
              <w:bottom w:w="0" w:type="dxa"/>
              <w:right w:w="108" w:type="dxa"/>
            </w:tcMar>
            <w:hideMark/>
          </w:tcPr>
          <w:p w14:paraId="310618C6"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Mar>
              <w:top w:w="0" w:type="dxa"/>
              <w:left w:w="108" w:type="dxa"/>
              <w:bottom w:w="0" w:type="dxa"/>
              <w:right w:w="108" w:type="dxa"/>
            </w:tcMar>
            <w:hideMark/>
          </w:tcPr>
          <w:p w14:paraId="51F13E5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2009</w:t>
            </w:r>
          </w:p>
        </w:tc>
        <w:tc>
          <w:tcPr>
            <w:tcW w:w="534" w:type="pct"/>
            <w:tcMar>
              <w:top w:w="0" w:type="dxa"/>
              <w:left w:w="108" w:type="dxa"/>
              <w:bottom w:w="0" w:type="dxa"/>
              <w:right w:w="108" w:type="dxa"/>
            </w:tcMar>
            <w:hideMark/>
          </w:tcPr>
          <w:p w14:paraId="2EF27F34"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Trabajo de campo, observación participante</w:t>
            </w:r>
          </w:p>
        </w:tc>
        <w:tc>
          <w:tcPr>
            <w:tcW w:w="491" w:type="pct"/>
            <w:tcMar>
              <w:top w:w="0" w:type="dxa"/>
              <w:left w:w="108" w:type="dxa"/>
              <w:bottom w:w="0" w:type="dxa"/>
              <w:right w:w="108" w:type="dxa"/>
            </w:tcMar>
            <w:hideMark/>
          </w:tcPr>
          <w:p w14:paraId="2806CCA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50</w:t>
            </w:r>
          </w:p>
        </w:tc>
        <w:tc>
          <w:tcPr>
            <w:tcW w:w="545" w:type="pct"/>
            <w:tcMar>
              <w:top w:w="0" w:type="dxa"/>
              <w:left w:w="108" w:type="dxa"/>
              <w:bottom w:w="0" w:type="dxa"/>
              <w:right w:w="108" w:type="dxa"/>
            </w:tcMar>
            <w:hideMark/>
          </w:tcPr>
          <w:p w14:paraId="27E6DA1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Trabajo fabril</w:t>
            </w:r>
          </w:p>
        </w:tc>
        <w:tc>
          <w:tcPr>
            <w:tcW w:w="1294" w:type="pct"/>
            <w:tcMar>
              <w:top w:w="100" w:type="dxa"/>
              <w:left w:w="100" w:type="dxa"/>
              <w:bottom w:w="100" w:type="dxa"/>
              <w:right w:w="100" w:type="dxa"/>
            </w:tcMar>
            <w:hideMark/>
          </w:tcPr>
          <w:p w14:paraId="5E48BA7B"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estudio analiza los impactos que tienen las formas de organización del trabajo en la experiencia psicosocial y salud de los trabajadores. Indicando que aunque se está promoviendo mayor participación, persisten sistemas rígidos de control.</w:t>
            </w:r>
          </w:p>
        </w:tc>
      </w:tr>
      <w:tr w:rsidR="00411B8D" w:rsidRPr="002B1AE8" w14:paraId="261C6E2C" w14:textId="77777777" w:rsidTr="00411B8D">
        <w:tc>
          <w:tcPr>
            <w:tcW w:w="593" w:type="pct"/>
            <w:tcMar>
              <w:top w:w="0" w:type="dxa"/>
              <w:left w:w="108" w:type="dxa"/>
              <w:bottom w:w="0" w:type="dxa"/>
              <w:right w:w="108" w:type="dxa"/>
            </w:tcMar>
            <w:hideMark/>
          </w:tcPr>
          <w:p w14:paraId="1A9121B9"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t xml:space="preserve">O Trabalhador Alcoólico na Curva da Avaliação de Desempenho : </w:t>
            </w:r>
            <w:r w:rsidRPr="00293A1F">
              <w:rPr>
                <w:rFonts w:ascii="Times New Roman" w:eastAsia="Times New Roman" w:hAnsi="Times New Roman" w:cs="Times New Roman"/>
                <w:color w:val="000000"/>
                <w:sz w:val="24"/>
                <w:szCs w:val="24"/>
                <w:lang w:val="pt-PT"/>
              </w:rPr>
              <w:lastRenderedPageBreak/>
              <w:t>uma Dramaturgica</w:t>
            </w:r>
          </w:p>
        </w:tc>
        <w:tc>
          <w:tcPr>
            <w:tcW w:w="468" w:type="pct"/>
            <w:tcMar>
              <w:top w:w="0" w:type="dxa"/>
              <w:left w:w="108" w:type="dxa"/>
              <w:bottom w:w="0" w:type="dxa"/>
              <w:right w:w="108" w:type="dxa"/>
            </w:tcMar>
            <w:hideMark/>
          </w:tcPr>
          <w:p w14:paraId="4CC770F3"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lastRenderedPageBreak/>
              <w:t xml:space="preserve">Karam, </w:t>
            </w:r>
            <w:proofErr w:type="spellStart"/>
            <w:r w:rsidRPr="00293A1F">
              <w:rPr>
                <w:rFonts w:ascii="Times New Roman" w:eastAsia="Times New Roman" w:hAnsi="Times New Roman" w:cs="Times New Roman"/>
                <w:color w:val="000000"/>
                <w:sz w:val="24"/>
                <w:szCs w:val="24"/>
              </w:rPr>
              <w:t>Heliete</w:t>
            </w:r>
            <w:proofErr w:type="spellEnd"/>
          </w:p>
        </w:tc>
        <w:tc>
          <w:tcPr>
            <w:tcW w:w="515" w:type="pct"/>
            <w:tcMar>
              <w:top w:w="0" w:type="dxa"/>
              <w:left w:w="108" w:type="dxa"/>
              <w:bottom w:w="0" w:type="dxa"/>
              <w:right w:w="108" w:type="dxa"/>
            </w:tcMar>
            <w:hideMark/>
          </w:tcPr>
          <w:p w14:paraId="1A4503B4"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Travailler</w:t>
            </w:r>
            <w:proofErr w:type="spellEnd"/>
          </w:p>
        </w:tc>
        <w:tc>
          <w:tcPr>
            <w:tcW w:w="323" w:type="pct"/>
            <w:tcMar>
              <w:top w:w="0" w:type="dxa"/>
              <w:left w:w="108" w:type="dxa"/>
              <w:bottom w:w="0" w:type="dxa"/>
              <w:right w:w="108" w:type="dxa"/>
            </w:tcMar>
            <w:hideMark/>
          </w:tcPr>
          <w:p w14:paraId="64ABD9AB"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Mar>
              <w:top w:w="0" w:type="dxa"/>
              <w:left w:w="108" w:type="dxa"/>
              <w:bottom w:w="0" w:type="dxa"/>
              <w:right w:w="108" w:type="dxa"/>
            </w:tcMar>
            <w:hideMark/>
          </w:tcPr>
          <w:p w14:paraId="2FCA67B0"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2011</w:t>
            </w:r>
          </w:p>
        </w:tc>
        <w:tc>
          <w:tcPr>
            <w:tcW w:w="534" w:type="pct"/>
            <w:tcMar>
              <w:top w:w="0" w:type="dxa"/>
              <w:left w:w="108" w:type="dxa"/>
              <w:bottom w:w="0" w:type="dxa"/>
              <w:right w:w="108" w:type="dxa"/>
            </w:tcMar>
            <w:hideMark/>
          </w:tcPr>
          <w:p w14:paraId="02F89A5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Entrevistas, grupos de discusión</w:t>
            </w:r>
          </w:p>
        </w:tc>
        <w:tc>
          <w:tcPr>
            <w:tcW w:w="491" w:type="pct"/>
            <w:tcMar>
              <w:top w:w="0" w:type="dxa"/>
              <w:left w:w="108" w:type="dxa"/>
              <w:bottom w:w="0" w:type="dxa"/>
              <w:right w:w="108" w:type="dxa"/>
            </w:tcMar>
            <w:hideMark/>
          </w:tcPr>
          <w:p w14:paraId="1646A9F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 especifica</w:t>
            </w:r>
          </w:p>
        </w:tc>
        <w:tc>
          <w:tcPr>
            <w:tcW w:w="545" w:type="pct"/>
            <w:tcMar>
              <w:top w:w="0" w:type="dxa"/>
              <w:left w:w="108" w:type="dxa"/>
              <w:bottom w:w="0" w:type="dxa"/>
              <w:right w:w="108" w:type="dxa"/>
            </w:tcMar>
            <w:hideMark/>
          </w:tcPr>
          <w:p w14:paraId="2FF25952"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Compañía petroquímica</w:t>
            </w:r>
          </w:p>
        </w:tc>
        <w:tc>
          <w:tcPr>
            <w:tcW w:w="1294" w:type="pct"/>
            <w:tcMar>
              <w:top w:w="100" w:type="dxa"/>
              <w:left w:w="100" w:type="dxa"/>
              <w:bottom w:w="100" w:type="dxa"/>
              <w:right w:w="100" w:type="dxa"/>
            </w:tcMar>
            <w:hideMark/>
          </w:tcPr>
          <w:p w14:paraId="7F59764D"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Este artículo aborda un accidente en una compañía petroquímica brasileña, enfocándose en la relación entre un empleado alcohólico señalado como responsable y los colectivos de </w:t>
            </w:r>
            <w:r w:rsidRPr="00293A1F">
              <w:rPr>
                <w:rFonts w:ascii="Times New Roman" w:eastAsia="Times New Roman" w:hAnsi="Times New Roman" w:cs="Times New Roman"/>
                <w:color w:val="000000"/>
                <w:sz w:val="24"/>
                <w:szCs w:val="24"/>
              </w:rPr>
              <w:lastRenderedPageBreak/>
              <w:t>trabajo. Analizando la forma de gestionar la crisis basada en el dialogo y en la búsqueda de comprensión.</w:t>
            </w:r>
          </w:p>
        </w:tc>
      </w:tr>
      <w:tr w:rsidR="00411B8D" w:rsidRPr="002B1AE8" w14:paraId="5ECC5955" w14:textId="77777777" w:rsidTr="00411B8D">
        <w:tc>
          <w:tcPr>
            <w:tcW w:w="593" w:type="pct"/>
            <w:tcMar>
              <w:top w:w="0" w:type="dxa"/>
              <w:left w:w="108" w:type="dxa"/>
              <w:bottom w:w="0" w:type="dxa"/>
              <w:right w:w="108" w:type="dxa"/>
            </w:tcMar>
            <w:hideMark/>
          </w:tcPr>
          <w:p w14:paraId="2BBB4DC0" w14:textId="77777777" w:rsidR="00E34251" w:rsidRPr="00293A1F" w:rsidRDefault="00E34251" w:rsidP="006D4949">
            <w:pPr>
              <w:spacing w:after="0" w:line="360" w:lineRule="auto"/>
              <w:jc w:val="both"/>
              <w:rPr>
                <w:rFonts w:ascii="Times New Roman" w:eastAsia="Times New Roman" w:hAnsi="Times New Roman" w:cs="Times New Roman"/>
                <w:sz w:val="24"/>
                <w:szCs w:val="24"/>
                <w:lang w:val="pt-PT"/>
              </w:rPr>
            </w:pPr>
            <w:r w:rsidRPr="00293A1F">
              <w:rPr>
                <w:rFonts w:ascii="Times New Roman" w:eastAsia="Times New Roman" w:hAnsi="Times New Roman" w:cs="Times New Roman"/>
                <w:color w:val="000000"/>
                <w:sz w:val="24"/>
                <w:szCs w:val="24"/>
                <w:lang w:val="pt-PT"/>
              </w:rPr>
              <w:lastRenderedPageBreak/>
              <w:t>Segurança e saúde dos trabalhadores na indústria do alumínio no estado do Pará, Brasil</w:t>
            </w:r>
          </w:p>
        </w:tc>
        <w:tc>
          <w:tcPr>
            <w:tcW w:w="468" w:type="pct"/>
            <w:tcMar>
              <w:top w:w="0" w:type="dxa"/>
              <w:left w:w="108" w:type="dxa"/>
              <w:bottom w:w="0" w:type="dxa"/>
              <w:right w:w="108" w:type="dxa"/>
            </w:tcMar>
            <w:hideMark/>
          </w:tcPr>
          <w:p w14:paraId="4BA28854"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Nogueira, Laura &amp; Marin, Rosa</w:t>
            </w:r>
          </w:p>
        </w:tc>
        <w:tc>
          <w:tcPr>
            <w:tcW w:w="515" w:type="pct"/>
            <w:tcMar>
              <w:top w:w="0" w:type="dxa"/>
              <w:left w:w="108" w:type="dxa"/>
              <w:bottom w:w="0" w:type="dxa"/>
              <w:right w:w="108" w:type="dxa"/>
            </w:tcMar>
            <w:hideMark/>
          </w:tcPr>
          <w:p w14:paraId="3554E698"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Cuadernos del </w:t>
            </w:r>
            <w:proofErr w:type="spellStart"/>
            <w:r w:rsidRPr="00293A1F">
              <w:rPr>
                <w:rFonts w:ascii="Times New Roman" w:eastAsia="Times New Roman" w:hAnsi="Times New Roman" w:cs="Times New Roman"/>
                <w:color w:val="000000"/>
                <w:sz w:val="24"/>
                <w:szCs w:val="24"/>
              </w:rPr>
              <w:t>Cendes</w:t>
            </w:r>
            <w:proofErr w:type="spellEnd"/>
          </w:p>
        </w:tc>
        <w:tc>
          <w:tcPr>
            <w:tcW w:w="323" w:type="pct"/>
            <w:tcMar>
              <w:top w:w="0" w:type="dxa"/>
              <w:left w:w="108" w:type="dxa"/>
              <w:bottom w:w="0" w:type="dxa"/>
              <w:right w:w="108" w:type="dxa"/>
            </w:tcMar>
            <w:hideMark/>
          </w:tcPr>
          <w:p w14:paraId="151F142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Mar>
              <w:top w:w="0" w:type="dxa"/>
              <w:left w:w="108" w:type="dxa"/>
              <w:bottom w:w="0" w:type="dxa"/>
              <w:right w:w="108" w:type="dxa"/>
            </w:tcMar>
            <w:hideMark/>
          </w:tcPr>
          <w:p w14:paraId="6455328C"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2013</w:t>
            </w:r>
          </w:p>
        </w:tc>
        <w:tc>
          <w:tcPr>
            <w:tcW w:w="534" w:type="pct"/>
            <w:tcMar>
              <w:top w:w="0" w:type="dxa"/>
              <w:left w:w="108" w:type="dxa"/>
              <w:bottom w:w="0" w:type="dxa"/>
              <w:right w:w="108" w:type="dxa"/>
            </w:tcMar>
            <w:hideMark/>
          </w:tcPr>
          <w:p w14:paraId="338113E7"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w:t>
            </w:r>
          </w:p>
        </w:tc>
        <w:tc>
          <w:tcPr>
            <w:tcW w:w="491" w:type="pct"/>
            <w:tcMar>
              <w:top w:w="0" w:type="dxa"/>
              <w:left w:w="108" w:type="dxa"/>
              <w:bottom w:w="0" w:type="dxa"/>
              <w:right w:w="108" w:type="dxa"/>
            </w:tcMar>
            <w:hideMark/>
          </w:tcPr>
          <w:p w14:paraId="79E5661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44</w:t>
            </w:r>
          </w:p>
        </w:tc>
        <w:tc>
          <w:tcPr>
            <w:tcW w:w="545" w:type="pct"/>
            <w:tcMar>
              <w:top w:w="0" w:type="dxa"/>
              <w:left w:w="108" w:type="dxa"/>
              <w:bottom w:w="0" w:type="dxa"/>
              <w:right w:w="108" w:type="dxa"/>
            </w:tcMar>
            <w:hideMark/>
          </w:tcPr>
          <w:p w14:paraId="708ABD79"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de aluminio</w:t>
            </w:r>
          </w:p>
        </w:tc>
        <w:tc>
          <w:tcPr>
            <w:tcW w:w="1294" w:type="pct"/>
            <w:tcMar>
              <w:top w:w="100" w:type="dxa"/>
              <w:left w:w="100" w:type="dxa"/>
              <w:bottom w:w="100" w:type="dxa"/>
              <w:right w:w="100" w:type="dxa"/>
            </w:tcMar>
            <w:hideMark/>
          </w:tcPr>
          <w:p w14:paraId="1593B67B" w14:textId="2D5D5872"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shd w:val="clear" w:color="auto" w:fill="FFFFFF"/>
              </w:rPr>
              <w:t>Este trabajo investiga cómo se gestiona la seguridad y salud de trabajadores ante la reestructuración productiva y su impacto en la subjetividad de los empleados. </w:t>
            </w:r>
          </w:p>
        </w:tc>
      </w:tr>
      <w:tr w:rsidR="00A45D7E" w:rsidRPr="002B1AE8" w14:paraId="7A0D58B7" w14:textId="77777777" w:rsidTr="00411B8D">
        <w:tc>
          <w:tcPr>
            <w:tcW w:w="593" w:type="pct"/>
            <w:tcBorders>
              <w:bottom w:val="single" w:sz="4" w:space="0" w:color="auto"/>
            </w:tcBorders>
            <w:tcMar>
              <w:top w:w="0" w:type="dxa"/>
              <w:left w:w="108" w:type="dxa"/>
              <w:bottom w:w="0" w:type="dxa"/>
              <w:right w:w="108" w:type="dxa"/>
            </w:tcMar>
            <w:hideMark/>
          </w:tcPr>
          <w:p w14:paraId="608C0B1C"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 xml:space="preserve">Sufrimiento: los significados adversos de las condiciones de trabajo en el sistema de </w:t>
            </w:r>
            <w:r w:rsidRPr="00293A1F">
              <w:rPr>
                <w:rFonts w:ascii="Times New Roman" w:eastAsia="Times New Roman" w:hAnsi="Times New Roman" w:cs="Times New Roman"/>
                <w:color w:val="000000"/>
                <w:sz w:val="24"/>
                <w:szCs w:val="24"/>
              </w:rPr>
              <w:lastRenderedPageBreak/>
              <w:t>producción flexible</w:t>
            </w:r>
          </w:p>
        </w:tc>
        <w:tc>
          <w:tcPr>
            <w:tcW w:w="468" w:type="pct"/>
            <w:tcBorders>
              <w:bottom w:val="single" w:sz="4" w:space="0" w:color="auto"/>
            </w:tcBorders>
            <w:tcMar>
              <w:top w:w="0" w:type="dxa"/>
              <w:left w:w="108" w:type="dxa"/>
              <w:bottom w:w="0" w:type="dxa"/>
              <w:right w:w="108" w:type="dxa"/>
            </w:tcMar>
            <w:hideMark/>
          </w:tcPr>
          <w:p w14:paraId="77932D53"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lastRenderedPageBreak/>
              <w:t xml:space="preserve">Cimbalista, </w:t>
            </w:r>
            <w:proofErr w:type="spellStart"/>
            <w:r w:rsidRPr="00293A1F">
              <w:rPr>
                <w:rFonts w:ascii="Times New Roman" w:eastAsia="Times New Roman" w:hAnsi="Times New Roman" w:cs="Times New Roman"/>
                <w:color w:val="000000"/>
                <w:sz w:val="24"/>
                <w:szCs w:val="24"/>
              </w:rPr>
              <w:t>Silmara</w:t>
            </w:r>
            <w:proofErr w:type="spellEnd"/>
          </w:p>
        </w:tc>
        <w:tc>
          <w:tcPr>
            <w:tcW w:w="515" w:type="pct"/>
            <w:tcBorders>
              <w:bottom w:val="single" w:sz="4" w:space="0" w:color="auto"/>
            </w:tcBorders>
            <w:tcMar>
              <w:top w:w="0" w:type="dxa"/>
              <w:left w:w="108" w:type="dxa"/>
              <w:bottom w:w="0" w:type="dxa"/>
              <w:right w:w="108" w:type="dxa"/>
            </w:tcMar>
            <w:hideMark/>
          </w:tcPr>
          <w:p w14:paraId="643EC887"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proofErr w:type="spellStart"/>
            <w:r w:rsidRPr="00293A1F">
              <w:rPr>
                <w:rFonts w:ascii="Times New Roman" w:eastAsia="Times New Roman" w:hAnsi="Times New Roman" w:cs="Times New Roman"/>
                <w:color w:val="000000"/>
                <w:sz w:val="24"/>
                <w:szCs w:val="24"/>
              </w:rPr>
              <w:t>Universitas</w:t>
            </w:r>
            <w:proofErr w:type="spellEnd"/>
            <w:r w:rsidRPr="00293A1F">
              <w:rPr>
                <w:rFonts w:ascii="Times New Roman" w:eastAsia="Times New Roman" w:hAnsi="Times New Roman" w:cs="Times New Roman"/>
                <w:color w:val="000000"/>
                <w:sz w:val="24"/>
                <w:szCs w:val="24"/>
              </w:rPr>
              <w:t xml:space="preserve"> </w:t>
            </w:r>
            <w:proofErr w:type="spellStart"/>
            <w:r w:rsidRPr="00293A1F">
              <w:rPr>
                <w:rFonts w:ascii="Times New Roman" w:eastAsia="Times New Roman" w:hAnsi="Times New Roman" w:cs="Times New Roman"/>
                <w:color w:val="000000"/>
                <w:sz w:val="24"/>
                <w:szCs w:val="24"/>
              </w:rPr>
              <w:t>Psychologica</w:t>
            </w:r>
            <w:proofErr w:type="spellEnd"/>
          </w:p>
        </w:tc>
        <w:tc>
          <w:tcPr>
            <w:tcW w:w="323" w:type="pct"/>
            <w:tcBorders>
              <w:bottom w:val="single" w:sz="4" w:space="0" w:color="auto"/>
            </w:tcBorders>
            <w:tcMar>
              <w:top w:w="0" w:type="dxa"/>
              <w:left w:w="108" w:type="dxa"/>
              <w:bottom w:w="0" w:type="dxa"/>
              <w:right w:w="108" w:type="dxa"/>
            </w:tcMar>
            <w:hideMark/>
          </w:tcPr>
          <w:p w14:paraId="579FDB27"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Brasil</w:t>
            </w:r>
          </w:p>
        </w:tc>
        <w:tc>
          <w:tcPr>
            <w:tcW w:w="237" w:type="pct"/>
            <w:tcBorders>
              <w:bottom w:val="single" w:sz="4" w:space="0" w:color="auto"/>
            </w:tcBorders>
            <w:tcMar>
              <w:top w:w="0" w:type="dxa"/>
              <w:left w:w="108" w:type="dxa"/>
              <w:bottom w:w="0" w:type="dxa"/>
              <w:right w:w="108" w:type="dxa"/>
            </w:tcMar>
            <w:hideMark/>
          </w:tcPr>
          <w:p w14:paraId="2AA74787"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2007</w:t>
            </w:r>
          </w:p>
        </w:tc>
        <w:tc>
          <w:tcPr>
            <w:tcW w:w="534" w:type="pct"/>
            <w:tcBorders>
              <w:bottom w:val="single" w:sz="4" w:space="0" w:color="auto"/>
            </w:tcBorders>
            <w:tcMar>
              <w:top w:w="0" w:type="dxa"/>
              <w:left w:w="108" w:type="dxa"/>
              <w:bottom w:w="0" w:type="dxa"/>
              <w:right w:w="108" w:type="dxa"/>
            </w:tcMar>
            <w:hideMark/>
          </w:tcPr>
          <w:p w14:paraId="6E6FD025"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Entrevista semiestructurada</w:t>
            </w:r>
          </w:p>
        </w:tc>
        <w:tc>
          <w:tcPr>
            <w:tcW w:w="491" w:type="pct"/>
            <w:tcBorders>
              <w:bottom w:val="single" w:sz="4" w:space="0" w:color="auto"/>
            </w:tcBorders>
            <w:tcMar>
              <w:top w:w="0" w:type="dxa"/>
              <w:left w:w="108" w:type="dxa"/>
              <w:bottom w:w="0" w:type="dxa"/>
              <w:right w:w="108" w:type="dxa"/>
            </w:tcMar>
            <w:hideMark/>
          </w:tcPr>
          <w:p w14:paraId="52910DEE"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No especifica</w:t>
            </w:r>
          </w:p>
        </w:tc>
        <w:tc>
          <w:tcPr>
            <w:tcW w:w="545" w:type="pct"/>
            <w:tcBorders>
              <w:bottom w:val="single" w:sz="4" w:space="0" w:color="auto"/>
            </w:tcBorders>
            <w:tcMar>
              <w:top w:w="0" w:type="dxa"/>
              <w:left w:w="108" w:type="dxa"/>
              <w:bottom w:w="0" w:type="dxa"/>
              <w:right w:w="108" w:type="dxa"/>
            </w:tcMar>
            <w:hideMark/>
          </w:tcPr>
          <w:p w14:paraId="21D05248"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Industria automotriz</w:t>
            </w:r>
          </w:p>
        </w:tc>
        <w:tc>
          <w:tcPr>
            <w:tcW w:w="1294" w:type="pct"/>
            <w:tcBorders>
              <w:bottom w:val="single" w:sz="4" w:space="0" w:color="auto"/>
            </w:tcBorders>
            <w:tcMar>
              <w:top w:w="100" w:type="dxa"/>
              <w:left w:w="100" w:type="dxa"/>
              <w:bottom w:w="100" w:type="dxa"/>
              <w:right w:w="100" w:type="dxa"/>
            </w:tcMar>
            <w:hideMark/>
          </w:tcPr>
          <w:p w14:paraId="4FF1606F" w14:textId="77777777" w:rsidR="00E34251" w:rsidRPr="00293A1F" w:rsidRDefault="00E34251" w:rsidP="006D4949">
            <w:pPr>
              <w:spacing w:after="0" w:line="360" w:lineRule="auto"/>
              <w:jc w:val="both"/>
              <w:rPr>
                <w:rFonts w:ascii="Times New Roman" w:eastAsia="Times New Roman" w:hAnsi="Times New Roman" w:cs="Times New Roman"/>
                <w:sz w:val="24"/>
                <w:szCs w:val="24"/>
              </w:rPr>
            </w:pPr>
            <w:r w:rsidRPr="00293A1F">
              <w:rPr>
                <w:rFonts w:ascii="Times New Roman" w:eastAsia="Times New Roman" w:hAnsi="Times New Roman" w:cs="Times New Roman"/>
                <w:color w:val="000000"/>
                <w:sz w:val="24"/>
                <w:szCs w:val="24"/>
              </w:rPr>
              <w:t>Este artículo aborda la visión de trabajadores en las líneas de ensamblaje. Centrándose en la organización flexible del trabajo, condiciones laborales y los efectos de las dimensiones físicas y subjetivas de los trabajadores. </w:t>
            </w:r>
          </w:p>
        </w:tc>
      </w:tr>
      <w:tr w:rsidR="00E34251" w:rsidRPr="00E34251" w14:paraId="234E253C" w14:textId="77777777" w:rsidTr="00A45D7E">
        <w:tc>
          <w:tcPr>
            <w:tcW w:w="5000" w:type="pct"/>
            <w:gridSpan w:val="9"/>
            <w:tcBorders>
              <w:top w:val="single" w:sz="4" w:space="0" w:color="auto"/>
            </w:tcBorders>
            <w:tcMar>
              <w:top w:w="0" w:type="dxa"/>
              <w:left w:w="108" w:type="dxa"/>
              <w:bottom w:w="0" w:type="dxa"/>
              <w:right w:w="108" w:type="dxa"/>
            </w:tcMar>
          </w:tcPr>
          <w:p w14:paraId="74BA1F42" w14:textId="128C1D87" w:rsidR="00E34251" w:rsidRPr="00293A1F" w:rsidRDefault="00E34251" w:rsidP="006D4949">
            <w:pPr>
              <w:spacing w:after="0" w:line="360" w:lineRule="auto"/>
              <w:jc w:val="both"/>
              <w:rPr>
                <w:rFonts w:ascii="Times New Roman" w:eastAsia="Times New Roman" w:hAnsi="Times New Roman" w:cs="Times New Roman"/>
                <w:color w:val="000000"/>
                <w:sz w:val="24"/>
                <w:szCs w:val="24"/>
              </w:rPr>
            </w:pPr>
            <w:r w:rsidRPr="00293A1F">
              <w:rPr>
                <w:rFonts w:ascii="Times New Roman" w:eastAsia="Times New Roman" w:hAnsi="Times New Roman" w:cs="Times New Roman"/>
                <w:color w:val="000000"/>
                <w:sz w:val="24"/>
                <w:szCs w:val="24"/>
              </w:rPr>
              <w:t>Fuente: elaboración propia (2024)</w:t>
            </w:r>
          </w:p>
        </w:tc>
      </w:tr>
    </w:tbl>
    <w:p w14:paraId="78BFDDA6" w14:textId="77777777" w:rsidR="00A45D7E" w:rsidRDefault="00A45D7E" w:rsidP="006D4949">
      <w:pPr>
        <w:spacing w:line="360" w:lineRule="auto"/>
        <w:rPr>
          <w:b/>
          <w:bCs/>
        </w:rPr>
        <w:sectPr w:rsidR="00A45D7E" w:rsidSect="00617F98">
          <w:pgSz w:w="16838" w:h="11906" w:orient="landscape" w:code="9"/>
          <w:pgMar w:top="1701" w:right="1418" w:bottom="1701" w:left="1418" w:header="709" w:footer="709" w:gutter="0"/>
          <w:cols w:space="720"/>
        </w:sectPr>
      </w:pPr>
    </w:p>
    <w:p w14:paraId="2424951C" w14:textId="77777777" w:rsidR="00E34251" w:rsidRPr="00D82529" w:rsidRDefault="00E34251" w:rsidP="006D4949">
      <w:pPr>
        <w:spacing w:line="360" w:lineRule="auto"/>
        <w:rPr>
          <w:b/>
          <w:bCs/>
          <w:sz w:val="2"/>
          <w:szCs w:val="2"/>
        </w:rPr>
      </w:pPr>
    </w:p>
    <w:sectPr w:rsidR="00E34251" w:rsidRPr="00D82529" w:rsidSect="00617F98">
      <w:pgSz w:w="11906" w:h="16838" w:code="9"/>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5BB5" w14:textId="77777777" w:rsidR="00B11CA9" w:rsidRPr="006D2EE2" w:rsidRDefault="00B11CA9">
      <w:pPr>
        <w:spacing w:after="0" w:line="240" w:lineRule="auto"/>
      </w:pPr>
      <w:r w:rsidRPr="006D2EE2">
        <w:separator/>
      </w:r>
    </w:p>
  </w:endnote>
  <w:endnote w:type="continuationSeparator" w:id="0">
    <w:p w14:paraId="5F74BE0B" w14:textId="77777777" w:rsidR="00B11CA9" w:rsidRPr="006D2EE2" w:rsidRDefault="00B11CA9">
      <w:pPr>
        <w:spacing w:after="0" w:line="240" w:lineRule="auto"/>
      </w:pPr>
      <w:r w:rsidRPr="006D2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E486D96-B1F4-4341-904D-52BA3B0C92B7}"/>
    <w:embedBold r:id="rId2" w:fontKey="{66210FB9-5E7B-4728-82E8-43B5527AADB0}"/>
    <w:embedItalic r:id="rId3" w:fontKey="{258B770A-ADA8-4AB4-8BE6-1D10D8374600}"/>
  </w:font>
  <w:font w:name="Aptos Display">
    <w:charset w:val="00"/>
    <w:family w:val="swiss"/>
    <w:pitch w:val="variable"/>
    <w:sig w:usb0="20000287" w:usb1="00000003" w:usb2="00000000" w:usb3="00000000" w:csb0="0000019F" w:csb1="00000000"/>
    <w:embedRegular r:id="rId4" w:fontKey="{38B36CBC-10CE-4291-B279-3DEBAD2D0714}"/>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693F" w14:textId="77777777" w:rsidR="00B11CA9" w:rsidRPr="006D2EE2" w:rsidRDefault="00B11CA9">
      <w:pPr>
        <w:spacing w:after="0" w:line="240" w:lineRule="auto"/>
      </w:pPr>
      <w:r w:rsidRPr="006D2EE2">
        <w:separator/>
      </w:r>
    </w:p>
  </w:footnote>
  <w:footnote w:type="continuationSeparator" w:id="0">
    <w:p w14:paraId="07F7ED6E" w14:textId="77777777" w:rsidR="00B11CA9" w:rsidRPr="006D2EE2" w:rsidRDefault="00B11CA9">
      <w:pPr>
        <w:spacing w:after="0" w:line="240" w:lineRule="auto"/>
      </w:pPr>
      <w:r w:rsidRPr="006D2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689731"/>
      <w:docPartObj>
        <w:docPartGallery w:val="Page Numbers (Top of Page)"/>
        <w:docPartUnique/>
      </w:docPartObj>
    </w:sdtPr>
    <w:sdtEndPr>
      <w:rPr>
        <w:sz w:val="2"/>
        <w:szCs w:val="2"/>
      </w:rPr>
    </w:sdtEndPr>
    <w:sdtContent>
      <w:p w14:paraId="60E2AD2F" w14:textId="64AF6346" w:rsidR="005D5E99" w:rsidRPr="00D82529" w:rsidRDefault="005D5E99">
        <w:pPr>
          <w:pStyle w:val="Encabezado"/>
          <w:jc w:val="right"/>
          <w:rPr>
            <w:sz w:val="2"/>
            <w:szCs w:val="2"/>
          </w:rPr>
        </w:pPr>
        <w:r w:rsidRPr="006D2EE2">
          <w:fldChar w:fldCharType="begin"/>
        </w:r>
        <w:r w:rsidRPr="006D2EE2">
          <w:instrText>PAGE   \* MERGEFORMAT</w:instrText>
        </w:r>
        <w:r w:rsidRPr="006D2EE2">
          <w:fldChar w:fldCharType="separate"/>
        </w:r>
        <w:r w:rsidRPr="006D2EE2">
          <w:t>2</w:t>
        </w:r>
        <w:r w:rsidRPr="006D2EE2">
          <w:fldChar w:fldCharType="end"/>
        </w:r>
      </w:p>
    </w:sdtContent>
  </w:sdt>
  <w:p w14:paraId="4675584B" w14:textId="77777777" w:rsidR="005D5E99" w:rsidRPr="00D82529" w:rsidRDefault="005D5E99">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7D"/>
    <w:rsid w:val="000038AF"/>
    <w:rsid w:val="00004304"/>
    <w:rsid w:val="000119B6"/>
    <w:rsid w:val="00020772"/>
    <w:rsid w:val="00020A3C"/>
    <w:rsid w:val="00021796"/>
    <w:rsid w:val="000223D8"/>
    <w:rsid w:val="000240C7"/>
    <w:rsid w:val="00025526"/>
    <w:rsid w:val="00025C69"/>
    <w:rsid w:val="000305B3"/>
    <w:rsid w:val="00032493"/>
    <w:rsid w:val="000357CB"/>
    <w:rsid w:val="00036A3B"/>
    <w:rsid w:val="00040595"/>
    <w:rsid w:val="00041CB4"/>
    <w:rsid w:val="00047EF9"/>
    <w:rsid w:val="000508B0"/>
    <w:rsid w:val="00051919"/>
    <w:rsid w:val="00052054"/>
    <w:rsid w:val="00052500"/>
    <w:rsid w:val="00054D57"/>
    <w:rsid w:val="00055288"/>
    <w:rsid w:val="000636F8"/>
    <w:rsid w:val="000711B6"/>
    <w:rsid w:val="00072674"/>
    <w:rsid w:val="00075274"/>
    <w:rsid w:val="00077CB7"/>
    <w:rsid w:val="0008386E"/>
    <w:rsid w:val="00085AD6"/>
    <w:rsid w:val="0008661B"/>
    <w:rsid w:val="000867AD"/>
    <w:rsid w:val="00087DE1"/>
    <w:rsid w:val="00090BAE"/>
    <w:rsid w:val="00091AD5"/>
    <w:rsid w:val="00092D45"/>
    <w:rsid w:val="000A0F9E"/>
    <w:rsid w:val="000A3FF9"/>
    <w:rsid w:val="000A4B03"/>
    <w:rsid w:val="000A4DDF"/>
    <w:rsid w:val="000A5258"/>
    <w:rsid w:val="000A565B"/>
    <w:rsid w:val="000A5B78"/>
    <w:rsid w:val="000B018A"/>
    <w:rsid w:val="000B0BCA"/>
    <w:rsid w:val="000B1D74"/>
    <w:rsid w:val="000B2D26"/>
    <w:rsid w:val="000B4FD5"/>
    <w:rsid w:val="000B6749"/>
    <w:rsid w:val="000B76DA"/>
    <w:rsid w:val="000C1417"/>
    <w:rsid w:val="000C2111"/>
    <w:rsid w:val="000C234D"/>
    <w:rsid w:val="000C2D21"/>
    <w:rsid w:val="000C32AA"/>
    <w:rsid w:val="000C407D"/>
    <w:rsid w:val="000C704C"/>
    <w:rsid w:val="000C720C"/>
    <w:rsid w:val="000D05EE"/>
    <w:rsid w:val="000D08A0"/>
    <w:rsid w:val="000D217D"/>
    <w:rsid w:val="000D3BC8"/>
    <w:rsid w:val="000D45B8"/>
    <w:rsid w:val="000D5A1C"/>
    <w:rsid w:val="000D65F7"/>
    <w:rsid w:val="000D6F6F"/>
    <w:rsid w:val="000D7321"/>
    <w:rsid w:val="000E4EC9"/>
    <w:rsid w:val="000E6351"/>
    <w:rsid w:val="000E64D0"/>
    <w:rsid w:val="000E66DB"/>
    <w:rsid w:val="000F0620"/>
    <w:rsid w:val="000F06FC"/>
    <w:rsid w:val="000F0BC6"/>
    <w:rsid w:val="000F35CC"/>
    <w:rsid w:val="000F5D17"/>
    <w:rsid w:val="000F5D39"/>
    <w:rsid w:val="000F6701"/>
    <w:rsid w:val="000F7DE5"/>
    <w:rsid w:val="00100C92"/>
    <w:rsid w:val="00101B36"/>
    <w:rsid w:val="00102886"/>
    <w:rsid w:val="00102948"/>
    <w:rsid w:val="00103FE7"/>
    <w:rsid w:val="001043F0"/>
    <w:rsid w:val="00104E0A"/>
    <w:rsid w:val="00114CDE"/>
    <w:rsid w:val="00120AF4"/>
    <w:rsid w:val="00120CF0"/>
    <w:rsid w:val="00120E1D"/>
    <w:rsid w:val="00122EFB"/>
    <w:rsid w:val="001240B7"/>
    <w:rsid w:val="0012568F"/>
    <w:rsid w:val="00125B03"/>
    <w:rsid w:val="00126988"/>
    <w:rsid w:val="00131ED1"/>
    <w:rsid w:val="001329AA"/>
    <w:rsid w:val="00133847"/>
    <w:rsid w:val="00133E26"/>
    <w:rsid w:val="001340CC"/>
    <w:rsid w:val="00135437"/>
    <w:rsid w:val="00136889"/>
    <w:rsid w:val="00136BB4"/>
    <w:rsid w:val="001370CF"/>
    <w:rsid w:val="001403B0"/>
    <w:rsid w:val="001425E9"/>
    <w:rsid w:val="00143142"/>
    <w:rsid w:val="00144CB2"/>
    <w:rsid w:val="00145D3A"/>
    <w:rsid w:val="00145DFA"/>
    <w:rsid w:val="00146C9A"/>
    <w:rsid w:val="00146DF5"/>
    <w:rsid w:val="0015382D"/>
    <w:rsid w:val="00156329"/>
    <w:rsid w:val="00166BC5"/>
    <w:rsid w:val="00167A3C"/>
    <w:rsid w:val="00167CA6"/>
    <w:rsid w:val="00173862"/>
    <w:rsid w:val="001768A0"/>
    <w:rsid w:val="001819CB"/>
    <w:rsid w:val="00181EB7"/>
    <w:rsid w:val="00194C11"/>
    <w:rsid w:val="001958EC"/>
    <w:rsid w:val="00196438"/>
    <w:rsid w:val="0019771E"/>
    <w:rsid w:val="001A0B62"/>
    <w:rsid w:val="001A152A"/>
    <w:rsid w:val="001A2231"/>
    <w:rsid w:val="001A3243"/>
    <w:rsid w:val="001A34D6"/>
    <w:rsid w:val="001A4E49"/>
    <w:rsid w:val="001A530D"/>
    <w:rsid w:val="001A6330"/>
    <w:rsid w:val="001A6507"/>
    <w:rsid w:val="001A676C"/>
    <w:rsid w:val="001B77A6"/>
    <w:rsid w:val="001C1138"/>
    <w:rsid w:val="001C24FB"/>
    <w:rsid w:val="001D0B89"/>
    <w:rsid w:val="001D5994"/>
    <w:rsid w:val="001D5EF7"/>
    <w:rsid w:val="001D7CE3"/>
    <w:rsid w:val="001D7FDB"/>
    <w:rsid w:val="001E04D2"/>
    <w:rsid w:val="001E1342"/>
    <w:rsid w:val="001E4606"/>
    <w:rsid w:val="001E55C3"/>
    <w:rsid w:val="001E6927"/>
    <w:rsid w:val="001E7141"/>
    <w:rsid w:val="001F21EC"/>
    <w:rsid w:val="001F468E"/>
    <w:rsid w:val="001F4BEB"/>
    <w:rsid w:val="001F5DE5"/>
    <w:rsid w:val="00203349"/>
    <w:rsid w:val="002048CD"/>
    <w:rsid w:val="00205E13"/>
    <w:rsid w:val="0020751F"/>
    <w:rsid w:val="00215CA8"/>
    <w:rsid w:val="00217D52"/>
    <w:rsid w:val="00217D5C"/>
    <w:rsid w:val="0022075B"/>
    <w:rsid w:val="00221135"/>
    <w:rsid w:val="00225DF4"/>
    <w:rsid w:val="0023038E"/>
    <w:rsid w:val="002351C3"/>
    <w:rsid w:val="00236F82"/>
    <w:rsid w:val="002401F4"/>
    <w:rsid w:val="00240849"/>
    <w:rsid w:val="00241117"/>
    <w:rsid w:val="0024382A"/>
    <w:rsid w:val="00246156"/>
    <w:rsid w:val="00246950"/>
    <w:rsid w:val="002539A7"/>
    <w:rsid w:val="002554EC"/>
    <w:rsid w:val="00263EC7"/>
    <w:rsid w:val="00266918"/>
    <w:rsid w:val="002700BC"/>
    <w:rsid w:val="0027144A"/>
    <w:rsid w:val="0027293B"/>
    <w:rsid w:val="002744AC"/>
    <w:rsid w:val="00275108"/>
    <w:rsid w:val="00276FA8"/>
    <w:rsid w:val="00284C29"/>
    <w:rsid w:val="00285073"/>
    <w:rsid w:val="00286600"/>
    <w:rsid w:val="0029027A"/>
    <w:rsid w:val="002922BF"/>
    <w:rsid w:val="00292E68"/>
    <w:rsid w:val="00293A1F"/>
    <w:rsid w:val="002949F3"/>
    <w:rsid w:val="002957DF"/>
    <w:rsid w:val="00296A25"/>
    <w:rsid w:val="002A3607"/>
    <w:rsid w:val="002B1AE8"/>
    <w:rsid w:val="002B4689"/>
    <w:rsid w:val="002B5666"/>
    <w:rsid w:val="002B7E61"/>
    <w:rsid w:val="002C1A99"/>
    <w:rsid w:val="002C1C31"/>
    <w:rsid w:val="002C3885"/>
    <w:rsid w:val="002C3F06"/>
    <w:rsid w:val="002C4419"/>
    <w:rsid w:val="002C566E"/>
    <w:rsid w:val="002C6646"/>
    <w:rsid w:val="002C7E38"/>
    <w:rsid w:val="002D2BE3"/>
    <w:rsid w:val="002E1D8F"/>
    <w:rsid w:val="002F37F8"/>
    <w:rsid w:val="002F39B2"/>
    <w:rsid w:val="002F6A97"/>
    <w:rsid w:val="002F7224"/>
    <w:rsid w:val="00300201"/>
    <w:rsid w:val="003011BB"/>
    <w:rsid w:val="00302F19"/>
    <w:rsid w:val="0030397E"/>
    <w:rsid w:val="00304534"/>
    <w:rsid w:val="0030497D"/>
    <w:rsid w:val="003058CA"/>
    <w:rsid w:val="00306622"/>
    <w:rsid w:val="0030704C"/>
    <w:rsid w:val="0030720C"/>
    <w:rsid w:val="00311D2E"/>
    <w:rsid w:val="00311D39"/>
    <w:rsid w:val="00312CA1"/>
    <w:rsid w:val="003160FD"/>
    <w:rsid w:val="003213A5"/>
    <w:rsid w:val="00321C53"/>
    <w:rsid w:val="00322AF8"/>
    <w:rsid w:val="00330A58"/>
    <w:rsid w:val="0033205B"/>
    <w:rsid w:val="00334371"/>
    <w:rsid w:val="00334E4A"/>
    <w:rsid w:val="00335CE1"/>
    <w:rsid w:val="00342CD6"/>
    <w:rsid w:val="00344759"/>
    <w:rsid w:val="00344E4A"/>
    <w:rsid w:val="003469D3"/>
    <w:rsid w:val="0034759D"/>
    <w:rsid w:val="00351401"/>
    <w:rsid w:val="003523E6"/>
    <w:rsid w:val="00352F26"/>
    <w:rsid w:val="00357FB8"/>
    <w:rsid w:val="0036065C"/>
    <w:rsid w:val="00361012"/>
    <w:rsid w:val="00362F56"/>
    <w:rsid w:val="00362FFD"/>
    <w:rsid w:val="0037571B"/>
    <w:rsid w:val="00380220"/>
    <w:rsid w:val="00385870"/>
    <w:rsid w:val="00385FEF"/>
    <w:rsid w:val="00387307"/>
    <w:rsid w:val="00391176"/>
    <w:rsid w:val="003951C1"/>
    <w:rsid w:val="00395707"/>
    <w:rsid w:val="003A33D7"/>
    <w:rsid w:val="003A47F7"/>
    <w:rsid w:val="003A5B61"/>
    <w:rsid w:val="003A6214"/>
    <w:rsid w:val="003A76ED"/>
    <w:rsid w:val="003A7D38"/>
    <w:rsid w:val="003B1FCD"/>
    <w:rsid w:val="003B2C11"/>
    <w:rsid w:val="003B4F7D"/>
    <w:rsid w:val="003B6268"/>
    <w:rsid w:val="003B6F8A"/>
    <w:rsid w:val="003B7E93"/>
    <w:rsid w:val="003C2DA0"/>
    <w:rsid w:val="003C3986"/>
    <w:rsid w:val="003C56D9"/>
    <w:rsid w:val="003C5A81"/>
    <w:rsid w:val="003C5CC1"/>
    <w:rsid w:val="003D329A"/>
    <w:rsid w:val="003D3709"/>
    <w:rsid w:val="003E7E36"/>
    <w:rsid w:val="003F057B"/>
    <w:rsid w:val="003F3D3E"/>
    <w:rsid w:val="003F3D55"/>
    <w:rsid w:val="003F4B1B"/>
    <w:rsid w:val="003F5571"/>
    <w:rsid w:val="003F7BC3"/>
    <w:rsid w:val="00404F5A"/>
    <w:rsid w:val="00406534"/>
    <w:rsid w:val="00406971"/>
    <w:rsid w:val="00406FC1"/>
    <w:rsid w:val="00411602"/>
    <w:rsid w:val="00411B8D"/>
    <w:rsid w:val="0041405E"/>
    <w:rsid w:val="0041440A"/>
    <w:rsid w:val="004159C1"/>
    <w:rsid w:val="004165B0"/>
    <w:rsid w:val="00416A36"/>
    <w:rsid w:val="0042520B"/>
    <w:rsid w:val="00425E91"/>
    <w:rsid w:val="00426316"/>
    <w:rsid w:val="00433841"/>
    <w:rsid w:val="00433FEA"/>
    <w:rsid w:val="004344C3"/>
    <w:rsid w:val="00437E7A"/>
    <w:rsid w:val="00440834"/>
    <w:rsid w:val="00442384"/>
    <w:rsid w:val="00445EF4"/>
    <w:rsid w:val="004466F9"/>
    <w:rsid w:val="00447E0A"/>
    <w:rsid w:val="004525C4"/>
    <w:rsid w:val="00455B37"/>
    <w:rsid w:val="00456D35"/>
    <w:rsid w:val="00457172"/>
    <w:rsid w:val="004571B6"/>
    <w:rsid w:val="004577C4"/>
    <w:rsid w:val="00462AC9"/>
    <w:rsid w:val="00467E42"/>
    <w:rsid w:val="00470177"/>
    <w:rsid w:val="00470FEE"/>
    <w:rsid w:val="00471512"/>
    <w:rsid w:val="00471883"/>
    <w:rsid w:val="004735B1"/>
    <w:rsid w:val="00475AA4"/>
    <w:rsid w:val="00475BB9"/>
    <w:rsid w:val="0047616B"/>
    <w:rsid w:val="0047794E"/>
    <w:rsid w:val="00480028"/>
    <w:rsid w:val="004859D9"/>
    <w:rsid w:val="004874A7"/>
    <w:rsid w:val="004900F7"/>
    <w:rsid w:val="00492C2F"/>
    <w:rsid w:val="0049328D"/>
    <w:rsid w:val="004932D7"/>
    <w:rsid w:val="0049448F"/>
    <w:rsid w:val="004A4BF8"/>
    <w:rsid w:val="004A6400"/>
    <w:rsid w:val="004A7432"/>
    <w:rsid w:val="004B1069"/>
    <w:rsid w:val="004B2339"/>
    <w:rsid w:val="004B6419"/>
    <w:rsid w:val="004C02AA"/>
    <w:rsid w:val="004C75E4"/>
    <w:rsid w:val="004D3A87"/>
    <w:rsid w:val="004D3E11"/>
    <w:rsid w:val="004D472B"/>
    <w:rsid w:val="004D48DD"/>
    <w:rsid w:val="004E0538"/>
    <w:rsid w:val="004E18DA"/>
    <w:rsid w:val="004E193D"/>
    <w:rsid w:val="004E3838"/>
    <w:rsid w:val="004E3D8A"/>
    <w:rsid w:val="004E75B5"/>
    <w:rsid w:val="004F1C2A"/>
    <w:rsid w:val="004F3742"/>
    <w:rsid w:val="004F4467"/>
    <w:rsid w:val="004F631F"/>
    <w:rsid w:val="0050445F"/>
    <w:rsid w:val="00510B54"/>
    <w:rsid w:val="00514EB9"/>
    <w:rsid w:val="005177E4"/>
    <w:rsid w:val="00517C84"/>
    <w:rsid w:val="00520A91"/>
    <w:rsid w:val="00520F84"/>
    <w:rsid w:val="00523A29"/>
    <w:rsid w:val="00525D97"/>
    <w:rsid w:val="00527362"/>
    <w:rsid w:val="005318AC"/>
    <w:rsid w:val="00531B8B"/>
    <w:rsid w:val="00532204"/>
    <w:rsid w:val="0053496B"/>
    <w:rsid w:val="0053544E"/>
    <w:rsid w:val="0053601E"/>
    <w:rsid w:val="00537393"/>
    <w:rsid w:val="005403ED"/>
    <w:rsid w:val="00540577"/>
    <w:rsid w:val="00541C39"/>
    <w:rsid w:val="005433C8"/>
    <w:rsid w:val="005448D5"/>
    <w:rsid w:val="0054710A"/>
    <w:rsid w:val="005479CB"/>
    <w:rsid w:val="00547E61"/>
    <w:rsid w:val="00551019"/>
    <w:rsid w:val="00551A87"/>
    <w:rsid w:val="00552446"/>
    <w:rsid w:val="005529F3"/>
    <w:rsid w:val="00554F24"/>
    <w:rsid w:val="0056079B"/>
    <w:rsid w:val="00561991"/>
    <w:rsid w:val="0056280D"/>
    <w:rsid w:val="005652E1"/>
    <w:rsid w:val="005663BD"/>
    <w:rsid w:val="005668EF"/>
    <w:rsid w:val="00572599"/>
    <w:rsid w:val="00573097"/>
    <w:rsid w:val="005741CA"/>
    <w:rsid w:val="00577658"/>
    <w:rsid w:val="00581360"/>
    <w:rsid w:val="00581482"/>
    <w:rsid w:val="005816AC"/>
    <w:rsid w:val="005816D7"/>
    <w:rsid w:val="005817A6"/>
    <w:rsid w:val="005842ED"/>
    <w:rsid w:val="0059253F"/>
    <w:rsid w:val="00592786"/>
    <w:rsid w:val="005939D1"/>
    <w:rsid w:val="005A2C5F"/>
    <w:rsid w:val="005A42DA"/>
    <w:rsid w:val="005C457B"/>
    <w:rsid w:val="005C4E36"/>
    <w:rsid w:val="005C4EE2"/>
    <w:rsid w:val="005D1239"/>
    <w:rsid w:val="005D4A91"/>
    <w:rsid w:val="005D5E99"/>
    <w:rsid w:val="005E2796"/>
    <w:rsid w:val="005E306A"/>
    <w:rsid w:val="005E479A"/>
    <w:rsid w:val="005E4A8A"/>
    <w:rsid w:val="005E4CC2"/>
    <w:rsid w:val="005E655B"/>
    <w:rsid w:val="005E7202"/>
    <w:rsid w:val="005F0DBB"/>
    <w:rsid w:val="005F230F"/>
    <w:rsid w:val="005F702D"/>
    <w:rsid w:val="006022EE"/>
    <w:rsid w:val="00602342"/>
    <w:rsid w:val="00603DFE"/>
    <w:rsid w:val="00604701"/>
    <w:rsid w:val="00604DAC"/>
    <w:rsid w:val="00605DE2"/>
    <w:rsid w:val="00605E74"/>
    <w:rsid w:val="006071B8"/>
    <w:rsid w:val="00612269"/>
    <w:rsid w:val="0061359B"/>
    <w:rsid w:val="006135BC"/>
    <w:rsid w:val="00614648"/>
    <w:rsid w:val="00616D7A"/>
    <w:rsid w:val="00617F55"/>
    <w:rsid w:val="00617F98"/>
    <w:rsid w:val="0062159B"/>
    <w:rsid w:val="006258CF"/>
    <w:rsid w:val="00632E31"/>
    <w:rsid w:val="00633287"/>
    <w:rsid w:val="0063424B"/>
    <w:rsid w:val="006373AD"/>
    <w:rsid w:val="00640F35"/>
    <w:rsid w:val="006415A7"/>
    <w:rsid w:val="00641BA5"/>
    <w:rsid w:val="00647040"/>
    <w:rsid w:val="006471B6"/>
    <w:rsid w:val="006471E8"/>
    <w:rsid w:val="006503DA"/>
    <w:rsid w:val="006515CD"/>
    <w:rsid w:val="00651AE9"/>
    <w:rsid w:val="00652EFB"/>
    <w:rsid w:val="0065386D"/>
    <w:rsid w:val="00655EE3"/>
    <w:rsid w:val="006573A5"/>
    <w:rsid w:val="0066358E"/>
    <w:rsid w:val="006635F9"/>
    <w:rsid w:val="00663DFF"/>
    <w:rsid w:val="00664038"/>
    <w:rsid w:val="006662E7"/>
    <w:rsid w:val="00667E39"/>
    <w:rsid w:val="00670DE7"/>
    <w:rsid w:val="00671901"/>
    <w:rsid w:val="00671FE1"/>
    <w:rsid w:val="00672BD3"/>
    <w:rsid w:val="00681B11"/>
    <w:rsid w:val="00681BA8"/>
    <w:rsid w:val="006842BE"/>
    <w:rsid w:val="00684A7B"/>
    <w:rsid w:val="00684B9F"/>
    <w:rsid w:val="00685882"/>
    <w:rsid w:val="006875DB"/>
    <w:rsid w:val="00690068"/>
    <w:rsid w:val="006908D2"/>
    <w:rsid w:val="00690F57"/>
    <w:rsid w:val="00692AD7"/>
    <w:rsid w:val="006941DD"/>
    <w:rsid w:val="0069485B"/>
    <w:rsid w:val="00697FF8"/>
    <w:rsid w:val="006A2B62"/>
    <w:rsid w:val="006A3A4F"/>
    <w:rsid w:val="006A5CE5"/>
    <w:rsid w:val="006A6B95"/>
    <w:rsid w:val="006B399C"/>
    <w:rsid w:val="006B599B"/>
    <w:rsid w:val="006C6BD1"/>
    <w:rsid w:val="006C6D5A"/>
    <w:rsid w:val="006D2EE2"/>
    <w:rsid w:val="006D3124"/>
    <w:rsid w:val="006D4949"/>
    <w:rsid w:val="006D6FB2"/>
    <w:rsid w:val="006E13F5"/>
    <w:rsid w:val="006F0B19"/>
    <w:rsid w:val="006F1AAD"/>
    <w:rsid w:val="006F290C"/>
    <w:rsid w:val="006F58A5"/>
    <w:rsid w:val="006F5941"/>
    <w:rsid w:val="006F6A89"/>
    <w:rsid w:val="006F7CA7"/>
    <w:rsid w:val="007002EF"/>
    <w:rsid w:val="00706FD0"/>
    <w:rsid w:val="00711346"/>
    <w:rsid w:val="00711792"/>
    <w:rsid w:val="00711C49"/>
    <w:rsid w:val="00712BA5"/>
    <w:rsid w:val="00720AA9"/>
    <w:rsid w:val="00721A3D"/>
    <w:rsid w:val="007247C9"/>
    <w:rsid w:val="00727178"/>
    <w:rsid w:val="00727EFC"/>
    <w:rsid w:val="007305D3"/>
    <w:rsid w:val="0073072A"/>
    <w:rsid w:val="007308E0"/>
    <w:rsid w:val="00731689"/>
    <w:rsid w:val="00732759"/>
    <w:rsid w:val="00733895"/>
    <w:rsid w:val="00734C3F"/>
    <w:rsid w:val="00734CC6"/>
    <w:rsid w:val="00734D1B"/>
    <w:rsid w:val="00735791"/>
    <w:rsid w:val="00736B3D"/>
    <w:rsid w:val="0073704B"/>
    <w:rsid w:val="00747A0C"/>
    <w:rsid w:val="00752A15"/>
    <w:rsid w:val="00754884"/>
    <w:rsid w:val="00754F3F"/>
    <w:rsid w:val="0075503E"/>
    <w:rsid w:val="0076168C"/>
    <w:rsid w:val="00763EE2"/>
    <w:rsid w:val="00763FFE"/>
    <w:rsid w:val="00766C7A"/>
    <w:rsid w:val="00767B6C"/>
    <w:rsid w:val="00775653"/>
    <w:rsid w:val="007765C0"/>
    <w:rsid w:val="00776C28"/>
    <w:rsid w:val="007803F6"/>
    <w:rsid w:val="00782E1D"/>
    <w:rsid w:val="00785A3A"/>
    <w:rsid w:val="007868EC"/>
    <w:rsid w:val="00786A25"/>
    <w:rsid w:val="00786D8B"/>
    <w:rsid w:val="00787137"/>
    <w:rsid w:val="0079161C"/>
    <w:rsid w:val="00792156"/>
    <w:rsid w:val="00792F98"/>
    <w:rsid w:val="00796118"/>
    <w:rsid w:val="00797D71"/>
    <w:rsid w:val="007A0293"/>
    <w:rsid w:val="007A1281"/>
    <w:rsid w:val="007A3C94"/>
    <w:rsid w:val="007A700D"/>
    <w:rsid w:val="007A7220"/>
    <w:rsid w:val="007A79FC"/>
    <w:rsid w:val="007B0D0D"/>
    <w:rsid w:val="007B1554"/>
    <w:rsid w:val="007B15A0"/>
    <w:rsid w:val="007B4E14"/>
    <w:rsid w:val="007B5718"/>
    <w:rsid w:val="007B7D74"/>
    <w:rsid w:val="007C1BF2"/>
    <w:rsid w:val="007C38D0"/>
    <w:rsid w:val="007C50BA"/>
    <w:rsid w:val="007C543D"/>
    <w:rsid w:val="007C5C5D"/>
    <w:rsid w:val="007C5C9B"/>
    <w:rsid w:val="007C6335"/>
    <w:rsid w:val="007D028E"/>
    <w:rsid w:val="007D0A2D"/>
    <w:rsid w:val="007D1EF1"/>
    <w:rsid w:val="007D1F30"/>
    <w:rsid w:val="007D2516"/>
    <w:rsid w:val="007D4A33"/>
    <w:rsid w:val="007D6BFC"/>
    <w:rsid w:val="007D6CA1"/>
    <w:rsid w:val="007D6E91"/>
    <w:rsid w:val="007E06D6"/>
    <w:rsid w:val="007E13F1"/>
    <w:rsid w:val="007E1857"/>
    <w:rsid w:val="007E6999"/>
    <w:rsid w:val="007F0A89"/>
    <w:rsid w:val="007F4E7E"/>
    <w:rsid w:val="007F56EC"/>
    <w:rsid w:val="007F7D8D"/>
    <w:rsid w:val="0080017D"/>
    <w:rsid w:val="00800C65"/>
    <w:rsid w:val="0080191C"/>
    <w:rsid w:val="00803759"/>
    <w:rsid w:val="008040D2"/>
    <w:rsid w:val="00805C9D"/>
    <w:rsid w:val="00805E5F"/>
    <w:rsid w:val="00806676"/>
    <w:rsid w:val="008139EE"/>
    <w:rsid w:val="00813A9D"/>
    <w:rsid w:val="00821ABF"/>
    <w:rsid w:val="00825923"/>
    <w:rsid w:val="008319EF"/>
    <w:rsid w:val="00832244"/>
    <w:rsid w:val="008338BC"/>
    <w:rsid w:val="00835468"/>
    <w:rsid w:val="00835F71"/>
    <w:rsid w:val="00835FF1"/>
    <w:rsid w:val="008439C7"/>
    <w:rsid w:val="008458C9"/>
    <w:rsid w:val="00846790"/>
    <w:rsid w:val="00852360"/>
    <w:rsid w:val="008526B8"/>
    <w:rsid w:val="008560B2"/>
    <w:rsid w:val="00856932"/>
    <w:rsid w:val="008572F3"/>
    <w:rsid w:val="008605B1"/>
    <w:rsid w:val="008613B9"/>
    <w:rsid w:val="00863AD4"/>
    <w:rsid w:val="00863F80"/>
    <w:rsid w:val="00864A79"/>
    <w:rsid w:val="00864B7E"/>
    <w:rsid w:val="00872B1F"/>
    <w:rsid w:val="00873ECE"/>
    <w:rsid w:val="00880C2E"/>
    <w:rsid w:val="00882E28"/>
    <w:rsid w:val="0088724F"/>
    <w:rsid w:val="00887B8E"/>
    <w:rsid w:val="00891D65"/>
    <w:rsid w:val="008921B4"/>
    <w:rsid w:val="00893866"/>
    <w:rsid w:val="008973EA"/>
    <w:rsid w:val="008A1D1D"/>
    <w:rsid w:val="008A2A40"/>
    <w:rsid w:val="008A3D47"/>
    <w:rsid w:val="008A6129"/>
    <w:rsid w:val="008A7098"/>
    <w:rsid w:val="008B47BD"/>
    <w:rsid w:val="008B4F9D"/>
    <w:rsid w:val="008B6552"/>
    <w:rsid w:val="008C0B40"/>
    <w:rsid w:val="008C3124"/>
    <w:rsid w:val="008C3840"/>
    <w:rsid w:val="008C4288"/>
    <w:rsid w:val="008C4FB0"/>
    <w:rsid w:val="008D1AF2"/>
    <w:rsid w:val="008D215B"/>
    <w:rsid w:val="008D2A40"/>
    <w:rsid w:val="008D30E0"/>
    <w:rsid w:val="008D4E95"/>
    <w:rsid w:val="008D60C4"/>
    <w:rsid w:val="008E17BE"/>
    <w:rsid w:val="008E2B74"/>
    <w:rsid w:val="008E2B7A"/>
    <w:rsid w:val="008E48DF"/>
    <w:rsid w:val="008E5EDD"/>
    <w:rsid w:val="008E6D47"/>
    <w:rsid w:val="008E7090"/>
    <w:rsid w:val="008F369C"/>
    <w:rsid w:val="008F4670"/>
    <w:rsid w:val="008F503C"/>
    <w:rsid w:val="008F5195"/>
    <w:rsid w:val="00901ECA"/>
    <w:rsid w:val="009030F1"/>
    <w:rsid w:val="00905563"/>
    <w:rsid w:val="00907E73"/>
    <w:rsid w:val="009117CC"/>
    <w:rsid w:val="00911C86"/>
    <w:rsid w:val="00913A7B"/>
    <w:rsid w:val="00917099"/>
    <w:rsid w:val="00917AB9"/>
    <w:rsid w:val="009204BF"/>
    <w:rsid w:val="00921619"/>
    <w:rsid w:val="00922198"/>
    <w:rsid w:val="00923B11"/>
    <w:rsid w:val="0092587B"/>
    <w:rsid w:val="009267D7"/>
    <w:rsid w:val="00927745"/>
    <w:rsid w:val="0093052B"/>
    <w:rsid w:val="00931FA0"/>
    <w:rsid w:val="00932ACA"/>
    <w:rsid w:val="009343E6"/>
    <w:rsid w:val="00941B8C"/>
    <w:rsid w:val="00943462"/>
    <w:rsid w:val="00945819"/>
    <w:rsid w:val="00951492"/>
    <w:rsid w:val="00951708"/>
    <w:rsid w:val="009526B7"/>
    <w:rsid w:val="00952810"/>
    <w:rsid w:val="00953AF6"/>
    <w:rsid w:val="00954A6A"/>
    <w:rsid w:val="00960197"/>
    <w:rsid w:val="009666BC"/>
    <w:rsid w:val="00967123"/>
    <w:rsid w:val="0096737A"/>
    <w:rsid w:val="00967AEF"/>
    <w:rsid w:val="00970C19"/>
    <w:rsid w:val="00973A08"/>
    <w:rsid w:val="009740AD"/>
    <w:rsid w:val="0097715F"/>
    <w:rsid w:val="00982F5D"/>
    <w:rsid w:val="00983686"/>
    <w:rsid w:val="0098423A"/>
    <w:rsid w:val="00984246"/>
    <w:rsid w:val="0099039B"/>
    <w:rsid w:val="00992B03"/>
    <w:rsid w:val="00993738"/>
    <w:rsid w:val="00995F0A"/>
    <w:rsid w:val="009962C8"/>
    <w:rsid w:val="00996615"/>
    <w:rsid w:val="00997A2D"/>
    <w:rsid w:val="009A2364"/>
    <w:rsid w:val="009A49C8"/>
    <w:rsid w:val="009A680B"/>
    <w:rsid w:val="009A7C00"/>
    <w:rsid w:val="009B06DF"/>
    <w:rsid w:val="009B28DD"/>
    <w:rsid w:val="009B2CE4"/>
    <w:rsid w:val="009B379F"/>
    <w:rsid w:val="009B6859"/>
    <w:rsid w:val="009C1822"/>
    <w:rsid w:val="009C4105"/>
    <w:rsid w:val="009C42C6"/>
    <w:rsid w:val="009D051D"/>
    <w:rsid w:val="009D7CDC"/>
    <w:rsid w:val="009E2025"/>
    <w:rsid w:val="009E379E"/>
    <w:rsid w:val="009E3C5F"/>
    <w:rsid w:val="009E4E0B"/>
    <w:rsid w:val="009E6138"/>
    <w:rsid w:val="009E61AF"/>
    <w:rsid w:val="009E6D17"/>
    <w:rsid w:val="009E6DC7"/>
    <w:rsid w:val="009F0CDE"/>
    <w:rsid w:val="009F1EBD"/>
    <w:rsid w:val="009F20FA"/>
    <w:rsid w:val="009F5FCD"/>
    <w:rsid w:val="00A01B8E"/>
    <w:rsid w:val="00A03200"/>
    <w:rsid w:val="00A059E6"/>
    <w:rsid w:val="00A129F8"/>
    <w:rsid w:val="00A14826"/>
    <w:rsid w:val="00A14B93"/>
    <w:rsid w:val="00A15F41"/>
    <w:rsid w:val="00A228C2"/>
    <w:rsid w:val="00A278B2"/>
    <w:rsid w:val="00A32236"/>
    <w:rsid w:val="00A33680"/>
    <w:rsid w:val="00A34307"/>
    <w:rsid w:val="00A40D0F"/>
    <w:rsid w:val="00A44195"/>
    <w:rsid w:val="00A45D7E"/>
    <w:rsid w:val="00A47280"/>
    <w:rsid w:val="00A47784"/>
    <w:rsid w:val="00A50AF8"/>
    <w:rsid w:val="00A5138F"/>
    <w:rsid w:val="00A514BC"/>
    <w:rsid w:val="00A517E3"/>
    <w:rsid w:val="00A522EE"/>
    <w:rsid w:val="00A5354D"/>
    <w:rsid w:val="00A60385"/>
    <w:rsid w:val="00A615C5"/>
    <w:rsid w:val="00A639BC"/>
    <w:rsid w:val="00A65DE6"/>
    <w:rsid w:val="00A672CA"/>
    <w:rsid w:val="00A743EB"/>
    <w:rsid w:val="00A7651A"/>
    <w:rsid w:val="00A80D9A"/>
    <w:rsid w:val="00A846E9"/>
    <w:rsid w:val="00A86823"/>
    <w:rsid w:val="00A87604"/>
    <w:rsid w:val="00A910BF"/>
    <w:rsid w:val="00A94D2B"/>
    <w:rsid w:val="00AA035E"/>
    <w:rsid w:val="00AA271D"/>
    <w:rsid w:val="00AA2913"/>
    <w:rsid w:val="00AA2B37"/>
    <w:rsid w:val="00AA2E15"/>
    <w:rsid w:val="00AA5F4A"/>
    <w:rsid w:val="00AA7759"/>
    <w:rsid w:val="00AB05FA"/>
    <w:rsid w:val="00AB3D9B"/>
    <w:rsid w:val="00AB629F"/>
    <w:rsid w:val="00AB6F0C"/>
    <w:rsid w:val="00AB76BD"/>
    <w:rsid w:val="00AB7AA9"/>
    <w:rsid w:val="00AD1945"/>
    <w:rsid w:val="00AD2618"/>
    <w:rsid w:val="00AD2953"/>
    <w:rsid w:val="00AD69F0"/>
    <w:rsid w:val="00AD6E48"/>
    <w:rsid w:val="00AD6EF4"/>
    <w:rsid w:val="00AD7938"/>
    <w:rsid w:val="00AD79C5"/>
    <w:rsid w:val="00AE07EE"/>
    <w:rsid w:val="00AE31A5"/>
    <w:rsid w:val="00AE5676"/>
    <w:rsid w:val="00AE726E"/>
    <w:rsid w:val="00AF0381"/>
    <w:rsid w:val="00AF4488"/>
    <w:rsid w:val="00AF5BCB"/>
    <w:rsid w:val="00AF60D2"/>
    <w:rsid w:val="00AF7DE2"/>
    <w:rsid w:val="00B00D0F"/>
    <w:rsid w:val="00B01741"/>
    <w:rsid w:val="00B0206A"/>
    <w:rsid w:val="00B0360D"/>
    <w:rsid w:val="00B03A1D"/>
    <w:rsid w:val="00B047EB"/>
    <w:rsid w:val="00B04DC2"/>
    <w:rsid w:val="00B071D7"/>
    <w:rsid w:val="00B1022A"/>
    <w:rsid w:val="00B11BEC"/>
    <w:rsid w:val="00B11CA9"/>
    <w:rsid w:val="00B2017A"/>
    <w:rsid w:val="00B217D5"/>
    <w:rsid w:val="00B25DD2"/>
    <w:rsid w:val="00B3012C"/>
    <w:rsid w:val="00B316B0"/>
    <w:rsid w:val="00B3378E"/>
    <w:rsid w:val="00B4131D"/>
    <w:rsid w:val="00B41751"/>
    <w:rsid w:val="00B42CBC"/>
    <w:rsid w:val="00B43F20"/>
    <w:rsid w:val="00B454F5"/>
    <w:rsid w:val="00B46A01"/>
    <w:rsid w:val="00B53D73"/>
    <w:rsid w:val="00B55973"/>
    <w:rsid w:val="00B55AD3"/>
    <w:rsid w:val="00B56624"/>
    <w:rsid w:val="00B601E8"/>
    <w:rsid w:val="00B60712"/>
    <w:rsid w:val="00B60A77"/>
    <w:rsid w:val="00B61474"/>
    <w:rsid w:val="00B614C9"/>
    <w:rsid w:val="00B641EA"/>
    <w:rsid w:val="00B70119"/>
    <w:rsid w:val="00B71D42"/>
    <w:rsid w:val="00B7229F"/>
    <w:rsid w:val="00B735EA"/>
    <w:rsid w:val="00B73EAA"/>
    <w:rsid w:val="00B74D98"/>
    <w:rsid w:val="00B74F53"/>
    <w:rsid w:val="00B8226D"/>
    <w:rsid w:val="00B838E9"/>
    <w:rsid w:val="00B86AF7"/>
    <w:rsid w:val="00B91573"/>
    <w:rsid w:val="00B92298"/>
    <w:rsid w:val="00B9656A"/>
    <w:rsid w:val="00BA1007"/>
    <w:rsid w:val="00BA413D"/>
    <w:rsid w:val="00BA450E"/>
    <w:rsid w:val="00BA5B29"/>
    <w:rsid w:val="00BB3CF0"/>
    <w:rsid w:val="00BB4CAA"/>
    <w:rsid w:val="00BB65CC"/>
    <w:rsid w:val="00BB7360"/>
    <w:rsid w:val="00BC1E50"/>
    <w:rsid w:val="00BC234F"/>
    <w:rsid w:val="00BC4780"/>
    <w:rsid w:val="00BC7DD2"/>
    <w:rsid w:val="00BD5989"/>
    <w:rsid w:val="00BE0782"/>
    <w:rsid w:val="00BE2F0E"/>
    <w:rsid w:val="00BE3E6A"/>
    <w:rsid w:val="00BE45A9"/>
    <w:rsid w:val="00BE6BC0"/>
    <w:rsid w:val="00BF0BEA"/>
    <w:rsid w:val="00BF2A23"/>
    <w:rsid w:val="00BF3104"/>
    <w:rsid w:val="00BF7AFB"/>
    <w:rsid w:val="00C06842"/>
    <w:rsid w:val="00C07B93"/>
    <w:rsid w:val="00C07D09"/>
    <w:rsid w:val="00C124D9"/>
    <w:rsid w:val="00C141DF"/>
    <w:rsid w:val="00C14ADD"/>
    <w:rsid w:val="00C14C3B"/>
    <w:rsid w:val="00C16CF0"/>
    <w:rsid w:val="00C17B50"/>
    <w:rsid w:val="00C21C0D"/>
    <w:rsid w:val="00C24766"/>
    <w:rsid w:val="00C25CB3"/>
    <w:rsid w:val="00C2613A"/>
    <w:rsid w:val="00C275AA"/>
    <w:rsid w:val="00C276C1"/>
    <w:rsid w:val="00C32C76"/>
    <w:rsid w:val="00C32CB3"/>
    <w:rsid w:val="00C32EA8"/>
    <w:rsid w:val="00C330B2"/>
    <w:rsid w:val="00C37E7B"/>
    <w:rsid w:val="00C41DC5"/>
    <w:rsid w:val="00C42D98"/>
    <w:rsid w:val="00C43AF8"/>
    <w:rsid w:val="00C441F6"/>
    <w:rsid w:val="00C449B0"/>
    <w:rsid w:val="00C46CE9"/>
    <w:rsid w:val="00C46F62"/>
    <w:rsid w:val="00C47E49"/>
    <w:rsid w:val="00C51567"/>
    <w:rsid w:val="00C55F68"/>
    <w:rsid w:val="00C5631C"/>
    <w:rsid w:val="00C572DD"/>
    <w:rsid w:val="00C60093"/>
    <w:rsid w:val="00C6025A"/>
    <w:rsid w:val="00C63367"/>
    <w:rsid w:val="00C638F5"/>
    <w:rsid w:val="00C63AF2"/>
    <w:rsid w:val="00C65BA7"/>
    <w:rsid w:val="00C66470"/>
    <w:rsid w:val="00C6654A"/>
    <w:rsid w:val="00C72D98"/>
    <w:rsid w:val="00C74DF5"/>
    <w:rsid w:val="00C7528C"/>
    <w:rsid w:val="00C760BE"/>
    <w:rsid w:val="00C77C4C"/>
    <w:rsid w:val="00C8277A"/>
    <w:rsid w:val="00C85A0C"/>
    <w:rsid w:val="00C85E81"/>
    <w:rsid w:val="00C87842"/>
    <w:rsid w:val="00C90561"/>
    <w:rsid w:val="00C92670"/>
    <w:rsid w:val="00C96DD0"/>
    <w:rsid w:val="00C977B3"/>
    <w:rsid w:val="00CA174C"/>
    <w:rsid w:val="00CA25F8"/>
    <w:rsid w:val="00CA2B21"/>
    <w:rsid w:val="00CA3642"/>
    <w:rsid w:val="00CA4EAF"/>
    <w:rsid w:val="00CA6280"/>
    <w:rsid w:val="00CB1E59"/>
    <w:rsid w:val="00CB5DDE"/>
    <w:rsid w:val="00CB654A"/>
    <w:rsid w:val="00CB784C"/>
    <w:rsid w:val="00CC0C1B"/>
    <w:rsid w:val="00CC14FF"/>
    <w:rsid w:val="00CC29CB"/>
    <w:rsid w:val="00CC6F48"/>
    <w:rsid w:val="00CD06A4"/>
    <w:rsid w:val="00CD268A"/>
    <w:rsid w:val="00CD3A5D"/>
    <w:rsid w:val="00CE02F6"/>
    <w:rsid w:val="00CE1CDD"/>
    <w:rsid w:val="00CE2574"/>
    <w:rsid w:val="00CE262E"/>
    <w:rsid w:val="00CE32E7"/>
    <w:rsid w:val="00CE3C0B"/>
    <w:rsid w:val="00CE4203"/>
    <w:rsid w:val="00CE670C"/>
    <w:rsid w:val="00CE7109"/>
    <w:rsid w:val="00CE79D2"/>
    <w:rsid w:val="00CE7E9E"/>
    <w:rsid w:val="00CF3DFF"/>
    <w:rsid w:val="00CF43A4"/>
    <w:rsid w:val="00CF566B"/>
    <w:rsid w:val="00D006AD"/>
    <w:rsid w:val="00D0164E"/>
    <w:rsid w:val="00D01DC0"/>
    <w:rsid w:val="00D03AFB"/>
    <w:rsid w:val="00D05681"/>
    <w:rsid w:val="00D07506"/>
    <w:rsid w:val="00D12474"/>
    <w:rsid w:val="00D12A33"/>
    <w:rsid w:val="00D13499"/>
    <w:rsid w:val="00D16FB6"/>
    <w:rsid w:val="00D201D2"/>
    <w:rsid w:val="00D233AF"/>
    <w:rsid w:val="00D2375C"/>
    <w:rsid w:val="00D24314"/>
    <w:rsid w:val="00D24EDD"/>
    <w:rsid w:val="00D264B0"/>
    <w:rsid w:val="00D26CFD"/>
    <w:rsid w:val="00D27B69"/>
    <w:rsid w:val="00D307E8"/>
    <w:rsid w:val="00D31329"/>
    <w:rsid w:val="00D33DDE"/>
    <w:rsid w:val="00D3472B"/>
    <w:rsid w:val="00D349A3"/>
    <w:rsid w:val="00D35952"/>
    <w:rsid w:val="00D4269C"/>
    <w:rsid w:val="00D435AA"/>
    <w:rsid w:val="00D43837"/>
    <w:rsid w:val="00D438BB"/>
    <w:rsid w:val="00D45C43"/>
    <w:rsid w:val="00D4700D"/>
    <w:rsid w:val="00D47333"/>
    <w:rsid w:val="00D4776A"/>
    <w:rsid w:val="00D516B0"/>
    <w:rsid w:val="00D54958"/>
    <w:rsid w:val="00D54CE7"/>
    <w:rsid w:val="00D5543C"/>
    <w:rsid w:val="00D57E2D"/>
    <w:rsid w:val="00D61443"/>
    <w:rsid w:val="00D6497C"/>
    <w:rsid w:val="00D82529"/>
    <w:rsid w:val="00D855FF"/>
    <w:rsid w:val="00D85929"/>
    <w:rsid w:val="00D8633E"/>
    <w:rsid w:val="00D87E80"/>
    <w:rsid w:val="00D94212"/>
    <w:rsid w:val="00D952E6"/>
    <w:rsid w:val="00D96CE5"/>
    <w:rsid w:val="00DA318F"/>
    <w:rsid w:val="00DA325F"/>
    <w:rsid w:val="00DB12D2"/>
    <w:rsid w:val="00DB258B"/>
    <w:rsid w:val="00DB2E5D"/>
    <w:rsid w:val="00DB3F13"/>
    <w:rsid w:val="00DB432F"/>
    <w:rsid w:val="00DB4A13"/>
    <w:rsid w:val="00DB529A"/>
    <w:rsid w:val="00DB78B1"/>
    <w:rsid w:val="00DC00CE"/>
    <w:rsid w:val="00DC01D5"/>
    <w:rsid w:val="00DC1D09"/>
    <w:rsid w:val="00DC2245"/>
    <w:rsid w:val="00DC2B77"/>
    <w:rsid w:val="00DC2C79"/>
    <w:rsid w:val="00DC362C"/>
    <w:rsid w:val="00DC3D91"/>
    <w:rsid w:val="00DC57C4"/>
    <w:rsid w:val="00DC6A2A"/>
    <w:rsid w:val="00DD111D"/>
    <w:rsid w:val="00DD2197"/>
    <w:rsid w:val="00DD43DB"/>
    <w:rsid w:val="00DD5DDF"/>
    <w:rsid w:val="00DD6558"/>
    <w:rsid w:val="00DD65E4"/>
    <w:rsid w:val="00DE060F"/>
    <w:rsid w:val="00DE07EB"/>
    <w:rsid w:val="00DE1B54"/>
    <w:rsid w:val="00DE2D63"/>
    <w:rsid w:val="00DE2F10"/>
    <w:rsid w:val="00DE7C3A"/>
    <w:rsid w:val="00DF0487"/>
    <w:rsid w:val="00DF04F0"/>
    <w:rsid w:val="00DF1F64"/>
    <w:rsid w:val="00DF417A"/>
    <w:rsid w:val="00DF4B92"/>
    <w:rsid w:val="00DF688B"/>
    <w:rsid w:val="00DF79DC"/>
    <w:rsid w:val="00E00E12"/>
    <w:rsid w:val="00E03AB0"/>
    <w:rsid w:val="00E04216"/>
    <w:rsid w:val="00E046F8"/>
    <w:rsid w:val="00E05FC8"/>
    <w:rsid w:val="00E06FF2"/>
    <w:rsid w:val="00E13BFD"/>
    <w:rsid w:val="00E226F3"/>
    <w:rsid w:val="00E24073"/>
    <w:rsid w:val="00E24B47"/>
    <w:rsid w:val="00E27133"/>
    <w:rsid w:val="00E30572"/>
    <w:rsid w:val="00E3092E"/>
    <w:rsid w:val="00E33B60"/>
    <w:rsid w:val="00E34196"/>
    <w:rsid w:val="00E34251"/>
    <w:rsid w:val="00E35140"/>
    <w:rsid w:val="00E4156E"/>
    <w:rsid w:val="00E416C6"/>
    <w:rsid w:val="00E427F8"/>
    <w:rsid w:val="00E44B94"/>
    <w:rsid w:val="00E51311"/>
    <w:rsid w:val="00E5208C"/>
    <w:rsid w:val="00E52B45"/>
    <w:rsid w:val="00E53A31"/>
    <w:rsid w:val="00E546F0"/>
    <w:rsid w:val="00E60DC2"/>
    <w:rsid w:val="00E6187B"/>
    <w:rsid w:val="00E624CE"/>
    <w:rsid w:val="00E62AD0"/>
    <w:rsid w:val="00E64BEE"/>
    <w:rsid w:val="00E6674F"/>
    <w:rsid w:val="00E673A3"/>
    <w:rsid w:val="00E677B2"/>
    <w:rsid w:val="00E67B45"/>
    <w:rsid w:val="00E67CDF"/>
    <w:rsid w:val="00E74527"/>
    <w:rsid w:val="00E747B6"/>
    <w:rsid w:val="00E75C26"/>
    <w:rsid w:val="00E770F6"/>
    <w:rsid w:val="00E77582"/>
    <w:rsid w:val="00E81CAC"/>
    <w:rsid w:val="00E81E0F"/>
    <w:rsid w:val="00E84B55"/>
    <w:rsid w:val="00E87A29"/>
    <w:rsid w:val="00E87E0C"/>
    <w:rsid w:val="00E90A1B"/>
    <w:rsid w:val="00E976D6"/>
    <w:rsid w:val="00EA2B92"/>
    <w:rsid w:val="00EA2E89"/>
    <w:rsid w:val="00EA3310"/>
    <w:rsid w:val="00EA39FF"/>
    <w:rsid w:val="00EA400F"/>
    <w:rsid w:val="00EA4A44"/>
    <w:rsid w:val="00EA5588"/>
    <w:rsid w:val="00EA6CE2"/>
    <w:rsid w:val="00EB0243"/>
    <w:rsid w:val="00EB3D0C"/>
    <w:rsid w:val="00EB5DE5"/>
    <w:rsid w:val="00EC0179"/>
    <w:rsid w:val="00EC3137"/>
    <w:rsid w:val="00EC64D1"/>
    <w:rsid w:val="00ED0F04"/>
    <w:rsid w:val="00ED150A"/>
    <w:rsid w:val="00ED2363"/>
    <w:rsid w:val="00ED28A7"/>
    <w:rsid w:val="00ED53E4"/>
    <w:rsid w:val="00ED69FA"/>
    <w:rsid w:val="00EE1C8B"/>
    <w:rsid w:val="00EE1CD0"/>
    <w:rsid w:val="00EE4374"/>
    <w:rsid w:val="00EE43C0"/>
    <w:rsid w:val="00EE584A"/>
    <w:rsid w:val="00EF3E15"/>
    <w:rsid w:val="00EF5945"/>
    <w:rsid w:val="00F02CBD"/>
    <w:rsid w:val="00F069FD"/>
    <w:rsid w:val="00F07F3D"/>
    <w:rsid w:val="00F131BA"/>
    <w:rsid w:val="00F1510C"/>
    <w:rsid w:val="00F15C23"/>
    <w:rsid w:val="00F21887"/>
    <w:rsid w:val="00F26C19"/>
    <w:rsid w:val="00F27EE5"/>
    <w:rsid w:val="00F30329"/>
    <w:rsid w:val="00F3053D"/>
    <w:rsid w:val="00F32313"/>
    <w:rsid w:val="00F323D8"/>
    <w:rsid w:val="00F32EC3"/>
    <w:rsid w:val="00F409BF"/>
    <w:rsid w:val="00F46082"/>
    <w:rsid w:val="00F47624"/>
    <w:rsid w:val="00F4774C"/>
    <w:rsid w:val="00F47FF0"/>
    <w:rsid w:val="00F505AD"/>
    <w:rsid w:val="00F528C3"/>
    <w:rsid w:val="00F5498F"/>
    <w:rsid w:val="00F56BC7"/>
    <w:rsid w:val="00F56D0D"/>
    <w:rsid w:val="00F67584"/>
    <w:rsid w:val="00F7181D"/>
    <w:rsid w:val="00F71C57"/>
    <w:rsid w:val="00F72499"/>
    <w:rsid w:val="00F73DD0"/>
    <w:rsid w:val="00F74656"/>
    <w:rsid w:val="00F75A13"/>
    <w:rsid w:val="00F76D40"/>
    <w:rsid w:val="00F808DC"/>
    <w:rsid w:val="00F8372B"/>
    <w:rsid w:val="00F8534B"/>
    <w:rsid w:val="00F87A9B"/>
    <w:rsid w:val="00F91050"/>
    <w:rsid w:val="00F9129F"/>
    <w:rsid w:val="00F93266"/>
    <w:rsid w:val="00F936EC"/>
    <w:rsid w:val="00F943E1"/>
    <w:rsid w:val="00F963F0"/>
    <w:rsid w:val="00FA1C79"/>
    <w:rsid w:val="00FA23F3"/>
    <w:rsid w:val="00FA2B4E"/>
    <w:rsid w:val="00FA4297"/>
    <w:rsid w:val="00FA45F0"/>
    <w:rsid w:val="00FA4A6D"/>
    <w:rsid w:val="00FA54DA"/>
    <w:rsid w:val="00FB2567"/>
    <w:rsid w:val="00FB54F2"/>
    <w:rsid w:val="00FB5CFA"/>
    <w:rsid w:val="00FB73E4"/>
    <w:rsid w:val="00FC1A33"/>
    <w:rsid w:val="00FC3087"/>
    <w:rsid w:val="00FC3206"/>
    <w:rsid w:val="00FC34FB"/>
    <w:rsid w:val="00FC41C8"/>
    <w:rsid w:val="00FC52CD"/>
    <w:rsid w:val="00FC5BC3"/>
    <w:rsid w:val="00FC7542"/>
    <w:rsid w:val="00FC7CE4"/>
    <w:rsid w:val="00FD3127"/>
    <w:rsid w:val="00FD5AF3"/>
    <w:rsid w:val="00FD6694"/>
    <w:rsid w:val="00FD7F16"/>
    <w:rsid w:val="00FE017D"/>
    <w:rsid w:val="00FE0647"/>
    <w:rsid w:val="00FE1419"/>
    <w:rsid w:val="00FE5AC8"/>
    <w:rsid w:val="00FE5B7C"/>
    <w:rsid w:val="00FE6386"/>
    <w:rsid w:val="00FE681E"/>
    <w:rsid w:val="00FF0491"/>
    <w:rsid w:val="00FF2FB3"/>
    <w:rsid w:val="00FF4E09"/>
    <w:rsid w:val="00FF58D6"/>
    <w:rsid w:val="00FF70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EF807"/>
  <w15:docId w15:val="{C25DBA16-9FEE-4BEE-84C2-15D981CB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4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4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44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44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44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44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44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44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44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1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144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44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44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44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44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44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4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4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406"/>
    <w:rPr>
      <w:rFonts w:eastAsiaTheme="majorEastAsia" w:cstheme="majorBidi"/>
      <w:color w:val="272727" w:themeColor="text1" w:themeTint="D8"/>
    </w:rPr>
  </w:style>
  <w:style w:type="character" w:customStyle="1" w:styleId="TtuloCar">
    <w:name w:val="Título Car"/>
    <w:basedOn w:val="Fuentedeprrafopredeter"/>
    <w:link w:val="Ttulo"/>
    <w:uiPriority w:val="10"/>
    <w:rsid w:val="00F144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F144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406"/>
    <w:pPr>
      <w:spacing w:before="160"/>
      <w:jc w:val="center"/>
    </w:pPr>
    <w:rPr>
      <w:i/>
      <w:iCs/>
      <w:color w:val="404040" w:themeColor="text1" w:themeTint="BF"/>
    </w:rPr>
  </w:style>
  <w:style w:type="character" w:customStyle="1" w:styleId="CitaCar">
    <w:name w:val="Cita Car"/>
    <w:basedOn w:val="Fuentedeprrafopredeter"/>
    <w:link w:val="Cita"/>
    <w:uiPriority w:val="29"/>
    <w:rsid w:val="00F14406"/>
    <w:rPr>
      <w:i/>
      <w:iCs/>
      <w:color w:val="404040" w:themeColor="text1" w:themeTint="BF"/>
    </w:rPr>
  </w:style>
  <w:style w:type="paragraph" w:styleId="Prrafodelista">
    <w:name w:val="List Paragraph"/>
    <w:basedOn w:val="Normal"/>
    <w:uiPriority w:val="34"/>
    <w:qFormat/>
    <w:rsid w:val="00F14406"/>
    <w:pPr>
      <w:ind w:left="720"/>
      <w:contextualSpacing/>
    </w:pPr>
  </w:style>
  <w:style w:type="character" w:styleId="nfasisintenso">
    <w:name w:val="Intense Emphasis"/>
    <w:basedOn w:val="Fuentedeprrafopredeter"/>
    <w:uiPriority w:val="21"/>
    <w:qFormat/>
    <w:rsid w:val="00F14406"/>
    <w:rPr>
      <w:i/>
      <w:iCs/>
      <w:color w:val="0F4761" w:themeColor="accent1" w:themeShade="BF"/>
    </w:rPr>
  </w:style>
  <w:style w:type="paragraph" w:styleId="Citadestacada">
    <w:name w:val="Intense Quote"/>
    <w:basedOn w:val="Normal"/>
    <w:next w:val="Normal"/>
    <w:link w:val="CitadestacadaCar"/>
    <w:uiPriority w:val="30"/>
    <w:qFormat/>
    <w:rsid w:val="00F1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4406"/>
    <w:rPr>
      <w:i/>
      <w:iCs/>
      <w:color w:val="0F4761" w:themeColor="accent1" w:themeShade="BF"/>
    </w:rPr>
  </w:style>
  <w:style w:type="character" w:styleId="Referenciaintensa">
    <w:name w:val="Intense Reference"/>
    <w:basedOn w:val="Fuentedeprrafopredeter"/>
    <w:uiPriority w:val="32"/>
    <w:qFormat/>
    <w:rsid w:val="00F14406"/>
    <w:rPr>
      <w:b/>
      <w:bCs/>
      <w:smallCaps/>
      <w:color w:val="0F4761" w:themeColor="accent1" w:themeShade="BF"/>
      <w:spacing w:val="5"/>
    </w:rPr>
  </w:style>
  <w:style w:type="table" w:styleId="Tablaconcuadrcula">
    <w:name w:val="Table Grid"/>
    <w:basedOn w:val="Tablanormal"/>
    <w:uiPriority w:val="39"/>
    <w:rsid w:val="00E8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42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420E"/>
    <w:rPr>
      <w:sz w:val="20"/>
      <w:szCs w:val="20"/>
    </w:rPr>
  </w:style>
  <w:style w:type="character" w:styleId="Refdenotaalpie">
    <w:name w:val="footnote reference"/>
    <w:basedOn w:val="Fuentedeprrafopredeter"/>
    <w:uiPriority w:val="99"/>
    <w:semiHidden/>
    <w:unhideWhenUsed/>
    <w:rsid w:val="00F8420E"/>
    <w:rPr>
      <w:vertAlign w:val="superscript"/>
    </w:rPr>
  </w:style>
  <w:style w:type="character" w:styleId="Hipervnculo">
    <w:name w:val="Hyperlink"/>
    <w:basedOn w:val="Fuentedeprrafopredeter"/>
    <w:uiPriority w:val="99"/>
    <w:unhideWhenUsed/>
    <w:rsid w:val="00422631"/>
    <w:rPr>
      <w:color w:val="467886" w:themeColor="hyperlink"/>
      <w:u w:val="single"/>
    </w:rPr>
  </w:style>
  <w:style w:type="character" w:styleId="Mencinsinresolver">
    <w:name w:val="Unresolved Mention"/>
    <w:basedOn w:val="Fuentedeprrafopredeter"/>
    <w:uiPriority w:val="99"/>
    <w:semiHidden/>
    <w:unhideWhenUsed/>
    <w:rsid w:val="00422631"/>
    <w:rPr>
      <w:color w:val="605E5C"/>
      <w:shd w:val="clear" w:color="auto" w:fill="E1DFDD"/>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rsid w:val="004F3742"/>
    <w:pPr>
      <w:spacing w:line="240" w:lineRule="auto"/>
    </w:pPr>
    <w:rPr>
      <w:rFonts w:asciiTheme="minorHAnsi" w:eastAsiaTheme="minorEastAsia" w:hAnsiTheme="minorHAnsi" w:cstheme="minorBidi"/>
      <w:sz w:val="20"/>
      <w:szCs w:val="20"/>
      <w:lang w:val="en-AU" w:eastAsia="zh-CN"/>
    </w:rPr>
  </w:style>
  <w:style w:type="character" w:customStyle="1" w:styleId="TextocomentarioCar">
    <w:name w:val="Texto comentario Car"/>
    <w:basedOn w:val="Fuentedeprrafopredeter"/>
    <w:link w:val="Textocomentario"/>
    <w:uiPriority w:val="99"/>
    <w:rsid w:val="004F3742"/>
    <w:rPr>
      <w:rFonts w:asciiTheme="minorHAnsi" w:eastAsiaTheme="minorEastAsia" w:hAnsiTheme="minorHAnsi" w:cstheme="minorBidi"/>
      <w:sz w:val="20"/>
      <w:szCs w:val="20"/>
      <w:lang w:val="en-AU" w:eastAsia="zh-CN"/>
    </w:rPr>
  </w:style>
  <w:style w:type="paragraph" w:styleId="Encabezado">
    <w:name w:val="header"/>
    <w:basedOn w:val="Normal"/>
    <w:link w:val="EncabezadoCar"/>
    <w:uiPriority w:val="99"/>
    <w:unhideWhenUsed/>
    <w:rsid w:val="005D5E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E99"/>
    <w:rPr>
      <w:lang w:val="pt-PT"/>
    </w:rPr>
  </w:style>
  <w:style w:type="paragraph" w:styleId="Piedepgina">
    <w:name w:val="footer"/>
    <w:basedOn w:val="Normal"/>
    <w:link w:val="PiedepginaCar"/>
    <w:uiPriority w:val="99"/>
    <w:unhideWhenUsed/>
    <w:rsid w:val="005D5E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E99"/>
    <w:rPr>
      <w:lang w:val="pt-PT"/>
    </w:rPr>
  </w:style>
  <w:style w:type="paragraph" w:styleId="Bibliografa">
    <w:name w:val="Bibliography"/>
    <w:basedOn w:val="Normal"/>
    <w:next w:val="Normal"/>
    <w:uiPriority w:val="37"/>
    <w:unhideWhenUsed/>
    <w:rsid w:val="006635F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36">
      <w:bodyDiv w:val="1"/>
      <w:marLeft w:val="0"/>
      <w:marRight w:val="0"/>
      <w:marTop w:val="0"/>
      <w:marBottom w:val="0"/>
      <w:divBdr>
        <w:top w:val="none" w:sz="0" w:space="0" w:color="auto"/>
        <w:left w:val="none" w:sz="0" w:space="0" w:color="auto"/>
        <w:bottom w:val="none" w:sz="0" w:space="0" w:color="auto"/>
        <w:right w:val="none" w:sz="0" w:space="0" w:color="auto"/>
      </w:divBdr>
    </w:div>
    <w:div w:id="221256263">
      <w:bodyDiv w:val="1"/>
      <w:marLeft w:val="0"/>
      <w:marRight w:val="0"/>
      <w:marTop w:val="0"/>
      <w:marBottom w:val="0"/>
      <w:divBdr>
        <w:top w:val="none" w:sz="0" w:space="0" w:color="auto"/>
        <w:left w:val="none" w:sz="0" w:space="0" w:color="auto"/>
        <w:bottom w:val="none" w:sz="0" w:space="0" w:color="auto"/>
        <w:right w:val="none" w:sz="0" w:space="0" w:color="auto"/>
      </w:divBdr>
    </w:div>
    <w:div w:id="223220865">
      <w:bodyDiv w:val="1"/>
      <w:marLeft w:val="0"/>
      <w:marRight w:val="0"/>
      <w:marTop w:val="0"/>
      <w:marBottom w:val="0"/>
      <w:divBdr>
        <w:top w:val="none" w:sz="0" w:space="0" w:color="auto"/>
        <w:left w:val="none" w:sz="0" w:space="0" w:color="auto"/>
        <w:bottom w:val="none" w:sz="0" w:space="0" w:color="auto"/>
        <w:right w:val="none" w:sz="0" w:space="0" w:color="auto"/>
      </w:divBdr>
    </w:div>
    <w:div w:id="594706191">
      <w:bodyDiv w:val="1"/>
      <w:marLeft w:val="0"/>
      <w:marRight w:val="0"/>
      <w:marTop w:val="0"/>
      <w:marBottom w:val="0"/>
      <w:divBdr>
        <w:top w:val="none" w:sz="0" w:space="0" w:color="auto"/>
        <w:left w:val="none" w:sz="0" w:space="0" w:color="auto"/>
        <w:bottom w:val="none" w:sz="0" w:space="0" w:color="auto"/>
        <w:right w:val="none" w:sz="0" w:space="0" w:color="auto"/>
      </w:divBdr>
    </w:div>
    <w:div w:id="919676706">
      <w:bodyDiv w:val="1"/>
      <w:marLeft w:val="0"/>
      <w:marRight w:val="0"/>
      <w:marTop w:val="0"/>
      <w:marBottom w:val="0"/>
      <w:divBdr>
        <w:top w:val="none" w:sz="0" w:space="0" w:color="auto"/>
        <w:left w:val="none" w:sz="0" w:space="0" w:color="auto"/>
        <w:bottom w:val="none" w:sz="0" w:space="0" w:color="auto"/>
        <w:right w:val="none" w:sz="0" w:space="0" w:color="auto"/>
      </w:divBdr>
    </w:div>
    <w:div w:id="988634670">
      <w:bodyDiv w:val="1"/>
      <w:marLeft w:val="0"/>
      <w:marRight w:val="0"/>
      <w:marTop w:val="0"/>
      <w:marBottom w:val="0"/>
      <w:divBdr>
        <w:top w:val="none" w:sz="0" w:space="0" w:color="auto"/>
        <w:left w:val="none" w:sz="0" w:space="0" w:color="auto"/>
        <w:bottom w:val="none" w:sz="0" w:space="0" w:color="auto"/>
        <w:right w:val="none" w:sz="0" w:space="0" w:color="auto"/>
      </w:divBdr>
    </w:div>
    <w:div w:id="1019085641">
      <w:bodyDiv w:val="1"/>
      <w:marLeft w:val="0"/>
      <w:marRight w:val="0"/>
      <w:marTop w:val="0"/>
      <w:marBottom w:val="0"/>
      <w:divBdr>
        <w:top w:val="none" w:sz="0" w:space="0" w:color="auto"/>
        <w:left w:val="none" w:sz="0" w:space="0" w:color="auto"/>
        <w:bottom w:val="none" w:sz="0" w:space="0" w:color="auto"/>
        <w:right w:val="none" w:sz="0" w:space="0" w:color="auto"/>
      </w:divBdr>
    </w:div>
    <w:div w:id="1361935443">
      <w:bodyDiv w:val="1"/>
      <w:marLeft w:val="0"/>
      <w:marRight w:val="0"/>
      <w:marTop w:val="0"/>
      <w:marBottom w:val="0"/>
      <w:divBdr>
        <w:top w:val="none" w:sz="0" w:space="0" w:color="auto"/>
        <w:left w:val="none" w:sz="0" w:space="0" w:color="auto"/>
        <w:bottom w:val="none" w:sz="0" w:space="0" w:color="auto"/>
        <w:right w:val="none" w:sz="0" w:space="0" w:color="auto"/>
      </w:divBdr>
    </w:div>
    <w:div w:id="1629820586">
      <w:bodyDiv w:val="1"/>
      <w:marLeft w:val="0"/>
      <w:marRight w:val="0"/>
      <w:marTop w:val="0"/>
      <w:marBottom w:val="0"/>
      <w:divBdr>
        <w:top w:val="none" w:sz="0" w:space="0" w:color="auto"/>
        <w:left w:val="none" w:sz="0" w:space="0" w:color="auto"/>
        <w:bottom w:val="none" w:sz="0" w:space="0" w:color="auto"/>
        <w:right w:val="none" w:sz="0" w:space="0" w:color="auto"/>
      </w:divBdr>
    </w:div>
    <w:div w:id="1677806171">
      <w:bodyDiv w:val="1"/>
      <w:marLeft w:val="0"/>
      <w:marRight w:val="0"/>
      <w:marTop w:val="0"/>
      <w:marBottom w:val="0"/>
      <w:divBdr>
        <w:top w:val="none" w:sz="0" w:space="0" w:color="auto"/>
        <w:left w:val="none" w:sz="0" w:space="0" w:color="auto"/>
        <w:bottom w:val="none" w:sz="0" w:space="0" w:color="auto"/>
        <w:right w:val="none" w:sz="0" w:space="0" w:color="auto"/>
      </w:divBdr>
    </w:div>
    <w:div w:id="1841192037">
      <w:bodyDiv w:val="1"/>
      <w:marLeft w:val="0"/>
      <w:marRight w:val="0"/>
      <w:marTop w:val="0"/>
      <w:marBottom w:val="0"/>
      <w:divBdr>
        <w:top w:val="none" w:sz="0" w:space="0" w:color="auto"/>
        <w:left w:val="none" w:sz="0" w:space="0" w:color="auto"/>
        <w:bottom w:val="none" w:sz="0" w:space="0" w:color="auto"/>
        <w:right w:val="none" w:sz="0" w:space="0" w:color="auto"/>
      </w:divBdr>
    </w:div>
    <w:div w:id="194623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yyan.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tmG8veHI6DaaQRmNwI5V92R+A==">CgMxLjA4AHIhMXVCMUJkVUIycXJZWDZyOS00WW5qeWhKRGZSUXVOMDRM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E053E7-91DF-4BD2-813D-5A24DEC2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28052</Words>
  <Characters>170001</Characters>
  <DocSecurity>0</DocSecurity>
  <Lines>4857</Lines>
  <Paragraphs>1664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2025-02-10T20:13:00Z</cp:lastPrinted>
  <dcterms:created xsi:type="dcterms:W3CDTF">2025-03-07T18:35:00Z</dcterms:created>
  <dcterms:modified xsi:type="dcterms:W3CDTF">2025-03-07T18:35:00Z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074f6b3b-b2de-4557-9029-46fdcaedee1d</vt:lpwstr>
  </property>
  <property fmtid="{D5CDD505-2E9C-101B-9397-08002B2CF9AE}" pid="3" name="ZOTERO_PREF_1">
    <vt:lpwstr>&lt;data data-version="3" zotero-version="6.0.36"&gt;&lt;session id="RK4TrT7m"/&gt;&lt;style id="http://www.zotero.org/styles/apa" locale="es-ES"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