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B685" w14:textId="2C6C1AFF" w:rsidR="00D5386B" w:rsidRPr="003772AB" w:rsidRDefault="00D5386B" w:rsidP="0023505D">
      <w:pPr>
        <w:spacing w:after="0" w:line="360" w:lineRule="auto"/>
        <w:jc w:val="center"/>
        <w:rPr>
          <w:rFonts w:ascii="Times New Roman" w:hAnsi="Times New Roman" w:cs="Times New Roman"/>
          <w:b/>
          <w:bCs/>
          <w:sz w:val="24"/>
          <w:szCs w:val="24"/>
        </w:rPr>
      </w:pPr>
      <w:bookmarkStart w:id="0" w:name="_Hlk193970239"/>
      <w:r w:rsidRPr="003772AB">
        <w:rPr>
          <w:rFonts w:ascii="Times New Roman" w:hAnsi="Times New Roman" w:cs="Times New Roman"/>
          <w:b/>
          <w:bCs/>
          <w:sz w:val="24"/>
          <w:szCs w:val="24"/>
        </w:rPr>
        <w:t>La institucionalización de la enseñanza de Psicología</w:t>
      </w:r>
      <w:r w:rsidR="00D110EE" w:rsidRPr="003772AB">
        <w:rPr>
          <w:rFonts w:ascii="Times New Roman" w:hAnsi="Times New Roman" w:cs="Times New Roman"/>
          <w:b/>
          <w:bCs/>
          <w:sz w:val="24"/>
          <w:szCs w:val="24"/>
        </w:rPr>
        <w:t>. Un siglo de la formación en psicología.</w:t>
      </w:r>
    </w:p>
    <w:p w14:paraId="5713D58D" w14:textId="77777777" w:rsidR="002B232A" w:rsidRPr="003772AB" w:rsidRDefault="002B232A" w:rsidP="0023505D">
      <w:pPr>
        <w:shd w:val="clear" w:color="auto" w:fill="FFFFFF"/>
        <w:spacing w:after="0" w:line="360" w:lineRule="auto"/>
        <w:ind w:hanging="2"/>
        <w:jc w:val="center"/>
        <w:rPr>
          <w:rFonts w:ascii="Times New Roman" w:eastAsia="Times New Roman" w:hAnsi="Times New Roman" w:cs="Times New Roman"/>
          <w:b/>
          <w:color w:val="000000"/>
          <w:sz w:val="24"/>
          <w:szCs w:val="24"/>
          <w:lang w:val="en-US"/>
        </w:rPr>
      </w:pPr>
      <w:r w:rsidRPr="003772AB">
        <w:rPr>
          <w:rFonts w:ascii="Times New Roman" w:eastAsia="Times New Roman" w:hAnsi="Times New Roman" w:cs="Times New Roman"/>
          <w:b/>
          <w:color w:val="000000"/>
          <w:sz w:val="24"/>
          <w:szCs w:val="24"/>
          <w:lang w:val="en-US"/>
        </w:rPr>
        <w:t>The institutionalization of Psychology teaching. A century of training in psychology</w:t>
      </w:r>
    </w:p>
    <w:p w14:paraId="5CFEDC73" w14:textId="77777777" w:rsidR="002B232A" w:rsidRPr="003772AB" w:rsidRDefault="002B232A" w:rsidP="0023505D">
      <w:pPr>
        <w:spacing w:after="0" w:line="360" w:lineRule="auto"/>
        <w:jc w:val="center"/>
        <w:rPr>
          <w:rFonts w:ascii="Times New Roman" w:hAnsi="Times New Roman" w:cs="Times New Roman"/>
          <w:b/>
          <w:bCs/>
          <w:sz w:val="24"/>
          <w:szCs w:val="24"/>
          <w:lang w:val="en-US"/>
        </w:rPr>
      </w:pPr>
    </w:p>
    <w:p w14:paraId="52E174D5" w14:textId="3B250C2B" w:rsidR="00D3785A" w:rsidRPr="003772AB" w:rsidRDefault="00D3785A" w:rsidP="0023505D">
      <w:pPr>
        <w:spacing w:after="0" w:line="360" w:lineRule="auto"/>
        <w:rPr>
          <w:rFonts w:ascii="Times New Roman" w:hAnsi="Times New Roman" w:cs="Times New Roman"/>
          <w:b/>
          <w:bCs/>
          <w:sz w:val="24"/>
          <w:szCs w:val="24"/>
        </w:rPr>
      </w:pPr>
      <w:r w:rsidRPr="003772AB">
        <w:rPr>
          <w:rFonts w:ascii="Times New Roman" w:hAnsi="Times New Roman" w:cs="Times New Roman"/>
          <w:b/>
          <w:bCs/>
          <w:sz w:val="24"/>
          <w:szCs w:val="24"/>
        </w:rPr>
        <w:t>Resumen</w:t>
      </w:r>
    </w:p>
    <w:p w14:paraId="2BA3043D" w14:textId="77777777" w:rsidR="006856B3" w:rsidRPr="003772AB" w:rsidRDefault="006856B3" w:rsidP="003772AB">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Los momentos en la historia de nuestra disciplina pasan por recuperar las etapas que nos dieron origen, los primeros cursos y sus egresadas. De un primer texto en 1849, al establecimiento de profesión en 1910, llegamos a más de mil universidades en el año 2025. Pero, muy pocos programas de enseñanza en psicología participan en espacios de formación e investigación, de diálogo académico; ni tampoco están acreditados ya que menos de un 30% de los estudiantes se forman en una institución con acreditación vigente. Si bien un crecimiento indicaría una disciplina fortalecida, las políticas gubernamentales para otorgar un permiso para impartir licenciatura no vinculan a asociaciones, gremios y organismos que se dedican al fortalecimiento y discusión disciplinar. Nos obliga a reflexionar, cómo se están formando nuestras nuevas generaciones; un reto enorme para poder mantener la calidad en la investigación.</w:t>
      </w:r>
    </w:p>
    <w:p w14:paraId="2F984E07" w14:textId="3C0875FB" w:rsidR="00D3785A" w:rsidRPr="003772AB" w:rsidRDefault="00D3785A" w:rsidP="0023505D">
      <w:pPr>
        <w:spacing w:after="0" w:line="360" w:lineRule="auto"/>
        <w:rPr>
          <w:rFonts w:ascii="Times New Roman" w:hAnsi="Times New Roman" w:cs="Times New Roman"/>
          <w:b/>
          <w:bCs/>
          <w:sz w:val="24"/>
          <w:szCs w:val="24"/>
        </w:rPr>
      </w:pPr>
      <w:r w:rsidRPr="003772AB">
        <w:rPr>
          <w:rFonts w:ascii="Times New Roman" w:hAnsi="Times New Roman" w:cs="Times New Roman"/>
          <w:b/>
          <w:bCs/>
          <w:sz w:val="24"/>
          <w:szCs w:val="24"/>
        </w:rPr>
        <w:t>Palabras clave</w:t>
      </w:r>
    </w:p>
    <w:p w14:paraId="578E53CB" w14:textId="6F7EC4EB" w:rsidR="00EA1923" w:rsidRPr="003772AB" w:rsidRDefault="00EA1923"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t xml:space="preserve">Historia de la psicología, </w:t>
      </w:r>
      <w:r w:rsidR="007B3D9C" w:rsidRPr="003772AB">
        <w:rPr>
          <w:rFonts w:ascii="Times New Roman" w:hAnsi="Times New Roman" w:cs="Times New Roman"/>
          <w:sz w:val="24"/>
          <w:szCs w:val="24"/>
        </w:rPr>
        <w:t xml:space="preserve">psicología en México, </w:t>
      </w:r>
      <w:r w:rsidRPr="003772AB">
        <w:rPr>
          <w:rFonts w:ascii="Times New Roman" w:hAnsi="Times New Roman" w:cs="Times New Roman"/>
          <w:sz w:val="24"/>
          <w:szCs w:val="24"/>
        </w:rPr>
        <w:t xml:space="preserve">estudiantes universitarios, </w:t>
      </w:r>
      <w:r w:rsidR="00030A77">
        <w:rPr>
          <w:rFonts w:ascii="Times New Roman" w:hAnsi="Times New Roman" w:cs="Times New Roman"/>
          <w:sz w:val="24"/>
          <w:szCs w:val="24"/>
        </w:rPr>
        <w:t>programas</w:t>
      </w:r>
      <w:r w:rsidR="00B249E0">
        <w:rPr>
          <w:rFonts w:ascii="Times New Roman" w:hAnsi="Times New Roman" w:cs="Times New Roman"/>
          <w:sz w:val="24"/>
          <w:szCs w:val="24"/>
        </w:rPr>
        <w:t xml:space="preserve"> de</w:t>
      </w:r>
      <w:r w:rsidR="00A3547C" w:rsidRPr="003772AB">
        <w:rPr>
          <w:rFonts w:ascii="Times New Roman" w:hAnsi="Times New Roman" w:cs="Times New Roman"/>
          <w:sz w:val="24"/>
          <w:szCs w:val="24"/>
        </w:rPr>
        <w:t xml:space="preserve"> psicología</w:t>
      </w:r>
      <w:r w:rsidR="00A3547C">
        <w:rPr>
          <w:rFonts w:ascii="Times New Roman" w:hAnsi="Times New Roman" w:cs="Times New Roman"/>
          <w:sz w:val="24"/>
          <w:szCs w:val="24"/>
        </w:rPr>
        <w:t xml:space="preserve">, </w:t>
      </w:r>
      <w:r w:rsidRPr="003772AB">
        <w:rPr>
          <w:rFonts w:ascii="Times New Roman" w:hAnsi="Times New Roman" w:cs="Times New Roman"/>
          <w:sz w:val="24"/>
          <w:szCs w:val="24"/>
        </w:rPr>
        <w:t>acreditación de programas</w:t>
      </w:r>
    </w:p>
    <w:p w14:paraId="6CCF2680" w14:textId="77777777" w:rsidR="00552EAD" w:rsidRPr="003772AB" w:rsidRDefault="00552EAD" w:rsidP="0023505D">
      <w:pPr>
        <w:spacing w:after="0" w:line="360" w:lineRule="auto"/>
        <w:rPr>
          <w:rFonts w:ascii="Times New Roman" w:hAnsi="Times New Roman" w:cs="Times New Roman"/>
          <w:sz w:val="24"/>
          <w:szCs w:val="24"/>
        </w:rPr>
      </w:pPr>
    </w:p>
    <w:p w14:paraId="2BC7922D" w14:textId="77777777" w:rsidR="00D3785A" w:rsidRPr="003772AB" w:rsidRDefault="00D3785A" w:rsidP="0023505D">
      <w:pPr>
        <w:spacing w:after="0" w:line="360" w:lineRule="auto"/>
        <w:rPr>
          <w:rFonts w:ascii="Times New Roman" w:hAnsi="Times New Roman" w:cs="Times New Roman"/>
          <w:b/>
          <w:bCs/>
          <w:sz w:val="24"/>
          <w:szCs w:val="24"/>
          <w:lang w:val="en-US"/>
        </w:rPr>
      </w:pPr>
      <w:r w:rsidRPr="003772AB">
        <w:rPr>
          <w:rFonts w:ascii="Times New Roman" w:hAnsi="Times New Roman" w:cs="Times New Roman"/>
          <w:b/>
          <w:bCs/>
          <w:sz w:val="24"/>
          <w:szCs w:val="24"/>
          <w:lang w:val="en-US"/>
        </w:rPr>
        <w:t>Abstract</w:t>
      </w:r>
    </w:p>
    <w:p w14:paraId="01829346" w14:textId="20DABE8B" w:rsidR="00A50E79" w:rsidRPr="003772AB" w:rsidRDefault="00A50E79" w:rsidP="003772AB">
      <w:pPr>
        <w:spacing w:after="0" w:line="360" w:lineRule="auto"/>
        <w:jc w:val="both"/>
        <w:rPr>
          <w:rFonts w:ascii="Times New Roman" w:hAnsi="Times New Roman" w:cs="Times New Roman"/>
          <w:sz w:val="24"/>
          <w:szCs w:val="24"/>
          <w:lang w:val="en-US"/>
        </w:rPr>
      </w:pPr>
      <w:r w:rsidRPr="003772AB">
        <w:rPr>
          <w:rFonts w:ascii="Times New Roman" w:hAnsi="Times New Roman" w:cs="Times New Roman"/>
          <w:sz w:val="24"/>
          <w:szCs w:val="24"/>
          <w:lang w:val="en-US"/>
        </w:rPr>
        <w:t xml:space="preserve">The moments in the history of our discipline go through the stages that gave us our origin, the first courses and their graduates. From </w:t>
      </w:r>
      <w:r w:rsidR="00F62FBF" w:rsidRPr="003772AB">
        <w:rPr>
          <w:rFonts w:ascii="Times New Roman" w:hAnsi="Times New Roman" w:cs="Times New Roman"/>
          <w:sz w:val="24"/>
          <w:szCs w:val="24"/>
          <w:lang w:val="en-US"/>
        </w:rPr>
        <w:t>the first</w:t>
      </w:r>
      <w:r w:rsidRPr="003772AB">
        <w:rPr>
          <w:rFonts w:ascii="Times New Roman" w:hAnsi="Times New Roman" w:cs="Times New Roman"/>
          <w:sz w:val="24"/>
          <w:szCs w:val="24"/>
          <w:lang w:val="en-US"/>
        </w:rPr>
        <w:t xml:space="preserve"> text in 1849, to the establishment of a profession in 1910, we have reached more than a thousand universities in the year 2025. However, very few teaching programs in psychology participate in training and research spaces, in academic dialogue; nor are they accredited, since less than 30% of the students are trained in an institution with current accreditation. Although growth would indicate a strengthened discipline, government policies for granting a license to teach bachelor's degrees do not involve associations, guilds and organizations dedicated to the strengthening and discussion of the discipline. It forces us to reflect on how our new generations are being trained; an enormous challenge in order to maintain quality in research.</w:t>
      </w:r>
    </w:p>
    <w:p w14:paraId="223F9E1A" w14:textId="1F14F187" w:rsidR="00D3785A" w:rsidRPr="003772AB" w:rsidRDefault="00D3785A" w:rsidP="0023505D">
      <w:pPr>
        <w:spacing w:after="0" w:line="360" w:lineRule="auto"/>
        <w:rPr>
          <w:rFonts w:ascii="Times New Roman" w:hAnsi="Times New Roman" w:cs="Times New Roman"/>
          <w:b/>
          <w:bCs/>
          <w:sz w:val="24"/>
          <w:szCs w:val="24"/>
          <w:lang w:val="en-US"/>
        </w:rPr>
      </w:pPr>
      <w:r w:rsidRPr="003772AB">
        <w:rPr>
          <w:rFonts w:ascii="Times New Roman" w:hAnsi="Times New Roman" w:cs="Times New Roman"/>
          <w:b/>
          <w:bCs/>
          <w:sz w:val="24"/>
          <w:szCs w:val="24"/>
          <w:lang w:val="en-US"/>
        </w:rPr>
        <w:t>Keywords</w:t>
      </w:r>
    </w:p>
    <w:bookmarkEnd w:id="0"/>
    <w:p w14:paraId="47BF526D" w14:textId="0D70F487" w:rsidR="0009617E" w:rsidRPr="003772AB" w:rsidRDefault="00867BF1" w:rsidP="0023505D">
      <w:pPr>
        <w:spacing w:after="0" w:line="360" w:lineRule="auto"/>
        <w:rPr>
          <w:rFonts w:ascii="Times New Roman" w:hAnsi="Times New Roman" w:cs="Times New Roman"/>
          <w:sz w:val="24"/>
          <w:szCs w:val="24"/>
          <w:lang w:val="en-US"/>
        </w:rPr>
      </w:pPr>
      <w:r w:rsidRPr="003772AB">
        <w:rPr>
          <w:rFonts w:ascii="Times New Roman" w:hAnsi="Times New Roman" w:cs="Times New Roman"/>
          <w:sz w:val="24"/>
          <w:szCs w:val="24"/>
          <w:lang w:val="en-US"/>
        </w:rPr>
        <w:t xml:space="preserve">History of psychology, </w:t>
      </w:r>
      <w:r w:rsidR="007B3D9C" w:rsidRPr="003772AB">
        <w:rPr>
          <w:rFonts w:ascii="Times New Roman" w:hAnsi="Times New Roman" w:cs="Times New Roman"/>
          <w:sz w:val="24"/>
          <w:szCs w:val="24"/>
          <w:lang w:val="en-US"/>
        </w:rPr>
        <w:t xml:space="preserve">psychology in Mexico, </w:t>
      </w:r>
      <w:r w:rsidRPr="003772AB">
        <w:rPr>
          <w:rFonts w:ascii="Times New Roman" w:hAnsi="Times New Roman" w:cs="Times New Roman"/>
          <w:sz w:val="24"/>
          <w:szCs w:val="24"/>
          <w:lang w:val="en-US"/>
        </w:rPr>
        <w:t xml:space="preserve">university students, </w:t>
      </w:r>
      <w:r w:rsidR="008B7A44" w:rsidRPr="008B7A44">
        <w:rPr>
          <w:rFonts w:ascii="Times New Roman" w:hAnsi="Times New Roman" w:cs="Times New Roman"/>
          <w:sz w:val="24"/>
          <w:szCs w:val="24"/>
          <w:lang w:val="en-US"/>
        </w:rPr>
        <w:t>psychology programs</w:t>
      </w:r>
      <w:r w:rsidRPr="003772AB">
        <w:rPr>
          <w:rFonts w:ascii="Times New Roman" w:hAnsi="Times New Roman" w:cs="Times New Roman"/>
          <w:sz w:val="24"/>
          <w:szCs w:val="24"/>
          <w:lang w:val="en-US"/>
        </w:rPr>
        <w:t>, accreditation</w:t>
      </w:r>
    </w:p>
    <w:p w14:paraId="5F44826A" w14:textId="77777777" w:rsidR="00867BF1" w:rsidRPr="003772AB" w:rsidRDefault="00867BF1" w:rsidP="0023505D">
      <w:pPr>
        <w:spacing w:after="0" w:line="360" w:lineRule="auto"/>
        <w:rPr>
          <w:rFonts w:ascii="Times New Roman" w:hAnsi="Times New Roman" w:cs="Times New Roman"/>
          <w:b/>
          <w:bCs/>
          <w:sz w:val="24"/>
          <w:szCs w:val="24"/>
          <w:lang w:val="en-US"/>
        </w:rPr>
      </w:pPr>
    </w:p>
    <w:p w14:paraId="475448A5" w14:textId="283B8E5E" w:rsidR="0009617E" w:rsidRPr="003772AB" w:rsidRDefault="00D5386B" w:rsidP="0023505D">
      <w:pPr>
        <w:spacing w:after="0" w:line="360" w:lineRule="auto"/>
        <w:jc w:val="both"/>
        <w:rPr>
          <w:rFonts w:ascii="Times New Roman" w:hAnsi="Times New Roman" w:cs="Times New Roman"/>
          <w:b/>
          <w:bCs/>
          <w:i/>
          <w:iCs/>
          <w:sz w:val="24"/>
          <w:szCs w:val="24"/>
        </w:rPr>
      </w:pPr>
      <w:r w:rsidRPr="003772AB">
        <w:rPr>
          <w:rFonts w:ascii="Times New Roman" w:hAnsi="Times New Roman" w:cs="Times New Roman"/>
          <w:b/>
          <w:bCs/>
          <w:i/>
          <w:iCs/>
          <w:sz w:val="24"/>
          <w:szCs w:val="24"/>
        </w:rPr>
        <w:lastRenderedPageBreak/>
        <w:t>Introducción</w:t>
      </w:r>
    </w:p>
    <w:p w14:paraId="2F0E6B21" w14:textId="40B4A716" w:rsidR="0024713B" w:rsidRPr="003772AB" w:rsidRDefault="0009617E" w:rsidP="002E2A7C">
      <w:pPr>
        <w:spacing w:after="0"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 xml:space="preserve">Este recorrido lo iniciaremos a partir de la creación del curso por Ezequiel Chávez en la Escuela Nacional Preparatoria (ENP) en 1896, aunque algunos autores plantean a la psicología como tema aparece en México desde la época de la conquista (Rodríguez Preciado, et al 2018, p. 114). Recordemos que previo a 1896 fue en el Instituto Literario de Zacatecas, donde Teodosio Lares era Director, que se planteó un primer curso hacia 1843: el curso de </w:t>
      </w:r>
      <w:r w:rsidRPr="003772AB">
        <w:rPr>
          <w:rFonts w:ascii="Times New Roman" w:hAnsi="Times New Roman" w:cs="Times New Roman"/>
          <w:i/>
          <w:iCs/>
          <w:sz w:val="24"/>
          <w:szCs w:val="24"/>
        </w:rPr>
        <w:t xml:space="preserve">“Psicología moral y teodicea” </w:t>
      </w:r>
      <w:r w:rsidRPr="003772AB">
        <w:rPr>
          <w:rFonts w:ascii="Times New Roman" w:hAnsi="Times New Roman" w:cs="Times New Roman"/>
          <w:sz w:val="24"/>
          <w:szCs w:val="24"/>
        </w:rPr>
        <w:t>(</w:t>
      </w:r>
      <w:r w:rsidR="00581FD3" w:rsidRPr="003772AB">
        <w:rPr>
          <w:rFonts w:ascii="Times New Roman" w:hAnsi="Times New Roman" w:cs="Times New Roman"/>
          <w:sz w:val="24"/>
          <w:szCs w:val="24"/>
        </w:rPr>
        <w:t>UAZ</w:t>
      </w:r>
      <w:r w:rsidRPr="003772AB">
        <w:rPr>
          <w:rFonts w:ascii="Times New Roman" w:hAnsi="Times New Roman" w:cs="Times New Roman"/>
          <w:sz w:val="24"/>
          <w:szCs w:val="24"/>
        </w:rPr>
        <w:t xml:space="preserve">, </w:t>
      </w:r>
      <w:r w:rsidR="006A40DC" w:rsidRPr="003772AB">
        <w:rPr>
          <w:rFonts w:ascii="Times New Roman" w:hAnsi="Times New Roman" w:cs="Times New Roman"/>
          <w:sz w:val="24"/>
          <w:szCs w:val="24"/>
        </w:rPr>
        <w:t>2021</w:t>
      </w:r>
      <w:r w:rsidR="00D9283F" w:rsidRPr="003772AB">
        <w:rPr>
          <w:rFonts w:ascii="Times New Roman" w:hAnsi="Times New Roman" w:cs="Times New Roman"/>
          <w:sz w:val="24"/>
          <w:szCs w:val="24"/>
        </w:rPr>
        <w:t>, parraf. 7</w:t>
      </w:r>
      <w:r w:rsidRPr="003772AB">
        <w:rPr>
          <w:rFonts w:ascii="Times New Roman" w:hAnsi="Times New Roman" w:cs="Times New Roman"/>
          <w:sz w:val="24"/>
          <w:szCs w:val="24"/>
        </w:rPr>
        <w:t>); para apoyar a sus estudiantes, Lares compiló (el cual se tiene registro de su impresión en 1849) una traducción de textos del francés “Elementos de sicología”. En esa compilación se señalaba que la psicología “se divide en dos ramos principales: Sicología experimental y sicología racional”</w:t>
      </w:r>
      <w:r w:rsidR="002E2A7C" w:rsidRPr="003772AB">
        <w:rPr>
          <w:rFonts w:ascii="Times New Roman" w:hAnsi="Times New Roman" w:cs="Times New Roman"/>
          <w:sz w:val="24"/>
          <w:szCs w:val="24"/>
        </w:rPr>
        <w:t xml:space="preserve">: </w:t>
      </w:r>
      <w:r w:rsidR="0024713B" w:rsidRPr="003772AB">
        <w:rPr>
          <w:rFonts w:ascii="Times New Roman" w:hAnsi="Times New Roman" w:cs="Times New Roman"/>
          <w:sz w:val="24"/>
          <w:szCs w:val="24"/>
        </w:rPr>
        <w:t>“la primera se ocupa de todos los hechos o fenómenos que se observan en el espíritu humano y de los principios o facultades a las cuales se refieren los hechos. La segunda trata del origen, naturaleza y destino del alma humana” (Lares, 1849, p. 4) Christian Wolff había definido clasificado a la psicología en dos secciones “empírica” (como parte de las ciencias teórico-empíricas) y “racional” (en la sección “teórico-racionales” o “metafísica”) (Molina, 2010, p. 127) en sus textos Psychologia empírica (1732) y Psychologia rationalis. (1734), pero en el compendio de Lares no menciona a Wolff.</w:t>
      </w:r>
    </w:p>
    <w:p w14:paraId="7C8AA9C0" w14:textId="1EA5537F" w:rsidR="0009617E" w:rsidRPr="003772AB" w:rsidRDefault="0009617E" w:rsidP="0023505D">
      <w:pPr>
        <w:spacing w:after="0"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 xml:space="preserve">A partir de ese primer registro se sucederán otras instituciones donde se empezaron a impartir contenidos y cursos de psicología: </w:t>
      </w:r>
    </w:p>
    <w:p w14:paraId="6E9F1CCA" w14:textId="151865FF"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 xml:space="preserve">En 1859, en el Instituto Literario de San Juan (Tamaulipas) se impartía cátedra de psicología en el plan de estudios (Flores Méndez, 2022, p50). </w:t>
      </w:r>
    </w:p>
    <w:p w14:paraId="69205CE7" w14:textId="4365462B"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La Escuela Nacional Preparatoria (ENP) (fundada en 1867) impartía el curso de “Lógica y moral”.</w:t>
      </w:r>
    </w:p>
    <w:p w14:paraId="1998FCF0" w14:textId="58DB080F"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 xml:space="preserve">Para 1883, Brioso y Candiani ya impartía cursos de “psicología” en la Escuela Normal de profesoras en Oaxaca (Jiménez Castro, 2015, p 91). </w:t>
      </w:r>
    </w:p>
    <w:p w14:paraId="1D2C2FB3" w14:textId="5F38ADF3"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 xml:space="preserve">En Veracruz para 1885 en la Academia Normal y para 1886 en la Escuela Normal en Veracruz, se impartieron contenidos de psicología (Arteaga Castillo y Camargo Arteaga, 2014, p. 277; García García y Arcos Chigo, 2022, p. 257) </w:t>
      </w:r>
    </w:p>
    <w:p w14:paraId="432E9575" w14:textId="4F8B5828"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 xml:space="preserve">Velasco (2015) refiere que en 1886 se imparte el curso de “nociones de psicología” y “elementos de psicología” en la carrera de Profesorado, en el Instituto Científico y Literario del Estado de México (actual Universidad Autónoma del Estado de México), pero era en la Escuela Normal de profesores, que formaba parte del Instituto. </w:t>
      </w:r>
    </w:p>
    <w:p w14:paraId="6D288284" w14:textId="1948CCB9" w:rsidR="0009617E" w:rsidRPr="003772AB" w:rsidRDefault="0009617E" w:rsidP="0023505D">
      <w:pPr>
        <w:spacing w:after="0"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En esos casos, la psicología era vista como un aspecto de la “moral”, de las normas de vida cotidiana. Será hasta 1897 que se</w:t>
      </w:r>
      <w:r w:rsidR="002D4E61" w:rsidRPr="003772AB">
        <w:rPr>
          <w:rFonts w:ascii="Times New Roman" w:hAnsi="Times New Roman" w:cs="Times New Roman"/>
        </w:rPr>
        <w:t xml:space="preserve"> </w:t>
      </w:r>
      <w:r w:rsidR="002D4E61" w:rsidRPr="003772AB">
        <w:rPr>
          <w:rFonts w:ascii="Times New Roman" w:hAnsi="Times New Roman" w:cs="Times New Roman"/>
          <w:sz w:val="24"/>
          <w:szCs w:val="24"/>
        </w:rPr>
        <w:t xml:space="preserve">reestructuren los cursos de la ENP y Ezequiel Chávez </w:t>
      </w:r>
      <w:r w:rsidRPr="003772AB">
        <w:rPr>
          <w:rFonts w:ascii="Times New Roman" w:hAnsi="Times New Roman" w:cs="Times New Roman"/>
          <w:sz w:val="24"/>
          <w:szCs w:val="24"/>
        </w:rPr>
        <w:t xml:space="preserve"> plantee un curso en la ENP</w:t>
      </w:r>
      <w:r w:rsidR="002D4E61" w:rsidRPr="003772AB">
        <w:rPr>
          <w:rFonts w:ascii="Times New Roman" w:hAnsi="Times New Roman" w:cs="Times New Roman"/>
          <w:sz w:val="24"/>
          <w:szCs w:val="24"/>
        </w:rPr>
        <w:t>,</w:t>
      </w:r>
      <w:r w:rsidR="00947456" w:rsidRPr="003772AB">
        <w:rPr>
          <w:rFonts w:ascii="Times New Roman" w:hAnsi="Times New Roman" w:cs="Times New Roman"/>
          <w:sz w:val="24"/>
          <w:szCs w:val="24"/>
        </w:rPr>
        <w:t xml:space="preserve"> el cual se reconoce como el inicio formal de la psicología en </w:t>
      </w:r>
      <w:r w:rsidR="00947456" w:rsidRPr="003772AB">
        <w:rPr>
          <w:rFonts w:ascii="Times New Roman" w:hAnsi="Times New Roman" w:cs="Times New Roman"/>
          <w:sz w:val="24"/>
          <w:szCs w:val="24"/>
        </w:rPr>
        <w:lastRenderedPageBreak/>
        <w:t>México; dicho curso tuvo un acalorado debate</w:t>
      </w:r>
      <w:r w:rsidR="002D4E61" w:rsidRPr="003772AB">
        <w:rPr>
          <w:rFonts w:ascii="Times New Roman" w:hAnsi="Times New Roman" w:cs="Times New Roman"/>
          <w:sz w:val="24"/>
          <w:szCs w:val="24"/>
        </w:rPr>
        <w:t xml:space="preserve"> y</w:t>
      </w:r>
      <w:r w:rsidR="00947456" w:rsidRPr="003772AB">
        <w:rPr>
          <w:rFonts w:ascii="Times New Roman" w:hAnsi="Times New Roman" w:cs="Times New Roman"/>
          <w:sz w:val="24"/>
          <w:szCs w:val="24"/>
        </w:rPr>
        <w:t xml:space="preserve"> Chávez</w:t>
      </w:r>
      <w:r w:rsidRPr="003772AB">
        <w:rPr>
          <w:rFonts w:ascii="Times New Roman" w:hAnsi="Times New Roman" w:cs="Times New Roman"/>
          <w:sz w:val="24"/>
          <w:szCs w:val="24"/>
        </w:rPr>
        <w:t xml:space="preserve"> plante</w:t>
      </w:r>
      <w:r w:rsidR="00FA54CA" w:rsidRPr="003772AB">
        <w:rPr>
          <w:rFonts w:ascii="Times New Roman" w:hAnsi="Times New Roman" w:cs="Times New Roman"/>
          <w:sz w:val="24"/>
          <w:szCs w:val="24"/>
        </w:rPr>
        <w:t>ó</w:t>
      </w:r>
      <w:r w:rsidRPr="003772AB">
        <w:rPr>
          <w:rFonts w:ascii="Times New Roman" w:hAnsi="Times New Roman" w:cs="Times New Roman"/>
          <w:sz w:val="24"/>
          <w:szCs w:val="24"/>
        </w:rPr>
        <w:t xml:space="preserve"> que </w:t>
      </w:r>
      <w:r w:rsidR="00D32E16" w:rsidRPr="003772AB">
        <w:rPr>
          <w:rFonts w:ascii="Times New Roman" w:hAnsi="Times New Roman" w:cs="Times New Roman"/>
          <w:sz w:val="24"/>
          <w:szCs w:val="24"/>
        </w:rPr>
        <w:t xml:space="preserve">se impartiese </w:t>
      </w:r>
      <w:r w:rsidRPr="003772AB">
        <w:rPr>
          <w:rFonts w:ascii="Times New Roman" w:hAnsi="Times New Roman" w:cs="Times New Roman"/>
          <w:sz w:val="24"/>
          <w:szCs w:val="24"/>
        </w:rPr>
        <w:t>como “Psicología experimental</w:t>
      </w:r>
      <w:r w:rsidR="00D32E16" w:rsidRPr="003772AB">
        <w:rPr>
          <w:rFonts w:ascii="Times New Roman" w:hAnsi="Times New Roman" w:cs="Times New Roman"/>
          <w:sz w:val="24"/>
          <w:szCs w:val="24"/>
        </w:rPr>
        <w:t>”</w:t>
      </w:r>
      <w:r w:rsidR="00FA54CA" w:rsidRPr="003772AB">
        <w:rPr>
          <w:rFonts w:ascii="Times New Roman" w:hAnsi="Times New Roman" w:cs="Times New Roman"/>
          <w:sz w:val="24"/>
          <w:szCs w:val="24"/>
        </w:rPr>
        <w:t xml:space="preserve"> (proponían el título de </w:t>
      </w:r>
      <w:r w:rsidR="00F61179" w:rsidRPr="003772AB">
        <w:rPr>
          <w:rFonts w:ascii="Times New Roman" w:hAnsi="Times New Roman" w:cs="Times New Roman"/>
          <w:sz w:val="24"/>
          <w:szCs w:val="24"/>
        </w:rPr>
        <w:t>“Fisiología cerebral”</w:t>
      </w:r>
      <w:r w:rsidR="00FA54CA" w:rsidRPr="003772AB">
        <w:rPr>
          <w:rFonts w:ascii="Times New Roman" w:hAnsi="Times New Roman" w:cs="Times New Roman"/>
          <w:sz w:val="24"/>
          <w:szCs w:val="24"/>
        </w:rPr>
        <w:t>)</w:t>
      </w:r>
    </w:p>
    <w:p w14:paraId="082ED647" w14:textId="1C6E1E75" w:rsidR="00EB5509" w:rsidRPr="003772AB" w:rsidRDefault="00EB5509" w:rsidP="0023505D">
      <w:pPr>
        <w:spacing w:after="0" w:line="360" w:lineRule="auto"/>
        <w:ind w:left="709"/>
        <w:jc w:val="both"/>
        <w:rPr>
          <w:rFonts w:ascii="Times New Roman" w:hAnsi="Times New Roman" w:cs="Times New Roman"/>
          <w:sz w:val="24"/>
          <w:szCs w:val="24"/>
        </w:rPr>
      </w:pPr>
      <w:r w:rsidRPr="003772AB">
        <w:rPr>
          <w:rFonts w:ascii="Times New Roman" w:hAnsi="Times New Roman" w:cs="Times New Roman"/>
          <w:sz w:val="24"/>
          <w:szCs w:val="24"/>
        </w:rPr>
        <w:t xml:space="preserve">para darle el carácter rigurosamente científico de estudio de fenómenos y desprenderla de una pseudo-psicología […] si se estudiaba la psicología exclusivamente como Psicología Experimental, esto es, como estudio de  fenómenos mentales, </w:t>
      </w:r>
      <w:r w:rsidRPr="003772AB">
        <w:rPr>
          <w:rFonts w:ascii="Times New Roman" w:hAnsi="Times New Roman" w:cs="Times New Roman"/>
          <w:i/>
          <w:iCs/>
          <w:sz w:val="24"/>
          <w:szCs w:val="24"/>
        </w:rPr>
        <w:t>esto sería el único medio de impedir que, a favor del equívoco nacido del</w:t>
      </w:r>
      <w:r w:rsidRPr="003772AB">
        <w:rPr>
          <w:rFonts w:ascii="Times New Roman" w:hAnsi="Times New Roman" w:cs="Times New Roman"/>
          <w:sz w:val="24"/>
          <w:szCs w:val="24"/>
        </w:rPr>
        <w:t xml:space="preserve"> uso de la palabra Psicología, se introdujera en la Escuela Preparatoria [</w:t>
      </w:r>
      <w:r w:rsidR="00593BFD" w:rsidRPr="003772AB">
        <w:rPr>
          <w:rFonts w:ascii="Times New Roman" w:hAnsi="Times New Roman" w:cs="Times New Roman"/>
          <w:sz w:val="24"/>
          <w:szCs w:val="24"/>
        </w:rPr>
        <w:t>otras concepciones</w:t>
      </w:r>
      <w:r w:rsidRPr="003772AB">
        <w:rPr>
          <w:rFonts w:ascii="Times New Roman" w:hAnsi="Times New Roman" w:cs="Times New Roman"/>
          <w:sz w:val="24"/>
          <w:szCs w:val="24"/>
        </w:rPr>
        <w:t>] que sólo pueden considerarse como formas de Metafísica</w:t>
      </w:r>
      <w:r w:rsidR="00D32E16" w:rsidRPr="003772AB">
        <w:rPr>
          <w:rFonts w:ascii="Times New Roman" w:hAnsi="Times New Roman" w:cs="Times New Roman"/>
          <w:sz w:val="24"/>
          <w:szCs w:val="24"/>
        </w:rPr>
        <w:t>.</w:t>
      </w:r>
      <w:r w:rsidRPr="003772AB">
        <w:rPr>
          <w:rFonts w:ascii="Times New Roman" w:hAnsi="Times New Roman" w:cs="Times New Roman"/>
          <w:sz w:val="24"/>
          <w:szCs w:val="24"/>
        </w:rPr>
        <w:t xml:space="preserve"> (Diario del Hogar, 1897, p. 1) Cursivas en el original.</w:t>
      </w:r>
    </w:p>
    <w:p w14:paraId="76DDF136" w14:textId="3B0D9708" w:rsidR="005D0DA9" w:rsidRPr="003772AB" w:rsidRDefault="00F66C31" w:rsidP="005D0DA9">
      <w:pPr>
        <w:pStyle w:val="Textonotapie"/>
        <w:spacing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 xml:space="preserve">Aunque desde 1881 Justo Sierra abogaba por la reapertura de </w:t>
      </w:r>
      <w:r w:rsidR="00387C1E" w:rsidRPr="003772AB">
        <w:rPr>
          <w:rFonts w:ascii="Times New Roman" w:hAnsi="Times New Roman" w:cs="Times New Roman"/>
          <w:sz w:val="24"/>
          <w:szCs w:val="24"/>
        </w:rPr>
        <w:t xml:space="preserve">la Universidad, será hasta 1910 se instaure tanto </w:t>
      </w:r>
      <w:r w:rsidR="005107B3" w:rsidRPr="003772AB">
        <w:rPr>
          <w:rFonts w:ascii="Times New Roman" w:hAnsi="Times New Roman" w:cs="Times New Roman"/>
          <w:sz w:val="24"/>
          <w:szCs w:val="24"/>
        </w:rPr>
        <w:t xml:space="preserve">la </w:t>
      </w:r>
      <w:r w:rsidR="0009617E" w:rsidRPr="003772AB">
        <w:rPr>
          <w:rFonts w:ascii="Times New Roman" w:hAnsi="Times New Roman" w:cs="Times New Roman"/>
          <w:sz w:val="24"/>
          <w:szCs w:val="24"/>
        </w:rPr>
        <w:t xml:space="preserve">Escuela Nacional de Altos Estudios (ENAE) y la Universidad Nacional de México (UNM) se instauraron cursos y conferencias: James Mark Baldwin dará uno de los tres cursos “Psicosociología” (Contreras y González, 1985). </w:t>
      </w:r>
      <w:r w:rsidR="00190661" w:rsidRPr="003772AB">
        <w:rPr>
          <w:rFonts w:ascii="Times New Roman" w:hAnsi="Times New Roman" w:cs="Times New Roman"/>
          <w:sz w:val="24"/>
          <w:szCs w:val="24"/>
        </w:rPr>
        <w:t>C</w:t>
      </w:r>
      <w:r w:rsidR="005D0DA9" w:rsidRPr="003772AB">
        <w:rPr>
          <w:rFonts w:ascii="Times New Roman" w:hAnsi="Times New Roman" w:cs="Times New Roman"/>
          <w:sz w:val="24"/>
          <w:szCs w:val="24"/>
        </w:rPr>
        <w:t>uando Baldwin impartió su Conferencia de Psicología Experimental en 1909, asistieron las profesoras Juvencia Ramírez, Clemencia Ostos y el profesor Leopoldo Kiel [posteriormente Director General de Educación Primara, Valderrama, 2010, p, 49], profesores de la Escuela Normal de Maestros donde impartían clases de “Psicología” (El Diario, 1909, p. 3).</w:t>
      </w:r>
    </w:p>
    <w:p w14:paraId="0C9F14F8" w14:textId="370C8884" w:rsidR="00C030BD" w:rsidRPr="003772AB" w:rsidRDefault="0009617E" w:rsidP="005D0DA9">
      <w:pPr>
        <w:pStyle w:val="Textonotapie"/>
        <w:spacing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 xml:space="preserve">En 1911, </w:t>
      </w:r>
      <w:r w:rsidR="009821C3" w:rsidRPr="003772AB">
        <w:rPr>
          <w:rFonts w:ascii="Times New Roman" w:hAnsi="Times New Roman" w:cs="Times New Roman"/>
          <w:sz w:val="24"/>
          <w:szCs w:val="24"/>
        </w:rPr>
        <w:t xml:space="preserve">la </w:t>
      </w:r>
      <w:r w:rsidRPr="003772AB">
        <w:rPr>
          <w:rFonts w:ascii="Times New Roman" w:hAnsi="Times New Roman" w:cs="Times New Roman"/>
          <w:sz w:val="24"/>
          <w:szCs w:val="24"/>
        </w:rPr>
        <w:t xml:space="preserve">comisión presidida por el </w:t>
      </w:r>
      <w:bookmarkStart w:id="1" w:name="_Int_dtZJ9CR6"/>
      <w:r w:rsidRPr="003772AB">
        <w:rPr>
          <w:rFonts w:ascii="Times New Roman" w:hAnsi="Times New Roman" w:cs="Times New Roman"/>
          <w:sz w:val="24"/>
          <w:szCs w:val="24"/>
        </w:rPr>
        <w:t>Director</w:t>
      </w:r>
      <w:bookmarkEnd w:id="1"/>
      <w:r w:rsidRPr="003772AB">
        <w:rPr>
          <w:rFonts w:ascii="Times New Roman" w:hAnsi="Times New Roman" w:cs="Times New Roman"/>
          <w:sz w:val="24"/>
          <w:szCs w:val="24"/>
        </w:rPr>
        <w:t xml:space="preserve"> de la ENAE, Porfirio Parra, estableci</w:t>
      </w:r>
      <w:r w:rsidR="009821C3" w:rsidRPr="003772AB">
        <w:rPr>
          <w:rFonts w:ascii="Times New Roman" w:hAnsi="Times New Roman" w:cs="Times New Roman"/>
          <w:sz w:val="24"/>
          <w:szCs w:val="24"/>
        </w:rPr>
        <w:t>ó</w:t>
      </w:r>
      <w:r w:rsidRPr="003772AB">
        <w:rPr>
          <w:rFonts w:ascii="Times New Roman" w:hAnsi="Times New Roman" w:cs="Times New Roman"/>
          <w:sz w:val="24"/>
          <w:szCs w:val="24"/>
        </w:rPr>
        <w:t xml:space="preserve"> 60 cursos tanto “necesarios” como “útiles”. En el caso de Psicología, se impartían 3 cursos en tres secciones, Humanidades: </w:t>
      </w:r>
      <w:r w:rsidRPr="003772AB">
        <w:rPr>
          <w:rFonts w:ascii="Times New Roman" w:hAnsi="Times New Roman" w:cs="Times New Roman"/>
          <w:i/>
          <w:iCs/>
          <w:sz w:val="24"/>
          <w:szCs w:val="24"/>
        </w:rPr>
        <w:t>“Psicología”</w:t>
      </w:r>
      <w:r w:rsidRPr="003772AB">
        <w:rPr>
          <w:rFonts w:ascii="Times New Roman" w:hAnsi="Times New Roman" w:cs="Times New Roman"/>
          <w:sz w:val="24"/>
          <w:szCs w:val="24"/>
        </w:rPr>
        <w:t xml:space="preserve">, Ciencias exactas, físicas y naturales: </w:t>
      </w:r>
      <w:r w:rsidRPr="003772AB">
        <w:rPr>
          <w:rFonts w:ascii="Times New Roman" w:hAnsi="Times New Roman" w:cs="Times New Roman"/>
          <w:i/>
          <w:iCs/>
          <w:sz w:val="24"/>
          <w:szCs w:val="24"/>
        </w:rPr>
        <w:t>“Psicología experimental”</w:t>
      </w:r>
      <w:r w:rsidRPr="003772AB">
        <w:rPr>
          <w:rFonts w:ascii="Times New Roman" w:hAnsi="Times New Roman" w:cs="Times New Roman"/>
          <w:sz w:val="24"/>
          <w:szCs w:val="24"/>
        </w:rPr>
        <w:t xml:space="preserve"> y Ciencias Sociales, políticas y jurídicas: </w:t>
      </w:r>
      <w:r w:rsidRPr="003772AB">
        <w:rPr>
          <w:rFonts w:ascii="Times New Roman" w:hAnsi="Times New Roman" w:cs="Times New Roman"/>
          <w:i/>
          <w:iCs/>
          <w:sz w:val="24"/>
          <w:szCs w:val="24"/>
        </w:rPr>
        <w:t xml:space="preserve">“Psicosociología” </w:t>
      </w:r>
      <w:r w:rsidRPr="003772AB">
        <w:rPr>
          <w:rFonts w:ascii="Times New Roman" w:hAnsi="Times New Roman" w:cs="Times New Roman"/>
          <w:sz w:val="24"/>
          <w:szCs w:val="24"/>
        </w:rPr>
        <w:t xml:space="preserve">(Menéndez, 1996, p. 69). Y a partir de 1916 se restructura el plan y se imparten los cursos </w:t>
      </w:r>
      <w:r w:rsidRPr="003772AB">
        <w:rPr>
          <w:rFonts w:ascii="Times New Roman" w:hAnsi="Times New Roman" w:cs="Times New Roman"/>
          <w:i/>
          <w:iCs/>
          <w:sz w:val="24"/>
          <w:szCs w:val="24"/>
        </w:rPr>
        <w:t>“Psicología general, teórica y experimental”</w:t>
      </w:r>
      <w:r w:rsidRPr="003772AB">
        <w:rPr>
          <w:rFonts w:ascii="Times New Roman" w:hAnsi="Times New Roman" w:cs="Times New Roman"/>
          <w:sz w:val="24"/>
          <w:szCs w:val="24"/>
        </w:rPr>
        <w:t xml:space="preserve">, </w:t>
      </w:r>
      <w:r w:rsidRPr="003772AB">
        <w:rPr>
          <w:rFonts w:ascii="Times New Roman" w:hAnsi="Times New Roman" w:cs="Times New Roman"/>
          <w:i/>
          <w:iCs/>
          <w:sz w:val="24"/>
          <w:szCs w:val="24"/>
        </w:rPr>
        <w:t>“Psicología especial”</w:t>
      </w:r>
      <w:r w:rsidRPr="003772AB">
        <w:rPr>
          <w:rFonts w:ascii="Times New Roman" w:hAnsi="Times New Roman" w:cs="Times New Roman"/>
          <w:sz w:val="24"/>
          <w:szCs w:val="24"/>
        </w:rPr>
        <w:t xml:space="preserve"> y</w:t>
      </w:r>
      <w:r w:rsidRPr="003772AB">
        <w:rPr>
          <w:rFonts w:ascii="Times New Roman" w:hAnsi="Times New Roman" w:cs="Times New Roman"/>
          <w:i/>
          <w:iCs/>
          <w:sz w:val="24"/>
          <w:szCs w:val="24"/>
        </w:rPr>
        <w:t xml:space="preserve"> “Ciencias y arte de la educación” </w:t>
      </w:r>
      <w:r w:rsidRPr="003772AB">
        <w:rPr>
          <w:rFonts w:ascii="Times New Roman" w:hAnsi="Times New Roman" w:cs="Times New Roman"/>
          <w:sz w:val="24"/>
          <w:szCs w:val="24"/>
        </w:rPr>
        <w:t>(Menéndez, 1996, p. 117), donde obtendrán su grado de profesor universitario las primeras egresadas, como Luz Vera y Guadalupe Zúñiga, entre otras.</w:t>
      </w:r>
      <w:r w:rsidR="00C030BD" w:rsidRPr="003772AB">
        <w:rPr>
          <w:rFonts w:ascii="Times New Roman" w:hAnsi="Times New Roman" w:cs="Times New Roman"/>
          <w:sz w:val="24"/>
          <w:szCs w:val="24"/>
        </w:rPr>
        <w:t xml:space="preserve"> Entre 1916 y 1922 cursaron psicología en la ENAE 12 mujeres y 12 hombres (Valderrama, 2010) siendo 5 mujeres las primeras graduadas. Para este momento se plantearon los grados universitarios que permitían cumplir con el objetivo de “formar profesores de las escuelas secundarias o profesionales” (UNAM, 1985, pp. 9-10). Se obtenía el grado de profesor académico cursando durando dos años; profesor universitario, cursando tres años; maestro universitario, dos años adicionales al grado de profesor universitario; y doctor universitario, con tres años adicionales a los de maestro (Ducoing, 1990, pp. 137 y 138; Valderrama, 2010, p. 46).</w:t>
      </w:r>
    </w:p>
    <w:p w14:paraId="4623FA10" w14:textId="4DF41C8C" w:rsidR="0009617E" w:rsidRPr="003772AB" w:rsidRDefault="0009617E" w:rsidP="0023505D">
      <w:pPr>
        <w:spacing w:after="0" w:line="360" w:lineRule="auto"/>
        <w:ind w:firstLine="708"/>
        <w:jc w:val="both"/>
        <w:rPr>
          <w:rFonts w:ascii="Times New Roman" w:hAnsi="Times New Roman" w:cs="Times New Roman"/>
          <w:sz w:val="24"/>
          <w:szCs w:val="24"/>
        </w:rPr>
      </w:pPr>
    </w:p>
    <w:p w14:paraId="6D3D183E" w14:textId="27FDF2C8" w:rsidR="0009617E" w:rsidRPr="003772AB" w:rsidRDefault="0009617E" w:rsidP="0023505D">
      <w:pPr>
        <w:spacing w:after="0"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lastRenderedPageBreak/>
        <w:t xml:space="preserve">Durante los siguientes años se seguirán haciendo revisiones al plan, para otorgar grados de profesor o de maestro en psicología, el cual “no debe confundirse con el grado de Maestría que se otorgó años después, pero puede equipararse al grado de Licenciatura que aún no existía” (Korbman, 1997, p.60), esto porque el interés era la formación de docentes y no de especialistas en psicología y se obtenía después de cursar el nivel bachillerato, estudiando seis semestres (Valderrama 2010, p. 62). Será hasta 1958 que se instauren los grados académicos como los conocemos hoy en día, donde ya se instaura el grado de </w:t>
      </w:r>
      <w:r w:rsidRPr="003772AB">
        <w:rPr>
          <w:rFonts w:ascii="Times New Roman" w:hAnsi="Times New Roman" w:cs="Times New Roman"/>
          <w:sz w:val="28"/>
          <w:szCs w:val="28"/>
        </w:rPr>
        <w:t>“</w:t>
      </w:r>
      <w:r w:rsidRPr="003772AB">
        <w:rPr>
          <w:rFonts w:ascii="Times New Roman" w:hAnsi="Times New Roman" w:cs="Times New Roman"/>
          <w:sz w:val="24"/>
          <w:szCs w:val="24"/>
        </w:rPr>
        <w:t>Licenciatura</w:t>
      </w:r>
      <w:r w:rsidRPr="003772AB">
        <w:rPr>
          <w:rFonts w:ascii="Times New Roman" w:hAnsi="Times New Roman" w:cs="Times New Roman"/>
          <w:sz w:val="28"/>
          <w:szCs w:val="28"/>
        </w:rPr>
        <w:t>”</w:t>
      </w:r>
      <w:r w:rsidR="00B137DB" w:rsidRPr="003772AB">
        <w:rPr>
          <w:rFonts w:ascii="Times New Roman" w:hAnsi="Times New Roman" w:cs="Times New Roman"/>
          <w:sz w:val="28"/>
          <w:szCs w:val="28"/>
        </w:rPr>
        <w:t>, u</w:t>
      </w:r>
      <w:r w:rsidR="00B137DB" w:rsidRPr="003772AB">
        <w:rPr>
          <w:rFonts w:ascii="Times New Roman" w:hAnsi="Times New Roman" w:cs="Times New Roman"/>
          <w:sz w:val="24"/>
          <w:szCs w:val="24"/>
        </w:rPr>
        <w:t>n primer plan con tres especialidades: Clínica, Industrial y Social (Korbman, 1997, p. 67).</w:t>
      </w:r>
    </w:p>
    <w:p w14:paraId="5BD7F9F5" w14:textId="4E530A66" w:rsidR="0009617E" w:rsidRPr="003772AB" w:rsidRDefault="00A377D1"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Aunque entre</w:t>
      </w:r>
      <w:r w:rsidR="0009617E" w:rsidRPr="003772AB">
        <w:rPr>
          <w:rFonts w:ascii="Times New Roman" w:hAnsi="Times New Roman" w:cs="Times New Roman"/>
          <w:sz w:val="24"/>
          <w:szCs w:val="24"/>
        </w:rPr>
        <w:t xml:space="preserve"> 1947 y 1966 se crean varios departamentos y carreras de psicología: Mexico City College</w:t>
      </w:r>
      <w:r w:rsidR="00F94B77" w:rsidRPr="003772AB">
        <w:rPr>
          <w:rFonts w:ascii="Times New Roman" w:hAnsi="Times New Roman" w:cs="Times New Roman"/>
          <w:sz w:val="24"/>
          <w:szCs w:val="24"/>
        </w:rPr>
        <w:t xml:space="preserve"> (</w:t>
      </w:r>
      <w:r w:rsidR="0048725A">
        <w:rPr>
          <w:rFonts w:ascii="Times New Roman" w:hAnsi="Times New Roman" w:cs="Times New Roman"/>
          <w:sz w:val="24"/>
          <w:szCs w:val="24"/>
        </w:rPr>
        <w:t>Althen, 1947</w:t>
      </w:r>
      <w:r w:rsidR="00224CA2">
        <w:rPr>
          <w:rFonts w:ascii="Times New Roman" w:hAnsi="Times New Roman" w:cs="Times New Roman"/>
          <w:sz w:val="24"/>
          <w:szCs w:val="24"/>
        </w:rPr>
        <w:t>)</w:t>
      </w:r>
      <w:r w:rsidR="0048725A">
        <w:rPr>
          <w:rFonts w:ascii="Times New Roman" w:hAnsi="Times New Roman" w:cs="Times New Roman"/>
          <w:sz w:val="24"/>
          <w:szCs w:val="24"/>
        </w:rPr>
        <w:t xml:space="preserve"> </w:t>
      </w:r>
      <w:r w:rsidR="00224CA2">
        <w:rPr>
          <w:rFonts w:ascii="Times New Roman" w:hAnsi="Times New Roman" w:cs="Times New Roman"/>
          <w:sz w:val="24"/>
          <w:szCs w:val="24"/>
        </w:rPr>
        <w:t>(</w:t>
      </w:r>
      <w:r w:rsidR="00F94B77" w:rsidRPr="003772AB">
        <w:rPr>
          <w:rFonts w:ascii="Times New Roman" w:hAnsi="Times New Roman" w:cs="Times New Roman"/>
          <w:sz w:val="24"/>
          <w:szCs w:val="24"/>
        </w:rPr>
        <w:t>actual Universidad de las Américas A.C.)</w:t>
      </w:r>
      <w:r w:rsidR="0009617E" w:rsidRPr="003772AB">
        <w:rPr>
          <w:rFonts w:ascii="Times New Roman" w:hAnsi="Times New Roman" w:cs="Times New Roman"/>
          <w:sz w:val="24"/>
          <w:szCs w:val="24"/>
        </w:rPr>
        <w:t>, Centro Cultural Universitario</w:t>
      </w:r>
      <w:r w:rsidR="00F94B77" w:rsidRPr="003772AB">
        <w:rPr>
          <w:rFonts w:ascii="Times New Roman" w:hAnsi="Times New Roman" w:cs="Times New Roman"/>
          <w:sz w:val="24"/>
          <w:szCs w:val="24"/>
        </w:rPr>
        <w:t xml:space="preserve"> (actual Universidad Iberoamericana o IBERO)</w:t>
      </w:r>
      <w:r w:rsidR="0009617E" w:rsidRPr="003772AB">
        <w:rPr>
          <w:rFonts w:ascii="Times New Roman" w:hAnsi="Times New Roman" w:cs="Times New Roman"/>
          <w:sz w:val="24"/>
          <w:szCs w:val="24"/>
        </w:rPr>
        <w:t>, Universidad Labastida, Universidad Autónoma del Estado de México, Universidad Veracruzana, Universidad Autónoma de Puebla</w:t>
      </w:r>
      <w:r w:rsidR="0026614C">
        <w:rPr>
          <w:rFonts w:ascii="Times New Roman" w:hAnsi="Times New Roman" w:cs="Times New Roman"/>
          <w:sz w:val="24"/>
          <w:szCs w:val="24"/>
        </w:rPr>
        <w:t xml:space="preserve"> (en 1986 se le antepone </w:t>
      </w:r>
      <w:r w:rsidR="00571857">
        <w:rPr>
          <w:rFonts w:ascii="Times New Roman" w:hAnsi="Times New Roman" w:cs="Times New Roman"/>
          <w:sz w:val="24"/>
          <w:szCs w:val="24"/>
        </w:rPr>
        <w:t>“Benemérita”),</w:t>
      </w:r>
      <w:r w:rsidR="0009617E" w:rsidRPr="003772AB">
        <w:rPr>
          <w:rFonts w:ascii="Times New Roman" w:hAnsi="Times New Roman" w:cs="Times New Roman"/>
          <w:sz w:val="24"/>
          <w:szCs w:val="24"/>
        </w:rPr>
        <w:t xml:space="preserve"> Universidad Autónoma de Nuevo León (Tinoco, Bautista y Olivares, 2025)</w:t>
      </w:r>
      <w:r w:rsidRPr="003772AB">
        <w:rPr>
          <w:rFonts w:ascii="Times New Roman" w:hAnsi="Times New Roman" w:cs="Times New Roman"/>
          <w:sz w:val="24"/>
          <w:szCs w:val="24"/>
        </w:rPr>
        <w:t xml:space="preserve">, Ribes </w:t>
      </w:r>
      <w:r w:rsidR="00CC11F9" w:rsidRPr="003772AB">
        <w:rPr>
          <w:rFonts w:ascii="Times New Roman" w:hAnsi="Times New Roman" w:cs="Times New Roman"/>
          <w:sz w:val="24"/>
          <w:szCs w:val="24"/>
        </w:rPr>
        <w:t xml:space="preserve">aclara que en 1960 “sólo la UNAM ofrecía los estudios de </w:t>
      </w:r>
      <w:r w:rsidR="00995E18" w:rsidRPr="003772AB">
        <w:rPr>
          <w:rFonts w:ascii="Times New Roman" w:hAnsi="Times New Roman" w:cs="Times New Roman"/>
          <w:sz w:val="24"/>
          <w:szCs w:val="24"/>
        </w:rPr>
        <w:t>licenciatura</w:t>
      </w:r>
      <w:r w:rsidR="006C53CB" w:rsidRPr="003772AB">
        <w:rPr>
          <w:rFonts w:ascii="Times New Roman" w:hAnsi="Times New Roman" w:cs="Times New Roman"/>
          <w:sz w:val="24"/>
          <w:szCs w:val="24"/>
        </w:rPr>
        <w:t xml:space="preserve"> en Psicología, y de manera </w:t>
      </w:r>
      <w:r w:rsidR="006C53CB" w:rsidRPr="003772AB">
        <w:rPr>
          <w:rFonts w:ascii="Times New Roman" w:hAnsi="Times New Roman" w:cs="Times New Roman"/>
          <w:i/>
          <w:iCs/>
          <w:sz w:val="24"/>
          <w:szCs w:val="24"/>
        </w:rPr>
        <w:t>asociada</w:t>
      </w:r>
      <w:r w:rsidR="006C53CB" w:rsidRPr="003772AB">
        <w:rPr>
          <w:rFonts w:ascii="Times New Roman" w:hAnsi="Times New Roman" w:cs="Times New Roman"/>
          <w:sz w:val="24"/>
          <w:szCs w:val="24"/>
        </w:rPr>
        <w:t xml:space="preserve">, </w:t>
      </w:r>
      <w:r w:rsidR="00AE0686" w:rsidRPr="003772AB">
        <w:rPr>
          <w:rFonts w:ascii="Times New Roman" w:hAnsi="Times New Roman" w:cs="Times New Roman"/>
          <w:sz w:val="24"/>
          <w:szCs w:val="24"/>
        </w:rPr>
        <w:t>como institución incorporada, lo hacía también la Universidad Iberoamericana</w:t>
      </w:r>
      <w:r w:rsidR="00263F10" w:rsidRPr="003772AB">
        <w:rPr>
          <w:rFonts w:ascii="Times New Roman" w:hAnsi="Times New Roman" w:cs="Times New Roman"/>
          <w:sz w:val="24"/>
          <w:szCs w:val="24"/>
        </w:rPr>
        <w:t xml:space="preserve"> […  Mexico City College]</w:t>
      </w:r>
      <w:r w:rsidR="00A368DC" w:rsidRPr="003772AB">
        <w:rPr>
          <w:rFonts w:ascii="Times New Roman" w:hAnsi="Times New Roman" w:cs="Times New Roman"/>
          <w:sz w:val="24"/>
          <w:szCs w:val="24"/>
        </w:rPr>
        <w:t xml:space="preserve"> ofrecía un grado de bachelor of arts (B.A.) en psicología, al estilo estad</w:t>
      </w:r>
      <w:r w:rsidR="00E46EF9" w:rsidRPr="003772AB">
        <w:rPr>
          <w:rFonts w:ascii="Times New Roman" w:hAnsi="Times New Roman" w:cs="Times New Roman"/>
          <w:sz w:val="24"/>
          <w:szCs w:val="24"/>
        </w:rPr>
        <w:t>o</w:t>
      </w:r>
      <w:r w:rsidR="00A368DC" w:rsidRPr="003772AB">
        <w:rPr>
          <w:rFonts w:ascii="Times New Roman" w:hAnsi="Times New Roman" w:cs="Times New Roman"/>
          <w:sz w:val="24"/>
          <w:szCs w:val="24"/>
        </w:rPr>
        <w:t>unidense”</w:t>
      </w:r>
      <w:r w:rsidR="00E46EF9" w:rsidRPr="003772AB">
        <w:rPr>
          <w:rFonts w:ascii="Times New Roman" w:hAnsi="Times New Roman" w:cs="Times New Roman"/>
          <w:sz w:val="24"/>
          <w:szCs w:val="24"/>
        </w:rPr>
        <w:t xml:space="preserve"> (</w:t>
      </w:r>
      <w:r w:rsidR="00C37F70">
        <w:rPr>
          <w:rFonts w:ascii="Times New Roman" w:hAnsi="Times New Roman" w:cs="Times New Roman"/>
          <w:sz w:val="24"/>
          <w:szCs w:val="24"/>
        </w:rPr>
        <w:t xml:space="preserve">Ribes, </w:t>
      </w:r>
      <w:r w:rsidR="00E46EF9" w:rsidRPr="003772AB">
        <w:rPr>
          <w:rFonts w:ascii="Times New Roman" w:hAnsi="Times New Roman" w:cs="Times New Roman"/>
          <w:sz w:val="24"/>
          <w:szCs w:val="24"/>
        </w:rPr>
        <w:t>2012, p. 12)</w:t>
      </w:r>
      <w:r w:rsidR="00A368DC" w:rsidRPr="003772AB">
        <w:rPr>
          <w:rFonts w:ascii="Times New Roman" w:hAnsi="Times New Roman" w:cs="Times New Roman"/>
          <w:sz w:val="24"/>
          <w:szCs w:val="24"/>
        </w:rPr>
        <w:t>.</w:t>
      </w:r>
      <w:r w:rsidR="0009617E" w:rsidRPr="003772AB">
        <w:rPr>
          <w:rFonts w:ascii="Times New Roman" w:hAnsi="Times New Roman" w:cs="Times New Roman"/>
          <w:sz w:val="24"/>
          <w:szCs w:val="24"/>
        </w:rPr>
        <w:t xml:space="preserve"> El crecimiento de programas de licenciatura en psicología ha sido en forma exponencial: el último reporte de la Asociación Nacional de Universidades (ANUIES) señala más de mil programas que se imparten en México, en 2024, aunque casi el 70% son de “psicología” en general: De aquel primer programa de Licenciatura en Psicología aprobado en 1960 por la UNAM (Menéndez, 1996, pp. 283 y 695; Montiel, 1971, p. 45; Valderrama, 2010, p. 73) poco a poco se han ido creando programas que abordan las diferentes perspectivas y teorías de la disciplina. </w:t>
      </w:r>
    </w:p>
    <w:p w14:paraId="079D1A87" w14:textId="77777777" w:rsidR="0009617E" w:rsidRPr="003772AB" w:rsidRDefault="0009617E" w:rsidP="0023505D">
      <w:pPr>
        <w:spacing w:after="0" w:line="360" w:lineRule="auto"/>
        <w:jc w:val="both"/>
        <w:rPr>
          <w:rFonts w:ascii="Times New Roman" w:hAnsi="Times New Roman" w:cs="Times New Roman"/>
          <w:b/>
          <w:bCs/>
          <w:i/>
          <w:iCs/>
          <w:sz w:val="24"/>
          <w:szCs w:val="24"/>
        </w:rPr>
      </w:pPr>
    </w:p>
    <w:p w14:paraId="310F5D73" w14:textId="77777777" w:rsidR="0009617E" w:rsidRPr="003772AB" w:rsidRDefault="0009617E" w:rsidP="0023505D">
      <w:pPr>
        <w:spacing w:after="0" w:line="360" w:lineRule="auto"/>
        <w:jc w:val="both"/>
        <w:rPr>
          <w:rFonts w:ascii="Times New Roman" w:hAnsi="Times New Roman" w:cs="Times New Roman"/>
          <w:b/>
          <w:bCs/>
          <w:i/>
          <w:iCs/>
          <w:sz w:val="24"/>
          <w:szCs w:val="24"/>
        </w:rPr>
      </w:pPr>
      <w:r w:rsidRPr="003772AB">
        <w:rPr>
          <w:rFonts w:ascii="Times New Roman" w:hAnsi="Times New Roman" w:cs="Times New Roman"/>
          <w:b/>
          <w:bCs/>
          <w:i/>
          <w:iCs/>
          <w:sz w:val="24"/>
          <w:szCs w:val="24"/>
        </w:rPr>
        <w:t>La formación en la actualidad</w:t>
      </w:r>
    </w:p>
    <w:p w14:paraId="7FA39EFB" w14:textId="4458464F" w:rsidR="00CE5860" w:rsidRPr="003772AB" w:rsidRDefault="00CE5860"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La tabla 1 muestra los programas que se imparten actualmente, que en el caso de instituciones particulares son 51 diferentes tipos de programas, mientras que para el caso de instituciones públicas, son 10 tipos. Es evidente el crecimiento de instituciones particulares y por ende, el tamaño en matrícula: 84.4% de los alumnos se forman en un programa impartido por una institución particular (</w:t>
      </w:r>
      <w:r w:rsidR="007678B2" w:rsidRPr="003772AB">
        <w:rPr>
          <w:rFonts w:ascii="Times New Roman" w:hAnsi="Times New Roman" w:cs="Times New Roman"/>
          <w:sz w:val="24"/>
          <w:szCs w:val="24"/>
        </w:rPr>
        <w:t>ver T</w:t>
      </w:r>
      <w:r w:rsidRPr="003772AB">
        <w:rPr>
          <w:rFonts w:ascii="Times New Roman" w:hAnsi="Times New Roman" w:cs="Times New Roman"/>
          <w:sz w:val="24"/>
          <w:szCs w:val="24"/>
        </w:rPr>
        <w:t>abla 2).</w:t>
      </w:r>
    </w:p>
    <w:p w14:paraId="44828A56" w14:textId="3524B652" w:rsidR="00BD3E35" w:rsidRPr="003772AB" w:rsidRDefault="00CE5860"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La capacidad de las instituciones públicas se ve desplazada, por el tamaño de su plantilla docente, pero también porque no se han creado en todo el país más instituciones públicas y también a un interés económico por parte de empresas o asociaciones que imparten un programa </w:t>
      </w:r>
      <w:r w:rsidRPr="003772AB">
        <w:rPr>
          <w:rFonts w:ascii="Times New Roman" w:hAnsi="Times New Roman" w:cs="Times New Roman"/>
          <w:sz w:val="24"/>
          <w:szCs w:val="24"/>
        </w:rPr>
        <w:lastRenderedPageBreak/>
        <w:t>de psicología.  Aun así, el promedio de alumnado en particulares es de 134 y en públicos es de 542 (</w:t>
      </w:r>
      <w:r w:rsidR="007678B2" w:rsidRPr="003772AB">
        <w:rPr>
          <w:rFonts w:ascii="Times New Roman" w:hAnsi="Times New Roman" w:cs="Times New Roman"/>
          <w:sz w:val="24"/>
          <w:szCs w:val="24"/>
        </w:rPr>
        <w:t xml:space="preserve">Ver </w:t>
      </w:r>
      <w:r w:rsidRPr="003772AB">
        <w:rPr>
          <w:rFonts w:ascii="Times New Roman" w:hAnsi="Times New Roman" w:cs="Times New Roman"/>
          <w:sz w:val="24"/>
          <w:szCs w:val="24"/>
        </w:rPr>
        <w:t>Tabla 4).</w:t>
      </w:r>
    </w:p>
    <w:p w14:paraId="629ACB89" w14:textId="77777777" w:rsidR="00BD3E35" w:rsidRPr="003772AB" w:rsidRDefault="00BD3E35" w:rsidP="0023505D">
      <w:pPr>
        <w:spacing w:after="0" w:line="360" w:lineRule="auto"/>
        <w:ind w:firstLine="709"/>
        <w:jc w:val="both"/>
        <w:rPr>
          <w:rFonts w:ascii="Times New Roman" w:hAnsi="Times New Roman" w:cs="Times New Roman"/>
          <w:sz w:val="24"/>
          <w:szCs w:val="24"/>
        </w:rPr>
      </w:pPr>
    </w:p>
    <w:p w14:paraId="13035D41" w14:textId="1BA2E77D" w:rsidR="00530C37" w:rsidRPr="003772AB" w:rsidRDefault="00530C37"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t>Tabla 1. Áreas/Grados de programas de Licenciatura de Psicología en México</w:t>
      </w:r>
    </w:p>
    <w:tbl>
      <w:tblPr>
        <w:tblW w:w="9356" w:type="dxa"/>
        <w:jc w:val="center"/>
        <w:tblLayout w:type="fixed"/>
        <w:tblCellMar>
          <w:left w:w="70" w:type="dxa"/>
          <w:right w:w="70" w:type="dxa"/>
        </w:tblCellMar>
        <w:tblLook w:val="04A0" w:firstRow="1" w:lastRow="0" w:firstColumn="1" w:lastColumn="0" w:noHBand="0" w:noVBand="1"/>
      </w:tblPr>
      <w:tblGrid>
        <w:gridCol w:w="2971"/>
        <w:gridCol w:w="580"/>
        <w:gridCol w:w="702"/>
        <w:gridCol w:w="3827"/>
        <w:gridCol w:w="567"/>
        <w:gridCol w:w="709"/>
      </w:tblGrid>
      <w:tr w:rsidR="00530C37" w:rsidRPr="003772AB" w14:paraId="0A58DF4C" w14:textId="77777777" w:rsidTr="00B9096D">
        <w:trPr>
          <w:trHeight w:val="300"/>
          <w:jc w:val="center"/>
        </w:trPr>
        <w:tc>
          <w:tcPr>
            <w:tcW w:w="4253" w:type="dxa"/>
            <w:gridSpan w:val="3"/>
            <w:tcBorders>
              <w:bottom w:val="single" w:sz="4" w:space="0" w:color="auto"/>
              <w:right w:val="single" w:sz="4" w:space="0" w:color="auto"/>
            </w:tcBorders>
            <w:shd w:val="clear" w:color="auto" w:fill="auto"/>
            <w:noWrap/>
            <w:vAlign w:val="bottom"/>
            <w:hideMark/>
          </w:tcPr>
          <w:p w14:paraId="031D366C"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Programas particulares</w:t>
            </w:r>
          </w:p>
        </w:tc>
        <w:tc>
          <w:tcPr>
            <w:tcW w:w="5103" w:type="dxa"/>
            <w:gridSpan w:val="3"/>
            <w:tcBorders>
              <w:left w:val="single" w:sz="4" w:space="0" w:color="auto"/>
              <w:bottom w:val="single" w:sz="4" w:space="0" w:color="auto"/>
            </w:tcBorders>
            <w:shd w:val="clear" w:color="auto" w:fill="auto"/>
            <w:vAlign w:val="bottom"/>
          </w:tcPr>
          <w:p w14:paraId="12BD7C5E"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Programas públicos</w:t>
            </w:r>
          </w:p>
        </w:tc>
      </w:tr>
      <w:tr w:rsidR="00530C37" w:rsidRPr="003772AB" w14:paraId="68351011" w14:textId="77777777" w:rsidTr="00B9096D">
        <w:trPr>
          <w:trHeight w:val="300"/>
          <w:jc w:val="center"/>
        </w:trPr>
        <w:tc>
          <w:tcPr>
            <w:tcW w:w="2971" w:type="dxa"/>
            <w:tcBorders>
              <w:top w:val="single" w:sz="4" w:space="0" w:color="auto"/>
            </w:tcBorders>
            <w:shd w:val="clear" w:color="auto" w:fill="auto"/>
            <w:noWrap/>
            <w:tcMar>
              <w:left w:w="0" w:type="dxa"/>
              <w:right w:w="0" w:type="dxa"/>
            </w:tcMar>
            <w:vAlign w:val="bottom"/>
            <w:hideMark/>
          </w:tcPr>
          <w:p w14:paraId="0E7B131F"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w:t>
            </w:r>
          </w:p>
        </w:tc>
        <w:tc>
          <w:tcPr>
            <w:tcW w:w="580" w:type="dxa"/>
            <w:tcBorders>
              <w:top w:val="single" w:sz="4" w:space="0" w:color="auto"/>
            </w:tcBorders>
            <w:shd w:val="clear" w:color="auto" w:fill="auto"/>
            <w:noWrap/>
            <w:tcMar>
              <w:left w:w="0" w:type="dxa"/>
              <w:right w:w="0" w:type="dxa"/>
            </w:tcMar>
            <w:vAlign w:val="bottom"/>
            <w:hideMark/>
          </w:tcPr>
          <w:p w14:paraId="22993BB2"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659</w:t>
            </w:r>
          </w:p>
        </w:tc>
        <w:tc>
          <w:tcPr>
            <w:tcW w:w="702" w:type="dxa"/>
            <w:tcBorders>
              <w:top w:val="single" w:sz="4" w:space="0" w:color="auto"/>
              <w:right w:val="single" w:sz="4" w:space="0" w:color="auto"/>
            </w:tcBorders>
            <w:shd w:val="clear" w:color="auto" w:fill="auto"/>
            <w:noWrap/>
            <w:tcMar>
              <w:left w:w="0" w:type="dxa"/>
              <w:right w:w="0" w:type="dxa"/>
            </w:tcMar>
            <w:vAlign w:val="bottom"/>
            <w:hideMark/>
          </w:tcPr>
          <w:p w14:paraId="6B93CE50"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68.1</w:t>
            </w:r>
          </w:p>
        </w:tc>
        <w:tc>
          <w:tcPr>
            <w:tcW w:w="3827" w:type="dxa"/>
            <w:tcBorders>
              <w:top w:val="single" w:sz="4" w:space="0" w:color="auto"/>
              <w:left w:val="single" w:sz="4" w:space="0" w:color="auto"/>
            </w:tcBorders>
            <w:shd w:val="clear" w:color="auto" w:fill="auto"/>
            <w:tcMar>
              <w:left w:w="0" w:type="dxa"/>
              <w:right w:w="0" w:type="dxa"/>
            </w:tcMar>
            <w:vAlign w:val="bottom"/>
          </w:tcPr>
          <w:p w14:paraId="205ECB2D"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w:t>
            </w:r>
          </w:p>
        </w:tc>
        <w:tc>
          <w:tcPr>
            <w:tcW w:w="567" w:type="dxa"/>
            <w:tcBorders>
              <w:top w:val="single" w:sz="4" w:space="0" w:color="auto"/>
            </w:tcBorders>
            <w:shd w:val="clear" w:color="auto" w:fill="auto"/>
            <w:tcMar>
              <w:left w:w="0" w:type="dxa"/>
              <w:right w:w="0" w:type="dxa"/>
            </w:tcMar>
            <w:vAlign w:val="bottom"/>
          </w:tcPr>
          <w:p w14:paraId="6FA5376A"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124</w:t>
            </w:r>
          </w:p>
        </w:tc>
        <w:tc>
          <w:tcPr>
            <w:tcW w:w="709" w:type="dxa"/>
            <w:tcBorders>
              <w:top w:val="single" w:sz="4" w:space="0" w:color="auto"/>
            </w:tcBorders>
            <w:shd w:val="clear" w:color="auto" w:fill="auto"/>
            <w:tcMar>
              <w:left w:w="0" w:type="dxa"/>
              <w:right w:w="0" w:type="dxa"/>
            </w:tcMar>
            <w:vAlign w:val="bottom"/>
          </w:tcPr>
          <w:p w14:paraId="304BD4F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69.3</w:t>
            </w:r>
          </w:p>
        </w:tc>
      </w:tr>
      <w:tr w:rsidR="00530C37" w:rsidRPr="003772AB" w14:paraId="62C31762" w14:textId="77777777" w:rsidTr="00B9096D">
        <w:trPr>
          <w:trHeight w:val="300"/>
          <w:jc w:val="center"/>
        </w:trPr>
        <w:tc>
          <w:tcPr>
            <w:tcW w:w="2971" w:type="dxa"/>
            <w:shd w:val="clear" w:color="auto" w:fill="auto"/>
            <w:noWrap/>
            <w:tcMar>
              <w:left w:w="0" w:type="dxa"/>
              <w:right w:w="0" w:type="dxa"/>
            </w:tcMar>
            <w:vAlign w:val="bottom"/>
            <w:hideMark/>
          </w:tcPr>
          <w:p w14:paraId="56B6594E"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Organizacional</w:t>
            </w:r>
          </w:p>
        </w:tc>
        <w:tc>
          <w:tcPr>
            <w:tcW w:w="580" w:type="dxa"/>
            <w:shd w:val="clear" w:color="auto" w:fill="auto"/>
            <w:noWrap/>
            <w:tcMar>
              <w:left w:w="0" w:type="dxa"/>
              <w:right w:w="0" w:type="dxa"/>
            </w:tcMar>
            <w:vAlign w:val="bottom"/>
            <w:hideMark/>
          </w:tcPr>
          <w:p w14:paraId="2C8CEC37"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98</w:t>
            </w:r>
          </w:p>
        </w:tc>
        <w:tc>
          <w:tcPr>
            <w:tcW w:w="702" w:type="dxa"/>
            <w:tcBorders>
              <w:right w:val="single" w:sz="4" w:space="0" w:color="auto"/>
            </w:tcBorders>
            <w:shd w:val="clear" w:color="auto" w:fill="auto"/>
            <w:noWrap/>
            <w:tcMar>
              <w:left w:w="0" w:type="dxa"/>
              <w:right w:w="0" w:type="dxa"/>
            </w:tcMar>
            <w:vAlign w:val="bottom"/>
            <w:hideMark/>
          </w:tcPr>
          <w:p w14:paraId="354EBC85"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10.1</w:t>
            </w:r>
          </w:p>
        </w:tc>
        <w:tc>
          <w:tcPr>
            <w:tcW w:w="3827" w:type="dxa"/>
            <w:tcBorders>
              <w:left w:val="single" w:sz="4" w:space="0" w:color="auto"/>
            </w:tcBorders>
            <w:shd w:val="clear" w:color="auto" w:fill="auto"/>
            <w:tcMar>
              <w:left w:w="0" w:type="dxa"/>
              <w:right w:w="0" w:type="dxa"/>
            </w:tcMar>
            <w:vAlign w:val="bottom"/>
          </w:tcPr>
          <w:p w14:paraId="28A2F92F"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Educativa</w:t>
            </w:r>
          </w:p>
        </w:tc>
        <w:tc>
          <w:tcPr>
            <w:tcW w:w="567" w:type="dxa"/>
            <w:shd w:val="clear" w:color="auto" w:fill="auto"/>
            <w:tcMar>
              <w:left w:w="0" w:type="dxa"/>
              <w:right w:w="0" w:type="dxa"/>
            </w:tcMar>
            <w:vAlign w:val="bottom"/>
          </w:tcPr>
          <w:p w14:paraId="0F3E42C4"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36</w:t>
            </w:r>
          </w:p>
        </w:tc>
        <w:tc>
          <w:tcPr>
            <w:tcW w:w="709" w:type="dxa"/>
            <w:shd w:val="clear" w:color="auto" w:fill="auto"/>
            <w:tcMar>
              <w:left w:w="0" w:type="dxa"/>
              <w:right w:w="0" w:type="dxa"/>
            </w:tcMar>
            <w:vAlign w:val="bottom"/>
          </w:tcPr>
          <w:p w14:paraId="6293FFA4"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20.1</w:t>
            </w:r>
          </w:p>
        </w:tc>
      </w:tr>
      <w:tr w:rsidR="00530C37" w:rsidRPr="003772AB" w14:paraId="5077EBA4" w14:textId="77777777" w:rsidTr="00B9096D">
        <w:trPr>
          <w:trHeight w:val="300"/>
          <w:jc w:val="center"/>
        </w:trPr>
        <w:tc>
          <w:tcPr>
            <w:tcW w:w="2971" w:type="dxa"/>
            <w:shd w:val="clear" w:color="auto" w:fill="auto"/>
            <w:noWrap/>
            <w:tcMar>
              <w:left w:w="0" w:type="dxa"/>
              <w:right w:w="0" w:type="dxa"/>
            </w:tcMar>
            <w:vAlign w:val="bottom"/>
            <w:hideMark/>
          </w:tcPr>
          <w:p w14:paraId="7164FE83"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Educativa</w:t>
            </w:r>
          </w:p>
        </w:tc>
        <w:tc>
          <w:tcPr>
            <w:tcW w:w="580" w:type="dxa"/>
            <w:shd w:val="clear" w:color="auto" w:fill="auto"/>
            <w:noWrap/>
            <w:tcMar>
              <w:left w:w="0" w:type="dxa"/>
              <w:right w:w="0" w:type="dxa"/>
            </w:tcMar>
            <w:vAlign w:val="bottom"/>
            <w:hideMark/>
          </w:tcPr>
          <w:p w14:paraId="4A84E7B8"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47</w:t>
            </w:r>
          </w:p>
        </w:tc>
        <w:tc>
          <w:tcPr>
            <w:tcW w:w="702" w:type="dxa"/>
            <w:tcBorders>
              <w:right w:val="single" w:sz="4" w:space="0" w:color="auto"/>
            </w:tcBorders>
            <w:shd w:val="clear" w:color="auto" w:fill="auto"/>
            <w:noWrap/>
            <w:tcMar>
              <w:left w:w="0" w:type="dxa"/>
              <w:right w:w="0" w:type="dxa"/>
            </w:tcMar>
            <w:vAlign w:val="bottom"/>
            <w:hideMark/>
          </w:tcPr>
          <w:p w14:paraId="67BA48B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4.9</w:t>
            </w:r>
          </w:p>
        </w:tc>
        <w:tc>
          <w:tcPr>
            <w:tcW w:w="3827" w:type="dxa"/>
            <w:tcBorders>
              <w:left w:val="single" w:sz="4" w:space="0" w:color="auto"/>
            </w:tcBorders>
            <w:shd w:val="clear" w:color="auto" w:fill="auto"/>
            <w:tcMar>
              <w:left w:w="0" w:type="dxa"/>
              <w:right w:w="0" w:type="dxa"/>
            </w:tcMar>
            <w:vAlign w:val="bottom"/>
          </w:tcPr>
          <w:p w14:paraId="7083C01C"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Industrial</w:t>
            </w:r>
          </w:p>
        </w:tc>
        <w:tc>
          <w:tcPr>
            <w:tcW w:w="567" w:type="dxa"/>
            <w:shd w:val="clear" w:color="auto" w:fill="auto"/>
            <w:tcMar>
              <w:left w:w="0" w:type="dxa"/>
              <w:right w:w="0" w:type="dxa"/>
            </w:tcMar>
            <w:vAlign w:val="bottom"/>
          </w:tcPr>
          <w:p w14:paraId="096DDE26"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8</w:t>
            </w:r>
          </w:p>
        </w:tc>
        <w:tc>
          <w:tcPr>
            <w:tcW w:w="709" w:type="dxa"/>
            <w:shd w:val="clear" w:color="auto" w:fill="auto"/>
            <w:tcMar>
              <w:left w:w="0" w:type="dxa"/>
              <w:right w:w="0" w:type="dxa"/>
            </w:tcMar>
            <w:vAlign w:val="bottom"/>
          </w:tcPr>
          <w:p w14:paraId="56F0018A"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4.5</w:t>
            </w:r>
          </w:p>
        </w:tc>
      </w:tr>
      <w:tr w:rsidR="00530C37" w:rsidRPr="003772AB" w14:paraId="6961EB23" w14:textId="77777777" w:rsidTr="00B9096D">
        <w:trPr>
          <w:trHeight w:val="300"/>
          <w:jc w:val="center"/>
        </w:trPr>
        <w:tc>
          <w:tcPr>
            <w:tcW w:w="2971" w:type="dxa"/>
            <w:shd w:val="clear" w:color="auto" w:fill="auto"/>
            <w:noWrap/>
            <w:tcMar>
              <w:left w:w="0" w:type="dxa"/>
              <w:right w:w="0" w:type="dxa"/>
            </w:tcMar>
            <w:vAlign w:val="bottom"/>
            <w:hideMark/>
          </w:tcPr>
          <w:p w14:paraId="2397CA9F"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Clínica</w:t>
            </w:r>
          </w:p>
        </w:tc>
        <w:tc>
          <w:tcPr>
            <w:tcW w:w="580" w:type="dxa"/>
            <w:shd w:val="clear" w:color="auto" w:fill="auto"/>
            <w:noWrap/>
            <w:tcMar>
              <w:left w:w="0" w:type="dxa"/>
              <w:right w:w="0" w:type="dxa"/>
            </w:tcMar>
            <w:vAlign w:val="bottom"/>
            <w:hideMark/>
          </w:tcPr>
          <w:p w14:paraId="1144F9A6"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35</w:t>
            </w:r>
          </w:p>
        </w:tc>
        <w:tc>
          <w:tcPr>
            <w:tcW w:w="702" w:type="dxa"/>
            <w:tcBorders>
              <w:right w:val="single" w:sz="4" w:space="0" w:color="auto"/>
            </w:tcBorders>
            <w:shd w:val="clear" w:color="auto" w:fill="auto"/>
            <w:noWrap/>
            <w:tcMar>
              <w:left w:w="0" w:type="dxa"/>
              <w:right w:w="0" w:type="dxa"/>
            </w:tcMar>
            <w:vAlign w:val="bottom"/>
            <w:hideMark/>
          </w:tcPr>
          <w:p w14:paraId="1E2A1E83"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3.6</w:t>
            </w:r>
          </w:p>
        </w:tc>
        <w:tc>
          <w:tcPr>
            <w:tcW w:w="3827" w:type="dxa"/>
            <w:tcBorders>
              <w:left w:val="single" w:sz="4" w:space="0" w:color="auto"/>
            </w:tcBorders>
            <w:shd w:val="clear" w:color="auto" w:fill="auto"/>
            <w:tcMar>
              <w:left w:w="0" w:type="dxa"/>
              <w:right w:w="0" w:type="dxa"/>
            </w:tcMar>
            <w:vAlign w:val="bottom"/>
          </w:tcPr>
          <w:p w14:paraId="50E14CD3"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Clínica</w:t>
            </w:r>
          </w:p>
        </w:tc>
        <w:tc>
          <w:tcPr>
            <w:tcW w:w="567" w:type="dxa"/>
            <w:shd w:val="clear" w:color="auto" w:fill="auto"/>
            <w:tcMar>
              <w:left w:w="0" w:type="dxa"/>
              <w:right w:w="0" w:type="dxa"/>
            </w:tcMar>
            <w:vAlign w:val="bottom"/>
          </w:tcPr>
          <w:p w14:paraId="6E4D0E3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3</w:t>
            </w:r>
          </w:p>
        </w:tc>
        <w:tc>
          <w:tcPr>
            <w:tcW w:w="709" w:type="dxa"/>
            <w:shd w:val="clear" w:color="auto" w:fill="auto"/>
            <w:tcMar>
              <w:left w:w="0" w:type="dxa"/>
              <w:right w:w="0" w:type="dxa"/>
            </w:tcMar>
            <w:vAlign w:val="bottom"/>
          </w:tcPr>
          <w:p w14:paraId="1D268250"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1.7</w:t>
            </w:r>
          </w:p>
        </w:tc>
      </w:tr>
      <w:tr w:rsidR="00530C37" w:rsidRPr="003772AB" w14:paraId="77C38FC1" w14:textId="77777777" w:rsidTr="00B9096D">
        <w:trPr>
          <w:trHeight w:val="300"/>
          <w:jc w:val="center"/>
        </w:trPr>
        <w:tc>
          <w:tcPr>
            <w:tcW w:w="2971" w:type="dxa"/>
            <w:shd w:val="clear" w:color="auto" w:fill="auto"/>
            <w:noWrap/>
            <w:tcMar>
              <w:left w:w="0" w:type="dxa"/>
              <w:right w:w="0" w:type="dxa"/>
            </w:tcMar>
            <w:vAlign w:val="bottom"/>
            <w:hideMark/>
          </w:tcPr>
          <w:p w14:paraId="6C8680C5"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Social</w:t>
            </w:r>
          </w:p>
        </w:tc>
        <w:tc>
          <w:tcPr>
            <w:tcW w:w="580" w:type="dxa"/>
            <w:shd w:val="clear" w:color="auto" w:fill="auto"/>
            <w:noWrap/>
            <w:tcMar>
              <w:left w:w="0" w:type="dxa"/>
              <w:right w:w="0" w:type="dxa"/>
            </w:tcMar>
            <w:vAlign w:val="bottom"/>
            <w:hideMark/>
          </w:tcPr>
          <w:p w14:paraId="7F06E459"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26</w:t>
            </w:r>
          </w:p>
        </w:tc>
        <w:tc>
          <w:tcPr>
            <w:tcW w:w="702" w:type="dxa"/>
            <w:tcBorders>
              <w:right w:val="single" w:sz="4" w:space="0" w:color="auto"/>
            </w:tcBorders>
            <w:shd w:val="clear" w:color="auto" w:fill="auto"/>
            <w:noWrap/>
            <w:tcMar>
              <w:left w:w="0" w:type="dxa"/>
              <w:right w:w="0" w:type="dxa"/>
            </w:tcMar>
            <w:vAlign w:val="bottom"/>
            <w:hideMark/>
          </w:tcPr>
          <w:p w14:paraId="467321FE"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2.7</w:t>
            </w:r>
          </w:p>
        </w:tc>
        <w:tc>
          <w:tcPr>
            <w:tcW w:w="3827" w:type="dxa"/>
            <w:tcBorders>
              <w:left w:val="single" w:sz="4" w:space="0" w:color="auto"/>
            </w:tcBorders>
            <w:shd w:val="clear" w:color="auto" w:fill="auto"/>
            <w:tcMar>
              <w:left w:w="0" w:type="dxa"/>
              <w:right w:w="0" w:type="dxa"/>
            </w:tcMar>
            <w:vAlign w:val="bottom"/>
          </w:tcPr>
          <w:p w14:paraId="49EBEA42"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Social Comunitaria</w:t>
            </w:r>
          </w:p>
        </w:tc>
        <w:tc>
          <w:tcPr>
            <w:tcW w:w="567" w:type="dxa"/>
            <w:shd w:val="clear" w:color="auto" w:fill="auto"/>
            <w:tcMar>
              <w:left w:w="0" w:type="dxa"/>
              <w:right w:w="0" w:type="dxa"/>
            </w:tcMar>
            <w:vAlign w:val="bottom"/>
          </w:tcPr>
          <w:p w14:paraId="7A86CFC6"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3</w:t>
            </w:r>
          </w:p>
        </w:tc>
        <w:tc>
          <w:tcPr>
            <w:tcW w:w="709" w:type="dxa"/>
            <w:shd w:val="clear" w:color="auto" w:fill="auto"/>
            <w:tcMar>
              <w:left w:w="0" w:type="dxa"/>
              <w:right w:w="0" w:type="dxa"/>
            </w:tcMar>
            <w:vAlign w:val="bottom"/>
          </w:tcPr>
          <w:p w14:paraId="20DDCB0E"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1.7</w:t>
            </w:r>
          </w:p>
        </w:tc>
      </w:tr>
      <w:tr w:rsidR="00530C37" w:rsidRPr="003772AB" w14:paraId="478CD39E" w14:textId="77777777" w:rsidTr="00B9096D">
        <w:trPr>
          <w:trHeight w:val="300"/>
          <w:jc w:val="center"/>
        </w:trPr>
        <w:tc>
          <w:tcPr>
            <w:tcW w:w="2971" w:type="dxa"/>
            <w:shd w:val="clear" w:color="auto" w:fill="auto"/>
            <w:noWrap/>
            <w:tcMar>
              <w:left w:w="0" w:type="dxa"/>
              <w:right w:w="0" w:type="dxa"/>
            </w:tcMar>
            <w:vAlign w:val="bottom"/>
            <w:hideMark/>
          </w:tcPr>
          <w:p w14:paraId="246EDDBE"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Industrial</w:t>
            </w:r>
          </w:p>
        </w:tc>
        <w:tc>
          <w:tcPr>
            <w:tcW w:w="580" w:type="dxa"/>
            <w:shd w:val="clear" w:color="auto" w:fill="auto"/>
            <w:noWrap/>
            <w:tcMar>
              <w:left w:w="0" w:type="dxa"/>
              <w:right w:w="0" w:type="dxa"/>
            </w:tcMar>
            <w:vAlign w:val="bottom"/>
            <w:hideMark/>
          </w:tcPr>
          <w:p w14:paraId="4C3D9AF7"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17</w:t>
            </w:r>
          </w:p>
        </w:tc>
        <w:tc>
          <w:tcPr>
            <w:tcW w:w="702" w:type="dxa"/>
            <w:tcBorders>
              <w:right w:val="single" w:sz="4" w:space="0" w:color="auto"/>
            </w:tcBorders>
            <w:shd w:val="clear" w:color="auto" w:fill="auto"/>
            <w:noWrap/>
            <w:tcMar>
              <w:left w:w="0" w:type="dxa"/>
              <w:right w:w="0" w:type="dxa"/>
            </w:tcMar>
            <w:vAlign w:val="bottom"/>
            <w:hideMark/>
          </w:tcPr>
          <w:p w14:paraId="726EC08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1.8</w:t>
            </w:r>
          </w:p>
        </w:tc>
        <w:tc>
          <w:tcPr>
            <w:tcW w:w="3827" w:type="dxa"/>
            <w:tcBorders>
              <w:left w:val="single" w:sz="4" w:space="0" w:color="auto"/>
            </w:tcBorders>
            <w:shd w:val="clear" w:color="auto" w:fill="auto"/>
            <w:tcMar>
              <w:left w:w="0" w:type="dxa"/>
              <w:right w:w="0" w:type="dxa"/>
            </w:tcMar>
            <w:vAlign w:val="bottom"/>
          </w:tcPr>
          <w:p w14:paraId="1DDC1FB5" w14:textId="77777777" w:rsidR="00530C37" w:rsidRPr="00E77EA2" w:rsidRDefault="00530C37" w:rsidP="0023505D">
            <w:pPr>
              <w:spacing w:after="0" w:line="360" w:lineRule="auto"/>
              <w:rPr>
                <w:rFonts w:ascii="Times New Roman" w:hAnsi="Times New Roman" w:cs="Times New Roman"/>
                <w:sz w:val="24"/>
              </w:rPr>
            </w:pPr>
            <w:r w:rsidRPr="00E77EA2">
              <w:rPr>
                <w:rFonts w:ascii="Times New Roman" w:hAnsi="Times New Roman" w:cs="Times New Roman"/>
                <w:sz w:val="24"/>
              </w:rPr>
              <w:t>Ciencias Del Comportamiento Humano</w:t>
            </w:r>
          </w:p>
        </w:tc>
        <w:tc>
          <w:tcPr>
            <w:tcW w:w="567" w:type="dxa"/>
            <w:shd w:val="clear" w:color="auto" w:fill="auto"/>
            <w:tcMar>
              <w:left w:w="0" w:type="dxa"/>
              <w:right w:w="0" w:type="dxa"/>
            </w:tcMar>
            <w:vAlign w:val="bottom"/>
          </w:tcPr>
          <w:p w14:paraId="20B92C8F"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shd w:val="clear" w:color="auto" w:fill="auto"/>
            <w:tcMar>
              <w:left w:w="0" w:type="dxa"/>
              <w:right w:w="0" w:type="dxa"/>
            </w:tcMar>
            <w:vAlign w:val="bottom"/>
          </w:tcPr>
          <w:p w14:paraId="7AEF4090"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099F8CBE" w14:textId="77777777" w:rsidTr="00B9096D">
        <w:trPr>
          <w:trHeight w:val="300"/>
          <w:jc w:val="center"/>
        </w:trPr>
        <w:tc>
          <w:tcPr>
            <w:tcW w:w="2971" w:type="dxa"/>
            <w:shd w:val="clear" w:color="auto" w:fill="auto"/>
            <w:noWrap/>
            <w:tcMar>
              <w:left w:w="0" w:type="dxa"/>
              <w:right w:w="0" w:type="dxa"/>
            </w:tcMar>
            <w:vAlign w:val="bottom"/>
            <w:hideMark/>
          </w:tcPr>
          <w:p w14:paraId="009F1F42"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Criminológica</w:t>
            </w:r>
          </w:p>
        </w:tc>
        <w:tc>
          <w:tcPr>
            <w:tcW w:w="580" w:type="dxa"/>
            <w:shd w:val="clear" w:color="auto" w:fill="auto"/>
            <w:noWrap/>
            <w:tcMar>
              <w:left w:w="0" w:type="dxa"/>
              <w:right w:w="0" w:type="dxa"/>
            </w:tcMar>
            <w:vAlign w:val="bottom"/>
            <w:hideMark/>
          </w:tcPr>
          <w:p w14:paraId="737EC5B2"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6</w:t>
            </w:r>
          </w:p>
        </w:tc>
        <w:tc>
          <w:tcPr>
            <w:tcW w:w="702" w:type="dxa"/>
            <w:tcBorders>
              <w:right w:val="single" w:sz="4" w:space="0" w:color="auto"/>
            </w:tcBorders>
            <w:shd w:val="clear" w:color="auto" w:fill="auto"/>
            <w:noWrap/>
            <w:tcMar>
              <w:left w:w="0" w:type="dxa"/>
              <w:right w:w="0" w:type="dxa"/>
            </w:tcMar>
            <w:vAlign w:val="bottom"/>
            <w:hideMark/>
          </w:tcPr>
          <w:p w14:paraId="617329A3"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c>
          <w:tcPr>
            <w:tcW w:w="3827" w:type="dxa"/>
            <w:tcBorders>
              <w:left w:val="single" w:sz="4" w:space="0" w:color="auto"/>
            </w:tcBorders>
            <w:shd w:val="clear" w:color="auto" w:fill="auto"/>
            <w:tcMar>
              <w:left w:w="0" w:type="dxa"/>
              <w:right w:w="0" w:type="dxa"/>
            </w:tcMar>
            <w:vAlign w:val="bottom"/>
          </w:tcPr>
          <w:p w14:paraId="1A112DDB"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Biomédica</w:t>
            </w:r>
          </w:p>
        </w:tc>
        <w:tc>
          <w:tcPr>
            <w:tcW w:w="567" w:type="dxa"/>
            <w:shd w:val="clear" w:color="auto" w:fill="auto"/>
            <w:tcMar>
              <w:left w:w="0" w:type="dxa"/>
              <w:right w:w="0" w:type="dxa"/>
            </w:tcMar>
            <w:vAlign w:val="bottom"/>
          </w:tcPr>
          <w:p w14:paraId="2018E3A8"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shd w:val="clear" w:color="auto" w:fill="auto"/>
            <w:tcMar>
              <w:left w:w="0" w:type="dxa"/>
              <w:right w:w="0" w:type="dxa"/>
            </w:tcMar>
            <w:vAlign w:val="bottom"/>
          </w:tcPr>
          <w:p w14:paraId="75E2673D"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319FFEBA" w14:textId="77777777" w:rsidTr="00B9096D">
        <w:trPr>
          <w:trHeight w:val="300"/>
          <w:jc w:val="center"/>
        </w:trPr>
        <w:tc>
          <w:tcPr>
            <w:tcW w:w="2971" w:type="dxa"/>
            <w:shd w:val="clear" w:color="auto" w:fill="auto"/>
            <w:noWrap/>
            <w:tcMar>
              <w:left w:w="0" w:type="dxa"/>
              <w:right w:w="0" w:type="dxa"/>
            </w:tcMar>
            <w:vAlign w:val="bottom"/>
            <w:hideMark/>
          </w:tcPr>
          <w:p w14:paraId="48E718FC"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Humanista</w:t>
            </w:r>
          </w:p>
        </w:tc>
        <w:tc>
          <w:tcPr>
            <w:tcW w:w="580" w:type="dxa"/>
            <w:shd w:val="clear" w:color="auto" w:fill="auto"/>
            <w:noWrap/>
            <w:tcMar>
              <w:left w:w="0" w:type="dxa"/>
              <w:right w:w="0" w:type="dxa"/>
            </w:tcMar>
            <w:vAlign w:val="bottom"/>
            <w:hideMark/>
          </w:tcPr>
          <w:p w14:paraId="64B64BB8"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6</w:t>
            </w:r>
          </w:p>
        </w:tc>
        <w:tc>
          <w:tcPr>
            <w:tcW w:w="702" w:type="dxa"/>
            <w:tcBorders>
              <w:right w:val="single" w:sz="4" w:space="0" w:color="auto"/>
            </w:tcBorders>
            <w:shd w:val="clear" w:color="auto" w:fill="auto"/>
            <w:noWrap/>
            <w:tcMar>
              <w:left w:w="0" w:type="dxa"/>
              <w:right w:w="0" w:type="dxa"/>
            </w:tcMar>
            <w:vAlign w:val="bottom"/>
            <w:hideMark/>
          </w:tcPr>
          <w:p w14:paraId="4083B95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c>
          <w:tcPr>
            <w:tcW w:w="3827" w:type="dxa"/>
            <w:tcBorders>
              <w:left w:val="single" w:sz="4" w:space="0" w:color="auto"/>
            </w:tcBorders>
            <w:shd w:val="clear" w:color="auto" w:fill="auto"/>
            <w:tcMar>
              <w:left w:w="0" w:type="dxa"/>
              <w:right w:w="0" w:type="dxa"/>
            </w:tcMar>
            <w:vAlign w:val="bottom"/>
          </w:tcPr>
          <w:p w14:paraId="186952B6"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De La Salud</w:t>
            </w:r>
          </w:p>
        </w:tc>
        <w:tc>
          <w:tcPr>
            <w:tcW w:w="567" w:type="dxa"/>
            <w:shd w:val="clear" w:color="auto" w:fill="auto"/>
            <w:tcMar>
              <w:left w:w="0" w:type="dxa"/>
              <w:right w:w="0" w:type="dxa"/>
            </w:tcMar>
            <w:vAlign w:val="bottom"/>
          </w:tcPr>
          <w:p w14:paraId="1B96D461"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shd w:val="clear" w:color="auto" w:fill="auto"/>
            <w:tcMar>
              <w:left w:w="0" w:type="dxa"/>
              <w:right w:w="0" w:type="dxa"/>
            </w:tcMar>
            <w:vAlign w:val="bottom"/>
          </w:tcPr>
          <w:p w14:paraId="045E52ED"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002B78D6" w14:textId="77777777" w:rsidTr="00B9096D">
        <w:trPr>
          <w:trHeight w:val="300"/>
          <w:jc w:val="center"/>
        </w:trPr>
        <w:tc>
          <w:tcPr>
            <w:tcW w:w="2971" w:type="dxa"/>
            <w:shd w:val="clear" w:color="auto" w:fill="auto"/>
            <w:noWrap/>
            <w:tcMar>
              <w:left w:w="0" w:type="dxa"/>
              <w:right w:w="0" w:type="dxa"/>
            </w:tcMar>
            <w:vAlign w:val="bottom"/>
            <w:hideMark/>
          </w:tcPr>
          <w:p w14:paraId="61FBFAFD"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General</w:t>
            </w:r>
          </w:p>
        </w:tc>
        <w:tc>
          <w:tcPr>
            <w:tcW w:w="580" w:type="dxa"/>
            <w:shd w:val="clear" w:color="auto" w:fill="auto"/>
            <w:noWrap/>
            <w:tcMar>
              <w:left w:w="0" w:type="dxa"/>
              <w:right w:w="0" w:type="dxa"/>
            </w:tcMar>
            <w:vAlign w:val="bottom"/>
            <w:hideMark/>
          </w:tcPr>
          <w:p w14:paraId="1AD89873"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5</w:t>
            </w:r>
          </w:p>
        </w:tc>
        <w:tc>
          <w:tcPr>
            <w:tcW w:w="702" w:type="dxa"/>
            <w:tcBorders>
              <w:right w:val="single" w:sz="4" w:space="0" w:color="auto"/>
            </w:tcBorders>
            <w:shd w:val="clear" w:color="auto" w:fill="auto"/>
            <w:noWrap/>
            <w:tcMar>
              <w:left w:w="0" w:type="dxa"/>
              <w:right w:w="0" w:type="dxa"/>
            </w:tcMar>
            <w:vAlign w:val="bottom"/>
            <w:hideMark/>
          </w:tcPr>
          <w:p w14:paraId="025D33C5"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0.5</w:t>
            </w:r>
          </w:p>
        </w:tc>
        <w:tc>
          <w:tcPr>
            <w:tcW w:w="3827" w:type="dxa"/>
            <w:tcBorders>
              <w:left w:val="single" w:sz="4" w:space="0" w:color="auto"/>
            </w:tcBorders>
            <w:shd w:val="clear" w:color="auto" w:fill="auto"/>
            <w:tcMar>
              <w:left w:w="0" w:type="dxa"/>
              <w:right w:w="0" w:type="dxa"/>
            </w:tcMar>
            <w:vAlign w:val="bottom"/>
          </w:tcPr>
          <w:p w14:paraId="4C97C4B0"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Social</w:t>
            </w:r>
          </w:p>
        </w:tc>
        <w:tc>
          <w:tcPr>
            <w:tcW w:w="567" w:type="dxa"/>
            <w:shd w:val="clear" w:color="auto" w:fill="auto"/>
            <w:tcMar>
              <w:left w:w="0" w:type="dxa"/>
              <w:right w:w="0" w:type="dxa"/>
            </w:tcMar>
            <w:vAlign w:val="bottom"/>
          </w:tcPr>
          <w:p w14:paraId="75616FA6"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shd w:val="clear" w:color="auto" w:fill="auto"/>
            <w:tcMar>
              <w:left w:w="0" w:type="dxa"/>
              <w:right w:w="0" w:type="dxa"/>
            </w:tcMar>
            <w:vAlign w:val="bottom"/>
          </w:tcPr>
          <w:p w14:paraId="360530BC"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7A4B835B" w14:textId="77777777" w:rsidTr="00B9096D">
        <w:trPr>
          <w:trHeight w:val="300"/>
          <w:jc w:val="center"/>
        </w:trPr>
        <w:tc>
          <w:tcPr>
            <w:tcW w:w="2971" w:type="dxa"/>
            <w:tcBorders>
              <w:bottom w:val="single" w:sz="4" w:space="0" w:color="auto"/>
            </w:tcBorders>
            <w:shd w:val="clear" w:color="auto" w:fill="auto"/>
            <w:noWrap/>
            <w:tcMar>
              <w:left w:w="0" w:type="dxa"/>
              <w:right w:w="0" w:type="dxa"/>
            </w:tcMar>
            <w:vAlign w:val="bottom"/>
            <w:hideMark/>
          </w:tcPr>
          <w:p w14:paraId="1EC769BC"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Infantil</w:t>
            </w:r>
          </w:p>
        </w:tc>
        <w:tc>
          <w:tcPr>
            <w:tcW w:w="580" w:type="dxa"/>
            <w:tcBorders>
              <w:bottom w:val="single" w:sz="4" w:space="0" w:color="auto"/>
            </w:tcBorders>
            <w:shd w:val="clear" w:color="auto" w:fill="auto"/>
            <w:noWrap/>
            <w:tcMar>
              <w:left w:w="0" w:type="dxa"/>
              <w:right w:w="0" w:type="dxa"/>
            </w:tcMar>
            <w:vAlign w:val="bottom"/>
            <w:hideMark/>
          </w:tcPr>
          <w:p w14:paraId="6330096B"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5</w:t>
            </w:r>
          </w:p>
        </w:tc>
        <w:tc>
          <w:tcPr>
            <w:tcW w:w="702" w:type="dxa"/>
            <w:tcBorders>
              <w:bottom w:val="single" w:sz="4" w:space="0" w:color="auto"/>
              <w:right w:val="single" w:sz="4" w:space="0" w:color="auto"/>
            </w:tcBorders>
            <w:shd w:val="clear" w:color="auto" w:fill="auto"/>
            <w:noWrap/>
            <w:tcMar>
              <w:left w:w="0" w:type="dxa"/>
              <w:right w:w="0" w:type="dxa"/>
            </w:tcMar>
            <w:vAlign w:val="bottom"/>
            <w:hideMark/>
          </w:tcPr>
          <w:p w14:paraId="44E637F8"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0.5</w:t>
            </w:r>
          </w:p>
        </w:tc>
        <w:tc>
          <w:tcPr>
            <w:tcW w:w="3827" w:type="dxa"/>
            <w:tcBorders>
              <w:left w:val="single" w:sz="4" w:space="0" w:color="auto"/>
              <w:bottom w:val="single" w:sz="4" w:space="0" w:color="auto"/>
            </w:tcBorders>
            <w:shd w:val="clear" w:color="auto" w:fill="auto"/>
            <w:tcMar>
              <w:left w:w="0" w:type="dxa"/>
              <w:right w:w="0" w:type="dxa"/>
            </w:tcMar>
            <w:vAlign w:val="bottom"/>
          </w:tcPr>
          <w:p w14:paraId="4EFE06BA"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Psicoterapia</w:t>
            </w:r>
          </w:p>
        </w:tc>
        <w:tc>
          <w:tcPr>
            <w:tcW w:w="567" w:type="dxa"/>
            <w:tcBorders>
              <w:bottom w:val="single" w:sz="4" w:space="0" w:color="auto"/>
            </w:tcBorders>
            <w:shd w:val="clear" w:color="auto" w:fill="auto"/>
            <w:tcMar>
              <w:left w:w="0" w:type="dxa"/>
              <w:right w:w="0" w:type="dxa"/>
            </w:tcMar>
            <w:vAlign w:val="bottom"/>
          </w:tcPr>
          <w:p w14:paraId="0254DB0D"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tcBorders>
              <w:bottom w:val="single" w:sz="4" w:space="0" w:color="auto"/>
            </w:tcBorders>
            <w:shd w:val="clear" w:color="auto" w:fill="auto"/>
            <w:tcMar>
              <w:left w:w="0" w:type="dxa"/>
              <w:right w:w="0" w:type="dxa"/>
            </w:tcMar>
            <w:vAlign w:val="bottom"/>
          </w:tcPr>
          <w:p w14:paraId="0C642E29"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5FB7E49F" w14:textId="77777777" w:rsidTr="00B9096D">
        <w:trPr>
          <w:trHeight w:val="300"/>
          <w:jc w:val="center"/>
        </w:trPr>
        <w:tc>
          <w:tcPr>
            <w:tcW w:w="2971" w:type="dxa"/>
            <w:tcBorders>
              <w:top w:val="single" w:sz="4" w:space="0" w:color="auto"/>
            </w:tcBorders>
            <w:shd w:val="clear" w:color="auto" w:fill="auto"/>
            <w:noWrap/>
            <w:vAlign w:val="bottom"/>
          </w:tcPr>
          <w:p w14:paraId="3DFB2E30"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 xml:space="preserve">Total </w:t>
            </w:r>
            <w:r w:rsidRPr="003772AB">
              <w:rPr>
                <w:rFonts w:ascii="Times New Roman" w:hAnsi="Times New Roman" w:cs="Times New Roman"/>
                <w:sz w:val="20"/>
                <w:szCs w:val="18"/>
              </w:rPr>
              <w:t>(6.5% otros 41 programas)</w:t>
            </w:r>
          </w:p>
        </w:tc>
        <w:tc>
          <w:tcPr>
            <w:tcW w:w="580" w:type="dxa"/>
            <w:tcBorders>
              <w:top w:val="single" w:sz="4" w:space="0" w:color="auto"/>
            </w:tcBorders>
            <w:shd w:val="clear" w:color="auto" w:fill="auto"/>
            <w:noWrap/>
            <w:vAlign w:val="bottom"/>
          </w:tcPr>
          <w:p w14:paraId="6827C6F8"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967</w:t>
            </w:r>
          </w:p>
        </w:tc>
        <w:tc>
          <w:tcPr>
            <w:tcW w:w="702" w:type="dxa"/>
            <w:tcBorders>
              <w:top w:val="single" w:sz="4" w:space="0" w:color="auto"/>
              <w:right w:val="single" w:sz="4" w:space="0" w:color="auto"/>
            </w:tcBorders>
            <w:shd w:val="clear" w:color="auto" w:fill="auto"/>
            <w:noWrap/>
            <w:vAlign w:val="bottom"/>
          </w:tcPr>
          <w:p w14:paraId="590908A3"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100%</w:t>
            </w:r>
          </w:p>
        </w:tc>
        <w:tc>
          <w:tcPr>
            <w:tcW w:w="3827" w:type="dxa"/>
            <w:tcBorders>
              <w:top w:val="single" w:sz="4" w:space="0" w:color="auto"/>
              <w:left w:val="single" w:sz="4" w:space="0" w:color="auto"/>
            </w:tcBorders>
            <w:shd w:val="clear" w:color="auto" w:fill="auto"/>
            <w:vAlign w:val="bottom"/>
          </w:tcPr>
          <w:p w14:paraId="4A9D284F"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Total</w:t>
            </w:r>
          </w:p>
        </w:tc>
        <w:tc>
          <w:tcPr>
            <w:tcW w:w="567" w:type="dxa"/>
            <w:tcBorders>
              <w:top w:val="single" w:sz="4" w:space="0" w:color="auto"/>
            </w:tcBorders>
            <w:shd w:val="clear" w:color="auto" w:fill="auto"/>
            <w:vAlign w:val="bottom"/>
          </w:tcPr>
          <w:p w14:paraId="0A204967"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179</w:t>
            </w:r>
          </w:p>
        </w:tc>
        <w:tc>
          <w:tcPr>
            <w:tcW w:w="709" w:type="dxa"/>
            <w:tcBorders>
              <w:top w:val="single" w:sz="4" w:space="0" w:color="auto"/>
            </w:tcBorders>
            <w:shd w:val="clear" w:color="auto" w:fill="auto"/>
            <w:vAlign w:val="bottom"/>
          </w:tcPr>
          <w:p w14:paraId="13AC9AB6"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100%</w:t>
            </w:r>
          </w:p>
        </w:tc>
      </w:tr>
    </w:tbl>
    <w:p w14:paraId="2CCAA3EB" w14:textId="77777777" w:rsidR="00530C37" w:rsidRPr="003772AB" w:rsidRDefault="00530C37"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037846D5" w14:textId="77777777" w:rsidR="00530C37" w:rsidRPr="003772AB" w:rsidRDefault="00530C37" w:rsidP="0023505D">
      <w:pPr>
        <w:spacing w:after="0" w:line="360" w:lineRule="auto"/>
        <w:ind w:firstLine="709"/>
        <w:jc w:val="both"/>
        <w:rPr>
          <w:rFonts w:ascii="Times New Roman" w:hAnsi="Times New Roman" w:cs="Times New Roman"/>
          <w:sz w:val="24"/>
          <w:szCs w:val="24"/>
        </w:rPr>
      </w:pPr>
    </w:p>
    <w:p w14:paraId="2A39B6B1" w14:textId="77777777" w:rsidR="0009617E" w:rsidRPr="003772AB" w:rsidRDefault="0009617E"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t>Tabla 2. Matrícula atendida por Programas</w:t>
      </w:r>
    </w:p>
    <w:tbl>
      <w:tblPr>
        <w:tblW w:w="9360" w:type="dxa"/>
        <w:tblCellMar>
          <w:left w:w="70" w:type="dxa"/>
          <w:right w:w="70" w:type="dxa"/>
        </w:tblCellMar>
        <w:tblLook w:val="04A0" w:firstRow="1" w:lastRow="0" w:firstColumn="1" w:lastColumn="0" w:noHBand="0" w:noVBand="1"/>
      </w:tblPr>
      <w:tblGrid>
        <w:gridCol w:w="2680"/>
        <w:gridCol w:w="1200"/>
        <w:gridCol w:w="1200"/>
        <w:gridCol w:w="1200"/>
        <w:gridCol w:w="1380"/>
        <w:gridCol w:w="1700"/>
      </w:tblGrid>
      <w:tr w:rsidR="0009617E" w:rsidRPr="003772AB" w14:paraId="4F26DAC1" w14:textId="77777777" w:rsidTr="00464275">
        <w:trPr>
          <w:trHeight w:val="315"/>
        </w:trPr>
        <w:tc>
          <w:tcPr>
            <w:tcW w:w="2680" w:type="dxa"/>
            <w:tcBorders>
              <w:top w:val="single" w:sz="4" w:space="0" w:color="auto"/>
              <w:bottom w:val="single" w:sz="4" w:space="0" w:color="auto"/>
            </w:tcBorders>
            <w:shd w:val="clear" w:color="auto" w:fill="auto"/>
            <w:noWrap/>
            <w:vAlign w:val="center"/>
            <w:hideMark/>
          </w:tcPr>
          <w:p w14:paraId="03226831" w14:textId="77777777" w:rsidR="0009617E" w:rsidRPr="003772AB" w:rsidRDefault="0009617E" w:rsidP="0023505D">
            <w:pPr>
              <w:spacing w:after="0" w:line="360" w:lineRule="auto"/>
              <w:jc w:val="both"/>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Licenciaturas en 2024</w:t>
            </w:r>
          </w:p>
        </w:tc>
        <w:tc>
          <w:tcPr>
            <w:tcW w:w="1200" w:type="dxa"/>
            <w:tcBorders>
              <w:top w:val="single" w:sz="4" w:space="0" w:color="auto"/>
              <w:bottom w:val="single" w:sz="4" w:space="0" w:color="auto"/>
            </w:tcBorders>
            <w:shd w:val="clear" w:color="auto" w:fill="auto"/>
            <w:noWrap/>
            <w:vAlign w:val="center"/>
            <w:hideMark/>
          </w:tcPr>
          <w:p w14:paraId="5A03C2A4"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Mujeres</w:t>
            </w:r>
          </w:p>
        </w:tc>
        <w:tc>
          <w:tcPr>
            <w:tcW w:w="1200" w:type="dxa"/>
            <w:tcBorders>
              <w:top w:val="single" w:sz="4" w:space="0" w:color="auto"/>
              <w:bottom w:val="single" w:sz="4" w:space="0" w:color="auto"/>
            </w:tcBorders>
            <w:shd w:val="clear" w:color="auto" w:fill="auto"/>
            <w:noWrap/>
            <w:vAlign w:val="center"/>
            <w:hideMark/>
          </w:tcPr>
          <w:p w14:paraId="5D4EF92D"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Hombres</w:t>
            </w:r>
          </w:p>
        </w:tc>
        <w:tc>
          <w:tcPr>
            <w:tcW w:w="1200" w:type="dxa"/>
            <w:tcBorders>
              <w:top w:val="single" w:sz="4" w:space="0" w:color="auto"/>
              <w:bottom w:val="single" w:sz="4" w:space="0" w:color="auto"/>
            </w:tcBorders>
            <w:shd w:val="clear" w:color="auto" w:fill="auto"/>
            <w:noWrap/>
            <w:vAlign w:val="center"/>
            <w:hideMark/>
          </w:tcPr>
          <w:p w14:paraId="39BA1DE5"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Total</w:t>
            </w:r>
          </w:p>
        </w:tc>
        <w:tc>
          <w:tcPr>
            <w:tcW w:w="1380" w:type="dxa"/>
            <w:tcBorders>
              <w:top w:val="single" w:sz="4" w:space="0" w:color="auto"/>
              <w:bottom w:val="single" w:sz="4" w:space="0" w:color="auto"/>
            </w:tcBorders>
            <w:shd w:val="clear" w:color="auto" w:fill="auto"/>
            <w:noWrap/>
            <w:vAlign w:val="center"/>
            <w:hideMark/>
          </w:tcPr>
          <w:p w14:paraId="3419BF45"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Programas</w:t>
            </w:r>
          </w:p>
        </w:tc>
        <w:tc>
          <w:tcPr>
            <w:tcW w:w="1700" w:type="dxa"/>
            <w:tcBorders>
              <w:top w:val="single" w:sz="4" w:space="0" w:color="auto"/>
              <w:bottom w:val="single" w:sz="4" w:space="0" w:color="auto"/>
            </w:tcBorders>
            <w:shd w:val="clear" w:color="auto" w:fill="auto"/>
            <w:noWrap/>
            <w:vAlign w:val="center"/>
            <w:hideMark/>
          </w:tcPr>
          <w:p w14:paraId="5ACB952E"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 Instit.</w:t>
            </w:r>
          </w:p>
        </w:tc>
      </w:tr>
      <w:tr w:rsidR="0009617E" w:rsidRPr="003772AB" w14:paraId="6EB1CBE4" w14:textId="77777777" w:rsidTr="00464275">
        <w:trPr>
          <w:trHeight w:val="315"/>
        </w:trPr>
        <w:tc>
          <w:tcPr>
            <w:tcW w:w="2680" w:type="dxa"/>
            <w:tcBorders>
              <w:top w:val="single" w:sz="4" w:space="0" w:color="auto"/>
            </w:tcBorders>
            <w:shd w:val="clear" w:color="auto" w:fill="auto"/>
            <w:noWrap/>
            <w:vAlign w:val="center"/>
            <w:hideMark/>
          </w:tcPr>
          <w:p w14:paraId="20A2FE2C" w14:textId="77777777" w:rsidR="0009617E" w:rsidRPr="003772AB" w:rsidRDefault="0009617E" w:rsidP="0023505D">
            <w:pPr>
              <w:spacing w:after="0" w:line="360" w:lineRule="auto"/>
              <w:jc w:val="both"/>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Instituciones Públicas</w:t>
            </w:r>
          </w:p>
        </w:tc>
        <w:tc>
          <w:tcPr>
            <w:tcW w:w="1200" w:type="dxa"/>
            <w:tcBorders>
              <w:top w:val="single" w:sz="4" w:space="0" w:color="auto"/>
            </w:tcBorders>
            <w:shd w:val="clear" w:color="auto" w:fill="auto"/>
            <w:noWrap/>
            <w:vAlign w:val="bottom"/>
            <w:hideMark/>
          </w:tcPr>
          <w:p w14:paraId="27FDB295"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72,012</w:t>
            </w:r>
          </w:p>
        </w:tc>
        <w:tc>
          <w:tcPr>
            <w:tcW w:w="1200" w:type="dxa"/>
            <w:tcBorders>
              <w:top w:val="single" w:sz="4" w:space="0" w:color="auto"/>
            </w:tcBorders>
            <w:shd w:val="clear" w:color="auto" w:fill="auto"/>
            <w:noWrap/>
            <w:vAlign w:val="bottom"/>
            <w:hideMark/>
          </w:tcPr>
          <w:p w14:paraId="4AB8B460"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24.982</w:t>
            </w:r>
          </w:p>
        </w:tc>
        <w:tc>
          <w:tcPr>
            <w:tcW w:w="1200" w:type="dxa"/>
            <w:tcBorders>
              <w:top w:val="single" w:sz="4" w:space="0" w:color="auto"/>
            </w:tcBorders>
            <w:shd w:val="clear" w:color="auto" w:fill="auto"/>
            <w:noWrap/>
            <w:vAlign w:val="bottom"/>
            <w:hideMark/>
          </w:tcPr>
          <w:p w14:paraId="2AECB432"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96,994</w:t>
            </w:r>
          </w:p>
        </w:tc>
        <w:tc>
          <w:tcPr>
            <w:tcW w:w="1380" w:type="dxa"/>
            <w:tcBorders>
              <w:top w:val="single" w:sz="4" w:space="0" w:color="auto"/>
            </w:tcBorders>
            <w:shd w:val="clear" w:color="auto" w:fill="auto"/>
            <w:noWrap/>
            <w:vAlign w:val="bottom"/>
            <w:hideMark/>
          </w:tcPr>
          <w:p w14:paraId="55C9BC87"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179</w:t>
            </w:r>
          </w:p>
        </w:tc>
        <w:tc>
          <w:tcPr>
            <w:tcW w:w="1700" w:type="dxa"/>
            <w:tcBorders>
              <w:top w:val="single" w:sz="4" w:space="0" w:color="auto"/>
            </w:tcBorders>
            <w:shd w:val="clear" w:color="auto" w:fill="auto"/>
            <w:noWrap/>
            <w:vAlign w:val="bottom"/>
            <w:hideMark/>
          </w:tcPr>
          <w:p w14:paraId="3752632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15.6%</w:t>
            </w:r>
          </w:p>
        </w:tc>
      </w:tr>
      <w:tr w:rsidR="0009617E" w:rsidRPr="003772AB" w14:paraId="58B9FD4A" w14:textId="77777777" w:rsidTr="00464275">
        <w:trPr>
          <w:trHeight w:val="315"/>
        </w:trPr>
        <w:tc>
          <w:tcPr>
            <w:tcW w:w="2680" w:type="dxa"/>
            <w:tcBorders>
              <w:bottom w:val="single" w:sz="4" w:space="0" w:color="auto"/>
            </w:tcBorders>
            <w:shd w:val="clear" w:color="auto" w:fill="auto"/>
            <w:vAlign w:val="center"/>
            <w:hideMark/>
          </w:tcPr>
          <w:p w14:paraId="35E7E10A" w14:textId="77777777" w:rsidR="0009617E" w:rsidRPr="003772AB" w:rsidRDefault="0009617E"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Instituciones Particulares</w:t>
            </w:r>
          </w:p>
        </w:tc>
        <w:tc>
          <w:tcPr>
            <w:tcW w:w="1200" w:type="dxa"/>
            <w:tcBorders>
              <w:bottom w:val="single" w:sz="4" w:space="0" w:color="auto"/>
            </w:tcBorders>
            <w:shd w:val="clear" w:color="auto" w:fill="auto"/>
            <w:noWrap/>
            <w:vAlign w:val="bottom"/>
            <w:hideMark/>
          </w:tcPr>
          <w:p w14:paraId="1BB1162D"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96,340</w:t>
            </w:r>
          </w:p>
        </w:tc>
        <w:tc>
          <w:tcPr>
            <w:tcW w:w="1200" w:type="dxa"/>
            <w:tcBorders>
              <w:bottom w:val="single" w:sz="4" w:space="0" w:color="auto"/>
            </w:tcBorders>
            <w:shd w:val="clear" w:color="auto" w:fill="auto"/>
            <w:noWrap/>
            <w:vAlign w:val="bottom"/>
            <w:hideMark/>
          </w:tcPr>
          <w:p w14:paraId="73AC7225"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33,373</w:t>
            </w:r>
          </w:p>
        </w:tc>
        <w:tc>
          <w:tcPr>
            <w:tcW w:w="1200" w:type="dxa"/>
            <w:tcBorders>
              <w:bottom w:val="single" w:sz="4" w:space="0" w:color="auto"/>
            </w:tcBorders>
            <w:shd w:val="clear" w:color="auto" w:fill="auto"/>
            <w:noWrap/>
            <w:vAlign w:val="bottom"/>
            <w:hideMark/>
          </w:tcPr>
          <w:p w14:paraId="39A3DF5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129,713</w:t>
            </w:r>
          </w:p>
        </w:tc>
        <w:tc>
          <w:tcPr>
            <w:tcW w:w="1380" w:type="dxa"/>
            <w:tcBorders>
              <w:bottom w:val="single" w:sz="4" w:space="0" w:color="auto"/>
            </w:tcBorders>
            <w:shd w:val="clear" w:color="auto" w:fill="auto"/>
            <w:noWrap/>
            <w:vAlign w:val="bottom"/>
            <w:hideMark/>
          </w:tcPr>
          <w:p w14:paraId="5EBAF33A"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967</w:t>
            </w:r>
          </w:p>
        </w:tc>
        <w:tc>
          <w:tcPr>
            <w:tcW w:w="1700" w:type="dxa"/>
            <w:tcBorders>
              <w:bottom w:val="single" w:sz="4" w:space="0" w:color="auto"/>
            </w:tcBorders>
            <w:shd w:val="clear" w:color="auto" w:fill="auto"/>
            <w:noWrap/>
            <w:vAlign w:val="bottom"/>
            <w:hideMark/>
          </w:tcPr>
          <w:p w14:paraId="4511D8E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84.4%</w:t>
            </w:r>
          </w:p>
        </w:tc>
      </w:tr>
      <w:tr w:rsidR="0009617E" w:rsidRPr="003772AB" w14:paraId="78BDB286" w14:textId="77777777" w:rsidTr="00464275">
        <w:trPr>
          <w:trHeight w:val="315"/>
        </w:trPr>
        <w:tc>
          <w:tcPr>
            <w:tcW w:w="2680" w:type="dxa"/>
            <w:tcBorders>
              <w:top w:val="single" w:sz="4" w:space="0" w:color="auto"/>
            </w:tcBorders>
            <w:shd w:val="clear" w:color="auto" w:fill="auto"/>
            <w:noWrap/>
            <w:vAlign w:val="center"/>
            <w:hideMark/>
          </w:tcPr>
          <w:p w14:paraId="7236D9A5" w14:textId="77777777" w:rsidR="0009617E" w:rsidRPr="003772AB" w:rsidRDefault="0009617E" w:rsidP="0023505D">
            <w:pPr>
              <w:spacing w:after="0" w:line="360" w:lineRule="auto"/>
              <w:jc w:val="both"/>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Totales</w:t>
            </w:r>
          </w:p>
        </w:tc>
        <w:tc>
          <w:tcPr>
            <w:tcW w:w="1200" w:type="dxa"/>
            <w:tcBorders>
              <w:top w:val="single" w:sz="4" w:space="0" w:color="auto"/>
            </w:tcBorders>
            <w:shd w:val="clear" w:color="auto" w:fill="auto"/>
            <w:noWrap/>
            <w:vAlign w:val="bottom"/>
            <w:hideMark/>
          </w:tcPr>
          <w:p w14:paraId="3D488002"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168,352</w:t>
            </w:r>
          </w:p>
        </w:tc>
        <w:tc>
          <w:tcPr>
            <w:tcW w:w="1200" w:type="dxa"/>
            <w:tcBorders>
              <w:top w:val="single" w:sz="4" w:space="0" w:color="auto"/>
            </w:tcBorders>
            <w:shd w:val="clear" w:color="auto" w:fill="auto"/>
            <w:noWrap/>
            <w:vAlign w:val="bottom"/>
            <w:hideMark/>
          </w:tcPr>
          <w:p w14:paraId="2163AA50"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58,355</w:t>
            </w:r>
          </w:p>
        </w:tc>
        <w:tc>
          <w:tcPr>
            <w:tcW w:w="1200" w:type="dxa"/>
            <w:tcBorders>
              <w:top w:val="single" w:sz="4" w:space="0" w:color="auto"/>
            </w:tcBorders>
            <w:shd w:val="clear" w:color="auto" w:fill="auto"/>
            <w:noWrap/>
            <w:vAlign w:val="bottom"/>
            <w:hideMark/>
          </w:tcPr>
          <w:p w14:paraId="078993E3"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226,707</w:t>
            </w:r>
          </w:p>
        </w:tc>
        <w:tc>
          <w:tcPr>
            <w:tcW w:w="1380" w:type="dxa"/>
            <w:tcBorders>
              <w:top w:val="single" w:sz="4" w:space="0" w:color="auto"/>
            </w:tcBorders>
            <w:shd w:val="clear" w:color="auto" w:fill="auto"/>
            <w:noWrap/>
            <w:vAlign w:val="bottom"/>
            <w:hideMark/>
          </w:tcPr>
          <w:p w14:paraId="43FB104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1,146</w:t>
            </w:r>
          </w:p>
        </w:tc>
        <w:tc>
          <w:tcPr>
            <w:tcW w:w="1700" w:type="dxa"/>
            <w:tcBorders>
              <w:top w:val="single" w:sz="4" w:space="0" w:color="auto"/>
            </w:tcBorders>
            <w:shd w:val="clear" w:color="auto" w:fill="auto"/>
            <w:noWrap/>
            <w:vAlign w:val="bottom"/>
            <w:hideMark/>
          </w:tcPr>
          <w:p w14:paraId="11AB6E93"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100%</w:t>
            </w:r>
          </w:p>
        </w:tc>
      </w:tr>
      <w:tr w:rsidR="0009617E" w:rsidRPr="003772AB" w14:paraId="3B607378" w14:textId="77777777" w:rsidTr="00464275">
        <w:trPr>
          <w:trHeight w:val="315"/>
        </w:trPr>
        <w:tc>
          <w:tcPr>
            <w:tcW w:w="2680" w:type="dxa"/>
            <w:tcBorders>
              <w:bottom w:val="single" w:sz="4" w:space="0" w:color="auto"/>
            </w:tcBorders>
            <w:shd w:val="clear" w:color="auto" w:fill="auto"/>
            <w:noWrap/>
            <w:vAlign w:val="center"/>
            <w:hideMark/>
          </w:tcPr>
          <w:p w14:paraId="2076B691" w14:textId="77777777" w:rsidR="0009617E" w:rsidRPr="003772AB" w:rsidRDefault="0009617E" w:rsidP="0023505D">
            <w:pPr>
              <w:spacing w:after="0" w:line="360" w:lineRule="auto"/>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 x Sexo</w:t>
            </w:r>
          </w:p>
        </w:tc>
        <w:tc>
          <w:tcPr>
            <w:tcW w:w="1200" w:type="dxa"/>
            <w:tcBorders>
              <w:bottom w:val="single" w:sz="4" w:space="0" w:color="auto"/>
            </w:tcBorders>
            <w:shd w:val="clear" w:color="auto" w:fill="auto"/>
            <w:noWrap/>
            <w:vAlign w:val="bottom"/>
            <w:hideMark/>
          </w:tcPr>
          <w:p w14:paraId="0546A422"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74.3%</w:t>
            </w:r>
          </w:p>
        </w:tc>
        <w:tc>
          <w:tcPr>
            <w:tcW w:w="1200" w:type="dxa"/>
            <w:tcBorders>
              <w:bottom w:val="single" w:sz="4" w:space="0" w:color="auto"/>
            </w:tcBorders>
            <w:shd w:val="clear" w:color="auto" w:fill="auto"/>
            <w:noWrap/>
            <w:vAlign w:val="bottom"/>
            <w:hideMark/>
          </w:tcPr>
          <w:p w14:paraId="02135C76"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25.7%</w:t>
            </w:r>
          </w:p>
        </w:tc>
        <w:tc>
          <w:tcPr>
            <w:tcW w:w="1200" w:type="dxa"/>
            <w:tcBorders>
              <w:bottom w:val="single" w:sz="4" w:space="0" w:color="auto"/>
            </w:tcBorders>
            <w:shd w:val="clear" w:color="auto" w:fill="auto"/>
            <w:noWrap/>
            <w:vAlign w:val="bottom"/>
            <w:hideMark/>
          </w:tcPr>
          <w:p w14:paraId="3BCEBF82"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100%</w:t>
            </w:r>
          </w:p>
        </w:tc>
        <w:tc>
          <w:tcPr>
            <w:tcW w:w="1380" w:type="dxa"/>
            <w:tcBorders>
              <w:bottom w:val="single" w:sz="4" w:space="0" w:color="auto"/>
            </w:tcBorders>
            <w:shd w:val="clear" w:color="auto" w:fill="auto"/>
            <w:noWrap/>
            <w:vAlign w:val="bottom"/>
            <w:hideMark/>
          </w:tcPr>
          <w:p w14:paraId="0595B14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p>
        </w:tc>
        <w:tc>
          <w:tcPr>
            <w:tcW w:w="1700" w:type="dxa"/>
            <w:tcBorders>
              <w:bottom w:val="single" w:sz="4" w:space="0" w:color="auto"/>
            </w:tcBorders>
            <w:shd w:val="clear" w:color="auto" w:fill="auto"/>
            <w:noWrap/>
            <w:vAlign w:val="bottom"/>
            <w:hideMark/>
          </w:tcPr>
          <w:p w14:paraId="5ABDB89E" w14:textId="77777777" w:rsidR="0009617E" w:rsidRPr="003772AB" w:rsidRDefault="0009617E" w:rsidP="0023505D">
            <w:pPr>
              <w:spacing w:after="0" w:line="360" w:lineRule="auto"/>
              <w:jc w:val="center"/>
              <w:rPr>
                <w:rFonts w:ascii="Times New Roman" w:eastAsia="Times New Roman" w:hAnsi="Times New Roman" w:cs="Times New Roman"/>
                <w:sz w:val="24"/>
                <w:szCs w:val="24"/>
                <w:lang w:eastAsia="es-MX"/>
              </w:rPr>
            </w:pPr>
          </w:p>
        </w:tc>
      </w:tr>
    </w:tbl>
    <w:p w14:paraId="7E3A95E9" w14:textId="77777777"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13184772" w14:textId="77777777" w:rsidR="00041609" w:rsidRPr="003772AB" w:rsidRDefault="00041609"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Vemos en el caso de la tabla 3 y mapa 1, que en el Estado de México se imparten más de 100 programas en instituciones particulares contra menos de 20 programas en instituciones públicas. Al revisar los datos de ese Estado en específico, el promedio de matrícula en los programas particulares es de 154 (con 23 programas/planteles con menos de 30 alumnos y 3 programas en Cero alumnos inscritos, y un 1 programa con el máximo de alumnos, 890) contra 674 de programas públicos (el mínimo de alumnos fue de 15 en Universidad Mexiquense del Bicentenario y el máximo en FES Iztacala con 7,514 alumnos). En todo el país, 240 programas </w:t>
      </w:r>
      <w:r w:rsidRPr="003772AB">
        <w:rPr>
          <w:rFonts w:ascii="Times New Roman" w:hAnsi="Times New Roman" w:cs="Times New Roman"/>
          <w:sz w:val="24"/>
          <w:szCs w:val="24"/>
        </w:rPr>
        <w:lastRenderedPageBreak/>
        <w:t>particulares registran una matrícula de menos de 30 alumnos e incluso 24 no reportaron alumnos.</w:t>
      </w:r>
    </w:p>
    <w:p w14:paraId="1E1BE71C" w14:textId="1E88A1EA" w:rsidR="0009617E" w:rsidRPr="003772AB" w:rsidRDefault="0009617E" w:rsidP="0023505D">
      <w:pPr>
        <w:spacing w:after="0" w:line="360" w:lineRule="auto"/>
        <w:jc w:val="both"/>
        <w:rPr>
          <w:rFonts w:ascii="Times New Roman" w:hAnsi="Times New Roman" w:cs="Times New Roman"/>
          <w:sz w:val="20"/>
          <w:szCs w:val="20"/>
        </w:rPr>
      </w:pPr>
      <w:r w:rsidRPr="003772AB">
        <w:rPr>
          <w:rFonts w:ascii="Times New Roman" w:hAnsi="Times New Roman" w:cs="Times New Roman"/>
          <w:sz w:val="24"/>
          <w:szCs w:val="24"/>
        </w:rPr>
        <w:t xml:space="preserve">Tabla 3. </w:t>
      </w:r>
      <w:bookmarkStart w:id="2" w:name="_Hlk193543714"/>
      <w:r w:rsidRPr="003772AB">
        <w:rPr>
          <w:rFonts w:ascii="Times New Roman" w:hAnsi="Times New Roman" w:cs="Times New Roman"/>
          <w:sz w:val="24"/>
          <w:szCs w:val="24"/>
        </w:rPr>
        <w:t>Programas (Licenciatura y Posgrado) impartidos en cada Estado de la República</w:t>
      </w:r>
      <w:bookmarkEnd w:id="2"/>
    </w:p>
    <w:tbl>
      <w:tblPr>
        <w:tblW w:w="0" w:type="auto"/>
        <w:jc w:val="center"/>
        <w:tblCellMar>
          <w:left w:w="70" w:type="dxa"/>
          <w:right w:w="70" w:type="dxa"/>
        </w:tblCellMar>
        <w:tblLook w:val="04A0" w:firstRow="1" w:lastRow="0" w:firstColumn="1" w:lastColumn="0" w:noHBand="0" w:noVBand="1"/>
      </w:tblPr>
      <w:tblGrid>
        <w:gridCol w:w="1878"/>
        <w:gridCol w:w="550"/>
        <w:gridCol w:w="483"/>
        <w:gridCol w:w="642"/>
        <w:gridCol w:w="550"/>
        <w:gridCol w:w="538"/>
        <w:gridCol w:w="642"/>
        <w:gridCol w:w="550"/>
        <w:gridCol w:w="483"/>
        <w:gridCol w:w="642"/>
        <w:gridCol w:w="1878"/>
      </w:tblGrid>
      <w:tr w:rsidR="0009617E" w:rsidRPr="003772AB" w14:paraId="45FC77A1" w14:textId="77777777" w:rsidTr="00464275">
        <w:trPr>
          <w:trHeight w:val="207"/>
          <w:jc w:val="center"/>
        </w:trPr>
        <w:tc>
          <w:tcPr>
            <w:tcW w:w="1878" w:type="dxa"/>
            <w:shd w:val="clear" w:color="auto" w:fill="auto"/>
            <w:noWrap/>
            <w:vAlign w:val="bottom"/>
            <w:hideMark/>
          </w:tcPr>
          <w:p w14:paraId="2F7DDF1C"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p>
        </w:tc>
        <w:tc>
          <w:tcPr>
            <w:tcW w:w="0" w:type="auto"/>
            <w:gridSpan w:val="3"/>
            <w:shd w:val="clear" w:color="auto" w:fill="auto"/>
            <w:noWrap/>
            <w:vAlign w:val="bottom"/>
            <w:hideMark/>
          </w:tcPr>
          <w:p w14:paraId="0AE5090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Licenciatura</w:t>
            </w:r>
          </w:p>
        </w:tc>
        <w:tc>
          <w:tcPr>
            <w:tcW w:w="0" w:type="auto"/>
            <w:gridSpan w:val="3"/>
            <w:shd w:val="clear" w:color="auto" w:fill="auto"/>
            <w:noWrap/>
            <w:vAlign w:val="bottom"/>
            <w:hideMark/>
          </w:tcPr>
          <w:p w14:paraId="0F97C21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Maestría</w:t>
            </w:r>
          </w:p>
        </w:tc>
        <w:tc>
          <w:tcPr>
            <w:tcW w:w="0" w:type="auto"/>
            <w:gridSpan w:val="3"/>
            <w:shd w:val="clear" w:color="auto" w:fill="auto"/>
            <w:noWrap/>
            <w:vAlign w:val="bottom"/>
            <w:hideMark/>
          </w:tcPr>
          <w:p w14:paraId="4BFE75F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Doctorado</w:t>
            </w:r>
          </w:p>
        </w:tc>
        <w:tc>
          <w:tcPr>
            <w:tcW w:w="1878" w:type="dxa"/>
            <w:shd w:val="clear" w:color="auto" w:fill="auto"/>
            <w:noWrap/>
            <w:vAlign w:val="bottom"/>
            <w:hideMark/>
          </w:tcPr>
          <w:p w14:paraId="7C00CE6F"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 </w:t>
            </w:r>
          </w:p>
        </w:tc>
      </w:tr>
      <w:tr w:rsidR="0009617E" w:rsidRPr="003772AB" w14:paraId="7FFAF08A" w14:textId="77777777" w:rsidTr="00464275">
        <w:trPr>
          <w:trHeight w:val="207"/>
          <w:jc w:val="center"/>
        </w:trPr>
        <w:tc>
          <w:tcPr>
            <w:tcW w:w="1878" w:type="dxa"/>
            <w:tcBorders>
              <w:bottom w:val="single" w:sz="4" w:space="0" w:color="auto"/>
            </w:tcBorders>
            <w:shd w:val="clear" w:color="auto" w:fill="auto"/>
            <w:noWrap/>
            <w:vAlign w:val="bottom"/>
            <w:hideMark/>
          </w:tcPr>
          <w:p w14:paraId="0186265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 </w:t>
            </w:r>
          </w:p>
        </w:tc>
        <w:tc>
          <w:tcPr>
            <w:tcW w:w="0" w:type="auto"/>
            <w:tcBorders>
              <w:bottom w:val="single" w:sz="4" w:space="0" w:color="auto"/>
            </w:tcBorders>
            <w:shd w:val="clear" w:color="auto" w:fill="auto"/>
            <w:noWrap/>
            <w:vAlign w:val="bottom"/>
            <w:hideMark/>
          </w:tcPr>
          <w:p w14:paraId="1279C30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Part.</w:t>
            </w:r>
          </w:p>
        </w:tc>
        <w:tc>
          <w:tcPr>
            <w:tcW w:w="0" w:type="auto"/>
            <w:tcBorders>
              <w:bottom w:val="single" w:sz="4" w:space="0" w:color="auto"/>
              <w:right w:val="single" w:sz="4" w:space="0" w:color="auto"/>
            </w:tcBorders>
            <w:shd w:val="clear" w:color="auto" w:fill="auto"/>
            <w:noWrap/>
            <w:vAlign w:val="bottom"/>
            <w:hideMark/>
          </w:tcPr>
          <w:p w14:paraId="643CB5B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Púb</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08134931"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Total</w:t>
            </w:r>
          </w:p>
        </w:tc>
        <w:tc>
          <w:tcPr>
            <w:tcW w:w="0" w:type="auto"/>
            <w:tcBorders>
              <w:left w:val="single" w:sz="4" w:space="0" w:color="auto"/>
              <w:bottom w:val="single" w:sz="4" w:space="0" w:color="auto"/>
            </w:tcBorders>
            <w:shd w:val="clear" w:color="auto" w:fill="auto"/>
            <w:noWrap/>
            <w:vAlign w:val="bottom"/>
            <w:hideMark/>
          </w:tcPr>
          <w:p w14:paraId="66EB9E9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Part.</w:t>
            </w:r>
          </w:p>
        </w:tc>
        <w:tc>
          <w:tcPr>
            <w:tcW w:w="0" w:type="auto"/>
            <w:tcBorders>
              <w:bottom w:val="single" w:sz="4" w:space="0" w:color="auto"/>
              <w:right w:val="single" w:sz="4" w:space="0" w:color="auto"/>
            </w:tcBorders>
            <w:shd w:val="clear" w:color="auto" w:fill="auto"/>
            <w:noWrap/>
            <w:vAlign w:val="bottom"/>
            <w:hideMark/>
          </w:tcPr>
          <w:p w14:paraId="782FCCC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Púb.</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5CCF40BC"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Total</w:t>
            </w:r>
          </w:p>
        </w:tc>
        <w:tc>
          <w:tcPr>
            <w:tcW w:w="0" w:type="auto"/>
            <w:tcBorders>
              <w:left w:val="single" w:sz="4" w:space="0" w:color="auto"/>
              <w:bottom w:val="single" w:sz="4" w:space="0" w:color="auto"/>
            </w:tcBorders>
            <w:shd w:val="clear" w:color="auto" w:fill="auto"/>
            <w:noWrap/>
            <w:vAlign w:val="bottom"/>
            <w:hideMark/>
          </w:tcPr>
          <w:p w14:paraId="15F35BB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Part.</w:t>
            </w:r>
          </w:p>
        </w:tc>
        <w:tc>
          <w:tcPr>
            <w:tcW w:w="0" w:type="auto"/>
            <w:tcBorders>
              <w:bottom w:val="single" w:sz="4" w:space="0" w:color="auto"/>
              <w:right w:val="single" w:sz="4" w:space="0" w:color="auto"/>
            </w:tcBorders>
            <w:shd w:val="clear" w:color="auto" w:fill="auto"/>
            <w:noWrap/>
            <w:vAlign w:val="bottom"/>
            <w:hideMark/>
          </w:tcPr>
          <w:p w14:paraId="3412592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Púb</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3EF295D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Total</w:t>
            </w:r>
          </w:p>
        </w:tc>
        <w:tc>
          <w:tcPr>
            <w:tcW w:w="1878" w:type="dxa"/>
            <w:tcBorders>
              <w:left w:val="single" w:sz="4" w:space="0" w:color="auto"/>
              <w:bottom w:val="single" w:sz="4" w:space="0" w:color="auto"/>
            </w:tcBorders>
            <w:shd w:val="clear" w:color="auto" w:fill="auto"/>
            <w:noWrap/>
            <w:vAlign w:val="bottom"/>
            <w:hideMark/>
          </w:tcPr>
          <w:p w14:paraId="7B6C2CAD"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 </w:t>
            </w:r>
          </w:p>
        </w:tc>
      </w:tr>
      <w:tr w:rsidR="0009617E" w:rsidRPr="003772AB" w14:paraId="6F0079AB" w14:textId="77777777" w:rsidTr="00464275">
        <w:trPr>
          <w:trHeight w:val="207"/>
          <w:jc w:val="center"/>
        </w:trPr>
        <w:tc>
          <w:tcPr>
            <w:tcW w:w="1878" w:type="dxa"/>
            <w:tcBorders>
              <w:top w:val="single" w:sz="4" w:space="0" w:color="auto"/>
            </w:tcBorders>
            <w:shd w:val="clear" w:color="auto" w:fill="auto"/>
            <w:noWrap/>
            <w:vAlign w:val="bottom"/>
            <w:hideMark/>
          </w:tcPr>
          <w:p w14:paraId="58EADC8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Estado de México</w:t>
            </w:r>
          </w:p>
        </w:tc>
        <w:tc>
          <w:tcPr>
            <w:tcW w:w="0" w:type="auto"/>
            <w:tcBorders>
              <w:top w:val="single" w:sz="4" w:space="0" w:color="auto"/>
            </w:tcBorders>
            <w:shd w:val="clear" w:color="auto" w:fill="auto"/>
            <w:noWrap/>
            <w:vAlign w:val="bottom"/>
            <w:hideMark/>
          </w:tcPr>
          <w:p w14:paraId="451B5E1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109</w:t>
            </w:r>
          </w:p>
        </w:tc>
        <w:tc>
          <w:tcPr>
            <w:tcW w:w="0" w:type="auto"/>
            <w:tcBorders>
              <w:top w:val="single" w:sz="4" w:space="0" w:color="auto"/>
              <w:right w:val="single" w:sz="4" w:space="0" w:color="auto"/>
            </w:tcBorders>
            <w:shd w:val="clear" w:color="auto" w:fill="auto"/>
            <w:noWrap/>
            <w:vAlign w:val="bottom"/>
            <w:hideMark/>
          </w:tcPr>
          <w:p w14:paraId="45F58EE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19</w:t>
            </w:r>
          </w:p>
        </w:tc>
        <w:tc>
          <w:tcPr>
            <w:tcW w:w="0" w:type="auto"/>
            <w:tcBorders>
              <w:top w:val="single" w:sz="4" w:space="0" w:color="auto"/>
              <w:left w:val="single" w:sz="4" w:space="0" w:color="auto"/>
              <w:right w:val="single" w:sz="4" w:space="0" w:color="auto"/>
            </w:tcBorders>
            <w:shd w:val="clear" w:color="auto" w:fill="auto"/>
            <w:noWrap/>
            <w:vAlign w:val="bottom"/>
            <w:hideMark/>
          </w:tcPr>
          <w:p w14:paraId="7877A84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128</w:t>
            </w:r>
          </w:p>
        </w:tc>
        <w:tc>
          <w:tcPr>
            <w:tcW w:w="0" w:type="auto"/>
            <w:tcBorders>
              <w:top w:val="single" w:sz="4" w:space="0" w:color="auto"/>
              <w:left w:val="single" w:sz="4" w:space="0" w:color="auto"/>
            </w:tcBorders>
            <w:shd w:val="clear" w:color="auto" w:fill="auto"/>
            <w:noWrap/>
            <w:vAlign w:val="bottom"/>
            <w:hideMark/>
          </w:tcPr>
          <w:p w14:paraId="21808C4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25</w:t>
            </w:r>
          </w:p>
        </w:tc>
        <w:tc>
          <w:tcPr>
            <w:tcW w:w="0" w:type="auto"/>
            <w:tcBorders>
              <w:top w:val="single" w:sz="4" w:space="0" w:color="auto"/>
              <w:right w:val="single" w:sz="4" w:space="0" w:color="auto"/>
            </w:tcBorders>
            <w:shd w:val="clear" w:color="auto" w:fill="auto"/>
            <w:noWrap/>
            <w:vAlign w:val="bottom"/>
            <w:hideMark/>
          </w:tcPr>
          <w:p w14:paraId="5B91843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top w:val="single" w:sz="4" w:space="0" w:color="auto"/>
              <w:left w:val="single" w:sz="4" w:space="0" w:color="auto"/>
              <w:right w:val="single" w:sz="4" w:space="0" w:color="auto"/>
            </w:tcBorders>
            <w:shd w:val="clear" w:color="auto" w:fill="auto"/>
            <w:noWrap/>
            <w:vAlign w:val="bottom"/>
            <w:hideMark/>
          </w:tcPr>
          <w:p w14:paraId="788ADDD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28</w:t>
            </w:r>
          </w:p>
        </w:tc>
        <w:tc>
          <w:tcPr>
            <w:tcW w:w="0" w:type="auto"/>
            <w:tcBorders>
              <w:top w:val="single" w:sz="4" w:space="0" w:color="auto"/>
              <w:left w:val="single" w:sz="4" w:space="0" w:color="auto"/>
            </w:tcBorders>
            <w:shd w:val="clear" w:color="auto" w:fill="auto"/>
            <w:noWrap/>
            <w:vAlign w:val="bottom"/>
            <w:hideMark/>
          </w:tcPr>
          <w:p w14:paraId="026D7E7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top w:val="single" w:sz="4" w:space="0" w:color="auto"/>
              <w:right w:val="single" w:sz="4" w:space="0" w:color="auto"/>
            </w:tcBorders>
            <w:shd w:val="clear" w:color="auto" w:fill="auto"/>
            <w:noWrap/>
            <w:vAlign w:val="bottom"/>
            <w:hideMark/>
          </w:tcPr>
          <w:p w14:paraId="3D994A5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top w:val="single" w:sz="4" w:space="0" w:color="auto"/>
              <w:left w:val="single" w:sz="4" w:space="0" w:color="auto"/>
              <w:right w:val="single" w:sz="4" w:space="0" w:color="auto"/>
            </w:tcBorders>
            <w:shd w:val="clear" w:color="auto" w:fill="auto"/>
            <w:noWrap/>
            <w:vAlign w:val="bottom"/>
            <w:hideMark/>
          </w:tcPr>
          <w:p w14:paraId="3CC68EE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top w:val="single" w:sz="4" w:space="0" w:color="auto"/>
              <w:left w:val="single" w:sz="4" w:space="0" w:color="auto"/>
            </w:tcBorders>
            <w:shd w:val="clear" w:color="auto" w:fill="auto"/>
            <w:noWrap/>
            <w:vAlign w:val="bottom"/>
            <w:hideMark/>
          </w:tcPr>
          <w:p w14:paraId="28661355"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Estado de México</w:t>
            </w:r>
          </w:p>
        </w:tc>
      </w:tr>
      <w:tr w:rsidR="0009617E" w:rsidRPr="003772AB" w14:paraId="1B162566" w14:textId="77777777" w:rsidTr="00464275">
        <w:trPr>
          <w:trHeight w:val="207"/>
          <w:jc w:val="center"/>
        </w:trPr>
        <w:tc>
          <w:tcPr>
            <w:tcW w:w="1878" w:type="dxa"/>
            <w:shd w:val="clear" w:color="auto" w:fill="auto"/>
            <w:noWrap/>
            <w:vAlign w:val="bottom"/>
            <w:hideMark/>
          </w:tcPr>
          <w:p w14:paraId="0048948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Puebla</w:t>
            </w:r>
          </w:p>
        </w:tc>
        <w:tc>
          <w:tcPr>
            <w:tcW w:w="0" w:type="auto"/>
            <w:shd w:val="clear" w:color="auto" w:fill="auto"/>
            <w:noWrap/>
            <w:vAlign w:val="bottom"/>
            <w:hideMark/>
          </w:tcPr>
          <w:p w14:paraId="7B75C43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72</w:t>
            </w:r>
          </w:p>
        </w:tc>
        <w:tc>
          <w:tcPr>
            <w:tcW w:w="0" w:type="auto"/>
            <w:tcBorders>
              <w:right w:val="single" w:sz="4" w:space="0" w:color="auto"/>
            </w:tcBorders>
            <w:shd w:val="clear" w:color="auto" w:fill="auto"/>
            <w:noWrap/>
            <w:vAlign w:val="bottom"/>
            <w:hideMark/>
          </w:tcPr>
          <w:p w14:paraId="6FF6853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36</w:t>
            </w:r>
          </w:p>
        </w:tc>
        <w:tc>
          <w:tcPr>
            <w:tcW w:w="0" w:type="auto"/>
            <w:tcBorders>
              <w:left w:val="single" w:sz="4" w:space="0" w:color="auto"/>
              <w:right w:val="single" w:sz="4" w:space="0" w:color="auto"/>
            </w:tcBorders>
            <w:shd w:val="clear" w:color="auto" w:fill="auto"/>
            <w:noWrap/>
            <w:vAlign w:val="bottom"/>
            <w:hideMark/>
          </w:tcPr>
          <w:p w14:paraId="5F629A60"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108</w:t>
            </w:r>
          </w:p>
        </w:tc>
        <w:tc>
          <w:tcPr>
            <w:tcW w:w="0" w:type="auto"/>
            <w:tcBorders>
              <w:left w:val="single" w:sz="4" w:space="0" w:color="auto"/>
            </w:tcBorders>
            <w:shd w:val="clear" w:color="auto" w:fill="auto"/>
            <w:noWrap/>
            <w:vAlign w:val="bottom"/>
            <w:hideMark/>
          </w:tcPr>
          <w:p w14:paraId="64C942A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31</w:t>
            </w:r>
          </w:p>
        </w:tc>
        <w:tc>
          <w:tcPr>
            <w:tcW w:w="0" w:type="auto"/>
            <w:tcBorders>
              <w:right w:val="single" w:sz="4" w:space="0" w:color="auto"/>
            </w:tcBorders>
            <w:shd w:val="clear" w:color="auto" w:fill="auto"/>
            <w:noWrap/>
            <w:vAlign w:val="bottom"/>
            <w:hideMark/>
          </w:tcPr>
          <w:p w14:paraId="180E91C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01FA5C7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32</w:t>
            </w:r>
          </w:p>
        </w:tc>
        <w:tc>
          <w:tcPr>
            <w:tcW w:w="0" w:type="auto"/>
            <w:tcBorders>
              <w:left w:val="single" w:sz="4" w:space="0" w:color="auto"/>
            </w:tcBorders>
            <w:shd w:val="clear" w:color="auto" w:fill="auto"/>
            <w:noWrap/>
            <w:vAlign w:val="bottom"/>
            <w:hideMark/>
          </w:tcPr>
          <w:p w14:paraId="7CBA731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17DEDB4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5B8E348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w:t>
            </w:r>
          </w:p>
        </w:tc>
        <w:tc>
          <w:tcPr>
            <w:tcW w:w="1878" w:type="dxa"/>
            <w:tcBorders>
              <w:left w:val="single" w:sz="4" w:space="0" w:color="auto"/>
            </w:tcBorders>
            <w:shd w:val="clear" w:color="auto" w:fill="auto"/>
            <w:noWrap/>
            <w:vAlign w:val="bottom"/>
            <w:hideMark/>
          </w:tcPr>
          <w:p w14:paraId="7982697F"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Puebla</w:t>
            </w:r>
          </w:p>
        </w:tc>
      </w:tr>
      <w:tr w:rsidR="0009617E" w:rsidRPr="003772AB" w14:paraId="4AC2D94C" w14:textId="77777777" w:rsidTr="00464275">
        <w:trPr>
          <w:trHeight w:val="207"/>
          <w:jc w:val="center"/>
        </w:trPr>
        <w:tc>
          <w:tcPr>
            <w:tcW w:w="1878" w:type="dxa"/>
            <w:shd w:val="clear" w:color="auto" w:fill="auto"/>
            <w:noWrap/>
            <w:vAlign w:val="bottom"/>
            <w:hideMark/>
          </w:tcPr>
          <w:p w14:paraId="3BA5821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Ciudad de México</w:t>
            </w:r>
          </w:p>
        </w:tc>
        <w:tc>
          <w:tcPr>
            <w:tcW w:w="0" w:type="auto"/>
            <w:shd w:val="clear" w:color="auto" w:fill="auto"/>
            <w:noWrap/>
            <w:vAlign w:val="bottom"/>
            <w:hideMark/>
          </w:tcPr>
          <w:p w14:paraId="577B68A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76</w:t>
            </w:r>
          </w:p>
        </w:tc>
        <w:tc>
          <w:tcPr>
            <w:tcW w:w="0" w:type="auto"/>
            <w:tcBorders>
              <w:right w:val="single" w:sz="4" w:space="0" w:color="auto"/>
            </w:tcBorders>
            <w:shd w:val="clear" w:color="auto" w:fill="auto"/>
            <w:noWrap/>
            <w:vAlign w:val="bottom"/>
            <w:hideMark/>
          </w:tcPr>
          <w:p w14:paraId="346A4AB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12</w:t>
            </w:r>
          </w:p>
        </w:tc>
        <w:tc>
          <w:tcPr>
            <w:tcW w:w="0" w:type="auto"/>
            <w:tcBorders>
              <w:left w:val="single" w:sz="4" w:space="0" w:color="auto"/>
              <w:right w:val="single" w:sz="4" w:space="0" w:color="auto"/>
            </w:tcBorders>
            <w:shd w:val="clear" w:color="auto" w:fill="auto"/>
            <w:noWrap/>
            <w:vAlign w:val="bottom"/>
            <w:hideMark/>
          </w:tcPr>
          <w:p w14:paraId="6CC076D0"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88</w:t>
            </w:r>
          </w:p>
        </w:tc>
        <w:tc>
          <w:tcPr>
            <w:tcW w:w="0" w:type="auto"/>
            <w:tcBorders>
              <w:left w:val="single" w:sz="4" w:space="0" w:color="auto"/>
            </w:tcBorders>
            <w:shd w:val="clear" w:color="auto" w:fill="auto"/>
            <w:noWrap/>
            <w:vAlign w:val="bottom"/>
            <w:hideMark/>
          </w:tcPr>
          <w:p w14:paraId="2E9AF5D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45</w:t>
            </w:r>
          </w:p>
        </w:tc>
        <w:tc>
          <w:tcPr>
            <w:tcW w:w="0" w:type="auto"/>
            <w:tcBorders>
              <w:right w:val="single" w:sz="4" w:space="0" w:color="auto"/>
            </w:tcBorders>
            <w:shd w:val="clear" w:color="auto" w:fill="auto"/>
            <w:noWrap/>
            <w:vAlign w:val="bottom"/>
            <w:hideMark/>
          </w:tcPr>
          <w:p w14:paraId="09D5D85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left w:val="single" w:sz="4" w:space="0" w:color="auto"/>
              <w:right w:val="single" w:sz="4" w:space="0" w:color="auto"/>
            </w:tcBorders>
            <w:shd w:val="clear" w:color="auto" w:fill="auto"/>
            <w:noWrap/>
            <w:vAlign w:val="bottom"/>
            <w:hideMark/>
          </w:tcPr>
          <w:p w14:paraId="6BD9C4B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52</w:t>
            </w:r>
          </w:p>
        </w:tc>
        <w:tc>
          <w:tcPr>
            <w:tcW w:w="0" w:type="auto"/>
            <w:tcBorders>
              <w:left w:val="single" w:sz="4" w:space="0" w:color="auto"/>
            </w:tcBorders>
            <w:shd w:val="clear" w:color="auto" w:fill="auto"/>
            <w:noWrap/>
            <w:vAlign w:val="bottom"/>
            <w:hideMark/>
          </w:tcPr>
          <w:p w14:paraId="1C5CA06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2881ABD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11AA219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15</w:t>
            </w:r>
          </w:p>
        </w:tc>
        <w:tc>
          <w:tcPr>
            <w:tcW w:w="1878" w:type="dxa"/>
            <w:tcBorders>
              <w:left w:val="single" w:sz="4" w:space="0" w:color="auto"/>
            </w:tcBorders>
            <w:shd w:val="clear" w:color="auto" w:fill="auto"/>
            <w:noWrap/>
            <w:vAlign w:val="bottom"/>
            <w:hideMark/>
          </w:tcPr>
          <w:p w14:paraId="46D7401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Ciudad de México</w:t>
            </w:r>
          </w:p>
        </w:tc>
      </w:tr>
      <w:tr w:rsidR="0009617E" w:rsidRPr="003772AB" w14:paraId="2A65DC34" w14:textId="77777777" w:rsidTr="00464275">
        <w:trPr>
          <w:trHeight w:val="207"/>
          <w:jc w:val="center"/>
        </w:trPr>
        <w:tc>
          <w:tcPr>
            <w:tcW w:w="1878" w:type="dxa"/>
            <w:shd w:val="clear" w:color="auto" w:fill="auto"/>
            <w:noWrap/>
            <w:vAlign w:val="bottom"/>
            <w:hideMark/>
          </w:tcPr>
          <w:p w14:paraId="301706C3"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Guanajuato</w:t>
            </w:r>
          </w:p>
        </w:tc>
        <w:tc>
          <w:tcPr>
            <w:tcW w:w="0" w:type="auto"/>
            <w:shd w:val="clear" w:color="auto" w:fill="auto"/>
            <w:noWrap/>
            <w:vAlign w:val="bottom"/>
            <w:hideMark/>
          </w:tcPr>
          <w:p w14:paraId="7E6B2B9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61</w:t>
            </w:r>
          </w:p>
        </w:tc>
        <w:tc>
          <w:tcPr>
            <w:tcW w:w="0" w:type="auto"/>
            <w:tcBorders>
              <w:right w:val="single" w:sz="4" w:space="0" w:color="auto"/>
            </w:tcBorders>
            <w:shd w:val="clear" w:color="auto" w:fill="auto"/>
            <w:noWrap/>
            <w:vAlign w:val="bottom"/>
            <w:hideMark/>
          </w:tcPr>
          <w:p w14:paraId="7075693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left w:val="single" w:sz="4" w:space="0" w:color="auto"/>
              <w:right w:val="single" w:sz="4" w:space="0" w:color="auto"/>
            </w:tcBorders>
            <w:shd w:val="clear" w:color="auto" w:fill="auto"/>
            <w:noWrap/>
            <w:vAlign w:val="bottom"/>
            <w:hideMark/>
          </w:tcPr>
          <w:p w14:paraId="6352904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67</w:t>
            </w:r>
          </w:p>
        </w:tc>
        <w:tc>
          <w:tcPr>
            <w:tcW w:w="0" w:type="auto"/>
            <w:tcBorders>
              <w:left w:val="single" w:sz="4" w:space="0" w:color="auto"/>
            </w:tcBorders>
            <w:shd w:val="clear" w:color="auto" w:fill="auto"/>
            <w:noWrap/>
            <w:vAlign w:val="bottom"/>
            <w:hideMark/>
          </w:tcPr>
          <w:p w14:paraId="717645F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right w:val="single" w:sz="4" w:space="0" w:color="auto"/>
            </w:tcBorders>
            <w:shd w:val="clear" w:color="auto" w:fill="auto"/>
            <w:noWrap/>
            <w:vAlign w:val="bottom"/>
            <w:hideMark/>
          </w:tcPr>
          <w:p w14:paraId="616701D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7BDE77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9</w:t>
            </w:r>
          </w:p>
        </w:tc>
        <w:tc>
          <w:tcPr>
            <w:tcW w:w="0" w:type="auto"/>
            <w:tcBorders>
              <w:left w:val="single" w:sz="4" w:space="0" w:color="auto"/>
            </w:tcBorders>
            <w:shd w:val="clear" w:color="auto" w:fill="auto"/>
            <w:noWrap/>
            <w:vAlign w:val="bottom"/>
            <w:hideMark/>
          </w:tcPr>
          <w:p w14:paraId="5B65F56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7184788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021207B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08BF352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Guanajuato</w:t>
            </w:r>
          </w:p>
        </w:tc>
      </w:tr>
      <w:tr w:rsidR="0009617E" w:rsidRPr="003772AB" w14:paraId="030E54F6" w14:textId="77777777" w:rsidTr="00464275">
        <w:trPr>
          <w:trHeight w:val="207"/>
          <w:jc w:val="center"/>
        </w:trPr>
        <w:tc>
          <w:tcPr>
            <w:tcW w:w="1878" w:type="dxa"/>
            <w:shd w:val="clear" w:color="auto" w:fill="auto"/>
            <w:noWrap/>
            <w:vAlign w:val="bottom"/>
            <w:hideMark/>
          </w:tcPr>
          <w:p w14:paraId="20BD7D9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Nuevo León</w:t>
            </w:r>
          </w:p>
        </w:tc>
        <w:tc>
          <w:tcPr>
            <w:tcW w:w="0" w:type="auto"/>
            <w:shd w:val="clear" w:color="auto" w:fill="auto"/>
            <w:noWrap/>
            <w:vAlign w:val="bottom"/>
            <w:hideMark/>
          </w:tcPr>
          <w:p w14:paraId="2088CC9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60</w:t>
            </w:r>
          </w:p>
        </w:tc>
        <w:tc>
          <w:tcPr>
            <w:tcW w:w="0" w:type="auto"/>
            <w:tcBorders>
              <w:right w:val="single" w:sz="4" w:space="0" w:color="auto"/>
            </w:tcBorders>
            <w:shd w:val="clear" w:color="auto" w:fill="auto"/>
            <w:noWrap/>
            <w:vAlign w:val="bottom"/>
            <w:hideMark/>
          </w:tcPr>
          <w:p w14:paraId="3B1E535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156F86C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62</w:t>
            </w:r>
          </w:p>
        </w:tc>
        <w:tc>
          <w:tcPr>
            <w:tcW w:w="0" w:type="auto"/>
            <w:tcBorders>
              <w:left w:val="single" w:sz="4" w:space="0" w:color="auto"/>
            </w:tcBorders>
            <w:shd w:val="clear" w:color="auto" w:fill="auto"/>
            <w:noWrap/>
            <w:vAlign w:val="bottom"/>
            <w:hideMark/>
          </w:tcPr>
          <w:p w14:paraId="72919C5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29</w:t>
            </w:r>
          </w:p>
        </w:tc>
        <w:tc>
          <w:tcPr>
            <w:tcW w:w="0" w:type="auto"/>
            <w:tcBorders>
              <w:right w:val="single" w:sz="4" w:space="0" w:color="auto"/>
            </w:tcBorders>
            <w:shd w:val="clear" w:color="auto" w:fill="auto"/>
            <w:noWrap/>
            <w:vAlign w:val="bottom"/>
            <w:hideMark/>
          </w:tcPr>
          <w:p w14:paraId="5727839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21F0AE9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34</w:t>
            </w:r>
          </w:p>
        </w:tc>
        <w:tc>
          <w:tcPr>
            <w:tcW w:w="0" w:type="auto"/>
            <w:tcBorders>
              <w:left w:val="single" w:sz="4" w:space="0" w:color="auto"/>
            </w:tcBorders>
            <w:shd w:val="clear" w:color="auto" w:fill="auto"/>
            <w:noWrap/>
            <w:vAlign w:val="bottom"/>
            <w:hideMark/>
          </w:tcPr>
          <w:p w14:paraId="2966DC8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6A2702A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759EACA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w:t>
            </w:r>
          </w:p>
        </w:tc>
        <w:tc>
          <w:tcPr>
            <w:tcW w:w="1878" w:type="dxa"/>
            <w:tcBorders>
              <w:left w:val="single" w:sz="4" w:space="0" w:color="auto"/>
            </w:tcBorders>
            <w:shd w:val="clear" w:color="auto" w:fill="auto"/>
            <w:noWrap/>
            <w:vAlign w:val="bottom"/>
            <w:hideMark/>
          </w:tcPr>
          <w:p w14:paraId="635305B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Nuevo León</w:t>
            </w:r>
          </w:p>
        </w:tc>
      </w:tr>
      <w:tr w:rsidR="0009617E" w:rsidRPr="003772AB" w14:paraId="544D42DD" w14:textId="77777777" w:rsidTr="00464275">
        <w:trPr>
          <w:trHeight w:val="207"/>
          <w:jc w:val="center"/>
        </w:trPr>
        <w:tc>
          <w:tcPr>
            <w:tcW w:w="1878" w:type="dxa"/>
            <w:shd w:val="clear" w:color="auto" w:fill="auto"/>
            <w:noWrap/>
            <w:vAlign w:val="bottom"/>
            <w:hideMark/>
          </w:tcPr>
          <w:p w14:paraId="57DE05E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Jalisco</w:t>
            </w:r>
          </w:p>
        </w:tc>
        <w:tc>
          <w:tcPr>
            <w:tcW w:w="0" w:type="auto"/>
            <w:shd w:val="clear" w:color="auto" w:fill="auto"/>
            <w:noWrap/>
            <w:vAlign w:val="bottom"/>
            <w:hideMark/>
          </w:tcPr>
          <w:p w14:paraId="7B966DE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47</w:t>
            </w:r>
          </w:p>
        </w:tc>
        <w:tc>
          <w:tcPr>
            <w:tcW w:w="0" w:type="auto"/>
            <w:tcBorders>
              <w:right w:val="single" w:sz="4" w:space="0" w:color="auto"/>
            </w:tcBorders>
            <w:shd w:val="clear" w:color="auto" w:fill="auto"/>
            <w:noWrap/>
            <w:vAlign w:val="bottom"/>
            <w:hideMark/>
          </w:tcPr>
          <w:p w14:paraId="5502293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10</w:t>
            </w:r>
          </w:p>
        </w:tc>
        <w:tc>
          <w:tcPr>
            <w:tcW w:w="0" w:type="auto"/>
            <w:tcBorders>
              <w:left w:val="single" w:sz="4" w:space="0" w:color="auto"/>
              <w:right w:val="single" w:sz="4" w:space="0" w:color="auto"/>
            </w:tcBorders>
            <w:shd w:val="clear" w:color="auto" w:fill="auto"/>
            <w:noWrap/>
            <w:vAlign w:val="bottom"/>
            <w:hideMark/>
          </w:tcPr>
          <w:p w14:paraId="4EF483D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57</w:t>
            </w:r>
          </w:p>
        </w:tc>
        <w:tc>
          <w:tcPr>
            <w:tcW w:w="0" w:type="auto"/>
            <w:tcBorders>
              <w:left w:val="single" w:sz="4" w:space="0" w:color="auto"/>
            </w:tcBorders>
            <w:shd w:val="clear" w:color="auto" w:fill="auto"/>
            <w:noWrap/>
            <w:vAlign w:val="bottom"/>
            <w:hideMark/>
          </w:tcPr>
          <w:p w14:paraId="1572ACE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17</w:t>
            </w:r>
          </w:p>
        </w:tc>
        <w:tc>
          <w:tcPr>
            <w:tcW w:w="0" w:type="auto"/>
            <w:tcBorders>
              <w:right w:val="single" w:sz="4" w:space="0" w:color="auto"/>
            </w:tcBorders>
            <w:shd w:val="clear" w:color="auto" w:fill="auto"/>
            <w:noWrap/>
            <w:vAlign w:val="bottom"/>
            <w:hideMark/>
          </w:tcPr>
          <w:p w14:paraId="6B6076B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left w:val="single" w:sz="4" w:space="0" w:color="auto"/>
              <w:right w:val="single" w:sz="4" w:space="0" w:color="auto"/>
            </w:tcBorders>
            <w:shd w:val="clear" w:color="auto" w:fill="auto"/>
            <w:noWrap/>
            <w:vAlign w:val="bottom"/>
            <w:hideMark/>
          </w:tcPr>
          <w:p w14:paraId="6EB7C91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28</w:t>
            </w:r>
          </w:p>
        </w:tc>
        <w:tc>
          <w:tcPr>
            <w:tcW w:w="0" w:type="auto"/>
            <w:tcBorders>
              <w:left w:val="single" w:sz="4" w:space="0" w:color="auto"/>
            </w:tcBorders>
            <w:shd w:val="clear" w:color="auto" w:fill="auto"/>
            <w:noWrap/>
            <w:vAlign w:val="bottom"/>
            <w:hideMark/>
          </w:tcPr>
          <w:p w14:paraId="1BAA333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6B7BF0A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0CCBA2B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1878" w:type="dxa"/>
            <w:tcBorders>
              <w:left w:val="single" w:sz="4" w:space="0" w:color="auto"/>
            </w:tcBorders>
            <w:shd w:val="clear" w:color="auto" w:fill="auto"/>
            <w:noWrap/>
            <w:vAlign w:val="bottom"/>
            <w:hideMark/>
          </w:tcPr>
          <w:p w14:paraId="7B2EFA8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Jalisco</w:t>
            </w:r>
          </w:p>
        </w:tc>
      </w:tr>
      <w:tr w:rsidR="0009617E" w:rsidRPr="003772AB" w14:paraId="7AC66B29" w14:textId="77777777" w:rsidTr="00464275">
        <w:trPr>
          <w:trHeight w:val="207"/>
          <w:jc w:val="center"/>
        </w:trPr>
        <w:tc>
          <w:tcPr>
            <w:tcW w:w="1878" w:type="dxa"/>
            <w:shd w:val="clear" w:color="auto" w:fill="auto"/>
            <w:noWrap/>
            <w:vAlign w:val="bottom"/>
            <w:hideMark/>
          </w:tcPr>
          <w:p w14:paraId="330AF905"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Tamaulipas</w:t>
            </w:r>
          </w:p>
        </w:tc>
        <w:tc>
          <w:tcPr>
            <w:tcW w:w="0" w:type="auto"/>
            <w:shd w:val="clear" w:color="auto" w:fill="auto"/>
            <w:noWrap/>
            <w:vAlign w:val="bottom"/>
            <w:hideMark/>
          </w:tcPr>
          <w:p w14:paraId="46FFFB6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42</w:t>
            </w:r>
          </w:p>
        </w:tc>
        <w:tc>
          <w:tcPr>
            <w:tcW w:w="0" w:type="auto"/>
            <w:tcBorders>
              <w:right w:val="single" w:sz="4" w:space="0" w:color="auto"/>
            </w:tcBorders>
            <w:shd w:val="clear" w:color="auto" w:fill="auto"/>
            <w:noWrap/>
            <w:vAlign w:val="bottom"/>
            <w:hideMark/>
          </w:tcPr>
          <w:p w14:paraId="655C55F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left w:val="single" w:sz="4" w:space="0" w:color="auto"/>
              <w:right w:val="single" w:sz="4" w:space="0" w:color="auto"/>
            </w:tcBorders>
            <w:shd w:val="clear" w:color="auto" w:fill="auto"/>
            <w:noWrap/>
            <w:vAlign w:val="bottom"/>
            <w:hideMark/>
          </w:tcPr>
          <w:p w14:paraId="2259C8E2"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50</w:t>
            </w:r>
          </w:p>
        </w:tc>
        <w:tc>
          <w:tcPr>
            <w:tcW w:w="0" w:type="auto"/>
            <w:tcBorders>
              <w:left w:val="single" w:sz="4" w:space="0" w:color="auto"/>
            </w:tcBorders>
            <w:shd w:val="clear" w:color="auto" w:fill="auto"/>
            <w:noWrap/>
            <w:vAlign w:val="bottom"/>
            <w:hideMark/>
          </w:tcPr>
          <w:p w14:paraId="697C40C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5ECDA80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12B3BB9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10</w:t>
            </w:r>
          </w:p>
        </w:tc>
        <w:tc>
          <w:tcPr>
            <w:tcW w:w="0" w:type="auto"/>
            <w:tcBorders>
              <w:left w:val="single" w:sz="4" w:space="0" w:color="auto"/>
            </w:tcBorders>
            <w:shd w:val="clear" w:color="auto" w:fill="auto"/>
            <w:noWrap/>
            <w:vAlign w:val="bottom"/>
            <w:hideMark/>
          </w:tcPr>
          <w:p w14:paraId="14300EF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12BA9FF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1C970A0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w:t>
            </w:r>
          </w:p>
        </w:tc>
        <w:tc>
          <w:tcPr>
            <w:tcW w:w="1878" w:type="dxa"/>
            <w:tcBorders>
              <w:left w:val="single" w:sz="4" w:space="0" w:color="auto"/>
            </w:tcBorders>
            <w:shd w:val="clear" w:color="auto" w:fill="auto"/>
            <w:noWrap/>
            <w:vAlign w:val="bottom"/>
            <w:hideMark/>
          </w:tcPr>
          <w:p w14:paraId="6968F686"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Tamaulipas</w:t>
            </w:r>
          </w:p>
        </w:tc>
      </w:tr>
      <w:tr w:rsidR="0009617E" w:rsidRPr="003772AB" w14:paraId="392DB0FB" w14:textId="77777777" w:rsidTr="00464275">
        <w:trPr>
          <w:trHeight w:val="207"/>
          <w:jc w:val="center"/>
        </w:trPr>
        <w:tc>
          <w:tcPr>
            <w:tcW w:w="1878" w:type="dxa"/>
            <w:shd w:val="clear" w:color="auto" w:fill="auto"/>
            <w:noWrap/>
            <w:vAlign w:val="bottom"/>
            <w:hideMark/>
          </w:tcPr>
          <w:p w14:paraId="290A0718"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Baja California</w:t>
            </w:r>
          </w:p>
        </w:tc>
        <w:tc>
          <w:tcPr>
            <w:tcW w:w="0" w:type="auto"/>
            <w:shd w:val="clear" w:color="auto" w:fill="auto"/>
            <w:noWrap/>
            <w:vAlign w:val="bottom"/>
            <w:hideMark/>
          </w:tcPr>
          <w:p w14:paraId="00BEFFA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41</w:t>
            </w:r>
          </w:p>
        </w:tc>
        <w:tc>
          <w:tcPr>
            <w:tcW w:w="0" w:type="auto"/>
            <w:tcBorders>
              <w:right w:val="single" w:sz="4" w:space="0" w:color="auto"/>
            </w:tcBorders>
            <w:shd w:val="clear" w:color="auto" w:fill="auto"/>
            <w:noWrap/>
            <w:vAlign w:val="bottom"/>
            <w:hideMark/>
          </w:tcPr>
          <w:p w14:paraId="3A62A50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7560CA1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46</w:t>
            </w:r>
          </w:p>
        </w:tc>
        <w:tc>
          <w:tcPr>
            <w:tcW w:w="0" w:type="auto"/>
            <w:tcBorders>
              <w:left w:val="single" w:sz="4" w:space="0" w:color="auto"/>
            </w:tcBorders>
            <w:shd w:val="clear" w:color="auto" w:fill="auto"/>
            <w:noWrap/>
            <w:vAlign w:val="bottom"/>
            <w:hideMark/>
          </w:tcPr>
          <w:p w14:paraId="1D35B88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30F5341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49DB30E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17</w:t>
            </w:r>
          </w:p>
        </w:tc>
        <w:tc>
          <w:tcPr>
            <w:tcW w:w="0" w:type="auto"/>
            <w:tcBorders>
              <w:left w:val="single" w:sz="4" w:space="0" w:color="auto"/>
            </w:tcBorders>
            <w:shd w:val="clear" w:color="auto" w:fill="auto"/>
            <w:noWrap/>
            <w:vAlign w:val="bottom"/>
            <w:hideMark/>
          </w:tcPr>
          <w:p w14:paraId="78F0587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377E0CA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79B7D9E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1D2F4318"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Baja California</w:t>
            </w:r>
          </w:p>
        </w:tc>
      </w:tr>
      <w:tr w:rsidR="0009617E" w:rsidRPr="003772AB" w14:paraId="51878050" w14:textId="77777777" w:rsidTr="00464275">
        <w:trPr>
          <w:trHeight w:val="207"/>
          <w:jc w:val="center"/>
        </w:trPr>
        <w:tc>
          <w:tcPr>
            <w:tcW w:w="1878" w:type="dxa"/>
            <w:shd w:val="clear" w:color="auto" w:fill="auto"/>
            <w:noWrap/>
            <w:vAlign w:val="bottom"/>
            <w:hideMark/>
          </w:tcPr>
          <w:p w14:paraId="28EB6F0B"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Michoacán</w:t>
            </w:r>
          </w:p>
        </w:tc>
        <w:tc>
          <w:tcPr>
            <w:tcW w:w="0" w:type="auto"/>
            <w:shd w:val="clear" w:color="auto" w:fill="auto"/>
            <w:noWrap/>
            <w:vAlign w:val="bottom"/>
            <w:hideMark/>
          </w:tcPr>
          <w:p w14:paraId="6B0FB50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41</w:t>
            </w:r>
          </w:p>
        </w:tc>
        <w:tc>
          <w:tcPr>
            <w:tcW w:w="0" w:type="auto"/>
            <w:tcBorders>
              <w:right w:val="single" w:sz="4" w:space="0" w:color="auto"/>
            </w:tcBorders>
            <w:shd w:val="clear" w:color="auto" w:fill="auto"/>
            <w:noWrap/>
            <w:vAlign w:val="bottom"/>
            <w:hideMark/>
          </w:tcPr>
          <w:p w14:paraId="54A020E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1E1A746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46</w:t>
            </w:r>
          </w:p>
        </w:tc>
        <w:tc>
          <w:tcPr>
            <w:tcW w:w="0" w:type="auto"/>
            <w:tcBorders>
              <w:left w:val="single" w:sz="4" w:space="0" w:color="auto"/>
            </w:tcBorders>
            <w:shd w:val="clear" w:color="auto" w:fill="auto"/>
            <w:noWrap/>
            <w:vAlign w:val="bottom"/>
            <w:hideMark/>
          </w:tcPr>
          <w:p w14:paraId="77F0D91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23</w:t>
            </w:r>
          </w:p>
        </w:tc>
        <w:tc>
          <w:tcPr>
            <w:tcW w:w="0" w:type="auto"/>
            <w:tcBorders>
              <w:right w:val="single" w:sz="4" w:space="0" w:color="auto"/>
            </w:tcBorders>
            <w:shd w:val="clear" w:color="auto" w:fill="auto"/>
            <w:noWrap/>
            <w:vAlign w:val="bottom"/>
            <w:hideMark/>
          </w:tcPr>
          <w:p w14:paraId="6DC4B48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left w:val="single" w:sz="4" w:space="0" w:color="auto"/>
              <w:right w:val="single" w:sz="4" w:space="0" w:color="auto"/>
            </w:tcBorders>
            <w:shd w:val="clear" w:color="auto" w:fill="auto"/>
            <w:noWrap/>
            <w:vAlign w:val="bottom"/>
            <w:hideMark/>
          </w:tcPr>
          <w:p w14:paraId="2E4F486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31</w:t>
            </w:r>
          </w:p>
        </w:tc>
        <w:tc>
          <w:tcPr>
            <w:tcW w:w="0" w:type="auto"/>
            <w:tcBorders>
              <w:left w:val="single" w:sz="4" w:space="0" w:color="auto"/>
            </w:tcBorders>
            <w:shd w:val="clear" w:color="auto" w:fill="auto"/>
            <w:noWrap/>
            <w:vAlign w:val="bottom"/>
            <w:hideMark/>
          </w:tcPr>
          <w:p w14:paraId="329AA19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right w:val="single" w:sz="4" w:space="0" w:color="auto"/>
            </w:tcBorders>
            <w:shd w:val="clear" w:color="auto" w:fill="auto"/>
            <w:noWrap/>
            <w:vAlign w:val="bottom"/>
            <w:hideMark/>
          </w:tcPr>
          <w:p w14:paraId="7136F55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646E6391"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w:t>
            </w:r>
          </w:p>
        </w:tc>
        <w:tc>
          <w:tcPr>
            <w:tcW w:w="1878" w:type="dxa"/>
            <w:tcBorders>
              <w:left w:val="single" w:sz="4" w:space="0" w:color="auto"/>
            </w:tcBorders>
            <w:shd w:val="clear" w:color="auto" w:fill="auto"/>
            <w:noWrap/>
            <w:vAlign w:val="bottom"/>
            <w:hideMark/>
          </w:tcPr>
          <w:p w14:paraId="79EE999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Michoacán</w:t>
            </w:r>
          </w:p>
        </w:tc>
      </w:tr>
      <w:tr w:rsidR="0009617E" w:rsidRPr="003772AB" w14:paraId="632FFA02" w14:textId="77777777" w:rsidTr="00464275">
        <w:trPr>
          <w:trHeight w:val="207"/>
          <w:jc w:val="center"/>
        </w:trPr>
        <w:tc>
          <w:tcPr>
            <w:tcW w:w="1878" w:type="dxa"/>
            <w:shd w:val="clear" w:color="auto" w:fill="auto"/>
            <w:noWrap/>
            <w:vAlign w:val="bottom"/>
            <w:hideMark/>
          </w:tcPr>
          <w:p w14:paraId="56524F1C"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Chiapas</w:t>
            </w:r>
          </w:p>
        </w:tc>
        <w:tc>
          <w:tcPr>
            <w:tcW w:w="0" w:type="auto"/>
            <w:shd w:val="clear" w:color="auto" w:fill="auto"/>
            <w:noWrap/>
            <w:vAlign w:val="bottom"/>
            <w:hideMark/>
          </w:tcPr>
          <w:p w14:paraId="2EB1BB0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39</w:t>
            </w:r>
          </w:p>
        </w:tc>
        <w:tc>
          <w:tcPr>
            <w:tcW w:w="0" w:type="auto"/>
            <w:tcBorders>
              <w:right w:val="single" w:sz="4" w:space="0" w:color="auto"/>
            </w:tcBorders>
            <w:shd w:val="clear" w:color="auto" w:fill="auto"/>
            <w:noWrap/>
            <w:vAlign w:val="bottom"/>
            <w:hideMark/>
          </w:tcPr>
          <w:p w14:paraId="73614E9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7711D10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40</w:t>
            </w:r>
          </w:p>
        </w:tc>
        <w:tc>
          <w:tcPr>
            <w:tcW w:w="0" w:type="auto"/>
            <w:tcBorders>
              <w:left w:val="single" w:sz="4" w:space="0" w:color="auto"/>
            </w:tcBorders>
            <w:shd w:val="clear" w:color="auto" w:fill="auto"/>
            <w:noWrap/>
            <w:vAlign w:val="bottom"/>
            <w:hideMark/>
          </w:tcPr>
          <w:p w14:paraId="018CB3E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18</w:t>
            </w:r>
          </w:p>
        </w:tc>
        <w:tc>
          <w:tcPr>
            <w:tcW w:w="0" w:type="auto"/>
            <w:tcBorders>
              <w:right w:val="single" w:sz="4" w:space="0" w:color="auto"/>
            </w:tcBorders>
            <w:shd w:val="clear" w:color="auto" w:fill="auto"/>
            <w:noWrap/>
            <w:vAlign w:val="bottom"/>
            <w:hideMark/>
          </w:tcPr>
          <w:p w14:paraId="0DDEDEA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3A11049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19</w:t>
            </w:r>
          </w:p>
        </w:tc>
        <w:tc>
          <w:tcPr>
            <w:tcW w:w="0" w:type="auto"/>
            <w:tcBorders>
              <w:left w:val="single" w:sz="4" w:space="0" w:color="auto"/>
            </w:tcBorders>
            <w:shd w:val="clear" w:color="auto" w:fill="auto"/>
            <w:noWrap/>
            <w:vAlign w:val="bottom"/>
            <w:hideMark/>
          </w:tcPr>
          <w:p w14:paraId="39EACCB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7FBD851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24A89F8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73FD9AF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Chiapas</w:t>
            </w:r>
          </w:p>
        </w:tc>
      </w:tr>
      <w:tr w:rsidR="0009617E" w:rsidRPr="003772AB" w14:paraId="7C689C7E" w14:textId="77777777" w:rsidTr="00464275">
        <w:trPr>
          <w:trHeight w:val="207"/>
          <w:jc w:val="center"/>
        </w:trPr>
        <w:tc>
          <w:tcPr>
            <w:tcW w:w="1878" w:type="dxa"/>
            <w:shd w:val="clear" w:color="auto" w:fill="auto"/>
            <w:noWrap/>
            <w:vAlign w:val="bottom"/>
            <w:hideMark/>
          </w:tcPr>
          <w:p w14:paraId="429702C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Coahuila</w:t>
            </w:r>
          </w:p>
        </w:tc>
        <w:tc>
          <w:tcPr>
            <w:tcW w:w="0" w:type="auto"/>
            <w:shd w:val="clear" w:color="auto" w:fill="auto"/>
            <w:noWrap/>
            <w:vAlign w:val="bottom"/>
            <w:hideMark/>
          </w:tcPr>
          <w:p w14:paraId="365192C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33</w:t>
            </w:r>
          </w:p>
        </w:tc>
        <w:tc>
          <w:tcPr>
            <w:tcW w:w="0" w:type="auto"/>
            <w:tcBorders>
              <w:right w:val="single" w:sz="4" w:space="0" w:color="auto"/>
            </w:tcBorders>
            <w:shd w:val="clear" w:color="auto" w:fill="auto"/>
            <w:noWrap/>
            <w:vAlign w:val="bottom"/>
            <w:hideMark/>
          </w:tcPr>
          <w:p w14:paraId="727804D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left w:val="single" w:sz="4" w:space="0" w:color="auto"/>
              <w:right w:val="single" w:sz="4" w:space="0" w:color="auto"/>
            </w:tcBorders>
            <w:shd w:val="clear" w:color="auto" w:fill="auto"/>
            <w:noWrap/>
            <w:vAlign w:val="bottom"/>
            <w:hideMark/>
          </w:tcPr>
          <w:p w14:paraId="015EFA0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40</w:t>
            </w:r>
          </w:p>
        </w:tc>
        <w:tc>
          <w:tcPr>
            <w:tcW w:w="0" w:type="auto"/>
            <w:tcBorders>
              <w:left w:val="single" w:sz="4" w:space="0" w:color="auto"/>
            </w:tcBorders>
            <w:shd w:val="clear" w:color="auto" w:fill="auto"/>
            <w:noWrap/>
            <w:vAlign w:val="bottom"/>
            <w:hideMark/>
          </w:tcPr>
          <w:p w14:paraId="33A9FE4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1B8C1A8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68E23EE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tcBorders>
            <w:shd w:val="clear" w:color="auto" w:fill="auto"/>
            <w:noWrap/>
            <w:vAlign w:val="bottom"/>
            <w:hideMark/>
          </w:tcPr>
          <w:p w14:paraId="4A9469F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3AB3024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006C135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4D2E1857"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Coahuila</w:t>
            </w:r>
          </w:p>
        </w:tc>
      </w:tr>
      <w:tr w:rsidR="0009617E" w:rsidRPr="003772AB" w14:paraId="72C678DC" w14:textId="77777777" w:rsidTr="00464275">
        <w:trPr>
          <w:trHeight w:val="207"/>
          <w:jc w:val="center"/>
        </w:trPr>
        <w:tc>
          <w:tcPr>
            <w:tcW w:w="1878" w:type="dxa"/>
            <w:shd w:val="clear" w:color="auto" w:fill="auto"/>
            <w:noWrap/>
            <w:vAlign w:val="bottom"/>
            <w:hideMark/>
          </w:tcPr>
          <w:p w14:paraId="54487FBD"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Veracruz</w:t>
            </w:r>
          </w:p>
        </w:tc>
        <w:tc>
          <w:tcPr>
            <w:tcW w:w="0" w:type="auto"/>
            <w:shd w:val="clear" w:color="auto" w:fill="auto"/>
            <w:noWrap/>
            <w:vAlign w:val="bottom"/>
            <w:hideMark/>
          </w:tcPr>
          <w:p w14:paraId="7C595A2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29</w:t>
            </w:r>
          </w:p>
        </w:tc>
        <w:tc>
          <w:tcPr>
            <w:tcW w:w="0" w:type="auto"/>
            <w:tcBorders>
              <w:right w:val="single" w:sz="4" w:space="0" w:color="auto"/>
            </w:tcBorders>
            <w:shd w:val="clear" w:color="auto" w:fill="auto"/>
            <w:noWrap/>
            <w:vAlign w:val="bottom"/>
            <w:hideMark/>
          </w:tcPr>
          <w:p w14:paraId="0AE3E0D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633434D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32</w:t>
            </w:r>
          </w:p>
        </w:tc>
        <w:tc>
          <w:tcPr>
            <w:tcW w:w="0" w:type="auto"/>
            <w:tcBorders>
              <w:left w:val="single" w:sz="4" w:space="0" w:color="auto"/>
            </w:tcBorders>
            <w:shd w:val="clear" w:color="auto" w:fill="auto"/>
            <w:noWrap/>
            <w:vAlign w:val="bottom"/>
            <w:hideMark/>
          </w:tcPr>
          <w:p w14:paraId="64DC45E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71722C9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4425AB38"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13</w:t>
            </w:r>
          </w:p>
        </w:tc>
        <w:tc>
          <w:tcPr>
            <w:tcW w:w="0" w:type="auto"/>
            <w:tcBorders>
              <w:left w:val="single" w:sz="4" w:space="0" w:color="auto"/>
            </w:tcBorders>
            <w:shd w:val="clear" w:color="auto" w:fill="auto"/>
            <w:noWrap/>
            <w:vAlign w:val="bottom"/>
            <w:hideMark/>
          </w:tcPr>
          <w:p w14:paraId="742661A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7F7E1DF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24513B5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w:t>
            </w:r>
          </w:p>
        </w:tc>
        <w:tc>
          <w:tcPr>
            <w:tcW w:w="1878" w:type="dxa"/>
            <w:tcBorders>
              <w:left w:val="single" w:sz="4" w:space="0" w:color="auto"/>
            </w:tcBorders>
            <w:shd w:val="clear" w:color="auto" w:fill="auto"/>
            <w:noWrap/>
            <w:vAlign w:val="bottom"/>
            <w:hideMark/>
          </w:tcPr>
          <w:p w14:paraId="5B5F518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Veracruz</w:t>
            </w:r>
          </w:p>
        </w:tc>
      </w:tr>
      <w:tr w:rsidR="0009617E" w:rsidRPr="003772AB" w14:paraId="128FF936" w14:textId="77777777" w:rsidTr="00464275">
        <w:trPr>
          <w:trHeight w:val="207"/>
          <w:jc w:val="center"/>
        </w:trPr>
        <w:tc>
          <w:tcPr>
            <w:tcW w:w="1878" w:type="dxa"/>
            <w:shd w:val="clear" w:color="auto" w:fill="auto"/>
            <w:noWrap/>
            <w:vAlign w:val="bottom"/>
            <w:hideMark/>
          </w:tcPr>
          <w:p w14:paraId="43177633"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Sonora</w:t>
            </w:r>
          </w:p>
        </w:tc>
        <w:tc>
          <w:tcPr>
            <w:tcW w:w="0" w:type="auto"/>
            <w:shd w:val="clear" w:color="auto" w:fill="auto"/>
            <w:noWrap/>
            <w:vAlign w:val="bottom"/>
            <w:hideMark/>
          </w:tcPr>
          <w:p w14:paraId="761E5A1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22</w:t>
            </w:r>
          </w:p>
        </w:tc>
        <w:tc>
          <w:tcPr>
            <w:tcW w:w="0" w:type="auto"/>
            <w:tcBorders>
              <w:right w:val="single" w:sz="4" w:space="0" w:color="auto"/>
            </w:tcBorders>
            <w:shd w:val="clear" w:color="auto" w:fill="auto"/>
            <w:noWrap/>
            <w:vAlign w:val="bottom"/>
            <w:hideMark/>
          </w:tcPr>
          <w:p w14:paraId="057417B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left w:val="single" w:sz="4" w:space="0" w:color="auto"/>
              <w:right w:val="single" w:sz="4" w:space="0" w:color="auto"/>
            </w:tcBorders>
            <w:shd w:val="clear" w:color="auto" w:fill="auto"/>
            <w:noWrap/>
            <w:vAlign w:val="bottom"/>
            <w:hideMark/>
          </w:tcPr>
          <w:p w14:paraId="51BE0FF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30</w:t>
            </w:r>
          </w:p>
        </w:tc>
        <w:tc>
          <w:tcPr>
            <w:tcW w:w="0" w:type="auto"/>
            <w:tcBorders>
              <w:left w:val="single" w:sz="4" w:space="0" w:color="auto"/>
            </w:tcBorders>
            <w:shd w:val="clear" w:color="auto" w:fill="auto"/>
            <w:noWrap/>
            <w:vAlign w:val="bottom"/>
            <w:hideMark/>
          </w:tcPr>
          <w:p w14:paraId="0377135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right w:val="single" w:sz="4" w:space="0" w:color="auto"/>
            </w:tcBorders>
            <w:shd w:val="clear" w:color="auto" w:fill="auto"/>
            <w:noWrap/>
            <w:vAlign w:val="bottom"/>
            <w:hideMark/>
          </w:tcPr>
          <w:p w14:paraId="0A2E4C6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2D34A8D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w:t>
            </w:r>
          </w:p>
        </w:tc>
        <w:tc>
          <w:tcPr>
            <w:tcW w:w="0" w:type="auto"/>
            <w:tcBorders>
              <w:left w:val="single" w:sz="4" w:space="0" w:color="auto"/>
            </w:tcBorders>
            <w:shd w:val="clear" w:color="auto" w:fill="auto"/>
            <w:noWrap/>
            <w:vAlign w:val="bottom"/>
            <w:hideMark/>
          </w:tcPr>
          <w:p w14:paraId="583DE8C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5A187F6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78DD3D9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5A91485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Sonora</w:t>
            </w:r>
          </w:p>
        </w:tc>
      </w:tr>
      <w:tr w:rsidR="0009617E" w:rsidRPr="003772AB" w14:paraId="7B74FD34" w14:textId="77777777" w:rsidTr="00464275">
        <w:trPr>
          <w:trHeight w:val="207"/>
          <w:jc w:val="center"/>
        </w:trPr>
        <w:tc>
          <w:tcPr>
            <w:tcW w:w="1878" w:type="dxa"/>
            <w:shd w:val="clear" w:color="auto" w:fill="auto"/>
            <w:noWrap/>
            <w:vAlign w:val="bottom"/>
            <w:hideMark/>
          </w:tcPr>
          <w:p w14:paraId="38583F6B"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Chihuahua</w:t>
            </w:r>
          </w:p>
        </w:tc>
        <w:tc>
          <w:tcPr>
            <w:tcW w:w="0" w:type="auto"/>
            <w:shd w:val="clear" w:color="auto" w:fill="auto"/>
            <w:noWrap/>
            <w:vAlign w:val="bottom"/>
            <w:hideMark/>
          </w:tcPr>
          <w:p w14:paraId="2C85CB8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26</w:t>
            </w:r>
          </w:p>
        </w:tc>
        <w:tc>
          <w:tcPr>
            <w:tcW w:w="0" w:type="auto"/>
            <w:tcBorders>
              <w:right w:val="single" w:sz="4" w:space="0" w:color="auto"/>
            </w:tcBorders>
            <w:shd w:val="clear" w:color="auto" w:fill="auto"/>
            <w:noWrap/>
            <w:vAlign w:val="bottom"/>
            <w:hideMark/>
          </w:tcPr>
          <w:p w14:paraId="23DEDEB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38126A3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29</w:t>
            </w:r>
          </w:p>
        </w:tc>
        <w:tc>
          <w:tcPr>
            <w:tcW w:w="0" w:type="auto"/>
            <w:tcBorders>
              <w:left w:val="single" w:sz="4" w:space="0" w:color="auto"/>
            </w:tcBorders>
            <w:shd w:val="clear" w:color="auto" w:fill="auto"/>
            <w:noWrap/>
            <w:vAlign w:val="bottom"/>
            <w:hideMark/>
          </w:tcPr>
          <w:p w14:paraId="3582B7F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16</w:t>
            </w:r>
          </w:p>
        </w:tc>
        <w:tc>
          <w:tcPr>
            <w:tcW w:w="0" w:type="auto"/>
            <w:tcBorders>
              <w:right w:val="single" w:sz="4" w:space="0" w:color="auto"/>
            </w:tcBorders>
            <w:shd w:val="clear" w:color="auto" w:fill="auto"/>
            <w:noWrap/>
            <w:vAlign w:val="bottom"/>
            <w:hideMark/>
          </w:tcPr>
          <w:p w14:paraId="72D8911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79420932"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19</w:t>
            </w:r>
          </w:p>
        </w:tc>
        <w:tc>
          <w:tcPr>
            <w:tcW w:w="0" w:type="auto"/>
            <w:tcBorders>
              <w:left w:val="single" w:sz="4" w:space="0" w:color="auto"/>
            </w:tcBorders>
            <w:shd w:val="clear" w:color="auto" w:fill="auto"/>
            <w:noWrap/>
            <w:vAlign w:val="bottom"/>
            <w:hideMark/>
          </w:tcPr>
          <w:p w14:paraId="7567C31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28B33F6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7F94900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01678564"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Chihuahua</w:t>
            </w:r>
          </w:p>
        </w:tc>
      </w:tr>
      <w:tr w:rsidR="0009617E" w:rsidRPr="003772AB" w14:paraId="480C45F7" w14:textId="77777777" w:rsidTr="00464275">
        <w:trPr>
          <w:trHeight w:val="207"/>
          <w:jc w:val="center"/>
        </w:trPr>
        <w:tc>
          <w:tcPr>
            <w:tcW w:w="1878" w:type="dxa"/>
            <w:shd w:val="clear" w:color="auto" w:fill="auto"/>
            <w:noWrap/>
            <w:vAlign w:val="bottom"/>
            <w:hideMark/>
          </w:tcPr>
          <w:p w14:paraId="5222B6B7"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Nayarit</w:t>
            </w:r>
          </w:p>
        </w:tc>
        <w:tc>
          <w:tcPr>
            <w:tcW w:w="0" w:type="auto"/>
            <w:shd w:val="clear" w:color="auto" w:fill="auto"/>
            <w:noWrap/>
            <w:vAlign w:val="bottom"/>
            <w:hideMark/>
          </w:tcPr>
          <w:p w14:paraId="18C8756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25</w:t>
            </w:r>
          </w:p>
        </w:tc>
        <w:tc>
          <w:tcPr>
            <w:tcW w:w="0" w:type="auto"/>
            <w:tcBorders>
              <w:right w:val="single" w:sz="4" w:space="0" w:color="auto"/>
            </w:tcBorders>
            <w:shd w:val="clear" w:color="auto" w:fill="auto"/>
            <w:noWrap/>
            <w:vAlign w:val="bottom"/>
            <w:hideMark/>
          </w:tcPr>
          <w:p w14:paraId="5D4CD1F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67202A5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28</w:t>
            </w:r>
          </w:p>
        </w:tc>
        <w:tc>
          <w:tcPr>
            <w:tcW w:w="0" w:type="auto"/>
            <w:tcBorders>
              <w:left w:val="single" w:sz="4" w:space="0" w:color="auto"/>
            </w:tcBorders>
            <w:shd w:val="clear" w:color="auto" w:fill="auto"/>
            <w:noWrap/>
            <w:vAlign w:val="bottom"/>
            <w:hideMark/>
          </w:tcPr>
          <w:p w14:paraId="5804AF6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right w:val="single" w:sz="4" w:space="0" w:color="auto"/>
            </w:tcBorders>
            <w:shd w:val="clear" w:color="auto" w:fill="auto"/>
            <w:noWrap/>
            <w:vAlign w:val="bottom"/>
            <w:hideMark/>
          </w:tcPr>
          <w:p w14:paraId="46CB03C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755CA39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0" w:type="auto"/>
            <w:tcBorders>
              <w:left w:val="single" w:sz="4" w:space="0" w:color="auto"/>
            </w:tcBorders>
            <w:shd w:val="clear" w:color="auto" w:fill="auto"/>
            <w:noWrap/>
            <w:vAlign w:val="bottom"/>
            <w:hideMark/>
          </w:tcPr>
          <w:p w14:paraId="7DFC977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5E4BB8A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19F895D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w:t>
            </w:r>
          </w:p>
        </w:tc>
        <w:tc>
          <w:tcPr>
            <w:tcW w:w="1878" w:type="dxa"/>
            <w:tcBorders>
              <w:left w:val="single" w:sz="4" w:space="0" w:color="auto"/>
            </w:tcBorders>
            <w:shd w:val="clear" w:color="auto" w:fill="auto"/>
            <w:noWrap/>
            <w:vAlign w:val="bottom"/>
            <w:hideMark/>
          </w:tcPr>
          <w:p w14:paraId="709966D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Nayarit</w:t>
            </w:r>
          </w:p>
        </w:tc>
      </w:tr>
      <w:tr w:rsidR="0009617E" w:rsidRPr="003772AB" w14:paraId="65FAAFDA" w14:textId="77777777" w:rsidTr="00464275">
        <w:trPr>
          <w:trHeight w:val="207"/>
          <w:jc w:val="center"/>
        </w:trPr>
        <w:tc>
          <w:tcPr>
            <w:tcW w:w="1878" w:type="dxa"/>
            <w:shd w:val="clear" w:color="auto" w:fill="auto"/>
            <w:noWrap/>
            <w:vAlign w:val="bottom"/>
            <w:hideMark/>
          </w:tcPr>
          <w:p w14:paraId="19E4DD3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Sinaloa</w:t>
            </w:r>
          </w:p>
        </w:tc>
        <w:tc>
          <w:tcPr>
            <w:tcW w:w="0" w:type="auto"/>
            <w:shd w:val="clear" w:color="auto" w:fill="auto"/>
            <w:noWrap/>
            <w:vAlign w:val="bottom"/>
            <w:hideMark/>
          </w:tcPr>
          <w:p w14:paraId="7C0646B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17D3B0E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left w:val="single" w:sz="4" w:space="0" w:color="auto"/>
              <w:right w:val="single" w:sz="4" w:space="0" w:color="auto"/>
            </w:tcBorders>
            <w:shd w:val="clear" w:color="auto" w:fill="auto"/>
            <w:noWrap/>
            <w:vAlign w:val="bottom"/>
            <w:hideMark/>
          </w:tcPr>
          <w:p w14:paraId="2F35457C"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28</w:t>
            </w:r>
          </w:p>
        </w:tc>
        <w:tc>
          <w:tcPr>
            <w:tcW w:w="0" w:type="auto"/>
            <w:tcBorders>
              <w:left w:val="single" w:sz="4" w:space="0" w:color="auto"/>
            </w:tcBorders>
            <w:shd w:val="clear" w:color="auto" w:fill="auto"/>
            <w:noWrap/>
            <w:vAlign w:val="bottom"/>
            <w:hideMark/>
          </w:tcPr>
          <w:p w14:paraId="29B7842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9</w:t>
            </w:r>
          </w:p>
        </w:tc>
        <w:tc>
          <w:tcPr>
            <w:tcW w:w="0" w:type="auto"/>
            <w:tcBorders>
              <w:right w:val="single" w:sz="4" w:space="0" w:color="auto"/>
            </w:tcBorders>
            <w:shd w:val="clear" w:color="auto" w:fill="auto"/>
            <w:noWrap/>
            <w:vAlign w:val="bottom"/>
            <w:hideMark/>
          </w:tcPr>
          <w:p w14:paraId="0055D1C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775D20D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4AC2EE9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right w:val="single" w:sz="4" w:space="0" w:color="auto"/>
            </w:tcBorders>
            <w:shd w:val="clear" w:color="auto" w:fill="auto"/>
            <w:noWrap/>
            <w:vAlign w:val="bottom"/>
            <w:hideMark/>
          </w:tcPr>
          <w:p w14:paraId="33480E8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6E61BAD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w:t>
            </w:r>
          </w:p>
        </w:tc>
        <w:tc>
          <w:tcPr>
            <w:tcW w:w="1878" w:type="dxa"/>
            <w:tcBorders>
              <w:left w:val="single" w:sz="4" w:space="0" w:color="auto"/>
            </w:tcBorders>
            <w:shd w:val="clear" w:color="auto" w:fill="auto"/>
            <w:noWrap/>
            <w:vAlign w:val="bottom"/>
            <w:hideMark/>
          </w:tcPr>
          <w:p w14:paraId="364A931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Sinaloa</w:t>
            </w:r>
          </w:p>
        </w:tc>
      </w:tr>
      <w:tr w:rsidR="0009617E" w:rsidRPr="003772AB" w14:paraId="51C1603C" w14:textId="77777777" w:rsidTr="00464275">
        <w:trPr>
          <w:trHeight w:val="207"/>
          <w:jc w:val="center"/>
        </w:trPr>
        <w:tc>
          <w:tcPr>
            <w:tcW w:w="1878" w:type="dxa"/>
            <w:shd w:val="clear" w:color="auto" w:fill="auto"/>
            <w:noWrap/>
            <w:vAlign w:val="bottom"/>
            <w:hideMark/>
          </w:tcPr>
          <w:p w14:paraId="5D3922BF"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Hidalgo</w:t>
            </w:r>
          </w:p>
        </w:tc>
        <w:tc>
          <w:tcPr>
            <w:tcW w:w="0" w:type="auto"/>
            <w:shd w:val="clear" w:color="auto" w:fill="auto"/>
            <w:noWrap/>
            <w:vAlign w:val="bottom"/>
            <w:hideMark/>
          </w:tcPr>
          <w:p w14:paraId="73F6F07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24</w:t>
            </w:r>
          </w:p>
        </w:tc>
        <w:tc>
          <w:tcPr>
            <w:tcW w:w="0" w:type="auto"/>
            <w:tcBorders>
              <w:right w:val="single" w:sz="4" w:space="0" w:color="auto"/>
            </w:tcBorders>
            <w:shd w:val="clear" w:color="auto" w:fill="auto"/>
            <w:noWrap/>
            <w:vAlign w:val="bottom"/>
            <w:hideMark/>
          </w:tcPr>
          <w:p w14:paraId="6373374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561D88C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27</w:t>
            </w:r>
          </w:p>
        </w:tc>
        <w:tc>
          <w:tcPr>
            <w:tcW w:w="0" w:type="auto"/>
            <w:tcBorders>
              <w:left w:val="single" w:sz="4" w:space="0" w:color="auto"/>
            </w:tcBorders>
            <w:shd w:val="clear" w:color="auto" w:fill="auto"/>
            <w:noWrap/>
            <w:vAlign w:val="bottom"/>
            <w:hideMark/>
          </w:tcPr>
          <w:p w14:paraId="4614DAD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right w:val="single" w:sz="4" w:space="0" w:color="auto"/>
            </w:tcBorders>
            <w:shd w:val="clear" w:color="auto" w:fill="auto"/>
            <w:noWrap/>
            <w:vAlign w:val="bottom"/>
            <w:hideMark/>
          </w:tcPr>
          <w:p w14:paraId="291B30F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1332073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9</w:t>
            </w:r>
          </w:p>
        </w:tc>
        <w:tc>
          <w:tcPr>
            <w:tcW w:w="0" w:type="auto"/>
            <w:tcBorders>
              <w:left w:val="single" w:sz="4" w:space="0" w:color="auto"/>
            </w:tcBorders>
            <w:shd w:val="clear" w:color="auto" w:fill="auto"/>
            <w:noWrap/>
            <w:vAlign w:val="bottom"/>
            <w:hideMark/>
          </w:tcPr>
          <w:p w14:paraId="014B852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493FD72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312EA10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64E574D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Hidalgo</w:t>
            </w:r>
          </w:p>
        </w:tc>
      </w:tr>
      <w:tr w:rsidR="0009617E" w:rsidRPr="003772AB" w14:paraId="1C015659" w14:textId="77777777" w:rsidTr="00464275">
        <w:trPr>
          <w:trHeight w:val="207"/>
          <w:jc w:val="center"/>
        </w:trPr>
        <w:tc>
          <w:tcPr>
            <w:tcW w:w="1878" w:type="dxa"/>
            <w:shd w:val="clear" w:color="auto" w:fill="auto"/>
            <w:noWrap/>
            <w:vAlign w:val="bottom"/>
            <w:hideMark/>
          </w:tcPr>
          <w:p w14:paraId="0295B3B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Quintana Roo</w:t>
            </w:r>
          </w:p>
        </w:tc>
        <w:tc>
          <w:tcPr>
            <w:tcW w:w="0" w:type="auto"/>
            <w:shd w:val="clear" w:color="auto" w:fill="auto"/>
            <w:noWrap/>
            <w:vAlign w:val="bottom"/>
            <w:hideMark/>
          </w:tcPr>
          <w:p w14:paraId="441D409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23</w:t>
            </w:r>
          </w:p>
        </w:tc>
        <w:tc>
          <w:tcPr>
            <w:tcW w:w="0" w:type="auto"/>
            <w:tcBorders>
              <w:right w:val="single" w:sz="4" w:space="0" w:color="auto"/>
            </w:tcBorders>
            <w:shd w:val="clear" w:color="auto" w:fill="auto"/>
            <w:noWrap/>
            <w:vAlign w:val="bottom"/>
            <w:hideMark/>
          </w:tcPr>
          <w:p w14:paraId="3144908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2E69F63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27</w:t>
            </w:r>
          </w:p>
        </w:tc>
        <w:tc>
          <w:tcPr>
            <w:tcW w:w="0" w:type="auto"/>
            <w:tcBorders>
              <w:left w:val="single" w:sz="4" w:space="0" w:color="auto"/>
            </w:tcBorders>
            <w:shd w:val="clear" w:color="auto" w:fill="auto"/>
            <w:noWrap/>
            <w:vAlign w:val="bottom"/>
            <w:hideMark/>
          </w:tcPr>
          <w:p w14:paraId="321888E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right w:val="single" w:sz="4" w:space="0" w:color="auto"/>
            </w:tcBorders>
            <w:shd w:val="clear" w:color="auto" w:fill="auto"/>
            <w:noWrap/>
            <w:vAlign w:val="bottom"/>
            <w:hideMark/>
          </w:tcPr>
          <w:p w14:paraId="7248103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51A28D61"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tcBorders>
            <w:shd w:val="clear" w:color="auto" w:fill="auto"/>
            <w:noWrap/>
            <w:vAlign w:val="bottom"/>
            <w:hideMark/>
          </w:tcPr>
          <w:p w14:paraId="6416B10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559358B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10BFADF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2481A0C4"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Quintana Roo</w:t>
            </w:r>
          </w:p>
        </w:tc>
      </w:tr>
      <w:tr w:rsidR="0009617E" w:rsidRPr="003772AB" w14:paraId="73734AB4" w14:textId="77777777" w:rsidTr="00464275">
        <w:trPr>
          <w:trHeight w:val="207"/>
          <w:jc w:val="center"/>
        </w:trPr>
        <w:tc>
          <w:tcPr>
            <w:tcW w:w="1878" w:type="dxa"/>
            <w:shd w:val="clear" w:color="auto" w:fill="auto"/>
            <w:noWrap/>
            <w:vAlign w:val="bottom"/>
            <w:hideMark/>
          </w:tcPr>
          <w:p w14:paraId="7A5A515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Guerrero</w:t>
            </w:r>
          </w:p>
        </w:tc>
        <w:tc>
          <w:tcPr>
            <w:tcW w:w="0" w:type="auto"/>
            <w:shd w:val="clear" w:color="auto" w:fill="auto"/>
            <w:noWrap/>
            <w:vAlign w:val="bottom"/>
            <w:hideMark/>
          </w:tcPr>
          <w:p w14:paraId="75EEB17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25</w:t>
            </w:r>
          </w:p>
        </w:tc>
        <w:tc>
          <w:tcPr>
            <w:tcW w:w="0" w:type="auto"/>
            <w:tcBorders>
              <w:right w:val="single" w:sz="4" w:space="0" w:color="auto"/>
            </w:tcBorders>
            <w:shd w:val="clear" w:color="auto" w:fill="auto"/>
            <w:noWrap/>
            <w:vAlign w:val="bottom"/>
            <w:hideMark/>
          </w:tcPr>
          <w:p w14:paraId="611A499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886045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26</w:t>
            </w:r>
          </w:p>
        </w:tc>
        <w:tc>
          <w:tcPr>
            <w:tcW w:w="0" w:type="auto"/>
            <w:tcBorders>
              <w:left w:val="single" w:sz="4" w:space="0" w:color="auto"/>
            </w:tcBorders>
            <w:shd w:val="clear" w:color="auto" w:fill="auto"/>
            <w:noWrap/>
            <w:vAlign w:val="bottom"/>
            <w:hideMark/>
          </w:tcPr>
          <w:p w14:paraId="5861595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29AC5ED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54BFB6A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w:t>
            </w:r>
          </w:p>
        </w:tc>
        <w:tc>
          <w:tcPr>
            <w:tcW w:w="0" w:type="auto"/>
            <w:tcBorders>
              <w:left w:val="single" w:sz="4" w:space="0" w:color="auto"/>
            </w:tcBorders>
            <w:shd w:val="clear" w:color="auto" w:fill="auto"/>
            <w:noWrap/>
            <w:vAlign w:val="bottom"/>
            <w:hideMark/>
          </w:tcPr>
          <w:p w14:paraId="59CED5E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6EF098F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1F2A2A3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w:t>
            </w:r>
          </w:p>
        </w:tc>
        <w:tc>
          <w:tcPr>
            <w:tcW w:w="1878" w:type="dxa"/>
            <w:tcBorders>
              <w:left w:val="single" w:sz="4" w:space="0" w:color="auto"/>
            </w:tcBorders>
            <w:shd w:val="clear" w:color="auto" w:fill="auto"/>
            <w:noWrap/>
            <w:vAlign w:val="bottom"/>
            <w:hideMark/>
          </w:tcPr>
          <w:p w14:paraId="2FA1F65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Guerrero</w:t>
            </w:r>
          </w:p>
        </w:tc>
      </w:tr>
      <w:tr w:rsidR="0009617E" w:rsidRPr="003772AB" w14:paraId="59BA3218" w14:textId="77777777" w:rsidTr="00464275">
        <w:trPr>
          <w:trHeight w:val="207"/>
          <w:jc w:val="center"/>
        </w:trPr>
        <w:tc>
          <w:tcPr>
            <w:tcW w:w="1878" w:type="dxa"/>
            <w:shd w:val="clear" w:color="auto" w:fill="auto"/>
            <w:noWrap/>
            <w:vAlign w:val="bottom"/>
            <w:hideMark/>
          </w:tcPr>
          <w:p w14:paraId="2905CDF5"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Morelos</w:t>
            </w:r>
          </w:p>
        </w:tc>
        <w:tc>
          <w:tcPr>
            <w:tcW w:w="0" w:type="auto"/>
            <w:shd w:val="clear" w:color="auto" w:fill="auto"/>
            <w:noWrap/>
            <w:vAlign w:val="bottom"/>
            <w:hideMark/>
          </w:tcPr>
          <w:p w14:paraId="5EBAFF8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20</w:t>
            </w:r>
          </w:p>
        </w:tc>
        <w:tc>
          <w:tcPr>
            <w:tcW w:w="0" w:type="auto"/>
            <w:tcBorders>
              <w:right w:val="single" w:sz="4" w:space="0" w:color="auto"/>
            </w:tcBorders>
            <w:shd w:val="clear" w:color="auto" w:fill="auto"/>
            <w:noWrap/>
            <w:vAlign w:val="bottom"/>
            <w:hideMark/>
          </w:tcPr>
          <w:p w14:paraId="46E8C6F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6B26AA8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25</w:t>
            </w:r>
          </w:p>
        </w:tc>
        <w:tc>
          <w:tcPr>
            <w:tcW w:w="0" w:type="auto"/>
            <w:tcBorders>
              <w:left w:val="single" w:sz="4" w:space="0" w:color="auto"/>
            </w:tcBorders>
            <w:shd w:val="clear" w:color="auto" w:fill="auto"/>
            <w:noWrap/>
            <w:vAlign w:val="bottom"/>
            <w:hideMark/>
          </w:tcPr>
          <w:p w14:paraId="4569F0D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0C49274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6D7460A0"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0" w:type="auto"/>
            <w:tcBorders>
              <w:left w:val="single" w:sz="4" w:space="0" w:color="auto"/>
            </w:tcBorders>
            <w:shd w:val="clear" w:color="auto" w:fill="auto"/>
            <w:noWrap/>
            <w:vAlign w:val="bottom"/>
            <w:hideMark/>
          </w:tcPr>
          <w:p w14:paraId="24ABBCC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6B770D3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5142E3C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0E29193F"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Morelos</w:t>
            </w:r>
          </w:p>
        </w:tc>
      </w:tr>
      <w:tr w:rsidR="0009617E" w:rsidRPr="003772AB" w14:paraId="0549B60B" w14:textId="77777777" w:rsidTr="00464275">
        <w:trPr>
          <w:trHeight w:val="207"/>
          <w:jc w:val="center"/>
        </w:trPr>
        <w:tc>
          <w:tcPr>
            <w:tcW w:w="1878" w:type="dxa"/>
            <w:shd w:val="clear" w:color="auto" w:fill="auto"/>
            <w:noWrap/>
            <w:vAlign w:val="bottom"/>
            <w:hideMark/>
          </w:tcPr>
          <w:p w14:paraId="5720A30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Yucatán</w:t>
            </w:r>
          </w:p>
        </w:tc>
        <w:tc>
          <w:tcPr>
            <w:tcW w:w="0" w:type="auto"/>
            <w:shd w:val="clear" w:color="auto" w:fill="auto"/>
            <w:noWrap/>
            <w:vAlign w:val="bottom"/>
            <w:hideMark/>
          </w:tcPr>
          <w:p w14:paraId="1A1A208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21</w:t>
            </w:r>
          </w:p>
        </w:tc>
        <w:tc>
          <w:tcPr>
            <w:tcW w:w="0" w:type="auto"/>
            <w:tcBorders>
              <w:right w:val="single" w:sz="4" w:space="0" w:color="auto"/>
            </w:tcBorders>
            <w:shd w:val="clear" w:color="auto" w:fill="auto"/>
            <w:noWrap/>
            <w:vAlign w:val="bottom"/>
            <w:hideMark/>
          </w:tcPr>
          <w:p w14:paraId="775D9EB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5D9FF3D4"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22</w:t>
            </w:r>
          </w:p>
        </w:tc>
        <w:tc>
          <w:tcPr>
            <w:tcW w:w="0" w:type="auto"/>
            <w:tcBorders>
              <w:left w:val="single" w:sz="4" w:space="0" w:color="auto"/>
            </w:tcBorders>
            <w:shd w:val="clear" w:color="auto" w:fill="auto"/>
            <w:noWrap/>
            <w:vAlign w:val="bottom"/>
            <w:hideMark/>
          </w:tcPr>
          <w:p w14:paraId="5C5A025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0418231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2D06E34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16</w:t>
            </w:r>
          </w:p>
        </w:tc>
        <w:tc>
          <w:tcPr>
            <w:tcW w:w="0" w:type="auto"/>
            <w:tcBorders>
              <w:left w:val="single" w:sz="4" w:space="0" w:color="auto"/>
            </w:tcBorders>
            <w:shd w:val="clear" w:color="auto" w:fill="auto"/>
            <w:noWrap/>
            <w:vAlign w:val="bottom"/>
            <w:hideMark/>
          </w:tcPr>
          <w:p w14:paraId="7C49DDE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38D3C3B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2F07E54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5CF3853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Yucatán</w:t>
            </w:r>
          </w:p>
        </w:tc>
      </w:tr>
      <w:tr w:rsidR="0009617E" w:rsidRPr="003772AB" w14:paraId="4CA14DE2" w14:textId="77777777" w:rsidTr="00464275">
        <w:trPr>
          <w:trHeight w:val="207"/>
          <w:jc w:val="center"/>
        </w:trPr>
        <w:tc>
          <w:tcPr>
            <w:tcW w:w="1878" w:type="dxa"/>
            <w:shd w:val="clear" w:color="auto" w:fill="auto"/>
            <w:noWrap/>
            <w:vAlign w:val="bottom"/>
            <w:hideMark/>
          </w:tcPr>
          <w:p w14:paraId="77D98688"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Querétaro</w:t>
            </w:r>
          </w:p>
        </w:tc>
        <w:tc>
          <w:tcPr>
            <w:tcW w:w="0" w:type="auto"/>
            <w:shd w:val="clear" w:color="auto" w:fill="auto"/>
            <w:noWrap/>
            <w:vAlign w:val="bottom"/>
            <w:hideMark/>
          </w:tcPr>
          <w:p w14:paraId="6F0AF4A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18</w:t>
            </w:r>
          </w:p>
        </w:tc>
        <w:tc>
          <w:tcPr>
            <w:tcW w:w="0" w:type="auto"/>
            <w:tcBorders>
              <w:right w:val="single" w:sz="4" w:space="0" w:color="auto"/>
            </w:tcBorders>
            <w:shd w:val="clear" w:color="auto" w:fill="auto"/>
            <w:noWrap/>
            <w:vAlign w:val="bottom"/>
            <w:hideMark/>
          </w:tcPr>
          <w:p w14:paraId="1257D3F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4E6BF1A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20</w:t>
            </w:r>
          </w:p>
        </w:tc>
        <w:tc>
          <w:tcPr>
            <w:tcW w:w="0" w:type="auto"/>
            <w:tcBorders>
              <w:left w:val="single" w:sz="4" w:space="0" w:color="auto"/>
            </w:tcBorders>
            <w:shd w:val="clear" w:color="auto" w:fill="auto"/>
            <w:noWrap/>
            <w:vAlign w:val="bottom"/>
            <w:hideMark/>
          </w:tcPr>
          <w:p w14:paraId="1E22EA6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12</w:t>
            </w:r>
          </w:p>
        </w:tc>
        <w:tc>
          <w:tcPr>
            <w:tcW w:w="0" w:type="auto"/>
            <w:tcBorders>
              <w:right w:val="single" w:sz="4" w:space="0" w:color="auto"/>
            </w:tcBorders>
            <w:shd w:val="clear" w:color="auto" w:fill="auto"/>
            <w:noWrap/>
            <w:vAlign w:val="bottom"/>
            <w:hideMark/>
          </w:tcPr>
          <w:p w14:paraId="3C87AE5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3C3709A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16</w:t>
            </w:r>
          </w:p>
        </w:tc>
        <w:tc>
          <w:tcPr>
            <w:tcW w:w="0" w:type="auto"/>
            <w:tcBorders>
              <w:left w:val="single" w:sz="4" w:space="0" w:color="auto"/>
            </w:tcBorders>
            <w:shd w:val="clear" w:color="auto" w:fill="auto"/>
            <w:noWrap/>
            <w:vAlign w:val="bottom"/>
            <w:hideMark/>
          </w:tcPr>
          <w:p w14:paraId="267B312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5F196FF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6DE87B64"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0AD29B6D"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Querétaro</w:t>
            </w:r>
          </w:p>
        </w:tc>
      </w:tr>
      <w:tr w:rsidR="0009617E" w:rsidRPr="003772AB" w14:paraId="1E19A1D4" w14:textId="77777777" w:rsidTr="00464275">
        <w:trPr>
          <w:trHeight w:val="207"/>
          <w:jc w:val="center"/>
        </w:trPr>
        <w:tc>
          <w:tcPr>
            <w:tcW w:w="1878" w:type="dxa"/>
            <w:shd w:val="clear" w:color="auto" w:fill="auto"/>
            <w:noWrap/>
            <w:vAlign w:val="bottom"/>
            <w:hideMark/>
          </w:tcPr>
          <w:p w14:paraId="6335B42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Durango</w:t>
            </w:r>
          </w:p>
        </w:tc>
        <w:tc>
          <w:tcPr>
            <w:tcW w:w="0" w:type="auto"/>
            <w:shd w:val="clear" w:color="auto" w:fill="auto"/>
            <w:noWrap/>
            <w:vAlign w:val="bottom"/>
            <w:hideMark/>
          </w:tcPr>
          <w:p w14:paraId="1E4D79A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1D41306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68EA710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16</w:t>
            </w:r>
          </w:p>
        </w:tc>
        <w:tc>
          <w:tcPr>
            <w:tcW w:w="0" w:type="auto"/>
            <w:tcBorders>
              <w:left w:val="single" w:sz="4" w:space="0" w:color="auto"/>
            </w:tcBorders>
            <w:shd w:val="clear" w:color="auto" w:fill="auto"/>
            <w:noWrap/>
            <w:vAlign w:val="bottom"/>
            <w:hideMark/>
          </w:tcPr>
          <w:p w14:paraId="04FEE75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15</w:t>
            </w:r>
          </w:p>
        </w:tc>
        <w:tc>
          <w:tcPr>
            <w:tcW w:w="0" w:type="auto"/>
            <w:tcBorders>
              <w:right w:val="single" w:sz="4" w:space="0" w:color="auto"/>
            </w:tcBorders>
            <w:shd w:val="clear" w:color="auto" w:fill="auto"/>
            <w:noWrap/>
            <w:vAlign w:val="bottom"/>
            <w:hideMark/>
          </w:tcPr>
          <w:p w14:paraId="41FCFD1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2186666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18</w:t>
            </w:r>
          </w:p>
        </w:tc>
        <w:tc>
          <w:tcPr>
            <w:tcW w:w="0" w:type="auto"/>
            <w:tcBorders>
              <w:left w:val="single" w:sz="4" w:space="0" w:color="auto"/>
            </w:tcBorders>
            <w:shd w:val="clear" w:color="auto" w:fill="auto"/>
            <w:noWrap/>
            <w:vAlign w:val="bottom"/>
            <w:hideMark/>
          </w:tcPr>
          <w:p w14:paraId="3C141BD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6A7DFD4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7E6B2AC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705593F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Durango</w:t>
            </w:r>
          </w:p>
        </w:tc>
      </w:tr>
      <w:tr w:rsidR="0009617E" w:rsidRPr="003772AB" w14:paraId="3E4258E4" w14:textId="77777777" w:rsidTr="00464275">
        <w:trPr>
          <w:trHeight w:val="207"/>
          <w:jc w:val="center"/>
        </w:trPr>
        <w:tc>
          <w:tcPr>
            <w:tcW w:w="1878" w:type="dxa"/>
            <w:shd w:val="clear" w:color="auto" w:fill="auto"/>
            <w:noWrap/>
            <w:vAlign w:val="bottom"/>
            <w:hideMark/>
          </w:tcPr>
          <w:p w14:paraId="5861FFA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Tabasco</w:t>
            </w:r>
          </w:p>
        </w:tc>
        <w:tc>
          <w:tcPr>
            <w:tcW w:w="0" w:type="auto"/>
            <w:shd w:val="clear" w:color="auto" w:fill="auto"/>
            <w:noWrap/>
            <w:vAlign w:val="bottom"/>
            <w:hideMark/>
          </w:tcPr>
          <w:p w14:paraId="429AA2D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416693E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174612A4"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16</w:t>
            </w:r>
          </w:p>
        </w:tc>
        <w:tc>
          <w:tcPr>
            <w:tcW w:w="0" w:type="auto"/>
            <w:tcBorders>
              <w:left w:val="single" w:sz="4" w:space="0" w:color="auto"/>
            </w:tcBorders>
            <w:shd w:val="clear" w:color="auto" w:fill="auto"/>
            <w:noWrap/>
            <w:vAlign w:val="bottom"/>
            <w:hideMark/>
          </w:tcPr>
          <w:p w14:paraId="7645D6B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9</w:t>
            </w:r>
          </w:p>
        </w:tc>
        <w:tc>
          <w:tcPr>
            <w:tcW w:w="0" w:type="auto"/>
            <w:tcBorders>
              <w:right w:val="single" w:sz="4" w:space="0" w:color="auto"/>
            </w:tcBorders>
            <w:shd w:val="clear" w:color="auto" w:fill="auto"/>
            <w:noWrap/>
            <w:vAlign w:val="bottom"/>
            <w:hideMark/>
          </w:tcPr>
          <w:p w14:paraId="704C4DE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3A5676B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10</w:t>
            </w:r>
          </w:p>
        </w:tc>
        <w:tc>
          <w:tcPr>
            <w:tcW w:w="0" w:type="auto"/>
            <w:tcBorders>
              <w:left w:val="single" w:sz="4" w:space="0" w:color="auto"/>
            </w:tcBorders>
            <w:shd w:val="clear" w:color="auto" w:fill="auto"/>
            <w:noWrap/>
            <w:vAlign w:val="bottom"/>
            <w:hideMark/>
          </w:tcPr>
          <w:p w14:paraId="2214D01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right w:val="single" w:sz="4" w:space="0" w:color="auto"/>
            </w:tcBorders>
            <w:shd w:val="clear" w:color="auto" w:fill="auto"/>
            <w:noWrap/>
            <w:vAlign w:val="bottom"/>
            <w:hideMark/>
          </w:tcPr>
          <w:p w14:paraId="138040D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3A43AE2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517CDD4B"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Tabasco</w:t>
            </w:r>
          </w:p>
        </w:tc>
      </w:tr>
      <w:tr w:rsidR="0009617E" w:rsidRPr="003772AB" w14:paraId="40270F48" w14:textId="77777777" w:rsidTr="00464275">
        <w:trPr>
          <w:trHeight w:val="207"/>
          <w:jc w:val="center"/>
        </w:trPr>
        <w:tc>
          <w:tcPr>
            <w:tcW w:w="1878" w:type="dxa"/>
            <w:shd w:val="clear" w:color="auto" w:fill="auto"/>
            <w:noWrap/>
            <w:vAlign w:val="bottom"/>
            <w:hideMark/>
          </w:tcPr>
          <w:p w14:paraId="12590A15"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Aguasclientes</w:t>
            </w:r>
          </w:p>
        </w:tc>
        <w:tc>
          <w:tcPr>
            <w:tcW w:w="0" w:type="auto"/>
            <w:shd w:val="clear" w:color="auto" w:fill="auto"/>
            <w:noWrap/>
            <w:vAlign w:val="bottom"/>
            <w:hideMark/>
          </w:tcPr>
          <w:p w14:paraId="7CE486A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660E389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A9CD73C"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15</w:t>
            </w:r>
          </w:p>
        </w:tc>
        <w:tc>
          <w:tcPr>
            <w:tcW w:w="0" w:type="auto"/>
            <w:tcBorders>
              <w:left w:val="single" w:sz="4" w:space="0" w:color="auto"/>
            </w:tcBorders>
            <w:shd w:val="clear" w:color="auto" w:fill="auto"/>
            <w:noWrap/>
            <w:vAlign w:val="bottom"/>
            <w:hideMark/>
          </w:tcPr>
          <w:p w14:paraId="7DF9FA5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right w:val="single" w:sz="4" w:space="0" w:color="auto"/>
            </w:tcBorders>
            <w:shd w:val="clear" w:color="auto" w:fill="auto"/>
            <w:noWrap/>
            <w:vAlign w:val="bottom"/>
            <w:hideMark/>
          </w:tcPr>
          <w:p w14:paraId="7A063B9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5C2800A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w:t>
            </w:r>
          </w:p>
        </w:tc>
        <w:tc>
          <w:tcPr>
            <w:tcW w:w="0" w:type="auto"/>
            <w:tcBorders>
              <w:left w:val="single" w:sz="4" w:space="0" w:color="auto"/>
            </w:tcBorders>
            <w:shd w:val="clear" w:color="auto" w:fill="auto"/>
            <w:noWrap/>
            <w:vAlign w:val="bottom"/>
            <w:hideMark/>
          </w:tcPr>
          <w:p w14:paraId="05AE759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10E2EB8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6C72EF5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1055A1A6"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Aguascalientes</w:t>
            </w:r>
          </w:p>
        </w:tc>
      </w:tr>
      <w:tr w:rsidR="0009617E" w:rsidRPr="003772AB" w14:paraId="3FCABE7C" w14:textId="77777777" w:rsidTr="00464275">
        <w:trPr>
          <w:trHeight w:val="207"/>
          <w:jc w:val="center"/>
        </w:trPr>
        <w:tc>
          <w:tcPr>
            <w:tcW w:w="1878" w:type="dxa"/>
            <w:shd w:val="clear" w:color="auto" w:fill="auto"/>
            <w:noWrap/>
            <w:vAlign w:val="bottom"/>
            <w:hideMark/>
          </w:tcPr>
          <w:p w14:paraId="35821CEA"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Campeche</w:t>
            </w:r>
          </w:p>
        </w:tc>
        <w:tc>
          <w:tcPr>
            <w:tcW w:w="0" w:type="auto"/>
            <w:shd w:val="clear" w:color="auto" w:fill="auto"/>
            <w:noWrap/>
            <w:vAlign w:val="bottom"/>
            <w:hideMark/>
          </w:tcPr>
          <w:p w14:paraId="5B9C1C1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0EEE8B7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7068A69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14</w:t>
            </w:r>
          </w:p>
        </w:tc>
        <w:tc>
          <w:tcPr>
            <w:tcW w:w="0" w:type="auto"/>
            <w:tcBorders>
              <w:left w:val="single" w:sz="4" w:space="0" w:color="auto"/>
            </w:tcBorders>
            <w:shd w:val="clear" w:color="auto" w:fill="auto"/>
            <w:noWrap/>
            <w:vAlign w:val="bottom"/>
            <w:hideMark/>
          </w:tcPr>
          <w:p w14:paraId="79CC240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278F28D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3A1E832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3F9AD1E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right w:val="single" w:sz="4" w:space="0" w:color="auto"/>
            </w:tcBorders>
            <w:shd w:val="clear" w:color="auto" w:fill="auto"/>
            <w:noWrap/>
            <w:vAlign w:val="bottom"/>
            <w:hideMark/>
          </w:tcPr>
          <w:p w14:paraId="3173571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30E20FB0"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6B809B17"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Campeche</w:t>
            </w:r>
          </w:p>
        </w:tc>
      </w:tr>
      <w:tr w:rsidR="0009617E" w:rsidRPr="003772AB" w14:paraId="56D517E4" w14:textId="77777777" w:rsidTr="00464275">
        <w:trPr>
          <w:trHeight w:val="207"/>
          <w:jc w:val="center"/>
        </w:trPr>
        <w:tc>
          <w:tcPr>
            <w:tcW w:w="1878" w:type="dxa"/>
            <w:shd w:val="clear" w:color="auto" w:fill="auto"/>
            <w:noWrap/>
            <w:vAlign w:val="bottom"/>
            <w:hideMark/>
          </w:tcPr>
          <w:p w14:paraId="5FFA821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Oaxaca</w:t>
            </w:r>
          </w:p>
        </w:tc>
        <w:tc>
          <w:tcPr>
            <w:tcW w:w="0" w:type="auto"/>
            <w:shd w:val="clear" w:color="auto" w:fill="auto"/>
            <w:noWrap/>
            <w:vAlign w:val="bottom"/>
            <w:hideMark/>
          </w:tcPr>
          <w:p w14:paraId="285CE36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0E8BB6D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20F2FFB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254921F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01A8DEB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4673FD9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tcBorders>
            <w:shd w:val="clear" w:color="auto" w:fill="auto"/>
            <w:noWrap/>
            <w:vAlign w:val="bottom"/>
            <w:hideMark/>
          </w:tcPr>
          <w:p w14:paraId="6AD4B37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7CF6D71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24A58F6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w:t>
            </w:r>
          </w:p>
        </w:tc>
        <w:tc>
          <w:tcPr>
            <w:tcW w:w="1878" w:type="dxa"/>
            <w:tcBorders>
              <w:left w:val="single" w:sz="4" w:space="0" w:color="auto"/>
            </w:tcBorders>
            <w:shd w:val="clear" w:color="auto" w:fill="auto"/>
            <w:noWrap/>
            <w:vAlign w:val="bottom"/>
            <w:hideMark/>
          </w:tcPr>
          <w:p w14:paraId="7E7B2F5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Oaxaca</w:t>
            </w:r>
          </w:p>
        </w:tc>
      </w:tr>
      <w:tr w:rsidR="0009617E" w:rsidRPr="003772AB" w14:paraId="258FE436" w14:textId="77777777" w:rsidTr="00464275">
        <w:trPr>
          <w:trHeight w:val="207"/>
          <w:jc w:val="center"/>
        </w:trPr>
        <w:tc>
          <w:tcPr>
            <w:tcW w:w="1878" w:type="dxa"/>
            <w:shd w:val="clear" w:color="auto" w:fill="auto"/>
            <w:noWrap/>
            <w:vAlign w:val="bottom"/>
            <w:hideMark/>
          </w:tcPr>
          <w:p w14:paraId="480271A6"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San Luis Potosí</w:t>
            </w:r>
          </w:p>
        </w:tc>
        <w:tc>
          <w:tcPr>
            <w:tcW w:w="0" w:type="auto"/>
            <w:shd w:val="clear" w:color="auto" w:fill="auto"/>
            <w:noWrap/>
            <w:vAlign w:val="bottom"/>
            <w:hideMark/>
          </w:tcPr>
          <w:p w14:paraId="20CED5C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9</w:t>
            </w:r>
          </w:p>
        </w:tc>
        <w:tc>
          <w:tcPr>
            <w:tcW w:w="0" w:type="auto"/>
            <w:tcBorders>
              <w:right w:val="single" w:sz="4" w:space="0" w:color="auto"/>
            </w:tcBorders>
            <w:shd w:val="clear" w:color="auto" w:fill="auto"/>
            <w:noWrap/>
            <w:vAlign w:val="bottom"/>
            <w:hideMark/>
          </w:tcPr>
          <w:p w14:paraId="39EB2EE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0E72E29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686C1ED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16E8D3D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7D14750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0" w:type="auto"/>
            <w:tcBorders>
              <w:left w:val="single" w:sz="4" w:space="0" w:color="auto"/>
            </w:tcBorders>
            <w:shd w:val="clear" w:color="auto" w:fill="auto"/>
            <w:noWrap/>
            <w:vAlign w:val="bottom"/>
            <w:hideMark/>
          </w:tcPr>
          <w:p w14:paraId="14D9E8F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06CBA67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DBD454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71174A7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San Luis Potosí</w:t>
            </w:r>
          </w:p>
        </w:tc>
      </w:tr>
      <w:tr w:rsidR="0009617E" w:rsidRPr="003772AB" w14:paraId="323CCE62" w14:textId="77777777" w:rsidTr="00464275">
        <w:trPr>
          <w:trHeight w:val="207"/>
          <w:jc w:val="center"/>
        </w:trPr>
        <w:tc>
          <w:tcPr>
            <w:tcW w:w="1878" w:type="dxa"/>
            <w:shd w:val="clear" w:color="auto" w:fill="auto"/>
            <w:noWrap/>
            <w:vAlign w:val="bottom"/>
            <w:hideMark/>
          </w:tcPr>
          <w:p w14:paraId="1C32BB9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Baja California Sur</w:t>
            </w:r>
          </w:p>
        </w:tc>
        <w:tc>
          <w:tcPr>
            <w:tcW w:w="0" w:type="auto"/>
            <w:shd w:val="clear" w:color="auto" w:fill="auto"/>
            <w:noWrap/>
            <w:vAlign w:val="bottom"/>
            <w:hideMark/>
          </w:tcPr>
          <w:p w14:paraId="61527C3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right w:val="single" w:sz="4" w:space="0" w:color="auto"/>
            </w:tcBorders>
            <w:shd w:val="clear" w:color="auto" w:fill="auto"/>
            <w:noWrap/>
            <w:vAlign w:val="bottom"/>
            <w:hideMark/>
          </w:tcPr>
          <w:p w14:paraId="34755D2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1584241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096A898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right w:val="single" w:sz="4" w:space="0" w:color="auto"/>
            </w:tcBorders>
            <w:shd w:val="clear" w:color="auto" w:fill="auto"/>
            <w:noWrap/>
            <w:vAlign w:val="bottom"/>
            <w:hideMark/>
          </w:tcPr>
          <w:p w14:paraId="572A2EA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084D4C4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w:t>
            </w:r>
          </w:p>
        </w:tc>
        <w:tc>
          <w:tcPr>
            <w:tcW w:w="0" w:type="auto"/>
            <w:tcBorders>
              <w:left w:val="single" w:sz="4" w:space="0" w:color="auto"/>
            </w:tcBorders>
            <w:shd w:val="clear" w:color="auto" w:fill="auto"/>
            <w:noWrap/>
            <w:vAlign w:val="bottom"/>
            <w:hideMark/>
          </w:tcPr>
          <w:p w14:paraId="1874512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415A2DB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3B97C80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w:t>
            </w:r>
          </w:p>
        </w:tc>
        <w:tc>
          <w:tcPr>
            <w:tcW w:w="1878" w:type="dxa"/>
            <w:tcBorders>
              <w:left w:val="single" w:sz="4" w:space="0" w:color="auto"/>
            </w:tcBorders>
            <w:shd w:val="clear" w:color="auto" w:fill="auto"/>
            <w:noWrap/>
            <w:vAlign w:val="bottom"/>
            <w:hideMark/>
          </w:tcPr>
          <w:p w14:paraId="48E27204"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Baja California Sur</w:t>
            </w:r>
          </w:p>
        </w:tc>
      </w:tr>
      <w:tr w:rsidR="0009617E" w:rsidRPr="003772AB" w14:paraId="05DCE933" w14:textId="77777777" w:rsidTr="00464275">
        <w:trPr>
          <w:trHeight w:val="207"/>
          <w:jc w:val="center"/>
        </w:trPr>
        <w:tc>
          <w:tcPr>
            <w:tcW w:w="1878" w:type="dxa"/>
            <w:shd w:val="clear" w:color="auto" w:fill="auto"/>
            <w:noWrap/>
            <w:vAlign w:val="bottom"/>
            <w:hideMark/>
          </w:tcPr>
          <w:p w14:paraId="61C651A7"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Colima</w:t>
            </w:r>
          </w:p>
        </w:tc>
        <w:tc>
          <w:tcPr>
            <w:tcW w:w="0" w:type="auto"/>
            <w:shd w:val="clear" w:color="auto" w:fill="auto"/>
            <w:noWrap/>
            <w:vAlign w:val="bottom"/>
            <w:hideMark/>
          </w:tcPr>
          <w:p w14:paraId="10375B8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right w:val="single" w:sz="4" w:space="0" w:color="auto"/>
            </w:tcBorders>
            <w:shd w:val="clear" w:color="auto" w:fill="auto"/>
            <w:noWrap/>
            <w:vAlign w:val="bottom"/>
            <w:hideMark/>
          </w:tcPr>
          <w:p w14:paraId="36BECDB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50E6BB7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0" w:type="auto"/>
            <w:tcBorders>
              <w:left w:val="single" w:sz="4" w:space="0" w:color="auto"/>
            </w:tcBorders>
            <w:shd w:val="clear" w:color="auto" w:fill="auto"/>
            <w:noWrap/>
            <w:vAlign w:val="bottom"/>
            <w:hideMark/>
          </w:tcPr>
          <w:p w14:paraId="3EB3E50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166735D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10890DD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0" w:type="auto"/>
            <w:tcBorders>
              <w:left w:val="single" w:sz="4" w:space="0" w:color="auto"/>
            </w:tcBorders>
            <w:shd w:val="clear" w:color="auto" w:fill="auto"/>
            <w:noWrap/>
            <w:vAlign w:val="bottom"/>
            <w:hideMark/>
          </w:tcPr>
          <w:p w14:paraId="74E596D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26D7F7B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6460F7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08CB99E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Colima</w:t>
            </w:r>
          </w:p>
        </w:tc>
      </w:tr>
      <w:tr w:rsidR="0009617E" w:rsidRPr="003772AB" w14:paraId="368045F8" w14:textId="77777777" w:rsidTr="00464275">
        <w:trPr>
          <w:trHeight w:val="207"/>
          <w:jc w:val="center"/>
        </w:trPr>
        <w:tc>
          <w:tcPr>
            <w:tcW w:w="1878" w:type="dxa"/>
            <w:shd w:val="clear" w:color="auto" w:fill="auto"/>
            <w:noWrap/>
            <w:vAlign w:val="bottom"/>
            <w:hideMark/>
          </w:tcPr>
          <w:p w14:paraId="06EB03AD"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Tlaxcala</w:t>
            </w:r>
          </w:p>
        </w:tc>
        <w:tc>
          <w:tcPr>
            <w:tcW w:w="0" w:type="auto"/>
            <w:shd w:val="clear" w:color="auto" w:fill="auto"/>
            <w:noWrap/>
            <w:vAlign w:val="bottom"/>
            <w:hideMark/>
          </w:tcPr>
          <w:p w14:paraId="00F8B58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6058BFE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47C7D6A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0" w:type="auto"/>
            <w:tcBorders>
              <w:left w:val="single" w:sz="4" w:space="0" w:color="auto"/>
            </w:tcBorders>
            <w:shd w:val="clear" w:color="auto" w:fill="auto"/>
            <w:noWrap/>
            <w:vAlign w:val="bottom"/>
            <w:hideMark/>
          </w:tcPr>
          <w:p w14:paraId="58832ED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right w:val="single" w:sz="4" w:space="0" w:color="auto"/>
            </w:tcBorders>
            <w:shd w:val="clear" w:color="auto" w:fill="auto"/>
            <w:noWrap/>
            <w:vAlign w:val="bottom"/>
            <w:hideMark/>
          </w:tcPr>
          <w:p w14:paraId="3BA7F9D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3627A45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tcBorders>
            <w:shd w:val="clear" w:color="auto" w:fill="auto"/>
            <w:noWrap/>
            <w:vAlign w:val="bottom"/>
            <w:hideMark/>
          </w:tcPr>
          <w:p w14:paraId="29D94AA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right w:val="single" w:sz="4" w:space="0" w:color="auto"/>
            </w:tcBorders>
            <w:shd w:val="clear" w:color="auto" w:fill="auto"/>
            <w:noWrap/>
            <w:vAlign w:val="bottom"/>
            <w:hideMark/>
          </w:tcPr>
          <w:p w14:paraId="1012558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2A67892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6105CC6C"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Tlaxcala</w:t>
            </w:r>
          </w:p>
        </w:tc>
      </w:tr>
      <w:tr w:rsidR="0009617E" w:rsidRPr="003772AB" w14:paraId="0FD91F47" w14:textId="77777777" w:rsidTr="00464275">
        <w:trPr>
          <w:trHeight w:val="207"/>
          <w:jc w:val="center"/>
        </w:trPr>
        <w:tc>
          <w:tcPr>
            <w:tcW w:w="1878" w:type="dxa"/>
            <w:tcBorders>
              <w:bottom w:val="single" w:sz="4" w:space="0" w:color="auto"/>
            </w:tcBorders>
            <w:shd w:val="clear" w:color="auto" w:fill="auto"/>
            <w:noWrap/>
            <w:vAlign w:val="bottom"/>
            <w:hideMark/>
          </w:tcPr>
          <w:p w14:paraId="720902CC"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Zacatecas</w:t>
            </w:r>
          </w:p>
        </w:tc>
        <w:tc>
          <w:tcPr>
            <w:tcW w:w="0" w:type="auto"/>
            <w:tcBorders>
              <w:bottom w:val="single" w:sz="4" w:space="0" w:color="auto"/>
            </w:tcBorders>
            <w:shd w:val="clear" w:color="auto" w:fill="auto"/>
            <w:noWrap/>
            <w:vAlign w:val="bottom"/>
            <w:hideMark/>
          </w:tcPr>
          <w:p w14:paraId="5EBD45C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bottom w:val="single" w:sz="4" w:space="0" w:color="auto"/>
              <w:right w:val="single" w:sz="4" w:space="0" w:color="auto"/>
            </w:tcBorders>
            <w:shd w:val="clear" w:color="auto" w:fill="auto"/>
            <w:noWrap/>
            <w:vAlign w:val="bottom"/>
            <w:hideMark/>
          </w:tcPr>
          <w:p w14:paraId="1E2B55F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7F8E8B32"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bottom w:val="single" w:sz="4" w:space="0" w:color="auto"/>
            </w:tcBorders>
            <w:shd w:val="clear" w:color="auto" w:fill="auto"/>
            <w:noWrap/>
            <w:vAlign w:val="bottom"/>
            <w:hideMark/>
          </w:tcPr>
          <w:p w14:paraId="1A7EF78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13</w:t>
            </w:r>
          </w:p>
        </w:tc>
        <w:tc>
          <w:tcPr>
            <w:tcW w:w="0" w:type="auto"/>
            <w:tcBorders>
              <w:bottom w:val="single" w:sz="4" w:space="0" w:color="auto"/>
              <w:right w:val="single" w:sz="4" w:space="0" w:color="auto"/>
            </w:tcBorders>
            <w:shd w:val="clear" w:color="auto" w:fill="auto"/>
            <w:noWrap/>
            <w:vAlign w:val="bottom"/>
            <w:hideMark/>
          </w:tcPr>
          <w:p w14:paraId="13EA9AF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A487E14"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15</w:t>
            </w:r>
          </w:p>
        </w:tc>
        <w:tc>
          <w:tcPr>
            <w:tcW w:w="0" w:type="auto"/>
            <w:tcBorders>
              <w:left w:val="single" w:sz="4" w:space="0" w:color="auto"/>
              <w:bottom w:val="single" w:sz="4" w:space="0" w:color="auto"/>
            </w:tcBorders>
            <w:shd w:val="clear" w:color="auto" w:fill="auto"/>
            <w:noWrap/>
            <w:vAlign w:val="bottom"/>
            <w:hideMark/>
          </w:tcPr>
          <w:p w14:paraId="3A19988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bottom w:val="single" w:sz="4" w:space="0" w:color="auto"/>
              <w:right w:val="single" w:sz="4" w:space="0" w:color="auto"/>
            </w:tcBorders>
            <w:shd w:val="clear" w:color="auto" w:fill="auto"/>
            <w:noWrap/>
            <w:vAlign w:val="bottom"/>
            <w:hideMark/>
          </w:tcPr>
          <w:p w14:paraId="02FCABD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325A01B2"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bottom w:val="single" w:sz="4" w:space="0" w:color="auto"/>
            </w:tcBorders>
            <w:shd w:val="clear" w:color="auto" w:fill="auto"/>
            <w:noWrap/>
            <w:vAlign w:val="bottom"/>
            <w:hideMark/>
          </w:tcPr>
          <w:p w14:paraId="41FFDD4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Zacatecas</w:t>
            </w:r>
          </w:p>
        </w:tc>
      </w:tr>
      <w:tr w:rsidR="0009617E" w:rsidRPr="003772AB" w14:paraId="332C6E64" w14:textId="77777777" w:rsidTr="00464275">
        <w:trPr>
          <w:trHeight w:val="207"/>
          <w:jc w:val="center"/>
        </w:trPr>
        <w:tc>
          <w:tcPr>
            <w:tcW w:w="1878" w:type="dxa"/>
            <w:tcBorders>
              <w:top w:val="single" w:sz="4" w:space="0" w:color="auto"/>
            </w:tcBorders>
            <w:shd w:val="clear" w:color="auto" w:fill="auto"/>
            <w:noWrap/>
            <w:vAlign w:val="bottom"/>
            <w:hideMark/>
          </w:tcPr>
          <w:p w14:paraId="17918D8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Total programas</w:t>
            </w:r>
          </w:p>
        </w:tc>
        <w:tc>
          <w:tcPr>
            <w:tcW w:w="0" w:type="auto"/>
            <w:tcBorders>
              <w:top w:val="single" w:sz="4" w:space="0" w:color="auto"/>
            </w:tcBorders>
            <w:shd w:val="clear" w:color="auto" w:fill="auto"/>
            <w:noWrap/>
            <w:vAlign w:val="center"/>
            <w:hideMark/>
          </w:tcPr>
          <w:p w14:paraId="45EF70B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967</w:t>
            </w:r>
          </w:p>
        </w:tc>
        <w:tc>
          <w:tcPr>
            <w:tcW w:w="0" w:type="auto"/>
            <w:tcBorders>
              <w:top w:val="single" w:sz="4" w:space="0" w:color="auto"/>
              <w:right w:val="single" w:sz="4" w:space="0" w:color="auto"/>
            </w:tcBorders>
            <w:shd w:val="clear" w:color="auto" w:fill="auto"/>
            <w:noWrap/>
            <w:vAlign w:val="center"/>
            <w:hideMark/>
          </w:tcPr>
          <w:p w14:paraId="0DC44CA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179</w:t>
            </w:r>
          </w:p>
        </w:tc>
        <w:tc>
          <w:tcPr>
            <w:tcW w:w="0" w:type="auto"/>
            <w:tcBorders>
              <w:top w:val="single" w:sz="4" w:space="0" w:color="auto"/>
              <w:left w:val="single" w:sz="4" w:space="0" w:color="auto"/>
              <w:right w:val="single" w:sz="4" w:space="0" w:color="auto"/>
            </w:tcBorders>
            <w:shd w:val="clear" w:color="auto" w:fill="auto"/>
            <w:noWrap/>
            <w:vAlign w:val="center"/>
            <w:hideMark/>
          </w:tcPr>
          <w:p w14:paraId="3EBCE47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1,146</w:t>
            </w:r>
          </w:p>
        </w:tc>
        <w:tc>
          <w:tcPr>
            <w:tcW w:w="0" w:type="auto"/>
            <w:tcBorders>
              <w:top w:val="single" w:sz="4" w:space="0" w:color="auto"/>
              <w:left w:val="single" w:sz="4" w:space="0" w:color="auto"/>
            </w:tcBorders>
            <w:shd w:val="clear" w:color="auto" w:fill="auto"/>
            <w:noWrap/>
            <w:vAlign w:val="center"/>
            <w:hideMark/>
          </w:tcPr>
          <w:p w14:paraId="6F95FF4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387</w:t>
            </w:r>
          </w:p>
        </w:tc>
        <w:tc>
          <w:tcPr>
            <w:tcW w:w="0" w:type="auto"/>
            <w:tcBorders>
              <w:top w:val="single" w:sz="4" w:space="0" w:color="auto"/>
              <w:right w:val="single" w:sz="4" w:space="0" w:color="auto"/>
            </w:tcBorders>
            <w:shd w:val="clear" w:color="auto" w:fill="auto"/>
            <w:noWrap/>
            <w:vAlign w:val="center"/>
            <w:hideMark/>
          </w:tcPr>
          <w:p w14:paraId="687004C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81</w:t>
            </w:r>
          </w:p>
        </w:tc>
        <w:tc>
          <w:tcPr>
            <w:tcW w:w="0" w:type="auto"/>
            <w:tcBorders>
              <w:top w:val="single" w:sz="4" w:space="0" w:color="auto"/>
              <w:left w:val="single" w:sz="4" w:space="0" w:color="auto"/>
              <w:right w:val="single" w:sz="4" w:space="0" w:color="auto"/>
            </w:tcBorders>
            <w:shd w:val="clear" w:color="auto" w:fill="auto"/>
            <w:noWrap/>
            <w:vAlign w:val="center"/>
            <w:hideMark/>
          </w:tcPr>
          <w:p w14:paraId="2C748EB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468</w:t>
            </w:r>
          </w:p>
        </w:tc>
        <w:tc>
          <w:tcPr>
            <w:tcW w:w="0" w:type="auto"/>
            <w:tcBorders>
              <w:top w:val="single" w:sz="4" w:space="0" w:color="auto"/>
              <w:left w:val="single" w:sz="4" w:space="0" w:color="auto"/>
            </w:tcBorders>
            <w:shd w:val="clear" w:color="auto" w:fill="auto"/>
            <w:noWrap/>
            <w:vAlign w:val="center"/>
            <w:hideMark/>
          </w:tcPr>
          <w:p w14:paraId="0E944B2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49</w:t>
            </w:r>
          </w:p>
        </w:tc>
        <w:tc>
          <w:tcPr>
            <w:tcW w:w="0" w:type="auto"/>
            <w:tcBorders>
              <w:top w:val="single" w:sz="4" w:space="0" w:color="auto"/>
              <w:right w:val="single" w:sz="4" w:space="0" w:color="auto"/>
            </w:tcBorders>
            <w:shd w:val="clear" w:color="auto" w:fill="auto"/>
            <w:noWrap/>
            <w:vAlign w:val="center"/>
            <w:hideMark/>
          </w:tcPr>
          <w:p w14:paraId="6A13683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29</w:t>
            </w:r>
          </w:p>
        </w:tc>
        <w:tc>
          <w:tcPr>
            <w:tcW w:w="0" w:type="auto"/>
            <w:tcBorders>
              <w:top w:val="single" w:sz="4" w:space="0" w:color="auto"/>
              <w:left w:val="single" w:sz="4" w:space="0" w:color="auto"/>
              <w:right w:val="single" w:sz="4" w:space="0" w:color="auto"/>
            </w:tcBorders>
            <w:shd w:val="clear" w:color="auto" w:fill="auto"/>
            <w:noWrap/>
            <w:vAlign w:val="center"/>
            <w:hideMark/>
          </w:tcPr>
          <w:p w14:paraId="0590D78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78</w:t>
            </w:r>
          </w:p>
        </w:tc>
        <w:tc>
          <w:tcPr>
            <w:tcW w:w="1878" w:type="dxa"/>
            <w:tcBorders>
              <w:top w:val="single" w:sz="4" w:space="0" w:color="auto"/>
              <w:left w:val="single" w:sz="4" w:space="0" w:color="auto"/>
            </w:tcBorders>
            <w:shd w:val="clear" w:color="auto" w:fill="auto"/>
            <w:noWrap/>
            <w:vAlign w:val="bottom"/>
            <w:hideMark/>
          </w:tcPr>
          <w:p w14:paraId="20A9F518"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Total programas</w:t>
            </w:r>
          </w:p>
        </w:tc>
      </w:tr>
    </w:tbl>
    <w:p w14:paraId="4A93AF8B" w14:textId="77777777"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4268BE2A" w14:textId="77777777" w:rsidR="00A11C64" w:rsidRPr="003772AB" w:rsidRDefault="00A11C64" w:rsidP="0023505D">
      <w:pPr>
        <w:spacing w:after="0" w:line="360" w:lineRule="auto"/>
        <w:rPr>
          <w:rFonts w:ascii="Times New Roman" w:hAnsi="Times New Roman" w:cs="Times New Roman"/>
          <w:sz w:val="24"/>
          <w:szCs w:val="24"/>
        </w:rPr>
      </w:pPr>
    </w:p>
    <w:p w14:paraId="00C749A0" w14:textId="77777777" w:rsidR="00A11C64" w:rsidRPr="003772AB" w:rsidRDefault="00A11C64">
      <w:pPr>
        <w:rPr>
          <w:rFonts w:ascii="Times New Roman" w:hAnsi="Times New Roman" w:cs="Times New Roman"/>
          <w:sz w:val="24"/>
          <w:szCs w:val="24"/>
        </w:rPr>
      </w:pPr>
      <w:r w:rsidRPr="003772AB">
        <w:rPr>
          <w:rFonts w:ascii="Times New Roman" w:hAnsi="Times New Roman" w:cs="Times New Roman"/>
          <w:sz w:val="24"/>
          <w:szCs w:val="24"/>
        </w:rPr>
        <w:br w:type="page"/>
      </w:r>
    </w:p>
    <w:p w14:paraId="0ECA3DBC" w14:textId="47541C1C" w:rsidR="00CC09BB" w:rsidRPr="003772AB" w:rsidRDefault="00CC09BB"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lastRenderedPageBreak/>
        <w:t>Tabla 4. Estados con mayor y menor cantidad de matrícula (Licenciatura)</w:t>
      </w:r>
    </w:p>
    <w:tbl>
      <w:tblPr>
        <w:tblW w:w="9331" w:type="dxa"/>
        <w:tblCellMar>
          <w:left w:w="70" w:type="dxa"/>
          <w:right w:w="70" w:type="dxa"/>
        </w:tblCellMar>
        <w:tblLook w:val="04A0" w:firstRow="1" w:lastRow="0" w:firstColumn="1" w:lastColumn="0" w:noHBand="0" w:noVBand="1"/>
      </w:tblPr>
      <w:tblGrid>
        <w:gridCol w:w="536"/>
        <w:gridCol w:w="2014"/>
        <w:gridCol w:w="666"/>
        <w:gridCol w:w="996"/>
        <w:gridCol w:w="675"/>
        <w:gridCol w:w="2127"/>
        <w:gridCol w:w="556"/>
        <w:gridCol w:w="1020"/>
        <w:gridCol w:w="741"/>
      </w:tblGrid>
      <w:tr w:rsidR="00CC09BB" w:rsidRPr="003772AB" w14:paraId="5839BA65" w14:textId="77777777" w:rsidTr="00E428FF">
        <w:trPr>
          <w:trHeight w:val="300"/>
        </w:trPr>
        <w:tc>
          <w:tcPr>
            <w:tcW w:w="536" w:type="dxa"/>
          </w:tcPr>
          <w:p w14:paraId="7FAEFCEE"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p>
        </w:tc>
        <w:tc>
          <w:tcPr>
            <w:tcW w:w="2014" w:type="dxa"/>
            <w:shd w:val="clear" w:color="auto" w:fill="auto"/>
            <w:noWrap/>
            <w:vAlign w:val="bottom"/>
            <w:hideMark/>
          </w:tcPr>
          <w:p w14:paraId="772A3A08"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Particulares</w:t>
            </w:r>
          </w:p>
        </w:tc>
        <w:tc>
          <w:tcPr>
            <w:tcW w:w="666" w:type="dxa"/>
            <w:shd w:val="clear" w:color="auto" w:fill="auto"/>
            <w:noWrap/>
            <w:vAlign w:val="bottom"/>
            <w:hideMark/>
          </w:tcPr>
          <w:p w14:paraId="2A01439D" w14:textId="77777777" w:rsidR="00CC09BB" w:rsidRPr="003772AB" w:rsidRDefault="00CC09BB" w:rsidP="0023505D">
            <w:pPr>
              <w:spacing w:after="0" w:line="360"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Prog</w:t>
            </w:r>
          </w:p>
        </w:tc>
        <w:tc>
          <w:tcPr>
            <w:tcW w:w="996" w:type="dxa"/>
            <w:shd w:val="clear" w:color="auto" w:fill="auto"/>
            <w:noWrap/>
            <w:vAlign w:val="bottom"/>
            <w:hideMark/>
          </w:tcPr>
          <w:p w14:paraId="0D8B9782" w14:textId="77777777" w:rsidR="00CC09BB" w:rsidRPr="003772AB" w:rsidRDefault="00CC09BB" w:rsidP="0023505D">
            <w:pPr>
              <w:spacing w:after="0" w:line="360" w:lineRule="auto"/>
              <w:rPr>
                <w:rFonts w:ascii="Times New Roman" w:eastAsia="Times New Roman" w:hAnsi="Times New Roman" w:cs="Times New Roman"/>
                <w:lang w:eastAsia="es-MX"/>
              </w:rPr>
            </w:pPr>
            <w:r w:rsidRPr="003772AB">
              <w:rPr>
                <w:rFonts w:ascii="Times New Roman" w:eastAsia="Times New Roman" w:hAnsi="Times New Roman" w:cs="Times New Roman"/>
                <w:lang w:eastAsia="es-MX"/>
              </w:rPr>
              <w:t>Matrícula</w:t>
            </w:r>
          </w:p>
        </w:tc>
        <w:tc>
          <w:tcPr>
            <w:tcW w:w="675" w:type="dxa"/>
            <w:tcBorders>
              <w:right w:val="single" w:sz="4" w:space="0" w:color="auto"/>
            </w:tcBorders>
            <w:shd w:val="clear" w:color="auto" w:fill="auto"/>
            <w:noWrap/>
            <w:vAlign w:val="bottom"/>
            <w:hideMark/>
          </w:tcPr>
          <w:p w14:paraId="3F4015EA" w14:textId="77777777" w:rsidR="00CC09BB" w:rsidRPr="003772AB" w:rsidRDefault="00CC09BB" w:rsidP="0023505D">
            <w:pPr>
              <w:spacing w:after="0" w:line="360" w:lineRule="auto"/>
              <w:rPr>
                <w:rFonts w:ascii="Times New Roman" w:eastAsia="Times New Roman" w:hAnsi="Times New Roman" w:cs="Times New Roman"/>
                <w:lang w:eastAsia="es-MX"/>
              </w:rPr>
            </w:pPr>
            <w:r w:rsidRPr="003772AB">
              <w:rPr>
                <w:rFonts w:ascii="Times New Roman" w:eastAsia="Times New Roman" w:hAnsi="Times New Roman" w:cs="Times New Roman"/>
                <w:lang w:eastAsia="es-MX"/>
              </w:rPr>
              <w:t>Prom</w:t>
            </w:r>
          </w:p>
        </w:tc>
        <w:tc>
          <w:tcPr>
            <w:tcW w:w="2127" w:type="dxa"/>
            <w:tcBorders>
              <w:left w:val="single" w:sz="4" w:space="0" w:color="auto"/>
            </w:tcBorders>
            <w:shd w:val="clear" w:color="auto" w:fill="auto"/>
            <w:noWrap/>
            <w:vAlign w:val="bottom"/>
            <w:hideMark/>
          </w:tcPr>
          <w:p w14:paraId="18959AFC"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Públicos</w:t>
            </w:r>
          </w:p>
        </w:tc>
        <w:tc>
          <w:tcPr>
            <w:tcW w:w="556" w:type="dxa"/>
            <w:shd w:val="clear" w:color="auto" w:fill="auto"/>
            <w:noWrap/>
            <w:vAlign w:val="bottom"/>
            <w:hideMark/>
          </w:tcPr>
          <w:p w14:paraId="3E677B61" w14:textId="77777777" w:rsidR="00CC09BB" w:rsidRPr="003772AB" w:rsidRDefault="00CC09BB" w:rsidP="0023505D">
            <w:pPr>
              <w:spacing w:after="0" w:line="360"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Prog</w:t>
            </w:r>
          </w:p>
        </w:tc>
        <w:tc>
          <w:tcPr>
            <w:tcW w:w="1020" w:type="dxa"/>
            <w:shd w:val="clear" w:color="auto" w:fill="auto"/>
            <w:noWrap/>
            <w:vAlign w:val="bottom"/>
            <w:hideMark/>
          </w:tcPr>
          <w:p w14:paraId="22F51D2B" w14:textId="77777777" w:rsidR="00CC09BB" w:rsidRPr="003772AB" w:rsidRDefault="00CC09BB" w:rsidP="0023505D">
            <w:pPr>
              <w:spacing w:after="0" w:line="360" w:lineRule="auto"/>
              <w:rPr>
                <w:rFonts w:ascii="Times New Roman" w:eastAsia="Times New Roman" w:hAnsi="Times New Roman" w:cs="Times New Roman"/>
                <w:lang w:eastAsia="es-MX"/>
              </w:rPr>
            </w:pPr>
            <w:r w:rsidRPr="003772AB">
              <w:rPr>
                <w:rFonts w:ascii="Times New Roman" w:eastAsia="Times New Roman" w:hAnsi="Times New Roman" w:cs="Times New Roman"/>
                <w:lang w:eastAsia="es-MX"/>
              </w:rPr>
              <w:t>Matrícula</w:t>
            </w:r>
          </w:p>
        </w:tc>
        <w:tc>
          <w:tcPr>
            <w:tcW w:w="741" w:type="dxa"/>
            <w:shd w:val="clear" w:color="auto" w:fill="auto"/>
            <w:noWrap/>
            <w:vAlign w:val="bottom"/>
            <w:hideMark/>
          </w:tcPr>
          <w:p w14:paraId="306CC7CC" w14:textId="77777777" w:rsidR="00CC09BB" w:rsidRPr="003772AB" w:rsidRDefault="00CC09BB" w:rsidP="0023505D">
            <w:pPr>
              <w:spacing w:after="0" w:line="360" w:lineRule="auto"/>
              <w:rPr>
                <w:rFonts w:ascii="Times New Roman" w:eastAsia="Times New Roman" w:hAnsi="Times New Roman" w:cs="Times New Roman"/>
                <w:lang w:eastAsia="es-MX"/>
              </w:rPr>
            </w:pPr>
            <w:r w:rsidRPr="003772AB">
              <w:rPr>
                <w:rFonts w:ascii="Times New Roman" w:eastAsia="Times New Roman" w:hAnsi="Times New Roman" w:cs="Times New Roman"/>
                <w:lang w:eastAsia="es-MX"/>
              </w:rPr>
              <w:t>Prom</w:t>
            </w:r>
          </w:p>
        </w:tc>
      </w:tr>
      <w:tr w:rsidR="00CC09BB" w:rsidRPr="003772AB" w14:paraId="6C26A895" w14:textId="77777777" w:rsidTr="00E428FF">
        <w:trPr>
          <w:trHeight w:val="300"/>
        </w:trPr>
        <w:tc>
          <w:tcPr>
            <w:tcW w:w="536" w:type="dxa"/>
            <w:vMerge w:val="restart"/>
            <w:tcBorders>
              <w:top w:val="single" w:sz="4" w:space="0" w:color="auto"/>
            </w:tcBorders>
            <w:textDirection w:val="btLr"/>
          </w:tcPr>
          <w:p w14:paraId="39B09400" w14:textId="77777777" w:rsidR="00CC09BB" w:rsidRPr="003772AB" w:rsidRDefault="00CC09BB" w:rsidP="0023505D">
            <w:pPr>
              <w:spacing w:after="0" w:line="360" w:lineRule="auto"/>
              <w:ind w:left="113" w:right="113"/>
              <w:rPr>
                <w:rFonts w:ascii="Times New Roman" w:eastAsia="Times New Roman" w:hAnsi="Times New Roman" w:cs="Times New Roman"/>
                <w:b/>
                <w:bCs/>
                <w:i/>
                <w:iCs/>
                <w:color w:val="000000"/>
                <w:sz w:val="20"/>
                <w:szCs w:val="20"/>
                <w:lang w:eastAsia="es-MX"/>
              </w:rPr>
            </w:pPr>
            <w:r w:rsidRPr="003772AB">
              <w:rPr>
                <w:rFonts w:ascii="Times New Roman" w:eastAsia="Times New Roman" w:hAnsi="Times New Roman" w:cs="Times New Roman"/>
                <w:b/>
                <w:bCs/>
                <w:i/>
                <w:iCs/>
                <w:color w:val="000000"/>
                <w:lang w:eastAsia="es-MX"/>
              </w:rPr>
              <w:t>Mayor</w:t>
            </w:r>
          </w:p>
        </w:tc>
        <w:tc>
          <w:tcPr>
            <w:tcW w:w="2014" w:type="dxa"/>
            <w:tcBorders>
              <w:top w:val="single" w:sz="4" w:space="0" w:color="auto"/>
            </w:tcBorders>
            <w:shd w:val="clear" w:color="auto" w:fill="auto"/>
            <w:noWrap/>
            <w:vAlign w:val="bottom"/>
            <w:hideMark/>
          </w:tcPr>
          <w:p w14:paraId="462A9FA3"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Ciudad de México</w:t>
            </w:r>
          </w:p>
        </w:tc>
        <w:tc>
          <w:tcPr>
            <w:tcW w:w="666" w:type="dxa"/>
            <w:tcBorders>
              <w:top w:val="single" w:sz="4" w:space="0" w:color="auto"/>
            </w:tcBorders>
            <w:shd w:val="clear" w:color="auto" w:fill="auto"/>
            <w:noWrap/>
            <w:vAlign w:val="bottom"/>
            <w:hideMark/>
          </w:tcPr>
          <w:p w14:paraId="6C3B0FAC"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76</w:t>
            </w:r>
          </w:p>
        </w:tc>
        <w:tc>
          <w:tcPr>
            <w:tcW w:w="996" w:type="dxa"/>
            <w:tcBorders>
              <w:top w:val="single" w:sz="4" w:space="0" w:color="auto"/>
            </w:tcBorders>
            <w:shd w:val="clear" w:color="auto" w:fill="auto"/>
            <w:noWrap/>
            <w:vAlign w:val="bottom"/>
            <w:hideMark/>
          </w:tcPr>
          <w:p w14:paraId="30D5230F"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29,238</w:t>
            </w:r>
          </w:p>
        </w:tc>
        <w:tc>
          <w:tcPr>
            <w:tcW w:w="675" w:type="dxa"/>
            <w:tcBorders>
              <w:top w:val="single" w:sz="4" w:space="0" w:color="auto"/>
              <w:right w:val="single" w:sz="4" w:space="0" w:color="auto"/>
            </w:tcBorders>
            <w:shd w:val="clear" w:color="auto" w:fill="auto"/>
            <w:noWrap/>
            <w:vAlign w:val="bottom"/>
            <w:hideMark/>
          </w:tcPr>
          <w:p w14:paraId="7BAECDBD"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385</w:t>
            </w:r>
          </w:p>
        </w:tc>
        <w:tc>
          <w:tcPr>
            <w:tcW w:w="2127" w:type="dxa"/>
            <w:tcBorders>
              <w:top w:val="single" w:sz="4" w:space="0" w:color="auto"/>
              <w:left w:val="single" w:sz="4" w:space="0" w:color="auto"/>
            </w:tcBorders>
            <w:shd w:val="clear" w:color="auto" w:fill="auto"/>
            <w:noWrap/>
            <w:vAlign w:val="bottom"/>
            <w:hideMark/>
          </w:tcPr>
          <w:p w14:paraId="7C17BCF3"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Zacatecas</w:t>
            </w:r>
          </w:p>
        </w:tc>
        <w:tc>
          <w:tcPr>
            <w:tcW w:w="556" w:type="dxa"/>
            <w:tcBorders>
              <w:top w:val="single" w:sz="4" w:space="0" w:color="auto"/>
            </w:tcBorders>
            <w:shd w:val="clear" w:color="auto" w:fill="auto"/>
            <w:noWrap/>
            <w:vAlign w:val="bottom"/>
            <w:hideMark/>
          </w:tcPr>
          <w:p w14:paraId="35B8A8B2"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w:t>
            </w:r>
          </w:p>
        </w:tc>
        <w:tc>
          <w:tcPr>
            <w:tcW w:w="1020" w:type="dxa"/>
            <w:tcBorders>
              <w:top w:val="single" w:sz="4" w:space="0" w:color="auto"/>
            </w:tcBorders>
            <w:shd w:val="clear" w:color="auto" w:fill="auto"/>
            <w:noWrap/>
            <w:vAlign w:val="bottom"/>
            <w:hideMark/>
          </w:tcPr>
          <w:p w14:paraId="082C763B"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2,402</w:t>
            </w:r>
          </w:p>
        </w:tc>
        <w:tc>
          <w:tcPr>
            <w:tcW w:w="741" w:type="dxa"/>
            <w:tcBorders>
              <w:top w:val="single" w:sz="4" w:space="0" w:color="auto"/>
            </w:tcBorders>
            <w:shd w:val="clear" w:color="auto" w:fill="auto"/>
            <w:noWrap/>
            <w:vAlign w:val="bottom"/>
            <w:hideMark/>
          </w:tcPr>
          <w:p w14:paraId="2CC06670"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2,402</w:t>
            </w:r>
          </w:p>
        </w:tc>
      </w:tr>
      <w:tr w:rsidR="00CC09BB" w:rsidRPr="003772AB" w14:paraId="7E235CBC" w14:textId="77777777" w:rsidTr="00E428FF">
        <w:trPr>
          <w:trHeight w:val="300"/>
        </w:trPr>
        <w:tc>
          <w:tcPr>
            <w:tcW w:w="536" w:type="dxa"/>
            <w:vMerge/>
            <w:textDirection w:val="btLr"/>
          </w:tcPr>
          <w:p w14:paraId="221E4A6D" w14:textId="77777777" w:rsidR="00CC09BB" w:rsidRPr="003772AB" w:rsidRDefault="00CC09BB" w:rsidP="0023505D">
            <w:pPr>
              <w:spacing w:after="0" w:line="360" w:lineRule="auto"/>
              <w:ind w:left="113" w:right="113"/>
              <w:rPr>
                <w:rFonts w:ascii="Times New Roman" w:eastAsia="Times New Roman" w:hAnsi="Times New Roman" w:cs="Times New Roman"/>
                <w:color w:val="000000"/>
                <w:sz w:val="24"/>
                <w:szCs w:val="24"/>
                <w:lang w:eastAsia="es-MX"/>
              </w:rPr>
            </w:pPr>
          </w:p>
        </w:tc>
        <w:tc>
          <w:tcPr>
            <w:tcW w:w="2014" w:type="dxa"/>
            <w:shd w:val="clear" w:color="auto" w:fill="auto"/>
            <w:noWrap/>
            <w:vAlign w:val="bottom"/>
            <w:hideMark/>
          </w:tcPr>
          <w:p w14:paraId="7F19F975"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San Luis Potosí</w:t>
            </w:r>
          </w:p>
        </w:tc>
        <w:tc>
          <w:tcPr>
            <w:tcW w:w="666" w:type="dxa"/>
            <w:shd w:val="clear" w:color="auto" w:fill="auto"/>
            <w:noWrap/>
            <w:vAlign w:val="bottom"/>
            <w:hideMark/>
          </w:tcPr>
          <w:p w14:paraId="2283F0BF"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11</w:t>
            </w:r>
          </w:p>
        </w:tc>
        <w:tc>
          <w:tcPr>
            <w:tcW w:w="996" w:type="dxa"/>
            <w:shd w:val="clear" w:color="auto" w:fill="auto"/>
            <w:noWrap/>
            <w:vAlign w:val="bottom"/>
            <w:hideMark/>
          </w:tcPr>
          <w:p w14:paraId="3AB790F3"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1,959</w:t>
            </w:r>
          </w:p>
        </w:tc>
        <w:tc>
          <w:tcPr>
            <w:tcW w:w="675" w:type="dxa"/>
            <w:tcBorders>
              <w:right w:val="single" w:sz="4" w:space="0" w:color="auto"/>
            </w:tcBorders>
            <w:shd w:val="clear" w:color="auto" w:fill="auto"/>
            <w:noWrap/>
            <w:vAlign w:val="bottom"/>
            <w:hideMark/>
          </w:tcPr>
          <w:p w14:paraId="2F4091A5"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178</w:t>
            </w:r>
          </w:p>
        </w:tc>
        <w:tc>
          <w:tcPr>
            <w:tcW w:w="2127" w:type="dxa"/>
            <w:tcBorders>
              <w:left w:val="single" w:sz="4" w:space="0" w:color="auto"/>
            </w:tcBorders>
            <w:shd w:val="clear" w:color="auto" w:fill="auto"/>
            <w:noWrap/>
            <w:vAlign w:val="bottom"/>
            <w:hideMark/>
          </w:tcPr>
          <w:p w14:paraId="5B2038D6"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Nuevo León</w:t>
            </w:r>
          </w:p>
        </w:tc>
        <w:tc>
          <w:tcPr>
            <w:tcW w:w="556" w:type="dxa"/>
            <w:shd w:val="clear" w:color="auto" w:fill="auto"/>
            <w:noWrap/>
            <w:vAlign w:val="bottom"/>
            <w:hideMark/>
          </w:tcPr>
          <w:p w14:paraId="7E315808"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w:t>
            </w:r>
          </w:p>
        </w:tc>
        <w:tc>
          <w:tcPr>
            <w:tcW w:w="1020" w:type="dxa"/>
            <w:shd w:val="clear" w:color="auto" w:fill="auto"/>
            <w:noWrap/>
            <w:vAlign w:val="bottom"/>
            <w:hideMark/>
          </w:tcPr>
          <w:p w14:paraId="460B397F"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4,377</w:t>
            </w:r>
          </w:p>
        </w:tc>
        <w:tc>
          <w:tcPr>
            <w:tcW w:w="741" w:type="dxa"/>
            <w:shd w:val="clear" w:color="auto" w:fill="auto"/>
            <w:noWrap/>
            <w:vAlign w:val="bottom"/>
            <w:hideMark/>
          </w:tcPr>
          <w:p w14:paraId="37A98A17"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2,189</w:t>
            </w:r>
          </w:p>
        </w:tc>
      </w:tr>
      <w:tr w:rsidR="00CC09BB" w:rsidRPr="003772AB" w14:paraId="5115D6B6" w14:textId="77777777" w:rsidTr="00E428FF">
        <w:trPr>
          <w:trHeight w:val="300"/>
        </w:trPr>
        <w:tc>
          <w:tcPr>
            <w:tcW w:w="536" w:type="dxa"/>
            <w:vMerge/>
            <w:tcBorders>
              <w:bottom w:val="single" w:sz="4" w:space="0" w:color="auto"/>
            </w:tcBorders>
            <w:textDirection w:val="btLr"/>
          </w:tcPr>
          <w:p w14:paraId="2DA983F8" w14:textId="77777777" w:rsidR="00CC09BB" w:rsidRPr="003772AB" w:rsidRDefault="00CC09BB" w:rsidP="0023505D">
            <w:pPr>
              <w:spacing w:after="0" w:line="360" w:lineRule="auto"/>
              <w:ind w:left="113" w:right="113"/>
              <w:rPr>
                <w:rFonts w:ascii="Times New Roman" w:eastAsia="Times New Roman" w:hAnsi="Times New Roman" w:cs="Times New Roman"/>
                <w:color w:val="000000"/>
                <w:sz w:val="24"/>
                <w:szCs w:val="24"/>
                <w:lang w:eastAsia="es-MX"/>
              </w:rPr>
            </w:pPr>
          </w:p>
        </w:tc>
        <w:tc>
          <w:tcPr>
            <w:tcW w:w="2014" w:type="dxa"/>
            <w:tcBorders>
              <w:bottom w:val="single" w:sz="4" w:space="0" w:color="auto"/>
            </w:tcBorders>
            <w:shd w:val="clear" w:color="auto" w:fill="auto"/>
            <w:noWrap/>
            <w:vAlign w:val="bottom"/>
            <w:hideMark/>
          </w:tcPr>
          <w:p w14:paraId="5B389BAE"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Tabasco</w:t>
            </w:r>
          </w:p>
        </w:tc>
        <w:tc>
          <w:tcPr>
            <w:tcW w:w="666" w:type="dxa"/>
            <w:tcBorders>
              <w:bottom w:val="single" w:sz="4" w:space="0" w:color="auto"/>
            </w:tcBorders>
            <w:shd w:val="clear" w:color="auto" w:fill="auto"/>
            <w:noWrap/>
            <w:vAlign w:val="bottom"/>
            <w:hideMark/>
          </w:tcPr>
          <w:p w14:paraId="25B95334"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14</w:t>
            </w:r>
          </w:p>
        </w:tc>
        <w:tc>
          <w:tcPr>
            <w:tcW w:w="996" w:type="dxa"/>
            <w:tcBorders>
              <w:bottom w:val="single" w:sz="4" w:space="0" w:color="auto"/>
            </w:tcBorders>
            <w:shd w:val="clear" w:color="auto" w:fill="auto"/>
            <w:noWrap/>
            <w:vAlign w:val="bottom"/>
            <w:hideMark/>
          </w:tcPr>
          <w:p w14:paraId="51B9C86F"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2,216</w:t>
            </w:r>
          </w:p>
        </w:tc>
        <w:tc>
          <w:tcPr>
            <w:tcW w:w="675" w:type="dxa"/>
            <w:tcBorders>
              <w:bottom w:val="single" w:sz="4" w:space="0" w:color="auto"/>
              <w:right w:val="single" w:sz="4" w:space="0" w:color="auto"/>
            </w:tcBorders>
            <w:shd w:val="clear" w:color="auto" w:fill="auto"/>
            <w:noWrap/>
            <w:vAlign w:val="bottom"/>
            <w:hideMark/>
          </w:tcPr>
          <w:p w14:paraId="5F4B1C4B"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158</w:t>
            </w:r>
          </w:p>
        </w:tc>
        <w:tc>
          <w:tcPr>
            <w:tcW w:w="2127" w:type="dxa"/>
            <w:tcBorders>
              <w:left w:val="single" w:sz="4" w:space="0" w:color="auto"/>
              <w:bottom w:val="single" w:sz="4" w:space="0" w:color="auto"/>
            </w:tcBorders>
            <w:shd w:val="clear" w:color="auto" w:fill="auto"/>
            <w:noWrap/>
            <w:vAlign w:val="bottom"/>
            <w:hideMark/>
          </w:tcPr>
          <w:p w14:paraId="5F895E82"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Ciudad de México</w:t>
            </w:r>
          </w:p>
        </w:tc>
        <w:tc>
          <w:tcPr>
            <w:tcW w:w="556" w:type="dxa"/>
            <w:tcBorders>
              <w:bottom w:val="single" w:sz="4" w:space="0" w:color="auto"/>
            </w:tcBorders>
            <w:shd w:val="clear" w:color="auto" w:fill="auto"/>
            <w:noWrap/>
            <w:vAlign w:val="bottom"/>
            <w:hideMark/>
          </w:tcPr>
          <w:p w14:paraId="33FB8555"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12</w:t>
            </w:r>
          </w:p>
        </w:tc>
        <w:tc>
          <w:tcPr>
            <w:tcW w:w="1020" w:type="dxa"/>
            <w:tcBorders>
              <w:bottom w:val="single" w:sz="4" w:space="0" w:color="auto"/>
            </w:tcBorders>
            <w:shd w:val="clear" w:color="auto" w:fill="auto"/>
            <w:noWrap/>
            <w:vAlign w:val="bottom"/>
            <w:hideMark/>
          </w:tcPr>
          <w:p w14:paraId="5336DB2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16,330</w:t>
            </w:r>
          </w:p>
        </w:tc>
        <w:tc>
          <w:tcPr>
            <w:tcW w:w="741" w:type="dxa"/>
            <w:tcBorders>
              <w:bottom w:val="single" w:sz="4" w:space="0" w:color="auto"/>
            </w:tcBorders>
            <w:shd w:val="clear" w:color="auto" w:fill="auto"/>
            <w:noWrap/>
            <w:vAlign w:val="bottom"/>
            <w:hideMark/>
          </w:tcPr>
          <w:p w14:paraId="7A81653D"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1,361</w:t>
            </w:r>
          </w:p>
        </w:tc>
      </w:tr>
      <w:tr w:rsidR="00CC09BB" w:rsidRPr="003772AB" w14:paraId="67CF2391" w14:textId="77777777" w:rsidTr="00E428FF">
        <w:trPr>
          <w:cantSplit/>
          <w:trHeight w:val="280"/>
        </w:trPr>
        <w:tc>
          <w:tcPr>
            <w:tcW w:w="536" w:type="dxa"/>
            <w:vMerge w:val="restart"/>
            <w:tcBorders>
              <w:top w:val="single" w:sz="4" w:space="0" w:color="auto"/>
            </w:tcBorders>
            <w:textDirection w:val="btLr"/>
          </w:tcPr>
          <w:p w14:paraId="4DDAE034" w14:textId="77777777" w:rsidR="00CC09BB" w:rsidRPr="003772AB" w:rsidRDefault="00CC09BB" w:rsidP="0023505D">
            <w:pPr>
              <w:spacing w:after="0" w:line="360" w:lineRule="auto"/>
              <w:jc w:val="center"/>
              <w:rPr>
                <w:rFonts w:ascii="Times New Roman" w:eastAsia="Times New Roman" w:hAnsi="Times New Roman" w:cs="Times New Roman"/>
                <w:b/>
                <w:bCs/>
                <w:i/>
                <w:iCs/>
                <w:color w:val="000000"/>
                <w:sz w:val="24"/>
                <w:szCs w:val="24"/>
                <w:lang w:eastAsia="es-MX"/>
              </w:rPr>
            </w:pPr>
            <w:r w:rsidRPr="003772AB">
              <w:rPr>
                <w:rFonts w:ascii="Times New Roman" w:eastAsia="Times New Roman" w:hAnsi="Times New Roman" w:cs="Times New Roman"/>
                <w:b/>
                <w:bCs/>
                <w:i/>
                <w:iCs/>
                <w:color w:val="000000"/>
                <w:lang w:eastAsia="es-MX"/>
              </w:rPr>
              <w:t>Menor</w:t>
            </w:r>
          </w:p>
        </w:tc>
        <w:tc>
          <w:tcPr>
            <w:tcW w:w="2014" w:type="dxa"/>
            <w:tcBorders>
              <w:top w:val="single" w:sz="4" w:space="0" w:color="auto"/>
            </w:tcBorders>
            <w:shd w:val="clear" w:color="auto" w:fill="auto"/>
            <w:noWrap/>
            <w:vAlign w:val="bottom"/>
            <w:hideMark/>
          </w:tcPr>
          <w:p w14:paraId="60D80DCB"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Guerrero</w:t>
            </w:r>
          </w:p>
        </w:tc>
        <w:tc>
          <w:tcPr>
            <w:tcW w:w="666" w:type="dxa"/>
            <w:tcBorders>
              <w:top w:val="single" w:sz="4" w:space="0" w:color="auto"/>
            </w:tcBorders>
            <w:shd w:val="clear" w:color="auto" w:fill="auto"/>
            <w:noWrap/>
            <w:vAlign w:val="bottom"/>
            <w:hideMark/>
          </w:tcPr>
          <w:p w14:paraId="5B961BF5"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26</w:t>
            </w:r>
          </w:p>
        </w:tc>
        <w:tc>
          <w:tcPr>
            <w:tcW w:w="996" w:type="dxa"/>
            <w:tcBorders>
              <w:top w:val="single" w:sz="4" w:space="0" w:color="auto"/>
            </w:tcBorders>
            <w:shd w:val="clear" w:color="auto" w:fill="auto"/>
            <w:noWrap/>
            <w:vAlign w:val="bottom"/>
            <w:hideMark/>
          </w:tcPr>
          <w:p w14:paraId="28BB5F78"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1,129</w:t>
            </w:r>
          </w:p>
        </w:tc>
        <w:tc>
          <w:tcPr>
            <w:tcW w:w="675" w:type="dxa"/>
            <w:tcBorders>
              <w:top w:val="single" w:sz="4" w:space="0" w:color="auto"/>
              <w:right w:val="single" w:sz="4" w:space="0" w:color="auto"/>
            </w:tcBorders>
            <w:shd w:val="clear" w:color="auto" w:fill="auto"/>
            <w:noWrap/>
            <w:vAlign w:val="bottom"/>
            <w:hideMark/>
          </w:tcPr>
          <w:p w14:paraId="374A53CA"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43</w:t>
            </w:r>
          </w:p>
        </w:tc>
        <w:tc>
          <w:tcPr>
            <w:tcW w:w="2127" w:type="dxa"/>
            <w:tcBorders>
              <w:top w:val="single" w:sz="4" w:space="0" w:color="auto"/>
              <w:left w:val="single" w:sz="4" w:space="0" w:color="auto"/>
            </w:tcBorders>
            <w:shd w:val="clear" w:color="auto" w:fill="auto"/>
            <w:noWrap/>
            <w:vAlign w:val="bottom"/>
            <w:hideMark/>
          </w:tcPr>
          <w:p w14:paraId="397D3404"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Puebla</w:t>
            </w:r>
          </w:p>
        </w:tc>
        <w:tc>
          <w:tcPr>
            <w:tcW w:w="556" w:type="dxa"/>
            <w:tcBorders>
              <w:top w:val="single" w:sz="4" w:space="0" w:color="auto"/>
            </w:tcBorders>
            <w:shd w:val="clear" w:color="auto" w:fill="auto"/>
            <w:noWrap/>
            <w:vAlign w:val="bottom"/>
            <w:hideMark/>
          </w:tcPr>
          <w:p w14:paraId="134149CF"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36</w:t>
            </w:r>
          </w:p>
        </w:tc>
        <w:tc>
          <w:tcPr>
            <w:tcW w:w="1020" w:type="dxa"/>
            <w:tcBorders>
              <w:top w:val="single" w:sz="4" w:space="0" w:color="auto"/>
            </w:tcBorders>
            <w:shd w:val="clear" w:color="auto" w:fill="auto"/>
            <w:noWrap/>
            <w:vAlign w:val="bottom"/>
            <w:hideMark/>
          </w:tcPr>
          <w:p w14:paraId="4AB94132"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4,287</w:t>
            </w:r>
          </w:p>
        </w:tc>
        <w:tc>
          <w:tcPr>
            <w:tcW w:w="741" w:type="dxa"/>
            <w:tcBorders>
              <w:top w:val="single" w:sz="4" w:space="0" w:color="auto"/>
            </w:tcBorders>
            <w:shd w:val="clear" w:color="auto" w:fill="auto"/>
            <w:noWrap/>
            <w:vAlign w:val="bottom"/>
            <w:hideMark/>
          </w:tcPr>
          <w:p w14:paraId="4007017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119</w:t>
            </w:r>
          </w:p>
        </w:tc>
      </w:tr>
      <w:tr w:rsidR="00CC09BB" w:rsidRPr="003772AB" w14:paraId="57A6A1BB" w14:textId="77777777" w:rsidTr="00E428FF">
        <w:trPr>
          <w:trHeight w:val="300"/>
        </w:trPr>
        <w:tc>
          <w:tcPr>
            <w:tcW w:w="536" w:type="dxa"/>
            <w:vMerge/>
            <w:textDirection w:val="btLr"/>
          </w:tcPr>
          <w:p w14:paraId="10945183" w14:textId="77777777" w:rsidR="00CC09BB" w:rsidRPr="003772AB" w:rsidRDefault="00CC09BB" w:rsidP="0023505D">
            <w:pPr>
              <w:spacing w:after="0" w:line="360" w:lineRule="auto"/>
              <w:jc w:val="center"/>
              <w:rPr>
                <w:rFonts w:ascii="Times New Roman" w:eastAsia="Times New Roman" w:hAnsi="Times New Roman" w:cs="Times New Roman"/>
                <w:color w:val="000000"/>
                <w:lang w:eastAsia="es-MX"/>
              </w:rPr>
            </w:pPr>
          </w:p>
        </w:tc>
        <w:tc>
          <w:tcPr>
            <w:tcW w:w="2014" w:type="dxa"/>
            <w:shd w:val="clear" w:color="auto" w:fill="auto"/>
            <w:noWrap/>
            <w:vAlign w:val="bottom"/>
            <w:hideMark/>
          </w:tcPr>
          <w:p w14:paraId="2507CE48" w14:textId="77777777" w:rsidR="00CC09BB" w:rsidRPr="003772AB" w:rsidRDefault="00CC09BB" w:rsidP="0023505D">
            <w:pPr>
              <w:spacing w:after="0" w:line="360" w:lineRule="auto"/>
              <w:rPr>
                <w:rFonts w:ascii="Times New Roman" w:eastAsia="Times New Roman" w:hAnsi="Times New Roman" w:cs="Times New Roman"/>
                <w:color w:val="000000"/>
                <w:sz w:val="18"/>
                <w:szCs w:val="18"/>
                <w:lang w:eastAsia="es-MX"/>
              </w:rPr>
            </w:pPr>
            <w:r w:rsidRPr="003772AB">
              <w:rPr>
                <w:rFonts w:ascii="Times New Roman" w:eastAsia="Times New Roman" w:hAnsi="Times New Roman" w:cs="Times New Roman"/>
                <w:color w:val="000000"/>
                <w:lang w:eastAsia="es-MX"/>
              </w:rPr>
              <w:t>Nayarit</w:t>
            </w:r>
          </w:p>
        </w:tc>
        <w:tc>
          <w:tcPr>
            <w:tcW w:w="666" w:type="dxa"/>
            <w:shd w:val="clear" w:color="auto" w:fill="auto"/>
            <w:noWrap/>
            <w:vAlign w:val="bottom"/>
            <w:hideMark/>
          </w:tcPr>
          <w:p w14:paraId="378162C5"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24</w:t>
            </w:r>
          </w:p>
        </w:tc>
        <w:tc>
          <w:tcPr>
            <w:tcW w:w="996" w:type="dxa"/>
            <w:shd w:val="clear" w:color="auto" w:fill="auto"/>
            <w:noWrap/>
            <w:vAlign w:val="bottom"/>
            <w:hideMark/>
          </w:tcPr>
          <w:p w14:paraId="79B6E565"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1,032</w:t>
            </w:r>
          </w:p>
        </w:tc>
        <w:tc>
          <w:tcPr>
            <w:tcW w:w="675" w:type="dxa"/>
            <w:tcBorders>
              <w:right w:val="single" w:sz="4" w:space="0" w:color="auto"/>
            </w:tcBorders>
            <w:shd w:val="clear" w:color="auto" w:fill="auto"/>
            <w:noWrap/>
            <w:vAlign w:val="bottom"/>
            <w:hideMark/>
          </w:tcPr>
          <w:p w14:paraId="788B5EFB"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43</w:t>
            </w:r>
          </w:p>
        </w:tc>
        <w:tc>
          <w:tcPr>
            <w:tcW w:w="2127" w:type="dxa"/>
            <w:tcBorders>
              <w:left w:val="single" w:sz="4" w:space="0" w:color="auto"/>
            </w:tcBorders>
            <w:shd w:val="clear" w:color="auto" w:fill="auto"/>
            <w:noWrap/>
            <w:vAlign w:val="bottom"/>
            <w:hideMark/>
          </w:tcPr>
          <w:p w14:paraId="15C7B6CD"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Quintana Roo</w:t>
            </w:r>
          </w:p>
        </w:tc>
        <w:tc>
          <w:tcPr>
            <w:tcW w:w="556" w:type="dxa"/>
            <w:shd w:val="clear" w:color="auto" w:fill="auto"/>
            <w:noWrap/>
            <w:vAlign w:val="bottom"/>
            <w:hideMark/>
          </w:tcPr>
          <w:p w14:paraId="29BC947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4</w:t>
            </w:r>
          </w:p>
        </w:tc>
        <w:tc>
          <w:tcPr>
            <w:tcW w:w="1020" w:type="dxa"/>
            <w:shd w:val="clear" w:color="auto" w:fill="auto"/>
            <w:noWrap/>
            <w:vAlign w:val="bottom"/>
            <w:hideMark/>
          </w:tcPr>
          <w:p w14:paraId="42976ED8"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278</w:t>
            </w:r>
          </w:p>
        </w:tc>
        <w:tc>
          <w:tcPr>
            <w:tcW w:w="741" w:type="dxa"/>
            <w:shd w:val="clear" w:color="auto" w:fill="auto"/>
            <w:noWrap/>
            <w:vAlign w:val="bottom"/>
            <w:hideMark/>
          </w:tcPr>
          <w:p w14:paraId="46842C5C"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70</w:t>
            </w:r>
          </w:p>
        </w:tc>
      </w:tr>
      <w:tr w:rsidR="00CC09BB" w:rsidRPr="003772AB" w14:paraId="022C0FAC" w14:textId="77777777" w:rsidTr="00E428FF">
        <w:trPr>
          <w:trHeight w:val="300"/>
        </w:trPr>
        <w:tc>
          <w:tcPr>
            <w:tcW w:w="536" w:type="dxa"/>
            <w:vMerge/>
            <w:tcBorders>
              <w:bottom w:val="single" w:sz="4" w:space="0" w:color="auto"/>
            </w:tcBorders>
          </w:tcPr>
          <w:p w14:paraId="2E977ABF"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p>
        </w:tc>
        <w:tc>
          <w:tcPr>
            <w:tcW w:w="2014" w:type="dxa"/>
            <w:tcBorders>
              <w:bottom w:val="single" w:sz="4" w:space="0" w:color="auto"/>
            </w:tcBorders>
            <w:shd w:val="clear" w:color="auto" w:fill="auto"/>
            <w:noWrap/>
            <w:vAlign w:val="bottom"/>
            <w:hideMark/>
          </w:tcPr>
          <w:p w14:paraId="044CB5E0"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Tlaxcala</w:t>
            </w:r>
          </w:p>
        </w:tc>
        <w:tc>
          <w:tcPr>
            <w:tcW w:w="666" w:type="dxa"/>
            <w:tcBorders>
              <w:bottom w:val="single" w:sz="4" w:space="0" w:color="auto"/>
            </w:tcBorders>
            <w:shd w:val="clear" w:color="auto" w:fill="auto"/>
            <w:noWrap/>
            <w:vAlign w:val="bottom"/>
            <w:hideMark/>
          </w:tcPr>
          <w:p w14:paraId="0DEA069A"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6</w:t>
            </w:r>
          </w:p>
        </w:tc>
        <w:tc>
          <w:tcPr>
            <w:tcW w:w="996" w:type="dxa"/>
            <w:tcBorders>
              <w:bottom w:val="single" w:sz="4" w:space="0" w:color="auto"/>
            </w:tcBorders>
            <w:shd w:val="clear" w:color="auto" w:fill="auto"/>
            <w:noWrap/>
            <w:vAlign w:val="bottom"/>
            <w:hideMark/>
          </w:tcPr>
          <w:p w14:paraId="660C0C92"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202</w:t>
            </w:r>
          </w:p>
        </w:tc>
        <w:tc>
          <w:tcPr>
            <w:tcW w:w="675" w:type="dxa"/>
            <w:tcBorders>
              <w:bottom w:val="single" w:sz="4" w:space="0" w:color="auto"/>
              <w:right w:val="single" w:sz="4" w:space="0" w:color="auto"/>
            </w:tcBorders>
            <w:shd w:val="clear" w:color="auto" w:fill="auto"/>
            <w:noWrap/>
            <w:vAlign w:val="bottom"/>
            <w:hideMark/>
          </w:tcPr>
          <w:p w14:paraId="774B39F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34</w:t>
            </w:r>
          </w:p>
        </w:tc>
        <w:tc>
          <w:tcPr>
            <w:tcW w:w="2127" w:type="dxa"/>
            <w:tcBorders>
              <w:left w:val="single" w:sz="4" w:space="0" w:color="auto"/>
              <w:bottom w:val="single" w:sz="4" w:space="0" w:color="auto"/>
            </w:tcBorders>
            <w:shd w:val="clear" w:color="auto" w:fill="auto"/>
            <w:noWrap/>
            <w:vAlign w:val="bottom"/>
            <w:hideMark/>
          </w:tcPr>
          <w:p w14:paraId="1BFACAE3"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Baja California Sur</w:t>
            </w:r>
          </w:p>
        </w:tc>
        <w:tc>
          <w:tcPr>
            <w:tcW w:w="556" w:type="dxa"/>
            <w:tcBorders>
              <w:bottom w:val="single" w:sz="4" w:space="0" w:color="auto"/>
            </w:tcBorders>
            <w:shd w:val="clear" w:color="auto" w:fill="auto"/>
            <w:noWrap/>
            <w:vAlign w:val="bottom"/>
            <w:hideMark/>
          </w:tcPr>
          <w:p w14:paraId="7F463583"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5</w:t>
            </w:r>
          </w:p>
        </w:tc>
        <w:tc>
          <w:tcPr>
            <w:tcW w:w="1020" w:type="dxa"/>
            <w:tcBorders>
              <w:bottom w:val="single" w:sz="4" w:space="0" w:color="auto"/>
            </w:tcBorders>
            <w:shd w:val="clear" w:color="auto" w:fill="auto"/>
            <w:noWrap/>
            <w:vAlign w:val="bottom"/>
            <w:hideMark/>
          </w:tcPr>
          <w:p w14:paraId="437FD4A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241</w:t>
            </w:r>
          </w:p>
        </w:tc>
        <w:tc>
          <w:tcPr>
            <w:tcW w:w="741" w:type="dxa"/>
            <w:tcBorders>
              <w:bottom w:val="single" w:sz="4" w:space="0" w:color="auto"/>
            </w:tcBorders>
            <w:shd w:val="clear" w:color="auto" w:fill="auto"/>
            <w:noWrap/>
            <w:vAlign w:val="bottom"/>
            <w:hideMark/>
          </w:tcPr>
          <w:p w14:paraId="1A0D1003"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48</w:t>
            </w:r>
          </w:p>
        </w:tc>
      </w:tr>
      <w:tr w:rsidR="00CC09BB" w:rsidRPr="003772AB" w14:paraId="2DC9BC41" w14:textId="77777777" w:rsidTr="00E428FF">
        <w:trPr>
          <w:trHeight w:val="300"/>
        </w:trPr>
        <w:tc>
          <w:tcPr>
            <w:tcW w:w="536" w:type="dxa"/>
            <w:tcBorders>
              <w:top w:val="single" w:sz="4" w:space="0" w:color="auto"/>
            </w:tcBorders>
          </w:tcPr>
          <w:p w14:paraId="6F61DF05" w14:textId="77777777" w:rsidR="00CC09BB" w:rsidRPr="003772AB" w:rsidRDefault="00CC09BB" w:rsidP="0023505D">
            <w:pPr>
              <w:spacing w:after="0" w:line="360" w:lineRule="auto"/>
              <w:jc w:val="right"/>
              <w:rPr>
                <w:rFonts w:ascii="Times New Roman" w:eastAsia="Times New Roman" w:hAnsi="Times New Roman" w:cs="Times New Roman"/>
                <w:color w:val="000000"/>
                <w:sz w:val="24"/>
                <w:szCs w:val="24"/>
                <w:lang w:eastAsia="es-MX"/>
              </w:rPr>
            </w:pPr>
          </w:p>
        </w:tc>
        <w:tc>
          <w:tcPr>
            <w:tcW w:w="2014" w:type="dxa"/>
            <w:tcBorders>
              <w:top w:val="single" w:sz="4" w:space="0" w:color="auto"/>
            </w:tcBorders>
            <w:shd w:val="clear" w:color="auto" w:fill="auto"/>
            <w:noWrap/>
            <w:vAlign w:val="bottom"/>
            <w:hideMark/>
          </w:tcPr>
          <w:p w14:paraId="18B5C319" w14:textId="77777777" w:rsidR="00CC09BB" w:rsidRPr="003772AB" w:rsidRDefault="00CC09BB" w:rsidP="0023505D">
            <w:pPr>
              <w:spacing w:after="0" w:line="360" w:lineRule="auto"/>
              <w:jc w:val="right"/>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 xml:space="preserve">Total </w:t>
            </w:r>
          </w:p>
        </w:tc>
        <w:tc>
          <w:tcPr>
            <w:tcW w:w="666" w:type="dxa"/>
            <w:tcBorders>
              <w:top w:val="single" w:sz="4" w:space="0" w:color="auto"/>
            </w:tcBorders>
            <w:shd w:val="clear" w:color="auto" w:fill="auto"/>
            <w:noWrap/>
            <w:vAlign w:val="bottom"/>
            <w:hideMark/>
          </w:tcPr>
          <w:p w14:paraId="100A5F7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967</w:t>
            </w:r>
          </w:p>
        </w:tc>
        <w:tc>
          <w:tcPr>
            <w:tcW w:w="996" w:type="dxa"/>
            <w:tcBorders>
              <w:top w:val="single" w:sz="4" w:space="0" w:color="auto"/>
            </w:tcBorders>
            <w:shd w:val="clear" w:color="auto" w:fill="auto"/>
            <w:noWrap/>
            <w:vAlign w:val="bottom"/>
            <w:hideMark/>
          </w:tcPr>
          <w:p w14:paraId="78FC1EDB"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129,713</w:t>
            </w:r>
          </w:p>
        </w:tc>
        <w:tc>
          <w:tcPr>
            <w:tcW w:w="675" w:type="dxa"/>
            <w:tcBorders>
              <w:top w:val="single" w:sz="4" w:space="0" w:color="auto"/>
              <w:right w:val="single" w:sz="4" w:space="0" w:color="auto"/>
            </w:tcBorders>
            <w:shd w:val="clear" w:color="auto" w:fill="auto"/>
            <w:noWrap/>
            <w:vAlign w:val="bottom"/>
            <w:hideMark/>
          </w:tcPr>
          <w:p w14:paraId="7B38A939"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134</w:t>
            </w:r>
          </w:p>
        </w:tc>
        <w:tc>
          <w:tcPr>
            <w:tcW w:w="2127" w:type="dxa"/>
            <w:tcBorders>
              <w:top w:val="single" w:sz="4" w:space="0" w:color="auto"/>
              <w:left w:val="single" w:sz="4" w:space="0" w:color="auto"/>
            </w:tcBorders>
            <w:shd w:val="clear" w:color="auto" w:fill="auto"/>
            <w:noWrap/>
            <w:vAlign w:val="bottom"/>
            <w:hideMark/>
          </w:tcPr>
          <w:p w14:paraId="47C0DEAD" w14:textId="77777777" w:rsidR="00CC09BB" w:rsidRPr="003772AB" w:rsidRDefault="00CC09BB" w:rsidP="0023505D">
            <w:pPr>
              <w:spacing w:after="0" w:line="360" w:lineRule="auto"/>
              <w:jc w:val="right"/>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Total</w:t>
            </w:r>
          </w:p>
        </w:tc>
        <w:tc>
          <w:tcPr>
            <w:tcW w:w="556" w:type="dxa"/>
            <w:tcBorders>
              <w:top w:val="single" w:sz="4" w:space="0" w:color="auto"/>
            </w:tcBorders>
            <w:shd w:val="clear" w:color="auto" w:fill="auto"/>
            <w:noWrap/>
            <w:vAlign w:val="bottom"/>
            <w:hideMark/>
          </w:tcPr>
          <w:p w14:paraId="4D2B6D23"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179</w:t>
            </w:r>
          </w:p>
        </w:tc>
        <w:tc>
          <w:tcPr>
            <w:tcW w:w="1020" w:type="dxa"/>
            <w:tcBorders>
              <w:top w:val="single" w:sz="4" w:space="0" w:color="auto"/>
            </w:tcBorders>
            <w:shd w:val="clear" w:color="auto" w:fill="auto"/>
            <w:noWrap/>
            <w:vAlign w:val="bottom"/>
            <w:hideMark/>
          </w:tcPr>
          <w:p w14:paraId="1606ACD6"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96,994</w:t>
            </w:r>
          </w:p>
        </w:tc>
        <w:tc>
          <w:tcPr>
            <w:tcW w:w="741" w:type="dxa"/>
            <w:tcBorders>
              <w:top w:val="single" w:sz="4" w:space="0" w:color="auto"/>
            </w:tcBorders>
            <w:shd w:val="clear" w:color="auto" w:fill="auto"/>
            <w:noWrap/>
            <w:vAlign w:val="bottom"/>
            <w:hideMark/>
          </w:tcPr>
          <w:p w14:paraId="19214E68"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542</w:t>
            </w:r>
          </w:p>
        </w:tc>
      </w:tr>
    </w:tbl>
    <w:p w14:paraId="1F9E9768" w14:textId="2F47E69A" w:rsidR="0009617E" w:rsidRPr="003772AB" w:rsidRDefault="00CC09BB"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1A79F28A" w14:textId="77777777" w:rsidR="00A11C64" w:rsidRPr="003772AB" w:rsidRDefault="00A11C64" w:rsidP="0023505D">
      <w:pPr>
        <w:spacing w:after="0" w:line="360" w:lineRule="auto"/>
        <w:jc w:val="both"/>
        <w:rPr>
          <w:rFonts w:ascii="Times New Roman" w:hAnsi="Times New Roman" w:cs="Times New Roman"/>
          <w:szCs w:val="20"/>
        </w:rPr>
      </w:pPr>
    </w:p>
    <w:p w14:paraId="5E968CB2" w14:textId="77777777" w:rsidR="0009617E" w:rsidRPr="003772AB"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Mapa 1.- Distribución en el mapa de Programas (Licenciatura) impartidos</w:t>
      </w:r>
    </w:p>
    <w:p w14:paraId="50A07010" w14:textId="77777777" w:rsidR="0009617E" w:rsidRPr="003772AB" w:rsidRDefault="0009617E" w:rsidP="0023505D">
      <w:pPr>
        <w:spacing w:after="0" w:line="360" w:lineRule="auto"/>
        <w:jc w:val="center"/>
        <w:rPr>
          <w:rFonts w:ascii="Times New Roman" w:hAnsi="Times New Roman" w:cs="Times New Roman"/>
          <w:sz w:val="24"/>
          <w:szCs w:val="24"/>
        </w:rPr>
      </w:pPr>
      <w:r w:rsidRPr="003772AB">
        <w:rPr>
          <w:rFonts w:ascii="Times New Roman" w:hAnsi="Times New Roman" w:cs="Times New Roman"/>
          <w:noProof/>
          <w:sz w:val="24"/>
          <w:szCs w:val="24"/>
        </w:rPr>
        <w:drawing>
          <wp:inline distT="0" distB="0" distL="0" distR="0" wp14:anchorId="5017DE20" wp14:editId="77308421">
            <wp:extent cx="4846672" cy="2592000"/>
            <wp:effectExtent l="0" t="0" r="0" b="0"/>
            <wp:docPr id="5035184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398" t="1391" r="14664" b="11764"/>
                    <a:stretch/>
                  </pic:blipFill>
                  <pic:spPr bwMode="auto">
                    <a:xfrm>
                      <a:off x="0" y="0"/>
                      <a:ext cx="4846672" cy="2592000"/>
                    </a:xfrm>
                    <a:prstGeom prst="rect">
                      <a:avLst/>
                    </a:prstGeom>
                    <a:noFill/>
                    <a:ln>
                      <a:noFill/>
                    </a:ln>
                    <a:extLst>
                      <a:ext uri="{53640926-AAD7-44D8-BBD7-CCE9431645EC}">
                        <a14:shadowObscured xmlns:a14="http://schemas.microsoft.com/office/drawing/2010/main"/>
                      </a:ext>
                    </a:extLst>
                  </pic:spPr>
                </pic:pic>
              </a:graphicData>
            </a:graphic>
          </wp:inline>
        </w:drawing>
      </w:r>
    </w:p>
    <w:p w14:paraId="0FDECAEC" w14:textId="561401AF"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22B14860" w14:textId="77777777" w:rsidR="00C72976" w:rsidRPr="003772AB" w:rsidRDefault="00C72976" w:rsidP="0023505D">
      <w:pPr>
        <w:spacing w:after="0" w:line="360" w:lineRule="auto"/>
        <w:jc w:val="both"/>
        <w:rPr>
          <w:rFonts w:ascii="Times New Roman" w:hAnsi="Times New Roman" w:cs="Times New Roman"/>
          <w:szCs w:val="20"/>
        </w:rPr>
      </w:pPr>
    </w:p>
    <w:p w14:paraId="02A19C82" w14:textId="10D5AE65" w:rsidR="0009617E" w:rsidRPr="003772AB" w:rsidRDefault="0009617E" w:rsidP="0023505D">
      <w:pPr>
        <w:spacing w:after="0" w:line="360" w:lineRule="auto"/>
        <w:ind w:firstLine="708"/>
        <w:jc w:val="both"/>
        <w:rPr>
          <w:rFonts w:ascii="Times New Roman" w:hAnsi="Times New Roman" w:cs="Times New Roman"/>
          <w:szCs w:val="20"/>
        </w:rPr>
      </w:pPr>
      <w:r w:rsidRPr="003772AB">
        <w:rPr>
          <w:rFonts w:ascii="Times New Roman" w:hAnsi="Times New Roman" w:cs="Times New Roman"/>
          <w:sz w:val="24"/>
          <w:szCs w:val="24"/>
        </w:rPr>
        <w:t xml:space="preserve">A manera de ejemplo se </w:t>
      </w:r>
      <w:r w:rsidR="00870A81" w:rsidRPr="003772AB">
        <w:rPr>
          <w:rFonts w:ascii="Times New Roman" w:hAnsi="Times New Roman" w:cs="Times New Roman"/>
          <w:sz w:val="24"/>
          <w:szCs w:val="24"/>
        </w:rPr>
        <w:t xml:space="preserve">han </w:t>
      </w:r>
      <w:r w:rsidRPr="003772AB">
        <w:rPr>
          <w:rFonts w:ascii="Times New Roman" w:hAnsi="Times New Roman" w:cs="Times New Roman"/>
          <w:sz w:val="24"/>
          <w:szCs w:val="24"/>
        </w:rPr>
        <w:t>coloca</w:t>
      </w:r>
      <w:r w:rsidR="00870A81" w:rsidRPr="003772AB">
        <w:rPr>
          <w:rFonts w:ascii="Times New Roman" w:hAnsi="Times New Roman" w:cs="Times New Roman"/>
          <w:sz w:val="24"/>
          <w:szCs w:val="24"/>
        </w:rPr>
        <w:t>do</w:t>
      </w:r>
      <w:r w:rsidRPr="003772AB">
        <w:rPr>
          <w:rFonts w:ascii="Times New Roman" w:hAnsi="Times New Roman" w:cs="Times New Roman"/>
          <w:sz w:val="24"/>
          <w:szCs w:val="24"/>
        </w:rPr>
        <w:t xml:space="preserve"> datos de programas de posgrado. La oferta de </w:t>
      </w:r>
      <w:r w:rsidR="00340142" w:rsidRPr="003772AB">
        <w:rPr>
          <w:rFonts w:ascii="Times New Roman" w:hAnsi="Times New Roman" w:cs="Times New Roman"/>
          <w:sz w:val="24"/>
          <w:szCs w:val="24"/>
        </w:rPr>
        <w:t xml:space="preserve">dichos </w:t>
      </w:r>
      <w:r w:rsidRPr="003772AB">
        <w:rPr>
          <w:rFonts w:ascii="Times New Roman" w:hAnsi="Times New Roman" w:cs="Times New Roman"/>
          <w:sz w:val="24"/>
          <w:szCs w:val="24"/>
        </w:rPr>
        <w:t>programas es inmensa comparada con la de licenciatura: pero no en cantidad, dado que en licenciatura ya observamos que hay más de mil programas, sino en la diversidad de áreas; en el caso de licenciatura tenemos poco más de 50 diferentes tipos de títulos/áreas para un total de 1,146 programas/instituciones, pero en maestría son más de 200 tipos de grados/áreas para un total 468 programas/instituciones. Y en doctorado, cerca de 40 tipos de grados/áreas para un total 78 programas/instituciones. (Tinoco, Bautista y Olivares, 2025).</w:t>
      </w:r>
    </w:p>
    <w:p w14:paraId="0CFDCA39" w14:textId="77777777" w:rsidR="0009617E" w:rsidRPr="003772AB" w:rsidRDefault="0009617E" w:rsidP="0023505D">
      <w:pPr>
        <w:spacing w:after="0" w:line="360" w:lineRule="auto"/>
        <w:jc w:val="both"/>
        <w:rPr>
          <w:rFonts w:ascii="Times New Roman" w:hAnsi="Times New Roman" w:cs="Times New Roman"/>
          <w:sz w:val="24"/>
          <w:szCs w:val="24"/>
        </w:rPr>
      </w:pPr>
    </w:p>
    <w:p w14:paraId="7F439983" w14:textId="77777777" w:rsidR="0009617E" w:rsidRPr="003772AB"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lastRenderedPageBreak/>
        <w:t>Gráfica 1.- Entidades con mayor porcentaje de Programas (Licenciatura y posgrado)</w:t>
      </w:r>
    </w:p>
    <w:p w14:paraId="5F653F40" w14:textId="77777777" w:rsidR="0009617E" w:rsidRPr="003772AB" w:rsidRDefault="0009617E" w:rsidP="0023505D">
      <w:pPr>
        <w:spacing w:after="0" w:line="360" w:lineRule="auto"/>
        <w:rPr>
          <w:rFonts w:ascii="Times New Roman" w:hAnsi="Times New Roman" w:cs="Times New Roman"/>
          <w:sz w:val="24"/>
          <w:szCs w:val="24"/>
        </w:rPr>
      </w:pPr>
      <w:r w:rsidRPr="003772AB">
        <w:rPr>
          <w:rFonts w:ascii="Times New Roman" w:hAnsi="Times New Roman" w:cs="Times New Roman"/>
          <w:noProof/>
          <w:sz w:val="24"/>
          <w:szCs w:val="24"/>
        </w:rPr>
        <w:drawing>
          <wp:inline distT="0" distB="0" distL="0" distR="0" wp14:anchorId="34DC4C8E" wp14:editId="235AF416">
            <wp:extent cx="5383249" cy="2915130"/>
            <wp:effectExtent l="0" t="0" r="0" b="0"/>
            <wp:docPr id="10033061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4178"/>
                    <a:stretch/>
                  </pic:blipFill>
                  <pic:spPr bwMode="auto">
                    <a:xfrm>
                      <a:off x="0" y="0"/>
                      <a:ext cx="5383249" cy="2915130"/>
                    </a:xfrm>
                    <a:prstGeom prst="rect">
                      <a:avLst/>
                    </a:prstGeom>
                    <a:noFill/>
                    <a:ln>
                      <a:noFill/>
                    </a:ln>
                    <a:extLst>
                      <a:ext uri="{53640926-AAD7-44D8-BBD7-CCE9431645EC}">
                        <a14:shadowObscured xmlns:a14="http://schemas.microsoft.com/office/drawing/2010/main"/>
                      </a:ext>
                    </a:extLst>
                  </pic:spPr>
                </pic:pic>
              </a:graphicData>
            </a:graphic>
          </wp:inline>
        </w:drawing>
      </w:r>
    </w:p>
    <w:p w14:paraId="4A3850F1" w14:textId="77777777"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166C7DA7" w14:textId="5DE50C4F" w:rsidR="00E428FF" w:rsidRDefault="00E428FF">
      <w:pPr>
        <w:rPr>
          <w:rFonts w:ascii="Times New Roman" w:hAnsi="Times New Roman" w:cs="Times New Roman"/>
          <w:sz w:val="24"/>
          <w:szCs w:val="24"/>
        </w:rPr>
      </w:pPr>
    </w:p>
    <w:p w14:paraId="048A5CB5" w14:textId="77777777" w:rsidR="00FE2888" w:rsidRPr="003772AB" w:rsidRDefault="00FE2888" w:rsidP="00FE2888">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Dicho crecimiento y diversidad no sólo se refiere a la necesidad de cubrir la demanda e interés por la disciplina, sino también pone en evidencia lo que señalan Tinoco, Bautista y Olivares (2025) (aunque su discusión se refiere al crecimiento de la oferta de programas en posgrado, puede extrapolarse):</w:t>
      </w:r>
    </w:p>
    <w:p w14:paraId="4B13320B" w14:textId="77777777" w:rsidR="00FE2888" w:rsidRPr="003772AB" w:rsidRDefault="00FE2888" w:rsidP="00FE2888">
      <w:pPr>
        <w:spacing w:after="0" w:line="360" w:lineRule="auto"/>
        <w:ind w:left="709" w:right="49"/>
        <w:jc w:val="both"/>
        <w:rPr>
          <w:rFonts w:ascii="Times New Roman" w:hAnsi="Times New Roman" w:cs="Times New Roman"/>
          <w:sz w:val="24"/>
          <w:szCs w:val="24"/>
        </w:rPr>
      </w:pPr>
      <w:r w:rsidRPr="003772AB">
        <w:rPr>
          <w:rFonts w:ascii="Times New Roman" w:hAnsi="Times New Roman" w:cs="Times New Roman"/>
          <w:sz w:val="24"/>
          <w:szCs w:val="24"/>
        </w:rPr>
        <w:t>Tan amplia oferta muestra […] un reconocimiento a que la demanda de psicólogos en México es de corte asistencialista. Igualmente, vale la pena referir que la muy amplia oferta privada [de programas de maestría, que] responde a la necesidad empresarial de las instituciones educativas, de distinguirse, de crear una etiqueta que pueda adquirir prestigio que, asociado a la institución ofertante, resulte atractiva a las futuras alumnas y a los futuros alumnos (en prensa)</w:t>
      </w:r>
    </w:p>
    <w:p w14:paraId="3A73A2DE" w14:textId="77777777" w:rsidR="00FE2888" w:rsidRPr="003772AB" w:rsidRDefault="00FE2888" w:rsidP="00FE2888">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No se trata de impedir la oferta de programas, ni de limitar el interés por la disciplina: situaciones como la crisis ambiental, económica, los conflictos grupales e ideológicos así como las preocupaciones por la salud y bienestar familiar o personal.</w:t>
      </w:r>
    </w:p>
    <w:p w14:paraId="013BF472" w14:textId="77777777" w:rsidR="00FE2888" w:rsidRPr="003772AB" w:rsidRDefault="00FE2888" w:rsidP="00FE2888">
      <w:pPr>
        <w:spacing w:after="0" w:line="360" w:lineRule="auto"/>
        <w:ind w:firstLine="709"/>
        <w:jc w:val="both"/>
        <w:rPr>
          <w:rFonts w:ascii="Times New Roman" w:hAnsi="Times New Roman" w:cs="Times New Roman"/>
          <w:sz w:val="24"/>
          <w:szCs w:val="24"/>
          <w:lang w:val="en-US"/>
        </w:rPr>
      </w:pPr>
      <w:r w:rsidRPr="003772AB">
        <w:rPr>
          <w:rFonts w:ascii="Times New Roman" w:hAnsi="Times New Roman" w:cs="Times New Roman"/>
          <w:sz w:val="24"/>
          <w:szCs w:val="24"/>
          <w:lang w:val="en-US"/>
        </w:rPr>
        <w:t>Díaz-Guerrero escribe en 1984: “there has occurred, however, an unruly growth of private schools and the granting of graduate level degrees at some state schools that threaten a lowering of the professional and scientific standards of the mexican psychologist” (p. 88).</w:t>
      </w:r>
    </w:p>
    <w:p w14:paraId="4659F7F5" w14:textId="77777777" w:rsidR="00FE2888" w:rsidRPr="00FE2888" w:rsidRDefault="00FE2888">
      <w:pPr>
        <w:rPr>
          <w:rFonts w:ascii="Times New Roman" w:hAnsi="Times New Roman" w:cs="Times New Roman"/>
          <w:sz w:val="24"/>
          <w:szCs w:val="24"/>
          <w:lang w:val="en-US"/>
        </w:rPr>
      </w:pPr>
    </w:p>
    <w:p w14:paraId="6719CB80" w14:textId="77777777" w:rsidR="00FE2888" w:rsidRPr="009111A0" w:rsidRDefault="00FE2888" w:rsidP="0023505D">
      <w:pPr>
        <w:spacing w:after="0" w:line="360" w:lineRule="auto"/>
        <w:jc w:val="both"/>
        <w:rPr>
          <w:rFonts w:ascii="Times New Roman" w:hAnsi="Times New Roman" w:cs="Times New Roman"/>
          <w:sz w:val="24"/>
          <w:szCs w:val="24"/>
          <w:lang w:val="en-US"/>
        </w:rPr>
      </w:pPr>
    </w:p>
    <w:p w14:paraId="0225C0DA" w14:textId="1F7BAFF3" w:rsidR="0009617E" w:rsidRPr="003772AB"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lastRenderedPageBreak/>
        <w:t>Mapa 2.- Distribución en el mapa de Programas (Maestría) impartidos</w:t>
      </w:r>
    </w:p>
    <w:p w14:paraId="7D64221D" w14:textId="77777777" w:rsidR="0009617E" w:rsidRPr="003772AB" w:rsidRDefault="0009617E" w:rsidP="0023505D">
      <w:pPr>
        <w:spacing w:after="0" w:line="360" w:lineRule="auto"/>
        <w:jc w:val="center"/>
        <w:rPr>
          <w:rFonts w:ascii="Times New Roman" w:hAnsi="Times New Roman" w:cs="Times New Roman"/>
          <w:sz w:val="24"/>
          <w:szCs w:val="24"/>
        </w:rPr>
      </w:pPr>
      <w:r w:rsidRPr="003772AB">
        <w:rPr>
          <w:rFonts w:ascii="Times New Roman" w:hAnsi="Times New Roman" w:cs="Times New Roman"/>
          <w:noProof/>
          <w:sz w:val="24"/>
          <w:szCs w:val="24"/>
        </w:rPr>
        <w:drawing>
          <wp:inline distT="0" distB="0" distL="0" distR="0" wp14:anchorId="601B14AA" wp14:editId="11153F77">
            <wp:extent cx="6069724" cy="3468763"/>
            <wp:effectExtent l="0" t="0" r="7620" b="0"/>
            <wp:docPr id="4403241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421" t="12403" r="12291" b="7345"/>
                    <a:stretch/>
                  </pic:blipFill>
                  <pic:spPr bwMode="auto">
                    <a:xfrm>
                      <a:off x="0" y="0"/>
                      <a:ext cx="6084914" cy="3477444"/>
                    </a:xfrm>
                    <a:prstGeom prst="rect">
                      <a:avLst/>
                    </a:prstGeom>
                    <a:noFill/>
                    <a:ln>
                      <a:noFill/>
                    </a:ln>
                    <a:extLst>
                      <a:ext uri="{53640926-AAD7-44D8-BBD7-CCE9431645EC}">
                        <a14:shadowObscured xmlns:a14="http://schemas.microsoft.com/office/drawing/2010/main"/>
                      </a:ext>
                    </a:extLst>
                  </pic:spPr>
                </pic:pic>
              </a:graphicData>
            </a:graphic>
          </wp:inline>
        </w:drawing>
      </w:r>
    </w:p>
    <w:p w14:paraId="6127124F" w14:textId="77777777" w:rsidR="00FE2888"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2C41A585" w14:textId="77777777" w:rsidR="00FE2888" w:rsidRDefault="00FE2888" w:rsidP="0023505D">
      <w:pPr>
        <w:spacing w:after="0" w:line="360" w:lineRule="auto"/>
        <w:jc w:val="both"/>
        <w:rPr>
          <w:rFonts w:ascii="Times New Roman" w:hAnsi="Times New Roman" w:cs="Times New Roman"/>
          <w:sz w:val="24"/>
          <w:szCs w:val="24"/>
        </w:rPr>
      </w:pPr>
    </w:p>
    <w:p w14:paraId="7407F674" w14:textId="32F641A8" w:rsidR="0009617E" w:rsidRPr="003772AB"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Mapa 3.- Distribución en el mapa de Programas (Doctorado) impartidos</w:t>
      </w:r>
    </w:p>
    <w:p w14:paraId="7086A66A" w14:textId="77777777" w:rsidR="0009617E" w:rsidRPr="003772AB" w:rsidRDefault="0009617E" w:rsidP="0023505D">
      <w:pPr>
        <w:spacing w:after="0" w:line="360" w:lineRule="auto"/>
        <w:jc w:val="center"/>
        <w:rPr>
          <w:rFonts w:ascii="Times New Roman" w:hAnsi="Times New Roman" w:cs="Times New Roman"/>
          <w:sz w:val="24"/>
          <w:szCs w:val="24"/>
        </w:rPr>
      </w:pPr>
      <w:r w:rsidRPr="003772AB">
        <w:rPr>
          <w:rFonts w:ascii="Times New Roman" w:hAnsi="Times New Roman" w:cs="Times New Roman"/>
          <w:noProof/>
          <w:sz w:val="24"/>
          <w:szCs w:val="24"/>
        </w:rPr>
        <w:drawing>
          <wp:inline distT="0" distB="0" distL="0" distR="0" wp14:anchorId="0B1786D7" wp14:editId="53C6EA3E">
            <wp:extent cx="5775768" cy="3342290"/>
            <wp:effectExtent l="0" t="0" r="0" b="0"/>
            <wp:docPr id="6315849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825" t="5886" r="16148" b="8851"/>
                    <a:stretch/>
                  </pic:blipFill>
                  <pic:spPr bwMode="auto">
                    <a:xfrm>
                      <a:off x="0" y="0"/>
                      <a:ext cx="5788690" cy="3349768"/>
                    </a:xfrm>
                    <a:prstGeom prst="rect">
                      <a:avLst/>
                    </a:prstGeom>
                    <a:noFill/>
                    <a:ln>
                      <a:noFill/>
                    </a:ln>
                    <a:extLst>
                      <a:ext uri="{53640926-AAD7-44D8-BBD7-CCE9431645EC}">
                        <a14:shadowObscured xmlns:a14="http://schemas.microsoft.com/office/drawing/2010/main"/>
                      </a:ext>
                    </a:extLst>
                  </pic:spPr>
                </pic:pic>
              </a:graphicData>
            </a:graphic>
          </wp:inline>
        </w:drawing>
      </w:r>
    </w:p>
    <w:p w14:paraId="78AB2E76" w14:textId="77777777"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45453FA9" w14:textId="46A53A81"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lastRenderedPageBreak/>
        <w:t xml:space="preserve">Como ya se mencionó </w:t>
      </w:r>
      <w:r w:rsidR="00D110EE" w:rsidRPr="003772AB">
        <w:rPr>
          <w:rFonts w:ascii="Times New Roman" w:hAnsi="Times New Roman" w:cs="Times New Roman"/>
          <w:sz w:val="24"/>
          <w:szCs w:val="24"/>
        </w:rPr>
        <w:t>antes</w:t>
      </w:r>
      <w:r w:rsidRPr="003772AB">
        <w:rPr>
          <w:rFonts w:ascii="Times New Roman" w:hAnsi="Times New Roman" w:cs="Times New Roman"/>
          <w:sz w:val="24"/>
          <w:szCs w:val="24"/>
        </w:rPr>
        <w:t xml:space="preserve">, más del 80% de los alumnos se forman en instituciones particulares; en parte por la falta de espacio en instituciones públicas, pero también a cuestiones del mercado, como señala el Documento de Trabajo del Área de Política Social del Senado de la República (2002): </w:t>
      </w:r>
    </w:p>
    <w:p w14:paraId="0CA815B5" w14:textId="77777777" w:rsidR="0009617E" w:rsidRPr="003772AB" w:rsidRDefault="0009617E" w:rsidP="0023505D">
      <w:pPr>
        <w:spacing w:after="0" w:line="360" w:lineRule="auto"/>
        <w:ind w:left="709"/>
        <w:jc w:val="both"/>
        <w:rPr>
          <w:rFonts w:ascii="Times New Roman" w:hAnsi="Times New Roman" w:cs="Times New Roman"/>
          <w:sz w:val="24"/>
          <w:szCs w:val="24"/>
        </w:rPr>
      </w:pPr>
      <w:r w:rsidRPr="003772AB">
        <w:rPr>
          <w:rFonts w:ascii="Times New Roman" w:hAnsi="Times New Roman" w:cs="Times New Roman"/>
          <w:sz w:val="24"/>
          <w:szCs w:val="24"/>
        </w:rPr>
        <w:t xml:space="preserve">La proliferación de establecimientos educativos privados muestra un crecimiento sumamente centralizado, desproporcionado, heterogéneo y anárquico, que puede ser atribuible a la irracionalidad con que se percibe un mercado en expansión, con demanda real y potencial, constituida por todos aquellos que no logran ingresar a la universidad pública, y a la ausencia de normas estrictas de control y medidas racionales hacia las instituciones privadas, basadas en el diagnóstico y la planeación,  que hagan de su participación un verdadero factor de contribución al desarrollo del sistema educativo (p. 140). </w:t>
      </w:r>
    </w:p>
    <w:p w14:paraId="2CA89BDD" w14:textId="343910BC" w:rsidR="00994CE2" w:rsidRPr="003772AB" w:rsidRDefault="00B137DB" w:rsidP="00D3625E">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En el </w:t>
      </w:r>
      <w:r w:rsidR="00B10E15" w:rsidRPr="003772AB">
        <w:rPr>
          <w:rFonts w:ascii="Times New Roman" w:hAnsi="Times New Roman" w:cs="Times New Roman"/>
          <w:sz w:val="24"/>
          <w:szCs w:val="24"/>
        </w:rPr>
        <w:t>México se creó en 1971 el Consejo Nacional para la Enseñanza e Investigación en Psicología (</w:t>
      </w:r>
      <w:r w:rsidRPr="003772AB">
        <w:rPr>
          <w:rFonts w:ascii="Times New Roman" w:hAnsi="Times New Roman" w:cs="Times New Roman"/>
          <w:sz w:val="24"/>
          <w:szCs w:val="24"/>
        </w:rPr>
        <w:t>CNEIP</w:t>
      </w:r>
      <w:r w:rsidR="00B10E15" w:rsidRPr="003772AB">
        <w:rPr>
          <w:rFonts w:ascii="Times New Roman" w:hAnsi="Times New Roman" w:cs="Times New Roman"/>
          <w:sz w:val="24"/>
          <w:szCs w:val="24"/>
        </w:rPr>
        <w:t>)</w:t>
      </w:r>
      <w:r w:rsidR="009111A0">
        <w:rPr>
          <w:rFonts w:ascii="Times New Roman" w:hAnsi="Times New Roman" w:cs="Times New Roman"/>
          <w:sz w:val="24"/>
          <w:szCs w:val="24"/>
        </w:rPr>
        <w:t xml:space="preserve"> con el</w:t>
      </w:r>
      <w:r w:rsidR="00D3625E" w:rsidRPr="003772AB">
        <w:rPr>
          <w:rFonts w:ascii="Times New Roman" w:hAnsi="Times New Roman" w:cs="Times New Roman"/>
          <w:sz w:val="24"/>
          <w:szCs w:val="24"/>
        </w:rPr>
        <w:t xml:space="preserve"> objetivo</w:t>
      </w:r>
      <w:r w:rsidR="009111A0">
        <w:rPr>
          <w:rFonts w:ascii="Times New Roman" w:hAnsi="Times New Roman" w:cs="Times New Roman"/>
          <w:sz w:val="24"/>
          <w:szCs w:val="24"/>
        </w:rPr>
        <w:t xml:space="preserve"> de</w:t>
      </w:r>
      <w:r w:rsidR="00D3625E" w:rsidRPr="003772AB">
        <w:rPr>
          <w:rFonts w:ascii="Times New Roman" w:hAnsi="Times New Roman" w:cs="Times New Roman"/>
          <w:sz w:val="24"/>
          <w:szCs w:val="24"/>
        </w:rPr>
        <w:t xml:space="preserve"> “</w:t>
      </w:r>
      <w:r w:rsidR="00913AB0">
        <w:rPr>
          <w:rFonts w:ascii="Times New Roman" w:hAnsi="Times New Roman" w:cs="Times New Roman"/>
          <w:sz w:val="24"/>
          <w:szCs w:val="24"/>
        </w:rPr>
        <w:t>e</w:t>
      </w:r>
      <w:r w:rsidR="00913AB0" w:rsidRPr="003772AB">
        <w:rPr>
          <w:rFonts w:ascii="Times New Roman" w:hAnsi="Times New Roman" w:cs="Times New Roman"/>
          <w:sz w:val="24"/>
          <w:szCs w:val="24"/>
        </w:rPr>
        <w:t>stablecer normas de calidad académica y científica, y recomendar su aplicación a las diversas instituciones de enseñanza e investigación en psicología en México</w:t>
      </w:r>
      <w:r w:rsidR="00D3625E" w:rsidRPr="003772AB">
        <w:rPr>
          <w:rFonts w:ascii="Times New Roman" w:hAnsi="Times New Roman" w:cs="Times New Roman"/>
          <w:sz w:val="24"/>
          <w:szCs w:val="24"/>
        </w:rPr>
        <w:t>” (</w:t>
      </w:r>
      <w:r w:rsidR="003838AB" w:rsidRPr="003772AB">
        <w:rPr>
          <w:rFonts w:ascii="Times New Roman" w:hAnsi="Times New Roman" w:cs="Times New Roman"/>
          <w:sz w:val="24"/>
          <w:szCs w:val="24"/>
        </w:rPr>
        <w:t>Odriozola, 2012, p. 6</w:t>
      </w:r>
      <w:r w:rsidR="00D3625E" w:rsidRPr="003772AB">
        <w:rPr>
          <w:rFonts w:ascii="Times New Roman" w:hAnsi="Times New Roman" w:cs="Times New Roman"/>
          <w:sz w:val="24"/>
          <w:szCs w:val="24"/>
        </w:rPr>
        <w:t>).</w:t>
      </w:r>
      <w:r w:rsidR="006F2064" w:rsidRPr="003772AB">
        <w:rPr>
          <w:rFonts w:ascii="Times New Roman" w:hAnsi="Times New Roman" w:cs="Times New Roman"/>
          <w:sz w:val="24"/>
          <w:szCs w:val="24"/>
        </w:rPr>
        <w:t xml:space="preserve"> </w:t>
      </w:r>
      <w:r w:rsidR="00597732">
        <w:rPr>
          <w:rFonts w:ascii="Times New Roman" w:hAnsi="Times New Roman" w:cs="Times New Roman"/>
          <w:sz w:val="24"/>
          <w:szCs w:val="24"/>
        </w:rPr>
        <w:t xml:space="preserve">Otros de los </w:t>
      </w:r>
      <w:r w:rsidR="009E529E" w:rsidRPr="003772AB">
        <w:rPr>
          <w:rFonts w:ascii="Times New Roman" w:hAnsi="Times New Roman" w:cs="Times New Roman"/>
          <w:sz w:val="24"/>
          <w:szCs w:val="24"/>
        </w:rPr>
        <w:t>objetivos</w:t>
      </w:r>
      <w:r w:rsidR="009E034D" w:rsidRPr="003772AB">
        <w:rPr>
          <w:rFonts w:ascii="Times New Roman" w:hAnsi="Times New Roman" w:cs="Times New Roman"/>
          <w:sz w:val="24"/>
          <w:szCs w:val="24"/>
        </w:rPr>
        <w:t xml:space="preserve"> de dicho consejo</w:t>
      </w:r>
      <w:r w:rsidR="00597732">
        <w:rPr>
          <w:rFonts w:ascii="Times New Roman" w:hAnsi="Times New Roman" w:cs="Times New Roman"/>
          <w:sz w:val="24"/>
          <w:szCs w:val="24"/>
        </w:rPr>
        <w:t xml:space="preserve"> son</w:t>
      </w:r>
      <w:r w:rsidR="009E034D" w:rsidRPr="003772AB">
        <w:rPr>
          <w:rFonts w:ascii="Times New Roman" w:hAnsi="Times New Roman" w:cs="Times New Roman"/>
          <w:sz w:val="24"/>
          <w:szCs w:val="24"/>
        </w:rPr>
        <w:t>:</w:t>
      </w:r>
    </w:p>
    <w:p w14:paraId="5FDECF6A" w14:textId="77777777" w:rsidR="0089465C" w:rsidRPr="003772AB" w:rsidRDefault="00831143" w:rsidP="00994CE2">
      <w:pPr>
        <w:spacing w:after="0" w:line="360" w:lineRule="auto"/>
        <w:ind w:left="708"/>
        <w:jc w:val="both"/>
        <w:rPr>
          <w:rFonts w:ascii="Times New Roman" w:hAnsi="Times New Roman" w:cs="Times New Roman"/>
          <w:sz w:val="24"/>
          <w:szCs w:val="24"/>
        </w:rPr>
      </w:pPr>
      <w:r w:rsidRPr="003772AB">
        <w:rPr>
          <w:rFonts w:ascii="Times New Roman" w:hAnsi="Times New Roman" w:cs="Times New Roman"/>
          <w:sz w:val="24"/>
          <w:szCs w:val="24"/>
        </w:rPr>
        <w:t>a) Orientar principalmente la enseñanza e investigación de la psicología a la solución de los problemas sociales, técnicos y educativos que plantea la realidad nacional en lo que a esta disciplina respecta […]</w:t>
      </w:r>
      <w:r w:rsidR="0089465C" w:rsidRPr="003772AB">
        <w:rPr>
          <w:rFonts w:ascii="Times New Roman" w:hAnsi="Times New Roman" w:cs="Times New Roman"/>
          <w:sz w:val="24"/>
          <w:szCs w:val="24"/>
        </w:rPr>
        <w:t xml:space="preserve"> </w:t>
      </w:r>
    </w:p>
    <w:p w14:paraId="72A567EB" w14:textId="77777777" w:rsidR="0089465C" w:rsidRPr="003772AB" w:rsidRDefault="0089465C" w:rsidP="00994CE2">
      <w:pPr>
        <w:spacing w:after="0" w:line="360" w:lineRule="auto"/>
        <w:ind w:left="708"/>
        <w:jc w:val="both"/>
        <w:rPr>
          <w:rFonts w:ascii="Times New Roman" w:hAnsi="Times New Roman" w:cs="Times New Roman"/>
          <w:sz w:val="24"/>
          <w:szCs w:val="24"/>
        </w:rPr>
      </w:pPr>
      <w:r w:rsidRPr="003772AB">
        <w:rPr>
          <w:rFonts w:ascii="Times New Roman" w:hAnsi="Times New Roman" w:cs="Times New Roman"/>
          <w:sz w:val="24"/>
          <w:szCs w:val="24"/>
        </w:rPr>
        <w:t>c</w:t>
      </w:r>
      <w:r w:rsidR="009E529E" w:rsidRPr="003772AB">
        <w:rPr>
          <w:rFonts w:ascii="Times New Roman" w:hAnsi="Times New Roman" w:cs="Times New Roman"/>
          <w:sz w:val="24"/>
          <w:szCs w:val="24"/>
        </w:rPr>
        <w:t>) Impulsar la enseñanza y difusión de la psicología científica en las instituciones educativas de la República Mexicana. […]</w:t>
      </w:r>
    </w:p>
    <w:p w14:paraId="0A5D880E" w14:textId="0C862997" w:rsidR="005C4A24" w:rsidRPr="003772AB" w:rsidRDefault="0089465C" w:rsidP="009A554B">
      <w:pPr>
        <w:spacing w:after="0" w:line="360" w:lineRule="auto"/>
        <w:ind w:left="708"/>
        <w:jc w:val="both"/>
        <w:rPr>
          <w:rFonts w:ascii="Times New Roman" w:hAnsi="Times New Roman" w:cs="Times New Roman"/>
          <w:sz w:val="24"/>
          <w:szCs w:val="24"/>
        </w:rPr>
      </w:pPr>
      <w:r w:rsidRPr="003772AB">
        <w:rPr>
          <w:rFonts w:ascii="Times New Roman" w:hAnsi="Times New Roman" w:cs="Times New Roman"/>
          <w:sz w:val="24"/>
          <w:szCs w:val="24"/>
        </w:rPr>
        <w:t>i</w:t>
      </w:r>
      <w:r w:rsidR="009E529E" w:rsidRPr="003772AB">
        <w:rPr>
          <w:rFonts w:ascii="Times New Roman" w:hAnsi="Times New Roman" w:cs="Times New Roman"/>
          <w:sz w:val="24"/>
          <w:szCs w:val="24"/>
        </w:rPr>
        <w:t>) Asesorar a las diversas instituciones educativas del país, así como a organismos y asociaciones vinculados con la psicología como profesión</w:t>
      </w:r>
      <w:r w:rsidR="00355E8E" w:rsidRPr="003772AB">
        <w:rPr>
          <w:rFonts w:ascii="Times New Roman" w:hAnsi="Times New Roman" w:cs="Times New Roman"/>
          <w:sz w:val="24"/>
          <w:szCs w:val="24"/>
        </w:rPr>
        <w:t xml:space="preserve"> o campo de estudio</w:t>
      </w:r>
      <w:r w:rsidR="009A554B">
        <w:rPr>
          <w:rFonts w:ascii="Times New Roman" w:hAnsi="Times New Roman" w:cs="Times New Roman"/>
          <w:sz w:val="24"/>
          <w:szCs w:val="24"/>
        </w:rPr>
        <w:t xml:space="preserve">. </w:t>
      </w:r>
      <w:r w:rsidR="00994CE2" w:rsidRPr="003772AB">
        <w:rPr>
          <w:rFonts w:ascii="Times New Roman" w:hAnsi="Times New Roman" w:cs="Times New Roman"/>
          <w:sz w:val="24"/>
          <w:szCs w:val="24"/>
        </w:rPr>
        <w:t>(</w:t>
      </w:r>
      <w:r w:rsidR="00476A44" w:rsidRPr="003772AB">
        <w:rPr>
          <w:rFonts w:ascii="Times New Roman" w:hAnsi="Times New Roman" w:cs="Times New Roman"/>
          <w:sz w:val="24"/>
          <w:szCs w:val="24"/>
        </w:rPr>
        <w:t>Odriozola, 2012, pp. 5-6)</w:t>
      </w:r>
    </w:p>
    <w:p w14:paraId="667132E6" w14:textId="77777777" w:rsidR="009E529E" w:rsidRPr="003772AB" w:rsidRDefault="009E529E" w:rsidP="00D3625E">
      <w:pPr>
        <w:spacing w:after="0" w:line="360" w:lineRule="auto"/>
        <w:ind w:firstLine="709"/>
        <w:jc w:val="both"/>
        <w:rPr>
          <w:rFonts w:ascii="Times New Roman" w:hAnsi="Times New Roman" w:cs="Times New Roman"/>
          <w:sz w:val="24"/>
          <w:szCs w:val="24"/>
        </w:rPr>
      </w:pPr>
    </w:p>
    <w:p w14:paraId="1BBAD1D6" w14:textId="1B89A3CC" w:rsidR="00D3625E" w:rsidRPr="003772AB" w:rsidRDefault="006F2064" w:rsidP="00D3625E">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A partir de </w:t>
      </w:r>
      <w:r w:rsidR="003D4C90" w:rsidRPr="003772AB">
        <w:rPr>
          <w:rFonts w:ascii="Times New Roman" w:hAnsi="Times New Roman" w:cs="Times New Roman"/>
          <w:sz w:val="24"/>
          <w:szCs w:val="24"/>
        </w:rPr>
        <w:t>19</w:t>
      </w:r>
      <w:r w:rsidR="00347605" w:rsidRPr="003772AB">
        <w:rPr>
          <w:rFonts w:ascii="Times New Roman" w:hAnsi="Times New Roman" w:cs="Times New Roman"/>
          <w:sz w:val="24"/>
          <w:szCs w:val="24"/>
        </w:rPr>
        <w:t>92</w:t>
      </w:r>
      <w:r w:rsidR="00B4247C" w:rsidRPr="003772AB">
        <w:rPr>
          <w:rFonts w:ascii="Times New Roman" w:hAnsi="Times New Roman" w:cs="Times New Roman"/>
          <w:sz w:val="24"/>
          <w:szCs w:val="24"/>
        </w:rPr>
        <w:t xml:space="preserve"> el Consejo </w:t>
      </w:r>
      <w:r w:rsidR="0019449A" w:rsidRPr="003772AB">
        <w:rPr>
          <w:rFonts w:ascii="Times New Roman" w:hAnsi="Times New Roman" w:cs="Times New Roman"/>
          <w:sz w:val="24"/>
          <w:szCs w:val="24"/>
        </w:rPr>
        <w:t>establece una Coordinación de Acreditación “El CNEIP creó así su propio modelo de acreditación de programas a lo largo de cinco años (de abril de 1992 a abril de 1997), una vez estudiado un número importante de modelos de carácter nacional e internacional”</w:t>
      </w:r>
      <w:r w:rsidR="000A7402" w:rsidRPr="003772AB">
        <w:rPr>
          <w:rFonts w:ascii="Times New Roman" w:hAnsi="Times New Roman" w:cs="Times New Roman"/>
          <w:sz w:val="24"/>
          <w:szCs w:val="24"/>
        </w:rPr>
        <w:t xml:space="preserve"> (</w:t>
      </w:r>
      <w:r w:rsidR="00534FBB" w:rsidRPr="003772AB">
        <w:rPr>
          <w:rFonts w:ascii="Times New Roman" w:hAnsi="Times New Roman" w:cs="Times New Roman"/>
          <w:sz w:val="24"/>
          <w:szCs w:val="24"/>
        </w:rPr>
        <w:t xml:space="preserve">Figueroa, Reyes y López, 2005, </w:t>
      </w:r>
      <w:r w:rsidR="000A7402" w:rsidRPr="003772AB">
        <w:rPr>
          <w:rFonts w:ascii="Times New Roman" w:hAnsi="Times New Roman" w:cs="Times New Roman"/>
          <w:sz w:val="24"/>
          <w:szCs w:val="24"/>
        </w:rPr>
        <w:t>p.10)</w:t>
      </w:r>
      <w:r w:rsidR="0043531B" w:rsidRPr="003772AB">
        <w:rPr>
          <w:rFonts w:ascii="Times New Roman" w:hAnsi="Times New Roman" w:cs="Times New Roman"/>
          <w:sz w:val="24"/>
          <w:szCs w:val="24"/>
        </w:rPr>
        <w:t>;</w:t>
      </w:r>
      <w:r w:rsidR="000A7402" w:rsidRPr="003772AB">
        <w:rPr>
          <w:rFonts w:ascii="Times New Roman" w:hAnsi="Times New Roman" w:cs="Times New Roman"/>
          <w:sz w:val="24"/>
          <w:szCs w:val="24"/>
        </w:rPr>
        <w:t xml:space="preserve"> en 2002 </w:t>
      </w:r>
      <w:r w:rsidR="007B055F" w:rsidRPr="003772AB">
        <w:rPr>
          <w:rFonts w:ascii="Times New Roman" w:hAnsi="Times New Roman" w:cs="Times New Roman"/>
          <w:sz w:val="24"/>
          <w:szCs w:val="24"/>
        </w:rPr>
        <w:t>recibe el “</w:t>
      </w:r>
      <w:r w:rsidR="000A7402" w:rsidRPr="003772AB">
        <w:rPr>
          <w:rFonts w:ascii="Times New Roman" w:hAnsi="Times New Roman" w:cs="Times New Roman"/>
          <w:sz w:val="24"/>
          <w:szCs w:val="24"/>
        </w:rPr>
        <w:t>reconocimiento otorgado por el COPAES al CNEIP como organismo acreditador</w:t>
      </w:r>
      <w:r w:rsidR="00534FBB" w:rsidRPr="003772AB">
        <w:rPr>
          <w:rFonts w:ascii="Times New Roman" w:hAnsi="Times New Roman" w:cs="Times New Roman"/>
          <w:sz w:val="24"/>
          <w:szCs w:val="24"/>
        </w:rPr>
        <w:t xml:space="preserve"> [y</w:t>
      </w:r>
      <w:r w:rsidR="00A43B82" w:rsidRPr="003772AB">
        <w:rPr>
          <w:rFonts w:ascii="Times New Roman" w:hAnsi="Times New Roman" w:cs="Times New Roman"/>
          <w:sz w:val="24"/>
          <w:szCs w:val="24"/>
        </w:rPr>
        <w:t xml:space="preserve"> </w:t>
      </w:r>
      <w:r w:rsidR="00A55873" w:rsidRPr="003772AB">
        <w:rPr>
          <w:rFonts w:ascii="Times New Roman" w:hAnsi="Times New Roman" w:cs="Times New Roman"/>
          <w:sz w:val="24"/>
          <w:szCs w:val="24"/>
        </w:rPr>
        <w:t>es</w:t>
      </w:r>
      <w:r w:rsidR="00534FBB" w:rsidRPr="003772AB">
        <w:rPr>
          <w:rFonts w:ascii="Times New Roman" w:hAnsi="Times New Roman" w:cs="Times New Roman"/>
          <w:sz w:val="24"/>
          <w:szCs w:val="24"/>
        </w:rPr>
        <w:t>]</w:t>
      </w:r>
      <w:r w:rsidR="00A55873" w:rsidRPr="003772AB">
        <w:rPr>
          <w:rFonts w:ascii="Times New Roman" w:hAnsi="Times New Roman" w:cs="Times New Roman"/>
          <w:sz w:val="24"/>
          <w:szCs w:val="24"/>
        </w:rPr>
        <w:t xml:space="preserve"> </w:t>
      </w:r>
      <w:r w:rsidR="00A43B82" w:rsidRPr="003772AB">
        <w:rPr>
          <w:rFonts w:ascii="Times New Roman" w:hAnsi="Times New Roman" w:cs="Times New Roman"/>
          <w:sz w:val="24"/>
          <w:szCs w:val="24"/>
        </w:rPr>
        <w:t>fundado oficialmente el 6 de febrero de 2004 en la ciudad de Xalapa, Ver.,”</w:t>
      </w:r>
      <w:r w:rsidR="00A55873" w:rsidRPr="003772AB">
        <w:rPr>
          <w:rFonts w:ascii="Times New Roman" w:hAnsi="Times New Roman" w:cs="Times New Roman"/>
          <w:sz w:val="24"/>
          <w:szCs w:val="24"/>
        </w:rPr>
        <w:t xml:space="preserve"> (</w:t>
      </w:r>
      <w:r w:rsidR="003D7735" w:rsidRPr="003772AB">
        <w:rPr>
          <w:rFonts w:ascii="Times New Roman" w:hAnsi="Times New Roman" w:cs="Times New Roman"/>
          <w:sz w:val="24"/>
          <w:szCs w:val="24"/>
        </w:rPr>
        <w:t xml:space="preserve">Figueroa, Reyes y López, 2005, </w:t>
      </w:r>
      <w:r w:rsidR="00A55873" w:rsidRPr="003772AB">
        <w:rPr>
          <w:rFonts w:ascii="Times New Roman" w:hAnsi="Times New Roman" w:cs="Times New Roman"/>
          <w:sz w:val="24"/>
          <w:szCs w:val="24"/>
        </w:rPr>
        <w:t>p.11)</w:t>
      </w:r>
      <w:r w:rsidR="006F07C3" w:rsidRPr="003772AB">
        <w:rPr>
          <w:rFonts w:ascii="Times New Roman" w:hAnsi="Times New Roman" w:cs="Times New Roman"/>
          <w:sz w:val="24"/>
          <w:szCs w:val="24"/>
        </w:rPr>
        <w:t xml:space="preserve">. A partir de entonces, </w:t>
      </w:r>
      <w:r w:rsidR="003D7735" w:rsidRPr="003772AB">
        <w:rPr>
          <w:rFonts w:ascii="Times New Roman" w:hAnsi="Times New Roman" w:cs="Times New Roman"/>
          <w:sz w:val="24"/>
          <w:szCs w:val="24"/>
        </w:rPr>
        <w:t>s</w:t>
      </w:r>
      <w:r w:rsidRPr="003772AB">
        <w:rPr>
          <w:rFonts w:ascii="Times New Roman" w:hAnsi="Times New Roman" w:cs="Times New Roman"/>
          <w:sz w:val="24"/>
          <w:szCs w:val="24"/>
        </w:rPr>
        <w:t>e ha encargado de acreditar a los programas de psicología en México y recientemente también en el extranjero</w:t>
      </w:r>
      <w:r w:rsidR="00444F45" w:rsidRPr="003772AB">
        <w:rPr>
          <w:rFonts w:ascii="Times New Roman" w:hAnsi="Times New Roman" w:cs="Times New Roman"/>
          <w:sz w:val="24"/>
          <w:szCs w:val="24"/>
        </w:rPr>
        <w:t xml:space="preserve"> (5 programas a la fecha)</w:t>
      </w:r>
      <w:r w:rsidR="00640DA9" w:rsidRPr="003772AB">
        <w:rPr>
          <w:rFonts w:ascii="Times New Roman" w:hAnsi="Times New Roman" w:cs="Times New Roman"/>
          <w:sz w:val="24"/>
          <w:szCs w:val="24"/>
        </w:rPr>
        <w:t>.</w:t>
      </w:r>
    </w:p>
    <w:p w14:paraId="5D8967D2" w14:textId="77777777" w:rsidR="003D7735" w:rsidRPr="003772AB" w:rsidRDefault="003D7735" w:rsidP="00D3625E">
      <w:pPr>
        <w:spacing w:after="0" w:line="360" w:lineRule="auto"/>
        <w:ind w:firstLine="709"/>
        <w:jc w:val="both"/>
        <w:rPr>
          <w:rFonts w:ascii="Times New Roman" w:hAnsi="Times New Roman" w:cs="Times New Roman"/>
          <w:sz w:val="24"/>
          <w:szCs w:val="24"/>
        </w:rPr>
      </w:pPr>
    </w:p>
    <w:p w14:paraId="5481FF2B" w14:textId="54A41F28" w:rsidR="00D110EE" w:rsidRPr="003772AB" w:rsidRDefault="00D110EE"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lastRenderedPageBreak/>
        <w:t>Tabla 5. Programas de Psicología y matrícula en Miembros CNEIP</w:t>
      </w:r>
    </w:p>
    <w:tbl>
      <w:tblPr>
        <w:tblW w:w="9140" w:type="dxa"/>
        <w:tblCellMar>
          <w:left w:w="70" w:type="dxa"/>
          <w:right w:w="70" w:type="dxa"/>
        </w:tblCellMar>
        <w:tblLook w:val="04A0" w:firstRow="1" w:lastRow="0" w:firstColumn="1" w:lastColumn="0" w:noHBand="0" w:noVBand="1"/>
      </w:tblPr>
      <w:tblGrid>
        <w:gridCol w:w="1560"/>
        <w:gridCol w:w="980"/>
        <w:gridCol w:w="1127"/>
        <w:gridCol w:w="760"/>
        <w:gridCol w:w="1367"/>
        <w:gridCol w:w="760"/>
        <w:gridCol w:w="1222"/>
        <w:gridCol w:w="1364"/>
      </w:tblGrid>
      <w:tr w:rsidR="00D110EE" w:rsidRPr="003772AB" w14:paraId="14505779" w14:textId="77777777" w:rsidTr="008E0F75">
        <w:trPr>
          <w:trHeight w:val="315"/>
        </w:trPr>
        <w:tc>
          <w:tcPr>
            <w:tcW w:w="1560" w:type="dxa"/>
            <w:tcBorders>
              <w:bottom w:val="single" w:sz="4" w:space="0" w:color="auto"/>
            </w:tcBorders>
            <w:shd w:val="clear" w:color="auto" w:fill="auto"/>
            <w:noWrap/>
            <w:vAlign w:val="center"/>
            <w:hideMark/>
          </w:tcPr>
          <w:p w14:paraId="1A26EFE3" w14:textId="77777777" w:rsidR="00D110EE" w:rsidRPr="003772AB" w:rsidRDefault="00D110EE" w:rsidP="0023505D">
            <w:pPr>
              <w:spacing w:after="0" w:line="360" w:lineRule="auto"/>
              <w:jc w:val="right"/>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b/>
                <w:bCs/>
                <w:color w:val="000000" w:themeColor="text1"/>
                <w:sz w:val="24"/>
                <w:szCs w:val="24"/>
                <w:lang w:eastAsia="es-MX"/>
              </w:rPr>
              <w:t>Planteles</w:t>
            </w:r>
          </w:p>
        </w:tc>
        <w:tc>
          <w:tcPr>
            <w:tcW w:w="980" w:type="dxa"/>
            <w:tcBorders>
              <w:bottom w:val="single" w:sz="4" w:space="0" w:color="auto"/>
            </w:tcBorders>
            <w:vAlign w:val="center"/>
          </w:tcPr>
          <w:p w14:paraId="62CD941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Total</w:t>
            </w:r>
          </w:p>
        </w:tc>
        <w:tc>
          <w:tcPr>
            <w:tcW w:w="1887" w:type="dxa"/>
            <w:gridSpan w:val="2"/>
            <w:tcBorders>
              <w:bottom w:val="single" w:sz="4" w:space="0" w:color="auto"/>
              <w:right w:val="dashSmallGap" w:sz="4" w:space="0" w:color="auto"/>
            </w:tcBorders>
            <w:shd w:val="clear" w:color="auto" w:fill="auto"/>
            <w:noWrap/>
            <w:vAlign w:val="center"/>
            <w:hideMark/>
          </w:tcPr>
          <w:p w14:paraId="03B6C173" w14:textId="25A26681"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Miembros CNEIP</w:t>
            </w:r>
          </w:p>
        </w:tc>
        <w:tc>
          <w:tcPr>
            <w:tcW w:w="2127" w:type="dxa"/>
            <w:gridSpan w:val="2"/>
            <w:tcBorders>
              <w:left w:val="dashSmallGap" w:sz="4" w:space="0" w:color="auto"/>
              <w:bottom w:val="single" w:sz="4" w:space="0" w:color="auto"/>
            </w:tcBorders>
            <w:vAlign w:val="center"/>
          </w:tcPr>
          <w:p w14:paraId="152807C3"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Instituciones  con Acreditación</w:t>
            </w:r>
          </w:p>
        </w:tc>
        <w:tc>
          <w:tcPr>
            <w:tcW w:w="2586" w:type="dxa"/>
            <w:gridSpan w:val="2"/>
            <w:tcBorders>
              <w:bottom w:val="single" w:sz="4" w:space="0" w:color="auto"/>
            </w:tcBorders>
            <w:vAlign w:val="center"/>
          </w:tcPr>
          <w:p w14:paraId="3BBE730C"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Instituciones miembros CNEIP con Acreditación</w:t>
            </w:r>
          </w:p>
        </w:tc>
      </w:tr>
      <w:tr w:rsidR="00D110EE" w:rsidRPr="003772AB" w14:paraId="2DB30C74" w14:textId="77777777" w:rsidTr="008E0F75">
        <w:trPr>
          <w:trHeight w:val="315"/>
        </w:trPr>
        <w:tc>
          <w:tcPr>
            <w:tcW w:w="1560" w:type="dxa"/>
            <w:tcBorders>
              <w:top w:val="single" w:sz="4" w:space="0" w:color="auto"/>
            </w:tcBorders>
            <w:shd w:val="clear" w:color="auto" w:fill="auto"/>
            <w:noWrap/>
            <w:vAlign w:val="center"/>
            <w:hideMark/>
          </w:tcPr>
          <w:p w14:paraId="693874B4" w14:textId="77777777" w:rsidR="00D110EE" w:rsidRPr="003772AB" w:rsidRDefault="00D110EE" w:rsidP="0023505D">
            <w:pPr>
              <w:spacing w:after="0" w:line="360" w:lineRule="auto"/>
              <w:jc w:val="both"/>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Públicos</w:t>
            </w:r>
          </w:p>
        </w:tc>
        <w:tc>
          <w:tcPr>
            <w:tcW w:w="980" w:type="dxa"/>
            <w:tcBorders>
              <w:top w:val="single" w:sz="4" w:space="0" w:color="auto"/>
            </w:tcBorders>
            <w:vAlign w:val="center"/>
          </w:tcPr>
          <w:p w14:paraId="35E1FCA0"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179</w:t>
            </w:r>
          </w:p>
        </w:tc>
        <w:tc>
          <w:tcPr>
            <w:tcW w:w="1127" w:type="dxa"/>
            <w:tcBorders>
              <w:top w:val="single" w:sz="4" w:space="0" w:color="auto"/>
            </w:tcBorders>
            <w:shd w:val="clear" w:color="auto" w:fill="auto"/>
            <w:noWrap/>
            <w:vAlign w:val="center"/>
          </w:tcPr>
          <w:p w14:paraId="39A55ACB" w14:textId="2281DC90"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54</w:t>
            </w:r>
          </w:p>
        </w:tc>
        <w:tc>
          <w:tcPr>
            <w:tcW w:w="760" w:type="dxa"/>
            <w:tcBorders>
              <w:top w:val="single" w:sz="4" w:space="0" w:color="auto"/>
              <w:right w:val="dashSmallGap" w:sz="4" w:space="0" w:color="auto"/>
            </w:tcBorders>
            <w:vAlign w:val="center"/>
          </w:tcPr>
          <w:p w14:paraId="1799015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30.2%</w:t>
            </w:r>
          </w:p>
        </w:tc>
        <w:tc>
          <w:tcPr>
            <w:tcW w:w="1367" w:type="dxa"/>
            <w:tcBorders>
              <w:top w:val="single" w:sz="4" w:space="0" w:color="auto"/>
              <w:left w:val="dashSmallGap" w:sz="4" w:space="0" w:color="auto"/>
            </w:tcBorders>
            <w:vAlign w:val="center"/>
          </w:tcPr>
          <w:p w14:paraId="63D4B65A"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42</w:t>
            </w:r>
          </w:p>
        </w:tc>
        <w:tc>
          <w:tcPr>
            <w:tcW w:w="760" w:type="dxa"/>
            <w:tcBorders>
              <w:top w:val="single" w:sz="4" w:space="0" w:color="auto"/>
            </w:tcBorders>
            <w:vAlign w:val="center"/>
          </w:tcPr>
          <w:p w14:paraId="7264756E"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23.5%</w:t>
            </w:r>
          </w:p>
        </w:tc>
        <w:tc>
          <w:tcPr>
            <w:tcW w:w="1222" w:type="dxa"/>
            <w:tcBorders>
              <w:top w:val="single" w:sz="4" w:space="0" w:color="auto"/>
            </w:tcBorders>
            <w:vAlign w:val="center"/>
          </w:tcPr>
          <w:p w14:paraId="12F9FBE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32</w:t>
            </w:r>
          </w:p>
        </w:tc>
        <w:tc>
          <w:tcPr>
            <w:tcW w:w="1364" w:type="dxa"/>
            <w:tcBorders>
              <w:top w:val="single" w:sz="4" w:space="0" w:color="auto"/>
            </w:tcBorders>
            <w:vAlign w:val="center"/>
          </w:tcPr>
          <w:p w14:paraId="1B412848"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59.3%</w:t>
            </w:r>
          </w:p>
        </w:tc>
      </w:tr>
      <w:tr w:rsidR="00D110EE" w:rsidRPr="003772AB" w14:paraId="617F0E50" w14:textId="77777777" w:rsidTr="008E0F75">
        <w:trPr>
          <w:trHeight w:val="315"/>
        </w:trPr>
        <w:tc>
          <w:tcPr>
            <w:tcW w:w="1560" w:type="dxa"/>
            <w:tcBorders>
              <w:bottom w:val="single" w:sz="4" w:space="0" w:color="auto"/>
            </w:tcBorders>
            <w:shd w:val="clear" w:color="auto" w:fill="auto"/>
            <w:noWrap/>
            <w:vAlign w:val="center"/>
            <w:hideMark/>
          </w:tcPr>
          <w:p w14:paraId="48F17DC1" w14:textId="77777777" w:rsidR="00D110EE" w:rsidRPr="003772AB" w:rsidRDefault="00D110EE" w:rsidP="0023505D">
            <w:pPr>
              <w:spacing w:after="0" w:line="360" w:lineRule="auto"/>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Particulares</w:t>
            </w:r>
          </w:p>
        </w:tc>
        <w:tc>
          <w:tcPr>
            <w:tcW w:w="980" w:type="dxa"/>
            <w:tcBorders>
              <w:bottom w:val="single" w:sz="4" w:space="0" w:color="auto"/>
            </w:tcBorders>
            <w:vAlign w:val="center"/>
          </w:tcPr>
          <w:p w14:paraId="7372371E"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967</w:t>
            </w:r>
          </w:p>
        </w:tc>
        <w:tc>
          <w:tcPr>
            <w:tcW w:w="1127" w:type="dxa"/>
            <w:tcBorders>
              <w:bottom w:val="single" w:sz="4" w:space="0" w:color="auto"/>
            </w:tcBorders>
            <w:shd w:val="clear" w:color="auto" w:fill="auto"/>
            <w:noWrap/>
            <w:vAlign w:val="center"/>
          </w:tcPr>
          <w:p w14:paraId="7FB96A36"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40</w:t>
            </w:r>
          </w:p>
        </w:tc>
        <w:tc>
          <w:tcPr>
            <w:tcW w:w="760" w:type="dxa"/>
            <w:tcBorders>
              <w:bottom w:val="single" w:sz="4" w:space="0" w:color="auto"/>
              <w:right w:val="dashSmallGap" w:sz="4" w:space="0" w:color="auto"/>
            </w:tcBorders>
            <w:vAlign w:val="center"/>
          </w:tcPr>
          <w:p w14:paraId="072CA49D"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4.1%</w:t>
            </w:r>
          </w:p>
        </w:tc>
        <w:tc>
          <w:tcPr>
            <w:tcW w:w="1367" w:type="dxa"/>
            <w:tcBorders>
              <w:left w:val="dashSmallGap" w:sz="4" w:space="0" w:color="auto"/>
              <w:bottom w:val="single" w:sz="4" w:space="0" w:color="auto"/>
            </w:tcBorders>
            <w:vAlign w:val="center"/>
          </w:tcPr>
          <w:p w14:paraId="56B3CC69"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38</w:t>
            </w:r>
          </w:p>
        </w:tc>
        <w:tc>
          <w:tcPr>
            <w:tcW w:w="760" w:type="dxa"/>
            <w:tcBorders>
              <w:bottom w:val="single" w:sz="4" w:space="0" w:color="auto"/>
            </w:tcBorders>
            <w:vAlign w:val="center"/>
          </w:tcPr>
          <w:p w14:paraId="4AB5CCE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3.9%</w:t>
            </w:r>
          </w:p>
        </w:tc>
        <w:tc>
          <w:tcPr>
            <w:tcW w:w="1222" w:type="dxa"/>
            <w:tcBorders>
              <w:bottom w:val="single" w:sz="4" w:space="0" w:color="auto"/>
            </w:tcBorders>
            <w:vAlign w:val="center"/>
          </w:tcPr>
          <w:p w14:paraId="3B81D3CB"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28</w:t>
            </w:r>
          </w:p>
        </w:tc>
        <w:tc>
          <w:tcPr>
            <w:tcW w:w="1364" w:type="dxa"/>
            <w:tcBorders>
              <w:bottom w:val="single" w:sz="4" w:space="0" w:color="auto"/>
            </w:tcBorders>
            <w:vAlign w:val="center"/>
          </w:tcPr>
          <w:p w14:paraId="7EA6D67A"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70.0%</w:t>
            </w:r>
          </w:p>
        </w:tc>
      </w:tr>
      <w:tr w:rsidR="00D110EE" w:rsidRPr="003772AB" w14:paraId="29544E41" w14:textId="77777777" w:rsidTr="008E0F75">
        <w:trPr>
          <w:trHeight w:val="315"/>
        </w:trPr>
        <w:tc>
          <w:tcPr>
            <w:tcW w:w="1560" w:type="dxa"/>
            <w:tcBorders>
              <w:top w:val="single" w:sz="4" w:space="0" w:color="auto"/>
              <w:bottom w:val="single" w:sz="4" w:space="0" w:color="auto"/>
            </w:tcBorders>
            <w:shd w:val="clear" w:color="auto" w:fill="auto"/>
            <w:noWrap/>
            <w:vAlign w:val="center"/>
            <w:hideMark/>
          </w:tcPr>
          <w:p w14:paraId="625506FA" w14:textId="77777777" w:rsidR="00D110EE" w:rsidRPr="003772AB" w:rsidRDefault="00D110EE" w:rsidP="0023505D">
            <w:pPr>
              <w:spacing w:after="0" w:line="360" w:lineRule="auto"/>
              <w:jc w:val="both"/>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Total planteles</w:t>
            </w:r>
          </w:p>
        </w:tc>
        <w:tc>
          <w:tcPr>
            <w:tcW w:w="980" w:type="dxa"/>
            <w:tcBorders>
              <w:top w:val="single" w:sz="4" w:space="0" w:color="auto"/>
              <w:bottom w:val="single" w:sz="4" w:space="0" w:color="auto"/>
            </w:tcBorders>
            <w:vAlign w:val="center"/>
          </w:tcPr>
          <w:p w14:paraId="72F97E95"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1,146</w:t>
            </w:r>
          </w:p>
        </w:tc>
        <w:tc>
          <w:tcPr>
            <w:tcW w:w="1127" w:type="dxa"/>
            <w:tcBorders>
              <w:top w:val="single" w:sz="4" w:space="0" w:color="auto"/>
              <w:bottom w:val="single" w:sz="4" w:space="0" w:color="auto"/>
            </w:tcBorders>
            <w:shd w:val="clear" w:color="auto" w:fill="auto"/>
            <w:noWrap/>
            <w:vAlign w:val="center"/>
          </w:tcPr>
          <w:p w14:paraId="687A0B3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94</w:t>
            </w:r>
          </w:p>
        </w:tc>
        <w:tc>
          <w:tcPr>
            <w:tcW w:w="760" w:type="dxa"/>
            <w:tcBorders>
              <w:top w:val="single" w:sz="4" w:space="0" w:color="auto"/>
              <w:bottom w:val="single" w:sz="4" w:space="0" w:color="auto"/>
              <w:right w:val="dashSmallGap" w:sz="4" w:space="0" w:color="auto"/>
            </w:tcBorders>
            <w:vAlign w:val="center"/>
          </w:tcPr>
          <w:p w14:paraId="2D0C5AC0"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8.2%</w:t>
            </w:r>
          </w:p>
        </w:tc>
        <w:tc>
          <w:tcPr>
            <w:tcW w:w="1367" w:type="dxa"/>
            <w:tcBorders>
              <w:top w:val="single" w:sz="4" w:space="0" w:color="auto"/>
              <w:left w:val="dashSmallGap" w:sz="4" w:space="0" w:color="auto"/>
              <w:bottom w:val="single" w:sz="4" w:space="0" w:color="auto"/>
            </w:tcBorders>
            <w:vAlign w:val="center"/>
          </w:tcPr>
          <w:p w14:paraId="4E024C91" w14:textId="4FC68E60"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80</w:t>
            </w:r>
          </w:p>
        </w:tc>
        <w:tc>
          <w:tcPr>
            <w:tcW w:w="760" w:type="dxa"/>
            <w:tcBorders>
              <w:top w:val="single" w:sz="4" w:space="0" w:color="auto"/>
              <w:bottom w:val="single" w:sz="4" w:space="0" w:color="auto"/>
            </w:tcBorders>
            <w:vAlign w:val="center"/>
          </w:tcPr>
          <w:p w14:paraId="49404831"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7.0%</w:t>
            </w:r>
          </w:p>
        </w:tc>
        <w:tc>
          <w:tcPr>
            <w:tcW w:w="1222" w:type="dxa"/>
            <w:tcBorders>
              <w:top w:val="single" w:sz="4" w:space="0" w:color="auto"/>
              <w:bottom w:val="single" w:sz="4" w:space="0" w:color="auto"/>
            </w:tcBorders>
            <w:vAlign w:val="center"/>
          </w:tcPr>
          <w:p w14:paraId="421E60C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60</w:t>
            </w:r>
          </w:p>
        </w:tc>
        <w:tc>
          <w:tcPr>
            <w:tcW w:w="1364" w:type="dxa"/>
            <w:tcBorders>
              <w:top w:val="single" w:sz="4" w:space="0" w:color="auto"/>
              <w:bottom w:val="single" w:sz="4" w:space="0" w:color="auto"/>
            </w:tcBorders>
            <w:vAlign w:val="center"/>
          </w:tcPr>
          <w:p w14:paraId="2272CDF7"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63.8%</w:t>
            </w:r>
          </w:p>
        </w:tc>
      </w:tr>
      <w:tr w:rsidR="00D110EE" w:rsidRPr="003772AB" w14:paraId="2F40CB5C" w14:textId="77777777" w:rsidTr="008E0F75">
        <w:trPr>
          <w:trHeight w:val="315"/>
        </w:trPr>
        <w:tc>
          <w:tcPr>
            <w:tcW w:w="1560" w:type="dxa"/>
            <w:tcBorders>
              <w:top w:val="single" w:sz="4" w:space="0" w:color="auto"/>
              <w:bottom w:val="single" w:sz="4" w:space="0" w:color="auto"/>
            </w:tcBorders>
            <w:shd w:val="clear" w:color="auto" w:fill="auto"/>
            <w:noWrap/>
            <w:vAlign w:val="center"/>
          </w:tcPr>
          <w:p w14:paraId="224ADF11" w14:textId="77777777" w:rsidR="00D110EE" w:rsidRPr="003772AB" w:rsidRDefault="00D110EE" w:rsidP="0023505D">
            <w:pPr>
              <w:spacing w:after="0" w:line="360" w:lineRule="auto"/>
              <w:jc w:val="right"/>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b/>
                <w:bCs/>
                <w:color w:val="000000" w:themeColor="text1"/>
                <w:sz w:val="24"/>
                <w:szCs w:val="24"/>
                <w:lang w:eastAsia="es-MX"/>
              </w:rPr>
              <w:t>Matrícula</w:t>
            </w:r>
          </w:p>
        </w:tc>
        <w:tc>
          <w:tcPr>
            <w:tcW w:w="980" w:type="dxa"/>
            <w:tcBorders>
              <w:top w:val="single" w:sz="4" w:space="0" w:color="auto"/>
              <w:bottom w:val="single" w:sz="4" w:space="0" w:color="auto"/>
            </w:tcBorders>
            <w:vAlign w:val="center"/>
          </w:tcPr>
          <w:p w14:paraId="2D5C65A5"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Total</w:t>
            </w:r>
          </w:p>
        </w:tc>
        <w:tc>
          <w:tcPr>
            <w:tcW w:w="1887" w:type="dxa"/>
            <w:gridSpan w:val="2"/>
            <w:tcBorders>
              <w:top w:val="single" w:sz="4" w:space="0" w:color="auto"/>
              <w:bottom w:val="single" w:sz="4" w:space="0" w:color="auto"/>
              <w:right w:val="dashSmallGap" w:sz="4" w:space="0" w:color="auto"/>
            </w:tcBorders>
            <w:shd w:val="clear" w:color="auto" w:fill="auto"/>
            <w:noWrap/>
            <w:vAlign w:val="center"/>
          </w:tcPr>
          <w:p w14:paraId="4CB435F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Miembros CNEIP</w:t>
            </w:r>
          </w:p>
        </w:tc>
        <w:tc>
          <w:tcPr>
            <w:tcW w:w="2127" w:type="dxa"/>
            <w:gridSpan w:val="2"/>
            <w:tcBorders>
              <w:top w:val="single" w:sz="4" w:space="0" w:color="auto"/>
              <w:left w:val="dashSmallGap" w:sz="4" w:space="0" w:color="auto"/>
              <w:bottom w:val="single" w:sz="4" w:space="0" w:color="auto"/>
            </w:tcBorders>
            <w:vAlign w:val="center"/>
          </w:tcPr>
          <w:p w14:paraId="388657EF"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Instituciones  con Acreditación</w:t>
            </w:r>
          </w:p>
        </w:tc>
        <w:tc>
          <w:tcPr>
            <w:tcW w:w="2586" w:type="dxa"/>
            <w:gridSpan w:val="2"/>
            <w:tcBorders>
              <w:top w:val="single" w:sz="4" w:space="0" w:color="auto"/>
              <w:bottom w:val="single" w:sz="4" w:space="0" w:color="auto"/>
            </w:tcBorders>
            <w:vAlign w:val="center"/>
          </w:tcPr>
          <w:p w14:paraId="14E84F8F"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Instituciones miembros CNEIP con Acreditación</w:t>
            </w:r>
          </w:p>
        </w:tc>
      </w:tr>
      <w:tr w:rsidR="00D110EE" w:rsidRPr="003772AB" w14:paraId="03722BEB" w14:textId="77777777" w:rsidTr="008E0F75">
        <w:trPr>
          <w:trHeight w:val="315"/>
        </w:trPr>
        <w:tc>
          <w:tcPr>
            <w:tcW w:w="1560" w:type="dxa"/>
            <w:tcBorders>
              <w:top w:val="single" w:sz="4" w:space="0" w:color="auto"/>
              <w:bottom w:val="single" w:sz="4" w:space="0" w:color="auto"/>
            </w:tcBorders>
            <w:shd w:val="clear" w:color="auto" w:fill="auto"/>
            <w:noWrap/>
            <w:vAlign w:val="center"/>
          </w:tcPr>
          <w:p w14:paraId="63C65AEB" w14:textId="77777777" w:rsidR="00D110EE" w:rsidRPr="003772AB" w:rsidRDefault="00D110EE" w:rsidP="0023505D">
            <w:pPr>
              <w:spacing w:after="0" w:line="360" w:lineRule="auto"/>
              <w:jc w:val="both"/>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Públicos</w:t>
            </w:r>
          </w:p>
        </w:tc>
        <w:tc>
          <w:tcPr>
            <w:tcW w:w="980" w:type="dxa"/>
            <w:tcBorders>
              <w:top w:val="single" w:sz="4" w:space="0" w:color="auto"/>
              <w:bottom w:val="single" w:sz="4" w:space="0" w:color="auto"/>
            </w:tcBorders>
            <w:vAlign w:val="center"/>
          </w:tcPr>
          <w:p w14:paraId="4B9AC2AF"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96,994</w:t>
            </w:r>
          </w:p>
        </w:tc>
        <w:tc>
          <w:tcPr>
            <w:tcW w:w="1127" w:type="dxa"/>
            <w:tcBorders>
              <w:top w:val="single" w:sz="4" w:space="0" w:color="auto"/>
              <w:bottom w:val="single" w:sz="4" w:space="0" w:color="auto"/>
            </w:tcBorders>
            <w:shd w:val="clear" w:color="auto" w:fill="auto"/>
            <w:noWrap/>
            <w:vAlign w:val="center"/>
          </w:tcPr>
          <w:p w14:paraId="0B2BA133"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65,229</w:t>
            </w:r>
          </w:p>
        </w:tc>
        <w:tc>
          <w:tcPr>
            <w:tcW w:w="760" w:type="dxa"/>
            <w:tcBorders>
              <w:top w:val="single" w:sz="4" w:space="0" w:color="auto"/>
              <w:bottom w:val="single" w:sz="4" w:space="0" w:color="auto"/>
              <w:right w:val="dashSmallGap" w:sz="4" w:space="0" w:color="auto"/>
            </w:tcBorders>
            <w:vAlign w:val="center"/>
          </w:tcPr>
          <w:p w14:paraId="23D3CB0A"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67.3%</w:t>
            </w:r>
          </w:p>
        </w:tc>
        <w:tc>
          <w:tcPr>
            <w:tcW w:w="1367" w:type="dxa"/>
            <w:tcBorders>
              <w:top w:val="single" w:sz="4" w:space="0" w:color="auto"/>
              <w:left w:val="dashSmallGap" w:sz="4" w:space="0" w:color="auto"/>
              <w:bottom w:val="single" w:sz="4" w:space="0" w:color="auto"/>
            </w:tcBorders>
            <w:vAlign w:val="center"/>
          </w:tcPr>
          <w:p w14:paraId="0F210A3D"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52,280</w:t>
            </w:r>
          </w:p>
        </w:tc>
        <w:tc>
          <w:tcPr>
            <w:tcW w:w="760" w:type="dxa"/>
            <w:tcBorders>
              <w:top w:val="single" w:sz="4" w:space="0" w:color="auto"/>
              <w:left w:val="dashSmallGap" w:sz="4" w:space="0" w:color="auto"/>
              <w:bottom w:val="single" w:sz="4" w:space="0" w:color="auto"/>
            </w:tcBorders>
            <w:vAlign w:val="center"/>
          </w:tcPr>
          <w:p w14:paraId="0192843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53.9%</w:t>
            </w:r>
          </w:p>
        </w:tc>
        <w:tc>
          <w:tcPr>
            <w:tcW w:w="1222" w:type="dxa"/>
            <w:tcBorders>
              <w:top w:val="single" w:sz="4" w:space="0" w:color="auto"/>
              <w:bottom w:val="single" w:sz="4" w:space="0" w:color="auto"/>
            </w:tcBorders>
            <w:vAlign w:val="center"/>
          </w:tcPr>
          <w:p w14:paraId="6CE681A6"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43,160</w:t>
            </w:r>
          </w:p>
        </w:tc>
        <w:tc>
          <w:tcPr>
            <w:tcW w:w="1364" w:type="dxa"/>
            <w:tcBorders>
              <w:top w:val="single" w:sz="4" w:space="0" w:color="auto"/>
              <w:bottom w:val="single" w:sz="4" w:space="0" w:color="auto"/>
            </w:tcBorders>
            <w:vAlign w:val="center"/>
          </w:tcPr>
          <w:p w14:paraId="6208B770"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66.2%</w:t>
            </w:r>
          </w:p>
        </w:tc>
      </w:tr>
      <w:tr w:rsidR="00D110EE" w:rsidRPr="003772AB" w14:paraId="04988F5E" w14:textId="77777777" w:rsidTr="008E0F75">
        <w:trPr>
          <w:trHeight w:val="315"/>
        </w:trPr>
        <w:tc>
          <w:tcPr>
            <w:tcW w:w="1560" w:type="dxa"/>
            <w:tcBorders>
              <w:top w:val="single" w:sz="4" w:space="0" w:color="auto"/>
              <w:bottom w:val="single" w:sz="4" w:space="0" w:color="auto"/>
            </w:tcBorders>
            <w:shd w:val="clear" w:color="auto" w:fill="auto"/>
            <w:noWrap/>
            <w:vAlign w:val="center"/>
          </w:tcPr>
          <w:p w14:paraId="4E0B7CE2" w14:textId="77777777" w:rsidR="00D110EE" w:rsidRPr="003772AB" w:rsidRDefault="00D110EE" w:rsidP="0023505D">
            <w:pPr>
              <w:spacing w:after="0" w:line="360" w:lineRule="auto"/>
              <w:jc w:val="both"/>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Particulares</w:t>
            </w:r>
          </w:p>
        </w:tc>
        <w:tc>
          <w:tcPr>
            <w:tcW w:w="980" w:type="dxa"/>
            <w:tcBorders>
              <w:top w:val="single" w:sz="4" w:space="0" w:color="auto"/>
              <w:bottom w:val="single" w:sz="4" w:space="0" w:color="auto"/>
            </w:tcBorders>
            <w:vAlign w:val="center"/>
          </w:tcPr>
          <w:p w14:paraId="29C2D1E1"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129,713</w:t>
            </w:r>
          </w:p>
        </w:tc>
        <w:tc>
          <w:tcPr>
            <w:tcW w:w="1127" w:type="dxa"/>
            <w:tcBorders>
              <w:top w:val="single" w:sz="4" w:space="0" w:color="auto"/>
              <w:bottom w:val="single" w:sz="4" w:space="0" w:color="auto"/>
            </w:tcBorders>
            <w:shd w:val="clear" w:color="auto" w:fill="auto"/>
            <w:noWrap/>
            <w:vAlign w:val="center"/>
          </w:tcPr>
          <w:p w14:paraId="31FA6E2B"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11,431</w:t>
            </w:r>
          </w:p>
        </w:tc>
        <w:tc>
          <w:tcPr>
            <w:tcW w:w="760" w:type="dxa"/>
            <w:tcBorders>
              <w:top w:val="single" w:sz="4" w:space="0" w:color="auto"/>
              <w:bottom w:val="single" w:sz="4" w:space="0" w:color="auto"/>
              <w:right w:val="dashSmallGap" w:sz="4" w:space="0" w:color="auto"/>
            </w:tcBorders>
            <w:vAlign w:val="center"/>
          </w:tcPr>
          <w:p w14:paraId="6F6141C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8.8%</w:t>
            </w:r>
          </w:p>
        </w:tc>
        <w:tc>
          <w:tcPr>
            <w:tcW w:w="1367" w:type="dxa"/>
            <w:tcBorders>
              <w:top w:val="single" w:sz="4" w:space="0" w:color="auto"/>
              <w:left w:val="dashSmallGap" w:sz="4" w:space="0" w:color="auto"/>
              <w:bottom w:val="single" w:sz="4" w:space="0" w:color="auto"/>
            </w:tcBorders>
            <w:vAlign w:val="center"/>
          </w:tcPr>
          <w:p w14:paraId="01249D07"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9,087</w:t>
            </w:r>
          </w:p>
        </w:tc>
        <w:tc>
          <w:tcPr>
            <w:tcW w:w="760" w:type="dxa"/>
            <w:tcBorders>
              <w:top w:val="single" w:sz="4" w:space="0" w:color="auto"/>
              <w:left w:val="dashSmallGap" w:sz="4" w:space="0" w:color="auto"/>
              <w:bottom w:val="single" w:sz="4" w:space="0" w:color="auto"/>
            </w:tcBorders>
            <w:vAlign w:val="center"/>
          </w:tcPr>
          <w:p w14:paraId="74A8B83B"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7.0 %</w:t>
            </w:r>
          </w:p>
        </w:tc>
        <w:tc>
          <w:tcPr>
            <w:tcW w:w="1222" w:type="dxa"/>
            <w:tcBorders>
              <w:top w:val="single" w:sz="4" w:space="0" w:color="auto"/>
              <w:bottom w:val="single" w:sz="4" w:space="0" w:color="auto"/>
            </w:tcBorders>
            <w:vAlign w:val="center"/>
          </w:tcPr>
          <w:p w14:paraId="07B0B376"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7,039</w:t>
            </w:r>
          </w:p>
        </w:tc>
        <w:tc>
          <w:tcPr>
            <w:tcW w:w="1364" w:type="dxa"/>
            <w:tcBorders>
              <w:top w:val="single" w:sz="4" w:space="0" w:color="auto"/>
              <w:bottom w:val="single" w:sz="4" w:space="0" w:color="auto"/>
            </w:tcBorders>
            <w:vAlign w:val="center"/>
          </w:tcPr>
          <w:p w14:paraId="20E176D5"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61.6%</w:t>
            </w:r>
          </w:p>
        </w:tc>
      </w:tr>
      <w:tr w:rsidR="00D110EE" w:rsidRPr="003772AB" w14:paraId="54709D09" w14:textId="77777777" w:rsidTr="008E0F75">
        <w:trPr>
          <w:trHeight w:val="315"/>
        </w:trPr>
        <w:tc>
          <w:tcPr>
            <w:tcW w:w="1560" w:type="dxa"/>
            <w:tcBorders>
              <w:top w:val="single" w:sz="4" w:space="0" w:color="auto"/>
            </w:tcBorders>
            <w:shd w:val="clear" w:color="auto" w:fill="auto"/>
            <w:noWrap/>
            <w:vAlign w:val="center"/>
          </w:tcPr>
          <w:p w14:paraId="6BC0AF49" w14:textId="77777777" w:rsidR="00D110EE" w:rsidRPr="003772AB" w:rsidRDefault="00D110EE" w:rsidP="0023505D">
            <w:pPr>
              <w:spacing w:after="0" w:line="360" w:lineRule="auto"/>
              <w:jc w:val="both"/>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Total Matrícula</w:t>
            </w:r>
          </w:p>
        </w:tc>
        <w:tc>
          <w:tcPr>
            <w:tcW w:w="980" w:type="dxa"/>
            <w:tcBorders>
              <w:top w:val="single" w:sz="4" w:space="0" w:color="auto"/>
            </w:tcBorders>
            <w:vAlign w:val="center"/>
          </w:tcPr>
          <w:p w14:paraId="5A116ED1"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226,707</w:t>
            </w:r>
          </w:p>
        </w:tc>
        <w:tc>
          <w:tcPr>
            <w:tcW w:w="1127" w:type="dxa"/>
            <w:tcBorders>
              <w:top w:val="single" w:sz="4" w:space="0" w:color="auto"/>
            </w:tcBorders>
            <w:shd w:val="clear" w:color="auto" w:fill="auto"/>
            <w:noWrap/>
            <w:vAlign w:val="center"/>
          </w:tcPr>
          <w:p w14:paraId="69D525F5"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76,660</w:t>
            </w:r>
          </w:p>
        </w:tc>
        <w:tc>
          <w:tcPr>
            <w:tcW w:w="760" w:type="dxa"/>
            <w:tcBorders>
              <w:top w:val="single" w:sz="4" w:space="0" w:color="auto"/>
              <w:right w:val="dashSmallGap" w:sz="4" w:space="0" w:color="auto"/>
            </w:tcBorders>
            <w:vAlign w:val="center"/>
          </w:tcPr>
          <w:p w14:paraId="311E26A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33.8%</w:t>
            </w:r>
          </w:p>
        </w:tc>
        <w:tc>
          <w:tcPr>
            <w:tcW w:w="1367" w:type="dxa"/>
            <w:tcBorders>
              <w:top w:val="single" w:sz="4" w:space="0" w:color="auto"/>
              <w:left w:val="dashSmallGap" w:sz="4" w:space="0" w:color="auto"/>
            </w:tcBorders>
            <w:vAlign w:val="center"/>
          </w:tcPr>
          <w:p w14:paraId="6CBCEDA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61,367</w:t>
            </w:r>
          </w:p>
        </w:tc>
        <w:tc>
          <w:tcPr>
            <w:tcW w:w="760" w:type="dxa"/>
            <w:tcBorders>
              <w:top w:val="single" w:sz="4" w:space="0" w:color="auto"/>
              <w:left w:val="dashSmallGap" w:sz="4" w:space="0" w:color="auto"/>
            </w:tcBorders>
            <w:vAlign w:val="center"/>
          </w:tcPr>
          <w:p w14:paraId="26F58FC9"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27.1%</w:t>
            </w:r>
          </w:p>
        </w:tc>
        <w:tc>
          <w:tcPr>
            <w:tcW w:w="1222" w:type="dxa"/>
            <w:tcBorders>
              <w:top w:val="single" w:sz="4" w:space="0" w:color="auto"/>
            </w:tcBorders>
            <w:vAlign w:val="center"/>
          </w:tcPr>
          <w:p w14:paraId="3599D861"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50,199</w:t>
            </w:r>
          </w:p>
        </w:tc>
        <w:tc>
          <w:tcPr>
            <w:tcW w:w="1364" w:type="dxa"/>
            <w:tcBorders>
              <w:top w:val="single" w:sz="4" w:space="0" w:color="auto"/>
            </w:tcBorders>
            <w:vAlign w:val="center"/>
          </w:tcPr>
          <w:p w14:paraId="6A0ECA37"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65.5%</w:t>
            </w:r>
          </w:p>
        </w:tc>
      </w:tr>
    </w:tbl>
    <w:p w14:paraId="58837E10" w14:textId="0E97D20C" w:rsidR="00D110EE" w:rsidRPr="003772AB" w:rsidRDefault="00D110EE" w:rsidP="0023505D">
      <w:pPr>
        <w:spacing w:after="0" w:line="360" w:lineRule="auto"/>
        <w:jc w:val="both"/>
        <w:rPr>
          <w:rFonts w:ascii="Times New Roman" w:hAnsi="Times New Roman" w:cs="Times New Roman"/>
          <w:color w:val="000000" w:themeColor="text1"/>
          <w:szCs w:val="20"/>
        </w:rPr>
      </w:pPr>
      <w:r w:rsidRPr="003772AB">
        <w:rPr>
          <w:rFonts w:ascii="Times New Roman" w:hAnsi="Times New Roman" w:cs="Times New Roman"/>
          <w:color w:val="000000" w:themeColor="text1"/>
          <w:szCs w:val="20"/>
        </w:rPr>
        <w:t>Fuente: Elaboración propia con datos del Comité de Acreditación del Consejo Nacional para la Enseñanza e Investigación en Psicología, CNEIP</w:t>
      </w:r>
      <w:r w:rsidR="00DD1BB2" w:rsidRPr="003772AB">
        <w:rPr>
          <w:rFonts w:ascii="Times New Roman" w:hAnsi="Times New Roman" w:cs="Times New Roman"/>
          <w:color w:val="000000" w:themeColor="text1"/>
          <w:szCs w:val="20"/>
        </w:rPr>
        <w:t xml:space="preserve">, consultados </w:t>
      </w:r>
      <w:r w:rsidR="00DD1BB2" w:rsidRPr="003772AB">
        <w:rPr>
          <w:rFonts w:ascii="Times New Roman" w:hAnsi="Times New Roman" w:cs="Times New Roman"/>
          <w:color w:val="000000" w:themeColor="text1"/>
        </w:rPr>
        <w:t xml:space="preserve">al 25 de marzo de 2025 </w:t>
      </w:r>
      <w:r w:rsidRPr="003772AB">
        <w:rPr>
          <w:rFonts w:ascii="Times New Roman" w:hAnsi="Times New Roman" w:cs="Times New Roman"/>
          <w:color w:val="000000" w:themeColor="text1"/>
          <w:szCs w:val="20"/>
        </w:rPr>
        <w:t>y del Anuario Estadístico de la Población Escolar en Educación Superior. Ciclo Escolar 2023-2024, ANUIES</w:t>
      </w:r>
    </w:p>
    <w:p w14:paraId="5BBF7CF8" w14:textId="77777777" w:rsidR="00843316" w:rsidRDefault="00843316" w:rsidP="00444F45">
      <w:pPr>
        <w:spacing w:after="0" w:line="360" w:lineRule="auto"/>
        <w:ind w:firstLine="708"/>
        <w:rPr>
          <w:rFonts w:ascii="Times New Roman" w:hAnsi="Times New Roman" w:cs="Times New Roman"/>
          <w:sz w:val="24"/>
          <w:szCs w:val="24"/>
        </w:rPr>
      </w:pPr>
    </w:p>
    <w:p w14:paraId="2C4A3651" w14:textId="1993F234" w:rsidR="00444F45" w:rsidRPr="003772AB" w:rsidRDefault="00444F45" w:rsidP="00444F45">
      <w:pPr>
        <w:spacing w:after="0" w:line="360" w:lineRule="auto"/>
        <w:ind w:firstLine="708"/>
        <w:rPr>
          <w:rFonts w:ascii="Times New Roman" w:hAnsi="Times New Roman" w:cs="Times New Roman"/>
          <w:sz w:val="24"/>
          <w:szCs w:val="24"/>
        </w:rPr>
      </w:pPr>
      <w:r w:rsidRPr="003772AB">
        <w:rPr>
          <w:rFonts w:ascii="Times New Roman" w:hAnsi="Times New Roman" w:cs="Times New Roman"/>
          <w:sz w:val="24"/>
          <w:szCs w:val="24"/>
        </w:rPr>
        <w:t>En CNEIP participan 96 instituciones como afiliadas (Miembro Titular Institucional), 56 instituciones públicas y 40 particulares (con 48 programas). En el listado de Miembros CNEIP aparecen dos instituciones que no ofrecen programa de Licenciatura: Instituto de Investigaciones Psicológicas y el Instituto de Psicología Educación; por ello la cantidad de miembros mencionados en la Tabla 5 no corresponde a los 96 que reporta el Consejo en su documentación.</w:t>
      </w:r>
    </w:p>
    <w:p w14:paraId="2F8CCF23" w14:textId="77777777" w:rsidR="00D110EE" w:rsidRPr="003772AB" w:rsidRDefault="00D110EE" w:rsidP="0023505D">
      <w:pPr>
        <w:spacing w:after="0" w:line="360" w:lineRule="auto"/>
        <w:jc w:val="both"/>
        <w:rPr>
          <w:rFonts w:ascii="Times New Roman" w:hAnsi="Times New Roman" w:cs="Times New Roman"/>
          <w:sz w:val="24"/>
          <w:szCs w:val="24"/>
        </w:rPr>
      </w:pPr>
    </w:p>
    <w:p w14:paraId="64C7D8F6" w14:textId="37DFD7E8" w:rsidR="00B751B8" w:rsidRPr="003772AB" w:rsidRDefault="00B751B8" w:rsidP="0023505D">
      <w:pPr>
        <w:spacing w:after="0" w:line="360" w:lineRule="auto"/>
        <w:jc w:val="both"/>
        <w:rPr>
          <w:rFonts w:ascii="Times New Roman" w:hAnsi="Times New Roman" w:cs="Times New Roman"/>
          <w:b/>
          <w:bCs/>
          <w:i/>
          <w:iCs/>
          <w:sz w:val="24"/>
          <w:szCs w:val="24"/>
        </w:rPr>
      </w:pPr>
      <w:r w:rsidRPr="003772AB">
        <w:rPr>
          <w:rFonts w:ascii="Times New Roman" w:hAnsi="Times New Roman" w:cs="Times New Roman"/>
          <w:b/>
          <w:bCs/>
          <w:i/>
          <w:iCs/>
          <w:sz w:val="24"/>
          <w:szCs w:val="24"/>
        </w:rPr>
        <w:t>Discusión</w:t>
      </w:r>
    </w:p>
    <w:p w14:paraId="27557608" w14:textId="7777777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Los datos aquí expuestos muestran que aun con la amplitud en número de los programas de licenciatura, existen muchos estados con pocos espacios para estudiar; pero además, los datos de ANUIES muestran un número alto de programas en instituciones particulares con poca matrícula: 167 programas (de un total de 967) reportan menos de 10 alumnos (y de esos 167, 34 programas con Cero alumnos). Programas con tan poca matrícula, que no participan en espacios como el CNEIP y que tampoco se acreditan, ¿bajo qué parámetros están formando nuevas generaciones de profesionistas?</w:t>
      </w:r>
    </w:p>
    <w:p w14:paraId="4B8A55DF" w14:textId="122F466C"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Además, lo que sí es un punto que debe de llamar la atención del lector y de nuestra comunidad, es que de esos más de mil programas que se imparten en el país (entre públicos y </w:t>
      </w:r>
      <w:r w:rsidRPr="003772AB">
        <w:rPr>
          <w:rFonts w:ascii="Times New Roman" w:hAnsi="Times New Roman" w:cs="Times New Roman"/>
          <w:sz w:val="24"/>
          <w:szCs w:val="24"/>
        </w:rPr>
        <w:lastRenderedPageBreak/>
        <w:t xml:space="preserve">particulares) menos del diez por ciento participan en el Consejo Nacional para la Enseñanza e Investigación en Psicología, CNEIP. </w:t>
      </w:r>
    </w:p>
    <w:p w14:paraId="150D39EF" w14:textId="77777777" w:rsidR="0009617E" w:rsidRPr="003772AB" w:rsidRDefault="0009617E" w:rsidP="0023505D">
      <w:pPr>
        <w:spacing w:after="0" w:line="360" w:lineRule="auto"/>
        <w:ind w:firstLine="709"/>
        <w:jc w:val="both"/>
        <w:rPr>
          <w:rFonts w:ascii="Times New Roman" w:hAnsi="Times New Roman" w:cs="Times New Roman"/>
          <w:color w:val="000000" w:themeColor="text1"/>
          <w:sz w:val="24"/>
          <w:szCs w:val="24"/>
        </w:rPr>
      </w:pPr>
      <w:r w:rsidRPr="003772AB">
        <w:rPr>
          <w:rFonts w:ascii="Times New Roman" w:hAnsi="Times New Roman" w:cs="Times New Roman"/>
          <w:color w:val="000000" w:themeColor="text1"/>
          <w:sz w:val="24"/>
          <w:szCs w:val="24"/>
        </w:rPr>
        <w:t xml:space="preserve">¿Cómo se estructura la docencia e investigación en el 91.8% de planteles que imparten psicología en el país? Del total de instituciones/planteles, apenas un 8.2% participan en los análisis, discusión, debates al interior del CNEIP, espacio de trabajo y deliberación para el futuro de la disciplina. Y sólo un 7% cuentan con acreditación de su programa. Es de destacar que la mayoría de las instituciones miembros CNEIP tienen su acreditación vigente, pero el 96.1% de instituciones particulares no tienen acreditación: En concreto, muy pocas instituciones particulares participan en el Consejo y menos aún se han acreditado. </w:t>
      </w:r>
    </w:p>
    <w:p w14:paraId="37744B35" w14:textId="77777777" w:rsidR="0009617E" w:rsidRPr="003772AB" w:rsidRDefault="0009617E" w:rsidP="0023505D">
      <w:pPr>
        <w:spacing w:after="0" w:line="360" w:lineRule="auto"/>
        <w:ind w:firstLine="709"/>
        <w:jc w:val="both"/>
        <w:rPr>
          <w:rFonts w:ascii="Times New Roman" w:hAnsi="Times New Roman" w:cs="Times New Roman"/>
          <w:color w:val="000000" w:themeColor="text1"/>
          <w:sz w:val="24"/>
          <w:szCs w:val="24"/>
        </w:rPr>
      </w:pPr>
      <w:r w:rsidRPr="003772AB">
        <w:rPr>
          <w:rFonts w:ascii="Times New Roman" w:hAnsi="Times New Roman" w:cs="Times New Roman"/>
          <w:color w:val="000000" w:themeColor="text1"/>
          <w:sz w:val="24"/>
          <w:szCs w:val="24"/>
        </w:rPr>
        <w:t xml:space="preserve">Aunque por el lado de la matrícula atendida, la formación de nuevas generaciones de profesionistas, parece haber mejores números. Un 33.8% de los alumnos cursan en una institución que forma parte del CNEIP, que buscan fomentar el trabajo por la disciplina en el organismo más importante en México y en 27.1% se forman en una institución que procura que sus programas cumplan con los estándares que marca COPAES y CNEIP. </w:t>
      </w:r>
    </w:p>
    <w:p w14:paraId="037611BD" w14:textId="7777777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color w:val="000000" w:themeColor="text1"/>
          <w:sz w:val="24"/>
          <w:szCs w:val="24"/>
        </w:rPr>
        <w:t>Es muy posible que las redes de trabajo e investigación de los profesores</w:t>
      </w:r>
      <w:r w:rsidRPr="003772AB">
        <w:rPr>
          <w:rFonts w:ascii="Times New Roman" w:hAnsi="Times New Roman" w:cs="Times New Roman"/>
          <w:sz w:val="24"/>
          <w:szCs w:val="24"/>
        </w:rPr>
        <w:t xml:space="preserve"> (algunos de ellos participando en instituciones particulares y públicas) así como de las instituciones les permitan un trabajo actualizado y de cercanía con los objetivos del Consejo, pero debería ser una preocupación el poder incorporar y apoyar a un porcentaje muchísimo mayor de instituciones y por ende a profesores. Es un enorme escenario de trabajo por hacer en el Consejo como organismo líder y con reconocimiento nacional e internacional para apoyar la investigación, como es su objetivo.</w:t>
      </w:r>
    </w:p>
    <w:p w14:paraId="63933F33" w14:textId="77777777" w:rsidR="0009617E" w:rsidRPr="003772AB" w:rsidRDefault="0009617E" w:rsidP="0023505D">
      <w:pPr>
        <w:spacing w:after="0" w:line="360" w:lineRule="auto"/>
        <w:jc w:val="both"/>
        <w:rPr>
          <w:rFonts w:ascii="Times New Roman" w:hAnsi="Times New Roman" w:cs="Times New Roman"/>
          <w:b/>
          <w:bCs/>
          <w:sz w:val="24"/>
          <w:szCs w:val="24"/>
        </w:rPr>
      </w:pPr>
    </w:p>
    <w:p w14:paraId="22EC6291" w14:textId="77777777" w:rsidR="0009617E" w:rsidRPr="003772AB" w:rsidRDefault="0009617E" w:rsidP="0023505D">
      <w:pPr>
        <w:spacing w:after="0" w:line="360" w:lineRule="auto"/>
        <w:jc w:val="both"/>
        <w:rPr>
          <w:rFonts w:ascii="Times New Roman" w:hAnsi="Times New Roman" w:cs="Times New Roman"/>
          <w:b/>
          <w:bCs/>
          <w:i/>
          <w:iCs/>
          <w:sz w:val="24"/>
          <w:szCs w:val="24"/>
        </w:rPr>
      </w:pPr>
      <w:r w:rsidRPr="003772AB">
        <w:rPr>
          <w:rFonts w:ascii="Times New Roman" w:hAnsi="Times New Roman" w:cs="Times New Roman"/>
          <w:b/>
          <w:bCs/>
          <w:i/>
          <w:iCs/>
          <w:sz w:val="24"/>
          <w:szCs w:val="24"/>
        </w:rPr>
        <w:t>Conclusiones</w:t>
      </w:r>
    </w:p>
    <w:p w14:paraId="618E22C0" w14:textId="2BEBA0F9"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Durante la primera mitad del siglo pasado, de 1910 hasta 1960, la formación diciplinar atravesó por diferentes momentos, vaivenes políticos, pero también diferentes perspectivas teórico-metodológicas. Pero en general, la política pública de definición de una currícula y un grado académico se acercaba a la formalización de conocimientos para la docencia (UNAM, 1985, p. 10) y durante casi 50 años los grados académicos habilitaban para la impartición de docencia. Fue hasta 1960 que se estableció el grado de Licenciatura en 13 planes de estudio, incluyendo psicología</w:t>
      </w:r>
      <w:r w:rsidR="005E75A8" w:rsidRPr="003772AB">
        <w:rPr>
          <w:rFonts w:ascii="Times New Roman" w:hAnsi="Times New Roman" w:cs="Times New Roman"/>
          <w:sz w:val="24"/>
          <w:szCs w:val="24"/>
        </w:rPr>
        <w:t xml:space="preserve"> (Menéndez, 1996, pp. 512-513).</w:t>
      </w:r>
      <w:r w:rsidRPr="003772AB">
        <w:rPr>
          <w:rFonts w:ascii="Times New Roman" w:hAnsi="Times New Roman" w:cs="Times New Roman"/>
          <w:sz w:val="24"/>
          <w:szCs w:val="24"/>
        </w:rPr>
        <w:t xml:space="preserve"> Y aunque en aquellos años, Curiel “creó los Doctorados en Psicología Industrial, Social, Criminológica, Pedagógica y de Orientación Profesional (ya existía el de Psicología Clínica)” (Valderrama, 2010, p. 70), el nivel licenciatura se planteó en psicología, </w:t>
      </w:r>
      <w:r w:rsidR="00F238B8" w:rsidRPr="003772AB">
        <w:rPr>
          <w:rFonts w:ascii="Times New Roman" w:hAnsi="Times New Roman" w:cs="Times New Roman"/>
          <w:sz w:val="24"/>
          <w:szCs w:val="24"/>
        </w:rPr>
        <w:t>con tres especialidades</w:t>
      </w:r>
      <w:r w:rsidRPr="003772AB">
        <w:rPr>
          <w:rFonts w:ascii="Times New Roman" w:hAnsi="Times New Roman" w:cs="Times New Roman"/>
          <w:sz w:val="24"/>
          <w:szCs w:val="24"/>
        </w:rPr>
        <w:t>.</w:t>
      </w:r>
    </w:p>
    <w:p w14:paraId="24D803EE" w14:textId="7777777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lastRenderedPageBreak/>
        <w:t>Como muestra la tabla 1, el grado de Psicología sigue siendo el mayoritario, casi un 70% de los programas ofertados, pero algunas áreas han ido ganando peso e impacto. El crecimiento de instituciones así como de programas disciplinares, debería dar cuenta de la riqueza y trabajo científico de la psicología. Sin embargo, es urgente revisar si esos números corresponden con la investigación científica, con el objetivo que planteó Justo Sierra (1910)  que alumnos piensen e investiguen, se formándose en enseñanza y en acción.</w:t>
      </w:r>
    </w:p>
    <w:p w14:paraId="534A1458" w14:textId="7777777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El CNEIP ha trabajado arduamente por promover la calidad en la docencia e investigación; pero es indispensable el trabajo con las instancias del poder legislativo federal y estatales, que incorporen como actor y/o consejero en la creación de nuevos programas y registros de validez. En el caso de instituciones dedicadas a la formación universitaria debería anexarse a la documentación que se pide para otorgar un RVOE y un permiso de operación, documentos que constaten la participación de dicha institución y por ende su profesorado, en grupos y organismos de trabajo disciplinar. Máxime en el caso de ciencias que se abocan a las relaciones humanas, a la atención de grupos sociales, al estudio de las dinámicas de interacción, al comportamiento y a la ideología, como en caso de la psicología. Continuando con lo que señala el Documento de Trabajo del Área de Política Social del Senado de la República (2002): </w:t>
      </w:r>
    </w:p>
    <w:p w14:paraId="5BFB4F88" w14:textId="77777777" w:rsidR="0009617E" w:rsidRPr="003772AB" w:rsidRDefault="0009617E" w:rsidP="0023505D">
      <w:pPr>
        <w:spacing w:after="0" w:line="360" w:lineRule="auto"/>
        <w:ind w:left="709"/>
        <w:jc w:val="both"/>
        <w:rPr>
          <w:rFonts w:ascii="Times New Roman" w:hAnsi="Times New Roman" w:cs="Times New Roman"/>
          <w:sz w:val="24"/>
          <w:szCs w:val="24"/>
        </w:rPr>
      </w:pPr>
      <w:r w:rsidRPr="003772AB">
        <w:rPr>
          <w:rFonts w:ascii="Times New Roman" w:hAnsi="Times New Roman" w:cs="Times New Roman"/>
          <w:sz w:val="24"/>
          <w:szCs w:val="24"/>
        </w:rPr>
        <w:t>Ello implica que el Legislativo tome en consideración, de manera comprometida, el análisis y revisión de los instrumentos jurídicos que norman a las instituciones privadas de educación superior (y de todos los niveles): la Ley General de Educación; la Ley de Coordinación de la Educación Superior; la legislación sobre las profesiones; la legislación sobre el reconocimiento oficial de estudios, titulación y certificación; la legislación sobre la evaluación educativa y los criterios de</w:t>
      </w:r>
      <w:r w:rsidRPr="003772AB">
        <w:rPr>
          <w:rFonts w:ascii="Times New Roman" w:hAnsi="Times New Roman" w:cs="Times New Roman"/>
        </w:rPr>
        <w:t xml:space="preserve"> </w:t>
      </w:r>
      <w:r w:rsidRPr="003772AB">
        <w:rPr>
          <w:rFonts w:ascii="Times New Roman" w:hAnsi="Times New Roman" w:cs="Times New Roman"/>
          <w:sz w:val="24"/>
          <w:szCs w:val="24"/>
        </w:rPr>
        <w:t xml:space="preserve">evaluación de las instituciones públicas y privadas de educación; inclusive la reglamentación de la SEP en la materia y los acuerdos suscritos por esta instancia para reglamentar el funcionamiento de los establecimientos educativos privados. (pp. 140-141). </w:t>
      </w:r>
    </w:p>
    <w:p w14:paraId="02126775" w14:textId="30EB7531" w:rsidR="00C77B43"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Y a la par, un trabajo para dialogar e incorporar a más del 95% de instituciones particulares (Tabla 5) que no participan en el Consejo</w:t>
      </w:r>
      <w:r w:rsidR="00A62A23" w:rsidRPr="003772AB">
        <w:rPr>
          <w:rFonts w:ascii="Times New Roman" w:hAnsi="Times New Roman" w:cs="Times New Roman"/>
          <w:sz w:val="24"/>
          <w:szCs w:val="24"/>
        </w:rPr>
        <w:t>,</w:t>
      </w:r>
      <w:r w:rsidR="005E7057" w:rsidRPr="003772AB">
        <w:rPr>
          <w:rFonts w:ascii="Times New Roman" w:hAnsi="Times New Roman" w:cs="Times New Roman"/>
          <w:sz w:val="24"/>
          <w:szCs w:val="24"/>
        </w:rPr>
        <w:t xml:space="preserve"> como un propósito de dicho </w:t>
      </w:r>
      <w:r w:rsidR="00A278F2" w:rsidRPr="003772AB">
        <w:rPr>
          <w:rFonts w:ascii="Times New Roman" w:hAnsi="Times New Roman" w:cs="Times New Roman"/>
          <w:sz w:val="24"/>
          <w:szCs w:val="24"/>
        </w:rPr>
        <w:t>organismo que</w:t>
      </w:r>
      <w:r w:rsidR="00A62A23" w:rsidRPr="003772AB">
        <w:rPr>
          <w:rFonts w:ascii="Times New Roman" w:hAnsi="Times New Roman" w:cs="Times New Roman"/>
          <w:sz w:val="24"/>
          <w:szCs w:val="24"/>
        </w:rPr>
        <w:t xml:space="preserve"> </w:t>
      </w:r>
      <w:r w:rsidR="00E14212" w:rsidRPr="003772AB">
        <w:rPr>
          <w:rFonts w:ascii="Times New Roman" w:hAnsi="Times New Roman" w:cs="Times New Roman"/>
          <w:sz w:val="24"/>
          <w:szCs w:val="24"/>
        </w:rPr>
        <w:t>“</w:t>
      </w:r>
      <w:r w:rsidR="00A62A23" w:rsidRPr="003772AB">
        <w:rPr>
          <w:rFonts w:ascii="Times New Roman" w:hAnsi="Times New Roman" w:cs="Times New Roman"/>
          <w:sz w:val="24"/>
          <w:szCs w:val="24"/>
        </w:rPr>
        <w:t>se constituya en un proveedor de servicios educativos para los agremiados y para toda IES que establezca  programas educativos en Psicología” (</w:t>
      </w:r>
      <w:r w:rsidR="00EF7311" w:rsidRPr="003772AB">
        <w:rPr>
          <w:rFonts w:ascii="Times New Roman" w:hAnsi="Times New Roman" w:cs="Times New Roman"/>
          <w:sz w:val="24"/>
          <w:szCs w:val="24"/>
        </w:rPr>
        <w:t>Figueroa</w:t>
      </w:r>
      <w:r w:rsidR="008044F2" w:rsidRPr="003772AB">
        <w:rPr>
          <w:rFonts w:ascii="Times New Roman" w:hAnsi="Times New Roman" w:cs="Times New Roman"/>
          <w:sz w:val="24"/>
          <w:szCs w:val="24"/>
        </w:rPr>
        <w:t xml:space="preserve">, Reyes y López, 2005, </w:t>
      </w:r>
      <w:r w:rsidR="00A62A23" w:rsidRPr="003772AB">
        <w:rPr>
          <w:rFonts w:ascii="Times New Roman" w:hAnsi="Times New Roman" w:cs="Times New Roman"/>
          <w:sz w:val="24"/>
          <w:szCs w:val="24"/>
        </w:rPr>
        <w:t>p.17)</w:t>
      </w:r>
      <w:r w:rsidRPr="003772AB">
        <w:rPr>
          <w:rFonts w:ascii="Times New Roman" w:hAnsi="Times New Roman" w:cs="Times New Roman"/>
          <w:sz w:val="24"/>
          <w:szCs w:val="24"/>
        </w:rPr>
        <w:t>.</w:t>
      </w:r>
      <w:r w:rsidR="00A278F2" w:rsidRPr="003772AB">
        <w:rPr>
          <w:rFonts w:ascii="Times New Roman" w:hAnsi="Times New Roman" w:cs="Times New Roman"/>
          <w:sz w:val="24"/>
          <w:szCs w:val="24"/>
        </w:rPr>
        <w:t xml:space="preserve"> </w:t>
      </w:r>
      <w:r w:rsidR="007519C2" w:rsidRPr="003772AB">
        <w:rPr>
          <w:rFonts w:ascii="Times New Roman" w:hAnsi="Times New Roman" w:cs="Times New Roman"/>
          <w:sz w:val="24"/>
          <w:szCs w:val="24"/>
        </w:rPr>
        <w:t>Ante el “proceso de crecimiento desbocado” que veían en 1973, Ribes</w:t>
      </w:r>
      <w:r w:rsidR="000E03F9" w:rsidRPr="003772AB">
        <w:rPr>
          <w:rFonts w:ascii="Times New Roman" w:hAnsi="Times New Roman" w:cs="Times New Roman"/>
          <w:sz w:val="24"/>
          <w:szCs w:val="24"/>
        </w:rPr>
        <w:t xml:space="preserve"> </w:t>
      </w:r>
      <w:r w:rsidR="00A53377" w:rsidRPr="003772AB">
        <w:rPr>
          <w:rFonts w:ascii="Times New Roman" w:hAnsi="Times New Roman" w:cs="Times New Roman"/>
          <w:sz w:val="24"/>
          <w:szCs w:val="24"/>
        </w:rPr>
        <w:t xml:space="preserve">(2012, p. 23) </w:t>
      </w:r>
      <w:r w:rsidR="000E03F9" w:rsidRPr="003772AB">
        <w:rPr>
          <w:rFonts w:ascii="Times New Roman" w:hAnsi="Times New Roman" w:cs="Times New Roman"/>
          <w:sz w:val="24"/>
          <w:szCs w:val="24"/>
        </w:rPr>
        <w:t>señala que el CNEIP “se propuso un módulo común</w:t>
      </w:r>
      <w:r w:rsidR="00A53377" w:rsidRPr="003772AB">
        <w:rPr>
          <w:rFonts w:ascii="Times New Roman" w:hAnsi="Times New Roman" w:cs="Times New Roman"/>
          <w:sz w:val="24"/>
          <w:szCs w:val="24"/>
        </w:rPr>
        <w:t>”</w:t>
      </w:r>
      <w:r w:rsidR="00EB213F" w:rsidRPr="003772AB">
        <w:rPr>
          <w:rFonts w:ascii="Times New Roman" w:hAnsi="Times New Roman" w:cs="Times New Roman"/>
          <w:sz w:val="24"/>
          <w:szCs w:val="24"/>
        </w:rPr>
        <w:t>, pero como bien señala el autor, pensando que existen diferentes psicologías</w:t>
      </w:r>
      <w:r w:rsidR="00F44D73" w:rsidRPr="003772AB">
        <w:rPr>
          <w:rFonts w:ascii="Times New Roman" w:hAnsi="Times New Roman" w:cs="Times New Roman"/>
          <w:sz w:val="24"/>
          <w:szCs w:val="24"/>
        </w:rPr>
        <w:t>, muchas identidades</w:t>
      </w:r>
      <w:r w:rsidR="0012179E" w:rsidRPr="003772AB">
        <w:rPr>
          <w:rFonts w:ascii="Times New Roman" w:hAnsi="Times New Roman" w:cs="Times New Roman"/>
          <w:sz w:val="24"/>
          <w:szCs w:val="24"/>
        </w:rPr>
        <w:t xml:space="preserve">: “estimular el sentido de comunidad disciplinar sería el único antídoto contra el </w:t>
      </w:r>
      <w:r w:rsidR="002D1DD5" w:rsidRPr="003772AB">
        <w:rPr>
          <w:rFonts w:ascii="Times New Roman" w:hAnsi="Times New Roman" w:cs="Times New Roman"/>
          <w:sz w:val="24"/>
          <w:szCs w:val="24"/>
        </w:rPr>
        <w:t>individualismo</w:t>
      </w:r>
      <w:r w:rsidR="0012179E" w:rsidRPr="003772AB">
        <w:rPr>
          <w:rFonts w:ascii="Times New Roman" w:hAnsi="Times New Roman" w:cs="Times New Roman"/>
          <w:sz w:val="24"/>
          <w:szCs w:val="24"/>
        </w:rPr>
        <w:t xml:space="preserve"> dominante que </w:t>
      </w:r>
      <w:r w:rsidR="00A0637E" w:rsidRPr="003772AB">
        <w:rPr>
          <w:rFonts w:ascii="Times New Roman" w:hAnsi="Times New Roman" w:cs="Times New Roman"/>
          <w:sz w:val="24"/>
          <w:szCs w:val="24"/>
        </w:rPr>
        <w:t xml:space="preserve">auspicia el canibalismo…” (Ribes, 2012, </w:t>
      </w:r>
      <w:r w:rsidR="00264984" w:rsidRPr="003772AB">
        <w:rPr>
          <w:rFonts w:ascii="Times New Roman" w:hAnsi="Times New Roman" w:cs="Times New Roman"/>
          <w:sz w:val="24"/>
          <w:szCs w:val="24"/>
        </w:rPr>
        <w:t>p. 27)</w:t>
      </w:r>
      <w:r w:rsidR="00F44D73" w:rsidRPr="003772AB">
        <w:rPr>
          <w:rFonts w:ascii="Times New Roman" w:hAnsi="Times New Roman" w:cs="Times New Roman"/>
          <w:sz w:val="24"/>
          <w:szCs w:val="24"/>
        </w:rPr>
        <w:t xml:space="preserve">. </w:t>
      </w:r>
      <w:r w:rsidRPr="003772AB">
        <w:rPr>
          <w:rFonts w:ascii="Times New Roman" w:hAnsi="Times New Roman" w:cs="Times New Roman"/>
          <w:sz w:val="24"/>
          <w:szCs w:val="24"/>
        </w:rPr>
        <w:t xml:space="preserve"> E incluso, trabajar por la formación en el posgrado</w:t>
      </w:r>
      <w:r w:rsidR="0027053C" w:rsidRPr="003772AB">
        <w:rPr>
          <w:rFonts w:ascii="Times New Roman" w:hAnsi="Times New Roman" w:cs="Times New Roman"/>
          <w:sz w:val="24"/>
          <w:szCs w:val="24"/>
        </w:rPr>
        <w:t>:</w:t>
      </w:r>
      <w:r w:rsidRPr="003772AB">
        <w:rPr>
          <w:rFonts w:ascii="Times New Roman" w:hAnsi="Times New Roman" w:cs="Times New Roman"/>
          <w:sz w:val="24"/>
          <w:szCs w:val="24"/>
        </w:rPr>
        <w:t xml:space="preserve"> Tinoco, Bautista y Olivares </w:t>
      </w:r>
      <w:r w:rsidRPr="003772AB">
        <w:rPr>
          <w:rFonts w:ascii="Times New Roman" w:hAnsi="Times New Roman" w:cs="Times New Roman"/>
          <w:sz w:val="24"/>
          <w:szCs w:val="24"/>
        </w:rPr>
        <w:lastRenderedPageBreak/>
        <w:t xml:space="preserve">(2025) presentan la información de programas de Maestría, que imparten temas muy específicos, pareciendo un curso de especialización más que un programa de formación de investigadores; o incluso, temas que carecen de rigor científico y son ubicados como pseudociencias. </w:t>
      </w:r>
    </w:p>
    <w:p w14:paraId="32B4623B" w14:textId="69225977" w:rsidR="009E1672"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Hace 128 años Chávez señalaba la necesidad de que la psicología trabajase investigación y no cayera en pseudo psicología; y Justo Sierra lo exponía como objetivo de la creación de la Universidad Nacional</w:t>
      </w:r>
      <w:r w:rsidR="009E1672" w:rsidRPr="003772AB">
        <w:rPr>
          <w:rFonts w:ascii="Times New Roman" w:hAnsi="Times New Roman" w:cs="Times New Roman"/>
          <w:sz w:val="24"/>
          <w:szCs w:val="24"/>
        </w:rPr>
        <w:t xml:space="preserve">: </w:t>
      </w:r>
    </w:p>
    <w:p w14:paraId="5326ECE5" w14:textId="42B85F6E" w:rsidR="0009617E" w:rsidRPr="003772AB" w:rsidRDefault="009E1672" w:rsidP="009E1672">
      <w:pPr>
        <w:spacing w:after="0" w:line="360" w:lineRule="auto"/>
        <w:ind w:left="708"/>
        <w:jc w:val="both"/>
        <w:rPr>
          <w:rFonts w:ascii="Times New Roman" w:hAnsi="Times New Roman" w:cs="Times New Roman"/>
          <w:color w:val="C00000"/>
          <w:sz w:val="24"/>
          <w:szCs w:val="24"/>
        </w:rPr>
      </w:pPr>
      <w:r w:rsidRPr="003772AB">
        <w:rPr>
          <w:rFonts w:ascii="Times New Roman" w:hAnsi="Times New Roman" w:cs="Times New Roman"/>
          <w:sz w:val="24"/>
          <w:szCs w:val="24"/>
        </w:rPr>
        <w:t>Nuestra ambición sería que en esa Escuela [ENAE], que es el peldaño más alto del edificio universitario […] se enseñase a investigar y a pensar, investigando y pensando, y que la substancia de la investigación y el pensamiento no se cristalizase en ideas dentro de las almas, sino que esas ideas constituyesen dinamismos perennemente traducibles en enseñanza y en acción. (Sierra, 1948, pp. 458-459).</w:t>
      </w:r>
    </w:p>
    <w:p w14:paraId="779F9797" w14:textId="50D6DB28" w:rsidR="00F07C88" w:rsidRPr="003772AB" w:rsidRDefault="002912E3"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Hace </w:t>
      </w:r>
      <w:r w:rsidR="00DC242E" w:rsidRPr="003772AB">
        <w:rPr>
          <w:rFonts w:ascii="Times New Roman" w:hAnsi="Times New Roman" w:cs="Times New Roman"/>
          <w:sz w:val="24"/>
          <w:szCs w:val="24"/>
        </w:rPr>
        <w:t>más de 60</w:t>
      </w:r>
      <w:r w:rsidRPr="003772AB">
        <w:rPr>
          <w:rFonts w:ascii="Times New Roman" w:hAnsi="Times New Roman" w:cs="Times New Roman"/>
          <w:sz w:val="24"/>
          <w:szCs w:val="24"/>
        </w:rPr>
        <w:t xml:space="preserve"> años</w:t>
      </w:r>
      <w:r w:rsidR="00D31A11" w:rsidRPr="003772AB">
        <w:rPr>
          <w:rFonts w:ascii="Times New Roman" w:hAnsi="Times New Roman" w:cs="Times New Roman"/>
          <w:sz w:val="24"/>
          <w:szCs w:val="24"/>
        </w:rPr>
        <w:t xml:space="preserve">, justamente en aquel </w:t>
      </w:r>
      <w:r w:rsidR="00DC242E" w:rsidRPr="003772AB">
        <w:rPr>
          <w:rFonts w:ascii="Times New Roman" w:hAnsi="Times New Roman" w:cs="Times New Roman"/>
          <w:sz w:val="24"/>
          <w:szCs w:val="24"/>
        </w:rPr>
        <w:t xml:space="preserve">primer </w:t>
      </w:r>
      <w:r w:rsidR="00D31A11" w:rsidRPr="003772AB">
        <w:rPr>
          <w:rFonts w:ascii="Times New Roman" w:hAnsi="Times New Roman" w:cs="Times New Roman"/>
          <w:sz w:val="24"/>
          <w:szCs w:val="24"/>
        </w:rPr>
        <w:t xml:space="preserve">plan </w:t>
      </w:r>
      <w:r w:rsidR="00DC242E" w:rsidRPr="003772AB">
        <w:rPr>
          <w:rFonts w:ascii="Times New Roman" w:hAnsi="Times New Roman" w:cs="Times New Roman"/>
          <w:sz w:val="24"/>
          <w:szCs w:val="24"/>
        </w:rPr>
        <w:t xml:space="preserve">oficial de Licenciatura en Psicología </w:t>
      </w:r>
      <w:r w:rsidR="00D31A11" w:rsidRPr="003772AB">
        <w:rPr>
          <w:rFonts w:ascii="Times New Roman" w:hAnsi="Times New Roman" w:cs="Times New Roman"/>
          <w:sz w:val="24"/>
          <w:szCs w:val="24"/>
        </w:rPr>
        <w:t xml:space="preserve">de 1960, un grupo de estudiantes abogaron por que nuestra disciplina se enfocase en “una psicología científica” (Gómez, 2020, p. 220); </w:t>
      </w:r>
      <w:r w:rsidR="00E24974" w:rsidRPr="003772AB">
        <w:rPr>
          <w:rFonts w:ascii="Times New Roman" w:hAnsi="Times New Roman" w:cs="Times New Roman"/>
          <w:sz w:val="24"/>
          <w:szCs w:val="24"/>
        </w:rPr>
        <w:t xml:space="preserve">con </w:t>
      </w:r>
      <w:r w:rsidR="00D31A11" w:rsidRPr="003772AB">
        <w:rPr>
          <w:rFonts w:ascii="Times New Roman" w:hAnsi="Times New Roman" w:cs="Times New Roman"/>
          <w:sz w:val="24"/>
          <w:szCs w:val="24"/>
        </w:rPr>
        <w:t xml:space="preserve">una propuesta de plan de estudios </w:t>
      </w:r>
      <w:r w:rsidR="00E24974" w:rsidRPr="003772AB">
        <w:rPr>
          <w:rFonts w:ascii="Times New Roman" w:hAnsi="Times New Roman" w:cs="Times New Roman"/>
          <w:sz w:val="24"/>
          <w:szCs w:val="24"/>
        </w:rPr>
        <w:t xml:space="preserve">en 1960 </w:t>
      </w:r>
      <w:r w:rsidR="00D31A11" w:rsidRPr="003772AB">
        <w:rPr>
          <w:rFonts w:ascii="Times New Roman" w:hAnsi="Times New Roman" w:cs="Times New Roman"/>
          <w:sz w:val="24"/>
          <w:szCs w:val="24"/>
        </w:rPr>
        <w:t>para “asomarse a la psicología científica […ya que] en la facultad solo encontrábamos conocimientos relacionados con la psicología científica en cuatro cursos: neurofisiología, psicofisiología, psicología experimental y estadística” (Alcaraz, 2020, pp. 12 y 14).</w:t>
      </w:r>
    </w:p>
    <w:p w14:paraId="175AFAE4" w14:textId="557ABCC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El camino recorrido de una disciplina que inició hace más de 100 años, que hace más de 60 años tuvo el reconocimiento como “Licenciatura”</w:t>
      </w:r>
      <w:r w:rsidR="00B06325" w:rsidRPr="003772AB">
        <w:rPr>
          <w:rFonts w:ascii="Times New Roman" w:hAnsi="Times New Roman" w:cs="Times New Roman"/>
          <w:sz w:val="24"/>
          <w:szCs w:val="24"/>
        </w:rPr>
        <w:t xml:space="preserve">, </w:t>
      </w:r>
      <w:r w:rsidR="00737EDA" w:rsidRPr="003772AB">
        <w:rPr>
          <w:rFonts w:ascii="Times New Roman" w:hAnsi="Times New Roman" w:cs="Times New Roman"/>
          <w:sz w:val="24"/>
          <w:szCs w:val="24"/>
        </w:rPr>
        <w:t xml:space="preserve">requiere </w:t>
      </w:r>
      <w:r w:rsidRPr="003772AB">
        <w:rPr>
          <w:rFonts w:ascii="Times New Roman" w:hAnsi="Times New Roman" w:cs="Times New Roman"/>
          <w:sz w:val="24"/>
          <w:szCs w:val="24"/>
        </w:rPr>
        <w:t>consolidar la investigación científica en Psicología, como lo planteaba Chávez, “darle el carácter rigurosamente científico de estudio de fenómenos”.</w:t>
      </w:r>
    </w:p>
    <w:p w14:paraId="1857AD4F" w14:textId="77777777" w:rsidR="0009617E" w:rsidRPr="003772AB" w:rsidRDefault="0009617E" w:rsidP="0023505D">
      <w:pPr>
        <w:spacing w:after="0" w:line="360" w:lineRule="auto"/>
        <w:ind w:firstLine="709"/>
        <w:jc w:val="both"/>
        <w:rPr>
          <w:rFonts w:ascii="Times New Roman" w:hAnsi="Times New Roman" w:cs="Times New Roman"/>
        </w:rPr>
      </w:pPr>
    </w:p>
    <w:p w14:paraId="0509047E" w14:textId="77777777" w:rsidR="0009617E" w:rsidRPr="003772AB" w:rsidRDefault="0009617E" w:rsidP="0023505D">
      <w:pPr>
        <w:pStyle w:val="NormalWeb"/>
        <w:shd w:val="clear" w:color="auto" w:fill="FFFFFF" w:themeFill="background1"/>
        <w:spacing w:before="0" w:beforeAutospacing="0" w:after="0" w:afterAutospacing="0" w:line="360" w:lineRule="auto"/>
        <w:jc w:val="both"/>
        <w:rPr>
          <w:rFonts w:eastAsiaTheme="minorHAnsi"/>
          <w:kern w:val="2"/>
          <w:lang w:eastAsia="en-US"/>
          <w14:ligatures w14:val="standardContextual"/>
        </w:rPr>
      </w:pPr>
      <w:r w:rsidRPr="003772AB">
        <w:rPr>
          <w:rFonts w:eastAsiaTheme="minorHAnsi"/>
          <w:kern w:val="2"/>
          <w:lang w:eastAsia="en-US"/>
          <w14:ligatures w14:val="standardContextual"/>
        </w:rPr>
        <w:t>Bibliografía</w:t>
      </w:r>
    </w:p>
    <w:p w14:paraId="45FE1516" w14:textId="77777777" w:rsidR="0009617E" w:rsidRPr="003772AB" w:rsidRDefault="0009617E" w:rsidP="0023505D">
      <w:pPr>
        <w:pStyle w:val="NormalWeb"/>
        <w:shd w:val="clear" w:color="auto" w:fill="FFFFFF" w:themeFill="background1"/>
        <w:spacing w:before="0" w:beforeAutospacing="0" w:after="0" w:afterAutospacing="0" w:line="360" w:lineRule="auto"/>
        <w:ind w:left="709" w:hanging="709"/>
        <w:jc w:val="both"/>
      </w:pPr>
      <w:r w:rsidRPr="00F62FBF">
        <w:t xml:space="preserve">Althen (20 de agosto, 1947). Psychology Head for MCC. </w:t>
      </w:r>
      <w:r w:rsidRPr="003772AB">
        <w:rPr>
          <w:i/>
          <w:iCs/>
        </w:rPr>
        <w:t>El Conquistador de Mexico City College</w:t>
      </w:r>
      <w:r w:rsidRPr="003772AB">
        <w:t>, I(8), 1,5.</w:t>
      </w:r>
    </w:p>
    <w:p w14:paraId="3F7BD97D" w14:textId="02DFE4EC" w:rsidR="0009617E" w:rsidRPr="003772AB" w:rsidRDefault="0009617E" w:rsidP="0023505D">
      <w:pPr>
        <w:pStyle w:val="NormalWeb"/>
        <w:shd w:val="clear" w:color="auto" w:fill="FFFFFF" w:themeFill="background1"/>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Alcaraz, V. M (2020). </w:t>
      </w:r>
      <w:r w:rsidR="004F1650" w:rsidRPr="003772AB">
        <w:rPr>
          <w:rFonts w:eastAsiaTheme="minorHAnsi"/>
          <w:kern w:val="2"/>
          <w:lang w:eastAsia="en-US"/>
          <w14:ligatures w14:val="standardContextual"/>
        </w:rPr>
        <w:t>Los abordajes científicos al campo de la psicología en sus comienzos y en la época actual. Del sueño a su concreción</w:t>
      </w:r>
      <w:r w:rsidR="00603741" w:rsidRPr="003772AB">
        <w:rPr>
          <w:rFonts w:eastAsiaTheme="minorHAnsi"/>
          <w:kern w:val="2"/>
          <w:lang w:eastAsia="en-US"/>
          <w14:ligatures w14:val="standardContextual"/>
        </w:rPr>
        <w:t xml:space="preserve">, en </w:t>
      </w:r>
      <w:r w:rsidR="00365E0C" w:rsidRPr="003772AB">
        <w:rPr>
          <w:rFonts w:eastAsiaTheme="minorHAnsi"/>
          <w:kern w:val="2"/>
          <w:lang w:eastAsia="en-US"/>
          <w14:ligatures w14:val="standardContextual"/>
        </w:rPr>
        <w:t xml:space="preserve">Alcaraz, V. M (coord.). </w:t>
      </w:r>
      <w:r w:rsidRPr="003772AB">
        <w:rPr>
          <w:rFonts w:eastAsiaTheme="minorHAnsi"/>
          <w:i/>
          <w:iCs/>
          <w:kern w:val="2"/>
          <w:lang w:eastAsia="en-US"/>
          <w14:ligatures w14:val="standardContextual"/>
        </w:rPr>
        <w:t>Festschrift en honor a Emilio Ribes</w:t>
      </w:r>
      <w:r w:rsidRPr="003772AB">
        <w:rPr>
          <w:rFonts w:eastAsiaTheme="minorHAnsi"/>
          <w:kern w:val="2"/>
          <w:lang w:eastAsia="en-US"/>
          <w14:ligatures w14:val="standardContextual"/>
        </w:rPr>
        <w:t>,</w:t>
      </w:r>
      <w:r w:rsidR="00DD510E" w:rsidRPr="003772AB">
        <w:rPr>
          <w:rFonts w:eastAsiaTheme="minorHAnsi"/>
          <w:kern w:val="2"/>
          <w:lang w:eastAsia="en-US"/>
          <w14:ligatures w14:val="standardContextual"/>
        </w:rPr>
        <w:t xml:space="preserve"> (pp. 9-31)</w:t>
      </w:r>
      <w:r w:rsidR="00F147AB" w:rsidRPr="003772AB">
        <w:rPr>
          <w:rFonts w:eastAsiaTheme="minorHAnsi"/>
          <w:kern w:val="2"/>
          <w:lang w:eastAsia="en-US"/>
          <w14:ligatures w14:val="standardContextual"/>
        </w:rPr>
        <w:t>,</w:t>
      </w:r>
      <w:r w:rsidRPr="003772AB">
        <w:rPr>
          <w:rFonts w:eastAsiaTheme="minorHAnsi"/>
          <w:kern w:val="2"/>
          <w:lang w:eastAsia="en-US"/>
          <w14:ligatures w14:val="standardContextual"/>
        </w:rPr>
        <w:t xml:space="preserve"> Universidad Veracruzana</w:t>
      </w:r>
      <w:r w:rsidR="00F147AB" w:rsidRPr="003772AB">
        <w:rPr>
          <w:rFonts w:eastAsiaTheme="minorHAnsi"/>
          <w:kern w:val="2"/>
          <w:lang w:eastAsia="en-US"/>
          <w14:ligatures w14:val="standardContextual"/>
        </w:rPr>
        <w:t xml:space="preserve"> </w:t>
      </w:r>
      <w:hyperlink r:id="rId12" w:history="1">
        <w:r w:rsidR="00B05E52" w:rsidRPr="003772AB">
          <w:rPr>
            <w:rStyle w:val="Hipervnculo"/>
            <w:rFonts w:eastAsiaTheme="minorHAnsi"/>
            <w:kern w:val="2"/>
            <w:lang w:eastAsia="en-US"/>
            <w14:ligatures w14:val="standardContextual"/>
          </w:rPr>
          <w:t>https://libros.uv.mx/index.php/UV/catalog/book/BI362</w:t>
        </w:r>
      </w:hyperlink>
      <w:r w:rsidR="008F232C" w:rsidRPr="003772AB">
        <w:rPr>
          <w:rFonts w:eastAsiaTheme="minorHAnsi"/>
          <w:kern w:val="2"/>
          <w:lang w:eastAsia="en-US"/>
          <w14:ligatures w14:val="standardContextual"/>
        </w:rPr>
        <w:t xml:space="preserve"> </w:t>
      </w:r>
    </w:p>
    <w:p w14:paraId="5436E9E3" w14:textId="07CCA7C2" w:rsidR="0009617E" w:rsidRPr="003772AB" w:rsidRDefault="0009617E" w:rsidP="0023505D">
      <w:pPr>
        <w:pStyle w:val="NormalWeb"/>
        <w:shd w:val="clear" w:color="auto" w:fill="FFFFFF" w:themeFill="background1"/>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ANUIES (2024) </w:t>
      </w:r>
      <w:r w:rsidRPr="003772AB">
        <w:rPr>
          <w:rFonts w:eastAsiaTheme="minorHAnsi"/>
          <w:i/>
          <w:iCs/>
          <w:kern w:val="2"/>
          <w:lang w:eastAsia="en-US"/>
          <w14:ligatures w14:val="standardContextual"/>
        </w:rPr>
        <w:t>Anuario Estadístico de la Población Escolar en Educación Superior. Ciclo Escolar 2023-2024.</w:t>
      </w:r>
      <w:r w:rsidRPr="003772AB">
        <w:rPr>
          <w:rFonts w:eastAsiaTheme="minorHAnsi"/>
          <w:kern w:val="2"/>
          <w:lang w:eastAsia="en-US"/>
          <w14:ligatures w14:val="standardContextual"/>
        </w:rPr>
        <w:t xml:space="preserve"> ANUIES.</w:t>
      </w:r>
      <w:r w:rsidR="00B92EA5" w:rsidRPr="003772AB">
        <w:rPr>
          <w:rFonts w:eastAsiaTheme="minorHAnsi"/>
          <w:kern w:val="2"/>
          <w:lang w:eastAsia="en-US"/>
          <w14:ligatures w14:val="standardContextual"/>
        </w:rPr>
        <w:t xml:space="preserve"> </w:t>
      </w:r>
      <w:hyperlink r:id="rId13" w:history="1">
        <w:r w:rsidR="00B92EA5" w:rsidRPr="003772AB">
          <w:rPr>
            <w:rStyle w:val="Hipervnculo"/>
            <w:rFonts w:eastAsiaTheme="minorHAnsi"/>
            <w:kern w:val="2"/>
            <w:lang w:eastAsia="en-US"/>
            <w14:ligatures w14:val="standardContextual"/>
          </w:rPr>
          <w:t>https://www.anuies.mx/informacion-y-servicios/informacion-estadistica-de-educacion-superior/anuario-estadistico-de-educacion-superior</w:t>
        </w:r>
      </w:hyperlink>
      <w:r w:rsidR="00B92EA5" w:rsidRPr="003772AB">
        <w:rPr>
          <w:rFonts w:eastAsiaTheme="minorHAnsi"/>
          <w:kern w:val="2"/>
          <w:lang w:eastAsia="en-US"/>
          <w14:ligatures w14:val="standardContextual"/>
        </w:rPr>
        <w:t xml:space="preserve"> </w:t>
      </w:r>
    </w:p>
    <w:p w14:paraId="59B7883F" w14:textId="0B12E920"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lastRenderedPageBreak/>
        <w:t xml:space="preserve">Arteaga Castillo, B. y Camargo Arteaga, S. (2014). Formar profesores y normalizar la enseñanza: el destino de las escuelas normales a finales del siglo XIX y la fundación de la Normal Veracruzana. En Galván Lafarga, L. E. y Galindo Peláez, G. A. (coords.). </w:t>
      </w:r>
      <w:r w:rsidRPr="003772AB">
        <w:rPr>
          <w:i/>
          <w:iCs/>
        </w:rPr>
        <w:t>H</w:t>
      </w:r>
      <w:r w:rsidRPr="003772AB">
        <w:rPr>
          <w:rFonts w:eastAsiaTheme="minorHAnsi"/>
          <w:i/>
          <w:iCs/>
          <w:kern w:val="2"/>
          <w:lang w:eastAsia="en-US"/>
          <w14:ligatures w14:val="standardContextual"/>
        </w:rPr>
        <w:t>istoria de la educación en Veracruz. Construcción de una cultura escolar</w:t>
      </w:r>
      <w:r w:rsidRPr="003772AB">
        <w:rPr>
          <w:rFonts w:eastAsiaTheme="minorHAnsi"/>
          <w:kern w:val="2"/>
          <w:lang w:eastAsia="en-US"/>
          <w14:ligatures w14:val="standardContextual"/>
        </w:rPr>
        <w:t xml:space="preserve"> (pp. 271-290), Universidad Veracruzana, Gobierno del Estado de Veracruz.</w:t>
      </w:r>
      <w:r w:rsidR="00F93850" w:rsidRPr="003772AB">
        <w:rPr>
          <w:rFonts w:eastAsiaTheme="minorHAnsi"/>
          <w:kern w:val="2"/>
          <w:lang w:eastAsia="en-US"/>
          <w14:ligatures w14:val="standardContextual"/>
        </w:rPr>
        <w:t xml:space="preserve"> </w:t>
      </w:r>
      <w:hyperlink r:id="rId14" w:history="1">
        <w:r w:rsidR="00F93850" w:rsidRPr="003772AB">
          <w:rPr>
            <w:rStyle w:val="Hipervnculo"/>
            <w:rFonts w:eastAsiaTheme="minorHAnsi"/>
            <w:kern w:val="2"/>
            <w:lang w:eastAsia="en-US"/>
            <w14:ligatures w14:val="standardContextual"/>
          </w:rPr>
          <w:t>http://ri.uaemex.mx/bitstream/handle/20.500.11799/21647/Historia+de+la+educaci%F3n+en+Veracruz.pdf?sequence=1</w:t>
        </w:r>
      </w:hyperlink>
      <w:r w:rsidR="00F93850" w:rsidRPr="003772AB">
        <w:rPr>
          <w:rFonts w:eastAsiaTheme="minorHAnsi"/>
          <w:kern w:val="2"/>
          <w:lang w:eastAsia="en-US"/>
          <w14:ligatures w14:val="standardContextual"/>
        </w:rPr>
        <w:t xml:space="preserve"> </w:t>
      </w:r>
    </w:p>
    <w:p w14:paraId="70F2D078" w14:textId="33FE696C" w:rsidR="0009617E" w:rsidRPr="003772AB" w:rsidRDefault="0009617E" w:rsidP="0023505D">
      <w:pPr>
        <w:pStyle w:val="NormalWeb"/>
        <w:spacing w:before="0" w:beforeAutospacing="0" w:after="0" w:afterAutospacing="0" w:line="360" w:lineRule="auto"/>
        <w:ind w:left="709" w:hanging="709"/>
        <w:jc w:val="both"/>
      </w:pPr>
      <w:r w:rsidRPr="003772AB">
        <w:t xml:space="preserve">Contreras Callejas, S.L. y González Robles, C.C. (1985). </w:t>
      </w:r>
      <w:r w:rsidRPr="003772AB">
        <w:rPr>
          <w:i/>
          <w:iCs/>
        </w:rPr>
        <w:t xml:space="preserve">Primer Curso de Psicosociología 1910-1913. Clase inaugural de la Universidad Nacional de México. </w:t>
      </w:r>
      <w:r w:rsidRPr="003772AB">
        <w:t>[Tesis de Licenciatura en Psicología, UNAM].</w:t>
      </w:r>
      <w:r w:rsidR="006D2C02" w:rsidRPr="003772AB">
        <w:t xml:space="preserve"> </w:t>
      </w:r>
      <w:hyperlink r:id="rId15" w:history="1">
        <w:r w:rsidR="006D2C02" w:rsidRPr="003772AB">
          <w:rPr>
            <w:rStyle w:val="Hipervnculo"/>
          </w:rPr>
          <w:t>http://132.248.9.195/pmig2019/0023475/0023475.pdf</w:t>
        </w:r>
      </w:hyperlink>
      <w:r w:rsidR="006D2C02" w:rsidRPr="003772AB">
        <w:t xml:space="preserve"> </w:t>
      </w:r>
    </w:p>
    <w:p w14:paraId="304E6995" w14:textId="77777777"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Diario, El. (2 de mayo, 1909). “Brillante conferencia dada por Mr. Baldwin en la Escuela N. Preparatoria”. </w:t>
      </w:r>
      <w:r w:rsidRPr="003772AB">
        <w:rPr>
          <w:rFonts w:ascii="Times New Roman" w:hAnsi="Times New Roman" w:cs="Times New Roman"/>
          <w:i/>
          <w:iCs/>
          <w:sz w:val="24"/>
          <w:szCs w:val="24"/>
        </w:rPr>
        <w:t>El Diario. Periódico Nacional Independiente</w:t>
      </w:r>
      <w:r w:rsidRPr="003772AB">
        <w:rPr>
          <w:rFonts w:ascii="Times New Roman" w:hAnsi="Times New Roman" w:cs="Times New Roman"/>
          <w:sz w:val="24"/>
          <w:szCs w:val="24"/>
        </w:rPr>
        <w:t xml:space="preserve"> VI (919), 3.</w:t>
      </w:r>
    </w:p>
    <w:p w14:paraId="4B35499A" w14:textId="11FF470E"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Diario del Hogar (13 de febrero, 1897). Reorganización de la Escuela N. Preparatoria, </w:t>
      </w:r>
      <w:r w:rsidR="00297573" w:rsidRPr="003772AB">
        <w:rPr>
          <w:rFonts w:ascii="Times New Roman" w:hAnsi="Times New Roman" w:cs="Times New Roman"/>
          <w:i/>
          <w:iCs/>
          <w:sz w:val="24"/>
          <w:szCs w:val="24"/>
        </w:rPr>
        <w:t>Diario del Hogar</w:t>
      </w:r>
      <w:r w:rsidR="00297573" w:rsidRPr="003772AB">
        <w:rPr>
          <w:rFonts w:ascii="Times New Roman" w:hAnsi="Times New Roman" w:cs="Times New Roman"/>
          <w:sz w:val="24"/>
          <w:szCs w:val="24"/>
        </w:rPr>
        <w:t xml:space="preserve">, </w:t>
      </w:r>
      <w:r w:rsidRPr="003772AB">
        <w:rPr>
          <w:rFonts w:ascii="Times New Roman" w:hAnsi="Times New Roman" w:cs="Times New Roman"/>
          <w:sz w:val="24"/>
          <w:szCs w:val="24"/>
        </w:rPr>
        <w:t>XV(129), 1.</w:t>
      </w:r>
    </w:p>
    <w:p w14:paraId="565575EE" w14:textId="5E52D3D1"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val="en-US" w:eastAsia="en-US"/>
          <w14:ligatures w14:val="standardContextual"/>
        </w:rPr>
      </w:pPr>
      <w:r w:rsidRPr="003772AB">
        <w:rPr>
          <w:rFonts w:eastAsiaTheme="minorHAnsi"/>
          <w:kern w:val="2"/>
          <w:lang w:eastAsia="en-US"/>
          <w14:ligatures w14:val="standardContextual"/>
        </w:rPr>
        <w:t xml:space="preserve">Diaz-Guerrero, R. (1984). Contemporary psychology in Mexico. </w:t>
      </w:r>
      <w:r w:rsidRPr="003772AB">
        <w:rPr>
          <w:rFonts w:eastAsiaTheme="minorHAnsi"/>
          <w:i/>
          <w:iCs/>
          <w:kern w:val="2"/>
          <w:lang w:val="en-US" w:eastAsia="en-US"/>
          <w14:ligatures w14:val="standardContextual"/>
        </w:rPr>
        <w:t>Annual Review of Psychology,</w:t>
      </w:r>
      <w:r w:rsidRPr="003772AB">
        <w:rPr>
          <w:rFonts w:eastAsiaTheme="minorHAnsi"/>
          <w:kern w:val="2"/>
          <w:lang w:val="en-US" w:eastAsia="en-US"/>
          <w14:ligatures w14:val="standardContextual"/>
        </w:rPr>
        <w:t xml:space="preserve"> 35, 83–112</w:t>
      </w:r>
      <w:r w:rsidR="00F3299C" w:rsidRPr="003772AB">
        <w:rPr>
          <w:rFonts w:eastAsiaTheme="minorHAnsi"/>
          <w:kern w:val="2"/>
          <w:lang w:val="en-US" w:eastAsia="en-US"/>
          <w14:ligatures w14:val="standardContextual"/>
        </w:rPr>
        <w:t xml:space="preserve">. </w:t>
      </w:r>
      <w:hyperlink r:id="rId16" w:history="1">
        <w:r w:rsidR="00F3299C" w:rsidRPr="003772AB">
          <w:rPr>
            <w:rStyle w:val="Hipervnculo"/>
            <w:rFonts w:eastAsiaTheme="minorHAnsi"/>
            <w:kern w:val="2"/>
            <w:lang w:val="en-US" w:eastAsia="en-US"/>
            <w14:ligatures w14:val="standardContextual"/>
          </w:rPr>
          <w:t>https://psycnet.apa.org/doi/10.1146/annurev.ps.35.020184.000503</w:t>
        </w:r>
      </w:hyperlink>
      <w:r w:rsidR="00F3299C" w:rsidRPr="003772AB">
        <w:rPr>
          <w:rFonts w:eastAsiaTheme="minorHAnsi"/>
          <w:kern w:val="2"/>
          <w:lang w:val="en-US" w:eastAsia="en-US"/>
          <w14:ligatures w14:val="standardContextual"/>
        </w:rPr>
        <w:t xml:space="preserve"> </w:t>
      </w:r>
    </w:p>
    <w:p w14:paraId="279A1543" w14:textId="6211F491" w:rsidR="0009617E" w:rsidRPr="003772AB" w:rsidRDefault="0009617E" w:rsidP="0023505D">
      <w:pPr>
        <w:pStyle w:val="NormalWeb"/>
        <w:shd w:val="clear" w:color="auto" w:fill="FFFFFF"/>
        <w:spacing w:before="0" w:beforeAutospacing="0" w:after="0" w:afterAutospacing="0" w:line="360" w:lineRule="auto"/>
        <w:ind w:left="709" w:hanging="709"/>
        <w:jc w:val="both"/>
      </w:pPr>
      <w:r w:rsidRPr="003772AB">
        <w:t xml:space="preserve">Documento de Trabajo del Área de Política Social del Senado de la República (2002). La educación superior privada  en México: una aproximación, </w:t>
      </w:r>
      <w:r w:rsidRPr="003772AB">
        <w:rPr>
          <w:i/>
          <w:iCs/>
        </w:rPr>
        <w:t>Perfiles Educativos</w:t>
      </w:r>
      <w:r w:rsidRPr="003772AB">
        <w:t>, XXIV(98), 128-146.</w:t>
      </w:r>
      <w:r w:rsidR="00190E91" w:rsidRPr="003772AB">
        <w:t xml:space="preserve"> </w:t>
      </w:r>
      <w:hyperlink r:id="rId17" w:history="1">
        <w:r w:rsidR="00190E91" w:rsidRPr="003772AB">
          <w:rPr>
            <w:rStyle w:val="Hipervnculo"/>
          </w:rPr>
          <w:t>https://www.redalyc.org/pdf/132/13209809.pdf</w:t>
        </w:r>
      </w:hyperlink>
      <w:r w:rsidR="00190E91" w:rsidRPr="003772AB">
        <w:t xml:space="preserve"> </w:t>
      </w:r>
    </w:p>
    <w:p w14:paraId="5D2E7119" w14:textId="77777777"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Ducoing, P (1990). La pedagogía en la Universidad de México 1881-1954. T.I. UNAM- CESU.</w:t>
      </w:r>
    </w:p>
    <w:p w14:paraId="45281219" w14:textId="637990BC" w:rsidR="00EF7311" w:rsidRPr="003772AB" w:rsidRDefault="00EF7311"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Figueroa Rodríguez, S., Reyes Lagunes, I., &amp; López Suárez, A. D.  (2005). El CNEIP como instancia para la mejora educativa en psicología: notas para la planeación estratégica. </w:t>
      </w:r>
      <w:r w:rsidRPr="003772AB">
        <w:rPr>
          <w:rFonts w:eastAsiaTheme="minorHAnsi"/>
          <w:i/>
          <w:iCs/>
          <w:kern w:val="2"/>
          <w:lang w:eastAsia="en-US"/>
          <w14:ligatures w14:val="standardContextual"/>
        </w:rPr>
        <w:t>Enseñanza e Investigación en Psicologí</w:t>
      </w:r>
      <w:r w:rsidRPr="003772AB">
        <w:rPr>
          <w:rFonts w:eastAsiaTheme="minorHAnsi"/>
          <w:kern w:val="2"/>
          <w:lang w:eastAsia="en-US"/>
          <w14:ligatures w14:val="standardContextual"/>
        </w:rPr>
        <w:t xml:space="preserve">a, 10(1), 5-19. </w:t>
      </w:r>
      <w:hyperlink r:id="rId18" w:history="1">
        <w:r w:rsidR="00190E91" w:rsidRPr="003772AB">
          <w:rPr>
            <w:rStyle w:val="Hipervnculo"/>
            <w:rFonts w:eastAsiaTheme="minorHAnsi"/>
            <w:kern w:val="2"/>
            <w:lang w:eastAsia="en-US"/>
            <w14:ligatures w14:val="standardContextual"/>
          </w:rPr>
          <w:t>https://www.redalyc.org/pdf/292/29210101.pdf</w:t>
        </w:r>
      </w:hyperlink>
      <w:r w:rsidR="00190E91" w:rsidRPr="003772AB">
        <w:rPr>
          <w:rFonts w:eastAsiaTheme="minorHAnsi"/>
          <w:kern w:val="2"/>
          <w:lang w:eastAsia="en-US"/>
          <w14:ligatures w14:val="standardContextual"/>
        </w:rPr>
        <w:t xml:space="preserve"> </w:t>
      </w:r>
    </w:p>
    <w:p w14:paraId="59B5AA0A" w14:textId="626D7297"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Flores Méndez, Y. (2022). Del Instituto Literario de San Juan al Instituto Juan José de la Garza (1858-1913). Una institución educativa para jóvenes de la época de la Reforma y del Porfiriato en Tamaulipas.</w:t>
      </w:r>
      <w:r w:rsidRPr="003772AB">
        <w:t xml:space="preserve"> </w:t>
      </w:r>
      <w:r w:rsidRPr="003772AB">
        <w:rPr>
          <w:rFonts w:eastAsiaTheme="minorHAnsi"/>
          <w:i/>
          <w:iCs/>
          <w:kern w:val="2"/>
          <w:lang w:eastAsia="en-US"/>
          <w14:ligatures w14:val="standardContextual"/>
        </w:rPr>
        <w:t>Septentrión</w:t>
      </w:r>
      <w:r w:rsidRPr="003772AB">
        <w:t xml:space="preserve">, </w:t>
      </w:r>
      <w:r w:rsidRPr="003772AB">
        <w:rPr>
          <w:rFonts w:eastAsiaTheme="minorHAnsi"/>
          <w:kern w:val="2"/>
          <w:lang w:eastAsia="en-US"/>
          <w14:ligatures w14:val="standardContextual"/>
        </w:rPr>
        <w:t>17, ene-dic, 44-61.</w:t>
      </w:r>
      <w:r w:rsidR="001A3C34" w:rsidRPr="003772AB">
        <w:rPr>
          <w:rFonts w:eastAsiaTheme="minorHAnsi"/>
          <w:kern w:val="2"/>
          <w:lang w:eastAsia="en-US"/>
          <w14:ligatures w14:val="standardContextual"/>
        </w:rPr>
        <w:t xml:space="preserve"> </w:t>
      </w:r>
      <w:hyperlink r:id="rId19" w:history="1">
        <w:r w:rsidR="001A3C34" w:rsidRPr="003772AB">
          <w:rPr>
            <w:rStyle w:val="Hipervnculo"/>
            <w:rFonts w:eastAsiaTheme="minorHAnsi"/>
            <w:kern w:val="2"/>
            <w:lang w:eastAsia="en-US"/>
            <w14:ligatures w14:val="standardContextual"/>
          </w:rPr>
          <w:t>https://doi.org/10.29059/sept.vi17.187</w:t>
        </w:r>
      </w:hyperlink>
      <w:r w:rsidR="001A3C34" w:rsidRPr="003772AB">
        <w:rPr>
          <w:rFonts w:eastAsiaTheme="minorHAnsi"/>
          <w:kern w:val="2"/>
          <w:lang w:eastAsia="en-US"/>
          <w14:ligatures w14:val="standardContextual"/>
        </w:rPr>
        <w:t xml:space="preserve"> </w:t>
      </w:r>
    </w:p>
    <w:p w14:paraId="2949394C" w14:textId="4DCAF7C6"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García García, A. del S. y Arcos Chigo, J. (2022). </w:t>
      </w:r>
      <w:r w:rsidRPr="003772AB">
        <w:rPr>
          <w:rFonts w:eastAsiaTheme="minorHAnsi"/>
          <w:i/>
          <w:iCs/>
          <w:kern w:val="2"/>
          <w:lang w:eastAsia="en-US"/>
          <w14:ligatures w14:val="standardContextual"/>
        </w:rPr>
        <w:t>Historia de la educación en México, Vol. 4. La educación moderna: textos escolares y profesores normalistas en México</w:t>
      </w:r>
      <w:r w:rsidRPr="003772AB">
        <w:rPr>
          <w:rFonts w:eastAsiaTheme="minorHAnsi"/>
          <w:kern w:val="2"/>
          <w:lang w:eastAsia="en-US"/>
          <w14:ligatures w14:val="standardContextual"/>
        </w:rPr>
        <w:t>.  Sociedad Mexicana de Historia de la Educación, A.C.</w:t>
      </w:r>
      <w:r w:rsidR="00DF61B6" w:rsidRPr="003772AB">
        <w:rPr>
          <w:rFonts w:eastAsiaTheme="minorHAnsi"/>
          <w:kern w:val="2"/>
          <w:lang w:eastAsia="en-US"/>
          <w14:ligatures w14:val="standardContextual"/>
        </w:rPr>
        <w:t xml:space="preserve"> </w:t>
      </w:r>
      <w:hyperlink r:id="rId20" w:history="1">
        <w:r w:rsidR="00DF61B6" w:rsidRPr="003772AB">
          <w:rPr>
            <w:rStyle w:val="Hipervnculo"/>
            <w:rFonts w:eastAsiaTheme="minorHAnsi"/>
            <w:kern w:val="2"/>
            <w:lang w:eastAsia="en-US"/>
            <w14:ligatures w14:val="standardContextual"/>
          </w:rPr>
          <w:t>http://ricaxcan.uaz.edu.mx/jspui/bitstream/20.500.11845/3342/1/2022.%20Capítulo%20Corazón.%20Diario%20de%20una%20niña.pdf</w:t>
        </w:r>
      </w:hyperlink>
      <w:r w:rsidR="00DF61B6" w:rsidRPr="003772AB">
        <w:rPr>
          <w:rFonts w:eastAsiaTheme="minorHAnsi"/>
          <w:kern w:val="2"/>
          <w:lang w:eastAsia="en-US"/>
          <w14:ligatures w14:val="standardContextual"/>
        </w:rPr>
        <w:t xml:space="preserve"> </w:t>
      </w:r>
    </w:p>
    <w:p w14:paraId="4D27FDF7" w14:textId="15C05F42" w:rsidR="00737EDA" w:rsidRPr="003772AB" w:rsidRDefault="00A36557"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Pr>
          <w:rFonts w:eastAsiaTheme="minorHAnsi"/>
          <w:kern w:val="2"/>
          <w:lang w:eastAsia="en-US"/>
          <w14:ligatures w14:val="standardContextual"/>
        </w:rPr>
        <w:lastRenderedPageBreak/>
        <w:t>Gómez Fuentes</w:t>
      </w:r>
      <w:r w:rsidR="00737EDA" w:rsidRPr="003772AB">
        <w:rPr>
          <w:rFonts w:eastAsiaTheme="minorHAnsi"/>
          <w:kern w:val="2"/>
          <w:lang w:eastAsia="en-US"/>
          <w14:ligatures w14:val="standardContextual"/>
        </w:rPr>
        <w:t xml:space="preserve">, </w:t>
      </w:r>
      <w:r>
        <w:rPr>
          <w:rFonts w:eastAsiaTheme="minorHAnsi"/>
          <w:kern w:val="2"/>
          <w:lang w:eastAsia="en-US"/>
          <w14:ligatures w14:val="standardContextual"/>
        </w:rPr>
        <w:t>A</w:t>
      </w:r>
      <w:r w:rsidR="00737EDA" w:rsidRPr="003772AB">
        <w:rPr>
          <w:rFonts w:eastAsiaTheme="minorHAnsi"/>
          <w:kern w:val="2"/>
          <w:lang w:eastAsia="en-US"/>
          <w14:ligatures w14:val="standardContextual"/>
        </w:rPr>
        <w:t xml:space="preserve">. </w:t>
      </w:r>
      <w:r>
        <w:rPr>
          <w:rFonts w:eastAsiaTheme="minorHAnsi"/>
          <w:kern w:val="2"/>
          <w:lang w:eastAsia="en-US"/>
          <w14:ligatures w14:val="standardContextual"/>
        </w:rPr>
        <w:t>D</w:t>
      </w:r>
      <w:r w:rsidR="00737EDA" w:rsidRPr="003772AB">
        <w:rPr>
          <w:rFonts w:eastAsiaTheme="minorHAnsi"/>
          <w:kern w:val="2"/>
          <w:lang w:eastAsia="en-US"/>
          <w14:ligatures w14:val="standardContextual"/>
        </w:rPr>
        <w:t xml:space="preserve"> (2020). </w:t>
      </w:r>
      <w:r w:rsidRPr="00A36557">
        <w:rPr>
          <w:rFonts w:eastAsiaTheme="minorHAnsi"/>
          <w:kern w:val="2"/>
          <w:lang w:eastAsia="en-US"/>
          <w14:ligatures w14:val="standardContextual"/>
        </w:rPr>
        <w:t>Aplicaciones de la psicología en tanto disciplina científica</w:t>
      </w:r>
      <w:r w:rsidR="00737EDA" w:rsidRPr="003772AB">
        <w:rPr>
          <w:rFonts w:eastAsiaTheme="minorHAnsi"/>
          <w:kern w:val="2"/>
          <w:lang w:eastAsia="en-US"/>
          <w14:ligatures w14:val="standardContextual"/>
        </w:rPr>
        <w:t xml:space="preserve">, en Alcaraz, V. M (coord.). Festschrift en honor a Emilio Ribes, (pp. </w:t>
      </w:r>
      <w:r w:rsidR="00CB0B99">
        <w:rPr>
          <w:rFonts w:eastAsiaTheme="minorHAnsi"/>
          <w:kern w:val="2"/>
          <w:lang w:eastAsia="en-US"/>
          <w14:ligatures w14:val="standardContextual"/>
        </w:rPr>
        <w:t>215-250</w:t>
      </w:r>
      <w:r w:rsidR="00737EDA" w:rsidRPr="003772AB">
        <w:rPr>
          <w:rFonts w:eastAsiaTheme="minorHAnsi"/>
          <w:kern w:val="2"/>
          <w:lang w:eastAsia="en-US"/>
          <w14:ligatures w14:val="standardContextual"/>
        </w:rPr>
        <w:t xml:space="preserve">), Universidad Veracruzana https://libros.uv.mx/index.php/UV/catalog/book/BI362 </w:t>
      </w:r>
    </w:p>
    <w:p w14:paraId="7927CF27" w14:textId="15E6AA82"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Jiménez Castro, Z.D. (2015).</w:t>
      </w:r>
      <w:r w:rsidRPr="003772AB">
        <w:rPr>
          <w:rFonts w:eastAsiaTheme="minorHAnsi"/>
          <w:i/>
          <w:iCs/>
          <w:kern w:val="2"/>
          <w:lang w:eastAsia="en-US"/>
          <w14:ligatures w14:val="standardContextual"/>
        </w:rPr>
        <w:t xml:space="preserve"> La escuela normal de profesoras de Oaxaca</w:t>
      </w:r>
      <w:r w:rsidRPr="003772AB">
        <w:rPr>
          <w:rFonts w:eastAsiaTheme="minorHAnsi"/>
          <w:kern w:val="2"/>
          <w:lang w:eastAsia="en-US"/>
          <w14:ligatures w14:val="standardContextual"/>
        </w:rPr>
        <w:t>. [Tesis de maestría en Historia, Centro de Investigaciones y Estudios Superiores en Antropología Social].</w:t>
      </w:r>
      <w:r w:rsidR="00611E4D" w:rsidRPr="003772AB">
        <w:rPr>
          <w:rFonts w:eastAsiaTheme="minorHAnsi"/>
          <w:kern w:val="2"/>
          <w:lang w:eastAsia="en-US"/>
          <w14:ligatures w14:val="standardContextual"/>
        </w:rPr>
        <w:t xml:space="preserve"> </w:t>
      </w:r>
      <w:hyperlink r:id="rId21" w:history="1">
        <w:r w:rsidR="00611E4D" w:rsidRPr="003772AB">
          <w:rPr>
            <w:rStyle w:val="Hipervnculo"/>
            <w:rFonts w:eastAsiaTheme="minorHAnsi"/>
            <w:kern w:val="2"/>
            <w:lang w:eastAsia="en-US"/>
            <w14:ligatures w14:val="standardContextual"/>
          </w:rPr>
          <w:t>https://ciesas.repositorioinstitucional.mx/jspui/bitstream/1015/634/1/TE%20J.C.%202015%20Zaira%20Donaji%20Jimenez%20Castro.pdf</w:t>
        </w:r>
      </w:hyperlink>
      <w:r w:rsidR="00611E4D" w:rsidRPr="003772AB">
        <w:rPr>
          <w:rFonts w:eastAsiaTheme="minorHAnsi"/>
          <w:kern w:val="2"/>
          <w:lang w:eastAsia="en-US"/>
          <w14:ligatures w14:val="standardContextual"/>
        </w:rPr>
        <w:t xml:space="preserve"> </w:t>
      </w:r>
    </w:p>
    <w:p w14:paraId="0743145E" w14:textId="06D39377"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val="en-US" w:eastAsia="en-US"/>
          <w14:ligatures w14:val="standardContextual"/>
        </w:rPr>
      </w:pPr>
      <w:r w:rsidRPr="003772AB">
        <w:rPr>
          <w:rFonts w:eastAsiaTheme="minorHAnsi"/>
          <w:kern w:val="2"/>
          <w:lang w:eastAsia="en-US"/>
          <w14:ligatures w14:val="standardContextual"/>
        </w:rPr>
        <w:t xml:space="preserve">Korbman de Shein, R. (1997). Inicios de la profesionalización y el establecimiento de la licenciatura en psicología: 1938-1958. En Sánchez-Sosa, J.J. (ed.). </w:t>
      </w:r>
      <w:r w:rsidRPr="003772AB">
        <w:rPr>
          <w:rFonts w:eastAsiaTheme="minorHAnsi"/>
          <w:i/>
          <w:iCs/>
          <w:kern w:val="2"/>
          <w:lang w:eastAsia="en-US"/>
          <w14:ligatures w14:val="standardContextual"/>
        </w:rPr>
        <w:t>100 años de psicología en México, 1896-1996</w:t>
      </w:r>
      <w:r w:rsidRPr="003772AB">
        <w:rPr>
          <w:rFonts w:eastAsiaTheme="minorHAnsi"/>
          <w:kern w:val="2"/>
          <w:lang w:eastAsia="en-US"/>
          <w14:ligatures w14:val="standardContextual"/>
        </w:rPr>
        <w:t xml:space="preserve"> (pp. 59-68). </w:t>
      </w:r>
      <w:r w:rsidRPr="003772AB">
        <w:rPr>
          <w:rFonts w:eastAsiaTheme="minorHAnsi"/>
          <w:kern w:val="2"/>
          <w:lang w:val="en-US" w:eastAsia="en-US"/>
          <w14:ligatures w14:val="standardContextual"/>
        </w:rPr>
        <w:t>UNAM.</w:t>
      </w:r>
      <w:r w:rsidR="00EC73D1" w:rsidRPr="003772AB">
        <w:rPr>
          <w:rFonts w:eastAsiaTheme="minorHAnsi"/>
          <w:kern w:val="2"/>
          <w:lang w:val="en-US" w:eastAsia="en-US"/>
          <w14:ligatures w14:val="standardContextual"/>
        </w:rPr>
        <w:t xml:space="preserve"> </w:t>
      </w:r>
      <w:hyperlink r:id="rId22" w:history="1">
        <w:r w:rsidR="00EC73D1" w:rsidRPr="003772AB">
          <w:rPr>
            <w:rStyle w:val="Hipervnculo"/>
            <w:rFonts w:eastAsiaTheme="minorHAnsi"/>
            <w:kern w:val="2"/>
            <w:lang w:val="en-US" w:eastAsia="en-US"/>
            <w14:ligatures w14:val="standardContextual"/>
          </w:rPr>
          <w:t>https://books.google.com.mx/books?id=_ggDvCXRW0IC&amp;hl=es&amp;source=gbs_navlinks_s</w:t>
        </w:r>
      </w:hyperlink>
      <w:r w:rsidR="00EC73D1" w:rsidRPr="003772AB">
        <w:rPr>
          <w:rFonts w:eastAsiaTheme="minorHAnsi"/>
          <w:kern w:val="2"/>
          <w:lang w:val="en-US" w:eastAsia="en-US"/>
          <w14:ligatures w14:val="standardContextual"/>
        </w:rPr>
        <w:t xml:space="preserve"> </w:t>
      </w:r>
    </w:p>
    <w:p w14:paraId="3370FDBE" w14:textId="77777777"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Lares, T. (1849). Elementos de sicología, Aniceto Villagrana</w:t>
      </w:r>
    </w:p>
    <w:p w14:paraId="10C32038" w14:textId="33F1F2A3"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Menéndez Menéndez, Libertad. (1996). </w:t>
      </w:r>
      <w:r w:rsidRPr="003772AB">
        <w:rPr>
          <w:rFonts w:ascii="Times New Roman" w:hAnsi="Times New Roman" w:cs="Times New Roman"/>
          <w:i/>
          <w:iCs/>
          <w:sz w:val="24"/>
          <w:szCs w:val="24"/>
        </w:rPr>
        <w:t>Escuela Nacional de Altos Estudios y Facultad de Filosofía y Letras: planes de estudios, titulo y grados 1910-1994</w:t>
      </w:r>
      <w:r w:rsidRPr="003772AB">
        <w:rPr>
          <w:rFonts w:ascii="Times New Roman" w:hAnsi="Times New Roman" w:cs="Times New Roman"/>
          <w:sz w:val="24"/>
          <w:szCs w:val="24"/>
        </w:rPr>
        <w:t>. [Tesis de Doctorado en Pedagogía, UNAM].</w:t>
      </w:r>
      <w:r w:rsidR="000212BD" w:rsidRPr="003772AB">
        <w:rPr>
          <w:rFonts w:ascii="Times New Roman" w:hAnsi="Times New Roman" w:cs="Times New Roman"/>
          <w:sz w:val="24"/>
          <w:szCs w:val="24"/>
        </w:rPr>
        <w:t xml:space="preserve"> </w:t>
      </w:r>
      <w:r w:rsidR="005E74BC" w:rsidRPr="003772AB">
        <w:rPr>
          <w:rFonts w:ascii="Times New Roman" w:hAnsi="Times New Roman" w:cs="Times New Roman"/>
          <w:sz w:val="24"/>
          <w:szCs w:val="24"/>
        </w:rPr>
        <w:t>http://132.248.9.195/ptd2015/anteriores/0235053/0235053.pdf</w:t>
      </w:r>
    </w:p>
    <w:p w14:paraId="29B514BE" w14:textId="2EE6AE1A"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Molina, J.  (2010). Christian Wolff y la Psicología de la Ilustración alemana. </w:t>
      </w:r>
      <w:r w:rsidRPr="003772AB">
        <w:rPr>
          <w:rFonts w:ascii="Times New Roman" w:hAnsi="Times New Roman" w:cs="Times New Roman"/>
          <w:i/>
          <w:iCs/>
          <w:sz w:val="24"/>
          <w:szCs w:val="24"/>
        </w:rPr>
        <w:t>Persona,</w:t>
      </w:r>
      <w:r w:rsidRPr="003772AB">
        <w:rPr>
          <w:rFonts w:ascii="Times New Roman" w:hAnsi="Times New Roman" w:cs="Times New Roman"/>
          <w:sz w:val="24"/>
          <w:szCs w:val="24"/>
        </w:rPr>
        <w:t xml:space="preserve"> 13, 125-136.</w:t>
      </w:r>
      <w:r w:rsidR="00406806" w:rsidRPr="003772AB">
        <w:rPr>
          <w:rFonts w:ascii="Times New Roman" w:hAnsi="Times New Roman" w:cs="Times New Roman"/>
          <w:sz w:val="24"/>
          <w:szCs w:val="24"/>
        </w:rPr>
        <w:t xml:space="preserve"> https://www.redalyc.org/pdf/1471/147118212007.pdf</w:t>
      </w:r>
    </w:p>
    <w:p w14:paraId="22E97419" w14:textId="02B45F59" w:rsidR="0009617E" w:rsidRPr="003772AB" w:rsidRDefault="0009617E" w:rsidP="0023505D">
      <w:pPr>
        <w:spacing w:after="0" w:line="360" w:lineRule="auto"/>
        <w:ind w:left="709" w:hanging="709"/>
        <w:jc w:val="both"/>
        <w:rPr>
          <w:rFonts w:ascii="Times New Roman" w:hAnsi="Times New Roman" w:cs="Times New Roman"/>
          <w:sz w:val="24"/>
          <w:szCs w:val="24"/>
        </w:rPr>
      </w:pPr>
      <w:bookmarkStart w:id="3" w:name="_Hlk186202147"/>
      <w:r w:rsidRPr="003772AB">
        <w:rPr>
          <w:rFonts w:ascii="Times New Roman" w:hAnsi="Times New Roman" w:cs="Times New Roman"/>
          <w:sz w:val="24"/>
          <w:szCs w:val="24"/>
        </w:rPr>
        <w:t xml:space="preserve">Montiel Levy, A. E. (1971). </w:t>
      </w:r>
      <w:r w:rsidRPr="003772AB">
        <w:rPr>
          <w:rFonts w:ascii="Times New Roman" w:hAnsi="Times New Roman" w:cs="Times New Roman"/>
          <w:i/>
          <w:iCs/>
          <w:sz w:val="24"/>
          <w:szCs w:val="24"/>
        </w:rPr>
        <w:t>Opiniones de cinco generaciones de estudiantes de psicología respecto a algunos académicos de la carrera</w:t>
      </w:r>
      <w:r w:rsidRPr="003772AB">
        <w:rPr>
          <w:rFonts w:ascii="Times New Roman" w:hAnsi="Times New Roman" w:cs="Times New Roman"/>
          <w:sz w:val="24"/>
          <w:szCs w:val="24"/>
        </w:rPr>
        <w:t>.  [Tesis de Licenciatura en Psicología, UNAM].</w:t>
      </w:r>
      <w:r w:rsidR="00E928AF" w:rsidRPr="003772AB">
        <w:rPr>
          <w:rFonts w:ascii="Times New Roman" w:hAnsi="Times New Roman" w:cs="Times New Roman"/>
          <w:sz w:val="24"/>
          <w:szCs w:val="24"/>
        </w:rPr>
        <w:t xml:space="preserve"> http://132.248.9.195/pmig2017/0161021/0161021.pdf</w:t>
      </w:r>
    </w:p>
    <w:p w14:paraId="251F9B61" w14:textId="4EED3AE6" w:rsidR="00056A63" w:rsidRPr="003772AB" w:rsidRDefault="00056A63"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Odriozola Urbina, A. (2012). Cuarenta años y cuarenta acciones en favor de la consolidación de una psicología mexicana de calidad y excelencia. </w:t>
      </w:r>
      <w:r w:rsidRPr="003772AB">
        <w:rPr>
          <w:rFonts w:ascii="Times New Roman" w:hAnsi="Times New Roman" w:cs="Times New Roman"/>
          <w:i/>
          <w:iCs/>
          <w:sz w:val="24"/>
          <w:szCs w:val="24"/>
        </w:rPr>
        <w:t>Enseñanza e Investigación en Psicología</w:t>
      </w:r>
      <w:r w:rsidRPr="003772AB">
        <w:rPr>
          <w:rFonts w:ascii="Times New Roman" w:hAnsi="Times New Roman" w:cs="Times New Roman"/>
          <w:sz w:val="24"/>
          <w:szCs w:val="24"/>
        </w:rPr>
        <w:t xml:space="preserve">, 17(1), 5-12. </w:t>
      </w:r>
      <w:hyperlink r:id="rId23" w:history="1">
        <w:r w:rsidR="00A32D12" w:rsidRPr="00965CE8">
          <w:rPr>
            <w:rStyle w:val="Hipervnculo"/>
            <w:rFonts w:ascii="Times New Roman" w:hAnsi="Times New Roman" w:cs="Times New Roman"/>
            <w:sz w:val="24"/>
            <w:szCs w:val="24"/>
          </w:rPr>
          <w:t>https://www.redalyc.org/pdf/292/29223246001.pdf</w:t>
        </w:r>
      </w:hyperlink>
      <w:r w:rsidR="00A32D12">
        <w:rPr>
          <w:rFonts w:ascii="Times New Roman" w:hAnsi="Times New Roman" w:cs="Times New Roman"/>
          <w:sz w:val="24"/>
          <w:szCs w:val="24"/>
        </w:rPr>
        <w:t xml:space="preserve"> </w:t>
      </w:r>
    </w:p>
    <w:p w14:paraId="6EFDB0D0" w14:textId="27D2FDB2" w:rsidR="00CE3A8E" w:rsidRPr="003772AB" w:rsidRDefault="003A5FE0"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Ribes, E. (2012). La formación en psicología en la década de los setenta</w:t>
      </w:r>
      <w:r w:rsidR="00CE3A8E" w:rsidRPr="003772AB">
        <w:rPr>
          <w:rFonts w:ascii="Times New Roman" w:hAnsi="Times New Roman" w:cs="Times New Roman"/>
          <w:sz w:val="24"/>
          <w:szCs w:val="24"/>
        </w:rPr>
        <w:t>,</w:t>
      </w:r>
      <w:r w:rsidRPr="003772AB">
        <w:rPr>
          <w:rFonts w:ascii="Times New Roman" w:hAnsi="Times New Roman" w:cs="Times New Roman"/>
          <w:sz w:val="24"/>
          <w:szCs w:val="24"/>
        </w:rPr>
        <w:t xml:space="preserve"> </w:t>
      </w:r>
      <w:r w:rsidR="00CE3A8E" w:rsidRPr="003772AB">
        <w:rPr>
          <w:rFonts w:ascii="Times New Roman" w:hAnsi="Times New Roman" w:cs="Times New Roman"/>
          <w:sz w:val="24"/>
          <w:szCs w:val="24"/>
        </w:rPr>
        <w:t>e</w:t>
      </w:r>
      <w:r w:rsidRPr="003772AB">
        <w:rPr>
          <w:rFonts w:ascii="Times New Roman" w:hAnsi="Times New Roman" w:cs="Times New Roman"/>
          <w:sz w:val="24"/>
          <w:szCs w:val="24"/>
        </w:rPr>
        <w:t xml:space="preserve">n J. Caso-Niebla. (Comp). </w:t>
      </w:r>
      <w:r w:rsidRPr="003772AB">
        <w:rPr>
          <w:rFonts w:ascii="Times New Roman" w:hAnsi="Times New Roman" w:cs="Times New Roman"/>
          <w:i/>
          <w:iCs/>
          <w:sz w:val="24"/>
          <w:szCs w:val="24"/>
        </w:rPr>
        <w:t>Voces de la psicologia Mexicana</w:t>
      </w:r>
      <w:r w:rsidRPr="003772AB">
        <w:rPr>
          <w:rFonts w:ascii="Times New Roman" w:hAnsi="Times New Roman" w:cs="Times New Roman"/>
          <w:sz w:val="24"/>
          <w:szCs w:val="24"/>
        </w:rPr>
        <w:t xml:space="preserve"> (pp. 12-33)</w:t>
      </w:r>
      <w:r w:rsidR="00CE3A8E" w:rsidRPr="003772AB">
        <w:rPr>
          <w:rFonts w:ascii="Times New Roman" w:hAnsi="Times New Roman" w:cs="Times New Roman"/>
          <w:sz w:val="24"/>
          <w:szCs w:val="24"/>
        </w:rPr>
        <w:t>,</w:t>
      </w:r>
      <w:r w:rsidRPr="003772AB">
        <w:rPr>
          <w:rFonts w:ascii="Times New Roman" w:hAnsi="Times New Roman" w:cs="Times New Roman"/>
          <w:sz w:val="24"/>
          <w:szCs w:val="24"/>
        </w:rPr>
        <w:t xml:space="preserve"> Sociedad Mexicana de Psicología</w:t>
      </w:r>
      <w:r w:rsidR="001D0EB2">
        <w:rPr>
          <w:rFonts w:ascii="Times New Roman" w:hAnsi="Times New Roman" w:cs="Times New Roman"/>
          <w:sz w:val="24"/>
          <w:szCs w:val="24"/>
        </w:rPr>
        <w:t xml:space="preserve"> /</w:t>
      </w:r>
      <w:r w:rsidRPr="003772AB">
        <w:rPr>
          <w:rFonts w:ascii="Times New Roman" w:hAnsi="Times New Roman" w:cs="Times New Roman"/>
          <w:sz w:val="24"/>
          <w:szCs w:val="24"/>
        </w:rPr>
        <w:t xml:space="preserve"> Universidad Nacional Autónoma de México. </w:t>
      </w:r>
    </w:p>
    <w:p w14:paraId="7117A9F6" w14:textId="1A8EAFDF"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Rodríguez Preciado, S. I., González Navarro, M., Tinoco Amador, J.R. y Arciga Bernal, S. (2018). Del surgimiento de la Psicología Social a la formación disciplinar institucionalizada en México. En Jacó-Vilela, A.M. (org.). </w:t>
      </w:r>
      <w:r w:rsidRPr="003772AB">
        <w:rPr>
          <w:rFonts w:ascii="Times New Roman" w:hAnsi="Times New Roman" w:cs="Times New Roman"/>
          <w:i/>
          <w:iCs/>
          <w:sz w:val="24"/>
          <w:szCs w:val="24"/>
        </w:rPr>
        <w:t>Psicologia Social - Itinerários na América Latina</w:t>
      </w:r>
      <w:r w:rsidRPr="003772AB">
        <w:rPr>
          <w:rFonts w:ascii="Times New Roman" w:hAnsi="Times New Roman" w:cs="Times New Roman"/>
          <w:sz w:val="24"/>
          <w:szCs w:val="24"/>
        </w:rPr>
        <w:t>, (pp. 111-145) Juruá editores.</w:t>
      </w:r>
    </w:p>
    <w:bookmarkEnd w:id="3"/>
    <w:p w14:paraId="33E03C20" w14:textId="77777777"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Sierra, J. (1881). La Universidad Nacional. </w:t>
      </w:r>
      <w:r w:rsidRPr="003772AB">
        <w:rPr>
          <w:rFonts w:ascii="Times New Roman" w:hAnsi="Times New Roman" w:cs="Times New Roman"/>
          <w:i/>
          <w:iCs/>
          <w:sz w:val="24"/>
          <w:szCs w:val="24"/>
        </w:rPr>
        <w:t>El Centinela Español</w:t>
      </w:r>
      <w:r w:rsidRPr="003772AB">
        <w:rPr>
          <w:rFonts w:ascii="Times New Roman" w:hAnsi="Times New Roman" w:cs="Times New Roman"/>
          <w:sz w:val="24"/>
          <w:szCs w:val="24"/>
        </w:rPr>
        <w:t>, Año II núm 126, 1.</w:t>
      </w:r>
    </w:p>
    <w:p w14:paraId="3C6F77E9" w14:textId="4264DCDF" w:rsidR="0009617E" w:rsidRPr="003772AB" w:rsidRDefault="0009617E" w:rsidP="000C7C9C">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lastRenderedPageBreak/>
        <w:t xml:space="preserve">Sierra, J. (1948). Inauguración de la Universidad Nacional el 22 de septiembre de 1910. En </w:t>
      </w:r>
      <w:r w:rsidRPr="003772AB">
        <w:rPr>
          <w:rFonts w:ascii="Times New Roman" w:hAnsi="Times New Roman" w:cs="Times New Roman"/>
          <w:i/>
          <w:iCs/>
          <w:sz w:val="24"/>
          <w:szCs w:val="24"/>
        </w:rPr>
        <w:t>Discursos</w:t>
      </w:r>
      <w:r w:rsidRPr="003772AB">
        <w:rPr>
          <w:rFonts w:ascii="Times New Roman" w:hAnsi="Times New Roman" w:cs="Times New Roman"/>
          <w:sz w:val="24"/>
          <w:szCs w:val="24"/>
        </w:rPr>
        <w:t xml:space="preserve"> (pp. 447-462), UNAM</w:t>
      </w:r>
      <w:r w:rsidR="00F4496A" w:rsidRPr="003772AB">
        <w:rPr>
          <w:rFonts w:ascii="Times New Roman" w:hAnsi="Times New Roman" w:cs="Times New Roman"/>
          <w:sz w:val="24"/>
          <w:szCs w:val="24"/>
        </w:rPr>
        <w:t xml:space="preserve">.  </w:t>
      </w:r>
      <w:hyperlink r:id="rId24" w:history="1">
        <w:r w:rsidR="00F4496A" w:rsidRPr="003772AB">
          <w:rPr>
            <w:rStyle w:val="Hipervnculo"/>
            <w:rFonts w:ascii="Times New Roman" w:hAnsi="Times New Roman" w:cs="Times New Roman"/>
            <w:sz w:val="24"/>
            <w:szCs w:val="24"/>
          </w:rPr>
          <w:t>https://www.ses.unam.mx/docencia/2006I/Lectura1.pdf</w:t>
        </w:r>
      </w:hyperlink>
      <w:r w:rsidR="00F4496A" w:rsidRPr="003772AB">
        <w:rPr>
          <w:rFonts w:ascii="Times New Roman" w:hAnsi="Times New Roman" w:cs="Times New Roman"/>
          <w:sz w:val="24"/>
          <w:szCs w:val="24"/>
        </w:rPr>
        <w:t xml:space="preserve"> </w:t>
      </w:r>
    </w:p>
    <w:p w14:paraId="21BE5E78" w14:textId="56B1193E" w:rsidR="00B45ED6" w:rsidRDefault="00B45ED6"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Tinoco Amador, J., Bautista López, A.</w:t>
      </w:r>
      <w:r>
        <w:rPr>
          <w:rFonts w:ascii="Times New Roman" w:hAnsi="Times New Roman" w:cs="Times New Roman"/>
          <w:sz w:val="24"/>
          <w:szCs w:val="24"/>
        </w:rPr>
        <w:t xml:space="preserve"> y</w:t>
      </w:r>
      <w:r w:rsidRPr="003772AB">
        <w:rPr>
          <w:rFonts w:ascii="Times New Roman" w:hAnsi="Times New Roman" w:cs="Times New Roman"/>
          <w:sz w:val="24"/>
          <w:szCs w:val="24"/>
        </w:rPr>
        <w:t xml:space="preserve"> Olivares Ramírez, O. (2025).</w:t>
      </w:r>
      <w:r>
        <w:rPr>
          <w:rFonts w:ascii="Times New Roman" w:hAnsi="Times New Roman" w:cs="Times New Roman"/>
          <w:sz w:val="24"/>
          <w:szCs w:val="24"/>
        </w:rPr>
        <w:t xml:space="preserve"> </w:t>
      </w:r>
      <w:r w:rsidRPr="00B45ED6">
        <w:rPr>
          <w:rFonts w:ascii="Times New Roman" w:hAnsi="Times New Roman" w:cs="Times New Roman"/>
          <w:sz w:val="24"/>
          <w:szCs w:val="24"/>
        </w:rPr>
        <w:t>La formación del psicólogo en México</w:t>
      </w:r>
      <w:r>
        <w:rPr>
          <w:rFonts w:ascii="Times New Roman" w:hAnsi="Times New Roman" w:cs="Times New Roman"/>
          <w:sz w:val="24"/>
          <w:szCs w:val="24"/>
        </w:rPr>
        <w:t xml:space="preserve">, </w:t>
      </w:r>
      <w:r w:rsidR="00F5571E" w:rsidRPr="006E36E8">
        <w:rPr>
          <w:rFonts w:ascii="Times New Roman" w:hAnsi="Times New Roman" w:cs="Times New Roman"/>
          <w:i/>
          <w:iCs/>
          <w:sz w:val="24"/>
          <w:szCs w:val="24"/>
        </w:rPr>
        <w:t>Revista Mexicana de Investigación en Psicología</w:t>
      </w:r>
    </w:p>
    <w:p w14:paraId="052A0FA8" w14:textId="188CC4CA" w:rsidR="00384B7D" w:rsidRPr="003772AB" w:rsidRDefault="00384B7D"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UAZ, (2021). Reseña histórica, </w:t>
      </w:r>
      <w:r w:rsidR="007C3E07" w:rsidRPr="003772AB">
        <w:rPr>
          <w:rFonts w:ascii="Times New Roman" w:hAnsi="Times New Roman" w:cs="Times New Roman"/>
          <w:i/>
          <w:iCs/>
          <w:sz w:val="24"/>
          <w:szCs w:val="24"/>
        </w:rPr>
        <w:t xml:space="preserve">página web de la </w:t>
      </w:r>
      <w:r w:rsidRPr="003772AB">
        <w:rPr>
          <w:rFonts w:ascii="Times New Roman" w:hAnsi="Times New Roman" w:cs="Times New Roman"/>
          <w:i/>
          <w:iCs/>
          <w:sz w:val="24"/>
          <w:szCs w:val="24"/>
        </w:rPr>
        <w:t>Universidad Autónoma de Zacatecas</w:t>
      </w:r>
      <w:r w:rsidRPr="003772AB">
        <w:rPr>
          <w:rFonts w:ascii="Times New Roman" w:hAnsi="Times New Roman" w:cs="Times New Roman"/>
          <w:sz w:val="24"/>
          <w:szCs w:val="24"/>
        </w:rPr>
        <w:t>. https://www.uaz.edu.mx/universidad/resena-historica/</w:t>
      </w:r>
    </w:p>
    <w:p w14:paraId="168A10E8" w14:textId="59CF6A33"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UNAM (1985). </w:t>
      </w:r>
      <w:r w:rsidRPr="003772AB">
        <w:rPr>
          <w:rFonts w:ascii="Times New Roman" w:hAnsi="Times New Roman" w:cs="Times New Roman"/>
          <w:i/>
          <w:iCs/>
          <w:sz w:val="24"/>
          <w:szCs w:val="24"/>
        </w:rPr>
        <w:t>La Universidad Nacional de México, 1910</w:t>
      </w:r>
      <w:r w:rsidRPr="003772AB">
        <w:rPr>
          <w:rFonts w:ascii="Times New Roman" w:hAnsi="Times New Roman" w:cs="Times New Roman"/>
          <w:sz w:val="24"/>
          <w:szCs w:val="24"/>
        </w:rPr>
        <w:t>, D.G. de Publicaciones, UNAM.</w:t>
      </w:r>
    </w:p>
    <w:p w14:paraId="49B75C5D" w14:textId="54346520"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Valderrama Iturbe, P. (2010). </w:t>
      </w:r>
      <w:r w:rsidRPr="003772AB">
        <w:rPr>
          <w:rFonts w:ascii="Times New Roman" w:hAnsi="Times New Roman" w:cs="Times New Roman"/>
          <w:i/>
          <w:iCs/>
          <w:sz w:val="24"/>
          <w:szCs w:val="24"/>
        </w:rPr>
        <w:t>Evolución de la enseñanza de la psicología en la Universidad Nacional Autónoma de México (1910-1973)</w:t>
      </w:r>
      <w:r w:rsidRPr="003772AB">
        <w:rPr>
          <w:rFonts w:ascii="Times New Roman" w:hAnsi="Times New Roman" w:cs="Times New Roman"/>
          <w:sz w:val="24"/>
          <w:szCs w:val="24"/>
        </w:rPr>
        <w:t>. [Tesis de Maestría en Psicología, UNAM].</w:t>
      </w:r>
      <w:r w:rsidR="0024031F" w:rsidRPr="003772AB">
        <w:rPr>
          <w:rFonts w:ascii="Times New Roman" w:hAnsi="Times New Roman" w:cs="Times New Roman"/>
          <w:sz w:val="24"/>
          <w:szCs w:val="24"/>
        </w:rPr>
        <w:t xml:space="preserve"> http://132.248.9.195/ptb2010/mayo/0657244/0657244_A1.pdf</w:t>
      </w:r>
    </w:p>
    <w:p w14:paraId="19260AFC" w14:textId="0D8DE818"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Velasco, G. (2015). </w:t>
      </w:r>
      <w:r w:rsidRPr="003772AB">
        <w:rPr>
          <w:rFonts w:ascii="Times New Roman" w:hAnsi="Times New Roman" w:cs="Times New Roman"/>
          <w:i/>
          <w:iCs/>
          <w:sz w:val="24"/>
          <w:szCs w:val="24"/>
        </w:rPr>
        <w:t>Contextualización de la Psicología en el Estado de México</w:t>
      </w:r>
      <w:r w:rsidRPr="003772AB">
        <w:rPr>
          <w:rFonts w:ascii="Times New Roman" w:hAnsi="Times New Roman" w:cs="Times New Roman"/>
          <w:sz w:val="24"/>
          <w:szCs w:val="24"/>
        </w:rPr>
        <w:t>. [Tesis de Licenciado en Psicología, UAEMEX].</w:t>
      </w:r>
      <w:r w:rsidR="00B52292" w:rsidRPr="003772AB">
        <w:rPr>
          <w:rFonts w:ascii="Times New Roman" w:hAnsi="Times New Roman" w:cs="Times New Roman"/>
          <w:sz w:val="24"/>
          <w:szCs w:val="24"/>
        </w:rPr>
        <w:t xml:space="preserve"> http://hdl.handle.net/20.500.11799/66478</w:t>
      </w:r>
    </w:p>
    <w:sectPr w:rsidR="0009617E" w:rsidRPr="003772AB" w:rsidSect="00520B89">
      <w:footerReference w:type="default" r:id="rId2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A025" w14:textId="77777777" w:rsidR="006D1CD1" w:rsidRDefault="006D1CD1" w:rsidP="00FC154C">
      <w:pPr>
        <w:spacing w:after="0" w:line="240" w:lineRule="auto"/>
      </w:pPr>
      <w:r>
        <w:separator/>
      </w:r>
    </w:p>
  </w:endnote>
  <w:endnote w:type="continuationSeparator" w:id="0">
    <w:p w14:paraId="1E9E313A" w14:textId="77777777" w:rsidR="006D1CD1" w:rsidRDefault="006D1CD1" w:rsidP="00FC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564774"/>
      <w:docPartObj>
        <w:docPartGallery w:val="Page Numbers (Bottom of Page)"/>
        <w:docPartUnique/>
      </w:docPartObj>
    </w:sdtPr>
    <w:sdtEndPr>
      <w:rPr>
        <w:rFonts w:ascii="Times New Roman" w:hAnsi="Times New Roman" w:cs="Times New Roman"/>
        <w:sz w:val="20"/>
        <w:szCs w:val="20"/>
      </w:rPr>
    </w:sdtEndPr>
    <w:sdtContent>
      <w:p w14:paraId="1B6C3EC6" w14:textId="77777777" w:rsidR="00D3785A" w:rsidRPr="005B5A3A" w:rsidRDefault="00D3785A">
        <w:pPr>
          <w:pStyle w:val="Piedepgina"/>
          <w:jc w:val="right"/>
          <w:rPr>
            <w:rFonts w:ascii="Times New Roman" w:hAnsi="Times New Roman" w:cs="Times New Roman"/>
            <w:sz w:val="20"/>
            <w:szCs w:val="20"/>
          </w:rPr>
        </w:pPr>
        <w:r w:rsidRPr="005B5A3A">
          <w:rPr>
            <w:rFonts w:ascii="Times New Roman" w:hAnsi="Times New Roman" w:cs="Times New Roman"/>
            <w:sz w:val="20"/>
            <w:szCs w:val="20"/>
          </w:rPr>
          <w:fldChar w:fldCharType="begin"/>
        </w:r>
        <w:r w:rsidRPr="005B5A3A">
          <w:rPr>
            <w:rFonts w:ascii="Times New Roman" w:hAnsi="Times New Roman" w:cs="Times New Roman"/>
            <w:sz w:val="20"/>
            <w:szCs w:val="20"/>
          </w:rPr>
          <w:instrText>PAGE   \* MERGEFORMAT</w:instrText>
        </w:r>
        <w:r w:rsidRPr="005B5A3A">
          <w:rPr>
            <w:rFonts w:ascii="Times New Roman" w:hAnsi="Times New Roman" w:cs="Times New Roman"/>
            <w:sz w:val="20"/>
            <w:szCs w:val="20"/>
          </w:rPr>
          <w:fldChar w:fldCharType="separate"/>
        </w:r>
        <w:r w:rsidRPr="005B5A3A">
          <w:rPr>
            <w:rFonts w:ascii="Times New Roman" w:hAnsi="Times New Roman" w:cs="Times New Roman"/>
            <w:sz w:val="20"/>
            <w:szCs w:val="20"/>
            <w:lang w:val="es-ES"/>
          </w:rPr>
          <w:t>2</w:t>
        </w:r>
        <w:r w:rsidRPr="005B5A3A">
          <w:rPr>
            <w:rFonts w:ascii="Times New Roman" w:hAnsi="Times New Roman" w:cs="Times New Roman"/>
            <w:sz w:val="20"/>
            <w:szCs w:val="20"/>
          </w:rPr>
          <w:fldChar w:fldCharType="end"/>
        </w:r>
      </w:p>
    </w:sdtContent>
  </w:sdt>
  <w:p w14:paraId="22B0EBDA" w14:textId="77777777" w:rsidR="00D3785A" w:rsidRDefault="00D378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2344" w14:textId="77777777" w:rsidR="006D1CD1" w:rsidRDefault="006D1CD1" w:rsidP="00FC154C">
      <w:pPr>
        <w:spacing w:after="0" w:line="240" w:lineRule="auto"/>
      </w:pPr>
      <w:r>
        <w:separator/>
      </w:r>
    </w:p>
  </w:footnote>
  <w:footnote w:type="continuationSeparator" w:id="0">
    <w:p w14:paraId="27E69480" w14:textId="77777777" w:rsidR="006D1CD1" w:rsidRDefault="006D1CD1" w:rsidP="00FC1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77B9"/>
    <w:multiLevelType w:val="hybridMultilevel"/>
    <w:tmpl w:val="88B035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7936E1"/>
    <w:multiLevelType w:val="hybridMultilevel"/>
    <w:tmpl w:val="7F14B8AC"/>
    <w:lvl w:ilvl="0" w:tplc="A8543B1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2EA11DC"/>
    <w:multiLevelType w:val="hybridMultilevel"/>
    <w:tmpl w:val="D5F240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374555"/>
    <w:multiLevelType w:val="hybridMultilevel"/>
    <w:tmpl w:val="AD3086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1F0FCE"/>
    <w:multiLevelType w:val="hybridMultilevel"/>
    <w:tmpl w:val="8C2CECDA"/>
    <w:lvl w:ilvl="0" w:tplc="B50E707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F613AD"/>
    <w:multiLevelType w:val="hybridMultilevel"/>
    <w:tmpl w:val="4592708C"/>
    <w:lvl w:ilvl="0" w:tplc="83027B9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67A4B0B"/>
    <w:multiLevelType w:val="hybridMultilevel"/>
    <w:tmpl w:val="24BA5FCE"/>
    <w:lvl w:ilvl="0" w:tplc="417A389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7520AD1"/>
    <w:multiLevelType w:val="hybridMultilevel"/>
    <w:tmpl w:val="0640025C"/>
    <w:lvl w:ilvl="0" w:tplc="98241F32">
      <w:start w:val="69"/>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CD11FB"/>
    <w:multiLevelType w:val="hybridMultilevel"/>
    <w:tmpl w:val="15687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EA167C"/>
    <w:multiLevelType w:val="hybridMultilevel"/>
    <w:tmpl w:val="8680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8850782">
    <w:abstractNumId w:val="8"/>
  </w:num>
  <w:num w:numId="2" w16cid:durableId="2046784251">
    <w:abstractNumId w:val="3"/>
  </w:num>
  <w:num w:numId="3" w16cid:durableId="1744990431">
    <w:abstractNumId w:val="0"/>
  </w:num>
  <w:num w:numId="4" w16cid:durableId="112557446">
    <w:abstractNumId w:val="2"/>
  </w:num>
  <w:num w:numId="5" w16cid:durableId="1720661634">
    <w:abstractNumId w:val="1"/>
  </w:num>
  <w:num w:numId="6" w16cid:durableId="1231650529">
    <w:abstractNumId w:val="5"/>
  </w:num>
  <w:num w:numId="7" w16cid:durableId="2077123206">
    <w:abstractNumId w:val="6"/>
  </w:num>
  <w:num w:numId="8" w16cid:durableId="165631528">
    <w:abstractNumId w:val="4"/>
  </w:num>
  <w:num w:numId="9" w16cid:durableId="1903255317">
    <w:abstractNumId w:val="9"/>
  </w:num>
  <w:num w:numId="10" w16cid:durableId="984046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4C"/>
    <w:rsid w:val="00005897"/>
    <w:rsid w:val="00012D16"/>
    <w:rsid w:val="00017714"/>
    <w:rsid w:val="000212BD"/>
    <w:rsid w:val="000245A1"/>
    <w:rsid w:val="00030A77"/>
    <w:rsid w:val="00041609"/>
    <w:rsid w:val="0005043B"/>
    <w:rsid w:val="00056A63"/>
    <w:rsid w:val="00063825"/>
    <w:rsid w:val="00080364"/>
    <w:rsid w:val="00084204"/>
    <w:rsid w:val="000928C8"/>
    <w:rsid w:val="000949E4"/>
    <w:rsid w:val="0009617E"/>
    <w:rsid w:val="000A7402"/>
    <w:rsid w:val="000C020A"/>
    <w:rsid w:val="000C7C9C"/>
    <w:rsid w:val="000E03F9"/>
    <w:rsid w:val="000F6407"/>
    <w:rsid w:val="0012179E"/>
    <w:rsid w:val="00123A7C"/>
    <w:rsid w:val="00123DB8"/>
    <w:rsid w:val="0012588E"/>
    <w:rsid w:val="00147995"/>
    <w:rsid w:val="00190661"/>
    <w:rsid w:val="00190E91"/>
    <w:rsid w:val="0019449A"/>
    <w:rsid w:val="001A3C34"/>
    <w:rsid w:val="001B5B6E"/>
    <w:rsid w:val="001D0EB2"/>
    <w:rsid w:val="001D5F18"/>
    <w:rsid w:val="00217101"/>
    <w:rsid w:val="00220C56"/>
    <w:rsid w:val="00222B4C"/>
    <w:rsid w:val="00224CA2"/>
    <w:rsid w:val="00233CE9"/>
    <w:rsid w:val="0023505D"/>
    <w:rsid w:val="0024031F"/>
    <w:rsid w:val="00240B63"/>
    <w:rsid w:val="0024713B"/>
    <w:rsid w:val="00250EE6"/>
    <w:rsid w:val="00263F10"/>
    <w:rsid w:val="00264984"/>
    <w:rsid w:val="0026614C"/>
    <w:rsid w:val="0027053C"/>
    <w:rsid w:val="002912E3"/>
    <w:rsid w:val="00297573"/>
    <w:rsid w:val="002B232A"/>
    <w:rsid w:val="002D14F8"/>
    <w:rsid w:val="002D1DD5"/>
    <w:rsid w:val="002D4E61"/>
    <w:rsid w:val="002E2A7C"/>
    <w:rsid w:val="003060A4"/>
    <w:rsid w:val="003201E4"/>
    <w:rsid w:val="00340142"/>
    <w:rsid w:val="00347605"/>
    <w:rsid w:val="00355E8E"/>
    <w:rsid w:val="00362D56"/>
    <w:rsid w:val="00365E0C"/>
    <w:rsid w:val="003772AB"/>
    <w:rsid w:val="003838AB"/>
    <w:rsid w:val="00384B7D"/>
    <w:rsid w:val="00385B7E"/>
    <w:rsid w:val="00387C1E"/>
    <w:rsid w:val="0039568C"/>
    <w:rsid w:val="003A5FE0"/>
    <w:rsid w:val="003B79EC"/>
    <w:rsid w:val="003D4C90"/>
    <w:rsid w:val="003D7735"/>
    <w:rsid w:val="00406806"/>
    <w:rsid w:val="004116F3"/>
    <w:rsid w:val="00413144"/>
    <w:rsid w:val="0043531B"/>
    <w:rsid w:val="00444F45"/>
    <w:rsid w:val="00452076"/>
    <w:rsid w:val="00452BEF"/>
    <w:rsid w:val="00463BA4"/>
    <w:rsid w:val="00476A44"/>
    <w:rsid w:val="0048725A"/>
    <w:rsid w:val="004A435E"/>
    <w:rsid w:val="004A6ED9"/>
    <w:rsid w:val="004B0242"/>
    <w:rsid w:val="004D2337"/>
    <w:rsid w:val="004F1650"/>
    <w:rsid w:val="004F3F99"/>
    <w:rsid w:val="00504AEC"/>
    <w:rsid w:val="005107B3"/>
    <w:rsid w:val="00520B89"/>
    <w:rsid w:val="00530C37"/>
    <w:rsid w:val="00534FBB"/>
    <w:rsid w:val="00540486"/>
    <w:rsid w:val="00552EAD"/>
    <w:rsid w:val="0055369D"/>
    <w:rsid w:val="00571857"/>
    <w:rsid w:val="00574C8E"/>
    <w:rsid w:val="00581FD3"/>
    <w:rsid w:val="00587221"/>
    <w:rsid w:val="00593BFD"/>
    <w:rsid w:val="00596865"/>
    <w:rsid w:val="00597732"/>
    <w:rsid w:val="005A023A"/>
    <w:rsid w:val="005C1E23"/>
    <w:rsid w:val="005C37D4"/>
    <w:rsid w:val="005C4A24"/>
    <w:rsid w:val="005C4B35"/>
    <w:rsid w:val="005D0DA9"/>
    <w:rsid w:val="005D214C"/>
    <w:rsid w:val="005E7057"/>
    <w:rsid w:val="005E74BC"/>
    <w:rsid w:val="005E75A8"/>
    <w:rsid w:val="00603741"/>
    <w:rsid w:val="00611E4D"/>
    <w:rsid w:val="0061640A"/>
    <w:rsid w:val="00640DA9"/>
    <w:rsid w:val="00643074"/>
    <w:rsid w:val="00644490"/>
    <w:rsid w:val="0065235A"/>
    <w:rsid w:val="00661F37"/>
    <w:rsid w:val="00665B0A"/>
    <w:rsid w:val="006663C4"/>
    <w:rsid w:val="0068113F"/>
    <w:rsid w:val="006856B3"/>
    <w:rsid w:val="006A40DC"/>
    <w:rsid w:val="006C09C8"/>
    <w:rsid w:val="006C53CB"/>
    <w:rsid w:val="006D1CD1"/>
    <w:rsid w:val="006D2C02"/>
    <w:rsid w:val="006D3267"/>
    <w:rsid w:val="006D54FB"/>
    <w:rsid w:val="006E36E8"/>
    <w:rsid w:val="006F07C3"/>
    <w:rsid w:val="006F2064"/>
    <w:rsid w:val="006F2474"/>
    <w:rsid w:val="00700161"/>
    <w:rsid w:val="00717897"/>
    <w:rsid w:val="007219DA"/>
    <w:rsid w:val="00725A48"/>
    <w:rsid w:val="00737EDA"/>
    <w:rsid w:val="00745C1B"/>
    <w:rsid w:val="007519C2"/>
    <w:rsid w:val="007525EA"/>
    <w:rsid w:val="0075708E"/>
    <w:rsid w:val="0076676B"/>
    <w:rsid w:val="007678B2"/>
    <w:rsid w:val="007B055F"/>
    <w:rsid w:val="007B3D9C"/>
    <w:rsid w:val="007B726A"/>
    <w:rsid w:val="007C3E07"/>
    <w:rsid w:val="007C6FD2"/>
    <w:rsid w:val="008022FE"/>
    <w:rsid w:val="008044F2"/>
    <w:rsid w:val="00831143"/>
    <w:rsid w:val="00843316"/>
    <w:rsid w:val="00867BF1"/>
    <w:rsid w:val="00870A81"/>
    <w:rsid w:val="00874F78"/>
    <w:rsid w:val="0089465C"/>
    <w:rsid w:val="008B4157"/>
    <w:rsid w:val="008B7A44"/>
    <w:rsid w:val="008E0F75"/>
    <w:rsid w:val="008F232C"/>
    <w:rsid w:val="008F331B"/>
    <w:rsid w:val="00900351"/>
    <w:rsid w:val="009033F7"/>
    <w:rsid w:val="00904A20"/>
    <w:rsid w:val="009111A0"/>
    <w:rsid w:val="00913AB0"/>
    <w:rsid w:val="009252A1"/>
    <w:rsid w:val="0094047F"/>
    <w:rsid w:val="00947456"/>
    <w:rsid w:val="0095075C"/>
    <w:rsid w:val="0095076C"/>
    <w:rsid w:val="00961FF2"/>
    <w:rsid w:val="00976243"/>
    <w:rsid w:val="009821C3"/>
    <w:rsid w:val="00983A76"/>
    <w:rsid w:val="00984A1F"/>
    <w:rsid w:val="0099136E"/>
    <w:rsid w:val="00994CE2"/>
    <w:rsid w:val="00995E18"/>
    <w:rsid w:val="009A458E"/>
    <w:rsid w:val="009A554B"/>
    <w:rsid w:val="009C23C0"/>
    <w:rsid w:val="009C53F3"/>
    <w:rsid w:val="009E034D"/>
    <w:rsid w:val="009E1672"/>
    <w:rsid w:val="009E529E"/>
    <w:rsid w:val="00A0637E"/>
    <w:rsid w:val="00A11C64"/>
    <w:rsid w:val="00A21B0C"/>
    <w:rsid w:val="00A278F2"/>
    <w:rsid w:val="00A32D12"/>
    <w:rsid w:val="00A3547C"/>
    <w:rsid w:val="00A35A18"/>
    <w:rsid w:val="00A36557"/>
    <w:rsid w:val="00A368DC"/>
    <w:rsid w:val="00A377D1"/>
    <w:rsid w:val="00A42A58"/>
    <w:rsid w:val="00A43B82"/>
    <w:rsid w:val="00A47CD7"/>
    <w:rsid w:val="00A50E79"/>
    <w:rsid w:val="00A53377"/>
    <w:rsid w:val="00A55873"/>
    <w:rsid w:val="00A55A3C"/>
    <w:rsid w:val="00A62A23"/>
    <w:rsid w:val="00A706E5"/>
    <w:rsid w:val="00A75BFD"/>
    <w:rsid w:val="00A84524"/>
    <w:rsid w:val="00A94D03"/>
    <w:rsid w:val="00AA02E6"/>
    <w:rsid w:val="00AC1741"/>
    <w:rsid w:val="00AD5434"/>
    <w:rsid w:val="00AE0686"/>
    <w:rsid w:val="00B05E52"/>
    <w:rsid w:val="00B06325"/>
    <w:rsid w:val="00B10E15"/>
    <w:rsid w:val="00B137DB"/>
    <w:rsid w:val="00B249E0"/>
    <w:rsid w:val="00B308A5"/>
    <w:rsid w:val="00B4247C"/>
    <w:rsid w:val="00B45ED6"/>
    <w:rsid w:val="00B52292"/>
    <w:rsid w:val="00B54229"/>
    <w:rsid w:val="00B57F15"/>
    <w:rsid w:val="00B63EC1"/>
    <w:rsid w:val="00B751B8"/>
    <w:rsid w:val="00B9096D"/>
    <w:rsid w:val="00B92EA5"/>
    <w:rsid w:val="00B97811"/>
    <w:rsid w:val="00BB4224"/>
    <w:rsid w:val="00BD3E35"/>
    <w:rsid w:val="00BD4A95"/>
    <w:rsid w:val="00BE5EE1"/>
    <w:rsid w:val="00BE6408"/>
    <w:rsid w:val="00C030BD"/>
    <w:rsid w:val="00C06093"/>
    <w:rsid w:val="00C24A95"/>
    <w:rsid w:val="00C37F70"/>
    <w:rsid w:val="00C51741"/>
    <w:rsid w:val="00C72976"/>
    <w:rsid w:val="00C76611"/>
    <w:rsid w:val="00C77B43"/>
    <w:rsid w:val="00C8147B"/>
    <w:rsid w:val="00C816C1"/>
    <w:rsid w:val="00C9554B"/>
    <w:rsid w:val="00CB0B99"/>
    <w:rsid w:val="00CB2592"/>
    <w:rsid w:val="00CB608E"/>
    <w:rsid w:val="00CC09BB"/>
    <w:rsid w:val="00CC11F9"/>
    <w:rsid w:val="00CE040A"/>
    <w:rsid w:val="00CE0AC8"/>
    <w:rsid w:val="00CE3A8E"/>
    <w:rsid w:val="00CE50C5"/>
    <w:rsid w:val="00CE5860"/>
    <w:rsid w:val="00D110EE"/>
    <w:rsid w:val="00D22425"/>
    <w:rsid w:val="00D22EBB"/>
    <w:rsid w:val="00D25F64"/>
    <w:rsid w:val="00D31A11"/>
    <w:rsid w:val="00D32E16"/>
    <w:rsid w:val="00D3625E"/>
    <w:rsid w:val="00D36C0E"/>
    <w:rsid w:val="00D3785A"/>
    <w:rsid w:val="00D4118F"/>
    <w:rsid w:val="00D5024F"/>
    <w:rsid w:val="00D5386B"/>
    <w:rsid w:val="00D9283F"/>
    <w:rsid w:val="00DA5326"/>
    <w:rsid w:val="00DB5D03"/>
    <w:rsid w:val="00DB759E"/>
    <w:rsid w:val="00DC242E"/>
    <w:rsid w:val="00DD1BB2"/>
    <w:rsid w:val="00DD510E"/>
    <w:rsid w:val="00DD7317"/>
    <w:rsid w:val="00DE2FC5"/>
    <w:rsid w:val="00DF61B6"/>
    <w:rsid w:val="00E14212"/>
    <w:rsid w:val="00E24974"/>
    <w:rsid w:val="00E37964"/>
    <w:rsid w:val="00E428FF"/>
    <w:rsid w:val="00E46EF9"/>
    <w:rsid w:val="00E5142F"/>
    <w:rsid w:val="00E67725"/>
    <w:rsid w:val="00E742F6"/>
    <w:rsid w:val="00E77EA2"/>
    <w:rsid w:val="00E928AF"/>
    <w:rsid w:val="00EA1923"/>
    <w:rsid w:val="00EB213F"/>
    <w:rsid w:val="00EB5509"/>
    <w:rsid w:val="00EC73D1"/>
    <w:rsid w:val="00EE0EE2"/>
    <w:rsid w:val="00EE1A72"/>
    <w:rsid w:val="00EF7311"/>
    <w:rsid w:val="00F038B6"/>
    <w:rsid w:val="00F03D2A"/>
    <w:rsid w:val="00F07C88"/>
    <w:rsid w:val="00F147AB"/>
    <w:rsid w:val="00F238B8"/>
    <w:rsid w:val="00F3299C"/>
    <w:rsid w:val="00F359E5"/>
    <w:rsid w:val="00F4496A"/>
    <w:rsid w:val="00F44D73"/>
    <w:rsid w:val="00F46A63"/>
    <w:rsid w:val="00F4736B"/>
    <w:rsid w:val="00F5571E"/>
    <w:rsid w:val="00F61179"/>
    <w:rsid w:val="00F62FBF"/>
    <w:rsid w:val="00F66C31"/>
    <w:rsid w:val="00F74AD5"/>
    <w:rsid w:val="00F819E2"/>
    <w:rsid w:val="00F93850"/>
    <w:rsid w:val="00F94B77"/>
    <w:rsid w:val="00FA54CA"/>
    <w:rsid w:val="00FB3157"/>
    <w:rsid w:val="00FB471C"/>
    <w:rsid w:val="00FC154C"/>
    <w:rsid w:val="00FD577C"/>
    <w:rsid w:val="00FE193F"/>
    <w:rsid w:val="00FE2888"/>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8A85E"/>
  <w15:chartTrackingRefBased/>
  <w15:docId w15:val="{0E2DD62E-D3F7-4AF7-BDA2-CD50BB5D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13F"/>
  </w:style>
  <w:style w:type="paragraph" w:styleId="Ttulo1">
    <w:name w:val="heading 1"/>
    <w:basedOn w:val="Normal"/>
    <w:next w:val="Normal"/>
    <w:link w:val="Ttulo1Car"/>
    <w:uiPriority w:val="9"/>
    <w:qFormat/>
    <w:rsid w:val="00D3785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D3785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D3785A"/>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3785A"/>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D3785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D3785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D3785A"/>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D3785A"/>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D3785A"/>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FC154C"/>
  </w:style>
  <w:style w:type="paragraph" w:styleId="Encabezado">
    <w:name w:val="header"/>
    <w:basedOn w:val="Normal"/>
    <w:link w:val="EncabezadoCar"/>
    <w:uiPriority w:val="99"/>
    <w:unhideWhenUsed/>
    <w:rsid w:val="00FC15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154C"/>
  </w:style>
  <w:style w:type="paragraph" w:styleId="Piedepgina">
    <w:name w:val="footer"/>
    <w:basedOn w:val="Normal"/>
    <w:link w:val="PiedepginaCar"/>
    <w:uiPriority w:val="99"/>
    <w:unhideWhenUsed/>
    <w:rsid w:val="00FC15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154C"/>
  </w:style>
  <w:style w:type="character" w:customStyle="1" w:styleId="Ttulo1Car">
    <w:name w:val="Título 1 Car"/>
    <w:basedOn w:val="Fuentedeprrafopredeter"/>
    <w:link w:val="Ttulo1"/>
    <w:uiPriority w:val="9"/>
    <w:rsid w:val="00D3785A"/>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D3785A"/>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D3785A"/>
    <w:rPr>
      <w:rFonts w:eastAsiaTheme="majorEastAsia" w:cstheme="majorBidi"/>
      <w:color w:val="2F5496"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D3785A"/>
    <w:rPr>
      <w:rFonts w:eastAsiaTheme="majorEastAsia" w:cstheme="majorBidi"/>
      <w:i/>
      <w:iCs/>
      <w:color w:val="2F5496" w:themeColor="accent1" w:themeShade="BF"/>
      <w:kern w:val="2"/>
      <w14:ligatures w14:val="standardContextual"/>
    </w:rPr>
  </w:style>
  <w:style w:type="character" w:customStyle="1" w:styleId="Ttulo5Car">
    <w:name w:val="Título 5 Car"/>
    <w:basedOn w:val="Fuentedeprrafopredeter"/>
    <w:link w:val="Ttulo5"/>
    <w:uiPriority w:val="9"/>
    <w:semiHidden/>
    <w:rsid w:val="00D3785A"/>
    <w:rPr>
      <w:rFonts w:eastAsiaTheme="majorEastAsia" w:cstheme="majorBidi"/>
      <w:color w:val="2F5496" w:themeColor="accent1" w:themeShade="BF"/>
      <w:kern w:val="2"/>
      <w14:ligatures w14:val="standardContextual"/>
    </w:rPr>
  </w:style>
  <w:style w:type="character" w:customStyle="1" w:styleId="Ttulo6Car">
    <w:name w:val="Título 6 Car"/>
    <w:basedOn w:val="Fuentedeprrafopredeter"/>
    <w:link w:val="Ttulo6"/>
    <w:uiPriority w:val="9"/>
    <w:semiHidden/>
    <w:rsid w:val="00D3785A"/>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D3785A"/>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D3785A"/>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D3785A"/>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D378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3785A"/>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D3785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3785A"/>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D3785A"/>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D3785A"/>
    <w:rPr>
      <w:i/>
      <w:iCs/>
      <w:color w:val="404040" w:themeColor="text1" w:themeTint="BF"/>
      <w:kern w:val="2"/>
      <w14:ligatures w14:val="standardContextual"/>
    </w:rPr>
  </w:style>
  <w:style w:type="paragraph" w:styleId="Prrafodelista">
    <w:name w:val="List Paragraph"/>
    <w:basedOn w:val="Normal"/>
    <w:uiPriority w:val="34"/>
    <w:qFormat/>
    <w:rsid w:val="00D3785A"/>
    <w:pPr>
      <w:ind w:left="720"/>
      <w:contextualSpacing/>
    </w:pPr>
    <w:rPr>
      <w:kern w:val="2"/>
      <w14:ligatures w14:val="standardContextual"/>
    </w:rPr>
  </w:style>
  <w:style w:type="character" w:styleId="nfasisintenso">
    <w:name w:val="Intense Emphasis"/>
    <w:basedOn w:val="Fuentedeprrafopredeter"/>
    <w:uiPriority w:val="21"/>
    <w:qFormat/>
    <w:rsid w:val="00D3785A"/>
    <w:rPr>
      <w:i/>
      <w:iCs/>
      <w:color w:val="2F5496" w:themeColor="accent1" w:themeShade="BF"/>
    </w:rPr>
  </w:style>
  <w:style w:type="paragraph" w:styleId="Citadestacada">
    <w:name w:val="Intense Quote"/>
    <w:basedOn w:val="Normal"/>
    <w:next w:val="Normal"/>
    <w:link w:val="CitadestacadaCar"/>
    <w:uiPriority w:val="30"/>
    <w:qFormat/>
    <w:rsid w:val="00D37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D3785A"/>
    <w:rPr>
      <w:i/>
      <w:iCs/>
      <w:color w:val="2F5496" w:themeColor="accent1" w:themeShade="BF"/>
      <w:kern w:val="2"/>
      <w14:ligatures w14:val="standardContextual"/>
    </w:rPr>
  </w:style>
  <w:style w:type="character" w:styleId="Referenciaintensa">
    <w:name w:val="Intense Reference"/>
    <w:basedOn w:val="Fuentedeprrafopredeter"/>
    <w:uiPriority w:val="32"/>
    <w:qFormat/>
    <w:rsid w:val="00D3785A"/>
    <w:rPr>
      <w:b/>
      <w:bCs/>
      <w:smallCaps/>
      <w:color w:val="2F5496" w:themeColor="accent1" w:themeShade="BF"/>
      <w:spacing w:val="5"/>
    </w:rPr>
  </w:style>
  <w:style w:type="character" w:styleId="Hipervnculo">
    <w:name w:val="Hyperlink"/>
    <w:basedOn w:val="Fuentedeprrafopredeter"/>
    <w:uiPriority w:val="99"/>
    <w:unhideWhenUsed/>
    <w:rsid w:val="00D3785A"/>
    <w:rPr>
      <w:color w:val="0563C1" w:themeColor="hyperlink"/>
      <w:u w:val="single"/>
    </w:rPr>
  </w:style>
  <w:style w:type="character" w:styleId="Mencinsinresolver">
    <w:name w:val="Unresolved Mention"/>
    <w:basedOn w:val="Fuentedeprrafopredeter"/>
    <w:uiPriority w:val="99"/>
    <w:semiHidden/>
    <w:unhideWhenUsed/>
    <w:rsid w:val="00D3785A"/>
    <w:rPr>
      <w:color w:val="605E5C"/>
      <w:shd w:val="clear" w:color="auto" w:fill="E1DFDD"/>
    </w:rPr>
  </w:style>
  <w:style w:type="paragraph" w:styleId="NormalWeb">
    <w:name w:val="Normal (Web)"/>
    <w:basedOn w:val="Normal"/>
    <w:uiPriority w:val="99"/>
    <w:unhideWhenUsed/>
    <w:rsid w:val="00D3785A"/>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D3785A"/>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D3785A"/>
    <w:rPr>
      <w:color w:val="954F72" w:themeColor="followedHyperlink"/>
      <w:u w:val="single"/>
    </w:rPr>
  </w:style>
  <w:style w:type="paragraph" w:styleId="Textonotapie">
    <w:name w:val="footnote text"/>
    <w:basedOn w:val="Normal"/>
    <w:link w:val="TextonotapieCar"/>
    <w:uiPriority w:val="99"/>
    <w:unhideWhenUsed/>
    <w:rsid w:val="00D3785A"/>
    <w:pPr>
      <w:spacing w:after="0" w:line="240" w:lineRule="auto"/>
    </w:pPr>
    <w:rPr>
      <w:kern w:val="2"/>
      <w:sz w:val="20"/>
      <w:szCs w:val="20"/>
      <w14:ligatures w14:val="standardContextual"/>
    </w:rPr>
  </w:style>
  <w:style w:type="character" w:customStyle="1" w:styleId="TextonotapieCar">
    <w:name w:val="Texto nota pie Car"/>
    <w:basedOn w:val="Fuentedeprrafopredeter"/>
    <w:link w:val="Textonotapie"/>
    <w:uiPriority w:val="99"/>
    <w:rsid w:val="00D3785A"/>
    <w:rPr>
      <w:kern w:val="2"/>
      <w:sz w:val="20"/>
      <w:szCs w:val="20"/>
      <w14:ligatures w14:val="standardContextual"/>
    </w:rPr>
  </w:style>
  <w:style w:type="character" w:styleId="Refdenotaalpie">
    <w:name w:val="footnote reference"/>
    <w:basedOn w:val="Fuentedeprrafopredeter"/>
    <w:uiPriority w:val="99"/>
    <w:semiHidden/>
    <w:unhideWhenUsed/>
    <w:rsid w:val="00D3785A"/>
    <w:rPr>
      <w:vertAlign w:val="superscript"/>
    </w:rPr>
  </w:style>
  <w:style w:type="character" w:customStyle="1" w:styleId="url">
    <w:name w:val="url"/>
    <w:basedOn w:val="Fuentedeprrafopredeter"/>
    <w:rsid w:val="00D3785A"/>
  </w:style>
  <w:style w:type="paragraph" w:customStyle="1" w:styleId="msonormal0">
    <w:name w:val="msonormal"/>
    <w:basedOn w:val="Normal"/>
    <w:rsid w:val="00D378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D3785A"/>
    <w:pPr>
      <w:pBdr>
        <w:top w:val="single" w:sz="4" w:space="0" w:color="EDEDED"/>
        <w:bottom w:val="single" w:sz="4" w:space="0" w:color="EDEDED"/>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6">
    <w:name w:val="xl66"/>
    <w:basedOn w:val="Normal"/>
    <w:rsid w:val="00D3785A"/>
    <w:pPr>
      <w:pBdr>
        <w:top w:val="single" w:sz="4" w:space="0" w:color="EDEDED"/>
        <w:bottom w:val="single" w:sz="4" w:space="0" w:color="EDEDED"/>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7">
    <w:name w:val="xl67"/>
    <w:basedOn w:val="Normal"/>
    <w:rsid w:val="00D3785A"/>
    <w:pPr>
      <w:pBdr>
        <w:top w:val="single" w:sz="4" w:space="0" w:color="EDEDED"/>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8">
    <w:name w:val="xl68"/>
    <w:basedOn w:val="Normal"/>
    <w:rsid w:val="00D3785A"/>
    <w:pPr>
      <w:pBdr>
        <w:top w:val="single" w:sz="4" w:space="0" w:color="EDEDED"/>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9">
    <w:name w:val="xl69"/>
    <w:basedOn w:val="Normal"/>
    <w:rsid w:val="00D3785A"/>
    <w:pPr>
      <w:pBdr>
        <w:bottom w:val="single" w:sz="8" w:space="0" w:color="auto"/>
        <w:right w:val="single" w:sz="8" w:space="0" w:color="auto"/>
      </w:pBdr>
      <w:spacing w:before="100" w:beforeAutospacing="1" w:after="100" w:afterAutospacing="1" w:line="240" w:lineRule="auto"/>
    </w:pPr>
    <w:rPr>
      <w:rFonts w:ascii="Aptos" w:eastAsia="Times New Roman" w:hAnsi="Aptos" w:cs="Times New Roman"/>
      <w:sz w:val="24"/>
      <w:szCs w:val="24"/>
      <w:lang w:eastAsia="es-MX"/>
    </w:rPr>
  </w:style>
  <w:style w:type="paragraph" w:customStyle="1" w:styleId="xl70">
    <w:name w:val="xl70"/>
    <w:basedOn w:val="Normal"/>
    <w:rsid w:val="00D3785A"/>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character" w:styleId="Refdecomentario">
    <w:name w:val="annotation reference"/>
    <w:basedOn w:val="Fuentedeprrafopredeter"/>
    <w:uiPriority w:val="99"/>
    <w:semiHidden/>
    <w:unhideWhenUsed/>
    <w:rsid w:val="00D3785A"/>
    <w:rPr>
      <w:sz w:val="16"/>
      <w:szCs w:val="16"/>
    </w:rPr>
  </w:style>
  <w:style w:type="paragraph" w:styleId="Textocomentario">
    <w:name w:val="annotation text"/>
    <w:basedOn w:val="Normal"/>
    <w:link w:val="TextocomentarioCar"/>
    <w:uiPriority w:val="99"/>
    <w:unhideWhenUsed/>
    <w:rsid w:val="00D3785A"/>
    <w:pPr>
      <w:spacing w:line="240" w:lineRule="auto"/>
    </w:pPr>
    <w:rPr>
      <w:kern w:val="2"/>
      <w:sz w:val="20"/>
      <w:szCs w:val="20"/>
      <w14:ligatures w14:val="standardContextual"/>
    </w:rPr>
  </w:style>
  <w:style w:type="character" w:customStyle="1" w:styleId="TextocomentarioCar">
    <w:name w:val="Texto comentario Car"/>
    <w:basedOn w:val="Fuentedeprrafopredeter"/>
    <w:link w:val="Textocomentario"/>
    <w:uiPriority w:val="99"/>
    <w:rsid w:val="00D3785A"/>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D3785A"/>
    <w:rPr>
      <w:b/>
      <w:bCs/>
    </w:rPr>
  </w:style>
  <w:style w:type="character" w:customStyle="1" w:styleId="AsuntodelcomentarioCar">
    <w:name w:val="Asunto del comentario Car"/>
    <w:basedOn w:val="TextocomentarioCar"/>
    <w:link w:val="Asuntodelcomentario"/>
    <w:uiPriority w:val="99"/>
    <w:semiHidden/>
    <w:rsid w:val="00D3785A"/>
    <w:rPr>
      <w:b/>
      <w:bCs/>
      <w:kern w:val="2"/>
      <w:sz w:val="20"/>
      <w:szCs w:val="20"/>
      <w14:ligatures w14:val="standardContextual"/>
    </w:rPr>
  </w:style>
  <w:style w:type="paragraph" w:styleId="Revisin">
    <w:name w:val="Revision"/>
    <w:hidden/>
    <w:uiPriority w:val="99"/>
    <w:semiHidden/>
    <w:rsid w:val="00D3785A"/>
    <w:pPr>
      <w:spacing w:after="0" w:line="240" w:lineRule="auto"/>
    </w:pPr>
    <w:rPr>
      <w:kern w:val="2"/>
      <w14:ligatures w14:val="standardContextual"/>
    </w:rPr>
  </w:style>
  <w:style w:type="paragraph" w:customStyle="1" w:styleId="xl71">
    <w:name w:val="xl71"/>
    <w:basedOn w:val="Normal"/>
    <w:rsid w:val="00D37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72">
    <w:name w:val="xl72"/>
    <w:basedOn w:val="Normal"/>
    <w:rsid w:val="00D37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es-MX"/>
    </w:rPr>
  </w:style>
  <w:style w:type="paragraph" w:customStyle="1" w:styleId="xl73">
    <w:name w:val="xl73"/>
    <w:basedOn w:val="Normal"/>
    <w:rsid w:val="00D37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MX"/>
    </w:rPr>
  </w:style>
  <w:style w:type="paragraph" w:customStyle="1" w:styleId="xl74">
    <w:name w:val="xl74"/>
    <w:basedOn w:val="Normal"/>
    <w:rsid w:val="00D378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5">
    <w:name w:val="xl75"/>
    <w:basedOn w:val="Normal"/>
    <w:rsid w:val="00D378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lang w:eastAsia="es-MX"/>
    </w:rPr>
  </w:style>
  <w:style w:type="paragraph" w:customStyle="1" w:styleId="xl76">
    <w:name w:val="xl76"/>
    <w:basedOn w:val="Normal"/>
    <w:rsid w:val="00D378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7">
    <w:name w:val="xl77"/>
    <w:basedOn w:val="Normal"/>
    <w:rsid w:val="00D3785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78">
    <w:name w:val="xl78"/>
    <w:basedOn w:val="Normal"/>
    <w:rsid w:val="00D3785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9">
    <w:name w:val="xl79"/>
    <w:basedOn w:val="Normal"/>
    <w:rsid w:val="00D3785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D378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81">
    <w:name w:val="xl81"/>
    <w:basedOn w:val="Normal"/>
    <w:rsid w:val="00D378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82">
    <w:name w:val="xl82"/>
    <w:basedOn w:val="Normal"/>
    <w:rsid w:val="00D378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249507">
      <w:bodyDiv w:val="1"/>
      <w:marLeft w:val="0"/>
      <w:marRight w:val="0"/>
      <w:marTop w:val="0"/>
      <w:marBottom w:val="0"/>
      <w:divBdr>
        <w:top w:val="none" w:sz="0" w:space="0" w:color="auto"/>
        <w:left w:val="none" w:sz="0" w:space="0" w:color="auto"/>
        <w:bottom w:val="none" w:sz="0" w:space="0" w:color="auto"/>
        <w:right w:val="none" w:sz="0" w:space="0" w:color="auto"/>
      </w:divBdr>
    </w:div>
    <w:div w:id="1290042008">
      <w:bodyDiv w:val="1"/>
      <w:marLeft w:val="0"/>
      <w:marRight w:val="0"/>
      <w:marTop w:val="0"/>
      <w:marBottom w:val="0"/>
      <w:divBdr>
        <w:top w:val="none" w:sz="0" w:space="0" w:color="auto"/>
        <w:left w:val="none" w:sz="0" w:space="0" w:color="auto"/>
        <w:bottom w:val="none" w:sz="0" w:space="0" w:color="auto"/>
        <w:right w:val="none" w:sz="0" w:space="0" w:color="auto"/>
      </w:divBdr>
      <w:divsChild>
        <w:div w:id="378671280">
          <w:marLeft w:val="-720"/>
          <w:marRight w:val="0"/>
          <w:marTop w:val="0"/>
          <w:marBottom w:val="0"/>
          <w:divBdr>
            <w:top w:val="none" w:sz="0" w:space="0" w:color="auto"/>
            <w:left w:val="none" w:sz="0" w:space="0" w:color="auto"/>
            <w:bottom w:val="none" w:sz="0" w:space="0" w:color="auto"/>
            <w:right w:val="none" w:sz="0" w:space="0" w:color="auto"/>
          </w:divBdr>
        </w:div>
      </w:divsChild>
    </w:div>
    <w:div w:id="1805348961">
      <w:bodyDiv w:val="1"/>
      <w:marLeft w:val="0"/>
      <w:marRight w:val="0"/>
      <w:marTop w:val="0"/>
      <w:marBottom w:val="0"/>
      <w:divBdr>
        <w:top w:val="none" w:sz="0" w:space="0" w:color="auto"/>
        <w:left w:val="none" w:sz="0" w:space="0" w:color="auto"/>
        <w:bottom w:val="none" w:sz="0" w:space="0" w:color="auto"/>
        <w:right w:val="none" w:sz="0" w:space="0" w:color="auto"/>
      </w:divBdr>
    </w:div>
    <w:div w:id="2000300952">
      <w:bodyDiv w:val="1"/>
      <w:marLeft w:val="0"/>
      <w:marRight w:val="0"/>
      <w:marTop w:val="0"/>
      <w:marBottom w:val="0"/>
      <w:divBdr>
        <w:top w:val="none" w:sz="0" w:space="0" w:color="auto"/>
        <w:left w:val="none" w:sz="0" w:space="0" w:color="auto"/>
        <w:bottom w:val="none" w:sz="0" w:space="0" w:color="auto"/>
        <w:right w:val="none" w:sz="0" w:space="0" w:color="auto"/>
      </w:divBdr>
      <w:divsChild>
        <w:div w:id="171877588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uies.mx/informacion-y-servicios/informacion-estadistica-de-educacion-superior/anuario-estadistico-de-educacion-superior" TargetMode="External"/><Relationship Id="rId18" Type="http://schemas.openxmlformats.org/officeDocument/2006/relationships/hyperlink" Target="https://www.redalyc.org/pdf/292/2921010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iesas.repositorioinstitucional.mx/jspui/bitstream/1015/634/1/TE%20J.C.%202015%20Zaira%20Donaji%20Jimenez%20Castro.pdf" TargetMode="External"/><Relationship Id="rId7" Type="http://schemas.openxmlformats.org/officeDocument/2006/relationships/endnotes" Target="endnotes.xml"/><Relationship Id="rId12" Type="http://schemas.openxmlformats.org/officeDocument/2006/relationships/hyperlink" Target="https://libros.uv.mx/index.php/UV/catalog/book/BI362" TargetMode="External"/><Relationship Id="rId17" Type="http://schemas.openxmlformats.org/officeDocument/2006/relationships/hyperlink" Target="https://www.redalyc.org/pdf/132/13209809.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sycnet.apa.org/doi/10.1146/annurev.ps.35.020184.000503" TargetMode="External"/><Relationship Id="rId20" Type="http://schemas.openxmlformats.org/officeDocument/2006/relationships/hyperlink" Target="http://ricaxcan.uaz.edu.mx/jspui/bitstream/20.500.11845/3342/1/2022.%20Cap&#237;tulo%20Coraz&#243;n.%20Diario%20de%20una%20ni&#241;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ses.unam.mx/docencia/2006I/Lectura1.pdf" TargetMode="External"/><Relationship Id="rId5" Type="http://schemas.openxmlformats.org/officeDocument/2006/relationships/webSettings" Target="webSettings.xml"/><Relationship Id="rId15" Type="http://schemas.openxmlformats.org/officeDocument/2006/relationships/hyperlink" Target="http://132.248.9.195/pmig2019/0023475/0023475.pdf" TargetMode="External"/><Relationship Id="rId23" Type="http://schemas.openxmlformats.org/officeDocument/2006/relationships/hyperlink" Target="https://www.redalyc.org/pdf/292/29223246001.pdf" TargetMode="External"/><Relationship Id="rId10" Type="http://schemas.openxmlformats.org/officeDocument/2006/relationships/image" Target="media/image3.png"/><Relationship Id="rId19" Type="http://schemas.openxmlformats.org/officeDocument/2006/relationships/hyperlink" Target="https://doi.org/10.29059/sept.vi17.18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ri.uaemex.mx/bitstream/handle/20.500.11799/21647/Historia+de+la+educaci%F3n+en+Veracruz.pdf?sequence=1" TargetMode="External"/><Relationship Id="rId22" Type="http://schemas.openxmlformats.org/officeDocument/2006/relationships/hyperlink" Target="https://books.google.com.mx/books?id=_ggDvCXRW0IC&amp;hl=es&amp;source=gbs_navlinks_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E71E1-1B00-4127-9175-81199713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17</Pages>
  <Words>5745</Words>
  <Characters>31603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Josue Tinoco</cp:lastModifiedBy>
  <cp:revision>10</cp:revision>
  <dcterms:created xsi:type="dcterms:W3CDTF">2025-03-28T04:25:00Z</dcterms:created>
  <dcterms:modified xsi:type="dcterms:W3CDTF">2025-03-29T22:18:00Z</dcterms:modified>
</cp:coreProperties>
</file>