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3C63B0" w14:textId="77777777" w:rsidR="003660E1" w:rsidRDefault="003660E1" w:rsidP="006A3D73">
      <w:pPr>
        <w:spacing w:before="240" w:after="240" w:line="480" w:lineRule="auto"/>
        <w:jc w:val="center"/>
        <w:rPr>
          <w:rFonts w:ascii="Times New Roman" w:hAnsi="Times New Roman" w:cs="Times New Roman"/>
          <w:b/>
          <w:bCs/>
          <w:sz w:val="24"/>
          <w:szCs w:val="24"/>
          <w:lang w:eastAsia="zh-CN"/>
        </w:rPr>
      </w:pPr>
      <w:bookmarkStart w:id="0" w:name="_Hlk192795272"/>
      <w:r w:rsidRPr="006A3D73">
        <w:rPr>
          <w:rFonts w:ascii="Times New Roman" w:hAnsi="Times New Roman" w:cs="Times New Roman"/>
          <w:b/>
          <w:bCs/>
          <w:sz w:val="24"/>
          <w:szCs w:val="24"/>
          <w:lang w:eastAsia="zh-CN"/>
        </w:rPr>
        <w:t>Predictive model of cardiovascular physical exercise in ischemic heart disease patients</w:t>
      </w:r>
    </w:p>
    <w:p w14:paraId="0957B4C6" w14:textId="24D70467" w:rsidR="003B5CD5" w:rsidRPr="003B5CD5" w:rsidRDefault="003B5CD5" w:rsidP="006A3D73">
      <w:pPr>
        <w:spacing w:before="240" w:after="240" w:line="480" w:lineRule="auto"/>
        <w:jc w:val="center"/>
        <w:rPr>
          <w:rFonts w:ascii="Times New Roman" w:hAnsi="Times New Roman" w:cs="Times New Roman"/>
          <w:sz w:val="24"/>
          <w:szCs w:val="24"/>
          <w:lang w:val="es-MX"/>
        </w:rPr>
      </w:pPr>
      <w:r w:rsidRPr="003B5CD5">
        <w:rPr>
          <w:rFonts w:ascii="Times New Roman" w:hAnsi="Times New Roman" w:cs="Times New Roman"/>
          <w:sz w:val="24"/>
          <w:szCs w:val="24"/>
          <w:lang w:val="es-MX"/>
        </w:rPr>
        <w:t>Modelo predictivo del ejercicio físico cardiovascular en pacientes con cardiopatía isquémica</w:t>
      </w:r>
    </w:p>
    <w:bookmarkEnd w:id="0"/>
    <w:p w14:paraId="4D91E34E" w14:textId="77777777" w:rsidR="003B5CD5" w:rsidRPr="0094650F" w:rsidRDefault="003B5CD5" w:rsidP="00E95FF5">
      <w:pPr>
        <w:suppressAutoHyphens/>
        <w:spacing w:before="240" w:after="240" w:line="360" w:lineRule="auto"/>
        <w:ind w:firstLine="0"/>
        <w:jc w:val="center"/>
        <w:rPr>
          <w:rFonts w:ascii="Times New Roman" w:hAnsi="Times New Roman" w:cs="Times New Roman"/>
          <w:b/>
          <w:bCs/>
          <w:sz w:val="24"/>
          <w:szCs w:val="24"/>
          <w:lang w:val="es-MX"/>
        </w:rPr>
      </w:pPr>
    </w:p>
    <w:p w14:paraId="0FC73698" w14:textId="77777777" w:rsidR="003B5CD5" w:rsidRPr="0094650F" w:rsidRDefault="003B5CD5" w:rsidP="00E95FF5">
      <w:pPr>
        <w:suppressAutoHyphens/>
        <w:spacing w:before="240" w:after="240" w:line="360" w:lineRule="auto"/>
        <w:ind w:firstLine="0"/>
        <w:jc w:val="center"/>
        <w:rPr>
          <w:rFonts w:ascii="Times New Roman" w:hAnsi="Times New Roman" w:cs="Times New Roman"/>
          <w:b/>
          <w:bCs/>
          <w:sz w:val="24"/>
          <w:szCs w:val="24"/>
          <w:lang w:val="es-MX"/>
        </w:rPr>
      </w:pPr>
    </w:p>
    <w:p w14:paraId="7B123A79" w14:textId="77777777" w:rsidR="003B5CD5" w:rsidRPr="0094650F" w:rsidRDefault="003B5CD5" w:rsidP="00E95FF5">
      <w:pPr>
        <w:suppressAutoHyphens/>
        <w:spacing w:before="240" w:after="240" w:line="360" w:lineRule="auto"/>
        <w:ind w:firstLine="0"/>
        <w:jc w:val="center"/>
        <w:rPr>
          <w:rFonts w:ascii="Times New Roman" w:hAnsi="Times New Roman" w:cs="Times New Roman"/>
          <w:b/>
          <w:bCs/>
          <w:sz w:val="24"/>
          <w:szCs w:val="24"/>
          <w:lang w:val="es-MX"/>
        </w:rPr>
      </w:pPr>
    </w:p>
    <w:p w14:paraId="6D42C0A9" w14:textId="77777777" w:rsidR="003B5CD5" w:rsidRPr="0094650F" w:rsidRDefault="003B5CD5" w:rsidP="00E95FF5">
      <w:pPr>
        <w:suppressAutoHyphens/>
        <w:spacing w:before="240" w:after="240" w:line="360" w:lineRule="auto"/>
        <w:ind w:firstLine="0"/>
        <w:jc w:val="center"/>
        <w:rPr>
          <w:rFonts w:ascii="Times New Roman" w:hAnsi="Times New Roman" w:cs="Times New Roman"/>
          <w:b/>
          <w:bCs/>
          <w:sz w:val="24"/>
          <w:szCs w:val="24"/>
          <w:lang w:val="es-MX"/>
        </w:rPr>
      </w:pPr>
    </w:p>
    <w:p w14:paraId="781D96AD" w14:textId="77777777" w:rsidR="003B5CD5" w:rsidRPr="0094650F" w:rsidRDefault="003B5CD5" w:rsidP="00E95FF5">
      <w:pPr>
        <w:suppressAutoHyphens/>
        <w:spacing w:before="240" w:after="240" w:line="360" w:lineRule="auto"/>
        <w:ind w:firstLine="0"/>
        <w:jc w:val="center"/>
        <w:rPr>
          <w:rFonts w:ascii="Times New Roman" w:hAnsi="Times New Roman" w:cs="Times New Roman"/>
          <w:b/>
          <w:bCs/>
          <w:sz w:val="24"/>
          <w:szCs w:val="24"/>
          <w:lang w:val="es-MX"/>
        </w:rPr>
      </w:pPr>
    </w:p>
    <w:p w14:paraId="4E3A5BFD" w14:textId="77777777" w:rsidR="003B5CD5" w:rsidRPr="0094650F" w:rsidRDefault="003B5CD5" w:rsidP="00E95FF5">
      <w:pPr>
        <w:suppressAutoHyphens/>
        <w:spacing w:before="240" w:after="240" w:line="360" w:lineRule="auto"/>
        <w:ind w:firstLine="0"/>
        <w:jc w:val="center"/>
        <w:rPr>
          <w:rFonts w:ascii="Times New Roman" w:hAnsi="Times New Roman" w:cs="Times New Roman"/>
          <w:b/>
          <w:bCs/>
          <w:sz w:val="24"/>
          <w:szCs w:val="24"/>
          <w:lang w:val="es-MX"/>
        </w:rPr>
      </w:pPr>
    </w:p>
    <w:p w14:paraId="6990184F" w14:textId="77777777" w:rsidR="003B5CD5" w:rsidRPr="0094650F" w:rsidRDefault="003B5CD5" w:rsidP="00E95FF5">
      <w:pPr>
        <w:suppressAutoHyphens/>
        <w:spacing w:before="240" w:after="240" w:line="360" w:lineRule="auto"/>
        <w:ind w:firstLine="0"/>
        <w:jc w:val="center"/>
        <w:rPr>
          <w:rFonts w:ascii="Times New Roman" w:hAnsi="Times New Roman" w:cs="Times New Roman"/>
          <w:b/>
          <w:bCs/>
          <w:sz w:val="24"/>
          <w:szCs w:val="24"/>
          <w:lang w:val="es-MX"/>
        </w:rPr>
      </w:pPr>
    </w:p>
    <w:p w14:paraId="4ED6E576" w14:textId="77777777" w:rsidR="003B5CD5" w:rsidRPr="0094650F" w:rsidRDefault="003B5CD5" w:rsidP="00E95FF5">
      <w:pPr>
        <w:suppressAutoHyphens/>
        <w:spacing w:before="240" w:after="240" w:line="360" w:lineRule="auto"/>
        <w:ind w:firstLine="0"/>
        <w:jc w:val="center"/>
        <w:rPr>
          <w:rFonts w:ascii="Times New Roman" w:hAnsi="Times New Roman" w:cs="Times New Roman"/>
          <w:b/>
          <w:bCs/>
          <w:sz w:val="24"/>
          <w:szCs w:val="24"/>
          <w:lang w:val="es-MX"/>
        </w:rPr>
      </w:pPr>
    </w:p>
    <w:p w14:paraId="658ACE50" w14:textId="77777777" w:rsidR="003B5CD5" w:rsidRPr="0094650F" w:rsidRDefault="003B5CD5" w:rsidP="00E95FF5">
      <w:pPr>
        <w:suppressAutoHyphens/>
        <w:spacing w:before="240" w:after="240" w:line="360" w:lineRule="auto"/>
        <w:ind w:firstLine="0"/>
        <w:jc w:val="center"/>
        <w:rPr>
          <w:rFonts w:ascii="Times New Roman" w:hAnsi="Times New Roman" w:cs="Times New Roman"/>
          <w:b/>
          <w:bCs/>
          <w:sz w:val="24"/>
          <w:szCs w:val="24"/>
          <w:lang w:val="es-MX"/>
        </w:rPr>
      </w:pPr>
    </w:p>
    <w:p w14:paraId="0C2727C5" w14:textId="77777777" w:rsidR="003B5CD5" w:rsidRPr="0094650F" w:rsidRDefault="003B5CD5" w:rsidP="00E95FF5">
      <w:pPr>
        <w:suppressAutoHyphens/>
        <w:spacing w:before="240" w:after="240" w:line="360" w:lineRule="auto"/>
        <w:ind w:firstLine="0"/>
        <w:jc w:val="center"/>
        <w:rPr>
          <w:rFonts w:ascii="Times New Roman" w:hAnsi="Times New Roman" w:cs="Times New Roman"/>
          <w:b/>
          <w:bCs/>
          <w:sz w:val="24"/>
          <w:szCs w:val="24"/>
          <w:lang w:val="es-MX"/>
        </w:rPr>
      </w:pPr>
    </w:p>
    <w:p w14:paraId="4AB9DC47" w14:textId="77777777" w:rsidR="003B5CD5" w:rsidRPr="0094650F" w:rsidRDefault="003B5CD5" w:rsidP="00E95FF5">
      <w:pPr>
        <w:suppressAutoHyphens/>
        <w:spacing w:before="240" w:after="240" w:line="360" w:lineRule="auto"/>
        <w:ind w:firstLine="0"/>
        <w:jc w:val="center"/>
        <w:rPr>
          <w:rFonts w:ascii="Times New Roman" w:hAnsi="Times New Roman" w:cs="Times New Roman"/>
          <w:b/>
          <w:bCs/>
          <w:sz w:val="24"/>
          <w:szCs w:val="24"/>
          <w:lang w:val="es-MX"/>
        </w:rPr>
      </w:pPr>
    </w:p>
    <w:p w14:paraId="77C30FF1" w14:textId="77777777" w:rsidR="003B5CD5" w:rsidRPr="0094650F" w:rsidRDefault="003B5CD5" w:rsidP="00E95FF5">
      <w:pPr>
        <w:suppressAutoHyphens/>
        <w:spacing w:before="240" w:after="240" w:line="360" w:lineRule="auto"/>
        <w:ind w:firstLine="0"/>
        <w:jc w:val="center"/>
        <w:rPr>
          <w:rFonts w:ascii="Times New Roman" w:hAnsi="Times New Roman" w:cs="Times New Roman"/>
          <w:b/>
          <w:bCs/>
          <w:sz w:val="24"/>
          <w:szCs w:val="24"/>
          <w:lang w:val="es-MX"/>
        </w:rPr>
      </w:pPr>
    </w:p>
    <w:p w14:paraId="7FDCC133" w14:textId="77777777" w:rsidR="003B5CD5" w:rsidRPr="0094650F" w:rsidRDefault="003B5CD5" w:rsidP="00E95FF5">
      <w:pPr>
        <w:suppressAutoHyphens/>
        <w:spacing w:before="240" w:after="240" w:line="360" w:lineRule="auto"/>
        <w:ind w:firstLine="0"/>
        <w:jc w:val="center"/>
        <w:rPr>
          <w:rFonts w:ascii="Times New Roman" w:hAnsi="Times New Roman" w:cs="Times New Roman"/>
          <w:b/>
          <w:bCs/>
          <w:sz w:val="24"/>
          <w:szCs w:val="24"/>
          <w:lang w:val="es-MX"/>
        </w:rPr>
      </w:pPr>
    </w:p>
    <w:p w14:paraId="61DEFD16" w14:textId="77777777" w:rsidR="003B5CD5" w:rsidRPr="0094650F" w:rsidRDefault="003B5CD5" w:rsidP="00E95FF5">
      <w:pPr>
        <w:suppressAutoHyphens/>
        <w:spacing w:before="240" w:after="240" w:line="360" w:lineRule="auto"/>
        <w:ind w:firstLine="0"/>
        <w:jc w:val="center"/>
        <w:rPr>
          <w:rFonts w:ascii="Times New Roman" w:hAnsi="Times New Roman" w:cs="Times New Roman"/>
          <w:b/>
          <w:bCs/>
          <w:sz w:val="24"/>
          <w:szCs w:val="24"/>
          <w:lang w:val="es-MX"/>
        </w:rPr>
      </w:pPr>
    </w:p>
    <w:p w14:paraId="15624525" w14:textId="77777777" w:rsidR="003B5CD5" w:rsidRPr="0094650F" w:rsidRDefault="003B5CD5" w:rsidP="00E95FF5">
      <w:pPr>
        <w:suppressAutoHyphens/>
        <w:spacing w:before="240" w:after="240" w:line="360" w:lineRule="auto"/>
        <w:ind w:firstLine="0"/>
        <w:jc w:val="center"/>
        <w:rPr>
          <w:rFonts w:ascii="Times New Roman" w:hAnsi="Times New Roman" w:cs="Times New Roman"/>
          <w:b/>
          <w:bCs/>
          <w:sz w:val="24"/>
          <w:szCs w:val="24"/>
          <w:lang w:val="es-MX"/>
        </w:rPr>
      </w:pPr>
    </w:p>
    <w:p w14:paraId="774625BD" w14:textId="77777777" w:rsidR="003B5CD5" w:rsidRPr="0094650F" w:rsidRDefault="003B5CD5" w:rsidP="00E95FF5">
      <w:pPr>
        <w:suppressAutoHyphens/>
        <w:spacing w:before="240" w:after="240" w:line="360" w:lineRule="auto"/>
        <w:ind w:firstLine="0"/>
        <w:jc w:val="center"/>
        <w:rPr>
          <w:rFonts w:ascii="Times New Roman" w:hAnsi="Times New Roman" w:cs="Times New Roman"/>
          <w:b/>
          <w:bCs/>
          <w:sz w:val="24"/>
          <w:szCs w:val="24"/>
          <w:lang w:val="es-MX"/>
        </w:rPr>
      </w:pPr>
    </w:p>
    <w:p w14:paraId="4FA15DE8" w14:textId="76034A4B" w:rsidR="003660E1" w:rsidRPr="006A3D73" w:rsidRDefault="003660E1" w:rsidP="003B5CD5">
      <w:pPr>
        <w:suppressAutoHyphens/>
        <w:spacing w:before="240" w:after="240" w:line="276" w:lineRule="auto"/>
        <w:ind w:firstLine="0"/>
        <w:jc w:val="center"/>
        <w:rPr>
          <w:rFonts w:ascii="Times New Roman" w:hAnsi="Times New Roman" w:cs="Times New Roman"/>
          <w:b/>
          <w:bCs/>
          <w:sz w:val="24"/>
          <w:szCs w:val="24"/>
        </w:rPr>
      </w:pPr>
      <w:r w:rsidRPr="006A3D73">
        <w:rPr>
          <w:rFonts w:ascii="Times New Roman" w:hAnsi="Times New Roman" w:cs="Times New Roman"/>
          <w:b/>
          <w:bCs/>
          <w:sz w:val="24"/>
          <w:szCs w:val="24"/>
        </w:rPr>
        <w:t>Abstract</w:t>
      </w:r>
    </w:p>
    <w:p w14:paraId="764FFC3E" w14:textId="77777777" w:rsidR="00B5655F" w:rsidRDefault="00B5655F" w:rsidP="003B5CD5">
      <w:pPr>
        <w:spacing w:before="240" w:after="240" w:line="276" w:lineRule="auto"/>
        <w:ind w:firstLine="0"/>
        <w:rPr>
          <w:rFonts w:ascii="Times New Roman" w:eastAsia="Arial" w:hAnsi="Times New Roman" w:cs="Times New Roman"/>
          <w:sz w:val="24"/>
          <w:szCs w:val="24"/>
          <w:lang w:eastAsia="zh-CN" w:bidi="ar"/>
        </w:rPr>
      </w:pPr>
      <w:r w:rsidRPr="00B5655F">
        <w:rPr>
          <w:rFonts w:ascii="Times New Roman" w:eastAsia="Arial" w:hAnsi="Times New Roman" w:cs="Times New Roman"/>
          <w:sz w:val="24"/>
          <w:szCs w:val="24"/>
          <w:lang w:eastAsia="zh-CN" w:bidi="ar"/>
        </w:rPr>
        <w:t>Physical inactivity and sedentary behavior are risk factors for ischemic heart disease, a leading cause of death in Mexico and worldwide. Primary prevention includes cardiovascular physical activity, with adherence influenced by psychosocial factors. This study aimed to develop and test a model predicting adherence to cardiovascular exercise based on the Theory of Planned Behavior components (behavioral intention, attitudes, subjective norms, behavioral control, and related beliefs). The study involved 309 patients aged 30 to 82 (M = 52, SD = 12.15), 43% women and 57% men, diagnosed with ischemic heart disease according to the New York Cardiology Association criteria. Scales for planned behavior in cardiovascular exercise were developed and validated, showing adequate internal consistency. A path analysis identified perceived need attitudes and behavioral intention as direct predictors of adherence to cardiovascular exercise, explaining 14% of the variance.</w:t>
      </w:r>
    </w:p>
    <w:p w14:paraId="16E5052B" w14:textId="778C208B" w:rsidR="003660E1" w:rsidRDefault="003660E1" w:rsidP="003B5CD5">
      <w:pPr>
        <w:spacing w:before="240" w:after="240" w:line="276" w:lineRule="auto"/>
        <w:ind w:firstLine="0"/>
        <w:rPr>
          <w:rFonts w:ascii="Times New Roman" w:eastAsia="Times New Roman" w:hAnsi="Times New Roman" w:cs="Times New Roman"/>
          <w:sz w:val="24"/>
          <w:szCs w:val="24"/>
          <w:lang w:eastAsia="zh-CN" w:bidi="ar"/>
        </w:rPr>
      </w:pPr>
      <w:r w:rsidRPr="006A3D73">
        <w:rPr>
          <w:rFonts w:ascii="Times New Roman" w:hAnsi="Times New Roman" w:cs="Times New Roman"/>
          <w:b/>
          <w:bCs/>
          <w:sz w:val="24"/>
          <w:szCs w:val="24"/>
        </w:rPr>
        <w:t xml:space="preserve">Keywords: </w:t>
      </w:r>
      <w:r w:rsidR="003B5CD5">
        <w:rPr>
          <w:rFonts w:ascii="Times New Roman" w:eastAsia="Times New Roman" w:hAnsi="Times New Roman" w:cs="Times New Roman"/>
          <w:sz w:val="24"/>
          <w:szCs w:val="24"/>
          <w:lang w:eastAsia="zh-CN" w:bidi="ar"/>
        </w:rPr>
        <w:t>p</w:t>
      </w:r>
      <w:r w:rsidRPr="006A3D73">
        <w:rPr>
          <w:rFonts w:ascii="Times New Roman" w:eastAsia="Times New Roman" w:hAnsi="Times New Roman" w:cs="Times New Roman"/>
          <w:sz w:val="24"/>
          <w:szCs w:val="24"/>
          <w:lang w:eastAsia="zh-CN" w:bidi="ar"/>
        </w:rPr>
        <w:t xml:space="preserve">lanned behavior model, </w:t>
      </w:r>
      <w:r w:rsidR="003B5CD5">
        <w:rPr>
          <w:rFonts w:ascii="Times New Roman" w:eastAsia="Times New Roman" w:hAnsi="Times New Roman" w:cs="Times New Roman"/>
          <w:sz w:val="24"/>
          <w:szCs w:val="24"/>
          <w:lang w:eastAsia="zh-CN" w:bidi="ar"/>
        </w:rPr>
        <w:t>c</w:t>
      </w:r>
      <w:r w:rsidRPr="006A3D73">
        <w:rPr>
          <w:rFonts w:ascii="Times New Roman" w:eastAsia="Times New Roman" w:hAnsi="Times New Roman" w:cs="Times New Roman"/>
          <w:sz w:val="24"/>
          <w:szCs w:val="24"/>
          <w:lang w:eastAsia="zh-CN" w:bidi="ar"/>
        </w:rPr>
        <w:t xml:space="preserve">ulture, </w:t>
      </w:r>
      <w:r w:rsidR="003B5CD5">
        <w:rPr>
          <w:rFonts w:ascii="Times New Roman" w:eastAsia="Times New Roman" w:hAnsi="Times New Roman" w:cs="Times New Roman"/>
          <w:sz w:val="24"/>
          <w:szCs w:val="24"/>
          <w:lang w:eastAsia="zh-CN" w:bidi="ar"/>
        </w:rPr>
        <w:t>t</w:t>
      </w:r>
      <w:r w:rsidRPr="006A3D73">
        <w:rPr>
          <w:rFonts w:ascii="Times New Roman" w:eastAsia="Times New Roman" w:hAnsi="Times New Roman" w:cs="Times New Roman"/>
          <w:sz w:val="24"/>
          <w:szCs w:val="24"/>
          <w:lang w:eastAsia="zh-CN" w:bidi="ar"/>
        </w:rPr>
        <w:t xml:space="preserve">herapeutic adherence, </w:t>
      </w:r>
      <w:r w:rsidR="003B5CD5">
        <w:rPr>
          <w:rFonts w:ascii="Times New Roman" w:eastAsia="Times New Roman" w:hAnsi="Times New Roman" w:cs="Times New Roman"/>
          <w:sz w:val="24"/>
          <w:szCs w:val="24"/>
          <w:lang w:eastAsia="zh-CN" w:bidi="ar"/>
        </w:rPr>
        <w:t>c</w:t>
      </w:r>
      <w:r w:rsidRPr="006A3D73">
        <w:rPr>
          <w:rFonts w:ascii="Times New Roman" w:eastAsia="Times New Roman" w:hAnsi="Times New Roman" w:cs="Times New Roman"/>
          <w:sz w:val="24"/>
          <w:szCs w:val="24"/>
          <w:lang w:eastAsia="zh-CN" w:bidi="ar"/>
        </w:rPr>
        <w:t xml:space="preserve">ardiovascular physical exercise, </w:t>
      </w:r>
      <w:r w:rsidR="003B5CD5">
        <w:rPr>
          <w:rFonts w:ascii="Times New Roman" w:eastAsia="Times New Roman" w:hAnsi="Times New Roman" w:cs="Times New Roman"/>
          <w:sz w:val="24"/>
          <w:szCs w:val="24"/>
          <w:lang w:eastAsia="zh-CN" w:bidi="ar"/>
        </w:rPr>
        <w:t>i</w:t>
      </w:r>
      <w:r w:rsidRPr="006A3D73">
        <w:rPr>
          <w:rFonts w:ascii="Times New Roman" w:eastAsia="Times New Roman" w:hAnsi="Times New Roman" w:cs="Times New Roman"/>
          <w:sz w:val="24"/>
          <w:szCs w:val="24"/>
          <w:lang w:eastAsia="zh-CN" w:bidi="ar"/>
        </w:rPr>
        <w:t xml:space="preserve">schemic </w:t>
      </w:r>
      <w:r w:rsidR="003B5CD5">
        <w:rPr>
          <w:rFonts w:ascii="Times New Roman" w:eastAsia="Times New Roman" w:hAnsi="Times New Roman" w:cs="Times New Roman"/>
          <w:sz w:val="24"/>
          <w:szCs w:val="24"/>
          <w:lang w:eastAsia="zh-CN" w:bidi="ar"/>
        </w:rPr>
        <w:t>h</w:t>
      </w:r>
      <w:r w:rsidRPr="006A3D73">
        <w:rPr>
          <w:rFonts w:ascii="Times New Roman" w:eastAsia="Times New Roman" w:hAnsi="Times New Roman" w:cs="Times New Roman"/>
          <w:sz w:val="24"/>
          <w:szCs w:val="24"/>
          <w:lang w:eastAsia="zh-CN" w:bidi="ar"/>
        </w:rPr>
        <w:t xml:space="preserve">eart </w:t>
      </w:r>
      <w:r w:rsidR="003B5CD5">
        <w:rPr>
          <w:rFonts w:ascii="Times New Roman" w:eastAsia="Times New Roman" w:hAnsi="Times New Roman" w:cs="Times New Roman"/>
          <w:sz w:val="24"/>
          <w:szCs w:val="24"/>
          <w:lang w:eastAsia="zh-CN" w:bidi="ar"/>
        </w:rPr>
        <w:t>d</w:t>
      </w:r>
      <w:r w:rsidRPr="006A3D73">
        <w:rPr>
          <w:rFonts w:ascii="Times New Roman" w:eastAsia="Times New Roman" w:hAnsi="Times New Roman" w:cs="Times New Roman"/>
          <w:sz w:val="24"/>
          <w:szCs w:val="24"/>
          <w:lang w:eastAsia="zh-CN" w:bidi="ar"/>
        </w:rPr>
        <w:t xml:space="preserve">isease, </w:t>
      </w:r>
      <w:r w:rsidR="003B5CD5">
        <w:rPr>
          <w:rFonts w:ascii="Times New Roman" w:eastAsia="Times New Roman" w:hAnsi="Times New Roman" w:cs="Times New Roman"/>
          <w:sz w:val="24"/>
          <w:szCs w:val="24"/>
          <w:lang w:eastAsia="zh-CN" w:bidi="ar"/>
        </w:rPr>
        <w:t>c</w:t>
      </w:r>
      <w:r w:rsidRPr="006A3D73">
        <w:rPr>
          <w:rFonts w:ascii="Times New Roman" w:eastAsia="Times New Roman" w:hAnsi="Times New Roman" w:cs="Times New Roman"/>
          <w:sz w:val="24"/>
          <w:szCs w:val="24"/>
          <w:lang w:eastAsia="zh-CN" w:bidi="ar"/>
        </w:rPr>
        <w:t>ardiovascular well-being.</w:t>
      </w:r>
    </w:p>
    <w:p w14:paraId="094D2C83" w14:textId="77777777" w:rsidR="003B5CD5" w:rsidRPr="003B5CD5" w:rsidRDefault="003B5CD5" w:rsidP="003B5CD5">
      <w:pPr>
        <w:spacing w:before="240" w:after="240" w:line="276" w:lineRule="auto"/>
        <w:ind w:firstLine="0"/>
        <w:jc w:val="center"/>
        <w:rPr>
          <w:rFonts w:ascii="Times New Roman" w:hAnsi="Times New Roman" w:cs="Times New Roman"/>
          <w:b/>
          <w:bCs/>
          <w:sz w:val="24"/>
          <w:szCs w:val="24"/>
          <w:lang w:val="es-MX"/>
        </w:rPr>
      </w:pPr>
      <w:r w:rsidRPr="003B5CD5">
        <w:rPr>
          <w:rFonts w:ascii="Times New Roman" w:hAnsi="Times New Roman" w:cs="Times New Roman"/>
          <w:b/>
          <w:bCs/>
          <w:sz w:val="24"/>
          <w:szCs w:val="24"/>
          <w:lang w:val="es-MX"/>
        </w:rPr>
        <w:t>Resumen</w:t>
      </w:r>
    </w:p>
    <w:p w14:paraId="2605C3EE" w14:textId="4ACBE7E2" w:rsidR="003B5CD5" w:rsidRPr="003B5CD5" w:rsidRDefault="003B5CD5" w:rsidP="003B5CD5">
      <w:pPr>
        <w:spacing w:before="240" w:after="240" w:line="276" w:lineRule="auto"/>
        <w:ind w:firstLine="0"/>
        <w:rPr>
          <w:rFonts w:ascii="Times New Roman" w:hAnsi="Times New Roman" w:cs="Times New Roman"/>
          <w:sz w:val="24"/>
          <w:szCs w:val="24"/>
          <w:lang w:val="es-MX"/>
        </w:rPr>
      </w:pPr>
      <w:r w:rsidRPr="003B5CD5">
        <w:rPr>
          <w:rFonts w:ascii="Times New Roman" w:hAnsi="Times New Roman" w:cs="Times New Roman"/>
          <w:sz w:val="24"/>
          <w:szCs w:val="24"/>
          <w:lang w:val="es-MX"/>
        </w:rPr>
        <w:t xml:space="preserve">La inactividad física y el sedentarismo son factores de riesgo para la cardiopatía isquémica, una de las principales causas de muerte en México y a nivel mundial. La prevención primaria incluye la actividad física cardiovascular, y la adherencia a la misma se ve influenciada por factores psicosociales. Este estudio tuvo como objetivo desarrollar y probar un modelo predictivo de la adherencia al ejercicio cardiovascular basado en los componentes de la Teoría del Comportamiento Planificado (intención conductual, actitudes, normas subjetivas, control conductual y creencias relacionadas). El estudio incluyó a 309 pacientes de 30 a 82 años (M = 52, DE = 12.15), 43% mujeres y 57% hombres, diagnosticados con cardiopatía isquémica según los criterios de la Asociación de Cardiología de Nueva York. Se desarrollaron y validaron escalas para la conducta planificada en el ejercicio cardiovascular, que mostraron una consistencia interna adecuada. Un análisis de ruta identificó las actitudes de necesidad percibida y la intención conductual como predictores directos de la adherencia al ejercicio cardiovascular, explicando el 14% de la varianza. </w:t>
      </w:r>
      <w:r w:rsidRPr="003B5CD5">
        <w:rPr>
          <w:rFonts w:ascii="Times New Roman" w:hAnsi="Times New Roman" w:cs="Times New Roman"/>
          <w:b/>
          <w:bCs/>
          <w:sz w:val="24"/>
          <w:szCs w:val="24"/>
          <w:lang w:val="es-MX"/>
        </w:rPr>
        <w:t>Palabras clave:</w:t>
      </w:r>
      <w:r w:rsidRPr="003B5CD5">
        <w:rPr>
          <w:rFonts w:ascii="Times New Roman" w:hAnsi="Times New Roman" w:cs="Times New Roman"/>
          <w:sz w:val="24"/>
          <w:szCs w:val="24"/>
          <w:lang w:val="es-MX"/>
        </w:rPr>
        <w:t xml:space="preserve"> </w:t>
      </w:r>
      <w:r>
        <w:rPr>
          <w:rFonts w:ascii="Times New Roman" w:hAnsi="Times New Roman" w:cs="Times New Roman"/>
          <w:sz w:val="24"/>
          <w:szCs w:val="24"/>
          <w:lang w:val="es-MX"/>
        </w:rPr>
        <w:t>m</w:t>
      </w:r>
      <w:r w:rsidRPr="003B5CD5">
        <w:rPr>
          <w:rFonts w:ascii="Times New Roman" w:hAnsi="Times New Roman" w:cs="Times New Roman"/>
          <w:sz w:val="24"/>
          <w:szCs w:val="24"/>
          <w:lang w:val="es-MX"/>
        </w:rPr>
        <w:t xml:space="preserve">odelo de conducta planificada, </w:t>
      </w:r>
      <w:r>
        <w:rPr>
          <w:rFonts w:ascii="Times New Roman" w:hAnsi="Times New Roman" w:cs="Times New Roman"/>
          <w:sz w:val="24"/>
          <w:szCs w:val="24"/>
          <w:lang w:val="es-MX"/>
        </w:rPr>
        <w:t>c</w:t>
      </w:r>
      <w:r w:rsidRPr="003B5CD5">
        <w:rPr>
          <w:rFonts w:ascii="Times New Roman" w:hAnsi="Times New Roman" w:cs="Times New Roman"/>
          <w:sz w:val="24"/>
          <w:szCs w:val="24"/>
          <w:lang w:val="es-MX"/>
        </w:rPr>
        <w:t xml:space="preserve">ultura, </w:t>
      </w:r>
      <w:r>
        <w:rPr>
          <w:rFonts w:ascii="Times New Roman" w:hAnsi="Times New Roman" w:cs="Times New Roman"/>
          <w:sz w:val="24"/>
          <w:szCs w:val="24"/>
          <w:lang w:val="es-MX"/>
        </w:rPr>
        <w:t>a</w:t>
      </w:r>
      <w:r w:rsidRPr="003B5CD5">
        <w:rPr>
          <w:rFonts w:ascii="Times New Roman" w:hAnsi="Times New Roman" w:cs="Times New Roman"/>
          <w:sz w:val="24"/>
          <w:szCs w:val="24"/>
          <w:lang w:val="es-MX"/>
        </w:rPr>
        <w:t xml:space="preserve">dherencia terapéutica, </w:t>
      </w:r>
      <w:r>
        <w:rPr>
          <w:rFonts w:ascii="Times New Roman" w:hAnsi="Times New Roman" w:cs="Times New Roman"/>
          <w:sz w:val="24"/>
          <w:szCs w:val="24"/>
          <w:lang w:val="es-MX"/>
        </w:rPr>
        <w:t>e</w:t>
      </w:r>
      <w:r w:rsidRPr="003B5CD5">
        <w:rPr>
          <w:rFonts w:ascii="Times New Roman" w:hAnsi="Times New Roman" w:cs="Times New Roman"/>
          <w:sz w:val="24"/>
          <w:szCs w:val="24"/>
          <w:lang w:val="es-MX"/>
        </w:rPr>
        <w:t xml:space="preserve">jercicio físico cardiovascular, </w:t>
      </w:r>
      <w:r>
        <w:rPr>
          <w:rFonts w:ascii="Times New Roman" w:hAnsi="Times New Roman" w:cs="Times New Roman"/>
          <w:sz w:val="24"/>
          <w:szCs w:val="24"/>
          <w:lang w:val="es-MX"/>
        </w:rPr>
        <w:t>c</w:t>
      </w:r>
      <w:r w:rsidRPr="003B5CD5">
        <w:rPr>
          <w:rFonts w:ascii="Times New Roman" w:hAnsi="Times New Roman" w:cs="Times New Roman"/>
          <w:sz w:val="24"/>
          <w:szCs w:val="24"/>
          <w:lang w:val="es-MX"/>
        </w:rPr>
        <w:t xml:space="preserve">ardiopatía </w:t>
      </w:r>
      <w:r>
        <w:rPr>
          <w:rFonts w:ascii="Times New Roman" w:hAnsi="Times New Roman" w:cs="Times New Roman"/>
          <w:sz w:val="24"/>
          <w:szCs w:val="24"/>
          <w:lang w:val="es-MX"/>
        </w:rPr>
        <w:t>i</w:t>
      </w:r>
      <w:r w:rsidRPr="003B5CD5">
        <w:rPr>
          <w:rFonts w:ascii="Times New Roman" w:hAnsi="Times New Roman" w:cs="Times New Roman"/>
          <w:sz w:val="24"/>
          <w:szCs w:val="24"/>
          <w:lang w:val="es-MX"/>
        </w:rPr>
        <w:t xml:space="preserve">squémica, </w:t>
      </w:r>
      <w:r>
        <w:rPr>
          <w:rFonts w:ascii="Times New Roman" w:hAnsi="Times New Roman" w:cs="Times New Roman"/>
          <w:sz w:val="24"/>
          <w:szCs w:val="24"/>
          <w:lang w:val="es-MX"/>
        </w:rPr>
        <w:t>b</w:t>
      </w:r>
      <w:r w:rsidRPr="003B5CD5">
        <w:rPr>
          <w:rFonts w:ascii="Times New Roman" w:hAnsi="Times New Roman" w:cs="Times New Roman"/>
          <w:sz w:val="24"/>
          <w:szCs w:val="24"/>
          <w:lang w:val="es-MX"/>
        </w:rPr>
        <w:t>ienestar cardiovascular.</w:t>
      </w:r>
    </w:p>
    <w:p w14:paraId="309014EE" w14:textId="77777777" w:rsidR="003660E1" w:rsidRDefault="003660E1" w:rsidP="003A485A">
      <w:pPr>
        <w:spacing w:before="240" w:after="240" w:line="480" w:lineRule="auto"/>
        <w:jc w:val="center"/>
        <w:rPr>
          <w:rFonts w:ascii="Times New Roman" w:hAnsi="Times New Roman" w:cs="Times New Roman"/>
          <w:sz w:val="24"/>
          <w:szCs w:val="24"/>
          <w:lang w:val="es-MX"/>
        </w:rPr>
      </w:pPr>
    </w:p>
    <w:p w14:paraId="082F1FD3" w14:textId="77777777" w:rsidR="003B5CD5" w:rsidRPr="003B5CD5" w:rsidRDefault="003B5CD5" w:rsidP="003A485A">
      <w:pPr>
        <w:spacing w:before="240" w:after="240" w:line="480" w:lineRule="auto"/>
        <w:jc w:val="center"/>
        <w:rPr>
          <w:rFonts w:ascii="Times New Roman" w:hAnsi="Times New Roman" w:cs="Times New Roman"/>
          <w:sz w:val="24"/>
          <w:szCs w:val="24"/>
          <w:lang w:val="es-MX"/>
        </w:rPr>
      </w:pPr>
    </w:p>
    <w:p w14:paraId="557EFF3E" w14:textId="77777777" w:rsidR="00114B67" w:rsidRPr="00114B67" w:rsidRDefault="00114B67" w:rsidP="00114B67">
      <w:pPr>
        <w:spacing w:line="480" w:lineRule="auto"/>
        <w:rPr>
          <w:rFonts w:ascii="Times New Roman" w:eastAsia="Times New Roman" w:hAnsi="Times New Roman" w:cs="Times New Roman"/>
          <w:sz w:val="24"/>
          <w:szCs w:val="24"/>
          <w:lang w:eastAsia="zh-CN" w:bidi="ar"/>
        </w:rPr>
      </w:pPr>
      <w:r w:rsidRPr="00114B67">
        <w:rPr>
          <w:rFonts w:ascii="Times New Roman" w:eastAsia="Times New Roman" w:hAnsi="Times New Roman" w:cs="Times New Roman"/>
          <w:sz w:val="24"/>
          <w:szCs w:val="24"/>
          <w:lang w:eastAsia="zh-CN" w:bidi="ar"/>
        </w:rPr>
        <w:lastRenderedPageBreak/>
        <w:t>Ischemic heart disease (IHD), also known as coronary artery disease, is the most prevalent type of heart disease, primarily caused by atherosclerosis, which results in decreased blood flow to the heart muscle (Knuuti et al., 2019; American Heart Association, 2022). According to the World Health Organization (WHO), one of the main contributors to IHD is physical inactivity and sedentary behavior, ranking it among the top 10 risk factors for mortality worldwide. IHD accounts for 2.38% of deaths related to cardiovascular disease, significantly impacting the prevalence of non-communicable diseases, including cancer, respiratory diseases, and diabetes (Castro-Serralde &amp; Ortega-Cedillo, 2017). It is estimated that 80% of deaths attributable to these diseases occur in low- and middle-income countries, such as Mexico, where in 2013, IHD led to the death of 57,000 individuals (Barquera et al., 2013; Valdez, 2015).</w:t>
      </w:r>
    </w:p>
    <w:p w14:paraId="62038F19" w14:textId="77777777" w:rsidR="00114B67" w:rsidRPr="00114B67" w:rsidRDefault="00114B67" w:rsidP="00114B67">
      <w:pPr>
        <w:spacing w:line="480" w:lineRule="auto"/>
        <w:rPr>
          <w:rFonts w:ascii="Times New Roman" w:eastAsia="Times New Roman" w:hAnsi="Times New Roman" w:cs="Times New Roman"/>
          <w:sz w:val="24"/>
          <w:szCs w:val="24"/>
          <w:lang w:eastAsia="zh-CN" w:bidi="ar"/>
        </w:rPr>
      </w:pPr>
      <w:r w:rsidRPr="00114B67">
        <w:rPr>
          <w:rFonts w:ascii="Times New Roman" w:eastAsia="Times New Roman" w:hAnsi="Times New Roman" w:cs="Times New Roman"/>
          <w:sz w:val="24"/>
          <w:szCs w:val="24"/>
          <w:lang w:eastAsia="zh-CN" w:bidi="ar"/>
        </w:rPr>
        <w:t>Globally, men and young adults exhibit the highest prevalence of physical inactivity and sedentary lifestyles. However, children and adolescents are also affected. Reports indicate that 84.6% of schoolchildren aged 10 to 14 years and 46.3% of adolescents aged 15 to 19 years fail to meet the recommended 60 minutes of daily physical activity, with over half exceeding two hours of screen time per day (WHO, 2017). In Latin America, the prevalence of physical inactivity increased by 39.1% between 2000 and 2019, surpassing the global rate of 27.5% (Pan American Health Organization, 2019). In Mexico, 16.5% of adults aged 20 to 69 years do not meet WHO’s physical activity guidelines of 150-300 minutes per week, and on average, they remain sedentary for 214.8 minutes per day (González-Becerra et al., 2018; Flores-Mendoza et al., 2023).</w:t>
      </w:r>
    </w:p>
    <w:p w14:paraId="309DE672" w14:textId="77777777" w:rsidR="00114B67" w:rsidRPr="00114B67" w:rsidRDefault="00114B67" w:rsidP="00114B67">
      <w:pPr>
        <w:spacing w:line="480" w:lineRule="auto"/>
        <w:rPr>
          <w:rFonts w:ascii="Times New Roman" w:eastAsia="Times New Roman" w:hAnsi="Times New Roman" w:cs="Times New Roman"/>
          <w:sz w:val="24"/>
          <w:szCs w:val="24"/>
          <w:lang w:eastAsia="zh-CN" w:bidi="ar"/>
        </w:rPr>
      </w:pPr>
      <w:r w:rsidRPr="00114B67">
        <w:rPr>
          <w:rFonts w:ascii="Times New Roman" w:eastAsia="Times New Roman" w:hAnsi="Times New Roman" w:cs="Times New Roman"/>
          <w:sz w:val="24"/>
          <w:szCs w:val="24"/>
          <w:lang w:eastAsia="zh-CN" w:bidi="ar"/>
        </w:rPr>
        <w:t xml:space="preserve">The adoption of an active lifestyle is crucial to preventing the worsening of health conditions. Cardiovascular physical exercise serves as a primary and secondary prevention strategy for diabetic ketoacidosis (DKA), requiring a minimum of 30-45 minutes of daily aerobic activity, such as cycling, jogging, or swimming (Delgado et al., 2016; Elizondo et al., 2020). Implementing structured and personalized exercise regimens optimizes physiological benefits for cardiovascular </w:t>
      </w:r>
      <w:r w:rsidRPr="00114B67">
        <w:rPr>
          <w:rFonts w:ascii="Times New Roman" w:eastAsia="Times New Roman" w:hAnsi="Times New Roman" w:cs="Times New Roman"/>
          <w:sz w:val="24"/>
          <w:szCs w:val="24"/>
          <w:lang w:eastAsia="zh-CN" w:bidi="ar"/>
        </w:rPr>
        <w:lastRenderedPageBreak/>
        <w:t>health (Alemán &amp; Rueda, 2019; Jordà, 2019). Research indicates that cardiovascular exercise improves performance by influencing hemodynamic, hormonal, metabolic, neurological, and respiratory functions, thereby reducing cardiovascular risk factors (Rosas-Peralta et al., 2017; Borrayo-Sánchez et al., 2020). The objective is to enhance physical capacity, reduce disease recurrence, and ensure patient safety during exercise participation (Schnohr et al., 2015; Trejo-Celaya &amp; Reyes Jiménez, 2020).</w:t>
      </w:r>
    </w:p>
    <w:p w14:paraId="3E0A25DD" w14:textId="77777777" w:rsidR="00114B67" w:rsidRPr="00114B67" w:rsidRDefault="00114B67" w:rsidP="00114B67">
      <w:pPr>
        <w:spacing w:line="480" w:lineRule="auto"/>
        <w:rPr>
          <w:rFonts w:ascii="Times New Roman" w:eastAsia="Times New Roman" w:hAnsi="Times New Roman" w:cs="Times New Roman"/>
          <w:sz w:val="24"/>
          <w:szCs w:val="24"/>
          <w:lang w:eastAsia="zh-CN" w:bidi="ar"/>
        </w:rPr>
      </w:pPr>
      <w:r w:rsidRPr="00114B67">
        <w:rPr>
          <w:rFonts w:ascii="Times New Roman" w:eastAsia="Times New Roman" w:hAnsi="Times New Roman" w:cs="Times New Roman"/>
          <w:sz w:val="24"/>
          <w:szCs w:val="24"/>
          <w:lang w:eastAsia="zh-CN" w:bidi="ar"/>
        </w:rPr>
        <w:t>Exercise recommendations vary based on the severity of cardiovascular disease (CVD). Low-risk patients, such as those who have had minor heart attacks or angina pectoris with no echocardiographic sequelae, can engage in unsupervised exercise programs (Fundación Española del Corazón, 2018). However, higher-risk patients require close supervision, including electrocardiographic and blood pressure monitoring, with gradual increments in exercise intensity (Perk et al., 2012; Rivera et al., 2013; Torres et al., 2015). Aerobic exercises, which enhance exercise capacity and reduce cardiovascular risk factors like hypertension, cholesterol, obesity, diabetes, and inflammation, are particularly beneficial in mitigating disease severity and mortality rates (Lizama-Lefno, 2016; Castro-Serralde &amp; Ortega-Cedillo, 2017).</w:t>
      </w:r>
    </w:p>
    <w:p w14:paraId="1D669095" w14:textId="77777777" w:rsidR="00114B67" w:rsidRPr="00114B67" w:rsidRDefault="00114B67" w:rsidP="00114B67">
      <w:pPr>
        <w:spacing w:line="480" w:lineRule="auto"/>
        <w:rPr>
          <w:rFonts w:ascii="Times New Roman" w:eastAsia="Times New Roman" w:hAnsi="Times New Roman" w:cs="Times New Roman"/>
          <w:sz w:val="24"/>
          <w:szCs w:val="24"/>
          <w:lang w:eastAsia="zh-CN" w:bidi="ar"/>
        </w:rPr>
      </w:pPr>
      <w:r w:rsidRPr="00114B67">
        <w:rPr>
          <w:rFonts w:ascii="Times New Roman" w:eastAsia="Times New Roman" w:hAnsi="Times New Roman" w:cs="Times New Roman"/>
          <w:sz w:val="24"/>
          <w:szCs w:val="24"/>
          <w:lang w:eastAsia="zh-CN" w:bidi="ar"/>
        </w:rPr>
        <w:t>The treatment of cardiovascular diseases such as DKA necessitates an integrative approach, considering social, cultural, educational, environmental, biological, and political factors (Espi-Guerola, 2005; Beltrán, 2010; Guerra, 2017; Gutiérrez, 2019; Flores-Mendoza et al., 2022). Behavioral changes related to cardiovascular physical activity are influenced by beliefs, intentions, self-efficacy, cognitive and psychological states, and motivation (Alva et al., 2019; Patten et al., 2021). Psychosocial models such as the Theory of Planned Behavior (TPB) and the Theory of Reasoned Action (TRA) have been effective in predicting health behaviors in chronic disease management (Ajzen &amp; Fishbein, 1970, 1972; Ajzen, 1980; Fishbein &amp; Ajzen, 2009).</w:t>
      </w:r>
    </w:p>
    <w:p w14:paraId="694E3500" w14:textId="77777777" w:rsidR="00114B67" w:rsidRPr="00114B67" w:rsidRDefault="00114B67" w:rsidP="00114B67">
      <w:pPr>
        <w:spacing w:line="480" w:lineRule="auto"/>
        <w:rPr>
          <w:rFonts w:ascii="Times New Roman" w:eastAsia="Times New Roman" w:hAnsi="Times New Roman" w:cs="Times New Roman"/>
          <w:sz w:val="24"/>
          <w:szCs w:val="24"/>
          <w:lang w:eastAsia="zh-CN" w:bidi="ar"/>
        </w:rPr>
      </w:pPr>
      <w:r w:rsidRPr="00114B67">
        <w:rPr>
          <w:rFonts w:ascii="Times New Roman" w:eastAsia="Times New Roman" w:hAnsi="Times New Roman" w:cs="Times New Roman"/>
          <w:sz w:val="24"/>
          <w:szCs w:val="24"/>
          <w:lang w:eastAsia="zh-CN" w:bidi="ar"/>
        </w:rPr>
        <w:lastRenderedPageBreak/>
        <w:t>According to TPB, behavioral intention is influenced by three primary factors: attitude toward the behavior, subjective norm, and perceived behavioral control. Attitude depends on an individual’s past experiences and evaluation of a behavior; subjective norm refers to perceived social pressure, particularly from significant figures such as family members and authority figures; perceived behavioral control relates to an individual’s belief in their ability to perform the behavior (Ajzen et al., 2011; Albarracin et al., 1998; Bozionelos &amp; Bennett, 1999; Ajzen, 2011).</w:t>
      </w:r>
    </w:p>
    <w:p w14:paraId="4EBAF3AC" w14:textId="77777777" w:rsidR="00114B67" w:rsidRDefault="00114B67" w:rsidP="00114B67">
      <w:pPr>
        <w:spacing w:line="480" w:lineRule="auto"/>
        <w:rPr>
          <w:rFonts w:ascii="Times New Roman" w:eastAsia="Times New Roman" w:hAnsi="Times New Roman" w:cs="Times New Roman"/>
          <w:sz w:val="24"/>
          <w:szCs w:val="24"/>
          <w:lang w:eastAsia="zh-CN" w:bidi="ar"/>
        </w:rPr>
      </w:pPr>
      <w:r w:rsidRPr="00114B67">
        <w:rPr>
          <w:rFonts w:ascii="Times New Roman" w:eastAsia="Times New Roman" w:hAnsi="Times New Roman" w:cs="Times New Roman"/>
          <w:sz w:val="24"/>
          <w:szCs w:val="24"/>
          <w:lang w:eastAsia="zh-CN" w:bidi="ar"/>
        </w:rPr>
        <w:t>Empirical evidence supports the predictive power of TPB in explaining weight reduction, dietary habits, and physical activity while incorporating self-stigma. Cheng et al. (2019) analyzed 324 young adult occupational therapy students in Hong Kong through online questionnaires, assessing weight-related behaviors and TPB components. Findings revealed that self-stigma was significantly associated with diet (β = 0.27; p = .001) and physical activity (β = -0.30; p = .006), while behavioral intention was significantly associated with physical activity (β = 0.26; p = .044). Similarly, Huéscar et al. (2014) examined Spanish students’ exercise perceptions using TRA. Their study of 698 physical education students (331 males, 367 females) aged 12-16 utilized TPB and Habitual Physical Activity Questionnaires. Structural model analyses demonstrated that attitudes, subjective norms, and control positively influenced future exercise intentions, reinforcing the importance of integrating past physical activity patterns in health promotion campaigns.</w:t>
      </w:r>
    </w:p>
    <w:p w14:paraId="4E7AF625" w14:textId="2F5799FB" w:rsidR="00904009" w:rsidRDefault="003660E1" w:rsidP="00114B67">
      <w:pPr>
        <w:spacing w:line="480" w:lineRule="auto"/>
        <w:rPr>
          <w:rFonts w:ascii="Times New Roman" w:hAnsi="Times New Roman" w:cs="Times New Roman"/>
          <w:sz w:val="24"/>
          <w:szCs w:val="24"/>
        </w:rPr>
      </w:pPr>
      <w:r w:rsidRPr="006A3D73">
        <w:rPr>
          <w:rFonts w:ascii="Times New Roman" w:eastAsia="Times New Roman" w:hAnsi="Times New Roman" w:cs="Times New Roman"/>
          <w:sz w:val="24"/>
          <w:szCs w:val="24"/>
          <w:lang w:eastAsia="zh-CN" w:bidi="ar"/>
        </w:rPr>
        <w:t xml:space="preserve">Ajzen &amp; Fisbhein (1975) and Díaz-Loving (2019) state that when looking to predict a specific behavior, such is the case in this study, the predictor variables must coincide with the output variable in terms of time, place, and specificity. The findings of this research may contribute to the understanding of this phenomenon (therapeutic adherence to cardiovascular physical exercise) as a process and not only as an isolated construct and at the same time provide evidence of the mechanisms involved. In consequence, the objective of this study was to develop and test a model that allows predicting adherence to cardiovascular physical exercise using the variables of </w:t>
      </w:r>
      <w:r w:rsidRPr="006A3D73">
        <w:rPr>
          <w:rFonts w:ascii="Times New Roman" w:eastAsia="Times New Roman" w:hAnsi="Times New Roman" w:cs="Times New Roman"/>
          <w:sz w:val="24"/>
          <w:szCs w:val="24"/>
          <w:lang w:eastAsia="zh-CN" w:bidi="ar"/>
        </w:rPr>
        <w:lastRenderedPageBreak/>
        <w:t>the theory of planned behavior (Behavioral Intention, Behavioral Attitudes, Subjective Norms, Behavioral Control, Behavioral, Normative, and Control Beliefs), identifying predictor variables in a sample of patients diagnosed with ischemic heart disease.</w:t>
      </w:r>
    </w:p>
    <w:p w14:paraId="63F426FE" w14:textId="16A8380D" w:rsidR="003660E1" w:rsidRPr="00904009" w:rsidRDefault="003660E1" w:rsidP="00904009">
      <w:pPr>
        <w:spacing w:line="480" w:lineRule="auto"/>
        <w:ind w:firstLine="0"/>
        <w:rPr>
          <w:rFonts w:ascii="Times New Roman" w:hAnsi="Times New Roman" w:cs="Times New Roman"/>
          <w:sz w:val="24"/>
          <w:szCs w:val="24"/>
        </w:rPr>
      </w:pPr>
      <w:r w:rsidRPr="006A3D73">
        <w:rPr>
          <w:rFonts w:ascii="Times New Roman" w:hAnsi="Times New Roman" w:cs="Times New Roman"/>
          <w:b/>
          <w:bCs/>
          <w:sz w:val="24"/>
          <w:szCs w:val="24"/>
        </w:rPr>
        <w:t>Methods</w:t>
      </w:r>
    </w:p>
    <w:p w14:paraId="2888C2E7" w14:textId="77777777" w:rsidR="003660E1" w:rsidRPr="006A3D73" w:rsidRDefault="003660E1" w:rsidP="003A485A">
      <w:pPr>
        <w:suppressAutoHyphens/>
        <w:spacing w:line="480" w:lineRule="auto"/>
        <w:ind w:firstLine="0"/>
        <w:rPr>
          <w:rFonts w:ascii="Times New Roman" w:hAnsi="Times New Roman" w:cs="Times New Roman"/>
          <w:b/>
          <w:bCs/>
          <w:i/>
          <w:iCs/>
          <w:sz w:val="24"/>
          <w:szCs w:val="24"/>
        </w:rPr>
      </w:pPr>
      <w:r w:rsidRPr="006A3D73">
        <w:rPr>
          <w:rFonts w:ascii="Times New Roman" w:hAnsi="Times New Roman" w:cs="Times New Roman"/>
          <w:b/>
          <w:bCs/>
          <w:i/>
          <w:iCs/>
          <w:sz w:val="24"/>
          <w:szCs w:val="24"/>
        </w:rPr>
        <w:t>Participants</w:t>
      </w:r>
    </w:p>
    <w:p w14:paraId="21A9EF96" w14:textId="77777777" w:rsidR="003660E1" w:rsidRPr="006A3D73" w:rsidRDefault="003660E1" w:rsidP="003A485A">
      <w:pPr>
        <w:suppressAutoHyphens/>
        <w:spacing w:line="480" w:lineRule="auto"/>
        <w:ind w:firstLine="0"/>
        <w:rPr>
          <w:rFonts w:ascii="Times New Roman" w:eastAsia="Times New Roman" w:hAnsi="Times New Roman" w:cs="Times New Roman"/>
          <w:sz w:val="24"/>
          <w:szCs w:val="24"/>
          <w:lang w:eastAsia="zh-CN" w:bidi="ar"/>
        </w:rPr>
      </w:pPr>
      <w:r w:rsidRPr="006A3D73">
        <w:rPr>
          <w:rFonts w:ascii="Times New Roman" w:eastAsia="Times New Roman" w:hAnsi="Times New Roman" w:cs="Times New Roman"/>
          <w:sz w:val="24"/>
          <w:szCs w:val="24"/>
          <w:lang w:eastAsia="zh-CN" w:bidi="ar"/>
        </w:rPr>
        <w:t>The patients were contacted at a Public Health Hospital of the Third Level of Care in Mexico City. The sample was non-probabilistic by type subjects based on Shaughnessy (2007) and Nunnally (1991) and was composed of 309 patients diagnosed with DKA based on the criteria of the New York Heart Association (NYHA) (McMurray et al., 2012) and based on the calculation of the sample size based on proportions. Participants ranged in age from 30 to 82 years (M = 52 years, SD = 12.15), of which 43% were women and 57% were men. Regarding their marital status, 28.2% were single, 53.4% were married, 8% were in a common-law union, 5.2% were widowed and 5.2% were separated. In relation to their occupation, 13% were housewives, 13% were engaged in commerce, 29% were retirees and 45% were professionals who worked in a public or private institution, and in terms of their religion, 72% were believers and 28% were atheists.</w:t>
      </w:r>
    </w:p>
    <w:p w14:paraId="3E9F6E82" w14:textId="77777777" w:rsidR="003660E1" w:rsidRPr="006A3D73" w:rsidRDefault="003660E1" w:rsidP="003A485A">
      <w:pPr>
        <w:spacing w:line="480" w:lineRule="auto"/>
        <w:ind w:firstLine="0"/>
        <w:rPr>
          <w:rFonts w:ascii="Times New Roman" w:hAnsi="Times New Roman" w:cs="Times New Roman"/>
          <w:i/>
          <w:iCs/>
          <w:sz w:val="24"/>
          <w:szCs w:val="24"/>
        </w:rPr>
      </w:pPr>
      <w:r w:rsidRPr="006A3D73">
        <w:rPr>
          <w:rFonts w:ascii="Times New Roman" w:eastAsia="Times New Roman" w:hAnsi="Times New Roman" w:cs="Times New Roman"/>
          <w:b/>
          <w:i/>
          <w:iCs/>
          <w:sz w:val="24"/>
          <w:szCs w:val="24"/>
          <w:lang w:eastAsia="zh-CN" w:bidi="ar"/>
        </w:rPr>
        <w:t>Instruments</w:t>
      </w:r>
    </w:p>
    <w:p w14:paraId="055F5662" w14:textId="7DC4CDA2" w:rsidR="003660E1" w:rsidRPr="006A3D73" w:rsidRDefault="003660E1" w:rsidP="003A485A">
      <w:pPr>
        <w:pStyle w:val="NormalWeb"/>
        <w:spacing w:beforeAutospacing="0" w:afterAutospacing="0" w:line="480" w:lineRule="auto"/>
        <w:contextualSpacing/>
        <w:jc w:val="both"/>
        <w:rPr>
          <w:rFonts w:ascii="Times New Roman" w:hAnsi="Times New Roman"/>
        </w:rPr>
      </w:pPr>
      <w:r w:rsidRPr="006A3D73">
        <w:rPr>
          <w:rFonts w:ascii="Times New Roman" w:hAnsi="Times New Roman"/>
          <w:i/>
        </w:rPr>
        <w:t>The adapted Physical Activity Questionnaire in its short version (IPAQ).</w:t>
      </w:r>
      <w:r w:rsidRPr="006A3D73">
        <w:rPr>
          <w:rFonts w:ascii="Times New Roman" w:hAnsi="Times New Roman"/>
        </w:rPr>
        <w:t xml:space="preserve"> Made up of 7 items to measure: low physical activity, moderate physical activity and high physical activity considering the intensity, frequency and duration of weekly physical activity. With dichotomous response format: (</w:t>
      </w:r>
      <w:r w:rsidRPr="006A3D73">
        <w:rPr>
          <w:rFonts w:ascii="Times New Roman" w:hAnsi="Times New Roman"/>
          <w:i/>
        </w:rPr>
        <w:t>1=Yes) and (0=No),</w:t>
      </w:r>
      <w:r w:rsidRPr="006A3D73">
        <w:rPr>
          <w:rFonts w:ascii="Times New Roman" w:hAnsi="Times New Roman"/>
        </w:rPr>
        <w:t xml:space="preserve"> specificity of 85% to identify low-intensity participants, and sensitivity of 81% to identify the most active participants (Hangstromer</w:t>
      </w:r>
      <w:r w:rsidR="00B5655F">
        <w:rPr>
          <w:rFonts w:ascii="Times New Roman" w:hAnsi="Times New Roman"/>
        </w:rPr>
        <w:t xml:space="preserve"> et al., </w:t>
      </w:r>
      <w:r w:rsidRPr="006A3D73">
        <w:rPr>
          <w:rFonts w:ascii="Times New Roman" w:hAnsi="Times New Roman"/>
        </w:rPr>
        <w:t>2013).</w:t>
      </w:r>
    </w:p>
    <w:p w14:paraId="4A497FB6" w14:textId="3A2CA8CB" w:rsidR="003660E1" w:rsidRPr="006A3D73" w:rsidRDefault="003660E1" w:rsidP="003A485A">
      <w:pPr>
        <w:pStyle w:val="NormalWeb"/>
        <w:spacing w:beforeAutospacing="0" w:afterAutospacing="0" w:line="480" w:lineRule="auto"/>
        <w:contextualSpacing/>
        <w:jc w:val="both"/>
        <w:rPr>
          <w:rFonts w:ascii="Times New Roman" w:hAnsi="Times New Roman"/>
        </w:rPr>
      </w:pPr>
      <w:r w:rsidRPr="006A3D73">
        <w:rPr>
          <w:rFonts w:ascii="Times New Roman" w:hAnsi="Times New Roman"/>
        </w:rPr>
        <w:t>To measure behavioral intention on adherence to cardiovascular physical exercise, we used a scale adapted from the Espi-Guerola (2005) behavioral intention scale and the content analysis of two focus groups with people diagnosed with ischemic heart disease (</w:t>
      </w:r>
      <w:r w:rsidRPr="006A3D73">
        <w:rPr>
          <w:rFonts w:ascii="Times New Roman" w:hAnsi="Times New Roman"/>
          <w:i/>
        </w:rPr>
        <w:t xml:space="preserve">e.g., the probability that during </w:t>
      </w:r>
      <w:r w:rsidRPr="006A3D73">
        <w:rPr>
          <w:rFonts w:ascii="Times New Roman" w:hAnsi="Times New Roman"/>
          <w:i/>
        </w:rPr>
        <w:lastRenderedPageBreak/>
        <w:t>the coming week they will walk as cardiovascular activity every day for at least 30 continuous minutes, as directed by my doctor)</w:t>
      </w:r>
      <w:r w:rsidRPr="006A3D73">
        <w:rPr>
          <w:rFonts w:ascii="Times New Roman" w:hAnsi="Times New Roman"/>
        </w:rPr>
        <w:t xml:space="preserve">. The answer is a 7-point Likert scale, where </w:t>
      </w:r>
      <w:r w:rsidRPr="006A3D73">
        <w:rPr>
          <w:rFonts w:ascii="Times New Roman" w:hAnsi="Times New Roman"/>
          <w:i/>
        </w:rPr>
        <w:t>1= "Very difficult", 2= "Difficult", 3= "A little difficult", 4= "Neither easy nor difficult", 5= "A little easy", 6= "Easy" and 7= "Very easy".</w:t>
      </w:r>
      <w:r w:rsidRPr="006A3D73">
        <w:rPr>
          <w:rFonts w:ascii="Times New Roman" w:hAnsi="Times New Roman"/>
        </w:rPr>
        <w:t xml:space="preserve">  The closer to 7, the greater the behavioral control toward cardiovascular physical exercise.</w:t>
      </w:r>
    </w:p>
    <w:p w14:paraId="45D3774C" w14:textId="46B270D7" w:rsidR="003660E1" w:rsidRPr="006A3D73" w:rsidRDefault="003660E1" w:rsidP="003A485A">
      <w:pPr>
        <w:pStyle w:val="NormalWeb"/>
        <w:spacing w:beforeAutospacing="0" w:afterAutospacing="0" w:line="480" w:lineRule="auto"/>
        <w:contextualSpacing/>
        <w:jc w:val="both"/>
        <w:rPr>
          <w:rFonts w:ascii="Times New Roman" w:hAnsi="Times New Roman"/>
        </w:rPr>
      </w:pPr>
      <w:r w:rsidRPr="006A3D73">
        <w:rPr>
          <w:rFonts w:ascii="Times New Roman" w:hAnsi="Times New Roman"/>
          <w:i/>
        </w:rPr>
        <w:t xml:space="preserve">Scale of Behavioral Attitudes Towards Cardiovascular Physical Exercise. </w:t>
      </w:r>
      <w:r w:rsidRPr="006A3D73">
        <w:rPr>
          <w:rFonts w:ascii="Times New Roman" w:hAnsi="Times New Roman"/>
        </w:rPr>
        <w:t xml:space="preserve">It consisted of 11 evaluative bipolar adjectives (constructed in this study from the literature review of Espi-Guerola (2005) and the content analysis of two focus groups with people diagnosed with ischemic heart disease). The behavioral concept assessed in the first five adjectives is perceived interest, the next three bipolar adjectives assess perceived complexity, and the remaining three items assess perceived need in people with cardiovascular disease </w:t>
      </w:r>
      <w:r w:rsidRPr="006A3D73">
        <w:rPr>
          <w:rFonts w:ascii="Times New Roman" w:hAnsi="Times New Roman"/>
          <w:i/>
        </w:rPr>
        <w:t>(e.g., "Boring-Fun" and "Difficult-Easy," "Harmful-Beneficial").</w:t>
      </w:r>
      <w:r w:rsidRPr="006A3D73">
        <w:rPr>
          <w:rFonts w:ascii="Times New Roman" w:hAnsi="Times New Roman"/>
        </w:rPr>
        <w:t xml:space="preserve"> It is answered on a semantic differential scale ranging from 1 to 7. The closer it is to 0, the greater the negative connotation it has, and the closer it is to 7, the greater the positive connotation that describes the behavioral concept being evaluated. The scale has a Cronbach's alpha of .87 for the perceived interest factor, a Cronbach's alpha of .88 for the perceived complexity factor and a Cronbach's alpha of .85 for the perceived need factor, as well as a global Cronbach's alpha of .90, being good and 68% of the accumulated variance.</w:t>
      </w:r>
    </w:p>
    <w:p w14:paraId="44318FB1" w14:textId="7A5EACE4" w:rsidR="003660E1" w:rsidRPr="006A3D73" w:rsidRDefault="003660E1" w:rsidP="003A485A">
      <w:pPr>
        <w:pStyle w:val="NormalWeb"/>
        <w:spacing w:beforeAutospacing="0" w:afterAutospacing="0" w:line="480" w:lineRule="auto"/>
        <w:contextualSpacing/>
        <w:jc w:val="both"/>
        <w:rPr>
          <w:rFonts w:ascii="Times New Roman" w:hAnsi="Times New Roman"/>
        </w:rPr>
      </w:pPr>
      <w:r w:rsidRPr="006A3D73">
        <w:rPr>
          <w:rFonts w:ascii="Times New Roman" w:hAnsi="Times New Roman"/>
          <w:i/>
        </w:rPr>
        <w:t xml:space="preserve">Scale of subjective norms towards adherence to cardiovascular physical exercise. </w:t>
      </w:r>
      <w:r w:rsidRPr="006A3D73">
        <w:rPr>
          <w:rFonts w:ascii="Times New Roman" w:hAnsi="Times New Roman"/>
        </w:rPr>
        <w:t xml:space="preserve">It consisted of 3 items (constructed in this study from the literature review of Espi-Guerola (2005) and the content analysis of two focus groups with people diagnosed with ischemic heart disease). The behavioral concept that is evaluated is that of the Subjective Norm towards the performance of cardiovascular physical exercise </w:t>
      </w:r>
      <w:r w:rsidRPr="006A3D73">
        <w:rPr>
          <w:rFonts w:ascii="Times New Roman" w:hAnsi="Times New Roman"/>
          <w:i/>
        </w:rPr>
        <w:t>(e.g., My friends believe that I should walk as a cardiovascular activity every day for at least 30 continuous minutes).</w:t>
      </w:r>
      <w:r w:rsidRPr="006A3D73">
        <w:rPr>
          <w:rFonts w:ascii="Times New Roman" w:hAnsi="Times New Roman"/>
        </w:rPr>
        <w:t xml:space="preserve"> The answer is a 7-point Likert scale, where </w:t>
      </w:r>
      <w:r w:rsidRPr="006A3D73">
        <w:rPr>
          <w:rFonts w:ascii="Times New Roman" w:hAnsi="Times New Roman"/>
          <w:i/>
        </w:rPr>
        <w:t xml:space="preserve">1= "I shouldn't", 2= "I occasionally shouldn't", 3= "I usually shouldn't", 4= "I'm not sure if I should", 5= </w:t>
      </w:r>
      <w:r w:rsidRPr="006A3D73">
        <w:rPr>
          <w:rFonts w:ascii="Times New Roman" w:hAnsi="Times New Roman"/>
          <w:i/>
        </w:rPr>
        <w:lastRenderedPageBreak/>
        <w:t>"Occasionally I should", 6= "Usually I should" and 7= "I should".</w:t>
      </w:r>
      <w:r w:rsidRPr="006A3D73">
        <w:rPr>
          <w:rFonts w:ascii="Times New Roman" w:hAnsi="Times New Roman"/>
        </w:rPr>
        <w:t xml:space="preserve"> The closer it is to 7, the greater the chance that the described subjective norm will be present. The scale has a global Cronbach's alpha of .84, being good and 53% of the cumulative variance.</w:t>
      </w:r>
    </w:p>
    <w:p w14:paraId="251926DC" w14:textId="4A64DE53" w:rsidR="003660E1" w:rsidRPr="006A3D73" w:rsidRDefault="003660E1" w:rsidP="003A485A">
      <w:pPr>
        <w:pStyle w:val="NormalWeb"/>
        <w:spacing w:beforeAutospacing="0" w:afterAutospacing="0" w:line="480" w:lineRule="auto"/>
        <w:contextualSpacing/>
        <w:jc w:val="both"/>
        <w:rPr>
          <w:rFonts w:ascii="Times New Roman" w:hAnsi="Times New Roman"/>
        </w:rPr>
      </w:pPr>
      <w:r w:rsidRPr="006A3D73">
        <w:rPr>
          <w:rFonts w:ascii="Times New Roman" w:hAnsi="Times New Roman"/>
        </w:rPr>
        <w:t xml:space="preserve">To measure behavioral control over adherence to cardiovascular physical exercise, two items from Espi Guerola's (2005) behavioral control scale and the content analysis of two focus groups with people diagnosed with ischemic heart disease </w:t>
      </w:r>
      <w:r w:rsidRPr="006A3D73">
        <w:rPr>
          <w:rFonts w:ascii="Times New Roman" w:hAnsi="Times New Roman"/>
          <w:i/>
        </w:rPr>
        <w:t>(e.g., How difficult is it for me to perform physical exercise such as walking for at least 30 minutes a day continuously, as directed by my doctor?).</w:t>
      </w:r>
      <w:r w:rsidRPr="006A3D73">
        <w:rPr>
          <w:rFonts w:ascii="Times New Roman" w:hAnsi="Times New Roman"/>
        </w:rPr>
        <w:t xml:space="preserve"> The answer is a 7-point Likert scale, where </w:t>
      </w:r>
      <w:r w:rsidRPr="006A3D73">
        <w:rPr>
          <w:rFonts w:ascii="Times New Roman" w:hAnsi="Times New Roman"/>
          <w:i/>
        </w:rPr>
        <w:t>1= "Very difficult", 2= "Difficult", 3= "A little difficult", 4= "Neither easy nor difficult", 5= "A little easy", 6= "Easy" and 7= "Very easy".</w:t>
      </w:r>
      <w:r w:rsidRPr="006A3D73">
        <w:rPr>
          <w:rFonts w:ascii="Times New Roman" w:hAnsi="Times New Roman"/>
        </w:rPr>
        <w:t xml:space="preserve"> The closer to 7, the greater the behavioral control toward cardiovascular physical exercise.</w:t>
      </w:r>
    </w:p>
    <w:p w14:paraId="537C6F31" w14:textId="77777777" w:rsidR="003660E1" w:rsidRPr="006A3D73" w:rsidRDefault="003660E1" w:rsidP="003A485A">
      <w:pPr>
        <w:pStyle w:val="NormalWeb"/>
        <w:spacing w:beforeAutospacing="0" w:afterAutospacing="0" w:line="480" w:lineRule="auto"/>
        <w:contextualSpacing/>
        <w:jc w:val="both"/>
        <w:rPr>
          <w:rFonts w:ascii="Times New Roman" w:eastAsia="Arial" w:hAnsi="Times New Roman"/>
        </w:rPr>
      </w:pPr>
      <w:r w:rsidRPr="006A3D73">
        <w:rPr>
          <w:rFonts w:ascii="Times New Roman" w:hAnsi="Times New Roman"/>
          <w:i/>
        </w:rPr>
        <w:t xml:space="preserve">Scale of Behavioral Beliefs Towards Adherence to Cardiovascular Physical Exercise. </w:t>
      </w:r>
      <w:r w:rsidRPr="006A3D73">
        <w:rPr>
          <w:rFonts w:ascii="Times New Roman" w:hAnsi="Times New Roman"/>
        </w:rPr>
        <w:t xml:space="preserve">It consisted of 10 items (constructed ad hoc based on the literature review by Espi-Guerola (2005) and the content analysis of two focus groups with people diagnosed with ischemic heart disease). The first seven items assess the cardiovascular physical well-being factor, and the remaining three items assess the dispositional well-being factor </w:t>
      </w:r>
      <w:r w:rsidRPr="006A3D73">
        <w:rPr>
          <w:rFonts w:ascii="Times New Roman" w:hAnsi="Times New Roman"/>
          <w:i/>
        </w:rPr>
        <w:t>(e.g., walking as cardiovascular physical activity every day for at least 30 continuous minutes during the day, as directed by my doctor "I will" take care of my health).</w:t>
      </w:r>
      <w:r w:rsidRPr="006A3D73">
        <w:rPr>
          <w:rFonts w:ascii="Times New Roman" w:hAnsi="Times New Roman"/>
        </w:rPr>
        <w:t xml:space="preserve"> The answer is a 7-point Likert scale, where </w:t>
      </w:r>
      <w:r w:rsidRPr="006A3D73">
        <w:rPr>
          <w:rFonts w:ascii="Times New Roman" w:hAnsi="Times New Roman"/>
          <w:i/>
        </w:rPr>
        <w:t>1 = "Totally unlikely", 2 = "Unlikely", 3 = "Not very unlikely", 4 = "Neither unlikely nor likely", 5 = "Unlikely", 6 = "Probable" and 7 = "Totally likely".</w:t>
      </w:r>
      <w:r w:rsidRPr="006A3D73">
        <w:rPr>
          <w:rFonts w:ascii="Times New Roman" w:hAnsi="Times New Roman"/>
        </w:rPr>
        <w:t xml:space="preserve"> The closer to 7, the greater the chance that the described behavioral belief will occur. The scale has a Cronbach's alpha of .86 for the cardiovascular physical well-being factor, a Cronbach's alpha of .88 for the dispositional well-being factor, a global Cronbach's alpha of .87, being good and 60% of the cumulative variance.</w:t>
      </w:r>
    </w:p>
    <w:p w14:paraId="2E9D9FC6" w14:textId="77777777" w:rsidR="003660E1" w:rsidRPr="006A3D73" w:rsidRDefault="003660E1" w:rsidP="003A485A">
      <w:pPr>
        <w:pStyle w:val="NormalWeb"/>
        <w:spacing w:beforeAutospacing="0" w:afterAutospacing="0" w:line="480" w:lineRule="auto"/>
        <w:contextualSpacing/>
        <w:jc w:val="both"/>
        <w:rPr>
          <w:rFonts w:ascii="Times New Roman" w:hAnsi="Times New Roman"/>
        </w:rPr>
      </w:pPr>
      <w:r w:rsidRPr="006A3D73">
        <w:rPr>
          <w:rFonts w:ascii="Times New Roman" w:hAnsi="Times New Roman"/>
          <w:i/>
        </w:rPr>
        <w:t xml:space="preserve">Scale of normative beliefs towards adherence to cardiovascular physical exercise. </w:t>
      </w:r>
      <w:r w:rsidRPr="006A3D73">
        <w:rPr>
          <w:rFonts w:ascii="Times New Roman" w:hAnsi="Times New Roman"/>
        </w:rPr>
        <w:t xml:space="preserve">It consisted of 4 items (constructed ad hoc based on the literature review by Espi Guerola (2005) and the content </w:t>
      </w:r>
      <w:r w:rsidRPr="006A3D73">
        <w:rPr>
          <w:rFonts w:ascii="Times New Roman" w:hAnsi="Times New Roman"/>
        </w:rPr>
        <w:lastRenderedPageBreak/>
        <w:t xml:space="preserve">analysis of two focus groups with people diagnosed with ischemic heart disease). The behavioral concept that is evaluated is the normative beliefs towards adherence to Cardiovascular Physical Exercise </w:t>
      </w:r>
      <w:r w:rsidRPr="006A3D73">
        <w:rPr>
          <w:rFonts w:ascii="Times New Roman" w:hAnsi="Times New Roman"/>
          <w:i/>
        </w:rPr>
        <w:t>(e.g., My friends think that I should walk as a cardiovascular physical activity every day for at least 30 continuous minutes during the day).</w:t>
      </w:r>
      <w:r w:rsidRPr="006A3D73">
        <w:rPr>
          <w:rFonts w:ascii="Times New Roman" w:hAnsi="Times New Roman"/>
        </w:rPr>
        <w:t xml:space="preserve"> The answer is a 7-point Likert scale, where </w:t>
      </w:r>
      <w:r w:rsidRPr="006A3D73">
        <w:rPr>
          <w:rFonts w:ascii="Times New Roman" w:hAnsi="Times New Roman"/>
          <w:i/>
        </w:rPr>
        <w:t>1= "I shouldn't", 2= "I occasionally shouldn't", 3= "I usually shouldn't", 4= "I'm not sure if I should", 5= "Occasionally I should", 6= "Usually I should" and 7= "I should".</w:t>
      </w:r>
      <w:r w:rsidRPr="006A3D73">
        <w:rPr>
          <w:rFonts w:ascii="Times New Roman" w:hAnsi="Times New Roman"/>
        </w:rPr>
        <w:t xml:space="preserve"> The closer to 7, the greater the chance that the normative belief described will occur. The scale has an overall Cronbach's alpha of .87, which is good and 53% of the cumulative variance.</w:t>
      </w:r>
    </w:p>
    <w:p w14:paraId="617FAABF" w14:textId="77777777" w:rsidR="003660E1" w:rsidRPr="006A3D73" w:rsidRDefault="003660E1" w:rsidP="003A485A">
      <w:pPr>
        <w:pStyle w:val="NormalWeb"/>
        <w:spacing w:beforeAutospacing="0" w:afterAutospacing="0" w:line="480" w:lineRule="auto"/>
        <w:contextualSpacing/>
        <w:jc w:val="both"/>
        <w:rPr>
          <w:rFonts w:ascii="Times New Roman" w:hAnsi="Times New Roman"/>
        </w:rPr>
      </w:pPr>
      <w:r w:rsidRPr="006A3D73">
        <w:rPr>
          <w:rFonts w:ascii="Times New Roman" w:hAnsi="Times New Roman"/>
          <w:i/>
        </w:rPr>
        <w:t xml:space="preserve">Control Beliefs Scale on Adherence to Cardiovascular Physical Exercise. </w:t>
      </w:r>
      <w:r w:rsidRPr="006A3D73">
        <w:rPr>
          <w:rFonts w:ascii="Times New Roman" w:hAnsi="Times New Roman"/>
        </w:rPr>
        <w:t xml:space="preserve">It consisted of 4 items (constructed ad hoc based on the literature review by Espi Guerola (2005) and the content analysis of two focus groups with people diagnosed with ischemic heart disease). The behavioral concept being assessed is that of physical self-determination </w:t>
      </w:r>
      <w:r w:rsidRPr="006A3D73">
        <w:rPr>
          <w:rFonts w:ascii="Times New Roman" w:hAnsi="Times New Roman"/>
          <w:i/>
        </w:rPr>
        <w:t>(e.g., what if your work schedule conflicts with your exercise practice the following week?).</w:t>
      </w:r>
      <w:r w:rsidRPr="006A3D73">
        <w:rPr>
          <w:rFonts w:ascii="Times New Roman" w:hAnsi="Times New Roman"/>
        </w:rPr>
        <w:t xml:space="preserve"> The answer is on a 7-point Likert scale, where </w:t>
      </w:r>
      <w:r w:rsidRPr="006A3D73">
        <w:rPr>
          <w:rFonts w:ascii="Times New Roman" w:hAnsi="Times New Roman"/>
          <w:i/>
        </w:rPr>
        <w:t>1= "It will be much harder", 2= "It will be harder", 3= "It will be difficult", 4= "Neither 168 easy nor difficult", 5= "It will be easy", 6= "It will be easier" and 7= "It will be much easier".</w:t>
      </w:r>
      <w:r w:rsidRPr="006A3D73">
        <w:rPr>
          <w:rFonts w:ascii="Times New Roman" w:hAnsi="Times New Roman"/>
        </w:rPr>
        <w:t xml:space="preserve"> The closer to 7, the greater the physical self-determination there is. The scale has a global Cronbach's alpha of .88, which is good and 45% of the cumulative variance.</w:t>
      </w:r>
    </w:p>
    <w:p w14:paraId="79C6505A" w14:textId="77777777" w:rsidR="003660E1" w:rsidRPr="006A3D73" w:rsidRDefault="003660E1" w:rsidP="003A485A">
      <w:pPr>
        <w:spacing w:line="480" w:lineRule="auto"/>
        <w:ind w:firstLine="0"/>
        <w:rPr>
          <w:rFonts w:ascii="Times New Roman" w:eastAsia="Times New Roman" w:hAnsi="Times New Roman" w:cs="Times New Roman"/>
          <w:b/>
          <w:i/>
          <w:iCs/>
          <w:sz w:val="24"/>
          <w:szCs w:val="24"/>
          <w:lang w:eastAsia="zh-CN" w:bidi="ar"/>
        </w:rPr>
      </w:pPr>
      <w:r w:rsidRPr="006A3D73">
        <w:rPr>
          <w:rFonts w:ascii="Times New Roman" w:eastAsia="Times New Roman" w:hAnsi="Times New Roman" w:cs="Times New Roman"/>
          <w:b/>
          <w:i/>
          <w:iCs/>
          <w:sz w:val="24"/>
          <w:szCs w:val="24"/>
          <w:lang w:eastAsia="zh-CN" w:bidi="ar"/>
        </w:rPr>
        <w:t>Procedure</w:t>
      </w:r>
    </w:p>
    <w:p w14:paraId="48058D46" w14:textId="77777777" w:rsidR="003660E1" w:rsidRPr="006A3D73" w:rsidRDefault="003660E1" w:rsidP="003A485A">
      <w:pPr>
        <w:spacing w:line="480" w:lineRule="auto"/>
        <w:ind w:firstLine="0"/>
        <w:rPr>
          <w:rFonts w:ascii="Times New Roman" w:eastAsia="Times New Roman" w:hAnsi="Times New Roman" w:cs="Times New Roman"/>
          <w:sz w:val="24"/>
          <w:szCs w:val="24"/>
          <w:lang w:eastAsia="zh-CN" w:bidi="ar"/>
        </w:rPr>
      </w:pPr>
      <w:r w:rsidRPr="006A3D73">
        <w:rPr>
          <w:rFonts w:ascii="Times New Roman" w:eastAsia="Times New Roman" w:hAnsi="Times New Roman" w:cs="Times New Roman"/>
          <w:sz w:val="24"/>
          <w:szCs w:val="24"/>
          <w:lang w:eastAsia="zh-CN" w:bidi="ar"/>
        </w:rPr>
        <w:t xml:space="preserve">Patients who had a diagnosis of ischemic heart disease given by the medical staff in charge of a public health hospital of the third level of care and who met the inclusion criteria of this research were contacted. Through a telephone call, they were scheduled an appointment with a specific date and time, where they were informed about the objective of the study, they were invited to participate and if they accepted, they were asked to sign the letter of informed consent and privacy notice ensuring the confidentiality and anonymity of their data. The letters were sent to their emails. </w:t>
      </w:r>
      <w:r w:rsidRPr="006A3D73">
        <w:rPr>
          <w:rFonts w:ascii="Times New Roman" w:eastAsia="Times New Roman" w:hAnsi="Times New Roman" w:cs="Times New Roman"/>
          <w:sz w:val="24"/>
          <w:szCs w:val="24"/>
          <w:lang w:eastAsia="zh-CN" w:bidi="ar"/>
        </w:rPr>
        <w:lastRenderedPageBreak/>
        <w:t>Once the appointment had been scheduled, due to the situation of the SARS-CoV-2 (COVID-19) pandemic, the application of the instruments was carried out through the online forms of Google Forms and the Zoom platform, having a duration of 30 minutes in total. At the beginning of the evaluation session, they were informed of each of the instructions of the instruments with their respective answer options, which were registered by the applicator in the Google Forms form. At the end of the evaluation, they were thanked for their participation and in case they wanted to know their results, another online meeting was scheduled to give them feedback. Articles 8, 9, 12, 15, 16, 17, 18 and 49 were considered for research on human subjects (Mexican Society of Psychology, 2007).</w:t>
      </w:r>
    </w:p>
    <w:p w14:paraId="18098495" w14:textId="77777777" w:rsidR="003660E1" w:rsidRPr="006A3D73" w:rsidRDefault="003660E1" w:rsidP="003A485A">
      <w:pPr>
        <w:spacing w:line="480" w:lineRule="auto"/>
        <w:ind w:firstLine="0"/>
        <w:rPr>
          <w:rFonts w:ascii="Times New Roman" w:hAnsi="Times New Roman" w:cs="Times New Roman"/>
          <w:b/>
          <w:i/>
          <w:iCs/>
          <w:sz w:val="24"/>
          <w:szCs w:val="24"/>
        </w:rPr>
      </w:pPr>
      <w:r w:rsidRPr="006A3D73">
        <w:rPr>
          <w:rFonts w:ascii="Times New Roman" w:eastAsia="Times New Roman" w:hAnsi="Times New Roman" w:cs="Times New Roman"/>
          <w:b/>
          <w:i/>
          <w:iCs/>
          <w:sz w:val="24"/>
          <w:szCs w:val="24"/>
          <w:lang w:eastAsia="zh-CN" w:bidi="ar"/>
        </w:rPr>
        <w:t>Data Analysis</w:t>
      </w:r>
    </w:p>
    <w:p w14:paraId="40300CEA" w14:textId="77777777" w:rsidR="003660E1" w:rsidRPr="006A3D73" w:rsidRDefault="003660E1" w:rsidP="003A485A">
      <w:pPr>
        <w:spacing w:line="480" w:lineRule="auto"/>
        <w:ind w:firstLine="0"/>
        <w:rPr>
          <w:rFonts w:ascii="Times New Roman" w:hAnsi="Times New Roman" w:cs="Times New Roman"/>
          <w:sz w:val="24"/>
          <w:szCs w:val="24"/>
        </w:rPr>
      </w:pPr>
      <w:r w:rsidRPr="006A3D73">
        <w:rPr>
          <w:rFonts w:ascii="Times New Roman" w:eastAsia="Times New Roman" w:hAnsi="Times New Roman" w:cs="Times New Roman"/>
          <w:sz w:val="24"/>
          <w:szCs w:val="24"/>
          <w:lang w:eastAsia="zh-CN" w:bidi="ar"/>
        </w:rPr>
        <w:t>Descriptive statistics were used using measures of central tendency and dispersion to characterize the study sample. Subsequently, parametric inferential statistics were used by exploratory factor analysis for each of the measuring instruments and to test the internal consistency of the instruments using Cronbach's alpha. Subsequently, to proceed with the objective of the study, Pearson's correlation analysis was performed between the input variables and the output variable and finally a trajectory analysis for the dependent variable (adherence to cardiovascular physical exercise), those with a p&lt;.05 were considered statistically significant.</w:t>
      </w:r>
    </w:p>
    <w:p w14:paraId="0E6C3D1C" w14:textId="6B4BCE76" w:rsidR="003660E1" w:rsidRPr="006A3D73" w:rsidRDefault="003660E1" w:rsidP="003A485A">
      <w:pPr>
        <w:spacing w:line="480" w:lineRule="auto"/>
        <w:ind w:firstLine="0"/>
        <w:rPr>
          <w:rFonts w:ascii="Times New Roman" w:hAnsi="Times New Roman" w:cs="Times New Roman"/>
          <w:b/>
          <w:bCs/>
          <w:sz w:val="24"/>
          <w:szCs w:val="24"/>
        </w:rPr>
      </w:pPr>
      <w:r w:rsidRPr="006A3D73">
        <w:rPr>
          <w:rFonts w:ascii="Times New Roman" w:eastAsia="Times New Roman" w:hAnsi="Times New Roman" w:cs="Times New Roman"/>
          <w:sz w:val="24"/>
          <w:szCs w:val="24"/>
          <w:lang w:eastAsia="zh-CN" w:bidi="ar"/>
        </w:rPr>
        <w:t xml:space="preserve">The estimation method was the one with the highest likelihood. To determine the fit of the model, the following indices were analyzed from the goodness-of-fit test </w:t>
      </w:r>
      <w:r w:rsidRPr="006A3D73">
        <w:rPr>
          <w:rFonts w:ascii="Times New Roman" w:eastAsia="Times New Roman" w:hAnsi="Times New Roman" w:cs="Times New Roman"/>
          <w:sz w:val="24"/>
          <w:szCs w:val="24"/>
          <w:lang w:val="es-MX" w:eastAsia="zh-CN" w:bidi="ar"/>
        </w:rPr>
        <w:t>χ</w:t>
      </w:r>
      <w:r w:rsidRPr="006A3D73">
        <w:rPr>
          <w:rFonts w:ascii="Times New Roman" w:eastAsia="Times New Roman" w:hAnsi="Times New Roman" w:cs="Times New Roman"/>
          <w:sz w:val="24"/>
          <w:szCs w:val="24"/>
          <w:lang w:eastAsia="zh-CN" w:bidi="ar"/>
        </w:rPr>
        <w:t>2 as proposed by Hu and Bentler (1999): 1) ratio between the chi-square value and the degrees of freedom (</w:t>
      </w:r>
      <w:r w:rsidRPr="006A3D73">
        <w:rPr>
          <w:rFonts w:ascii="Times New Roman" w:eastAsia="Times New Roman" w:hAnsi="Times New Roman" w:cs="Times New Roman"/>
          <w:sz w:val="24"/>
          <w:szCs w:val="24"/>
          <w:lang w:val="es-MX" w:eastAsia="zh-CN" w:bidi="ar"/>
        </w:rPr>
        <w:t>χ</w:t>
      </w:r>
      <w:r w:rsidRPr="006A3D73">
        <w:rPr>
          <w:rFonts w:ascii="Times New Roman" w:eastAsia="Times New Roman" w:hAnsi="Times New Roman" w:cs="Times New Roman"/>
          <w:sz w:val="24"/>
          <w:szCs w:val="24"/>
          <w:lang w:eastAsia="zh-CN" w:bidi="ar"/>
        </w:rPr>
        <w:t xml:space="preserve">²/gl), whose value &lt; 3 indicates an adequate fit (Kline, 2005); 2) comparative indices CFI (Comparative Fit Index), IFI (Incremental Fit Index) and NFI (Normed Fit Index), whose values &gt; .90 is considered good; 3) GFI (Goodness of Fit Index) and AGFI (Adjusted Goodness of Fit Index) variance ratio, where the value must be &gt;.90 to be interpreted as an adequate fit; 4) error: SRMR (Standardized Root Mean </w:t>
      </w:r>
      <w:r w:rsidRPr="006A3D73">
        <w:rPr>
          <w:rFonts w:ascii="Times New Roman" w:eastAsia="Times New Roman" w:hAnsi="Times New Roman" w:cs="Times New Roman"/>
          <w:sz w:val="24"/>
          <w:szCs w:val="24"/>
          <w:lang w:eastAsia="zh-CN" w:bidi="ar"/>
        </w:rPr>
        <w:lastRenderedPageBreak/>
        <w:t>Square Residual) and RMSEA (Root Mean Square of Approximation), which show an adequate fit if their value is &lt;.05 in the first case, and &lt;.08, for the second. The analysis was carried out using the SPSS and AMOS statistical program in it</w:t>
      </w:r>
      <w:r w:rsidR="00462385">
        <w:rPr>
          <w:rFonts w:ascii="Times New Roman" w:eastAsia="Times New Roman" w:hAnsi="Times New Roman" w:cs="Times New Roman"/>
          <w:sz w:val="24"/>
          <w:szCs w:val="24"/>
          <w:lang w:eastAsia="zh-CN" w:bidi="ar"/>
        </w:rPr>
        <w:t>´</w:t>
      </w:r>
      <w:r w:rsidRPr="006A3D73">
        <w:rPr>
          <w:rFonts w:ascii="Times New Roman" w:eastAsia="Times New Roman" w:hAnsi="Times New Roman" w:cs="Times New Roman"/>
          <w:sz w:val="24"/>
          <w:szCs w:val="24"/>
          <w:lang w:eastAsia="zh-CN" w:bidi="ar"/>
        </w:rPr>
        <w:t>s version 24.</w:t>
      </w:r>
    </w:p>
    <w:p w14:paraId="69711550" w14:textId="042CCE8E" w:rsidR="003660E1" w:rsidRPr="003B5CD5" w:rsidRDefault="003660E1" w:rsidP="003A485A">
      <w:pPr>
        <w:suppressAutoHyphens/>
        <w:spacing w:line="480" w:lineRule="auto"/>
        <w:ind w:firstLine="0"/>
        <w:rPr>
          <w:rFonts w:ascii="Times New Roman" w:hAnsi="Times New Roman" w:cs="Times New Roman"/>
          <w:b/>
          <w:bCs/>
          <w:sz w:val="24"/>
          <w:szCs w:val="24"/>
        </w:rPr>
      </w:pPr>
      <w:r w:rsidRPr="003B5CD5">
        <w:rPr>
          <w:rFonts w:ascii="Times New Roman" w:hAnsi="Times New Roman" w:cs="Times New Roman"/>
          <w:b/>
          <w:bCs/>
          <w:sz w:val="24"/>
          <w:szCs w:val="24"/>
        </w:rPr>
        <w:t>Results</w:t>
      </w:r>
    </w:p>
    <w:p w14:paraId="0E3938A1" w14:textId="77777777" w:rsidR="00434271" w:rsidRDefault="00434271" w:rsidP="003A485A">
      <w:pPr>
        <w:spacing w:line="480" w:lineRule="auto"/>
        <w:ind w:firstLine="0"/>
        <w:rPr>
          <w:rFonts w:ascii="Times New Roman" w:hAnsi="Times New Roman" w:cs="Times New Roman"/>
          <w:sz w:val="24"/>
          <w:szCs w:val="24"/>
        </w:rPr>
      </w:pPr>
      <w:r w:rsidRPr="00434271">
        <w:rPr>
          <w:rFonts w:ascii="Times New Roman" w:hAnsi="Times New Roman" w:cs="Times New Roman"/>
          <w:sz w:val="24"/>
          <w:szCs w:val="24"/>
        </w:rPr>
        <w:t>Table 1 presents the psychometric properties of the scales developed in this study, specifically their internal consistency (Cronbach’s alpha) and cumulative variance.</w:t>
      </w:r>
    </w:p>
    <w:p w14:paraId="0A38FCE5" w14:textId="77777777" w:rsidR="003B5CD5" w:rsidRPr="00714D86" w:rsidRDefault="003B5CD5" w:rsidP="003B5CD5">
      <w:pPr>
        <w:pStyle w:val="NormalWeb"/>
        <w:spacing w:beforeAutospacing="0" w:afterAutospacing="0" w:line="360" w:lineRule="auto"/>
        <w:jc w:val="both"/>
        <w:rPr>
          <w:rFonts w:ascii="Times New Roman" w:eastAsia="Calibri" w:hAnsi="Times New Roman"/>
          <w:b/>
          <w:bCs/>
          <w:lang w:bidi="ar"/>
        </w:rPr>
      </w:pPr>
      <w:r w:rsidRPr="00714D86">
        <w:rPr>
          <w:rFonts w:ascii="Times New Roman" w:eastAsia="Calibri" w:hAnsi="Times New Roman"/>
          <w:b/>
          <w:bCs/>
          <w:lang w:bidi="ar"/>
        </w:rPr>
        <w:t xml:space="preserve">Table 1. </w:t>
      </w:r>
    </w:p>
    <w:p w14:paraId="474AA293" w14:textId="77777777" w:rsidR="003B5CD5" w:rsidRPr="00714D86" w:rsidRDefault="003B5CD5" w:rsidP="003B5CD5">
      <w:pPr>
        <w:pStyle w:val="NormalWeb"/>
        <w:spacing w:beforeAutospacing="0" w:afterAutospacing="0" w:line="360" w:lineRule="auto"/>
        <w:jc w:val="both"/>
        <w:rPr>
          <w:rFonts w:ascii="Times New Roman" w:eastAsia="Calibri" w:hAnsi="Times New Roman"/>
          <w:b/>
          <w:bCs/>
        </w:rPr>
      </w:pPr>
      <w:r w:rsidRPr="00714D86">
        <w:rPr>
          <w:rFonts w:ascii="Times New Roman" w:eastAsia="Calibri" w:hAnsi="Times New Roman"/>
          <w:i/>
          <w:iCs/>
          <w:lang w:bidi="ar"/>
        </w:rPr>
        <w:t>Psychometric indicators of the designed scales in the study</w:t>
      </w:r>
    </w:p>
    <w:tbl>
      <w:tblPr>
        <w:tblW w:w="4708" w:type="pct"/>
        <w:tblInd w:w="38" w:type="dxa"/>
        <w:tblBorders>
          <w:top w:val="single" w:sz="4" w:space="0" w:color="auto"/>
          <w:left w:val="none" w:sz="6" w:space="0" w:color="auto"/>
          <w:bottom w:val="single" w:sz="4" w:space="0" w:color="auto"/>
          <w:right w:val="none" w:sz="6" w:space="0" w:color="auto"/>
          <w:insideH w:val="outset" w:sz="6" w:space="0" w:color="auto"/>
          <w:insideV w:val="outset" w:sz="6" w:space="0" w:color="auto"/>
        </w:tblBorders>
        <w:tblLayout w:type="fixed"/>
        <w:tblCellMar>
          <w:left w:w="70" w:type="dxa"/>
          <w:right w:w="70" w:type="dxa"/>
        </w:tblCellMar>
        <w:tblLook w:val="04A0" w:firstRow="1" w:lastRow="0" w:firstColumn="1" w:lastColumn="0" w:noHBand="0" w:noVBand="1"/>
      </w:tblPr>
      <w:tblGrid>
        <w:gridCol w:w="5340"/>
        <w:gridCol w:w="1330"/>
        <w:gridCol w:w="988"/>
        <w:gridCol w:w="1197"/>
      </w:tblGrid>
      <w:tr w:rsidR="003B5CD5" w:rsidRPr="00714D86" w14:paraId="7653EDF3" w14:textId="77777777" w:rsidTr="00D7111C">
        <w:trPr>
          <w:trHeight w:val="539"/>
        </w:trPr>
        <w:tc>
          <w:tcPr>
            <w:tcW w:w="3015" w:type="pct"/>
            <w:tcBorders>
              <w:top w:val="single" w:sz="4" w:space="0" w:color="auto"/>
              <w:left w:val="nil"/>
              <w:bottom w:val="single" w:sz="4" w:space="0" w:color="auto"/>
              <w:right w:val="nil"/>
            </w:tcBorders>
            <w:shd w:val="clear" w:color="auto" w:fill="auto"/>
          </w:tcPr>
          <w:p w14:paraId="154BC2E3" w14:textId="77777777" w:rsidR="003B5CD5" w:rsidRPr="00714D86" w:rsidRDefault="003B5CD5" w:rsidP="00D7111C">
            <w:pPr>
              <w:spacing w:line="360" w:lineRule="auto"/>
              <w:jc w:val="left"/>
              <w:rPr>
                <w:rFonts w:ascii="Times New Roman" w:eastAsia="Calibri" w:hAnsi="Times New Roman" w:cs="Times New Roman"/>
                <w:b/>
                <w:bCs/>
                <w:kern w:val="2"/>
                <w:sz w:val="24"/>
                <w:szCs w:val="24"/>
              </w:rPr>
            </w:pPr>
            <w:bookmarkStart w:id="1" w:name="_Hlk159870627"/>
            <w:bookmarkEnd w:id="1"/>
            <w:r w:rsidRPr="00714D86">
              <w:rPr>
                <w:rFonts w:ascii="Times New Roman" w:eastAsia="Times New Roman" w:hAnsi="Times New Roman" w:cs="Times New Roman"/>
                <w:b/>
                <w:bCs/>
                <w:kern w:val="2"/>
                <w:sz w:val="24"/>
                <w:szCs w:val="24"/>
                <w:lang w:bidi="ar"/>
              </w:rPr>
              <w:t>Indicator</w:t>
            </w:r>
          </w:p>
        </w:tc>
        <w:tc>
          <w:tcPr>
            <w:tcW w:w="751" w:type="pct"/>
            <w:tcBorders>
              <w:top w:val="single" w:sz="4" w:space="0" w:color="auto"/>
              <w:left w:val="nil"/>
              <w:bottom w:val="single" w:sz="4" w:space="0" w:color="auto"/>
              <w:right w:val="nil"/>
            </w:tcBorders>
            <w:shd w:val="clear" w:color="auto" w:fill="auto"/>
            <w:vAlign w:val="center"/>
          </w:tcPr>
          <w:p w14:paraId="16803E02" w14:textId="77777777" w:rsidR="003B5CD5" w:rsidRPr="00714D86" w:rsidRDefault="003B5CD5" w:rsidP="00D7111C">
            <w:pPr>
              <w:spacing w:line="360" w:lineRule="auto"/>
              <w:ind w:firstLineChars="100" w:firstLine="241"/>
              <w:jc w:val="left"/>
              <w:rPr>
                <w:rFonts w:ascii="Times New Roman" w:eastAsia="Calibri" w:hAnsi="Times New Roman" w:cs="Times New Roman"/>
                <w:b/>
                <w:bCs/>
                <w:kern w:val="2"/>
                <w:sz w:val="24"/>
                <w:szCs w:val="24"/>
              </w:rPr>
            </w:pPr>
            <w:r w:rsidRPr="00714D86">
              <w:rPr>
                <w:rFonts w:ascii="Times New Roman" w:eastAsia="Times New Roman" w:hAnsi="Times New Roman" w:cs="Times New Roman"/>
                <w:b/>
                <w:bCs/>
                <w:kern w:val="2"/>
                <w:sz w:val="24"/>
                <w:szCs w:val="24"/>
                <w:lang w:bidi="ar"/>
              </w:rPr>
              <w:t>Items</w:t>
            </w:r>
          </w:p>
        </w:tc>
        <w:tc>
          <w:tcPr>
            <w:tcW w:w="558" w:type="pct"/>
            <w:tcBorders>
              <w:top w:val="single" w:sz="4" w:space="0" w:color="auto"/>
              <w:left w:val="nil"/>
              <w:bottom w:val="single" w:sz="4" w:space="0" w:color="auto"/>
              <w:right w:val="nil"/>
            </w:tcBorders>
            <w:shd w:val="clear" w:color="auto" w:fill="auto"/>
            <w:vAlign w:val="center"/>
          </w:tcPr>
          <w:p w14:paraId="50D78767" w14:textId="77777777" w:rsidR="003B5CD5" w:rsidRPr="00714D86" w:rsidRDefault="003B5CD5" w:rsidP="00D7111C">
            <w:pPr>
              <w:spacing w:line="360" w:lineRule="auto"/>
              <w:ind w:firstLineChars="150" w:firstLine="361"/>
              <w:rPr>
                <w:rFonts w:ascii="Times New Roman" w:eastAsia="Calibri" w:hAnsi="Times New Roman" w:cs="Times New Roman"/>
                <w:b/>
                <w:bCs/>
                <w:kern w:val="2"/>
                <w:sz w:val="24"/>
                <w:szCs w:val="24"/>
              </w:rPr>
            </w:pPr>
            <w:r w:rsidRPr="00714D86">
              <w:rPr>
                <w:rFonts w:ascii="Times New Roman" w:eastAsia="Times New Roman" w:hAnsi="Times New Roman" w:cs="Times New Roman"/>
                <w:b/>
                <w:bCs/>
                <w:color w:val="202124"/>
                <w:kern w:val="2"/>
                <w:sz w:val="24"/>
                <w:szCs w:val="24"/>
                <w:shd w:val="clear" w:color="auto" w:fill="FFFFFF"/>
                <w:lang w:bidi="ar"/>
              </w:rPr>
              <w:t>(α)</w:t>
            </w:r>
          </w:p>
        </w:tc>
        <w:tc>
          <w:tcPr>
            <w:tcW w:w="676" w:type="pct"/>
            <w:tcBorders>
              <w:top w:val="single" w:sz="4" w:space="0" w:color="auto"/>
              <w:left w:val="nil"/>
              <w:bottom w:val="single" w:sz="4" w:space="0" w:color="auto"/>
              <w:right w:val="nil"/>
            </w:tcBorders>
            <w:shd w:val="clear" w:color="auto" w:fill="auto"/>
            <w:vAlign w:val="center"/>
          </w:tcPr>
          <w:p w14:paraId="7772487D" w14:textId="77777777" w:rsidR="003B5CD5" w:rsidRPr="00714D86" w:rsidRDefault="003B5CD5" w:rsidP="00D7111C">
            <w:pPr>
              <w:spacing w:line="360" w:lineRule="auto"/>
              <w:ind w:firstLine="0"/>
              <w:jc w:val="center"/>
              <w:rPr>
                <w:rFonts w:ascii="Times New Roman" w:eastAsia="Calibri" w:hAnsi="Times New Roman" w:cs="Times New Roman"/>
                <w:b/>
                <w:bCs/>
                <w:kern w:val="2"/>
                <w:sz w:val="24"/>
                <w:szCs w:val="24"/>
              </w:rPr>
            </w:pPr>
            <w:r w:rsidRPr="00714D86">
              <w:rPr>
                <w:rFonts w:ascii="Times New Roman" w:eastAsia="Times New Roman" w:hAnsi="Times New Roman" w:cs="Times New Roman"/>
                <w:b/>
                <w:bCs/>
                <w:kern w:val="2"/>
                <w:sz w:val="24"/>
                <w:szCs w:val="24"/>
                <w:lang w:bidi="ar"/>
              </w:rPr>
              <w:t>Cumulative variance</w:t>
            </w:r>
          </w:p>
        </w:tc>
      </w:tr>
      <w:tr w:rsidR="003B5CD5" w:rsidRPr="00714D86" w14:paraId="26F04905" w14:textId="77777777" w:rsidTr="00D7111C">
        <w:trPr>
          <w:trHeight w:val="539"/>
        </w:trPr>
        <w:tc>
          <w:tcPr>
            <w:tcW w:w="3015" w:type="pct"/>
            <w:tcBorders>
              <w:top w:val="single" w:sz="4" w:space="0" w:color="auto"/>
              <w:left w:val="nil"/>
              <w:bottom w:val="nil"/>
              <w:right w:val="nil"/>
            </w:tcBorders>
            <w:shd w:val="clear" w:color="auto" w:fill="auto"/>
            <w:vAlign w:val="center"/>
          </w:tcPr>
          <w:p w14:paraId="0CDC7DF0" w14:textId="77777777" w:rsidR="003B5CD5" w:rsidRPr="00714D86" w:rsidRDefault="003B5CD5" w:rsidP="00D7111C">
            <w:pPr>
              <w:spacing w:line="360" w:lineRule="auto"/>
              <w:rPr>
                <w:rFonts w:ascii="Times New Roman" w:eastAsia="Calibri" w:hAnsi="Times New Roman" w:cs="Times New Roman"/>
                <w:iCs/>
                <w:kern w:val="2"/>
                <w:sz w:val="24"/>
                <w:szCs w:val="24"/>
              </w:rPr>
            </w:pPr>
            <w:r w:rsidRPr="00714D86">
              <w:rPr>
                <w:rFonts w:ascii="Times New Roman" w:eastAsia="Times New Roman" w:hAnsi="Times New Roman" w:cs="Times New Roman"/>
                <w:iCs/>
                <w:kern w:val="2"/>
                <w:sz w:val="24"/>
                <w:szCs w:val="24"/>
                <w:lang w:bidi="ar"/>
              </w:rPr>
              <w:t>Scale of behavioral attitudes towards cardiovascular physical exercise.</w:t>
            </w:r>
          </w:p>
        </w:tc>
        <w:tc>
          <w:tcPr>
            <w:tcW w:w="751" w:type="pct"/>
            <w:tcBorders>
              <w:top w:val="single" w:sz="4" w:space="0" w:color="auto"/>
              <w:left w:val="nil"/>
              <w:bottom w:val="nil"/>
              <w:right w:val="nil"/>
            </w:tcBorders>
            <w:shd w:val="clear" w:color="auto" w:fill="auto"/>
            <w:vAlign w:val="center"/>
          </w:tcPr>
          <w:p w14:paraId="01D82101" w14:textId="77777777" w:rsidR="003B5CD5" w:rsidRPr="00714D86" w:rsidRDefault="003B5CD5" w:rsidP="00D7111C">
            <w:pPr>
              <w:spacing w:line="360" w:lineRule="auto"/>
              <w:jc w:val="left"/>
              <w:rPr>
                <w:rFonts w:ascii="Times New Roman" w:eastAsia="Calibri" w:hAnsi="Times New Roman" w:cs="Times New Roman"/>
                <w:kern w:val="2"/>
                <w:sz w:val="24"/>
                <w:szCs w:val="24"/>
              </w:rPr>
            </w:pPr>
            <w:r w:rsidRPr="00714D86">
              <w:rPr>
                <w:rFonts w:ascii="Times New Roman" w:eastAsia="Times New Roman" w:hAnsi="Times New Roman" w:cs="Times New Roman"/>
                <w:kern w:val="2"/>
                <w:sz w:val="24"/>
                <w:szCs w:val="24"/>
                <w:lang w:bidi="ar"/>
              </w:rPr>
              <w:t>11</w:t>
            </w:r>
          </w:p>
        </w:tc>
        <w:tc>
          <w:tcPr>
            <w:tcW w:w="558" w:type="pct"/>
            <w:tcBorders>
              <w:top w:val="single" w:sz="4" w:space="0" w:color="auto"/>
              <w:left w:val="nil"/>
              <w:bottom w:val="nil"/>
              <w:right w:val="nil"/>
            </w:tcBorders>
            <w:shd w:val="clear" w:color="auto" w:fill="auto"/>
            <w:vAlign w:val="center"/>
          </w:tcPr>
          <w:p w14:paraId="5B76DB69" w14:textId="77777777" w:rsidR="003B5CD5" w:rsidRPr="00714D86" w:rsidRDefault="003B5CD5" w:rsidP="00D7111C">
            <w:pPr>
              <w:spacing w:line="360" w:lineRule="auto"/>
              <w:ind w:firstLineChars="150" w:firstLine="360"/>
              <w:rPr>
                <w:rFonts w:ascii="Times New Roman" w:eastAsia="Calibri" w:hAnsi="Times New Roman" w:cs="Times New Roman"/>
                <w:kern w:val="2"/>
                <w:sz w:val="24"/>
                <w:szCs w:val="24"/>
              </w:rPr>
            </w:pPr>
            <w:r w:rsidRPr="00714D86">
              <w:rPr>
                <w:rFonts w:ascii="Times New Roman" w:eastAsia="Times New Roman" w:hAnsi="Times New Roman" w:cs="Times New Roman"/>
                <w:kern w:val="2"/>
                <w:sz w:val="24"/>
                <w:szCs w:val="24"/>
                <w:lang w:val="es-MX" w:bidi="ar"/>
              </w:rPr>
              <w:t>.</w:t>
            </w:r>
            <w:r w:rsidRPr="00714D86">
              <w:rPr>
                <w:rFonts w:ascii="Times New Roman" w:eastAsia="Times New Roman" w:hAnsi="Times New Roman" w:cs="Times New Roman"/>
                <w:kern w:val="2"/>
                <w:sz w:val="24"/>
                <w:szCs w:val="24"/>
                <w:lang w:bidi="ar"/>
              </w:rPr>
              <w:t>90</w:t>
            </w:r>
          </w:p>
        </w:tc>
        <w:tc>
          <w:tcPr>
            <w:tcW w:w="676" w:type="pct"/>
            <w:tcBorders>
              <w:top w:val="single" w:sz="4" w:space="0" w:color="auto"/>
              <w:left w:val="nil"/>
              <w:bottom w:val="nil"/>
              <w:right w:val="nil"/>
            </w:tcBorders>
            <w:shd w:val="clear" w:color="auto" w:fill="auto"/>
            <w:vAlign w:val="center"/>
          </w:tcPr>
          <w:p w14:paraId="79CC1FE3" w14:textId="77777777" w:rsidR="003B5CD5" w:rsidRPr="00714D86" w:rsidRDefault="003B5CD5" w:rsidP="00D7111C">
            <w:pPr>
              <w:spacing w:line="360" w:lineRule="auto"/>
              <w:ind w:firstLineChars="200" w:firstLine="480"/>
              <w:rPr>
                <w:rFonts w:ascii="Times New Roman" w:eastAsia="Calibri" w:hAnsi="Times New Roman" w:cs="Times New Roman"/>
                <w:kern w:val="2"/>
                <w:sz w:val="24"/>
                <w:szCs w:val="24"/>
              </w:rPr>
            </w:pPr>
            <w:r w:rsidRPr="00714D86">
              <w:rPr>
                <w:rFonts w:ascii="Times New Roman" w:eastAsia="Times New Roman" w:hAnsi="Times New Roman" w:cs="Times New Roman"/>
                <w:kern w:val="2"/>
                <w:sz w:val="24"/>
                <w:szCs w:val="24"/>
                <w:lang w:bidi="ar"/>
              </w:rPr>
              <w:t>68%</w:t>
            </w:r>
          </w:p>
        </w:tc>
      </w:tr>
      <w:tr w:rsidR="003B5CD5" w:rsidRPr="00714D86" w14:paraId="1D7B6E00" w14:textId="77777777" w:rsidTr="00D7111C">
        <w:trPr>
          <w:trHeight w:val="539"/>
        </w:trPr>
        <w:tc>
          <w:tcPr>
            <w:tcW w:w="3015" w:type="pct"/>
            <w:tcBorders>
              <w:top w:val="nil"/>
              <w:left w:val="nil"/>
              <w:bottom w:val="nil"/>
              <w:right w:val="nil"/>
            </w:tcBorders>
            <w:shd w:val="clear" w:color="auto" w:fill="auto"/>
            <w:vAlign w:val="center"/>
          </w:tcPr>
          <w:p w14:paraId="6B2DFA8A" w14:textId="77777777" w:rsidR="003B5CD5" w:rsidRPr="00714D86" w:rsidRDefault="003B5CD5" w:rsidP="00D7111C">
            <w:pPr>
              <w:spacing w:line="360" w:lineRule="auto"/>
              <w:rPr>
                <w:rFonts w:ascii="Times New Roman" w:eastAsia="Calibri" w:hAnsi="Times New Roman" w:cs="Times New Roman"/>
                <w:iCs/>
                <w:kern w:val="2"/>
                <w:sz w:val="24"/>
                <w:szCs w:val="24"/>
              </w:rPr>
            </w:pPr>
            <w:r w:rsidRPr="00714D86">
              <w:rPr>
                <w:rFonts w:ascii="Times New Roman" w:eastAsia="Times New Roman" w:hAnsi="Times New Roman" w:cs="Times New Roman"/>
                <w:iCs/>
                <w:kern w:val="2"/>
                <w:sz w:val="24"/>
                <w:szCs w:val="24"/>
                <w:lang w:bidi="ar"/>
              </w:rPr>
              <w:t>Scale of subjective norms towards adherence to cardiovascular physical exercise.</w:t>
            </w:r>
          </w:p>
        </w:tc>
        <w:tc>
          <w:tcPr>
            <w:tcW w:w="751" w:type="pct"/>
            <w:tcBorders>
              <w:top w:val="nil"/>
              <w:left w:val="nil"/>
              <w:bottom w:val="nil"/>
              <w:right w:val="nil"/>
            </w:tcBorders>
            <w:shd w:val="clear" w:color="auto" w:fill="auto"/>
            <w:vAlign w:val="center"/>
          </w:tcPr>
          <w:p w14:paraId="5DF16309" w14:textId="77777777" w:rsidR="003B5CD5" w:rsidRPr="00714D86" w:rsidRDefault="003B5CD5" w:rsidP="00D7111C">
            <w:pPr>
              <w:spacing w:line="360" w:lineRule="auto"/>
              <w:jc w:val="left"/>
              <w:rPr>
                <w:rFonts w:ascii="Times New Roman" w:eastAsia="Calibri" w:hAnsi="Times New Roman" w:cs="Times New Roman"/>
                <w:kern w:val="2"/>
                <w:sz w:val="24"/>
                <w:szCs w:val="24"/>
              </w:rPr>
            </w:pPr>
            <w:r w:rsidRPr="00714D86">
              <w:rPr>
                <w:rFonts w:ascii="Times New Roman" w:eastAsia="Times New Roman" w:hAnsi="Times New Roman" w:cs="Times New Roman"/>
                <w:kern w:val="2"/>
                <w:sz w:val="24"/>
                <w:szCs w:val="24"/>
                <w:lang w:bidi="ar"/>
              </w:rPr>
              <w:t>3</w:t>
            </w:r>
          </w:p>
        </w:tc>
        <w:tc>
          <w:tcPr>
            <w:tcW w:w="558" w:type="pct"/>
            <w:tcBorders>
              <w:top w:val="nil"/>
              <w:left w:val="nil"/>
              <w:bottom w:val="nil"/>
              <w:right w:val="nil"/>
            </w:tcBorders>
            <w:shd w:val="clear" w:color="auto" w:fill="auto"/>
            <w:vAlign w:val="center"/>
          </w:tcPr>
          <w:p w14:paraId="1071477C" w14:textId="77777777" w:rsidR="003B5CD5" w:rsidRPr="00714D86" w:rsidRDefault="003B5CD5" w:rsidP="00D7111C">
            <w:pPr>
              <w:spacing w:line="360" w:lineRule="auto"/>
              <w:ind w:firstLineChars="150" w:firstLine="360"/>
              <w:rPr>
                <w:rFonts w:ascii="Times New Roman" w:eastAsia="Calibri" w:hAnsi="Times New Roman" w:cs="Times New Roman"/>
                <w:kern w:val="2"/>
                <w:sz w:val="24"/>
                <w:szCs w:val="24"/>
              </w:rPr>
            </w:pPr>
            <w:r w:rsidRPr="00714D86">
              <w:rPr>
                <w:rFonts w:ascii="Times New Roman" w:eastAsia="Times New Roman" w:hAnsi="Times New Roman" w:cs="Times New Roman"/>
                <w:kern w:val="2"/>
                <w:sz w:val="24"/>
                <w:szCs w:val="24"/>
                <w:lang w:bidi="ar"/>
              </w:rPr>
              <w:t>.84</w:t>
            </w:r>
          </w:p>
        </w:tc>
        <w:tc>
          <w:tcPr>
            <w:tcW w:w="676" w:type="pct"/>
            <w:tcBorders>
              <w:top w:val="nil"/>
              <w:left w:val="nil"/>
              <w:bottom w:val="nil"/>
              <w:right w:val="nil"/>
            </w:tcBorders>
            <w:shd w:val="clear" w:color="auto" w:fill="auto"/>
            <w:vAlign w:val="center"/>
          </w:tcPr>
          <w:p w14:paraId="64D01325" w14:textId="77777777" w:rsidR="003B5CD5" w:rsidRPr="00714D86" w:rsidRDefault="003B5CD5" w:rsidP="00D7111C">
            <w:pPr>
              <w:spacing w:line="360" w:lineRule="auto"/>
              <w:ind w:firstLineChars="200" w:firstLine="480"/>
              <w:rPr>
                <w:rFonts w:ascii="Times New Roman" w:eastAsia="Calibri" w:hAnsi="Times New Roman" w:cs="Times New Roman"/>
                <w:kern w:val="2"/>
                <w:sz w:val="24"/>
                <w:szCs w:val="24"/>
              </w:rPr>
            </w:pPr>
            <w:r w:rsidRPr="00714D86">
              <w:rPr>
                <w:rFonts w:ascii="Times New Roman" w:eastAsia="Times New Roman" w:hAnsi="Times New Roman" w:cs="Times New Roman"/>
                <w:kern w:val="2"/>
                <w:sz w:val="24"/>
                <w:szCs w:val="24"/>
                <w:lang w:bidi="ar"/>
              </w:rPr>
              <w:t>53%</w:t>
            </w:r>
          </w:p>
        </w:tc>
      </w:tr>
      <w:tr w:rsidR="003B5CD5" w:rsidRPr="00714D86" w14:paraId="19380F90" w14:textId="77777777" w:rsidTr="00D7111C">
        <w:trPr>
          <w:trHeight w:val="539"/>
        </w:trPr>
        <w:tc>
          <w:tcPr>
            <w:tcW w:w="3015" w:type="pct"/>
            <w:tcBorders>
              <w:top w:val="nil"/>
              <w:left w:val="nil"/>
              <w:bottom w:val="nil"/>
              <w:right w:val="nil"/>
            </w:tcBorders>
            <w:shd w:val="clear" w:color="auto" w:fill="auto"/>
            <w:vAlign w:val="center"/>
          </w:tcPr>
          <w:p w14:paraId="2337BDA2" w14:textId="77777777" w:rsidR="003B5CD5" w:rsidRPr="00714D86" w:rsidRDefault="003B5CD5" w:rsidP="00D7111C">
            <w:pPr>
              <w:spacing w:line="360" w:lineRule="auto"/>
              <w:rPr>
                <w:rFonts w:ascii="Times New Roman" w:eastAsia="Calibri" w:hAnsi="Times New Roman" w:cs="Times New Roman"/>
                <w:iCs/>
                <w:color w:val="000000"/>
                <w:kern w:val="2"/>
                <w:sz w:val="24"/>
                <w:szCs w:val="24"/>
              </w:rPr>
            </w:pPr>
            <w:r w:rsidRPr="00714D86">
              <w:rPr>
                <w:rFonts w:ascii="Times New Roman" w:eastAsia="Times New Roman" w:hAnsi="Times New Roman" w:cs="Times New Roman"/>
                <w:iCs/>
                <w:kern w:val="2"/>
                <w:sz w:val="24"/>
                <w:szCs w:val="24"/>
                <w:lang w:bidi="ar"/>
              </w:rPr>
              <w:t>Scale of behavioral beliefs towards adherence to cardiovascular physical exercise.</w:t>
            </w:r>
          </w:p>
        </w:tc>
        <w:tc>
          <w:tcPr>
            <w:tcW w:w="751" w:type="pct"/>
            <w:tcBorders>
              <w:top w:val="nil"/>
              <w:left w:val="nil"/>
              <w:bottom w:val="nil"/>
              <w:right w:val="nil"/>
            </w:tcBorders>
            <w:shd w:val="clear" w:color="auto" w:fill="auto"/>
            <w:vAlign w:val="center"/>
          </w:tcPr>
          <w:p w14:paraId="2C72BC34" w14:textId="77777777" w:rsidR="003B5CD5" w:rsidRPr="00714D86" w:rsidRDefault="003B5CD5" w:rsidP="00D7111C">
            <w:pPr>
              <w:spacing w:line="360" w:lineRule="auto"/>
              <w:jc w:val="left"/>
              <w:rPr>
                <w:rFonts w:ascii="Times New Roman" w:eastAsia="Calibri" w:hAnsi="Times New Roman" w:cs="Times New Roman"/>
                <w:kern w:val="2"/>
                <w:sz w:val="24"/>
                <w:szCs w:val="24"/>
              </w:rPr>
            </w:pPr>
            <w:r w:rsidRPr="00714D86">
              <w:rPr>
                <w:rFonts w:ascii="Times New Roman" w:eastAsia="Times New Roman" w:hAnsi="Times New Roman" w:cs="Times New Roman"/>
                <w:kern w:val="2"/>
                <w:sz w:val="24"/>
                <w:szCs w:val="24"/>
                <w:lang w:bidi="ar"/>
              </w:rPr>
              <w:t>10</w:t>
            </w:r>
          </w:p>
        </w:tc>
        <w:tc>
          <w:tcPr>
            <w:tcW w:w="558" w:type="pct"/>
            <w:tcBorders>
              <w:top w:val="nil"/>
              <w:left w:val="nil"/>
              <w:bottom w:val="nil"/>
              <w:right w:val="nil"/>
            </w:tcBorders>
            <w:shd w:val="clear" w:color="auto" w:fill="auto"/>
            <w:vAlign w:val="center"/>
          </w:tcPr>
          <w:p w14:paraId="48AAF440" w14:textId="77777777" w:rsidR="003B5CD5" w:rsidRPr="00714D86" w:rsidRDefault="003B5CD5" w:rsidP="00D7111C">
            <w:pPr>
              <w:spacing w:line="360" w:lineRule="auto"/>
              <w:ind w:firstLineChars="150" w:firstLine="360"/>
              <w:rPr>
                <w:rFonts w:ascii="Times New Roman" w:eastAsia="Calibri" w:hAnsi="Times New Roman" w:cs="Times New Roman"/>
                <w:kern w:val="2"/>
                <w:sz w:val="24"/>
                <w:szCs w:val="24"/>
              </w:rPr>
            </w:pPr>
            <w:r w:rsidRPr="00714D86">
              <w:rPr>
                <w:rFonts w:ascii="Times New Roman" w:eastAsia="Times New Roman" w:hAnsi="Times New Roman" w:cs="Times New Roman"/>
                <w:kern w:val="2"/>
                <w:sz w:val="24"/>
                <w:szCs w:val="24"/>
                <w:lang w:bidi="ar"/>
              </w:rPr>
              <w:t>.87</w:t>
            </w:r>
          </w:p>
        </w:tc>
        <w:tc>
          <w:tcPr>
            <w:tcW w:w="676" w:type="pct"/>
            <w:tcBorders>
              <w:top w:val="nil"/>
              <w:left w:val="nil"/>
              <w:bottom w:val="nil"/>
              <w:right w:val="nil"/>
            </w:tcBorders>
            <w:shd w:val="clear" w:color="auto" w:fill="auto"/>
            <w:vAlign w:val="center"/>
          </w:tcPr>
          <w:p w14:paraId="61692187" w14:textId="77777777" w:rsidR="003B5CD5" w:rsidRPr="00714D86" w:rsidRDefault="003B5CD5" w:rsidP="00D7111C">
            <w:pPr>
              <w:spacing w:line="360" w:lineRule="auto"/>
              <w:ind w:firstLineChars="200" w:firstLine="480"/>
              <w:rPr>
                <w:rFonts w:ascii="Times New Roman" w:eastAsia="Calibri" w:hAnsi="Times New Roman" w:cs="Times New Roman"/>
                <w:kern w:val="2"/>
                <w:sz w:val="24"/>
                <w:szCs w:val="24"/>
              </w:rPr>
            </w:pPr>
            <w:r w:rsidRPr="00714D86">
              <w:rPr>
                <w:rFonts w:ascii="Times New Roman" w:eastAsia="Times New Roman" w:hAnsi="Times New Roman" w:cs="Times New Roman"/>
                <w:kern w:val="2"/>
                <w:sz w:val="24"/>
                <w:szCs w:val="24"/>
                <w:lang w:bidi="ar"/>
              </w:rPr>
              <w:t>60%</w:t>
            </w:r>
          </w:p>
        </w:tc>
      </w:tr>
      <w:tr w:rsidR="003B5CD5" w:rsidRPr="00714D86" w14:paraId="4874C288" w14:textId="77777777" w:rsidTr="00D7111C">
        <w:trPr>
          <w:trHeight w:val="554"/>
        </w:trPr>
        <w:tc>
          <w:tcPr>
            <w:tcW w:w="3015" w:type="pct"/>
            <w:tcBorders>
              <w:top w:val="nil"/>
              <w:left w:val="nil"/>
              <w:bottom w:val="nil"/>
              <w:right w:val="nil"/>
            </w:tcBorders>
            <w:shd w:val="clear" w:color="auto" w:fill="auto"/>
            <w:vAlign w:val="center"/>
          </w:tcPr>
          <w:p w14:paraId="16B9C0C9" w14:textId="77777777" w:rsidR="003B5CD5" w:rsidRPr="00714D86" w:rsidRDefault="003B5CD5" w:rsidP="00D7111C">
            <w:pPr>
              <w:spacing w:line="360" w:lineRule="auto"/>
              <w:ind w:firstLine="0"/>
              <w:rPr>
                <w:rFonts w:ascii="Times New Roman" w:eastAsia="Calibri" w:hAnsi="Times New Roman" w:cs="Times New Roman"/>
                <w:iCs/>
                <w:kern w:val="2"/>
                <w:sz w:val="24"/>
                <w:szCs w:val="24"/>
              </w:rPr>
            </w:pPr>
          </w:p>
          <w:p w14:paraId="6F259EB5" w14:textId="77777777" w:rsidR="003B5CD5" w:rsidRPr="00714D86" w:rsidRDefault="003B5CD5" w:rsidP="00D7111C">
            <w:pPr>
              <w:spacing w:line="360" w:lineRule="auto"/>
              <w:rPr>
                <w:rFonts w:ascii="Times New Roman" w:eastAsia="Calibri" w:hAnsi="Times New Roman" w:cs="Times New Roman"/>
                <w:iCs/>
                <w:kern w:val="2"/>
                <w:sz w:val="24"/>
                <w:szCs w:val="24"/>
              </w:rPr>
            </w:pPr>
            <w:r w:rsidRPr="00714D86">
              <w:rPr>
                <w:rFonts w:ascii="Times New Roman" w:eastAsia="Times New Roman" w:hAnsi="Times New Roman" w:cs="Times New Roman"/>
                <w:iCs/>
                <w:kern w:val="2"/>
                <w:sz w:val="24"/>
                <w:szCs w:val="24"/>
                <w:lang w:bidi="ar"/>
              </w:rPr>
              <w:t>Scale of normative beliefs towards adherence to cardiovascular physical exercise.</w:t>
            </w:r>
          </w:p>
          <w:p w14:paraId="11466EBB" w14:textId="77777777" w:rsidR="003B5CD5" w:rsidRPr="00714D86" w:rsidRDefault="003B5CD5" w:rsidP="00D7111C">
            <w:pPr>
              <w:spacing w:line="360" w:lineRule="auto"/>
              <w:rPr>
                <w:rFonts w:ascii="Times New Roman" w:eastAsia="Calibri" w:hAnsi="Times New Roman" w:cs="Times New Roman"/>
                <w:iCs/>
                <w:color w:val="000000"/>
                <w:kern w:val="2"/>
                <w:sz w:val="24"/>
                <w:szCs w:val="24"/>
              </w:rPr>
            </w:pPr>
          </w:p>
        </w:tc>
        <w:tc>
          <w:tcPr>
            <w:tcW w:w="751" w:type="pct"/>
            <w:tcBorders>
              <w:top w:val="nil"/>
              <w:left w:val="nil"/>
              <w:bottom w:val="nil"/>
              <w:right w:val="nil"/>
            </w:tcBorders>
            <w:shd w:val="clear" w:color="auto" w:fill="auto"/>
            <w:vAlign w:val="center"/>
          </w:tcPr>
          <w:p w14:paraId="5612C1D7" w14:textId="77777777" w:rsidR="003B5CD5" w:rsidRPr="00714D86" w:rsidRDefault="003B5CD5" w:rsidP="00D7111C">
            <w:pPr>
              <w:spacing w:line="360" w:lineRule="auto"/>
              <w:jc w:val="left"/>
              <w:rPr>
                <w:rFonts w:ascii="Times New Roman" w:eastAsia="Calibri" w:hAnsi="Times New Roman" w:cs="Times New Roman"/>
                <w:kern w:val="2"/>
                <w:sz w:val="24"/>
                <w:szCs w:val="24"/>
              </w:rPr>
            </w:pPr>
            <w:r w:rsidRPr="00714D86">
              <w:rPr>
                <w:rFonts w:ascii="Times New Roman" w:eastAsia="Times New Roman" w:hAnsi="Times New Roman" w:cs="Times New Roman"/>
                <w:kern w:val="2"/>
                <w:sz w:val="24"/>
                <w:szCs w:val="24"/>
                <w:lang w:bidi="ar"/>
              </w:rPr>
              <w:t>4</w:t>
            </w:r>
          </w:p>
        </w:tc>
        <w:tc>
          <w:tcPr>
            <w:tcW w:w="558" w:type="pct"/>
            <w:tcBorders>
              <w:top w:val="nil"/>
              <w:left w:val="nil"/>
              <w:bottom w:val="nil"/>
              <w:right w:val="nil"/>
            </w:tcBorders>
            <w:shd w:val="clear" w:color="auto" w:fill="auto"/>
            <w:vAlign w:val="center"/>
          </w:tcPr>
          <w:p w14:paraId="28A34101" w14:textId="77777777" w:rsidR="003B5CD5" w:rsidRPr="00714D86" w:rsidRDefault="003B5CD5" w:rsidP="00D7111C">
            <w:pPr>
              <w:spacing w:line="360" w:lineRule="auto"/>
              <w:ind w:firstLineChars="150" w:firstLine="360"/>
              <w:rPr>
                <w:rFonts w:ascii="Times New Roman" w:eastAsia="Calibri" w:hAnsi="Times New Roman" w:cs="Times New Roman"/>
                <w:kern w:val="2"/>
                <w:sz w:val="24"/>
                <w:szCs w:val="24"/>
              </w:rPr>
            </w:pPr>
            <w:r w:rsidRPr="00714D86">
              <w:rPr>
                <w:rFonts w:ascii="Times New Roman" w:eastAsia="Times New Roman" w:hAnsi="Times New Roman" w:cs="Times New Roman"/>
                <w:kern w:val="2"/>
                <w:sz w:val="24"/>
                <w:szCs w:val="24"/>
                <w:lang w:bidi="ar"/>
              </w:rPr>
              <w:t>.87</w:t>
            </w:r>
          </w:p>
        </w:tc>
        <w:tc>
          <w:tcPr>
            <w:tcW w:w="676" w:type="pct"/>
            <w:tcBorders>
              <w:top w:val="nil"/>
              <w:left w:val="nil"/>
              <w:bottom w:val="nil"/>
              <w:right w:val="nil"/>
            </w:tcBorders>
            <w:shd w:val="clear" w:color="auto" w:fill="auto"/>
            <w:vAlign w:val="center"/>
          </w:tcPr>
          <w:p w14:paraId="1A018C6C" w14:textId="77777777" w:rsidR="003B5CD5" w:rsidRPr="00714D86" w:rsidRDefault="003B5CD5" w:rsidP="00D7111C">
            <w:pPr>
              <w:spacing w:line="360" w:lineRule="auto"/>
              <w:ind w:firstLineChars="200" w:firstLine="480"/>
              <w:rPr>
                <w:rFonts w:ascii="Times New Roman" w:eastAsia="Calibri" w:hAnsi="Times New Roman" w:cs="Times New Roman"/>
                <w:kern w:val="2"/>
                <w:sz w:val="24"/>
                <w:szCs w:val="24"/>
              </w:rPr>
            </w:pPr>
            <w:r w:rsidRPr="00714D86">
              <w:rPr>
                <w:rFonts w:ascii="Times New Roman" w:eastAsia="Times New Roman" w:hAnsi="Times New Roman" w:cs="Times New Roman"/>
                <w:kern w:val="2"/>
                <w:sz w:val="24"/>
                <w:szCs w:val="24"/>
                <w:lang w:bidi="ar"/>
              </w:rPr>
              <w:t>53%</w:t>
            </w:r>
          </w:p>
        </w:tc>
      </w:tr>
      <w:tr w:rsidR="003B5CD5" w:rsidRPr="00714D86" w14:paraId="6F917FB9" w14:textId="77777777" w:rsidTr="00D7111C">
        <w:trPr>
          <w:trHeight w:val="640"/>
        </w:trPr>
        <w:tc>
          <w:tcPr>
            <w:tcW w:w="3015" w:type="pct"/>
            <w:tcBorders>
              <w:top w:val="nil"/>
              <w:left w:val="nil"/>
              <w:bottom w:val="nil"/>
              <w:right w:val="nil"/>
            </w:tcBorders>
            <w:shd w:val="clear" w:color="auto" w:fill="auto"/>
            <w:vAlign w:val="center"/>
          </w:tcPr>
          <w:p w14:paraId="4257B732" w14:textId="77777777" w:rsidR="003B5CD5" w:rsidRPr="00714D86" w:rsidRDefault="003B5CD5" w:rsidP="00D7111C">
            <w:pPr>
              <w:spacing w:line="360" w:lineRule="auto"/>
              <w:rPr>
                <w:rFonts w:ascii="Times New Roman" w:eastAsia="Calibri" w:hAnsi="Times New Roman" w:cs="Times New Roman"/>
                <w:iCs/>
                <w:kern w:val="2"/>
                <w:sz w:val="24"/>
                <w:szCs w:val="24"/>
              </w:rPr>
            </w:pPr>
            <w:r w:rsidRPr="00714D86">
              <w:rPr>
                <w:rFonts w:ascii="Times New Roman" w:eastAsia="Times New Roman" w:hAnsi="Times New Roman" w:cs="Times New Roman"/>
                <w:iCs/>
                <w:kern w:val="2"/>
                <w:sz w:val="24"/>
                <w:szCs w:val="24"/>
                <w:lang w:bidi="ar"/>
              </w:rPr>
              <w:t>Scale of control beliefs towards adherence to cardiovascular physical exercise.</w:t>
            </w:r>
          </w:p>
        </w:tc>
        <w:tc>
          <w:tcPr>
            <w:tcW w:w="751" w:type="pct"/>
            <w:tcBorders>
              <w:top w:val="nil"/>
              <w:left w:val="nil"/>
              <w:bottom w:val="nil"/>
              <w:right w:val="nil"/>
            </w:tcBorders>
            <w:shd w:val="clear" w:color="auto" w:fill="auto"/>
            <w:vAlign w:val="center"/>
          </w:tcPr>
          <w:p w14:paraId="3A1BC032" w14:textId="77777777" w:rsidR="003B5CD5" w:rsidRPr="00714D86" w:rsidRDefault="003B5CD5" w:rsidP="00D7111C">
            <w:pPr>
              <w:spacing w:line="360" w:lineRule="auto"/>
              <w:jc w:val="left"/>
              <w:rPr>
                <w:rFonts w:ascii="Times New Roman" w:eastAsia="Calibri" w:hAnsi="Times New Roman" w:cs="Times New Roman"/>
                <w:kern w:val="2"/>
                <w:sz w:val="24"/>
                <w:szCs w:val="24"/>
              </w:rPr>
            </w:pPr>
            <w:r w:rsidRPr="00714D86">
              <w:rPr>
                <w:rFonts w:ascii="Times New Roman" w:eastAsia="Times New Roman" w:hAnsi="Times New Roman" w:cs="Times New Roman"/>
                <w:kern w:val="2"/>
                <w:sz w:val="24"/>
                <w:szCs w:val="24"/>
                <w:lang w:bidi="ar"/>
              </w:rPr>
              <w:t>4</w:t>
            </w:r>
          </w:p>
        </w:tc>
        <w:tc>
          <w:tcPr>
            <w:tcW w:w="558" w:type="pct"/>
            <w:tcBorders>
              <w:top w:val="nil"/>
              <w:left w:val="nil"/>
              <w:bottom w:val="nil"/>
              <w:right w:val="nil"/>
            </w:tcBorders>
            <w:shd w:val="clear" w:color="auto" w:fill="auto"/>
            <w:vAlign w:val="center"/>
          </w:tcPr>
          <w:p w14:paraId="55A91F7F" w14:textId="77777777" w:rsidR="003B5CD5" w:rsidRPr="00714D86" w:rsidRDefault="003B5CD5" w:rsidP="00D7111C">
            <w:pPr>
              <w:spacing w:line="360" w:lineRule="auto"/>
              <w:ind w:firstLineChars="150" w:firstLine="360"/>
              <w:rPr>
                <w:rFonts w:ascii="Times New Roman" w:eastAsia="Calibri" w:hAnsi="Times New Roman" w:cs="Times New Roman"/>
                <w:kern w:val="2"/>
                <w:sz w:val="24"/>
                <w:szCs w:val="24"/>
              </w:rPr>
            </w:pPr>
            <w:r w:rsidRPr="00714D86">
              <w:rPr>
                <w:rFonts w:ascii="Times New Roman" w:eastAsia="Times New Roman" w:hAnsi="Times New Roman" w:cs="Times New Roman"/>
                <w:kern w:val="2"/>
                <w:sz w:val="24"/>
                <w:szCs w:val="24"/>
                <w:lang w:bidi="ar"/>
              </w:rPr>
              <w:t>.88</w:t>
            </w:r>
          </w:p>
        </w:tc>
        <w:tc>
          <w:tcPr>
            <w:tcW w:w="676" w:type="pct"/>
            <w:tcBorders>
              <w:top w:val="nil"/>
              <w:left w:val="nil"/>
              <w:bottom w:val="nil"/>
              <w:right w:val="nil"/>
            </w:tcBorders>
            <w:shd w:val="clear" w:color="auto" w:fill="auto"/>
            <w:vAlign w:val="center"/>
          </w:tcPr>
          <w:p w14:paraId="542A231A" w14:textId="77777777" w:rsidR="003B5CD5" w:rsidRPr="00714D86" w:rsidRDefault="003B5CD5" w:rsidP="00D7111C">
            <w:pPr>
              <w:spacing w:line="360" w:lineRule="auto"/>
              <w:ind w:firstLineChars="200" w:firstLine="480"/>
              <w:rPr>
                <w:rFonts w:ascii="Times New Roman" w:eastAsia="Calibri" w:hAnsi="Times New Roman" w:cs="Times New Roman"/>
                <w:kern w:val="2"/>
                <w:sz w:val="24"/>
                <w:szCs w:val="24"/>
              </w:rPr>
            </w:pPr>
            <w:r w:rsidRPr="00714D86">
              <w:rPr>
                <w:rFonts w:ascii="Times New Roman" w:eastAsia="Times New Roman" w:hAnsi="Times New Roman" w:cs="Times New Roman"/>
                <w:kern w:val="2"/>
                <w:sz w:val="24"/>
                <w:szCs w:val="24"/>
                <w:lang w:bidi="ar"/>
              </w:rPr>
              <w:t>45%</w:t>
            </w:r>
          </w:p>
        </w:tc>
      </w:tr>
    </w:tbl>
    <w:p w14:paraId="3BDDCFE6" w14:textId="77777777" w:rsidR="003B5CD5" w:rsidRPr="00714D86" w:rsidRDefault="003B5CD5" w:rsidP="003B5CD5">
      <w:pPr>
        <w:spacing w:line="360" w:lineRule="auto"/>
        <w:ind w:firstLine="0"/>
        <w:rPr>
          <w:rFonts w:ascii="Times New Roman" w:eastAsia="Calibri" w:hAnsi="Times New Roman" w:cs="Times New Roman"/>
          <w:sz w:val="24"/>
          <w:szCs w:val="24"/>
        </w:rPr>
      </w:pPr>
      <w:r w:rsidRPr="00714D86">
        <w:rPr>
          <w:rFonts w:ascii="Times New Roman" w:eastAsia="Times New Roman" w:hAnsi="Times New Roman" w:cs="Times New Roman"/>
          <w:b/>
          <w:bCs/>
          <w:sz w:val="24"/>
          <w:szCs w:val="24"/>
          <w:lang w:bidi="ar"/>
        </w:rPr>
        <w:t>Note 1</w:t>
      </w:r>
      <w:r w:rsidRPr="00714D86">
        <w:rPr>
          <w:rFonts w:ascii="Times New Roman" w:eastAsia="Times New Roman" w:hAnsi="Times New Roman" w:cs="Times New Roman"/>
          <w:sz w:val="24"/>
          <w:szCs w:val="24"/>
          <w:lang w:bidi="ar"/>
        </w:rPr>
        <w:t>. Internal consistency was calculated using Cronbach's alpha after the EFA for each of the scales.</w:t>
      </w:r>
    </w:p>
    <w:p w14:paraId="51F0494D" w14:textId="77777777" w:rsidR="003B5CD5" w:rsidRPr="00434271" w:rsidRDefault="003B5CD5" w:rsidP="003A485A">
      <w:pPr>
        <w:spacing w:line="480" w:lineRule="auto"/>
        <w:ind w:firstLine="0"/>
        <w:rPr>
          <w:rFonts w:ascii="Times New Roman" w:hAnsi="Times New Roman" w:cs="Times New Roman"/>
          <w:sz w:val="24"/>
          <w:szCs w:val="24"/>
        </w:rPr>
      </w:pPr>
    </w:p>
    <w:p w14:paraId="443E4045" w14:textId="77777777" w:rsidR="00434271" w:rsidRDefault="00434271" w:rsidP="003A485A">
      <w:pPr>
        <w:spacing w:line="480" w:lineRule="auto"/>
        <w:ind w:firstLine="0"/>
        <w:rPr>
          <w:rFonts w:ascii="Times New Roman" w:hAnsi="Times New Roman" w:cs="Times New Roman"/>
          <w:sz w:val="24"/>
          <w:szCs w:val="24"/>
        </w:rPr>
      </w:pPr>
      <w:r w:rsidRPr="00434271">
        <w:rPr>
          <w:rFonts w:ascii="Times New Roman" w:hAnsi="Times New Roman" w:cs="Times New Roman"/>
          <w:sz w:val="24"/>
          <w:szCs w:val="24"/>
        </w:rPr>
        <w:t xml:space="preserve">The next step involved analyzing the correlations between the factors of the Behavioral Beliefs Scale and the Behavioral Attitudes Scale toward cardiovascular exercise to examine their </w:t>
      </w:r>
      <w:r w:rsidRPr="00434271">
        <w:rPr>
          <w:rFonts w:ascii="Times New Roman" w:hAnsi="Times New Roman" w:cs="Times New Roman"/>
          <w:sz w:val="24"/>
          <w:szCs w:val="24"/>
        </w:rPr>
        <w:lastRenderedPageBreak/>
        <w:t>relationships. Table 2 presents these correlations, highlighting significant associations between attitudes and beliefs regarding adherence to cardiovascular physical exercise. Perceived Interest (attitude) was moderately correlated with Cardiovascular Fitness and Dispositional Wellness. Perceived Complexity (attitude) showed a significant correlation with Cardiovascular Fitness and a stronger association with Dispositional Wellness.</w:t>
      </w:r>
    </w:p>
    <w:p w14:paraId="3CB09582" w14:textId="77777777" w:rsidR="003B5CD5" w:rsidRPr="00714D86" w:rsidRDefault="003B5CD5" w:rsidP="003B5CD5">
      <w:pPr>
        <w:pStyle w:val="NormalWeb"/>
        <w:spacing w:beforeAutospacing="0" w:afterAutospacing="0" w:line="360" w:lineRule="auto"/>
        <w:rPr>
          <w:rFonts w:ascii="Times New Roman" w:eastAsia="Calibri" w:hAnsi="Times New Roman"/>
          <w:b/>
          <w:bCs/>
          <w:lang w:bidi="ar"/>
        </w:rPr>
      </w:pPr>
      <w:r w:rsidRPr="00714D86">
        <w:rPr>
          <w:rFonts w:ascii="Times New Roman" w:eastAsia="Calibri" w:hAnsi="Times New Roman"/>
          <w:b/>
          <w:bCs/>
          <w:lang w:bidi="ar"/>
        </w:rPr>
        <w:t>Table 2</w:t>
      </w:r>
    </w:p>
    <w:p w14:paraId="5D647218" w14:textId="77777777" w:rsidR="003B5CD5" w:rsidRPr="00714D86" w:rsidRDefault="003B5CD5" w:rsidP="003B5CD5">
      <w:pPr>
        <w:pStyle w:val="NormalWeb"/>
        <w:spacing w:beforeAutospacing="0" w:afterAutospacing="0" w:line="360" w:lineRule="auto"/>
        <w:rPr>
          <w:rFonts w:ascii="Times New Roman" w:eastAsia="Calibri" w:hAnsi="Times New Roman"/>
          <w:b/>
          <w:bCs/>
        </w:rPr>
      </w:pPr>
      <w:r w:rsidRPr="00714D86">
        <w:rPr>
          <w:rFonts w:ascii="Times New Roman" w:eastAsia="Times New Roman" w:hAnsi="Times New Roman"/>
          <w:i/>
          <w:iCs/>
          <w:lang w:eastAsia="en-US" w:bidi="ar"/>
        </w:rPr>
        <w:t>Correlations between the factors of the behavioral beliefs scale and the factors of the behavioral attitudes towards cardiovascular physical exercise scale</w:t>
      </w:r>
    </w:p>
    <w:tbl>
      <w:tblPr>
        <w:tblW w:w="4769" w:type="pct"/>
        <w:tblInd w:w="38" w:type="dxa"/>
        <w:tblBorders>
          <w:top w:val="single" w:sz="4" w:space="0" w:color="auto"/>
          <w:left w:val="none" w:sz="6" w:space="0" w:color="auto"/>
          <w:bottom w:val="single" w:sz="4" w:space="0" w:color="auto"/>
          <w:right w:val="none" w:sz="6" w:space="0" w:color="auto"/>
          <w:insideH w:val="outset" w:sz="6" w:space="0" w:color="auto"/>
          <w:insideV w:val="outset" w:sz="6" w:space="0" w:color="auto"/>
        </w:tblBorders>
        <w:tblCellMar>
          <w:left w:w="70" w:type="dxa"/>
          <w:right w:w="70" w:type="dxa"/>
        </w:tblCellMar>
        <w:tblLook w:val="04A0" w:firstRow="1" w:lastRow="0" w:firstColumn="1" w:lastColumn="0" w:noHBand="0" w:noVBand="1"/>
      </w:tblPr>
      <w:tblGrid>
        <w:gridCol w:w="2160"/>
        <w:gridCol w:w="3046"/>
        <w:gridCol w:w="3764"/>
      </w:tblGrid>
      <w:tr w:rsidR="003B5CD5" w:rsidRPr="00714D86" w14:paraId="4E2CF318" w14:textId="77777777" w:rsidTr="00D7111C">
        <w:trPr>
          <w:trHeight w:val="572"/>
        </w:trPr>
        <w:tc>
          <w:tcPr>
            <w:tcW w:w="1204" w:type="pct"/>
            <w:tcBorders>
              <w:top w:val="single" w:sz="4" w:space="0" w:color="auto"/>
              <w:left w:val="nil"/>
              <w:bottom w:val="single" w:sz="4" w:space="0" w:color="auto"/>
              <w:right w:val="nil"/>
            </w:tcBorders>
            <w:shd w:val="clear" w:color="auto" w:fill="auto"/>
            <w:tcMar>
              <w:left w:w="108" w:type="dxa"/>
              <w:right w:w="108" w:type="dxa"/>
            </w:tcMar>
            <w:vAlign w:val="center"/>
          </w:tcPr>
          <w:p w14:paraId="7179E2B3" w14:textId="77777777" w:rsidR="003B5CD5" w:rsidRPr="00714D86" w:rsidRDefault="003B5CD5" w:rsidP="00D7111C">
            <w:pPr>
              <w:spacing w:line="360" w:lineRule="auto"/>
              <w:jc w:val="center"/>
              <w:rPr>
                <w:rFonts w:ascii="Times New Roman" w:eastAsia="Calibri" w:hAnsi="Times New Roman" w:cs="Times New Roman"/>
                <w:color w:val="333333"/>
                <w:kern w:val="2"/>
                <w:sz w:val="24"/>
                <w:szCs w:val="24"/>
              </w:rPr>
            </w:pPr>
            <w:r w:rsidRPr="00714D86">
              <w:rPr>
                <w:rFonts w:ascii="Times New Roman" w:eastAsia="Times New Roman" w:hAnsi="Times New Roman" w:cs="Times New Roman"/>
                <w:b/>
                <w:bCs/>
                <w:color w:val="333333"/>
                <w:kern w:val="2"/>
                <w:sz w:val="24"/>
                <w:szCs w:val="24"/>
                <w:lang w:bidi="ar"/>
              </w:rPr>
              <w:t>Factors</w:t>
            </w:r>
          </w:p>
        </w:tc>
        <w:tc>
          <w:tcPr>
            <w:tcW w:w="1698" w:type="pct"/>
            <w:tcBorders>
              <w:top w:val="single" w:sz="4" w:space="0" w:color="auto"/>
              <w:left w:val="nil"/>
              <w:bottom w:val="single" w:sz="4" w:space="0" w:color="auto"/>
              <w:right w:val="nil"/>
            </w:tcBorders>
            <w:shd w:val="clear" w:color="auto" w:fill="auto"/>
            <w:tcMar>
              <w:left w:w="108" w:type="dxa"/>
              <w:right w:w="108" w:type="dxa"/>
            </w:tcMar>
            <w:vAlign w:val="center"/>
          </w:tcPr>
          <w:p w14:paraId="6BFAE104" w14:textId="77777777" w:rsidR="003B5CD5" w:rsidRPr="00714D86" w:rsidRDefault="003B5CD5" w:rsidP="00D7111C">
            <w:pPr>
              <w:spacing w:line="360" w:lineRule="auto"/>
              <w:jc w:val="center"/>
              <w:rPr>
                <w:rFonts w:ascii="Times New Roman" w:eastAsia="Calibri" w:hAnsi="Times New Roman" w:cs="Times New Roman"/>
                <w:color w:val="333333"/>
                <w:kern w:val="2"/>
                <w:sz w:val="24"/>
                <w:szCs w:val="24"/>
              </w:rPr>
            </w:pPr>
            <w:r w:rsidRPr="00714D86">
              <w:rPr>
                <w:rFonts w:ascii="Times New Roman" w:eastAsia="Times New Roman" w:hAnsi="Times New Roman" w:cs="Times New Roman"/>
                <w:color w:val="333333"/>
                <w:kern w:val="2"/>
                <w:sz w:val="24"/>
                <w:szCs w:val="24"/>
                <w:lang w:bidi="ar"/>
              </w:rPr>
              <w:t>4. Cardiovascular fitness</w:t>
            </w:r>
          </w:p>
        </w:tc>
        <w:tc>
          <w:tcPr>
            <w:tcW w:w="2098" w:type="pct"/>
            <w:tcBorders>
              <w:top w:val="single" w:sz="4" w:space="0" w:color="auto"/>
              <w:left w:val="nil"/>
              <w:bottom w:val="single" w:sz="4" w:space="0" w:color="auto"/>
              <w:right w:val="nil"/>
            </w:tcBorders>
            <w:shd w:val="clear" w:color="auto" w:fill="auto"/>
            <w:tcMar>
              <w:left w:w="108" w:type="dxa"/>
              <w:right w:w="108" w:type="dxa"/>
            </w:tcMar>
            <w:vAlign w:val="center"/>
          </w:tcPr>
          <w:p w14:paraId="12973730" w14:textId="77777777" w:rsidR="003B5CD5" w:rsidRPr="00714D86" w:rsidRDefault="003B5CD5" w:rsidP="00D7111C">
            <w:pPr>
              <w:spacing w:line="360" w:lineRule="auto"/>
              <w:jc w:val="center"/>
              <w:rPr>
                <w:rFonts w:ascii="Times New Roman" w:eastAsia="Calibri" w:hAnsi="Times New Roman" w:cs="Times New Roman"/>
                <w:color w:val="333333"/>
                <w:kern w:val="2"/>
                <w:sz w:val="24"/>
                <w:szCs w:val="24"/>
              </w:rPr>
            </w:pPr>
            <w:r w:rsidRPr="00714D86">
              <w:rPr>
                <w:rFonts w:ascii="Times New Roman" w:eastAsia="Times New Roman" w:hAnsi="Times New Roman" w:cs="Times New Roman"/>
                <w:color w:val="333333"/>
                <w:kern w:val="2"/>
                <w:sz w:val="24"/>
                <w:szCs w:val="24"/>
                <w:lang w:bidi="ar"/>
              </w:rPr>
              <w:t>5. Dispositional wellness</w:t>
            </w:r>
          </w:p>
        </w:tc>
      </w:tr>
      <w:tr w:rsidR="003B5CD5" w:rsidRPr="00714D86" w14:paraId="0425A134" w14:textId="77777777" w:rsidTr="00D7111C">
        <w:trPr>
          <w:trHeight w:val="529"/>
        </w:trPr>
        <w:tc>
          <w:tcPr>
            <w:tcW w:w="1204" w:type="pct"/>
            <w:tcBorders>
              <w:top w:val="single" w:sz="4" w:space="0" w:color="auto"/>
              <w:left w:val="nil"/>
              <w:bottom w:val="nil"/>
              <w:right w:val="nil"/>
            </w:tcBorders>
            <w:shd w:val="clear" w:color="auto" w:fill="auto"/>
            <w:tcMar>
              <w:left w:w="108" w:type="dxa"/>
              <w:right w:w="108" w:type="dxa"/>
            </w:tcMar>
            <w:vAlign w:val="center"/>
          </w:tcPr>
          <w:p w14:paraId="2D76C493" w14:textId="77777777" w:rsidR="003B5CD5" w:rsidRPr="00714D86" w:rsidRDefault="003B5CD5" w:rsidP="00D7111C">
            <w:pPr>
              <w:spacing w:line="360" w:lineRule="auto"/>
              <w:jc w:val="center"/>
              <w:rPr>
                <w:rFonts w:ascii="Times New Roman" w:eastAsia="Calibri" w:hAnsi="Times New Roman" w:cs="Times New Roman"/>
                <w:color w:val="333333"/>
                <w:kern w:val="2"/>
                <w:sz w:val="24"/>
                <w:szCs w:val="24"/>
              </w:rPr>
            </w:pPr>
            <w:r w:rsidRPr="00714D86">
              <w:rPr>
                <w:rFonts w:ascii="Times New Roman" w:eastAsia="Times New Roman" w:hAnsi="Times New Roman" w:cs="Times New Roman"/>
                <w:color w:val="333333"/>
                <w:kern w:val="2"/>
                <w:sz w:val="24"/>
                <w:szCs w:val="24"/>
                <w:lang w:bidi="ar"/>
              </w:rPr>
              <w:t>1. Perceived interest</w:t>
            </w:r>
          </w:p>
        </w:tc>
        <w:tc>
          <w:tcPr>
            <w:tcW w:w="1698" w:type="pct"/>
            <w:tcBorders>
              <w:top w:val="single" w:sz="4" w:space="0" w:color="auto"/>
              <w:left w:val="nil"/>
              <w:bottom w:val="nil"/>
              <w:right w:val="nil"/>
            </w:tcBorders>
            <w:shd w:val="clear" w:color="auto" w:fill="auto"/>
            <w:tcMar>
              <w:left w:w="108" w:type="dxa"/>
              <w:right w:w="108" w:type="dxa"/>
            </w:tcMar>
            <w:vAlign w:val="center"/>
          </w:tcPr>
          <w:p w14:paraId="4060019C" w14:textId="77777777" w:rsidR="003B5CD5" w:rsidRPr="00714D86" w:rsidRDefault="003B5CD5" w:rsidP="00D7111C">
            <w:pPr>
              <w:spacing w:line="360" w:lineRule="auto"/>
              <w:jc w:val="center"/>
              <w:rPr>
                <w:rFonts w:ascii="Times New Roman" w:eastAsia="Calibri" w:hAnsi="Times New Roman" w:cs="Times New Roman"/>
                <w:color w:val="333333"/>
                <w:kern w:val="2"/>
                <w:sz w:val="24"/>
                <w:szCs w:val="24"/>
              </w:rPr>
            </w:pPr>
            <w:r w:rsidRPr="00714D86">
              <w:rPr>
                <w:rFonts w:ascii="Times New Roman" w:eastAsia="Times New Roman" w:hAnsi="Times New Roman" w:cs="Times New Roman"/>
                <w:color w:val="333333"/>
                <w:kern w:val="2"/>
                <w:sz w:val="24"/>
                <w:szCs w:val="24"/>
                <w:lang w:bidi="ar"/>
              </w:rPr>
              <w:t>.386***</w:t>
            </w:r>
          </w:p>
        </w:tc>
        <w:tc>
          <w:tcPr>
            <w:tcW w:w="2098" w:type="pct"/>
            <w:tcBorders>
              <w:top w:val="single" w:sz="4" w:space="0" w:color="auto"/>
              <w:left w:val="nil"/>
              <w:bottom w:val="nil"/>
              <w:right w:val="nil"/>
            </w:tcBorders>
            <w:shd w:val="clear" w:color="auto" w:fill="auto"/>
            <w:tcMar>
              <w:left w:w="108" w:type="dxa"/>
              <w:right w:w="108" w:type="dxa"/>
            </w:tcMar>
            <w:vAlign w:val="center"/>
          </w:tcPr>
          <w:p w14:paraId="3E2A9F14" w14:textId="77777777" w:rsidR="003B5CD5" w:rsidRPr="00714D86" w:rsidRDefault="003B5CD5" w:rsidP="00D7111C">
            <w:pPr>
              <w:spacing w:line="360" w:lineRule="auto"/>
              <w:jc w:val="center"/>
              <w:rPr>
                <w:rFonts w:ascii="Times New Roman" w:eastAsia="Calibri" w:hAnsi="Times New Roman" w:cs="Times New Roman"/>
                <w:color w:val="333333"/>
                <w:kern w:val="2"/>
                <w:sz w:val="24"/>
                <w:szCs w:val="24"/>
              </w:rPr>
            </w:pPr>
            <w:r w:rsidRPr="00714D86">
              <w:rPr>
                <w:rFonts w:ascii="Times New Roman" w:eastAsia="Times New Roman" w:hAnsi="Times New Roman" w:cs="Times New Roman"/>
                <w:color w:val="333333"/>
                <w:kern w:val="2"/>
                <w:sz w:val="24"/>
                <w:szCs w:val="24"/>
                <w:lang w:bidi="ar"/>
              </w:rPr>
              <w:t>.296***</w:t>
            </w:r>
          </w:p>
        </w:tc>
      </w:tr>
      <w:tr w:rsidR="003B5CD5" w:rsidRPr="00714D86" w14:paraId="0070D2D6" w14:textId="77777777" w:rsidTr="00D7111C">
        <w:trPr>
          <w:trHeight w:val="407"/>
        </w:trPr>
        <w:tc>
          <w:tcPr>
            <w:tcW w:w="1204" w:type="pct"/>
            <w:tcBorders>
              <w:top w:val="nil"/>
              <w:left w:val="nil"/>
              <w:bottom w:val="nil"/>
              <w:right w:val="nil"/>
            </w:tcBorders>
            <w:shd w:val="clear" w:color="auto" w:fill="auto"/>
            <w:tcMar>
              <w:left w:w="108" w:type="dxa"/>
              <w:right w:w="108" w:type="dxa"/>
            </w:tcMar>
            <w:vAlign w:val="center"/>
          </w:tcPr>
          <w:p w14:paraId="32A600B0" w14:textId="77777777" w:rsidR="003B5CD5" w:rsidRPr="00714D86" w:rsidRDefault="003B5CD5" w:rsidP="00D7111C">
            <w:pPr>
              <w:spacing w:line="360" w:lineRule="auto"/>
              <w:jc w:val="center"/>
              <w:rPr>
                <w:rFonts w:ascii="Times New Roman" w:eastAsia="Calibri" w:hAnsi="Times New Roman" w:cs="Times New Roman"/>
                <w:color w:val="333333"/>
                <w:kern w:val="2"/>
                <w:sz w:val="24"/>
                <w:szCs w:val="24"/>
              </w:rPr>
            </w:pPr>
            <w:r w:rsidRPr="00714D86">
              <w:rPr>
                <w:rFonts w:ascii="Times New Roman" w:eastAsia="Times New Roman" w:hAnsi="Times New Roman" w:cs="Times New Roman"/>
                <w:color w:val="333333"/>
                <w:kern w:val="2"/>
                <w:sz w:val="24"/>
                <w:szCs w:val="24"/>
                <w:lang w:bidi="ar"/>
              </w:rPr>
              <w:t>2. Perceived complexity</w:t>
            </w:r>
          </w:p>
        </w:tc>
        <w:tc>
          <w:tcPr>
            <w:tcW w:w="1698" w:type="pct"/>
            <w:tcBorders>
              <w:top w:val="nil"/>
              <w:left w:val="nil"/>
              <w:bottom w:val="nil"/>
              <w:right w:val="nil"/>
            </w:tcBorders>
            <w:shd w:val="clear" w:color="auto" w:fill="auto"/>
            <w:tcMar>
              <w:left w:w="108" w:type="dxa"/>
              <w:right w:w="108" w:type="dxa"/>
            </w:tcMar>
            <w:vAlign w:val="center"/>
          </w:tcPr>
          <w:p w14:paraId="25752DA4" w14:textId="77777777" w:rsidR="003B5CD5" w:rsidRPr="00714D86" w:rsidRDefault="003B5CD5" w:rsidP="00D7111C">
            <w:pPr>
              <w:spacing w:line="360" w:lineRule="auto"/>
              <w:jc w:val="center"/>
              <w:rPr>
                <w:rFonts w:ascii="Times New Roman" w:eastAsia="Calibri" w:hAnsi="Times New Roman" w:cs="Times New Roman"/>
                <w:color w:val="333333"/>
                <w:kern w:val="2"/>
                <w:sz w:val="24"/>
                <w:szCs w:val="24"/>
              </w:rPr>
            </w:pPr>
            <w:r w:rsidRPr="00714D86">
              <w:rPr>
                <w:rFonts w:ascii="Times New Roman" w:eastAsia="Times New Roman" w:hAnsi="Times New Roman" w:cs="Times New Roman"/>
                <w:color w:val="333333"/>
                <w:kern w:val="2"/>
                <w:sz w:val="24"/>
                <w:szCs w:val="24"/>
                <w:lang w:bidi="ar"/>
              </w:rPr>
              <w:t>.209***</w:t>
            </w:r>
          </w:p>
        </w:tc>
        <w:tc>
          <w:tcPr>
            <w:tcW w:w="2098" w:type="pct"/>
            <w:tcBorders>
              <w:top w:val="nil"/>
              <w:left w:val="nil"/>
              <w:bottom w:val="nil"/>
              <w:right w:val="nil"/>
            </w:tcBorders>
            <w:shd w:val="clear" w:color="auto" w:fill="auto"/>
            <w:tcMar>
              <w:left w:w="108" w:type="dxa"/>
              <w:right w:w="108" w:type="dxa"/>
            </w:tcMar>
            <w:vAlign w:val="center"/>
          </w:tcPr>
          <w:p w14:paraId="1B64ADEB" w14:textId="77777777" w:rsidR="003B5CD5" w:rsidRPr="00714D86" w:rsidRDefault="003B5CD5" w:rsidP="00D7111C">
            <w:pPr>
              <w:spacing w:line="360" w:lineRule="auto"/>
              <w:jc w:val="center"/>
              <w:rPr>
                <w:rFonts w:ascii="Times New Roman" w:eastAsia="Calibri" w:hAnsi="Times New Roman" w:cs="Times New Roman"/>
                <w:color w:val="333333"/>
                <w:kern w:val="2"/>
                <w:sz w:val="24"/>
                <w:szCs w:val="24"/>
              </w:rPr>
            </w:pPr>
            <w:r w:rsidRPr="00714D86">
              <w:rPr>
                <w:rFonts w:ascii="Times New Roman" w:eastAsia="Times New Roman" w:hAnsi="Times New Roman" w:cs="Times New Roman"/>
                <w:color w:val="333333"/>
                <w:kern w:val="2"/>
                <w:sz w:val="24"/>
                <w:szCs w:val="24"/>
                <w:lang w:bidi="ar"/>
              </w:rPr>
              <w:t>.367***</w:t>
            </w:r>
          </w:p>
        </w:tc>
      </w:tr>
      <w:tr w:rsidR="003B5CD5" w:rsidRPr="00714D86" w14:paraId="4A31E8EA" w14:textId="77777777" w:rsidTr="00D7111C">
        <w:trPr>
          <w:trHeight w:val="549"/>
        </w:trPr>
        <w:tc>
          <w:tcPr>
            <w:tcW w:w="1204" w:type="pct"/>
            <w:tcBorders>
              <w:top w:val="nil"/>
              <w:left w:val="nil"/>
              <w:bottom w:val="single" w:sz="4" w:space="0" w:color="auto"/>
              <w:right w:val="nil"/>
            </w:tcBorders>
            <w:shd w:val="clear" w:color="auto" w:fill="auto"/>
            <w:tcMar>
              <w:left w:w="108" w:type="dxa"/>
              <w:right w:w="108" w:type="dxa"/>
            </w:tcMar>
            <w:vAlign w:val="center"/>
          </w:tcPr>
          <w:p w14:paraId="035513A5" w14:textId="77777777" w:rsidR="003B5CD5" w:rsidRPr="00714D86" w:rsidRDefault="003B5CD5" w:rsidP="00D7111C">
            <w:pPr>
              <w:spacing w:line="360" w:lineRule="auto"/>
              <w:jc w:val="center"/>
              <w:rPr>
                <w:rFonts w:ascii="Times New Roman" w:eastAsia="Calibri" w:hAnsi="Times New Roman" w:cs="Times New Roman"/>
                <w:color w:val="333333"/>
                <w:kern w:val="2"/>
                <w:sz w:val="24"/>
                <w:szCs w:val="24"/>
              </w:rPr>
            </w:pPr>
            <w:r w:rsidRPr="00714D86">
              <w:rPr>
                <w:rFonts w:ascii="Times New Roman" w:eastAsia="Times New Roman" w:hAnsi="Times New Roman" w:cs="Times New Roman"/>
                <w:color w:val="333333"/>
                <w:kern w:val="2"/>
                <w:sz w:val="24"/>
                <w:szCs w:val="24"/>
                <w:lang w:bidi="ar"/>
              </w:rPr>
              <w:t>3. Perceived necessity</w:t>
            </w:r>
          </w:p>
        </w:tc>
        <w:tc>
          <w:tcPr>
            <w:tcW w:w="1698" w:type="pct"/>
            <w:tcBorders>
              <w:top w:val="nil"/>
              <w:left w:val="nil"/>
              <w:bottom w:val="single" w:sz="4" w:space="0" w:color="auto"/>
              <w:right w:val="nil"/>
            </w:tcBorders>
            <w:shd w:val="clear" w:color="auto" w:fill="auto"/>
            <w:tcMar>
              <w:left w:w="108" w:type="dxa"/>
              <w:right w:w="108" w:type="dxa"/>
            </w:tcMar>
            <w:vAlign w:val="center"/>
          </w:tcPr>
          <w:p w14:paraId="71DF4162" w14:textId="77777777" w:rsidR="003B5CD5" w:rsidRPr="00714D86" w:rsidRDefault="003B5CD5" w:rsidP="00D7111C">
            <w:pPr>
              <w:spacing w:line="360" w:lineRule="auto"/>
              <w:jc w:val="center"/>
              <w:rPr>
                <w:rFonts w:ascii="Times New Roman" w:eastAsia="Calibri" w:hAnsi="Times New Roman" w:cs="Times New Roman"/>
                <w:color w:val="333333"/>
                <w:kern w:val="2"/>
                <w:sz w:val="24"/>
                <w:szCs w:val="24"/>
              </w:rPr>
            </w:pPr>
            <w:r w:rsidRPr="00714D86">
              <w:rPr>
                <w:rFonts w:ascii="Times New Roman" w:eastAsia="Times New Roman" w:hAnsi="Times New Roman" w:cs="Times New Roman"/>
                <w:color w:val="333333"/>
                <w:kern w:val="2"/>
                <w:sz w:val="24"/>
                <w:szCs w:val="24"/>
                <w:lang w:bidi="ar"/>
              </w:rPr>
              <w:t>.349***</w:t>
            </w:r>
          </w:p>
        </w:tc>
        <w:tc>
          <w:tcPr>
            <w:tcW w:w="2098" w:type="pct"/>
            <w:tcBorders>
              <w:top w:val="nil"/>
              <w:left w:val="nil"/>
              <w:bottom w:val="single" w:sz="4" w:space="0" w:color="auto"/>
              <w:right w:val="nil"/>
            </w:tcBorders>
            <w:shd w:val="clear" w:color="auto" w:fill="auto"/>
            <w:tcMar>
              <w:left w:w="108" w:type="dxa"/>
              <w:right w:w="108" w:type="dxa"/>
            </w:tcMar>
            <w:vAlign w:val="center"/>
          </w:tcPr>
          <w:p w14:paraId="1CDC4AE5" w14:textId="77777777" w:rsidR="003B5CD5" w:rsidRPr="00714D86" w:rsidRDefault="003B5CD5" w:rsidP="00D7111C">
            <w:pPr>
              <w:spacing w:line="360" w:lineRule="auto"/>
              <w:jc w:val="center"/>
              <w:rPr>
                <w:rFonts w:ascii="Times New Roman" w:eastAsia="Calibri" w:hAnsi="Times New Roman" w:cs="Times New Roman"/>
                <w:color w:val="333333"/>
                <w:kern w:val="2"/>
                <w:sz w:val="24"/>
                <w:szCs w:val="24"/>
              </w:rPr>
            </w:pPr>
            <w:r w:rsidRPr="00714D86">
              <w:rPr>
                <w:rFonts w:ascii="Times New Roman" w:eastAsia="Times New Roman" w:hAnsi="Times New Roman" w:cs="Times New Roman"/>
                <w:color w:val="333333"/>
                <w:kern w:val="2"/>
                <w:sz w:val="24"/>
                <w:szCs w:val="24"/>
                <w:lang w:bidi="ar"/>
              </w:rPr>
              <w:t>.232***</w:t>
            </w:r>
          </w:p>
        </w:tc>
      </w:tr>
    </w:tbl>
    <w:p w14:paraId="77C13BE9" w14:textId="77777777" w:rsidR="003B5CD5" w:rsidRPr="00714D86" w:rsidRDefault="003B5CD5" w:rsidP="003B5CD5">
      <w:pPr>
        <w:spacing w:line="360" w:lineRule="auto"/>
        <w:rPr>
          <w:rFonts w:ascii="Times New Roman" w:hAnsi="Times New Roman" w:cs="Times New Roman"/>
          <w:sz w:val="24"/>
          <w:szCs w:val="24"/>
        </w:rPr>
      </w:pPr>
      <w:r w:rsidRPr="00714D86">
        <w:rPr>
          <w:rFonts w:ascii="Times New Roman" w:eastAsia="Times New Roman" w:hAnsi="Times New Roman" w:cs="Times New Roman"/>
          <w:i/>
          <w:iCs/>
          <w:color w:val="333333"/>
          <w:sz w:val="24"/>
          <w:szCs w:val="24"/>
          <w:lang w:bidi="ar"/>
        </w:rPr>
        <w:t>Note.</w:t>
      </w:r>
      <w:r w:rsidRPr="00714D86">
        <w:rPr>
          <w:rFonts w:ascii="Times New Roman" w:eastAsia="Times New Roman" w:hAnsi="Times New Roman" w:cs="Times New Roman"/>
          <w:color w:val="333333"/>
          <w:sz w:val="24"/>
          <w:szCs w:val="24"/>
          <w:lang w:bidi="ar"/>
        </w:rPr>
        <w:t xml:space="preserve"> Factors 1 to 3 correspond to the behavioral attitudes scale and factors 4 and 5 correspond to the behavioral beliefs scale. * p &lt; .05, ** p &lt; .01, *** p &lt; .001</w:t>
      </w:r>
    </w:p>
    <w:p w14:paraId="1E2CEDEE" w14:textId="77777777" w:rsidR="003B5CD5" w:rsidRPr="00434271" w:rsidRDefault="003B5CD5" w:rsidP="003A485A">
      <w:pPr>
        <w:spacing w:line="480" w:lineRule="auto"/>
        <w:ind w:firstLine="0"/>
        <w:rPr>
          <w:rFonts w:ascii="Times New Roman" w:hAnsi="Times New Roman" w:cs="Times New Roman"/>
          <w:sz w:val="24"/>
          <w:szCs w:val="24"/>
        </w:rPr>
      </w:pPr>
    </w:p>
    <w:p w14:paraId="2334715B" w14:textId="77777777" w:rsidR="00434271" w:rsidRDefault="00434271" w:rsidP="003A485A">
      <w:pPr>
        <w:spacing w:line="480" w:lineRule="auto"/>
        <w:ind w:firstLine="0"/>
        <w:rPr>
          <w:rFonts w:ascii="Times New Roman" w:hAnsi="Times New Roman" w:cs="Times New Roman"/>
          <w:sz w:val="24"/>
          <w:szCs w:val="24"/>
        </w:rPr>
      </w:pPr>
      <w:r w:rsidRPr="00434271">
        <w:rPr>
          <w:rFonts w:ascii="Times New Roman" w:hAnsi="Times New Roman" w:cs="Times New Roman"/>
          <w:sz w:val="24"/>
          <w:szCs w:val="24"/>
        </w:rPr>
        <w:t>Following this, the relationship between Normative Beliefs and Subjective Norms toward adherence to cardiovascular physical exercise was examined. Table 3 presents a strong and significant correlation, suggesting that social expectations significantly influence adherence beliefs.</w:t>
      </w:r>
    </w:p>
    <w:p w14:paraId="5E51D282" w14:textId="77777777" w:rsidR="003B5CD5" w:rsidRDefault="003B5CD5" w:rsidP="003A485A">
      <w:pPr>
        <w:spacing w:line="480" w:lineRule="auto"/>
        <w:ind w:firstLine="0"/>
        <w:rPr>
          <w:rFonts w:ascii="Times New Roman" w:hAnsi="Times New Roman" w:cs="Times New Roman"/>
          <w:sz w:val="24"/>
          <w:szCs w:val="24"/>
        </w:rPr>
      </w:pPr>
    </w:p>
    <w:p w14:paraId="755FAD8D" w14:textId="77777777" w:rsidR="003B5CD5" w:rsidRDefault="003B5CD5" w:rsidP="003A485A">
      <w:pPr>
        <w:spacing w:line="480" w:lineRule="auto"/>
        <w:ind w:firstLine="0"/>
        <w:rPr>
          <w:rFonts w:ascii="Times New Roman" w:hAnsi="Times New Roman" w:cs="Times New Roman"/>
          <w:sz w:val="24"/>
          <w:szCs w:val="24"/>
        </w:rPr>
      </w:pPr>
    </w:p>
    <w:p w14:paraId="626C99EF" w14:textId="77777777" w:rsidR="003B5CD5" w:rsidRDefault="003B5CD5" w:rsidP="003A485A">
      <w:pPr>
        <w:spacing w:line="480" w:lineRule="auto"/>
        <w:ind w:firstLine="0"/>
        <w:rPr>
          <w:rFonts w:ascii="Times New Roman" w:hAnsi="Times New Roman" w:cs="Times New Roman"/>
          <w:sz w:val="24"/>
          <w:szCs w:val="24"/>
        </w:rPr>
      </w:pPr>
    </w:p>
    <w:p w14:paraId="51AD9E64" w14:textId="77777777" w:rsidR="003B5CD5" w:rsidRDefault="003B5CD5" w:rsidP="003A485A">
      <w:pPr>
        <w:spacing w:line="480" w:lineRule="auto"/>
        <w:ind w:firstLine="0"/>
        <w:rPr>
          <w:rFonts w:ascii="Times New Roman" w:hAnsi="Times New Roman" w:cs="Times New Roman"/>
          <w:sz w:val="24"/>
          <w:szCs w:val="24"/>
        </w:rPr>
      </w:pPr>
    </w:p>
    <w:p w14:paraId="583F83FE" w14:textId="77777777" w:rsidR="003B5CD5" w:rsidRPr="00714D86" w:rsidRDefault="003B5CD5" w:rsidP="003B5CD5">
      <w:pPr>
        <w:pStyle w:val="NormalWeb"/>
        <w:spacing w:beforeAutospacing="0" w:afterAutospacing="0" w:line="360" w:lineRule="auto"/>
        <w:jc w:val="both"/>
        <w:rPr>
          <w:rFonts w:ascii="Times New Roman" w:eastAsia="Calibri" w:hAnsi="Times New Roman"/>
          <w:b/>
          <w:bCs/>
          <w:lang w:bidi="ar"/>
        </w:rPr>
      </w:pPr>
      <w:r w:rsidRPr="00714D86">
        <w:rPr>
          <w:rFonts w:ascii="Times New Roman" w:eastAsia="Calibri" w:hAnsi="Times New Roman"/>
          <w:b/>
          <w:bCs/>
          <w:lang w:bidi="ar"/>
        </w:rPr>
        <w:lastRenderedPageBreak/>
        <w:t>Table 3</w:t>
      </w:r>
    </w:p>
    <w:p w14:paraId="17B79472" w14:textId="77777777" w:rsidR="003B5CD5" w:rsidRPr="00714D86" w:rsidRDefault="003B5CD5" w:rsidP="003B5CD5">
      <w:pPr>
        <w:pStyle w:val="NormalWeb"/>
        <w:spacing w:beforeAutospacing="0" w:afterAutospacing="0" w:line="360" w:lineRule="auto"/>
        <w:jc w:val="both"/>
        <w:rPr>
          <w:rFonts w:ascii="Times New Roman" w:hAnsi="Times New Roman"/>
          <w:i/>
          <w:iCs/>
          <w:color w:val="333333"/>
        </w:rPr>
      </w:pPr>
      <w:r w:rsidRPr="00714D86">
        <w:rPr>
          <w:rFonts w:ascii="Times New Roman" w:eastAsia="Times New Roman" w:hAnsi="Times New Roman"/>
          <w:i/>
          <w:iCs/>
          <w:color w:val="333333"/>
          <w:lang w:bidi="ar"/>
        </w:rPr>
        <w:t xml:space="preserve">Correlations between normative beliefs and subjective norm toward adherence to cardiovascular physical exercise </w:t>
      </w:r>
    </w:p>
    <w:tbl>
      <w:tblPr>
        <w:tblStyle w:val="Tablaconcuadrcula"/>
        <w:tblW w:w="0" w:type="auto"/>
        <w:tblInd w:w="-42" w:type="dxa"/>
        <w:tblBorders>
          <w:top w:val="none" w:sz="4" w:space="0" w:color="auto"/>
          <w:left w:val="none" w:sz="4" w:space="0" w:color="auto"/>
          <w:bottom w:val="none" w:sz="4" w:space="0" w:color="auto"/>
          <w:right w:val="none" w:sz="4" w:space="0" w:color="auto"/>
        </w:tblBorders>
        <w:tblLook w:val="04A0" w:firstRow="1" w:lastRow="0" w:firstColumn="1" w:lastColumn="0" w:noHBand="0" w:noVBand="1"/>
      </w:tblPr>
      <w:tblGrid>
        <w:gridCol w:w="4247"/>
        <w:gridCol w:w="4247"/>
      </w:tblGrid>
      <w:tr w:rsidR="003B5CD5" w:rsidRPr="00714D86" w14:paraId="43713D8E" w14:textId="77777777" w:rsidTr="00D7111C">
        <w:trPr>
          <w:trHeight w:val="430"/>
        </w:trPr>
        <w:tc>
          <w:tcPr>
            <w:tcW w:w="4247" w:type="dxa"/>
            <w:tcBorders>
              <w:top w:val="single" w:sz="4" w:space="0" w:color="auto"/>
              <w:left w:val="nil"/>
              <w:bottom w:val="single" w:sz="4" w:space="0" w:color="auto"/>
              <w:right w:val="nil"/>
            </w:tcBorders>
            <w:shd w:val="clear" w:color="auto" w:fill="auto"/>
            <w:vAlign w:val="center"/>
          </w:tcPr>
          <w:p w14:paraId="78C6A5D6" w14:textId="77777777" w:rsidR="003B5CD5" w:rsidRPr="00714D86" w:rsidRDefault="003B5CD5" w:rsidP="00D7111C">
            <w:pPr>
              <w:spacing w:line="360" w:lineRule="auto"/>
              <w:jc w:val="center"/>
              <w:rPr>
                <w:rFonts w:eastAsia="Calibri"/>
                <w:color w:val="333333"/>
                <w:kern w:val="2"/>
                <w:sz w:val="24"/>
                <w:szCs w:val="24"/>
              </w:rPr>
            </w:pPr>
            <w:r w:rsidRPr="00714D86">
              <w:rPr>
                <w:rFonts w:eastAsia="Times New Roman"/>
                <w:b/>
                <w:bCs/>
                <w:color w:val="333333"/>
                <w:kern w:val="2"/>
                <w:sz w:val="24"/>
                <w:szCs w:val="24"/>
                <w:lang w:eastAsia="en-US" w:bidi="ar"/>
              </w:rPr>
              <w:t>Factor</w:t>
            </w:r>
          </w:p>
        </w:tc>
        <w:tc>
          <w:tcPr>
            <w:tcW w:w="4247" w:type="dxa"/>
            <w:tcBorders>
              <w:top w:val="single" w:sz="4" w:space="0" w:color="auto"/>
              <w:left w:val="nil"/>
              <w:bottom w:val="single" w:sz="4" w:space="0" w:color="auto"/>
              <w:right w:val="nil"/>
            </w:tcBorders>
            <w:shd w:val="clear" w:color="auto" w:fill="auto"/>
            <w:vAlign w:val="center"/>
          </w:tcPr>
          <w:p w14:paraId="77D50D6E" w14:textId="77777777" w:rsidR="003B5CD5" w:rsidRPr="00714D86" w:rsidRDefault="003B5CD5" w:rsidP="00D7111C">
            <w:pPr>
              <w:spacing w:line="360" w:lineRule="auto"/>
              <w:jc w:val="center"/>
              <w:rPr>
                <w:rFonts w:eastAsia="Calibri"/>
                <w:color w:val="333333"/>
                <w:kern w:val="2"/>
                <w:sz w:val="24"/>
                <w:szCs w:val="24"/>
              </w:rPr>
            </w:pPr>
            <w:r w:rsidRPr="00714D86">
              <w:rPr>
                <w:rFonts w:eastAsia="Times New Roman"/>
                <w:color w:val="333333"/>
                <w:kern w:val="2"/>
                <w:sz w:val="24"/>
                <w:szCs w:val="24"/>
                <w:lang w:eastAsia="en-US" w:bidi="ar"/>
              </w:rPr>
              <w:t>1. Normative beliefs</w:t>
            </w:r>
          </w:p>
        </w:tc>
      </w:tr>
      <w:tr w:rsidR="003B5CD5" w:rsidRPr="00714D86" w14:paraId="42339605" w14:textId="77777777" w:rsidTr="00D7111C">
        <w:trPr>
          <w:trHeight w:val="563"/>
        </w:trPr>
        <w:tc>
          <w:tcPr>
            <w:tcW w:w="4247" w:type="dxa"/>
            <w:tcBorders>
              <w:top w:val="single" w:sz="4" w:space="0" w:color="auto"/>
              <w:left w:val="nil"/>
              <w:bottom w:val="single" w:sz="4" w:space="0" w:color="auto"/>
              <w:right w:val="nil"/>
            </w:tcBorders>
            <w:shd w:val="clear" w:color="auto" w:fill="auto"/>
            <w:vAlign w:val="center"/>
          </w:tcPr>
          <w:p w14:paraId="6A534F85" w14:textId="77777777" w:rsidR="003B5CD5" w:rsidRPr="00714D86" w:rsidRDefault="003B5CD5" w:rsidP="00D7111C">
            <w:pPr>
              <w:spacing w:line="360" w:lineRule="auto"/>
              <w:jc w:val="left"/>
              <w:rPr>
                <w:rFonts w:eastAsia="Calibri"/>
                <w:color w:val="333333"/>
                <w:kern w:val="2"/>
                <w:sz w:val="24"/>
                <w:szCs w:val="24"/>
              </w:rPr>
            </w:pPr>
            <w:r w:rsidRPr="00714D86">
              <w:rPr>
                <w:rFonts w:eastAsia="Times New Roman"/>
                <w:color w:val="333333"/>
                <w:kern w:val="2"/>
                <w:sz w:val="24"/>
                <w:szCs w:val="24"/>
                <w:lang w:eastAsia="en-US" w:bidi="ar"/>
              </w:rPr>
              <w:t>1. Subjective norm</w:t>
            </w:r>
          </w:p>
        </w:tc>
        <w:tc>
          <w:tcPr>
            <w:tcW w:w="4247" w:type="dxa"/>
            <w:tcBorders>
              <w:top w:val="single" w:sz="4" w:space="0" w:color="auto"/>
              <w:left w:val="nil"/>
              <w:bottom w:val="single" w:sz="4" w:space="0" w:color="auto"/>
              <w:right w:val="nil"/>
            </w:tcBorders>
            <w:shd w:val="clear" w:color="auto" w:fill="auto"/>
            <w:vAlign w:val="center"/>
          </w:tcPr>
          <w:p w14:paraId="191E807A" w14:textId="77777777" w:rsidR="003B5CD5" w:rsidRPr="00714D86" w:rsidRDefault="003B5CD5" w:rsidP="00D7111C">
            <w:pPr>
              <w:spacing w:line="360" w:lineRule="auto"/>
              <w:jc w:val="center"/>
              <w:rPr>
                <w:rFonts w:eastAsia="Calibri"/>
                <w:color w:val="333333"/>
                <w:kern w:val="2"/>
                <w:sz w:val="24"/>
                <w:szCs w:val="24"/>
              </w:rPr>
            </w:pPr>
            <w:r w:rsidRPr="00714D86">
              <w:rPr>
                <w:rFonts w:eastAsia="Times New Roman"/>
                <w:color w:val="333333"/>
                <w:kern w:val="2"/>
                <w:sz w:val="24"/>
                <w:szCs w:val="24"/>
                <w:lang w:eastAsia="en-US" w:bidi="ar"/>
              </w:rPr>
              <w:t>0.706***</w:t>
            </w:r>
          </w:p>
        </w:tc>
      </w:tr>
    </w:tbl>
    <w:p w14:paraId="500F2584" w14:textId="77777777" w:rsidR="003B5CD5" w:rsidRPr="00714D86" w:rsidRDefault="003B5CD5" w:rsidP="003B5CD5">
      <w:pPr>
        <w:suppressAutoHyphens/>
        <w:spacing w:line="360" w:lineRule="auto"/>
        <w:ind w:firstLine="0"/>
        <w:rPr>
          <w:rFonts w:ascii="Times New Roman" w:eastAsia="Times New Roman" w:hAnsi="Times New Roman" w:cs="Times New Roman"/>
          <w:color w:val="333333"/>
          <w:sz w:val="24"/>
          <w:szCs w:val="24"/>
          <w:lang w:eastAsia="es-MX" w:bidi="ar"/>
        </w:rPr>
      </w:pPr>
      <w:r w:rsidRPr="00714D86">
        <w:rPr>
          <w:rFonts w:ascii="Times New Roman" w:eastAsia="Times New Roman" w:hAnsi="Times New Roman" w:cs="Times New Roman"/>
          <w:color w:val="333333"/>
          <w:sz w:val="24"/>
          <w:szCs w:val="24"/>
          <w:lang w:val="es-MX" w:eastAsia="es-MX" w:bidi="ar"/>
        </w:rPr>
        <w:t>Note. * p &lt; .05, ** p &lt; .01, *** p &lt; .001</w:t>
      </w:r>
    </w:p>
    <w:p w14:paraId="68C7E8EC" w14:textId="77777777" w:rsidR="003B5CD5" w:rsidRPr="00434271" w:rsidRDefault="003B5CD5" w:rsidP="003A485A">
      <w:pPr>
        <w:spacing w:line="480" w:lineRule="auto"/>
        <w:ind w:firstLine="0"/>
        <w:rPr>
          <w:rFonts w:ascii="Times New Roman" w:hAnsi="Times New Roman" w:cs="Times New Roman"/>
          <w:sz w:val="24"/>
          <w:szCs w:val="24"/>
        </w:rPr>
      </w:pPr>
    </w:p>
    <w:p w14:paraId="2DED852E" w14:textId="77777777" w:rsidR="00434271" w:rsidRDefault="00434271" w:rsidP="003A485A">
      <w:pPr>
        <w:spacing w:line="480" w:lineRule="auto"/>
        <w:ind w:firstLine="0"/>
        <w:rPr>
          <w:rFonts w:ascii="Times New Roman" w:hAnsi="Times New Roman" w:cs="Times New Roman"/>
          <w:sz w:val="24"/>
          <w:szCs w:val="24"/>
        </w:rPr>
      </w:pPr>
      <w:r w:rsidRPr="00434271">
        <w:rPr>
          <w:rFonts w:ascii="Times New Roman" w:hAnsi="Times New Roman" w:cs="Times New Roman"/>
          <w:sz w:val="24"/>
          <w:szCs w:val="24"/>
        </w:rPr>
        <w:t>Next, the relationship between Control Beliefs and Behavioral Control toward adherence to cardiovascular physical exercise was analyzed. Table 4 reveals significant associations between perceived control and actual exercise behavior. Specifically, the belief in performing cardiovascular exercise for 30 minutes a day (Reagent 1) showed a moderate positive correlation with Physical Self-Determination. The perception that walking for 30 minutes a day depends on oneself (Reagent 2) had a weaker, but still significant, correlation with Physical Self-Determination.</w:t>
      </w:r>
    </w:p>
    <w:p w14:paraId="74E78D24" w14:textId="77777777" w:rsidR="003B5CD5" w:rsidRPr="00714D86" w:rsidRDefault="003B5CD5" w:rsidP="003B5CD5">
      <w:pPr>
        <w:pStyle w:val="NormalWeb"/>
        <w:spacing w:beforeAutospacing="0" w:afterAutospacing="0" w:line="360" w:lineRule="auto"/>
        <w:jc w:val="both"/>
        <w:rPr>
          <w:rFonts w:ascii="Times New Roman" w:eastAsia="Calibri" w:hAnsi="Times New Roman"/>
          <w:b/>
          <w:bCs/>
          <w:lang w:bidi="ar"/>
        </w:rPr>
      </w:pPr>
      <w:r w:rsidRPr="00714D86">
        <w:rPr>
          <w:rFonts w:ascii="Times New Roman" w:eastAsia="Calibri" w:hAnsi="Times New Roman"/>
          <w:b/>
          <w:bCs/>
          <w:lang w:bidi="ar"/>
        </w:rPr>
        <w:t xml:space="preserve">Table 4. </w:t>
      </w:r>
    </w:p>
    <w:p w14:paraId="721EA0D3" w14:textId="77777777" w:rsidR="003B5CD5" w:rsidRPr="00714D86" w:rsidRDefault="003B5CD5" w:rsidP="003B5CD5">
      <w:pPr>
        <w:pStyle w:val="NormalWeb"/>
        <w:spacing w:beforeAutospacing="0" w:afterAutospacing="0" w:line="360" w:lineRule="auto"/>
        <w:jc w:val="both"/>
        <w:rPr>
          <w:rFonts w:ascii="Times New Roman" w:hAnsi="Times New Roman"/>
          <w:i/>
          <w:iCs/>
          <w:color w:val="333333"/>
        </w:rPr>
      </w:pPr>
      <w:r w:rsidRPr="00714D86">
        <w:rPr>
          <w:rFonts w:ascii="Times New Roman" w:eastAsia="Times New Roman" w:hAnsi="Times New Roman"/>
          <w:i/>
          <w:iCs/>
          <w:color w:val="333333"/>
          <w:lang w:bidi="ar"/>
        </w:rPr>
        <w:t xml:space="preserve">Correlations between control beliefs and behavioral control towards adherence to cardiovascular physical exercise </w:t>
      </w:r>
    </w:p>
    <w:tbl>
      <w:tblPr>
        <w:tblStyle w:val="Tablaconcuadrcula"/>
        <w:tblW w:w="0" w:type="auto"/>
        <w:tblBorders>
          <w:top w:val="none" w:sz="4" w:space="0" w:color="auto"/>
          <w:left w:val="none" w:sz="4" w:space="0" w:color="auto"/>
          <w:bottom w:val="none" w:sz="4" w:space="0" w:color="auto"/>
          <w:right w:val="none" w:sz="4" w:space="0" w:color="auto"/>
        </w:tblBorders>
        <w:tblLook w:val="04A0" w:firstRow="1" w:lastRow="0" w:firstColumn="1" w:lastColumn="0" w:noHBand="0" w:noVBand="1"/>
      </w:tblPr>
      <w:tblGrid>
        <w:gridCol w:w="4247"/>
        <w:gridCol w:w="4247"/>
      </w:tblGrid>
      <w:tr w:rsidR="003B5CD5" w:rsidRPr="00714D86" w14:paraId="303283AA" w14:textId="77777777" w:rsidTr="00D7111C">
        <w:trPr>
          <w:trHeight w:val="441"/>
        </w:trPr>
        <w:tc>
          <w:tcPr>
            <w:tcW w:w="4247" w:type="dxa"/>
            <w:tcBorders>
              <w:top w:val="single" w:sz="4" w:space="0" w:color="auto"/>
              <w:left w:val="nil"/>
              <w:bottom w:val="single" w:sz="4" w:space="0" w:color="auto"/>
              <w:right w:val="nil"/>
            </w:tcBorders>
            <w:shd w:val="clear" w:color="auto" w:fill="auto"/>
            <w:vAlign w:val="center"/>
          </w:tcPr>
          <w:p w14:paraId="1C0CBD82" w14:textId="77777777" w:rsidR="003B5CD5" w:rsidRPr="00714D86" w:rsidRDefault="003B5CD5" w:rsidP="00D7111C">
            <w:pPr>
              <w:spacing w:line="360" w:lineRule="auto"/>
              <w:jc w:val="center"/>
              <w:rPr>
                <w:rFonts w:eastAsia="Calibri"/>
                <w:color w:val="333333"/>
                <w:kern w:val="2"/>
                <w:sz w:val="24"/>
                <w:szCs w:val="24"/>
              </w:rPr>
            </w:pPr>
            <w:r w:rsidRPr="00714D86">
              <w:rPr>
                <w:rFonts w:eastAsia="Times New Roman"/>
                <w:b/>
                <w:bCs/>
                <w:color w:val="333333"/>
                <w:kern w:val="2"/>
                <w:sz w:val="24"/>
                <w:szCs w:val="24"/>
                <w:lang w:eastAsia="en-US" w:bidi="ar"/>
              </w:rPr>
              <w:t>Reagents/factors</w:t>
            </w:r>
          </w:p>
        </w:tc>
        <w:tc>
          <w:tcPr>
            <w:tcW w:w="4247" w:type="dxa"/>
            <w:tcBorders>
              <w:top w:val="single" w:sz="4" w:space="0" w:color="auto"/>
              <w:left w:val="nil"/>
              <w:bottom w:val="single" w:sz="4" w:space="0" w:color="auto"/>
              <w:right w:val="nil"/>
            </w:tcBorders>
            <w:shd w:val="clear" w:color="auto" w:fill="auto"/>
            <w:vAlign w:val="center"/>
          </w:tcPr>
          <w:p w14:paraId="2FCEEBA2" w14:textId="77777777" w:rsidR="003B5CD5" w:rsidRPr="00714D86" w:rsidRDefault="003B5CD5" w:rsidP="00D7111C">
            <w:pPr>
              <w:spacing w:line="360" w:lineRule="auto"/>
              <w:ind w:left="360"/>
              <w:jc w:val="center"/>
              <w:rPr>
                <w:rFonts w:eastAsia="Calibri"/>
                <w:color w:val="333333"/>
                <w:kern w:val="2"/>
                <w:sz w:val="24"/>
                <w:szCs w:val="24"/>
              </w:rPr>
            </w:pPr>
            <w:r w:rsidRPr="00714D86">
              <w:rPr>
                <w:rFonts w:eastAsia="Times New Roman"/>
                <w:color w:val="333333"/>
                <w:kern w:val="2"/>
                <w:sz w:val="24"/>
                <w:szCs w:val="24"/>
                <w:lang w:eastAsia="en-US" w:bidi="ar"/>
              </w:rPr>
              <w:t>3. Physical self-determination</w:t>
            </w:r>
          </w:p>
        </w:tc>
      </w:tr>
      <w:tr w:rsidR="003B5CD5" w:rsidRPr="00714D86" w14:paraId="749B9CCD" w14:textId="77777777" w:rsidTr="00D7111C">
        <w:trPr>
          <w:trHeight w:val="623"/>
        </w:trPr>
        <w:tc>
          <w:tcPr>
            <w:tcW w:w="4247" w:type="dxa"/>
            <w:tcBorders>
              <w:top w:val="single" w:sz="4" w:space="0" w:color="auto"/>
              <w:left w:val="nil"/>
              <w:bottom w:val="nil"/>
              <w:right w:val="nil"/>
            </w:tcBorders>
            <w:shd w:val="clear" w:color="auto" w:fill="auto"/>
            <w:vAlign w:val="center"/>
          </w:tcPr>
          <w:p w14:paraId="1CF1D41F" w14:textId="77777777" w:rsidR="003B5CD5" w:rsidRPr="00714D86" w:rsidRDefault="003B5CD5" w:rsidP="00D7111C">
            <w:pPr>
              <w:spacing w:line="360" w:lineRule="auto"/>
              <w:jc w:val="left"/>
              <w:rPr>
                <w:rFonts w:eastAsia="Calibri"/>
                <w:color w:val="333333"/>
                <w:kern w:val="2"/>
                <w:sz w:val="24"/>
                <w:szCs w:val="24"/>
              </w:rPr>
            </w:pPr>
            <w:r w:rsidRPr="00714D86">
              <w:rPr>
                <w:rFonts w:eastAsia="Times New Roman"/>
                <w:color w:val="333333"/>
                <w:kern w:val="2"/>
                <w:sz w:val="24"/>
                <w:szCs w:val="24"/>
                <w:lang w:eastAsia="en-US" w:bidi="ar"/>
              </w:rPr>
              <w:t>1. Perform cardiovascular physical exercise 30 minutes a day (reagent 1) Perform cardiovascular physical exercise 30 minutes a day (reagent 1)</w:t>
            </w:r>
          </w:p>
        </w:tc>
        <w:tc>
          <w:tcPr>
            <w:tcW w:w="4247" w:type="dxa"/>
            <w:tcBorders>
              <w:top w:val="single" w:sz="4" w:space="0" w:color="auto"/>
              <w:left w:val="nil"/>
              <w:bottom w:val="nil"/>
              <w:right w:val="nil"/>
            </w:tcBorders>
            <w:shd w:val="clear" w:color="auto" w:fill="auto"/>
            <w:vAlign w:val="center"/>
          </w:tcPr>
          <w:p w14:paraId="0463680E" w14:textId="77777777" w:rsidR="003B5CD5" w:rsidRPr="00714D86" w:rsidRDefault="003B5CD5" w:rsidP="00D7111C">
            <w:pPr>
              <w:spacing w:line="360" w:lineRule="auto"/>
              <w:jc w:val="center"/>
              <w:rPr>
                <w:rFonts w:eastAsia="Calibri"/>
                <w:color w:val="333333"/>
                <w:kern w:val="2"/>
                <w:sz w:val="24"/>
                <w:szCs w:val="24"/>
              </w:rPr>
            </w:pPr>
            <w:r w:rsidRPr="00714D86">
              <w:rPr>
                <w:rFonts w:eastAsia="Times New Roman"/>
                <w:color w:val="333333"/>
                <w:kern w:val="2"/>
                <w:sz w:val="24"/>
                <w:szCs w:val="24"/>
                <w:lang w:eastAsia="en-US" w:bidi="ar"/>
              </w:rPr>
              <w:t>0.455***</w:t>
            </w:r>
          </w:p>
        </w:tc>
      </w:tr>
      <w:tr w:rsidR="003B5CD5" w:rsidRPr="00714D86" w14:paraId="46C218B8" w14:textId="77777777" w:rsidTr="00D7111C">
        <w:trPr>
          <w:trHeight w:val="717"/>
        </w:trPr>
        <w:tc>
          <w:tcPr>
            <w:tcW w:w="4247" w:type="dxa"/>
            <w:tcBorders>
              <w:top w:val="nil"/>
              <w:left w:val="nil"/>
              <w:bottom w:val="single" w:sz="4" w:space="0" w:color="auto"/>
              <w:right w:val="nil"/>
            </w:tcBorders>
            <w:shd w:val="clear" w:color="auto" w:fill="auto"/>
            <w:vAlign w:val="center"/>
          </w:tcPr>
          <w:p w14:paraId="10DB5BC3" w14:textId="77777777" w:rsidR="003B5CD5" w:rsidRPr="00714D86" w:rsidRDefault="003B5CD5" w:rsidP="00D7111C">
            <w:pPr>
              <w:pStyle w:val="NormalWeb"/>
              <w:spacing w:line="360" w:lineRule="auto"/>
              <w:ind w:firstLineChars="350" w:firstLine="840"/>
              <w:rPr>
                <w:rFonts w:ascii="Times New Roman" w:hAnsi="Times New Roman"/>
                <w:color w:val="333333"/>
                <w:kern w:val="2"/>
                <w:lang w:eastAsia="en-US"/>
              </w:rPr>
            </w:pPr>
            <w:r w:rsidRPr="00714D86">
              <w:rPr>
                <w:rFonts w:ascii="Times New Roman" w:eastAsia="Times New Roman" w:hAnsi="Times New Roman"/>
                <w:color w:val="333333"/>
                <w:kern w:val="2"/>
                <w:lang w:eastAsia="en-US" w:bidi="ar"/>
              </w:rPr>
              <w:t>2. It's up to me to walk 30 minutes a day (reagent 2)</w:t>
            </w:r>
          </w:p>
        </w:tc>
        <w:tc>
          <w:tcPr>
            <w:tcW w:w="4247" w:type="dxa"/>
            <w:tcBorders>
              <w:top w:val="nil"/>
              <w:left w:val="nil"/>
              <w:bottom w:val="single" w:sz="4" w:space="0" w:color="auto"/>
              <w:right w:val="nil"/>
            </w:tcBorders>
            <w:shd w:val="clear" w:color="auto" w:fill="auto"/>
            <w:vAlign w:val="center"/>
          </w:tcPr>
          <w:p w14:paraId="4A5C01E9" w14:textId="77777777" w:rsidR="003B5CD5" w:rsidRPr="00714D86" w:rsidRDefault="003B5CD5" w:rsidP="00D7111C">
            <w:pPr>
              <w:spacing w:line="360" w:lineRule="auto"/>
              <w:jc w:val="left"/>
              <w:rPr>
                <w:rFonts w:eastAsia="Calibri"/>
                <w:color w:val="333333"/>
                <w:kern w:val="2"/>
                <w:sz w:val="24"/>
                <w:szCs w:val="24"/>
              </w:rPr>
            </w:pPr>
            <w:r w:rsidRPr="00714D86">
              <w:rPr>
                <w:rFonts w:eastAsia="Times New Roman"/>
                <w:color w:val="333333"/>
                <w:kern w:val="2"/>
                <w:sz w:val="24"/>
                <w:szCs w:val="24"/>
                <w:lang w:eastAsia="en-US" w:bidi="ar"/>
              </w:rPr>
              <w:t xml:space="preserve">                          0.138*</w:t>
            </w:r>
          </w:p>
        </w:tc>
      </w:tr>
    </w:tbl>
    <w:p w14:paraId="1F3B12DA" w14:textId="77777777" w:rsidR="003B5CD5" w:rsidRPr="00714D86" w:rsidRDefault="003B5CD5" w:rsidP="003B5CD5">
      <w:pPr>
        <w:pStyle w:val="NormalWeb"/>
        <w:spacing w:beforeAutospacing="0" w:afterAutospacing="0" w:line="360" w:lineRule="auto"/>
        <w:ind w:firstLine="709"/>
        <w:jc w:val="both"/>
        <w:rPr>
          <w:rFonts w:ascii="Times New Roman" w:eastAsia="Times New Roman" w:hAnsi="Times New Roman"/>
          <w:i/>
          <w:iCs/>
          <w:color w:val="333333"/>
          <w:lang w:bidi="ar"/>
        </w:rPr>
      </w:pPr>
      <w:r w:rsidRPr="00714D86">
        <w:rPr>
          <w:rFonts w:ascii="Times New Roman" w:eastAsia="Times New Roman" w:hAnsi="Times New Roman"/>
          <w:i/>
          <w:iCs/>
          <w:color w:val="333333"/>
          <w:lang w:eastAsia="es-MX" w:bidi="ar"/>
        </w:rPr>
        <w:t>Note.</w:t>
      </w:r>
      <w:r w:rsidRPr="00714D86">
        <w:rPr>
          <w:rFonts w:ascii="Times New Roman" w:eastAsia="Times New Roman" w:hAnsi="Times New Roman"/>
          <w:color w:val="333333"/>
          <w:lang w:eastAsia="es-MX" w:bidi="ar"/>
        </w:rPr>
        <w:t xml:space="preserve"> Reagents 1 and 2 correspond to the measurement of behavioral control and factor 3 corresponds to the control beliefs scale. * p &lt; .05, ** p &lt; .01, *** p &lt; .001</w:t>
      </w:r>
    </w:p>
    <w:p w14:paraId="51138524" w14:textId="77777777" w:rsidR="003B5CD5" w:rsidRPr="00434271" w:rsidRDefault="003B5CD5" w:rsidP="003A485A">
      <w:pPr>
        <w:spacing w:line="480" w:lineRule="auto"/>
        <w:ind w:firstLine="0"/>
        <w:rPr>
          <w:rFonts w:ascii="Times New Roman" w:hAnsi="Times New Roman" w:cs="Times New Roman"/>
          <w:sz w:val="24"/>
          <w:szCs w:val="24"/>
        </w:rPr>
      </w:pPr>
    </w:p>
    <w:p w14:paraId="0C1AF661" w14:textId="77777777" w:rsidR="00434271" w:rsidRDefault="00434271" w:rsidP="003A485A">
      <w:pPr>
        <w:spacing w:line="480" w:lineRule="auto"/>
        <w:ind w:firstLine="0"/>
        <w:rPr>
          <w:rFonts w:ascii="Times New Roman" w:hAnsi="Times New Roman" w:cs="Times New Roman"/>
          <w:sz w:val="24"/>
          <w:szCs w:val="24"/>
        </w:rPr>
      </w:pPr>
      <w:r w:rsidRPr="00434271">
        <w:rPr>
          <w:rFonts w:ascii="Times New Roman" w:hAnsi="Times New Roman" w:cs="Times New Roman"/>
          <w:sz w:val="24"/>
          <w:szCs w:val="24"/>
        </w:rPr>
        <w:lastRenderedPageBreak/>
        <w:t>To further explore the factors influencing adherence to cardiovascular physical exercise, correlations between behavioral attitudes, subjective norms, behavioral control, and behavioral intention were examined. Table 5 highlights key predictors of the intention to adhere to cardiovascular exercise: Perceived Interest, Perceived Complexity, and Perceived Necessity were all positively correlated with behavioral intention. This suggests that individuals who find exercise engaging, meaningful, and necessary are more likely to intend to adhere to it. Subjective Norms showed a non-significant correlation with behavioral intention. On the other hand, Behavioral Control factors, such as performing cardiovascular exercise for 30 minutes a day and perceiving exercise as a personal responsibility, were positively correlated with behavioral intention.</w:t>
      </w:r>
    </w:p>
    <w:p w14:paraId="6DC873BB" w14:textId="77777777" w:rsidR="003B5CD5" w:rsidRPr="00714D86" w:rsidRDefault="003B5CD5" w:rsidP="003B5CD5">
      <w:pPr>
        <w:pStyle w:val="NormalWeb"/>
        <w:spacing w:beforeAutospacing="0" w:afterAutospacing="0" w:line="276" w:lineRule="auto"/>
        <w:jc w:val="both"/>
        <w:rPr>
          <w:rFonts w:ascii="Times New Roman" w:eastAsia="Calibri" w:hAnsi="Times New Roman"/>
          <w:b/>
          <w:bCs/>
          <w:lang w:bidi="ar"/>
        </w:rPr>
      </w:pPr>
      <w:r w:rsidRPr="00714D86">
        <w:rPr>
          <w:rFonts w:ascii="Times New Roman" w:eastAsia="Calibri" w:hAnsi="Times New Roman"/>
          <w:b/>
          <w:bCs/>
          <w:lang w:bidi="ar"/>
        </w:rPr>
        <w:t xml:space="preserve">Table 5 </w:t>
      </w:r>
    </w:p>
    <w:p w14:paraId="3E0CC27F" w14:textId="77777777" w:rsidR="003B5CD5" w:rsidRPr="00714D86" w:rsidRDefault="003B5CD5" w:rsidP="003B5CD5">
      <w:pPr>
        <w:pStyle w:val="NormalWeb"/>
        <w:spacing w:beforeAutospacing="0" w:afterAutospacing="0" w:line="276" w:lineRule="auto"/>
        <w:jc w:val="both"/>
        <w:rPr>
          <w:rFonts w:ascii="Times New Roman" w:eastAsia="Calibri" w:hAnsi="Times New Roman"/>
          <w:b/>
          <w:bCs/>
        </w:rPr>
      </w:pPr>
      <w:r w:rsidRPr="00714D86">
        <w:rPr>
          <w:rFonts w:ascii="Times New Roman" w:eastAsia="Times New Roman" w:hAnsi="Times New Roman"/>
          <w:i/>
          <w:iCs/>
          <w:color w:val="333333"/>
          <w:lang w:bidi="ar"/>
        </w:rPr>
        <w:t>Correlations between behavioral attitudes, subjective norm and behavioral control of adherence to cardiovascular physical exercise with the intention to adhere to cardiovascular physical exercise</w:t>
      </w:r>
      <w:r w:rsidRPr="00714D86">
        <w:rPr>
          <w:rFonts w:ascii="Times New Roman" w:eastAsia="Calibri" w:hAnsi="Times New Roman"/>
          <w:b/>
          <w:bCs/>
          <w:lang w:bidi="ar"/>
        </w:rPr>
        <w:t xml:space="preserve"> </w:t>
      </w:r>
    </w:p>
    <w:tbl>
      <w:tblPr>
        <w:tblStyle w:val="Tablaconcuadrcula"/>
        <w:tblW w:w="0" w:type="auto"/>
        <w:tblInd w:w="-142" w:type="dxa"/>
        <w:tblBorders>
          <w:top w:val="none" w:sz="4" w:space="0" w:color="auto"/>
          <w:left w:val="none" w:sz="4" w:space="0" w:color="auto"/>
          <w:bottom w:val="none" w:sz="4" w:space="0" w:color="auto"/>
          <w:right w:val="none" w:sz="4" w:space="0" w:color="auto"/>
        </w:tblBorders>
        <w:tblLayout w:type="fixed"/>
        <w:tblLook w:val="04A0" w:firstRow="1" w:lastRow="0" w:firstColumn="1" w:lastColumn="0" w:noHBand="0" w:noVBand="1"/>
      </w:tblPr>
      <w:tblGrid>
        <w:gridCol w:w="1276"/>
        <w:gridCol w:w="1182"/>
        <w:gridCol w:w="1228"/>
        <w:gridCol w:w="1276"/>
        <w:gridCol w:w="1214"/>
        <w:gridCol w:w="1402"/>
        <w:gridCol w:w="1402"/>
      </w:tblGrid>
      <w:tr w:rsidR="003B5CD5" w:rsidRPr="00714D86" w14:paraId="16E08512" w14:textId="77777777" w:rsidTr="00D7111C">
        <w:trPr>
          <w:trHeight w:val="1775"/>
        </w:trPr>
        <w:tc>
          <w:tcPr>
            <w:tcW w:w="1276" w:type="dxa"/>
            <w:tcBorders>
              <w:top w:val="single" w:sz="4" w:space="0" w:color="auto"/>
              <w:left w:val="nil"/>
              <w:bottom w:val="single" w:sz="4" w:space="0" w:color="auto"/>
              <w:right w:val="nil"/>
            </w:tcBorders>
            <w:shd w:val="clear" w:color="auto" w:fill="auto"/>
            <w:vAlign w:val="center"/>
          </w:tcPr>
          <w:p w14:paraId="0A8E5BD4" w14:textId="77777777" w:rsidR="003B5CD5" w:rsidRPr="00714D86" w:rsidRDefault="003B5CD5" w:rsidP="00D7111C">
            <w:pPr>
              <w:spacing w:line="360" w:lineRule="auto"/>
              <w:ind w:firstLine="0"/>
              <w:rPr>
                <w:rFonts w:eastAsia="Calibri"/>
                <w:color w:val="333333"/>
                <w:kern w:val="2"/>
                <w:sz w:val="24"/>
                <w:szCs w:val="24"/>
              </w:rPr>
            </w:pPr>
            <w:r w:rsidRPr="00714D86">
              <w:rPr>
                <w:rFonts w:eastAsia="Times New Roman"/>
                <w:b/>
                <w:bCs/>
                <w:color w:val="333333"/>
                <w:kern w:val="2"/>
                <w:sz w:val="24"/>
                <w:szCs w:val="24"/>
                <w:lang w:eastAsia="en-US" w:bidi="ar"/>
              </w:rPr>
              <w:t>Factors</w:t>
            </w:r>
          </w:p>
        </w:tc>
        <w:tc>
          <w:tcPr>
            <w:tcW w:w="1182" w:type="dxa"/>
            <w:tcBorders>
              <w:top w:val="single" w:sz="4" w:space="0" w:color="auto"/>
              <w:left w:val="nil"/>
              <w:bottom w:val="single" w:sz="4" w:space="0" w:color="auto"/>
              <w:right w:val="nil"/>
            </w:tcBorders>
            <w:shd w:val="clear" w:color="auto" w:fill="auto"/>
            <w:vAlign w:val="center"/>
          </w:tcPr>
          <w:p w14:paraId="126597C1" w14:textId="77777777" w:rsidR="003B5CD5" w:rsidRPr="00714D86" w:rsidRDefault="003B5CD5" w:rsidP="00D7111C">
            <w:pPr>
              <w:spacing w:line="360" w:lineRule="auto"/>
              <w:ind w:firstLine="0"/>
              <w:rPr>
                <w:kern w:val="2"/>
                <w:sz w:val="24"/>
                <w:szCs w:val="24"/>
              </w:rPr>
            </w:pPr>
            <w:r w:rsidRPr="00714D86">
              <w:rPr>
                <w:rFonts w:eastAsia="Times New Roman"/>
                <w:color w:val="333333"/>
                <w:kern w:val="2"/>
                <w:sz w:val="24"/>
                <w:szCs w:val="24"/>
                <w:lang w:eastAsia="en-US" w:bidi="ar"/>
              </w:rPr>
              <w:t>2.Perceived interest</w:t>
            </w:r>
          </w:p>
        </w:tc>
        <w:tc>
          <w:tcPr>
            <w:tcW w:w="1228" w:type="dxa"/>
            <w:tcBorders>
              <w:top w:val="single" w:sz="4" w:space="0" w:color="auto"/>
              <w:left w:val="nil"/>
              <w:bottom w:val="single" w:sz="4" w:space="0" w:color="auto"/>
              <w:right w:val="nil"/>
            </w:tcBorders>
            <w:shd w:val="clear" w:color="auto" w:fill="auto"/>
            <w:vAlign w:val="center"/>
          </w:tcPr>
          <w:p w14:paraId="5E7B8261" w14:textId="77777777" w:rsidR="003B5CD5" w:rsidRPr="00714D86" w:rsidRDefault="003B5CD5" w:rsidP="00D7111C">
            <w:pPr>
              <w:spacing w:line="360" w:lineRule="auto"/>
              <w:ind w:firstLine="0"/>
              <w:rPr>
                <w:color w:val="333333"/>
                <w:kern w:val="2"/>
                <w:sz w:val="24"/>
                <w:szCs w:val="24"/>
              </w:rPr>
            </w:pPr>
            <w:r w:rsidRPr="00714D86">
              <w:rPr>
                <w:rFonts w:eastAsia="Times New Roman"/>
                <w:color w:val="333333"/>
                <w:kern w:val="2"/>
                <w:sz w:val="24"/>
                <w:szCs w:val="24"/>
                <w:lang w:eastAsia="en-US" w:bidi="ar"/>
              </w:rPr>
              <w:t>3.Perceived complexity</w:t>
            </w:r>
          </w:p>
        </w:tc>
        <w:tc>
          <w:tcPr>
            <w:tcW w:w="1276" w:type="dxa"/>
            <w:tcBorders>
              <w:top w:val="single" w:sz="4" w:space="0" w:color="auto"/>
              <w:left w:val="nil"/>
              <w:bottom w:val="single" w:sz="4" w:space="0" w:color="auto"/>
              <w:right w:val="nil"/>
            </w:tcBorders>
            <w:shd w:val="clear" w:color="auto" w:fill="auto"/>
            <w:vAlign w:val="center"/>
          </w:tcPr>
          <w:p w14:paraId="4345B714" w14:textId="77777777" w:rsidR="003B5CD5" w:rsidRPr="00714D86" w:rsidRDefault="003B5CD5" w:rsidP="00D7111C">
            <w:pPr>
              <w:spacing w:line="360" w:lineRule="auto"/>
              <w:ind w:firstLine="0"/>
              <w:rPr>
                <w:color w:val="333333"/>
                <w:kern w:val="2"/>
                <w:sz w:val="24"/>
                <w:szCs w:val="24"/>
              </w:rPr>
            </w:pPr>
            <w:r w:rsidRPr="00714D86">
              <w:rPr>
                <w:rFonts w:eastAsia="Times New Roman"/>
                <w:color w:val="333333"/>
                <w:kern w:val="2"/>
                <w:sz w:val="24"/>
                <w:szCs w:val="24"/>
                <w:lang w:eastAsia="en-US" w:bidi="ar"/>
              </w:rPr>
              <w:t>4.Perceived necessity</w:t>
            </w:r>
          </w:p>
        </w:tc>
        <w:tc>
          <w:tcPr>
            <w:tcW w:w="1214" w:type="dxa"/>
            <w:tcBorders>
              <w:top w:val="single" w:sz="4" w:space="0" w:color="auto"/>
              <w:left w:val="nil"/>
              <w:bottom w:val="single" w:sz="4" w:space="0" w:color="auto"/>
              <w:right w:val="nil"/>
            </w:tcBorders>
            <w:shd w:val="clear" w:color="auto" w:fill="auto"/>
            <w:vAlign w:val="center"/>
          </w:tcPr>
          <w:p w14:paraId="648D4D0F" w14:textId="77777777" w:rsidR="003B5CD5" w:rsidRPr="00714D86" w:rsidRDefault="003B5CD5" w:rsidP="00D7111C">
            <w:pPr>
              <w:spacing w:line="360" w:lineRule="auto"/>
              <w:ind w:firstLine="0"/>
              <w:rPr>
                <w:color w:val="333333"/>
                <w:kern w:val="2"/>
                <w:sz w:val="24"/>
                <w:szCs w:val="24"/>
              </w:rPr>
            </w:pPr>
            <w:r w:rsidRPr="00714D86">
              <w:rPr>
                <w:rFonts w:eastAsia="Times New Roman"/>
                <w:color w:val="333333"/>
                <w:kern w:val="2"/>
                <w:sz w:val="24"/>
                <w:szCs w:val="24"/>
                <w:lang w:eastAsia="en-US" w:bidi="ar"/>
              </w:rPr>
              <w:t>5.Subjective Norme</w:t>
            </w:r>
          </w:p>
        </w:tc>
        <w:tc>
          <w:tcPr>
            <w:tcW w:w="1402" w:type="dxa"/>
            <w:tcBorders>
              <w:top w:val="single" w:sz="4" w:space="0" w:color="auto"/>
              <w:left w:val="nil"/>
              <w:bottom w:val="single" w:sz="4" w:space="0" w:color="auto"/>
              <w:right w:val="nil"/>
            </w:tcBorders>
            <w:shd w:val="clear" w:color="auto" w:fill="auto"/>
            <w:vAlign w:val="center"/>
          </w:tcPr>
          <w:p w14:paraId="1BD22DA4" w14:textId="77777777" w:rsidR="003B5CD5" w:rsidRPr="00714D86" w:rsidRDefault="003B5CD5" w:rsidP="00D7111C">
            <w:pPr>
              <w:spacing w:line="360" w:lineRule="auto"/>
              <w:ind w:firstLine="0"/>
              <w:rPr>
                <w:color w:val="333333"/>
                <w:kern w:val="2"/>
                <w:sz w:val="24"/>
                <w:szCs w:val="24"/>
              </w:rPr>
            </w:pPr>
            <w:r w:rsidRPr="00714D86">
              <w:rPr>
                <w:rFonts w:eastAsia="Times New Roman"/>
                <w:color w:val="333333"/>
                <w:kern w:val="2"/>
                <w:sz w:val="24"/>
                <w:szCs w:val="24"/>
                <w:lang w:eastAsia="en-US" w:bidi="ar"/>
              </w:rPr>
              <w:t>6. Perform cardiovascular physical exercise 30 minutes a day (reagent 1)</w:t>
            </w:r>
          </w:p>
        </w:tc>
        <w:tc>
          <w:tcPr>
            <w:tcW w:w="1402" w:type="dxa"/>
            <w:tcBorders>
              <w:top w:val="single" w:sz="4" w:space="0" w:color="auto"/>
              <w:left w:val="nil"/>
              <w:bottom w:val="single" w:sz="4" w:space="0" w:color="auto"/>
              <w:right w:val="nil"/>
            </w:tcBorders>
            <w:shd w:val="clear" w:color="auto" w:fill="auto"/>
            <w:vAlign w:val="center"/>
          </w:tcPr>
          <w:p w14:paraId="692DA359" w14:textId="77777777" w:rsidR="003B5CD5" w:rsidRPr="00714D86" w:rsidRDefault="003B5CD5" w:rsidP="00D7111C">
            <w:pPr>
              <w:spacing w:line="360" w:lineRule="auto"/>
              <w:ind w:firstLine="0"/>
              <w:rPr>
                <w:color w:val="333333"/>
                <w:kern w:val="2"/>
                <w:sz w:val="24"/>
                <w:szCs w:val="24"/>
              </w:rPr>
            </w:pPr>
            <w:r w:rsidRPr="00714D86">
              <w:rPr>
                <w:rFonts w:eastAsia="Times New Roman"/>
                <w:color w:val="333333"/>
                <w:kern w:val="2"/>
                <w:sz w:val="24"/>
                <w:szCs w:val="24"/>
                <w:lang w:eastAsia="en-US" w:bidi="ar"/>
              </w:rPr>
              <w:t>7. Depends on me to walk 30 minutes a day (reagent 2)</w:t>
            </w:r>
          </w:p>
        </w:tc>
      </w:tr>
      <w:tr w:rsidR="003B5CD5" w:rsidRPr="00714D86" w14:paraId="534EF06E" w14:textId="77777777" w:rsidTr="00D7111C">
        <w:trPr>
          <w:trHeight w:val="1070"/>
        </w:trPr>
        <w:tc>
          <w:tcPr>
            <w:tcW w:w="1276" w:type="dxa"/>
            <w:tcBorders>
              <w:top w:val="single" w:sz="4" w:space="0" w:color="auto"/>
              <w:left w:val="nil"/>
              <w:bottom w:val="single" w:sz="4" w:space="0" w:color="auto"/>
              <w:right w:val="nil"/>
            </w:tcBorders>
            <w:shd w:val="clear" w:color="auto" w:fill="auto"/>
            <w:vAlign w:val="center"/>
          </w:tcPr>
          <w:p w14:paraId="3E5DC10E" w14:textId="77777777" w:rsidR="003B5CD5" w:rsidRPr="00714D86" w:rsidRDefault="003B5CD5" w:rsidP="00D7111C">
            <w:pPr>
              <w:spacing w:line="360" w:lineRule="auto"/>
              <w:ind w:firstLine="0"/>
              <w:rPr>
                <w:rFonts w:eastAsia="Calibri"/>
                <w:color w:val="333333"/>
                <w:kern w:val="2"/>
                <w:sz w:val="24"/>
                <w:szCs w:val="24"/>
              </w:rPr>
            </w:pPr>
            <w:r w:rsidRPr="00714D86">
              <w:rPr>
                <w:rFonts w:eastAsia="Times New Roman"/>
                <w:color w:val="333333"/>
                <w:kern w:val="2"/>
                <w:sz w:val="24"/>
                <w:szCs w:val="24"/>
                <w:lang w:eastAsia="en-US" w:bidi="ar"/>
              </w:rPr>
              <w:t>1.Behavioral intention</w:t>
            </w:r>
          </w:p>
        </w:tc>
        <w:tc>
          <w:tcPr>
            <w:tcW w:w="1182" w:type="dxa"/>
            <w:tcBorders>
              <w:top w:val="single" w:sz="4" w:space="0" w:color="auto"/>
              <w:left w:val="nil"/>
              <w:bottom w:val="single" w:sz="4" w:space="0" w:color="auto"/>
              <w:right w:val="nil"/>
            </w:tcBorders>
            <w:shd w:val="clear" w:color="auto" w:fill="auto"/>
            <w:vAlign w:val="center"/>
          </w:tcPr>
          <w:p w14:paraId="2DC414CC" w14:textId="77777777" w:rsidR="003B5CD5" w:rsidRPr="00714D86" w:rsidRDefault="003B5CD5" w:rsidP="00D7111C">
            <w:pPr>
              <w:spacing w:line="360" w:lineRule="auto"/>
              <w:ind w:firstLine="0"/>
              <w:rPr>
                <w:rFonts w:eastAsia="Calibri"/>
                <w:color w:val="333333"/>
                <w:kern w:val="2"/>
                <w:sz w:val="24"/>
                <w:szCs w:val="24"/>
              </w:rPr>
            </w:pPr>
            <w:r w:rsidRPr="00714D86">
              <w:rPr>
                <w:rFonts w:eastAsia="Times New Roman"/>
                <w:color w:val="333333"/>
                <w:kern w:val="2"/>
                <w:sz w:val="24"/>
                <w:szCs w:val="24"/>
                <w:lang w:eastAsia="en-US" w:bidi="ar"/>
              </w:rPr>
              <w:t>0.458***</w:t>
            </w:r>
          </w:p>
        </w:tc>
        <w:tc>
          <w:tcPr>
            <w:tcW w:w="1228" w:type="dxa"/>
            <w:tcBorders>
              <w:top w:val="single" w:sz="4" w:space="0" w:color="auto"/>
              <w:left w:val="nil"/>
              <w:bottom w:val="single" w:sz="4" w:space="0" w:color="auto"/>
              <w:right w:val="nil"/>
            </w:tcBorders>
            <w:shd w:val="clear" w:color="auto" w:fill="auto"/>
            <w:vAlign w:val="center"/>
          </w:tcPr>
          <w:p w14:paraId="565EA05D" w14:textId="77777777" w:rsidR="003B5CD5" w:rsidRPr="00714D86" w:rsidRDefault="003B5CD5" w:rsidP="00D7111C">
            <w:pPr>
              <w:spacing w:line="360" w:lineRule="auto"/>
              <w:ind w:firstLine="0"/>
              <w:rPr>
                <w:rFonts w:eastAsia="Calibri"/>
                <w:color w:val="333333"/>
                <w:kern w:val="2"/>
                <w:sz w:val="24"/>
                <w:szCs w:val="24"/>
              </w:rPr>
            </w:pPr>
            <w:r w:rsidRPr="00714D86">
              <w:rPr>
                <w:rFonts w:eastAsia="Times New Roman"/>
                <w:color w:val="333333"/>
                <w:kern w:val="2"/>
                <w:sz w:val="24"/>
                <w:szCs w:val="24"/>
                <w:lang w:eastAsia="en-US" w:bidi="ar"/>
              </w:rPr>
              <w:t>0.382***</w:t>
            </w:r>
          </w:p>
        </w:tc>
        <w:tc>
          <w:tcPr>
            <w:tcW w:w="1276" w:type="dxa"/>
            <w:tcBorders>
              <w:top w:val="single" w:sz="4" w:space="0" w:color="auto"/>
              <w:left w:val="nil"/>
              <w:bottom w:val="single" w:sz="4" w:space="0" w:color="auto"/>
              <w:right w:val="nil"/>
            </w:tcBorders>
            <w:shd w:val="clear" w:color="auto" w:fill="auto"/>
            <w:vAlign w:val="center"/>
          </w:tcPr>
          <w:p w14:paraId="073AE9DA" w14:textId="77777777" w:rsidR="003B5CD5" w:rsidRPr="00714D86" w:rsidRDefault="003B5CD5" w:rsidP="00D7111C">
            <w:pPr>
              <w:spacing w:line="360" w:lineRule="auto"/>
              <w:ind w:firstLine="0"/>
              <w:rPr>
                <w:rFonts w:eastAsia="Calibri"/>
                <w:color w:val="333333"/>
                <w:kern w:val="2"/>
                <w:sz w:val="24"/>
                <w:szCs w:val="24"/>
              </w:rPr>
            </w:pPr>
            <w:r w:rsidRPr="00714D86">
              <w:rPr>
                <w:rFonts w:eastAsia="Times New Roman"/>
                <w:color w:val="333333"/>
                <w:kern w:val="2"/>
                <w:sz w:val="24"/>
                <w:szCs w:val="24"/>
                <w:lang w:eastAsia="en-US" w:bidi="ar"/>
              </w:rPr>
              <w:t>0.329***</w:t>
            </w:r>
          </w:p>
        </w:tc>
        <w:tc>
          <w:tcPr>
            <w:tcW w:w="1214" w:type="dxa"/>
            <w:tcBorders>
              <w:top w:val="single" w:sz="4" w:space="0" w:color="auto"/>
              <w:left w:val="nil"/>
              <w:bottom w:val="single" w:sz="4" w:space="0" w:color="auto"/>
              <w:right w:val="nil"/>
            </w:tcBorders>
            <w:shd w:val="clear" w:color="auto" w:fill="auto"/>
            <w:vAlign w:val="center"/>
          </w:tcPr>
          <w:p w14:paraId="7A2A1068" w14:textId="77777777" w:rsidR="003B5CD5" w:rsidRPr="00714D86" w:rsidRDefault="003B5CD5" w:rsidP="00D7111C">
            <w:pPr>
              <w:spacing w:line="360" w:lineRule="auto"/>
              <w:ind w:firstLine="0"/>
              <w:rPr>
                <w:rFonts w:eastAsia="Calibri"/>
                <w:color w:val="333333"/>
                <w:kern w:val="2"/>
                <w:sz w:val="24"/>
                <w:szCs w:val="24"/>
              </w:rPr>
            </w:pPr>
            <w:r w:rsidRPr="00714D86">
              <w:rPr>
                <w:rFonts w:eastAsia="Times New Roman"/>
                <w:color w:val="333333"/>
                <w:kern w:val="2"/>
                <w:sz w:val="24"/>
                <w:szCs w:val="24"/>
                <w:lang w:eastAsia="en-US" w:bidi="ar"/>
              </w:rPr>
              <w:t>-0.021</w:t>
            </w:r>
          </w:p>
        </w:tc>
        <w:tc>
          <w:tcPr>
            <w:tcW w:w="1402" w:type="dxa"/>
            <w:tcBorders>
              <w:top w:val="single" w:sz="4" w:space="0" w:color="auto"/>
              <w:left w:val="nil"/>
              <w:bottom w:val="single" w:sz="4" w:space="0" w:color="auto"/>
              <w:right w:val="nil"/>
            </w:tcBorders>
            <w:shd w:val="clear" w:color="auto" w:fill="auto"/>
            <w:vAlign w:val="center"/>
          </w:tcPr>
          <w:p w14:paraId="3AC4592C" w14:textId="77777777" w:rsidR="003B5CD5" w:rsidRPr="00714D86" w:rsidRDefault="003B5CD5" w:rsidP="00D7111C">
            <w:pPr>
              <w:spacing w:line="360" w:lineRule="auto"/>
              <w:ind w:firstLine="0"/>
              <w:rPr>
                <w:rFonts w:eastAsia="Calibri"/>
                <w:color w:val="333333"/>
                <w:kern w:val="2"/>
                <w:sz w:val="24"/>
                <w:szCs w:val="24"/>
              </w:rPr>
            </w:pPr>
            <w:r w:rsidRPr="00714D86">
              <w:rPr>
                <w:rFonts w:eastAsia="Times New Roman"/>
                <w:color w:val="333333"/>
                <w:kern w:val="2"/>
                <w:sz w:val="24"/>
                <w:szCs w:val="24"/>
                <w:lang w:eastAsia="en-US" w:bidi="ar"/>
              </w:rPr>
              <w:t>0.457***</w:t>
            </w:r>
          </w:p>
        </w:tc>
        <w:tc>
          <w:tcPr>
            <w:tcW w:w="1402" w:type="dxa"/>
            <w:tcBorders>
              <w:top w:val="single" w:sz="4" w:space="0" w:color="auto"/>
              <w:left w:val="nil"/>
              <w:bottom w:val="single" w:sz="4" w:space="0" w:color="auto"/>
              <w:right w:val="nil"/>
            </w:tcBorders>
            <w:shd w:val="clear" w:color="auto" w:fill="auto"/>
            <w:vAlign w:val="center"/>
          </w:tcPr>
          <w:p w14:paraId="199DBC56" w14:textId="77777777" w:rsidR="003B5CD5" w:rsidRPr="00714D86" w:rsidRDefault="003B5CD5" w:rsidP="00D7111C">
            <w:pPr>
              <w:spacing w:line="360" w:lineRule="auto"/>
              <w:ind w:firstLine="0"/>
              <w:rPr>
                <w:rFonts w:eastAsia="Calibri"/>
                <w:color w:val="333333"/>
                <w:kern w:val="2"/>
                <w:sz w:val="24"/>
                <w:szCs w:val="24"/>
              </w:rPr>
            </w:pPr>
            <w:r w:rsidRPr="00714D86">
              <w:rPr>
                <w:rFonts w:eastAsia="Times New Roman"/>
                <w:color w:val="333333"/>
                <w:kern w:val="2"/>
                <w:sz w:val="24"/>
                <w:szCs w:val="24"/>
                <w:lang w:eastAsia="en-US" w:bidi="ar"/>
              </w:rPr>
              <w:t>0.288***</w:t>
            </w:r>
          </w:p>
        </w:tc>
      </w:tr>
    </w:tbl>
    <w:p w14:paraId="166A86DA" w14:textId="77777777" w:rsidR="003B5CD5" w:rsidRDefault="003B5CD5" w:rsidP="003B5CD5">
      <w:pPr>
        <w:pStyle w:val="NormalWeb"/>
        <w:spacing w:beforeAutospacing="0" w:afterAutospacing="0" w:line="360" w:lineRule="auto"/>
        <w:ind w:firstLine="709"/>
        <w:jc w:val="both"/>
        <w:rPr>
          <w:rFonts w:ascii="Times New Roman" w:eastAsia="Times New Roman" w:hAnsi="Times New Roman"/>
          <w:color w:val="333333"/>
          <w:lang w:eastAsia="es-MX" w:bidi="ar"/>
        </w:rPr>
      </w:pPr>
      <w:r w:rsidRPr="00714D86">
        <w:rPr>
          <w:rFonts w:ascii="Times New Roman" w:eastAsia="Times New Roman" w:hAnsi="Times New Roman"/>
          <w:i/>
          <w:iCs/>
          <w:color w:val="333333"/>
          <w:lang w:eastAsia="es-MX" w:bidi="ar"/>
        </w:rPr>
        <w:t>Note.</w:t>
      </w:r>
      <w:r w:rsidRPr="00714D86">
        <w:rPr>
          <w:rFonts w:ascii="Times New Roman" w:eastAsia="Times New Roman" w:hAnsi="Times New Roman"/>
          <w:color w:val="333333"/>
          <w:lang w:eastAsia="es-MX" w:bidi="ar"/>
        </w:rPr>
        <w:t xml:space="preserve"> Factor 1 corresponds to the behavioral intention scale, factors 2-4 correspond to the scale of behavioral attitudes towards adherence to cardiovascular physical exercise, factor 5 to the scale of subjective norm towards adherence to cardiovascular physical exercise and factors 6-7 to the measurement of behavioral control towards adherence to cardiovascular physical exercise. p &lt; .05, ** p &lt; .01, *** p &lt; .001***.</w:t>
      </w:r>
    </w:p>
    <w:p w14:paraId="1A41EA5B" w14:textId="77777777" w:rsidR="003B5CD5" w:rsidRPr="00434271" w:rsidRDefault="003B5CD5" w:rsidP="003A485A">
      <w:pPr>
        <w:spacing w:line="480" w:lineRule="auto"/>
        <w:ind w:firstLine="0"/>
        <w:rPr>
          <w:rFonts w:ascii="Times New Roman" w:hAnsi="Times New Roman" w:cs="Times New Roman"/>
          <w:sz w:val="24"/>
          <w:szCs w:val="24"/>
        </w:rPr>
      </w:pPr>
    </w:p>
    <w:p w14:paraId="016A915A" w14:textId="77777777" w:rsidR="00434271" w:rsidRDefault="00434271" w:rsidP="003A485A">
      <w:pPr>
        <w:spacing w:line="480" w:lineRule="auto"/>
        <w:ind w:firstLine="0"/>
        <w:rPr>
          <w:rFonts w:ascii="Times New Roman" w:hAnsi="Times New Roman" w:cs="Times New Roman"/>
          <w:sz w:val="24"/>
          <w:szCs w:val="24"/>
        </w:rPr>
      </w:pPr>
      <w:r w:rsidRPr="00434271">
        <w:rPr>
          <w:rFonts w:ascii="Times New Roman" w:hAnsi="Times New Roman" w:cs="Times New Roman"/>
          <w:sz w:val="24"/>
          <w:szCs w:val="24"/>
        </w:rPr>
        <w:lastRenderedPageBreak/>
        <w:t>Finally, the relationship between behavioral intention and actual adherence to cardiovascular physical exercise was examined. Table 6 shows a non-significant association between behavioral intention and actual adherence. This suggests that, although individuals may intend to engage in cardiovascular exercise, this intention does not necessarily translate into actual behavior. This finding underscores the complexity of translating intention into action and suggests the need for further investigation into additional factors that may influence exercise adherence.</w:t>
      </w:r>
    </w:p>
    <w:p w14:paraId="253EE655" w14:textId="77777777" w:rsidR="003B5CD5" w:rsidRPr="00714D86" w:rsidRDefault="003B5CD5" w:rsidP="003B5CD5">
      <w:pPr>
        <w:pStyle w:val="NormalWeb"/>
        <w:spacing w:beforeAutospacing="0" w:afterAutospacing="0" w:line="360" w:lineRule="auto"/>
        <w:jc w:val="both"/>
        <w:rPr>
          <w:rFonts w:ascii="Times New Roman" w:eastAsia="Calibri" w:hAnsi="Times New Roman"/>
          <w:b/>
          <w:bCs/>
          <w:lang w:bidi="ar"/>
        </w:rPr>
      </w:pPr>
      <w:r w:rsidRPr="00714D86">
        <w:rPr>
          <w:rFonts w:ascii="Times New Roman" w:eastAsia="Calibri" w:hAnsi="Times New Roman"/>
          <w:b/>
          <w:bCs/>
          <w:lang w:bidi="ar"/>
        </w:rPr>
        <w:t>Table 6</w:t>
      </w:r>
    </w:p>
    <w:p w14:paraId="7917046C" w14:textId="77777777" w:rsidR="003B5CD5" w:rsidRPr="00714D86" w:rsidRDefault="003B5CD5" w:rsidP="003B5CD5">
      <w:pPr>
        <w:pStyle w:val="NormalWeb"/>
        <w:spacing w:beforeAutospacing="0" w:afterAutospacing="0" w:line="360" w:lineRule="auto"/>
        <w:jc w:val="both"/>
        <w:rPr>
          <w:rFonts w:ascii="Times New Roman" w:eastAsia="Calibri" w:hAnsi="Times New Roman"/>
          <w:b/>
          <w:bCs/>
        </w:rPr>
      </w:pPr>
      <w:r w:rsidRPr="00714D86">
        <w:rPr>
          <w:rFonts w:ascii="Times New Roman" w:eastAsia="Times New Roman" w:hAnsi="Times New Roman"/>
          <w:i/>
          <w:iCs/>
          <w:color w:val="333333"/>
          <w:lang w:bidi="ar"/>
        </w:rPr>
        <w:t>Correlation between behavioral intention and adherence to cardiovascular physical exercise</w:t>
      </w:r>
      <w:r w:rsidRPr="00714D86">
        <w:rPr>
          <w:rFonts w:ascii="Times New Roman" w:eastAsia="Calibri" w:hAnsi="Times New Roman"/>
          <w:b/>
          <w:bCs/>
          <w:lang w:bidi="ar"/>
        </w:rPr>
        <w:t xml:space="preserve"> </w:t>
      </w:r>
    </w:p>
    <w:tbl>
      <w:tblPr>
        <w:tblStyle w:val="Tablaconcuadrcula"/>
        <w:tblW w:w="0" w:type="auto"/>
        <w:tblBorders>
          <w:top w:val="none" w:sz="4" w:space="0" w:color="auto"/>
          <w:left w:val="none" w:sz="4" w:space="0" w:color="auto"/>
          <w:bottom w:val="none" w:sz="4" w:space="0" w:color="auto"/>
          <w:right w:val="none" w:sz="4" w:space="0" w:color="auto"/>
        </w:tblBorders>
        <w:tblLook w:val="04A0" w:firstRow="1" w:lastRow="0" w:firstColumn="1" w:lastColumn="0" w:noHBand="0" w:noVBand="1"/>
      </w:tblPr>
      <w:tblGrid>
        <w:gridCol w:w="4247"/>
        <w:gridCol w:w="4247"/>
      </w:tblGrid>
      <w:tr w:rsidR="003B5CD5" w:rsidRPr="00714D86" w14:paraId="1E808BAD" w14:textId="77777777" w:rsidTr="00D7111C">
        <w:trPr>
          <w:trHeight w:val="484"/>
        </w:trPr>
        <w:tc>
          <w:tcPr>
            <w:tcW w:w="4247" w:type="dxa"/>
            <w:tcBorders>
              <w:top w:val="single" w:sz="4" w:space="0" w:color="auto"/>
              <w:left w:val="nil"/>
              <w:bottom w:val="single" w:sz="4" w:space="0" w:color="auto"/>
              <w:right w:val="nil"/>
            </w:tcBorders>
            <w:shd w:val="clear" w:color="auto" w:fill="auto"/>
            <w:vAlign w:val="center"/>
          </w:tcPr>
          <w:p w14:paraId="03119042" w14:textId="77777777" w:rsidR="003B5CD5" w:rsidRPr="00714D86" w:rsidRDefault="003B5CD5" w:rsidP="00D7111C">
            <w:pPr>
              <w:spacing w:line="360" w:lineRule="auto"/>
              <w:jc w:val="center"/>
              <w:rPr>
                <w:rFonts w:eastAsia="Calibri"/>
                <w:color w:val="333333"/>
                <w:kern w:val="2"/>
                <w:sz w:val="24"/>
                <w:szCs w:val="24"/>
              </w:rPr>
            </w:pPr>
            <w:r w:rsidRPr="00714D86">
              <w:rPr>
                <w:rFonts w:eastAsia="Times New Roman"/>
                <w:b/>
                <w:bCs/>
                <w:color w:val="333333"/>
                <w:kern w:val="2"/>
                <w:sz w:val="24"/>
                <w:szCs w:val="24"/>
                <w:lang w:eastAsia="en-US" w:bidi="ar"/>
              </w:rPr>
              <w:t>Factors</w:t>
            </w:r>
          </w:p>
        </w:tc>
        <w:tc>
          <w:tcPr>
            <w:tcW w:w="4247" w:type="dxa"/>
            <w:tcBorders>
              <w:top w:val="single" w:sz="4" w:space="0" w:color="auto"/>
              <w:left w:val="nil"/>
              <w:bottom w:val="single" w:sz="4" w:space="0" w:color="auto"/>
              <w:right w:val="nil"/>
            </w:tcBorders>
            <w:shd w:val="clear" w:color="auto" w:fill="auto"/>
            <w:vAlign w:val="center"/>
          </w:tcPr>
          <w:p w14:paraId="53D7F28A" w14:textId="77777777" w:rsidR="003B5CD5" w:rsidRPr="00714D86" w:rsidRDefault="003B5CD5" w:rsidP="00D7111C">
            <w:pPr>
              <w:spacing w:line="360" w:lineRule="auto"/>
              <w:jc w:val="center"/>
              <w:rPr>
                <w:rFonts w:eastAsia="Calibri"/>
                <w:color w:val="333333"/>
                <w:kern w:val="2"/>
                <w:sz w:val="24"/>
                <w:szCs w:val="24"/>
              </w:rPr>
            </w:pPr>
            <w:r w:rsidRPr="00714D86">
              <w:rPr>
                <w:rFonts w:eastAsia="Times New Roman"/>
                <w:color w:val="333333"/>
                <w:kern w:val="2"/>
                <w:sz w:val="24"/>
                <w:szCs w:val="24"/>
                <w:lang w:eastAsia="en-US" w:bidi="ar"/>
              </w:rPr>
              <w:t>2. Behavioral intention</w:t>
            </w:r>
          </w:p>
        </w:tc>
      </w:tr>
      <w:tr w:rsidR="003B5CD5" w:rsidRPr="00714D86" w14:paraId="0DA56F73" w14:textId="77777777" w:rsidTr="00D7111C">
        <w:trPr>
          <w:trHeight w:val="690"/>
        </w:trPr>
        <w:tc>
          <w:tcPr>
            <w:tcW w:w="4247" w:type="dxa"/>
            <w:tcBorders>
              <w:top w:val="single" w:sz="4" w:space="0" w:color="auto"/>
              <w:left w:val="nil"/>
              <w:bottom w:val="single" w:sz="4" w:space="0" w:color="auto"/>
              <w:right w:val="nil"/>
            </w:tcBorders>
            <w:shd w:val="clear" w:color="auto" w:fill="auto"/>
            <w:vAlign w:val="center"/>
          </w:tcPr>
          <w:p w14:paraId="447B39C6" w14:textId="77777777" w:rsidR="003B5CD5" w:rsidRPr="00714D86" w:rsidRDefault="003B5CD5" w:rsidP="00D7111C">
            <w:pPr>
              <w:spacing w:line="360" w:lineRule="auto"/>
              <w:jc w:val="left"/>
              <w:rPr>
                <w:rFonts w:eastAsia="Calibri"/>
                <w:color w:val="333333"/>
                <w:kern w:val="2"/>
                <w:sz w:val="24"/>
                <w:szCs w:val="24"/>
              </w:rPr>
            </w:pPr>
            <w:r w:rsidRPr="00714D86">
              <w:rPr>
                <w:rFonts w:eastAsia="Times New Roman"/>
                <w:color w:val="333333"/>
                <w:kern w:val="2"/>
                <w:sz w:val="24"/>
                <w:szCs w:val="24"/>
                <w:lang w:eastAsia="en-US" w:bidi="ar"/>
              </w:rPr>
              <w:t>1. Adherence to cardiovascular physical exercise</w:t>
            </w:r>
          </w:p>
        </w:tc>
        <w:tc>
          <w:tcPr>
            <w:tcW w:w="4247" w:type="dxa"/>
            <w:tcBorders>
              <w:top w:val="single" w:sz="4" w:space="0" w:color="auto"/>
              <w:left w:val="nil"/>
              <w:bottom w:val="single" w:sz="4" w:space="0" w:color="auto"/>
              <w:right w:val="nil"/>
            </w:tcBorders>
            <w:shd w:val="clear" w:color="auto" w:fill="auto"/>
            <w:vAlign w:val="center"/>
          </w:tcPr>
          <w:p w14:paraId="4664372C" w14:textId="77777777" w:rsidR="003B5CD5" w:rsidRPr="00714D86" w:rsidRDefault="003B5CD5" w:rsidP="00D7111C">
            <w:pPr>
              <w:spacing w:line="360" w:lineRule="auto"/>
              <w:jc w:val="center"/>
              <w:rPr>
                <w:rFonts w:eastAsia="Calibri"/>
                <w:color w:val="333333"/>
                <w:kern w:val="2"/>
                <w:sz w:val="24"/>
                <w:szCs w:val="24"/>
              </w:rPr>
            </w:pPr>
            <w:r w:rsidRPr="00714D86">
              <w:rPr>
                <w:rFonts w:eastAsia="Times New Roman"/>
                <w:color w:val="333333"/>
                <w:kern w:val="2"/>
                <w:sz w:val="24"/>
                <w:szCs w:val="24"/>
                <w:lang w:eastAsia="en-US" w:bidi="ar"/>
              </w:rPr>
              <w:t>0.022</w:t>
            </w:r>
          </w:p>
        </w:tc>
      </w:tr>
    </w:tbl>
    <w:p w14:paraId="1EB147CD" w14:textId="77777777" w:rsidR="003B5CD5" w:rsidRPr="00714D86" w:rsidRDefault="003B5CD5" w:rsidP="003B5CD5">
      <w:pPr>
        <w:spacing w:line="360" w:lineRule="auto"/>
        <w:jc w:val="left"/>
        <w:rPr>
          <w:rFonts w:ascii="Times New Roman" w:eastAsia="Times New Roman" w:hAnsi="Times New Roman" w:cs="Times New Roman"/>
          <w:color w:val="333333"/>
          <w:kern w:val="2"/>
          <w:sz w:val="24"/>
          <w:szCs w:val="24"/>
          <w:lang w:bidi="ar"/>
        </w:rPr>
      </w:pPr>
      <w:r w:rsidRPr="00714D86">
        <w:rPr>
          <w:rFonts w:ascii="Times New Roman" w:eastAsia="Times New Roman" w:hAnsi="Times New Roman" w:cs="Times New Roman"/>
          <w:i/>
          <w:iCs/>
          <w:color w:val="333333"/>
          <w:kern w:val="2"/>
          <w:sz w:val="24"/>
          <w:szCs w:val="24"/>
          <w:lang w:bidi="ar"/>
        </w:rPr>
        <w:t>Note.</w:t>
      </w:r>
      <w:r w:rsidRPr="00714D86">
        <w:rPr>
          <w:rFonts w:ascii="Times New Roman" w:eastAsia="Times New Roman" w:hAnsi="Times New Roman" w:cs="Times New Roman"/>
          <w:color w:val="333333"/>
          <w:kern w:val="2"/>
          <w:sz w:val="24"/>
          <w:szCs w:val="24"/>
          <w:lang w:bidi="ar"/>
        </w:rPr>
        <w:t xml:space="preserve"> * p &lt; .05, ** p &lt; .01, *** p &lt; .001</w:t>
      </w:r>
    </w:p>
    <w:p w14:paraId="10ABAE00" w14:textId="77777777" w:rsidR="003B5CD5" w:rsidRPr="00434271" w:rsidRDefault="003B5CD5" w:rsidP="003A485A">
      <w:pPr>
        <w:spacing w:line="480" w:lineRule="auto"/>
        <w:ind w:firstLine="0"/>
        <w:rPr>
          <w:rFonts w:ascii="Times New Roman" w:hAnsi="Times New Roman" w:cs="Times New Roman"/>
          <w:sz w:val="24"/>
          <w:szCs w:val="24"/>
        </w:rPr>
      </w:pPr>
    </w:p>
    <w:p w14:paraId="5BB9191F" w14:textId="3BED784F" w:rsidR="003660E1" w:rsidRDefault="003660E1" w:rsidP="003A485A">
      <w:pPr>
        <w:spacing w:line="480" w:lineRule="auto"/>
        <w:ind w:firstLine="0"/>
        <w:rPr>
          <w:rFonts w:ascii="Times New Roman" w:eastAsia="Times New Roman" w:hAnsi="Times New Roman" w:cs="Times New Roman"/>
          <w:bCs/>
          <w:sz w:val="24"/>
          <w:szCs w:val="24"/>
          <w:lang w:eastAsia="zh-CN" w:bidi="ar"/>
        </w:rPr>
      </w:pPr>
      <w:r w:rsidRPr="006A3D73">
        <w:rPr>
          <w:rFonts w:ascii="Times New Roman" w:eastAsia="Times New Roman" w:hAnsi="Times New Roman" w:cs="Times New Roman"/>
          <w:bCs/>
          <w:sz w:val="24"/>
          <w:szCs w:val="24"/>
          <w:lang w:eastAsia="zh-CN" w:bidi="ar"/>
        </w:rPr>
        <w:t xml:space="preserve">Based on the pathway analysis carried out with the AMOS statistical program, version 24, in the model of adherence to cardiovascular physical exercise, it can be seen in Figure 1 that the adjustment indices were: </w:t>
      </w:r>
      <w:r w:rsidRPr="006A3D73">
        <w:rPr>
          <w:rFonts w:ascii="Times New Roman" w:eastAsia="Times New Roman" w:hAnsi="Times New Roman" w:cs="Times New Roman"/>
          <w:bCs/>
          <w:sz w:val="24"/>
          <w:szCs w:val="24"/>
          <w:lang w:val="es-MX" w:eastAsia="zh-CN" w:bidi="ar"/>
        </w:rPr>
        <w:t>χ</w:t>
      </w:r>
      <w:r w:rsidRPr="006A3D73">
        <w:rPr>
          <w:rFonts w:ascii="Times New Roman" w:eastAsia="Times New Roman" w:hAnsi="Times New Roman" w:cs="Times New Roman"/>
          <w:bCs/>
          <w:sz w:val="24"/>
          <w:szCs w:val="24"/>
          <w:lang w:eastAsia="zh-CN" w:bidi="ar"/>
        </w:rPr>
        <w:t>2(33) =261.19; CMIN/DF= 7.91; TLI= .</w:t>
      </w:r>
      <w:r w:rsidR="00FD0BF5">
        <w:rPr>
          <w:rFonts w:ascii="Times New Roman" w:eastAsia="Times New Roman" w:hAnsi="Times New Roman" w:cs="Times New Roman"/>
          <w:bCs/>
          <w:sz w:val="24"/>
          <w:szCs w:val="24"/>
          <w:lang w:eastAsia="zh-CN" w:bidi="ar"/>
        </w:rPr>
        <w:t>91</w:t>
      </w:r>
      <w:r w:rsidRPr="006A3D73">
        <w:rPr>
          <w:rFonts w:ascii="Times New Roman" w:eastAsia="Times New Roman" w:hAnsi="Times New Roman" w:cs="Times New Roman"/>
          <w:bCs/>
          <w:sz w:val="24"/>
          <w:szCs w:val="24"/>
          <w:lang w:eastAsia="zh-CN" w:bidi="ar"/>
        </w:rPr>
        <w:t>3; NFI= .</w:t>
      </w:r>
      <w:r w:rsidR="00FD0BF5">
        <w:rPr>
          <w:rFonts w:ascii="Times New Roman" w:eastAsia="Times New Roman" w:hAnsi="Times New Roman" w:cs="Times New Roman"/>
          <w:bCs/>
          <w:sz w:val="24"/>
          <w:szCs w:val="24"/>
          <w:lang w:eastAsia="zh-CN" w:bidi="ar"/>
        </w:rPr>
        <w:t>9</w:t>
      </w:r>
      <w:r w:rsidRPr="006A3D73">
        <w:rPr>
          <w:rFonts w:ascii="Times New Roman" w:eastAsia="Times New Roman" w:hAnsi="Times New Roman" w:cs="Times New Roman"/>
          <w:bCs/>
          <w:sz w:val="24"/>
          <w:szCs w:val="24"/>
          <w:lang w:eastAsia="zh-CN" w:bidi="ar"/>
        </w:rPr>
        <w:t>15; IFI= .901; CFI= .900; AGFI= .</w:t>
      </w:r>
      <w:r w:rsidR="00FD0BF5">
        <w:rPr>
          <w:rFonts w:ascii="Times New Roman" w:eastAsia="Times New Roman" w:hAnsi="Times New Roman" w:cs="Times New Roman"/>
          <w:bCs/>
          <w:sz w:val="24"/>
          <w:szCs w:val="24"/>
          <w:lang w:eastAsia="zh-CN" w:bidi="ar"/>
        </w:rPr>
        <w:t>9</w:t>
      </w:r>
      <w:r w:rsidRPr="006A3D73">
        <w:rPr>
          <w:rFonts w:ascii="Times New Roman" w:eastAsia="Times New Roman" w:hAnsi="Times New Roman" w:cs="Times New Roman"/>
          <w:bCs/>
          <w:sz w:val="24"/>
          <w:szCs w:val="24"/>
          <w:lang w:eastAsia="zh-CN" w:bidi="ar"/>
        </w:rPr>
        <w:t>22, SRMR= 2.727; RMSEA=.053. The model explains 14% of the variance in adherence to cardiovascular physical exercise.</w:t>
      </w:r>
    </w:p>
    <w:p w14:paraId="6BD1CE11" w14:textId="77777777" w:rsidR="003B5CD5" w:rsidRDefault="003B5CD5" w:rsidP="003A485A">
      <w:pPr>
        <w:pStyle w:val="NormalWeb"/>
        <w:spacing w:before="240" w:beforeAutospacing="0" w:after="240" w:afterAutospacing="0" w:line="480" w:lineRule="auto"/>
        <w:jc w:val="both"/>
        <w:rPr>
          <w:rFonts w:ascii="Times New Roman" w:eastAsia="Calibri" w:hAnsi="Times New Roman"/>
          <w:b/>
          <w:bCs/>
          <w:lang w:bidi="ar"/>
        </w:rPr>
      </w:pPr>
    </w:p>
    <w:p w14:paraId="7CBBDC05" w14:textId="77777777" w:rsidR="003B5CD5" w:rsidRDefault="003B5CD5" w:rsidP="003A485A">
      <w:pPr>
        <w:pStyle w:val="NormalWeb"/>
        <w:spacing w:before="240" w:beforeAutospacing="0" w:after="240" w:afterAutospacing="0" w:line="480" w:lineRule="auto"/>
        <w:jc w:val="both"/>
        <w:rPr>
          <w:rFonts w:ascii="Times New Roman" w:eastAsia="Calibri" w:hAnsi="Times New Roman"/>
          <w:b/>
          <w:bCs/>
          <w:lang w:bidi="ar"/>
        </w:rPr>
      </w:pPr>
    </w:p>
    <w:p w14:paraId="3DE2944A" w14:textId="77777777" w:rsidR="003B5CD5" w:rsidRDefault="003B5CD5" w:rsidP="003A485A">
      <w:pPr>
        <w:pStyle w:val="NormalWeb"/>
        <w:spacing w:before="240" w:beforeAutospacing="0" w:after="240" w:afterAutospacing="0" w:line="480" w:lineRule="auto"/>
        <w:jc w:val="both"/>
        <w:rPr>
          <w:rFonts w:ascii="Times New Roman" w:eastAsia="Calibri" w:hAnsi="Times New Roman"/>
          <w:b/>
          <w:bCs/>
          <w:lang w:bidi="ar"/>
        </w:rPr>
      </w:pPr>
    </w:p>
    <w:p w14:paraId="493D9F0B" w14:textId="77777777" w:rsidR="003B5CD5" w:rsidRDefault="003B5CD5" w:rsidP="003A485A">
      <w:pPr>
        <w:pStyle w:val="NormalWeb"/>
        <w:spacing w:before="240" w:beforeAutospacing="0" w:after="240" w:afterAutospacing="0" w:line="480" w:lineRule="auto"/>
        <w:jc w:val="both"/>
        <w:rPr>
          <w:rFonts w:ascii="Times New Roman" w:eastAsia="Calibri" w:hAnsi="Times New Roman"/>
          <w:b/>
          <w:bCs/>
          <w:lang w:bidi="ar"/>
        </w:rPr>
      </w:pPr>
    </w:p>
    <w:p w14:paraId="397421DE" w14:textId="77777777" w:rsidR="003B5CD5" w:rsidRDefault="003B5CD5" w:rsidP="003A485A">
      <w:pPr>
        <w:pStyle w:val="NormalWeb"/>
        <w:spacing w:before="240" w:beforeAutospacing="0" w:after="240" w:afterAutospacing="0" w:line="480" w:lineRule="auto"/>
        <w:jc w:val="both"/>
        <w:rPr>
          <w:rFonts w:ascii="Times New Roman" w:eastAsia="Calibri" w:hAnsi="Times New Roman"/>
          <w:b/>
          <w:bCs/>
          <w:lang w:bidi="ar"/>
        </w:rPr>
      </w:pPr>
    </w:p>
    <w:p w14:paraId="6D94854B" w14:textId="5C0B52CB" w:rsidR="00892E2A" w:rsidRDefault="00892E2A" w:rsidP="003A485A">
      <w:pPr>
        <w:pStyle w:val="NormalWeb"/>
        <w:spacing w:before="240" w:beforeAutospacing="0" w:after="240" w:afterAutospacing="0" w:line="480" w:lineRule="auto"/>
        <w:jc w:val="both"/>
        <w:rPr>
          <w:rFonts w:ascii="Times New Roman" w:eastAsia="Calibri" w:hAnsi="Times New Roman"/>
          <w:b/>
          <w:bCs/>
          <w:lang w:bidi="ar"/>
        </w:rPr>
      </w:pPr>
      <w:r w:rsidRPr="006A3D73">
        <w:rPr>
          <w:rFonts w:ascii="Times New Roman" w:eastAsia="Calibri" w:hAnsi="Times New Roman"/>
          <w:b/>
          <w:bCs/>
          <w:lang w:bidi="ar"/>
        </w:rPr>
        <w:lastRenderedPageBreak/>
        <w:t>Figure 1</w:t>
      </w:r>
    </w:p>
    <w:p w14:paraId="352A7720" w14:textId="3928CEDB" w:rsidR="00892E2A" w:rsidRPr="006A3D73" w:rsidRDefault="00892E2A" w:rsidP="003A485A">
      <w:pPr>
        <w:pStyle w:val="NormalWeb"/>
        <w:spacing w:before="240" w:beforeAutospacing="0" w:after="240" w:afterAutospacing="0" w:line="480" w:lineRule="auto"/>
        <w:jc w:val="both"/>
        <w:rPr>
          <w:rFonts w:ascii="Times New Roman" w:eastAsia="Calibri" w:hAnsi="Times New Roman"/>
          <w:b/>
          <w:bCs/>
          <w:lang w:bidi="ar"/>
        </w:rPr>
      </w:pPr>
      <w:r w:rsidRPr="006A3D73">
        <w:rPr>
          <w:rFonts w:ascii="Times New Roman" w:eastAsia="Calibri" w:hAnsi="Times New Roman"/>
          <w:i/>
          <w:iCs/>
          <w:lang w:bidi="ar"/>
        </w:rPr>
        <w:t>Predictive model of adherence to cardiovascular physical exercise</w:t>
      </w:r>
    </w:p>
    <w:p w14:paraId="6705A615" w14:textId="77777777" w:rsidR="003660E1" w:rsidRDefault="003660E1" w:rsidP="003A485A">
      <w:pPr>
        <w:suppressAutoHyphens/>
        <w:spacing w:before="240" w:after="240" w:line="480" w:lineRule="auto"/>
        <w:ind w:firstLine="0"/>
        <w:jc w:val="center"/>
        <w:rPr>
          <w:rFonts w:ascii="Times New Roman" w:hAnsi="Times New Roman" w:cs="Times New Roman"/>
          <w:sz w:val="24"/>
          <w:szCs w:val="24"/>
          <w:lang w:val="es-MX"/>
        </w:rPr>
      </w:pPr>
      <w:r w:rsidRPr="006A3D73">
        <w:rPr>
          <w:rFonts w:ascii="Times New Roman" w:eastAsia="Times New Roman" w:hAnsi="Times New Roman" w:cs="Times New Roman"/>
          <w:noProof/>
          <w:color w:val="333333"/>
          <w:sz w:val="24"/>
          <w:szCs w:val="24"/>
          <w:lang w:val="es-MX" w:eastAsia="es-MX" w:bidi="ar"/>
        </w:rPr>
        <w:drawing>
          <wp:inline distT="0" distB="0" distL="114300" distR="114300" wp14:anchorId="237ED5FE" wp14:editId="53E42978">
            <wp:extent cx="3626485" cy="2714625"/>
            <wp:effectExtent l="0" t="0" r="5715" b="3175"/>
            <wp:docPr id="14" name="Imagen 14" descr="1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n 14" descr="1111"/>
                    <pic:cNvPicPr>
                      <a:picLocks noChangeAspect="1"/>
                    </pic:cNvPicPr>
                  </pic:nvPicPr>
                  <pic:blipFill>
                    <a:blip r:embed="rId7"/>
                    <a:srcRect l="20396" t="2840" r="10715" b="5472"/>
                    <a:stretch>
                      <a:fillRect/>
                    </a:stretch>
                  </pic:blipFill>
                  <pic:spPr>
                    <a:xfrm>
                      <a:off x="0" y="0"/>
                      <a:ext cx="3626485" cy="2714625"/>
                    </a:xfrm>
                    <a:prstGeom prst="rect">
                      <a:avLst/>
                    </a:prstGeom>
                  </pic:spPr>
                </pic:pic>
              </a:graphicData>
            </a:graphic>
          </wp:inline>
        </w:drawing>
      </w:r>
    </w:p>
    <w:p w14:paraId="7D314683" w14:textId="41B3EA0F" w:rsidR="00B5655F" w:rsidRDefault="00B5655F" w:rsidP="003A485A">
      <w:pPr>
        <w:spacing w:line="480" w:lineRule="auto"/>
        <w:ind w:firstLine="0"/>
        <w:rPr>
          <w:rFonts w:ascii="Times New Roman" w:eastAsia="Times New Roman" w:hAnsi="Times New Roman" w:cs="Times New Roman"/>
          <w:bCs/>
          <w:sz w:val="24"/>
          <w:szCs w:val="24"/>
          <w:lang w:eastAsia="zh-CN" w:bidi="ar"/>
        </w:rPr>
      </w:pPr>
      <w:r w:rsidRPr="003B5CD5">
        <w:rPr>
          <w:rFonts w:ascii="Times New Roman" w:hAnsi="Times New Roman" w:cs="Times New Roman"/>
          <w:b/>
          <w:bCs/>
          <w:sz w:val="24"/>
          <w:szCs w:val="24"/>
        </w:rPr>
        <w:t>Discussion</w:t>
      </w:r>
    </w:p>
    <w:p w14:paraId="15F6A0C6" w14:textId="56BF1FBC" w:rsidR="003660E1" w:rsidRPr="006A3D73" w:rsidRDefault="003660E1" w:rsidP="003A485A">
      <w:pPr>
        <w:spacing w:line="480" w:lineRule="auto"/>
        <w:ind w:firstLine="0"/>
        <w:rPr>
          <w:rFonts w:ascii="Times New Roman" w:hAnsi="Times New Roman" w:cs="Times New Roman"/>
          <w:sz w:val="24"/>
          <w:szCs w:val="24"/>
        </w:rPr>
      </w:pPr>
      <w:r w:rsidRPr="006A3D73">
        <w:rPr>
          <w:rFonts w:ascii="Times New Roman" w:eastAsia="Times New Roman" w:hAnsi="Times New Roman" w:cs="Times New Roman"/>
          <w:bCs/>
          <w:sz w:val="24"/>
          <w:szCs w:val="24"/>
          <w:lang w:eastAsia="zh-CN" w:bidi="ar"/>
        </w:rPr>
        <w:t>The aim of this study was to test whether behavioral intention, behavioral attitudes, behavioral control, and behavioral, normative, and control beliefs predict adherence to cardiovascular physical exercise in a sample of patients diagnosed with ischemic heart disease. Regarding behavioral intention, it was found that it is a direct predictor of adherence to cardiovascular physical exercise, that is</w:t>
      </w:r>
      <w:r w:rsidRPr="006A3D73">
        <w:rPr>
          <w:rFonts w:ascii="Times New Roman" w:eastAsia="Times New Roman" w:hAnsi="Times New Roman" w:cs="Times New Roman"/>
          <w:sz w:val="24"/>
          <w:szCs w:val="24"/>
          <w:lang w:eastAsia="zh-CN" w:bidi="ar"/>
        </w:rPr>
        <w:t xml:space="preserve">, the greater the intention to perform physical exercise 30 minutes a day continuously, every day, the greater the adherence to this health behavior. Likewise, another direct predictor of exit behavior was the attitudes of perceived need, that is, the greater the perception of essential aspects for the performance of cardiovascular physical exercise, the lower the adherence to this behavior, which may be because the perception of benefit may seem very distant or complex to obtain. Subsequently, it was observed that the greater the behavioral intention, the greater the behavioral control, that is, the greater the intention to perform physical exercise 30 minutes a day continuously, </w:t>
      </w:r>
      <w:r w:rsidRPr="006A3D73">
        <w:rPr>
          <w:rFonts w:ascii="Times New Roman" w:eastAsia="Times New Roman" w:hAnsi="Times New Roman" w:cs="Times New Roman"/>
          <w:sz w:val="24"/>
          <w:szCs w:val="24"/>
          <w:lang w:eastAsia="zh-CN" w:bidi="ar"/>
        </w:rPr>
        <w:lastRenderedPageBreak/>
        <w:t>every day, the greater the belief of the patients about their ability to control the existing difficulties to perform cardiovascular physical exercise, including internal and external factors,  such as physical and psychological skills, time, opportunity, means, and dependence on third parties, which is consistent with a study by Cheng et al. (2019) where intention is the direct predictor of physical exercise behavior in the study sample, demonstrating that at a psychological level when psychosocial variables are incorporated, there is a significant impact on adherence to a specific health behavior.</w:t>
      </w:r>
    </w:p>
    <w:p w14:paraId="3182967C" w14:textId="77777777" w:rsidR="003660E1" w:rsidRPr="006A3D73" w:rsidRDefault="003660E1" w:rsidP="003A485A">
      <w:pPr>
        <w:spacing w:line="480" w:lineRule="auto"/>
        <w:rPr>
          <w:rFonts w:ascii="Times New Roman" w:hAnsi="Times New Roman" w:cs="Times New Roman"/>
          <w:sz w:val="24"/>
          <w:szCs w:val="24"/>
        </w:rPr>
      </w:pPr>
      <w:r w:rsidRPr="006A3D73">
        <w:rPr>
          <w:rFonts w:ascii="Times New Roman" w:eastAsia="Times New Roman" w:hAnsi="Times New Roman" w:cs="Times New Roman"/>
          <w:sz w:val="24"/>
          <w:szCs w:val="24"/>
          <w:lang w:eastAsia="zh-CN" w:bidi="ar"/>
        </w:rPr>
        <w:t>Likewise, the greater the behavioral beliefs of dispositional well-being, the greater the behavioral intention, that is, the more beliefs of adherence to cardiovascular physical exercise that have physical well-being, the greater the intention to perform physical exercise 30 minutes a day continuously, every day. On the other hand, the greater the beliefs of control of physical self-determination, the greater the behavioral intention, that is, the greater the patient's perception of his or her ability to make decisions that could facilitate or hinder adherence to cardiovascular physical exercise without the control of external people or forces, the greater the intention to perform physical exercise 30 minutes a day continuously.  As is evident, the above is consistent with studies by Hagger et al. (2019) that reflect the need to incorporate cognitive variables that measure beliefs to predict health behaviors in conditions of cardiovascular risk.</w:t>
      </w:r>
    </w:p>
    <w:p w14:paraId="79D3E29E" w14:textId="77777777" w:rsidR="003660E1" w:rsidRPr="006A3D73" w:rsidRDefault="003660E1" w:rsidP="003A485A">
      <w:pPr>
        <w:spacing w:line="480" w:lineRule="auto"/>
        <w:rPr>
          <w:rFonts w:ascii="Times New Roman" w:hAnsi="Times New Roman" w:cs="Times New Roman"/>
          <w:sz w:val="24"/>
          <w:szCs w:val="24"/>
        </w:rPr>
      </w:pPr>
      <w:r w:rsidRPr="006A3D73">
        <w:rPr>
          <w:rFonts w:ascii="Times New Roman" w:eastAsia="Times New Roman" w:hAnsi="Times New Roman" w:cs="Times New Roman"/>
          <w:sz w:val="24"/>
          <w:szCs w:val="24"/>
          <w:lang w:eastAsia="zh-CN" w:bidi="ar"/>
        </w:rPr>
        <w:t>In a similar fashion, the greater the attitudes of perceived interest, the greater the behavioral intention, that is, the greater the perceived value towards cardiovascular physical activity, the greater the intention to perform physical exercise 30 minutes a day continuously, every day. In addition, the greater the behavioral beliefs of cardiovascular physical well-being, the greater the attitudes of perceived interest, that is, the more well-being beliefs that the patient has about the consequences that cardiovascular physical exercise will have, the greater the perceived value of cardiovascular physical activity.</w:t>
      </w:r>
    </w:p>
    <w:p w14:paraId="50A9C3DB" w14:textId="77777777" w:rsidR="003660E1" w:rsidRPr="006A3D73" w:rsidRDefault="003660E1" w:rsidP="003A485A">
      <w:pPr>
        <w:spacing w:line="480" w:lineRule="auto"/>
        <w:rPr>
          <w:rFonts w:ascii="Times New Roman" w:hAnsi="Times New Roman" w:cs="Times New Roman"/>
          <w:sz w:val="24"/>
          <w:szCs w:val="24"/>
        </w:rPr>
      </w:pPr>
      <w:r w:rsidRPr="006A3D73">
        <w:rPr>
          <w:rFonts w:ascii="Times New Roman" w:eastAsia="Times New Roman" w:hAnsi="Times New Roman" w:cs="Times New Roman"/>
          <w:sz w:val="24"/>
          <w:szCs w:val="24"/>
          <w:lang w:eastAsia="zh-CN" w:bidi="ar"/>
        </w:rPr>
        <w:lastRenderedPageBreak/>
        <w:t>Also, the greater the beliefs of control of physical self-determination, the greater the attitudes of perceived interest, that is, the greater the patient's perception of his or her ability to make decisions that could facilitate or hinder adherence to cardiovascular physical exercise without the control of external people or forces, the greater the perceived value towards cardiovascular physical activity. The greater the beliefs of control of physical self-determination, the greater the attitudes of perceived complexity, that is, the greater the patient's perception of his or her ability to make decisions that could facilitate or hinder adherence to cardiovascular physical exercise without the control of external people or forces, the greater the perceived difficulty in performing cardiovascular physical activity.  This is in line with Beltrán (2010) and Gutiérrez (2019) where they state that to modify a habit related to the practice of cardiovascular physical exercise, it is necessary to link this behavior with the patient's beliefs towards his or her medical condition.</w:t>
      </w:r>
    </w:p>
    <w:p w14:paraId="1BCB7729" w14:textId="77777777" w:rsidR="003660E1" w:rsidRPr="006A3D73" w:rsidRDefault="003660E1" w:rsidP="003A485A">
      <w:pPr>
        <w:spacing w:line="480" w:lineRule="auto"/>
        <w:rPr>
          <w:rFonts w:ascii="Times New Roman" w:hAnsi="Times New Roman" w:cs="Times New Roman"/>
          <w:sz w:val="24"/>
          <w:szCs w:val="24"/>
          <w:u w:val="single"/>
        </w:rPr>
      </w:pPr>
      <w:r w:rsidRPr="006A3D73">
        <w:rPr>
          <w:rFonts w:ascii="Times New Roman" w:eastAsia="Times New Roman" w:hAnsi="Times New Roman" w:cs="Times New Roman"/>
          <w:sz w:val="24"/>
          <w:szCs w:val="24"/>
          <w:lang w:eastAsia="zh-CN" w:bidi="ar"/>
        </w:rPr>
        <w:t xml:space="preserve">In addition, the greater the behavioral beliefs of dispositional well-being, the greater the attitudes of perceived complexity, i.e., the more beliefs of adherence to cardiovascular physical exercise that provide physical well-being, the greater the perceived difficulty towards carrying out this behavior prescribed by the attending physician. The greater the behavioral beliefs of cardiovascular physical well-being, the greater the attitudes of perceived need, i.e., the more beliefs of adherence to cardiovascular physical exercise that have physical well-being, the greater the perception of essential aspects for the performance of cardiovascular physical activity. Finally, the greater the normative beliefs, the greater the subjective norm, that is, the greater the perceived approval or disapproval of the position of individuals or reference groups important for adherence to cardiovascular physical exercise, the greater the perception of patients about the social pressures that are imposed on them to perform cardiovascular physical exercise according to medical recommendations.  as well as the social evaluations they have about their behavior and the general motivation they possess to act in accordance with the norms. This is in line with the studies by </w:t>
      </w:r>
      <w:r w:rsidRPr="006A3D73">
        <w:rPr>
          <w:rFonts w:ascii="Times New Roman" w:eastAsia="Times New Roman" w:hAnsi="Times New Roman" w:cs="Times New Roman"/>
          <w:sz w:val="24"/>
          <w:szCs w:val="24"/>
          <w:lang w:eastAsia="zh-CN" w:bidi="ar"/>
        </w:rPr>
        <w:lastRenderedPageBreak/>
        <w:t>Huescar et al. (2019) and Jorda (2019) that affirm the importance of significant groups in therapeutic adherence and their relevance in the modification of health habits.</w:t>
      </w:r>
    </w:p>
    <w:p w14:paraId="12BB315D" w14:textId="77777777" w:rsidR="003660E1" w:rsidRPr="006A3D73" w:rsidRDefault="003660E1" w:rsidP="003A485A">
      <w:pPr>
        <w:spacing w:line="480" w:lineRule="auto"/>
        <w:ind w:firstLine="0"/>
        <w:rPr>
          <w:rFonts w:ascii="Times New Roman" w:eastAsia="Arial" w:hAnsi="Times New Roman" w:cs="Times New Roman"/>
          <w:color w:val="000000"/>
          <w:sz w:val="24"/>
          <w:szCs w:val="24"/>
        </w:rPr>
      </w:pPr>
      <w:r w:rsidRPr="006A3D73">
        <w:rPr>
          <w:rFonts w:ascii="Times New Roman" w:eastAsia="Arial" w:hAnsi="Times New Roman" w:cs="Times New Roman"/>
          <w:color w:val="000000"/>
          <w:sz w:val="24"/>
          <w:szCs w:val="24"/>
          <w:lang w:eastAsia="zh-CN" w:bidi="ar"/>
        </w:rPr>
        <w:t xml:space="preserve">The findings of this research contribute to the understanding of adherence to cardiovascular physical exercise as a process and not only as an isolated construct, in which the context intervenes interacting with intention, (Chen, 2017) and in turn provides evidence that cultural elements are necessary to understand the health behaviors of patients living with DKA.  This makes it possible to highlight the need to incorporate psychological interventions in the hospital environment that include the typical sociocultural aspects of the patient. </w:t>
      </w:r>
      <w:r w:rsidRPr="006A3D73">
        <w:rPr>
          <w:rFonts w:ascii="Times New Roman" w:eastAsia="Arial" w:hAnsi="Times New Roman" w:cs="Times New Roman"/>
          <w:color w:val="000000"/>
          <w:sz w:val="24"/>
          <w:szCs w:val="24"/>
          <w:shd w:val="clear" w:color="auto" w:fill="FFFFFF"/>
          <w:lang w:eastAsia="zh-CN" w:bidi="ar"/>
        </w:rPr>
        <w:t xml:space="preserve"> One of the methodological limitations of the study was its cross-sectionality, since the results reflect a single moment in the life of the patients and for future studies it is proposed to use a longitudinal design to measure the permanence and maintenance of adherence to cardiovascular physical exercise, as well as the influence over time of cultural variables on it.</w:t>
      </w:r>
    </w:p>
    <w:p w14:paraId="48707ACD" w14:textId="77777777" w:rsidR="003660E1" w:rsidRPr="006A3D73" w:rsidRDefault="003660E1" w:rsidP="003A485A">
      <w:pPr>
        <w:suppressAutoHyphens/>
        <w:spacing w:line="480" w:lineRule="auto"/>
        <w:ind w:firstLine="0"/>
        <w:rPr>
          <w:rFonts w:ascii="Times New Roman" w:hAnsi="Times New Roman" w:cs="Times New Roman"/>
          <w:b/>
          <w:sz w:val="24"/>
          <w:szCs w:val="24"/>
        </w:rPr>
      </w:pPr>
      <w:r w:rsidRPr="006A3D73">
        <w:rPr>
          <w:rFonts w:ascii="Times New Roman" w:hAnsi="Times New Roman" w:cs="Times New Roman"/>
          <w:b/>
          <w:sz w:val="24"/>
          <w:szCs w:val="24"/>
        </w:rPr>
        <w:t>Interest conflict</w:t>
      </w:r>
    </w:p>
    <w:p w14:paraId="1E23DBD9" w14:textId="77777777" w:rsidR="003660E1" w:rsidRPr="006A3D73" w:rsidRDefault="003660E1" w:rsidP="003A485A">
      <w:pPr>
        <w:suppressAutoHyphens/>
        <w:spacing w:line="480" w:lineRule="auto"/>
        <w:ind w:firstLine="0"/>
        <w:rPr>
          <w:rFonts w:ascii="Times New Roman" w:hAnsi="Times New Roman" w:cs="Times New Roman"/>
          <w:sz w:val="24"/>
          <w:szCs w:val="24"/>
        </w:rPr>
      </w:pPr>
      <w:r w:rsidRPr="006A3D73">
        <w:rPr>
          <w:rFonts w:ascii="Times New Roman" w:hAnsi="Times New Roman" w:cs="Times New Roman"/>
          <w:sz w:val="24"/>
          <w:szCs w:val="24"/>
        </w:rPr>
        <w:t>The authors declare that there is no conflict of interest.</w:t>
      </w:r>
    </w:p>
    <w:p w14:paraId="60B5D159" w14:textId="77777777" w:rsidR="003660E1" w:rsidRPr="006A3D73" w:rsidRDefault="003660E1" w:rsidP="003A485A">
      <w:pPr>
        <w:suppressAutoHyphens/>
        <w:spacing w:line="480" w:lineRule="auto"/>
        <w:ind w:firstLine="0"/>
        <w:rPr>
          <w:rFonts w:ascii="Times New Roman" w:hAnsi="Times New Roman" w:cs="Times New Roman"/>
          <w:sz w:val="24"/>
          <w:szCs w:val="24"/>
        </w:rPr>
      </w:pPr>
    </w:p>
    <w:p w14:paraId="3A2D220B" w14:textId="77777777" w:rsidR="003660E1" w:rsidRPr="006A3D73" w:rsidRDefault="003660E1" w:rsidP="003A485A">
      <w:pPr>
        <w:suppressAutoHyphens/>
        <w:spacing w:line="480" w:lineRule="auto"/>
        <w:ind w:firstLine="0"/>
        <w:rPr>
          <w:rFonts w:ascii="Times New Roman" w:hAnsi="Times New Roman" w:cs="Times New Roman"/>
          <w:b/>
          <w:bCs/>
          <w:sz w:val="24"/>
          <w:szCs w:val="24"/>
          <w:lang w:val="es-MX"/>
        </w:rPr>
      </w:pPr>
      <w:r w:rsidRPr="006A3D73">
        <w:rPr>
          <w:rFonts w:ascii="Times New Roman" w:hAnsi="Times New Roman" w:cs="Times New Roman"/>
          <w:b/>
          <w:bCs/>
          <w:sz w:val="24"/>
          <w:szCs w:val="24"/>
          <w:lang w:val="es-MX"/>
        </w:rPr>
        <w:t xml:space="preserve">References </w:t>
      </w:r>
    </w:p>
    <w:p w14:paraId="707FCA3F" w14:textId="77777777" w:rsidR="003660E1" w:rsidRPr="006A3D73" w:rsidRDefault="003660E1" w:rsidP="003A485A">
      <w:pPr>
        <w:spacing w:line="480" w:lineRule="auto"/>
        <w:ind w:left="709" w:hanging="709"/>
        <w:rPr>
          <w:rFonts w:ascii="Times New Roman" w:eastAsia="Arial" w:hAnsi="Times New Roman" w:cs="Times New Roman"/>
          <w:i/>
          <w:color w:val="000000"/>
          <w:sz w:val="24"/>
          <w:szCs w:val="24"/>
          <w:lang w:val="es-MX"/>
        </w:rPr>
      </w:pPr>
      <w:r w:rsidRPr="006A3D73">
        <w:rPr>
          <w:rFonts w:ascii="Times New Roman" w:eastAsia="Arial" w:hAnsi="Times New Roman" w:cs="Times New Roman"/>
          <w:iCs/>
          <w:color w:val="000000"/>
          <w:sz w:val="24"/>
          <w:szCs w:val="24"/>
          <w:lang w:val="es-MX" w:eastAsia="zh-CN" w:bidi="ar"/>
        </w:rPr>
        <w:t>Achury, D. (2007). Autocuidado y adherencia en pacientes con falla cardiaca.</w:t>
      </w:r>
      <w:r w:rsidRPr="006A3D73">
        <w:rPr>
          <w:rFonts w:ascii="Times New Roman" w:eastAsia="Arial" w:hAnsi="Times New Roman" w:cs="Times New Roman"/>
          <w:i/>
          <w:color w:val="000000"/>
          <w:sz w:val="24"/>
          <w:szCs w:val="24"/>
          <w:lang w:val="es-MX" w:eastAsia="zh-CN" w:bidi="ar"/>
        </w:rPr>
        <w:t xml:space="preserve"> Aquichan, 7(2), 139–160.</w:t>
      </w:r>
      <w:hyperlink r:id="rId8" w:history="1">
        <w:r w:rsidRPr="006A3D73">
          <w:rPr>
            <w:rStyle w:val="Hipervnculo"/>
            <w:rFonts w:ascii="Times New Roman" w:eastAsia="Arial" w:hAnsi="Times New Roman" w:cs="Times New Roman"/>
            <w:i/>
            <w:color w:val="000000"/>
            <w:sz w:val="24"/>
            <w:szCs w:val="24"/>
            <w:lang w:val="es-MX"/>
          </w:rPr>
          <w:t>http://www.scielo.org.co/scielo.php?script=sci_abstract&amp;pid=S1657-59972007000200004&amp;lng=en&amp;nrm=iso&amp;tlng=es</w:t>
        </w:r>
      </w:hyperlink>
      <w:r w:rsidRPr="006A3D73">
        <w:rPr>
          <w:rStyle w:val="15"/>
          <w:rFonts w:ascii="Times New Roman" w:eastAsia="Arial" w:hAnsi="Times New Roman" w:cs="Times New Roman" w:hint="default"/>
          <w:i/>
          <w:color w:val="000000"/>
          <w:sz w:val="24"/>
          <w:szCs w:val="24"/>
          <w:lang w:val="es-MX" w:eastAsia="zh-CN" w:bidi="ar"/>
        </w:rPr>
        <w:t xml:space="preserve">  </w:t>
      </w:r>
    </w:p>
    <w:p w14:paraId="717ED350" w14:textId="77777777" w:rsidR="003660E1" w:rsidRPr="006A3D73" w:rsidRDefault="003660E1" w:rsidP="003A485A">
      <w:pPr>
        <w:spacing w:line="480" w:lineRule="auto"/>
        <w:ind w:left="709" w:hanging="709"/>
        <w:rPr>
          <w:rFonts w:ascii="Times New Roman" w:eastAsia="Arial" w:hAnsi="Times New Roman" w:cs="Times New Roman"/>
          <w:i/>
          <w:color w:val="000000"/>
          <w:sz w:val="24"/>
          <w:szCs w:val="24"/>
        </w:rPr>
      </w:pPr>
      <w:r w:rsidRPr="006A3D73">
        <w:rPr>
          <w:rFonts w:ascii="Times New Roman" w:eastAsia="Arial" w:hAnsi="Times New Roman" w:cs="Times New Roman"/>
          <w:color w:val="000000"/>
          <w:sz w:val="24"/>
          <w:szCs w:val="24"/>
          <w:lang w:eastAsia="zh-CN" w:bidi="ar"/>
        </w:rPr>
        <w:t xml:space="preserve">Ajzen, I. (2011). The theory of planned behaviour: Reactions and reflections. </w:t>
      </w:r>
      <w:r w:rsidRPr="006A3D73">
        <w:rPr>
          <w:rFonts w:ascii="Times New Roman" w:eastAsia="Arial" w:hAnsi="Times New Roman" w:cs="Times New Roman"/>
          <w:i/>
          <w:color w:val="000000"/>
          <w:sz w:val="24"/>
          <w:szCs w:val="24"/>
          <w:lang w:eastAsia="zh-CN" w:bidi="ar"/>
        </w:rPr>
        <w:t>Psychology &amp; Health</w:t>
      </w:r>
      <w:r w:rsidRPr="006A3D73">
        <w:rPr>
          <w:rFonts w:ascii="Times New Roman" w:eastAsia="Arial" w:hAnsi="Times New Roman" w:cs="Times New Roman"/>
          <w:color w:val="000000"/>
          <w:sz w:val="24"/>
          <w:szCs w:val="24"/>
          <w:lang w:eastAsia="zh-CN" w:bidi="ar"/>
        </w:rPr>
        <w:t xml:space="preserve">, </w:t>
      </w:r>
      <w:r w:rsidRPr="006A3D73">
        <w:rPr>
          <w:rFonts w:ascii="Times New Roman" w:eastAsia="Arial" w:hAnsi="Times New Roman" w:cs="Times New Roman"/>
          <w:i/>
          <w:color w:val="000000"/>
          <w:sz w:val="24"/>
          <w:szCs w:val="24"/>
          <w:lang w:eastAsia="zh-CN" w:bidi="ar"/>
        </w:rPr>
        <w:t>26</w:t>
      </w:r>
      <w:r w:rsidRPr="006A3D73">
        <w:rPr>
          <w:rFonts w:ascii="Times New Roman" w:eastAsia="Arial" w:hAnsi="Times New Roman" w:cs="Times New Roman"/>
          <w:color w:val="000000"/>
          <w:sz w:val="24"/>
          <w:szCs w:val="24"/>
          <w:lang w:eastAsia="zh-CN" w:bidi="ar"/>
        </w:rPr>
        <w:t xml:space="preserve">(9), 1113–1127. </w:t>
      </w:r>
      <w:hyperlink r:id="rId9" w:history="1">
        <w:r w:rsidRPr="006A3D73">
          <w:rPr>
            <w:rStyle w:val="Hipervnculo"/>
            <w:rFonts w:ascii="Times New Roman" w:eastAsia="Arial" w:hAnsi="Times New Roman" w:cs="Times New Roman"/>
            <w:color w:val="000000"/>
            <w:sz w:val="24"/>
            <w:szCs w:val="24"/>
          </w:rPr>
          <w:t>https://doi.org/10.1080/08870446.2011.613995</w:t>
        </w:r>
      </w:hyperlink>
    </w:p>
    <w:p w14:paraId="297D8ACA" w14:textId="77777777" w:rsidR="003660E1" w:rsidRPr="006A3D73" w:rsidRDefault="003660E1" w:rsidP="003A485A">
      <w:pPr>
        <w:spacing w:line="480" w:lineRule="auto"/>
        <w:ind w:left="709" w:hanging="709"/>
        <w:rPr>
          <w:rFonts w:ascii="Times New Roman" w:eastAsia="Arial" w:hAnsi="Times New Roman" w:cs="Times New Roman"/>
          <w:sz w:val="24"/>
          <w:szCs w:val="24"/>
        </w:rPr>
      </w:pPr>
      <w:bookmarkStart w:id="2" w:name="_Hlk86682761"/>
      <w:bookmarkEnd w:id="2"/>
      <w:r w:rsidRPr="006A3D73">
        <w:rPr>
          <w:rFonts w:ascii="Times New Roman" w:eastAsia="Arial" w:hAnsi="Times New Roman" w:cs="Times New Roman"/>
          <w:color w:val="000000"/>
          <w:sz w:val="24"/>
          <w:szCs w:val="24"/>
          <w:lang w:eastAsia="zh-CN" w:bidi="ar"/>
        </w:rPr>
        <w:t xml:space="preserve">Ajzen, I., &amp; Fishbein, M. (1970). The prediction of behavior from attitudinal and normative variables. </w:t>
      </w:r>
      <w:r w:rsidRPr="006A3D73">
        <w:rPr>
          <w:rFonts w:ascii="Times New Roman" w:eastAsia="Arial" w:hAnsi="Times New Roman" w:cs="Times New Roman"/>
          <w:i/>
          <w:color w:val="000000"/>
          <w:sz w:val="24"/>
          <w:szCs w:val="24"/>
          <w:lang w:eastAsia="zh-CN" w:bidi="ar"/>
        </w:rPr>
        <w:t>Journal of Experimental Social Psychology, 6</w:t>
      </w:r>
      <w:r w:rsidRPr="006A3D73">
        <w:rPr>
          <w:rFonts w:ascii="Times New Roman" w:eastAsia="Arial" w:hAnsi="Times New Roman" w:cs="Times New Roman"/>
          <w:color w:val="000000"/>
          <w:sz w:val="24"/>
          <w:szCs w:val="24"/>
          <w:lang w:eastAsia="zh-CN" w:bidi="ar"/>
        </w:rPr>
        <w:t xml:space="preserve">(4), 466–487. </w:t>
      </w:r>
      <w:hyperlink r:id="rId10" w:history="1">
        <w:r w:rsidRPr="006A3D73">
          <w:rPr>
            <w:rStyle w:val="Hipervnculo"/>
            <w:rFonts w:ascii="Times New Roman" w:eastAsia="Arial" w:hAnsi="Times New Roman" w:cs="Times New Roman"/>
            <w:color w:val="000000"/>
            <w:sz w:val="24"/>
            <w:szCs w:val="24"/>
          </w:rPr>
          <w:t>https://doi.org/10.1016/0022-1031(70)90057-0</w:t>
        </w:r>
      </w:hyperlink>
    </w:p>
    <w:p w14:paraId="5042426C" w14:textId="77777777" w:rsidR="003660E1" w:rsidRPr="006A3D73" w:rsidRDefault="003660E1" w:rsidP="003A485A">
      <w:pPr>
        <w:spacing w:line="480" w:lineRule="auto"/>
        <w:ind w:left="709" w:hanging="709"/>
        <w:rPr>
          <w:rFonts w:ascii="Times New Roman" w:eastAsia="Arial" w:hAnsi="Times New Roman" w:cs="Times New Roman"/>
          <w:color w:val="000000"/>
          <w:sz w:val="24"/>
          <w:szCs w:val="24"/>
        </w:rPr>
      </w:pPr>
      <w:r w:rsidRPr="006A3D73">
        <w:rPr>
          <w:rFonts w:ascii="Times New Roman" w:eastAsia="Arial" w:hAnsi="Times New Roman" w:cs="Times New Roman"/>
          <w:color w:val="000000"/>
          <w:sz w:val="24"/>
          <w:szCs w:val="24"/>
          <w:shd w:val="clear" w:color="auto" w:fill="FFFFFF"/>
          <w:lang w:eastAsia="zh-CN" w:bidi="ar"/>
        </w:rPr>
        <w:lastRenderedPageBreak/>
        <w:t xml:space="preserve">Ajzen, I., &amp; Fishbein, M. (1972). Attitudes and normative beliefs as factors influencing behavioral intentions. </w:t>
      </w:r>
      <w:r w:rsidRPr="006A3D73">
        <w:rPr>
          <w:rFonts w:ascii="Times New Roman" w:eastAsia="Arial" w:hAnsi="Times New Roman" w:cs="Times New Roman"/>
          <w:i/>
          <w:iCs/>
          <w:color w:val="000000"/>
          <w:sz w:val="24"/>
          <w:szCs w:val="24"/>
          <w:shd w:val="clear" w:color="auto" w:fill="FFFFFF"/>
          <w:lang w:eastAsia="zh-CN" w:bidi="ar"/>
        </w:rPr>
        <w:t>Journal of Personality and Social Psychology, 21</w:t>
      </w:r>
      <w:r w:rsidRPr="006A3D73">
        <w:rPr>
          <w:rFonts w:ascii="Times New Roman" w:eastAsia="Arial" w:hAnsi="Times New Roman" w:cs="Times New Roman"/>
          <w:color w:val="000000"/>
          <w:sz w:val="24"/>
          <w:szCs w:val="24"/>
          <w:shd w:val="clear" w:color="auto" w:fill="FFFFFF"/>
          <w:lang w:eastAsia="zh-CN" w:bidi="ar"/>
        </w:rPr>
        <w:t xml:space="preserve">(1), 1–9. </w:t>
      </w:r>
      <w:hyperlink r:id="rId11" w:history="1">
        <w:r w:rsidRPr="006A3D73">
          <w:rPr>
            <w:rStyle w:val="Hipervnculo"/>
            <w:rFonts w:ascii="Times New Roman" w:eastAsia="Arial" w:hAnsi="Times New Roman" w:cs="Times New Roman"/>
            <w:color w:val="000000"/>
            <w:sz w:val="24"/>
            <w:szCs w:val="24"/>
            <w:shd w:val="clear" w:color="auto" w:fill="FFFFFF"/>
          </w:rPr>
          <w:t>https://doi.org/10.1037/h0031930</w:t>
        </w:r>
      </w:hyperlink>
    </w:p>
    <w:p w14:paraId="18FAF750" w14:textId="77777777" w:rsidR="003660E1" w:rsidRPr="006A3D73" w:rsidRDefault="003660E1" w:rsidP="003A485A">
      <w:pPr>
        <w:spacing w:line="480" w:lineRule="auto"/>
        <w:ind w:left="709" w:hanging="709"/>
        <w:rPr>
          <w:rFonts w:ascii="Times New Roman" w:eastAsia="Arial" w:hAnsi="Times New Roman" w:cs="Times New Roman"/>
          <w:sz w:val="24"/>
          <w:szCs w:val="24"/>
        </w:rPr>
      </w:pPr>
      <w:r w:rsidRPr="006A3D73">
        <w:rPr>
          <w:rFonts w:ascii="Times New Roman" w:eastAsia="Arial" w:hAnsi="Times New Roman" w:cs="Times New Roman"/>
          <w:color w:val="000000"/>
          <w:sz w:val="24"/>
          <w:szCs w:val="24"/>
          <w:lang w:eastAsia="zh-CN" w:bidi="ar"/>
        </w:rPr>
        <w:t xml:space="preserve">Ajzen, I., Joyce, N., </w:t>
      </w:r>
      <w:bookmarkStart w:id="3" w:name="_Hlk86682661"/>
      <w:r w:rsidRPr="006A3D73">
        <w:rPr>
          <w:rFonts w:ascii="Times New Roman" w:eastAsia="Arial" w:hAnsi="Times New Roman" w:cs="Times New Roman"/>
          <w:color w:val="000000"/>
          <w:sz w:val="24"/>
          <w:szCs w:val="24"/>
          <w:lang w:eastAsia="zh-CN" w:bidi="ar"/>
        </w:rPr>
        <w:t>Sheikh, S., &amp; Cote</w:t>
      </w:r>
      <w:bookmarkEnd w:id="3"/>
      <w:r w:rsidRPr="006A3D73">
        <w:rPr>
          <w:rFonts w:ascii="Times New Roman" w:eastAsia="Arial" w:hAnsi="Times New Roman" w:cs="Times New Roman"/>
          <w:color w:val="000000"/>
          <w:sz w:val="24"/>
          <w:szCs w:val="24"/>
          <w:lang w:eastAsia="zh-CN" w:bidi="ar"/>
        </w:rPr>
        <w:t xml:space="preserve">, N. G. (2011). Knowledge and the prediction of behavior: The role of information accuracy in the theory of planned behavior. </w:t>
      </w:r>
      <w:r w:rsidRPr="006A3D73">
        <w:rPr>
          <w:rFonts w:ascii="Times New Roman" w:eastAsia="Arial" w:hAnsi="Times New Roman" w:cs="Times New Roman"/>
          <w:i/>
          <w:color w:val="000000"/>
          <w:sz w:val="24"/>
          <w:szCs w:val="24"/>
          <w:lang w:eastAsia="zh-CN" w:bidi="ar"/>
        </w:rPr>
        <w:t>Basic and Applied Social Psychology</w:t>
      </w:r>
      <w:r w:rsidRPr="006A3D73">
        <w:rPr>
          <w:rFonts w:ascii="Times New Roman" w:eastAsia="Arial" w:hAnsi="Times New Roman" w:cs="Times New Roman"/>
          <w:color w:val="000000"/>
          <w:sz w:val="24"/>
          <w:szCs w:val="24"/>
          <w:lang w:eastAsia="zh-CN" w:bidi="ar"/>
        </w:rPr>
        <w:t xml:space="preserve">, </w:t>
      </w:r>
      <w:r w:rsidRPr="006A3D73">
        <w:rPr>
          <w:rFonts w:ascii="Times New Roman" w:eastAsia="Arial" w:hAnsi="Times New Roman" w:cs="Times New Roman"/>
          <w:i/>
          <w:color w:val="000000"/>
          <w:sz w:val="24"/>
          <w:szCs w:val="24"/>
          <w:lang w:eastAsia="zh-CN" w:bidi="ar"/>
        </w:rPr>
        <w:t>33</w:t>
      </w:r>
      <w:r w:rsidRPr="006A3D73">
        <w:rPr>
          <w:rFonts w:ascii="Times New Roman" w:eastAsia="Arial" w:hAnsi="Times New Roman" w:cs="Times New Roman"/>
          <w:color w:val="000000"/>
          <w:sz w:val="24"/>
          <w:szCs w:val="24"/>
          <w:lang w:eastAsia="zh-CN" w:bidi="ar"/>
        </w:rPr>
        <w:t xml:space="preserve">(2), 101–117. </w:t>
      </w:r>
      <w:hyperlink r:id="rId12" w:history="1">
        <w:r w:rsidRPr="006A3D73">
          <w:rPr>
            <w:rStyle w:val="Hipervnculo"/>
            <w:rFonts w:ascii="Times New Roman" w:eastAsia="Arial" w:hAnsi="Times New Roman" w:cs="Times New Roman"/>
            <w:color w:val="000000"/>
            <w:sz w:val="24"/>
            <w:szCs w:val="24"/>
          </w:rPr>
          <w:t>https://doi.org/10.1080/01973533.2011.568834</w:t>
        </w:r>
      </w:hyperlink>
    </w:p>
    <w:p w14:paraId="6EEE75E0" w14:textId="2AFF689E" w:rsidR="003660E1" w:rsidRPr="006A3D73" w:rsidRDefault="003660E1" w:rsidP="003A485A">
      <w:pPr>
        <w:spacing w:line="480" w:lineRule="auto"/>
        <w:ind w:left="709" w:hanging="709"/>
        <w:rPr>
          <w:rFonts w:ascii="Times New Roman" w:eastAsia="Arial" w:hAnsi="Times New Roman" w:cs="Times New Roman"/>
          <w:color w:val="000000"/>
          <w:sz w:val="24"/>
          <w:szCs w:val="24"/>
        </w:rPr>
      </w:pPr>
      <w:r w:rsidRPr="006A3D73">
        <w:rPr>
          <w:rFonts w:ascii="Times New Roman" w:eastAsia="Arial" w:hAnsi="Times New Roman" w:cs="Times New Roman"/>
          <w:color w:val="000000"/>
          <w:sz w:val="24"/>
          <w:szCs w:val="24"/>
          <w:lang w:eastAsia="zh-CN" w:bidi="ar"/>
        </w:rPr>
        <w:t xml:space="preserve">Ajzen, I., </w:t>
      </w:r>
      <w:r w:rsidR="00394104">
        <w:rPr>
          <w:rFonts w:ascii="Times New Roman" w:eastAsia="Arial" w:hAnsi="Times New Roman" w:cs="Times New Roman"/>
          <w:color w:val="000000"/>
          <w:sz w:val="24"/>
          <w:szCs w:val="24"/>
          <w:lang w:eastAsia="zh-CN" w:bidi="ar"/>
        </w:rPr>
        <w:t>&amp;</w:t>
      </w:r>
      <w:r w:rsidRPr="006A3D73">
        <w:rPr>
          <w:rFonts w:ascii="Times New Roman" w:eastAsia="Arial" w:hAnsi="Times New Roman" w:cs="Times New Roman"/>
          <w:color w:val="000000"/>
          <w:sz w:val="24"/>
          <w:szCs w:val="24"/>
          <w:lang w:eastAsia="zh-CN" w:bidi="ar"/>
        </w:rPr>
        <w:t xml:space="preserve"> Fishbein, M. (1980). </w:t>
      </w:r>
      <w:r w:rsidRPr="006A3D73">
        <w:rPr>
          <w:rFonts w:ascii="Times New Roman" w:eastAsia="Arial" w:hAnsi="Times New Roman" w:cs="Times New Roman"/>
          <w:iCs/>
          <w:color w:val="000000"/>
          <w:sz w:val="24"/>
          <w:szCs w:val="24"/>
          <w:lang w:eastAsia="zh-CN" w:bidi="ar"/>
        </w:rPr>
        <w:t>Understanding Attitudes and Predicting Social Behavior.</w:t>
      </w:r>
      <w:r w:rsidRPr="006A3D73">
        <w:rPr>
          <w:rFonts w:ascii="Times New Roman" w:eastAsia="Arial" w:hAnsi="Times New Roman" w:cs="Times New Roman"/>
          <w:color w:val="000000"/>
          <w:sz w:val="24"/>
          <w:szCs w:val="24"/>
          <w:lang w:eastAsia="zh-CN" w:bidi="ar"/>
        </w:rPr>
        <w:t xml:space="preserve"> N. J.: Prentices-All. </w:t>
      </w:r>
      <w:hyperlink r:id="rId13" w:history="1">
        <w:r w:rsidRPr="006A3D73">
          <w:rPr>
            <w:rStyle w:val="Hipervnculo"/>
            <w:rFonts w:ascii="Times New Roman" w:eastAsia="Arial" w:hAnsi="Times New Roman" w:cs="Times New Roman"/>
            <w:color w:val="000000"/>
            <w:sz w:val="24"/>
            <w:szCs w:val="24"/>
          </w:rPr>
          <w:t>https://www.scienceopen.com/book?vid=c20c4174-d8dc-428d-b352-280b05eacdf7</w:t>
        </w:r>
      </w:hyperlink>
    </w:p>
    <w:p w14:paraId="4D2D0CF5" w14:textId="77777777" w:rsidR="003660E1" w:rsidRPr="006A3D73" w:rsidRDefault="003660E1" w:rsidP="003A485A">
      <w:pPr>
        <w:spacing w:line="480" w:lineRule="auto"/>
        <w:ind w:left="709" w:hanging="709"/>
        <w:rPr>
          <w:rFonts w:ascii="Times New Roman" w:eastAsia="Arial" w:hAnsi="Times New Roman" w:cs="Times New Roman"/>
          <w:sz w:val="24"/>
          <w:szCs w:val="24"/>
          <w:lang w:val="es-MX"/>
        </w:rPr>
      </w:pPr>
      <w:r w:rsidRPr="006A3D73">
        <w:rPr>
          <w:rFonts w:ascii="Times New Roman" w:eastAsia="Arial" w:hAnsi="Times New Roman" w:cs="Times New Roman"/>
          <w:sz w:val="24"/>
          <w:szCs w:val="24"/>
          <w:lang w:val="es-MX" w:eastAsia="zh-CN" w:bidi="ar"/>
        </w:rPr>
        <w:t>Alemán, J. F. &amp; Rueda, B. (2019). Influencia del género sobre factores de protección y vulnerabilidad, la adherencia y calidad de vida en pacientes con enfermedad cardiovascular.</w:t>
      </w:r>
      <w:r w:rsidRPr="006A3D73">
        <w:rPr>
          <w:rFonts w:ascii="Times New Roman" w:eastAsia="Arial" w:hAnsi="Times New Roman" w:cs="Times New Roman"/>
          <w:i/>
          <w:sz w:val="24"/>
          <w:szCs w:val="24"/>
          <w:lang w:val="es-MX" w:eastAsia="zh-CN" w:bidi="ar"/>
        </w:rPr>
        <w:t xml:space="preserve"> </w:t>
      </w:r>
      <w:hyperlink r:id="rId14" w:history="1">
        <w:r w:rsidRPr="006A3D73">
          <w:rPr>
            <w:rStyle w:val="Hipervnculo"/>
            <w:rFonts w:ascii="Times New Roman" w:eastAsia="Arial" w:hAnsi="Times New Roman" w:cs="Times New Roman"/>
            <w:i/>
            <w:sz w:val="24"/>
            <w:szCs w:val="24"/>
            <w:lang w:val="es-MX"/>
          </w:rPr>
          <w:t>Atención Primaria</w:t>
        </w:r>
      </w:hyperlink>
      <w:r w:rsidRPr="006A3D73">
        <w:rPr>
          <w:rFonts w:ascii="Times New Roman" w:eastAsia="Arial" w:hAnsi="Times New Roman" w:cs="Times New Roman"/>
          <w:i/>
          <w:sz w:val="24"/>
          <w:szCs w:val="24"/>
          <w:lang w:val="es-MX" w:eastAsia="zh-CN" w:bidi="ar"/>
        </w:rPr>
        <w:t xml:space="preserve">, </w:t>
      </w:r>
      <w:hyperlink r:id="rId15" w:history="1">
        <w:r w:rsidRPr="006A3D73">
          <w:rPr>
            <w:rStyle w:val="Hipervnculo"/>
            <w:rFonts w:ascii="Times New Roman" w:eastAsia="Arial" w:hAnsi="Times New Roman" w:cs="Times New Roman"/>
            <w:i/>
            <w:sz w:val="24"/>
            <w:szCs w:val="24"/>
            <w:lang w:val="es-MX"/>
          </w:rPr>
          <w:t>51</w:t>
        </w:r>
      </w:hyperlink>
      <w:hyperlink r:id="rId16" w:history="1">
        <w:r w:rsidRPr="006A3D73">
          <w:rPr>
            <w:rStyle w:val="Hipervnculo"/>
            <w:rFonts w:ascii="Times New Roman" w:eastAsia="Arial" w:hAnsi="Times New Roman" w:cs="Times New Roman"/>
            <w:sz w:val="24"/>
            <w:szCs w:val="24"/>
            <w:lang w:val="es-MX"/>
          </w:rPr>
          <w:t>(9</w:t>
        </w:r>
      </w:hyperlink>
      <w:r w:rsidRPr="006A3D73">
        <w:rPr>
          <w:rFonts w:ascii="Times New Roman" w:eastAsia="Arial" w:hAnsi="Times New Roman" w:cs="Times New Roman"/>
          <w:sz w:val="24"/>
          <w:szCs w:val="24"/>
          <w:lang w:val="es-MX" w:eastAsia="zh-CN" w:bidi="ar"/>
        </w:rPr>
        <w:t xml:space="preserve">), 529-535. </w:t>
      </w:r>
      <w:hyperlink r:id="rId17" w:history="1">
        <w:r w:rsidRPr="006A3D73">
          <w:rPr>
            <w:rStyle w:val="Hipervnculo"/>
            <w:rFonts w:ascii="Times New Roman" w:eastAsia="Arial" w:hAnsi="Times New Roman" w:cs="Times New Roman"/>
            <w:sz w:val="24"/>
            <w:szCs w:val="24"/>
            <w:lang w:val="es-MX"/>
          </w:rPr>
          <w:t>https://doi.org/10.1016/j.aprim.2018.07.003</w:t>
        </w:r>
      </w:hyperlink>
    </w:p>
    <w:p w14:paraId="5456F323" w14:textId="50344A1B" w:rsidR="003660E1" w:rsidRPr="006A3D73" w:rsidRDefault="003660E1" w:rsidP="003A485A">
      <w:pPr>
        <w:spacing w:line="480" w:lineRule="auto"/>
        <w:ind w:left="709" w:hanging="709"/>
        <w:rPr>
          <w:rFonts w:ascii="Times New Roman" w:eastAsia="Arial" w:hAnsi="Times New Roman" w:cs="Times New Roman"/>
          <w:color w:val="000000"/>
          <w:sz w:val="24"/>
          <w:szCs w:val="24"/>
          <w:lang w:val="es-MX"/>
        </w:rPr>
      </w:pPr>
      <w:r w:rsidRPr="006A3D73">
        <w:rPr>
          <w:rFonts w:ascii="Times New Roman" w:eastAsia="Arial" w:hAnsi="Times New Roman" w:cs="Times New Roman"/>
          <w:color w:val="000000"/>
          <w:sz w:val="24"/>
          <w:szCs w:val="24"/>
          <w:lang w:val="es-MX" w:eastAsia="zh-CN" w:bidi="ar"/>
        </w:rPr>
        <w:t xml:space="preserve">Alva, G., Hernández, V., Cabañas, E., Santiago, R., Tejeda, A., Trejo, B., Islas, D., Juárez, J., Saucedo, R., Santillano, R., Juárez, B., Martínez, C., &amp; Ramírez, E. (2019). </w:t>
      </w:r>
      <w:r w:rsidRPr="00114B67">
        <w:rPr>
          <w:rFonts w:ascii="Times New Roman" w:eastAsia="Arial" w:hAnsi="Times New Roman" w:cs="Times New Roman"/>
          <w:color w:val="000000"/>
          <w:sz w:val="24"/>
          <w:szCs w:val="24"/>
          <w:lang w:eastAsia="zh-CN" w:bidi="ar"/>
        </w:rPr>
        <w:t>Cognitive factors predicting therapeutic adherence in people with overweight and obesity</w:t>
      </w:r>
      <w:r w:rsidR="00114B67">
        <w:rPr>
          <w:rFonts w:ascii="Times New Roman" w:eastAsia="Arial" w:hAnsi="Times New Roman" w:cs="Times New Roman"/>
          <w:color w:val="000000"/>
          <w:sz w:val="24"/>
          <w:szCs w:val="24"/>
          <w:lang w:eastAsia="zh-CN" w:bidi="ar"/>
        </w:rPr>
        <w:t>.</w:t>
      </w:r>
      <w:r w:rsidRPr="00114B67">
        <w:rPr>
          <w:rFonts w:ascii="Times New Roman" w:eastAsia="Arial" w:hAnsi="Times New Roman" w:cs="Times New Roman"/>
          <w:i/>
          <w:color w:val="000000"/>
          <w:sz w:val="24"/>
          <w:szCs w:val="24"/>
          <w:lang w:eastAsia="zh-CN" w:bidi="ar"/>
        </w:rPr>
        <w:t>Revista Mexicana de Trastornos Alimentarios / Mexican Journal of Eating Disorders</w:t>
      </w:r>
      <w:r w:rsidRPr="00114B67">
        <w:rPr>
          <w:rFonts w:ascii="Times New Roman" w:eastAsia="Arial" w:hAnsi="Times New Roman" w:cs="Times New Roman"/>
          <w:color w:val="000000"/>
          <w:sz w:val="24"/>
          <w:szCs w:val="24"/>
          <w:lang w:eastAsia="zh-CN" w:bidi="ar"/>
        </w:rPr>
        <w:t xml:space="preserve">, </w:t>
      </w:r>
      <w:r w:rsidRPr="00114B67">
        <w:rPr>
          <w:rFonts w:ascii="Times New Roman" w:eastAsia="Arial" w:hAnsi="Times New Roman" w:cs="Times New Roman"/>
          <w:i/>
          <w:color w:val="000000"/>
          <w:sz w:val="24"/>
          <w:szCs w:val="24"/>
          <w:lang w:eastAsia="zh-CN" w:bidi="ar"/>
        </w:rPr>
        <w:t>10</w:t>
      </w:r>
      <w:r w:rsidRPr="00114B67">
        <w:rPr>
          <w:rFonts w:ascii="Times New Roman" w:eastAsia="Arial" w:hAnsi="Times New Roman" w:cs="Times New Roman"/>
          <w:color w:val="000000"/>
          <w:sz w:val="24"/>
          <w:szCs w:val="24"/>
          <w:lang w:eastAsia="zh-CN" w:bidi="ar"/>
        </w:rPr>
        <w:t xml:space="preserve">(1), 85–94. </w:t>
      </w:r>
      <w:hyperlink r:id="rId18" w:history="1">
        <w:r w:rsidRPr="006A3D73">
          <w:rPr>
            <w:rStyle w:val="Hipervnculo"/>
            <w:rFonts w:ascii="Times New Roman" w:eastAsia="Arial" w:hAnsi="Times New Roman" w:cs="Times New Roman"/>
            <w:color w:val="000000"/>
            <w:sz w:val="24"/>
            <w:szCs w:val="24"/>
            <w:lang w:val="es-MX"/>
          </w:rPr>
          <w:t>https://doi.org/10.22201/fesi.20071523e.2019.1.451</w:t>
        </w:r>
      </w:hyperlink>
    </w:p>
    <w:p w14:paraId="26BA6147" w14:textId="77777777" w:rsidR="003660E1" w:rsidRPr="003B5CD5" w:rsidRDefault="003660E1" w:rsidP="003A485A">
      <w:pPr>
        <w:spacing w:line="480" w:lineRule="auto"/>
        <w:ind w:left="709" w:hanging="709"/>
        <w:rPr>
          <w:rFonts w:ascii="Times New Roman" w:eastAsia="Arial" w:hAnsi="Times New Roman" w:cs="Times New Roman"/>
          <w:sz w:val="24"/>
          <w:szCs w:val="24"/>
        </w:rPr>
      </w:pPr>
      <w:r w:rsidRPr="006A3D73">
        <w:rPr>
          <w:rFonts w:ascii="Times New Roman" w:eastAsia="Arial" w:hAnsi="Times New Roman" w:cs="Times New Roman"/>
          <w:sz w:val="24"/>
          <w:szCs w:val="24"/>
          <w:lang w:val="es-MX" w:eastAsia="zh-CN" w:bidi="ar"/>
        </w:rPr>
        <w:t xml:space="preserve">American Heart Association. (2022). </w:t>
      </w:r>
      <w:r w:rsidRPr="006A3D73">
        <w:rPr>
          <w:rFonts w:ascii="Times New Roman" w:eastAsia="Arial" w:hAnsi="Times New Roman" w:cs="Times New Roman"/>
          <w:i/>
          <w:sz w:val="24"/>
          <w:szCs w:val="24"/>
          <w:lang w:val="es-MX" w:eastAsia="zh-CN" w:bidi="ar"/>
        </w:rPr>
        <w:t>Marcando los 7 pasos para mi salud.</w:t>
      </w:r>
      <w:hyperlink r:id="rId19" w:history="1">
        <w:r w:rsidRPr="006A3D73">
          <w:rPr>
            <w:rStyle w:val="Hipervnculo"/>
            <w:rFonts w:ascii="Times New Roman" w:eastAsia="Arial" w:hAnsi="Times New Roman" w:cs="Times New Roman"/>
            <w:sz w:val="24"/>
            <w:szCs w:val="24"/>
            <w:lang w:val="es-MX"/>
          </w:rPr>
          <w:t xml:space="preserve"> </w:t>
        </w:r>
      </w:hyperlink>
      <w:hyperlink r:id="rId20" w:history="1">
        <w:r w:rsidRPr="003B5CD5">
          <w:rPr>
            <w:rStyle w:val="Hipervnculo"/>
            <w:rFonts w:ascii="Times New Roman" w:eastAsia="Arial" w:hAnsi="Times New Roman" w:cs="Times New Roman"/>
            <w:sz w:val="24"/>
            <w:szCs w:val="24"/>
          </w:rPr>
          <w:t>https://www.heart.org/en/healthy-living/healthy-lifestyle/my-life-check--lifes-simple-7/marcando-los-7-pasos-para-me-salud</w:t>
        </w:r>
      </w:hyperlink>
    </w:p>
    <w:p w14:paraId="5732B948" w14:textId="77777777" w:rsidR="003660E1" w:rsidRPr="006A3D73" w:rsidRDefault="003660E1" w:rsidP="003A485A">
      <w:pPr>
        <w:spacing w:line="480" w:lineRule="auto"/>
        <w:ind w:left="709" w:hanging="709"/>
        <w:rPr>
          <w:rFonts w:ascii="Times New Roman" w:eastAsia="Arial" w:hAnsi="Times New Roman" w:cs="Times New Roman"/>
          <w:sz w:val="24"/>
          <w:szCs w:val="24"/>
          <w:lang w:val="es-MX"/>
        </w:rPr>
      </w:pPr>
      <w:r w:rsidRPr="006A3D73">
        <w:rPr>
          <w:rFonts w:ascii="Times New Roman" w:eastAsia="Arial" w:hAnsi="Times New Roman" w:cs="Times New Roman"/>
          <w:sz w:val="24"/>
          <w:szCs w:val="24"/>
          <w:lang w:val="es-MX" w:eastAsia="zh-CN" w:bidi="ar"/>
        </w:rPr>
        <w:t xml:space="preserve">Barquera, S., Campos, I., Hernández, L., &amp; Rivera, J. (2013). Evidencia para la política pública en salud. Obesidad en adultos: los retos de la cuesta abajo. Recuperado de: </w:t>
      </w:r>
      <w:hyperlink r:id="rId21" w:history="1">
        <w:r w:rsidRPr="006A3D73">
          <w:rPr>
            <w:rStyle w:val="Hipervnculo"/>
            <w:rFonts w:ascii="Times New Roman" w:eastAsia="Arial" w:hAnsi="Times New Roman" w:cs="Times New Roman"/>
            <w:sz w:val="24"/>
            <w:szCs w:val="24"/>
            <w:lang w:val="es-MX"/>
          </w:rPr>
          <w:t>http://ensanut.insp.mx/doctos/analiticos/ObesidadAdultos.pdf</w:t>
        </w:r>
      </w:hyperlink>
    </w:p>
    <w:p w14:paraId="4FFAECDA" w14:textId="77777777" w:rsidR="003660E1" w:rsidRPr="006A3D73" w:rsidRDefault="003660E1" w:rsidP="003A485A">
      <w:pPr>
        <w:spacing w:line="480" w:lineRule="auto"/>
        <w:ind w:left="709" w:hanging="709"/>
        <w:rPr>
          <w:rFonts w:ascii="Times New Roman" w:eastAsia="Arial" w:hAnsi="Times New Roman" w:cs="Times New Roman"/>
          <w:sz w:val="24"/>
          <w:szCs w:val="24"/>
        </w:rPr>
      </w:pPr>
      <w:bookmarkStart w:id="4" w:name="_Hlk120792285"/>
      <w:bookmarkEnd w:id="4"/>
      <w:r w:rsidRPr="006A3D73">
        <w:rPr>
          <w:rFonts w:ascii="Times New Roman" w:eastAsia="Arial" w:hAnsi="Times New Roman" w:cs="Times New Roman"/>
          <w:sz w:val="24"/>
          <w:szCs w:val="24"/>
          <w:lang w:val="es-MX" w:eastAsia="zh-CN" w:bidi="ar"/>
        </w:rPr>
        <w:lastRenderedPageBreak/>
        <w:t xml:space="preserve">Borrayo-Sánchez, G., Alcocer-Gamba, M. A., Araiza-Garaygordobil, D., Arias-Mendoza, A., Aubanel-Riedel, P., Cortés-Lawrenz, J., González-Juanatey, J. R., Gutiérrez-Fajardo, P., Martín-Hernández, P., Martínez-Ramírez, L., Merino-Rajme, J. A., Muñoz-Carrillo, J. M., López-Pais, J., Parra-Michel, R., Piña-Reyna, Y., Ortiz-Fernández, P., Ramírez-Arias, E., Robles-Rangel, M. A., Rosas-Peralta, M., Rangel-Velázquez, R., Palami-Antúnez, D., López-Ridaura, R. &amp; Reyes-Terán, G. (2020). Guía práctica interinstitucional para el tratamiento del infarto agudo de miocardio. </w:t>
      </w:r>
      <w:r w:rsidRPr="006A3D73">
        <w:rPr>
          <w:rFonts w:ascii="Times New Roman" w:eastAsia="Arial" w:hAnsi="Times New Roman" w:cs="Times New Roman"/>
          <w:i/>
          <w:sz w:val="24"/>
          <w:szCs w:val="24"/>
          <w:lang w:eastAsia="zh-CN" w:bidi="ar"/>
        </w:rPr>
        <w:t>Gaceta médica de México</w:t>
      </w:r>
      <w:r w:rsidRPr="006A3D73">
        <w:rPr>
          <w:rFonts w:ascii="Times New Roman" w:eastAsia="Arial" w:hAnsi="Times New Roman" w:cs="Times New Roman"/>
          <w:sz w:val="24"/>
          <w:szCs w:val="24"/>
          <w:lang w:eastAsia="zh-CN" w:bidi="ar"/>
        </w:rPr>
        <w:t xml:space="preserve">, </w:t>
      </w:r>
      <w:r w:rsidRPr="006A3D73">
        <w:rPr>
          <w:rFonts w:ascii="Times New Roman" w:eastAsia="Arial" w:hAnsi="Times New Roman" w:cs="Times New Roman"/>
          <w:i/>
          <w:sz w:val="24"/>
          <w:szCs w:val="24"/>
          <w:lang w:eastAsia="zh-CN" w:bidi="ar"/>
        </w:rPr>
        <w:t>156</w:t>
      </w:r>
      <w:r w:rsidRPr="006A3D73">
        <w:rPr>
          <w:rFonts w:ascii="Times New Roman" w:eastAsia="Arial" w:hAnsi="Times New Roman" w:cs="Times New Roman"/>
          <w:sz w:val="24"/>
          <w:szCs w:val="24"/>
          <w:lang w:eastAsia="zh-CN" w:bidi="ar"/>
        </w:rPr>
        <w:t xml:space="preserve">(6), 569-579. </w:t>
      </w:r>
      <w:hyperlink r:id="rId22" w:history="1">
        <w:r w:rsidRPr="006A3D73">
          <w:rPr>
            <w:rStyle w:val="Hipervnculo"/>
            <w:rFonts w:ascii="Times New Roman" w:eastAsia="Arial" w:hAnsi="Times New Roman" w:cs="Times New Roman"/>
            <w:sz w:val="24"/>
            <w:szCs w:val="24"/>
          </w:rPr>
          <w:t>https://doi.org/10.24875/gmm.20000372</w:t>
        </w:r>
      </w:hyperlink>
    </w:p>
    <w:p w14:paraId="685D3E09" w14:textId="77777777" w:rsidR="003660E1" w:rsidRPr="006A3D73" w:rsidRDefault="003660E1" w:rsidP="003A485A">
      <w:pPr>
        <w:spacing w:line="480" w:lineRule="auto"/>
        <w:ind w:left="709" w:hanging="709"/>
        <w:rPr>
          <w:rFonts w:ascii="Times New Roman" w:eastAsia="Arial" w:hAnsi="Times New Roman" w:cs="Times New Roman"/>
          <w:color w:val="000000"/>
          <w:sz w:val="24"/>
          <w:szCs w:val="24"/>
          <w:u w:val="single"/>
        </w:rPr>
      </w:pPr>
      <w:r w:rsidRPr="006A3D73">
        <w:rPr>
          <w:rFonts w:ascii="Times New Roman" w:eastAsia="Arial" w:hAnsi="Times New Roman" w:cs="Times New Roman"/>
          <w:color w:val="000000"/>
          <w:sz w:val="24"/>
          <w:szCs w:val="24"/>
          <w:lang w:eastAsia="zh-CN" w:bidi="ar"/>
        </w:rPr>
        <w:t>Bozionelos, G., &amp; Bennett, P. (1999) The theory of planned behaviour as predictor of exercise: the moderating influence of beliefs and personality variables.</w:t>
      </w:r>
      <w:r w:rsidRPr="006A3D73">
        <w:rPr>
          <w:rFonts w:ascii="Times New Roman" w:eastAsia="Arial" w:hAnsi="Times New Roman" w:cs="Times New Roman"/>
          <w:i/>
          <w:iCs/>
          <w:color w:val="000000"/>
          <w:sz w:val="24"/>
          <w:szCs w:val="24"/>
          <w:lang w:eastAsia="zh-CN" w:bidi="ar"/>
        </w:rPr>
        <w:t xml:space="preserve"> J Health Psychol. 4</w:t>
      </w:r>
      <w:r w:rsidRPr="006A3D73">
        <w:rPr>
          <w:rFonts w:ascii="Times New Roman" w:eastAsia="Arial" w:hAnsi="Times New Roman" w:cs="Times New Roman"/>
          <w:color w:val="000000"/>
          <w:sz w:val="24"/>
          <w:szCs w:val="24"/>
          <w:lang w:eastAsia="zh-CN" w:bidi="ar"/>
        </w:rPr>
        <w:t xml:space="preserve">(4), 517-29. </w:t>
      </w:r>
      <w:hyperlink r:id="rId23" w:history="1">
        <w:r w:rsidRPr="006A3D73">
          <w:rPr>
            <w:rStyle w:val="Hipervnculo"/>
            <w:rFonts w:ascii="Times New Roman" w:eastAsia="Arial" w:hAnsi="Times New Roman" w:cs="Times New Roman"/>
            <w:color w:val="000000"/>
            <w:sz w:val="24"/>
            <w:szCs w:val="24"/>
          </w:rPr>
          <w:t>http://doi:10.1177/135910539900400406</w:t>
        </w:r>
      </w:hyperlink>
      <w:r w:rsidRPr="006A3D73">
        <w:rPr>
          <w:rFonts w:ascii="Times New Roman" w:eastAsia="Arial" w:hAnsi="Times New Roman" w:cs="Times New Roman"/>
          <w:color w:val="000000"/>
          <w:sz w:val="24"/>
          <w:szCs w:val="24"/>
          <w:lang w:eastAsia="zh-CN" w:bidi="ar"/>
        </w:rPr>
        <w:t>.</w:t>
      </w:r>
    </w:p>
    <w:p w14:paraId="5C21CD1D" w14:textId="77777777" w:rsidR="003660E1" w:rsidRPr="006A3D73" w:rsidRDefault="003660E1" w:rsidP="003A485A">
      <w:pPr>
        <w:spacing w:line="480" w:lineRule="auto"/>
        <w:ind w:left="709" w:hanging="709"/>
        <w:rPr>
          <w:rFonts w:ascii="Times New Roman" w:eastAsia="Arial" w:hAnsi="Times New Roman" w:cs="Times New Roman"/>
          <w:sz w:val="24"/>
          <w:szCs w:val="24"/>
          <w:u w:val="single"/>
          <w:lang w:val="es-MX"/>
        </w:rPr>
      </w:pPr>
      <w:r w:rsidRPr="006A3D73">
        <w:rPr>
          <w:rFonts w:ascii="Times New Roman" w:eastAsia="Arial" w:hAnsi="Times New Roman" w:cs="Times New Roman"/>
          <w:sz w:val="24"/>
          <w:szCs w:val="24"/>
          <w:lang w:eastAsia="zh-CN" w:bidi="ar"/>
        </w:rPr>
        <w:t xml:space="preserve">Castro-Serralde, E. &amp; Ortega-Cedillo, P. (2017). </w:t>
      </w:r>
      <w:r w:rsidRPr="006A3D73">
        <w:rPr>
          <w:rFonts w:ascii="Times New Roman" w:eastAsia="Arial" w:hAnsi="Times New Roman" w:cs="Times New Roman"/>
          <w:sz w:val="24"/>
          <w:szCs w:val="24"/>
          <w:lang w:val="es-MX" w:eastAsia="zh-CN" w:bidi="ar"/>
        </w:rPr>
        <w:t xml:space="preserve">Estilos de vida y factores de riesgo en pacientes con cardiopatía isquémica. </w:t>
      </w:r>
      <w:r w:rsidRPr="006A3D73">
        <w:rPr>
          <w:rFonts w:ascii="Times New Roman" w:eastAsia="Arial" w:hAnsi="Times New Roman" w:cs="Times New Roman"/>
          <w:i/>
          <w:sz w:val="24"/>
          <w:szCs w:val="24"/>
          <w:lang w:val="es-MX" w:eastAsia="zh-CN" w:bidi="ar"/>
        </w:rPr>
        <w:t>Rev. Enferm Inst Mex Seguro Soc, 25</w:t>
      </w:r>
      <w:r w:rsidRPr="006A3D73">
        <w:rPr>
          <w:rFonts w:ascii="Times New Roman" w:eastAsia="Arial" w:hAnsi="Times New Roman" w:cs="Times New Roman"/>
          <w:sz w:val="24"/>
          <w:szCs w:val="24"/>
          <w:lang w:val="es-MX" w:eastAsia="zh-CN" w:bidi="ar"/>
        </w:rPr>
        <w:t>(3), 189-200.</w:t>
      </w:r>
      <w:hyperlink r:id="rId24" w:history="1">
        <w:r w:rsidRPr="006A3D73">
          <w:rPr>
            <w:rStyle w:val="Hipervnculo"/>
            <w:rFonts w:ascii="Times New Roman" w:eastAsia="Arial" w:hAnsi="Times New Roman" w:cs="Times New Roman"/>
            <w:sz w:val="24"/>
            <w:szCs w:val="24"/>
            <w:lang w:val="es-MX"/>
          </w:rPr>
          <w:t xml:space="preserve"> </w:t>
        </w:r>
      </w:hyperlink>
      <w:hyperlink r:id="rId25" w:history="1">
        <w:r w:rsidRPr="006A3D73">
          <w:rPr>
            <w:rStyle w:val="Hipervnculo"/>
            <w:rFonts w:ascii="Times New Roman" w:eastAsia="Arial" w:hAnsi="Times New Roman" w:cs="Times New Roman"/>
            <w:sz w:val="24"/>
            <w:szCs w:val="24"/>
            <w:lang w:val="es-MX"/>
          </w:rPr>
          <w:t>https://www.medigraphic.com/pdfs/enfermeriaimss/eim-2017/eim173f.pdf</w:t>
        </w:r>
      </w:hyperlink>
    </w:p>
    <w:p w14:paraId="17C6B651" w14:textId="496E7A1B" w:rsidR="003660E1" w:rsidRPr="003B5CD5" w:rsidRDefault="003660E1" w:rsidP="003A485A">
      <w:pPr>
        <w:spacing w:line="480" w:lineRule="auto"/>
        <w:ind w:left="709" w:hanging="709"/>
        <w:rPr>
          <w:rFonts w:ascii="Times New Roman" w:eastAsia="Arial" w:hAnsi="Times New Roman" w:cs="Times New Roman"/>
          <w:color w:val="000000"/>
          <w:sz w:val="24"/>
          <w:szCs w:val="24"/>
        </w:rPr>
      </w:pPr>
      <w:r w:rsidRPr="006A3D73">
        <w:rPr>
          <w:rFonts w:ascii="Times New Roman" w:eastAsia="Arial" w:hAnsi="Times New Roman" w:cs="Times New Roman"/>
          <w:color w:val="000000"/>
          <w:sz w:val="24"/>
          <w:szCs w:val="24"/>
          <w:lang w:val="es-MX" w:eastAsia="zh-CN" w:bidi="ar"/>
        </w:rPr>
        <w:t xml:space="preserve">Castro-Serralde, S., </w:t>
      </w:r>
      <w:r w:rsidR="00394104">
        <w:rPr>
          <w:rFonts w:ascii="Times New Roman" w:eastAsia="Arial" w:hAnsi="Times New Roman" w:cs="Times New Roman"/>
          <w:color w:val="000000"/>
          <w:sz w:val="24"/>
          <w:szCs w:val="24"/>
          <w:lang w:val="es-MX" w:eastAsia="zh-CN" w:bidi="ar"/>
        </w:rPr>
        <w:t>&amp;</w:t>
      </w:r>
      <w:r w:rsidRPr="006A3D73">
        <w:rPr>
          <w:rFonts w:ascii="Times New Roman" w:eastAsia="Arial" w:hAnsi="Times New Roman" w:cs="Times New Roman"/>
          <w:color w:val="000000"/>
          <w:sz w:val="24"/>
          <w:szCs w:val="24"/>
          <w:lang w:val="es-MX" w:eastAsia="zh-CN" w:bidi="ar"/>
        </w:rPr>
        <w:t xml:space="preserve"> Ortega-Cedillo, P. (2017). </w:t>
      </w:r>
      <w:r w:rsidRPr="006A3D73">
        <w:rPr>
          <w:rFonts w:ascii="Times New Roman" w:eastAsia="Arial" w:hAnsi="Times New Roman" w:cs="Times New Roman"/>
          <w:color w:val="000000"/>
          <w:sz w:val="24"/>
          <w:szCs w:val="24"/>
          <w:lang w:eastAsia="zh-CN" w:bidi="ar"/>
        </w:rPr>
        <w:t xml:space="preserve">Lifestyle and risk factors in patients with myocardial ischemia; Rev Enferm Inst Mex Seguro Soc, 25(3), 189-200. </w:t>
      </w:r>
      <w:hyperlink r:id="rId26" w:history="1">
        <w:r w:rsidRPr="003B5CD5">
          <w:rPr>
            <w:rStyle w:val="Hipervnculo"/>
            <w:rFonts w:ascii="Times New Roman" w:eastAsia="Arial" w:hAnsi="Times New Roman" w:cs="Times New Roman"/>
            <w:color w:val="000000"/>
            <w:sz w:val="24"/>
            <w:szCs w:val="24"/>
          </w:rPr>
          <w:t>https://www.medigraphic.com/cgi-bin/new/resumenI.cgi?IDREVISTA=71&amp;IDARTICULO=73572&amp;IDPUBLICACION=7142</w:t>
        </w:r>
      </w:hyperlink>
    </w:p>
    <w:p w14:paraId="3D4D00AA" w14:textId="77777777" w:rsidR="003660E1" w:rsidRPr="006A3D73" w:rsidRDefault="003660E1" w:rsidP="003A485A">
      <w:pPr>
        <w:pStyle w:val="NormalWeb"/>
        <w:spacing w:beforeAutospacing="0" w:afterAutospacing="0" w:line="480" w:lineRule="auto"/>
        <w:ind w:left="709" w:hanging="709"/>
        <w:jc w:val="both"/>
        <w:rPr>
          <w:rFonts w:ascii="Times New Roman" w:eastAsia="Arial" w:hAnsi="Times New Roman"/>
          <w:lang w:bidi="ar"/>
        </w:rPr>
      </w:pPr>
      <w:r w:rsidRPr="006A3D73">
        <w:rPr>
          <w:rFonts w:ascii="Times New Roman" w:eastAsia="Arial" w:hAnsi="Times New Roman"/>
          <w:lang w:bidi="ar"/>
        </w:rPr>
        <w:t xml:space="preserve">Cheng, O., Yam, C., Cheung, N, Lee, P., Ngai, M., &amp; Lin, C. (2019). Extended Theory of Planned Behavior on Eating and Physical Activity. American Journal of Health Behavior, 43(3), 569–581. </w:t>
      </w:r>
      <w:hyperlink r:id="rId27" w:history="1">
        <w:r w:rsidRPr="006A3D73">
          <w:rPr>
            <w:rFonts w:ascii="Times New Roman" w:eastAsia="Arial" w:hAnsi="Times New Roman"/>
            <w:lang w:bidi="ar"/>
          </w:rPr>
          <w:t>https://doi.org/10.5993/AJHB.43.3.11</w:t>
        </w:r>
      </w:hyperlink>
    </w:p>
    <w:p w14:paraId="4E1F5F49" w14:textId="77777777" w:rsidR="003660E1" w:rsidRPr="006A3D73" w:rsidRDefault="003660E1" w:rsidP="003A485A">
      <w:pPr>
        <w:spacing w:line="480" w:lineRule="auto"/>
        <w:ind w:left="709" w:hanging="709"/>
        <w:rPr>
          <w:rFonts w:ascii="Times New Roman" w:eastAsia="Arial" w:hAnsi="Times New Roman" w:cs="Times New Roman"/>
          <w:sz w:val="24"/>
          <w:szCs w:val="24"/>
          <w:u w:val="single"/>
          <w:lang w:val="es-MX"/>
        </w:rPr>
      </w:pPr>
      <w:r w:rsidRPr="006A3D73">
        <w:rPr>
          <w:rFonts w:ascii="Times New Roman" w:eastAsia="Arial" w:hAnsi="Times New Roman" w:cs="Times New Roman"/>
          <w:sz w:val="24"/>
          <w:szCs w:val="24"/>
          <w:lang w:eastAsia="zh-CN" w:bidi="ar"/>
        </w:rPr>
        <w:lastRenderedPageBreak/>
        <w:t xml:space="preserve">Cisneros, L. &amp; Carranza, E. (2013). </w:t>
      </w:r>
      <w:r w:rsidRPr="006A3D73">
        <w:rPr>
          <w:rFonts w:ascii="Times New Roman" w:eastAsia="Arial" w:hAnsi="Times New Roman" w:cs="Times New Roman"/>
          <w:sz w:val="24"/>
          <w:szCs w:val="24"/>
          <w:lang w:val="es-MX" w:eastAsia="zh-CN" w:bidi="ar"/>
        </w:rPr>
        <w:t xml:space="preserve">Factores de riesgo de la cardiopatía isquémica. </w:t>
      </w:r>
      <w:r w:rsidRPr="006A3D73">
        <w:rPr>
          <w:rFonts w:ascii="Times New Roman" w:eastAsia="Arial" w:hAnsi="Times New Roman" w:cs="Times New Roman"/>
          <w:i/>
          <w:sz w:val="24"/>
          <w:szCs w:val="24"/>
          <w:lang w:val="es-MX" w:eastAsia="zh-CN" w:bidi="ar"/>
        </w:rPr>
        <w:t>Revista Cubana de Medicina General Integral, 29</w:t>
      </w:r>
      <w:r w:rsidRPr="006A3D73">
        <w:rPr>
          <w:rFonts w:ascii="Times New Roman" w:eastAsia="Arial" w:hAnsi="Times New Roman" w:cs="Times New Roman"/>
          <w:sz w:val="24"/>
          <w:szCs w:val="24"/>
          <w:lang w:val="es-MX" w:eastAsia="zh-CN" w:bidi="ar"/>
        </w:rPr>
        <w:t>(3), 369-378.</w:t>
      </w:r>
      <w:hyperlink r:id="rId28" w:history="1">
        <w:r w:rsidRPr="006A3D73">
          <w:rPr>
            <w:rStyle w:val="Hipervnculo"/>
            <w:rFonts w:ascii="Times New Roman" w:eastAsia="Arial" w:hAnsi="Times New Roman" w:cs="Times New Roman"/>
            <w:sz w:val="24"/>
            <w:szCs w:val="24"/>
            <w:lang w:val="es-MX"/>
          </w:rPr>
          <w:t xml:space="preserve"> </w:t>
        </w:r>
      </w:hyperlink>
      <w:hyperlink r:id="rId29" w:history="1">
        <w:r w:rsidRPr="006A3D73">
          <w:rPr>
            <w:rStyle w:val="Hipervnculo"/>
            <w:rFonts w:ascii="Times New Roman" w:eastAsia="Arial" w:hAnsi="Times New Roman" w:cs="Times New Roman"/>
            <w:sz w:val="24"/>
            <w:szCs w:val="24"/>
            <w:lang w:val="es-MX"/>
          </w:rPr>
          <w:t>http://scielo.sld.cu/pdf/mgi/v29n4/mgi10413.pdf</w:t>
        </w:r>
      </w:hyperlink>
    </w:p>
    <w:p w14:paraId="24975215" w14:textId="77777777" w:rsidR="003660E1" w:rsidRPr="006A3D73" w:rsidRDefault="003660E1" w:rsidP="003A485A">
      <w:pPr>
        <w:spacing w:line="480" w:lineRule="auto"/>
        <w:ind w:left="709" w:hanging="709"/>
        <w:rPr>
          <w:rFonts w:ascii="Times New Roman" w:eastAsia="Arial" w:hAnsi="Times New Roman" w:cs="Times New Roman"/>
          <w:sz w:val="24"/>
          <w:szCs w:val="24"/>
          <w:lang w:val="es-MX"/>
        </w:rPr>
      </w:pPr>
      <w:r w:rsidRPr="006A3D73">
        <w:rPr>
          <w:rFonts w:ascii="Times New Roman" w:eastAsia="Arial" w:hAnsi="Times New Roman" w:cs="Times New Roman"/>
          <w:sz w:val="24"/>
          <w:szCs w:val="24"/>
          <w:lang w:val="es-MX" w:eastAsia="zh-CN" w:bidi="ar"/>
        </w:rPr>
        <w:t xml:space="preserve">Delgado, P., Caamaño, F., Ovalle, H., Concha, M., Jerez, D., &amp; Osorio, A. (2016). Efectos de un programa de ejercicio físico estructurado sobre los niveles de condición física y el estado nutricional de obesos mórbidos y obesos con comorbilidades. Nutrición Hospitalaria, 33(2), 298-302. </w:t>
      </w:r>
      <w:hyperlink r:id="rId30" w:history="1">
        <w:r w:rsidRPr="006A3D73">
          <w:rPr>
            <w:rStyle w:val="Hipervnculo"/>
            <w:rFonts w:ascii="Times New Roman" w:eastAsia="Arial" w:hAnsi="Times New Roman" w:cs="Times New Roman"/>
            <w:sz w:val="24"/>
            <w:szCs w:val="24"/>
            <w:lang w:val="es-MX"/>
          </w:rPr>
          <w:t>https://doi.org/http://dx.doi.org/10.20960/nh.107</w:t>
        </w:r>
      </w:hyperlink>
      <w:r w:rsidRPr="006A3D73">
        <w:rPr>
          <w:rFonts w:ascii="Times New Roman" w:eastAsia="Arial" w:hAnsi="Times New Roman" w:cs="Times New Roman"/>
          <w:sz w:val="24"/>
          <w:szCs w:val="24"/>
          <w:lang w:val="es-MX" w:eastAsia="zh-CN" w:bidi="ar"/>
        </w:rPr>
        <w:t>.</w:t>
      </w:r>
    </w:p>
    <w:p w14:paraId="5C34ABF2" w14:textId="77777777" w:rsidR="003660E1" w:rsidRPr="006A3D73" w:rsidRDefault="003660E1" w:rsidP="003A485A">
      <w:pPr>
        <w:spacing w:line="480" w:lineRule="auto"/>
        <w:ind w:left="709" w:hanging="709"/>
        <w:rPr>
          <w:rFonts w:ascii="Times New Roman" w:eastAsia="Arial" w:hAnsi="Times New Roman" w:cs="Times New Roman"/>
          <w:color w:val="000000"/>
          <w:sz w:val="24"/>
          <w:szCs w:val="24"/>
          <w:lang w:val="es-MX"/>
        </w:rPr>
      </w:pPr>
      <w:r w:rsidRPr="006A3D73">
        <w:rPr>
          <w:rFonts w:ascii="Times New Roman" w:eastAsia="Arial" w:hAnsi="Times New Roman" w:cs="Times New Roman"/>
          <w:color w:val="000000"/>
          <w:sz w:val="24"/>
          <w:szCs w:val="24"/>
          <w:lang w:eastAsia="zh-CN" w:bidi="ar"/>
        </w:rPr>
        <w:t xml:space="preserve">Díaz-Loving, R. (2019). </w:t>
      </w:r>
      <w:r w:rsidRPr="006A3D73">
        <w:rPr>
          <w:rFonts w:ascii="Times New Roman" w:eastAsia="Arial" w:hAnsi="Times New Roman" w:cs="Times New Roman"/>
          <w:i/>
          <w:iCs/>
          <w:color w:val="000000"/>
          <w:sz w:val="24"/>
          <w:szCs w:val="24"/>
          <w:lang w:eastAsia="zh-CN" w:bidi="ar"/>
        </w:rPr>
        <w:t xml:space="preserve">Etnopsychology: Pieces from the Mexican Research Gallery. </w:t>
      </w:r>
      <w:r w:rsidRPr="006A3D73">
        <w:rPr>
          <w:rFonts w:ascii="Times New Roman" w:eastAsia="Arial" w:hAnsi="Times New Roman" w:cs="Times New Roman"/>
          <w:color w:val="000000"/>
          <w:sz w:val="24"/>
          <w:szCs w:val="24"/>
          <w:lang w:val="es-MX" w:eastAsia="zh-CN" w:bidi="ar"/>
        </w:rPr>
        <w:t xml:space="preserve">Ciudad de México: Springer International Publishing. </w:t>
      </w:r>
      <w:hyperlink r:id="rId31" w:history="1">
        <w:r w:rsidRPr="006A3D73">
          <w:rPr>
            <w:rStyle w:val="Hipervnculo"/>
            <w:rFonts w:ascii="Times New Roman" w:eastAsia="Arial" w:hAnsi="Times New Roman" w:cs="Times New Roman"/>
            <w:color w:val="000000"/>
            <w:sz w:val="24"/>
            <w:szCs w:val="24"/>
            <w:lang w:val="es-MX"/>
          </w:rPr>
          <w:t>https://doi:10.1007/978-3-030-26604-2</w:t>
        </w:r>
      </w:hyperlink>
    </w:p>
    <w:p w14:paraId="6BB54538" w14:textId="77777777" w:rsidR="003660E1" w:rsidRPr="006A3D73" w:rsidRDefault="003660E1" w:rsidP="003A485A">
      <w:pPr>
        <w:spacing w:line="480" w:lineRule="auto"/>
        <w:ind w:left="709" w:hanging="709"/>
        <w:rPr>
          <w:rFonts w:ascii="Times New Roman" w:eastAsia="Arial" w:hAnsi="Times New Roman" w:cs="Times New Roman"/>
          <w:sz w:val="24"/>
          <w:szCs w:val="24"/>
          <w:lang w:val="es-MX"/>
        </w:rPr>
      </w:pPr>
      <w:r w:rsidRPr="006A3D73">
        <w:rPr>
          <w:rFonts w:ascii="Times New Roman" w:eastAsia="Arial" w:hAnsi="Times New Roman" w:cs="Times New Roman"/>
          <w:sz w:val="24"/>
          <w:szCs w:val="24"/>
          <w:lang w:val="es-MX" w:eastAsia="zh-CN" w:bidi="ar"/>
        </w:rPr>
        <w:t xml:space="preserve">Elizondo, D., Amador, K., Ureña, F., Robledo, A., Canales, E. &amp; Vallanero, M. (2020). Factores de riesgo cardiovascular. </w:t>
      </w:r>
      <w:r w:rsidRPr="006A3D73">
        <w:rPr>
          <w:rFonts w:ascii="Times New Roman" w:eastAsia="Arial" w:hAnsi="Times New Roman" w:cs="Times New Roman"/>
          <w:i/>
          <w:sz w:val="24"/>
          <w:szCs w:val="24"/>
          <w:lang w:val="es-MX" w:eastAsia="zh-CN" w:bidi="ar"/>
        </w:rPr>
        <w:t>Revista Ciencia &amp; Salud: Integrando Conocimientos, 4</w:t>
      </w:r>
      <w:r w:rsidRPr="006A3D73">
        <w:rPr>
          <w:rFonts w:ascii="Times New Roman" w:eastAsia="Arial" w:hAnsi="Times New Roman" w:cs="Times New Roman"/>
          <w:sz w:val="24"/>
          <w:szCs w:val="24"/>
          <w:lang w:val="es-MX" w:eastAsia="zh-CN" w:bidi="ar"/>
        </w:rPr>
        <w:t>(1), 4-6.</w:t>
      </w:r>
      <w:hyperlink r:id="rId32" w:history="1">
        <w:r w:rsidRPr="006A3D73">
          <w:rPr>
            <w:rStyle w:val="Hipervnculo"/>
            <w:rFonts w:ascii="Times New Roman" w:eastAsia="Arial" w:hAnsi="Times New Roman" w:cs="Times New Roman"/>
            <w:sz w:val="24"/>
            <w:szCs w:val="24"/>
            <w:lang w:val="es-MX"/>
          </w:rPr>
          <w:t xml:space="preserve"> </w:t>
        </w:r>
      </w:hyperlink>
      <w:hyperlink r:id="rId33" w:history="1">
        <w:r w:rsidRPr="006A3D73">
          <w:rPr>
            <w:rStyle w:val="Hipervnculo"/>
            <w:rFonts w:ascii="Times New Roman" w:eastAsia="Arial" w:hAnsi="Times New Roman" w:cs="Times New Roman"/>
            <w:sz w:val="24"/>
            <w:szCs w:val="24"/>
            <w:lang w:val="es-MX"/>
          </w:rPr>
          <w:t>http://revistacienciaysalud.ac.cr/ojs/index.php/cienciaysalud/article/view/108/188</w:t>
        </w:r>
      </w:hyperlink>
    </w:p>
    <w:p w14:paraId="242D5B2C" w14:textId="2E4F346D" w:rsidR="003660E1" w:rsidRPr="003B5CD5" w:rsidRDefault="003660E1" w:rsidP="003A485A">
      <w:pPr>
        <w:spacing w:line="480" w:lineRule="auto"/>
        <w:ind w:left="709" w:hanging="709"/>
        <w:rPr>
          <w:rFonts w:ascii="Times New Roman" w:eastAsia="Arial" w:hAnsi="Times New Roman" w:cs="Times New Roman"/>
          <w:color w:val="000000"/>
          <w:sz w:val="24"/>
          <w:szCs w:val="24"/>
        </w:rPr>
      </w:pPr>
      <w:r w:rsidRPr="006A3D73">
        <w:rPr>
          <w:rFonts w:ascii="Times New Roman" w:eastAsia="Arial" w:hAnsi="Times New Roman" w:cs="Times New Roman"/>
          <w:color w:val="000000"/>
          <w:sz w:val="24"/>
          <w:szCs w:val="24"/>
          <w:lang w:val="es-MX" w:eastAsia="zh-CN" w:bidi="ar"/>
        </w:rPr>
        <w:t xml:space="preserve">Espi-Guerola, L. V. (2005). </w:t>
      </w:r>
      <w:r w:rsidRPr="006A3D73">
        <w:rPr>
          <w:rFonts w:ascii="Times New Roman" w:eastAsia="Arial" w:hAnsi="Times New Roman" w:cs="Times New Roman"/>
          <w:i/>
          <w:iCs/>
          <w:color w:val="000000"/>
          <w:sz w:val="24"/>
          <w:szCs w:val="24"/>
          <w:lang w:val="es-MX" w:eastAsia="zh-CN" w:bidi="ar"/>
        </w:rPr>
        <w:t>Variables conductuales y psicológicas relacionadas con la intención y la conducta de ejercicio.</w:t>
      </w:r>
      <w:r w:rsidRPr="006A3D73">
        <w:rPr>
          <w:rFonts w:ascii="Times New Roman" w:eastAsia="Arial" w:hAnsi="Times New Roman" w:cs="Times New Roman"/>
          <w:color w:val="000000"/>
          <w:sz w:val="24"/>
          <w:szCs w:val="24"/>
          <w:lang w:val="es-MX" w:eastAsia="zh-CN" w:bidi="ar"/>
        </w:rPr>
        <w:t xml:space="preserve"> </w:t>
      </w:r>
      <w:r w:rsidRPr="003B5CD5">
        <w:rPr>
          <w:rFonts w:ascii="Times New Roman" w:eastAsia="Arial" w:hAnsi="Times New Roman" w:cs="Times New Roman"/>
          <w:color w:val="000000"/>
          <w:sz w:val="24"/>
          <w:szCs w:val="24"/>
          <w:lang w:eastAsia="zh-CN" w:bidi="ar"/>
        </w:rPr>
        <w:t xml:space="preserve">Valencia: Universitat de Valéncia. </w:t>
      </w:r>
    </w:p>
    <w:p w14:paraId="7B0F7B20" w14:textId="77777777" w:rsidR="003660E1" w:rsidRPr="006A3D73" w:rsidRDefault="003660E1" w:rsidP="003A485A">
      <w:pPr>
        <w:spacing w:line="480" w:lineRule="auto"/>
        <w:ind w:left="709" w:hanging="709"/>
        <w:rPr>
          <w:rFonts w:ascii="Times New Roman" w:eastAsia="Arial" w:hAnsi="Times New Roman" w:cs="Times New Roman"/>
          <w:color w:val="000000"/>
          <w:sz w:val="24"/>
          <w:szCs w:val="24"/>
          <w:lang w:val="es-MX"/>
        </w:rPr>
      </w:pPr>
      <w:r w:rsidRPr="006A3D73">
        <w:rPr>
          <w:rFonts w:ascii="Times New Roman" w:eastAsia="Arial" w:hAnsi="Times New Roman" w:cs="Times New Roman"/>
          <w:color w:val="000000"/>
          <w:sz w:val="24"/>
          <w:szCs w:val="24"/>
          <w:lang w:eastAsia="zh-CN" w:bidi="ar"/>
        </w:rPr>
        <w:t xml:space="preserve">Fishbein, M., &amp; Ajzen, I. (1975). </w:t>
      </w:r>
      <w:r w:rsidRPr="006A3D73">
        <w:rPr>
          <w:rFonts w:ascii="Times New Roman" w:eastAsia="Arial" w:hAnsi="Times New Roman" w:cs="Times New Roman"/>
          <w:iCs/>
          <w:color w:val="000000"/>
          <w:sz w:val="24"/>
          <w:szCs w:val="24"/>
          <w:lang w:eastAsia="zh-CN" w:bidi="ar"/>
        </w:rPr>
        <w:t xml:space="preserve">Belief, attitude, intention and behaviour: An introduction to theory and research </w:t>
      </w:r>
      <w:r w:rsidRPr="006A3D73">
        <w:rPr>
          <w:rFonts w:ascii="Times New Roman" w:eastAsia="Arial" w:hAnsi="Times New Roman" w:cs="Times New Roman"/>
          <w:color w:val="000000"/>
          <w:sz w:val="24"/>
          <w:szCs w:val="24"/>
          <w:lang w:eastAsia="zh-CN" w:bidi="ar"/>
        </w:rPr>
        <w:t xml:space="preserve">(Vol. 27). </w:t>
      </w:r>
      <w:hyperlink r:id="rId34" w:history="1">
        <w:r w:rsidRPr="006A3D73">
          <w:rPr>
            <w:rStyle w:val="Hipervnculo"/>
            <w:rFonts w:ascii="Times New Roman" w:eastAsia="Arial" w:hAnsi="Times New Roman" w:cs="Times New Roman"/>
            <w:color w:val="000000"/>
            <w:sz w:val="24"/>
            <w:szCs w:val="24"/>
            <w:lang w:val="es-MX"/>
          </w:rPr>
          <w:t>https://people.umass.edu/aizen/f&amp;a1975.html</w:t>
        </w:r>
      </w:hyperlink>
    </w:p>
    <w:p w14:paraId="1BF37A28" w14:textId="77777777" w:rsidR="003660E1" w:rsidRPr="006A3D73" w:rsidRDefault="003660E1" w:rsidP="003A485A">
      <w:pPr>
        <w:spacing w:line="480" w:lineRule="auto"/>
        <w:ind w:left="709" w:hanging="709"/>
        <w:rPr>
          <w:rFonts w:ascii="Times New Roman" w:eastAsia="Arial" w:hAnsi="Times New Roman" w:cs="Times New Roman"/>
          <w:color w:val="000000"/>
          <w:sz w:val="24"/>
          <w:szCs w:val="24"/>
          <w:u w:val="single"/>
          <w:lang w:eastAsia="zh-CN" w:bidi="ar"/>
        </w:rPr>
      </w:pPr>
      <w:r w:rsidRPr="006A3D73">
        <w:rPr>
          <w:rFonts w:ascii="Times New Roman" w:eastAsia="Arial" w:hAnsi="Times New Roman" w:cs="Times New Roman"/>
          <w:color w:val="000000"/>
          <w:sz w:val="24"/>
          <w:szCs w:val="24"/>
          <w:lang w:val="es-MX" w:eastAsia="zh-CN" w:bidi="ar"/>
        </w:rPr>
        <w:t xml:space="preserve">Fishbein, M., &amp; Ajzen, I. (2009). </w:t>
      </w:r>
      <w:r w:rsidRPr="006A3D73">
        <w:rPr>
          <w:rFonts w:ascii="Times New Roman" w:eastAsia="Arial" w:hAnsi="Times New Roman" w:cs="Times New Roman"/>
          <w:i/>
          <w:color w:val="000000"/>
          <w:sz w:val="24"/>
          <w:szCs w:val="24"/>
          <w:lang w:eastAsia="zh-CN" w:bidi="ar"/>
        </w:rPr>
        <w:t>Predicting and Changing Behavior: The Reasoned Action Approach</w:t>
      </w:r>
      <w:r w:rsidRPr="006A3D73">
        <w:rPr>
          <w:rFonts w:ascii="Times New Roman" w:eastAsia="Arial" w:hAnsi="Times New Roman" w:cs="Times New Roman"/>
          <w:color w:val="000000"/>
          <w:sz w:val="24"/>
          <w:szCs w:val="24"/>
          <w:lang w:eastAsia="zh-CN" w:bidi="ar"/>
        </w:rPr>
        <w:t xml:space="preserve">. Psychology Press. </w:t>
      </w:r>
      <w:hyperlink r:id="rId35" w:history="1">
        <w:r w:rsidRPr="006A3D73">
          <w:rPr>
            <w:rStyle w:val="Hipervnculo"/>
            <w:rFonts w:ascii="Times New Roman" w:eastAsia="Arial" w:hAnsi="Times New Roman" w:cs="Times New Roman"/>
            <w:color w:val="000000"/>
            <w:sz w:val="24"/>
            <w:szCs w:val="24"/>
          </w:rPr>
          <w:t>https://doi.org/10.4324/9780203838020</w:t>
        </w:r>
      </w:hyperlink>
      <w:r w:rsidRPr="006A3D73">
        <w:rPr>
          <w:rFonts w:ascii="Times New Roman" w:eastAsia="Arial" w:hAnsi="Times New Roman" w:cs="Times New Roman"/>
          <w:color w:val="000000"/>
          <w:sz w:val="24"/>
          <w:szCs w:val="24"/>
          <w:u w:val="single"/>
          <w:lang w:eastAsia="zh-CN" w:bidi="ar"/>
        </w:rPr>
        <w:t xml:space="preserve"> </w:t>
      </w:r>
    </w:p>
    <w:p w14:paraId="66A20A00" w14:textId="7B8E99C9" w:rsidR="003660E1" w:rsidRPr="006A3D73" w:rsidRDefault="003660E1" w:rsidP="003A485A">
      <w:pPr>
        <w:spacing w:line="480" w:lineRule="auto"/>
        <w:ind w:left="709" w:hanging="709"/>
        <w:rPr>
          <w:rFonts w:ascii="Times New Roman" w:eastAsia="Arial" w:hAnsi="Times New Roman" w:cs="Times New Roman"/>
          <w:color w:val="000000"/>
          <w:sz w:val="24"/>
          <w:szCs w:val="24"/>
          <w:lang w:val="es-MX" w:eastAsia="zh-CN" w:bidi="ar"/>
        </w:rPr>
      </w:pPr>
      <w:r w:rsidRPr="007E07D7">
        <w:rPr>
          <w:rFonts w:ascii="Times New Roman" w:eastAsia="Arial" w:hAnsi="Times New Roman" w:cs="Times New Roman"/>
          <w:color w:val="000000"/>
          <w:sz w:val="24"/>
          <w:szCs w:val="24"/>
          <w:lang w:eastAsia="zh-CN" w:bidi="ar"/>
        </w:rPr>
        <w:t xml:space="preserve">Flores-Mendoza, J. B., Díaz-Rivera, P. E., Díaz-Loving, R., y Aceves Chimal, J. L.  </w:t>
      </w:r>
      <w:r w:rsidRPr="006A3D73">
        <w:rPr>
          <w:rFonts w:ascii="Times New Roman" w:eastAsia="Arial" w:hAnsi="Times New Roman" w:cs="Times New Roman"/>
          <w:color w:val="000000"/>
          <w:sz w:val="24"/>
          <w:szCs w:val="24"/>
          <w:lang w:val="es-MX" w:eastAsia="zh-CN" w:bidi="ar"/>
        </w:rPr>
        <w:t>(2023). Modelo predictivo de alimentación cardiosaludable en pacientes con cardiopatía isquémica. </w:t>
      </w:r>
      <w:r w:rsidRPr="007E07D7">
        <w:rPr>
          <w:rFonts w:ascii="Times New Roman" w:eastAsia="Arial" w:hAnsi="Times New Roman" w:cs="Times New Roman"/>
          <w:i/>
          <w:iCs/>
          <w:color w:val="000000"/>
          <w:sz w:val="24"/>
          <w:szCs w:val="24"/>
          <w:lang w:val="es-MX" w:eastAsia="zh-CN" w:bidi="ar"/>
        </w:rPr>
        <w:t>Revista Iberoamericana de psicología, 15</w:t>
      </w:r>
      <w:r w:rsidRPr="007E07D7">
        <w:rPr>
          <w:rFonts w:ascii="Times New Roman" w:eastAsia="Arial" w:hAnsi="Times New Roman" w:cs="Times New Roman"/>
          <w:color w:val="000000"/>
          <w:sz w:val="24"/>
          <w:szCs w:val="24"/>
          <w:lang w:val="es-MX" w:eastAsia="zh-CN" w:bidi="ar"/>
        </w:rPr>
        <w:t>(</w:t>
      </w:r>
      <w:r w:rsidRPr="006A3D73">
        <w:rPr>
          <w:rFonts w:ascii="Times New Roman" w:eastAsia="Arial" w:hAnsi="Times New Roman" w:cs="Times New Roman"/>
          <w:color w:val="000000"/>
          <w:sz w:val="24"/>
          <w:szCs w:val="24"/>
          <w:lang w:val="es-MX" w:eastAsia="zh-CN" w:bidi="ar"/>
        </w:rPr>
        <w:t xml:space="preserve">3), 61–72. </w:t>
      </w:r>
      <w:hyperlink r:id="rId36" w:history="1">
        <w:r w:rsidRPr="006A3D73">
          <w:rPr>
            <w:rStyle w:val="Hipervnculo"/>
            <w:rFonts w:ascii="Times New Roman" w:eastAsia="Arial" w:hAnsi="Times New Roman" w:cs="Times New Roman"/>
            <w:color w:val="000000"/>
            <w:sz w:val="24"/>
            <w:szCs w:val="24"/>
            <w:lang w:val="es-MX" w:eastAsia="zh-CN" w:bidi="ar"/>
          </w:rPr>
          <w:t>https://doi.org/10.33881/2027-1786.rip.15306</w:t>
        </w:r>
      </w:hyperlink>
    </w:p>
    <w:p w14:paraId="7166880D" w14:textId="423A1B6C" w:rsidR="003660E1" w:rsidRPr="006A3D73" w:rsidRDefault="003660E1" w:rsidP="003A485A">
      <w:pPr>
        <w:spacing w:line="480" w:lineRule="auto"/>
        <w:ind w:left="709" w:hanging="709"/>
        <w:rPr>
          <w:rFonts w:ascii="Times New Roman" w:eastAsia="Arial" w:hAnsi="Times New Roman" w:cs="Times New Roman"/>
          <w:color w:val="0000FF"/>
          <w:sz w:val="24"/>
          <w:szCs w:val="24"/>
          <w:u w:val="single"/>
          <w:lang w:val="es-MX" w:eastAsia="zh-CN" w:bidi="ar"/>
        </w:rPr>
      </w:pPr>
      <w:r w:rsidRPr="006A3D73">
        <w:rPr>
          <w:rFonts w:ascii="Times New Roman" w:eastAsia="Arial" w:hAnsi="Times New Roman" w:cs="Times New Roman"/>
          <w:color w:val="000000"/>
          <w:sz w:val="24"/>
          <w:szCs w:val="24"/>
          <w:lang w:val="es-MX" w:eastAsia="zh-CN" w:bidi="ar"/>
        </w:rPr>
        <w:t xml:space="preserve">Flores-Mendoza, J. B., Villanueva Bustamante, M., Méndez-González, S. M., Vázquez-Pérez, S., Tenorio-Bautista, F., Díaz-Loving, R., &amp; Aceves Chimal, J. L. (2022). El papel de la </w:t>
      </w:r>
      <w:r w:rsidRPr="006A3D73">
        <w:rPr>
          <w:rFonts w:ascii="Times New Roman" w:eastAsia="Arial" w:hAnsi="Times New Roman" w:cs="Times New Roman"/>
          <w:color w:val="000000"/>
          <w:sz w:val="24"/>
          <w:szCs w:val="24"/>
          <w:lang w:val="es-MX" w:eastAsia="zh-CN" w:bidi="ar"/>
        </w:rPr>
        <w:lastRenderedPageBreak/>
        <w:t>ansiedad y el afrontamiento en la adherencia a la alimentación cardiosaludable: una visión psicosocial en cardiopatía isquémica. </w:t>
      </w:r>
      <w:r w:rsidRPr="00394104">
        <w:rPr>
          <w:rFonts w:ascii="Times New Roman" w:eastAsia="Arial" w:hAnsi="Times New Roman" w:cs="Times New Roman"/>
          <w:i/>
          <w:iCs/>
          <w:color w:val="000000"/>
          <w:sz w:val="24"/>
          <w:szCs w:val="24"/>
          <w:lang w:val="es-MX" w:eastAsia="zh-CN" w:bidi="ar"/>
        </w:rPr>
        <w:t>Revista Electrónica De Psicología Iztacala</w:t>
      </w:r>
      <w:r w:rsidRPr="006A3D73">
        <w:rPr>
          <w:rFonts w:ascii="Times New Roman" w:eastAsia="Arial" w:hAnsi="Times New Roman" w:cs="Times New Roman"/>
          <w:color w:val="000000"/>
          <w:sz w:val="24"/>
          <w:szCs w:val="24"/>
          <w:lang w:val="es-MX" w:eastAsia="zh-CN" w:bidi="ar"/>
        </w:rPr>
        <w:t xml:space="preserve">, 25(4). </w:t>
      </w:r>
    </w:p>
    <w:p w14:paraId="57F7EFEF" w14:textId="39338920" w:rsidR="003660E1" w:rsidRPr="006A3D73" w:rsidRDefault="003660E1" w:rsidP="003A485A">
      <w:pPr>
        <w:pStyle w:val="nova-legacy-e-listitem"/>
        <w:shd w:val="clear" w:color="auto" w:fill="FFFFFF"/>
        <w:spacing w:beforeAutospacing="0" w:afterAutospacing="0" w:line="480" w:lineRule="auto"/>
        <w:ind w:left="709" w:hanging="709"/>
        <w:jc w:val="both"/>
        <w:rPr>
          <w:rFonts w:eastAsia="Arial"/>
          <w:color w:val="000000"/>
          <w:lang w:val="es-MX" w:bidi="ar"/>
        </w:rPr>
      </w:pPr>
      <w:bookmarkStart w:id="5" w:name="_Hlk120799965"/>
      <w:bookmarkEnd w:id="5"/>
      <w:r w:rsidRPr="006A3D73">
        <w:rPr>
          <w:rFonts w:eastAsia="Arial"/>
          <w:color w:val="000000"/>
          <w:lang w:val="es-MX" w:bidi="ar"/>
        </w:rPr>
        <w:t xml:space="preserve">García, T., &amp; Ortiz, P. (2020). </w:t>
      </w:r>
      <w:r w:rsidRPr="00394104">
        <w:rPr>
          <w:rFonts w:eastAsia="Arial"/>
          <w:i/>
          <w:iCs/>
          <w:color w:val="000000"/>
          <w:lang w:val="es-MX" w:bidi="ar"/>
        </w:rPr>
        <w:t xml:space="preserve">Prescripción de actividad física en la cardiopatía isquémica. </w:t>
      </w:r>
      <w:hyperlink r:id="rId37" w:history="1">
        <w:r w:rsidRPr="00394104">
          <w:rPr>
            <w:rFonts w:eastAsia="Arial"/>
            <w:i/>
            <w:iCs/>
            <w:color w:val="000000"/>
            <w:lang w:val="es-MX" w:bidi="ar"/>
          </w:rPr>
          <w:t>Epidemiología hospitalaria de la Insuficiencia Cardíaca</w:t>
        </w:r>
      </w:hyperlink>
      <w:r w:rsidRPr="00394104">
        <w:rPr>
          <w:rFonts w:eastAsia="Arial"/>
          <w:i/>
          <w:iCs/>
          <w:color w:val="000000"/>
          <w:lang w:val="es-MX" w:bidi="ar"/>
        </w:rPr>
        <w:t>.</w:t>
      </w:r>
      <w:r w:rsidRPr="006A3D73">
        <w:rPr>
          <w:rFonts w:eastAsia="Arial"/>
          <w:color w:val="000000"/>
          <w:lang w:val="es-MX" w:bidi="ar"/>
        </w:rPr>
        <w:t xml:space="preserve"> España. </w:t>
      </w:r>
    </w:p>
    <w:p w14:paraId="5DBC8FB8" w14:textId="69463C88" w:rsidR="003660E1" w:rsidRPr="006A3D73" w:rsidRDefault="003660E1" w:rsidP="003A485A">
      <w:pPr>
        <w:spacing w:line="480" w:lineRule="auto"/>
        <w:ind w:left="709" w:hanging="709"/>
        <w:rPr>
          <w:rFonts w:ascii="Times New Roman" w:eastAsia="Arial" w:hAnsi="Times New Roman" w:cs="Times New Roman"/>
          <w:sz w:val="24"/>
          <w:szCs w:val="24"/>
          <w:lang w:val="es-MX"/>
        </w:rPr>
      </w:pPr>
      <w:bookmarkStart w:id="6" w:name="_Hlk120800082"/>
      <w:bookmarkEnd w:id="6"/>
      <w:r w:rsidRPr="006A3D73">
        <w:rPr>
          <w:rFonts w:ascii="Times New Roman" w:eastAsia="Arial" w:hAnsi="Times New Roman" w:cs="Times New Roman"/>
          <w:sz w:val="24"/>
          <w:szCs w:val="24"/>
          <w:lang w:val="es-MX" w:eastAsia="zh-CN" w:bidi="ar"/>
        </w:rPr>
        <w:t xml:space="preserve">González-Becerra, V. H., González Cantero, J. O., Ramírez Zamora, L. M., Salazar Estrada, J. G., &amp; García Peña, N. A. (2018). Programa multidisciplinar de actividad física y educación nutricional con asesoría psicológica sobre medidas abdominales asociadas a riesgo cardiovascular. </w:t>
      </w:r>
      <w:r w:rsidRPr="00394104">
        <w:rPr>
          <w:rFonts w:ascii="Times New Roman" w:eastAsia="Arial" w:hAnsi="Times New Roman" w:cs="Times New Roman"/>
          <w:i/>
          <w:iCs/>
          <w:sz w:val="24"/>
          <w:szCs w:val="24"/>
          <w:lang w:val="es-MX" w:eastAsia="zh-CN" w:bidi="ar"/>
        </w:rPr>
        <w:t>Revista Latinoamericana de Ciencia Psicológica</w:t>
      </w:r>
      <w:r w:rsidRPr="006A3D73">
        <w:rPr>
          <w:rFonts w:ascii="Times New Roman" w:eastAsia="Arial" w:hAnsi="Times New Roman" w:cs="Times New Roman"/>
          <w:sz w:val="24"/>
          <w:szCs w:val="24"/>
          <w:lang w:val="es-MX" w:eastAsia="zh-CN" w:bidi="ar"/>
        </w:rPr>
        <w:t xml:space="preserve">, 10, </w:t>
      </w:r>
      <w:r w:rsidR="00394104" w:rsidRPr="00394104">
        <w:rPr>
          <w:rFonts w:ascii="Times New Roman" w:eastAsia="Arial" w:hAnsi="Times New Roman" w:cs="Times New Roman"/>
          <w:sz w:val="24"/>
          <w:szCs w:val="24"/>
          <w:u w:val="single"/>
          <w:lang w:val="es-MX" w:eastAsia="zh-CN" w:bidi="ar"/>
        </w:rPr>
        <w:t>https://doi.org/</w:t>
      </w:r>
      <w:r w:rsidRPr="006A3D73">
        <w:rPr>
          <w:rFonts w:ascii="Times New Roman" w:eastAsia="Arial" w:hAnsi="Times New Roman" w:cs="Times New Roman"/>
          <w:sz w:val="24"/>
          <w:szCs w:val="24"/>
          <w:u w:val="single"/>
          <w:lang w:val="es-MX" w:eastAsia="zh-CN" w:bidi="ar"/>
        </w:rPr>
        <w:t>10.5872/psiencia/10.2.22</w:t>
      </w:r>
    </w:p>
    <w:p w14:paraId="25E27544" w14:textId="355BBF9C" w:rsidR="003660E1" w:rsidRPr="006A3D73" w:rsidRDefault="003660E1" w:rsidP="003A485A">
      <w:pPr>
        <w:spacing w:line="480" w:lineRule="auto"/>
        <w:ind w:left="709" w:hanging="709"/>
        <w:rPr>
          <w:rFonts w:ascii="Times New Roman" w:eastAsia="Arial" w:hAnsi="Times New Roman" w:cs="Times New Roman"/>
          <w:color w:val="000000"/>
          <w:sz w:val="24"/>
          <w:szCs w:val="24"/>
          <w:lang w:val="es-MX"/>
        </w:rPr>
      </w:pPr>
      <w:r w:rsidRPr="006A3D73">
        <w:rPr>
          <w:rFonts w:ascii="Times New Roman" w:eastAsia="Arial" w:hAnsi="Times New Roman" w:cs="Times New Roman"/>
          <w:color w:val="000000"/>
          <w:sz w:val="24"/>
          <w:szCs w:val="24"/>
          <w:lang w:val="es-MX" w:eastAsia="zh-CN" w:bidi="ar"/>
        </w:rPr>
        <w:t xml:space="preserve">Guerra, M. (2017). </w:t>
      </w:r>
      <w:r w:rsidRPr="00394104">
        <w:rPr>
          <w:rFonts w:ascii="Times New Roman" w:eastAsia="Arial" w:hAnsi="Times New Roman" w:cs="Times New Roman"/>
          <w:color w:val="000000"/>
          <w:sz w:val="24"/>
          <w:szCs w:val="24"/>
          <w:lang w:val="es-MX" w:eastAsia="zh-CN" w:bidi="ar"/>
        </w:rPr>
        <w:t>Factores socioculturales asociados a enfermedad</w:t>
      </w:r>
      <w:r w:rsidRPr="006A3D73">
        <w:rPr>
          <w:rFonts w:ascii="Times New Roman" w:eastAsia="Arial" w:hAnsi="Times New Roman" w:cs="Times New Roman"/>
          <w:i/>
          <w:iCs/>
          <w:color w:val="000000"/>
          <w:sz w:val="24"/>
          <w:szCs w:val="24"/>
          <w:lang w:val="es-MX" w:eastAsia="zh-CN" w:bidi="ar"/>
        </w:rPr>
        <w:t>.</w:t>
      </w:r>
      <w:r w:rsidRPr="006A3D73">
        <w:rPr>
          <w:rFonts w:ascii="Times New Roman" w:eastAsia="Arial" w:hAnsi="Times New Roman" w:cs="Times New Roman"/>
          <w:color w:val="000000"/>
          <w:sz w:val="24"/>
          <w:szCs w:val="24"/>
          <w:lang w:val="es-MX" w:eastAsia="zh-CN" w:bidi="ar"/>
        </w:rPr>
        <w:t xml:space="preserve"> </w:t>
      </w:r>
      <w:r w:rsidRPr="00394104">
        <w:rPr>
          <w:rFonts w:ascii="Times New Roman" w:eastAsia="Arial" w:hAnsi="Times New Roman" w:cs="Times New Roman"/>
          <w:i/>
          <w:iCs/>
          <w:color w:val="000000"/>
          <w:sz w:val="24"/>
          <w:szCs w:val="24"/>
          <w:lang w:val="es-MX" w:eastAsia="zh-CN" w:bidi="ar"/>
        </w:rPr>
        <w:t>Universidad Nacional Mayor de San Marcos.</w:t>
      </w:r>
      <w:r w:rsidRPr="006A3D73">
        <w:rPr>
          <w:rFonts w:ascii="Times New Roman" w:eastAsia="Arial" w:hAnsi="Times New Roman" w:cs="Times New Roman"/>
          <w:color w:val="000000"/>
          <w:sz w:val="24"/>
          <w:szCs w:val="24"/>
          <w:lang w:val="es-MX" w:eastAsia="zh-CN" w:bidi="ar"/>
        </w:rPr>
        <w:t xml:space="preserve"> </w:t>
      </w:r>
    </w:p>
    <w:p w14:paraId="7BB968FF" w14:textId="5850382C" w:rsidR="003660E1" w:rsidRPr="006A3D73" w:rsidRDefault="003660E1" w:rsidP="003A485A">
      <w:pPr>
        <w:spacing w:line="480" w:lineRule="auto"/>
        <w:ind w:left="709" w:hanging="709"/>
        <w:rPr>
          <w:rFonts w:ascii="Times New Roman" w:eastAsia="Arial" w:hAnsi="Times New Roman" w:cs="Times New Roman"/>
          <w:sz w:val="24"/>
          <w:szCs w:val="24"/>
          <w:lang w:val="es-MX"/>
        </w:rPr>
      </w:pPr>
      <w:r w:rsidRPr="006A3D73">
        <w:rPr>
          <w:rFonts w:ascii="Times New Roman" w:eastAsia="Arial" w:hAnsi="Times New Roman" w:cs="Times New Roman"/>
          <w:sz w:val="24"/>
          <w:szCs w:val="24"/>
          <w:lang w:val="es-MX" w:eastAsia="zh-CN" w:bidi="ar"/>
        </w:rPr>
        <w:t xml:space="preserve">Gutiérrez, T. (2019). </w:t>
      </w:r>
      <w:r w:rsidRPr="00394104">
        <w:rPr>
          <w:rFonts w:ascii="Times New Roman" w:eastAsia="Arial" w:hAnsi="Times New Roman" w:cs="Times New Roman"/>
          <w:i/>
          <w:iCs/>
          <w:sz w:val="24"/>
          <w:szCs w:val="24"/>
          <w:lang w:val="es-MX" w:eastAsia="zh-CN" w:bidi="ar"/>
        </w:rPr>
        <w:t>Factores psicosociales relacionados con la salud y el bienestar en pacientes con enfermedad cardiovascular</w:t>
      </w:r>
      <w:r w:rsidR="00394104">
        <w:rPr>
          <w:rFonts w:ascii="Times New Roman" w:eastAsia="Arial" w:hAnsi="Times New Roman" w:cs="Times New Roman"/>
          <w:sz w:val="24"/>
          <w:szCs w:val="24"/>
          <w:lang w:val="es-MX" w:eastAsia="zh-CN" w:bidi="ar"/>
        </w:rPr>
        <w:t>.</w:t>
      </w:r>
      <w:r w:rsidRPr="006A3D73">
        <w:rPr>
          <w:rFonts w:ascii="Times New Roman" w:eastAsia="Arial" w:hAnsi="Times New Roman" w:cs="Times New Roman"/>
          <w:sz w:val="24"/>
          <w:szCs w:val="24"/>
          <w:lang w:val="es-MX" w:eastAsia="zh-CN" w:bidi="ar"/>
        </w:rPr>
        <w:t xml:space="preserve"> [</w:t>
      </w:r>
      <w:r w:rsidR="00394104">
        <w:rPr>
          <w:rFonts w:ascii="Times New Roman" w:eastAsia="Arial" w:hAnsi="Times New Roman" w:cs="Times New Roman"/>
          <w:sz w:val="24"/>
          <w:szCs w:val="24"/>
          <w:lang w:val="es-MX" w:eastAsia="zh-CN" w:bidi="ar"/>
        </w:rPr>
        <w:t>T</w:t>
      </w:r>
      <w:r w:rsidRPr="006A3D73">
        <w:rPr>
          <w:rFonts w:ascii="Times New Roman" w:eastAsia="Arial" w:hAnsi="Times New Roman" w:cs="Times New Roman"/>
          <w:sz w:val="24"/>
          <w:szCs w:val="24"/>
          <w:lang w:val="es-MX" w:eastAsia="zh-CN" w:bidi="ar"/>
        </w:rPr>
        <w:t>esis de doctorado].</w:t>
      </w:r>
      <w:r w:rsidR="00394104" w:rsidRPr="00394104">
        <w:rPr>
          <w:rFonts w:ascii="Times New Roman" w:eastAsia="Arial" w:hAnsi="Times New Roman" w:cs="Times New Roman"/>
          <w:sz w:val="24"/>
          <w:szCs w:val="24"/>
          <w:lang w:val="es-MX" w:eastAsia="zh-CN" w:bidi="ar"/>
        </w:rPr>
        <w:t xml:space="preserve"> </w:t>
      </w:r>
      <w:r w:rsidR="00394104" w:rsidRPr="006A3D73">
        <w:rPr>
          <w:rFonts w:ascii="Times New Roman" w:eastAsia="Arial" w:hAnsi="Times New Roman" w:cs="Times New Roman"/>
          <w:sz w:val="24"/>
          <w:szCs w:val="24"/>
          <w:lang w:val="es-MX" w:eastAsia="zh-CN" w:bidi="ar"/>
        </w:rPr>
        <w:t>Universidad de Córdoba</w:t>
      </w:r>
      <w:r w:rsidR="00394104">
        <w:rPr>
          <w:rFonts w:ascii="Times New Roman" w:eastAsia="Times New Roman" w:hAnsi="Times New Roman" w:cs="Times New Roman"/>
          <w:sz w:val="24"/>
          <w:szCs w:val="24"/>
          <w:lang w:val="es-MX" w:eastAsia="zh-CN" w:bidi="ar"/>
        </w:rPr>
        <w:t>.</w:t>
      </w:r>
    </w:p>
    <w:p w14:paraId="12FE00CA" w14:textId="77777777" w:rsidR="003660E1" w:rsidRPr="006A3D73" w:rsidRDefault="003660E1" w:rsidP="003A485A">
      <w:pPr>
        <w:spacing w:line="480" w:lineRule="auto"/>
        <w:ind w:left="709" w:hanging="709"/>
        <w:rPr>
          <w:rFonts w:ascii="Times New Roman" w:eastAsia="Arial" w:hAnsi="Times New Roman" w:cs="Times New Roman"/>
          <w:sz w:val="24"/>
          <w:szCs w:val="24"/>
          <w:lang w:val="es-MX"/>
        </w:rPr>
      </w:pPr>
      <w:r w:rsidRPr="006A3D73">
        <w:rPr>
          <w:rFonts w:ascii="Times New Roman" w:eastAsia="Arial" w:hAnsi="Times New Roman" w:cs="Times New Roman"/>
          <w:sz w:val="24"/>
          <w:szCs w:val="24"/>
          <w:lang w:val="es-MX" w:eastAsia="zh-CN" w:bidi="ar"/>
        </w:rPr>
        <w:t xml:space="preserve">Hagger, M., Hamilton, K., Hardcastle, S., Hu, M., Kwok, S., Lin, J., Nawawi, H., Pang, J., Santos, R. D., Soran, H., Su, T.-C, Tomlinson, B., &amp; Watts, G. (2019). </w:t>
      </w:r>
      <w:r w:rsidRPr="006A3D73">
        <w:rPr>
          <w:rFonts w:ascii="Times New Roman" w:eastAsia="Arial" w:hAnsi="Times New Roman" w:cs="Times New Roman"/>
          <w:sz w:val="24"/>
          <w:szCs w:val="24"/>
          <w:lang w:eastAsia="zh-CN" w:bidi="ar"/>
        </w:rPr>
        <w:t xml:space="preserve">Predicting intention to participate in self-management behaviors in patients with Familial Hypercholesterolemia: A cross-national study. </w:t>
      </w:r>
      <w:r w:rsidRPr="00394104">
        <w:rPr>
          <w:rFonts w:ascii="Times New Roman" w:eastAsia="Arial" w:hAnsi="Times New Roman" w:cs="Times New Roman"/>
          <w:i/>
          <w:iCs/>
          <w:sz w:val="24"/>
          <w:szCs w:val="24"/>
          <w:lang w:val="es-MX" w:eastAsia="zh-CN" w:bidi="ar"/>
        </w:rPr>
        <w:t>Social Science &amp; Medicine</w:t>
      </w:r>
      <w:r w:rsidRPr="006A3D73">
        <w:rPr>
          <w:rFonts w:ascii="Times New Roman" w:eastAsia="Arial" w:hAnsi="Times New Roman" w:cs="Times New Roman"/>
          <w:sz w:val="24"/>
          <w:szCs w:val="24"/>
          <w:lang w:val="es-MX" w:eastAsia="zh-CN" w:bidi="ar"/>
        </w:rPr>
        <w:t xml:space="preserve"> (1982), 242, 112591.</w:t>
      </w:r>
      <w:hyperlink r:id="rId38" w:history="1">
        <w:r w:rsidRPr="006A3D73">
          <w:rPr>
            <w:rStyle w:val="Hipervnculo"/>
            <w:rFonts w:ascii="Times New Roman" w:eastAsia="Arial" w:hAnsi="Times New Roman" w:cs="Times New Roman"/>
            <w:sz w:val="24"/>
            <w:szCs w:val="24"/>
            <w:lang w:val="es-MX"/>
          </w:rPr>
          <w:t>https://doi.org/10.1016/j.socscimed.2019.112591</w:t>
        </w:r>
      </w:hyperlink>
      <w:r w:rsidRPr="006A3D73">
        <w:rPr>
          <w:rFonts w:ascii="Times New Roman" w:eastAsia="Arial" w:hAnsi="Times New Roman" w:cs="Times New Roman"/>
          <w:sz w:val="24"/>
          <w:szCs w:val="24"/>
          <w:lang w:val="es-MX" w:eastAsia="zh-CN" w:bidi="ar"/>
        </w:rPr>
        <w:t xml:space="preserve"> </w:t>
      </w:r>
    </w:p>
    <w:p w14:paraId="2E16E127" w14:textId="3EC8517C" w:rsidR="00394104" w:rsidRPr="006A3D73" w:rsidRDefault="003660E1" w:rsidP="003A485A">
      <w:pPr>
        <w:pStyle w:val="NormalWeb"/>
        <w:spacing w:beforeAutospacing="0" w:afterAutospacing="0" w:line="480" w:lineRule="auto"/>
        <w:ind w:left="709" w:hanging="709"/>
        <w:jc w:val="both"/>
        <w:rPr>
          <w:rFonts w:ascii="Times New Roman" w:eastAsia="Arial" w:hAnsi="Times New Roman"/>
          <w:lang w:val="es-MX" w:bidi="ar"/>
        </w:rPr>
      </w:pPr>
      <w:r w:rsidRPr="006A3D73">
        <w:rPr>
          <w:rFonts w:ascii="Times New Roman" w:eastAsia="Arial" w:hAnsi="Times New Roman"/>
          <w:lang w:val="es-MX" w:bidi="ar"/>
        </w:rPr>
        <w:t xml:space="preserve">Huéscar, E., Rodríguez-Marín, J., Cervelló, E., &amp; Moreno-Murcia, J. (2014). Teoría de la Acción Planeada y tasa de ejercicio percibida: un modelo predictivo en estudiantes adolescentes de educación física. </w:t>
      </w:r>
      <w:r w:rsidRPr="00394104">
        <w:rPr>
          <w:rFonts w:ascii="Times New Roman" w:eastAsia="Arial" w:hAnsi="Times New Roman"/>
          <w:i/>
          <w:iCs/>
          <w:lang w:val="es-MX" w:bidi="ar"/>
        </w:rPr>
        <w:t>Anales de Psicología, 30</w:t>
      </w:r>
      <w:r w:rsidRPr="006A3D73">
        <w:rPr>
          <w:rFonts w:ascii="Times New Roman" w:eastAsia="Arial" w:hAnsi="Times New Roman"/>
          <w:lang w:val="es-MX" w:bidi="ar"/>
        </w:rPr>
        <w:t xml:space="preserve">(2), 738–744. </w:t>
      </w:r>
      <w:hyperlink r:id="rId39" w:history="1">
        <w:r w:rsidRPr="006A3D73">
          <w:rPr>
            <w:rFonts w:ascii="Times New Roman" w:eastAsia="Arial" w:hAnsi="Times New Roman"/>
            <w:lang w:val="es-MX" w:bidi="ar"/>
          </w:rPr>
          <w:t>https://doi.org/10.6018/analesps.30.2.162331</w:t>
        </w:r>
      </w:hyperlink>
    </w:p>
    <w:p w14:paraId="4CF8FFB6" w14:textId="77777777" w:rsidR="003660E1" w:rsidRPr="006A3D73" w:rsidRDefault="003660E1" w:rsidP="003A485A">
      <w:pPr>
        <w:spacing w:line="480" w:lineRule="auto"/>
        <w:ind w:left="709" w:hanging="709"/>
        <w:rPr>
          <w:rFonts w:ascii="Times New Roman" w:eastAsia="Arial" w:hAnsi="Times New Roman" w:cs="Times New Roman"/>
          <w:sz w:val="24"/>
          <w:szCs w:val="24"/>
          <w:lang w:val="es-MX"/>
        </w:rPr>
      </w:pPr>
      <w:r w:rsidRPr="006A3D73">
        <w:rPr>
          <w:rFonts w:ascii="Times New Roman" w:eastAsia="Arial" w:hAnsi="Times New Roman" w:cs="Times New Roman"/>
          <w:sz w:val="24"/>
          <w:szCs w:val="24"/>
          <w:lang w:val="es-MX" w:eastAsia="zh-CN" w:bidi="ar"/>
        </w:rPr>
        <w:lastRenderedPageBreak/>
        <w:t xml:space="preserve">Jordá, A.  (2019). </w:t>
      </w:r>
      <w:r w:rsidRPr="006A3D73">
        <w:rPr>
          <w:rFonts w:ascii="Times New Roman" w:eastAsia="Arial" w:hAnsi="Times New Roman" w:cs="Times New Roman"/>
          <w:i/>
          <w:sz w:val="24"/>
          <w:szCs w:val="24"/>
          <w:lang w:val="es-MX" w:eastAsia="zh-CN" w:bidi="ar"/>
        </w:rPr>
        <w:t>Enfermedad cardiovascular y factores de riesgo psicosociales. Papel de la psicología clínica en la salud cardiovascular.</w:t>
      </w:r>
      <w:r w:rsidRPr="006A3D73">
        <w:rPr>
          <w:rFonts w:ascii="Times New Roman" w:eastAsia="Arial" w:hAnsi="Times New Roman" w:cs="Times New Roman"/>
          <w:sz w:val="24"/>
          <w:szCs w:val="24"/>
          <w:lang w:val="es-MX" w:eastAsia="zh-CN" w:bidi="ar"/>
        </w:rPr>
        <w:t xml:space="preserve"> Área de Innovación y Desarrollo, S.L.</w:t>
      </w:r>
      <w:hyperlink r:id="rId40" w:history="1">
        <w:r w:rsidRPr="006A3D73">
          <w:rPr>
            <w:rStyle w:val="Hipervnculo"/>
            <w:rFonts w:ascii="Times New Roman" w:eastAsia="Arial" w:hAnsi="Times New Roman" w:cs="Times New Roman"/>
            <w:sz w:val="24"/>
            <w:szCs w:val="24"/>
            <w:lang w:val="es-MX"/>
          </w:rPr>
          <w:t xml:space="preserve"> </w:t>
        </w:r>
      </w:hyperlink>
      <w:hyperlink r:id="rId41" w:history="1">
        <w:r w:rsidRPr="006A3D73">
          <w:rPr>
            <w:rStyle w:val="Hipervnculo"/>
            <w:rFonts w:ascii="Times New Roman" w:eastAsia="Arial" w:hAnsi="Times New Roman" w:cs="Times New Roman"/>
            <w:sz w:val="24"/>
            <w:szCs w:val="24"/>
            <w:lang w:val="es-MX"/>
          </w:rPr>
          <w:t>http://dx.doi.org/10.17993/Med.2019.61</w:t>
        </w:r>
      </w:hyperlink>
    </w:p>
    <w:p w14:paraId="0776BCF7" w14:textId="02E97211" w:rsidR="003660E1" w:rsidRPr="006A3D73" w:rsidRDefault="003660E1" w:rsidP="003A485A">
      <w:pPr>
        <w:shd w:val="clear" w:color="auto" w:fill="FFFFFF"/>
        <w:spacing w:line="480" w:lineRule="auto"/>
        <w:ind w:left="709" w:hanging="709"/>
        <w:rPr>
          <w:rFonts w:ascii="Times New Roman" w:eastAsia="Arial" w:hAnsi="Times New Roman" w:cs="Times New Roman"/>
          <w:color w:val="000000"/>
          <w:sz w:val="24"/>
          <w:szCs w:val="24"/>
          <w:shd w:val="clear" w:color="auto" w:fill="FFFFFF"/>
          <w:lang w:val="es-MX"/>
        </w:rPr>
      </w:pPr>
      <w:r w:rsidRPr="006A3D73">
        <w:rPr>
          <w:rFonts w:ascii="Times New Roman" w:eastAsia="Arial" w:hAnsi="Times New Roman" w:cs="Times New Roman"/>
          <w:color w:val="000000"/>
          <w:sz w:val="24"/>
          <w:szCs w:val="24"/>
          <w:shd w:val="clear" w:color="auto" w:fill="FFFFFF"/>
          <w:lang w:val="es-MX" w:eastAsia="zh-CN" w:bidi="ar"/>
        </w:rPr>
        <w:t xml:space="preserve">Kerlinger, F., &amp; Lee, H. (2002). </w:t>
      </w:r>
      <w:r w:rsidRPr="006A3D73">
        <w:rPr>
          <w:rFonts w:ascii="Times New Roman" w:eastAsia="Arial" w:hAnsi="Times New Roman" w:cs="Times New Roman"/>
          <w:i/>
          <w:iCs/>
          <w:color w:val="000000"/>
          <w:sz w:val="24"/>
          <w:szCs w:val="24"/>
          <w:shd w:val="clear" w:color="auto" w:fill="FFFFFF"/>
          <w:lang w:val="es-MX" w:eastAsia="zh-CN" w:bidi="ar"/>
        </w:rPr>
        <w:t>Investigación del comportamiento.</w:t>
      </w:r>
      <w:r w:rsidRPr="006A3D73">
        <w:rPr>
          <w:rFonts w:ascii="Times New Roman" w:eastAsia="Arial" w:hAnsi="Times New Roman" w:cs="Times New Roman"/>
          <w:color w:val="000000"/>
          <w:sz w:val="24"/>
          <w:szCs w:val="24"/>
          <w:shd w:val="clear" w:color="auto" w:fill="FFFFFF"/>
          <w:lang w:val="es-MX" w:eastAsia="zh-CN" w:bidi="ar"/>
        </w:rPr>
        <w:t xml:space="preserve"> </w:t>
      </w:r>
      <w:r w:rsidRPr="006A3D73">
        <w:rPr>
          <w:rFonts w:ascii="Times New Roman" w:eastAsia="Arial" w:hAnsi="Times New Roman" w:cs="Times New Roman"/>
          <w:i/>
          <w:iCs/>
          <w:color w:val="000000"/>
          <w:sz w:val="24"/>
          <w:szCs w:val="24"/>
          <w:shd w:val="clear" w:color="auto" w:fill="FFFFFF"/>
          <w:lang w:val="es-MX" w:eastAsia="zh-CN" w:bidi="ar"/>
        </w:rPr>
        <w:t>Métodos de investigación en ciencias sociales</w:t>
      </w:r>
      <w:r w:rsidRPr="006A3D73">
        <w:rPr>
          <w:rFonts w:ascii="Times New Roman" w:eastAsia="Arial" w:hAnsi="Times New Roman" w:cs="Times New Roman"/>
          <w:color w:val="000000"/>
          <w:sz w:val="24"/>
          <w:szCs w:val="24"/>
          <w:shd w:val="clear" w:color="auto" w:fill="FFFFFF"/>
          <w:lang w:val="es-MX" w:eastAsia="zh-CN" w:bidi="ar"/>
        </w:rPr>
        <w:t>.</w:t>
      </w:r>
      <w:r w:rsidR="009E74AE">
        <w:rPr>
          <w:rFonts w:ascii="Times New Roman" w:eastAsia="Arial" w:hAnsi="Times New Roman" w:cs="Times New Roman"/>
          <w:color w:val="000000"/>
          <w:sz w:val="24"/>
          <w:szCs w:val="24"/>
          <w:shd w:val="clear" w:color="auto" w:fill="FFFFFF"/>
          <w:lang w:val="es-MX" w:eastAsia="zh-CN" w:bidi="ar"/>
        </w:rPr>
        <w:t xml:space="preserve"> </w:t>
      </w:r>
      <w:r w:rsidRPr="006A3D73">
        <w:rPr>
          <w:rFonts w:ascii="Times New Roman" w:eastAsia="Arial" w:hAnsi="Times New Roman" w:cs="Times New Roman"/>
          <w:color w:val="000000"/>
          <w:sz w:val="24"/>
          <w:szCs w:val="24"/>
          <w:shd w:val="clear" w:color="auto" w:fill="FFFFFF"/>
          <w:lang w:val="es-MX" w:eastAsia="zh-CN" w:bidi="ar"/>
        </w:rPr>
        <w:t xml:space="preserve">McGraw-Hill. </w:t>
      </w:r>
    </w:p>
    <w:p w14:paraId="713C0D05" w14:textId="77777777" w:rsidR="003660E1" w:rsidRPr="006A3D73" w:rsidRDefault="003660E1" w:rsidP="003A485A">
      <w:pPr>
        <w:spacing w:line="480" w:lineRule="auto"/>
        <w:ind w:left="709" w:hanging="709"/>
        <w:rPr>
          <w:rFonts w:ascii="Times New Roman" w:eastAsia="Arial" w:hAnsi="Times New Roman" w:cs="Times New Roman"/>
          <w:color w:val="000000"/>
          <w:sz w:val="24"/>
          <w:szCs w:val="24"/>
        </w:rPr>
      </w:pPr>
      <w:r w:rsidRPr="003B5CD5">
        <w:rPr>
          <w:rFonts w:ascii="Times New Roman" w:eastAsia="Arial" w:hAnsi="Times New Roman" w:cs="Times New Roman"/>
          <w:color w:val="000000"/>
          <w:sz w:val="24"/>
          <w:szCs w:val="24"/>
          <w:lang w:val="es-MX" w:eastAsia="zh-CN" w:bidi="ar"/>
        </w:rPr>
        <w:t xml:space="preserve">Knuuti, J., Wijns, W., Saraste, A., Capodanno, D., Barbato, E., Funck-Brentano, C., Prescott, E., Storey, R. F., Deaton, C., Cuisset, T., Agewall, S., Dickstein, K., Edvardsen, T., Escaned, J., Gersh, B. J., Svitil, P., Gilard, M., Hasdai, D., Hatala, R., … </w:t>
      </w:r>
      <w:r w:rsidRPr="006A3D73">
        <w:rPr>
          <w:rFonts w:ascii="Times New Roman" w:eastAsia="Arial" w:hAnsi="Times New Roman" w:cs="Times New Roman"/>
          <w:color w:val="000000"/>
          <w:sz w:val="24"/>
          <w:szCs w:val="24"/>
          <w:lang w:eastAsia="zh-CN" w:bidi="ar"/>
        </w:rPr>
        <w:t xml:space="preserve">ESC Scientific Document Group. (2019).  ESC Guidelines for the diagnosis and management of chronic coronary syndromes. </w:t>
      </w:r>
      <w:r w:rsidRPr="006A3D73">
        <w:rPr>
          <w:rFonts w:ascii="Times New Roman" w:eastAsia="Arial" w:hAnsi="Times New Roman" w:cs="Times New Roman"/>
          <w:i/>
          <w:color w:val="000000"/>
          <w:sz w:val="24"/>
          <w:szCs w:val="24"/>
          <w:lang w:eastAsia="zh-CN" w:bidi="ar"/>
        </w:rPr>
        <w:t>European Heart Journal</w:t>
      </w:r>
      <w:r w:rsidRPr="006A3D73">
        <w:rPr>
          <w:rFonts w:ascii="Times New Roman" w:eastAsia="Arial" w:hAnsi="Times New Roman" w:cs="Times New Roman"/>
          <w:color w:val="000000"/>
          <w:sz w:val="24"/>
          <w:szCs w:val="24"/>
          <w:lang w:eastAsia="zh-CN" w:bidi="ar"/>
        </w:rPr>
        <w:t xml:space="preserve">, </w:t>
      </w:r>
      <w:r w:rsidRPr="006A3D73">
        <w:rPr>
          <w:rFonts w:ascii="Times New Roman" w:eastAsia="Arial" w:hAnsi="Times New Roman" w:cs="Times New Roman"/>
          <w:i/>
          <w:color w:val="000000"/>
          <w:sz w:val="24"/>
          <w:szCs w:val="24"/>
          <w:lang w:eastAsia="zh-CN" w:bidi="ar"/>
        </w:rPr>
        <w:t>41</w:t>
      </w:r>
      <w:r w:rsidRPr="006A3D73">
        <w:rPr>
          <w:rFonts w:ascii="Times New Roman" w:eastAsia="Arial" w:hAnsi="Times New Roman" w:cs="Times New Roman"/>
          <w:color w:val="000000"/>
          <w:sz w:val="24"/>
          <w:szCs w:val="24"/>
          <w:lang w:eastAsia="zh-CN" w:bidi="ar"/>
        </w:rPr>
        <w:t xml:space="preserve">(3), 407–477. </w:t>
      </w:r>
      <w:hyperlink r:id="rId42" w:history="1">
        <w:r w:rsidRPr="006A3D73">
          <w:rPr>
            <w:rStyle w:val="Hipervnculo"/>
            <w:rFonts w:ascii="Times New Roman" w:eastAsia="Arial" w:hAnsi="Times New Roman" w:cs="Times New Roman"/>
            <w:color w:val="000000"/>
            <w:sz w:val="24"/>
            <w:szCs w:val="24"/>
          </w:rPr>
          <w:t>https://doi.org/10.1093/eurheartj/ehz425</w:t>
        </w:r>
      </w:hyperlink>
    </w:p>
    <w:p w14:paraId="27CC68FC" w14:textId="3D012D34" w:rsidR="003660E1" w:rsidRPr="006A3D73" w:rsidRDefault="003660E1" w:rsidP="003A485A">
      <w:pPr>
        <w:spacing w:line="480" w:lineRule="auto"/>
        <w:ind w:left="709" w:hanging="709"/>
        <w:rPr>
          <w:rFonts w:ascii="Times New Roman" w:eastAsia="Arial" w:hAnsi="Times New Roman" w:cs="Times New Roman"/>
          <w:sz w:val="24"/>
          <w:szCs w:val="24"/>
          <w:lang w:val="es-MX"/>
        </w:rPr>
      </w:pPr>
      <w:bookmarkStart w:id="7" w:name="_Hlk120792801"/>
      <w:bookmarkEnd w:id="7"/>
      <w:r w:rsidRPr="006A3D73">
        <w:rPr>
          <w:rFonts w:ascii="Times New Roman" w:eastAsia="Arial" w:hAnsi="Times New Roman" w:cs="Times New Roman"/>
          <w:sz w:val="24"/>
          <w:szCs w:val="24"/>
          <w:lang w:eastAsia="zh-CN" w:bidi="ar"/>
        </w:rPr>
        <w:t xml:space="preserve">Lizama-Lefno, A. (2016). </w:t>
      </w:r>
      <w:r w:rsidRPr="006A3D73">
        <w:rPr>
          <w:rFonts w:ascii="Times New Roman" w:eastAsia="Arial" w:hAnsi="Times New Roman" w:cs="Times New Roman"/>
          <w:sz w:val="24"/>
          <w:szCs w:val="24"/>
          <w:lang w:val="es-MX" w:eastAsia="zh-CN" w:bidi="ar"/>
        </w:rPr>
        <w:t xml:space="preserve">Multidisciplinariedad en el manejo de enfermedades crónicas. </w:t>
      </w:r>
      <w:r w:rsidRPr="009E74AE">
        <w:rPr>
          <w:rFonts w:ascii="Times New Roman" w:eastAsia="Arial" w:hAnsi="Times New Roman" w:cs="Times New Roman"/>
          <w:i/>
          <w:iCs/>
          <w:sz w:val="24"/>
          <w:szCs w:val="24"/>
          <w:lang w:val="es-MX" w:eastAsia="zh-CN" w:bidi="ar"/>
        </w:rPr>
        <w:t>Anales de la Facultad de Medicina, 77</w:t>
      </w:r>
      <w:r w:rsidRPr="006A3D73">
        <w:rPr>
          <w:rFonts w:ascii="Times New Roman" w:eastAsia="Arial" w:hAnsi="Times New Roman" w:cs="Times New Roman"/>
          <w:sz w:val="24"/>
          <w:szCs w:val="24"/>
          <w:lang w:val="es-MX" w:eastAsia="zh-CN" w:bidi="ar"/>
        </w:rPr>
        <w:t>(3)</w:t>
      </w:r>
      <w:r w:rsidR="009E74AE">
        <w:rPr>
          <w:rFonts w:ascii="Times New Roman" w:eastAsia="Arial" w:hAnsi="Times New Roman" w:cs="Times New Roman"/>
          <w:sz w:val="24"/>
          <w:szCs w:val="24"/>
          <w:lang w:val="es-MX" w:eastAsia="zh-CN" w:bidi="ar"/>
        </w:rPr>
        <w:t>,</w:t>
      </w:r>
      <w:r w:rsidR="009E74AE" w:rsidRPr="003B5CD5">
        <w:rPr>
          <w:rFonts w:ascii="Times New Roman" w:eastAsia="Arial" w:hAnsi="Times New Roman" w:cs="Times New Roman"/>
          <w:sz w:val="24"/>
          <w:szCs w:val="24"/>
          <w:lang w:val="es-MX" w:eastAsia="zh-CN" w:bidi="ar"/>
        </w:rPr>
        <w:t xml:space="preserve"> 263-267. </w:t>
      </w:r>
    </w:p>
    <w:p w14:paraId="67E4623D" w14:textId="712FECF1" w:rsidR="003660E1" w:rsidRPr="006A3D73" w:rsidRDefault="003660E1" w:rsidP="003A485A">
      <w:pPr>
        <w:spacing w:line="480" w:lineRule="auto"/>
        <w:ind w:left="709" w:hanging="709"/>
        <w:rPr>
          <w:rFonts w:ascii="Times New Roman" w:eastAsia="Arial" w:hAnsi="Times New Roman" w:cs="Times New Roman"/>
          <w:color w:val="000000"/>
          <w:sz w:val="24"/>
          <w:szCs w:val="24"/>
          <w:lang w:val="es-MX"/>
        </w:rPr>
      </w:pPr>
      <w:r w:rsidRPr="006A3D73">
        <w:rPr>
          <w:rFonts w:ascii="Times New Roman" w:eastAsia="Arial" w:hAnsi="Times New Roman" w:cs="Times New Roman"/>
          <w:color w:val="000000"/>
          <w:sz w:val="24"/>
          <w:szCs w:val="24"/>
          <w:lang w:val="es-MX" w:eastAsia="zh-CN" w:bidi="ar"/>
        </w:rPr>
        <w:t xml:space="preserve">Martínez-Domínguez, G., Martínez-Sánchez, L., Lopera-Valle, J., &amp; Vargas-Grisales, N. (2016). La importancia de la adherencia terapéutica. </w:t>
      </w:r>
      <w:r w:rsidRPr="006A3D73">
        <w:rPr>
          <w:rFonts w:ascii="Times New Roman" w:eastAsia="Arial" w:hAnsi="Times New Roman" w:cs="Times New Roman"/>
          <w:i/>
          <w:color w:val="000000"/>
          <w:sz w:val="24"/>
          <w:szCs w:val="24"/>
          <w:lang w:val="es-MX" w:eastAsia="zh-CN" w:bidi="ar"/>
        </w:rPr>
        <w:t>Revista Venezolana de Endocrinología y Metabolismo</w:t>
      </w:r>
      <w:r w:rsidRPr="006A3D73">
        <w:rPr>
          <w:rFonts w:ascii="Times New Roman" w:eastAsia="Arial" w:hAnsi="Times New Roman" w:cs="Times New Roman"/>
          <w:color w:val="000000"/>
          <w:sz w:val="24"/>
          <w:szCs w:val="24"/>
          <w:lang w:val="es-MX" w:eastAsia="zh-CN" w:bidi="ar"/>
        </w:rPr>
        <w:t xml:space="preserve">, </w:t>
      </w:r>
      <w:r w:rsidRPr="006A3D73">
        <w:rPr>
          <w:rFonts w:ascii="Times New Roman" w:eastAsia="Arial" w:hAnsi="Times New Roman" w:cs="Times New Roman"/>
          <w:i/>
          <w:color w:val="000000"/>
          <w:sz w:val="24"/>
          <w:szCs w:val="24"/>
          <w:lang w:val="es-MX" w:eastAsia="zh-CN" w:bidi="ar"/>
        </w:rPr>
        <w:t>14</w:t>
      </w:r>
      <w:r w:rsidRPr="006A3D73">
        <w:rPr>
          <w:rFonts w:ascii="Times New Roman" w:eastAsia="Arial" w:hAnsi="Times New Roman" w:cs="Times New Roman"/>
          <w:color w:val="000000"/>
          <w:sz w:val="24"/>
          <w:szCs w:val="24"/>
          <w:lang w:val="es-MX" w:eastAsia="zh-CN" w:bidi="ar"/>
        </w:rPr>
        <w:t xml:space="preserve">(2), 107–116. </w:t>
      </w:r>
    </w:p>
    <w:p w14:paraId="3F999E12" w14:textId="77777777" w:rsidR="003660E1" w:rsidRPr="006A3D73" w:rsidRDefault="003660E1" w:rsidP="003A485A">
      <w:pPr>
        <w:spacing w:line="480" w:lineRule="auto"/>
        <w:ind w:left="709" w:hanging="709"/>
        <w:rPr>
          <w:rFonts w:ascii="Times New Roman" w:eastAsia="Arial" w:hAnsi="Times New Roman" w:cs="Times New Roman"/>
          <w:color w:val="000000"/>
          <w:sz w:val="24"/>
          <w:szCs w:val="24"/>
        </w:rPr>
      </w:pPr>
      <w:r w:rsidRPr="006A3D73">
        <w:rPr>
          <w:rFonts w:ascii="Times New Roman" w:eastAsia="Arial" w:hAnsi="Times New Roman" w:cs="Times New Roman"/>
          <w:color w:val="000000"/>
          <w:sz w:val="24"/>
          <w:szCs w:val="24"/>
          <w:shd w:val="clear" w:color="auto" w:fill="FFFFFF"/>
          <w:lang w:val="es-MX" w:eastAsia="zh-CN" w:bidi="ar"/>
        </w:rPr>
        <w:t>McMurray, J., Adamopoulos. S., Anker, S., Auricchio, A., Böhm, M., Dickstein, K., Falk, V., Filippatos, G., Fonseca, C., Gómez-Sánchez, M., Jaarsma, T., Køber, L., Lip, G., Maggioni, A., Parkhomenko, A., Pieske, B., Popescu, B., Rønnevik, P., …Zeiher A.</w:t>
      </w:r>
      <w:r w:rsidRPr="006A3D73">
        <w:rPr>
          <w:rFonts w:ascii="Times New Roman" w:eastAsia="Arial" w:hAnsi="Times New Roman" w:cs="Times New Roman"/>
          <w:color w:val="000000"/>
          <w:sz w:val="24"/>
          <w:szCs w:val="24"/>
          <w:lang w:val="es-MX" w:eastAsia="zh-CN" w:bidi="ar"/>
        </w:rPr>
        <w:t xml:space="preserve"> (2012). </w:t>
      </w:r>
      <w:r w:rsidRPr="006A3D73">
        <w:rPr>
          <w:rFonts w:ascii="Times New Roman" w:eastAsia="Arial" w:hAnsi="Times New Roman" w:cs="Times New Roman"/>
          <w:color w:val="000000"/>
          <w:sz w:val="24"/>
          <w:szCs w:val="24"/>
          <w:lang w:eastAsia="zh-CN" w:bidi="ar"/>
        </w:rPr>
        <w:t xml:space="preserve">ESC Guidelines for the diagnosis and treatment of acute and chronic heart failure 2012: The Task Force for the Diag- nosis and Treatment of Acute and Chronic Heart Failure 2012 of the European Society of Cardiology. </w:t>
      </w:r>
      <w:r w:rsidRPr="009E74AE">
        <w:rPr>
          <w:rFonts w:ascii="Times New Roman" w:eastAsia="Arial" w:hAnsi="Times New Roman" w:cs="Times New Roman"/>
          <w:i/>
          <w:iCs/>
          <w:color w:val="000000"/>
          <w:sz w:val="24"/>
          <w:szCs w:val="24"/>
          <w:lang w:eastAsia="zh-CN" w:bidi="ar"/>
        </w:rPr>
        <w:t>Developed in collaboration with the Heart. European Heart Journal</w:t>
      </w:r>
      <w:r w:rsidRPr="006A3D73">
        <w:rPr>
          <w:rFonts w:ascii="Times New Roman" w:eastAsia="Arial" w:hAnsi="Times New Roman" w:cs="Times New Roman"/>
          <w:color w:val="000000"/>
          <w:sz w:val="24"/>
          <w:szCs w:val="24"/>
          <w:lang w:eastAsia="zh-CN" w:bidi="ar"/>
        </w:rPr>
        <w:t xml:space="preserve">, 33, 1787–847. </w:t>
      </w:r>
      <w:hyperlink r:id="rId43" w:history="1">
        <w:r w:rsidRPr="006A3D73">
          <w:rPr>
            <w:rStyle w:val="Hipervnculo"/>
            <w:rFonts w:ascii="Times New Roman" w:eastAsia="Arial" w:hAnsi="Times New Roman" w:cs="Times New Roman"/>
            <w:color w:val="000000"/>
            <w:sz w:val="24"/>
            <w:szCs w:val="24"/>
          </w:rPr>
          <w:t>https://doi:10.1093/eurheartj/ehs104</w:t>
        </w:r>
      </w:hyperlink>
    </w:p>
    <w:p w14:paraId="0351DF33" w14:textId="56A1DD93" w:rsidR="003660E1" w:rsidRPr="006A3D73" w:rsidRDefault="003660E1" w:rsidP="003A485A">
      <w:pPr>
        <w:spacing w:line="480" w:lineRule="auto"/>
        <w:ind w:left="709" w:hanging="709"/>
        <w:rPr>
          <w:rFonts w:ascii="Times New Roman" w:eastAsia="Arial" w:hAnsi="Times New Roman" w:cs="Times New Roman"/>
          <w:sz w:val="24"/>
          <w:szCs w:val="24"/>
          <w:lang w:val="es-MX"/>
        </w:rPr>
      </w:pPr>
      <w:r w:rsidRPr="006A3D73">
        <w:rPr>
          <w:rFonts w:ascii="Times New Roman" w:eastAsia="Arial" w:hAnsi="Times New Roman" w:cs="Times New Roman"/>
          <w:sz w:val="24"/>
          <w:szCs w:val="24"/>
          <w:lang w:val="es-MX" w:eastAsia="zh-CN" w:bidi="ar"/>
        </w:rPr>
        <w:lastRenderedPageBreak/>
        <w:t xml:space="preserve">Organización Mundial de la Salud. (2017). </w:t>
      </w:r>
      <w:r w:rsidRPr="009E74AE">
        <w:rPr>
          <w:rFonts w:ascii="Times New Roman" w:eastAsia="Arial" w:hAnsi="Times New Roman" w:cs="Times New Roman"/>
          <w:i/>
          <w:iCs/>
          <w:sz w:val="24"/>
          <w:szCs w:val="24"/>
          <w:lang w:val="es-MX" w:eastAsia="zh-CN" w:bidi="ar"/>
        </w:rPr>
        <w:t xml:space="preserve">10 datos sobre la actividad física. </w:t>
      </w:r>
      <w:hyperlink r:id="rId44" w:history="1">
        <w:r w:rsidRPr="006A3D73">
          <w:rPr>
            <w:rStyle w:val="Hipervnculo"/>
            <w:rFonts w:ascii="Times New Roman" w:eastAsia="Arial" w:hAnsi="Times New Roman" w:cs="Times New Roman"/>
            <w:sz w:val="24"/>
            <w:szCs w:val="24"/>
            <w:lang w:val="es-MX"/>
          </w:rPr>
          <w:t>https://www.who.int/features/factfiles/physical_activity/es/</w:t>
        </w:r>
      </w:hyperlink>
    </w:p>
    <w:p w14:paraId="76EC6604" w14:textId="77777777" w:rsidR="003660E1" w:rsidRPr="006A3D73" w:rsidRDefault="003660E1" w:rsidP="003A485A">
      <w:pPr>
        <w:spacing w:line="480" w:lineRule="auto"/>
        <w:ind w:left="709" w:hanging="709"/>
        <w:rPr>
          <w:rFonts w:ascii="Times New Roman" w:eastAsia="Arial" w:hAnsi="Times New Roman" w:cs="Times New Roman"/>
          <w:sz w:val="24"/>
          <w:szCs w:val="24"/>
          <w:u w:val="single"/>
          <w:lang w:val="es-MX"/>
        </w:rPr>
      </w:pPr>
      <w:r w:rsidRPr="006A3D73">
        <w:rPr>
          <w:rFonts w:ascii="Times New Roman" w:eastAsia="Arial" w:hAnsi="Times New Roman" w:cs="Times New Roman"/>
          <w:sz w:val="24"/>
          <w:szCs w:val="24"/>
          <w:lang w:val="es-MX" w:eastAsia="zh-CN" w:bidi="ar"/>
        </w:rPr>
        <w:t>Organización Panamericana de la Salud. (2019). HEARTS Paquete técnico para el manejo de las enfermedades cardiovasculares en la atención primaria de salud. Hábitos y estilos de vida saludables: asesoramiento para los pacientes OPS/NMH/19-001.</w:t>
      </w:r>
      <w:hyperlink r:id="rId45" w:history="1">
        <w:r w:rsidRPr="006A3D73">
          <w:rPr>
            <w:rStyle w:val="Hipervnculo"/>
            <w:rFonts w:ascii="Times New Roman" w:eastAsia="Arial" w:hAnsi="Times New Roman" w:cs="Times New Roman"/>
            <w:sz w:val="24"/>
            <w:szCs w:val="24"/>
            <w:lang w:val="es-MX"/>
          </w:rPr>
          <w:t xml:space="preserve"> </w:t>
        </w:r>
      </w:hyperlink>
      <w:hyperlink r:id="rId46" w:history="1">
        <w:r w:rsidRPr="006A3D73">
          <w:rPr>
            <w:rStyle w:val="Hipervnculo"/>
            <w:rFonts w:ascii="Times New Roman" w:eastAsia="Arial" w:hAnsi="Times New Roman" w:cs="Times New Roman"/>
            <w:sz w:val="24"/>
            <w:szCs w:val="24"/>
            <w:lang w:val="es-MX"/>
          </w:rPr>
          <w:t>https://iris.paho.org/handle/10665.2/50805</w:t>
        </w:r>
      </w:hyperlink>
    </w:p>
    <w:p w14:paraId="66129406" w14:textId="1ABE2C58" w:rsidR="003660E1" w:rsidRPr="006A3D73" w:rsidRDefault="003660E1" w:rsidP="003A485A">
      <w:pPr>
        <w:spacing w:line="480" w:lineRule="auto"/>
        <w:ind w:left="709" w:hanging="709"/>
        <w:rPr>
          <w:rFonts w:ascii="Times New Roman" w:eastAsia="Arial" w:hAnsi="Times New Roman" w:cs="Times New Roman"/>
          <w:sz w:val="24"/>
          <w:szCs w:val="24"/>
          <w:u w:val="single"/>
          <w:lang w:val="es-MX"/>
        </w:rPr>
      </w:pPr>
      <w:r w:rsidRPr="006A3D73">
        <w:rPr>
          <w:rFonts w:ascii="Times New Roman" w:eastAsia="Arial" w:hAnsi="Times New Roman" w:cs="Times New Roman"/>
          <w:sz w:val="24"/>
          <w:szCs w:val="24"/>
          <w:lang w:val="es-MX" w:eastAsia="zh-CN" w:bidi="ar"/>
        </w:rPr>
        <w:t xml:space="preserve">Patten, A. C. S., Barros, D. M. B., Ochoa, J. D. C. &amp; Rodríguez, Y. C. H. (2021). Identidad de la enfermedad y afrontamiento: su rol en la adherencia terapéutica de pacientes diabéticos e hipertensos; Ecuador 2019. </w:t>
      </w:r>
      <w:r w:rsidRPr="006A3D73">
        <w:rPr>
          <w:rFonts w:ascii="Times New Roman" w:eastAsia="Arial" w:hAnsi="Times New Roman" w:cs="Times New Roman"/>
          <w:i/>
          <w:sz w:val="24"/>
          <w:szCs w:val="24"/>
          <w:lang w:val="es-MX" w:eastAsia="zh-CN" w:bidi="ar"/>
        </w:rPr>
        <w:t>Centros: Revista Científica Universitaria</w:t>
      </w:r>
      <w:r w:rsidRPr="006A3D73">
        <w:rPr>
          <w:rFonts w:ascii="Times New Roman" w:eastAsia="Arial" w:hAnsi="Times New Roman" w:cs="Times New Roman"/>
          <w:sz w:val="24"/>
          <w:szCs w:val="24"/>
          <w:lang w:val="es-MX" w:eastAsia="zh-CN" w:bidi="ar"/>
        </w:rPr>
        <w:t xml:space="preserve">, </w:t>
      </w:r>
      <w:r w:rsidRPr="006A3D73">
        <w:rPr>
          <w:rFonts w:ascii="Times New Roman" w:eastAsia="Arial" w:hAnsi="Times New Roman" w:cs="Times New Roman"/>
          <w:i/>
          <w:sz w:val="24"/>
          <w:szCs w:val="24"/>
          <w:lang w:val="es-MX" w:eastAsia="zh-CN" w:bidi="ar"/>
        </w:rPr>
        <w:t>10</w:t>
      </w:r>
      <w:r w:rsidRPr="006A3D73">
        <w:rPr>
          <w:rFonts w:ascii="Times New Roman" w:eastAsia="Arial" w:hAnsi="Times New Roman" w:cs="Times New Roman"/>
          <w:sz w:val="24"/>
          <w:szCs w:val="24"/>
          <w:lang w:val="es-MX" w:eastAsia="zh-CN" w:bidi="ar"/>
        </w:rPr>
        <w:t xml:space="preserve">(1), 17-37. </w:t>
      </w:r>
    </w:p>
    <w:p w14:paraId="71C5A296" w14:textId="77777777" w:rsidR="003660E1" w:rsidRPr="006A3D73" w:rsidRDefault="003660E1" w:rsidP="003A485A">
      <w:pPr>
        <w:spacing w:line="480" w:lineRule="auto"/>
        <w:ind w:left="709" w:hanging="709"/>
        <w:rPr>
          <w:rFonts w:ascii="Times New Roman" w:eastAsia="Arial" w:hAnsi="Times New Roman" w:cs="Times New Roman"/>
          <w:sz w:val="24"/>
          <w:szCs w:val="24"/>
        </w:rPr>
      </w:pPr>
      <w:bookmarkStart w:id="8" w:name="_Hlk120791374"/>
      <w:bookmarkEnd w:id="8"/>
      <w:r w:rsidRPr="006A3D73">
        <w:rPr>
          <w:rFonts w:ascii="Times New Roman" w:eastAsia="Arial" w:hAnsi="Times New Roman" w:cs="Times New Roman"/>
          <w:sz w:val="24"/>
          <w:szCs w:val="24"/>
          <w:lang w:val="es-MX" w:eastAsia="zh-CN" w:bidi="ar"/>
        </w:rPr>
        <w:t xml:space="preserve">Perafán-Bautista, P. E., Carrillo-Gómez, D. C., Murillo, Á., Espinosa, D., Adams-Sánchez, C., &amp; Quintero, O. (2020). </w:t>
      </w:r>
      <w:r w:rsidRPr="006A3D73">
        <w:rPr>
          <w:rFonts w:ascii="Times New Roman" w:eastAsia="Arial" w:hAnsi="Times New Roman" w:cs="Times New Roman"/>
          <w:sz w:val="24"/>
          <w:szCs w:val="24"/>
          <w:lang w:eastAsia="zh-CN" w:bidi="ar"/>
        </w:rPr>
        <w:t xml:space="preserve">Effects of cardiac rehabilitation on the cardiovascular patient with anxiety. </w:t>
      </w:r>
      <w:r w:rsidRPr="006A3D73">
        <w:rPr>
          <w:rFonts w:ascii="Times New Roman" w:eastAsia="Arial" w:hAnsi="Times New Roman" w:cs="Times New Roman"/>
          <w:i/>
          <w:sz w:val="24"/>
          <w:szCs w:val="24"/>
          <w:lang w:eastAsia="zh-CN" w:bidi="ar"/>
        </w:rPr>
        <w:t>Revista Colombiana de Cardiología, 27</w:t>
      </w:r>
      <w:r w:rsidRPr="006A3D73">
        <w:rPr>
          <w:rFonts w:ascii="Times New Roman" w:eastAsia="Arial" w:hAnsi="Times New Roman" w:cs="Times New Roman"/>
          <w:sz w:val="24"/>
          <w:szCs w:val="24"/>
          <w:lang w:eastAsia="zh-CN" w:bidi="ar"/>
        </w:rPr>
        <w:t>(3), 193-200.</w:t>
      </w:r>
      <w:hyperlink r:id="rId47" w:history="1">
        <w:r w:rsidRPr="006A3D73">
          <w:rPr>
            <w:rStyle w:val="Hipervnculo"/>
            <w:rFonts w:ascii="Times New Roman" w:eastAsia="Arial" w:hAnsi="Times New Roman" w:cs="Times New Roman"/>
            <w:sz w:val="24"/>
            <w:szCs w:val="24"/>
          </w:rPr>
          <w:t xml:space="preserve"> </w:t>
        </w:r>
      </w:hyperlink>
      <w:hyperlink r:id="rId48" w:history="1">
        <w:r w:rsidRPr="006A3D73">
          <w:rPr>
            <w:rStyle w:val="Hipervnculo"/>
            <w:rFonts w:ascii="Times New Roman" w:eastAsia="Arial" w:hAnsi="Times New Roman" w:cs="Times New Roman"/>
            <w:sz w:val="24"/>
            <w:szCs w:val="24"/>
          </w:rPr>
          <w:t>https://doi.org/10.1016/j.rccar.2019.08.003</w:t>
        </w:r>
      </w:hyperlink>
      <w:r w:rsidRPr="006A3D73">
        <w:rPr>
          <w:rFonts w:ascii="Times New Roman" w:eastAsia="Arial" w:hAnsi="Times New Roman" w:cs="Times New Roman"/>
          <w:sz w:val="24"/>
          <w:szCs w:val="24"/>
          <w:lang w:eastAsia="zh-CN" w:bidi="ar"/>
        </w:rPr>
        <w:t>.</w:t>
      </w:r>
    </w:p>
    <w:p w14:paraId="45FB50B9" w14:textId="77777777" w:rsidR="003660E1" w:rsidRPr="006A3D73" w:rsidRDefault="003660E1" w:rsidP="003A485A">
      <w:pPr>
        <w:spacing w:line="480" w:lineRule="auto"/>
        <w:ind w:left="709" w:hanging="709"/>
        <w:rPr>
          <w:rFonts w:ascii="Times New Roman" w:eastAsia="Arial" w:hAnsi="Times New Roman" w:cs="Times New Roman"/>
          <w:color w:val="000000"/>
          <w:sz w:val="24"/>
          <w:szCs w:val="24"/>
          <w:lang w:val="es-MX"/>
        </w:rPr>
      </w:pPr>
      <w:r w:rsidRPr="006A3D73">
        <w:rPr>
          <w:rFonts w:ascii="Times New Roman" w:eastAsia="Arial" w:hAnsi="Times New Roman" w:cs="Times New Roman"/>
          <w:color w:val="000000"/>
          <w:sz w:val="24"/>
          <w:szCs w:val="24"/>
          <w:lang w:eastAsia="zh-CN" w:bidi="ar"/>
        </w:rPr>
        <w:t xml:space="preserve">Perk, J., De Backer, G., Gohlke, H., Graham, I., Reiner, Z., Verschuren, M., Albus, C., Benlian, P., Boysen, G., Cifkova, R., Deaton, C., Ebrahim, S., Fisher, M., Germano, G., Hobbs, R., Hoes, A., Karadeniz, S., Mezzani, A., Prescott, E., … </w:t>
      </w:r>
      <w:r w:rsidRPr="006A3D73">
        <w:rPr>
          <w:rFonts w:ascii="Times New Roman" w:eastAsia="Arial" w:hAnsi="Times New Roman" w:cs="Times New Roman"/>
          <w:color w:val="000000"/>
          <w:sz w:val="24"/>
          <w:szCs w:val="24"/>
          <w:lang w:val="es-MX" w:eastAsia="zh-CN" w:bidi="ar"/>
        </w:rPr>
        <w:t xml:space="preserve">Zannad, F. (2012). Guía europea sobre prevención de la enfermedad cardiovascular en la práctica clínica (versión 2012). </w:t>
      </w:r>
      <w:r w:rsidRPr="006A3D73">
        <w:rPr>
          <w:rFonts w:ascii="Times New Roman" w:eastAsia="Arial" w:hAnsi="Times New Roman" w:cs="Times New Roman"/>
          <w:i/>
          <w:color w:val="000000"/>
          <w:sz w:val="24"/>
          <w:szCs w:val="24"/>
          <w:lang w:val="es-MX" w:eastAsia="zh-CN" w:bidi="ar"/>
        </w:rPr>
        <w:t>Revista Española de Cardiología</w:t>
      </w:r>
      <w:r w:rsidRPr="006A3D73">
        <w:rPr>
          <w:rFonts w:ascii="Times New Roman" w:eastAsia="Arial" w:hAnsi="Times New Roman" w:cs="Times New Roman"/>
          <w:color w:val="000000"/>
          <w:sz w:val="24"/>
          <w:szCs w:val="24"/>
          <w:lang w:val="es-MX" w:eastAsia="zh-CN" w:bidi="ar"/>
        </w:rPr>
        <w:t xml:space="preserve">, </w:t>
      </w:r>
      <w:r w:rsidRPr="006A3D73">
        <w:rPr>
          <w:rFonts w:ascii="Times New Roman" w:eastAsia="Arial" w:hAnsi="Times New Roman" w:cs="Times New Roman"/>
          <w:i/>
          <w:color w:val="000000"/>
          <w:sz w:val="24"/>
          <w:szCs w:val="24"/>
          <w:lang w:val="es-MX" w:eastAsia="zh-CN" w:bidi="ar"/>
        </w:rPr>
        <w:t>65</w:t>
      </w:r>
      <w:r w:rsidRPr="006A3D73">
        <w:rPr>
          <w:rFonts w:ascii="Times New Roman" w:eastAsia="Arial" w:hAnsi="Times New Roman" w:cs="Times New Roman"/>
          <w:color w:val="000000"/>
          <w:sz w:val="24"/>
          <w:szCs w:val="24"/>
          <w:lang w:val="es-MX" w:eastAsia="zh-CN" w:bidi="ar"/>
        </w:rPr>
        <w:t xml:space="preserve">(10), 937. </w:t>
      </w:r>
      <w:hyperlink r:id="rId49" w:history="1">
        <w:r w:rsidRPr="006A3D73">
          <w:rPr>
            <w:rStyle w:val="Hipervnculo"/>
            <w:rFonts w:ascii="Times New Roman" w:eastAsia="Arial" w:hAnsi="Times New Roman" w:cs="Times New Roman"/>
            <w:color w:val="000000"/>
            <w:sz w:val="24"/>
            <w:szCs w:val="24"/>
            <w:lang w:val="es-MX"/>
          </w:rPr>
          <w:t>https://doi.org/10.1016/j.recesp.2012.08.002</w:t>
        </w:r>
      </w:hyperlink>
    </w:p>
    <w:p w14:paraId="5554A957" w14:textId="77777777" w:rsidR="003660E1" w:rsidRPr="006A3D73" w:rsidRDefault="003660E1" w:rsidP="003A485A">
      <w:pPr>
        <w:spacing w:line="480" w:lineRule="auto"/>
        <w:ind w:left="709" w:hanging="709"/>
        <w:rPr>
          <w:rFonts w:ascii="Times New Roman" w:eastAsia="Arial" w:hAnsi="Times New Roman" w:cs="Times New Roman"/>
          <w:color w:val="000000"/>
          <w:sz w:val="24"/>
          <w:szCs w:val="24"/>
          <w:u w:val="single"/>
          <w:lang w:val="es-MX"/>
        </w:rPr>
      </w:pPr>
      <w:r w:rsidRPr="006A3D73">
        <w:rPr>
          <w:rFonts w:ascii="Times New Roman" w:eastAsia="Arial" w:hAnsi="Times New Roman" w:cs="Times New Roman"/>
          <w:color w:val="000000"/>
          <w:sz w:val="24"/>
          <w:szCs w:val="24"/>
          <w:lang w:val="es-MX" w:eastAsia="zh-CN" w:bidi="ar"/>
        </w:rPr>
        <w:t xml:space="preserve">Rivera, J. A., Perichart, O. &amp; Moreno, J. E. (2013). </w:t>
      </w:r>
      <w:r w:rsidRPr="009E74AE">
        <w:rPr>
          <w:rFonts w:ascii="Times New Roman" w:eastAsia="Arial" w:hAnsi="Times New Roman" w:cs="Times New Roman"/>
          <w:i/>
          <w:iCs/>
          <w:color w:val="000000"/>
          <w:sz w:val="24"/>
          <w:szCs w:val="24"/>
          <w:lang w:val="es-MX" w:eastAsia="zh-CN" w:bidi="ar"/>
        </w:rPr>
        <w:t xml:space="preserve">Determinantes de la obesidad: marco conceptual y evidencia científica. </w:t>
      </w:r>
      <w:r w:rsidRPr="006A3D73">
        <w:rPr>
          <w:rFonts w:ascii="Times New Roman" w:eastAsia="Arial" w:hAnsi="Times New Roman" w:cs="Times New Roman"/>
          <w:color w:val="000000"/>
          <w:sz w:val="24"/>
          <w:szCs w:val="24"/>
          <w:lang w:val="es-MX" w:eastAsia="zh-CN" w:bidi="ar"/>
        </w:rPr>
        <w:t>En J. A. Rivera, M. Hernández, C. Aguilar, F. Vadillo y C. Murayama (eds.), Obesidad en México. Recomendaciones para una política de estado (pp. 46-91). México: UNAM.</w:t>
      </w:r>
    </w:p>
    <w:p w14:paraId="2BF14A2B" w14:textId="0CB7DA94" w:rsidR="003660E1" w:rsidRPr="006A3D73" w:rsidRDefault="003660E1" w:rsidP="003A485A">
      <w:pPr>
        <w:spacing w:line="480" w:lineRule="auto"/>
        <w:ind w:left="709" w:hanging="709"/>
        <w:rPr>
          <w:rFonts w:ascii="Times New Roman" w:eastAsia="Arial" w:hAnsi="Times New Roman" w:cs="Times New Roman"/>
          <w:sz w:val="24"/>
          <w:szCs w:val="24"/>
          <w:lang w:val="es-MX"/>
        </w:rPr>
      </w:pPr>
      <w:r w:rsidRPr="006A3D73">
        <w:rPr>
          <w:rFonts w:ascii="Times New Roman" w:eastAsia="Arial" w:hAnsi="Times New Roman" w:cs="Times New Roman"/>
          <w:sz w:val="24"/>
          <w:szCs w:val="24"/>
          <w:lang w:val="es-MX" w:eastAsia="zh-CN" w:bidi="ar"/>
        </w:rPr>
        <w:lastRenderedPageBreak/>
        <w:t xml:space="preserve">Rodríguez, T. (2019). Pautas del intervencionismo psicológico en el proceso de rehabilitación cardiovascular se pacientes con enfermedades coronarias. </w:t>
      </w:r>
      <w:r w:rsidRPr="006A3D73">
        <w:rPr>
          <w:rFonts w:ascii="Times New Roman" w:eastAsia="Arial" w:hAnsi="Times New Roman" w:cs="Times New Roman"/>
          <w:i/>
          <w:sz w:val="24"/>
          <w:szCs w:val="24"/>
          <w:lang w:val="es-MX" w:eastAsia="zh-CN" w:bidi="ar"/>
        </w:rPr>
        <w:t>Revista PsicologíaCientífica.com, 17</w:t>
      </w:r>
      <w:r w:rsidRPr="006A3D73">
        <w:rPr>
          <w:rFonts w:ascii="Times New Roman" w:eastAsia="Arial" w:hAnsi="Times New Roman" w:cs="Times New Roman"/>
          <w:sz w:val="24"/>
          <w:szCs w:val="24"/>
          <w:lang w:val="es-MX" w:eastAsia="zh-CN" w:bidi="ar"/>
        </w:rPr>
        <w:t>(05), 1-14.</w:t>
      </w:r>
      <w:r w:rsidRPr="006A3D73">
        <w:rPr>
          <w:rFonts w:ascii="Times New Roman" w:eastAsia="Arial" w:hAnsi="Times New Roman" w:cs="Times New Roman"/>
          <w:i/>
          <w:sz w:val="24"/>
          <w:szCs w:val="24"/>
          <w:lang w:val="es-MX" w:eastAsia="zh-CN" w:bidi="ar"/>
        </w:rPr>
        <w:t xml:space="preserve">  </w:t>
      </w:r>
    </w:p>
    <w:p w14:paraId="62B72C1C" w14:textId="0449127F" w:rsidR="003660E1" w:rsidRPr="003B5CD5" w:rsidRDefault="003660E1" w:rsidP="003A485A">
      <w:pPr>
        <w:spacing w:line="480" w:lineRule="auto"/>
        <w:ind w:left="709" w:hanging="709"/>
        <w:rPr>
          <w:rFonts w:ascii="Times New Roman" w:eastAsia="Arial" w:hAnsi="Times New Roman" w:cs="Times New Roman"/>
          <w:sz w:val="24"/>
          <w:szCs w:val="24"/>
          <w:lang w:val="es-MX"/>
        </w:rPr>
      </w:pPr>
      <w:r w:rsidRPr="006A3D73">
        <w:rPr>
          <w:rFonts w:ascii="Times New Roman" w:eastAsia="Arial" w:hAnsi="Times New Roman" w:cs="Times New Roman"/>
          <w:sz w:val="24"/>
          <w:szCs w:val="24"/>
          <w:lang w:val="es-MX" w:eastAsia="zh-CN" w:bidi="ar"/>
        </w:rPr>
        <w:t xml:space="preserve">Rosas-Peralta, M., Arizmendi-Uribe, E. &amp; Borrayo-Sánchez, G. (2017). ¿De qué fallecen los adultos en México? Impacto en el desarrollo económico y social de la nación. La carga global de los padecimientos cardiovasculares. </w:t>
      </w:r>
      <w:r w:rsidRPr="006A3D73">
        <w:rPr>
          <w:rFonts w:ascii="Times New Roman" w:eastAsia="Arial" w:hAnsi="Times New Roman" w:cs="Times New Roman"/>
          <w:i/>
          <w:sz w:val="24"/>
          <w:szCs w:val="24"/>
          <w:lang w:val="es-MX" w:eastAsia="zh-CN" w:bidi="ar"/>
        </w:rPr>
        <w:t>Rev Med Inst Mex Seg Soc, 55</w:t>
      </w:r>
      <w:r w:rsidRPr="006A3D73">
        <w:rPr>
          <w:rFonts w:ascii="Times New Roman" w:eastAsia="Arial" w:hAnsi="Times New Roman" w:cs="Times New Roman"/>
          <w:sz w:val="24"/>
          <w:szCs w:val="24"/>
          <w:lang w:val="es-MX" w:eastAsia="zh-CN" w:bidi="ar"/>
        </w:rPr>
        <w:t xml:space="preserve">(1), 98-103. </w:t>
      </w:r>
    </w:p>
    <w:p w14:paraId="28241BDE" w14:textId="77777777" w:rsidR="003660E1" w:rsidRPr="006A3D73" w:rsidRDefault="003660E1" w:rsidP="003A485A">
      <w:pPr>
        <w:spacing w:line="480" w:lineRule="auto"/>
        <w:ind w:left="709" w:hanging="709"/>
        <w:rPr>
          <w:rFonts w:ascii="Times New Roman" w:eastAsia="Arial" w:hAnsi="Times New Roman" w:cs="Times New Roman"/>
          <w:sz w:val="24"/>
          <w:szCs w:val="24"/>
          <w:u w:val="single"/>
          <w:lang w:val="es-MX"/>
        </w:rPr>
      </w:pPr>
      <w:bookmarkStart w:id="9" w:name="_Hlk120792471"/>
      <w:bookmarkEnd w:id="9"/>
      <w:r w:rsidRPr="006A3D73">
        <w:rPr>
          <w:rFonts w:ascii="Times New Roman" w:eastAsia="Arial" w:hAnsi="Times New Roman" w:cs="Times New Roman"/>
          <w:sz w:val="24"/>
          <w:szCs w:val="24"/>
          <w:lang w:eastAsia="zh-CN" w:bidi="ar"/>
        </w:rPr>
        <w:t xml:space="preserve">Schnohr, P., Marott, J. L., Kristensen, T. S., Gyntelberg, F., Grønbæk, M., Lange, P., Jensen, M. T., Jensen, G. B. &amp; Prescott, E. (2015). Ranking of psychosocial and traditional risk factors by importance for coronary heart disease: the Copenhagen City Heart Study, </w:t>
      </w:r>
      <w:r w:rsidRPr="006A3D73">
        <w:rPr>
          <w:rFonts w:ascii="Times New Roman" w:eastAsia="Arial" w:hAnsi="Times New Roman" w:cs="Times New Roman"/>
          <w:i/>
          <w:sz w:val="24"/>
          <w:szCs w:val="24"/>
          <w:lang w:eastAsia="zh-CN" w:bidi="ar"/>
        </w:rPr>
        <w:t>European Heart Journal</w:t>
      </w:r>
      <w:r w:rsidRPr="006A3D73">
        <w:rPr>
          <w:rFonts w:ascii="Times New Roman" w:eastAsia="Arial" w:hAnsi="Times New Roman" w:cs="Times New Roman"/>
          <w:sz w:val="24"/>
          <w:szCs w:val="24"/>
          <w:lang w:eastAsia="zh-CN" w:bidi="ar"/>
        </w:rPr>
        <w:t xml:space="preserve">, 36(22), 1385–1393. </w:t>
      </w:r>
      <w:hyperlink r:id="rId50" w:history="1">
        <w:r w:rsidRPr="006A3D73">
          <w:rPr>
            <w:rStyle w:val="Hipervnculo"/>
            <w:rFonts w:ascii="Times New Roman" w:eastAsia="Arial" w:hAnsi="Times New Roman" w:cs="Times New Roman"/>
            <w:sz w:val="24"/>
            <w:szCs w:val="24"/>
            <w:lang w:val="es-MX"/>
          </w:rPr>
          <w:t>https://doi.org/10.1093/eurheartj/ehv027</w:t>
        </w:r>
      </w:hyperlink>
    </w:p>
    <w:p w14:paraId="0C4DEA7E" w14:textId="0257447E" w:rsidR="003660E1" w:rsidRPr="006A3D73" w:rsidRDefault="003660E1" w:rsidP="003A485A">
      <w:pPr>
        <w:spacing w:line="480" w:lineRule="auto"/>
        <w:ind w:left="709" w:hanging="709"/>
        <w:rPr>
          <w:rFonts w:ascii="Times New Roman" w:eastAsia="Arial" w:hAnsi="Times New Roman" w:cs="Times New Roman"/>
          <w:color w:val="000000"/>
          <w:sz w:val="24"/>
          <w:szCs w:val="24"/>
          <w:lang w:val="es-MX"/>
        </w:rPr>
      </w:pPr>
      <w:r w:rsidRPr="006A3D73">
        <w:rPr>
          <w:rFonts w:ascii="Times New Roman" w:eastAsia="Arial" w:hAnsi="Times New Roman" w:cs="Times New Roman"/>
          <w:color w:val="000000"/>
          <w:sz w:val="24"/>
          <w:szCs w:val="24"/>
          <w:lang w:val="es-MX" w:eastAsia="zh-CN" w:bidi="ar"/>
        </w:rPr>
        <w:t xml:space="preserve">Torres, Y., Rojas, N., Herrera, A., Garcia, R., &amp; González, M. (2015). Prevención primaria de la cardiopatía isquémica. aspectos de interés. </w:t>
      </w:r>
      <w:r w:rsidRPr="009E74AE">
        <w:rPr>
          <w:rFonts w:ascii="Times New Roman" w:eastAsia="Arial" w:hAnsi="Times New Roman" w:cs="Times New Roman"/>
          <w:i/>
          <w:iCs/>
          <w:color w:val="000000"/>
          <w:sz w:val="24"/>
          <w:szCs w:val="24"/>
          <w:lang w:val="es-MX" w:eastAsia="zh-CN" w:bidi="ar"/>
        </w:rPr>
        <w:t>Revista Cubana de Cardiología y Cirugía Cardiovascular, 21</w:t>
      </w:r>
      <w:r w:rsidRPr="006A3D73">
        <w:rPr>
          <w:rFonts w:ascii="Times New Roman" w:eastAsia="Arial" w:hAnsi="Times New Roman" w:cs="Times New Roman"/>
          <w:color w:val="000000"/>
          <w:sz w:val="24"/>
          <w:szCs w:val="24"/>
          <w:lang w:val="es-MX" w:eastAsia="zh-CN" w:bidi="ar"/>
        </w:rPr>
        <w:t xml:space="preserve">(1), 24–31. </w:t>
      </w:r>
    </w:p>
    <w:p w14:paraId="2429AB42" w14:textId="77777777" w:rsidR="003660E1" w:rsidRPr="006A3D73" w:rsidRDefault="003660E1" w:rsidP="003A485A">
      <w:pPr>
        <w:spacing w:line="480" w:lineRule="auto"/>
        <w:ind w:left="709" w:hanging="709"/>
        <w:rPr>
          <w:rFonts w:ascii="Times New Roman" w:eastAsia="Arial" w:hAnsi="Times New Roman" w:cs="Times New Roman"/>
          <w:sz w:val="24"/>
          <w:szCs w:val="24"/>
          <w:u w:val="single"/>
          <w:lang w:val="es-MX"/>
        </w:rPr>
      </w:pPr>
      <w:r w:rsidRPr="006A3D73">
        <w:rPr>
          <w:rFonts w:ascii="Times New Roman" w:eastAsia="Arial" w:hAnsi="Times New Roman" w:cs="Times New Roman"/>
          <w:sz w:val="24"/>
          <w:szCs w:val="24"/>
          <w:lang w:val="es-MX" w:eastAsia="zh-CN" w:bidi="ar"/>
        </w:rPr>
        <w:t xml:space="preserve">Trejo-Celaya N. G. &amp; Reyes-Jiménez O. (2020). Estrés familiar y afrontamiento individual asociados a la adherencia terapéutica de pacientes con cardiopatía isquémica. </w:t>
      </w:r>
      <w:r w:rsidRPr="006A3D73">
        <w:rPr>
          <w:rFonts w:ascii="Times New Roman" w:eastAsia="Arial" w:hAnsi="Times New Roman" w:cs="Times New Roman"/>
          <w:i/>
          <w:sz w:val="24"/>
          <w:szCs w:val="24"/>
          <w:lang w:val="es-MX" w:eastAsia="zh-CN" w:bidi="ar"/>
        </w:rPr>
        <w:t>Aten Fam, 27</w:t>
      </w:r>
      <w:r w:rsidRPr="006A3D73">
        <w:rPr>
          <w:rFonts w:ascii="Times New Roman" w:eastAsia="Arial" w:hAnsi="Times New Roman" w:cs="Times New Roman"/>
          <w:sz w:val="24"/>
          <w:szCs w:val="24"/>
          <w:lang w:val="es-MX" w:eastAsia="zh-CN" w:bidi="ar"/>
        </w:rPr>
        <w:t>(3), 145-149.</w:t>
      </w:r>
      <w:hyperlink r:id="rId51" w:history="1">
        <w:r w:rsidRPr="006A3D73">
          <w:rPr>
            <w:rStyle w:val="Hipervnculo"/>
            <w:rFonts w:ascii="Times New Roman" w:eastAsia="Arial" w:hAnsi="Times New Roman" w:cs="Times New Roman"/>
            <w:sz w:val="24"/>
            <w:szCs w:val="24"/>
            <w:lang w:val="es-MX"/>
          </w:rPr>
          <w:t xml:space="preserve"> </w:t>
        </w:r>
      </w:hyperlink>
      <w:hyperlink r:id="rId52" w:history="1">
        <w:r w:rsidRPr="006A3D73">
          <w:rPr>
            <w:rStyle w:val="Hipervnculo"/>
            <w:rFonts w:ascii="Times New Roman" w:eastAsia="Arial" w:hAnsi="Times New Roman" w:cs="Times New Roman"/>
            <w:sz w:val="24"/>
            <w:szCs w:val="24"/>
            <w:lang w:val="es-MX"/>
          </w:rPr>
          <w:t>http://dx.doi.org/10.22201/facmed.14058871p.2020.3.75897</w:t>
        </w:r>
      </w:hyperlink>
    </w:p>
    <w:p w14:paraId="6D9BC164" w14:textId="77777777" w:rsidR="003660E1" w:rsidRPr="006A3D73" w:rsidRDefault="003660E1" w:rsidP="003A485A">
      <w:pPr>
        <w:spacing w:line="480" w:lineRule="auto"/>
        <w:ind w:left="720" w:hanging="720"/>
        <w:rPr>
          <w:rFonts w:ascii="Times New Roman" w:hAnsi="Times New Roman" w:cs="Times New Roman"/>
          <w:sz w:val="24"/>
          <w:szCs w:val="24"/>
        </w:rPr>
      </w:pPr>
      <w:r w:rsidRPr="006A3D73">
        <w:rPr>
          <w:rFonts w:ascii="Times New Roman" w:eastAsia="Times New Roman" w:hAnsi="Times New Roman" w:cs="Times New Roman"/>
          <w:sz w:val="24"/>
          <w:szCs w:val="24"/>
          <w:lang w:val="es-MX" w:eastAsia="zh-CN" w:bidi="ar"/>
        </w:rPr>
        <w:t xml:space="preserve">Valdez, M. (2015). Fomento de la actividad física en México. Una política pública inacabada Gestión y Política Pública. </w:t>
      </w:r>
      <w:r w:rsidRPr="006A3D73">
        <w:rPr>
          <w:rFonts w:ascii="Times New Roman" w:eastAsia="Times New Roman" w:hAnsi="Times New Roman" w:cs="Times New Roman"/>
          <w:i/>
          <w:iCs/>
          <w:sz w:val="24"/>
          <w:szCs w:val="24"/>
          <w:lang w:val="es-MX" w:eastAsia="zh-CN" w:bidi="ar"/>
        </w:rPr>
        <w:t>Centro de Investigación y Docencia Económicas</w:t>
      </w:r>
      <w:r w:rsidRPr="006A3D73">
        <w:rPr>
          <w:rFonts w:ascii="Times New Roman" w:eastAsia="Times New Roman" w:hAnsi="Times New Roman" w:cs="Times New Roman"/>
          <w:sz w:val="24"/>
          <w:szCs w:val="24"/>
          <w:lang w:val="es-MX" w:eastAsia="zh-CN" w:bidi="ar"/>
        </w:rPr>
        <w:t xml:space="preserve">, A.C. Distrito Federal, México. </w:t>
      </w:r>
      <w:hyperlink r:id="rId53" w:history="1">
        <w:r w:rsidRPr="006A3D73">
          <w:rPr>
            <w:rStyle w:val="Hipervnculo"/>
            <w:rFonts w:ascii="Times New Roman" w:hAnsi="Times New Roman" w:cs="Times New Roman"/>
            <w:sz w:val="24"/>
            <w:szCs w:val="24"/>
          </w:rPr>
          <w:t>https://www.redalyc.org/pdf/133/13343542002.pdf</w:t>
        </w:r>
      </w:hyperlink>
    </w:p>
    <w:p w14:paraId="0B56FEEF" w14:textId="77777777" w:rsidR="003660E1" w:rsidRPr="003B5CD5" w:rsidRDefault="003660E1" w:rsidP="003A485A">
      <w:pPr>
        <w:spacing w:line="480" w:lineRule="auto"/>
        <w:ind w:left="720" w:hanging="720"/>
        <w:rPr>
          <w:rFonts w:ascii="Times New Roman" w:hAnsi="Times New Roman" w:cs="Times New Roman"/>
          <w:sz w:val="24"/>
          <w:szCs w:val="24"/>
        </w:rPr>
      </w:pPr>
      <w:r w:rsidRPr="006A3D73">
        <w:rPr>
          <w:rFonts w:ascii="Times New Roman" w:eastAsia="Arial" w:hAnsi="Times New Roman" w:cs="Times New Roman"/>
          <w:color w:val="000000"/>
          <w:sz w:val="24"/>
          <w:szCs w:val="24"/>
          <w:lang w:eastAsia="zh-CN" w:bidi="ar"/>
        </w:rPr>
        <w:t xml:space="preserve">Wongrith, P. (2019). Predicting diabetic self-care management based on the theory of planned behavior among elderly with type 2 diabetes in Thailand. </w:t>
      </w:r>
      <w:r w:rsidRPr="003B5CD5">
        <w:rPr>
          <w:rFonts w:ascii="Times New Roman" w:eastAsia="Arial" w:hAnsi="Times New Roman" w:cs="Times New Roman"/>
          <w:i/>
          <w:color w:val="000000"/>
          <w:sz w:val="24"/>
          <w:szCs w:val="24"/>
          <w:lang w:eastAsia="zh-CN" w:bidi="ar"/>
        </w:rPr>
        <w:t>Diabetes Mellitus</w:t>
      </w:r>
      <w:r w:rsidRPr="003B5CD5">
        <w:rPr>
          <w:rFonts w:ascii="Times New Roman" w:eastAsia="Arial" w:hAnsi="Times New Roman" w:cs="Times New Roman"/>
          <w:color w:val="000000"/>
          <w:sz w:val="24"/>
          <w:szCs w:val="24"/>
          <w:lang w:eastAsia="zh-CN" w:bidi="ar"/>
        </w:rPr>
        <w:t xml:space="preserve">, </w:t>
      </w:r>
      <w:r w:rsidRPr="003B5CD5">
        <w:rPr>
          <w:rFonts w:ascii="Times New Roman" w:eastAsia="Arial" w:hAnsi="Times New Roman" w:cs="Times New Roman"/>
          <w:i/>
          <w:color w:val="000000"/>
          <w:sz w:val="24"/>
          <w:szCs w:val="24"/>
          <w:lang w:eastAsia="zh-CN" w:bidi="ar"/>
        </w:rPr>
        <w:t>22</w:t>
      </w:r>
      <w:r w:rsidRPr="003B5CD5">
        <w:rPr>
          <w:rFonts w:ascii="Times New Roman" w:eastAsia="Arial" w:hAnsi="Times New Roman" w:cs="Times New Roman"/>
          <w:color w:val="000000"/>
          <w:sz w:val="24"/>
          <w:szCs w:val="24"/>
          <w:lang w:eastAsia="zh-CN" w:bidi="ar"/>
        </w:rPr>
        <w:t xml:space="preserve">, 367–376. </w:t>
      </w:r>
      <w:hyperlink r:id="rId54" w:history="1">
        <w:r w:rsidRPr="003B5CD5">
          <w:rPr>
            <w:rStyle w:val="Hipervnculo"/>
            <w:rFonts w:ascii="Times New Roman" w:eastAsia="Arial" w:hAnsi="Times New Roman" w:cs="Times New Roman"/>
            <w:color w:val="000000"/>
            <w:sz w:val="24"/>
            <w:szCs w:val="24"/>
          </w:rPr>
          <w:t>https://doi.org/10.14341/DM10290</w:t>
        </w:r>
      </w:hyperlink>
    </w:p>
    <w:p w14:paraId="65A16C94" w14:textId="77777777" w:rsidR="00C90542" w:rsidRPr="00714D86" w:rsidRDefault="00C90542" w:rsidP="00714D86">
      <w:pPr>
        <w:spacing w:line="360" w:lineRule="auto"/>
        <w:jc w:val="center"/>
        <w:rPr>
          <w:rFonts w:ascii="Times New Roman" w:hAnsi="Times New Roman" w:cs="Times New Roman"/>
          <w:sz w:val="24"/>
          <w:szCs w:val="24"/>
        </w:rPr>
      </w:pPr>
    </w:p>
    <w:p w14:paraId="71AC2D22" w14:textId="77777777" w:rsidR="00C90542" w:rsidRPr="00714D86" w:rsidRDefault="00C90542" w:rsidP="00714D86">
      <w:pPr>
        <w:pStyle w:val="NormalWeb"/>
        <w:spacing w:beforeAutospacing="0" w:afterAutospacing="0" w:line="360" w:lineRule="auto"/>
        <w:jc w:val="both"/>
        <w:rPr>
          <w:rFonts w:ascii="Times New Roman" w:eastAsia="Calibri" w:hAnsi="Times New Roman"/>
          <w:b/>
          <w:bCs/>
          <w:lang w:bidi="ar"/>
        </w:rPr>
      </w:pPr>
    </w:p>
    <w:p w14:paraId="469F013C" w14:textId="77777777" w:rsidR="00C90542" w:rsidRPr="00714D86" w:rsidRDefault="00C90542" w:rsidP="00714D86">
      <w:pPr>
        <w:spacing w:line="360" w:lineRule="auto"/>
        <w:jc w:val="center"/>
        <w:rPr>
          <w:rFonts w:ascii="Times New Roman" w:hAnsi="Times New Roman" w:cs="Times New Roman"/>
          <w:sz w:val="24"/>
          <w:szCs w:val="24"/>
        </w:rPr>
      </w:pPr>
    </w:p>
    <w:p w14:paraId="0D2A476D" w14:textId="77777777" w:rsidR="001F7A5F" w:rsidRPr="00714D86" w:rsidRDefault="001F7A5F" w:rsidP="00714D86">
      <w:pPr>
        <w:spacing w:line="360" w:lineRule="auto"/>
        <w:ind w:firstLine="0"/>
        <w:rPr>
          <w:rFonts w:ascii="Times New Roman" w:hAnsi="Times New Roman" w:cs="Times New Roman"/>
          <w:sz w:val="24"/>
          <w:szCs w:val="24"/>
        </w:rPr>
      </w:pPr>
    </w:p>
    <w:p w14:paraId="3ABCAA15" w14:textId="77777777" w:rsidR="001F7A5F" w:rsidRPr="00714D86" w:rsidRDefault="001F7A5F" w:rsidP="00714D86">
      <w:pPr>
        <w:spacing w:line="360" w:lineRule="auto"/>
        <w:ind w:firstLine="0"/>
        <w:rPr>
          <w:rFonts w:ascii="Times New Roman" w:hAnsi="Times New Roman" w:cs="Times New Roman"/>
          <w:sz w:val="24"/>
          <w:szCs w:val="24"/>
        </w:rPr>
      </w:pPr>
    </w:p>
    <w:p w14:paraId="72674313" w14:textId="77777777" w:rsidR="00904009" w:rsidRPr="00714D86" w:rsidRDefault="00904009" w:rsidP="00714D86">
      <w:pPr>
        <w:pStyle w:val="NormalWeb"/>
        <w:spacing w:beforeAutospacing="0" w:afterAutospacing="0" w:line="360" w:lineRule="auto"/>
        <w:ind w:firstLine="709"/>
        <w:jc w:val="both"/>
        <w:rPr>
          <w:rFonts w:ascii="Times New Roman" w:eastAsia="Times New Roman" w:hAnsi="Times New Roman"/>
          <w:i/>
          <w:iCs/>
          <w:color w:val="333333"/>
          <w:lang w:bidi="ar"/>
        </w:rPr>
      </w:pPr>
    </w:p>
    <w:p w14:paraId="2B068D73" w14:textId="77777777" w:rsidR="00B00B1B" w:rsidRPr="006A3D73" w:rsidRDefault="00B00B1B" w:rsidP="00B00B1B">
      <w:pPr>
        <w:spacing w:line="480" w:lineRule="auto"/>
        <w:jc w:val="left"/>
        <w:rPr>
          <w:rFonts w:ascii="Times New Roman" w:eastAsia="Times New Roman" w:hAnsi="Times New Roman" w:cs="Times New Roman"/>
          <w:color w:val="333333"/>
          <w:kern w:val="2"/>
          <w:sz w:val="24"/>
          <w:szCs w:val="24"/>
          <w:lang w:bidi="ar"/>
        </w:rPr>
      </w:pPr>
    </w:p>
    <w:sectPr w:rsidR="00B00B1B" w:rsidRPr="006A3D73" w:rsidSect="00B5655F">
      <w:footerReference w:type="default" r:id="rId55"/>
      <w:pgSz w:w="12240" w:h="15840"/>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1DE72E" w14:textId="77777777" w:rsidR="0076726E" w:rsidRDefault="0076726E" w:rsidP="00B5655F">
      <w:r>
        <w:separator/>
      </w:r>
    </w:p>
  </w:endnote>
  <w:endnote w:type="continuationSeparator" w:id="0">
    <w:p w14:paraId="67B08399" w14:textId="77777777" w:rsidR="0076726E" w:rsidRDefault="0076726E" w:rsidP="00B565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3C0DD" w14:textId="77777777" w:rsidR="00B5655F" w:rsidRDefault="00B5655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22E78E" w14:textId="77777777" w:rsidR="0076726E" w:rsidRDefault="0076726E" w:rsidP="00B5655F">
      <w:r>
        <w:separator/>
      </w:r>
    </w:p>
  </w:footnote>
  <w:footnote w:type="continuationSeparator" w:id="0">
    <w:p w14:paraId="01DD08F7" w14:textId="77777777" w:rsidR="0076726E" w:rsidRDefault="0076726E" w:rsidP="00B565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05E7393"/>
    <w:multiLevelType w:val="singleLevel"/>
    <w:tmpl w:val="805E7393"/>
    <w:lvl w:ilvl="0">
      <w:start w:val="1"/>
      <w:numFmt w:val="decimal"/>
      <w:suff w:val="space"/>
      <w:lvlText w:val="%1."/>
      <w:lvlJc w:val="left"/>
    </w:lvl>
  </w:abstractNum>
  <w:abstractNum w:abstractNumId="1" w15:restartNumberingAfterBreak="0">
    <w:nsid w:val="232868E8"/>
    <w:multiLevelType w:val="multilevel"/>
    <w:tmpl w:val="B498B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3A64FF"/>
    <w:multiLevelType w:val="multilevel"/>
    <w:tmpl w:val="985EE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63545F1"/>
    <w:multiLevelType w:val="multilevel"/>
    <w:tmpl w:val="FC803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927957">
    <w:abstractNumId w:val="0"/>
  </w:num>
  <w:num w:numId="2" w16cid:durableId="1950047719">
    <w:abstractNumId w:val="2"/>
  </w:num>
  <w:num w:numId="3" w16cid:durableId="472453963">
    <w:abstractNumId w:val="1"/>
  </w:num>
  <w:num w:numId="4" w16cid:durableId="118439377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0E1"/>
    <w:rsid w:val="00086965"/>
    <w:rsid w:val="00114B67"/>
    <w:rsid w:val="001F7A5F"/>
    <w:rsid w:val="0020330D"/>
    <w:rsid w:val="00357A08"/>
    <w:rsid w:val="003660E1"/>
    <w:rsid w:val="00394104"/>
    <w:rsid w:val="003A485A"/>
    <w:rsid w:val="003B5CD5"/>
    <w:rsid w:val="004024EF"/>
    <w:rsid w:val="00434271"/>
    <w:rsid w:val="00462385"/>
    <w:rsid w:val="006423AF"/>
    <w:rsid w:val="00666A4C"/>
    <w:rsid w:val="006A3D73"/>
    <w:rsid w:val="00714D86"/>
    <w:rsid w:val="007200A6"/>
    <w:rsid w:val="00765093"/>
    <w:rsid w:val="0076726E"/>
    <w:rsid w:val="007E07D7"/>
    <w:rsid w:val="00812717"/>
    <w:rsid w:val="00892E2A"/>
    <w:rsid w:val="00904009"/>
    <w:rsid w:val="0094650F"/>
    <w:rsid w:val="009E74AE"/>
    <w:rsid w:val="00A50F32"/>
    <w:rsid w:val="00B00B1B"/>
    <w:rsid w:val="00B5655F"/>
    <w:rsid w:val="00C90542"/>
    <w:rsid w:val="00E56EBD"/>
    <w:rsid w:val="00E95FF5"/>
    <w:rsid w:val="00ED5909"/>
    <w:rsid w:val="00FD0BF5"/>
    <w:rsid w:val="00FF6DE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FD66DC"/>
  <w15:chartTrackingRefBased/>
  <w15:docId w15:val="{BE2098A4-A81A-40B8-9E18-C4E18686A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60E1"/>
    <w:pPr>
      <w:spacing w:after="0" w:line="240" w:lineRule="auto"/>
      <w:ind w:firstLine="709"/>
      <w:jc w:val="both"/>
    </w:pPr>
    <w:rPr>
      <w:kern w:val="0"/>
      <w:lang w:val="en-US"/>
      <w14:ligatures w14:val="none"/>
    </w:rPr>
  </w:style>
  <w:style w:type="paragraph" w:styleId="Ttulo1">
    <w:name w:val="heading 1"/>
    <w:basedOn w:val="Normal"/>
    <w:next w:val="Normal"/>
    <w:link w:val="Ttulo1Car"/>
    <w:uiPriority w:val="9"/>
    <w:qFormat/>
    <w:rsid w:val="003660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3660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3660E1"/>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3660E1"/>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3660E1"/>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3660E1"/>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660E1"/>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660E1"/>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660E1"/>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660E1"/>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3660E1"/>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3660E1"/>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3660E1"/>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3660E1"/>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3660E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660E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660E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660E1"/>
    <w:rPr>
      <w:rFonts w:eastAsiaTheme="majorEastAsia" w:cstheme="majorBidi"/>
      <w:color w:val="272727" w:themeColor="text1" w:themeTint="D8"/>
    </w:rPr>
  </w:style>
  <w:style w:type="paragraph" w:styleId="Ttulo">
    <w:name w:val="Title"/>
    <w:basedOn w:val="Normal"/>
    <w:next w:val="Normal"/>
    <w:link w:val="TtuloCar"/>
    <w:uiPriority w:val="10"/>
    <w:qFormat/>
    <w:rsid w:val="003660E1"/>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660E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660E1"/>
    <w:pPr>
      <w:numPr>
        <w:ilvl w:val="1"/>
      </w:numPr>
      <w:ind w:firstLine="709"/>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660E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660E1"/>
    <w:pPr>
      <w:spacing w:before="160"/>
      <w:jc w:val="center"/>
    </w:pPr>
    <w:rPr>
      <w:i/>
      <w:iCs/>
      <w:color w:val="404040" w:themeColor="text1" w:themeTint="BF"/>
    </w:rPr>
  </w:style>
  <w:style w:type="character" w:customStyle="1" w:styleId="CitaCar">
    <w:name w:val="Cita Car"/>
    <w:basedOn w:val="Fuentedeprrafopredeter"/>
    <w:link w:val="Cita"/>
    <w:uiPriority w:val="29"/>
    <w:rsid w:val="003660E1"/>
    <w:rPr>
      <w:i/>
      <w:iCs/>
      <w:color w:val="404040" w:themeColor="text1" w:themeTint="BF"/>
    </w:rPr>
  </w:style>
  <w:style w:type="paragraph" w:styleId="Prrafodelista">
    <w:name w:val="List Paragraph"/>
    <w:basedOn w:val="Normal"/>
    <w:uiPriority w:val="34"/>
    <w:qFormat/>
    <w:rsid w:val="003660E1"/>
    <w:pPr>
      <w:ind w:left="720"/>
      <w:contextualSpacing/>
    </w:pPr>
  </w:style>
  <w:style w:type="character" w:styleId="nfasisintenso">
    <w:name w:val="Intense Emphasis"/>
    <w:basedOn w:val="Fuentedeprrafopredeter"/>
    <w:uiPriority w:val="21"/>
    <w:qFormat/>
    <w:rsid w:val="003660E1"/>
    <w:rPr>
      <w:i/>
      <w:iCs/>
      <w:color w:val="0F4761" w:themeColor="accent1" w:themeShade="BF"/>
    </w:rPr>
  </w:style>
  <w:style w:type="paragraph" w:styleId="Citadestacada">
    <w:name w:val="Intense Quote"/>
    <w:basedOn w:val="Normal"/>
    <w:next w:val="Normal"/>
    <w:link w:val="CitadestacadaCar"/>
    <w:uiPriority w:val="30"/>
    <w:qFormat/>
    <w:rsid w:val="003660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3660E1"/>
    <w:rPr>
      <w:i/>
      <w:iCs/>
      <w:color w:val="0F4761" w:themeColor="accent1" w:themeShade="BF"/>
    </w:rPr>
  </w:style>
  <w:style w:type="character" w:styleId="Referenciaintensa">
    <w:name w:val="Intense Reference"/>
    <w:basedOn w:val="Fuentedeprrafopredeter"/>
    <w:uiPriority w:val="32"/>
    <w:qFormat/>
    <w:rsid w:val="003660E1"/>
    <w:rPr>
      <w:b/>
      <w:bCs/>
      <w:smallCaps/>
      <w:color w:val="0F4761" w:themeColor="accent1" w:themeShade="BF"/>
      <w:spacing w:val="5"/>
    </w:rPr>
  </w:style>
  <w:style w:type="character" w:styleId="Hipervnculo">
    <w:name w:val="Hyperlink"/>
    <w:basedOn w:val="Fuentedeprrafopredeter"/>
    <w:uiPriority w:val="99"/>
    <w:qFormat/>
    <w:rsid w:val="003660E1"/>
    <w:rPr>
      <w:color w:val="0000FF"/>
      <w:u w:val="single"/>
    </w:rPr>
  </w:style>
  <w:style w:type="paragraph" w:styleId="NormalWeb">
    <w:name w:val="Normal (Web)"/>
    <w:uiPriority w:val="99"/>
    <w:semiHidden/>
    <w:unhideWhenUsed/>
    <w:qFormat/>
    <w:rsid w:val="003660E1"/>
    <w:pPr>
      <w:spacing w:beforeAutospacing="1" w:after="0" w:afterAutospacing="1" w:line="240" w:lineRule="auto"/>
    </w:pPr>
    <w:rPr>
      <w:rFonts w:ascii="SimSun" w:eastAsia="SimSun" w:hAnsi="SimSun" w:cs="Times New Roman"/>
      <w:kern w:val="0"/>
      <w:sz w:val="24"/>
      <w:szCs w:val="24"/>
      <w:lang w:val="en-US" w:eastAsia="zh-CN"/>
      <w14:ligatures w14:val="none"/>
    </w:rPr>
  </w:style>
  <w:style w:type="table" w:styleId="Tablaconcuadrcula">
    <w:name w:val="Table Grid"/>
    <w:basedOn w:val="Tablanormal"/>
    <w:uiPriority w:val="39"/>
    <w:qFormat/>
    <w:rsid w:val="003660E1"/>
    <w:pPr>
      <w:spacing w:after="0" w:line="240" w:lineRule="auto"/>
    </w:pPr>
    <w:rPr>
      <w:rFonts w:ascii="Times New Roman" w:eastAsia="SimSun" w:hAnsi="Times New Roman" w:cs="Times New Roman"/>
      <w:kern w:val="0"/>
      <w:sz w:val="20"/>
      <w:szCs w:val="20"/>
      <w:lang w:eastAsia="es-MX"/>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va-legacy-e-listitem">
    <w:name w:val="nova-legacy-e-list__item"/>
    <w:qFormat/>
    <w:rsid w:val="003660E1"/>
    <w:pPr>
      <w:spacing w:beforeAutospacing="1" w:after="0" w:afterAutospacing="1" w:line="240" w:lineRule="auto"/>
    </w:pPr>
    <w:rPr>
      <w:rFonts w:ascii="Times New Roman" w:eastAsia="Times New Roman" w:hAnsi="Times New Roman" w:cs="Times New Roman"/>
      <w:kern w:val="0"/>
      <w:sz w:val="24"/>
      <w:szCs w:val="24"/>
      <w:lang w:val="en-US" w:eastAsia="zh-CN"/>
      <w14:ligatures w14:val="none"/>
    </w:rPr>
  </w:style>
  <w:style w:type="character" w:customStyle="1" w:styleId="15">
    <w:name w:val="15"/>
    <w:qFormat/>
    <w:rsid w:val="003660E1"/>
    <w:rPr>
      <w:rFonts w:ascii="Aptos" w:eastAsia="Aptos" w:hAnsi="Aptos" w:cs="Aptos" w:hint="eastAsia"/>
      <w:color w:val="0563C1"/>
      <w:u w:val="single"/>
    </w:rPr>
  </w:style>
  <w:style w:type="paragraph" w:styleId="Encabezado">
    <w:name w:val="header"/>
    <w:basedOn w:val="Normal"/>
    <w:link w:val="EncabezadoCar"/>
    <w:uiPriority w:val="99"/>
    <w:unhideWhenUsed/>
    <w:rsid w:val="00B5655F"/>
    <w:pPr>
      <w:tabs>
        <w:tab w:val="center" w:pos="4419"/>
        <w:tab w:val="right" w:pos="8838"/>
      </w:tabs>
    </w:pPr>
  </w:style>
  <w:style w:type="character" w:customStyle="1" w:styleId="EncabezadoCar">
    <w:name w:val="Encabezado Car"/>
    <w:basedOn w:val="Fuentedeprrafopredeter"/>
    <w:link w:val="Encabezado"/>
    <w:uiPriority w:val="99"/>
    <w:rsid w:val="00B5655F"/>
    <w:rPr>
      <w:kern w:val="0"/>
      <w:lang w:val="en-US"/>
      <w14:ligatures w14:val="none"/>
    </w:rPr>
  </w:style>
  <w:style w:type="paragraph" w:styleId="Piedepgina">
    <w:name w:val="footer"/>
    <w:basedOn w:val="Normal"/>
    <w:link w:val="PiedepginaCar"/>
    <w:uiPriority w:val="99"/>
    <w:unhideWhenUsed/>
    <w:rsid w:val="00B5655F"/>
    <w:pPr>
      <w:tabs>
        <w:tab w:val="center" w:pos="4419"/>
        <w:tab w:val="right" w:pos="8838"/>
      </w:tabs>
    </w:pPr>
  </w:style>
  <w:style w:type="character" w:customStyle="1" w:styleId="PiedepginaCar">
    <w:name w:val="Pie de página Car"/>
    <w:basedOn w:val="Fuentedeprrafopredeter"/>
    <w:link w:val="Piedepgina"/>
    <w:uiPriority w:val="99"/>
    <w:rsid w:val="00B5655F"/>
    <w:rPr>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05045">
      <w:bodyDiv w:val="1"/>
      <w:marLeft w:val="0"/>
      <w:marRight w:val="0"/>
      <w:marTop w:val="0"/>
      <w:marBottom w:val="0"/>
      <w:divBdr>
        <w:top w:val="none" w:sz="0" w:space="0" w:color="auto"/>
        <w:left w:val="none" w:sz="0" w:space="0" w:color="auto"/>
        <w:bottom w:val="none" w:sz="0" w:space="0" w:color="auto"/>
        <w:right w:val="none" w:sz="0" w:space="0" w:color="auto"/>
      </w:divBdr>
    </w:div>
    <w:div w:id="127668824">
      <w:bodyDiv w:val="1"/>
      <w:marLeft w:val="0"/>
      <w:marRight w:val="0"/>
      <w:marTop w:val="0"/>
      <w:marBottom w:val="0"/>
      <w:divBdr>
        <w:top w:val="none" w:sz="0" w:space="0" w:color="auto"/>
        <w:left w:val="none" w:sz="0" w:space="0" w:color="auto"/>
        <w:bottom w:val="none" w:sz="0" w:space="0" w:color="auto"/>
        <w:right w:val="none" w:sz="0" w:space="0" w:color="auto"/>
      </w:divBdr>
    </w:div>
    <w:div w:id="313729438">
      <w:bodyDiv w:val="1"/>
      <w:marLeft w:val="0"/>
      <w:marRight w:val="0"/>
      <w:marTop w:val="0"/>
      <w:marBottom w:val="0"/>
      <w:divBdr>
        <w:top w:val="none" w:sz="0" w:space="0" w:color="auto"/>
        <w:left w:val="none" w:sz="0" w:space="0" w:color="auto"/>
        <w:bottom w:val="none" w:sz="0" w:space="0" w:color="auto"/>
        <w:right w:val="none" w:sz="0" w:space="0" w:color="auto"/>
      </w:divBdr>
    </w:div>
    <w:div w:id="463502203">
      <w:bodyDiv w:val="1"/>
      <w:marLeft w:val="0"/>
      <w:marRight w:val="0"/>
      <w:marTop w:val="0"/>
      <w:marBottom w:val="0"/>
      <w:divBdr>
        <w:top w:val="none" w:sz="0" w:space="0" w:color="auto"/>
        <w:left w:val="none" w:sz="0" w:space="0" w:color="auto"/>
        <w:bottom w:val="none" w:sz="0" w:space="0" w:color="auto"/>
        <w:right w:val="none" w:sz="0" w:space="0" w:color="auto"/>
      </w:divBdr>
    </w:div>
    <w:div w:id="603852989">
      <w:bodyDiv w:val="1"/>
      <w:marLeft w:val="0"/>
      <w:marRight w:val="0"/>
      <w:marTop w:val="0"/>
      <w:marBottom w:val="0"/>
      <w:divBdr>
        <w:top w:val="none" w:sz="0" w:space="0" w:color="auto"/>
        <w:left w:val="none" w:sz="0" w:space="0" w:color="auto"/>
        <w:bottom w:val="none" w:sz="0" w:space="0" w:color="auto"/>
        <w:right w:val="none" w:sz="0" w:space="0" w:color="auto"/>
      </w:divBdr>
    </w:div>
    <w:div w:id="611978437">
      <w:bodyDiv w:val="1"/>
      <w:marLeft w:val="0"/>
      <w:marRight w:val="0"/>
      <w:marTop w:val="0"/>
      <w:marBottom w:val="0"/>
      <w:divBdr>
        <w:top w:val="none" w:sz="0" w:space="0" w:color="auto"/>
        <w:left w:val="none" w:sz="0" w:space="0" w:color="auto"/>
        <w:bottom w:val="none" w:sz="0" w:space="0" w:color="auto"/>
        <w:right w:val="none" w:sz="0" w:space="0" w:color="auto"/>
      </w:divBdr>
    </w:div>
    <w:div w:id="698704759">
      <w:bodyDiv w:val="1"/>
      <w:marLeft w:val="0"/>
      <w:marRight w:val="0"/>
      <w:marTop w:val="0"/>
      <w:marBottom w:val="0"/>
      <w:divBdr>
        <w:top w:val="none" w:sz="0" w:space="0" w:color="auto"/>
        <w:left w:val="none" w:sz="0" w:space="0" w:color="auto"/>
        <w:bottom w:val="none" w:sz="0" w:space="0" w:color="auto"/>
        <w:right w:val="none" w:sz="0" w:space="0" w:color="auto"/>
      </w:divBdr>
    </w:div>
    <w:div w:id="834884630">
      <w:bodyDiv w:val="1"/>
      <w:marLeft w:val="0"/>
      <w:marRight w:val="0"/>
      <w:marTop w:val="0"/>
      <w:marBottom w:val="0"/>
      <w:divBdr>
        <w:top w:val="none" w:sz="0" w:space="0" w:color="auto"/>
        <w:left w:val="none" w:sz="0" w:space="0" w:color="auto"/>
        <w:bottom w:val="none" w:sz="0" w:space="0" w:color="auto"/>
        <w:right w:val="none" w:sz="0" w:space="0" w:color="auto"/>
      </w:divBdr>
    </w:div>
    <w:div w:id="1050687827">
      <w:bodyDiv w:val="1"/>
      <w:marLeft w:val="0"/>
      <w:marRight w:val="0"/>
      <w:marTop w:val="0"/>
      <w:marBottom w:val="0"/>
      <w:divBdr>
        <w:top w:val="none" w:sz="0" w:space="0" w:color="auto"/>
        <w:left w:val="none" w:sz="0" w:space="0" w:color="auto"/>
        <w:bottom w:val="none" w:sz="0" w:space="0" w:color="auto"/>
        <w:right w:val="none" w:sz="0" w:space="0" w:color="auto"/>
      </w:divBdr>
    </w:div>
    <w:div w:id="1079132662">
      <w:bodyDiv w:val="1"/>
      <w:marLeft w:val="0"/>
      <w:marRight w:val="0"/>
      <w:marTop w:val="0"/>
      <w:marBottom w:val="0"/>
      <w:divBdr>
        <w:top w:val="none" w:sz="0" w:space="0" w:color="auto"/>
        <w:left w:val="none" w:sz="0" w:space="0" w:color="auto"/>
        <w:bottom w:val="none" w:sz="0" w:space="0" w:color="auto"/>
        <w:right w:val="none" w:sz="0" w:space="0" w:color="auto"/>
      </w:divBdr>
    </w:div>
    <w:div w:id="1142310197">
      <w:bodyDiv w:val="1"/>
      <w:marLeft w:val="0"/>
      <w:marRight w:val="0"/>
      <w:marTop w:val="0"/>
      <w:marBottom w:val="0"/>
      <w:divBdr>
        <w:top w:val="none" w:sz="0" w:space="0" w:color="auto"/>
        <w:left w:val="none" w:sz="0" w:space="0" w:color="auto"/>
        <w:bottom w:val="none" w:sz="0" w:space="0" w:color="auto"/>
        <w:right w:val="none" w:sz="0" w:space="0" w:color="auto"/>
      </w:divBdr>
    </w:div>
    <w:div w:id="1471943099">
      <w:bodyDiv w:val="1"/>
      <w:marLeft w:val="0"/>
      <w:marRight w:val="0"/>
      <w:marTop w:val="0"/>
      <w:marBottom w:val="0"/>
      <w:divBdr>
        <w:top w:val="none" w:sz="0" w:space="0" w:color="auto"/>
        <w:left w:val="none" w:sz="0" w:space="0" w:color="auto"/>
        <w:bottom w:val="none" w:sz="0" w:space="0" w:color="auto"/>
        <w:right w:val="none" w:sz="0" w:space="0" w:color="auto"/>
      </w:divBdr>
    </w:div>
    <w:div w:id="1488790710">
      <w:bodyDiv w:val="1"/>
      <w:marLeft w:val="0"/>
      <w:marRight w:val="0"/>
      <w:marTop w:val="0"/>
      <w:marBottom w:val="0"/>
      <w:divBdr>
        <w:top w:val="none" w:sz="0" w:space="0" w:color="auto"/>
        <w:left w:val="none" w:sz="0" w:space="0" w:color="auto"/>
        <w:bottom w:val="none" w:sz="0" w:space="0" w:color="auto"/>
        <w:right w:val="none" w:sz="0" w:space="0" w:color="auto"/>
      </w:divBdr>
    </w:div>
    <w:div w:id="1513950941">
      <w:bodyDiv w:val="1"/>
      <w:marLeft w:val="0"/>
      <w:marRight w:val="0"/>
      <w:marTop w:val="0"/>
      <w:marBottom w:val="0"/>
      <w:divBdr>
        <w:top w:val="none" w:sz="0" w:space="0" w:color="auto"/>
        <w:left w:val="none" w:sz="0" w:space="0" w:color="auto"/>
        <w:bottom w:val="none" w:sz="0" w:space="0" w:color="auto"/>
        <w:right w:val="none" w:sz="0" w:space="0" w:color="auto"/>
      </w:divBdr>
    </w:div>
    <w:div w:id="1752039711">
      <w:bodyDiv w:val="1"/>
      <w:marLeft w:val="0"/>
      <w:marRight w:val="0"/>
      <w:marTop w:val="0"/>
      <w:marBottom w:val="0"/>
      <w:divBdr>
        <w:top w:val="none" w:sz="0" w:space="0" w:color="auto"/>
        <w:left w:val="none" w:sz="0" w:space="0" w:color="auto"/>
        <w:bottom w:val="none" w:sz="0" w:space="0" w:color="auto"/>
        <w:right w:val="none" w:sz="0" w:space="0" w:color="auto"/>
      </w:divBdr>
    </w:div>
    <w:div w:id="2112895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cienceopen.com/book?vid=c20c4174-d8dc-428d-b352-280b05eacdf7" TargetMode="External"/><Relationship Id="rId18" Type="http://schemas.openxmlformats.org/officeDocument/2006/relationships/hyperlink" Target="https://doi.org/10.22201/fesi.20071523e.2019.1.451" TargetMode="External"/><Relationship Id="rId26" Type="http://schemas.openxmlformats.org/officeDocument/2006/relationships/hyperlink" Target="https://www.medigraphic.com/cgi-bin/new/resumenI.cgi?IDREVISTA=71&amp;IDARTICULO=73572&amp;IDPUBLICACION=7142" TargetMode="External"/><Relationship Id="rId39" Type="http://schemas.openxmlformats.org/officeDocument/2006/relationships/hyperlink" Target="https://www.google.com/url?q=https://www.google.com/url?q=https://doi.org/10.6018/analesps.30.2.162331&amp;amp;sa=D&amp;amp;source=editors&amp;amp;ust=1637087673278000&amp;amp;usg=AOvVaw2rx_CNyCVux-bqQlyDq73Y&amp;sa=D&amp;source=docs&amp;ust=1637087673377000&amp;usg=AOvVaw3sc-cJNojEaXDlUZ8uTBZe" TargetMode="External"/><Relationship Id="rId21" Type="http://schemas.openxmlformats.org/officeDocument/2006/relationships/hyperlink" Target="http://ensanut.insp.mx/doctos/analiticos/ObesidadAdultos.pdf" TargetMode="External"/><Relationship Id="rId34" Type="http://schemas.openxmlformats.org/officeDocument/2006/relationships/hyperlink" Target="https://people.umass.edu/aizen/f&amp;a1975.html" TargetMode="External"/><Relationship Id="rId42" Type="http://schemas.openxmlformats.org/officeDocument/2006/relationships/hyperlink" Target="https://doi.org/10.1093/eurheartj/ehz425" TargetMode="External"/><Relationship Id="rId47" Type="http://schemas.openxmlformats.org/officeDocument/2006/relationships/hyperlink" Target="https://doi.org/10.1016/j.rccar.2019.08.003" TargetMode="External"/><Relationship Id="rId50" Type="http://schemas.openxmlformats.org/officeDocument/2006/relationships/hyperlink" Target="https://doi.org/10.1093/eurheartj/ehv027" TargetMode="External"/><Relationship Id="rId55" Type="http://schemas.openxmlformats.org/officeDocument/2006/relationships/footer" Target="footer1.xm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yperlink" Target="https://www.sciencedirect.com/journal/atencion-primaria/vol/51/issue/9" TargetMode="External"/><Relationship Id="rId29" Type="http://schemas.openxmlformats.org/officeDocument/2006/relationships/hyperlink" Target="http://scielo.sld.cu/pdf/mgi/v29n4/mgi10413.pdf" TargetMode="External"/><Relationship Id="rId11" Type="http://schemas.openxmlformats.org/officeDocument/2006/relationships/hyperlink" Target="https://www.google.com/url?q=https://www.google.com/url?q=https://psycnet.apa.org/doi/10.1037/h0031930&amp;amp;sa=D&amp;amp;source=editors&amp;amp;ust=1637087673347000&amp;amp;usg=AOvVaw0lIj4clqRiK0Ta45Gx90Xo&amp;sa=D&amp;source=docs&amp;ust=1637087673390000&amp;usg=AOvVaw3TwcpGGY8dSRXpFeP-ul6F" TargetMode="External"/><Relationship Id="rId24" Type="http://schemas.openxmlformats.org/officeDocument/2006/relationships/hyperlink" Target="https://www.medigraphic.com/pdfs/enfermeriaimss/eim-2017/eim173f.pdf" TargetMode="External"/><Relationship Id="rId32" Type="http://schemas.openxmlformats.org/officeDocument/2006/relationships/hyperlink" Target="http://revistacienciaysalud.ac.cr/ojs/index.php/cienciaysalud/article/view/108/188" TargetMode="External"/><Relationship Id="rId37" Type="http://schemas.openxmlformats.org/officeDocument/2006/relationships/hyperlink" Target="https://www.researchgate.net/project/INCAESP-Epidemiologia-hospitalaria-de-la-Insuficiencia-Cardiaca" TargetMode="External"/><Relationship Id="rId40" Type="http://schemas.openxmlformats.org/officeDocument/2006/relationships/hyperlink" Target="http://dx.doi.org/10.17993/Med.2019.61" TargetMode="External"/><Relationship Id="rId45" Type="http://schemas.openxmlformats.org/officeDocument/2006/relationships/hyperlink" Target="https://iris.paho.org/handle/10665.2/50805" TargetMode="External"/><Relationship Id="rId53" Type="http://schemas.openxmlformats.org/officeDocument/2006/relationships/hyperlink" Target="https://www.redalyc.org/pdf/133/13343542002.pdf" TargetMode="External"/><Relationship Id="rId5" Type="http://schemas.openxmlformats.org/officeDocument/2006/relationships/footnotes" Target="footnotes.xml"/><Relationship Id="rId19" Type="http://schemas.openxmlformats.org/officeDocument/2006/relationships/hyperlink" Target="https://www.heart.org/en/healthy-living/healthy-lifestyle/my-life-check--lifes-simple-7/marcando-los-7-pasos-para-me-salud" TargetMode="External"/><Relationship Id="rId4" Type="http://schemas.openxmlformats.org/officeDocument/2006/relationships/webSettings" Target="webSettings.xml"/><Relationship Id="rId9" Type="http://schemas.openxmlformats.org/officeDocument/2006/relationships/hyperlink" Target="https://doi.org/10.1080/08870446.2011.613995" TargetMode="External"/><Relationship Id="rId14" Type="http://schemas.openxmlformats.org/officeDocument/2006/relationships/hyperlink" Target="https://www.sciencedirect.com/journal/atencion-primaria" TargetMode="External"/><Relationship Id="rId22" Type="http://schemas.openxmlformats.org/officeDocument/2006/relationships/hyperlink" Target="https://doi.org/10.24875/gmm.20000372" TargetMode="External"/><Relationship Id="rId27" Type="http://schemas.openxmlformats.org/officeDocument/2006/relationships/hyperlink" Target="https://www.google.com/url?q=https://www.google.com/url?q=https://doi.org/10.5993/AJHB.43.3.11&amp;amp;sa=D&amp;amp;source=editors&amp;amp;ust=1637087673282000&amp;amp;usg=AOvVaw0U21gsIVkK1X9CHx_GB7q3&amp;sa=D&amp;source=docs&amp;ust=1637087673378000&amp;usg=AOvVaw3vmQpcpQM6HaCMv-M-KhBv" TargetMode="External"/><Relationship Id="rId30" Type="http://schemas.openxmlformats.org/officeDocument/2006/relationships/hyperlink" Target="https://doi.org/http:/dx.doi.org/10.20960/nh.107" TargetMode="External"/><Relationship Id="rId35" Type="http://schemas.openxmlformats.org/officeDocument/2006/relationships/hyperlink" Target="https://doi.org/10.4324/9780203838020" TargetMode="External"/><Relationship Id="rId43" Type="http://schemas.openxmlformats.org/officeDocument/2006/relationships/hyperlink" Target="https://doi:10.1093/eurheartj/ehs104" TargetMode="External"/><Relationship Id="rId48" Type="http://schemas.openxmlformats.org/officeDocument/2006/relationships/hyperlink" Target="https://doi.org/10.1016/j.rccar.2019.08.003" TargetMode="External"/><Relationship Id="rId56" Type="http://schemas.openxmlformats.org/officeDocument/2006/relationships/fontTable" Target="fontTable.xml"/><Relationship Id="rId8" Type="http://schemas.openxmlformats.org/officeDocument/2006/relationships/hyperlink" Target="http://www.scielo.org.co/scielo.php?script=sci_abstract&amp;pid=S1657-59972007000200004&amp;lng=en&amp;nrm=iso&amp;tlng=es" TargetMode="External"/><Relationship Id="rId51" Type="http://schemas.openxmlformats.org/officeDocument/2006/relationships/hyperlink" Target="http://dx.doi.org/10.22201/facmed.14058871p.2020.3.75897" TargetMode="External"/><Relationship Id="rId3" Type="http://schemas.openxmlformats.org/officeDocument/2006/relationships/settings" Target="settings.xml"/><Relationship Id="rId12" Type="http://schemas.openxmlformats.org/officeDocument/2006/relationships/hyperlink" Target="https://doi.org/10.1080/01973533.2011.568834" TargetMode="External"/><Relationship Id="rId17" Type="http://schemas.openxmlformats.org/officeDocument/2006/relationships/hyperlink" Target="https://doi.org/10.1016/j.aprim.2018.07.003" TargetMode="External"/><Relationship Id="rId25" Type="http://schemas.openxmlformats.org/officeDocument/2006/relationships/hyperlink" Target="https://www.medigraphic.com/pdfs/enfermeriaimss/eim-2017/eim173f.pdf" TargetMode="External"/><Relationship Id="rId33" Type="http://schemas.openxmlformats.org/officeDocument/2006/relationships/hyperlink" Target="http://revistacienciaysalud.ac.cr/ojs/index.php/cienciaysalud/article/view/108/188" TargetMode="External"/><Relationship Id="rId38" Type="http://schemas.openxmlformats.org/officeDocument/2006/relationships/hyperlink" Target="https://doi.org/10.1016/j.socscimed.2019.112591" TargetMode="External"/><Relationship Id="rId46" Type="http://schemas.openxmlformats.org/officeDocument/2006/relationships/hyperlink" Target="https://iris.paho.org/handle/10665.2/50805" TargetMode="External"/><Relationship Id="rId20" Type="http://schemas.openxmlformats.org/officeDocument/2006/relationships/hyperlink" Target="https://www.heart.org/en/healthy-living/healthy-lifestyle/my-life-check--lifes-simple-7/marcando-los-7-pasos-para-me-salud" TargetMode="External"/><Relationship Id="rId41" Type="http://schemas.openxmlformats.org/officeDocument/2006/relationships/hyperlink" Target="http://dx.doi.org/10.17993/Med.2019.61" TargetMode="External"/><Relationship Id="rId54" Type="http://schemas.openxmlformats.org/officeDocument/2006/relationships/hyperlink" Target="https://doi.org/10.14341/DM10290"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sciencedirect.com/journal/atencion-primaria/vol/51/issue/9" TargetMode="External"/><Relationship Id="rId23" Type="http://schemas.openxmlformats.org/officeDocument/2006/relationships/hyperlink" Target="http://doi:10.1177/135910539900400406" TargetMode="External"/><Relationship Id="rId28" Type="http://schemas.openxmlformats.org/officeDocument/2006/relationships/hyperlink" Target="http://scielo.sld.cu/pdf/mgi/v29n4/mgi10413.pdf" TargetMode="External"/><Relationship Id="rId36" Type="http://schemas.openxmlformats.org/officeDocument/2006/relationships/hyperlink" Target="https://doi.org/10.33881/2027-1786.rip.15306" TargetMode="External"/><Relationship Id="rId49" Type="http://schemas.openxmlformats.org/officeDocument/2006/relationships/hyperlink" Target="https://doi.org/10.1016/j.recesp.2012.08.002" TargetMode="External"/><Relationship Id="rId57" Type="http://schemas.openxmlformats.org/officeDocument/2006/relationships/theme" Target="theme/theme1.xml"/><Relationship Id="rId10" Type="http://schemas.openxmlformats.org/officeDocument/2006/relationships/hyperlink" Target="https://psycnet.apa.org/doi/10.1016/0022-1031(70)90057-0" TargetMode="External"/><Relationship Id="rId31" Type="http://schemas.openxmlformats.org/officeDocument/2006/relationships/hyperlink" Target="https://doi:10.1007/978-3-030-26604-2" TargetMode="External"/><Relationship Id="rId44" Type="http://schemas.openxmlformats.org/officeDocument/2006/relationships/hyperlink" Target="https://www.who.int/features/factfiles/physical_activity/es/" TargetMode="External"/><Relationship Id="rId52" Type="http://schemas.openxmlformats.org/officeDocument/2006/relationships/hyperlink" Target="http://dx.doi.org/10.22201/facmed.14058871p.2020.3.75897"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414</TotalTime>
  <Pages>27</Pages>
  <Words>7787</Words>
  <Characters>42829</Characters>
  <Application>Microsoft Office Word</Application>
  <DocSecurity>0</DocSecurity>
  <Lines>356</Lines>
  <Paragraphs>101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Bravo Doddoli</dc:creator>
  <cp:keywords/>
  <dc:description/>
  <cp:lastModifiedBy>Andrea Bravo Doddoli</cp:lastModifiedBy>
  <cp:revision>20</cp:revision>
  <dcterms:created xsi:type="dcterms:W3CDTF">2025-02-18T17:22:00Z</dcterms:created>
  <dcterms:modified xsi:type="dcterms:W3CDTF">2025-04-14T15:59:00Z</dcterms:modified>
</cp:coreProperties>
</file>