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60" w:lineRule="auto" w:before="60"/>
        <w:ind w:left="19" w:right="1457" w:firstLine="0"/>
        <w:jc w:val="center"/>
        <w:rPr>
          <w:rFonts w:ascii="Arial" w:hAnsi="Arial"/>
          <w:b/>
          <w:sz w:val="44"/>
        </w:rPr>
      </w:pPr>
      <w:r>
        <w:rPr>
          <w:rFonts w:ascii="Arial" w:hAnsi="Arial"/>
          <w:b/>
          <w:sz w:val="44"/>
        </w:rPr>
        <w:t>The Impact of Assessments on Students’ Mental</w:t>
      </w:r>
      <w:r>
        <w:rPr>
          <w:rFonts w:ascii="Arial" w:hAnsi="Arial"/>
          <w:b/>
          <w:spacing w:val="-16"/>
          <w:sz w:val="44"/>
        </w:rPr>
        <w:t> </w:t>
      </w:r>
      <w:r>
        <w:rPr>
          <w:rFonts w:ascii="Arial" w:hAnsi="Arial"/>
          <w:b/>
          <w:sz w:val="44"/>
        </w:rPr>
        <w:t>Well-being</w:t>
      </w:r>
      <w:r>
        <w:rPr>
          <w:rFonts w:ascii="Arial" w:hAnsi="Arial"/>
          <w:b/>
          <w:spacing w:val="-16"/>
          <w:sz w:val="44"/>
        </w:rPr>
        <w:t> </w:t>
      </w:r>
      <w:r>
        <w:rPr>
          <w:rFonts w:ascii="Arial" w:hAnsi="Arial"/>
          <w:b/>
          <w:sz w:val="44"/>
        </w:rPr>
        <w:t>in</w:t>
      </w:r>
      <w:r>
        <w:rPr>
          <w:rFonts w:ascii="Arial" w:hAnsi="Arial"/>
          <w:b/>
          <w:spacing w:val="-16"/>
          <w:sz w:val="44"/>
        </w:rPr>
        <w:t> </w:t>
      </w:r>
      <w:r>
        <w:rPr>
          <w:rFonts w:ascii="Arial" w:hAnsi="Arial"/>
          <w:b/>
          <w:sz w:val="44"/>
        </w:rPr>
        <w:t>Gulf</w:t>
      </w:r>
      <w:r>
        <w:rPr>
          <w:rFonts w:ascii="Arial" w:hAnsi="Arial"/>
          <w:b/>
          <w:spacing w:val="-16"/>
          <w:sz w:val="44"/>
        </w:rPr>
        <w:t> </w:t>
      </w:r>
      <w:r>
        <w:rPr>
          <w:rFonts w:ascii="Arial" w:hAnsi="Arial"/>
          <w:b/>
          <w:sz w:val="44"/>
        </w:rPr>
        <w:t>Medical</w:t>
      </w:r>
      <w:r>
        <w:rPr>
          <w:rFonts w:ascii="Arial" w:hAnsi="Arial"/>
          <w:b/>
          <w:spacing w:val="-16"/>
          <w:sz w:val="44"/>
        </w:rPr>
        <w:t> </w:t>
      </w:r>
      <w:r>
        <w:rPr>
          <w:rFonts w:ascii="Arial" w:hAnsi="Arial"/>
          <w:b/>
          <w:sz w:val="44"/>
        </w:rPr>
        <w:t>University, Ajman, UAE: A Cross-sectional Survey </w:t>
      </w:r>
      <w:r>
        <w:rPr>
          <w:rFonts w:ascii="Arial" w:hAnsi="Arial"/>
          <w:b/>
          <w:spacing w:val="-2"/>
          <w:sz w:val="44"/>
        </w:rPr>
        <w:t>Study</w:t>
      </w:r>
    </w:p>
    <w:p>
      <w:pPr>
        <w:pStyle w:val="BodyText"/>
        <w:spacing w:before="366"/>
        <w:rPr>
          <w:rFonts w:ascii="Arial"/>
          <w:b/>
          <w:sz w:val="44"/>
        </w:rPr>
      </w:pPr>
    </w:p>
    <w:p>
      <w:pPr>
        <w:pStyle w:val="BodyText"/>
        <w:spacing w:line="276" w:lineRule="auto" w:before="1"/>
        <w:ind w:right="1438"/>
        <w:jc w:val="center"/>
        <w:rPr>
          <w:rFonts w:ascii="Times New Roman"/>
        </w:rPr>
      </w:pPr>
      <w:r>
        <w:rPr>
          <w:rFonts w:ascii="Times New Roman"/>
        </w:rPr>
        <w:t>Zakaria</w:t>
      </w:r>
      <w:r>
        <w:rPr>
          <w:rFonts w:ascii="Times New Roman"/>
          <w:spacing w:val="-8"/>
        </w:rPr>
        <w:t> </w:t>
      </w:r>
      <w:r>
        <w:rPr>
          <w:rFonts w:ascii="Times New Roman"/>
        </w:rPr>
        <w:t>Ahmed</w:t>
      </w:r>
      <w:r>
        <w:rPr>
          <w:rFonts w:ascii="Times New Roman"/>
          <w:vertAlign w:val="superscript"/>
        </w:rPr>
        <w:t>1</w:t>
      </w:r>
      <w:r>
        <w:rPr>
          <w:rFonts w:ascii="Times New Roman"/>
          <w:vertAlign w:val="baseline"/>
        </w:rPr>
        <w:t>,</w:t>
      </w:r>
      <w:r>
        <w:rPr>
          <w:rFonts w:ascii="Times New Roman"/>
          <w:spacing w:val="-8"/>
          <w:vertAlign w:val="baseline"/>
        </w:rPr>
        <w:t> </w:t>
      </w:r>
      <w:r>
        <w:rPr>
          <w:rFonts w:ascii="Times New Roman"/>
          <w:vertAlign w:val="baseline"/>
        </w:rPr>
        <w:t>Maria</w:t>
      </w:r>
      <w:r>
        <w:rPr>
          <w:rFonts w:ascii="Times New Roman"/>
          <w:spacing w:val="-8"/>
          <w:vertAlign w:val="baseline"/>
        </w:rPr>
        <w:t> </w:t>
      </w:r>
      <w:r>
        <w:rPr>
          <w:rFonts w:ascii="Times New Roman"/>
          <w:vertAlign w:val="baseline"/>
        </w:rPr>
        <w:t>Majeed</w:t>
      </w:r>
      <w:r>
        <w:rPr>
          <w:rFonts w:ascii="Times New Roman"/>
          <w:vertAlign w:val="superscript"/>
        </w:rPr>
        <w:t>1</w:t>
      </w:r>
      <w:r>
        <w:rPr>
          <w:rFonts w:ascii="Times New Roman"/>
          <w:vertAlign w:val="baseline"/>
        </w:rPr>
        <w:t>,</w:t>
      </w:r>
      <w:r>
        <w:rPr>
          <w:rFonts w:ascii="Times New Roman"/>
          <w:spacing w:val="-8"/>
          <w:vertAlign w:val="baseline"/>
        </w:rPr>
        <w:t> </w:t>
      </w:r>
      <w:r>
        <w:rPr>
          <w:rFonts w:ascii="Times New Roman"/>
          <w:vertAlign w:val="baseline"/>
        </w:rPr>
        <w:t>Waqar</w:t>
      </w:r>
      <w:r>
        <w:rPr>
          <w:rFonts w:ascii="Times New Roman"/>
          <w:spacing w:val="-8"/>
          <w:vertAlign w:val="baseline"/>
        </w:rPr>
        <w:t> </w:t>
      </w:r>
      <w:r>
        <w:rPr>
          <w:rFonts w:ascii="Times New Roman"/>
          <w:vertAlign w:val="baseline"/>
        </w:rPr>
        <w:t>Ahmed</w:t>
      </w:r>
      <w:r>
        <w:rPr>
          <w:rFonts w:ascii="Times New Roman"/>
          <w:vertAlign w:val="superscript"/>
        </w:rPr>
        <w:t>2</w:t>
      </w:r>
      <w:r>
        <w:rPr>
          <w:rFonts w:ascii="Times New Roman"/>
          <w:vertAlign w:val="baseline"/>
        </w:rPr>
        <w:t>,</w:t>
      </w:r>
      <w:r>
        <w:rPr>
          <w:rFonts w:ascii="Times New Roman"/>
          <w:spacing w:val="-8"/>
          <w:vertAlign w:val="baseline"/>
        </w:rPr>
        <w:t> </w:t>
      </w:r>
      <w:r>
        <w:rPr>
          <w:rFonts w:ascii="Times New Roman"/>
          <w:vertAlign w:val="baseline"/>
        </w:rPr>
        <w:t>Aryan</w:t>
      </w:r>
      <w:r>
        <w:rPr>
          <w:rFonts w:ascii="Times New Roman"/>
          <w:spacing w:val="-8"/>
          <w:vertAlign w:val="baseline"/>
        </w:rPr>
        <w:t> </w:t>
      </w:r>
      <w:r>
        <w:rPr>
          <w:rFonts w:ascii="Times New Roman"/>
          <w:vertAlign w:val="baseline"/>
        </w:rPr>
        <w:t>Gulati</w:t>
      </w:r>
      <w:r>
        <w:rPr>
          <w:rFonts w:ascii="Times New Roman"/>
          <w:vertAlign w:val="superscript"/>
        </w:rPr>
        <w:t>2</w:t>
      </w:r>
      <w:r>
        <w:rPr>
          <w:rFonts w:ascii="Times New Roman"/>
          <w:vertAlign w:val="baseline"/>
        </w:rPr>
        <w:t>,</w:t>
      </w:r>
      <w:r>
        <w:rPr>
          <w:rFonts w:ascii="Times New Roman"/>
          <w:spacing w:val="-8"/>
          <w:vertAlign w:val="baseline"/>
        </w:rPr>
        <w:t> </w:t>
      </w:r>
      <w:r>
        <w:rPr>
          <w:rFonts w:ascii="Times New Roman"/>
          <w:vertAlign w:val="baseline"/>
        </w:rPr>
        <w:t>Anusha</w:t>
      </w:r>
      <w:r>
        <w:rPr>
          <w:rFonts w:ascii="Times New Roman"/>
          <w:spacing w:val="-8"/>
          <w:vertAlign w:val="baseline"/>
        </w:rPr>
        <w:t> </w:t>
      </w:r>
      <w:r>
        <w:rPr>
          <w:rFonts w:ascii="Times New Roman"/>
          <w:vertAlign w:val="baseline"/>
        </w:rPr>
        <w:t>Sreejith</w:t>
      </w:r>
      <w:r>
        <w:rPr>
          <w:rFonts w:ascii="Times New Roman"/>
          <w:vertAlign w:val="superscript"/>
        </w:rPr>
        <w:t>3</w:t>
      </w:r>
      <w:r>
        <w:rPr>
          <w:rFonts w:ascii="Times New Roman"/>
          <w:vertAlign w:val="baseline"/>
        </w:rPr>
        <w:t>,</w:t>
      </w:r>
      <w:r>
        <w:rPr>
          <w:rFonts w:ascii="Times New Roman"/>
          <w:spacing w:val="-8"/>
          <w:vertAlign w:val="baseline"/>
        </w:rPr>
        <w:t> </w:t>
      </w:r>
      <w:r>
        <w:rPr>
          <w:rFonts w:ascii="Times New Roman"/>
          <w:vertAlign w:val="baseline"/>
        </w:rPr>
        <w:t>Amear</w:t>
      </w:r>
      <w:r>
        <w:rPr>
          <w:rFonts w:ascii="Times New Roman"/>
          <w:spacing w:val="-8"/>
          <w:vertAlign w:val="baseline"/>
        </w:rPr>
        <w:t> </w:t>
      </w:r>
      <w:r>
        <w:rPr>
          <w:rFonts w:ascii="Times New Roman"/>
          <w:vertAlign w:val="baseline"/>
        </w:rPr>
        <w:t>Abdean</w:t>
      </w:r>
      <w:r>
        <w:rPr>
          <w:rFonts w:ascii="Times New Roman"/>
          <w:vertAlign w:val="superscript"/>
        </w:rPr>
        <w:t>4</w:t>
      </w:r>
      <w:r>
        <w:rPr>
          <w:rFonts w:ascii="Times New Roman"/>
          <w:vertAlign w:val="baseline"/>
        </w:rPr>
        <w:t>,</w:t>
      </w:r>
      <w:r>
        <w:rPr>
          <w:rFonts w:ascii="Times New Roman"/>
          <w:spacing w:val="-8"/>
          <w:vertAlign w:val="baseline"/>
        </w:rPr>
        <w:t> </w:t>
      </w:r>
      <w:r>
        <w:rPr>
          <w:rFonts w:ascii="Times New Roman"/>
          <w:vertAlign w:val="baseline"/>
        </w:rPr>
        <w:t>Sarah Al Dhamin</w:t>
      </w:r>
      <w:r>
        <w:rPr>
          <w:rFonts w:ascii="Times New Roman"/>
          <w:vertAlign w:val="superscript"/>
        </w:rPr>
        <w:t>4</w:t>
      </w:r>
    </w:p>
    <w:p>
      <w:pPr>
        <w:pStyle w:val="BodyText"/>
        <w:spacing w:before="37"/>
        <w:rPr>
          <w:rFonts w:ascii="Times New Roman"/>
        </w:rPr>
      </w:pPr>
    </w:p>
    <w:p>
      <w:pPr>
        <w:pStyle w:val="BodyText"/>
        <w:spacing w:line="276" w:lineRule="auto"/>
        <w:ind w:left="1035" w:right="2473"/>
        <w:jc w:val="center"/>
        <w:rPr>
          <w:rFonts w:ascii="Times New Roman"/>
        </w:rPr>
      </w:pPr>
      <w:r>
        <w:rPr>
          <w:rFonts w:ascii="Times New Roman"/>
        </w:rPr>
        <w:t>MBBS</w:t>
      </w:r>
      <w:r>
        <w:rPr>
          <w:rFonts w:ascii="Times New Roman"/>
          <w:spacing w:val="-8"/>
        </w:rPr>
        <w:t> </w:t>
      </w:r>
      <w:r>
        <w:rPr>
          <w:rFonts w:ascii="Times New Roman"/>
        </w:rPr>
        <w:t>students,</w:t>
      </w:r>
      <w:r>
        <w:rPr>
          <w:rFonts w:ascii="Times New Roman"/>
          <w:spacing w:val="-8"/>
        </w:rPr>
        <w:t> </w:t>
      </w:r>
      <w:r>
        <w:rPr>
          <w:rFonts w:ascii="Times New Roman"/>
        </w:rPr>
        <w:t>College</w:t>
      </w:r>
      <w:r>
        <w:rPr>
          <w:rFonts w:ascii="Times New Roman"/>
          <w:spacing w:val="-8"/>
        </w:rPr>
        <w:t> </w:t>
      </w:r>
      <w:r>
        <w:rPr>
          <w:rFonts w:ascii="Times New Roman"/>
        </w:rPr>
        <w:t>of</w:t>
      </w:r>
      <w:r>
        <w:rPr>
          <w:rFonts w:ascii="Times New Roman"/>
          <w:spacing w:val="-8"/>
        </w:rPr>
        <w:t> </w:t>
      </w:r>
      <w:r>
        <w:rPr>
          <w:rFonts w:ascii="Times New Roman"/>
        </w:rPr>
        <w:t>Medicine,</w:t>
      </w:r>
      <w:r>
        <w:rPr>
          <w:rFonts w:ascii="Times New Roman"/>
          <w:spacing w:val="-8"/>
        </w:rPr>
        <w:t> </w:t>
      </w:r>
      <w:r>
        <w:rPr>
          <w:rFonts w:ascii="Times New Roman"/>
        </w:rPr>
        <w:t>Gulf</w:t>
      </w:r>
      <w:r>
        <w:rPr>
          <w:rFonts w:ascii="Times New Roman"/>
          <w:spacing w:val="-8"/>
        </w:rPr>
        <w:t> </w:t>
      </w:r>
      <w:r>
        <w:rPr>
          <w:rFonts w:ascii="Times New Roman"/>
        </w:rPr>
        <w:t>Medical</w:t>
      </w:r>
      <w:r>
        <w:rPr>
          <w:rFonts w:ascii="Times New Roman"/>
          <w:spacing w:val="-8"/>
        </w:rPr>
        <w:t> </w:t>
      </w:r>
      <w:r>
        <w:rPr>
          <w:rFonts w:ascii="Times New Roman"/>
        </w:rPr>
        <w:t>University,</w:t>
      </w:r>
      <w:r>
        <w:rPr>
          <w:rFonts w:ascii="Times New Roman"/>
          <w:spacing w:val="-8"/>
        </w:rPr>
        <w:t> </w:t>
      </w:r>
      <w:r>
        <w:rPr>
          <w:rFonts w:ascii="Times New Roman"/>
        </w:rPr>
        <w:t>Ajman</w:t>
      </w:r>
      <w:r>
        <w:rPr>
          <w:rFonts w:ascii="Times New Roman"/>
          <w:vertAlign w:val="superscript"/>
        </w:rPr>
        <w:t>1</w:t>
      </w:r>
      <w:r>
        <w:rPr>
          <w:rFonts w:ascii="Times New Roman"/>
          <w:vertAlign w:val="baseline"/>
        </w:rPr>
        <w:t> Department</w:t>
      </w:r>
      <w:r>
        <w:rPr>
          <w:rFonts w:ascii="Times New Roman"/>
          <w:spacing w:val="-12"/>
          <w:vertAlign w:val="baseline"/>
        </w:rPr>
        <w:t> </w:t>
      </w:r>
      <w:r>
        <w:rPr>
          <w:rFonts w:ascii="Times New Roman"/>
          <w:vertAlign w:val="baseline"/>
        </w:rPr>
        <w:t>of</w:t>
      </w:r>
      <w:r>
        <w:rPr>
          <w:rFonts w:ascii="Times New Roman"/>
          <w:spacing w:val="-9"/>
          <w:vertAlign w:val="baseline"/>
        </w:rPr>
        <w:t> </w:t>
      </w:r>
      <w:r>
        <w:rPr>
          <w:rFonts w:ascii="Times New Roman"/>
          <w:vertAlign w:val="baseline"/>
        </w:rPr>
        <w:t>Community</w:t>
      </w:r>
      <w:r>
        <w:rPr>
          <w:rFonts w:ascii="Times New Roman"/>
          <w:spacing w:val="-10"/>
          <w:vertAlign w:val="baseline"/>
        </w:rPr>
        <w:t> </w:t>
      </w:r>
      <w:r>
        <w:rPr>
          <w:rFonts w:ascii="Times New Roman"/>
          <w:vertAlign w:val="baseline"/>
        </w:rPr>
        <w:t>Medicine,</w:t>
      </w:r>
      <w:r>
        <w:rPr>
          <w:rFonts w:ascii="Times New Roman"/>
          <w:spacing w:val="-9"/>
          <w:vertAlign w:val="baseline"/>
        </w:rPr>
        <w:t> </w:t>
      </w:r>
      <w:r>
        <w:rPr>
          <w:rFonts w:ascii="Times New Roman"/>
          <w:vertAlign w:val="baseline"/>
        </w:rPr>
        <w:t>Gulf</w:t>
      </w:r>
      <w:r>
        <w:rPr>
          <w:rFonts w:ascii="Times New Roman"/>
          <w:spacing w:val="-10"/>
          <w:vertAlign w:val="baseline"/>
        </w:rPr>
        <w:t> </w:t>
      </w:r>
      <w:r>
        <w:rPr>
          <w:rFonts w:ascii="Times New Roman"/>
          <w:vertAlign w:val="baseline"/>
        </w:rPr>
        <w:t>Medical</w:t>
      </w:r>
      <w:r>
        <w:rPr>
          <w:rFonts w:ascii="Times New Roman"/>
          <w:spacing w:val="-9"/>
          <w:vertAlign w:val="baseline"/>
        </w:rPr>
        <w:t> </w:t>
      </w:r>
      <w:r>
        <w:rPr>
          <w:rFonts w:ascii="Times New Roman"/>
          <w:vertAlign w:val="baseline"/>
        </w:rPr>
        <w:t>University,</w:t>
      </w:r>
      <w:r>
        <w:rPr>
          <w:rFonts w:ascii="Times New Roman"/>
          <w:spacing w:val="-9"/>
          <w:vertAlign w:val="baseline"/>
        </w:rPr>
        <w:t> </w:t>
      </w:r>
      <w:r>
        <w:rPr>
          <w:rFonts w:ascii="Times New Roman"/>
          <w:spacing w:val="-2"/>
          <w:vertAlign w:val="baseline"/>
        </w:rPr>
        <w:t>Ajman</w:t>
      </w:r>
      <w:r>
        <w:rPr>
          <w:rFonts w:ascii="Times New Roman"/>
          <w:spacing w:val="-2"/>
          <w:vertAlign w:val="superscript"/>
        </w:rPr>
        <w:t>2</w:t>
      </w:r>
    </w:p>
    <w:p>
      <w:pPr>
        <w:pStyle w:val="BodyText"/>
        <w:rPr>
          <w:rFonts w:ascii="Times New Roman"/>
        </w:rPr>
      </w:pPr>
    </w:p>
    <w:p>
      <w:pPr>
        <w:pStyle w:val="BodyText"/>
        <w:rPr>
          <w:rFonts w:ascii="Times New Roman"/>
        </w:rPr>
      </w:pPr>
    </w:p>
    <w:p>
      <w:pPr>
        <w:pStyle w:val="BodyText"/>
        <w:spacing w:before="114"/>
        <w:rPr>
          <w:rFonts w:ascii="Times New Roman"/>
        </w:rPr>
      </w:pPr>
    </w:p>
    <w:p>
      <w:pPr>
        <w:pStyle w:val="BodyText"/>
        <w:spacing w:line="276" w:lineRule="auto"/>
        <w:ind w:right="1466"/>
      </w:pPr>
      <w:r>
        <w:rPr>
          <w:rFonts w:ascii="Times New Roman"/>
          <w:b/>
          <w:sz w:val="28"/>
        </w:rPr>
        <w:t>Abstract</w:t>
      </w:r>
      <w:r>
        <w:rPr/>
        <w:t>: Medical students often experience heightened academic stress, which adversely impacts their mental well-being. This study examines the effect of assessments on the mental well-being</w:t>
      </w:r>
      <w:r>
        <w:rPr>
          <w:spacing w:val="-3"/>
        </w:rPr>
        <w:t> </w:t>
      </w:r>
      <w:r>
        <w:rPr/>
        <w:t>of</w:t>
      </w:r>
      <w:r>
        <w:rPr>
          <w:spacing w:val="-3"/>
        </w:rPr>
        <w:t> </w:t>
      </w:r>
      <w:r>
        <w:rPr/>
        <w:t>medical</w:t>
      </w:r>
      <w:r>
        <w:rPr>
          <w:spacing w:val="-3"/>
        </w:rPr>
        <w:t> </w:t>
      </w:r>
      <w:r>
        <w:rPr/>
        <w:t>students</w:t>
      </w:r>
      <w:r>
        <w:rPr>
          <w:spacing w:val="-3"/>
        </w:rPr>
        <w:t> </w:t>
      </w:r>
      <w:r>
        <w:rPr/>
        <w:t>at</w:t>
      </w:r>
      <w:r>
        <w:rPr>
          <w:spacing w:val="-3"/>
        </w:rPr>
        <w:t> </w:t>
      </w:r>
      <w:r>
        <w:rPr/>
        <w:t>Gulf</w:t>
      </w:r>
      <w:r>
        <w:rPr>
          <w:spacing w:val="-3"/>
        </w:rPr>
        <w:t> </w:t>
      </w:r>
      <w:r>
        <w:rPr/>
        <w:t>Medical</w:t>
      </w:r>
      <w:r>
        <w:rPr>
          <w:spacing w:val="-3"/>
        </w:rPr>
        <w:t> </w:t>
      </w:r>
      <w:r>
        <w:rPr/>
        <w:t>University,</w:t>
      </w:r>
      <w:r>
        <w:rPr>
          <w:spacing w:val="-3"/>
        </w:rPr>
        <w:t> </w:t>
      </w:r>
      <w:r>
        <w:rPr/>
        <w:t>Ajman,</w:t>
      </w:r>
      <w:r>
        <w:rPr>
          <w:spacing w:val="-3"/>
        </w:rPr>
        <w:t> </w:t>
      </w:r>
      <w:r>
        <w:rPr/>
        <w:t>UAE.</w:t>
      </w:r>
      <w:r>
        <w:rPr>
          <w:spacing w:val="-3"/>
        </w:rPr>
        <w:t> </w:t>
      </w:r>
      <w:r>
        <w:rPr/>
        <w:t>A</w:t>
      </w:r>
      <w:r>
        <w:rPr>
          <w:spacing w:val="-3"/>
        </w:rPr>
        <w:t> </w:t>
      </w:r>
      <w:r>
        <w:rPr/>
        <w:t>cross-sectional</w:t>
      </w:r>
      <w:r>
        <w:rPr>
          <w:spacing w:val="-3"/>
        </w:rPr>
        <w:t> </w:t>
      </w:r>
      <w:r>
        <w:rPr/>
        <w:t>survey was conducted over eight months with 258 participants from years 2 and 3 of the MBBS and BDS</w:t>
      </w:r>
      <w:r>
        <w:rPr>
          <w:spacing w:val="-7"/>
        </w:rPr>
        <w:t> </w:t>
      </w:r>
      <w:r>
        <w:rPr/>
        <w:t>programs.</w:t>
      </w:r>
      <w:r>
        <w:rPr>
          <w:spacing w:val="-7"/>
        </w:rPr>
        <w:t> </w:t>
      </w:r>
      <w:r>
        <w:rPr/>
        <w:t>A</w:t>
      </w:r>
      <w:r>
        <w:rPr>
          <w:spacing w:val="-7"/>
        </w:rPr>
        <w:t> </w:t>
      </w:r>
      <w:r>
        <w:rPr/>
        <w:t>self-administered,</w:t>
      </w:r>
      <w:r>
        <w:rPr>
          <w:spacing w:val="-7"/>
        </w:rPr>
        <w:t> </w:t>
      </w:r>
      <w:r>
        <w:rPr/>
        <w:t>validated</w:t>
      </w:r>
      <w:r>
        <w:rPr>
          <w:spacing w:val="-7"/>
        </w:rPr>
        <w:t> </w:t>
      </w:r>
      <w:r>
        <w:rPr/>
        <w:t>questionnaire</w:t>
      </w:r>
      <w:r>
        <w:rPr>
          <w:spacing w:val="-7"/>
        </w:rPr>
        <w:t> </w:t>
      </w:r>
      <w:r>
        <w:rPr/>
        <w:t>assessed</w:t>
      </w:r>
      <w:r>
        <w:rPr>
          <w:spacing w:val="-7"/>
        </w:rPr>
        <w:t> </w:t>
      </w:r>
      <w:r>
        <w:rPr/>
        <w:t>domains</w:t>
      </w:r>
      <w:r>
        <w:rPr>
          <w:spacing w:val="-7"/>
        </w:rPr>
        <w:t> </w:t>
      </w:r>
      <w:r>
        <w:rPr/>
        <w:t>such</w:t>
      </w:r>
      <w:r>
        <w:rPr>
          <w:spacing w:val="-7"/>
        </w:rPr>
        <w:t> </w:t>
      </w:r>
      <w:r>
        <w:rPr/>
        <w:t>as</w:t>
      </w:r>
      <w:r>
        <w:rPr>
          <w:spacing w:val="-7"/>
        </w:rPr>
        <w:t> </w:t>
      </w:r>
      <w:r>
        <w:rPr/>
        <w:t>anxiety, depression,</w:t>
      </w:r>
      <w:r>
        <w:rPr>
          <w:spacing w:val="-2"/>
        </w:rPr>
        <w:t> </w:t>
      </w:r>
      <w:r>
        <w:rPr/>
        <w:t>disordered</w:t>
      </w:r>
      <w:r>
        <w:rPr>
          <w:spacing w:val="-2"/>
        </w:rPr>
        <w:t> </w:t>
      </w:r>
      <w:r>
        <w:rPr/>
        <w:t>eating,</w:t>
      </w:r>
      <w:r>
        <w:rPr>
          <w:spacing w:val="-2"/>
        </w:rPr>
        <w:t> </w:t>
      </w:r>
      <w:r>
        <w:rPr/>
        <w:t>burnout,</w:t>
      </w:r>
      <w:r>
        <w:rPr>
          <w:spacing w:val="-2"/>
        </w:rPr>
        <w:t> </w:t>
      </w:r>
      <w:r>
        <w:rPr/>
        <w:t>and</w:t>
      </w:r>
      <w:r>
        <w:rPr>
          <w:spacing w:val="-2"/>
        </w:rPr>
        <w:t> </w:t>
      </w:r>
      <w:r>
        <w:rPr/>
        <w:t>sleep</w:t>
      </w:r>
      <w:r>
        <w:rPr>
          <w:spacing w:val="-2"/>
        </w:rPr>
        <w:t> </w:t>
      </w:r>
      <w:r>
        <w:rPr/>
        <w:t>disturbances.</w:t>
      </w:r>
      <w:r>
        <w:rPr>
          <w:spacing w:val="-2"/>
        </w:rPr>
        <w:t> </w:t>
      </w:r>
      <w:r>
        <w:rPr/>
        <w:t>The</w:t>
      </w:r>
      <w:r>
        <w:rPr>
          <w:spacing w:val="-2"/>
        </w:rPr>
        <w:t> </w:t>
      </w:r>
      <w:r>
        <w:rPr/>
        <w:t>findings</w:t>
      </w:r>
      <w:r>
        <w:rPr>
          <w:spacing w:val="-2"/>
        </w:rPr>
        <w:t> </w:t>
      </w:r>
      <w:r>
        <w:rPr/>
        <w:t>revealed</w:t>
      </w:r>
      <w:r>
        <w:rPr>
          <w:spacing w:val="-2"/>
        </w:rPr>
        <w:t> </w:t>
      </w:r>
      <w:r>
        <w:rPr/>
        <w:t>that</w:t>
      </w:r>
      <w:r>
        <w:rPr>
          <w:spacing w:val="-2"/>
        </w:rPr>
        <w:t> </w:t>
      </w:r>
      <w:r>
        <w:rPr/>
        <w:t>70% of the students experienced poor mental well-being, with significant associations between</w:t>
      </w:r>
    </w:p>
    <w:p>
      <w:pPr>
        <w:pStyle w:val="BodyText"/>
        <w:spacing w:line="276" w:lineRule="auto"/>
        <w:ind w:right="1466"/>
      </w:pPr>
      <w:r>
        <w:rPr/>
        <w:t>exam-related</w:t>
      </w:r>
      <w:r>
        <w:rPr>
          <w:spacing w:val="-1"/>
        </w:rPr>
        <w:t> </w:t>
      </w:r>
      <w:r>
        <w:rPr/>
        <w:t>stress</w:t>
      </w:r>
      <w:r>
        <w:rPr>
          <w:spacing w:val="-1"/>
        </w:rPr>
        <w:t> </w:t>
      </w:r>
      <w:r>
        <w:rPr/>
        <w:t>and</w:t>
      </w:r>
      <w:r>
        <w:rPr>
          <w:spacing w:val="-1"/>
        </w:rPr>
        <w:t> </w:t>
      </w:r>
      <w:r>
        <w:rPr/>
        <w:t>factors</w:t>
      </w:r>
      <w:r>
        <w:rPr>
          <w:spacing w:val="-1"/>
        </w:rPr>
        <w:t> </w:t>
      </w:r>
      <w:r>
        <w:rPr/>
        <w:t>such</w:t>
      </w:r>
      <w:r>
        <w:rPr>
          <w:spacing w:val="-1"/>
        </w:rPr>
        <w:t> </w:t>
      </w:r>
      <w:r>
        <w:rPr/>
        <w:t>as</w:t>
      </w:r>
      <w:r>
        <w:rPr>
          <w:spacing w:val="-1"/>
        </w:rPr>
        <w:t> </w:t>
      </w:r>
      <w:r>
        <w:rPr/>
        <w:t>forgetfulness,</w:t>
      </w:r>
      <w:r>
        <w:rPr>
          <w:spacing w:val="-1"/>
        </w:rPr>
        <w:t> </w:t>
      </w:r>
      <w:r>
        <w:rPr/>
        <w:t>procrastination,</w:t>
      </w:r>
      <w:r>
        <w:rPr>
          <w:spacing w:val="-1"/>
        </w:rPr>
        <w:t> </w:t>
      </w:r>
      <w:r>
        <w:rPr/>
        <w:t>appetite</w:t>
      </w:r>
      <w:r>
        <w:rPr>
          <w:spacing w:val="-1"/>
        </w:rPr>
        <w:t> </w:t>
      </w:r>
      <w:r>
        <w:rPr/>
        <w:t>disturbances, and insufficient sleep. Female students, third-year students, and those in the BDS program reported</w:t>
      </w:r>
      <w:r>
        <w:rPr>
          <w:spacing w:val="-4"/>
        </w:rPr>
        <w:t> </w:t>
      </w:r>
      <w:r>
        <w:rPr/>
        <w:t>worse</w:t>
      </w:r>
      <w:r>
        <w:rPr>
          <w:spacing w:val="-4"/>
        </w:rPr>
        <w:t> </w:t>
      </w:r>
      <w:r>
        <w:rPr/>
        <w:t>mental</w:t>
      </w:r>
      <w:r>
        <w:rPr>
          <w:spacing w:val="-4"/>
        </w:rPr>
        <w:t> </w:t>
      </w:r>
      <w:r>
        <w:rPr/>
        <w:t>health</w:t>
      </w:r>
      <w:r>
        <w:rPr>
          <w:spacing w:val="-4"/>
        </w:rPr>
        <w:t> </w:t>
      </w:r>
      <w:r>
        <w:rPr/>
        <w:t>outcomes.</w:t>
      </w:r>
      <w:r>
        <w:rPr>
          <w:spacing w:val="-4"/>
        </w:rPr>
        <w:t> </w:t>
      </w:r>
      <w:r>
        <w:rPr/>
        <w:t>Furthermore,</w:t>
      </w:r>
      <w:r>
        <w:rPr>
          <w:spacing w:val="-4"/>
        </w:rPr>
        <w:t> </w:t>
      </w:r>
      <w:r>
        <w:rPr/>
        <w:t>high</w:t>
      </w:r>
      <w:r>
        <w:rPr>
          <w:spacing w:val="-4"/>
        </w:rPr>
        <w:t> </w:t>
      </w:r>
      <w:r>
        <w:rPr/>
        <w:t>levels</w:t>
      </w:r>
      <w:r>
        <w:rPr>
          <w:spacing w:val="-4"/>
        </w:rPr>
        <w:t> </w:t>
      </w:r>
      <w:r>
        <w:rPr/>
        <w:t>of</w:t>
      </w:r>
      <w:r>
        <w:rPr>
          <w:spacing w:val="-4"/>
        </w:rPr>
        <w:t> </w:t>
      </w:r>
      <w:r>
        <w:rPr/>
        <w:t>stress</w:t>
      </w:r>
      <w:r>
        <w:rPr>
          <w:spacing w:val="-4"/>
        </w:rPr>
        <w:t> </w:t>
      </w:r>
      <w:r>
        <w:rPr/>
        <w:t>during</w:t>
      </w:r>
      <w:r>
        <w:rPr>
          <w:spacing w:val="-4"/>
        </w:rPr>
        <w:t> </w:t>
      </w:r>
      <w:r>
        <w:rPr/>
        <w:t>final</w:t>
      </w:r>
      <w:r>
        <w:rPr>
          <w:spacing w:val="-4"/>
        </w:rPr>
        <w:t> </w:t>
      </w:r>
      <w:r>
        <w:rPr/>
        <w:t>exams were reported by 90.2% of the participants, significantly correlating with poorer mental</w:t>
      </w:r>
    </w:p>
    <w:p>
      <w:pPr>
        <w:pStyle w:val="BodyText"/>
        <w:spacing w:line="276" w:lineRule="auto"/>
        <w:ind w:right="1466"/>
      </w:pPr>
      <w:r>
        <w:rPr/>
        <w:t>well-being.</w:t>
      </w:r>
      <w:r>
        <w:rPr>
          <w:spacing w:val="-4"/>
        </w:rPr>
        <w:t> </w:t>
      </w:r>
      <w:r>
        <w:rPr/>
        <w:t>The</w:t>
      </w:r>
      <w:r>
        <w:rPr>
          <w:spacing w:val="-5"/>
        </w:rPr>
        <w:t> </w:t>
      </w:r>
      <w:r>
        <w:rPr/>
        <w:t>study</w:t>
      </w:r>
      <w:r>
        <w:rPr>
          <w:spacing w:val="-4"/>
        </w:rPr>
        <w:t> </w:t>
      </w:r>
      <w:r>
        <w:rPr/>
        <w:t>underscores</w:t>
      </w:r>
      <w:r>
        <w:rPr>
          <w:spacing w:val="-5"/>
        </w:rPr>
        <w:t> </w:t>
      </w:r>
      <w:r>
        <w:rPr/>
        <w:t>the</w:t>
      </w:r>
      <w:r>
        <w:rPr>
          <w:spacing w:val="-4"/>
        </w:rPr>
        <w:t> </w:t>
      </w:r>
      <w:r>
        <w:rPr/>
        <w:t>need</w:t>
      </w:r>
      <w:r>
        <w:rPr>
          <w:spacing w:val="-5"/>
        </w:rPr>
        <w:t> </w:t>
      </w:r>
      <w:r>
        <w:rPr/>
        <w:t>for</w:t>
      </w:r>
      <w:r>
        <w:rPr>
          <w:spacing w:val="-4"/>
        </w:rPr>
        <w:t> </w:t>
      </w:r>
      <w:r>
        <w:rPr/>
        <w:t>targeted</w:t>
      </w:r>
      <w:r>
        <w:rPr>
          <w:spacing w:val="-5"/>
        </w:rPr>
        <w:t> </w:t>
      </w:r>
      <w:r>
        <w:rPr/>
        <w:t>interventions,</w:t>
      </w:r>
      <w:r>
        <w:rPr>
          <w:spacing w:val="-4"/>
        </w:rPr>
        <w:t> </w:t>
      </w:r>
      <w:r>
        <w:rPr/>
        <w:t>including</w:t>
      </w:r>
      <w:r>
        <w:rPr>
          <w:spacing w:val="-5"/>
        </w:rPr>
        <w:t> </w:t>
      </w:r>
      <w:r>
        <w:rPr/>
        <w:t>peer</w:t>
      </w:r>
      <w:r>
        <w:rPr>
          <w:spacing w:val="-4"/>
        </w:rPr>
        <w:t> </w:t>
      </w:r>
      <w:r>
        <w:rPr/>
        <w:t>support programs, counseling services, and adaptive academic policies, to mitigate the detrimental effects of assessments on student mental health. These findings emphasize the urgency of institutional reforms to foster a healthier academic environment for medical students.</w:t>
      </w:r>
    </w:p>
    <w:p>
      <w:pPr>
        <w:pStyle w:val="BodyText"/>
        <w:spacing w:before="38"/>
      </w:pPr>
    </w:p>
    <w:p>
      <w:pPr>
        <w:pStyle w:val="BodyText"/>
      </w:pPr>
      <w:r>
        <w:rPr>
          <w:rFonts w:ascii="Times New Roman"/>
          <w:b/>
          <w:sz w:val="28"/>
        </w:rPr>
        <w:t>KEYWORDS</w:t>
      </w:r>
      <w:r>
        <w:rPr/>
        <w:t>:</w:t>
      </w:r>
      <w:r>
        <w:rPr>
          <w:spacing w:val="-10"/>
        </w:rPr>
        <w:t> </w:t>
      </w:r>
      <w:r>
        <w:rPr/>
        <w:t>Mental</w:t>
      </w:r>
      <w:r>
        <w:rPr>
          <w:spacing w:val="-8"/>
        </w:rPr>
        <w:t> </w:t>
      </w:r>
      <w:r>
        <w:rPr/>
        <w:t>Health,</w:t>
      </w:r>
      <w:r>
        <w:rPr>
          <w:spacing w:val="-8"/>
        </w:rPr>
        <w:t> </w:t>
      </w:r>
      <w:r>
        <w:rPr/>
        <w:t>Well-Being,</w:t>
      </w:r>
      <w:r>
        <w:rPr>
          <w:spacing w:val="-8"/>
        </w:rPr>
        <w:t> </w:t>
      </w:r>
      <w:r>
        <w:rPr/>
        <w:t>Stress,</w:t>
      </w:r>
      <w:r>
        <w:rPr>
          <w:spacing w:val="-8"/>
        </w:rPr>
        <w:t> </w:t>
      </w:r>
      <w:r>
        <w:rPr/>
        <w:t>United</w:t>
      </w:r>
      <w:r>
        <w:rPr>
          <w:spacing w:val="-8"/>
        </w:rPr>
        <w:t> </w:t>
      </w:r>
      <w:r>
        <w:rPr/>
        <w:t>Arab</w:t>
      </w:r>
      <w:r>
        <w:rPr>
          <w:spacing w:val="-8"/>
        </w:rPr>
        <w:t> </w:t>
      </w:r>
      <w:r>
        <w:rPr/>
        <w:t>Emirates,</w:t>
      </w:r>
      <w:r>
        <w:rPr>
          <w:spacing w:val="-7"/>
        </w:rPr>
        <w:t> </w:t>
      </w:r>
      <w:r>
        <w:rPr>
          <w:spacing w:val="-2"/>
        </w:rPr>
        <w:t>Prevalence</w:t>
      </w:r>
    </w:p>
    <w:p>
      <w:pPr>
        <w:pStyle w:val="BodyText"/>
        <w:spacing w:before="86"/>
      </w:pPr>
    </w:p>
    <w:p>
      <w:pPr>
        <w:pStyle w:val="ListParagraph"/>
        <w:numPr>
          <w:ilvl w:val="0"/>
          <w:numId w:val="1"/>
        </w:numPr>
        <w:tabs>
          <w:tab w:pos="251" w:val="left" w:leader="none"/>
        </w:tabs>
        <w:spacing w:line="360" w:lineRule="auto" w:before="0" w:after="0"/>
        <w:ind w:left="0" w:right="1607" w:firstLine="0"/>
        <w:jc w:val="left"/>
        <w:rPr>
          <w:rFonts w:ascii="Arial"/>
          <w:b/>
          <w:sz w:val="22"/>
        </w:rPr>
      </w:pPr>
      <w:r>
        <w:rPr>
          <w:b/>
          <w:sz w:val="28"/>
        </w:rPr>
        <w:t>Introduction</w:t>
      </w:r>
      <w:r>
        <w:rPr>
          <w:rFonts w:ascii="Arial MT"/>
          <w:sz w:val="22"/>
        </w:rPr>
        <w:t>: Mental health and well-being among university students, particularly those pursuing medical education, have emerged as a critical area of concern in recent years. Research</w:t>
      </w:r>
      <w:r>
        <w:rPr>
          <w:rFonts w:ascii="Arial MT"/>
          <w:spacing w:val="-5"/>
          <w:sz w:val="22"/>
        </w:rPr>
        <w:t> </w:t>
      </w:r>
      <w:r>
        <w:rPr>
          <w:rFonts w:ascii="Arial MT"/>
          <w:sz w:val="22"/>
        </w:rPr>
        <w:t>indicates</w:t>
      </w:r>
      <w:r>
        <w:rPr>
          <w:rFonts w:ascii="Arial MT"/>
          <w:spacing w:val="-5"/>
          <w:sz w:val="22"/>
        </w:rPr>
        <w:t> </w:t>
      </w:r>
      <w:r>
        <w:rPr>
          <w:rFonts w:ascii="Arial MT"/>
          <w:sz w:val="22"/>
        </w:rPr>
        <w:t>that</w:t>
      </w:r>
      <w:r>
        <w:rPr>
          <w:rFonts w:ascii="Arial MT"/>
          <w:spacing w:val="-5"/>
          <w:sz w:val="22"/>
        </w:rPr>
        <w:t> </w:t>
      </w:r>
      <w:r>
        <w:rPr>
          <w:rFonts w:ascii="Arial MT"/>
          <w:sz w:val="22"/>
        </w:rPr>
        <w:t>medical</w:t>
      </w:r>
      <w:r>
        <w:rPr>
          <w:rFonts w:ascii="Arial MT"/>
          <w:spacing w:val="-5"/>
          <w:sz w:val="22"/>
        </w:rPr>
        <w:t> </w:t>
      </w:r>
      <w:r>
        <w:rPr>
          <w:rFonts w:ascii="Arial MT"/>
          <w:sz w:val="22"/>
        </w:rPr>
        <w:t>students</w:t>
      </w:r>
      <w:r>
        <w:rPr>
          <w:rFonts w:ascii="Arial MT"/>
          <w:spacing w:val="-5"/>
          <w:sz w:val="22"/>
        </w:rPr>
        <w:t> </w:t>
      </w:r>
      <w:r>
        <w:rPr>
          <w:rFonts w:ascii="Arial MT"/>
          <w:sz w:val="22"/>
        </w:rPr>
        <w:t>frequently</w:t>
      </w:r>
      <w:r>
        <w:rPr>
          <w:rFonts w:ascii="Arial MT"/>
          <w:spacing w:val="-5"/>
          <w:sz w:val="22"/>
        </w:rPr>
        <w:t> </w:t>
      </w:r>
      <w:r>
        <w:rPr>
          <w:rFonts w:ascii="Arial MT"/>
          <w:sz w:val="22"/>
        </w:rPr>
        <w:t>experience</w:t>
      </w:r>
      <w:r>
        <w:rPr>
          <w:rFonts w:ascii="Arial MT"/>
          <w:spacing w:val="-5"/>
          <w:sz w:val="22"/>
        </w:rPr>
        <w:t> </w:t>
      </w:r>
      <w:r>
        <w:rPr>
          <w:rFonts w:ascii="Arial MT"/>
          <w:sz w:val="22"/>
        </w:rPr>
        <w:t>heightened</w:t>
      </w:r>
      <w:r>
        <w:rPr>
          <w:rFonts w:ascii="Arial MT"/>
          <w:spacing w:val="-5"/>
          <w:sz w:val="22"/>
        </w:rPr>
        <w:t> </w:t>
      </w:r>
      <w:r>
        <w:rPr>
          <w:rFonts w:ascii="Arial MT"/>
          <w:sz w:val="22"/>
        </w:rPr>
        <w:t>levels</w:t>
      </w:r>
      <w:r>
        <w:rPr>
          <w:rFonts w:ascii="Arial MT"/>
          <w:spacing w:val="-5"/>
          <w:sz w:val="22"/>
        </w:rPr>
        <w:t> </w:t>
      </w:r>
      <w:r>
        <w:rPr>
          <w:rFonts w:ascii="Arial MT"/>
          <w:sz w:val="22"/>
        </w:rPr>
        <w:t>of</w:t>
      </w:r>
      <w:r>
        <w:rPr>
          <w:rFonts w:ascii="Arial MT"/>
          <w:spacing w:val="-5"/>
          <w:sz w:val="22"/>
        </w:rPr>
        <w:t> </w:t>
      </w:r>
      <w:r>
        <w:rPr>
          <w:rFonts w:ascii="Arial MT"/>
          <w:sz w:val="22"/>
        </w:rPr>
        <w:t>academic</w:t>
      </w:r>
    </w:p>
    <w:p>
      <w:pPr>
        <w:pStyle w:val="ListParagraph"/>
        <w:spacing w:after="0" w:line="360" w:lineRule="auto"/>
        <w:jc w:val="left"/>
        <w:rPr>
          <w:rFonts w:ascii="Arial"/>
          <w:b/>
          <w:sz w:val="22"/>
        </w:rPr>
        <w:sectPr>
          <w:type w:val="continuous"/>
          <w:pgSz w:w="12240" w:h="15840"/>
          <w:pgMar w:top="1380" w:bottom="280" w:left="1440" w:right="0"/>
        </w:sectPr>
      </w:pPr>
    </w:p>
    <w:p>
      <w:pPr>
        <w:pStyle w:val="BodyText"/>
        <w:spacing w:line="360" w:lineRule="auto" w:before="80"/>
        <w:ind w:right="1466"/>
      </w:pPr>
      <w:r>
        <w:rPr/>
        <w:t>stress,</w:t>
      </w:r>
      <w:r>
        <w:rPr>
          <w:spacing w:val="-5"/>
        </w:rPr>
        <w:t> </w:t>
      </w:r>
      <w:r>
        <w:rPr/>
        <w:t>which</w:t>
      </w:r>
      <w:r>
        <w:rPr>
          <w:spacing w:val="-5"/>
        </w:rPr>
        <w:t> </w:t>
      </w:r>
      <w:r>
        <w:rPr/>
        <w:t>can</w:t>
      </w:r>
      <w:r>
        <w:rPr>
          <w:spacing w:val="-5"/>
        </w:rPr>
        <w:t> </w:t>
      </w:r>
      <w:r>
        <w:rPr/>
        <w:t>adversely</w:t>
      </w:r>
      <w:r>
        <w:rPr>
          <w:spacing w:val="-5"/>
        </w:rPr>
        <w:t> </w:t>
      </w:r>
      <w:r>
        <w:rPr/>
        <w:t>impact</w:t>
      </w:r>
      <w:r>
        <w:rPr>
          <w:spacing w:val="-5"/>
        </w:rPr>
        <w:t> </w:t>
      </w:r>
      <w:r>
        <w:rPr/>
        <w:t>their</w:t>
      </w:r>
      <w:r>
        <w:rPr>
          <w:spacing w:val="-5"/>
        </w:rPr>
        <w:t> </w:t>
      </w:r>
      <w:r>
        <w:rPr/>
        <w:t>psychological</w:t>
      </w:r>
      <w:r>
        <w:rPr>
          <w:spacing w:val="-5"/>
        </w:rPr>
        <w:t> </w:t>
      </w:r>
      <w:r>
        <w:rPr/>
        <w:t>well-being[4].</w:t>
      </w:r>
      <w:r>
        <w:rPr>
          <w:spacing w:val="-5"/>
        </w:rPr>
        <w:t> </w:t>
      </w:r>
      <w:r>
        <w:rPr/>
        <w:t>The</w:t>
      </w:r>
      <w:r>
        <w:rPr>
          <w:spacing w:val="-5"/>
        </w:rPr>
        <w:t> </w:t>
      </w:r>
      <w:r>
        <w:rPr/>
        <w:t>rigorous</w:t>
      </w:r>
      <w:r>
        <w:rPr>
          <w:spacing w:val="-5"/>
        </w:rPr>
        <w:t> </w:t>
      </w:r>
      <w:r>
        <w:rPr/>
        <w:t>demands</w:t>
      </w:r>
      <w:r>
        <w:rPr>
          <w:spacing w:val="-5"/>
        </w:rPr>
        <w:t> </w:t>
      </w:r>
      <w:r>
        <w:rPr/>
        <w:t>of medical training, characterized by intense examination periods, heavy workloads, and</w:t>
      </w:r>
    </w:p>
    <w:p>
      <w:pPr>
        <w:pStyle w:val="BodyText"/>
        <w:spacing w:line="360" w:lineRule="auto"/>
        <w:ind w:right="1466"/>
      </w:pPr>
      <w:r>
        <w:rPr/>
        <w:t>high-performance</w:t>
      </w:r>
      <w:r>
        <w:rPr>
          <w:spacing w:val="-8"/>
        </w:rPr>
        <w:t> </w:t>
      </w:r>
      <w:r>
        <w:rPr/>
        <w:t>expectations,</w:t>
      </w:r>
      <w:r>
        <w:rPr>
          <w:spacing w:val="-8"/>
        </w:rPr>
        <w:t> </w:t>
      </w:r>
      <w:r>
        <w:rPr/>
        <w:t>contribute</w:t>
      </w:r>
      <w:r>
        <w:rPr>
          <w:spacing w:val="-8"/>
        </w:rPr>
        <w:t> </w:t>
      </w:r>
      <w:r>
        <w:rPr/>
        <w:t>significantly</w:t>
      </w:r>
      <w:r>
        <w:rPr>
          <w:spacing w:val="-8"/>
        </w:rPr>
        <w:t> </w:t>
      </w:r>
      <w:r>
        <w:rPr/>
        <w:t>to</w:t>
      </w:r>
      <w:r>
        <w:rPr>
          <w:spacing w:val="-8"/>
        </w:rPr>
        <w:t> </w:t>
      </w:r>
      <w:r>
        <w:rPr/>
        <w:t>anxiety,</w:t>
      </w:r>
      <w:r>
        <w:rPr>
          <w:spacing w:val="-8"/>
        </w:rPr>
        <w:t> </w:t>
      </w:r>
      <w:r>
        <w:rPr/>
        <w:t>depression,</w:t>
      </w:r>
      <w:r>
        <w:rPr>
          <w:spacing w:val="-8"/>
        </w:rPr>
        <w:t> </w:t>
      </w:r>
      <w:r>
        <w:rPr/>
        <w:t>and</w:t>
      </w:r>
      <w:r>
        <w:rPr>
          <w:spacing w:val="-8"/>
        </w:rPr>
        <w:t> </w:t>
      </w:r>
      <w:r>
        <w:rPr/>
        <w:t>burnout among students[6].</w:t>
      </w:r>
    </w:p>
    <w:p>
      <w:pPr>
        <w:pStyle w:val="BodyText"/>
        <w:spacing w:line="360" w:lineRule="auto" w:before="240"/>
        <w:ind w:right="1466"/>
      </w:pPr>
      <w:r>
        <w:rPr/>
        <w:t>Studies have demonstrated that academic stressors are closely linked to various mental health challenges,</w:t>
      </w:r>
      <w:r>
        <w:rPr>
          <w:spacing w:val="-5"/>
        </w:rPr>
        <w:t> </w:t>
      </w:r>
      <w:r>
        <w:rPr/>
        <w:t>including</w:t>
      </w:r>
      <w:r>
        <w:rPr>
          <w:spacing w:val="-5"/>
        </w:rPr>
        <w:t> </w:t>
      </w:r>
      <w:r>
        <w:rPr/>
        <w:t>sleep</w:t>
      </w:r>
      <w:r>
        <w:rPr>
          <w:spacing w:val="-5"/>
        </w:rPr>
        <w:t> </w:t>
      </w:r>
      <w:r>
        <w:rPr/>
        <w:t>disturbances,</w:t>
      </w:r>
      <w:r>
        <w:rPr>
          <w:spacing w:val="-5"/>
        </w:rPr>
        <w:t> </w:t>
      </w:r>
      <w:r>
        <w:rPr/>
        <w:t>disordered</w:t>
      </w:r>
      <w:r>
        <w:rPr>
          <w:spacing w:val="-5"/>
        </w:rPr>
        <w:t> </w:t>
      </w:r>
      <w:r>
        <w:rPr/>
        <w:t>eating,</w:t>
      </w:r>
      <w:r>
        <w:rPr>
          <w:spacing w:val="-5"/>
        </w:rPr>
        <w:t> </w:t>
      </w:r>
      <w:r>
        <w:rPr/>
        <w:t>and</w:t>
      </w:r>
      <w:r>
        <w:rPr>
          <w:spacing w:val="-5"/>
        </w:rPr>
        <w:t> </w:t>
      </w:r>
      <w:r>
        <w:rPr/>
        <w:t>increased</w:t>
      </w:r>
      <w:r>
        <w:rPr>
          <w:spacing w:val="-5"/>
        </w:rPr>
        <w:t> </w:t>
      </w:r>
      <w:r>
        <w:rPr/>
        <w:t>anxiety</w:t>
      </w:r>
      <w:r>
        <w:rPr>
          <w:spacing w:val="-5"/>
        </w:rPr>
        <w:t> </w:t>
      </w:r>
      <w:r>
        <w:rPr/>
        <w:t>during</w:t>
      </w:r>
      <w:r>
        <w:rPr>
          <w:spacing w:val="-5"/>
        </w:rPr>
        <w:t> </w:t>
      </w:r>
      <w:r>
        <w:rPr/>
        <w:t>exam periods[26][25]. Additionally, demographic factors such as gender and age appear to influence the extent of stress experienced by students, with younger students and female students often reporting poorer mental well-being[14].</w:t>
      </w:r>
    </w:p>
    <w:p>
      <w:pPr>
        <w:pStyle w:val="BodyText"/>
        <w:spacing w:line="360" w:lineRule="auto" w:before="240"/>
        <w:ind w:right="1502"/>
      </w:pPr>
      <w:r>
        <w:rPr/>
        <w:t>The present study aims to examine the impact of assessments on the mental well-being of medical students at Gulf Medical University in Ajman, UAE. A cross-sectional survey was conducted over eight months, involving 258 participants from the second and third years of the MBBS and BDS programs. By assessing domains such as anxiety, depression, disordered eating,</w:t>
      </w:r>
      <w:r>
        <w:rPr>
          <w:spacing w:val="-4"/>
        </w:rPr>
        <w:t> </w:t>
      </w:r>
      <w:r>
        <w:rPr/>
        <w:t>burnout,</w:t>
      </w:r>
      <w:r>
        <w:rPr>
          <w:spacing w:val="-4"/>
        </w:rPr>
        <w:t> </w:t>
      </w:r>
      <w:r>
        <w:rPr/>
        <w:t>and</w:t>
      </w:r>
      <w:r>
        <w:rPr>
          <w:spacing w:val="-4"/>
        </w:rPr>
        <w:t> </w:t>
      </w:r>
      <w:r>
        <w:rPr/>
        <w:t>sleep</w:t>
      </w:r>
      <w:r>
        <w:rPr>
          <w:spacing w:val="-4"/>
        </w:rPr>
        <w:t> </w:t>
      </w:r>
      <w:r>
        <w:rPr/>
        <w:t>disturbances,</w:t>
      </w:r>
      <w:r>
        <w:rPr>
          <w:spacing w:val="-4"/>
        </w:rPr>
        <w:t> </w:t>
      </w:r>
      <w:r>
        <w:rPr/>
        <w:t>this</w:t>
      </w:r>
      <w:r>
        <w:rPr>
          <w:spacing w:val="-4"/>
        </w:rPr>
        <w:t> </w:t>
      </w:r>
      <w:r>
        <w:rPr/>
        <w:t>research</w:t>
      </w:r>
      <w:r>
        <w:rPr>
          <w:spacing w:val="-4"/>
        </w:rPr>
        <w:t> </w:t>
      </w:r>
      <w:r>
        <w:rPr/>
        <w:t>seeks</w:t>
      </w:r>
      <w:r>
        <w:rPr>
          <w:spacing w:val="-4"/>
        </w:rPr>
        <w:t> </w:t>
      </w:r>
      <w:r>
        <w:rPr/>
        <w:t>to</w:t>
      </w:r>
      <w:r>
        <w:rPr>
          <w:spacing w:val="-4"/>
        </w:rPr>
        <w:t> </w:t>
      </w:r>
      <w:r>
        <w:rPr/>
        <w:t>provide</w:t>
      </w:r>
      <w:r>
        <w:rPr>
          <w:spacing w:val="-4"/>
        </w:rPr>
        <w:t> </w:t>
      </w:r>
      <w:r>
        <w:rPr/>
        <w:t>insights</w:t>
      </w:r>
      <w:r>
        <w:rPr>
          <w:spacing w:val="-4"/>
        </w:rPr>
        <w:t> </w:t>
      </w:r>
      <w:r>
        <w:rPr/>
        <w:t>into</w:t>
      </w:r>
      <w:r>
        <w:rPr>
          <w:spacing w:val="-4"/>
        </w:rPr>
        <w:t> </w:t>
      </w:r>
      <w:r>
        <w:rPr/>
        <w:t>the</w:t>
      </w:r>
      <w:r>
        <w:rPr>
          <w:spacing w:val="-4"/>
        </w:rPr>
        <w:t> </w:t>
      </w:r>
      <w:r>
        <w:rPr/>
        <w:t>specific mental health challenges faced by medical students and highlight areas for potential </w:t>
      </w:r>
      <w:r>
        <w:rPr>
          <w:spacing w:val="-2"/>
        </w:rPr>
        <w:t>intervention.</w:t>
      </w:r>
    </w:p>
    <w:p>
      <w:pPr>
        <w:pStyle w:val="BodyText"/>
        <w:spacing w:line="360" w:lineRule="auto" w:before="240"/>
        <w:ind w:right="1466"/>
      </w:pPr>
      <w:r>
        <w:rPr/>
        <w:t>Ultimately, this study aims to contribute to the growing body of literature on student mental health</w:t>
      </w:r>
      <w:r>
        <w:rPr>
          <w:spacing w:val="-4"/>
        </w:rPr>
        <w:t> </w:t>
      </w:r>
      <w:r>
        <w:rPr/>
        <w:t>and</w:t>
      </w:r>
      <w:r>
        <w:rPr>
          <w:spacing w:val="-4"/>
        </w:rPr>
        <w:t> </w:t>
      </w:r>
      <w:r>
        <w:rPr/>
        <w:t>propose</w:t>
      </w:r>
      <w:r>
        <w:rPr>
          <w:spacing w:val="-4"/>
        </w:rPr>
        <w:t> </w:t>
      </w:r>
      <w:r>
        <w:rPr/>
        <w:t>evidence-based</w:t>
      </w:r>
      <w:r>
        <w:rPr>
          <w:spacing w:val="-4"/>
        </w:rPr>
        <w:t> </w:t>
      </w:r>
      <w:r>
        <w:rPr/>
        <w:t>strategies</w:t>
      </w:r>
      <w:r>
        <w:rPr>
          <w:spacing w:val="-4"/>
        </w:rPr>
        <w:t> </w:t>
      </w:r>
      <w:r>
        <w:rPr/>
        <w:t>to</w:t>
      </w:r>
      <w:r>
        <w:rPr>
          <w:spacing w:val="-4"/>
        </w:rPr>
        <w:t> </w:t>
      </w:r>
      <w:r>
        <w:rPr/>
        <w:t>improve</w:t>
      </w:r>
      <w:r>
        <w:rPr>
          <w:spacing w:val="-4"/>
        </w:rPr>
        <w:t> </w:t>
      </w:r>
      <w:r>
        <w:rPr/>
        <w:t>the</w:t>
      </w:r>
      <w:r>
        <w:rPr>
          <w:spacing w:val="-4"/>
        </w:rPr>
        <w:t> </w:t>
      </w:r>
      <w:r>
        <w:rPr/>
        <w:t>well-being</w:t>
      </w:r>
      <w:r>
        <w:rPr>
          <w:spacing w:val="-4"/>
        </w:rPr>
        <w:t> </w:t>
      </w:r>
      <w:r>
        <w:rPr/>
        <w:t>of</w:t>
      </w:r>
      <w:r>
        <w:rPr>
          <w:spacing w:val="-4"/>
        </w:rPr>
        <w:t> </w:t>
      </w:r>
      <w:r>
        <w:rPr/>
        <w:t>learners</w:t>
      </w:r>
      <w:r>
        <w:rPr>
          <w:spacing w:val="-4"/>
        </w:rPr>
        <w:t> </w:t>
      </w:r>
      <w:r>
        <w:rPr/>
        <w:t>in</w:t>
      </w:r>
      <w:r>
        <w:rPr>
          <w:spacing w:val="-4"/>
        </w:rPr>
        <w:t> </w:t>
      </w:r>
      <w:r>
        <w:rPr/>
        <w:t>higher education. Given the urgency of the findings, it underscores the necessity for institutional reforms to foster a healthier academic environment for medical students[24].</w:t>
      </w:r>
    </w:p>
    <w:p>
      <w:pPr>
        <w:pStyle w:val="BodyText"/>
      </w:pPr>
    </w:p>
    <w:p>
      <w:pPr>
        <w:pStyle w:val="BodyText"/>
      </w:pPr>
    </w:p>
    <w:p>
      <w:pPr>
        <w:pStyle w:val="BodyText"/>
        <w:spacing w:before="62"/>
      </w:pPr>
    </w:p>
    <w:p>
      <w:pPr>
        <w:pStyle w:val="BodyText"/>
        <w:spacing w:before="1"/>
        <w:rPr>
          <w:rFonts w:ascii="Times New Roman"/>
        </w:rPr>
      </w:pPr>
      <w:r>
        <w:rPr>
          <w:rFonts w:ascii="Times New Roman"/>
        </w:rPr>
        <w:t>Z.</w:t>
      </w:r>
      <w:r>
        <w:rPr>
          <w:rFonts w:ascii="Times New Roman"/>
          <w:spacing w:val="-8"/>
        </w:rPr>
        <w:t> </w:t>
      </w:r>
      <w:r>
        <w:rPr>
          <w:rFonts w:ascii="Times New Roman"/>
        </w:rPr>
        <w:t>Ahmed,</w:t>
      </w:r>
      <w:r>
        <w:rPr>
          <w:rFonts w:ascii="Times New Roman"/>
          <w:spacing w:val="-6"/>
        </w:rPr>
        <w:t> </w:t>
      </w:r>
      <w:r>
        <w:rPr>
          <w:rFonts w:ascii="Times New Roman"/>
        </w:rPr>
        <w:t>M.</w:t>
      </w:r>
      <w:r>
        <w:rPr>
          <w:rFonts w:ascii="Times New Roman"/>
          <w:spacing w:val="-6"/>
        </w:rPr>
        <w:t> </w:t>
      </w:r>
      <w:r>
        <w:rPr>
          <w:rFonts w:ascii="Times New Roman"/>
        </w:rPr>
        <w:t>Majeed,</w:t>
      </w:r>
      <w:r>
        <w:rPr>
          <w:rFonts w:ascii="Times New Roman"/>
          <w:spacing w:val="-5"/>
        </w:rPr>
        <w:t> </w:t>
      </w:r>
      <w:r>
        <w:rPr>
          <w:rFonts w:ascii="Times New Roman"/>
        </w:rPr>
        <w:t>W.</w:t>
      </w:r>
      <w:r>
        <w:rPr>
          <w:rFonts w:ascii="Times New Roman"/>
          <w:spacing w:val="-6"/>
        </w:rPr>
        <w:t> </w:t>
      </w:r>
      <w:r>
        <w:rPr>
          <w:rFonts w:ascii="Times New Roman"/>
        </w:rPr>
        <w:t>Ahmed,</w:t>
      </w:r>
      <w:r>
        <w:rPr>
          <w:rFonts w:ascii="Times New Roman"/>
          <w:spacing w:val="-6"/>
        </w:rPr>
        <w:t> </w:t>
      </w:r>
      <w:r>
        <w:rPr>
          <w:rFonts w:ascii="Times New Roman"/>
        </w:rPr>
        <w:t>A.</w:t>
      </w:r>
      <w:r>
        <w:rPr>
          <w:rFonts w:ascii="Times New Roman"/>
          <w:spacing w:val="-5"/>
        </w:rPr>
        <w:t> </w:t>
      </w:r>
      <w:r>
        <w:rPr>
          <w:rFonts w:ascii="Times New Roman"/>
        </w:rPr>
        <w:t>Gulati,</w:t>
      </w:r>
      <w:r>
        <w:rPr>
          <w:rFonts w:ascii="Times New Roman"/>
          <w:spacing w:val="-6"/>
        </w:rPr>
        <w:t> </w:t>
      </w:r>
      <w:r>
        <w:rPr>
          <w:rFonts w:ascii="Times New Roman"/>
        </w:rPr>
        <w:t>A.</w:t>
      </w:r>
      <w:r>
        <w:rPr>
          <w:rFonts w:ascii="Times New Roman"/>
          <w:spacing w:val="-6"/>
        </w:rPr>
        <w:t> </w:t>
      </w:r>
      <w:r>
        <w:rPr>
          <w:rFonts w:ascii="Times New Roman"/>
        </w:rPr>
        <w:t>Abdean,</w:t>
      </w:r>
      <w:r>
        <w:rPr>
          <w:rFonts w:ascii="Times New Roman"/>
          <w:spacing w:val="-5"/>
        </w:rPr>
        <w:t> </w:t>
      </w:r>
      <w:r>
        <w:rPr>
          <w:rFonts w:ascii="Times New Roman"/>
        </w:rPr>
        <w:t>S.</w:t>
      </w:r>
      <w:r>
        <w:rPr>
          <w:rFonts w:ascii="Times New Roman"/>
          <w:spacing w:val="-6"/>
        </w:rPr>
        <w:t> </w:t>
      </w:r>
      <w:r>
        <w:rPr>
          <w:rFonts w:ascii="Times New Roman"/>
        </w:rPr>
        <w:t>Al</w:t>
      </w:r>
      <w:r>
        <w:rPr>
          <w:rFonts w:ascii="Times New Roman"/>
          <w:spacing w:val="-6"/>
        </w:rPr>
        <w:t> </w:t>
      </w:r>
      <w:r>
        <w:rPr>
          <w:rFonts w:ascii="Times New Roman"/>
        </w:rPr>
        <w:t>Dhamin,</w:t>
      </w:r>
      <w:r>
        <w:rPr>
          <w:rFonts w:ascii="Times New Roman"/>
          <w:spacing w:val="-5"/>
        </w:rPr>
        <w:t> </w:t>
      </w:r>
      <w:r>
        <w:rPr>
          <w:rFonts w:ascii="Times New Roman"/>
          <w:spacing w:val="-4"/>
        </w:rPr>
        <w:t>2025</w:t>
      </w: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89"/>
        <w:rPr>
          <w:rFonts w:ascii="Times New Roman"/>
        </w:rPr>
      </w:pPr>
    </w:p>
    <w:p>
      <w:pPr>
        <w:pStyle w:val="Heading2"/>
        <w:numPr>
          <w:ilvl w:val="0"/>
          <w:numId w:val="1"/>
        </w:numPr>
        <w:tabs>
          <w:tab w:pos="242" w:val="left" w:leader="none"/>
        </w:tabs>
        <w:spacing w:line="240" w:lineRule="auto" w:before="0" w:after="0"/>
        <w:ind w:left="242" w:right="0" w:hanging="242"/>
        <w:jc w:val="left"/>
        <w:rPr>
          <w:rFonts w:ascii="Arial"/>
          <w:sz w:val="22"/>
        </w:rPr>
      </w:pPr>
      <w:r>
        <w:rPr>
          <w:spacing w:val="-2"/>
        </w:rPr>
        <w:t>Methods</w:t>
      </w:r>
      <w:r>
        <w:rPr>
          <w:rFonts w:ascii="Arial"/>
          <w:spacing w:val="-2"/>
          <w:sz w:val="22"/>
        </w:rPr>
        <w:t>:</w:t>
      </w:r>
    </w:p>
    <w:p>
      <w:pPr>
        <w:pStyle w:val="BodyText"/>
        <w:spacing w:line="360" w:lineRule="auto" w:before="49"/>
        <w:ind w:right="1502"/>
      </w:pPr>
      <w:r>
        <w:rPr/>
        <w:t>This Cross-sectional survey design was adopted for year 2 and 3 medical university students (MBBS&amp;BDS) at Gulf Medical University in Ajman UAE. The study lasted 8 months from January 2023 to September 2023. Data was collected from individuals 18 years of age and above,</w:t>
      </w:r>
      <w:r>
        <w:rPr>
          <w:spacing w:val="-4"/>
        </w:rPr>
        <w:t> </w:t>
      </w:r>
      <w:r>
        <w:rPr/>
        <w:t>and</w:t>
      </w:r>
      <w:r>
        <w:rPr>
          <w:spacing w:val="-4"/>
        </w:rPr>
        <w:t> </w:t>
      </w:r>
      <w:r>
        <w:rPr/>
        <w:t>they</w:t>
      </w:r>
      <w:r>
        <w:rPr>
          <w:spacing w:val="-4"/>
        </w:rPr>
        <w:t> </w:t>
      </w:r>
      <w:r>
        <w:rPr/>
        <w:t>were</w:t>
      </w:r>
      <w:r>
        <w:rPr>
          <w:spacing w:val="-4"/>
        </w:rPr>
        <w:t> </w:t>
      </w:r>
      <w:r>
        <w:rPr/>
        <w:t>given</w:t>
      </w:r>
      <w:r>
        <w:rPr>
          <w:spacing w:val="-4"/>
        </w:rPr>
        <w:t> </w:t>
      </w:r>
      <w:r>
        <w:rPr/>
        <w:t>a</w:t>
      </w:r>
      <w:r>
        <w:rPr>
          <w:spacing w:val="-4"/>
        </w:rPr>
        <w:t> </w:t>
      </w:r>
      <w:r>
        <w:rPr/>
        <w:t>self-administered</w:t>
      </w:r>
      <w:r>
        <w:rPr>
          <w:spacing w:val="-4"/>
        </w:rPr>
        <w:t> </w:t>
      </w:r>
      <w:r>
        <w:rPr/>
        <w:t>Questionnaire/Survey</w:t>
      </w:r>
      <w:r>
        <w:rPr>
          <w:spacing w:val="-4"/>
        </w:rPr>
        <w:t> </w:t>
      </w:r>
      <w:r>
        <w:rPr/>
        <w:t>to</w:t>
      </w:r>
      <w:r>
        <w:rPr>
          <w:spacing w:val="-4"/>
        </w:rPr>
        <w:t> </w:t>
      </w:r>
      <w:r>
        <w:rPr/>
        <w:t>attain</w:t>
      </w:r>
      <w:r>
        <w:rPr>
          <w:spacing w:val="-4"/>
        </w:rPr>
        <w:t> </w:t>
      </w:r>
      <w:r>
        <w:rPr/>
        <w:t>the</w:t>
      </w:r>
      <w:r>
        <w:rPr>
          <w:spacing w:val="-4"/>
        </w:rPr>
        <w:t> </w:t>
      </w:r>
      <w:r>
        <w:rPr/>
        <w:t>objectives</w:t>
      </w:r>
      <w:r>
        <w:rPr>
          <w:spacing w:val="-4"/>
        </w:rPr>
        <w:t> </w:t>
      </w:r>
      <w:r>
        <w:rPr/>
        <w:t>of the research.</w:t>
      </w:r>
    </w:p>
    <w:p>
      <w:pPr>
        <w:pStyle w:val="BodyText"/>
        <w:spacing w:after="0" w:line="360" w:lineRule="auto"/>
        <w:sectPr>
          <w:pgSz w:w="12240" w:h="15840"/>
          <w:pgMar w:top="1360" w:bottom="280" w:left="1440" w:right="0"/>
        </w:sectPr>
      </w:pPr>
    </w:p>
    <w:p>
      <w:pPr>
        <w:pStyle w:val="BodyText"/>
        <w:spacing w:line="360" w:lineRule="auto" w:before="71"/>
        <w:ind w:right="1502"/>
      </w:pPr>
      <w:r>
        <w:rPr>
          <w:rFonts w:ascii="Times New Roman"/>
          <w:b/>
          <w:sz w:val="28"/>
        </w:rPr>
        <w:t>Participants</w:t>
      </w:r>
      <w:r>
        <w:rPr/>
        <w:t>: All Medical University students ranging from year 2-3, Aged 18 and above, All Nationalities and both genders were selected. Those who were not willing to participate, those under</w:t>
      </w:r>
      <w:r>
        <w:rPr>
          <w:spacing w:val="-4"/>
        </w:rPr>
        <w:t> </w:t>
      </w:r>
      <w:r>
        <w:rPr/>
        <w:t>18,</w:t>
      </w:r>
      <w:r>
        <w:rPr>
          <w:spacing w:val="-4"/>
        </w:rPr>
        <w:t> </w:t>
      </w:r>
      <w:r>
        <w:rPr/>
        <w:t>and</w:t>
      </w:r>
      <w:r>
        <w:rPr>
          <w:spacing w:val="-4"/>
        </w:rPr>
        <w:t> </w:t>
      </w:r>
      <w:r>
        <w:rPr/>
        <w:t>those</w:t>
      </w:r>
      <w:r>
        <w:rPr>
          <w:spacing w:val="-4"/>
        </w:rPr>
        <w:t> </w:t>
      </w:r>
      <w:r>
        <w:rPr/>
        <w:t>who</w:t>
      </w:r>
      <w:r>
        <w:rPr>
          <w:spacing w:val="-4"/>
        </w:rPr>
        <w:t> </w:t>
      </w:r>
      <w:r>
        <w:rPr/>
        <w:t>did</w:t>
      </w:r>
      <w:r>
        <w:rPr>
          <w:spacing w:val="-4"/>
        </w:rPr>
        <w:t> </w:t>
      </w:r>
      <w:r>
        <w:rPr/>
        <w:t>not</w:t>
      </w:r>
      <w:r>
        <w:rPr>
          <w:spacing w:val="-4"/>
        </w:rPr>
        <w:t> </w:t>
      </w:r>
      <w:r>
        <w:rPr/>
        <w:t>give</w:t>
      </w:r>
      <w:r>
        <w:rPr>
          <w:spacing w:val="-4"/>
        </w:rPr>
        <w:t> </w:t>
      </w:r>
      <w:r>
        <w:rPr/>
        <w:t>informed</w:t>
      </w:r>
      <w:r>
        <w:rPr>
          <w:spacing w:val="-4"/>
        </w:rPr>
        <w:t> </w:t>
      </w:r>
      <w:r>
        <w:rPr/>
        <w:t>consent</w:t>
      </w:r>
      <w:r>
        <w:rPr>
          <w:spacing w:val="-4"/>
        </w:rPr>
        <w:t> </w:t>
      </w:r>
      <w:r>
        <w:rPr/>
        <w:t>were</w:t>
      </w:r>
      <w:r>
        <w:rPr>
          <w:spacing w:val="-4"/>
        </w:rPr>
        <w:t> </w:t>
      </w:r>
      <w:r>
        <w:rPr/>
        <w:t>excluded</w:t>
      </w:r>
      <w:r>
        <w:rPr>
          <w:spacing w:val="-4"/>
        </w:rPr>
        <w:t> </w:t>
      </w:r>
      <w:r>
        <w:rPr/>
        <w:t>from</w:t>
      </w:r>
      <w:r>
        <w:rPr>
          <w:spacing w:val="-4"/>
        </w:rPr>
        <w:t> </w:t>
      </w:r>
      <w:r>
        <w:rPr/>
        <w:t>the</w:t>
      </w:r>
      <w:r>
        <w:rPr>
          <w:spacing w:val="-4"/>
        </w:rPr>
        <w:t> </w:t>
      </w:r>
      <w:r>
        <w:rPr/>
        <w:t>study.</w:t>
      </w:r>
      <w:r>
        <w:rPr>
          <w:spacing w:val="-4"/>
        </w:rPr>
        <w:t> </w:t>
      </w:r>
      <w:r>
        <w:rPr/>
        <w:t>This</w:t>
      </w:r>
      <w:r>
        <w:rPr>
          <w:spacing w:val="-4"/>
        </w:rPr>
        <w:t> </w:t>
      </w:r>
      <w:r>
        <w:rPr/>
        <w:t>was a</w:t>
      </w:r>
      <w:r>
        <w:rPr>
          <w:spacing w:val="-1"/>
        </w:rPr>
        <w:t> </w:t>
      </w:r>
      <w:r>
        <w:rPr/>
        <w:t>population</w:t>
      </w:r>
      <w:r>
        <w:rPr>
          <w:spacing w:val="-1"/>
        </w:rPr>
        <w:t> </w:t>
      </w:r>
      <w:r>
        <w:rPr/>
        <w:t>based</w:t>
      </w:r>
      <w:r>
        <w:rPr>
          <w:spacing w:val="-1"/>
        </w:rPr>
        <w:t> </w:t>
      </w:r>
      <w:r>
        <w:rPr/>
        <w:t>study</w:t>
      </w:r>
      <w:r>
        <w:rPr>
          <w:spacing w:val="-1"/>
        </w:rPr>
        <w:t> </w:t>
      </w:r>
      <w:r>
        <w:rPr/>
        <w:t>we</w:t>
      </w:r>
      <w:r>
        <w:rPr>
          <w:spacing w:val="-1"/>
        </w:rPr>
        <w:t> </w:t>
      </w:r>
      <w:r>
        <w:rPr/>
        <w:t>included</w:t>
      </w:r>
      <w:r>
        <w:rPr>
          <w:spacing w:val="-1"/>
        </w:rPr>
        <w:t> </w:t>
      </w:r>
      <w:r>
        <w:rPr/>
        <w:t>samples</w:t>
      </w:r>
      <w:r>
        <w:rPr>
          <w:spacing w:val="-1"/>
        </w:rPr>
        <w:t> </w:t>
      </w:r>
      <w:r>
        <w:rPr/>
        <w:t>from</w:t>
      </w:r>
      <w:r>
        <w:rPr>
          <w:spacing w:val="-1"/>
        </w:rPr>
        <w:t> </w:t>
      </w:r>
      <w:r>
        <w:rPr/>
        <w:t>all</w:t>
      </w:r>
      <w:r>
        <w:rPr>
          <w:spacing w:val="-1"/>
        </w:rPr>
        <w:t> </w:t>
      </w:r>
      <w:r>
        <w:rPr/>
        <w:t>years</w:t>
      </w:r>
      <w:r>
        <w:rPr>
          <w:spacing w:val="-1"/>
        </w:rPr>
        <w:t> </w:t>
      </w:r>
      <w:r>
        <w:rPr/>
        <w:t>from</w:t>
      </w:r>
      <w:r>
        <w:rPr>
          <w:spacing w:val="-1"/>
        </w:rPr>
        <w:t> </w:t>
      </w:r>
      <w:r>
        <w:rPr/>
        <w:t>Medical</w:t>
      </w:r>
      <w:r>
        <w:rPr>
          <w:spacing w:val="-1"/>
        </w:rPr>
        <w:t> </w:t>
      </w:r>
      <w:r>
        <w:rPr/>
        <w:t>University</w:t>
      </w:r>
      <w:r>
        <w:rPr>
          <w:spacing w:val="-1"/>
        </w:rPr>
        <w:t> </w:t>
      </w:r>
      <w:r>
        <w:rPr/>
        <w:t>students, ranging from year 2-3.</w:t>
      </w:r>
    </w:p>
    <w:p>
      <w:pPr>
        <w:pStyle w:val="BodyText"/>
        <w:spacing w:before="37"/>
      </w:pPr>
    </w:p>
    <w:p>
      <w:pPr>
        <w:pStyle w:val="BodyText"/>
        <w:spacing w:before="1"/>
      </w:pPr>
      <w:r>
        <w:rPr>
          <w:rFonts w:ascii="Times New Roman"/>
          <w:b/>
          <w:sz w:val="28"/>
        </w:rPr>
        <w:t>Variables</w:t>
      </w:r>
      <w:r>
        <w:rPr/>
        <w:t>:</w:t>
      </w:r>
      <w:r>
        <w:rPr>
          <w:spacing w:val="-10"/>
        </w:rPr>
        <w:t> </w:t>
      </w:r>
      <w:r>
        <w:rPr/>
        <w:t>The</w:t>
      </w:r>
      <w:r>
        <w:rPr>
          <w:spacing w:val="-7"/>
        </w:rPr>
        <w:t> </w:t>
      </w:r>
      <w:r>
        <w:rPr/>
        <w:t>scoring</w:t>
      </w:r>
      <w:r>
        <w:rPr>
          <w:spacing w:val="-7"/>
        </w:rPr>
        <w:t> </w:t>
      </w:r>
      <w:r>
        <w:rPr/>
        <w:t>was</w:t>
      </w:r>
      <w:r>
        <w:rPr>
          <w:spacing w:val="-7"/>
        </w:rPr>
        <w:t> </w:t>
      </w:r>
      <w:r>
        <w:rPr/>
        <w:t>done</w:t>
      </w:r>
      <w:r>
        <w:rPr>
          <w:spacing w:val="-7"/>
        </w:rPr>
        <w:t> </w:t>
      </w:r>
      <w:r>
        <w:rPr/>
        <w:t>based</w:t>
      </w:r>
      <w:r>
        <w:rPr>
          <w:spacing w:val="-7"/>
        </w:rPr>
        <w:t> </w:t>
      </w:r>
      <w:r>
        <w:rPr/>
        <w:t>on</w:t>
      </w:r>
      <w:r>
        <w:rPr>
          <w:spacing w:val="-7"/>
        </w:rPr>
        <w:t> </w:t>
      </w:r>
      <w:r>
        <w:rPr/>
        <w:t>a</w:t>
      </w:r>
      <w:r>
        <w:rPr>
          <w:spacing w:val="-7"/>
        </w:rPr>
        <w:t> </w:t>
      </w:r>
      <w:r>
        <w:rPr/>
        <w:t>point</w:t>
      </w:r>
      <w:r>
        <w:rPr>
          <w:spacing w:val="-7"/>
        </w:rPr>
        <w:t> </w:t>
      </w:r>
      <w:r>
        <w:rPr/>
        <w:t>system</w:t>
      </w:r>
      <w:r>
        <w:rPr>
          <w:spacing w:val="-7"/>
        </w:rPr>
        <w:t> </w:t>
      </w:r>
      <w:r>
        <w:rPr>
          <w:spacing w:val="-2"/>
        </w:rPr>
        <w:t>wherein:</w:t>
      </w:r>
    </w:p>
    <w:p>
      <w:pPr>
        <w:pStyle w:val="ListParagraph"/>
        <w:numPr>
          <w:ilvl w:val="1"/>
          <w:numId w:val="1"/>
        </w:numPr>
        <w:tabs>
          <w:tab w:pos="719" w:val="left" w:leader="none"/>
        </w:tabs>
        <w:spacing w:line="255" w:lineRule="exact" w:before="214" w:after="0"/>
        <w:ind w:left="719" w:right="0" w:hanging="584"/>
        <w:jc w:val="left"/>
        <w:rPr>
          <w:rFonts w:ascii="Arial MT" w:hAnsi="Arial MT"/>
          <w:sz w:val="22"/>
        </w:rPr>
      </w:pPr>
      <w:r>
        <w:rPr>
          <w:rFonts w:ascii="Arial MT" w:hAnsi="Arial MT"/>
          <w:sz w:val="22"/>
        </w:rPr>
        <w:t>Sometimes</w:t>
      </w:r>
      <w:r>
        <w:rPr>
          <w:rFonts w:ascii="Arial MT" w:hAnsi="Arial MT"/>
          <w:spacing w:val="-4"/>
          <w:sz w:val="22"/>
        </w:rPr>
        <w:t> </w:t>
      </w:r>
      <w:r>
        <w:rPr>
          <w:rFonts w:ascii="Arial MT" w:hAnsi="Arial MT"/>
          <w:sz w:val="22"/>
        </w:rPr>
        <w:t>=</w:t>
      </w:r>
      <w:r>
        <w:rPr>
          <w:rFonts w:ascii="Arial MT" w:hAnsi="Arial MT"/>
          <w:spacing w:val="-4"/>
          <w:sz w:val="22"/>
        </w:rPr>
        <w:t> </w:t>
      </w:r>
      <w:r>
        <w:rPr>
          <w:rFonts w:ascii="Arial MT" w:hAnsi="Arial MT"/>
          <w:sz w:val="22"/>
        </w:rPr>
        <w:t>1</w:t>
      </w:r>
      <w:r>
        <w:rPr>
          <w:rFonts w:ascii="Arial MT" w:hAnsi="Arial MT"/>
          <w:spacing w:val="-3"/>
          <w:sz w:val="22"/>
        </w:rPr>
        <w:t> </w:t>
      </w:r>
      <w:r>
        <w:rPr>
          <w:rFonts w:ascii="Arial MT" w:hAnsi="Arial MT"/>
          <w:spacing w:val="-2"/>
          <w:sz w:val="22"/>
        </w:rPr>
        <w:t>point</w:t>
      </w:r>
    </w:p>
    <w:p>
      <w:pPr>
        <w:pStyle w:val="ListParagraph"/>
        <w:numPr>
          <w:ilvl w:val="1"/>
          <w:numId w:val="1"/>
        </w:numPr>
        <w:tabs>
          <w:tab w:pos="719" w:val="left" w:leader="none"/>
        </w:tabs>
        <w:spacing w:line="228" w:lineRule="exact" w:before="0" w:after="0"/>
        <w:ind w:left="719" w:right="0" w:hanging="584"/>
        <w:jc w:val="left"/>
        <w:rPr>
          <w:rFonts w:ascii="Arial MT" w:hAnsi="Arial MT"/>
          <w:sz w:val="22"/>
        </w:rPr>
      </w:pPr>
      <w:r>
        <w:rPr>
          <w:rFonts w:ascii="Arial MT" w:hAnsi="Arial MT"/>
          <w:sz w:val="22"/>
        </w:rPr>
        <w:t>Rarely,</w:t>
      </w:r>
      <w:r>
        <w:rPr>
          <w:rFonts w:ascii="Arial MT" w:hAnsi="Arial MT"/>
          <w:spacing w:val="-8"/>
          <w:sz w:val="22"/>
        </w:rPr>
        <w:t> </w:t>
      </w:r>
      <w:r>
        <w:rPr>
          <w:rFonts w:ascii="Arial MT" w:hAnsi="Arial MT"/>
          <w:sz w:val="22"/>
        </w:rPr>
        <w:t>ever</w:t>
      </w:r>
      <w:r>
        <w:rPr>
          <w:rFonts w:ascii="Arial MT" w:hAnsi="Arial MT"/>
          <w:spacing w:val="-7"/>
          <w:sz w:val="22"/>
        </w:rPr>
        <w:t> </w:t>
      </w:r>
      <w:r>
        <w:rPr>
          <w:rFonts w:ascii="Arial MT" w:hAnsi="Arial MT"/>
          <w:sz w:val="22"/>
        </w:rPr>
        <w:t>=</w:t>
      </w:r>
      <w:r>
        <w:rPr>
          <w:rFonts w:ascii="Arial MT" w:hAnsi="Arial MT"/>
          <w:spacing w:val="-7"/>
          <w:sz w:val="22"/>
        </w:rPr>
        <w:t> </w:t>
      </w:r>
      <w:r>
        <w:rPr>
          <w:rFonts w:ascii="Arial MT" w:hAnsi="Arial MT"/>
          <w:sz w:val="22"/>
        </w:rPr>
        <w:t>2</w:t>
      </w:r>
      <w:r>
        <w:rPr>
          <w:rFonts w:ascii="Arial MT" w:hAnsi="Arial MT"/>
          <w:spacing w:val="-7"/>
          <w:sz w:val="22"/>
        </w:rPr>
        <w:t> </w:t>
      </w:r>
      <w:r>
        <w:rPr>
          <w:rFonts w:ascii="Arial MT" w:hAnsi="Arial MT"/>
          <w:spacing w:val="-2"/>
          <w:sz w:val="22"/>
        </w:rPr>
        <w:t>points</w:t>
      </w:r>
    </w:p>
    <w:p>
      <w:pPr>
        <w:pStyle w:val="ListParagraph"/>
        <w:numPr>
          <w:ilvl w:val="1"/>
          <w:numId w:val="1"/>
        </w:numPr>
        <w:tabs>
          <w:tab w:pos="719" w:val="left" w:leader="none"/>
        </w:tabs>
        <w:spacing w:line="228" w:lineRule="exact" w:before="0" w:after="0"/>
        <w:ind w:left="719" w:right="0" w:hanging="584"/>
        <w:jc w:val="left"/>
        <w:rPr>
          <w:rFonts w:ascii="Arial MT" w:hAnsi="Arial MT"/>
          <w:sz w:val="22"/>
        </w:rPr>
      </w:pPr>
      <w:r>
        <w:rPr>
          <w:rFonts w:ascii="Arial MT" w:hAnsi="Arial MT"/>
          <w:sz w:val="22"/>
        </w:rPr>
        <w:t>Most</w:t>
      </w:r>
      <w:r>
        <w:rPr>
          <w:rFonts w:ascii="Arial MT" w:hAnsi="Arial MT"/>
          <w:spacing w:val="-3"/>
          <w:sz w:val="22"/>
        </w:rPr>
        <w:t> </w:t>
      </w:r>
      <w:r>
        <w:rPr>
          <w:rFonts w:ascii="Arial MT" w:hAnsi="Arial MT"/>
          <w:sz w:val="22"/>
        </w:rPr>
        <w:t>of</w:t>
      </w:r>
      <w:r>
        <w:rPr>
          <w:rFonts w:ascii="Arial MT" w:hAnsi="Arial MT"/>
          <w:spacing w:val="-3"/>
          <w:sz w:val="22"/>
        </w:rPr>
        <w:t> </w:t>
      </w:r>
      <w:r>
        <w:rPr>
          <w:rFonts w:ascii="Arial MT" w:hAnsi="Arial MT"/>
          <w:sz w:val="22"/>
        </w:rPr>
        <w:t>the</w:t>
      </w:r>
      <w:r>
        <w:rPr>
          <w:rFonts w:ascii="Arial MT" w:hAnsi="Arial MT"/>
          <w:spacing w:val="-3"/>
          <w:sz w:val="22"/>
        </w:rPr>
        <w:t> </w:t>
      </w:r>
      <w:r>
        <w:rPr>
          <w:rFonts w:ascii="Arial MT" w:hAnsi="Arial MT"/>
          <w:sz w:val="22"/>
        </w:rPr>
        <w:t>time</w:t>
      </w:r>
      <w:r>
        <w:rPr>
          <w:rFonts w:ascii="Arial MT" w:hAnsi="Arial MT"/>
          <w:spacing w:val="-3"/>
          <w:sz w:val="22"/>
        </w:rPr>
        <w:t> </w:t>
      </w:r>
      <w:r>
        <w:rPr>
          <w:rFonts w:ascii="Arial MT" w:hAnsi="Arial MT"/>
          <w:sz w:val="22"/>
        </w:rPr>
        <w:t>=</w:t>
      </w:r>
      <w:r>
        <w:rPr>
          <w:rFonts w:ascii="Arial MT" w:hAnsi="Arial MT"/>
          <w:spacing w:val="-3"/>
          <w:sz w:val="22"/>
        </w:rPr>
        <w:t> </w:t>
      </w:r>
      <w:r>
        <w:rPr>
          <w:rFonts w:ascii="Arial MT" w:hAnsi="Arial MT"/>
          <w:sz w:val="22"/>
        </w:rPr>
        <w:t>3</w:t>
      </w:r>
      <w:r>
        <w:rPr>
          <w:rFonts w:ascii="Arial MT" w:hAnsi="Arial MT"/>
          <w:spacing w:val="-3"/>
          <w:sz w:val="22"/>
        </w:rPr>
        <w:t> </w:t>
      </w:r>
      <w:r>
        <w:rPr>
          <w:rFonts w:ascii="Arial MT" w:hAnsi="Arial MT"/>
          <w:sz w:val="22"/>
        </w:rPr>
        <w:t>points</w:t>
      </w:r>
      <w:r>
        <w:rPr>
          <w:rFonts w:ascii="Arial MT" w:hAnsi="Arial MT"/>
          <w:spacing w:val="-3"/>
          <w:sz w:val="22"/>
        </w:rPr>
        <w:t> </w:t>
      </w:r>
      <w:r>
        <w:rPr>
          <w:rFonts w:ascii="Arial MT" w:hAnsi="Arial MT"/>
          <w:spacing w:val="-5"/>
          <w:sz w:val="22"/>
        </w:rPr>
        <w:t>and</w:t>
      </w:r>
    </w:p>
    <w:p>
      <w:pPr>
        <w:pStyle w:val="ListParagraph"/>
        <w:numPr>
          <w:ilvl w:val="1"/>
          <w:numId w:val="1"/>
        </w:numPr>
        <w:tabs>
          <w:tab w:pos="719" w:val="left" w:leader="none"/>
        </w:tabs>
        <w:spacing w:line="255" w:lineRule="exact" w:before="0" w:after="0"/>
        <w:ind w:left="719" w:right="0" w:hanging="584"/>
        <w:jc w:val="left"/>
        <w:rPr>
          <w:rFonts w:ascii="Arial MT" w:hAnsi="Arial MT"/>
          <w:sz w:val="22"/>
        </w:rPr>
      </w:pPr>
      <w:r>
        <w:rPr>
          <w:rFonts w:ascii="Arial MT" w:hAnsi="Arial MT"/>
          <w:sz w:val="22"/>
        </w:rPr>
        <w:t>Always</w:t>
      </w:r>
      <w:r>
        <w:rPr>
          <w:rFonts w:ascii="Arial MT" w:hAnsi="Arial MT"/>
          <w:spacing w:val="-3"/>
          <w:sz w:val="22"/>
        </w:rPr>
        <w:t> </w:t>
      </w:r>
      <w:r>
        <w:rPr>
          <w:rFonts w:ascii="Arial MT" w:hAnsi="Arial MT"/>
          <w:sz w:val="22"/>
        </w:rPr>
        <w:t>=</w:t>
      </w:r>
      <w:r>
        <w:rPr>
          <w:rFonts w:ascii="Arial MT" w:hAnsi="Arial MT"/>
          <w:spacing w:val="-3"/>
          <w:sz w:val="22"/>
        </w:rPr>
        <w:t> </w:t>
      </w:r>
      <w:r>
        <w:rPr>
          <w:rFonts w:ascii="Arial MT" w:hAnsi="Arial MT"/>
          <w:sz w:val="22"/>
        </w:rPr>
        <w:t>4</w:t>
      </w:r>
      <w:r>
        <w:rPr>
          <w:rFonts w:ascii="Arial MT" w:hAnsi="Arial MT"/>
          <w:spacing w:val="-2"/>
          <w:sz w:val="22"/>
        </w:rPr>
        <w:t> points.</w:t>
      </w:r>
    </w:p>
    <w:p>
      <w:pPr>
        <w:pStyle w:val="BodyText"/>
        <w:spacing w:line="405" w:lineRule="auto" w:before="159"/>
        <w:ind w:right="2263"/>
      </w:pPr>
      <w:r>
        <w:rPr/>
        <w:t>However,</w:t>
      </w:r>
      <w:r>
        <w:rPr>
          <w:spacing w:val="-5"/>
        </w:rPr>
        <w:t> </w:t>
      </w:r>
      <w:r>
        <w:rPr/>
        <w:t>the</w:t>
      </w:r>
      <w:r>
        <w:rPr>
          <w:spacing w:val="-5"/>
        </w:rPr>
        <w:t> </w:t>
      </w:r>
      <w:r>
        <w:rPr/>
        <w:t>points</w:t>
      </w:r>
      <w:r>
        <w:rPr>
          <w:spacing w:val="-5"/>
        </w:rPr>
        <w:t> </w:t>
      </w:r>
      <w:r>
        <w:rPr/>
        <w:t>were</w:t>
      </w:r>
      <w:r>
        <w:rPr>
          <w:spacing w:val="-5"/>
        </w:rPr>
        <w:t> </w:t>
      </w:r>
      <w:r>
        <w:rPr/>
        <w:t>reversed</w:t>
      </w:r>
      <w:r>
        <w:rPr>
          <w:spacing w:val="-5"/>
        </w:rPr>
        <w:t> </w:t>
      </w:r>
      <w:r>
        <w:rPr/>
        <w:t>if</w:t>
      </w:r>
      <w:r>
        <w:rPr>
          <w:spacing w:val="-5"/>
        </w:rPr>
        <w:t> </w:t>
      </w:r>
      <w:r>
        <w:rPr/>
        <w:t>the</w:t>
      </w:r>
      <w:r>
        <w:rPr>
          <w:spacing w:val="-5"/>
        </w:rPr>
        <w:t> </w:t>
      </w:r>
      <w:r>
        <w:rPr/>
        <w:t>question</w:t>
      </w:r>
      <w:r>
        <w:rPr>
          <w:spacing w:val="-5"/>
        </w:rPr>
        <w:t> </w:t>
      </w:r>
      <w:r>
        <w:rPr/>
        <w:t>was</w:t>
      </w:r>
      <w:r>
        <w:rPr>
          <w:spacing w:val="-5"/>
        </w:rPr>
        <w:t> </w:t>
      </w:r>
      <w:r>
        <w:rPr/>
        <w:t>asked</w:t>
      </w:r>
      <w:r>
        <w:rPr>
          <w:spacing w:val="-5"/>
        </w:rPr>
        <w:t> </w:t>
      </w:r>
      <w:r>
        <w:rPr/>
        <w:t>in</w:t>
      </w:r>
      <w:r>
        <w:rPr>
          <w:spacing w:val="-5"/>
        </w:rPr>
        <w:t> </w:t>
      </w:r>
      <w:r>
        <w:rPr/>
        <w:t>a</w:t>
      </w:r>
      <w:r>
        <w:rPr>
          <w:spacing w:val="-5"/>
        </w:rPr>
        <w:t> </w:t>
      </w:r>
      <w:r>
        <w:rPr/>
        <w:t>negative</w:t>
      </w:r>
      <w:r>
        <w:rPr>
          <w:spacing w:val="-5"/>
        </w:rPr>
        <w:t> </w:t>
      </w:r>
      <w:r>
        <w:rPr/>
        <w:t>context. Since there were </w:t>
      </w:r>
      <w:r>
        <w:rPr>
          <w:rFonts w:ascii="Arial" w:hAnsi="Arial"/>
          <w:b/>
        </w:rPr>
        <w:t>18 questions </w:t>
      </w:r>
      <w:r>
        <w:rPr/>
        <w:t>directed towards the students’ well-being:</w:t>
      </w:r>
    </w:p>
    <w:p>
      <w:pPr>
        <w:pStyle w:val="ListParagraph"/>
        <w:numPr>
          <w:ilvl w:val="0"/>
          <w:numId w:val="2"/>
        </w:numPr>
        <w:tabs>
          <w:tab w:pos="719" w:val="left" w:leader="none"/>
        </w:tabs>
        <w:spacing w:line="240" w:lineRule="exact" w:before="0" w:after="0"/>
        <w:ind w:left="719" w:right="0" w:hanging="543"/>
        <w:jc w:val="left"/>
        <w:rPr>
          <w:rFonts w:ascii="Arial MT"/>
          <w:sz w:val="22"/>
        </w:rPr>
      </w:pPr>
      <w:r>
        <w:rPr>
          <w:rFonts w:ascii="Arial MT"/>
          <w:sz w:val="22"/>
        </w:rPr>
        <w:t>The</w:t>
      </w:r>
      <w:r>
        <w:rPr>
          <w:rFonts w:ascii="Arial MT"/>
          <w:spacing w:val="-7"/>
          <w:sz w:val="22"/>
        </w:rPr>
        <w:t> </w:t>
      </w:r>
      <w:r>
        <w:rPr>
          <w:rFonts w:ascii="Arial MT"/>
          <w:sz w:val="22"/>
        </w:rPr>
        <w:t>highest</w:t>
      </w:r>
      <w:r>
        <w:rPr>
          <w:rFonts w:ascii="Arial MT"/>
          <w:spacing w:val="-5"/>
          <w:sz w:val="22"/>
        </w:rPr>
        <w:t> </w:t>
      </w:r>
      <w:r>
        <w:rPr>
          <w:rFonts w:ascii="Arial MT"/>
          <w:sz w:val="22"/>
        </w:rPr>
        <w:t>possible</w:t>
      </w:r>
      <w:r>
        <w:rPr>
          <w:rFonts w:ascii="Arial MT"/>
          <w:spacing w:val="-5"/>
          <w:sz w:val="22"/>
        </w:rPr>
        <w:t> </w:t>
      </w:r>
      <w:r>
        <w:rPr>
          <w:rFonts w:ascii="Arial MT"/>
          <w:sz w:val="22"/>
        </w:rPr>
        <w:t>score</w:t>
      </w:r>
      <w:r>
        <w:rPr>
          <w:rFonts w:ascii="Arial MT"/>
          <w:spacing w:val="-5"/>
          <w:sz w:val="22"/>
        </w:rPr>
        <w:t> </w:t>
      </w:r>
      <w:r>
        <w:rPr>
          <w:rFonts w:ascii="Arial MT"/>
          <w:sz w:val="22"/>
        </w:rPr>
        <w:t>=</w:t>
      </w:r>
      <w:r>
        <w:rPr>
          <w:rFonts w:ascii="Arial MT"/>
          <w:spacing w:val="-4"/>
          <w:sz w:val="22"/>
        </w:rPr>
        <w:t> </w:t>
      </w:r>
      <w:r>
        <w:rPr>
          <w:rFonts w:ascii="Arial MT"/>
          <w:spacing w:val="-5"/>
          <w:sz w:val="22"/>
        </w:rPr>
        <w:t>72</w:t>
      </w:r>
    </w:p>
    <w:p>
      <w:pPr>
        <w:pStyle w:val="ListParagraph"/>
        <w:numPr>
          <w:ilvl w:val="0"/>
          <w:numId w:val="2"/>
        </w:numPr>
        <w:tabs>
          <w:tab w:pos="719" w:val="left" w:leader="none"/>
        </w:tabs>
        <w:spacing w:line="240" w:lineRule="exact" w:before="0" w:after="0"/>
        <w:ind w:left="719" w:right="0" w:hanging="543"/>
        <w:jc w:val="left"/>
        <w:rPr>
          <w:rFonts w:ascii="Arial MT"/>
          <w:sz w:val="22"/>
        </w:rPr>
      </w:pPr>
      <w:r>
        <w:rPr>
          <w:rFonts w:ascii="Arial MT"/>
          <w:sz w:val="22"/>
        </w:rPr>
        <w:t>The</w:t>
      </w:r>
      <w:r>
        <w:rPr>
          <w:rFonts w:ascii="Arial MT"/>
          <w:spacing w:val="-7"/>
          <w:sz w:val="22"/>
        </w:rPr>
        <w:t> </w:t>
      </w:r>
      <w:r>
        <w:rPr>
          <w:rFonts w:ascii="Arial MT"/>
          <w:sz w:val="22"/>
        </w:rPr>
        <w:t>lowest</w:t>
      </w:r>
      <w:r>
        <w:rPr>
          <w:rFonts w:ascii="Arial MT"/>
          <w:spacing w:val="-5"/>
          <w:sz w:val="22"/>
        </w:rPr>
        <w:t> </w:t>
      </w:r>
      <w:r>
        <w:rPr>
          <w:rFonts w:ascii="Arial MT"/>
          <w:sz w:val="22"/>
        </w:rPr>
        <w:t>possible</w:t>
      </w:r>
      <w:r>
        <w:rPr>
          <w:rFonts w:ascii="Arial MT"/>
          <w:spacing w:val="-4"/>
          <w:sz w:val="22"/>
        </w:rPr>
        <w:t> </w:t>
      </w:r>
      <w:r>
        <w:rPr>
          <w:rFonts w:ascii="Arial MT"/>
          <w:sz w:val="22"/>
        </w:rPr>
        <w:t>score</w:t>
      </w:r>
      <w:r>
        <w:rPr>
          <w:rFonts w:ascii="Arial MT"/>
          <w:spacing w:val="-5"/>
          <w:sz w:val="22"/>
        </w:rPr>
        <w:t> </w:t>
      </w:r>
      <w:r>
        <w:rPr>
          <w:rFonts w:ascii="Arial MT"/>
          <w:sz w:val="22"/>
        </w:rPr>
        <w:t>=</w:t>
      </w:r>
      <w:r>
        <w:rPr>
          <w:rFonts w:ascii="Arial MT"/>
          <w:spacing w:val="-4"/>
          <w:sz w:val="22"/>
        </w:rPr>
        <w:t> </w:t>
      </w:r>
      <w:r>
        <w:rPr>
          <w:rFonts w:ascii="Arial MT"/>
          <w:spacing w:val="-5"/>
          <w:sz w:val="22"/>
        </w:rPr>
        <w:t>18</w:t>
      </w:r>
    </w:p>
    <w:p>
      <w:pPr>
        <w:pStyle w:val="BodyText"/>
        <w:spacing w:line="216" w:lineRule="auto" w:before="196"/>
        <w:ind w:right="1570"/>
        <w:jc w:val="both"/>
      </w:pPr>
      <w:r>
        <w:rPr/>
        <w:t>The</w:t>
      </w:r>
      <w:r>
        <w:rPr>
          <w:spacing w:val="-2"/>
        </w:rPr>
        <w:t> </w:t>
      </w:r>
      <w:r>
        <w:rPr/>
        <w:t>cut-off</w:t>
      </w:r>
      <w:r>
        <w:rPr>
          <w:spacing w:val="-2"/>
        </w:rPr>
        <w:t> </w:t>
      </w:r>
      <w:r>
        <w:rPr/>
        <w:t>for</w:t>
      </w:r>
      <w:r>
        <w:rPr>
          <w:spacing w:val="-2"/>
        </w:rPr>
        <w:t> </w:t>
      </w:r>
      <w:r>
        <w:rPr/>
        <w:t>this</w:t>
      </w:r>
      <w:r>
        <w:rPr>
          <w:spacing w:val="-2"/>
        </w:rPr>
        <w:t> </w:t>
      </w:r>
      <w:r>
        <w:rPr/>
        <w:t>scoring</w:t>
      </w:r>
      <w:r>
        <w:rPr>
          <w:spacing w:val="-2"/>
        </w:rPr>
        <w:t> </w:t>
      </w:r>
      <w:r>
        <w:rPr/>
        <w:t>was</w:t>
      </w:r>
      <w:r>
        <w:rPr>
          <w:spacing w:val="-2"/>
        </w:rPr>
        <w:t> </w:t>
      </w:r>
      <w:r>
        <w:rPr>
          <w:rFonts w:ascii="Arial"/>
          <w:b/>
        </w:rPr>
        <w:t>49</w:t>
      </w:r>
      <w:r>
        <w:rPr>
          <w:rFonts w:ascii="Arial"/>
          <w:b/>
          <w:spacing w:val="-2"/>
        </w:rPr>
        <w:t> </w:t>
      </w:r>
      <w:r>
        <w:rPr>
          <w:rFonts w:ascii="Arial"/>
          <w:b/>
        </w:rPr>
        <w:t>points,</w:t>
      </w:r>
      <w:r>
        <w:rPr>
          <w:rFonts w:ascii="Arial"/>
          <w:b/>
          <w:spacing w:val="-2"/>
        </w:rPr>
        <w:t> </w:t>
      </w:r>
      <w:r>
        <w:rPr/>
        <w:t>as</w:t>
      </w:r>
      <w:r>
        <w:rPr>
          <w:spacing w:val="-2"/>
        </w:rPr>
        <w:t> </w:t>
      </w:r>
      <w:r>
        <w:rPr/>
        <w:t>it</w:t>
      </w:r>
      <w:r>
        <w:rPr>
          <w:spacing w:val="-2"/>
        </w:rPr>
        <w:t> </w:t>
      </w:r>
      <w:r>
        <w:rPr/>
        <w:t>equates</w:t>
      </w:r>
      <w:r>
        <w:rPr>
          <w:spacing w:val="-2"/>
        </w:rPr>
        <w:t> </w:t>
      </w:r>
      <w:r>
        <w:rPr/>
        <w:t>to</w:t>
      </w:r>
      <w:r>
        <w:rPr>
          <w:spacing w:val="-2"/>
        </w:rPr>
        <w:t> </w:t>
      </w:r>
      <w:r>
        <w:rPr/>
        <w:t>the</w:t>
      </w:r>
      <w:r>
        <w:rPr>
          <w:spacing w:val="-2"/>
        </w:rPr>
        <w:t> </w:t>
      </w:r>
      <w:r>
        <w:rPr>
          <w:rFonts w:ascii="Arial"/>
          <w:b/>
        </w:rPr>
        <w:t>75th</w:t>
      </w:r>
      <w:r>
        <w:rPr>
          <w:rFonts w:ascii="Arial"/>
          <w:b/>
          <w:spacing w:val="-2"/>
        </w:rPr>
        <w:t> </w:t>
      </w:r>
      <w:r>
        <w:rPr>
          <w:rFonts w:ascii="Arial"/>
          <w:b/>
        </w:rPr>
        <w:t>percentile</w:t>
      </w:r>
      <w:r>
        <w:rPr>
          <w:rFonts w:ascii="Arial"/>
          <w:b/>
          <w:spacing w:val="-2"/>
        </w:rPr>
        <w:t> </w:t>
      </w:r>
      <w:r>
        <w:rPr/>
        <w:t>and</w:t>
      </w:r>
      <w:r>
        <w:rPr>
          <w:spacing w:val="-2"/>
        </w:rPr>
        <w:t> </w:t>
      </w:r>
      <w:r>
        <w:rPr/>
        <w:t>gives</w:t>
      </w:r>
      <w:r>
        <w:rPr>
          <w:spacing w:val="-2"/>
        </w:rPr>
        <w:t> </w:t>
      </w:r>
      <w:r>
        <w:rPr/>
        <w:t>us</w:t>
      </w:r>
      <w:r>
        <w:rPr>
          <w:spacing w:val="-2"/>
        </w:rPr>
        <w:t> </w:t>
      </w:r>
      <w:r>
        <w:rPr/>
        <w:t>an accurate</w:t>
      </w:r>
      <w:r>
        <w:rPr>
          <w:spacing w:val="-4"/>
        </w:rPr>
        <w:t> </w:t>
      </w:r>
      <w:r>
        <w:rPr/>
        <w:t>representation</w:t>
      </w:r>
      <w:r>
        <w:rPr>
          <w:spacing w:val="-4"/>
        </w:rPr>
        <w:t> </w:t>
      </w:r>
      <w:r>
        <w:rPr/>
        <w:t>of</w:t>
      </w:r>
      <w:r>
        <w:rPr>
          <w:spacing w:val="-4"/>
        </w:rPr>
        <w:t> </w:t>
      </w:r>
      <w:r>
        <w:rPr/>
        <w:t>the</w:t>
      </w:r>
      <w:r>
        <w:rPr>
          <w:spacing w:val="-4"/>
        </w:rPr>
        <w:t> </w:t>
      </w:r>
      <w:r>
        <w:rPr/>
        <w:t>students</w:t>
      </w:r>
      <w:r>
        <w:rPr>
          <w:spacing w:val="-4"/>
        </w:rPr>
        <w:t> </w:t>
      </w:r>
      <w:r>
        <w:rPr/>
        <w:t>who</w:t>
      </w:r>
      <w:r>
        <w:rPr>
          <w:spacing w:val="-4"/>
        </w:rPr>
        <w:t> </w:t>
      </w:r>
      <w:r>
        <w:rPr/>
        <w:t>have</w:t>
      </w:r>
      <w:r>
        <w:rPr>
          <w:spacing w:val="-4"/>
        </w:rPr>
        <w:t> </w:t>
      </w:r>
      <w:r>
        <w:rPr/>
        <w:t>good</w:t>
      </w:r>
      <w:r>
        <w:rPr>
          <w:spacing w:val="-4"/>
        </w:rPr>
        <w:t> </w:t>
      </w:r>
      <w:r>
        <w:rPr/>
        <w:t>mental</w:t>
      </w:r>
      <w:r>
        <w:rPr>
          <w:spacing w:val="-4"/>
        </w:rPr>
        <w:t> </w:t>
      </w:r>
      <w:r>
        <w:rPr/>
        <w:t>health</w:t>
      </w:r>
      <w:r>
        <w:rPr>
          <w:spacing w:val="-4"/>
        </w:rPr>
        <w:t> </w:t>
      </w:r>
      <w:r>
        <w:rPr/>
        <w:t>being</w:t>
      </w:r>
      <w:r>
        <w:rPr>
          <w:spacing w:val="-4"/>
        </w:rPr>
        <w:t> </w:t>
      </w:r>
      <w:r>
        <w:rPr/>
        <w:t>compared</w:t>
      </w:r>
      <w:r>
        <w:rPr>
          <w:spacing w:val="-4"/>
        </w:rPr>
        <w:t> </w:t>
      </w:r>
      <w:r>
        <w:rPr/>
        <w:t>to</w:t>
      </w:r>
      <w:r>
        <w:rPr>
          <w:spacing w:val="-4"/>
        </w:rPr>
        <w:t> </w:t>
      </w:r>
      <w:r>
        <w:rPr/>
        <w:t>those having poor mental well-being.</w:t>
      </w:r>
    </w:p>
    <w:p>
      <w:pPr>
        <w:pStyle w:val="BodyText"/>
      </w:pPr>
    </w:p>
    <w:p>
      <w:pPr>
        <w:pStyle w:val="BodyText"/>
      </w:pPr>
    </w:p>
    <w:p>
      <w:pPr>
        <w:pStyle w:val="BodyText"/>
        <w:spacing w:before="113"/>
      </w:pPr>
    </w:p>
    <w:p>
      <w:pPr>
        <w:pStyle w:val="BodyText"/>
        <w:spacing w:line="360" w:lineRule="auto" w:before="1"/>
        <w:ind w:right="1466"/>
      </w:pPr>
      <w:r>
        <w:rPr>
          <w:rFonts w:ascii="Times New Roman"/>
          <w:b/>
          <w:sz w:val="28"/>
        </w:rPr>
        <w:t>Sample Size</w:t>
      </w:r>
      <w:r>
        <w:rPr>
          <w:rFonts w:ascii="Arial"/>
          <w:b/>
        </w:rPr>
        <w:t>: </w:t>
      </w:r>
      <w:r>
        <w:rPr/>
        <w:t>This was a population-based study; we included samples of all years from Medical</w:t>
      </w:r>
      <w:r>
        <w:rPr>
          <w:spacing w:val="-4"/>
        </w:rPr>
        <w:t> </w:t>
      </w:r>
      <w:r>
        <w:rPr/>
        <w:t>University</w:t>
      </w:r>
      <w:r>
        <w:rPr>
          <w:spacing w:val="-4"/>
        </w:rPr>
        <w:t> </w:t>
      </w:r>
      <w:r>
        <w:rPr/>
        <w:t>students,</w:t>
      </w:r>
      <w:r>
        <w:rPr>
          <w:spacing w:val="-4"/>
        </w:rPr>
        <w:t> </w:t>
      </w:r>
      <w:r>
        <w:rPr/>
        <w:t>ranging</w:t>
      </w:r>
      <w:r>
        <w:rPr>
          <w:spacing w:val="-4"/>
        </w:rPr>
        <w:t> </w:t>
      </w:r>
      <w:r>
        <w:rPr/>
        <w:t>from</w:t>
      </w:r>
      <w:r>
        <w:rPr>
          <w:spacing w:val="-4"/>
        </w:rPr>
        <w:t> </w:t>
      </w:r>
      <w:r>
        <w:rPr/>
        <w:t>year</w:t>
      </w:r>
      <w:r>
        <w:rPr>
          <w:spacing w:val="-4"/>
        </w:rPr>
        <w:t> </w:t>
      </w:r>
      <w:r>
        <w:rPr/>
        <w:t>2-3</w:t>
      </w:r>
      <w:r>
        <w:rPr>
          <w:spacing w:val="-4"/>
        </w:rPr>
        <w:t> </w:t>
      </w:r>
      <w:r>
        <w:rPr/>
        <w:t>MBBS</w:t>
      </w:r>
      <w:r>
        <w:rPr>
          <w:spacing w:val="-4"/>
        </w:rPr>
        <w:t> </w:t>
      </w:r>
      <w:r>
        <w:rPr/>
        <w:t>and</w:t>
      </w:r>
      <w:r>
        <w:rPr>
          <w:spacing w:val="-4"/>
        </w:rPr>
        <w:t> </w:t>
      </w:r>
      <w:r>
        <w:rPr/>
        <w:t>BDS</w:t>
      </w:r>
      <w:r>
        <w:rPr>
          <w:spacing w:val="-4"/>
        </w:rPr>
        <w:t> </w:t>
      </w:r>
      <w:r>
        <w:rPr/>
        <w:t>students</w:t>
      </w:r>
      <w:r>
        <w:rPr>
          <w:spacing w:val="-4"/>
        </w:rPr>
        <w:t> </w:t>
      </w:r>
      <w:r>
        <w:rPr/>
        <w:t>at</w:t>
      </w:r>
      <w:r>
        <w:rPr>
          <w:spacing w:val="-4"/>
        </w:rPr>
        <w:t> </w:t>
      </w:r>
      <w:r>
        <w:rPr/>
        <w:t>Gulf</w:t>
      </w:r>
      <w:r>
        <w:rPr>
          <w:spacing w:val="-4"/>
        </w:rPr>
        <w:t> </w:t>
      </w:r>
      <w:r>
        <w:rPr/>
        <w:t>Medical </w:t>
      </w:r>
      <w:r>
        <w:rPr>
          <w:spacing w:val="-2"/>
        </w:rPr>
        <w:t>University.</w:t>
      </w:r>
    </w:p>
    <w:p>
      <w:pPr>
        <w:pStyle w:val="BodyText"/>
        <w:spacing w:before="37"/>
      </w:pPr>
    </w:p>
    <w:p>
      <w:pPr>
        <w:pStyle w:val="BodyText"/>
        <w:spacing w:line="360" w:lineRule="auto"/>
        <w:ind w:right="1452"/>
      </w:pPr>
      <w:r>
        <w:rPr>
          <w:rFonts w:ascii="Times New Roman"/>
          <w:b/>
          <w:sz w:val="28"/>
        </w:rPr>
        <w:t>Study Instrument and Validation Procedure:</w:t>
      </w:r>
      <w:r>
        <w:rPr>
          <w:rFonts w:ascii="Times New Roman"/>
          <w:b/>
          <w:spacing w:val="-1"/>
          <w:sz w:val="28"/>
        </w:rPr>
        <w:t> </w:t>
      </w:r>
      <w:r>
        <w:rPr/>
        <w:t>This was a self-administered Questionnaire/Survey to attain the objectives of the research.</w:t>
      </w:r>
      <w:r>
        <w:rPr>
          <w:spacing w:val="40"/>
        </w:rPr>
        <w:t> </w:t>
      </w:r>
      <w:r>
        <w:rPr/>
        <w:t>The questionnaire contained domains</w:t>
      </w:r>
      <w:r>
        <w:rPr>
          <w:spacing w:val="-7"/>
        </w:rPr>
        <w:t> </w:t>
      </w:r>
      <w:r>
        <w:rPr/>
        <w:t>that</w:t>
      </w:r>
      <w:r>
        <w:rPr>
          <w:spacing w:val="-7"/>
        </w:rPr>
        <w:t> </w:t>
      </w:r>
      <w:r>
        <w:rPr/>
        <w:t>affect</w:t>
      </w:r>
      <w:r>
        <w:rPr>
          <w:spacing w:val="-7"/>
        </w:rPr>
        <w:t> </w:t>
      </w:r>
      <w:r>
        <w:rPr/>
        <w:t>students'</w:t>
      </w:r>
      <w:r>
        <w:rPr>
          <w:spacing w:val="-7"/>
        </w:rPr>
        <w:t> </w:t>
      </w:r>
      <w:r>
        <w:rPr/>
        <w:t>well-being,</w:t>
      </w:r>
      <w:r>
        <w:rPr>
          <w:spacing w:val="-7"/>
        </w:rPr>
        <w:t> </w:t>
      </w:r>
      <w:r>
        <w:rPr/>
        <w:t>anxiety,</w:t>
      </w:r>
      <w:r>
        <w:rPr>
          <w:spacing w:val="-7"/>
        </w:rPr>
        <w:t> </w:t>
      </w:r>
      <w:r>
        <w:rPr/>
        <w:t>depression,</w:t>
      </w:r>
      <w:r>
        <w:rPr>
          <w:spacing w:val="-7"/>
        </w:rPr>
        <w:t> </w:t>
      </w:r>
      <w:r>
        <w:rPr/>
        <w:t>disordered</w:t>
      </w:r>
      <w:r>
        <w:rPr>
          <w:spacing w:val="-7"/>
        </w:rPr>
        <w:t> </w:t>
      </w:r>
      <w:r>
        <w:rPr/>
        <w:t>eating,</w:t>
      </w:r>
      <w:r>
        <w:rPr>
          <w:spacing w:val="-7"/>
        </w:rPr>
        <w:t> </w:t>
      </w:r>
      <w:r>
        <w:rPr/>
        <w:t>self-harm,</w:t>
      </w:r>
      <w:r>
        <w:rPr>
          <w:spacing w:val="-7"/>
        </w:rPr>
        <w:t> </w:t>
      </w:r>
      <w:r>
        <w:rPr/>
        <w:t>panic attacks, burnout, and thoughts of suicide. The questionnaire assessed well-being socially, mentally, and physically.</w:t>
      </w:r>
      <w:r>
        <w:rPr>
          <w:spacing w:val="70"/>
        </w:rPr>
        <w:t> </w:t>
      </w:r>
      <w:r>
        <w:rPr/>
        <w:t>A pilot study was conducted before the research, the content</w:t>
      </w:r>
      <w:r>
        <w:rPr/>
        <w:t> validation was done by 3 experts in the field. The questionnaire was validated by two </w:t>
      </w:r>
      <w:r>
        <w:rPr>
          <w:spacing w:val="-2"/>
        </w:rPr>
        <w:t>psychologists.</w:t>
      </w:r>
    </w:p>
    <w:p>
      <w:pPr>
        <w:pStyle w:val="BodyText"/>
        <w:spacing w:after="0" w:line="360" w:lineRule="auto"/>
        <w:sectPr>
          <w:pgSz w:w="12240" w:h="15840"/>
          <w:pgMar w:top="1660" w:bottom="280" w:left="1440" w:right="0"/>
        </w:sectPr>
      </w:pPr>
    </w:p>
    <w:p>
      <w:pPr>
        <w:pStyle w:val="BodyText"/>
        <w:spacing w:line="360" w:lineRule="auto" w:before="60"/>
        <w:ind w:right="1466"/>
      </w:pPr>
      <w:r>
        <w:rPr>
          <w:rFonts w:ascii="Times New Roman"/>
          <w:b/>
          <w:sz w:val="28"/>
        </w:rPr>
        <w:t>Statistical</w:t>
      </w:r>
      <w:r>
        <w:rPr>
          <w:rFonts w:ascii="Times New Roman"/>
          <w:b/>
          <w:spacing w:val="-4"/>
          <w:sz w:val="28"/>
        </w:rPr>
        <w:t> </w:t>
      </w:r>
      <w:r>
        <w:rPr>
          <w:rFonts w:ascii="Times New Roman"/>
          <w:b/>
          <w:sz w:val="28"/>
        </w:rPr>
        <w:t>Analysis</w:t>
      </w:r>
      <w:r>
        <w:rPr/>
        <w:t>:</w:t>
      </w:r>
      <w:r>
        <w:rPr>
          <w:spacing w:val="-3"/>
        </w:rPr>
        <w:t> </w:t>
      </w:r>
      <w:r>
        <w:rPr/>
        <w:t>The</w:t>
      </w:r>
      <w:r>
        <w:rPr>
          <w:spacing w:val="-3"/>
        </w:rPr>
        <w:t> </w:t>
      </w:r>
      <w:r>
        <w:rPr/>
        <w:t>data</w:t>
      </w:r>
      <w:r>
        <w:rPr>
          <w:spacing w:val="-3"/>
        </w:rPr>
        <w:t> </w:t>
      </w:r>
      <w:r>
        <w:rPr/>
        <w:t>was</w:t>
      </w:r>
      <w:r>
        <w:rPr>
          <w:spacing w:val="-3"/>
        </w:rPr>
        <w:t> </w:t>
      </w:r>
      <w:r>
        <w:rPr/>
        <w:t>entered</w:t>
      </w:r>
      <w:r>
        <w:rPr>
          <w:spacing w:val="-3"/>
        </w:rPr>
        <w:t> </w:t>
      </w:r>
      <w:r>
        <w:rPr/>
        <w:t>in</w:t>
      </w:r>
      <w:r>
        <w:rPr>
          <w:spacing w:val="-3"/>
        </w:rPr>
        <w:t> </w:t>
      </w:r>
      <w:r>
        <w:rPr/>
        <w:t>an</w:t>
      </w:r>
      <w:r>
        <w:rPr>
          <w:spacing w:val="-3"/>
        </w:rPr>
        <w:t> </w:t>
      </w:r>
      <w:r>
        <w:rPr/>
        <w:t>Excel</w:t>
      </w:r>
      <w:r>
        <w:rPr>
          <w:spacing w:val="-3"/>
        </w:rPr>
        <w:t> </w:t>
      </w:r>
      <w:r>
        <w:rPr/>
        <w:t>file</w:t>
      </w:r>
      <w:r>
        <w:rPr>
          <w:spacing w:val="-3"/>
        </w:rPr>
        <w:t> </w:t>
      </w:r>
      <w:r>
        <w:rPr/>
        <w:t>and</w:t>
      </w:r>
      <w:r>
        <w:rPr>
          <w:spacing w:val="-3"/>
        </w:rPr>
        <w:t> </w:t>
      </w:r>
      <w:r>
        <w:rPr/>
        <w:t>exported</w:t>
      </w:r>
      <w:r>
        <w:rPr>
          <w:spacing w:val="-3"/>
        </w:rPr>
        <w:t> </w:t>
      </w:r>
      <w:r>
        <w:rPr/>
        <w:t>to</w:t>
      </w:r>
      <w:r>
        <w:rPr>
          <w:spacing w:val="-3"/>
        </w:rPr>
        <w:t> </w:t>
      </w:r>
      <w:r>
        <w:rPr/>
        <w:t>SPSS</w:t>
      </w:r>
      <w:r>
        <w:rPr>
          <w:spacing w:val="-3"/>
        </w:rPr>
        <w:t> </w:t>
      </w:r>
      <w:r>
        <w:rPr/>
        <w:t>v28.</w:t>
      </w:r>
      <w:r>
        <w:rPr>
          <w:spacing w:val="-3"/>
        </w:rPr>
        <w:t> </w:t>
      </w:r>
      <w:r>
        <w:rPr/>
        <w:t>The result was displayed as frequency and percentage. The chi-square test was used to find the association between categorical variables. A P value less than 0.05 is statistically significant.</w:t>
      </w:r>
    </w:p>
    <w:p>
      <w:pPr>
        <w:pStyle w:val="BodyText"/>
      </w:pPr>
    </w:p>
    <w:p>
      <w:pPr>
        <w:pStyle w:val="BodyText"/>
        <w:spacing w:before="75"/>
      </w:pPr>
    </w:p>
    <w:p>
      <w:pPr>
        <w:pStyle w:val="BodyText"/>
        <w:spacing w:line="360" w:lineRule="auto" w:before="1"/>
        <w:ind w:right="1466"/>
      </w:pPr>
      <w:r>
        <w:rPr>
          <w:rFonts w:ascii="Times New Roman" w:hAnsi="Times New Roman"/>
          <w:b/>
          <w:sz w:val="28"/>
        </w:rPr>
        <w:t>Ethics Statement:</w:t>
      </w:r>
      <w:r>
        <w:rPr>
          <w:rFonts w:ascii="Times New Roman" w:hAnsi="Times New Roman"/>
          <w:b/>
          <w:spacing w:val="40"/>
          <w:sz w:val="28"/>
        </w:rPr>
        <w:t> </w:t>
      </w:r>
      <w:r>
        <w:rPr/>
        <w:t>This research was completely anonymous as well as there was full privacy of one’s answers; no answers were shared. Confidentiality was also maintained. The research proposal was sent to the IRB(Institutional Review Board) of GMU to get approval. Informed</w:t>
      </w:r>
      <w:r>
        <w:rPr>
          <w:spacing w:val="-5"/>
        </w:rPr>
        <w:t> </w:t>
      </w:r>
      <w:r>
        <w:rPr/>
        <w:t>consent</w:t>
      </w:r>
      <w:r>
        <w:rPr>
          <w:spacing w:val="-5"/>
        </w:rPr>
        <w:t> </w:t>
      </w:r>
      <w:r>
        <w:rPr/>
        <w:t>will</w:t>
      </w:r>
      <w:r>
        <w:rPr>
          <w:spacing w:val="-5"/>
        </w:rPr>
        <w:t> </w:t>
      </w:r>
      <w:r>
        <w:rPr/>
        <w:t>be</w:t>
      </w:r>
      <w:r>
        <w:rPr>
          <w:spacing w:val="-5"/>
        </w:rPr>
        <w:t> </w:t>
      </w:r>
      <w:r>
        <w:rPr/>
        <w:t>obtained</w:t>
      </w:r>
      <w:r>
        <w:rPr>
          <w:spacing w:val="-5"/>
        </w:rPr>
        <w:t> </w:t>
      </w:r>
      <w:r>
        <w:rPr/>
        <w:t>from</w:t>
      </w:r>
      <w:r>
        <w:rPr>
          <w:spacing w:val="-5"/>
        </w:rPr>
        <w:t> </w:t>
      </w:r>
      <w:r>
        <w:rPr/>
        <w:t>the</w:t>
      </w:r>
      <w:r>
        <w:rPr>
          <w:spacing w:val="-5"/>
        </w:rPr>
        <w:t> </w:t>
      </w:r>
      <w:r>
        <w:rPr/>
        <w:t>participants</w:t>
      </w:r>
      <w:r>
        <w:rPr>
          <w:spacing w:val="-5"/>
        </w:rPr>
        <w:t> </w:t>
      </w:r>
      <w:r>
        <w:rPr/>
        <w:t>before</w:t>
      </w:r>
      <w:r>
        <w:rPr>
          <w:spacing w:val="-5"/>
        </w:rPr>
        <w:t> </w:t>
      </w:r>
      <w:r>
        <w:rPr/>
        <w:t>the</w:t>
      </w:r>
      <w:r>
        <w:rPr>
          <w:spacing w:val="-5"/>
        </w:rPr>
        <w:t> </w:t>
      </w:r>
      <w:r>
        <w:rPr/>
        <w:t>study.</w:t>
      </w:r>
      <w:r>
        <w:rPr>
          <w:spacing w:val="-5"/>
        </w:rPr>
        <w:t> </w:t>
      </w:r>
      <w:r>
        <w:rPr/>
        <w:t>The</w:t>
      </w:r>
      <w:r>
        <w:rPr>
          <w:spacing w:val="-5"/>
        </w:rPr>
        <w:t> </w:t>
      </w:r>
      <w:r>
        <w:rPr/>
        <w:t>confidentiality</w:t>
      </w:r>
      <w:r>
        <w:rPr>
          <w:spacing w:val="-5"/>
        </w:rPr>
        <w:t> </w:t>
      </w:r>
      <w:r>
        <w:rPr/>
        <w:t>and anonymity were maintained. No drugs or any other procedures were included in the research. After getting ethical approval from the IRB, we had the questionnaire validated by experts and finalised the questionnaire, and the comments were incorporated. We had then obtained permission from the deans of different colleges to get permission for the data. The participants had been approached, and the data collection had taken place only after getting the informed consent form from each participant; their doubts were cleared by the investigators. All data will be stored in a Confidential manner and will not be shared with any other person. The data is accessible</w:t>
      </w:r>
      <w:r>
        <w:rPr>
          <w:spacing w:val="-1"/>
        </w:rPr>
        <w:t> </w:t>
      </w:r>
      <w:r>
        <w:rPr/>
        <w:t>only</w:t>
      </w:r>
      <w:r>
        <w:rPr>
          <w:spacing w:val="-1"/>
        </w:rPr>
        <w:t> </w:t>
      </w:r>
      <w:r>
        <w:rPr/>
        <w:t>to</w:t>
      </w:r>
      <w:r>
        <w:rPr>
          <w:spacing w:val="-1"/>
        </w:rPr>
        <w:t> </w:t>
      </w:r>
      <w:r>
        <w:rPr/>
        <w:t>the</w:t>
      </w:r>
      <w:r>
        <w:rPr>
          <w:spacing w:val="-1"/>
        </w:rPr>
        <w:t> </w:t>
      </w:r>
      <w:r>
        <w:rPr/>
        <w:t>investigators,</w:t>
      </w:r>
      <w:r>
        <w:rPr>
          <w:spacing w:val="-1"/>
        </w:rPr>
        <w:t> </w:t>
      </w:r>
      <w:r>
        <w:rPr/>
        <w:t>supervisor,</w:t>
      </w:r>
      <w:r>
        <w:rPr>
          <w:spacing w:val="-1"/>
        </w:rPr>
        <w:t> </w:t>
      </w:r>
      <w:r>
        <w:rPr/>
        <w:t>IRB</w:t>
      </w:r>
      <w:r>
        <w:rPr>
          <w:spacing w:val="-1"/>
        </w:rPr>
        <w:t> </w:t>
      </w:r>
      <w:r>
        <w:rPr/>
        <w:t>members,</w:t>
      </w:r>
      <w:r>
        <w:rPr>
          <w:spacing w:val="-1"/>
        </w:rPr>
        <w:t> </w:t>
      </w:r>
      <w:r>
        <w:rPr/>
        <w:t>and</w:t>
      </w:r>
      <w:r>
        <w:rPr>
          <w:spacing w:val="-1"/>
        </w:rPr>
        <w:t> </w:t>
      </w:r>
      <w:r>
        <w:rPr/>
        <w:t>statistician.</w:t>
      </w:r>
      <w:r>
        <w:rPr>
          <w:spacing w:val="-1"/>
        </w:rPr>
        <w:t> </w:t>
      </w:r>
      <w:r>
        <w:rPr/>
        <w:t>The</w:t>
      </w:r>
      <w:r>
        <w:rPr>
          <w:spacing w:val="-1"/>
        </w:rPr>
        <w:t> </w:t>
      </w:r>
      <w:r>
        <w:rPr/>
        <w:t>data</w:t>
      </w:r>
      <w:r>
        <w:rPr>
          <w:spacing w:val="-1"/>
        </w:rPr>
        <w:t> </w:t>
      </w:r>
      <w:r>
        <w:rPr/>
        <w:t>will</w:t>
      </w:r>
      <w:r>
        <w:rPr>
          <w:spacing w:val="-1"/>
        </w:rPr>
        <w:t> </w:t>
      </w:r>
      <w:r>
        <w:rPr/>
        <w:t>be stored for 3 years in the Community Medicine Department as per the GMU policy.</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7"/>
      </w:pPr>
    </w:p>
    <w:p>
      <w:pPr>
        <w:pStyle w:val="Heading2"/>
        <w:numPr>
          <w:ilvl w:val="0"/>
          <w:numId w:val="1"/>
        </w:numPr>
        <w:tabs>
          <w:tab w:pos="287" w:val="left" w:leader="none"/>
        </w:tabs>
        <w:spacing w:line="240" w:lineRule="auto" w:before="0" w:after="0"/>
        <w:ind w:left="287" w:right="0" w:hanging="287"/>
        <w:jc w:val="left"/>
        <w:rPr>
          <w:rFonts w:ascii="Arial"/>
          <w:sz w:val="26"/>
        </w:rPr>
      </w:pPr>
      <w:r>
        <w:rPr>
          <w:spacing w:val="-2"/>
        </w:rPr>
        <w:t>Results</w:t>
      </w:r>
      <w:r>
        <w:rPr>
          <w:rFonts w:ascii="Arial"/>
          <w:spacing w:val="-2"/>
          <w:sz w:val="26"/>
        </w:rPr>
        <w:t>:</w:t>
      </w:r>
    </w:p>
    <w:p>
      <w:pPr>
        <w:pStyle w:val="BodyText"/>
        <w:spacing w:before="70"/>
        <w:rPr>
          <w:rFonts w:ascii="Arial"/>
          <w:b/>
          <w:sz w:val="28"/>
        </w:rPr>
      </w:pPr>
    </w:p>
    <w:p>
      <w:pPr>
        <w:pStyle w:val="BodyText"/>
        <w:spacing w:line="360" w:lineRule="auto"/>
        <w:ind w:right="1452"/>
      </w:pPr>
      <w:r>
        <w:rPr/>
        <w:t>258</w:t>
      </w:r>
      <w:r>
        <w:rPr>
          <w:spacing w:val="-3"/>
        </w:rPr>
        <w:t> </w:t>
      </w:r>
      <w:r>
        <w:rPr/>
        <w:t>total</w:t>
      </w:r>
      <w:r>
        <w:rPr>
          <w:spacing w:val="-3"/>
        </w:rPr>
        <w:t> </w:t>
      </w:r>
      <w:r>
        <w:rPr/>
        <w:t>samples</w:t>
      </w:r>
      <w:r>
        <w:rPr>
          <w:spacing w:val="-3"/>
        </w:rPr>
        <w:t> </w:t>
      </w:r>
      <w:r>
        <w:rPr/>
        <w:t>were</w:t>
      </w:r>
      <w:r>
        <w:rPr>
          <w:spacing w:val="-3"/>
        </w:rPr>
        <w:t> </w:t>
      </w:r>
      <w:r>
        <w:rPr/>
        <w:t>collected.</w:t>
      </w:r>
      <w:r>
        <w:rPr>
          <w:spacing w:val="-3"/>
        </w:rPr>
        <w:t> </w:t>
      </w:r>
      <w:r>
        <w:rPr/>
        <w:t>The</w:t>
      </w:r>
      <w:r>
        <w:rPr>
          <w:spacing w:val="-3"/>
        </w:rPr>
        <w:t> </w:t>
      </w:r>
      <w:r>
        <w:rPr/>
        <w:t>sociodemographic</w:t>
      </w:r>
      <w:r>
        <w:rPr>
          <w:spacing w:val="-3"/>
        </w:rPr>
        <w:t> </w:t>
      </w:r>
      <w:r>
        <w:rPr/>
        <w:t>data</w:t>
      </w:r>
      <w:r>
        <w:rPr>
          <w:spacing w:val="-3"/>
        </w:rPr>
        <w:t> </w:t>
      </w:r>
      <w:r>
        <w:rPr/>
        <w:t>reveal</w:t>
      </w:r>
      <w:r>
        <w:rPr>
          <w:spacing w:val="-3"/>
        </w:rPr>
        <w:t> </w:t>
      </w:r>
      <w:r>
        <w:rPr/>
        <w:t>a</w:t>
      </w:r>
      <w:r>
        <w:rPr>
          <w:spacing w:val="-3"/>
        </w:rPr>
        <w:t> </w:t>
      </w:r>
      <w:r>
        <w:rPr/>
        <w:t>diverse</w:t>
      </w:r>
      <w:r>
        <w:rPr>
          <w:spacing w:val="-3"/>
        </w:rPr>
        <w:t> </w:t>
      </w:r>
      <w:r>
        <w:rPr/>
        <w:t>group</w:t>
      </w:r>
      <w:r>
        <w:rPr>
          <w:spacing w:val="-3"/>
        </w:rPr>
        <w:t> </w:t>
      </w:r>
      <w:r>
        <w:rPr/>
        <w:t>of</w:t>
      </w:r>
      <w:r>
        <w:rPr>
          <w:spacing w:val="-3"/>
        </w:rPr>
        <w:t> </w:t>
      </w:r>
      <w:r>
        <w:rPr/>
        <w:t>medical students at Gulf Medical University. A significant majority, 71.7%, are aged 20 years and below, indicating a young student population. The nationality distribution shows that 38.4% of participants</w:t>
      </w:r>
      <w:r>
        <w:rPr>
          <w:spacing w:val="-4"/>
        </w:rPr>
        <w:t> </w:t>
      </w:r>
      <w:r>
        <w:rPr/>
        <w:t>are</w:t>
      </w:r>
      <w:r>
        <w:rPr>
          <w:spacing w:val="-4"/>
        </w:rPr>
        <w:t> </w:t>
      </w:r>
      <w:r>
        <w:rPr/>
        <w:t>from</w:t>
      </w:r>
      <w:r>
        <w:rPr>
          <w:spacing w:val="-4"/>
        </w:rPr>
        <w:t> </w:t>
      </w:r>
      <w:r>
        <w:rPr/>
        <w:t>the</w:t>
      </w:r>
      <w:r>
        <w:rPr>
          <w:spacing w:val="-4"/>
        </w:rPr>
        <w:t> </w:t>
      </w:r>
      <w:r>
        <w:rPr/>
        <w:t>South</w:t>
      </w:r>
      <w:r>
        <w:rPr>
          <w:spacing w:val="-4"/>
        </w:rPr>
        <w:t> </w:t>
      </w:r>
      <w:r>
        <w:rPr/>
        <w:t>East</w:t>
      </w:r>
      <w:r>
        <w:rPr>
          <w:spacing w:val="-4"/>
        </w:rPr>
        <w:t> </w:t>
      </w:r>
      <w:r>
        <w:rPr/>
        <w:t>Region,</w:t>
      </w:r>
      <w:r>
        <w:rPr>
          <w:spacing w:val="-4"/>
        </w:rPr>
        <w:t> </w:t>
      </w:r>
      <w:r>
        <w:rPr/>
        <w:t>while</w:t>
      </w:r>
      <w:r>
        <w:rPr>
          <w:spacing w:val="-4"/>
        </w:rPr>
        <w:t> </w:t>
      </w:r>
      <w:r>
        <w:rPr/>
        <w:t>29.4%</w:t>
      </w:r>
      <w:r>
        <w:rPr>
          <w:spacing w:val="-4"/>
        </w:rPr>
        <w:t> </w:t>
      </w:r>
      <w:r>
        <w:rPr/>
        <w:t>come</w:t>
      </w:r>
      <w:r>
        <w:rPr>
          <w:spacing w:val="-4"/>
        </w:rPr>
        <w:t> </w:t>
      </w:r>
      <w:r>
        <w:rPr/>
        <w:t>from</w:t>
      </w:r>
      <w:r>
        <w:rPr>
          <w:spacing w:val="-4"/>
        </w:rPr>
        <w:t> </w:t>
      </w:r>
      <w:r>
        <w:rPr/>
        <w:t>the</w:t>
      </w:r>
      <w:r>
        <w:rPr>
          <w:spacing w:val="-4"/>
        </w:rPr>
        <w:t> </w:t>
      </w:r>
      <w:r>
        <w:rPr/>
        <w:t>Eastern</w:t>
      </w:r>
      <w:r>
        <w:rPr>
          <w:spacing w:val="-4"/>
        </w:rPr>
        <w:t> </w:t>
      </w:r>
      <w:r>
        <w:rPr/>
        <w:t>Mediterranean Region. Most students, 89.9%, are not married, reflecting typical demographic trends among university students. In terms of academic progression, 56.6% are in Year 2, and 43.4% are in Year</w:t>
      </w:r>
      <w:r>
        <w:rPr>
          <w:spacing w:val="-3"/>
        </w:rPr>
        <w:t> </w:t>
      </w:r>
      <w:r>
        <w:rPr/>
        <w:t>3</w:t>
      </w:r>
      <w:r>
        <w:rPr>
          <w:spacing w:val="-3"/>
        </w:rPr>
        <w:t> </w:t>
      </w:r>
      <w:r>
        <w:rPr/>
        <w:t>of</w:t>
      </w:r>
      <w:r>
        <w:rPr>
          <w:spacing w:val="-3"/>
        </w:rPr>
        <w:t> </w:t>
      </w:r>
      <w:r>
        <w:rPr/>
        <w:t>their</w:t>
      </w:r>
      <w:r>
        <w:rPr>
          <w:spacing w:val="-3"/>
        </w:rPr>
        <w:t> </w:t>
      </w:r>
      <w:r>
        <w:rPr/>
        <w:t>medical</w:t>
      </w:r>
      <w:r>
        <w:rPr>
          <w:spacing w:val="-3"/>
        </w:rPr>
        <w:t> </w:t>
      </w:r>
      <w:r>
        <w:rPr/>
        <w:t>studies.</w:t>
      </w:r>
      <w:r>
        <w:rPr>
          <w:spacing w:val="-3"/>
        </w:rPr>
        <w:t> </w:t>
      </w:r>
      <w:r>
        <w:rPr/>
        <w:t>Furthermore,</w:t>
      </w:r>
      <w:r>
        <w:rPr>
          <w:spacing w:val="-3"/>
        </w:rPr>
        <w:t> </w:t>
      </w:r>
      <w:r>
        <w:rPr/>
        <w:t>72.9%</w:t>
      </w:r>
      <w:r>
        <w:rPr>
          <w:spacing w:val="-3"/>
        </w:rPr>
        <w:t> </w:t>
      </w:r>
      <w:r>
        <w:rPr/>
        <w:t>of</w:t>
      </w:r>
      <w:r>
        <w:rPr>
          <w:spacing w:val="-3"/>
        </w:rPr>
        <w:t> </w:t>
      </w:r>
      <w:r>
        <w:rPr/>
        <w:t>the</w:t>
      </w:r>
      <w:r>
        <w:rPr>
          <w:spacing w:val="-3"/>
        </w:rPr>
        <w:t> </w:t>
      </w:r>
      <w:r>
        <w:rPr/>
        <w:t>participants</w:t>
      </w:r>
      <w:r>
        <w:rPr>
          <w:spacing w:val="-3"/>
        </w:rPr>
        <w:t> </w:t>
      </w:r>
      <w:r>
        <w:rPr/>
        <w:t>are</w:t>
      </w:r>
      <w:r>
        <w:rPr>
          <w:spacing w:val="-3"/>
        </w:rPr>
        <w:t> </w:t>
      </w:r>
      <w:r>
        <w:rPr/>
        <w:t>enrolled</w:t>
      </w:r>
      <w:r>
        <w:rPr>
          <w:spacing w:val="-3"/>
        </w:rPr>
        <w:t> </w:t>
      </w:r>
      <w:r>
        <w:rPr/>
        <w:t>in</w:t>
      </w:r>
      <w:r>
        <w:rPr>
          <w:spacing w:val="-3"/>
        </w:rPr>
        <w:t> </w:t>
      </w:r>
      <w:r>
        <w:rPr/>
        <w:t>the</w:t>
      </w:r>
      <w:r>
        <w:rPr>
          <w:spacing w:val="-3"/>
        </w:rPr>
        <w:t> </w:t>
      </w:r>
      <w:r>
        <w:rPr/>
        <w:t>MBBS</w:t>
      </w:r>
    </w:p>
    <w:p>
      <w:pPr>
        <w:pStyle w:val="BodyText"/>
        <w:spacing w:after="0" w:line="360" w:lineRule="auto"/>
        <w:sectPr>
          <w:pgSz w:w="12240" w:h="15840"/>
          <w:pgMar w:top="1380" w:bottom="280" w:left="1440" w:right="0"/>
        </w:sectPr>
      </w:pPr>
    </w:p>
    <w:p>
      <w:pPr>
        <w:pStyle w:val="BodyText"/>
        <w:spacing w:line="360" w:lineRule="auto" w:before="80"/>
        <w:ind w:right="1697"/>
        <w:jc w:val="both"/>
      </w:pPr>
      <w:r>
        <w:rPr/>
        <w:t>program,</w:t>
      </w:r>
      <w:r>
        <w:rPr>
          <w:spacing w:val="-5"/>
        </w:rPr>
        <w:t> </w:t>
      </w:r>
      <w:r>
        <w:rPr/>
        <w:t>while</w:t>
      </w:r>
      <w:r>
        <w:rPr>
          <w:spacing w:val="-5"/>
        </w:rPr>
        <w:t> </w:t>
      </w:r>
      <w:r>
        <w:rPr/>
        <w:t>27.1%</w:t>
      </w:r>
      <w:r>
        <w:rPr>
          <w:spacing w:val="-5"/>
        </w:rPr>
        <w:t> </w:t>
      </w:r>
      <w:r>
        <w:rPr/>
        <w:t>are</w:t>
      </w:r>
      <w:r>
        <w:rPr>
          <w:spacing w:val="-5"/>
        </w:rPr>
        <w:t> </w:t>
      </w:r>
      <w:r>
        <w:rPr/>
        <w:t>pursuing</w:t>
      </w:r>
      <w:r>
        <w:rPr>
          <w:spacing w:val="-5"/>
        </w:rPr>
        <w:t> </w:t>
      </w:r>
      <w:r>
        <w:rPr/>
        <w:t>BDS.</w:t>
      </w:r>
      <w:r>
        <w:rPr>
          <w:spacing w:val="-5"/>
        </w:rPr>
        <w:t> </w:t>
      </w:r>
      <w:r>
        <w:rPr/>
        <w:t>Lastly,</w:t>
      </w:r>
      <w:r>
        <w:rPr>
          <w:spacing w:val="-5"/>
        </w:rPr>
        <w:t> </w:t>
      </w:r>
      <w:r>
        <w:rPr/>
        <w:t>the</w:t>
      </w:r>
      <w:r>
        <w:rPr>
          <w:spacing w:val="-5"/>
        </w:rPr>
        <w:t> </w:t>
      </w:r>
      <w:r>
        <w:rPr/>
        <w:t>grade</w:t>
      </w:r>
      <w:r>
        <w:rPr>
          <w:spacing w:val="-5"/>
        </w:rPr>
        <w:t> </w:t>
      </w:r>
      <w:r>
        <w:rPr/>
        <w:t>percentage</w:t>
      </w:r>
      <w:r>
        <w:rPr>
          <w:spacing w:val="-5"/>
        </w:rPr>
        <w:t> </w:t>
      </w:r>
      <w:r>
        <w:rPr/>
        <w:t>indicates</w:t>
      </w:r>
      <w:r>
        <w:rPr>
          <w:spacing w:val="-5"/>
        </w:rPr>
        <w:t> </w:t>
      </w:r>
      <w:r>
        <w:rPr/>
        <w:t>that</w:t>
      </w:r>
      <w:r>
        <w:rPr>
          <w:spacing w:val="-5"/>
        </w:rPr>
        <w:t> </w:t>
      </w:r>
      <w:r>
        <w:rPr/>
        <w:t>56.2%</w:t>
      </w:r>
      <w:r>
        <w:rPr>
          <w:spacing w:val="-5"/>
        </w:rPr>
        <w:t> </w:t>
      </w:r>
      <w:r>
        <w:rPr/>
        <w:t>of students</w:t>
      </w:r>
      <w:r>
        <w:rPr>
          <w:spacing w:val="-1"/>
        </w:rPr>
        <w:t> </w:t>
      </w:r>
      <w:r>
        <w:rPr/>
        <w:t>scored</w:t>
      </w:r>
      <w:r>
        <w:rPr>
          <w:spacing w:val="-1"/>
        </w:rPr>
        <w:t> </w:t>
      </w:r>
      <w:r>
        <w:rPr/>
        <w:t>85</w:t>
      </w:r>
      <w:r>
        <w:rPr>
          <w:spacing w:val="-1"/>
        </w:rPr>
        <w:t> </w:t>
      </w:r>
      <w:r>
        <w:rPr/>
        <w:t>and</w:t>
      </w:r>
      <w:r>
        <w:rPr>
          <w:spacing w:val="-1"/>
        </w:rPr>
        <w:t> </w:t>
      </w:r>
      <w:r>
        <w:rPr/>
        <w:t>below,</w:t>
      </w:r>
      <w:r>
        <w:rPr>
          <w:spacing w:val="-1"/>
        </w:rPr>
        <w:t> </w:t>
      </w:r>
      <w:r>
        <w:rPr/>
        <w:t>which</w:t>
      </w:r>
      <w:r>
        <w:rPr>
          <w:spacing w:val="-1"/>
        </w:rPr>
        <w:t> </w:t>
      </w:r>
      <w:r>
        <w:rPr/>
        <w:t>may</w:t>
      </w:r>
      <w:r>
        <w:rPr>
          <w:spacing w:val="-1"/>
        </w:rPr>
        <w:t> </w:t>
      </w:r>
      <w:r>
        <w:rPr/>
        <w:t>correlate</w:t>
      </w:r>
      <w:r>
        <w:rPr>
          <w:spacing w:val="-1"/>
        </w:rPr>
        <w:t> </w:t>
      </w:r>
      <w:r>
        <w:rPr/>
        <w:t>with</w:t>
      </w:r>
      <w:r>
        <w:rPr>
          <w:spacing w:val="-1"/>
        </w:rPr>
        <w:t> </w:t>
      </w:r>
      <w:r>
        <w:rPr/>
        <w:t>their</w:t>
      </w:r>
      <w:r>
        <w:rPr>
          <w:spacing w:val="-1"/>
        </w:rPr>
        <w:t> </w:t>
      </w:r>
      <w:r>
        <w:rPr/>
        <w:t>stress</w:t>
      </w:r>
      <w:r>
        <w:rPr>
          <w:spacing w:val="-1"/>
        </w:rPr>
        <w:t> </w:t>
      </w:r>
      <w:r>
        <w:rPr/>
        <w:t>levels</w:t>
      </w:r>
      <w:r>
        <w:rPr>
          <w:spacing w:val="-1"/>
        </w:rPr>
        <w:t> </w:t>
      </w:r>
      <w:r>
        <w:rPr/>
        <w:t>and</w:t>
      </w:r>
      <w:r>
        <w:rPr>
          <w:spacing w:val="-1"/>
        </w:rPr>
        <w:t> </w:t>
      </w:r>
      <w:r>
        <w:rPr/>
        <w:t>overall</w:t>
      </w:r>
      <w:r>
        <w:rPr>
          <w:spacing w:val="-1"/>
        </w:rPr>
        <w:t> </w:t>
      </w:r>
      <w:r>
        <w:rPr/>
        <w:t>mental </w:t>
      </w:r>
      <w:r>
        <w:rPr>
          <w:spacing w:val="-2"/>
        </w:rPr>
        <w:t>well-being.</w:t>
      </w:r>
    </w:p>
    <w:p>
      <w:pPr>
        <w:spacing w:before="344"/>
        <w:ind w:left="1748" w:right="0" w:firstLine="0"/>
        <w:jc w:val="left"/>
        <w:rPr>
          <w:rFonts w:ascii="Times New Roman"/>
          <w:b/>
          <w:sz w:val="48"/>
        </w:rPr>
      </w:pPr>
      <w:r>
        <w:rPr>
          <w:rFonts w:ascii="Times New Roman"/>
          <w:b/>
          <w:sz w:val="48"/>
        </w:rPr>
        <w:t>Table</w:t>
      </w:r>
      <w:r>
        <w:rPr>
          <w:rFonts w:ascii="Times New Roman"/>
          <w:b/>
          <w:spacing w:val="-23"/>
          <w:sz w:val="48"/>
        </w:rPr>
        <w:t> </w:t>
      </w:r>
      <w:r>
        <w:rPr>
          <w:rFonts w:ascii="Times New Roman"/>
          <w:b/>
          <w:sz w:val="48"/>
        </w:rPr>
        <w:t>1:</w:t>
      </w:r>
      <w:r>
        <w:rPr>
          <w:rFonts w:ascii="Times New Roman"/>
          <w:b/>
          <w:spacing w:val="-22"/>
          <w:sz w:val="48"/>
        </w:rPr>
        <w:t> </w:t>
      </w:r>
      <w:r>
        <w:rPr>
          <w:rFonts w:ascii="Times New Roman"/>
          <w:b/>
          <w:spacing w:val="-2"/>
          <w:sz w:val="48"/>
        </w:rPr>
        <w:t>Sociodemographics</w:t>
      </w:r>
    </w:p>
    <w:p>
      <w:pPr>
        <w:pStyle w:val="BodyText"/>
        <w:spacing w:before="55"/>
        <w:rPr>
          <w:rFonts w:ascii="Times New Roman"/>
          <w:b/>
          <w:sz w:val="20"/>
        </w:rPr>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00"/>
        <w:gridCol w:w="2700"/>
        <w:gridCol w:w="2700"/>
        <w:gridCol w:w="2690"/>
      </w:tblGrid>
      <w:tr>
        <w:trPr>
          <w:trHeight w:val="699" w:hRule="atLeast"/>
        </w:trPr>
        <w:tc>
          <w:tcPr>
            <w:tcW w:w="2700" w:type="dxa"/>
            <w:shd w:val="clear" w:color="auto" w:fill="8EA8DA"/>
          </w:tcPr>
          <w:p>
            <w:pPr>
              <w:pStyle w:val="TableParagraph"/>
              <w:spacing w:before="105"/>
              <w:rPr>
                <w:sz w:val="36"/>
              </w:rPr>
            </w:pPr>
            <w:r>
              <w:rPr>
                <w:spacing w:val="-2"/>
                <w:sz w:val="36"/>
              </w:rPr>
              <w:t>Variables</w:t>
            </w:r>
          </w:p>
        </w:tc>
        <w:tc>
          <w:tcPr>
            <w:tcW w:w="2700" w:type="dxa"/>
            <w:shd w:val="clear" w:color="auto" w:fill="8EA8DA"/>
          </w:tcPr>
          <w:p>
            <w:pPr>
              <w:pStyle w:val="TableParagraph"/>
              <w:spacing w:before="105"/>
              <w:rPr>
                <w:sz w:val="36"/>
              </w:rPr>
            </w:pPr>
            <w:r>
              <w:rPr>
                <w:spacing w:val="-2"/>
                <w:sz w:val="36"/>
              </w:rPr>
              <w:t>Category</w:t>
            </w:r>
          </w:p>
        </w:tc>
        <w:tc>
          <w:tcPr>
            <w:tcW w:w="2700" w:type="dxa"/>
            <w:shd w:val="clear" w:color="auto" w:fill="8EA8DA"/>
          </w:tcPr>
          <w:p>
            <w:pPr>
              <w:pStyle w:val="TableParagraph"/>
              <w:spacing w:before="105"/>
              <w:rPr>
                <w:sz w:val="36"/>
              </w:rPr>
            </w:pPr>
            <w:r>
              <w:rPr>
                <w:spacing w:val="-2"/>
                <w:sz w:val="36"/>
              </w:rPr>
              <w:t>Frequency</w:t>
            </w:r>
          </w:p>
        </w:tc>
        <w:tc>
          <w:tcPr>
            <w:tcW w:w="2690" w:type="dxa"/>
            <w:tcBorders>
              <w:right w:val="nil"/>
            </w:tcBorders>
            <w:shd w:val="clear" w:color="auto" w:fill="8EA8DA"/>
          </w:tcPr>
          <w:p>
            <w:pPr>
              <w:pStyle w:val="TableParagraph"/>
              <w:spacing w:before="105"/>
              <w:rPr>
                <w:sz w:val="36"/>
              </w:rPr>
            </w:pPr>
            <w:r>
              <w:rPr>
                <w:spacing w:val="-2"/>
                <w:sz w:val="36"/>
              </w:rPr>
              <w:t>Percentage</w:t>
            </w:r>
          </w:p>
        </w:tc>
      </w:tr>
      <w:tr>
        <w:trPr>
          <w:trHeight w:val="1019" w:hRule="atLeast"/>
        </w:trPr>
        <w:tc>
          <w:tcPr>
            <w:tcW w:w="2700" w:type="dxa"/>
          </w:tcPr>
          <w:p>
            <w:pPr>
              <w:pStyle w:val="TableParagraph"/>
              <w:spacing w:before="105"/>
              <w:rPr>
                <w:sz w:val="36"/>
              </w:rPr>
            </w:pPr>
            <w:r>
              <w:rPr>
                <w:spacing w:val="-5"/>
                <w:sz w:val="36"/>
              </w:rPr>
              <w:t>Age</w:t>
            </w:r>
          </w:p>
        </w:tc>
        <w:tc>
          <w:tcPr>
            <w:tcW w:w="2700" w:type="dxa"/>
          </w:tcPr>
          <w:p>
            <w:pPr>
              <w:pStyle w:val="TableParagraph"/>
              <w:numPr>
                <w:ilvl w:val="0"/>
                <w:numId w:val="3"/>
              </w:numPr>
              <w:tabs>
                <w:tab w:pos="594" w:val="left" w:leader="none"/>
              </w:tabs>
              <w:spacing w:line="240" w:lineRule="auto" w:before="105" w:after="0"/>
              <w:ind w:left="594" w:right="0" w:hanging="500"/>
              <w:jc w:val="left"/>
              <w:rPr>
                <w:sz w:val="36"/>
              </w:rPr>
            </w:pPr>
            <w:r>
              <w:rPr>
                <w:sz w:val="36"/>
              </w:rPr>
              <w:t>and </w:t>
            </w:r>
            <w:r>
              <w:rPr>
                <w:spacing w:val="-2"/>
                <w:sz w:val="36"/>
              </w:rPr>
              <w:t>below</w:t>
            </w:r>
          </w:p>
          <w:p>
            <w:pPr>
              <w:pStyle w:val="TableParagraph"/>
              <w:numPr>
                <w:ilvl w:val="0"/>
                <w:numId w:val="3"/>
              </w:numPr>
              <w:tabs>
                <w:tab w:pos="594" w:val="left" w:leader="none"/>
              </w:tabs>
              <w:spacing w:line="240" w:lineRule="auto" w:before="0" w:after="0"/>
              <w:ind w:left="594" w:right="0" w:hanging="500"/>
              <w:jc w:val="left"/>
              <w:rPr>
                <w:sz w:val="36"/>
              </w:rPr>
            </w:pPr>
            <w:r>
              <w:rPr>
                <w:sz w:val="36"/>
              </w:rPr>
              <w:t>and </w:t>
            </w:r>
            <w:r>
              <w:rPr>
                <w:spacing w:val="-2"/>
                <w:sz w:val="36"/>
              </w:rPr>
              <w:t>above</w:t>
            </w:r>
          </w:p>
        </w:tc>
        <w:tc>
          <w:tcPr>
            <w:tcW w:w="2700" w:type="dxa"/>
          </w:tcPr>
          <w:p>
            <w:pPr>
              <w:pStyle w:val="TableParagraph"/>
              <w:spacing w:before="105"/>
              <w:rPr>
                <w:rFonts w:ascii="Arial"/>
                <w:b/>
                <w:sz w:val="36"/>
              </w:rPr>
            </w:pPr>
            <w:r>
              <w:rPr>
                <w:rFonts w:ascii="Arial"/>
                <w:b/>
                <w:spacing w:val="-5"/>
                <w:sz w:val="36"/>
              </w:rPr>
              <w:t>185</w:t>
            </w:r>
          </w:p>
          <w:p>
            <w:pPr>
              <w:pStyle w:val="TableParagraph"/>
              <w:rPr>
                <w:sz w:val="36"/>
              </w:rPr>
            </w:pPr>
            <w:r>
              <w:rPr>
                <w:spacing w:val="-5"/>
                <w:sz w:val="36"/>
              </w:rPr>
              <w:t>73</w:t>
            </w:r>
          </w:p>
        </w:tc>
        <w:tc>
          <w:tcPr>
            <w:tcW w:w="2690" w:type="dxa"/>
            <w:tcBorders>
              <w:right w:val="nil"/>
            </w:tcBorders>
          </w:tcPr>
          <w:p>
            <w:pPr>
              <w:pStyle w:val="TableParagraph"/>
              <w:spacing w:before="105"/>
              <w:rPr>
                <w:rFonts w:ascii="Arial"/>
                <w:b/>
                <w:sz w:val="36"/>
              </w:rPr>
            </w:pPr>
            <w:r>
              <w:rPr>
                <w:rFonts w:ascii="Arial"/>
                <w:b/>
                <w:spacing w:val="-4"/>
                <w:sz w:val="36"/>
              </w:rPr>
              <w:t>71.7</w:t>
            </w:r>
          </w:p>
          <w:p>
            <w:pPr>
              <w:pStyle w:val="TableParagraph"/>
              <w:rPr>
                <w:sz w:val="36"/>
              </w:rPr>
            </w:pPr>
            <w:r>
              <w:rPr>
                <w:spacing w:val="-4"/>
                <w:sz w:val="36"/>
              </w:rPr>
              <w:t>28.3</w:t>
            </w:r>
          </w:p>
        </w:tc>
      </w:tr>
      <w:tr>
        <w:trPr>
          <w:trHeight w:val="5600" w:hRule="atLeast"/>
        </w:trPr>
        <w:tc>
          <w:tcPr>
            <w:tcW w:w="2700" w:type="dxa"/>
          </w:tcPr>
          <w:p>
            <w:pPr>
              <w:pStyle w:val="TableParagraph"/>
              <w:spacing w:before="118"/>
              <w:rPr>
                <w:sz w:val="36"/>
              </w:rPr>
            </w:pPr>
            <w:r>
              <w:rPr>
                <w:spacing w:val="-2"/>
                <w:sz w:val="36"/>
              </w:rPr>
              <w:t>Nationality</w:t>
            </w:r>
          </w:p>
        </w:tc>
        <w:tc>
          <w:tcPr>
            <w:tcW w:w="2700" w:type="dxa"/>
          </w:tcPr>
          <w:p>
            <w:pPr>
              <w:pStyle w:val="TableParagraph"/>
              <w:spacing w:before="118"/>
              <w:ind w:right="221"/>
              <w:rPr>
                <w:sz w:val="36"/>
              </w:rPr>
            </w:pPr>
            <w:r>
              <w:rPr>
                <w:sz w:val="36"/>
              </w:rPr>
              <w:t>African</w:t>
            </w:r>
            <w:r>
              <w:rPr>
                <w:spacing w:val="-27"/>
                <w:sz w:val="36"/>
              </w:rPr>
              <w:t> </w:t>
            </w:r>
            <w:r>
              <w:rPr>
                <w:sz w:val="36"/>
              </w:rPr>
              <w:t>Region South East </w:t>
            </w:r>
            <w:r>
              <w:rPr>
                <w:spacing w:val="-2"/>
                <w:sz w:val="36"/>
              </w:rPr>
              <w:t>Region Eastern Mediterranean Region Americas Region Western </w:t>
            </w:r>
            <w:r>
              <w:rPr>
                <w:sz w:val="36"/>
              </w:rPr>
              <w:t>Pacific Region </w:t>
            </w:r>
            <w:r>
              <w:rPr>
                <w:spacing w:val="-2"/>
                <w:sz w:val="36"/>
              </w:rPr>
              <w:t>European Region</w:t>
            </w:r>
          </w:p>
        </w:tc>
        <w:tc>
          <w:tcPr>
            <w:tcW w:w="2700" w:type="dxa"/>
          </w:tcPr>
          <w:p>
            <w:pPr>
              <w:pStyle w:val="TableParagraph"/>
              <w:spacing w:before="118"/>
              <w:rPr>
                <w:sz w:val="36"/>
              </w:rPr>
            </w:pPr>
            <w:r>
              <w:rPr>
                <w:spacing w:val="-5"/>
                <w:sz w:val="36"/>
              </w:rPr>
              <w:t>31</w:t>
            </w:r>
          </w:p>
          <w:p>
            <w:pPr>
              <w:pStyle w:val="TableParagraph"/>
              <w:rPr>
                <w:sz w:val="36"/>
              </w:rPr>
            </w:pPr>
            <w:r>
              <w:rPr>
                <w:spacing w:val="-5"/>
                <w:sz w:val="36"/>
              </w:rPr>
              <w:t>76</w:t>
            </w:r>
          </w:p>
          <w:p>
            <w:pPr>
              <w:pStyle w:val="TableParagraph"/>
              <w:rPr>
                <w:rFonts w:ascii="Arial"/>
                <w:b/>
                <w:sz w:val="36"/>
              </w:rPr>
            </w:pPr>
            <w:r>
              <w:rPr>
                <w:rFonts w:ascii="Arial"/>
                <w:b/>
                <w:spacing w:val="-5"/>
                <w:sz w:val="36"/>
              </w:rPr>
              <w:t>99</w:t>
            </w:r>
          </w:p>
          <w:p>
            <w:pPr>
              <w:pStyle w:val="TableParagraph"/>
              <w:ind w:left="0"/>
              <w:rPr>
                <w:rFonts w:ascii="Times New Roman"/>
                <w:b/>
                <w:sz w:val="36"/>
              </w:rPr>
            </w:pPr>
          </w:p>
          <w:p>
            <w:pPr>
              <w:pStyle w:val="TableParagraph"/>
              <w:rPr>
                <w:sz w:val="36"/>
              </w:rPr>
            </w:pPr>
            <w:r>
              <w:rPr>
                <w:spacing w:val="-5"/>
                <w:sz w:val="36"/>
              </w:rPr>
              <w:t>34</w:t>
            </w:r>
          </w:p>
          <w:p>
            <w:pPr>
              <w:pStyle w:val="TableParagraph"/>
              <w:rPr>
                <w:sz w:val="36"/>
              </w:rPr>
            </w:pPr>
            <w:r>
              <w:rPr>
                <w:spacing w:val="-5"/>
                <w:sz w:val="36"/>
              </w:rPr>
              <w:t>17</w:t>
            </w:r>
          </w:p>
          <w:p>
            <w:pPr>
              <w:pStyle w:val="TableParagraph"/>
              <w:rPr>
                <w:rFonts w:ascii="Arial"/>
                <w:b/>
                <w:sz w:val="36"/>
              </w:rPr>
            </w:pPr>
            <w:r>
              <w:rPr>
                <w:rFonts w:ascii="Arial"/>
                <w:b/>
                <w:spacing w:val="-10"/>
                <w:sz w:val="36"/>
              </w:rPr>
              <w:t>1</w:t>
            </w:r>
          </w:p>
        </w:tc>
        <w:tc>
          <w:tcPr>
            <w:tcW w:w="2690" w:type="dxa"/>
            <w:tcBorders>
              <w:right w:val="nil"/>
            </w:tcBorders>
          </w:tcPr>
          <w:p>
            <w:pPr>
              <w:pStyle w:val="TableParagraph"/>
              <w:spacing w:before="118"/>
              <w:rPr>
                <w:sz w:val="36"/>
              </w:rPr>
            </w:pPr>
            <w:r>
              <w:rPr>
                <w:spacing w:val="-5"/>
                <w:sz w:val="36"/>
              </w:rPr>
              <w:t>12</w:t>
            </w:r>
          </w:p>
          <w:p>
            <w:pPr>
              <w:pStyle w:val="TableParagraph"/>
              <w:rPr>
                <w:sz w:val="36"/>
              </w:rPr>
            </w:pPr>
            <w:r>
              <w:rPr>
                <w:spacing w:val="-4"/>
                <w:sz w:val="36"/>
              </w:rPr>
              <w:t>29.4</w:t>
            </w:r>
          </w:p>
          <w:p>
            <w:pPr>
              <w:pStyle w:val="TableParagraph"/>
              <w:rPr>
                <w:rFonts w:ascii="Arial"/>
                <w:b/>
                <w:sz w:val="36"/>
              </w:rPr>
            </w:pPr>
            <w:r>
              <w:rPr>
                <w:rFonts w:ascii="Arial"/>
                <w:b/>
                <w:spacing w:val="-4"/>
                <w:sz w:val="36"/>
              </w:rPr>
              <w:t>38.4</w:t>
            </w:r>
          </w:p>
          <w:p>
            <w:pPr>
              <w:pStyle w:val="TableParagraph"/>
              <w:ind w:left="0"/>
              <w:rPr>
                <w:rFonts w:ascii="Times New Roman"/>
                <w:b/>
                <w:sz w:val="36"/>
              </w:rPr>
            </w:pPr>
          </w:p>
          <w:p>
            <w:pPr>
              <w:pStyle w:val="TableParagraph"/>
              <w:rPr>
                <w:sz w:val="36"/>
              </w:rPr>
            </w:pPr>
            <w:r>
              <w:rPr>
                <w:spacing w:val="-4"/>
                <w:sz w:val="36"/>
              </w:rPr>
              <w:t>13.2</w:t>
            </w:r>
          </w:p>
          <w:p>
            <w:pPr>
              <w:pStyle w:val="TableParagraph"/>
              <w:rPr>
                <w:sz w:val="36"/>
              </w:rPr>
            </w:pPr>
            <w:r>
              <w:rPr>
                <w:spacing w:val="-5"/>
                <w:sz w:val="36"/>
              </w:rPr>
              <w:t>6.6</w:t>
            </w:r>
          </w:p>
          <w:p>
            <w:pPr>
              <w:pStyle w:val="TableParagraph"/>
              <w:rPr>
                <w:rFonts w:ascii="Arial"/>
                <w:b/>
                <w:sz w:val="36"/>
              </w:rPr>
            </w:pPr>
            <w:r>
              <w:rPr>
                <w:rFonts w:ascii="Arial"/>
                <w:b/>
                <w:spacing w:val="-5"/>
                <w:sz w:val="36"/>
              </w:rPr>
              <w:t>0.4</w:t>
            </w:r>
          </w:p>
        </w:tc>
      </w:tr>
      <w:tr>
        <w:trPr>
          <w:trHeight w:val="1440" w:hRule="atLeast"/>
        </w:trPr>
        <w:tc>
          <w:tcPr>
            <w:tcW w:w="2700" w:type="dxa"/>
          </w:tcPr>
          <w:p>
            <w:pPr>
              <w:pStyle w:val="TableParagraph"/>
              <w:spacing w:before="104"/>
              <w:rPr>
                <w:sz w:val="36"/>
              </w:rPr>
            </w:pPr>
            <w:r>
              <w:rPr>
                <w:sz w:val="36"/>
              </w:rPr>
              <w:t>Marital </w:t>
            </w:r>
            <w:r>
              <w:rPr>
                <w:spacing w:val="-2"/>
                <w:sz w:val="36"/>
              </w:rPr>
              <w:t>Status</w:t>
            </w:r>
          </w:p>
        </w:tc>
        <w:tc>
          <w:tcPr>
            <w:tcW w:w="2700" w:type="dxa"/>
          </w:tcPr>
          <w:p>
            <w:pPr>
              <w:pStyle w:val="TableParagraph"/>
              <w:spacing w:before="104"/>
              <w:rPr>
                <w:sz w:val="36"/>
              </w:rPr>
            </w:pPr>
            <w:r>
              <w:rPr>
                <w:spacing w:val="-2"/>
                <w:sz w:val="36"/>
              </w:rPr>
              <w:t>Married</w:t>
            </w:r>
          </w:p>
          <w:p>
            <w:pPr>
              <w:pStyle w:val="TableParagraph"/>
              <w:rPr>
                <w:sz w:val="36"/>
              </w:rPr>
            </w:pPr>
            <w:r>
              <w:rPr>
                <w:sz w:val="36"/>
              </w:rPr>
              <w:t>Not</w:t>
            </w:r>
            <w:r>
              <w:rPr>
                <w:spacing w:val="-27"/>
                <w:sz w:val="36"/>
              </w:rPr>
              <w:t> </w:t>
            </w:r>
            <w:r>
              <w:rPr>
                <w:sz w:val="36"/>
              </w:rPr>
              <w:t>married </w:t>
            </w:r>
            <w:r>
              <w:rPr>
                <w:spacing w:val="-2"/>
                <w:sz w:val="36"/>
              </w:rPr>
              <w:t>Other</w:t>
            </w:r>
          </w:p>
        </w:tc>
        <w:tc>
          <w:tcPr>
            <w:tcW w:w="2700" w:type="dxa"/>
          </w:tcPr>
          <w:p>
            <w:pPr>
              <w:pStyle w:val="TableParagraph"/>
              <w:spacing w:before="104"/>
              <w:rPr>
                <w:sz w:val="36"/>
              </w:rPr>
            </w:pPr>
            <w:r>
              <w:rPr>
                <w:spacing w:val="-10"/>
                <w:sz w:val="36"/>
              </w:rPr>
              <w:t>6</w:t>
            </w:r>
          </w:p>
          <w:p>
            <w:pPr>
              <w:pStyle w:val="TableParagraph"/>
              <w:rPr>
                <w:rFonts w:ascii="Arial"/>
                <w:b/>
                <w:sz w:val="36"/>
              </w:rPr>
            </w:pPr>
            <w:r>
              <w:rPr>
                <w:rFonts w:ascii="Arial"/>
                <w:b/>
                <w:spacing w:val="-5"/>
                <w:sz w:val="36"/>
              </w:rPr>
              <w:t>232</w:t>
            </w:r>
          </w:p>
          <w:p>
            <w:pPr>
              <w:pStyle w:val="TableParagraph"/>
              <w:rPr>
                <w:sz w:val="36"/>
              </w:rPr>
            </w:pPr>
            <w:r>
              <w:rPr>
                <w:spacing w:val="-5"/>
                <w:sz w:val="36"/>
              </w:rPr>
              <w:t>20</w:t>
            </w:r>
          </w:p>
        </w:tc>
        <w:tc>
          <w:tcPr>
            <w:tcW w:w="2690" w:type="dxa"/>
            <w:tcBorders>
              <w:right w:val="nil"/>
            </w:tcBorders>
          </w:tcPr>
          <w:p>
            <w:pPr>
              <w:pStyle w:val="TableParagraph"/>
              <w:spacing w:before="104"/>
              <w:rPr>
                <w:sz w:val="36"/>
              </w:rPr>
            </w:pPr>
            <w:r>
              <w:rPr>
                <w:spacing w:val="-5"/>
                <w:sz w:val="36"/>
              </w:rPr>
              <w:t>2.3</w:t>
            </w:r>
          </w:p>
          <w:p>
            <w:pPr>
              <w:pStyle w:val="TableParagraph"/>
              <w:rPr>
                <w:rFonts w:ascii="Arial"/>
                <w:b/>
                <w:sz w:val="36"/>
              </w:rPr>
            </w:pPr>
            <w:r>
              <w:rPr>
                <w:rFonts w:ascii="Arial"/>
                <w:b/>
                <w:spacing w:val="-4"/>
                <w:sz w:val="36"/>
              </w:rPr>
              <w:t>89.9</w:t>
            </w:r>
          </w:p>
          <w:p>
            <w:pPr>
              <w:pStyle w:val="TableParagraph"/>
              <w:rPr>
                <w:sz w:val="36"/>
              </w:rPr>
            </w:pPr>
            <w:r>
              <w:rPr>
                <w:spacing w:val="-5"/>
                <w:sz w:val="36"/>
              </w:rPr>
              <w:t>7.8</w:t>
            </w:r>
          </w:p>
        </w:tc>
      </w:tr>
      <w:tr>
        <w:trPr>
          <w:trHeight w:val="1039" w:hRule="atLeast"/>
        </w:trPr>
        <w:tc>
          <w:tcPr>
            <w:tcW w:w="2700" w:type="dxa"/>
          </w:tcPr>
          <w:p>
            <w:pPr>
              <w:pStyle w:val="TableParagraph"/>
              <w:spacing w:before="111"/>
              <w:rPr>
                <w:sz w:val="36"/>
              </w:rPr>
            </w:pPr>
            <w:r>
              <w:rPr>
                <w:sz w:val="36"/>
              </w:rPr>
              <w:t>Year</w:t>
            </w:r>
            <w:r>
              <w:rPr>
                <w:spacing w:val="-17"/>
                <w:sz w:val="36"/>
              </w:rPr>
              <w:t> </w:t>
            </w:r>
            <w:r>
              <w:rPr>
                <w:sz w:val="36"/>
              </w:rPr>
              <w:t>of</w:t>
            </w:r>
            <w:r>
              <w:rPr>
                <w:spacing w:val="-17"/>
                <w:sz w:val="36"/>
              </w:rPr>
              <w:t> </w:t>
            </w:r>
            <w:r>
              <w:rPr>
                <w:spacing w:val="-2"/>
                <w:sz w:val="36"/>
              </w:rPr>
              <w:t>Study</w:t>
            </w:r>
          </w:p>
        </w:tc>
        <w:tc>
          <w:tcPr>
            <w:tcW w:w="2700" w:type="dxa"/>
          </w:tcPr>
          <w:p>
            <w:pPr>
              <w:pStyle w:val="TableParagraph"/>
              <w:spacing w:before="111"/>
              <w:rPr>
                <w:sz w:val="36"/>
              </w:rPr>
            </w:pPr>
            <w:r>
              <w:rPr>
                <w:spacing w:val="-4"/>
                <w:sz w:val="36"/>
              </w:rPr>
              <w:t>Year</w:t>
            </w:r>
            <w:r>
              <w:rPr>
                <w:spacing w:val="-20"/>
                <w:sz w:val="36"/>
              </w:rPr>
              <w:t> </w:t>
            </w:r>
            <w:r>
              <w:rPr>
                <w:spacing w:val="-10"/>
                <w:sz w:val="36"/>
              </w:rPr>
              <w:t>2</w:t>
            </w:r>
          </w:p>
          <w:p>
            <w:pPr>
              <w:pStyle w:val="TableParagraph"/>
              <w:rPr>
                <w:sz w:val="36"/>
              </w:rPr>
            </w:pPr>
            <w:r>
              <w:rPr>
                <w:spacing w:val="-4"/>
                <w:sz w:val="36"/>
              </w:rPr>
              <w:t>Year</w:t>
            </w:r>
            <w:r>
              <w:rPr>
                <w:spacing w:val="-20"/>
                <w:sz w:val="36"/>
              </w:rPr>
              <w:t> </w:t>
            </w:r>
            <w:r>
              <w:rPr>
                <w:spacing w:val="-10"/>
                <w:sz w:val="36"/>
              </w:rPr>
              <w:t>3</w:t>
            </w:r>
          </w:p>
        </w:tc>
        <w:tc>
          <w:tcPr>
            <w:tcW w:w="2700" w:type="dxa"/>
          </w:tcPr>
          <w:p>
            <w:pPr>
              <w:pStyle w:val="TableParagraph"/>
              <w:spacing w:before="111"/>
              <w:rPr>
                <w:rFonts w:ascii="Arial"/>
                <w:b/>
                <w:sz w:val="36"/>
              </w:rPr>
            </w:pPr>
            <w:r>
              <w:rPr>
                <w:rFonts w:ascii="Arial"/>
                <w:b/>
                <w:spacing w:val="-5"/>
                <w:sz w:val="36"/>
              </w:rPr>
              <w:t>146</w:t>
            </w:r>
          </w:p>
          <w:p>
            <w:pPr>
              <w:pStyle w:val="TableParagraph"/>
              <w:rPr>
                <w:sz w:val="36"/>
              </w:rPr>
            </w:pPr>
            <w:r>
              <w:rPr>
                <w:spacing w:val="-5"/>
                <w:sz w:val="36"/>
              </w:rPr>
              <w:t>112</w:t>
            </w:r>
          </w:p>
        </w:tc>
        <w:tc>
          <w:tcPr>
            <w:tcW w:w="2690" w:type="dxa"/>
            <w:tcBorders>
              <w:right w:val="nil"/>
            </w:tcBorders>
          </w:tcPr>
          <w:p>
            <w:pPr>
              <w:pStyle w:val="TableParagraph"/>
              <w:spacing w:before="111"/>
              <w:rPr>
                <w:rFonts w:ascii="Arial"/>
                <w:b/>
                <w:sz w:val="36"/>
              </w:rPr>
            </w:pPr>
            <w:r>
              <w:rPr>
                <w:rFonts w:ascii="Arial"/>
                <w:b/>
                <w:spacing w:val="-4"/>
                <w:sz w:val="36"/>
              </w:rPr>
              <w:t>56.6</w:t>
            </w:r>
          </w:p>
          <w:p>
            <w:pPr>
              <w:pStyle w:val="TableParagraph"/>
              <w:rPr>
                <w:sz w:val="36"/>
              </w:rPr>
            </w:pPr>
            <w:r>
              <w:rPr>
                <w:spacing w:val="-4"/>
                <w:sz w:val="36"/>
              </w:rPr>
              <w:t>43.4</w:t>
            </w:r>
          </w:p>
        </w:tc>
      </w:tr>
    </w:tbl>
    <w:p>
      <w:pPr>
        <w:pStyle w:val="TableParagraph"/>
        <w:spacing w:after="0"/>
        <w:rPr>
          <w:sz w:val="36"/>
        </w:rPr>
        <w:sectPr>
          <w:pgSz w:w="12240" w:h="15840"/>
          <w:pgMar w:top="1360" w:bottom="1653" w:left="1440" w:right="0"/>
        </w:sectPr>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00"/>
        <w:gridCol w:w="2700"/>
        <w:gridCol w:w="2700"/>
        <w:gridCol w:w="2690"/>
      </w:tblGrid>
      <w:tr>
        <w:trPr>
          <w:trHeight w:val="1019" w:hRule="atLeast"/>
        </w:trPr>
        <w:tc>
          <w:tcPr>
            <w:tcW w:w="2700" w:type="dxa"/>
          </w:tcPr>
          <w:p>
            <w:pPr>
              <w:pStyle w:val="TableParagraph"/>
              <w:spacing w:before="100"/>
              <w:rPr>
                <w:sz w:val="36"/>
              </w:rPr>
            </w:pPr>
            <w:r>
              <w:rPr>
                <w:spacing w:val="-2"/>
                <w:sz w:val="36"/>
              </w:rPr>
              <w:t>Course</w:t>
            </w:r>
          </w:p>
        </w:tc>
        <w:tc>
          <w:tcPr>
            <w:tcW w:w="2700" w:type="dxa"/>
          </w:tcPr>
          <w:p>
            <w:pPr>
              <w:pStyle w:val="TableParagraph"/>
              <w:spacing w:before="100"/>
              <w:ind w:right="1561"/>
              <w:rPr>
                <w:sz w:val="36"/>
              </w:rPr>
            </w:pPr>
            <w:r>
              <w:rPr>
                <w:spacing w:val="-4"/>
                <w:sz w:val="36"/>
              </w:rPr>
              <w:t>MBBS BDS</w:t>
            </w:r>
          </w:p>
        </w:tc>
        <w:tc>
          <w:tcPr>
            <w:tcW w:w="2700" w:type="dxa"/>
          </w:tcPr>
          <w:p>
            <w:pPr>
              <w:pStyle w:val="TableParagraph"/>
              <w:spacing w:before="100"/>
              <w:rPr>
                <w:rFonts w:ascii="Arial"/>
                <w:b/>
                <w:sz w:val="36"/>
              </w:rPr>
            </w:pPr>
            <w:r>
              <w:rPr>
                <w:rFonts w:ascii="Arial"/>
                <w:b/>
                <w:spacing w:val="-5"/>
                <w:sz w:val="36"/>
              </w:rPr>
              <w:t>188</w:t>
            </w:r>
          </w:p>
          <w:p>
            <w:pPr>
              <w:pStyle w:val="TableParagraph"/>
              <w:rPr>
                <w:sz w:val="36"/>
              </w:rPr>
            </w:pPr>
            <w:r>
              <w:rPr>
                <w:spacing w:val="-5"/>
                <w:sz w:val="36"/>
              </w:rPr>
              <w:t>70</w:t>
            </w:r>
          </w:p>
        </w:tc>
        <w:tc>
          <w:tcPr>
            <w:tcW w:w="2690" w:type="dxa"/>
            <w:tcBorders>
              <w:right w:val="nil"/>
            </w:tcBorders>
          </w:tcPr>
          <w:p>
            <w:pPr>
              <w:pStyle w:val="TableParagraph"/>
              <w:spacing w:before="100"/>
              <w:rPr>
                <w:rFonts w:ascii="Arial"/>
                <w:b/>
                <w:sz w:val="36"/>
              </w:rPr>
            </w:pPr>
            <w:r>
              <w:rPr>
                <w:rFonts w:ascii="Arial"/>
                <w:b/>
                <w:spacing w:val="-4"/>
                <w:sz w:val="36"/>
              </w:rPr>
              <w:t>72.9</w:t>
            </w:r>
          </w:p>
          <w:p>
            <w:pPr>
              <w:pStyle w:val="TableParagraph"/>
              <w:rPr>
                <w:sz w:val="36"/>
              </w:rPr>
            </w:pPr>
            <w:r>
              <w:rPr>
                <w:spacing w:val="-4"/>
                <w:sz w:val="36"/>
              </w:rPr>
              <w:t>27.1</w:t>
            </w:r>
          </w:p>
        </w:tc>
      </w:tr>
      <w:tr>
        <w:trPr>
          <w:trHeight w:val="1040" w:hRule="atLeast"/>
        </w:trPr>
        <w:tc>
          <w:tcPr>
            <w:tcW w:w="2700" w:type="dxa"/>
          </w:tcPr>
          <w:p>
            <w:pPr>
              <w:pStyle w:val="TableParagraph"/>
              <w:spacing w:before="113"/>
              <w:rPr>
                <w:sz w:val="36"/>
              </w:rPr>
            </w:pPr>
            <w:r>
              <w:rPr>
                <w:spacing w:val="-2"/>
                <w:sz w:val="36"/>
              </w:rPr>
              <w:t>Grade Percentage</w:t>
            </w:r>
          </w:p>
        </w:tc>
        <w:tc>
          <w:tcPr>
            <w:tcW w:w="2700" w:type="dxa"/>
          </w:tcPr>
          <w:p>
            <w:pPr>
              <w:pStyle w:val="TableParagraph"/>
              <w:numPr>
                <w:ilvl w:val="0"/>
                <w:numId w:val="4"/>
              </w:numPr>
              <w:tabs>
                <w:tab w:pos="594" w:val="left" w:leader="none"/>
              </w:tabs>
              <w:spacing w:line="240" w:lineRule="auto" w:before="113" w:after="0"/>
              <w:ind w:left="594" w:right="0" w:hanging="500"/>
              <w:jc w:val="left"/>
              <w:rPr>
                <w:sz w:val="36"/>
              </w:rPr>
            </w:pPr>
            <w:r>
              <w:rPr>
                <w:sz w:val="36"/>
              </w:rPr>
              <w:t>and </w:t>
            </w:r>
            <w:r>
              <w:rPr>
                <w:spacing w:val="-2"/>
                <w:sz w:val="36"/>
              </w:rPr>
              <w:t>Below</w:t>
            </w:r>
          </w:p>
          <w:p>
            <w:pPr>
              <w:pStyle w:val="TableParagraph"/>
              <w:numPr>
                <w:ilvl w:val="0"/>
                <w:numId w:val="4"/>
              </w:numPr>
              <w:tabs>
                <w:tab w:pos="594" w:val="left" w:leader="none"/>
              </w:tabs>
              <w:spacing w:line="240" w:lineRule="auto" w:before="0" w:after="0"/>
              <w:ind w:left="594" w:right="0" w:hanging="500"/>
              <w:jc w:val="left"/>
              <w:rPr>
                <w:sz w:val="36"/>
              </w:rPr>
            </w:pPr>
            <w:r>
              <w:rPr>
                <w:sz w:val="36"/>
              </w:rPr>
              <w:t>and </w:t>
            </w:r>
            <w:r>
              <w:rPr>
                <w:spacing w:val="-2"/>
                <w:sz w:val="36"/>
              </w:rPr>
              <w:t>Above</w:t>
            </w:r>
          </w:p>
        </w:tc>
        <w:tc>
          <w:tcPr>
            <w:tcW w:w="2700" w:type="dxa"/>
          </w:tcPr>
          <w:p>
            <w:pPr>
              <w:pStyle w:val="TableParagraph"/>
              <w:spacing w:before="113"/>
              <w:rPr>
                <w:rFonts w:ascii="Arial"/>
                <w:b/>
                <w:sz w:val="36"/>
              </w:rPr>
            </w:pPr>
            <w:r>
              <w:rPr>
                <w:rFonts w:ascii="Arial"/>
                <w:b/>
                <w:spacing w:val="-5"/>
                <w:sz w:val="36"/>
              </w:rPr>
              <w:t>145</w:t>
            </w:r>
          </w:p>
          <w:p>
            <w:pPr>
              <w:pStyle w:val="TableParagraph"/>
              <w:rPr>
                <w:sz w:val="36"/>
              </w:rPr>
            </w:pPr>
            <w:r>
              <w:rPr>
                <w:spacing w:val="-5"/>
                <w:sz w:val="36"/>
              </w:rPr>
              <w:t>113</w:t>
            </w:r>
          </w:p>
        </w:tc>
        <w:tc>
          <w:tcPr>
            <w:tcW w:w="2690" w:type="dxa"/>
            <w:tcBorders>
              <w:right w:val="nil"/>
            </w:tcBorders>
          </w:tcPr>
          <w:p>
            <w:pPr>
              <w:pStyle w:val="TableParagraph"/>
              <w:spacing w:before="113"/>
              <w:rPr>
                <w:rFonts w:ascii="Arial"/>
                <w:b/>
                <w:sz w:val="36"/>
              </w:rPr>
            </w:pPr>
            <w:r>
              <w:rPr>
                <w:rFonts w:ascii="Arial"/>
                <w:b/>
                <w:spacing w:val="-4"/>
                <w:sz w:val="36"/>
              </w:rPr>
              <w:t>56.2</w:t>
            </w:r>
          </w:p>
          <w:p>
            <w:pPr>
              <w:pStyle w:val="TableParagraph"/>
              <w:rPr>
                <w:sz w:val="36"/>
              </w:rPr>
            </w:pPr>
            <w:r>
              <w:rPr>
                <w:spacing w:val="-4"/>
                <w:sz w:val="36"/>
              </w:rPr>
              <w:t>43.8</w:t>
            </w:r>
          </w:p>
        </w:tc>
      </w:tr>
    </w:tbl>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spacing w:before="110"/>
        <w:rPr>
          <w:rFonts w:ascii="Times New Roman"/>
          <w:b/>
        </w:rPr>
      </w:pPr>
    </w:p>
    <w:p>
      <w:pPr>
        <w:pStyle w:val="BodyText"/>
        <w:rPr>
          <w:rFonts w:ascii="Times New Roman"/>
        </w:rPr>
      </w:pPr>
      <w:r>
        <w:rPr>
          <w:rFonts w:ascii="Times New Roman"/>
        </w:rPr>
        <w:t>Z.</w:t>
      </w:r>
      <w:r>
        <w:rPr>
          <w:rFonts w:ascii="Times New Roman"/>
          <w:spacing w:val="-9"/>
        </w:rPr>
        <w:t> </w:t>
      </w:r>
      <w:r>
        <w:rPr>
          <w:rFonts w:ascii="Times New Roman"/>
        </w:rPr>
        <w:t>Ahmed,</w:t>
      </w:r>
      <w:r>
        <w:rPr>
          <w:rFonts w:ascii="Times New Roman"/>
          <w:spacing w:val="-6"/>
        </w:rPr>
        <w:t> </w:t>
      </w:r>
      <w:r>
        <w:rPr>
          <w:rFonts w:ascii="Times New Roman"/>
        </w:rPr>
        <w:t>M.</w:t>
      </w:r>
      <w:r>
        <w:rPr>
          <w:rFonts w:ascii="Times New Roman"/>
          <w:spacing w:val="-7"/>
        </w:rPr>
        <w:t> </w:t>
      </w:r>
      <w:r>
        <w:rPr>
          <w:rFonts w:ascii="Times New Roman"/>
        </w:rPr>
        <w:t>Majeed,W.</w:t>
      </w:r>
      <w:r>
        <w:rPr>
          <w:rFonts w:ascii="Times New Roman"/>
          <w:spacing w:val="-6"/>
        </w:rPr>
        <w:t> </w:t>
      </w:r>
      <w:r>
        <w:rPr>
          <w:rFonts w:ascii="Times New Roman"/>
        </w:rPr>
        <w:t>Ahmed,</w:t>
      </w:r>
      <w:r>
        <w:rPr>
          <w:rFonts w:ascii="Times New Roman"/>
          <w:spacing w:val="-7"/>
        </w:rPr>
        <w:t> </w:t>
      </w:r>
      <w:r>
        <w:rPr>
          <w:rFonts w:ascii="Times New Roman"/>
        </w:rPr>
        <w:t>A.</w:t>
      </w:r>
      <w:r>
        <w:rPr>
          <w:rFonts w:ascii="Times New Roman"/>
          <w:spacing w:val="-6"/>
        </w:rPr>
        <w:t> </w:t>
      </w:r>
      <w:r>
        <w:rPr>
          <w:rFonts w:ascii="Times New Roman"/>
        </w:rPr>
        <w:t>Abdean,</w:t>
      </w:r>
      <w:r>
        <w:rPr>
          <w:rFonts w:ascii="Times New Roman"/>
          <w:spacing w:val="-7"/>
        </w:rPr>
        <w:t> </w:t>
      </w:r>
      <w:r>
        <w:rPr>
          <w:rFonts w:ascii="Times New Roman"/>
        </w:rPr>
        <w:t>S.</w:t>
      </w:r>
      <w:r>
        <w:rPr>
          <w:rFonts w:ascii="Times New Roman"/>
          <w:spacing w:val="-6"/>
        </w:rPr>
        <w:t> </w:t>
      </w:r>
      <w:r>
        <w:rPr>
          <w:rFonts w:ascii="Times New Roman"/>
        </w:rPr>
        <w:t>Al</w:t>
      </w:r>
      <w:r>
        <w:rPr>
          <w:rFonts w:ascii="Times New Roman"/>
          <w:spacing w:val="-7"/>
        </w:rPr>
        <w:t> </w:t>
      </w:r>
      <w:r>
        <w:rPr>
          <w:rFonts w:ascii="Times New Roman"/>
        </w:rPr>
        <w:t>Dhamin,</w:t>
      </w:r>
      <w:r>
        <w:rPr>
          <w:rFonts w:ascii="Times New Roman"/>
          <w:spacing w:val="-6"/>
        </w:rPr>
        <w:t> </w:t>
      </w:r>
      <w:r>
        <w:rPr>
          <w:rFonts w:ascii="Times New Roman"/>
          <w:spacing w:val="-4"/>
        </w:rPr>
        <w:t>2025</w: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28"/>
        <w:rPr>
          <w:rFonts w:ascii="Times New Roman"/>
        </w:rPr>
      </w:pPr>
    </w:p>
    <w:p>
      <w:pPr>
        <w:pStyle w:val="BodyText"/>
        <w:spacing w:line="360" w:lineRule="auto"/>
        <w:ind w:right="1502"/>
        <w:rPr>
          <w:rFonts w:ascii="Times New Roman"/>
        </w:rPr>
      </w:pPr>
      <w:r>
        <w:rPr>
          <w:rFonts w:ascii="Times New Roman"/>
        </w:rPr>
        <w:t>The findings from Table 2 illustrate a concerning picture of mental well-being among students. Many reported difficulties in maintaining a healthy weight and feeling good about their body condition during exam periods. A substantial portion of students expressed challenges in articulating feelings of overwhelm while preparing for exams, highlighting issues related to emotional expression and stress management.</w:t>
      </w:r>
      <w:r>
        <w:rPr>
          <w:rFonts w:ascii="Times New Roman"/>
          <w:spacing w:val="-4"/>
        </w:rPr>
        <w:t> </w:t>
      </w:r>
      <w:r>
        <w:rPr>
          <w:rFonts w:ascii="Times New Roman"/>
        </w:rPr>
        <w:t>Furthermore,</w:t>
      </w:r>
      <w:r>
        <w:rPr>
          <w:rFonts w:ascii="Times New Roman"/>
          <w:spacing w:val="-4"/>
        </w:rPr>
        <w:t> </w:t>
      </w:r>
      <w:r>
        <w:rPr>
          <w:rFonts w:ascii="Times New Roman"/>
        </w:rPr>
        <w:t>32.6%</w:t>
      </w:r>
      <w:r>
        <w:rPr>
          <w:rFonts w:ascii="Times New Roman"/>
          <w:spacing w:val="-4"/>
        </w:rPr>
        <w:t> </w:t>
      </w:r>
      <w:r>
        <w:rPr>
          <w:rFonts w:ascii="Times New Roman"/>
        </w:rPr>
        <w:t>of</w:t>
      </w:r>
      <w:r>
        <w:rPr>
          <w:rFonts w:ascii="Times New Roman"/>
          <w:spacing w:val="-4"/>
        </w:rPr>
        <w:t> </w:t>
      </w:r>
      <w:r>
        <w:rPr>
          <w:rFonts w:ascii="Times New Roman"/>
        </w:rPr>
        <w:t>participants</w:t>
      </w:r>
      <w:r>
        <w:rPr>
          <w:rFonts w:ascii="Times New Roman"/>
          <w:spacing w:val="-4"/>
        </w:rPr>
        <w:t> </w:t>
      </w:r>
      <w:r>
        <w:rPr>
          <w:rFonts w:ascii="Times New Roman"/>
        </w:rPr>
        <w:t>reported</w:t>
      </w:r>
      <w:r>
        <w:rPr>
          <w:rFonts w:ascii="Times New Roman"/>
          <w:spacing w:val="-4"/>
        </w:rPr>
        <w:t> </w:t>
      </w:r>
      <w:r>
        <w:rPr>
          <w:rFonts w:ascii="Times New Roman"/>
        </w:rPr>
        <w:t>experiencing</w:t>
      </w:r>
      <w:r>
        <w:rPr>
          <w:rFonts w:ascii="Times New Roman"/>
          <w:spacing w:val="-4"/>
        </w:rPr>
        <w:t> </w:t>
      </w:r>
      <w:r>
        <w:rPr>
          <w:rFonts w:ascii="Times New Roman"/>
        </w:rPr>
        <w:t>depression</w:t>
      </w:r>
      <w:r>
        <w:rPr>
          <w:rFonts w:ascii="Times New Roman"/>
          <w:spacing w:val="-4"/>
        </w:rPr>
        <w:t> </w:t>
      </w:r>
      <w:r>
        <w:rPr>
          <w:rFonts w:ascii="Times New Roman"/>
        </w:rPr>
        <w:t>linked</w:t>
      </w:r>
      <w:r>
        <w:rPr>
          <w:rFonts w:ascii="Times New Roman"/>
          <w:spacing w:val="-4"/>
        </w:rPr>
        <w:t> </w:t>
      </w:r>
      <w:r>
        <w:rPr>
          <w:rFonts w:ascii="Times New Roman"/>
        </w:rPr>
        <w:t>to</w:t>
      </w:r>
      <w:r>
        <w:rPr>
          <w:rFonts w:ascii="Times New Roman"/>
          <w:spacing w:val="-4"/>
        </w:rPr>
        <w:t> </w:t>
      </w:r>
      <w:r>
        <w:rPr>
          <w:rFonts w:ascii="Times New Roman"/>
        </w:rPr>
        <w:t>exam</w:t>
      </w:r>
      <w:r>
        <w:rPr>
          <w:rFonts w:ascii="Times New Roman"/>
          <w:spacing w:val="-4"/>
        </w:rPr>
        <w:t> </w:t>
      </w:r>
      <w:r>
        <w:rPr>
          <w:rFonts w:ascii="Times New Roman"/>
        </w:rPr>
        <w:t>stress, with a high prevalence of burnout and anxiety noted among respondents. These results underscore the adverse effects that academic pressures have on students' mental health, emphasizing the need for supportive resources.</w:t>
      </w:r>
    </w:p>
    <w:p>
      <w:pPr>
        <w:pStyle w:val="BodyText"/>
        <w:spacing w:before="38"/>
        <w:rPr>
          <w:rFonts w:ascii="Times New Roman"/>
        </w:rPr>
      </w:pPr>
    </w:p>
    <w:p>
      <w:pPr>
        <w:spacing w:before="0"/>
        <w:ind w:left="3013" w:right="1466" w:hanging="2611"/>
        <w:jc w:val="left"/>
        <w:rPr>
          <w:rFonts w:ascii="Times New Roman"/>
          <w:b/>
          <w:sz w:val="48"/>
        </w:rPr>
      </w:pPr>
      <w:r>
        <w:rPr>
          <w:rFonts w:ascii="Times New Roman"/>
          <w:b/>
          <w:sz w:val="48"/>
        </w:rPr>
        <w:t>Table</w:t>
      </w:r>
      <w:r>
        <w:rPr>
          <w:rFonts w:ascii="Times New Roman"/>
          <w:b/>
          <w:spacing w:val="-17"/>
          <w:sz w:val="48"/>
        </w:rPr>
        <w:t> </w:t>
      </w:r>
      <w:r>
        <w:rPr>
          <w:rFonts w:ascii="Times New Roman"/>
          <w:b/>
          <w:sz w:val="48"/>
        </w:rPr>
        <w:t>2:</w:t>
      </w:r>
      <w:r>
        <w:rPr>
          <w:rFonts w:ascii="Times New Roman"/>
          <w:b/>
          <w:spacing w:val="-17"/>
          <w:sz w:val="48"/>
        </w:rPr>
        <w:t> </w:t>
      </w:r>
      <w:r>
        <w:rPr>
          <w:rFonts w:ascii="Times New Roman"/>
          <w:b/>
          <w:sz w:val="48"/>
        </w:rPr>
        <w:t>Distribution</w:t>
      </w:r>
      <w:r>
        <w:rPr>
          <w:rFonts w:ascii="Times New Roman"/>
          <w:b/>
          <w:spacing w:val="-17"/>
          <w:sz w:val="48"/>
        </w:rPr>
        <w:t> </w:t>
      </w:r>
      <w:r>
        <w:rPr>
          <w:rFonts w:ascii="Times New Roman"/>
          <w:b/>
          <w:sz w:val="48"/>
        </w:rPr>
        <w:t>of</w:t>
      </w:r>
      <w:r>
        <w:rPr>
          <w:rFonts w:ascii="Times New Roman"/>
          <w:b/>
          <w:spacing w:val="-17"/>
          <w:sz w:val="48"/>
        </w:rPr>
        <w:t> </w:t>
      </w:r>
      <w:r>
        <w:rPr>
          <w:rFonts w:ascii="Times New Roman"/>
          <w:b/>
          <w:sz w:val="48"/>
        </w:rPr>
        <w:t>mental</w:t>
      </w:r>
      <w:r>
        <w:rPr>
          <w:rFonts w:ascii="Times New Roman"/>
          <w:b/>
          <w:spacing w:val="-17"/>
          <w:sz w:val="48"/>
        </w:rPr>
        <w:t> </w:t>
      </w:r>
      <w:r>
        <w:rPr>
          <w:rFonts w:ascii="Times New Roman"/>
          <w:b/>
          <w:sz w:val="48"/>
        </w:rPr>
        <w:t>well-</w:t>
      </w:r>
      <w:r>
        <w:rPr>
          <w:rFonts w:ascii="Times New Roman"/>
          <w:b/>
          <w:sz w:val="48"/>
        </w:rPr>
        <w:t>being among students</w:t>
      </w:r>
    </w:p>
    <w:p>
      <w:pPr>
        <w:pStyle w:val="BodyText"/>
        <w:spacing w:before="54"/>
        <w:rPr>
          <w:rFonts w:ascii="Times New Roman"/>
          <w:b/>
          <w:sz w:val="20"/>
        </w:rPr>
      </w:pPr>
    </w:p>
    <w:tbl>
      <w:tblPr>
        <w:tblW w:w="0" w:type="auto"/>
        <w:jc w:val="left"/>
        <w:tblInd w:w="10" w:type="dxa"/>
        <w:tblBorders>
          <w:top w:val="single" w:sz="8" w:space="0" w:color="8EA8DA"/>
          <w:left w:val="single" w:sz="8" w:space="0" w:color="8EA8DA"/>
          <w:bottom w:val="single" w:sz="8" w:space="0" w:color="8EA8DA"/>
          <w:right w:val="single" w:sz="8" w:space="0" w:color="8EA8DA"/>
          <w:insideH w:val="single" w:sz="8" w:space="0" w:color="8EA8DA"/>
          <w:insideV w:val="single" w:sz="8" w:space="0" w:color="8EA8DA"/>
        </w:tblBorders>
        <w:tblLayout w:type="fixed"/>
        <w:tblCellMar>
          <w:top w:w="0" w:type="dxa"/>
          <w:left w:w="0" w:type="dxa"/>
          <w:bottom w:w="0" w:type="dxa"/>
          <w:right w:w="0" w:type="dxa"/>
        </w:tblCellMar>
        <w:tblLook w:val="01E0"/>
      </w:tblPr>
      <w:tblGrid>
        <w:gridCol w:w="5520"/>
        <w:gridCol w:w="1440"/>
        <w:gridCol w:w="1140"/>
        <w:gridCol w:w="1280"/>
        <w:gridCol w:w="1400"/>
      </w:tblGrid>
      <w:tr>
        <w:trPr>
          <w:trHeight w:val="780" w:hRule="atLeast"/>
        </w:trPr>
        <w:tc>
          <w:tcPr>
            <w:tcW w:w="5520" w:type="dxa"/>
            <w:tcBorders>
              <w:right w:val="single" w:sz="8" w:space="0" w:color="9D9D9D"/>
            </w:tcBorders>
            <w:shd w:val="clear" w:color="auto" w:fill="D9E1F1"/>
          </w:tcPr>
          <w:p>
            <w:pPr>
              <w:pStyle w:val="TableParagraph"/>
              <w:spacing w:before="258"/>
              <w:ind w:left="4"/>
              <w:rPr>
                <w:rFonts w:ascii="Calibri"/>
                <w:sz w:val="34"/>
              </w:rPr>
            </w:pPr>
            <w:r>
              <w:rPr>
                <w:rFonts w:ascii="Calibri"/>
                <w:spacing w:val="-2"/>
                <w:sz w:val="34"/>
              </w:rPr>
              <w:t>Statement</w:t>
            </w:r>
          </w:p>
        </w:tc>
        <w:tc>
          <w:tcPr>
            <w:tcW w:w="1440" w:type="dxa"/>
            <w:tcBorders>
              <w:left w:val="single" w:sz="8" w:space="0" w:color="9D9D9D"/>
              <w:right w:val="single" w:sz="8" w:space="0" w:color="9D9D9D"/>
            </w:tcBorders>
            <w:shd w:val="clear" w:color="auto" w:fill="D9E1F1"/>
          </w:tcPr>
          <w:p>
            <w:pPr>
              <w:pStyle w:val="TableParagraph"/>
              <w:spacing w:line="180" w:lineRule="auto" w:before="28"/>
              <w:ind w:left="19" w:right="-15"/>
              <w:rPr>
                <w:rFonts w:ascii="Calibri"/>
                <w:sz w:val="34"/>
              </w:rPr>
            </w:pPr>
            <w:r>
              <w:rPr>
                <w:rFonts w:ascii="Calibri"/>
                <w:spacing w:val="-2"/>
                <w:sz w:val="34"/>
              </w:rPr>
              <w:t>Sometime </w:t>
            </w:r>
            <w:r>
              <w:rPr>
                <w:rFonts w:ascii="Calibri"/>
                <w:spacing w:val="-10"/>
                <w:sz w:val="34"/>
              </w:rPr>
              <w:t>s</w:t>
            </w:r>
          </w:p>
        </w:tc>
        <w:tc>
          <w:tcPr>
            <w:tcW w:w="1140" w:type="dxa"/>
            <w:tcBorders>
              <w:left w:val="single" w:sz="8" w:space="0" w:color="9D9D9D"/>
              <w:right w:val="single" w:sz="8" w:space="0" w:color="9D9D9D"/>
            </w:tcBorders>
            <w:shd w:val="clear" w:color="auto" w:fill="D9E1F1"/>
          </w:tcPr>
          <w:p>
            <w:pPr>
              <w:pStyle w:val="TableParagraph"/>
              <w:spacing w:line="180" w:lineRule="auto" w:before="28"/>
              <w:ind w:left="19" w:right="171"/>
              <w:rPr>
                <w:rFonts w:ascii="Calibri"/>
                <w:sz w:val="34"/>
              </w:rPr>
            </w:pPr>
            <w:r>
              <w:rPr>
                <w:rFonts w:ascii="Calibri"/>
                <w:spacing w:val="-6"/>
                <w:sz w:val="34"/>
              </w:rPr>
              <w:t>Rarely, </w:t>
            </w:r>
            <w:r>
              <w:rPr>
                <w:rFonts w:ascii="Calibri"/>
                <w:spacing w:val="-4"/>
                <w:sz w:val="34"/>
              </w:rPr>
              <w:t>ever</w:t>
            </w:r>
          </w:p>
        </w:tc>
        <w:tc>
          <w:tcPr>
            <w:tcW w:w="1280" w:type="dxa"/>
            <w:tcBorders>
              <w:left w:val="single" w:sz="8" w:space="0" w:color="9D9D9D"/>
              <w:right w:val="single" w:sz="8" w:space="0" w:color="9D9D9D"/>
            </w:tcBorders>
            <w:shd w:val="clear" w:color="auto" w:fill="D9E1F1"/>
          </w:tcPr>
          <w:p>
            <w:pPr>
              <w:pStyle w:val="TableParagraph"/>
              <w:spacing w:line="180" w:lineRule="auto" w:before="28"/>
              <w:ind w:left="19"/>
              <w:rPr>
                <w:rFonts w:ascii="Calibri"/>
                <w:sz w:val="34"/>
              </w:rPr>
            </w:pPr>
            <w:r>
              <w:rPr>
                <w:rFonts w:ascii="Calibri"/>
                <w:sz w:val="34"/>
              </w:rPr>
              <w:t>Most of the</w:t>
            </w:r>
            <w:r>
              <w:rPr>
                <w:rFonts w:ascii="Calibri"/>
                <w:spacing w:val="-20"/>
                <w:sz w:val="34"/>
              </w:rPr>
              <w:t> </w:t>
            </w:r>
            <w:r>
              <w:rPr>
                <w:rFonts w:ascii="Calibri"/>
                <w:sz w:val="34"/>
              </w:rPr>
              <w:t>time</w:t>
            </w:r>
          </w:p>
        </w:tc>
        <w:tc>
          <w:tcPr>
            <w:tcW w:w="1400" w:type="dxa"/>
            <w:tcBorders>
              <w:left w:val="single" w:sz="8" w:space="0" w:color="9D9D9D"/>
            </w:tcBorders>
            <w:shd w:val="clear" w:color="auto" w:fill="D9E1F1"/>
          </w:tcPr>
          <w:p>
            <w:pPr>
              <w:pStyle w:val="TableParagraph"/>
              <w:spacing w:before="258"/>
              <w:ind w:left="14"/>
              <w:rPr>
                <w:rFonts w:ascii="Calibri"/>
                <w:sz w:val="34"/>
              </w:rPr>
            </w:pPr>
            <w:r>
              <w:rPr>
                <w:rFonts w:ascii="Calibri"/>
                <w:spacing w:val="-2"/>
                <w:sz w:val="34"/>
              </w:rPr>
              <w:t>Always</w:t>
            </w:r>
          </w:p>
        </w:tc>
      </w:tr>
    </w:tbl>
    <w:p>
      <w:pPr>
        <w:pStyle w:val="TableParagraph"/>
        <w:spacing w:after="0"/>
        <w:rPr>
          <w:rFonts w:ascii="Calibri"/>
          <w:sz w:val="34"/>
        </w:rPr>
        <w:sectPr>
          <w:type w:val="continuous"/>
          <w:pgSz w:w="12240" w:h="15840"/>
          <w:pgMar w:top="1420" w:bottom="1870" w:left="1440" w:right="0"/>
        </w:sectPr>
      </w:pPr>
    </w:p>
    <w:tbl>
      <w:tblPr>
        <w:tblW w:w="0" w:type="auto"/>
        <w:jc w:val="left"/>
        <w:tblInd w:w="10" w:type="dxa"/>
        <w:tblBorders>
          <w:top w:val="single" w:sz="8" w:space="0" w:color="8EA8DA"/>
          <w:left w:val="single" w:sz="8" w:space="0" w:color="8EA8DA"/>
          <w:bottom w:val="single" w:sz="8" w:space="0" w:color="8EA8DA"/>
          <w:right w:val="single" w:sz="8" w:space="0" w:color="8EA8DA"/>
          <w:insideH w:val="single" w:sz="8" w:space="0" w:color="8EA8DA"/>
          <w:insideV w:val="single" w:sz="8" w:space="0" w:color="8EA8DA"/>
        </w:tblBorders>
        <w:tblLayout w:type="fixed"/>
        <w:tblCellMar>
          <w:top w:w="0" w:type="dxa"/>
          <w:left w:w="0" w:type="dxa"/>
          <w:bottom w:w="0" w:type="dxa"/>
          <w:right w:w="0" w:type="dxa"/>
        </w:tblCellMar>
        <w:tblLook w:val="01E0"/>
      </w:tblPr>
      <w:tblGrid>
        <w:gridCol w:w="5520"/>
        <w:gridCol w:w="1440"/>
        <w:gridCol w:w="1140"/>
        <w:gridCol w:w="1280"/>
        <w:gridCol w:w="1400"/>
      </w:tblGrid>
      <w:tr>
        <w:trPr>
          <w:trHeight w:val="1019" w:hRule="atLeast"/>
        </w:trPr>
        <w:tc>
          <w:tcPr>
            <w:tcW w:w="5520" w:type="dxa"/>
            <w:tcBorders>
              <w:right w:val="single" w:sz="8" w:space="0" w:color="9D9D9D"/>
            </w:tcBorders>
          </w:tcPr>
          <w:p>
            <w:pPr>
              <w:pStyle w:val="TableParagraph"/>
              <w:spacing w:line="180" w:lineRule="auto" w:before="67"/>
              <w:ind w:left="4"/>
              <w:rPr>
                <w:rFonts w:ascii="Arial"/>
                <w:b/>
                <w:sz w:val="32"/>
              </w:rPr>
            </w:pPr>
            <w:r>
              <w:rPr>
                <w:rFonts w:ascii="Arial"/>
                <w:b/>
                <w:sz w:val="32"/>
              </w:rPr>
              <w:t>I</w:t>
            </w:r>
            <w:r>
              <w:rPr>
                <w:rFonts w:ascii="Arial"/>
                <w:b/>
                <w:spacing w:val="-7"/>
                <w:sz w:val="32"/>
              </w:rPr>
              <w:t> </w:t>
            </w:r>
            <w:r>
              <w:rPr>
                <w:rFonts w:ascii="Arial"/>
                <w:b/>
                <w:sz w:val="32"/>
              </w:rPr>
              <w:t>am</w:t>
            </w:r>
            <w:r>
              <w:rPr>
                <w:rFonts w:ascii="Arial"/>
                <w:b/>
                <w:spacing w:val="-7"/>
                <w:sz w:val="32"/>
              </w:rPr>
              <w:t> </w:t>
            </w:r>
            <w:r>
              <w:rPr>
                <w:rFonts w:ascii="Arial"/>
                <w:b/>
                <w:sz w:val="32"/>
              </w:rPr>
              <w:t>able</w:t>
            </w:r>
            <w:r>
              <w:rPr>
                <w:rFonts w:ascii="Arial"/>
                <w:b/>
                <w:spacing w:val="-7"/>
                <w:sz w:val="32"/>
              </w:rPr>
              <w:t> </w:t>
            </w:r>
            <w:r>
              <w:rPr>
                <w:rFonts w:ascii="Arial"/>
                <w:b/>
                <w:sz w:val="32"/>
              </w:rPr>
              <w:t>to</w:t>
            </w:r>
            <w:r>
              <w:rPr>
                <w:rFonts w:ascii="Arial"/>
                <w:b/>
                <w:spacing w:val="-7"/>
                <w:sz w:val="32"/>
              </w:rPr>
              <w:t> </w:t>
            </w:r>
            <w:r>
              <w:rPr>
                <w:rFonts w:ascii="Arial"/>
                <w:b/>
                <w:sz w:val="32"/>
              </w:rPr>
              <w:t>maintain</w:t>
            </w:r>
            <w:r>
              <w:rPr>
                <w:rFonts w:ascii="Arial"/>
                <w:b/>
                <w:spacing w:val="-7"/>
                <w:sz w:val="32"/>
              </w:rPr>
              <w:t> </w:t>
            </w:r>
            <w:r>
              <w:rPr>
                <w:rFonts w:ascii="Arial"/>
                <w:b/>
                <w:sz w:val="32"/>
              </w:rPr>
              <w:t>a</w:t>
            </w:r>
            <w:r>
              <w:rPr>
                <w:rFonts w:ascii="Arial"/>
                <w:b/>
                <w:spacing w:val="-7"/>
                <w:sz w:val="32"/>
              </w:rPr>
              <w:t> </w:t>
            </w:r>
            <w:r>
              <w:rPr>
                <w:rFonts w:ascii="Arial"/>
                <w:b/>
                <w:sz w:val="32"/>
              </w:rPr>
              <w:t>healthy </w:t>
            </w:r>
            <w:r>
              <w:rPr>
                <w:rFonts w:ascii="Arial"/>
                <w:b/>
                <w:spacing w:val="-2"/>
                <w:sz w:val="32"/>
              </w:rPr>
              <w:t>weight</w:t>
            </w:r>
          </w:p>
          <w:p>
            <w:pPr>
              <w:pStyle w:val="TableParagraph"/>
              <w:spacing w:line="293" w:lineRule="exact"/>
              <w:ind w:left="182"/>
              <w:rPr>
                <w:rFonts w:ascii="Arial"/>
                <w:b/>
                <w:sz w:val="32"/>
              </w:rPr>
            </w:pPr>
            <w:r>
              <w:rPr>
                <w:rFonts w:ascii="Arial"/>
                <w:b/>
                <w:sz w:val="32"/>
              </w:rPr>
              <w:t>during</w:t>
            </w:r>
            <w:r>
              <w:rPr>
                <w:rFonts w:ascii="Arial"/>
                <w:b/>
                <w:spacing w:val="-6"/>
                <w:sz w:val="32"/>
              </w:rPr>
              <w:t> </w:t>
            </w:r>
            <w:r>
              <w:rPr>
                <w:rFonts w:ascii="Arial"/>
                <w:b/>
                <w:spacing w:val="-2"/>
                <w:sz w:val="32"/>
              </w:rPr>
              <w:t>exams.</w:t>
            </w:r>
          </w:p>
        </w:tc>
        <w:tc>
          <w:tcPr>
            <w:tcW w:w="1440" w:type="dxa"/>
            <w:tcBorders>
              <w:left w:val="single" w:sz="8" w:space="0" w:color="9D9D9D"/>
              <w:right w:val="single" w:sz="8" w:space="0" w:color="9D9D9D"/>
            </w:tcBorders>
          </w:tcPr>
          <w:p>
            <w:pPr>
              <w:pStyle w:val="TableParagraph"/>
              <w:spacing w:before="116"/>
              <w:ind w:left="0"/>
              <w:rPr>
                <w:rFonts w:ascii="Times New Roman"/>
                <w:b/>
                <w:sz w:val="34"/>
              </w:rPr>
            </w:pPr>
          </w:p>
          <w:p>
            <w:pPr>
              <w:pStyle w:val="TableParagraph"/>
              <w:ind w:left="19"/>
              <w:rPr>
                <w:rFonts w:ascii="Calibri"/>
                <w:sz w:val="34"/>
              </w:rPr>
            </w:pPr>
            <w:r>
              <w:rPr>
                <w:rFonts w:ascii="Calibri"/>
                <w:sz w:val="34"/>
              </w:rPr>
              <w:t>55</w:t>
            </w:r>
            <w:r>
              <w:rPr>
                <w:rFonts w:ascii="Calibri"/>
                <w:spacing w:val="-2"/>
                <w:sz w:val="34"/>
              </w:rPr>
              <w:t> (21.3)</w:t>
            </w:r>
          </w:p>
        </w:tc>
        <w:tc>
          <w:tcPr>
            <w:tcW w:w="1140" w:type="dxa"/>
            <w:tcBorders>
              <w:left w:val="single" w:sz="8" w:space="0" w:color="9D9D9D"/>
              <w:right w:val="single" w:sz="8" w:space="0" w:color="9D9D9D"/>
            </w:tcBorders>
          </w:tcPr>
          <w:p>
            <w:pPr>
              <w:pStyle w:val="TableParagraph"/>
              <w:spacing w:line="363" w:lineRule="exact" w:before="196"/>
              <w:ind w:left="19"/>
              <w:rPr>
                <w:rFonts w:ascii="Calibri"/>
                <w:sz w:val="34"/>
              </w:rPr>
            </w:pPr>
            <w:r>
              <w:rPr>
                <w:rFonts w:ascii="Calibri"/>
                <w:spacing w:val="-5"/>
                <w:sz w:val="34"/>
              </w:rPr>
              <w:t>56</w:t>
            </w:r>
          </w:p>
          <w:p>
            <w:pPr>
              <w:pStyle w:val="TableParagraph"/>
              <w:spacing w:line="363" w:lineRule="exact"/>
              <w:ind w:left="19"/>
              <w:rPr>
                <w:rFonts w:ascii="Calibri"/>
                <w:sz w:val="34"/>
              </w:rPr>
            </w:pPr>
            <w:r>
              <w:rPr>
                <w:rFonts w:ascii="Calibri"/>
                <w:spacing w:val="-2"/>
                <w:sz w:val="34"/>
              </w:rPr>
              <w:t>(21.7)</w:t>
            </w:r>
          </w:p>
        </w:tc>
        <w:tc>
          <w:tcPr>
            <w:tcW w:w="1280" w:type="dxa"/>
            <w:tcBorders>
              <w:left w:val="single" w:sz="8" w:space="0" w:color="9D9D9D"/>
              <w:right w:val="single" w:sz="8" w:space="0" w:color="9D9D9D"/>
            </w:tcBorders>
          </w:tcPr>
          <w:p>
            <w:pPr>
              <w:pStyle w:val="TableParagraph"/>
              <w:spacing w:before="116"/>
              <w:ind w:left="0"/>
              <w:rPr>
                <w:rFonts w:ascii="Times New Roman"/>
                <w:b/>
                <w:sz w:val="34"/>
              </w:rPr>
            </w:pPr>
          </w:p>
          <w:p>
            <w:pPr>
              <w:pStyle w:val="TableParagraph"/>
              <w:ind w:left="19" w:right="-15"/>
              <w:jc w:val="center"/>
              <w:rPr>
                <w:rFonts w:ascii="Calibri"/>
                <w:b/>
                <w:sz w:val="34"/>
              </w:rPr>
            </w:pPr>
            <w:r>
              <w:rPr>
                <w:rFonts w:ascii="Calibri"/>
                <w:b/>
                <w:sz w:val="34"/>
              </w:rPr>
              <w:t>76</w:t>
            </w:r>
            <w:r>
              <w:rPr>
                <w:rFonts w:ascii="Calibri"/>
                <w:b/>
                <w:spacing w:val="-2"/>
                <w:sz w:val="34"/>
              </w:rPr>
              <w:t> (29.5)</w:t>
            </w:r>
          </w:p>
        </w:tc>
        <w:tc>
          <w:tcPr>
            <w:tcW w:w="1400" w:type="dxa"/>
            <w:tcBorders>
              <w:left w:val="single" w:sz="8" w:space="0" w:color="9D9D9D"/>
            </w:tcBorders>
          </w:tcPr>
          <w:p>
            <w:pPr>
              <w:pStyle w:val="TableParagraph"/>
              <w:spacing w:before="116"/>
              <w:ind w:left="0"/>
              <w:rPr>
                <w:rFonts w:ascii="Times New Roman"/>
                <w:b/>
                <w:sz w:val="34"/>
              </w:rPr>
            </w:pPr>
          </w:p>
          <w:p>
            <w:pPr>
              <w:pStyle w:val="TableParagraph"/>
              <w:ind w:left="14"/>
              <w:rPr>
                <w:rFonts w:ascii="Calibri"/>
                <w:sz w:val="34"/>
              </w:rPr>
            </w:pPr>
            <w:r>
              <w:rPr>
                <w:rFonts w:ascii="Calibri"/>
                <w:sz w:val="34"/>
              </w:rPr>
              <w:t>71</w:t>
            </w:r>
            <w:r>
              <w:rPr>
                <w:rFonts w:ascii="Calibri"/>
                <w:spacing w:val="-2"/>
                <w:sz w:val="34"/>
              </w:rPr>
              <w:t> (27.5)</w:t>
            </w:r>
          </w:p>
        </w:tc>
      </w:tr>
      <w:tr>
        <w:trPr>
          <w:trHeight w:val="1040" w:hRule="atLeast"/>
        </w:trPr>
        <w:tc>
          <w:tcPr>
            <w:tcW w:w="5520" w:type="dxa"/>
            <w:tcBorders>
              <w:right w:val="single" w:sz="8" w:space="0" w:color="9D9D9D"/>
            </w:tcBorders>
            <w:shd w:val="clear" w:color="auto" w:fill="D9E1F1"/>
          </w:tcPr>
          <w:p>
            <w:pPr>
              <w:pStyle w:val="TableParagraph"/>
              <w:spacing w:line="180" w:lineRule="auto" w:before="77"/>
              <w:ind w:left="4" w:right="47"/>
              <w:rPr>
                <w:rFonts w:ascii="Arial"/>
                <w:b/>
                <w:sz w:val="32"/>
              </w:rPr>
            </w:pPr>
            <w:r>
              <w:rPr>
                <w:rFonts w:ascii="Arial"/>
                <w:b/>
                <w:sz w:val="32"/>
              </w:rPr>
              <w:t>I</w:t>
            </w:r>
            <w:r>
              <w:rPr>
                <w:rFonts w:ascii="Arial"/>
                <w:b/>
                <w:spacing w:val="-7"/>
                <w:sz w:val="32"/>
              </w:rPr>
              <w:t> </w:t>
            </w:r>
            <w:r>
              <w:rPr>
                <w:rFonts w:ascii="Arial"/>
                <w:b/>
                <w:sz w:val="32"/>
              </w:rPr>
              <w:t>feel</w:t>
            </w:r>
            <w:r>
              <w:rPr>
                <w:rFonts w:ascii="Arial"/>
                <w:b/>
                <w:spacing w:val="-7"/>
                <w:sz w:val="32"/>
              </w:rPr>
              <w:t> </w:t>
            </w:r>
            <w:r>
              <w:rPr>
                <w:rFonts w:ascii="Arial"/>
                <w:b/>
                <w:sz w:val="32"/>
              </w:rPr>
              <w:t>good</w:t>
            </w:r>
            <w:r>
              <w:rPr>
                <w:rFonts w:ascii="Arial"/>
                <w:b/>
                <w:spacing w:val="-7"/>
                <w:sz w:val="32"/>
              </w:rPr>
              <w:t> </w:t>
            </w:r>
            <w:r>
              <w:rPr>
                <w:rFonts w:ascii="Arial"/>
                <w:b/>
                <w:sz w:val="32"/>
              </w:rPr>
              <w:t>about</w:t>
            </w:r>
            <w:r>
              <w:rPr>
                <w:rFonts w:ascii="Arial"/>
                <w:b/>
                <w:spacing w:val="-7"/>
                <w:sz w:val="32"/>
              </w:rPr>
              <w:t> </w:t>
            </w:r>
            <w:r>
              <w:rPr>
                <w:rFonts w:ascii="Arial"/>
                <w:b/>
                <w:sz w:val="32"/>
              </w:rPr>
              <w:t>the</w:t>
            </w:r>
            <w:r>
              <w:rPr>
                <w:rFonts w:ascii="Arial"/>
                <w:b/>
                <w:spacing w:val="-7"/>
                <w:sz w:val="32"/>
              </w:rPr>
              <w:t> </w:t>
            </w:r>
            <w:r>
              <w:rPr>
                <w:rFonts w:ascii="Arial"/>
                <w:b/>
                <w:sz w:val="32"/>
              </w:rPr>
              <w:t>condition</w:t>
            </w:r>
            <w:r>
              <w:rPr>
                <w:rFonts w:ascii="Arial"/>
                <w:b/>
                <w:spacing w:val="-7"/>
                <w:sz w:val="32"/>
              </w:rPr>
              <w:t> </w:t>
            </w:r>
            <w:r>
              <w:rPr>
                <w:rFonts w:ascii="Arial"/>
                <w:b/>
                <w:sz w:val="32"/>
              </w:rPr>
              <w:t>of my body</w:t>
            </w:r>
          </w:p>
          <w:p>
            <w:pPr>
              <w:pStyle w:val="TableParagraph"/>
              <w:spacing w:line="293" w:lineRule="exact"/>
              <w:ind w:left="182"/>
              <w:rPr>
                <w:rFonts w:ascii="Arial"/>
                <w:b/>
                <w:sz w:val="32"/>
              </w:rPr>
            </w:pPr>
            <w:r>
              <w:rPr>
                <w:rFonts w:ascii="Arial"/>
                <w:b/>
                <w:sz w:val="32"/>
              </w:rPr>
              <w:t>before</w:t>
            </w:r>
            <w:r>
              <w:rPr>
                <w:rFonts w:ascii="Arial"/>
                <w:b/>
                <w:spacing w:val="-6"/>
                <w:sz w:val="32"/>
              </w:rPr>
              <w:t> </w:t>
            </w:r>
            <w:r>
              <w:rPr>
                <w:rFonts w:ascii="Arial"/>
                <w:b/>
                <w:spacing w:val="-2"/>
                <w:sz w:val="32"/>
              </w:rPr>
              <w:t>exams.</w:t>
            </w:r>
          </w:p>
        </w:tc>
        <w:tc>
          <w:tcPr>
            <w:tcW w:w="1440" w:type="dxa"/>
            <w:tcBorders>
              <w:left w:val="single" w:sz="8" w:space="0" w:color="9D9D9D"/>
              <w:right w:val="single" w:sz="8" w:space="0" w:color="9D9D9D"/>
            </w:tcBorders>
            <w:shd w:val="clear" w:color="auto" w:fill="D9E1F1"/>
          </w:tcPr>
          <w:p>
            <w:pPr>
              <w:pStyle w:val="TableParagraph"/>
              <w:spacing w:before="126"/>
              <w:ind w:left="0"/>
              <w:rPr>
                <w:rFonts w:ascii="Times New Roman"/>
                <w:b/>
                <w:sz w:val="34"/>
              </w:rPr>
            </w:pPr>
          </w:p>
          <w:p>
            <w:pPr>
              <w:pStyle w:val="TableParagraph"/>
              <w:ind w:left="19"/>
              <w:rPr>
                <w:rFonts w:ascii="Calibri"/>
                <w:sz w:val="34"/>
              </w:rPr>
            </w:pPr>
            <w:r>
              <w:rPr>
                <w:rFonts w:ascii="Calibri"/>
                <w:sz w:val="34"/>
              </w:rPr>
              <w:t>70</w:t>
            </w:r>
            <w:r>
              <w:rPr>
                <w:rFonts w:ascii="Calibri"/>
                <w:spacing w:val="-2"/>
                <w:sz w:val="34"/>
              </w:rPr>
              <w:t> (27.1)</w:t>
            </w:r>
          </w:p>
        </w:tc>
        <w:tc>
          <w:tcPr>
            <w:tcW w:w="1140" w:type="dxa"/>
            <w:tcBorders>
              <w:left w:val="single" w:sz="8" w:space="0" w:color="9D9D9D"/>
              <w:right w:val="single" w:sz="8" w:space="0" w:color="9D9D9D"/>
            </w:tcBorders>
            <w:shd w:val="clear" w:color="auto" w:fill="D9E1F1"/>
          </w:tcPr>
          <w:p>
            <w:pPr>
              <w:pStyle w:val="TableParagraph"/>
              <w:spacing w:before="126"/>
              <w:ind w:left="0"/>
              <w:rPr>
                <w:rFonts w:ascii="Times New Roman"/>
                <w:b/>
                <w:sz w:val="34"/>
              </w:rPr>
            </w:pPr>
          </w:p>
          <w:p>
            <w:pPr>
              <w:pStyle w:val="TableParagraph"/>
              <w:ind w:left="0" w:right="106"/>
              <w:jc w:val="center"/>
              <w:rPr>
                <w:rFonts w:ascii="Calibri"/>
                <w:sz w:val="34"/>
              </w:rPr>
            </w:pPr>
            <w:r>
              <w:rPr>
                <w:rFonts w:ascii="Calibri"/>
                <w:sz w:val="34"/>
              </w:rPr>
              <w:t>49</w:t>
            </w:r>
            <w:r>
              <w:rPr>
                <w:rFonts w:ascii="Calibri"/>
                <w:spacing w:val="-2"/>
                <w:sz w:val="34"/>
              </w:rPr>
              <w:t> </w:t>
            </w:r>
            <w:r>
              <w:rPr>
                <w:rFonts w:ascii="Calibri"/>
                <w:spacing w:val="-4"/>
                <w:sz w:val="34"/>
              </w:rPr>
              <w:t>(19)</w:t>
            </w:r>
          </w:p>
        </w:tc>
        <w:tc>
          <w:tcPr>
            <w:tcW w:w="1280" w:type="dxa"/>
            <w:tcBorders>
              <w:left w:val="single" w:sz="8" w:space="0" w:color="9D9D9D"/>
              <w:right w:val="single" w:sz="8" w:space="0" w:color="9D9D9D"/>
            </w:tcBorders>
            <w:shd w:val="clear" w:color="auto" w:fill="D9E1F1"/>
          </w:tcPr>
          <w:p>
            <w:pPr>
              <w:pStyle w:val="TableParagraph"/>
              <w:spacing w:line="363" w:lineRule="exact" w:before="206"/>
              <w:ind w:left="19"/>
              <w:rPr>
                <w:rFonts w:ascii="Calibri"/>
                <w:b/>
                <w:sz w:val="34"/>
              </w:rPr>
            </w:pPr>
            <w:r>
              <w:rPr>
                <w:rFonts w:ascii="Calibri"/>
                <w:b/>
                <w:spacing w:val="-5"/>
                <w:sz w:val="34"/>
              </w:rPr>
              <w:t>104</w:t>
            </w:r>
          </w:p>
          <w:p>
            <w:pPr>
              <w:pStyle w:val="TableParagraph"/>
              <w:spacing w:line="363" w:lineRule="exact"/>
              <w:ind w:left="19"/>
              <w:rPr>
                <w:rFonts w:ascii="Calibri"/>
                <w:b/>
                <w:sz w:val="34"/>
              </w:rPr>
            </w:pPr>
            <w:r>
              <w:rPr>
                <w:rFonts w:ascii="Calibri"/>
                <w:b/>
                <w:spacing w:val="-2"/>
                <w:sz w:val="34"/>
              </w:rPr>
              <w:t>(40.3)</w:t>
            </w:r>
          </w:p>
        </w:tc>
        <w:tc>
          <w:tcPr>
            <w:tcW w:w="1400" w:type="dxa"/>
            <w:tcBorders>
              <w:left w:val="single" w:sz="8" w:space="0" w:color="9D9D9D"/>
            </w:tcBorders>
            <w:shd w:val="clear" w:color="auto" w:fill="D9E1F1"/>
          </w:tcPr>
          <w:p>
            <w:pPr>
              <w:pStyle w:val="TableParagraph"/>
              <w:spacing w:before="126"/>
              <w:ind w:left="0"/>
              <w:rPr>
                <w:rFonts w:ascii="Times New Roman"/>
                <w:b/>
                <w:sz w:val="34"/>
              </w:rPr>
            </w:pPr>
          </w:p>
          <w:p>
            <w:pPr>
              <w:pStyle w:val="TableParagraph"/>
              <w:ind w:left="14"/>
              <w:rPr>
                <w:rFonts w:ascii="Calibri"/>
                <w:sz w:val="34"/>
              </w:rPr>
            </w:pPr>
            <w:r>
              <w:rPr>
                <w:rFonts w:ascii="Calibri"/>
                <w:sz w:val="34"/>
              </w:rPr>
              <w:t>35</w:t>
            </w:r>
            <w:r>
              <w:rPr>
                <w:rFonts w:ascii="Calibri"/>
                <w:spacing w:val="-2"/>
                <w:sz w:val="34"/>
              </w:rPr>
              <w:t> (13.6)</w:t>
            </w:r>
          </w:p>
        </w:tc>
      </w:tr>
      <w:tr>
        <w:trPr>
          <w:trHeight w:val="1419" w:hRule="atLeast"/>
        </w:trPr>
        <w:tc>
          <w:tcPr>
            <w:tcW w:w="5520" w:type="dxa"/>
            <w:tcBorders>
              <w:right w:val="single" w:sz="8" w:space="0" w:color="9D9D9D"/>
            </w:tcBorders>
          </w:tcPr>
          <w:p>
            <w:pPr>
              <w:pStyle w:val="TableParagraph"/>
              <w:spacing w:before="89"/>
              <w:ind w:left="0"/>
              <w:rPr>
                <w:rFonts w:ascii="Times New Roman"/>
                <w:b/>
                <w:sz w:val="32"/>
              </w:rPr>
            </w:pPr>
          </w:p>
          <w:p>
            <w:pPr>
              <w:pStyle w:val="TableParagraph"/>
              <w:spacing w:line="180" w:lineRule="auto"/>
              <w:ind w:left="4"/>
              <w:rPr>
                <w:rFonts w:ascii="Arial"/>
                <w:b/>
                <w:sz w:val="32"/>
              </w:rPr>
            </w:pPr>
            <w:r>
              <w:rPr>
                <w:rFonts w:ascii="Arial"/>
                <w:b/>
                <w:sz w:val="32"/>
              </w:rPr>
              <w:t>I</w:t>
            </w:r>
            <w:r>
              <w:rPr>
                <w:rFonts w:ascii="Arial"/>
                <w:b/>
                <w:spacing w:val="-8"/>
                <w:sz w:val="32"/>
              </w:rPr>
              <w:t> </w:t>
            </w:r>
            <w:r>
              <w:rPr>
                <w:rFonts w:ascii="Arial"/>
                <w:b/>
                <w:sz w:val="32"/>
              </w:rPr>
              <w:t>can</w:t>
            </w:r>
            <w:r>
              <w:rPr>
                <w:rFonts w:ascii="Arial"/>
                <w:b/>
                <w:spacing w:val="-8"/>
                <w:sz w:val="32"/>
              </w:rPr>
              <w:t> </w:t>
            </w:r>
            <w:r>
              <w:rPr>
                <w:rFonts w:ascii="Arial"/>
                <w:b/>
                <w:sz w:val="32"/>
              </w:rPr>
              <w:t>express</w:t>
            </w:r>
            <w:r>
              <w:rPr>
                <w:rFonts w:ascii="Arial"/>
                <w:b/>
                <w:spacing w:val="-8"/>
                <w:sz w:val="32"/>
              </w:rPr>
              <w:t> </w:t>
            </w:r>
            <w:r>
              <w:rPr>
                <w:rFonts w:ascii="Arial"/>
                <w:b/>
                <w:sz w:val="32"/>
              </w:rPr>
              <w:t>my</w:t>
            </w:r>
            <w:r>
              <w:rPr>
                <w:rFonts w:ascii="Arial"/>
                <w:b/>
                <w:spacing w:val="-8"/>
                <w:sz w:val="32"/>
              </w:rPr>
              <w:t> </w:t>
            </w:r>
            <w:r>
              <w:rPr>
                <w:rFonts w:ascii="Arial"/>
                <w:b/>
                <w:sz w:val="32"/>
              </w:rPr>
              <w:t>feelings</w:t>
            </w:r>
            <w:r>
              <w:rPr>
                <w:rFonts w:ascii="Arial"/>
                <w:b/>
                <w:spacing w:val="-8"/>
                <w:sz w:val="32"/>
              </w:rPr>
              <w:t> </w:t>
            </w:r>
            <w:r>
              <w:rPr>
                <w:rFonts w:ascii="Arial"/>
                <w:b/>
                <w:sz w:val="32"/>
              </w:rPr>
              <w:t>of </w:t>
            </w:r>
            <w:r>
              <w:rPr>
                <w:rFonts w:ascii="Arial"/>
                <w:b/>
                <w:spacing w:val="-2"/>
                <w:sz w:val="32"/>
              </w:rPr>
              <w:t>overwhelmness</w:t>
            </w:r>
          </w:p>
          <w:p>
            <w:pPr>
              <w:pStyle w:val="TableParagraph"/>
              <w:spacing w:line="293" w:lineRule="exact"/>
              <w:ind w:left="182"/>
              <w:rPr>
                <w:rFonts w:ascii="Arial" w:hAnsi="Arial"/>
                <w:b/>
                <w:sz w:val="32"/>
              </w:rPr>
            </w:pPr>
            <w:r>
              <w:rPr>
                <w:rFonts w:ascii="Arial" w:hAnsi="Arial"/>
                <w:b/>
                <w:sz w:val="32"/>
              </w:rPr>
              <w:t>when</w:t>
            </w:r>
            <w:r>
              <w:rPr>
                <w:rFonts w:ascii="Arial" w:hAnsi="Arial"/>
                <w:b/>
                <w:spacing w:val="-6"/>
                <w:sz w:val="32"/>
              </w:rPr>
              <w:t> </w:t>
            </w:r>
            <w:r>
              <w:rPr>
                <w:rFonts w:ascii="Arial" w:hAnsi="Arial"/>
                <w:b/>
                <w:sz w:val="32"/>
              </w:rPr>
              <w:t>I’m</w:t>
            </w:r>
            <w:r>
              <w:rPr>
                <w:rFonts w:ascii="Arial" w:hAnsi="Arial"/>
                <w:b/>
                <w:spacing w:val="-4"/>
                <w:sz w:val="32"/>
              </w:rPr>
              <w:t> </w:t>
            </w:r>
            <w:r>
              <w:rPr>
                <w:rFonts w:ascii="Arial" w:hAnsi="Arial"/>
                <w:b/>
                <w:sz w:val="32"/>
              </w:rPr>
              <w:t>studying</w:t>
            </w:r>
            <w:r>
              <w:rPr>
                <w:rFonts w:ascii="Arial" w:hAnsi="Arial"/>
                <w:b/>
                <w:spacing w:val="-4"/>
                <w:sz w:val="32"/>
              </w:rPr>
              <w:t> </w:t>
            </w:r>
            <w:r>
              <w:rPr>
                <w:rFonts w:ascii="Arial" w:hAnsi="Arial"/>
                <w:b/>
                <w:sz w:val="32"/>
              </w:rPr>
              <w:t>for</w:t>
            </w:r>
            <w:r>
              <w:rPr>
                <w:rFonts w:ascii="Arial" w:hAnsi="Arial"/>
                <w:b/>
                <w:spacing w:val="-4"/>
                <w:sz w:val="32"/>
              </w:rPr>
              <w:t> </w:t>
            </w:r>
            <w:r>
              <w:rPr>
                <w:rFonts w:ascii="Arial" w:hAnsi="Arial"/>
                <w:b/>
                <w:sz w:val="32"/>
              </w:rPr>
              <w:t>my</w:t>
            </w:r>
            <w:r>
              <w:rPr>
                <w:rFonts w:ascii="Arial" w:hAnsi="Arial"/>
                <w:b/>
                <w:spacing w:val="-4"/>
                <w:sz w:val="32"/>
              </w:rPr>
              <w:t> exams</w:t>
            </w:r>
          </w:p>
        </w:tc>
        <w:tc>
          <w:tcPr>
            <w:tcW w:w="1440" w:type="dxa"/>
            <w:tcBorders>
              <w:left w:val="single" w:sz="8" w:space="0" w:color="9D9D9D"/>
              <w:right w:val="single" w:sz="8" w:space="0" w:color="9D9D9D"/>
            </w:tcBorders>
          </w:tcPr>
          <w:p>
            <w:pPr>
              <w:pStyle w:val="TableParagraph"/>
              <w:ind w:left="0"/>
              <w:rPr>
                <w:rFonts w:ascii="Times New Roman"/>
                <w:b/>
                <w:sz w:val="34"/>
              </w:rPr>
            </w:pPr>
          </w:p>
          <w:p>
            <w:pPr>
              <w:pStyle w:val="TableParagraph"/>
              <w:spacing w:before="115"/>
              <w:ind w:left="0"/>
              <w:rPr>
                <w:rFonts w:ascii="Times New Roman"/>
                <w:b/>
                <w:sz w:val="34"/>
              </w:rPr>
            </w:pPr>
          </w:p>
          <w:p>
            <w:pPr>
              <w:pStyle w:val="TableParagraph"/>
              <w:ind w:left="0" w:right="14"/>
              <w:jc w:val="right"/>
              <w:rPr>
                <w:rFonts w:ascii="Calibri"/>
                <w:sz w:val="34"/>
              </w:rPr>
            </w:pPr>
            <w:r>
              <w:rPr>
                <w:rFonts w:ascii="Calibri"/>
                <w:sz w:val="34"/>
              </w:rPr>
              <w:t>64</w:t>
            </w:r>
            <w:r>
              <w:rPr>
                <w:rFonts w:ascii="Calibri"/>
                <w:spacing w:val="-2"/>
                <w:sz w:val="34"/>
              </w:rPr>
              <w:t> (24.8)</w:t>
            </w:r>
          </w:p>
        </w:tc>
        <w:tc>
          <w:tcPr>
            <w:tcW w:w="1140" w:type="dxa"/>
            <w:tcBorders>
              <w:left w:val="single" w:sz="8" w:space="0" w:color="9D9D9D"/>
              <w:right w:val="single" w:sz="8" w:space="0" w:color="9D9D9D"/>
            </w:tcBorders>
          </w:tcPr>
          <w:p>
            <w:pPr>
              <w:pStyle w:val="TableParagraph"/>
              <w:spacing w:before="195"/>
              <w:ind w:left="0"/>
              <w:rPr>
                <w:rFonts w:ascii="Times New Roman"/>
                <w:b/>
                <w:sz w:val="34"/>
              </w:rPr>
            </w:pPr>
          </w:p>
          <w:p>
            <w:pPr>
              <w:pStyle w:val="TableParagraph"/>
              <w:spacing w:line="363" w:lineRule="exact"/>
              <w:ind w:left="19"/>
              <w:rPr>
                <w:rFonts w:ascii="Calibri"/>
                <w:sz w:val="34"/>
              </w:rPr>
            </w:pPr>
            <w:r>
              <w:rPr>
                <w:rFonts w:ascii="Calibri"/>
                <w:spacing w:val="-5"/>
                <w:sz w:val="34"/>
              </w:rPr>
              <w:t>32</w:t>
            </w:r>
          </w:p>
          <w:p>
            <w:pPr>
              <w:pStyle w:val="TableParagraph"/>
              <w:spacing w:line="363" w:lineRule="exact"/>
              <w:ind w:left="19"/>
              <w:rPr>
                <w:rFonts w:ascii="Calibri"/>
                <w:sz w:val="34"/>
              </w:rPr>
            </w:pPr>
            <w:r>
              <w:rPr>
                <w:rFonts w:ascii="Calibri"/>
                <w:spacing w:val="-2"/>
                <w:sz w:val="34"/>
              </w:rPr>
              <w:t>(12.4)</w:t>
            </w:r>
          </w:p>
        </w:tc>
        <w:tc>
          <w:tcPr>
            <w:tcW w:w="1280" w:type="dxa"/>
            <w:tcBorders>
              <w:left w:val="single" w:sz="8" w:space="0" w:color="9D9D9D"/>
              <w:right w:val="single" w:sz="8" w:space="0" w:color="9D9D9D"/>
            </w:tcBorders>
          </w:tcPr>
          <w:p>
            <w:pPr>
              <w:pStyle w:val="TableParagraph"/>
              <w:ind w:left="0"/>
              <w:rPr>
                <w:rFonts w:ascii="Times New Roman"/>
                <w:b/>
                <w:sz w:val="34"/>
              </w:rPr>
            </w:pPr>
          </w:p>
          <w:p>
            <w:pPr>
              <w:pStyle w:val="TableParagraph"/>
              <w:spacing w:before="115"/>
              <w:ind w:left="0"/>
              <w:rPr>
                <w:rFonts w:ascii="Times New Roman"/>
                <w:b/>
                <w:sz w:val="34"/>
              </w:rPr>
            </w:pPr>
          </w:p>
          <w:p>
            <w:pPr>
              <w:pStyle w:val="TableParagraph"/>
              <w:ind w:left="9"/>
              <w:jc w:val="center"/>
              <w:rPr>
                <w:rFonts w:ascii="Calibri"/>
                <w:sz w:val="34"/>
              </w:rPr>
            </w:pPr>
            <w:r>
              <w:rPr>
                <w:rFonts w:ascii="Calibri"/>
                <w:sz w:val="34"/>
              </w:rPr>
              <w:t>60</w:t>
            </w:r>
            <w:r>
              <w:rPr>
                <w:rFonts w:ascii="Calibri"/>
                <w:spacing w:val="-2"/>
                <w:sz w:val="34"/>
              </w:rPr>
              <w:t> (23.3)</w:t>
            </w:r>
          </w:p>
        </w:tc>
        <w:tc>
          <w:tcPr>
            <w:tcW w:w="1400" w:type="dxa"/>
            <w:tcBorders>
              <w:left w:val="single" w:sz="8" w:space="0" w:color="9D9D9D"/>
            </w:tcBorders>
          </w:tcPr>
          <w:p>
            <w:pPr>
              <w:pStyle w:val="TableParagraph"/>
              <w:spacing w:before="195"/>
              <w:ind w:left="0"/>
              <w:rPr>
                <w:rFonts w:ascii="Times New Roman"/>
                <w:b/>
                <w:sz w:val="34"/>
              </w:rPr>
            </w:pPr>
          </w:p>
          <w:p>
            <w:pPr>
              <w:pStyle w:val="TableParagraph"/>
              <w:spacing w:line="363" w:lineRule="exact"/>
              <w:ind w:left="14"/>
              <w:rPr>
                <w:rFonts w:ascii="Calibri"/>
                <w:b/>
                <w:sz w:val="34"/>
              </w:rPr>
            </w:pPr>
            <w:r>
              <w:rPr>
                <w:rFonts w:ascii="Calibri"/>
                <w:b/>
                <w:spacing w:val="-5"/>
                <w:sz w:val="34"/>
              </w:rPr>
              <w:t>102</w:t>
            </w:r>
          </w:p>
          <w:p>
            <w:pPr>
              <w:pStyle w:val="TableParagraph"/>
              <w:spacing w:line="363" w:lineRule="exact"/>
              <w:ind w:left="14"/>
              <w:rPr>
                <w:rFonts w:ascii="Calibri"/>
                <w:b/>
                <w:sz w:val="34"/>
              </w:rPr>
            </w:pPr>
            <w:r>
              <w:rPr>
                <w:rFonts w:ascii="Calibri"/>
                <w:b/>
                <w:spacing w:val="-2"/>
                <w:sz w:val="34"/>
              </w:rPr>
              <w:t>(39.5)</w:t>
            </w:r>
          </w:p>
        </w:tc>
      </w:tr>
      <w:tr>
        <w:trPr>
          <w:trHeight w:val="1419" w:hRule="atLeast"/>
        </w:trPr>
        <w:tc>
          <w:tcPr>
            <w:tcW w:w="5520" w:type="dxa"/>
            <w:tcBorders>
              <w:right w:val="single" w:sz="8" w:space="0" w:color="9D9D9D"/>
            </w:tcBorders>
            <w:shd w:val="clear" w:color="auto" w:fill="D9E1F1"/>
          </w:tcPr>
          <w:p>
            <w:pPr>
              <w:pStyle w:val="TableParagraph"/>
              <w:ind w:left="0"/>
              <w:rPr>
                <w:rFonts w:ascii="Times New Roman"/>
                <w:b/>
                <w:sz w:val="32"/>
              </w:rPr>
            </w:pPr>
          </w:p>
          <w:p>
            <w:pPr>
              <w:pStyle w:val="TableParagraph"/>
              <w:spacing w:before="198"/>
              <w:ind w:left="0"/>
              <w:rPr>
                <w:rFonts w:ascii="Times New Roman"/>
                <w:b/>
                <w:sz w:val="32"/>
              </w:rPr>
            </w:pPr>
          </w:p>
          <w:p>
            <w:pPr>
              <w:pStyle w:val="TableParagraph"/>
              <w:ind w:left="4"/>
              <w:rPr>
                <w:rFonts w:ascii="Arial"/>
                <w:b/>
                <w:sz w:val="32"/>
              </w:rPr>
            </w:pPr>
            <w:r>
              <w:rPr>
                <w:rFonts w:ascii="Arial"/>
                <w:b/>
                <w:sz w:val="32"/>
              </w:rPr>
              <w:t>I</w:t>
            </w:r>
            <w:r>
              <w:rPr>
                <w:rFonts w:ascii="Arial"/>
                <w:b/>
                <w:spacing w:val="-3"/>
                <w:sz w:val="32"/>
              </w:rPr>
              <w:t> </w:t>
            </w:r>
            <w:r>
              <w:rPr>
                <w:rFonts w:ascii="Arial"/>
                <w:b/>
                <w:sz w:val="32"/>
              </w:rPr>
              <w:t>am</w:t>
            </w:r>
            <w:r>
              <w:rPr>
                <w:rFonts w:ascii="Arial"/>
                <w:b/>
                <w:spacing w:val="-3"/>
                <w:sz w:val="32"/>
              </w:rPr>
              <w:t> </w:t>
            </w:r>
            <w:r>
              <w:rPr>
                <w:rFonts w:ascii="Arial"/>
                <w:b/>
                <w:sz w:val="32"/>
              </w:rPr>
              <w:t>a</w:t>
            </w:r>
            <w:r>
              <w:rPr>
                <w:rFonts w:ascii="Arial"/>
                <w:b/>
                <w:spacing w:val="-3"/>
                <w:sz w:val="32"/>
              </w:rPr>
              <w:t> </w:t>
            </w:r>
            <w:r>
              <w:rPr>
                <w:rFonts w:ascii="Arial"/>
                <w:b/>
                <w:sz w:val="32"/>
              </w:rPr>
              <w:t>chronic</w:t>
            </w:r>
            <w:r>
              <w:rPr>
                <w:rFonts w:ascii="Arial"/>
                <w:b/>
                <w:spacing w:val="-2"/>
                <w:sz w:val="32"/>
              </w:rPr>
              <w:t> worrier</w:t>
            </w:r>
          </w:p>
        </w:tc>
        <w:tc>
          <w:tcPr>
            <w:tcW w:w="1440" w:type="dxa"/>
            <w:tcBorders>
              <w:left w:val="single" w:sz="8" w:space="0" w:color="9D9D9D"/>
              <w:right w:val="single" w:sz="8" w:space="0" w:color="9D9D9D"/>
            </w:tcBorders>
            <w:shd w:val="clear" w:color="auto" w:fill="D9E1F1"/>
          </w:tcPr>
          <w:p>
            <w:pPr>
              <w:pStyle w:val="TableParagraph"/>
              <w:ind w:left="0"/>
              <w:rPr>
                <w:rFonts w:ascii="Times New Roman"/>
                <w:b/>
                <w:sz w:val="34"/>
              </w:rPr>
            </w:pPr>
          </w:p>
          <w:p>
            <w:pPr>
              <w:pStyle w:val="TableParagraph"/>
              <w:spacing w:before="115"/>
              <w:ind w:left="0"/>
              <w:rPr>
                <w:rFonts w:ascii="Times New Roman"/>
                <w:b/>
                <w:sz w:val="34"/>
              </w:rPr>
            </w:pPr>
          </w:p>
          <w:p>
            <w:pPr>
              <w:pStyle w:val="TableParagraph"/>
              <w:ind w:left="0" w:right="14"/>
              <w:jc w:val="right"/>
              <w:rPr>
                <w:rFonts w:ascii="Calibri"/>
                <w:sz w:val="34"/>
              </w:rPr>
            </w:pPr>
            <w:r>
              <w:rPr>
                <w:rFonts w:ascii="Calibri"/>
                <w:sz w:val="34"/>
              </w:rPr>
              <w:t>68</w:t>
            </w:r>
            <w:r>
              <w:rPr>
                <w:rFonts w:ascii="Calibri"/>
                <w:spacing w:val="-2"/>
                <w:sz w:val="34"/>
              </w:rPr>
              <w:t> (26.4)</w:t>
            </w:r>
          </w:p>
        </w:tc>
        <w:tc>
          <w:tcPr>
            <w:tcW w:w="1140" w:type="dxa"/>
            <w:tcBorders>
              <w:left w:val="single" w:sz="8" w:space="0" w:color="9D9D9D"/>
              <w:right w:val="single" w:sz="8" w:space="0" w:color="9D9D9D"/>
            </w:tcBorders>
            <w:shd w:val="clear" w:color="auto" w:fill="D9E1F1"/>
          </w:tcPr>
          <w:p>
            <w:pPr>
              <w:pStyle w:val="TableParagraph"/>
              <w:ind w:left="0"/>
              <w:rPr>
                <w:rFonts w:ascii="Times New Roman"/>
                <w:b/>
                <w:sz w:val="34"/>
              </w:rPr>
            </w:pPr>
          </w:p>
          <w:p>
            <w:pPr>
              <w:pStyle w:val="TableParagraph"/>
              <w:spacing w:before="115"/>
              <w:ind w:left="0"/>
              <w:rPr>
                <w:rFonts w:ascii="Times New Roman"/>
                <w:b/>
                <w:sz w:val="34"/>
              </w:rPr>
            </w:pPr>
          </w:p>
          <w:p>
            <w:pPr>
              <w:pStyle w:val="TableParagraph"/>
              <w:ind w:left="0" w:right="20"/>
              <w:jc w:val="center"/>
              <w:rPr>
                <w:rFonts w:ascii="Calibri"/>
                <w:sz w:val="34"/>
              </w:rPr>
            </w:pPr>
            <w:r>
              <w:rPr>
                <w:rFonts w:ascii="Calibri"/>
                <w:sz w:val="34"/>
              </w:rPr>
              <w:t>24</w:t>
            </w:r>
            <w:r>
              <w:rPr>
                <w:rFonts w:ascii="Calibri"/>
                <w:spacing w:val="-2"/>
                <w:sz w:val="34"/>
              </w:rPr>
              <w:t> (9.3)</w:t>
            </w:r>
          </w:p>
        </w:tc>
        <w:tc>
          <w:tcPr>
            <w:tcW w:w="1280" w:type="dxa"/>
            <w:tcBorders>
              <w:left w:val="single" w:sz="8" w:space="0" w:color="9D9D9D"/>
              <w:right w:val="single" w:sz="8" w:space="0" w:color="9D9D9D"/>
            </w:tcBorders>
            <w:shd w:val="clear" w:color="auto" w:fill="D9E1F1"/>
          </w:tcPr>
          <w:p>
            <w:pPr>
              <w:pStyle w:val="TableParagraph"/>
              <w:ind w:left="0"/>
              <w:rPr>
                <w:rFonts w:ascii="Times New Roman"/>
                <w:b/>
                <w:sz w:val="34"/>
              </w:rPr>
            </w:pPr>
          </w:p>
          <w:p>
            <w:pPr>
              <w:pStyle w:val="TableParagraph"/>
              <w:spacing w:before="115"/>
              <w:ind w:left="0"/>
              <w:rPr>
                <w:rFonts w:ascii="Times New Roman"/>
                <w:b/>
                <w:sz w:val="34"/>
              </w:rPr>
            </w:pPr>
          </w:p>
          <w:p>
            <w:pPr>
              <w:pStyle w:val="TableParagraph"/>
              <w:ind w:left="19" w:right="-15"/>
              <w:jc w:val="center"/>
              <w:rPr>
                <w:rFonts w:ascii="Calibri"/>
                <w:b/>
                <w:sz w:val="34"/>
              </w:rPr>
            </w:pPr>
            <w:r>
              <w:rPr>
                <w:rFonts w:ascii="Calibri"/>
                <w:b/>
                <w:sz w:val="34"/>
              </w:rPr>
              <w:t>86</w:t>
            </w:r>
            <w:r>
              <w:rPr>
                <w:rFonts w:ascii="Calibri"/>
                <w:b/>
                <w:spacing w:val="-2"/>
                <w:sz w:val="34"/>
              </w:rPr>
              <w:t> (33.3)</w:t>
            </w:r>
          </w:p>
        </w:tc>
        <w:tc>
          <w:tcPr>
            <w:tcW w:w="1400" w:type="dxa"/>
            <w:tcBorders>
              <w:left w:val="single" w:sz="8" w:space="0" w:color="9D9D9D"/>
            </w:tcBorders>
            <w:shd w:val="clear" w:color="auto" w:fill="D9E1F1"/>
          </w:tcPr>
          <w:p>
            <w:pPr>
              <w:pStyle w:val="TableParagraph"/>
              <w:ind w:left="0"/>
              <w:rPr>
                <w:rFonts w:ascii="Times New Roman"/>
                <w:b/>
                <w:sz w:val="34"/>
              </w:rPr>
            </w:pPr>
          </w:p>
          <w:p>
            <w:pPr>
              <w:pStyle w:val="TableParagraph"/>
              <w:spacing w:before="115"/>
              <w:ind w:left="0"/>
              <w:rPr>
                <w:rFonts w:ascii="Times New Roman"/>
                <w:b/>
                <w:sz w:val="34"/>
              </w:rPr>
            </w:pPr>
          </w:p>
          <w:p>
            <w:pPr>
              <w:pStyle w:val="TableParagraph"/>
              <w:ind w:left="14"/>
              <w:rPr>
                <w:rFonts w:ascii="Calibri"/>
                <w:sz w:val="34"/>
              </w:rPr>
            </w:pPr>
            <w:r>
              <w:rPr>
                <w:rFonts w:ascii="Calibri"/>
                <w:sz w:val="34"/>
              </w:rPr>
              <w:t>80</w:t>
            </w:r>
            <w:r>
              <w:rPr>
                <w:rFonts w:ascii="Calibri"/>
                <w:spacing w:val="-2"/>
                <w:sz w:val="34"/>
              </w:rPr>
              <w:t> </w:t>
            </w:r>
            <w:r>
              <w:rPr>
                <w:rFonts w:ascii="Calibri"/>
                <w:spacing w:val="-4"/>
                <w:sz w:val="34"/>
              </w:rPr>
              <w:t>(31)</w:t>
            </w:r>
          </w:p>
        </w:tc>
      </w:tr>
      <w:tr>
        <w:trPr>
          <w:trHeight w:val="1020" w:hRule="atLeast"/>
        </w:trPr>
        <w:tc>
          <w:tcPr>
            <w:tcW w:w="5520" w:type="dxa"/>
            <w:tcBorders>
              <w:right w:val="single" w:sz="8" w:space="0" w:color="9D9D9D"/>
            </w:tcBorders>
          </w:tcPr>
          <w:p>
            <w:pPr>
              <w:pStyle w:val="TableParagraph"/>
              <w:spacing w:line="180" w:lineRule="auto" w:before="343"/>
              <w:ind w:left="182" w:hanging="178"/>
              <w:rPr>
                <w:rFonts w:ascii="Arial"/>
                <w:b/>
                <w:sz w:val="32"/>
              </w:rPr>
            </w:pPr>
            <w:r>
              <w:rPr>
                <w:rFonts w:ascii="Arial"/>
                <w:b/>
                <w:sz w:val="32"/>
              </w:rPr>
              <w:t>I</w:t>
            </w:r>
            <w:r>
              <w:rPr>
                <w:rFonts w:ascii="Arial"/>
                <w:b/>
                <w:spacing w:val="-6"/>
                <w:sz w:val="32"/>
              </w:rPr>
              <w:t> </w:t>
            </w:r>
            <w:r>
              <w:rPr>
                <w:rFonts w:ascii="Arial"/>
                <w:b/>
                <w:sz w:val="32"/>
              </w:rPr>
              <w:t>am</w:t>
            </w:r>
            <w:r>
              <w:rPr>
                <w:rFonts w:ascii="Arial"/>
                <w:b/>
                <w:spacing w:val="-6"/>
                <w:sz w:val="32"/>
              </w:rPr>
              <w:t> </w:t>
            </w:r>
            <w:r>
              <w:rPr>
                <w:rFonts w:ascii="Arial"/>
                <w:b/>
                <w:sz w:val="32"/>
              </w:rPr>
              <w:t>flexible</w:t>
            </w:r>
            <w:r>
              <w:rPr>
                <w:rFonts w:ascii="Arial"/>
                <w:b/>
                <w:spacing w:val="-6"/>
                <w:sz w:val="32"/>
              </w:rPr>
              <w:t> </w:t>
            </w:r>
            <w:r>
              <w:rPr>
                <w:rFonts w:ascii="Arial"/>
                <w:b/>
                <w:sz w:val="32"/>
              </w:rPr>
              <w:t>and</w:t>
            </w:r>
            <w:r>
              <w:rPr>
                <w:rFonts w:ascii="Arial"/>
                <w:b/>
                <w:spacing w:val="-6"/>
                <w:sz w:val="32"/>
              </w:rPr>
              <w:t> </w:t>
            </w:r>
            <w:r>
              <w:rPr>
                <w:rFonts w:ascii="Arial"/>
                <w:b/>
                <w:sz w:val="32"/>
              </w:rPr>
              <w:t>adapt</w:t>
            </w:r>
            <w:r>
              <w:rPr>
                <w:rFonts w:ascii="Arial"/>
                <w:b/>
                <w:spacing w:val="-6"/>
                <w:sz w:val="32"/>
              </w:rPr>
              <w:t> </w:t>
            </w:r>
            <w:r>
              <w:rPr>
                <w:rFonts w:ascii="Arial"/>
                <w:b/>
                <w:sz w:val="32"/>
              </w:rPr>
              <w:t>or</w:t>
            </w:r>
            <w:r>
              <w:rPr>
                <w:rFonts w:ascii="Arial"/>
                <w:b/>
                <w:spacing w:val="-6"/>
                <w:sz w:val="32"/>
              </w:rPr>
              <w:t> </w:t>
            </w:r>
            <w:r>
              <w:rPr>
                <w:rFonts w:ascii="Arial"/>
                <w:b/>
                <w:sz w:val="32"/>
              </w:rPr>
              <w:t>adjust</w:t>
            </w:r>
            <w:r>
              <w:rPr>
                <w:rFonts w:ascii="Arial"/>
                <w:b/>
                <w:spacing w:val="-6"/>
                <w:sz w:val="32"/>
              </w:rPr>
              <w:t> </w:t>
            </w:r>
            <w:r>
              <w:rPr>
                <w:rFonts w:ascii="Arial"/>
                <w:b/>
                <w:sz w:val="32"/>
              </w:rPr>
              <w:t>to change in a positive way</w:t>
            </w:r>
          </w:p>
        </w:tc>
        <w:tc>
          <w:tcPr>
            <w:tcW w:w="1440" w:type="dxa"/>
            <w:tcBorders>
              <w:left w:val="single" w:sz="8" w:space="0" w:color="9D9D9D"/>
              <w:right w:val="single" w:sz="8" w:space="0" w:color="9D9D9D"/>
            </w:tcBorders>
          </w:tcPr>
          <w:p>
            <w:pPr>
              <w:pStyle w:val="TableParagraph"/>
              <w:spacing w:before="116"/>
              <w:ind w:left="0"/>
              <w:rPr>
                <w:rFonts w:ascii="Times New Roman"/>
                <w:b/>
                <w:sz w:val="34"/>
              </w:rPr>
            </w:pPr>
          </w:p>
          <w:p>
            <w:pPr>
              <w:pStyle w:val="TableParagraph"/>
              <w:ind w:left="19"/>
              <w:rPr>
                <w:rFonts w:ascii="Calibri"/>
                <w:sz w:val="34"/>
              </w:rPr>
            </w:pPr>
            <w:r>
              <w:rPr>
                <w:rFonts w:ascii="Calibri"/>
                <w:sz w:val="34"/>
              </w:rPr>
              <w:t>73</w:t>
            </w:r>
            <w:r>
              <w:rPr>
                <w:rFonts w:ascii="Calibri"/>
                <w:spacing w:val="-2"/>
                <w:sz w:val="34"/>
              </w:rPr>
              <w:t> (28.3)</w:t>
            </w:r>
          </w:p>
        </w:tc>
        <w:tc>
          <w:tcPr>
            <w:tcW w:w="1140" w:type="dxa"/>
            <w:tcBorders>
              <w:left w:val="single" w:sz="8" w:space="0" w:color="9D9D9D"/>
              <w:right w:val="single" w:sz="8" w:space="0" w:color="9D9D9D"/>
            </w:tcBorders>
          </w:tcPr>
          <w:p>
            <w:pPr>
              <w:pStyle w:val="TableParagraph"/>
              <w:spacing w:line="363" w:lineRule="exact" w:before="196"/>
              <w:ind w:left="19"/>
              <w:rPr>
                <w:rFonts w:ascii="Calibri"/>
                <w:sz w:val="34"/>
              </w:rPr>
            </w:pPr>
            <w:r>
              <w:rPr>
                <w:rFonts w:ascii="Calibri"/>
                <w:spacing w:val="-5"/>
                <w:sz w:val="34"/>
              </w:rPr>
              <w:t>39</w:t>
            </w:r>
          </w:p>
          <w:p>
            <w:pPr>
              <w:pStyle w:val="TableParagraph"/>
              <w:spacing w:line="363" w:lineRule="exact"/>
              <w:ind w:left="19"/>
              <w:rPr>
                <w:rFonts w:ascii="Calibri"/>
                <w:sz w:val="34"/>
              </w:rPr>
            </w:pPr>
            <w:r>
              <w:rPr>
                <w:rFonts w:ascii="Calibri"/>
                <w:spacing w:val="-2"/>
                <w:sz w:val="34"/>
              </w:rPr>
              <w:t>(15.1)</w:t>
            </w:r>
          </w:p>
        </w:tc>
        <w:tc>
          <w:tcPr>
            <w:tcW w:w="1280" w:type="dxa"/>
            <w:tcBorders>
              <w:left w:val="single" w:sz="8" w:space="0" w:color="9D9D9D"/>
              <w:right w:val="single" w:sz="8" w:space="0" w:color="9D9D9D"/>
            </w:tcBorders>
          </w:tcPr>
          <w:p>
            <w:pPr>
              <w:pStyle w:val="TableParagraph"/>
              <w:spacing w:line="363" w:lineRule="exact" w:before="196"/>
              <w:ind w:left="19"/>
              <w:rPr>
                <w:rFonts w:ascii="Calibri"/>
                <w:b/>
                <w:sz w:val="34"/>
              </w:rPr>
            </w:pPr>
            <w:r>
              <w:rPr>
                <w:rFonts w:ascii="Calibri"/>
                <w:b/>
                <w:spacing w:val="-5"/>
                <w:sz w:val="34"/>
              </w:rPr>
              <w:t>102</w:t>
            </w:r>
          </w:p>
          <w:p>
            <w:pPr>
              <w:pStyle w:val="TableParagraph"/>
              <w:spacing w:line="363" w:lineRule="exact"/>
              <w:ind w:left="19"/>
              <w:rPr>
                <w:rFonts w:ascii="Calibri"/>
                <w:b/>
                <w:sz w:val="34"/>
              </w:rPr>
            </w:pPr>
            <w:r>
              <w:rPr>
                <w:rFonts w:ascii="Calibri"/>
                <w:b/>
                <w:spacing w:val="-2"/>
                <w:sz w:val="34"/>
              </w:rPr>
              <w:t>(39.5)</w:t>
            </w:r>
          </w:p>
        </w:tc>
        <w:tc>
          <w:tcPr>
            <w:tcW w:w="1400" w:type="dxa"/>
            <w:tcBorders>
              <w:left w:val="single" w:sz="8" w:space="0" w:color="9D9D9D"/>
            </w:tcBorders>
          </w:tcPr>
          <w:p>
            <w:pPr>
              <w:pStyle w:val="TableParagraph"/>
              <w:spacing w:before="116"/>
              <w:ind w:left="0"/>
              <w:rPr>
                <w:rFonts w:ascii="Times New Roman"/>
                <w:b/>
                <w:sz w:val="34"/>
              </w:rPr>
            </w:pPr>
          </w:p>
          <w:p>
            <w:pPr>
              <w:pStyle w:val="TableParagraph"/>
              <w:ind w:left="14"/>
              <w:rPr>
                <w:rFonts w:ascii="Calibri"/>
                <w:sz w:val="34"/>
              </w:rPr>
            </w:pPr>
            <w:r>
              <w:rPr>
                <w:rFonts w:ascii="Calibri"/>
                <w:sz w:val="34"/>
              </w:rPr>
              <w:t>44</w:t>
            </w:r>
            <w:r>
              <w:rPr>
                <w:rFonts w:ascii="Calibri"/>
                <w:spacing w:val="-2"/>
                <w:sz w:val="34"/>
              </w:rPr>
              <w:t> (17.1)</w:t>
            </w:r>
          </w:p>
        </w:tc>
      </w:tr>
      <w:tr>
        <w:trPr>
          <w:trHeight w:val="1039" w:hRule="atLeast"/>
        </w:trPr>
        <w:tc>
          <w:tcPr>
            <w:tcW w:w="5520" w:type="dxa"/>
            <w:tcBorders>
              <w:right w:val="single" w:sz="8" w:space="0" w:color="9D9D9D"/>
            </w:tcBorders>
            <w:shd w:val="clear" w:color="auto" w:fill="D9E1F1"/>
          </w:tcPr>
          <w:p>
            <w:pPr>
              <w:pStyle w:val="TableParagraph"/>
              <w:spacing w:line="180" w:lineRule="auto" w:before="353"/>
              <w:ind w:left="182" w:hanging="178"/>
              <w:rPr>
                <w:rFonts w:ascii="Arial"/>
                <w:b/>
                <w:sz w:val="32"/>
              </w:rPr>
            </w:pPr>
            <w:r>
              <w:rPr>
                <w:rFonts w:ascii="Arial"/>
                <w:b/>
                <w:sz w:val="32"/>
              </w:rPr>
              <w:t>My friends regard me as a stable, emotionally</w:t>
            </w:r>
            <w:r>
              <w:rPr>
                <w:rFonts w:ascii="Arial"/>
                <w:b/>
                <w:spacing w:val="-20"/>
                <w:sz w:val="32"/>
              </w:rPr>
              <w:t> </w:t>
            </w:r>
            <w:r>
              <w:rPr>
                <w:rFonts w:ascii="Arial"/>
                <w:b/>
                <w:sz w:val="32"/>
              </w:rPr>
              <w:t>well-adjusted</w:t>
            </w:r>
            <w:r>
              <w:rPr>
                <w:rFonts w:ascii="Arial"/>
                <w:b/>
                <w:spacing w:val="-20"/>
                <w:sz w:val="32"/>
              </w:rPr>
              <w:t> </w:t>
            </w:r>
            <w:r>
              <w:rPr>
                <w:rFonts w:ascii="Arial"/>
                <w:b/>
                <w:sz w:val="32"/>
              </w:rPr>
              <w:t>person</w:t>
            </w:r>
          </w:p>
        </w:tc>
        <w:tc>
          <w:tcPr>
            <w:tcW w:w="1440" w:type="dxa"/>
            <w:tcBorders>
              <w:left w:val="single" w:sz="8" w:space="0" w:color="9D9D9D"/>
              <w:right w:val="single" w:sz="8" w:space="0" w:color="9D9D9D"/>
            </w:tcBorders>
            <w:shd w:val="clear" w:color="auto" w:fill="D9E1F1"/>
          </w:tcPr>
          <w:p>
            <w:pPr>
              <w:pStyle w:val="TableParagraph"/>
              <w:spacing w:before="126"/>
              <w:ind w:left="0"/>
              <w:rPr>
                <w:rFonts w:ascii="Times New Roman"/>
                <w:b/>
                <w:sz w:val="34"/>
              </w:rPr>
            </w:pPr>
          </w:p>
          <w:p>
            <w:pPr>
              <w:pStyle w:val="TableParagraph"/>
              <w:ind w:left="19"/>
              <w:rPr>
                <w:rFonts w:ascii="Calibri"/>
                <w:sz w:val="34"/>
              </w:rPr>
            </w:pPr>
            <w:r>
              <w:rPr>
                <w:rFonts w:ascii="Calibri"/>
                <w:sz w:val="34"/>
              </w:rPr>
              <w:t>62</w:t>
            </w:r>
            <w:r>
              <w:rPr>
                <w:rFonts w:ascii="Calibri"/>
                <w:spacing w:val="-2"/>
                <w:sz w:val="34"/>
              </w:rPr>
              <w:t> </w:t>
            </w:r>
            <w:r>
              <w:rPr>
                <w:rFonts w:ascii="Calibri"/>
                <w:spacing w:val="-4"/>
                <w:sz w:val="34"/>
              </w:rPr>
              <w:t>(24)</w:t>
            </w:r>
          </w:p>
        </w:tc>
        <w:tc>
          <w:tcPr>
            <w:tcW w:w="1140" w:type="dxa"/>
            <w:tcBorders>
              <w:left w:val="single" w:sz="8" w:space="0" w:color="9D9D9D"/>
              <w:right w:val="single" w:sz="8" w:space="0" w:color="9D9D9D"/>
            </w:tcBorders>
            <w:shd w:val="clear" w:color="auto" w:fill="D9E1F1"/>
          </w:tcPr>
          <w:p>
            <w:pPr>
              <w:pStyle w:val="TableParagraph"/>
              <w:spacing w:line="363" w:lineRule="exact" w:before="206"/>
              <w:ind w:left="19"/>
              <w:rPr>
                <w:rFonts w:ascii="Calibri"/>
                <w:sz w:val="34"/>
              </w:rPr>
            </w:pPr>
            <w:r>
              <w:rPr>
                <w:rFonts w:ascii="Calibri"/>
                <w:spacing w:val="-5"/>
                <w:sz w:val="34"/>
              </w:rPr>
              <w:t>27</w:t>
            </w:r>
          </w:p>
          <w:p>
            <w:pPr>
              <w:pStyle w:val="TableParagraph"/>
              <w:spacing w:line="363" w:lineRule="exact"/>
              <w:ind w:left="19"/>
              <w:rPr>
                <w:rFonts w:ascii="Calibri"/>
                <w:sz w:val="34"/>
              </w:rPr>
            </w:pPr>
            <w:r>
              <w:rPr>
                <w:rFonts w:ascii="Calibri"/>
                <w:spacing w:val="-2"/>
                <w:sz w:val="34"/>
              </w:rPr>
              <w:t>(10.5)</w:t>
            </w:r>
          </w:p>
        </w:tc>
        <w:tc>
          <w:tcPr>
            <w:tcW w:w="1280" w:type="dxa"/>
            <w:tcBorders>
              <w:left w:val="single" w:sz="8" w:space="0" w:color="9D9D9D"/>
              <w:right w:val="single" w:sz="8" w:space="0" w:color="9D9D9D"/>
            </w:tcBorders>
            <w:shd w:val="clear" w:color="auto" w:fill="D9E1F1"/>
          </w:tcPr>
          <w:p>
            <w:pPr>
              <w:pStyle w:val="TableParagraph"/>
              <w:spacing w:line="363" w:lineRule="exact" w:before="206"/>
              <w:ind w:left="19"/>
              <w:rPr>
                <w:rFonts w:ascii="Calibri"/>
                <w:b/>
                <w:sz w:val="34"/>
              </w:rPr>
            </w:pPr>
            <w:r>
              <w:rPr>
                <w:rFonts w:ascii="Calibri"/>
                <w:b/>
                <w:spacing w:val="-5"/>
                <w:sz w:val="34"/>
              </w:rPr>
              <w:t>131</w:t>
            </w:r>
          </w:p>
          <w:p>
            <w:pPr>
              <w:pStyle w:val="TableParagraph"/>
              <w:spacing w:line="363" w:lineRule="exact"/>
              <w:ind w:left="19"/>
              <w:rPr>
                <w:rFonts w:ascii="Calibri"/>
                <w:b/>
                <w:sz w:val="34"/>
              </w:rPr>
            </w:pPr>
            <w:r>
              <w:rPr>
                <w:rFonts w:ascii="Calibri"/>
                <w:b/>
                <w:spacing w:val="-2"/>
                <w:sz w:val="34"/>
              </w:rPr>
              <w:t>(50.8)</w:t>
            </w:r>
          </w:p>
        </w:tc>
        <w:tc>
          <w:tcPr>
            <w:tcW w:w="1400" w:type="dxa"/>
            <w:tcBorders>
              <w:left w:val="single" w:sz="8" w:space="0" w:color="9D9D9D"/>
            </w:tcBorders>
            <w:shd w:val="clear" w:color="auto" w:fill="D9E1F1"/>
          </w:tcPr>
          <w:p>
            <w:pPr>
              <w:pStyle w:val="TableParagraph"/>
              <w:spacing w:before="126"/>
              <w:ind w:left="0"/>
              <w:rPr>
                <w:rFonts w:ascii="Times New Roman"/>
                <w:b/>
                <w:sz w:val="34"/>
              </w:rPr>
            </w:pPr>
          </w:p>
          <w:p>
            <w:pPr>
              <w:pStyle w:val="TableParagraph"/>
              <w:ind w:left="14"/>
              <w:rPr>
                <w:rFonts w:ascii="Calibri"/>
                <w:sz w:val="34"/>
              </w:rPr>
            </w:pPr>
            <w:r>
              <w:rPr>
                <w:rFonts w:ascii="Calibri"/>
                <w:sz w:val="34"/>
              </w:rPr>
              <w:t>38</w:t>
            </w:r>
            <w:r>
              <w:rPr>
                <w:rFonts w:ascii="Calibri"/>
                <w:spacing w:val="-2"/>
                <w:sz w:val="34"/>
              </w:rPr>
              <w:t> (14.7)</w:t>
            </w:r>
          </w:p>
        </w:tc>
      </w:tr>
      <w:tr>
        <w:trPr>
          <w:trHeight w:val="1320" w:hRule="atLeast"/>
        </w:trPr>
        <w:tc>
          <w:tcPr>
            <w:tcW w:w="5520" w:type="dxa"/>
            <w:tcBorders>
              <w:right w:val="single" w:sz="8" w:space="0" w:color="9D9D9D"/>
            </w:tcBorders>
          </w:tcPr>
          <w:p>
            <w:pPr>
              <w:pStyle w:val="TableParagraph"/>
              <w:spacing w:line="180" w:lineRule="auto" w:before="91"/>
              <w:ind w:left="4"/>
              <w:rPr>
                <w:rFonts w:ascii="Arial"/>
                <w:b/>
                <w:sz w:val="32"/>
              </w:rPr>
            </w:pPr>
            <w:r>
              <w:rPr>
                <w:rFonts w:ascii="Arial"/>
                <w:b/>
                <w:sz w:val="32"/>
              </w:rPr>
              <w:t>I</w:t>
            </w:r>
            <w:r>
              <w:rPr>
                <w:rFonts w:ascii="Arial"/>
                <w:b/>
                <w:spacing w:val="-7"/>
                <w:sz w:val="32"/>
              </w:rPr>
              <w:t> </w:t>
            </w:r>
            <w:r>
              <w:rPr>
                <w:rFonts w:ascii="Arial"/>
                <w:b/>
                <w:sz w:val="32"/>
              </w:rPr>
              <w:t>take</w:t>
            </w:r>
            <w:r>
              <w:rPr>
                <w:rFonts w:ascii="Arial"/>
                <w:b/>
                <w:spacing w:val="-7"/>
                <w:sz w:val="32"/>
              </w:rPr>
              <w:t> </w:t>
            </w:r>
            <w:r>
              <w:rPr>
                <w:rFonts w:ascii="Arial"/>
                <w:b/>
                <w:sz w:val="32"/>
              </w:rPr>
              <w:t>time</w:t>
            </w:r>
            <w:r>
              <w:rPr>
                <w:rFonts w:ascii="Arial"/>
                <w:b/>
                <w:spacing w:val="-7"/>
                <w:sz w:val="32"/>
              </w:rPr>
              <w:t> </w:t>
            </w:r>
            <w:r>
              <w:rPr>
                <w:rFonts w:ascii="Arial"/>
                <w:b/>
                <w:sz w:val="32"/>
              </w:rPr>
              <w:t>to</w:t>
            </w:r>
            <w:r>
              <w:rPr>
                <w:rFonts w:ascii="Arial"/>
                <w:b/>
                <w:spacing w:val="-7"/>
                <w:sz w:val="32"/>
              </w:rPr>
              <w:t> </w:t>
            </w:r>
            <w:r>
              <w:rPr>
                <w:rFonts w:ascii="Arial"/>
                <w:b/>
                <w:sz w:val="32"/>
              </w:rPr>
              <w:t>think</w:t>
            </w:r>
            <w:r>
              <w:rPr>
                <w:rFonts w:ascii="Arial"/>
                <w:b/>
                <w:spacing w:val="-7"/>
                <w:sz w:val="32"/>
              </w:rPr>
              <w:t> </w:t>
            </w:r>
            <w:r>
              <w:rPr>
                <w:rFonts w:ascii="Arial"/>
                <w:b/>
                <w:sz w:val="32"/>
              </w:rPr>
              <w:t>about</w:t>
            </w:r>
            <w:r>
              <w:rPr>
                <w:rFonts w:ascii="Arial"/>
                <w:b/>
                <w:spacing w:val="-7"/>
                <w:sz w:val="32"/>
              </w:rPr>
              <w:t> </w:t>
            </w:r>
            <w:r>
              <w:rPr>
                <w:rFonts w:ascii="Arial"/>
                <w:b/>
                <w:sz w:val="32"/>
              </w:rPr>
              <w:t>whats </w:t>
            </w:r>
            <w:r>
              <w:rPr>
                <w:rFonts w:ascii="Arial"/>
                <w:b/>
                <w:spacing w:val="-2"/>
                <w:sz w:val="32"/>
              </w:rPr>
              <w:t>important</w:t>
            </w:r>
          </w:p>
          <w:p>
            <w:pPr>
              <w:pStyle w:val="TableParagraph"/>
              <w:spacing w:line="180" w:lineRule="auto"/>
              <w:ind w:left="4" w:firstLine="177"/>
              <w:rPr>
                <w:rFonts w:ascii="Arial" w:hAnsi="Arial"/>
                <w:b/>
                <w:sz w:val="32"/>
              </w:rPr>
            </w:pPr>
            <w:r>
              <w:rPr>
                <w:rFonts w:ascii="Arial" w:hAnsi="Arial"/>
                <w:b/>
                <w:sz w:val="32"/>
              </w:rPr>
              <w:t>in life- who I am, What I value, where</w:t>
            </w:r>
            <w:r>
              <w:rPr>
                <w:rFonts w:ascii="Arial" w:hAnsi="Arial"/>
                <w:b/>
                <w:spacing w:val="-6"/>
                <w:sz w:val="32"/>
              </w:rPr>
              <w:t> </w:t>
            </w:r>
            <w:r>
              <w:rPr>
                <w:rFonts w:ascii="Arial" w:hAnsi="Arial"/>
                <w:b/>
                <w:sz w:val="32"/>
              </w:rPr>
              <w:t>I</w:t>
            </w:r>
            <w:r>
              <w:rPr>
                <w:rFonts w:ascii="Arial" w:hAnsi="Arial"/>
                <w:b/>
                <w:spacing w:val="-6"/>
                <w:sz w:val="32"/>
              </w:rPr>
              <w:t> </w:t>
            </w:r>
            <w:r>
              <w:rPr>
                <w:rFonts w:ascii="Arial" w:hAnsi="Arial"/>
                <w:b/>
                <w:sz w:val="32"/>
              </w:rPr>
              <w:t>fit</w:t>
            </w:r>
            <w:r>
              <w:rPr>
                <w:rFonts w:ascii="Arial" w:hAnsi="Arial"/>
                <w:b/>
                <w:spacing w:val="-6"/>
                <w:sz w:val="32"/>
              </w:rPr>
              <w:t> </w:t>
            </w:r>
            <w:r>
              <w:rPr>
                <w:rFonts w:ascii="Arial" w:hAnsi="Arial"/>
                <w:b/>
                <w:sz w:val="32"/>
              </w:rPr>
              <w:t>in,</w:t>
            </w:r>
            <w:r>
              <w:rPr>
                <w:rFonts w:ascii="Arial" w:hAnsi="Arial"/>
                <w:b/>
                <w:spacing w:val="-6"/>
                <w:sz w:val="32"/>
              </w:rPr>
              <w:t> </w:t>
            </w:r>
            <w:r>
              <w:rPr>
                <w:rFonts w:ascii="Arial" w:hAnsi="Arial"/>
                <w:b/>
                <w:sz w:val="32"/>
              </w:rPr>
              <w:t>and</w:t>
            </w:r>
            <w:r>
              <w:rPr>
                <w:rFonts w:ascii="Arial" w:hAnsi="Arial"/>
                <w:b/>
                <w:spacing w:val="-6"/>
                <w:sz w:val="32"/>
              </w:rPr>
              <w:t> </w:t>
            </w:r>
            <w:r>
              <w:rPr>
                <w:rFonts w:ascii="Arial" w:hAnsi="Arial"/>
                <w:b/>
                <w:sz w:val="32"/>
              </w:rPr>
              <w:t>where</w:t>
            </w:r>
            <w:r>
              <w:rPr>
                <w:rFonts w:ascii="Arial" w:hAnsi="Arial"/>
                <w:b/>
                <w:spacing w:val="-6"/>
                <w:sz w:val="32"/>
              </w:rPr>
              <w:t> </w:t>
            </w:r>
            <w:r>
              <w:rPr>
                <w:rFonts w:ascii="Arial" w:hAnsi="Arial"/>
                <w:b/>
                <w:sz w:val="32"/>
              </w:rPr>
              <w:t>I’m</w:t>
            </w:r>
            <w:r>
              <w:rPr>
                <w:rFonts w:ascii="Arial" w:hAnsi="Arial"/>
                <w:b/>
                <w:spacing w:val="-6"/>
                <w:sz w:val="32"/>
              </w:rPr>
              <w:t> </w:t>
            </w:r>
            <w:r>
              <w:rPr>
                <w:rFonts w:ascii="Arial" w:hAnsi="Arial"/>
                <w:b/>
                <w:sz w:val="32"/>
              </w:rPr>
              <w:t>going</w:t>
            </w:r>
          </w:p>
        </w:tc>
        <w:tc>
          <w:tcPr>
            <w:tcW w:w="1440" w:type="dxa"/>
            <w:tcBorders>
              <w:left w:val="single" w:sz="8" w:space="0" w:color="9D9D9D"/>
              <w:right w:val="single" w:sz="8" w:space="0" w:color="9D9D9D"/>
            </w:tcBorders>
          </w:tcPr>
          <w:p>
            <w:pPr>
              <w:pStyle w:val="TableParagraph"/>
              <w:spacing w:before="105"/>
              <w:ind w:left="0"/>
              <w:rPr>
                <w:rFonts w:ascii="Times New Roman"/>
                <w:b/>
                <w:sz w:val="34"/>
              </w:rPr>
            </w:pPr>
          </w:p>
          <w:p>
            <w:pPr>
              <w:pStyle w:val="TableParagraph"/>
              <w:spacing w:line="363" w:lineRule="exact"/>
              <w:ind w:left="19"/>
              <w:rPr>
                <w:rFonts w:ascii="Calibri"/>
                <w:b/>
                <w:sz w:val="34"/>
              </w:rPr>
            </w:pPr>
            <w:r>
              <w:rPr>
                <w:rFonts w:ascii="Calibri"/>
                <w:b/>
                <w:spacing w:val="-5"/>
                <w:sz w:val="34"/>
              </w:rPr>
              <w:t>103</w:t>
            </w:r>
          </w:p>
          <w:p>
            <w:pPr>
              <w:pStyle w:val="TableParagraph"/>
              <w:spacing w:line="363" w:lineRule="exact"/>
              <w:ind w:left="19"/>
              <w:rPr>
                <w:rFonts w:ascii="Calibri"/>
                <w:b/>
                <w:sz w:val="34"/>
              </w:rPr>
            </w:pPr>
            <w:r>
              <w:rPr>
                <w:rFonts w:ascii="Calibri"/>
                <w:b/>
                <w:spacing w:val="-2"/>
                <w:sz w:val="34"/>
              </w:rPr>
              <w:t>(39.5)</w:t>
            </w:r>
          </w:p>
        </w:tc>
        <w:tc>
          <w:tcPr>
            <w:tcW w:w="1140" w:type="dxa"/>
            <w:tcBorders>
              <w:left w:val="single" w:sz="8" w:space="0" w:color="9D9D9D"/>
              <w:right w:val="single" w:sz="8" w:space="0" w:color="9D9D9D"/>
            </w:tcBorders>
          </w:tcPr>
          <w:p>
            <w:pPr>
              <w:pStyle w:val="TableParagraph"/>
              <w:ind w:left="0"/>
              <w:rPr>
                <w:rFonts w:ascii="Times New Roman"/>
                <w:b/>
                <w:sz w:val="34"/>
              </w:rPr>
            </w:pPr>
          </w:p>
          <w:p>
            <w:pPr>
              <w:pStyle w:val="TableParagraph"/>
              <w:spacing w:before="25"/>
              <w:ind w:left="0"/>
              <w:rPr>
                <w:rFonts w:ascii="Times New Roman"/>
                <w:b/>
                <w:sz w:val="34"/>
              </w:rPr>
            </w:pPr>
          </w:p>
          <w:p>
            <w:pPr>
              <w:pStyle w:val="TableParagraph"/>
              <w:ind w:left="0" w:right="20"/>
              <w:jc w:val="center"/>
              <w:rPr>
                <w:rFonts w:ascii="Calibri"/>
                <w:sz w:val="34"/>
              </w:rPr>
            </w:pPr>
            <w:r>
              <w:rPr>
                <w:rFonts w:ascii="Calibri"/>
                <w:sz w:val="34"/>
              </w:rPr>
              <w:t>16</w:t>
            </w:r>
            <w:r>
              <w:rPr>
                <w:rFonts w:ascii="Calibri"/>
                <w:spacing w:val="-2"/>
                <w:sz w:val="34"/>
              </w:rPr>
              <w:t> (6.2)</w:t>
            </w:r>
          </w:p>
        </w:tc>
        <w:tc>
          <w:tcPr>
            <w:tcW w:w="1280" w:type="dxa"/>
            <w:tcBorders>
              <w:left w:val="single" w:sz="8" w:space="0" w:color="9D9D9D"/>
              <w:right w:val="single" w:sz="8" w:space="0" w:color="9D9D9D"/>
            </w:tcBorders>
          </w:tcPr>
          <w:p>
            <w:pPr>
              <w:pStyle w:val="TableParagraph"/>
              <w:ind w:left="0"/>
              <w:rPr>
                <w:rFonts w:ascii="Times New Roman"/>
                <w:b/>
                <w:sz w:val="34"/>
              </w:rPr>
            </w:pPr>
          </w:p>
          <w:p>
            <w:pPr>
              <w:pStyle w:val="TableParagraph"/>
              <w:spacing w:before="25"/>
              <w:ind w:left="0"/>
              <w:rPr>
                <w:rFonts w:ascii="Times New Roman"/>
                <w:b/>
                <w:sz w:val="34"/>
              </w:rPr>
            </w:pPr>
          </w:p>
          <w:p>
            <w:pPr>
              <w:pStyle w:val="TableParagraph"/>
              <w:ind w:left="9"/>
              <w:jc w:val="center"/>
              <w:rPr>
                <w:rFonts w:ascii="Calibri"/>
                <w:sz w:val="34"/>
              </w:rPr>
            </w:pPr>
            <w:r>
              <w:rPr>
                <w:rFonts w:ascii="Calibri"/>
                <w:sz w:val="34"/>
              </w:rPr>
              <w:t>64</w:t>
            </w:r>
            <w:r>
              <w:rPr>
                <w:rFonts w:ascii="Calibri"/>
                <w:spacing w:val="-2"/>
                <w:sz w:val="34"/>
              </w:rPr>
              <w:t> (24.8)</w:t>
            </w:r>
          </w:p>
        </w:tc>
        <w:tc>
          <w:tcPr>
            <w:tcW w:w="1400" w:type="dxa"/>
            <w:tcBorders>
              <w:left w:val="single" w:sz="8" w:space="0" w:color="9D9D9D"/>
            </w:tcBorders>
          </w:tcPr>
          <w:p>
            <w:pPr>
              <w:pStyle w:val="TableParagraph"/>
              <w:ind w:left="0"/>
              <w:rPr>
                <w:rFonts w:ascii="Times New Roman"/>
                <w:b/>
                <w:sz w:val="34"/>
              </w:rPr>
            </w:pPr>
          </w:p>
          <w:p>
            <w:pPr>
              <w:pStyle w:val="TableParagraph"/>
              <w:spacing w:before="25"/>
              <w:ind w:left="0"/>
              <w:rPr>
                <w:rFonts w:ascii="Times New Roman"/>
                <w:b/>
                <w:sz w:val="34"/>
              </w:rPr>
            </w:pPr>
          </w:p>
          <w:p>
            <w:pPr>
              <w:pStyle w:val="TableParagraph"/>
              <w:ind w:left="14"/>
              <w:rPr>
                <w:rFonts w:ascii="Calibri"/>
                <w:sz w:val="34"/>
              </w:rPr>
            </w:pPr>
            <w:r>
              <w:rPr>
                <w:rFonts w:ascii="Calibri"/>
                <w:sz w:val="34"/>
              </w:rPr>
              <w:t>76</w:t>
            </w:r>
            <w:r>
              <w:rPr>
                <w:rFonts w:ascii="Calibri"/>
                <w:spacing w:val="-2"/>
                <w:sz w:val="34"/>
              </w:rPr>
              <w:t> (29.5)</w:t>
            </w:r>
          </w:p>
        </w:tc>
      </w:tr>
      <w:tr>
        <w:trPr>
          <w:trHeight w:val="1040" w:hRule="atLeast"/>
        </w:trPr>
        <w:tc>
          <w:tcPr>
            <w:tcW w:w="5520" w:type="dxa"/>
            <w:tcBorders>
              <w:right w:val="single" w:sz="8" w:space="0" w:color="9D9D9D"/>
            </w:tcBorders>
            <w:shd w:val="clear" w:color="auto" w:fill="D9E1F1"/>
          </w:tcPr>
          <w:p>
            <w:pPr>
              <w:pStyle w:val="TableParagraph"/>
              <w:spacing w:line="180" w:lineRule="auto" w:before="77"/>
              <w:ind w:left="4"/>
              <w:rPr>
                <w:rFonts w:ascii="Arial"/>
                <w:b/>
                <w:sz w:val="32"/>
              </w:rPr>
            </w:pPr>
            <w:r>
              <w:rPr>
                <w:rFonts w:ascii="Arial"/>
                <w:b/>
                <w:sz w:val="32"/>
              </w:rPr>
              <w:t>I</w:t>
            </w:r>
            <w:r>
              <w:rPr>
                <w:rFonts w:ascii="Arial"/>
                <w:b/>
                <w:spacing w:val="-7"/>
                <w:sz w:val="32"/>
              </w:rPr>
              <w:t> </w:t>
            </w:r>
            <w:r>
              <w:rPr>
                <w:rFonts w:ascii="Arial"/>
                <w:b/>
                <w:sz w:val="32"/>
              </w:rPr>
              <w:t>am</w:t>
            </w:r>
            <w:r>
              <w:rPr>
                <w:rFonts w:ascii="Arial"/>
                <w:b/>
                <w:spacing w:val="-7"/>
                <w:sz w:val="32"/>
              </w:rPr>
              <w:t> </w:t>
            </w:r>
            <w:r>
              <w:rPr>
                <w:rFonts w:ascii="Arial"/>
                <w:b/>
                <w:sz w:val="32"/>
              </w:rPr>
              <w:t>content</w:t>
            </w:r>
            <w:r>
              <w:rPr>
                <w:rFonts w:ascii="Arial"/>
                <w:b/>
                <w:spacing w:val="-7"/>
                <w:sz w:val="32"/>
              </w:rPr>
              <w:t> </w:t>
            </w:r>
            <w:r>
              <w:rPr>
                <w:rFonts w:ascii="Arial"/>
                <w:b/>
                <w:sz w:val="32"/>
              </w:rPr>
              <w:t>with</w:t>
            </w:r>
            <w:r>
              <w:rPr>
                <w:rFonts w:ascii="Arial"/>
                <w:b/>
                <w:spacing w:val="-7"/>
                <w:sz w:val="32"/>
              </w:rPr>
              <w:t> </w:t>
            </w:r>
            <w:r>
              <w:rPr>
                <w:rFonts w:ascii="Arial"/>
                <w:b/>
                <w:sz w:val="32"/>
              </w:rPr>
              <w:t>my</w:t>
            </w:r>
            <w:r>
              <w:rPr>
                <w:rFonts w:ascii="Arial"/>
                <w:b/>
                <w:spacing w:val="-7"/>
                <w:sz w:val="32"/>
              </w:rPr>
              <w:t> </w:t>
            </w:r>
            <w:r>
              <w:rPr>
                <w:rFonts w:ascii="Arial"/>
                <w:b/>
                <w:sz w:val="32"/>
              </w:rPr>
              <w:t>mental</w:t>
            </w:r>
            <w:r>
              <w:rPr>
                <w:rFonts w:ascii="Arial"/>
                <w:b/>
                <w:spacing w:val="-7"/>
                <w:sz w:val="32"/>
              </w:rPr>
              <w:t> </w:t>
            </w:r>
            <w:r>
              <w:rPr>
                <w:rFonts w:ascii="Arial"/>
                <w:b/>
                <w:sz w:val="32"/>
              </w:rPr>
              <w:t>health </w:t>
            </w:r>
            <w:r>
              <w:rPr>
                <w:rFonts w:ascii="Arial"/>
                <w:b/>
                <w:spacing w:val="-2"/>
                <w:sz w:val="32"/>
              </w:rPr>
              <w:t>right</w:t>
            </w:r>
          </w:p>
          <w:p>
            <w:pPr>
              <w:pStyle w:val="TableParagraph"/>
              <w:spacing w:line="293" w:lineRule="exact"/>
              <w:ind w:left="182"/>
              <w:rPr>
                <w:rFonts w:ascii="Arial"/>
                <w:b/>
                <w:sz w:val="32"/>
              </w:rPr>
            </w:pPr>
            <w:r>
              <w:rPr>
                <w:rFonts w:ascii="Arial"/>
                <w:b/>
                <w:spacing w:val="-5"/>
                <w:sz w:val="32"/>
              </w:rPr>
              <w:t>now</w:t>
            </w:r>
          </w:p>
        </w:tc>
        <w:tc>
          <w:tcPr>
            <w:tcW w:w="1440" w:type="dxa"/>
            <w:tcBorders>
              <w:left w:val="single" w:sz="8" w:space="0" w:color="9D9D9D"/>
              <w:right w:val="single" w:sz="8" w:space="0" w:color="9D9D9D"/>
            </w:tcBorders>
            <w:shd w:val="clear" w:color="auto" w:fill="D9E1F1"/>
          </w:tcPr>
          <w:p>
            <w:pPr>
              <w:pStyle w:val="TableParagraph"/>
              <w:spacing w:before="126"/>
              <w:ind w:left="0"/>
              <w:rPr>
                <w:rFonts w:ascii="Times New Roman"/>
                <w:b/>
                <w:sz w:val="34"/>
              </w:rPr>
            </w:pPr>
          </w:p>
          <w:p>
            <w:pPr>
              <w:pStyle w:val="TableParagraph"/>
              <w:ind w:left="19"/>
              <w:rPr>
                <w:rFonts w:ascii="Calibri"/>
                <w:b/>
                <w:sz w:val="34"/>
              </w:rPr>
            </w:pPr>
            <w:r>
              <w:rPr>
                <w:rFonts w:ascii="Calibri"/>
                <w:b/>
                <w:sz w:val="34"/>
              </w:rPr>
              <w:t>99</w:t>
            </w:r>
            <w:r>
              <w:rPr>
                <w:rFonts w:ascii="Calibri"/>
                <w:b/>
                <w:spacing w:val="-2"/>
                <w:sz w:val="34"/>
              </w:rPr>
              <w:t> (38.4)</w:t>
            </w:r>
          </w:p>
        </w:tc>
        <w:tc>
          <w:tcPr>
            <w:tcW w:w="1140" w:type="dxa"/>
            <w:tcBorders>
              <w:left w:val="single" w:sz="8" w:space="0" w:color="9D9D9D"/>
              <w:right w:val="single" w:sz="8" w:space="0" w:color="9D9D9D"/>
            </w:tcBorders>
            <w:shd w:val="clear" w:color="auto" w:fill="D9E1F1"/>
          </w:tcPr>
          <w:p>
            <w:pPr>
              <w:pStyle w:val="TableParagraph"/>
              <w:spacing w:line="363" w:lineRule="exact" w:before="206"/>
              <w:ind w:left="19"/>
              <w:rPr>
                <w:rFonts w:ascii="Calibri"/>
                <w:sz w:val="34"/>
              </w:rPr>
            </w:pPr>
            <w:r>
              <w:rPr>
                <w:rFonts w:ascii="Calibri"/>
                <w:spacing w:val="-5"/>
                <w:sz w:val="34"/>
              </w:rPr>
              <w:t>27</w:t>
            </w:r>
          </w:p>
          <w:p>
            <w:pPr>
              <w:pStyle w:val="TableParagraph"/>
              <w:spacing w:line="363" w:lineRule="exact"/>
              <w:ind w:left="19"/>
              <w:rPr>
                <w:rFonts w:ascii="Calibri"/>
                <w:sz w:val="34"/>
              </w:rPr>
            </w:pPr>
            <w:r>
              <w:rPr>
                <w:rFonts w:ascii="Calibri"/>
                <w:spacing w:val="-2"/>
                <w:sz w:val="34"/>
              </w:rPr>
              <w:t>(10.5)</w:t>
            </w:r>
          </w:p>
        </w:tc>
        <w:tc>
          <w:tcPr>
            <w:tcW w:w="1280" w:type="dxa"/>
            <w:tcBorders>
              <w:left w:val="single" w:sz="8" w:space="0" w:color="9D9D9D"/>
              <w:right w:val="single" w:sz="8" w:space="0" w:color="9D9D9D"/>
            </w:tcBorders>
            <w:shd w:val="clear" w:color="auto" w:fill="D9E1F1"/>
          </w:tcPr>
          <w:p>
            <w:pPr>
              <w:pStyle w:val="TableParagraph"/>
              <w:spacing w:before="126"/>
              <w:ind w:left="0"/>
              <w:rPr>
                <w:rFonts w:ascii="Times New Roman"/>
                <w:b/>
                <w:sz w:val="34"/>
              </w:rPr>
            </w:pPr>
          </w:p>
          <w:p>
            <w:pPr>
              <w:pStyle w:val="TableParagraph"/>
              <w:ind w:left="9"/>
              <w:jc w:val="center"/>
              <w:rPr>
                <w:rFonts w:ascii="Calibri"/>
                <w:sz w:val="34"/>
              </w:rPr>
            </w:pPr>
            <w:r>
              <w:rPr>
                <w:rFonts w:ascii="Calibri"/>
                <w:sz w:val="34"/>
              </w:rPr>
              <w:t>72</w:t>
            </w:r>
            <w:r>
              <w:rPr>
                <w:rFonts w:ascii="Calibri"/>
                <w:spacing w:val="-2"/>
                <w:sz w:val="34"/>
              </w:rPr>
              <w:t> (27.9)</w:t>
            </w:r>
          </w:p>
        </w:tc>
        <w:tc>
          <w:tcPr>
            <w:tcW w:w="1400" w:type="dxa"/>
            <w:tcBorders>
              <w:left w:val="single" w:sz="8" w:space="0" w:color="9D9D9D"/>
            </w:tcBorders>
            <w:shd w:val="clear" w:color="auto" w:fill="D9E1F1"/>
          </w:tcPr>
          <w:p>
            <w:pPr>
              <w:pStyle w:val="TableParagraph"/>
              <w:spacing w:before="126"/>
              <w:ind w:left="0"/>
              <w:rPr>
                <w:rFonts w:ascii="Times New Roman"/>
                <w:b/>
                <w:sz w:val="34"/>
              </w:rPr>
            </w:pPr>
          </w:p>
          <w:p>
            <w:pPr>
              <w:pStyle w:val="TableParagraph"/>
              <w:ind w:left="14"/>
              <w:rPr>
                <w:rFonts w:ascii="Calibri"/>
                <w:sz w:val="34"/>
              </w:rPr>
            </w:pPr>
            <w:r>
              <w:rPr>
                <w:rFonts w:ascii="Calibri"/>
                <w:sz w:val="34"/>
              </w:rPr>
              <w:t>60</w:t>
            </w:r>
            <w:r>
              <w:rPr>
                <w:rFonts w:ascii="Calibri"/>
                <w:spacing w:val="-2"/>
                <w:sz w:val="34"/>
              </w:rPr>
              <w:t> (23.2)</w:t>
            </w:r>
          </w:p>
        </w:tc>
      </w:tr>
    </w:tbl>
    <w:p>
      <w:pPr>
        <w:pStyle w:val="BodyText"/>
        <w:spacing w:before="48"/>
        <w:rPr>
          <w:rFonts w:ascii="Times New Roman"/>
          <w:b/>
          <w:sz w:val="48"/>
        </w:rPr>
      </w:pPr>
    </w:p>
    <w:p>
      <w:pPr>
        <w:spacing w:before="1"/>
        <w:ind w:left="3013" w:right="1466" w:hanging="2611"/>
        <w:jc w:val="left"/>
        <w:rPr>
          <w:rFonts w:ascii="Times New Roman"/>
          <w:b/>
          <w:sz w:val="48"/>
        </w:rPr>
      </w:pPr>
      <w:r>
        <w:rPr>
          <w:rFonts w:ascii="Times New Roman"/>
          <w:b/>
          <w:sz w:val="48"/>
        </w:rPr>
        <w:t>Table</w:t>
      </w:r>
      <w:r>
        <w:rPr>
          <w:rFonts w:ascii="Times New Roman"/>
          <w:b/>
          <w:spacing w:val="-17"/>
          <w:sz w:val="48"/>
        </w:rPr>
        <w:t> </w:t>
      </w:r>
      <w:r>
        <w:rPr>
          <w:rFonts w:ascii="Times New Roman"/>
          <w:b/>
          <w:sz w:val="48"/>
        </w:rPr>
        <w:t>2:</w:t>
      </w:r>
      <w:r>
        <w:rPr>
          <w:rFonts w:ascii="Times New Roman"/>
          <w:b/>
          <w:spacing w:val="-17"/>
          <w:sz w:val="48"/>
        </w:rPr>
        <w:t> </w:t>
      </w:r>
      <w:r>
        <w:rPr>
          <w:rFonts w:ascii="Times New Roman"/>
          <w:b/>
          <w:sz w:val="48"/>
        </w:rPr>
        <w:t>Distribution</w:t>
      </w:r>
      <w:r>
        <w:rPr>
          <w:rFonts w:ascii="Times New Roman"/>
          <w:b/>
          <w:spacing w:val="-17"/>
          <w:sz w:val="48"/>
        </w:rPr>
        <w:t> </w:t>
      </w:r>
      <w:r>
        <w:rPr>
          <w:rFonts w:ascii="Times New Roman"/>
          <w:b/>
          <w:sz w:val="48"/>
        </w:rPr>
        <w:t>of</w:t>
      </w:r>
      <w:r>
        <w:rPr>
          <w:rFonts w:ascii="Times New Roman"/>
          <w:b/>
          <w:spacing w:val="-17"/>
          <w:sz w:val="48"/>
        </w:rPr>
        <w:t> </w:t>
      </w:r>
      <w:r>
        <w:rPr>
          <w:rFonts w:ascii="Times New Roman"/>
          <w:b/>
          <w:sz w:val="48"/>
        </w:rPr>
        <w:t>mental</w:t>
      </w:r>
      <w:r>
        <w:rPr>
          <w:rFonts w:ascii="Times New Roman"/>
          <w:b/>
          <w:spacing w:val="-17"/>
          <w:sz w:val="48"/>
        </w:rPr>
        <w:t> </w:t>
      </w:r>
      <w:r>
        <w:rPr>
          <w:rFonts w:ascii="Times New Roman"/>
          <w:b/>
          <w:sz w:val="48"/>
        </w:rPr>
        <w:t>well-</w:t>
      </w:r>
      <w:r>
        <w:rPr>
          <w:rFonts w:ascii="Times New Roman"/>
          <w:b/>
          <w:sz w:val="48"/>
        </w:rPr>
        <w:t>being among students</w:t>
      </w:r>
    </w:p>
    <w:p>
      <w:pPr>
        <w:pStyle w:val="BodyText"/>
        <w:spacing w:before="49"/>
        <w:rPr>
          <w:rFonts w:ascii="Times New Roman"/>
          <w:b/>
          <w:sz w:val="20"/>
        </w:rPr>
      </w:pPr>
    </w:p>
    <w:tbl>
      <w:tblPr>
        <w:tblW w:w="0" w:type="auto"/>
        <w:jc w:val="left"/>
        <w:tblInd w:w="10" w:type="dxa"/>
        <w:tblBorders>
          <w:top w:val="single" w:sz="8" w:space="0" w:color="8EA8DA"/>
          <w:left w:val="single" w:sz="8" w:space="0" w:color="8EA8DA"/>
          <w:bottom w:val="single" w:sz="8" w:space="0" w:color="8EA8DA"/>
          <w:right w:val="single" w:sz="8" w:space="0" w:color="8EA8DA"/>
          <w:insideH w:val="single" w:sz="8" w:space="0" w:color="8EA8DA"/>
          <w:insideV w:val="single" w:sz="8" w:space="0" w:color="8EA8DA"/>
        </w:tblBorders>
        <w:tblLayout w:type="fixed"/>
        <w:tblCellMar>
          <w:top w:w="0" w:type="dxa"/>
          <w:left w:w="0" w:type="dxa"/>
          <w:bottom w:w="0" w:type="dxa"/>
          <w:right w:w="0" w:type="dxa"/>
        </w:tblCellMar>
        <w:tblLook w:val="01E0"/>
      </w:tblPr>
      <w:tblGrid>
        <w:gridCol w:w="5140"/>
        <w:gridCol w:w="1680"/>
        <w:gridCol w:w="1440"/>
        <w:gridCol w:w="1080"/>
        <w:gridCol w:w="1440"/>
      </w:tblGrid>
      <w:tr>
        <w:trPr>
          <w:trHeight w:val="1259" w:hRule="atLeast"/>
        </w:trPr>
        <w:tc>
          <w:tcPr>
            <w:tcW w:w="5140" w:type="dxa"/>
            <w:tcBorders>
              <w:right w:val="single" w:sz="8" w:space="0" w:color="9D9D9D"/>
            </w:tcBorders>
          </w:tcPr>
          <w:p>
            <w:pPr>
              <w:pStyle w:val="TableParagraph"/>
              <w:spacing w:before="21"/>
              <w:ind w:left="4"/>
              <w:rPr>
                <w:rFonts w:ascii="Arial"/>
                <w:b/>
                <w:sz w:val="32"/>
              </w:rPr>
            </w:pPr>
            <w:r>
              <w:rPr>
                <w:rFonts w:ascii="Arial"/>
                <w:b/>
                <w:sz w:val="32"/>
              </w:rPr>
              <w:t>I</w:t>
            </w:r>
            <w:r>
              <w:rPr>
                <w:rFonts w:ascii="Arial"/>
                <w:b/>
                <w:spacing w:val="-6"/>
                <w:sz w:val="32"/>
              </w:rPr>
              <w:t> </w:t>
            </w:r>
            <w:r>
              <w:rPr>
                <w:rFonts w:ascii="Arial"/>
                <w:b/>
                <w:sz w:val="32"/>
              </w:rPr>
              <w:t>tend</w:t>
            </w:r>
            <w:r>
              <w:rPr>
                <w:rFonts w:ascii="Arial"/>
                <w:b/>
                <w:spacing w:val="-6"/>
                <w:sz w:val="32"/>
              </w:rPr>
              <w:t> </w:t>
            </w:r>
            <w:r>
              <w:rPr>
                <w:rFonts w:ascii="Arial"/>
                <w:b/>
                <w:sz w:val="32"/>
              </w:rPr>
              <w:t>to</w:t>
            </w:r>
            <w:r>
              <w:rPr>
                <w:rFonts w:ascii="Arial"/>
                <w:b/>
                <w:spacing w:val="-6"/>
                <w:sz w:val="32"/>
              </w:rPr>
              <w:t> </w:t>
            </w:r>
            <w:r>
              <w:rPr>
                <w:rFonts w:ascii="Arial"/>
                <w:b/>
                <w:sz w:val="32"/>
              </w:rPr>
              <w:t>let</w:t>
            </w:r>
            <w:r>
              <w:rPr>
                <w:rFonts w:ascii="Arial"/>
                <w:b/>
                <w:spacing w:val="-6"/>
                <w:sz w:val="32"/>
              </w:rPr>
              <w:t> </w:t>
            </w:r>
            <w:r>
              <w:rPr>
                <w:rFonts w:ascii="Arial"/>
                <w:b/>
                <w:sz w:val="32"/>
              </w:rPr>
              <w:t>my</w:t>
            </w:r>
            <w:r>
              <w:rPr>
                <w:rFonts w:ascii="Arial"/>
                <w:b/>
                <w:spacing w:val="-6"/>
                <w:sz w:val="32"/>
              </w:rPr>
              <w:t> </w:t>
            </w:r>
            <w:r>
              <w:rPr>
                <w:rFonts w:ascii="Arial"/>
                <w:b/>
                <w:sz w:val="32"/>
              </w:rPr>
              <w:t>emotions</w:t>
            </w:r>
            <w:r>
              <w:rPr>
                <w:rFonts w:ascii="Arial"/>
                <w:b/>
                <w:spacing w:val="-6"/>
                <w:sz w:val="32"/>
              </w:rPr>
              <w:t> </w:t>
            </w:r>
            <w:r>
              <w:rPr>
                <w:rFonts w:ascii="Arial"/>
                <w:b/>
                <w:sz w:val="32"/>
              </w:rPr>
              <w:t>get</w:t>
            </w:r>
            <w:r>
              <w:rPr>
                <w:rFonts w:ascii="Arial"/>
                <w:b/>
                <w:spacing w:val="-6"/>
                <w:sz w:val="32"/>
              </w:rPr>
              <w:t> </w:t>
            </w:r>
            <w:r>
              <w:rPr>
                <w:rFonts w:ascii="Arial"/>
                <w:b/>
                <w:sz w:val="32"/>
              </w:rPr>
              <w:t>the </w:t>
            </w:r>
            <w:r>
              <w:rPr>
                <w:rFonts w:ascii="Arial"/>
                <w:b/>
                <w:spacing w:val="-2"/>
                <w:sz w:val="32"/>
              </w:rPr>
              <w:t>better</w:t>
            </w:r>
          </w:p>
          <w:p>
            <w:pPr>
              <w:pStyle w:val="TableParagraph"/>
              <w:ind w:left="182"/>
              <w:rPr>
                <w:rFonts w:ascii="Arial"/>
                <w:b/>
                <w:sz w:val="32"/>
              </w:rPr>
            </w:pPr>
            <w:r>
              <w:rPr>
                <w:rFonts w:ascii="Arial"/>
                <w:b/>
                <w:sz w:val="32"/>
              </w:rPr>
              <w:t>of</w:t>
            </w:r>
            <w:r>
              <w:rPr>
                <w:rFonts w:ascii="Arial"/>
                <w:b/>
                <w:spacing w:val="-3"/>
                <w:sz w:val="32"/>
              </w:rPr>
              <w:t> </w:t>
            </w:r>
            <w:r>
              <w:rPr>
                <w:rFonts w:ascii="Arial"/>
                <w:b/>
                <w:sz w:val="32"/>
              </w:rPr>
              <w:t>me</w:t>
            </w:r>
            <w:r>
              <w:rPr>
                <w:rFonts w:ascii="Arial"/>
                <w:b/>
                <w:spacing w:val="-3"/>
                <w:sz w:val="32"/>
              </w:rPr>
              <w:t> </w:t>
            </w:r>
            <w:r>
              <w:rPr>
                <w:rFonts w:ascii="Arial"/>
                <w:b/>
                <w:sz w:val="32"/>
              </w:rPr>
              <w:t>and</w:t>
            </w:r>
            <w:r>
              <w:rPr>
                <w:rFonts w:ascii="Arial"/>
                <w:b/>
                <w:spacing w:val="-3"/>
                <w:sz w:val="32"/>
              </w:rPr>
              <w:t> </w:t>
            </w:r>
            <w:r>
              <w:rPr>
                <w:rFonts w:ascii="Arial"/>
                <w:b/>
                <w:sz w:val="32"/>
              </w:rPr>
              <w:t>I</w:t>
            </w:r>
            <w:r>
              <w:rPr>
                <w:rFonts w:ascii="Arial"/>
                <w:b/>
                <w:spacing w:val="-3"/>
                <w:sz w:val="32"/>
              </w:rPr>
              <w:t> </w:t>
            </w:r>
            <w:r>
              <w:rPr>
                <w:rFonts w:ascii="Arial"/>
                <w:b/>
                <w:sz w:val="32"/>
              </w:rPr>
              <w:t>act</w:t>
            </w:r>
            <w:r>
              <w:rPr>
                <w:rFonts w:ascii="Arial"/>
                <w:b/>
                <w:spacing w:val="-3"/>
                <w:sz w:val="32"/>
              </w:rPr>
              <w:t> </w:t>
            </w:r>
            <w:r>
              <w:rPr>
                <w:rFonts w:ascii="Arial"/>
                <w:b/>
                <w:sz w:val="32"/>
              </w:rPr>
              <w:t>without</w:t>
            </w:r>
            <w:r>
              <w:rPr>
                <w:rFonts w:ascii="Arial"/>
                <w:b/>
                <w:spacing w:val="-3"/>
                <w:sz w:val="32"/>
              </w:rPr>
              <w:t> </w:t>
            </w:r>
            <w:r>
              <w:rPr>
                <w:rFonts w:ascii="Arial"/>
                <w:b/>
                <w:spacing w:val="-2"/>
                <w:sz w:val="32"/>
              </w:rPr>
              <w:t>thinking</w:t>
            </w:r>
          </w:p>
        </w:tc>
        <w:tc>
          <w:tcPr>
            <w:tcW w:w="1680" w:type="dxa"/>
            <w:tcBorders>
              <w:left w:val="single" w:sz="8" w:space="0" w:color="9D9D9D"/>
              <w:right w:val="single" w:sz="8" w:space="0" w:color="9D9D9D"/>
            </w:tcBorders>
          </w:tcPr>
          <w:p>
            <w:pPr>
              <w:pStyle w:val="TableParagraph"/>
              <w:spacing w:before="325"/>
              <w:ind w:left="0"/>
              <w:rPr>
                <w:rFonts w:ascii="Times New Roman"/>
                <w:b/>
                <w:sz w:val="34"/>
              </w:rPr>
            </w:pPr>
          </w:p>
          <w:p>
            <w:pPr>
              <w:pStyle w:val="TableParagraph"/>
              <w:spacing w:before="1"/>
              <w:ind w:left="9"/>
              <w:rPr>
                <w:rFonts w:ascii="Calibri"/>
                <w:b/>
                <w:sz w:val="34"/>
              </w:rPr>
            </w:pPr>
            <w:r>
              <w:rPr>
                <w:rFonts w:ascii="Calibri"/>
                <w:b/>
                <w:sz w:val="34"/>
              </w:rPr>
              <w:t>107</w:t>
            </w:r>
            <w:r>
              <w:rPr>
                <w:rFonts w:ascii="Calibri"/>
                <w:b/>
                <w:spacing w:val="-3"/>
                <w:sz w:val="34"/>
              </w:rPr>
              <w:t> </w:t>
            </w:r>
            <w:r>
              <w:rPr>
                <w:rFonts w:ascii="Calibri"/>
                <w:b/>
                <w:spacing w:val="-2"/>
                <w:sz w:val="34"/>
              </w:rPr>
              <w:t>(41.5)</w:t>
            </w:r>
          </w:p>
        </w:tc>
        <w:tc>
          <w:tcPr>
            <w:tcW w:w="1440" w:type="dxa"/>
            <w:tcBorders>
              <w:left w:val="single" w:sz="8" w:space="0" w:color="9D9D9D"/>
              <w:right w:val="single" w:sz="8" w:space="0" w:color="9D9D9D"/>
            </w:tcBorders>
          </w:tcPr>
          <w:p>
            <w:pPr>
              <w:pStyle w:val="TableParagraph"/>
              <w:spacing w:before="325"/>
              <w:ind w:left="0"/>
              <w:rPr>
                <w:rFonts w:ascii="Times New Roman"/>
                <w:b/>
                <w:sz w:val="34"/>
              </w:rPr>
            </w:pPr>
          </w:p>
          <w:p>
            <w:pPr>
              <w:pStyle w:val="TableParagraph"/>
              <w:spacing w:before="1"/>
              <w:ind w:left="86"/>
              <w:rPr>
                <w:rFonts w:ascii="Calibri"/>
                <w:sz w:val="34"/>
              </w:rPr>
            </w:pPr>
            <w:r>
              <w:rPr>
                <w:rFonts w:ascii="Calibri"/>
                <w:sz w:val="34"/>
              </w:rPr>
              <w:t>49</w:t>
            </w:r>
            <w:r>
              <w:rPr>
                <w:rFonts w:ascii="Calibri"/>
                <w:spacing w:val="-2"/>
                <w:sz w:val="34"/>
              </w:rPr>
              <w:t> </w:t>
            </w:r>
            <w:r>
              <w:rPr>
                <w:rFonts w:ascii="Calibri"/>
                <w:spacing w:val="-4"/>
                <w:sz w:val="34"/>
              </w:rPr>
              <w:t>(19)</w:t>
            </w:r>
          </w:p>
        </w:tc>
        <w:tc>
          <w:tcPr>
            <w:tcW w:w="1080" w:type="dxa"/>
            <w:tcBorders>
              <w:left w:val="single" w:sz="8" w:space="0" w:color="9D9D9D"/>
              <w:right w:val="single" w:sz="8" w:space="0" w:color="9D9D9D"/>
            </w:tcBorders>
          </w:tcPr>
          <w:p>
            <w:pPr>
              <w:pStyle w:val="TableParagraph"/>
              <w:spacing w:before="302"/>
              <w:ind w:left="9"/>
              <w:rPr>
                <w:rFonts w:ascii="Calibri"/>
                <w:sz w:val="34"/>
              </w:rPr>
            </w:pPr>
            <w:r>
              <w:rPr>
                <w:rFonts w:ascii="Calibri"/>
                <w:spacing w:val="-5"/>
                <w:sz w:val="34"/>
              </w:rPr>
              <w:t>68</w:t>
            </w:r>
          </w:p>
          <w:p>
            <w:pPr>
              <w:pStyle w:val="TableParagraph"/>
              <w:ind w:left="9"/>
              <w:rPr>
                <w:rFonts w:ascii="Calibri"/>
                <w:sz w:val="34"/>
              </w:rPr>
            </w:pPr>
            <w:r>
              <w:rPr>
                <w:rFonts w:ascii="Calibri"/>
                <w:spacing w:val="-2"/>
                <w:sz w:val="34"/>
              </w:rPr>
              <w:t>(26.4)</w:t>
            </w:r>
          </w:p>
        </w:tc>
        <w:tc>
          <w:tcPr>
            <w:tcW w:w="1440" w:type="dxa"/>
            <w:tcBorders>
              <w:left w:val="single" w:sz="8" w:space="0" w:color="9D9D9D"/>
            </w:tcBorders>
          </w:tcPr>
          <w:p>
            <w:pPr>
              <w:pStyle w:val="TableParagraph"/>
              <w:spacing w:before="325"/>
              <w:ind w:left="0"/>
              <w:rPr>
                <w:rFonts w:ascii="Times New Roman"/>
                <w:b/>
                <w:sz w:val="34"/>
              </w:rPr>
            </w:pPr>
          </w:p>
          <w:p>
            <w:pPr>
              <w:pStyle w:val="TableParagraph"/>
              <w:spacing w:before="1"/>
              <w:ind w:left="9"/>
              <w:rPr>
                <w:rFonts w:ascii="Calibri"/>
                <w:sz w:val="34"/>
              </w:rPr>
            </w:pPr>
            <w:r>
              <w:rPr>
                <w:rFonts w:ascii="Calibri"/>
                <w:sz w:val="34"/>
              </w:rPr>
              <w:t>34</w:t>
            </w:r>
            <w:r>
              <w:rPr>
                <w:rFonts w:ascii="Calibri"/>
                <w:spacing w:val="-2"/>
                <w:sz w:val="34"/>
              </w:rPr>
              <w:t> (13.1)</w:t>
            </w:r>
          </w:p>
        </w:tc>
      </w:tr>
    </w:tbl>
    <w:p>
      <w:pPr>
        <w:pStyle w:val="TableParagraph"/>
        <w:spacing w:after="0"/>
        <w:rPr>
          <w:rFonts w:ascii="Calibri"/>
          <w:sz w:val="34"/>
        </w:rPr>
        <w:sectPr>
          <w:type w:val="continuous"/>
          <w:pgSz w:w="12240" w:h="15840"/>
          <w:pgMar w:top="1420" w:bottom="1021" w:left="1440" w:right="0"/>
        </w:sectPr>
      </w:pPr>
    </w:p>
    <w:tbl>
      <w:tblPr>
        <w:tblW w:w="0" w:type="auto"/>
        <w:jc w:val="left"/>
        <w:tblInd w:w="10" w:type="dxa"/>
        <w:tblBorders>
          <w:top w:val="single" w:sz="8" w:space="0" w:color="8EA8DA"/>
          <w:left w:val="single" w:sz="8" w:space="0" w:color="8EA8DA"/>
          <w:bottom w:val="single" w:sz="8" w:space="0" w:color="8EA8DA"/>
          <w:right w:val="single" w:sz="8" w:space="0" w:color="8EA8DA"/>
          <w:insideH w:val="single" w:sz="8" w:space="0" w:color="8EA8DA"/>
          <w:insideV w:val="single" w:sz="8" w:space="0" w:color="8EA8DA"/>
        </w:tblBorders>
        <w:tblLayout w:type="fixed"/>
        <w:tblCellMar>
          <w:top w:w="0" w:type="dxa"/>
          <w:left w:w="0" w:type="dxa"/>
          <w:bottom w:w="0" w:type="dxa"/>
          <w:right w:w="0" w:type="dxa"/>
        </w:tblCellMar>
        <w:tblLook w:val="01E0"/>
      </w:tblPr>
      <w:tblGrid>
        <w:gridCol w:w="5140"/>
        <w:gridCol w:w="1680"/>
        <w:gridCol w:w="1440"/>
        <w:gridCol w:w="1080"/>
        <w:gridCol w:w="1440"/>
      </w:tblGrid>
      <w:tr>
        <w:trPr>
          <w:trHeight w:val="1239" w:hRule="atLeast"/>
        </w:trPr>
        <w:tc>
          <w:tcPr>
            <w:tcW w:w="5140" w:type="dxa"/>
            <w:tcBorders>
              <w:right w:val="single" w:sz="8" w:space="0" w:color="9D9D9D"/>
            </w:tcBorders>
            <w:shd w:val="clear" w:color="auto" w:fill="D9E1F1"/>
          </w:tcPr>
          <w:p>
            <w:pPr>
              <w:pStyle w:val="TableParagraph"/>
              <w:spacing w:before="10"/>
              <w:ind w:left="4" w:right="57"/>
              <w:rPr>
                <w:rFonts w:ascii="Arial"/>
                <w:b/>
                <w:sz w:val="32"/>
              </w:rPr>
            </w:pPr>
            <w:r>
              <w:rPr>
                <w:rFonts w:ascii="Arial"/>
                <w:b/>
                <w:sz w:val="32"/>
              </w:rPr>
              <w:t>I</w:t>
            </w:r>
            <w:r>
              <w:rPr>
                <w:rFonts w:ascii="Arial"/>
                <w:b/>
                <w:spacing w:val="-8"/>
                <w:sz w:val="32"/>
              </w:rPr>
              <w:t> </w:t>
            </w:r>
            <w:r>
              <w:rPr>
                <w:rFonts w:ascii="Arial"/>
                <w:b/>
                <w:sz w:val="32"/>
              </w:rPr>
              <w:t>manage</w:t>
            </w:r>
            <w:r>
              <w:rPr>
                <w:rFonts w:ascii="Arial"/>
                <w:b/>
                <w:spacing w:val="-8"/>
                <w:sz w:val="32"/>
              </w:rPr>
              <w:t> </w:t>
            </w:r>
            <w:r>
              <w:rPr>
                <w:rFonts w:ascii="Arial"/>
                <w:b/>
                <w:sz w:val="32"/>
              </w:rPr>
              <w:t>my</w:t>
            </w:r>
            <w:r>
              <w:rPr>
                <w:rFonts w:ascii="Arial"/>
                <w:b/>
                <w:spacing w:val="-8"/>
                <w:sz w:val="32"/>
              </w:rPr>
              <w:t> </w:t>
            </w:r>
            <w:r>
              <w:rPr>
                <w:rFonts w:ascii="Arial"/>
                <w:b/>
                <w:sz w:val="32"/>
              </w:rPr>
              <w:t>time</w:t>
            </w:r>
            <w:r>
              <w:rPr>
                <w:rFonts w:ascii="Arial"/>
                <w:b/>
                <w:spacing w:val="-8"/>
                <w:sz w:val="32"/>
              </w:rPr>
              <w:t> </w:t>
            </w:r>
            <w:r>
              <w:rPr>
                <w:rFonts w:ascii="Arial"/>
                <w:b/>
                <w:sz w:val="32"/>
              </w:rPr>
              <w:t>well,</w:t>
            </w:r>
            <w:r>
              <w:rPr>
                <w:rFonts w:ascii="Arial"/>
                <w:b/>
                <w:spacing w:val="-8"/>
                <w:sz w:val="32"/>
              </w:rPr>
              <w:t> </w:t>
            </w:r>
            <w:r>
              <w:rPr>
                <w:rFonts w:ascii="Arial"/>
                <w:b/>
                <w:sz w:val="32"/>
              </w:rPr>
              <w:t>rather than time</w:t>
            </w:r>
          </w:p>
          <w:p>
            <w:pPr>
              <w:pStyle w:val="TableParagraph"/>
              <w:ind w:left="182"/>
              <w:rPr>
                <w:rFonts w:ascii="Arial"/>
                <w:b/>
                <w:sz w:val="32"/>
              </w:rPr>
            </w:pPr>
            <w:r>
              <w:rPr>
                <w:rFonts w:ascii="Arial"/>
                <w:b/>
                <w:sz w:val="32"/>
              </w:rPr>
              <w:t>managing</w:t>
            </w:r>
            <w:r>
              <w:rPr>
                <w:rFonts w:ascii="Arial"/>
                <w:b/>
                <w:spacing w:val="-8"/>
                <w:sz w:val="32"/>
              </w:rPr>
              <w:t> </w:t>
            </w:r>
            <w:r>
              <w:rPr>
                <w:rFonts w:ascii="Arial"/>
                <w:b/>
                <w:spacing w:val="-5"/>
                <w:sz w:val="32"/>
              </w:rPr>
              <w:t>me</w:t>
            </w:r>
          </w:p>
        </w:tc>
        <w:tc>
          <w:tcPr>
            <w:tcW w:w="1680" w:type="dxa"/>
            <w:tcBorders>
              <w:left w:val="single" w:sz="8" w:space="0" w:color="9D9D9D"/>
              <w:right w:val="single" w:sz="8" w:space="0" w:color="9D9D9D"/>
            </w:tcBorders>
            <w:shd w:val="clear" w:color="auto" w:fill="D9E1F1"/>
          </w:tcPr>
          <w:p>
            <w:pPr>
              <w:pStyle w:val="TableParagraph"/>
              <w:spacing w:before="314"/>
              <w:ind w:left="0"/>
              <w:rPr>
                <w:rFonts w:ascii="Times New Roman"/>
                <w:b/>
                <w:sz w:val="34"/>
              </w:rPr>
            </w:pPr>
          </w:p>
          <w:p>
            <w:pPr>
              <w:pStyle w:val="TableParagraph"/>
              <w:ind w:left="9"/>
              <w:rPr>
                <w:rFonts w:ascii="Calibri"/>
                <w:sz w:val="34"/>
              </w:rPr>
            </w:pPr>
            <w:r>
              <w:rPr>
                <w:rFonts w:ascii="Calibri"/>
                <w:sz w:val="34"/>
              </w:rPr>
              <w:t>83</w:t>
            </w:r>
            <w:r>
              <w:rPr>
                <w:rFonts w:ascii="Calibri"/>
                <w:spacing w:val="-2"/>
                <w:sz w:val="34"/>
              </w:rPr>
              <w:t> (32.2)</w:t>
            </w:r>
          </w:p>
        </w:tc>
        <w:tc>
          <w:tcPr>
            <w:tcW w:w="1440" w:type="dxa"/>
            <w:tcBorders>
              <w:left w:val="single" w:sz="8" w:space="0" w:color="9D9D9D"/>
              <w:right w:val="single" w:sz="8" w:space="0" w:color="9D9D9D"/>
            </w:tcBorders>
            <w:shd w:val="clear" w:color="auto" w:fill="D9E1F1"/>
          </w:tcPr>
          <w:p>
            <w:pPr>
              <w:pStyle w:val="TableParagraph"/>
              <w:spacing w:before="314"/>
              <w:ind w:left="0"/>
              <w:rPr>
                <w:rFonts w:ascii="Times New Roman"/>
                <w:b/>
                <w:sz w:val="34"/>
              </w:rPr>
            </w:pPr>
          </w:p>
          <w:p>
            <w:pPr>
              <w:pStyle w:val="TableParagraph"/>
              <w:ind w:left="9"/>
              <w:rPr>
                <w:rFonts w:ascii="Calibri"/>
                <w:sz w:val="34"/>
              </w:rPr>
            </w:pPr>
            <w:r>
              <w:rPr>
                <w:rFonts w:ascii="Calibri"/>
                <w:sz w:val="34"/>
              </w:rPr>
              <w:t>46</w:t>
            </w:r>
            <w:r>
              <w:rPr>
                <w:rFonts w:ascii="Calibri"/>
                <w:spacing w:val="-2"/>
                <w:sz w:val="34"/>
              </w:rPr>
              <w:t> (17.8)</w:t>
            </w:r>
          </w:p>
        </w:tc>
        <w:tc>
          <w:tcPr>
            <w:tcW w:w="1080" w:type="dxa"/>
            <w:tcBorders>
              <w:left w:val="single" w:sz="8" w:space="0" w:color="9D9D9D"/>
              <w:right w:val="single" w:sz="8" w:space="0" w:color="9D9D9D"/>
            </w:tcBorders>
            <w:shd w:val="clear" w:color="auto" w:fill="D9E1F1"/>
          </w:tcPr>
          <w:p>
            <w:pPr>
              <w:pStyle w:val="TableParagraph"/>
              <w:spacing w:before="290"/>
              <w:ind w:left="9"/>
              <w:rPr>
                <w:rFonts w:ascii="Calibri"/>
                <w:b/>
                <w:sz w:val="34"/>
              </w:rPr>
            </w:pPr>
            <w:r>
              <w:rPr>
                <w:rFonts w:ascii="Calibri"/>
                <w:b/>
                <w:spacing w:val="-5"/>
                <w:sz w:val="34"/>
              </w:rPr>
              <w:t>87</w:t>
            </w:r>
          </w:p>
          <w:p>
            <w:pPr>
              <w:pStyle w:val="TableParagraph"/>
              <w:ind w:left="9"/>
              <w:rPr>
                <w:rFonts w:ascii="Calibri"/>
                <w:b/>
                <w:sz w:val="34"/>
              </w:rPr>
            </w:pPr>
            <w:r>
              <w:rPr>
                <w:rFonts w:ascii="Calibri"/>
                <w:b/>
                <w:spacing w:val="-2"/>
                <w:sz w:val="34"/>
              </w:rPr>
              <w:t>(33.7)</w:t>
            </w:r>
          </w:p>
        </w:tc>
        <w:tc>
          <w:tcPr>
            <w:tcW w:w="1440" w:type="dxa"/>
            <w:tcBorders>
              <w:left w:val="single" w:sz="8" w:space="0" w:color="9D9D9D"/>
            </w:tcBorders>
            <w:shd w:val="clear" w:color="auto" w:fill="D9E1F1"/>
          </w:tcPr>
          <w:p>
            <w:pPr>
              <w:pStyle w:val="TableParagraph"/>
              <w:spacing w:before="314"/>
              <w:ind w:left="0"/>
              <w:rPr>
                <w:rFonts w:ascii="Times New Roman"/>
                <w:b/>
                <w:sz w:val="34"/>
              </w:rPr>
            </w:pPr>
          </w:p>
          <w:p>
            <w:pPr>
              <w:pStyle w:val="TableParagraph"/>
              <w:ind w:left="9"/>
              <w:rPr>
                <w:rFonts w:ascii="Calibri"/>
                <w:sz w:val="34"/>
              </w:rPr>
            </w:pPr>
            <w:r>
              <w:rPr>
                <w:rFonts w:ascii="Calibri"/>
                <w:sz w:val="34"/>
              </w:rPr>
              <w:t>42</w:t>
            </w:r>
            <w:r>
              <w:rPr>
                <w:rFonts w:ascii="Calibri"/>
                <w:spacing w:val="-2"/>
                <w:sz w:val="34"/>
              </w:rPr>
              <w:t> (16.3)</w:t>
            </w:r>
          </w:p>
        </w:tc>
      </w:tr>
      <w:tr>
        <w:trPr>
          <w:trHeight w:val="1240" w:hRule="atLeast"/>
        </w:trPr>
        <w:tc>
          <w:tcPr>
            <w:tcW w:w="5140" w:type="dxa"/>
            <w:tcBorders>
              <w:right w:val="single" w:sz="8" w:space="0" w:color="9D9D9D"/>
            </w:tcBorders>
          </w:tcPr>
          <w:p>
            <w:pPr>
              <w:pStyle w:val="TableParagraph"/>
              <w:spacing w:before="19"/>
              <w:ind w:left="4"/>
              <w:rPr>
                <w:rFonts w:ascii="Arial"/>
                <w:b/>
                <w:sz w:val="32"/>
              </w:rPr>
            </w:pPr>
            <w:r>
              <w:rPr>
                <w:rFonts w:ascii="Arial"/>
                <w:b/>
                <w:sz w:val="32"/>
              </w:rPr>
              <w:t>Do</w:t>
            </w:r>
            <w:r>
              <w:rPr>
                <w:rFonts w:ascii="Arial"/>
                <w:b/>
                <w:spacing w:val="-8"/>
                <w:sz w:val="32"/>
              </w:rPr>
              <w:t> </w:t>
            </w:r>
            <w:r>
              <w:rPr>
                <w:rFonts w:ascii="Arial"/>
                <w:b/>
                <w:sz w:val="32"/>
              </w:rPr>
              <w:t>you</w:t>
            </w:r>
            <w:r>
              <w:rPr>
                <w:rFonts w:ascii="Arial"/>
                <w:b/>
                <w:spacing w:val="-8"/>
                <w:sz w:val="32"/>
              </w:rPr>
              <w:t> </w:t>
            </w:r>
            <w:r>
              <w:rPr>
                <w:rFonts w:ascii="Arial"/>
                <w:b/>
                <w:sz w:val="32"/>
              </w:rPr>
              <w:t>ever</w:t>
            </w:r>
            <w:r>
              <w:rPr>
                <w:rFonts w:ascii="Arial"/>
                <w:b/>
                <w:spacing w:val="-8"/>
                <w:sz w:val="32"/>
              </w:rPr>
              <w:t> </w:t>
            </w:r>
            <w:r>
              <w:rPr>
                <w:rFonts w:ascii="Arial"/>
                <w:b/>
                <w:sz w:val="32"/>
              </w:rPr>
              <w:t>get</w:t>
            </w:r>
            <w:r>
              <w:rPr>
                <w:rFonts w:ascii="Arial"/>
                <w:b/>
                <w:spacing w:val="-8"/>
                <w:sz w:val="32"/>
              </w:rPr>
              <w:t> </w:t>
            </w:r>
            <w:r>
              <w:rPr>
                <w:rFonts w:ascii="Arial"/>
                <w:b/>
                <w:sz w:val="32"/>
              </w:rPr>
              <w:t>panic</w:t>
            </w:r>
            <w:r>
              <w:rPr>
                <w:rFonts w:ascii="Arial"/>
                <w:b/>
                <w:spacing w:val="-8"/>
                <w:sz w:val="32"/>
              </w:rPr>
              <w:t> </w:t>
            </w:r>
            <w:r>
              <w:rPr>
                <w:rFonts w:ascii="Arial"/>
                <w:b/>
                <w:sz w:val="32"/>
              </w:rPr>
              <w:t>attacks before an</w:t>
            </w:r>
          </w:p>
          <w:p>
            <w:pPr>
              <w:pStyle w:val="TableParagraph"/>
              <w:ind w:left="182"/>
              <w:rPr>
                <w:rFonts w:ascii="Arial"/>
                <w:b/>
                <w:sz w:val="32"/>
              </w:rPr>
            </w:pPr>
            <w:r>
              <w:rPr>
                <w:rFonts w:ascii="Arial"/>
                <w:b/>
                <w:spacing w:val="-4"/>
                <w:sz w:val="32"/>
              </w:rPr>
              <w:t>exam</w:t>
            </w:r>
          </w:p>
        </w:tc>
        <w:tc>
          <w:tcPr>
            <w:tcW w:w="1680" w:type="dxa"/>
            <w:tcBorders>
              <w:left w:val="single" w:sz="8" w:space="0" w:color="9D9D9D"/>
              <w:right w:val="single" w:sz="8" w:space="0" w:color="9D9D9D"/>
            </w:tcBorders>
          </w:tcPr>
          <w:p>
            <w:pPr>
              <w:pStyle w:val="TableParagraph"/>
              <w:spacing w:before="323"/>
              <w:ind w:left="0"/>
              <w:rPr>
                <w:rFonts w:ascii="Times New Roman"/>
                <w:b/>
                <w:sz w:val="34"/>
              </w:rPr>
            </w:pPr>
          </w:p>
          <w:p>
            <w:pPr>
              <w:pStyle w:val="TableParagraph"/>
              <w:ind w:left="9"/>
              <w:rPr>
                <w:rFonts w:ascii="Calibri"/>
                <w:b/>
                <w:sz w:val="34"/>
              </w:rPr>
            </w:pPr>
            <w:r>
              <w:rPr>
                <w:rFonts w:ascii="Calibri"/>
                <w:b/>
                <w:sz w:val="34"/>
              </w:rPr>
              <w:t>74</w:t>
            </w:r>
            <w:r>
              <w:rPr>
                <w:rFonts w:ascii="Calibri"/>
                <w:b/>
                <w:spacing w:val="-2"/>
                <w:sz w:val="34"/>
              </w:rPr>
              <w:t> (28.7)</w:t>
            </w:r>
          </w:p>
        </w:tc>
        <w:tc>
          <w:tcPr>
            <w:tcW w:w="1440" w:type="dxa"/>
            <w:tcBorders>
              <w:left w:val="single" w:sz="8" w:space="0" w:color="9D9D9D"/>
              <w:right w:val="single" w:sz="8" w:space="0" w:color="9D9D9D"/>
            </w:tcBorders>
          </w:tcPr>
          <w:p>
            <w:pPr>
              <w:pStyle w:val="TableParagraph"/>
              <w:spacing w:before="323"/>
              <w:ind w:left="0"/>
              <w:rPr>
                <w:rFonts w:ascii="Times New Roman"/>
                <w:b/>
                <w:sz w:val="34"/>
              </w:rPr>
            </w:pPr>
          </w:p>
          <w:p>
            <w:pPr>
              <w:pStyle w:val="TableParagraph"/>
              <w:ind w:left="9"/>
              <w:rPr>
                <w:rFonts w:ascii="Calibri"/>
                <w:sz w:val="34"/>
              </w:rPr>
            </w:pPr>
            <w:r>
              <w:rPr>
                <w:rFonts w:ascii="Calibri"/>
                <w:sz w:val="34"/>
              </w:rPr>
              <w:t>71</w:t>
            </w:r>
            <w:r>
              <w:rPr>
                <w:rFonts w:ascii="Calibri"/>
                <w:spacing w:val="-2"/>
                <w:sz w:val="34"/>
              </w:rPr>
              <w:t> (27.5)</w:t>
            </w:r>
          </w:p>
        </w:tc>
        <w:tc>
          <w:tcPr>
            <w:tcW w:w="1080" w:type="dxa"/>
            <w:tcBorders>
              <w:left w:val="single" w:sz="8" w:space="0" w:color="9D9D9D"/>
              <w:right w:val="single" w:sz="8" w:space="0" w:color="9D9D9D"/>
            </w:tcBorders>
          </w:tcPr>
          <w:p>
            <w:pPr>
              <w:pStyle w:val="TableParagraph"/>
              <w:spacing w:before="299"/>
              <w:ind w:left="9"/>
              <w:rPr>
                <w:rFonts w:ascii="Calibri"/>
                <w:sz w:val="34"/>
              </w:rPr>
            </w:pPr>
            <w:r>
              <w:rPr>
                <w:rFonts w:ascii="Calibri"/>
                <w:spacing w:val="-5"/>
                <w:sz w:val="34"/>
              </w:rPr>
              <w:t>52</w:t>
            </w:r>
          </w:p>
          <w:p>
            <w:pPr>
              <w:pStyle w:val="TableParagraph"/>
              <w:ind w:left="9"/>
              <w:rPr>
                <w:rFonts w:ascii="Calibri"/>
                <w:sz w:val="34"/>
              </w:rPr>
            </w:pPr>
            <w:r>
              <w:rPr>
                <w:rFonts w:ascii="Calibri"/>
                <w:spacing w:val="-2"/>
                <w:sz w:val="34"/>
              </w:rPr>
              <w:t>(20.2)</w:t>
            </w:r>
          </w:p>
        </w:tc>
        <w:tc>
          <w:tcPr>
            <w:tcW w:w="1440" w:type="dxa"/>
            <w:tcBorders>
              <w:left w:val="single" w:sz="8" w:space="0" w:color="9D9D9D"/>
            </w:tcBorders>
          </w:tcPr>
          <w:p>
            <w:pPr>
              <w:pStyle w:val="TableParagraph"/>
              <w:spacing w:before="323"/>
              <w:ind w:left="0"/>
              <w:rPr>
                <w:rFonts w:ascii="Times New Roman"/>
                <w:b/>
                <w:sz w:val="34"/>
              </w:rPr>
            </w:pPr>
          </w:p>
          <w:p>
            <w:pPr>
              <w:pStyle w:val="TableParagraph"/>
              <w:ind w:left="9"/>
              <w:rPr>
                <w:rFonts w:ascii="Calibri"/>
                <w:sz w:val="34"/>
              </w:rPr>
            </w:pPr>
            <w:r>
              <w:rPr>
                <w:rFonts w:ascii="Calibri"/>
                <w:sz w:val="34"/>
              </w:rPr>
              <w:t>61</w:t>
            </w:r>
            <w:r>
              <w:rPr>
                <w:rFonts w:ascii="Calibri"/>
                <w:spacing w:val="-2"/>
                <w:sz w:val="34"/>
              </w:rPr>
              <w:t> (23.6)</w:t>
            </w:r>
          </w:p>
        </w:tc>
      </w:tr>
      <w:tr>
        <w:trPr>
          <w:trHeight w:val="979" w:hRule="atLeast"/>
        </w:trPr>
        <w:tc>
          <w:tcPr>
            <w:tcW w:w="5140" w:type="dxa"/>
            <w:tcBorders>
              <w:right w:val="single" w:sz="8" w:space="0" w:color="9D9D9D"/>
            </w:tcBorders>
            <w:shd w:val="clear" w:color="auto" w:fill="D9E1F1"/>
          </w:tcPr>
          <w:p>
            <w:pPr>
              <w:pStyle w:val="TableParagraph"/>
              <w:spacing w:before="121"/>
              <w:ind w:left="0"/>
              <w:rPr>
                <w:rFonts w:ascii="Times New Roman"/>
                <w:b/>
                <w:sz w:val="32"/>
              </w:rPr>
            </w:pPr>
          </w:p>
          <w:p>
            <w:pPr>
              <w:pStyle w:val="TableParagraph"/>
              <w:spacing w:before="1"/>
              <w:ind w:left="4"/>
              <w:rPr>
                <w:rFonts w:ascii="Arial"/>
                <w:b/>
                <w:sz w:val="32"/>
              </w:rPr>
            </w:pPr>
            <w:r>
              <w:rPr>
                <w:rFonts w:ascii="Arial"/>
                <w:b/>
                <w:sz w:val="32"/>
              </w:rPr>
              <w:t>Do</w:t>
            </w:r>
            <w:r>
              <w:rPr>
                <w:rFonts w:ascii="Arial"/>
                <w:b/>
                <w:spacing w:val="-4"/>
                <w:sz w:val="32"/>
              </w:rPr>
              <w:t> </w:t>
            </w:r>
            <w:r>
              <w:rPr>
                <w:rFonts w:ascii="Arial"/>
                <w:b/>
                <w:sz w:val="32"/>
              </w:rPr>
              <w:t>you</w:t>
            </w:r>
            <w:r>
              <w:rPr>
                <w:rFonts w:ascii="Arial"/>
                <w:b/>
                <w:spacing w:val="-4"/>
                <w:sz w:val="32"/>
              </w:rPr>
              <w:t> </w:t>
            </w:r>
            <w:r>
              <w:rPr>
                <w:rFonts w:ascii="Arial"/>
                <w:b/>
                <w:sz w:val="32"/>
              </w:rPr>
              <w:t>ever</w:t>
            </w:r>
            <w:r>
              <w:rPr>
                <w:rFonts w:ascii="Arial"/>
                <w:b/>
                <w:spacing w:val="-4"/>
                <w:sz w:val="32"/>
              </w:rPr>
              <w:t> </w:t>
            </w:r>
            <w:r>
              <w:rPr>
                <w:rFonts w:ascii="Arial"/>
                <w:b/>
                <w:sz w:val="32"/>
              </w:rPr>
              <w:t>feel</w:t>
            </w:r>
            <w:r>
              <w:rPr>
                <w:rFonts w:ascii="Arial"/>
                <w:b/>
                <w:spacing w:val="-4"/>
                <w:sz w:val="32"/>
              </w:rPr>
              <w:t> </w:t>
            </w:r>
            <w:r>
              <w:rPr>
                <w:rFonts w:ascii="Arial"/>
                <w:b/>
                <w:sz w:val="32"/>
              </w:rPr>
              <w:t>burned</w:t>
            </w:r>
            <w:r>
              <w:rPr>
                <w:rFonts w:ascii="Arial"/>
                <w:b/>
                <w:spacing w:val="-3"/>
                <w:sz w:val="32"/>
              </w:rPr>
              <w:t> </w:t>
            </w:r>
            <w:r>
              <w:rPr>
                <w:rFonts w:ascii="Arial"/>
                <w:b/>
                <w:spacing w:val="-5"/>
                <w:sz w:val="32"/>
              </w:rPr>
              <w:t>out</w:t>
            </w:r>
          </w:p>
        </w:tc>
        <w:tc>
          <w:tcPr>
            <w:tcW w:w="1680" w:type="dxa"/>
            <w:tcBorders>
              <w:left w:val="single" w:sz="8" w:space="0" w:color="9D9D9D"/>
              <w:right w:val="single" w:sz="8" w:space="0" w:color="9D9D9D"/>
            </w:tcBorders>
            <w:shd w:val="clear" w:color="auto" w:fill="D9E1F1"/>
          </w:tcPr>
          <w:p>
            <w:pPr>
              <w:pStyle w:val="TableParagraph"/>
              <w:spacing w:before="105"/>
              <w:ind w:left="0"/>
              <w:rPr>
                <w:rFonts w:ascii="Times New Roman"/>
                <w:b/>
                <w:sz w:val="32"/>
              </w:rPr>
            </w:pPr>
          </w:p>
          <w:p>
            <w:pPr>
              <w:pStyle w:val="TableParagraph"/>
              <w:ind w:left="9"/>
              <w:rPr>
                <w:rFonts w:ascii="Calibri"/>
                <w:sz w:val="32"/>
              </w:rPr>
            </w:pPr>
            <w:r>
              <w:rPr>
                <w:rFonts w:ascii="Calibri"/>
                <w:sz w:val="32"/>
              </w:rPr>
              <w:t>69</w:t>
            </w:r>
            <w:r>
              <w:rPr>
                <w:rFonts w:ascii="Calibri"/>
                <w:spacing w:val="-2"/>
                <w:sz w:val="32"/>
              </w:rPr>
              <w:t> (26.7)</w:t>
            </w:r>
          </w:p>
        </w:tc>
        <w:tc>
          <w:tcPr>
            <w:tcW w:w="1440" w:type="dxa"/>
            <w:tcBorders>
              <w:left w:val="single" w:sz="8" w:space="0" w:color="9D9D9D"/>
              <w:right w:val="single" w:sz="8" w:space="0" w:color="9D9D9D"/>
            </w:tcBorders>
            <w:shd w:val="clear" w:color="auto" w:fill="D9E1F1"/>
          </w:tcPr>
          <w:p>
            <w:pPr>
              <w:pStyle w:val="TableParagraph"/>
              <w:spacing w:before="105"/>
              <w:ind w:left="0"/>
              <w:rPr>
                <w:rFonts w:ascii="Times New Roman"/>
                <w:b/>
                <w:sz w:val="32"/>
              </w:rPr>
            </w:pPr>
          </w:p>
          <w:p>
            <w:pPr>
              <w:pStyle w:val="TableParagraph"/>
              <w:ind w:left="9"/>
              <w:rPr>
                <w:rFonts w:ascii="Calibri"/>
                <w:sz w:val="32"/>
              </w:rPr>
            </w:pPr>
            <w:r>
              <w:rPr>
                <w:rFonts w:ascii="Calibri"/>
                <w:sz w:val="32"/>
              </w:rPr>
              <w:t>34</w:t>
            </w:r>
            <w:r>
              <w:rPr>
                <w:rFonts w:ascii="Calibri"/>
                <w:spacing w:val="-2"/>
                <w:sz w:val="32"/>
              </w:rPr>
              <w:t> (13.2)</w:t>
            </w:r>
          </w:p>
        </w:tc>
        <w:tc>
          <w:tcPr>
            <w:tcW w:w="1080" w:type="dxa"/>
            <w:tcBorders>
              <w:left w:val="single" w:sz="8" w:space="0" w:color="9D9D9D"/>
              <w:right w:val="single" w:sz="8" w:space="0" w:color="9D9D9D"/>
            </w:tcBorders>
            <w:shd w:val="clear" w:color="auto" w:fill="D9E1F1"/>
          </w:tcPr>
          <w:p>
            <w:pPr>
              <w:pStyle w:val="TableParagraph"/>
              <w:spacing w:before="34"/>
              <w:ind w:left="9"/>
              <w:rPr>
                <w:rFonts w:ascii="Calibri"/>
                <w:b/>
                <w:sz w:val="34"/>
              </w:rPr>
            </w:pPr>
            <w:r>
              <w:rPr>
                <w:rFonts w:ascii="Calibri"/>
                <w:b/>
                <w:spacing w:val="-5"/>
                <w:sz w:val="34"/>
              </w:rPr>
              <w:t>85</w:t>
            </w:r>
          </w:p>
          <w:p>
            <w:pPr>
              <w:pStyle w:val="TableParagraph"/>
              <w:ind w:left="9"/>
              <w:rPr>
                <w:rFonts w:ascii="Calibri"/>
                <w:b/>
                <w:sz w:val="34"/>
              </w:rPr>
            </w:pPr>
            <w:r>
              <w:rPr>
                <w:rFonts w:ascii="Calibri"/>
                <w:b/>
                <w:spacing w:val="-2"/>
                <w:sz w:val="34"/>
              </w:rPr>
              <w:t>(32.9)</w:t>
            </w:r>
          </w:p>
        </w:tc>
        <w:tc>
          <w:tcPr>
            <w:tcW w:w="1440" w:type="dxa"/>
            <w:tcBorders>
              <w:left w:val="single" w:sz="8" w:space="0" w:color="9D9D9D"/>
            </w:tcBorders>
            <w:shd w:val="clear" w:color="auto" w:fill="D9E1F1"/>
          </w:tcPr>
          <w:p>
            <w:pPr>
              <w:pStyle w:val="TableParagraph"/>
              <w:spacing w:before="58"/>
              <w:ind w:left="0"/>
              <w:rPr>
                <w:rFonts w:ascii="Times New Roman"/>
                <w:b/>
                <w:sz w:val="34"/>
              </w:rPr>
            </w:pPr>
          </w:p>
          <w:p>
            <w:pPr>
              <w:pStyle w:val="TableParagraph"/>
              <w:ind w:left="9"/>
              <w:rPr>
                <w:rFonts w:ascii="Calibri"/>
                <w:sz w:val="34"/>
              </w:rPr>
            </w:pPr>
            <w:r>
              <w:rPr>
                <w:rFonts w:ascii="Calibri"/>
                <w:sz w:val="34"/>
              </w:rPr>
              <w:t>70</w:t>
            </w:r>
            <w:r>
              <w:rPr>
                <w:rFonts w:ascii="Calibri"/>
                <w:spacing w:val="-2"/>
                <w:sz w:val="34"/>
              </w:rPr>
              <w:t> (27.1)</w:t>
            </w:r>
          </w:p>
        </w:tc>
      </w:tr>
      <w:tr>
        <w:trPr>
          <w:trHeight w:val="1259" w:hRule="atLeast"/>
        </w:trPr>
        <w:tc>
          <w:tcPr>
            <w:tcW w:w="5140" w:type="dxa"/>
            <w:tcBorders>
              <w:right w:val="single" w:sz="8" w:space="0" w:color="9D9D9D"/>
            </w:tcBorders>
          </w:tcPr>
          <w:p>
            <w:pPr>
              <w:pStyle w:val="TableParagraph"/>
              <w:spacing w:before="23"/>
              <w:ind w:left="4"/>
              <w:rPr>
                <w:rFonts w:ascii="Arial"/>
                <w:b/>
                <w:sz w:val="32"/>
              </w:rPr>
            </w:pPr>
            <w:r>
              <w:rPr>
                <w:rFonts w:ascii="Arial"/>
                <w:b/>
                <w:sz w:val="32"/>
              </w:rPr>
              <w:t>Does</w:t>
            </w:r>
            <w:r>
              <w:rPr>
                <w:rFonts w:ascii="Arial"/>
                <w:b/>
                <w:spacing w:val="-8"/>
                <w:sz w:val="32"/>
              </w:rPr>
              <w:t> </w:t>
            </w:r>
            <w:r>
              <w:rPr>
                <w:rFonts w:ascii="Arial"/>
                <w:b/>
                <w:sz w:val="32"/>
              </w:rPr>
              <w:t>the</w:t>
            </w:r>
            <w:r>
              <w:rPr>
                <w:rFonts w:ascii="Arial"/>
                <w:b/>
                <w:spacing w:val="-8"/>
                <w:sz w:val="32"/>
              </w:rPr>
              <w:t> </w:t>
            </w:r>
            <w:r>
              <w:rPr>
                <w:rFonts w:ascii="Arial"/>
                <w:b/>
                <w:sz w:val="32"/>
              </w:rPr>
              <w:t>thought</w:t>
            </w:r>
            <w:r>
              <w:rPr>
                <w:rFonts w:ascii="Arial"/>
                <w:b/>
                <w:spacing w:val="-8"/>
                <w:sz w:val="32"/>
              </w:rPr>
              <w:t> </w:t>
            </w:r>
            <w:r>
              <w:rPr>
                <w:rFonts w:ascii="Arial"/>
                <w:b/>
                <w:sz w:val="32"/>
              </w:rPr>
              <w:t>of</w:t>
            </w:r>
            <w:r>
              <w:rPr>
                <w:rFonts w:ascii="Arial"/>
                <w:b/>
                <w:spacing w:val="-8"/>
                <w:sz w:val="32"/>
              </w:rPr>
              <w:t> </w:t>
            </w:r>
            <w:r>
              <w:rPr>
                <w:rFonts w:ascii="Arial"/>
                <w:b/>
                <w:sz w:val="32"/>
              </w:rPr>
              <w:t>taking</w:t>
            </w:r>
            <w:r>
              <w:rPr>
                <w:rFonts w:ascii="Arial"/>
                <w:b/>
                <w:spacing w:val="-8"/>
                <w:sz w:val="32"/>
              </w:rPr>
              <w:t> </w:t>
            </w:r>
            <w:r>
              <w:rPr>
                <w:rFonts w:ascii="Arial"/>
                <w:b/>
                <w:sz w:val="32"/>
              </w:rPr>
              <w:t>an exam make</w:t>
            </w:r>
          </w:p>
          <w:p>
            <w:pPr>
              <w:pStyle w:val="TableParagraph"/>
              <w:ind w:left="182"/>
              <w:rPr>
                <w:rFonts w:ascii="Arial"/>
                <w:b/>
                <w:sz w:val="32"/>
              </w:rPr>
            </w:pPr>
            <w:r>
              <w:rPr>
                <w:rFonts w:ascii="Arial"/>
                <w:b/>
                <w:sz w:val="32"/>
              </w:rPr>
              <w:t>you</w:t>
            </w:r>
            <w:r>
              <w:rPr>
                <w:rFonts w:ascii="Arial"/>
                <w:b/>
                <w:spacing w:val="-3"/>
                <w:sz w:val="32"/>
              </w:rPr>
              <w:t> </w:t>
            </w:r>
            <w:r>
              <w:rPr>
                <w:rFonts w:ascii="Arial"/>
                <w:b/>
                <w:spacing w:val="-2"/>
                <w:sz w:val="32"/>
              </w:rPr>
              <w:t>depressed</w:t>
            </w:r>
          </w:p>
        </w:tc>
        <w:tc>
          <w:tcPr>
            <w:tcW w:w="1680" w:type="dxa"/>
            <w:tcBorders>
              <w:left w:val="single" w:sz="8" w:space="0" w:color="9D9D9D"/>
              <w:right w:val="single" w:sz="8" w:space="0" w:color="9D9D9D"/>
            </w:tcBorders>
          </w:tcPr>
          <w:p>
            <w:pPr>
              <w:pStyle w:val="TableParagraph"/>
              <w:ind w:left="0"/>
              <w:rPr>
                <w:rFonts w:ascii="Times New Roman"/>
                <w:b/>
                <w:sz w:val="32"/>
              </w:rPr>
            </w:pPr>
          </w:p>
          <w:p>
            <w:pPr>
              <w:pStyle w:val="TableParagraph"/>
              <w:spacing w:before="6"/>
              <w:ind w:left="0"/>
              <w:rPr>
                <w:rFonts w:ascii="Times New Roman"/>
                <w:b/>
                <w:sz w:val="32"/>
              </w:rPr>
            </w:pPr>
          </w:p>
          <w:p>
            <w:pPr>
              <w:pStyle w:val="TableParagraph"/>
              <w:ind w:left="9"/>
              <w:rPr>
                <w:rFonts w:ascii="Calibri"/>
                <w:sz w:val="32"/>
              </w:rPr>
            </w:pPr>
            <w:r>
              <w:rPr>
                <w:rFonts w:ascii="Calibri"/>
                <w:sz w:val="32"/>
              </w:rPr>
              <w:t>84</w:t>
            </w:r>
            <w:r>
              <w:rPr>
                <w:rFonts w:ascii="Calibri"/>
                <w:spacing w:val="-2"/>
                <w:sz w:val="32"/>
              </w:rPr>
              <w:t> (32.6)</w:t>
            </w:r>
          </w:p>
        </w:tc>
        <w:tc>
          <w:tcPr>
            <w:tcW w:w="1440" w:type="dxa"/>
            <w:tcBorders>
              <w:left w:val="single" w:sz="8" w:space="0" w:color="9D9D9D"/>
              <w:right w:val="single" w:sz="8" w:space="0" w:color="9D9D9D"/>
            </w:tcBorders>
          </w:tcPr>
          <w:p>
            <w:pPr>
              <w:pStyle w:val="TableParagraph"/>
              <w:ind w:left="0"/>
              <w:rPr>
                <w:rFonts w:ascii="Times New Roman"/>
                <w:b/>
                <w:sz w:val="32"/>
              </w:rPr>
            </w:pPr>
          </w:p>
          <w:p>
            <w:pPr>
              <w:pStyle w:val="TableParagraph"/>
              <w:spacing w:before="6"/>
              <w:ind w:left="0"/>
              <w:rPr>
                <w:rFonts w:ascii="Times New Roman"/>
                <w:b/>
                <w:sz w:val="32"/>
              </w:rPr>
            </w:pPr>
          </w:p>
          <w:p>
            <w:pPr>
              <w:pStyle w:val="TableParagraph"/>
              <w:ind w:left="9"/>
              <w:rPr>
                <w:rFonts w:ascii="Calibri"/>
                <w:sz w:val="32"/>
              </w:rPr>
            </w:pPr>
            <w:r>
              <w:rPr>
                <w:rFonts w:ascii="Calibri"/>
                <w:sz w:val="32"/>
              </w:rPr>
              <w:t>30</w:t>
            </w:r>
            <w:r>
              <w:rPr>
                <w:rFonts w:ascii="Calibri"/>
                <w:spacing w:val="-2"/>
                <w:sz w:val="32"/>
              </w:rPr>
              <w:t> (11.6)</w:t>
            </w:r>
          </w:p>
        </w:tc>
        <w:tc>
          <w:tcPr>
            <w:tcW w:w="1080" w:type="dxa"/>
            <w:tcBorders>
              <w:left w:val="single" w:sz="8" w:space="0" w:color="9D9D9D"/>
              <w:right w:val="single" w:sz="8" w:space="0" w:color="9D9D9D"/>
            </w:tcBorders>
          </w:tcPr>
          <w:p>
            <w:pPr>
              <w:pStyle w:val="TableParagraph"/>
              <w:spacing w:before="303"/>
              <w:ind w:left="9"/>
              <w:rPr>
                <w:rFonts w:ascii="Calibri"/>
                <w:sz w:val="34"/>
              </w:rPr>
            </w:pPr>
            <w:r>
              <w:rPr>
                <w:rFonts w:ascii="Calibri"/>
                <w:spacing w:val="-5"/>
                <w:sz w:val="34"/>
              </w:rPr>
              <w:t>53</w:t>
            </w:r>
          </w:p>
          <w:p>
            <w:pPr>
              <w:pStyle w:val="TableParagraph"/>
              <w:ind w:left="9"/>
              <w:rPr>
                <w:rFonts w:ascii="Calibri"/>
                <w:sz w:val="34"/>
              </w:rPr>
            </w:pPr>
            <w:r>
              <w:rPr>
                <w:rFonts w:ascii="Calibri"/>
                <w:spacing w:val="-2"/>
                <w:sz w:val="34"/>
              </w:rPr>
              <w:t>(20.5)</w:t>
            </w:r>
          </w:p>
        </w:tc>
        <w:tc>
          <w:tcPr>
            <w:tcW w:w="1440" w:type="dxa"/>
            <w:tcBorders>
              <w:left w:val="single" w:sz="8" w:space="0" w:color="9D9D9D"/>
            </w:tcBorders>
          </w:tcPr>
          <w:p>
            <w:pPr>
              <w:pStyle w:val="TableParagraph"/>
              <w:spacing w:before="327"/>
              <w:ind w:left="0"/>
              <w:rPr>
                <w:rFonts w:ascii="Times New Roman"/>
                <w:b/>
                <w:sz w:val="34"/>
              </w:rPr>
            </w:pPr>
          </w:p>
          <w:p>
            <w:pPr>
              <w:pStyle w:val="TableParagraph"/>
              <w:ind w:left="9"/>
              <w:rPr>
                <w:rFonts w:ascii="Calibri"/>
                <w:b/>
                <w:sz w:val="34"/>
              </w:rPr>
            </w:pPr>
            <w:r>
              <w:rPr>
                <w:rFonts w:ascii="Calibri"/>
                <w:b/>
                <w:sz w:val="34"/>
              </w:rPr>
              <w:t>91</w:t>
            </w:r>
            <w:r>
              <w:rPr>
                <w:rFonts w:ascii="Calibri"/>
                <w:b/>
                <w:spacing w:val="-2"/>
                <w:sz w:val="34"/>
              </w:rPr>
              <w:t> (35.3)</w:t>
            </w:r>
          </w:p>
        </w:tc>
      </w:tr>
      <w:tr>
        <w:trPr>
          <w:trHeight w:val="1600" w:hRule="atLeast"/>
        </w:trPr>
        <w:tc>
          <w:tcPr>
            <w:tcW w:w="5140" w:type="dxa"/>
            <w:tcBorders>
              <w:right w:val="single" w:sz="8" w:space="0" w:color="9D9D9D"/>
            </w:tcBorders>
            <w:shd w:val="clear" w:color="auto" w:fill="D9E1F1"/>
          </w:tcPr>
          <w:p>
            <w:pPr>
              <w:pStyle w:val="TableParagraph"/>
              <w:spacing w:before="11"/>
              <w:ind w:left="4"/>
              <w:rPr>
                <w:rFonts w:ascii="Arial"/>
                <w:b/>
                <w:sz w:val="32"/>
              </w:rPr>
            </w:pPr>
            <w:r>
              <w:rPr>
                <w:rFonts w:ascii="Arial"/>
                <w:b/>
                <w:sz w:val="32"/>
              </w:rPr>
              <w:t>Do</w:t>
            </w:r>
            <w:r>
              <w:rPr>
                <w:rFonts w:ascii="Arial"/>
                <w:b/>
                <w:spacing w:val="-10"/>
                <w:sz w:val="32"/>
              </w:rPr>
              <w:t> </w:t>
            </w:r>
            <w:r>
              <w:rPr>
                <w:rFonts w:ascii="Arial"/>
                <w:b/>
                <w:sz w:val="32"/>
              </w:rPr>
              <w:t>you</w:t>
            </w:r>
            <w:r>
              <w:rPr>
                <w:rFonts w:ascii="Arial"/>
                <w:b/>
                <w:spacing w:val="-10"/>
                <w:sz w:val="32"/>
              </w:rPr>
              <w:t> </w:t>
            </w:r>
            <w:r>
              <w:rPr>
                <w:rFonts w:ascii="Arial"/>
                <w:b/>
                <w:sz w:val="32"/>
              </w:rPr>
              <w:t>ever</w:t>
            </w:r>
            <w:r>
              <w:rPr>
                <w:rFonts w:ascii="Arial"/>
                <w:b/>
                <w:spacing w:val="-10"/>
                <w:sz w:val="32"/>
              </w:rPr>
              <w:t> </w:t>
            </w:r>
            <w:r>
              <w:rPr>
                <w:rFonts w:ascii="Arial"/>
                <w:b/>
                <w:sz w:val="32"/>
              </w:rPr>
              <w:t>get</w:t>
            </w:r>
            <w:r>
              <w:rPr>
                <w:rFonts w:ascii="Arial"/>
                <w:b/>
                <w:spacing w:val="-10"/>
                <w:sz w:val="32"/>
              </w:rPr>
              <w:t> </w:t>
            </w:r>
            <w:r>
              <w:rPr>
                <w:rFonts w:ascii="Arial"/>
                <w:b/>
                <w:sz w:val="32"/>
              </w:rPr>
              <w:t>Palpitations </w:t>
            </w:r>
            <w:r>
              <w:rPr>
                <w:rFonts w:ascii="Arial"/>
                <w:b/>
                <w:spacing w:val="-2"/>
                <w:sz w:val="32"/>
              </w:rPr>
              <w:t>(heart</w:t>
            </w:r>
          </w:p>
          <w:p>
            <w:pPr>
              <w:pStyle w:val="TableParagraph"/>
              <w:ind w:left="4" w:firstLine="177"/>
              <w:rPr>
                <w:rFonts w:ascii="Arial"/>
                <w:b/>
                <w:sz w:val="32"/>
              </w:rPr>
            </w:pPr>
            <w:r>
              <w:rPr>
                <w:rFonts w:ascii="Arial"/>
                <w:b/>
                <w:sz w:val="32"/>
              </w:rPr>
              <w:t>pounding</w:t>
            </w:r>
            <w:r>
              <w:rPr>
                <w:rFonts w:ascii="Arial"/>
                <w:b/>
                <w:spacing w:val="-13"/>
                <w:sz w:val="32"/>
              </w:rPr>
              <w:t> </w:t>
            </w:r>
            <w:r>
              <w:rPr>
                <w:rFonts w:ascii="Arial"/>
                <w:b/>
                <w:sz w:val="32"/>
              </w:rPr>
              <w:t>or</w:t>
            </w:r>
            <w:r>
              <w:rPr>
                <w:rFonts w:ascii="Arial"/>
                <w:b/>
                <w:spacing w:val="-13"/>
                <w:sz w:val="32"/>
              </w:rPr>
              <w:t> </w:t>
            </w:r>
            <w:r>
              <w:rPr>
                <w:rFonts w:ascii="Arial"/>
                <w:b/>
                <w:sz w:val="32"/>
              </w:rPr>
              <w:t>racing)</w:t>
            </w:r>
            <w:r>
              <w:rPr>
                <w:rFonts w:ascii="Arial"/>
                <w:b/>
                <w:spacing w:val="-13"/>
                <w:sz w:val="32"/>
              </w:rPr>
              <w:t> </w:t>
            </w:r>
            <w:r>
              <w:rPr>
                <w:rFonts w:ascii="Arial"/>
                <w:b/>
                <w:sz w:val="32"/>
              </w:rPr>
              <w:t>before taking an assessment</w:t>
            </w:r>
          </w:p>
        </w:tc>
        <w:tc>
          <w:tcPr>
            <w:tcW w:w="1680" w:type="dxa"/>
            <w:tcBorders>
              <w:left w:val="single" w:sz="8" w:space="0" w:color="9D9D9D"/>
              <w:right w:val="single" w:sz="8" w:space="0" w:color="9D9D9D"/>
            </w:tcBorders>
            <w:shd w:val="clear" w:color="auto" w:fill="D9E1F1"/>
          </w:tcPr>
          <w:p>
            <w:pPr>
              <w:pStyle w:val="TableParagraph"/>
              <w:ind w:left="0"/>
              <w:rPr>
                <w:rFonts w:ascii="Times New Roman"/>
                <w:b/>
                <w:sz w:val="32"/>
              </w:rPr>
            </w:pPr>
          </w:p>
          <w:p>
            <w:pPr>
              <w:pStyle w:val="TableParagraph"/>
              <w:spacing w:before="363"/>
              <w:ind w:left="0"/>
              <w:rPr>
                <w:rFonts w:ascii="Times New Roman"/>
                <w:b/>
                <w:sz w:val="32"/>
              </w:rPr>
            </w:pPr>
          </w:p>
          <w:p>
            <w:pPr>
              <w:pStyle w:val="TableParagraph"/>
              <w:ind w:left="9"/>
              <w:rPr>
                <w:rFonts w:ascii="Calibri"/>
                <w:b/>
                <w:sz w:val="32"/>
              </w:rPr>
            </w:pPr>
            <w:r>
              <w:rPr>
                <w:rFonts w:ascii="Calibri"/>
                <w:b/>
                <w:sz w:val="32"/>
              </w:rPr>
              <w:t>89</w:t>
            </w:r>
            <w:r>
              <w:rPr>
                <w:rFonts w:ascii="Calibri"/>
                <w:b/>
                <w:spacing w:val="-2"/>
                <w:sz w:val="32"/>
              </w:rPr>
              <w:t> (34.5)</w:t>
            </w:r>
          </w:p>
        </w:tc>
        <w:tc>
          <w:tcPr>
            <w:tcW w:w="1440" w:type="dxa"/>
            <w:tcBorders>
              <w:left w:val="single" w:sz="8" w:space="0" w:color="9D9D9D"/>
              <w:right w:val="single" w:sz="8" w:space="0" w:color="9D9D9D"/>
            </w:tcBorders>
            <w:shd w:val="clear" w:color="auto" w:fill="D9E1F1"/>
          </w:tcPr>
          <w:p>
            <w:pPr>
              <w:pStyle w:val="TableParagraph"/>
              <w:ind w:left="0"/>
              <w:rPr>
                <w:rFonts w:ascii="Times New Roman"/>
                <w:b/>
                <w:sz w:val="32"/>
              </w:rPr>
            </w:pPr>
          </w:p>
          <w:p>
            <w:pPr>
              <w:pStyle w:val="TableParagraph"/>
              <w:spacing w:before="363"/>
              <w:ind w:left="0"/>
              <w:rPr>
                <w:rFonts w:ascii="Times New Roman"/>
                <w:b/>
                <w:sz w:val="32"/>
              </w:rPr>
            </w:pPr>
          </w:p>
          <w:p>
            <w:pPr>
              <w:pStyle w:val="TableParagraph"/>
              <w:ind w:left="9"/>
              <w:rPr>
                <w:rFonts w:ascii="Calibri"/>
                <w:sz w:val="32"/>
              </w:rPr>
            </w:pPr>
            <w:r>
              <w:rPr>
                <w:rFonts w:ascii="Calibri"/>
                <w:sz w:val="32"/>
              </w:rPr>
              <w:t>40</w:t>
            </w:r>
            <w:r>
              <w:rPr>
                <w:rFonts w:ascii="Calibri"/>
                <w:spacing w:val="-2"/>
                <w:sz w:val="32"/>
              </w:rPr>
              <w:t> (15.5)</w:t>
            </w:r>
          </w:p>
        </w:tc>
        <w:tc>
          <w:tcPr>
            <w:tcW w:w="1080" w:type="dxa"/>
            <w:tcBorders>
              <w:left w:val="single" w:sz="8" w:space="0" w:color="9D9D9D"/>
              <w:right w:val="single" w:sz="8" w:space="0" w:color="9D9D9D"/>
            </w:tcBorders>
            <w:shd w:val="clear" w:color="auto" w:fill="D9E1F1"/>
          </w:tcPr>
          <w:p>
            <w:pPr>
              <w:pStyle w:val="TableParagraph"/>
              <w:spacing w:before="268"/>
              <w:ind w:left="0"/>
              <w:rPr>
                <w:rFonts w:ascii="Times New Roman"/>
                <w:b/>
                <w:sz w:val="34"/>
              </w:rPr>
            </w:pPr>
          </w:p>
          <w:p>
            <w:pPr>
              <w:pStyle w:val="TableParagraph"/>
              <w:spacing w:before="1"/>
              <w:ind w:left="9"/>
              <w:rPr>
                <w:rFonts w:ascii="Calibri"/>
                <w:sz w:val="34"/>
              </w:rPr>
            </w:pPr>
            <w:r>
              <w:rPr>
                <w:rFonts w:ascii="Calibri"/>
                <w:spacing w:val="-5"/>
                <w:sz w:val="34"/>
              </w:rPr>
              <w:t>74</w:t>
            </w:r>
          </w:p>
          <w:p>
            <w:pPr>
              <w:pStyle w:val="TableParagraph"/>
              <w:ind w:left="9"/>
              <w:rPr>
                <w:rFonts w:ascii="Calibri"/>
                <w:sz w:val="34"/>
              </w:rPr>
            </w:pPr>
            <w:r>
              <w:rPr>
                <w:rFonts w:ascii="Calibri"/>
                <w:spacing w:val="-2"/>
                <w:sz w:val="34"/>
              </w:rPr>
              <w:t>(28.7)</w:t>
            </w:r>
          </w:p>
        </w:tc>
        <w:tc>
          <w:tcPr>
            <w:tcW w:w="1440" w:type="dxa"/>
            <w:tcBorders>
              <w:left w:val="single" w:sz="8" w:space="0" w:color="9D9D9D"/>
            </w:tcBorders>
            <w:shd w:val="clear" w:color="auto" w:fill="D9E1F1"/>
          </w:tcPr>
          <w:p>
            <w:pPr>
              <w:pStyle w:val="TableParagraph"/>
              <w:ind w:left="0"/>
              <w:rPr>
                <w:rFonts w:ascii="Times New Roman"/>
                <w:b/>
                <w:sz w:val="34"/>
              </w:rPr>
            </w:pPr>
          </w:p>
          <w:p>
            <w:pPr>
              <w:pStyle w:val="TableParagraph"/>
              <w:spacing w:before="293"/>
              <w:ind w:left="0"/>
              <w:rPr>
                <w:rFonts w:ascii="Times New Roman"/>
                <w:b/>
                <w:sz w:val="34"/>
              </w:rPr>
            </w:pPr>
          </w:p>
          <w:p>
            <w:pPr>
              <w:pStyle w:val="TableParagraph"/>
              <w:ind w:left="9"/>
              <w:rPr>
                <w:rFonts w:ascii="Calibri"/>
                <w:sz w:val="34"/>
              </w:rPr>
            </w:pPr>
            <w:r>
              <w:rPr>
                <w:rFonts w:ascii="Calibri"/>
                <w:sz w:val="34"/>
              </w:rPr>
              <w:t>55</w:t>
            </w:r>
            <w:r>
              <w:rPr>
                <w:rFonts w:ascii="Calibri"/>
                <w:spacing w:val="-2"/>
                <w:sz w:val="34"/>
              </w:rPr>
              <w:t> (21.3)</w:t>
            </w:r>
          </w:p>
        </w:tc>
      </w:tr>
      <w:tr>
        <w:trPr>
          <w:trHeight w:val="1999" w:hRule="atLeast"/>
        </w:trPr>
        <w:tc>
          <w:tcPr>
            <w:tcW w:w="5140" w:type="dxa"/>
            <w:tcBorders>
              <w:right w:val="single" w:sz="8" w:space="0" w:color="9D9D9D"/>
            </w:tcBorders>
          </w:tcPr>
          <w:p>
            <w:pPr>
              <w:pStyle w:val="TableParagraph"/>
              <w:spacing w:before="28"/>
              <w:ind w:left="4"/>
              <w:rPr>
                <w:rFonts w:ascii="Arial"/>
                <w:b/>
                <w:sz w:val="32"/>
              </w:rPr>
            </w:pPr>
            <w:r>
              <w:rPr>
                <w:rFonts w:ascii="Arial"/>
                <w:b/>
                <w:sz w:val="32"/>
              </w:rPr>
              <w:t>How</w:t>
            </w:r>
            <w:r>
              <w:rPr>
                <w:rFonts w:ascii="Arial"/>
                <w:b/>
                <w:spacing w:val="-8"/>
                <w:sz w:val="32"/>
              </w:rPr>
              <w:t> </w:t>
            </w:r>
            <w:r>
              <w:rPr>
                <w:rFonts w:ascii="Arial"/>
                <w:b/>
                <w:sz w:val="32"/>
              </w:rPr>
              <w:t>often</w:t>
            </w:r>
            <w:r>
              <w:rPr>
                <w:rFonts w:ascii="Arial"/>
                <w:b/>
                <w:spacing w:val="-8"/>
                <w:sz w:val="32"/>
              </w:rPr>
              <w:t> </w:t>
            </w:r>
            <w:r>
              <w:rPr>
                <w:rFonts w:ascii="Arial"/>
                <w:b/>
                <w:sz w:val="32"/>
              </w:rPr>
              <w:t>do</w:t>
            </w:r>
            <w:r>
              <w:rPr>
                <w:rFonts w:ascii="Arial"/>
                <w:b/>
                <w:spacing w:val="-8"/>
                <w:sz w:val="32"/>
              </w:rPr>
              <w:t> </w:t>
            </w:r>
            <w:r>
              <w:rPr>
                <w:rFonts w:ascii="Arial"/>
                <w:b/>
                <w:sz w:val="32"/>
              </w:rPr>
              <w:t>you</w:t>
            </w:r>
            <w:r>
              <w:rPr>
                <w:rFonts w:ascii="Arial"/>
                <w:b/>
                <w:spacing w:val="-8"/>
                <w:sz w:val="32"/>
              </w:rPr>
              <w:t> </w:t>
            </w:r>
            <w:r>
              <w:rPr>
                <w:rFonts w:ascii="Arial"/>
                <w:b/>
                <w:sz w:val="32"/>
              </w:rPr>
              <w:t>seek</w:t>
            </w:r>
            <w:r>
              <w:rPr>
                <w:rFonts w:ascii="Arial"/>
                <w:b/>
                <w:spacing w:val="-8"/>
                <w:sz w:val="32"/>
              </w:rPr>
              <w:t> </w:t>
            </w:r>
            <w:r>
              <w:rPr>
                <w:rFonts w:ascii="Arial"/>
                <w:b/>
                <w:sz w:val="32"/>
              </w:rPr>
              <w:t>mental </w:t>
            </w:r>
            <w:r>
              <w:rPr>
                <w:rFonts w:ascii="Arial"/>
                <w:b/>
                <w:spacing w:val="-2"/>
                <w:sz w:val="32"/>
              </w:rPr>
              <w:t>health</w:t>
            </w:r>
          </w:p>
          <w:p>
            <w:pPr>
              <w:pStyle w:val="TableParagraph"/>
              <w:ind w:left="4" w:firstLine="177"/>
              <w:rPr>
                <w:rFonts w:ascii="Arial"/>
                <w:b/>
                <w:sz w:val="32"/>
              </w:rPr>
            </w:pPr>
            <w:r>
              <w:rPr>
                <w:rFonts w:ascii="Arial"/>
                <w:b/>
                <w:sz w:val="32"/>
              </w:rPr>
              <w:t>support if you find yourself needing</w:t>
            </w:r>
            <w:r>
              <w:rPr>
                <w:rFonts w:ascii="Arial"/>
                <w:b/>
                <w:spacing w:val="-8"/>
                <w:sz w:val="32"/>
              </w:rPr>
              <w:t> </w:t>
            </w:r>
            <w:r>
              <w:rPr>
                <w:rFonts w:ascii="Arial"/>
                <w:b/>
                <w:sz w:val="32"/>
              </w:rPr>
              <w:t>to</w:t>
            </w:r>
            <w:r>
              <w:rPr>
                <w:rFonts w:ascii="Arial"/>
                <w:b/>
                <w:spacing w:val="-8"/>
                <w:sz w:val="32"/>
              </w:rPr>
              <w:t> </w:t>
            </w:r>
            <w:r>
              <w:rPr>
                <w:rFonts w:ascii="Arial"/>
                <w:b/>
                <w:sz w:val="32"/>
              </w:rPr>
              <w:t>talk</w:t>
            </w:r>
            <w:r>
              <w:rPr>
                <w:rFonts w:ascii="Arial"/>
                <w:b/>
                <w:spacing w:val="-8"/>
                <w:sz w:val="32"/>
              </w:rPr>
              <w:t> </w:t>
            </w:r>
            <w:r>
              <w:rPr>
                <w:rFonts w:ascii="Arial"/>
                <w:b/>
                <w:sz w:val="32"/>
              </w:rPr>
              <w:t>to</w:t>
            </w:r>
            <w:r>
              <w:rPr>
                <w:rFonts w:ascii="Arial"/>
                <w:b/>
                <w:spacing w:val="-8"/>
                <w:sz w:val="32"/>
              </w:rPr>
              <w:t> </w:t>
            </w:r>
            <w:r>
              <w:rPr>
                <w:rFonts w:ascii="Arial"/>
                <w:b/>
                <w:sz w:val="32"/>
              </w:rPr>
              <w:t>someone</w:t>
            </w:r>
            <w:r>
              <w:rPr>
                <w:rFonts w:ascii="Arial"/>
                <w:b/>
                <w:spacing w:val="-8"/>
                <w:sz w:val="32"/>
              </w:rPr>
              <w:t> </w:t>
            </w:r>
            <w:r>
              <w:rPr>
                <w:rFonts w:ascii="Arial"/>
                <w:b/>
                <w:sz w:val="32"/>
              </w:rPr>
              <w:t>about </w:t>
            </w:r>
            <w:r>
              <w:rPr>
                <w:rFonts w:ascii="Arial"/>
                <w:b/>
                <w:spacing w:val="-2"/>
                <w:sz w:val="32"/>
              </w:rPr>
              <w:t>concerns</w:t>
            </w:r>
          </w:p>
        </w:tc>
        <w:tc>
          <w:tcPr>
            <w:tcW w:w="1680" w:type="dxa"/>
            <w:tcBorders>
              <w:left w:val="single" w:sz="8" w:space="0" w:color="9D9D9D"/>
              <w:right w:val="single" w:sz="8" w:space="0" w:color="9D9D9D"/>
            </w:tcBorders>
          </w:tcPr>
          <w:p>
            <w:pPr>
              <w:pStyle w:val="TableParagraph"/>
              <w:ind w:left="0"/>
              <w:rPr>
                <w:rFonts w:ascii="Times New Roman"/>
                <w:b/>
                <w:sz w:val="32"/>
              </w:rPr>
            </w:pPr>
          </w:p>
          <w:p>
            <w:pPr>
              <w:pStyle w:val="TableParagraph"/>
              <w:ind w:left="0"/>
              <w:rPr>
                <w:rFonts w:ascii="Times New Roman"/>
                <w:b/>
                <w:sz w:val="32"/>
              </w:rPr>
            </w:pPr>
          </w:p>
          <w:p>
            <w:pPr>
              <w:pStyle w:val="TableParagraph"/>
              <w:ind w:left="0"/>
              <w:rPr>
                <w:rFonts w:ascii="Times New Roman"/>
                <w:b/>
                <w:sz w:val="32"/>
              </w:rPr>
            </w:pPr>
          </w:p>
          <w:p>
            <w:pPr>
              <w:pStyle w:val="TableParagraph"/>
              <w:spacing w:before="11"/>
              <w:ind w:left="0"/>
              <w:rPr>
                <w:rFonts w:ascii="Times New Roman"/>
                <w:b/>
                <w:sz w:val="32"/>
              </w:rPr>
            </w:pPr>
          </w:p>
          <w:p>
            <w:pPr>
              <w:pStyle w:val="TableParagraph"/>
              <w:spacing w:before="1"/>
              <w:ind w:left="9"/>
              <w:rPr>
                <w:rFonts w:ascii="Calibri"/>
                <w:b/>
                <w:sz w:val="32"/>
              </w:rPr>
            </w:pPr>
            <w:r>
              <w:rPr>
                <w:rFonts w:ascii="Calibri"/>
                <w:b/>
                <w:sz w:val="32"/>
              </w:rPr>
              <w:t>83</w:t>
            </w:r>
            <w:r>
              <w:rPr>
                <w:rFonts w:ascii="Calibri"/>
                <w:b/>
                <w:spacing w:val="-2"/>
                <w:sz w:val="32"/>
              </w:rPr>
              <w:t> (32.2)</w:t>
            </w:r>
          </w:p>
        </w:tc>
        <w:tc>
          <w:tcPr>
            <w:tcW w:w="1440" w:type="dxa"/>
            <w:tcBorders>
              <w:left w:val="single" w:sz="8" w:space="0" w:color="9D9D9D"/>
              <w:right w:val="single" w:sz="8" w:space="0" w:color="9D9D9D"/>
            </w:tcBorders>
          </w:tcPr>
          <w:p>
            <w:pPr>
              <w:pStyle w:val="TableParagraph"/>
              <w:ind w:left="0"/>
              <w:rPr>
                <w:rFonts w:ascii="Times New Roman"/>
                <w:b/>
                <w:sz w:val="32"/>
              </w:rPr>
            </w:pPr>
          </w:p>
          <w:p>
            <w:pPr>
              <w:pStyle w:val="TableParagraph"/>
              <w:ind w:left="0"/>
              <w:rPr>
                <w:rFonts w:ascii="Times New Roman"/>
                <w:b/>
                <w:sz w:val="32"/>
              </w:rPr>
            </w:pPr>
          </w:p>
          <w:p>
            <w:pPr>
              <w:pStyle w:val="TableParagraph"/>
              <w:ind w:left="0"/>
              <w:rPr>
                <w:rFonts w:ascii="Times New Roman"/>
                <w:b/>
                <w:sz w:val="32"/>
              </w:rPr>
            </w:pPr>
          </w:p>
          <w:p>
            <w:pPr>
              <w:pStyle w:val="TableParagraph"/>
              <w:spacing w:before="11"/>
              <w:ind w:left="0"/>
              <w:rPr>
                <w:rFonts w:ascii="Times New Roman"/>
                <w:b/>
                <w:sz w:val="32"/>
              </w:rPr>
            </w:pPr>
          </w:p>
          <w:p>
            <w:pPr>
              <w:pStyle w:val="TableParagraph"/>
              <w:spacing w:before="1"/>
              <w:ind w:left="9"/>
              <w:rPr>
                <w:rFonts w:ascii="Calibri"/>
                <w:sz w:val="32"/>
              </w:rPr>
            </w:pPr>
            <w:r>
              <w:rPr>
                <w:rFonts w:ascii="Calibri"/>
                <w:sz w:val="32"/>
              </w:rPr>
              <w:t>58</w:t>
            </w:r>
            <w:r>
              <w:rPr>
                <w:rFonts w:ascii="Calibri"/>
                <w:spacing w:val="-2"/>
                <w:sz w:val="32"/>
              </w:rPr>
              <w:t> (22.5)</w:t>
            </w:r>
          </w:p>
        </w:tc>
        <w:tc>
          <w:tcPr>
            <w:tcW w:w="1080" w:type="dxa"/>
            <w:tcBorders>
              <w:left w:val="single" w:sz="8" w:space="0" w:color="9D9D9D"/>
              <w:right w:val="single" w:sz="8" w:space="0" w:color="9D9D9D"/>
            </w:tcBorders>
          </w:tcPr>
          <w:p>
            <w:pPr>
              <w:pStyle w:val="TableParagraph"/>
              <w:ind w:left="0"/>
              <w:rPr>
                <w:rFonts w:ascii="Times New Roman"/>
                <w:b/>
                <w:sz w:val="34"/>
              </w:rPr>
            </w:pPr>
          </w:p>
          <w:p>
            <w:pPr>
              <w:pStyle w:val="TableParagraph"/>
              <w:spacing w:before="262"/>
              <w:ind w:left="0"/>
              <w:rPr>
                <w:rFonts w:ascii="Times New Roman"/>
                <w:b/>
                <w:sz w:val="34"/>
              </w:rPr>
            </w:pPr>
          </w:p>
          <w:p>
            <w:pPr>
              <w:pStyle w:val="TableParagraph"/>
              <w:spacing w:before="1"/>
              <w:ind w:left="9"/>
              <w:rPr>
                <w:rFonts w:ascii="Calibri"/>
                <w:sz w:val="34"/>
              </w:rPr>
            </w:pPr>
            <w:r>
              <w:rPr>
                <w:rFonts w:ascii="Calibri"/>
                <w:spacing w:val="-5"/>
                <w:sz w:val="34"/>
              </w:rPr>
              <w:t>71</w:t>
            </w:r>
          </w:p>
          <w:p>
            <w:pPr>
              <w:pStyle w:val="TableParagraph"/>
              <w:ind w:left="9"/>
              <w:rPr>
                <w:rFonts w:ascii="Calibri"/>
                <w:sz w:val="34"/>
              </w:rPr>
            </w:pPr>
            <w:r>
              <w:rPr>
                <w:rFonts w:ascii="Calibri"/>
                <w:spacing w:val="-2"/>
                <w:sz w:val="34"/>
              </w:rPr>
              <w:t>(27.5)</w:t>
            </w:r>
          </w:p>
        </w:tc>
        <w:tc>
          <w:tcPr>
            <w:tcW w:w="1440" w:type="dxa"/>
            <w:tcBorders>
              <w:left w:val="single" w:sz="8" w:space="0" w:color="9D9D9D"/>
            </w:tcBorders>
          </w:tcPr>
          <w:p>
            <w:pPr>
              <w:pStyle w:val="TableParagraph"/>
              <w:ind w:left="0"/>
              <w:rPr>
                <w:rFonts w:ascii="Times New Roman"/>
                <w:b/>
                <w:sz w:val="34"/>
              </w:rPr>
            </w:pPr>
          </w:p>
          <w:p>
            <w:pPr>
              <w:pStyle w:val="TableParagraph"/>
              <w:ind w:left="0"/>
              <w:rPr>
                <w:rFonts w:ascii="Times New Roman"/>
                <w:b/>
                <w:sz w:val="34"/>
              </w:rPr>
            </w:pPr>
          </w:p>
          <w:p>
            <w:pPr>
              <w:pStyle w:val="TableParagraph"/>
              <w:spacing w:before="286"/>
              <w:ind w:left="0"/>
              <w:rPr>
                <w:rFonts w:ascii="Times New Roman"/>
                <w:b/>
                <w:sz w:val="34"/>
              </w:rPr>
            </w:pPr>
          </w:p>
          <w:p>
            <w:pPr>
              <w:pStyle w:val="TableParagraph"/>
              <w:spacing w:before="1"/>
              <w:ind w:left="9"/>
              <w:rPr>
                <w:rFonts w:ascii="Calibri"/>
                <w:sz w:val="34"/>
              </w:rPr>
            </w:pPr>
            <w:r>
              <w:rPr>
                <w:rFonts w:ascii="Calibri"/>
                <w:sz w:val="34"/>
              </w:rPr>
              <w:t>46</w:t>
            </w:r>
            <w:r>
              <w:rPr>
                <w:rFonts w:ascii="Calibri"/>
                <w:spacing w:val="-2"/>
                <w:sz w:val="34"/>
              </w:rPr>
              <w:t> (17.8)</w:t>
            </w:r>
          </w:p>
        </w:tc>
      </w:tr>
      <w:tr>
        <w:trPr>
          <w:trHeight w:val="1620" w:hRule="atLeast"/>
        </w:trPr>
        <w:tc>
          <w:tcPr>
            <w:tcW w:w="5140" w:type="dxa"/>
            <w:tcBorders>
              <w:right w:val="single" w:sz="8" w:space="0" w:color="9D9D9D"/>
            </w:tcBorders>
            <w:shd w:val="clear" w:color="auto" w:fill="D9E1F1"/>
          </w:tcPr>
          <w:p>
            <w:pPr>
              <w:pStyle w:val="TableParagraph"/>
              <w:spacing w:before="13"/>
              <w:ind w:left="4" w:right="57"/>
              <w:rPr>
                <w:rFonts w:ascii="Arial"/>
                <w:b/>
                <w:sz w:val="32"/>
              </w:rPr>
            </w:pPr>
            <w:r>
              <w:rPr>
                <w:rFonts w:ascii="Arial"/>
                <w:b/>
                <w:sz w:val="32"/>
              </w:rPr>
              <w:t>How</w:t>
            </w:r>
            <w:r>
              <w:rPr>
                <w:rFonts w:ascii="Arial"/>
                <w:b/>
                <w:spacing w:val="-7"/>
                <w:sz w:val="32"/>
              </w:rPr>
              <w:t> </w:t>
            </w:r>
            <w:r>
              <w:rPr>
                <w:rFonts w:ascii="Arial"/>
                <w:b/>
                <w:sz w:val="32"/>
              </w:rPr>
              <w:t>important</w:t>
            </w:r>
            <w:r>
              <w:rPr>
                <w:rFonts w:ascii="Arial"/>
                <w:b/>
                <w:spacing w:val="-7"/>
                <w:sz w:val="32"/>
              </w:rPr>
              <w:t> </w:t>
            </w:r>
            <w:r>
              <w:rPr>
                <w:rFonts w:ascii="Arial"/>
                <w:b/>
                <w:sz w:val="32"/>
              </w:rPr>
              <w:t>do</w:t>
            </w:r>
            <w:r>
              <w:rPr>
                <w:rFonts w:ascii="Arial"/>
                <w:b/>
                <w:spacing w:val="-7"/>
                <w:sz w:val="32"/>
              </w:rPr>
              <w:t> </w:t>
            </w:r>
            <w:r>
              <w:rPr>
                <w:rFonts w:ascii="Arial"/>
                <w:b/>
                <w:sz w:val="32"/>
              </w:rPr>
              <w:t>you</w:t>
            </w:r>
            <w:r>
              <w:rPr>
                <w:rFonts w:ascii="Arial"/>
                <w:b/>
                <w:spacing w:val="-7"/>
                <w:sz w:val="32"/>
              </w:rPr>
              <w:t> </w:t>
            </w:r>
            <w:r>
              <w:rPr>
                <w:rFonts w:ascii="Arial"/>
                <w:b/>
                <w:sz w:val="32"/>
              </w:rPr>
              <w:t>think</w:t>
            </w:r>
            <w:r>
              <w:rPr>
                <w:rFonts w:ascii="Arial"/>
                <w:b/>
                <w:spacing w:val="-7"/>
                <w:sz w:val="32"/>
              </w:rPr>
              <w:t> </w:t>
            </w:r>
            <w:r>
              <w:rPr>
                <w:rFonts w:ascii="Arial"/>
                <w:b/>
                <w:sz w:val="32"/>
              </w:rPr>
              <w:t>it</w:t>
            </w:r>
            <w:r>
              <w:rPr>
                <w:rFonts w:ascii="Arial"/>
                <w:b/>
                <w:spacing w:val="-7"/>
                <w:sz w:val="32"/>
              </w:rPr>
              <w:t> </w:t>
            </w:r>
            <w:r>
              <w:rPr>
                <w:rFonts w:ascii="Arial"/>
                <w:b/>
                <w:sz w:val="32"/>
              </w:rPr>
              <w:t>is to seek</w:t>
            </w:r>
          </w:p>
          <w:p>
            <w:pPr>
              <w:pStyle w:val="TableParagraph"/>
              <w:ind w:left="4" w:firstLine="177"/>
              <w:rPr>
                <w:rFonts w:ascii="Arial"/>
                <w:b/>
                <w:sz w:val="32"/>
              </w:rPr>
            </w:pPr>
            <w:r>
              <w:rPr>
                <w:rFonts w:ascii="Arial"/>
                <w:b/>
                <w:sz w:val="32"/>
              </w:rPr>
              <w:t>help</w:t>
            </w:r>
            <w:r>
              <w:rPr>
                <w:rFonts w:ascii="Arial"/>
                <w:b/>
                <w:spacing w:val="-8"/>
                <w:sz w:val="32"/>
              </w:rPr>
              <w:t> </w:t>
            </w:r>
            <w:r>
              <w:rPr>
                <w:rFonts w:ascii="Arial"/>
                <w:b/>
                <w:sz w:val="32"/>
              </w:rPr>
              <w:t>from</w:t>
            </w:r>
            <w:r>
              <w:rPr>
                <w:rFonts w:ascii="Arial"/>
                <w:b/>
                <w:spacing w:val="-8"/>
                <w:sz w:val="32"/>
              </w:rPr>
              <w:t> </w:t>
            </w:r>
            <w:r>
              <w:rPr>
                <w:rFonts w:ascii="Arial"/>
                <w:b/>
                <w:sz w:val="32"/>
              </w:rPr>
              <w:t>your</w:t>
            </w:r>
            <w:r>
              <w:rPr>
                <w:rFonts w:ascii="Arial"/>
                <w:b/>
                <w:spacing w:val="-8"/>
                <w:sz w:val="32"/>
              </w:rPr>
              <w:t> </w:t>
            </w:r>
            <w:r>
              <w:rPr>
                <w:rFonts w:ascii="Arial"/>
                <w:b/>
                <w:sz w:val="32"/>
              </w:rPr>
              <w:t>close</w:t>
            </w:r>
            <w:r>
              <w:rPr>
                <w:rFonts w:ascii="Arial"/>
                <w:b/>
                <w:spacing w:val="-8"/>
                <w:sz w:val="32"/>
              </w:rPr>
              <w:t> </w:t>
            </w:r>
            <w:r>
              <w:rPr>
                <w:rFonts w:ascii="Arial"/>
                <w:b/>
                <w:sz w:val="32"/>
              </w:rPr>
              <w:t>friends</w:t>
            </w:r>
            <w:r>
              <w:rPr>
                <w:rFonts w:ascii="Arial"/>
                <w:b/>
                <w:spacing w:val="-8"/>
                <w:sz w:val="32"/>
              </w:rPr>
              <w:t> </w:t>
            </w:r>
            <w:r>
              <w:rPr>
                <w:rFonts w:ascii="Arial"/>
                <w:b/>
                <w:sz w:val="32"/>
              </w:rPr>
              <w:t>or family members</w:t>
            </w:r>
          </w:p>
        </w:tc>
        <w:tc>
          <w:tcPr>
            <w:tcW w:w="1680" w:type="dxa"/>
            <w:tcBorders>
              <w:left w:val="single" w:sz="8" w:space="0" w:color="9D9D9D"/>
              <w:right w:val="single" w:sz="8" w:space="0" w:color="9D9D9D"/>
            </w:tcBorders>
            <w:shd w:val="clear" w:color="auto" w:fill="D9E1F1"/>
          </w:tcPr>
          <w:p>
            <w:pPr>
              <w:pStyle w:val="TableParagraph"/>
              <w:ind w:left="0"/>
              <w:rPr>
                <w:rFonts w:ascii="Times New Roman"/>
                <w:b/>
                <w:sz w:val="32"/>
              </w:rPr>
            </w:pPr>
          </w:p>
          <w:p>
            <w:pPr>
              <w:pStyle w:val="TableParagraph"/>
              <w:spacing w:before="364"/>
              <w:ind w:left="0"/>
              <w:rPr>
                <w:rFonts w:ascii="Times New Roman"/>
                <w:b/>
                <w:sz w:val="32"/>
              </w:rPr>
            </w:pPr>
          </w:p>
          <w:p>
            <w:pPr>
              <w:pStyle w:val="TableParagraph"/>
              <w:ind w:left="9"/>
              <w:rPr>
                <w:rFonts w:ascii="Calibri"/>
                <w:sz w:val="32"/>
              </w:rPr>
            </w:pPr>
            <w:r>
              <w:rPr>
                <w:rFonts w:ascii="Calibri"/>
                <w:sz w:val="32"/>
              </w:rPr>
              <w:t>74</w:t>
            </w:r>
            <w:r>
              <w:rPr>
                <w:rFonts w:ascii="Calibri"/>
                <w:spacing w:val="-2"/>
                <w:sz w:val="32"/>
              </w:rPr>
              <w:t> (28.7)</w:t>
            </w:r>
          </w:p>
        </w:tc>
        <w:tc>
          <w:tcPr>
            <w:tcW w:w="1440" w:type="dxa"/>
            <w:tcBorders>
              <w:left w:val="single" w:sz="8" w:space="0" w:color="9D9D9D"/>
              <w:right w:val="single" w:sz="8" w:space="0" w:color="9D9D9D"/>
            </w:tcBorders>
            <w:shd w:val="clear" w:color="auto" w:fill="D9E1F1"/>
          </w:tcPr>
          <w:p>
            <w:pPr>
              <w:pStyle w:val="TableParagraph"/>
              <w:ind w:left="0"/>
              <w:rPr>
                <w:rFonts w:ascii="Times New Roman"/>
                <w:b/>
                <w:sz w:val="32"/>
              </w:rPr>
            </w:pPr>
          </w:p>
          <w:p>
            <w:pPr>
              <w:pStyle w:val="TableParagraph"/>
              <w:spacing w:before="364"/>
              <w:ind w:left="0"/>
              <w:rPr>
                <w:rFonts w:ascii="Times New Roman"/>
                <w:b/>
                <w:sz w:val="32"/>
              </w:rPr>
            </w:pPr>
          </w:p>
          <w:p>
            <w:pPr>
              <w:pStyle w:val="TableParagraph"/>
              <w:ind w:left="9"/>
              <w:rPr>
                <w:rFonts w:ascii="Calibri"/>
                <w:sz w:val="32"/>
              </w:rPr>
            </w:pPr>
            <w:r>
              <w:rPr>
                <w:rFonts w:ascii="Calibri"/>
                <w:sz w:val="32"/>
              </w:rPr>
              <w:t>14</w:t>
            </w:r>
            <w:r>
              <w:rPr>
                <w:rFonts w:ascii="Calibri"/>
                <w:spacing w:val="-2"/>
                <w:sz w:val="32"/>
              </w:rPr>
              <w:t> (5.4)</w:t>
            </w:r>
          </w:p>
        </w:tc>
        <w:tc>
          <w:tcPr>
            <w:tcW w:w="1080" w:type="dxa"/>
            <w:tcBorders>
              <w:left w:val="single" w:sz="8" w:space="0" w:color="9D9D9D"/>
              <w:right w:val="single" w:sz="8" w:space="0" w:color="9D9D9D"/>
            </w:tcBorders>
            <w:shd w:val="clear" w:color="auto" w:fill="D9E1F1"/>
          </w:tcPr>
          <w:p>
            <w:pPr>
              <w:pStyle w:val="TableParagraph"/>
              <w:spacing w:before="270"/>
              <w:ind w:left="0"/>
              <w:rPr>
                <w:rFonts w:ascii="Times New Roman"/>
                <w:b/>
                <w:sz w:val="34"/>
              </w:rPr>
            </w:pPr>
          </w:p>
          <w:p>
            <w:pPr>
              <w:pStyle w:val="TableParagraph"/>
              <w:ind w:left="9"/>
              <w:rPr>
                <w:rFonts w:ascii="Calibri"/>
                <w:b/>
                <w:sz w:val="34"/>
              </w:rPr>
            </w:pPr>
            <w:r>
              <w:rPr>
                <w:rFonts w:ascii="Calibri"/>
                <w:b/>
                <w:spacing w:val="-5"/>
                <w:sz w:val="34"/>
              </w:rPr>
              <w:t>85</w:t>
            </w:r>
          </w:p>
          <w:p>
            <w:pPr>
              <w:pStyle w:val="TableParagraph"/>
              <w:ind w:left="9"/>
              <w:rPr>
                <w:rFonts w:ascii="Calibri"/>
                <w:b/>
                <w:sz w:val="34"/>
              </w:rPr>
            </w:pPr>
            <w:r>
              <w:rPr>
                <w:rFonts w:ascii="Calibri"/>
                <w:b/>
                <w:spacing w:val="-2"/>
                <w:sz w:val="34"/>
              </w:rPr>
              <w:t>(32.9)</w:t>
            </w:r>
          </w:p>
        </w:tc>
        <w:tc>
          <w:tcPr>
            <w:tcW w:w="1440" w:type="dxa"/>
            <w:tcBorders>
              <w:left w:val="single" w:sz="8" w:space="0" w:color="9D9D9D"/>
            </w:tcBorders>
            <w:shd w:val="clear" w:color="auto" w:fill="D9E1F1"/>
          </w:tcPr>
          <w:p>
            <w:pPr>
              <w:pStyle w:val="TableParagraph"/>
              <w:ind w:left="0"/>
              <w:rPr>
                <w:rFonts w:ascii="Times New Roman"/>
                <w:b/>
                <w:sz w:val="34"/>
              </w:rPr>
            </w:pPr>
          </w:p>
          <w:p>
            <w:pPr>
              <w:pStyle w:val="TableParagraph"/>
              <w:spacing w:before="294"/>
              <w:ind w:left="0"/>
              <w:rPr>
                <w:rFonts w:ascii="Times New Roman"/>
                <w:b/>
                <w:sz w:val="34"/>
              </w:rPr>
            </w:pPr>
          </w:p>
          <w:p>
            <w:pPr>
              <w:pStyle w:val="TableParagraph"/>
              <w:ind w:left="9"/>
              <w:rPr>
                <w:rFonts w:ascii="Calibri"/>
                <w:b/>
                <w:sz w:val="34"/>
              </w:rPr>
            </w:pPr>
            <w:r>
              <w:rPr>
                <w:rFonts w:ascii="Calibri"/>
                <w:b/>
                <w:sz w:val="34"/>
              </w:rPr>
              <w:t>85</w:t>
            </w:r>
            <w:r>
              <w:rPr>
                <w:rFonts w:ascii="Calibri"/>
                <w:b/>
                <w:spacing w:val="-2"/>
                <w:sz w:val="34"/>
              </w:rPr>
              <w:t> (32.9)</w:t>
            </w:r>
          </w:p>
        </w:tc>
      </w:tr>
      <w:tr>
        <w:trPr>
          <w:trHeight w:val="1240" w:hRule="atLeast"/>
        </w:trPr>
        <w:tc>
          <w:tcPr>
            <w:tcW w:w="5140" w:type="dxa"/>
            <w:tcBorders>
              <w:right w:val="single" w:sz="8" w:space="0" w:color="9D9D9D"/>
            </w:tcBorders>
          </w:tcPr>
          <w:p>
            <w:pPr>
              <w:pStyle w:val="TableParagraph"/>
              <w:spacing w:before="10"/>
              <w:ind w:left="4"/>
              <w:rPr>
                <w:rFonts w:ascii="Arial"/>
                <w:b/>
                <w:sz w:val="32"/>
              </w:rPr>
            </w:pPr>
            <w:r>
              <w:rPr>
                <w:rFonts w:ascii="Arial"/>
                <w:b/>
                <w:sz w:val="32"/>
              </w:rPr>
              <w:t>I</w:t>
            </w:r>
            <w:r>
              <w:rPr>
                <w:rFonts w:ascii="Arial"/>
                <w:b/>
                <w:spacing w:val="-7"/>
                <w:sz w:val="32"/>
              </w:rPr>
              <w:t> </w:t>
            </w:r>
            <w:r>
              <w:rPr>
                <w:rFonts w:ascii="Arial"/>
                <w:b/>
                <w:sz w:val="32"/>
              </w:rPr>
              <w:t>feel</w:t>
            </w:r>
            <w:r>
              <w:rPr>
                <w:rFonts w:ascii="Arial"/>
                <w:b/>
                <w:spacing w:val="-7"/>
                <w:sz w:val="32"/>
              </w:rPr>
              <w:t> </w:t>
            </w:r>
            <w:r>
              <w:rPr>
                <w:rFonts w:ascii="Arial"/>
                <w:b/>
                <w:sz w:val="32"/>
              </w:rPr>
              <w:t>run</w:t>
            </w:r>
            <w:r>
              <w:rPr>
                <w:rFonts w:ascii="Arial"/>
                <w:b/>
                <w:spacing w:val="-7"/>
                <w:sz w:val="32"/>
              </w:rPr>
              <w:t> </w:t>
            </w:r>
            <w:r>
              <w:rPr>
                <w:rFonts w:ascii="Arial"/>
                <w:b/>
                <w:sz w:val="32"/>
              </w:rPr>
              <w:t>down</w:t>
            </w:r>
            <w:r>
              <w:rPr>
                <w:rFonts w:ascii="Arial"/>
                <w:b/>
                <w:spacing w:val="-7"/>
                <w:sz w:val="32"/>
              </w:rPr>
              <w:t> </w:t>
            </w:r>
            <w:r>
              <w:rPr>
                <w:rFonts w:ascii="Arial"/>
                <w:b/>
                <w:sz w:val="32"/>
              </w:rPr>
              <w:t>and</w:t>
            </w:r>
            <w:r>
              <w:rPr>
                <w:rFonts w:ascii="Arial"/>
                <w:b/>
                <w:spacing w:val="-7"/>
                <w:sz w:val="32"/>
              </w:rPr>
              <w:t> </w:t>
            </w:r>
            <w:r>
              <w:rPr>
                <w:rFonts w:ascii="Arial"/>
                <w:b/>
                <w:sz w:val="32"/>
              </w:rPr>
              <w:t>drained</w:t>
            </w:r>
            <w:r>
              <w:rPr>
                <w:rFonts w:ascii="Arial"/>
                <w:b/>
                <w:spacing w:val="-7"/>
                <w:sz w:val="32"/>
              </w:rPr>
              <w:t> </w:t>
            </w:r>
            <w:r>
              <w:rPr>
                <w:rFonts w:ascii="Arial"/>
                <w:b/>
                <w:sz w:val="32"/>
              </w:rPr>
              <w:t>of physical or</w:t>
            </w:r>
          </w:p>
          <w:p>
            <w:pPr>
              <w:pStyle w:val="TableParagraph"/>
              <w:ind w:left="182"/>
              <w:rPr>
                <w:rFonts w:ascii="Arial"/>
                <w:b/>
                <w:sz w:val="32"/>
              </w:rPr>
            </w:pPr>
            <w:r>
              <w:rPr>
                <w:rFonts w:ascii="Arial"/>
                <w:b/>
                <w:sz w:val="32"/>
              </w:rPr>
              <w:t>emotional</w:t>
            </w:r>
            <w:r>
              <w:rPr>
                <w:rFonts w:ascii="Arial"/>
                <w:b/>
                <w:spacing w:val="-9"/>
                <w:sz w:val="32"/>
              </w:rPr>
              <w:t> </w:t>
            </w:r>
            <w:r>
              <w:rPr>
                <w:rFonts w:ascii="Arial"/>
                <w:b/>
                <w:spacing w:val="-2"/>
                <w:sz w:val="32"/>
              </w:rPr>
              <w:t>energy</w:t>
            </w:r>
          </w:p>
        </w:tc>
        <w:tc>
          <w:tcPr>
            <w:tcW w:w="1680" w:type="dxa"/>
            <w:tcBorders>
              <w:left w:val="single" w:sz="8" w:space="0" w:color="9D9D9D"/>
              <w:right w:val="single" w:sz="8" w:space="0" w:color="9D9D9D"/>
            </w:tcBorders>
          </w:tcPr>
          <w:p>
            <w:pPr>
              <w:pStyle w:val="TableParagraph"/>
              <w:spacing w:before="361"/>
              <w:ind w:left="0"/>
              <w:rPr>
                <w:rFonts w:ascii="Times New Roman"/>
                <w:b/>
                <w:sz w:val="32"/>
              </w:rPr>
            </w:pPr>
          </w:p>
          <w:p>
            <w:pPr>
              <w:pStyle w:val="TableParagraph"/>
              <w:ind w:left="9"/>
              <w:rPr>
                <w:rFonts w:ascii="Calibri"/>
                <w:sz w:val="32"/>
              </w:rPr>
            </w:pPr>
            <w:r>
              <w:rPr>
                <w:rFonts w:ascii="Calibri"/>
                <w:sz w:val="32"/>
              </w:rPr>
              <w:t>80</w:t>
            </w:r>
            <w:r>
              <w:rPr>
                <w:rFonts w:ascii="Calibri"/>
                <w:spacing w:val="-2"/>
                <w:sz w:val="32"/>
              </w:rPr>
              <w:t> </w:t>
            </w:r>
            <w:r>
              <w:rPr>
                <w:rFonts w:ascii="Calibri"/>
                <w:spacing w:val="-4"/>
                <w:sz w:val="32"/>
              </w:rPr>
              <w:t>(31)</w:t>
            </w:r>
          </w:p>
        </w:tc>
        <w:tc>
          <w:tcPr>
            <w:tcW w:w="1440" w:type="dxa"/>
            <w:tcBorders>
              <w:left w:val="single" w:sz="8" w:space="0" w:color="9D9D9D"/>
              <w:right w:val="single" w:sz="8" w:space="0" w:color="9D9D9D"/>
            </w:tcBorders>
          </w:tcPr>
          <w:p>
            <w:pPr>
              <w:pStyle w:val="TableParagraph"/>
              <w:spacing w:before="361"/>
              <w:ind w:left="0"/>
              <w:rPr>
                <w:rFonts w:ascii="Times New Roman"/>
                <w:b/>
                <w:sz w:val="32"/>
              </w:rPr>
            </w:pPr>
          </w:p>
          <w:p>
            <w:pPr>
              <w:pStyle w:val="TableParagraph"/>
              <w:ind w:left="9"/>
              <w:rPr>
                <w:rFonts w:ascii="Calibri"/>
                <w:sz w:val="32"/>
              </w:rPr>
            </w:pPr>
            <w:r>
              <w:rPr>
                <w:rFonts w:ascii="Calibri"/>
                <w:sz w:val="32"/>
              </w:rPr>
              <w:t>21</w:t>
            </w:r>
            <w:r>
              <w:rPr>
                <w:rFonts w:ascii="Calibri"/>
                <w:spacing w:val="-2"/>
                <w:sz w:val="32"/>
              </w:rPr>
              <w:t> (8.1)</w:t>
            </w:r>
          </w:p>
        </w:tc>
        <w:tc>
          <w:tcPr>
            <w:tcW w:w="1080" w:type="dxa"/>
            <w:tcBorders>
              <w:left w:val="single" w:sz="8" w:space="0" w:color="9D9D9D"/>
              <w:right w:val="single" w:sz="8" w:space="0" w:color="9D9D9D"/>
            </w:tcBorders>
          </w:tcPr>
          <w:p>
            <w:pPr>
              <w:pStyle w:val="TableParagraph"/>
              <w:spacing w:before="290"/>
              <w:ind w:left="9"/>
              <w:rPr>
                <w:rFonts w:ascii="Calibri"/>
                <w:b/>
                <w:sz w:val="34"/>
              </w:rPr>
            </w:pPr>
            <w:r>
              <w:rPr>
                <w:rFonts w:ascii="Calibri"/>
                <w:b/>
                <w:spacing w:val="-5"/>
                <w:sz w:val="34"/>
              </w:rPr>
              <w:t>90</w:t>
            </w:r>
          </w:p>
          <w:p>
            <w:pPr>
              <w:pStyle w:val="TableParagraph"/>
              <w:ind w:left="9"/>
              <w:rPr>
                <w:rFonts w:ascii="Calibri"/>
                <w:b/>
                <w:sz w:val="34"/>
              </w:rPr>
            </w:pPr>
            <w:r>
              <w:rPr>
                <w:rFonts w:ascii="Calibri"/>
                <w:b/>
                <w:spacing w:val="-2"/>
                <w:sz w:val="34"/>
              </w:rPr>
              <w:t>(34.9)</w:t>
            </w:r>
          </w:p>
        </w:tc>
        <w:tc>
          <w:tcPr>
            <w:tcW w:w="1440" w:type="dxa"/>
            <w:tcBorders>
              <w:left w:val="single" w:sz="8" w:space="0" w:color="9D9D9D"/>
            </w:tcBorders>
          </w:tcPr>
          <w:p>
            <w:pPr>
              <w:pStyle w:val="TableParagraph"/>
              <w:spacing w:before="314"/>
              <w:ind w:left="0"/>
              <w:rPr>
                <w:rFonts w:ascii="Times New Roman"/>
                <w:b/>
                <w:sz w:val="34"/>
              </w:rPr>
            </w:pPr>
          </w:p>
          <w:p>
            <w:pPr>
              <w:pStyle w:val="TableParagraph"/>
              <w:ind w:left="9"/>
              <w:rPr>
                <w:rFonts w:ascii="Calibri"/>
                <w:sz w:val="34"/>
              </w:rPr>
            </w:pPr>
            <w:r>
              <w:rPr>
                <w:rFonts w:ascii="Calibri"/>
                <w:sz w:val="34"/>
              </w:rPr>
              <w:t>67</w:t>
            </w:r>
            <w:r>
              <w:rPr>
                <w:rFonts w:ascii="Calibri"/>
                <w:spacing w:val="-2"/>
                <w:sz w:val="34"/>
              </w:rPr>
              <w:t> </w:t>
            </w:r>
            <w:r>
              <w:rPr>
                <w:rFonts w:ascii="Calibri"/>
                <w:spacing w:val="-4"/>
                <w:sz w:val="34"/>
              </w:rPr>
              <w:t>(26)</w:t>
            </w:r>
          </w:p>
        </w:tc>
      </w:tr>
      <w:tr>
        <w:trPr>
          <w:trHeight w:val="1240" w:hRule="atLeast"/>
        </w:trPr>
        <w:tc>
          <w:tcPr>
            <w:tcW w:w="5140" w:type="dxa"/>
            <w:tcBorders>
              <w:right w:val="single" w:sz="8" w:space="0" w:color="9D9D9D"/>
            </w:tcBorders>
            <w:shd w:val="clear" w:color="auto" w:fill="D9E1F1"/>
          </w:tcPr>
          <w:p>
            <w:pPr>
              <w:pStyle w:val="TableParagraph"/>
              <w:spacing w:before="19"/>
              <w:ind w:left="4" w:right="57"/>
              <w:rPr>
                <w:rFonts w:ascii="Arial"/>
                <w:b/>
                <w:sz w:val="32"/>
              </w:rPr>
            </w:pPr>
            <w:r>
              <w:rPr>
                <w:rFonts w:ascii="Arial"/>
                <w:b/>
                <w:sz w:val="32"/>
              </w:rPr>
              <w:t>I</w:t>
            </w:r>
            <w:r>
              <w:rPr>
                <w:rFonts w:ascii="Arial"/>
                <w:b/>
                <w:spacing w:val="-6"/>
                <w:sz w:val="32"/>
              </w:rPr>
              <w:t> </w:t>
            </w:r>
            <w:r>
              <w:rPr>
                <w:rFonts w:ascii="Arial"/>
                <w:b/>
                <w:sz w:val="32"/>
              </w:rPr>
              <w:t>feel</w:t>
            </w:r>
            <w:r>
              <w:rPr>
                <w:rFonts w:ascii="Arial"/>
                <w:b/>
                <w:spacing w:val="-6"/>
                <w:sz w:val="32"/>
              </w:rPr>
              <w:t> </w:t>
            </w:r>
            <w:r>
              <w:rPr>
                <w:rFonts w:ascii="Arial"/>
                <w:b/>
                <w:sz w:val="32"/>
              </w:rPr>
              <w:t>that</w:t>
            </w:r>
            <w:r>
              <w:rPr>
                <w:rFonts w:ascii="Arial"/>
                <w:b/>
                <w:spacing w:val="-6"/>
                <w:sz w:val="32"/>
              </w:rPr>
              <w:t> </w:t>
            </w:r>
            <w:r>
              <w:rPr>
                <w:rFonts w:ascii="Arial"/>
                <w:b/>
                <w:sz w:val="32"/>
              </w:rPr>
              <w:t>there</w:t>
            </w:r>
            <w:r>
              <w:rPr>
                <w:rFonts w:ascii="Arial"/>
                <w:b/>
                <w:spacing w:val="-6"/>
                <w:sz w:val="32"/>
              </w:rPr>
              <w:t> </w:t>
            </w:r>
            <w:r>
              <w:rPr>
                <w:rFonts w:ascii="Arial"/>
                <w:b/>
                <w:sz w:val="32"/>
              </w:rPr>
              <w:t>is</w:t>
            </w:r>
            <w:r>
              <w:rPr>
                <w:rFonts w:ascii="Arial"/>
                <w:b/>
                <w:spacing w:val="-6"/>
                <w:sz w:val="32"/>
              </w:rPr>
              <w:t> </w:t>
            </w:r>
            <w:r>
              <w:rPr>
                <w:rFonts w:ascii="Arial"/>
                <w:b/>
                <w:sz w:val="32"/>
              </w:rPr>
              <w:t>more</w:t>
            </w:r>
            <w:r>
              <w:rPr>
                <w:rFonts w:ascii="Arial"/>
                <w:b/>
                <w:spacing w:val="-6"/>
                <w:sz w:val="32"/>
              </w:rPr>
              <w:t> </w:t>
            </w:r>
            <w:r>
              <w:rPr>
                <w:rFonts w:ascii="Arial"/>
                <w:b/>
                <w:sz w:val="32"/>
              </w:rPr>
              <w:t>work</w:t>
            </w:r>
            <w:r>
              <w:rPr>
                <w:rFonts w:ascii="Arial"/>
                <w:b/>
                <w:spacing w:val="-6"/>
                <w:sz w:val="32"/>
              </w:rPr>
              <w:t> </w:t>
            </w:r>
            <w:r>
              <w:rPr>
                <w:rFonts w:ascii="Arial"/>
                <w:b/>
                <w:sz w:val="32"/>
              </w:rPr>
              <w:t>to do than</w:t>
            </w:r>
          </w:p>
          <w:p>
            <w:pPr>
              <w:pStyle w:val="TableParagraph"/>
              <w:ind w:left="182"/>
              <w:rPr>
                <w:rFonts w:ascii="Arial"/>
                <w:b/>
                <w:sz w:val="32"/>
              </w:rPr>
            </w:pPr>
            <w:r>
              <w:rPr>
                <w:rFonts w:ascii="Arial"/>
                <w:b/>
                <w:sz w:val="32"/>
              </w:rPr>
              <w:t>I</w:t>
            </w:r>
            <w:r>
              <w:rPr>
                <w:rFonts w:ascii="Arial"/>
                <w:b/>
                <w:spacing w:val="-5"/>
                <w:sz w:val="32"/>
              </w:rPr>
              <w:t> </w:t>
            </w:r>
            <w:r>
              <w:rPr>
                <w:rFonts w:ascii="Arial"/>
                <w:b/>
                <w:sz w:val="32"/>
              </w:rPr>
              <w:t>practically</w:t>
            </w:r>
            <w:r>
              <w:rPr>
                <w:rFonts w:ascii="Arial"/>
                <w:b/>
                <w:spacing w:val="-5"/>
                <w:sz w:val="32"/>
              </w:rPr>
              <w:t> </w:t>
            </w:r>
            <w:r>
              <w:rPr>
                <w:rFonts w:ascii="Arial"/>
                <w:b/>
                <w:sz w:val="32"/>
              </w:rPr>
              <w:t>can</w:t>
            </w:r>
            <w:r>
              <w:rPr>
                <w:rFonts w:ascii="Arial"/>
                <w:b/>
                <w:spacing w:val="-5"/>
                <w:sz w:val="32"/>
              </w:rPr>
              <w:t> do</w:t>
            </w:r>
          </w:p>
        </w:tc>
        <w:tc>
          <w:tcPr>
            <w:tcW w:w="1680" w:type="dxa"/>
            <w:tcBorders>
              <w:left w:val="single" w:sz="8" w:space="0" w:color="9D9D9D"/>
              <w:right w:val="single" w:sz="8" w:space="0" w:color="9D9D9D"/>
            </w:tcBorders>
            <w:shd w:val="clear" w:color="auto" w:fill="D9E1F1"/>
          </w:tcPr>
          <w:p>
            <w:pPr>
              <w:pStyle w:val="TableParagraph"/>
              <w:ind w:left="0"/>
              <w:rPr>
                <w:rFonts w:ascii="Times New Roman"/>
                <w:b/>
                <w:sz w:val="32"/>
              </w:rPr>
            </w:pPr>
          </w:p>
          <w:p>
            <w:pPr>
              <w:pStyle w:val="TableParagraph"/>
              <w:spacing w:before="2"/>
              <w:ind w:left="0"/>
              <w:rPr>
                <w:rFonts w:ascii="Times New Roman"/>
                <w:b/>
                <w:sz w:val="32"/>
              </w:rPr>
            </w:pPr>
          </w:p>
          <w:p>
            <w:pPr>
              <w:pStyle w:val="TableParagraph"/>
              <w:ind w:left="9"/>
              <w:rPr>
                <w:rFonts w:ascii="Calibri"/>
                <w:b/>
                <w:sz w:val="32"/>
              </w:rPr>
            </w:pPr>
            <w:r>
              <w:rPr>
                <w:rFonts w:ascii="Calibri"/>
                <w:b/>
                <w:sz w:val="32"/>
              </w:rPr>
              <w:t>91</w:t>
            </w:r>
            <w:r>
              <w:rPr>
                <w:rFonts w:ascii="Calibri"/>
                <w:b/>
                <w:spacing w:val="-2"/>
                <w:sz w:val="32"/>
              </w:rPr>
              <w:t> (35.3)</w:t>
            </w:r>
          </w:p>
        </w:tc>
        <w:tc>
          <w:tcPr>
            <w:tcW w:w="1440" w:type="dxa"/>
            <w:tcBorders>
              <w:left w:val="single" w:sz="8" w:space="0" w:color="9D9D9D"/>
              <w:right w:val="single" w:sz="8" w:space="0" w:color="9D9D9D"/>
            </w:tcBorders>
            <w:shd w:val="clear" w:color="auto" w:fill="D9E1F1"/>
          </w:tcPr>
          <w:p>
            <w:pPr>
              <w:pStyle w:val="TableParagraph"/>
              <w:ind w:left="0"/>
              <w:rPr>
                <w:rFonts w:ascii="Times New Roman"/>
                <w:b/>
                <w:sz w:val="32"/>
              </w:rPr>
            </w:pPr>
          </w:p>
          <w:p>
            <w:pPr>
              <w:pStyle w:val="TableParagraph"/>
              <w:spacing w:before="2"/>
              <w:ind w:left="0"/>
              <w:rPr>
                <w:rFonts w:ascii="Times New Roman"/>
                <w:b/>
                <w:sz w:val="32"/>
              </w:rPr>
            </w:pPr>
          </w:p>
          <w:p>
            <w:pPr>
              <w:pStyle w:val="TableParagraph"/>
              <w:ind w:left="9"/>
              <w:rPr>
                <w:rFonts w:ascii="Calibri"/>
                <w:sz w:val="32"/>
              </w:rPr>
            </w:pPr>
            <w:r>
              <w:rPr>
                <w:rFonts w:ascii="Calibri"/>
                <w:sz w:val="32"/>
              </w:rPr>
              <w:t>32</w:t>
            </w:r>
            <w:r>
              <w:rPr>
                <w:rFonts w:ascii="Calibri"/>
                <w:spacing w:val="-2"/>
                <w:sz w:val="32"/>
              </w:rPr>
              <w:t> (12.4)</w:t>
            </w:r>
          </w:p>
        </w:tc>
        <w:tc>
          <w:tcPr>
            <w:tcW w:w="1080" w:type="dxa"/>
            <w:tcBorders>
              <w:left w:val="single" w:sz="8" w:space="0" w:color="9D9D9D"/>
              <w:right w:val="single" w:sz="8" w:space="0" w:color="9D9D9D"/>
            </w:tcBorders>
            <w:shd w:val="clear" w:color="auto" w:fill="D9E1F1"/>
          </w:tcPr>
          <w:p>
            <w:pPr>
              <w:pStyle w:val="TableParagraph"/>
              <w:spacing w:before="299"/>
              <w:ind w:left="9"/>
              <w:rPr>
                <w:rFonts w:ascii="Calibri"/>
                <w:sz w:val="34"/>
              </w:rPr>
            </w:pPr>
            <w:r>
              <w:rPr>
                <w:rFonts w:ascii="Calibri"/>
                <w:spacing w:val="-5"/>
                <w:sz w:val="34"/>
              </w:rPr>
              <w:t>88</w:t>
            </w:r>
          </w:p>
          <w:p>
            <w:pPr>
              <w:pStyle w:val="TableParagraph"/>
              <w:ind w:left="9"/>
              <w:rPr>
                <w:rFonts w:ascii="Calibri"/>
                <w:sz w:val="34"/>
              </w:rPr>
            </w:pPr>
            <w:r>
              <w:rPr>
                <w:rFonts w:ascii="Calibri"/>
                <w:spacing w:val="-2"/>
                <w:sz w:val="34"/>
              </w:rPr>
              <w:t>(34.1)</w:t>
            </w:r>
          </w:p>
        </w:tc>
        <w:tc>
          <w:tcPr>
            <w:tcW w:w="1440" w:type="dxa"/>
            <w:tcBorders>
              <w:left w:val="single" w:sz="8" w:space="0" w:color="9D9D9D"/>
            </w:tcBorders>
            <w:shd w:val="clear" w:color="auto" w:fill="D9E1F1"/>
          </w:tcPr>
          <w:p>
            <w:pPr>
              <w:pStyle w:val="TableParagraph"/>
              <w:spacing w:before="323"/>
              <w:ind w:left="0"/>
              <w:rPr>
                <w:rFonts w:ascii="Times New Roman"/>
                <w:b/>
                <w:sz w:val="34"/>
              </w:rPr>
            </w:pPr>
          </w:p>
          <w:p>
            <w:pPr>
              <w:pStyle w:val="TableParagraph"/>
              <w:ind w:left="9"/>
              <w:rPr>
                <w:rFonts w:ascii="Calibri"/>
                <w:sz w:val="34"/>
              </w:rPr>
            </w:pPr>
            <w:r>
              <w:rPr>
                <w:rFonts w:ascii="Calibri"/>
                <w:sz w:val="34"/>
              </w:rPr>
              <w:t>47</w:t>
            </w:r>
            <w:r>
              <w:rPr>
                <w:rFonts w:ascii="Calibri"/>
                <w:spacing w:val="-2"/>
                <w:sz w:val="34"/>
              </w:rPr>
              <w:t> (18.2)</w:t>
            </w:r>
          </w:p>
        </w:tc>
      </w:tr>
    </w:tbl>
    <w:p>
      <w:pPr>
        <w:pStyle w:val="TableParagraph"/>
        <w:spacing w:after="0"/>
        <w:rPr>
          <w:rFonts w:ascii="Calibri"/>
          <w:sz w:val="34"/>
        </w:rPr>
        <w:sectPr>
          <w:type w:val="continuous"/>
          <w:pgSz w:w="12240" w:h="15840"/>
          <w:pgMar w:top="1420" w:bottom="280" w:left="1440" w:right="0"/>
        </w:sect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spacing w:before="79"/>
        <w:rPr>
          <w:rFonts w:ascii="Times New Roman"/>
          <w:b/>
        </w:rPr>
      </w:pPr>
    </w:p>
    <w:p>
      <w:pPr>
        <w:pStyle w:val="BodyText"/>
        <w:spacing w:line="360" w:lineRule="auto" w:before="1"/>
        <w:ind w:right="1466"/>
        <w:rPr>
          <w:rFonts w:ascii="Times New Roman"/>
        </w:rPr>
      </w:pPr>
      <w:r>
        <w:rPr>
          <w:rFonts w:ascii="Times New Roman"/>
        </w:rPr>
        <w:t>Figure</w:t>
      </w:r>
      <w:r>
        <w:rPr>
          <w:rFonts w:ascii="Times New Roman"/>
          <w:spacing w:val="-2"/>
        </w:rPr>
        <w:t> </w:t>
      </w:r>
      <w:r>
        <w:rPr>
          <w:rFonts w:ascii="Times New Roman"/>
        </w:rPr>
        <w:t>1</w:t>
      </w:r>
      <w:r>
        <w:rPr>
          <w:rFonts w:ascii="Times New Roman"/>
          <w:spacing w:val="-2"/>
        </w:rPr>
        <w:t> </w:t>
      </w:r>
      <w:r>
        <w:rPr>
          <w:rFonts w:ascii="Times New Roman"/>
        </w:rPr>
        <w:t>visually</w:t>
      </w:r>
      <w:r>
        <w:rPr>
          <w:rFonts w:ascii="Times New Roman"/>
          <w:spacing w:val="-2"/>
        </w:rPr>
        <w:t> </w:t>
      </w:r>
      <w:r>
        <w:rPr>
          <w:rFonts w:ascii="Times New Roman"/>
        </w:rPr>
        <w:t>represents</w:t>
      </w:r>
      <w:r>
        <w:rPr>
          <w:rFonts w:ascii="Times New Roman"/>
          <w:spacing w:val="-2"/>
        </w:rPr>
        <w:t> </w:t>
      </w:r>
      <w:r>
        <w:rPr>
          <w:rFonts w:ascii="Times New Roman"/>
        </w:rPr>
        <w:t>the</w:t>
      </w:r>
      <w:r>
        <w:rPr>
          <w:rFonts w:ascii="Times New Roman"/>
          <w:spacing w:val="-2"/>
        </w:rPr>
        <w:t> </w:t>
      </w:r>
      <w:r>
        <w:rPr>
          <w:rFonts w:ascii="Times New Roman"/>
        </w:rPr>
        <w:t>distribution</w:t>
      </w:r>
      <w:r>
        <w:rPr>
          <w:rFonts w:ascii="Times New Roman"/>
          <w:spacing w:val="-2"/>
        </w:rPr>
        <w:t> </w:t>
      </w:r>
      <w:r>
        <w:rPr>
          <w:rFonts w:ascii="Times New Roman"/>
        </w:rPr>
        <w:t>of</w:t>
      </w:r>
      <w:r>
        <w:rPr>
          <w:rFonts w:ascii="Times New Roman"/>
          <w:spacing w:val="-2"/>
        </w:rPr>
        <w:t> </w:t>
      </w:r>
      <w:r>
        <w:rPr>
          <w:rFonts w:ascii="Times New Roman"/>
        </w:rPr>
        <w:t>mental</w:t>
      </w:r>
      <w:r>
        <w:rPr>
          <w:rFonts w:ascii="Times New Roman"/>
          <w:spacing w:val="-2"/>
        </w:rPr>
        <w:t> </w:t>
      </w:r>
      <w:r>
        <w:rPr>
          <w:rFonts w:ascii="Times New Roman"/>
        </w:rPr>
        <w:t>well-being</w:t>
      </w:r>
      <w:r>
        <w:rPr>
          <w:rFonts w:ascii="Times New Roman"/>
          <w:spacing w:val="-2"/>
        </w:rPr>
        <w:t> </w:t>
      </w:r>
      <w:r>
        <w:rPr>
          <w:rFonts w:ascii="Times New Roman"/>
        </w:rPr>
        <w:t>among</w:t>
      </w:r>
      <w:r>
        <w:rPr>
          <w:rFonts w:ascii="Times New Roman"/>
          <w:spacing w:val="-2"/>
        </w:rPr>
        <w:t> </w:t>
      </w:r>
      <w:r>
        <w:rPr>
          <w:rFonts w:ascii="Times New Roman"/>
        </w:rPr>
        <w:t>the</w:t>
      </w:r>
      <w:r>
        <w:rPr>
          <w:rFonts w:ascii="Times New Roman"/>
          <w:spacing w:val="-2"/>
        </w:rPr>
        <w:t> </w:t>
      </w:r>
      <w:r>
        <w:rPr>
          <w:rFonts w:ascii="Times New Roman"/>
        </w:rPr>
        <w:t>surveyed</w:t>
      </w:r>
      <w:r>
        <w:rPr>
          <w:rFonts w:ascii="Times New Roman"/>
          <w:spacing w:val="-2"/>
        </w:rPr>
        <w:t> </w:t>
      </w:r>
      <w:r>
        <w:rPr>
          <w:rFonts w:ascii="Times New Roman"/>
        </w:rPr>
        <w:t>students,</w:t>
      </w:r>
      <w:r>
        <w:rPr>
          <w:rFonts w:ascii="Times New Roman"/>
          <w:spacing w:val="-2"/>
        </w:rPr>
        <w:t> </w:t>
      </w:r>
      <w:r>
        <w:rPr>
          <w:rFonts w:ascii="Times New Roman"/>
        </w:rPr>
        <w:t>indicating a</w:t>
      </w:r>
      <w:r>
        <w:rPr>
          <w:rFonts w:ascii="Times New Roman"/>
          <w:spacing w:val="-3"/>
        </w:rPr>
        <w:t> </w:t>
      </w:r>
      <w:r>
        <w:rPr>
          <w:rFonts w:ascii="Times New Roman"/>
        </w:rPr>
        <w:t>significant</w:t>
      </w:r>
      <w:r>
        <w:rPr>
          <w:rFonts w:ascii="Times New Roman"/>
          <w:spacing w:val="-3"/>
        </w:rPr>
        <w:t> </w:t>
      </w:r>
      <w:r>
        <w:rPr>
          <w:rFonts w:ascii="Times New Roman"/>
        </w:rPr>
        <w:t>trend</w:t>
      </w:r>
      <w:r>
        <w:rPr>
          <w:rFonts w:ascii="Times New Roman"/>
          <w:spacing w:val="-3"/>
        </w:rPr>
        <w:t> </w:t>
      </w:r>
      <w:r>
        <w:rPr>
          <w:rFonts w:ascii="Times New Roman"/>
        </w:rPr>
        <w:t>towards</w:t>
      </w:r>
      <w:r>
        <w:rPr>
          <w:rFonts w:ascii="Times New Roman"/>
          <w:spacing w:val="-3"/>
        </w:rPr>
        <w:t> </w:t>
      </w:r>
      <w:r>
        <w:rPr>
          <w:rFonts w:ascii="Times New Roman"/>
        </w:rPr>
        <w:t>poor</w:t>
      </w:r>
      <w:r>
        <w:rPr>
          <w:rFonts w:ascii="Times New Roman"/>
          <w:spacing w:val="-3"/>
        </w:rPr>
        <w:t> </w:t>
      </w:r>
      <w:r>
        <w:rPr>
          <w:rFonts w:ascii="Times New Roman"/>
        </w:rPr>
        <w:t>mental</w:t>
      </w:r>
      <w:r>
        <w:rPr>
          <w:rFonts w:ascii="Times New Roman"/>
          <w:spacing w:val="-3"/>
        </w:rPr>
        <w:t> </w:t>
      </w:r>
      <w:r>
        <w:rPr>
          <w:rFonts w:ascii="Times New Roman"/>
        </w:rPr>
        <w:t>health.</w:t>
      </w:r>
      <w:r>
        <w:rPr>
          <w:rFonts w:ascii="Times New Roman"/>
          <w:spacing w:val="-3"/>
        </w:rPr>
        <w:t> </w:t>
      </w:r>
      <w:r>
        <w:rPr>
          <w:rFonts w:ascii="Times New Roman"/>
        </w:rPr>
        <w:t>The</w:t>
      </w:r>
      <w:r>
        <w:rPr>
          <w:rFonts w:ascii="Times New Roman"/>
          <w:spacing w:val="-3"/>
        </w:rPr>
        <w:t> </w:t>
      </w:r>
      <w:r>
        <w:rPr>
          <w:rFonts w:ascii="Times New Roman"/>
        </w:rPr>
        <w:t>data</w:t>
      </w:r>
      <w:r>
        <w:rPr>
          <w:rFonts w:ascii="Times New Roman"/>
          <w:spacing w:val="-3"/>
        </w:rPr>
        <w:t> </w:t>
      </w:r>
      <w:r>
        <w:rPr>
          <w:rFonts w:ascii="Times New Roman"/>
        </w:rPr>
        <w:t>suggests</w:t>
      </w:r>
      <w:r>
        <w:rPr>
          <w:rFonts w:ascii="Times New Roman"/>
          <w:spacing w:val="-3"/>
        </w:rPr>
        <w:t> </w:t>
      </w:r>
      <w:r>
        <w:rPr>
          <w:rFonts w:ascii="Times New Roman"/>
        </w:rPr>
        <w:t>that</w:t>
      </w:r>
      <w:r>
        <w:rPr>
          <w:rFonts w:ascii="Times New Roman"/>
          <w:spacing w:val="-3"/>
        </w:rPr>
        <w:t> </w:t>
      </w:r>
      <w:r>
        <w:rPr>
          <w:rFonts w:ascii="Times New Roman"/>
        </w:rPr>
        <w:t>a</w:t>
      </w:r>
      <w:r>
        <w:rPr>
          <w:rFonts w:ascii="Times New Roman"/>
          <w:spacing w:val="-3"/>
        </w:rPr>
        <w:t> </w:t>
      </w:r>
      <w:r>
        <w:rPr>
          <w:rFonts w:ascii="Times New Roman"/>
        </w:rPr>
        <w:t>majority</w:t>
      </w:r>
      <w:r>
        <w:rPr>
          <w:rFonts w:ascii="Times New Roman"/>
          <w:spacing w:val="-3"/>
        </w:rPr>
        <w:t> </w:t>
      </w:r>
      <w:r>
        <w:rPr>
          <w:rFonts w:ascii="Times New Roman"/>
        </w:rPr>
        <w:t>of</w:t>
      </w:r>
      <w:r>
        <w:rPr>
          <w:rFonts w:ascii="Times New Roman"/>
          <w:spacing w:val="-3"/>
        </w:rPr>
        <w:t> </w:t>
      </w:r>
      <w:r>
        <w:rPr>
          <w:rFonts w:ascii="Times New Roman"/>
        </w:rPr>
        <w:t>students</w:t>
      </w:r>
      <w:r>
        <w:rPr>
          <w:rFonts w:ascii="Times New Roman"/>
          <w:spacing w:val="-3"/>
        </w:rPr>
        <w:t> </w:t>
      </w:r>
      <w:r>
        <w:rPr>
          <w:rFonts w:ascii="Times New Roman"/>
        </w:rPr>
        <w:t>are</w:t>
      </w:r>
      <w:r>
        <w:rPr>
          <w:rFonts w:ascii="Times New Roman"/>
          <w:spacing w:val="-3"/>
        </w:rPr>
        <w:t> </w:t>
      </w:r>
      <w:r>
        <w:rPr>
          <w:rFonts w:ascii="Times New Roman"/>
        </w:rPr>
        <w:t>struggling with various aspects of their mental well-being, further emphasizing the urgent need for institutional support and intervention. This visual representation reinforces the quantitative findings from the tables, portraying a clear picture of the mental health challenges faced by medical students at Gulf Medical University. The prominence of poor mental health outcomes calls for immediate attention to create healthier academic environments and support systems.</w:t>
      </w:r>
    </w:p>
    <w:p>
      <w:pPr>
        <w:pStyle w:val="BodyText"/>
        <w:spacing w:before="243"/>
        <w:rPr>
          <w:rFonts w:ascii="Times New Roman"/>
        </w:rPr>
      </w:pPr>
    </w:p>
    <w:p>
      <w:pPr>
        <w:spacing w:line="216" w:lineRule="auto" w:before="0"/>
        <w:ind w:left="3106" w:right="1859" w:hanging="2685"/>
        <w:jc w:val="left"/>
        <w:rPr>
          <w:rFonts w:ascii="Times New Roman"/>
          <w:b/>
          <w:sz w:val="48"/>
        </w:rPr>
      </w:pPr>
      <w:r>
        <w:rPr>
          <w:rFonts w:ascii="Times New Roman"/>
          <w:b/>
          <w:sz w:val="48"/>
        </w:rPr>
        <w:drawing>
          <wp:anchor distT="0" distB="0" distL="0" distR="0" allowOverlap="1" layoutInCell="1" locked="0" behindDoc="1" simplePos="0" relativeHeight="487587840">
            <wp:simplePos x="0" y="0"/>
            <wp:positionH relativeFrom="page">
              <wp:posOffset>933450</wp:posOffset>
            </wp:positionH>
            <wp:positionV relativeFrom="paragraph">
              <wp:posOffset>650399</wp:posOffset>
            </wp:positionV>
            <wp:extent cx="5915704" cy="3555111"/>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915704" cy="3555111"/>
                    </a:xfrm>
                    <a:prstGeom prst="rect">
                      <a:avLst/>
                    </a:prstGeom>
                  </pic:spPr>
                </pic:pic>
              </a:graphicData>
            </a:graphic>
          </wp:anchor>
        </w:drawing>
      </w:r>
      <w:r>
        <w:rPr>
          <w:rFonts w:ascii="Times New Roman"/>
          <w:b/>
          <w:sz w:val="48"/>
        </w:rPr>
        <w:t>Figure</w:t>
      </w:r>
      <w:r>
        <w:rPr>
          <w:rFonts w:ascii="Times New Roman"/>
          <w:b/>
          <w:spacing w:val="-21"/>
          <w:sz w:val="48"/>
        </w:rPr>
        <w:t> </w:t>
      </w:r>
      <w:r>
        <w:rPr>
          <w:rFonts w:ascii="Times New Roman"/>
          <w:b/>
          <w:sz w:val="48"/>
        </w:rPr>
        <w:t>1:</w:t>
      </w:r>
      <w:r>
        <w:rPr>
          <w:rFonts w:ascii="Times New Roman"/>
          <w:b/>
          <w:spacing w:val="-21"/>
          <w:sz w:val="48"/>
        </w:rPr>
        <w:t> </w:t>
      </w:r>
      <w:r>
        <w:rPr>
          <w:rFonts w:ascii="Times New Roman"/>
          <w:b/>
          <w:sz w:val="48"/>
        </w:rPr>
        <w:t>DISTRIBUTION</w:t>
      </w:r>
      <w:r>
        <w:rPr>
          <w:rFonts w:ascii="Times New Roman"/>
          <w:b/>
          <w:spacing w:val="-21"/>
          <w:sz w:val="48"/>
        </w:rPr>
        <w:t> </w:t>
      </w:r>
      <w:r>
        <w:rPr>
          <w:rFonts w:ascii="Times New Roman"/>
          <w:b/>
          <w:sz w:val="48"/>
        </w:rPr>
        <w:t>OF</w:t>
      </w:r>
      <w:r>
        <w:rPr>
          <w:rFonts w:ascii="Times New Roman"/>
          <w:b/>
          <w:spacing w:val="-21"/>
          <w:sz w:val="48"/>
        </w:rPr>
        <w:t> </w:t>
      </w:r>
      <w:r>
        <w:rPr>
          <w:rFonts w:ascii="Times New Roman"/>
          <w:b/>
          <w:sz w:val="48"/>
        </w:rPr>
        <w:t>MENTAL </w:t>
      </w:r>
      <w:r>
        <w:rPr>
          <w:rFonts w:ascii="Times New Roman"/>
          <w:b/>
          <w:spacing w:val="-2"/>
          <w:sz w:val="48"/>
        </w:rPr>
        <w:t>WELL-BEING</w:t>
      </w:r>
    </w:p>
    <w:p>
      <w:pPr>
        <w:spacing w:after="0" w:line="216" w:lineRule="auto"/>
        <w:jc w:val="left"/>
        <w:rPr>
          <w:rFonts w:ascii="Times New Roman"/>
          <w:b/>
          <w:sz w:val="48"/>
        </w:rPr>
        <w:sectPr>
          <w:pgSz w:w="12240" w:h="15840"/>
          <w:pgMar w:top="1820" w:bottom="280" w:left="1440" w:right="0"/>
        </w:sect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spacing w:before="138"/>
        <w:rPr>
          <w:rFonts w:ascii="Times New Roman"/>
          <w:b/>
        </w:rPr>
      </w:pPr>
    </w:p>
    <w:p>
      <w:pPr>
        <w:pStyle w:val="BodyText"/>
        <w:spacing w:line="360" w:lineRule="auto"/>
        <w:ind w:right="1459"/>
        <w:rPr>
          <w:rFonts w:ascii="Times New Roman"/>
        </w:rPr>
      </w:pPr>
      <w:r>
        <w:rPr>
          <w:rFonts w:ascii="Times New Roman"/>
        </w:rPr>
        <w:t>Table</w:t>
      </w:r>
      <w:r>
        <w:rPr>
          <w:rFonts w:ascii="Times New Roman"/>
          <w:spacing w:val="-2"/>
        </w:rPr>
        <w:t> </w:t>
      </w:r>
      <w:r>
        <w:rPr>
          <w:rFonts w:ascii="Times New Roman"/>
        </w:rPr>
        <w:t>3</w:t>
      </w:r>
      <w:r>
        <w:rPr>
          <w:rFonts w:ascii="Times New Roman"/>
          <w:spacing w:val="-2"/>
        </w:rPr>
        <w:t> </w:t>
      </w:r>
      <w:r>
        <w:rPr>
          <w:rFonts w:ascii="Times New Roman"/>
        </w:rPr>
        <w:t>reveals</w:t>
      </w:r>
      <w:r>
        <w:rPr>
          <w:rFonts w:ascii="Times New Roman"/>
          <w:spacing w:val="-2"/>
        </w:rPr>
        <w:t> </w:t>
      </w:r>
      <w:r>
        <w:rPr>
          <w:rFonts w:ascii="Times New Roman"/>
        </w:rPr>
        <w:t>significant</w:t>
      </w:r>
      <w:r>
        <w:rPr>
          <w:rFonts w:ascii="Times New Roman"/>
          <w:spacing w:val="-2"/>
        </w:rPr>
        <w:t> </w:t>
      </w:r>
      <w:r>
        <w:rPr>
          <w:rFonts w:ascii="Times New Roman"/>
        </w:rPr>
        <w:t>associations</w:t>
      </w:r>
      <w:r>
        <w:rPr>
          <w:rFonts w:ascii="Times New Roman"/>
          <w:spacing w:val="-2"/>
        </w:rPr>
        <w:t> </w:t>
      </w:r>
      <w:r>
        <w:rPr>
          <w:rFonts w:ascii="Times New Roman"/>
        </w:rPr>
        <w:t>between</w:t>
      </w:r>
      <w:r>
        <w:rPr>
          <w:rFonts w:ascii="Times New Roman"/>
          <w:spacing w:val="-2"/>
        </w:rPr>
        <w:t> </w:t>
      </w:r>
      <w:r>
        <w:rPr>
          <w:rFonts w:ascii="Times New Roman"/>
        </w:rPr>
        <w:t>various</w:t>
      </w:r>
      <w:r>
        <w:rPr>
          <w:rFonts w:ascii="Times New Roman"/>
          <w:spacing w:val="-2"/>
        </w:rPr>
        <w:t> </w:t>
      </w:r>
      <w:r>
        <w:rPr>
          <w:rFonts w:ascii="Times New Roman"/>
        </w:rPr>
        <w:t>sociodemographic</w:t>
      </w:r>
      <w:r>
        <w:rPr>
          <w:rFonts w:ascii="Times New Roman"/>
          <w:spacing w:val="-2"/>
        </w:rPr>
        <w:t> </w:t>
      </w:r>
      <w:r>
        <w:rPr>
          <w:rFonts w:ascii="Times New Roman"/>
        </w:rPr>
        <w:t>factors</w:t>
      </w:r>
      <w:r>
        <w:rPr>
          <w:rFonts w:ascii="Times New Roman"/>
          <w:spacing w:val="-2"/>
        </w:rPr>
        <w:t> </w:t>
      </w:r>
      <w:r>
        <w:rPr>
          <w:rFonts w:ascii="Times New Roman"/>
        </w:rPr>
        <w:t>and</w:t>
      </w:r>
      <w:r>
        <w:rPr>
          <w:rFonts w:ascii="Times New Roman"/>
          <w:spacing w:val="-2"/>
        </w:rPr>
        <w:t> </w:t>
      </w:r>
      <w:r>
        <w:rPr>
          <w:rFonts w:ascii="Times New Roman"/>
        </w:rPr>
        <w:t>mental</w:t>
      </w:r>
      <w:r>
        <w:rPr>
          <w:rFonts w:ascii="Times New Roman"/>
          <w:spacing w:val="-2"/>
        </w:rPr>
        <w:t> </w:t>
      </w:r>
      <w:r>
        <w:rPr>
          <w:rFonts w:ascii="Times New Roman"/>
        </w:rPr>
        <w:t>well-being. Notably,</w:t>
      </w:r>
      <w:r>
        <w:rPr>
          <w:rFonts w:ascii="Times New Roman"/>
          <w:spacing w:val="-5"/>
        </w:rPr>
        <w:t> </w:t>
      </w:r>
      <w:r>
        <w:rPr>
          <w:rFonts w:ascii="Times New Roman"/>
        </w:rPr>
        <w:t>students</w:t>
      </w:r>
      <w:r>
        <w:rPr>
          <w:rFonts w:ascii="Times New Roman"/>
          <w:spacing w:val="-5"/>
        </w:rPr>
        <w:t> </w:t>
      </w:r>
      <w:r>
        <w:rPr>
          <w:rFonts w:ascii="Times New Roman"/>
        </w:rPr>
        <w:t>from</w:t>
      </w:r>
      <w:r>
        <w:rPr>
          <w:rFonts w:ascii="Times New Roman"/>
          <w:spacing w:val="-5"/>
        </w:rPr>
        <w:t> </w:t>
      </w:r>
      <w:r>
        <w:rPr>
          <w:rFonts w:ascii="Times New Roman"/>
        </w:rPr>
        <w:t>the</w:t>
      </w:r>
      <w:r>
        <w:rPr>
          <w:rFonts w:ascii="Times New Roman"/>
          <w:spacing w:val="-5"/>
        </w:rPr>
        <w:t> </w:t>
      </w:r>
      <w:r>
        <w:rPr>
          <w:rFonts w:ascii="Times New Roman"/>
        </w:rPr>
        <w:t>African</w:t>
      </w:r>
      <w:r>
        <w:rPr>
          <w:rFonts w:ascii="Times New Roman"/>
          <w:spacing w:val="-5"/>
        </w:rPr>
        <w:t> </w:t>
      </w:r>
      <w:r>
        <w:rPr>
          <w:rFonts w:ascii="Times New Roman"/>
        </w:rPr>
        <w:t>region</w:t>
      </w:r>
      <w:r>
        <w:rPr>
          <w:rFonts w:ascii="Times New Roman"/>
          <w:spacing w:val="-5"/>
        </w:rPr>
        <w:t> </w:t>
      </w:r>
      <w:r>
        <w:rPr>
          <w:rFonts w:ascii="Times New Roman"/>
        </w:rPr>
        <w:t>reported</w:t>
      </w:r>
      <w:r>
        <w:rPr>
          <w:rFonts w:ascii="Times New Roman"/>
          <w:spacing w:val="-5"/>
        </w:rPr>
        <w:t> </w:t>
      </w:r>
      <w:r>
        <w:rPr>
          <w:rFonts w:ascii="Times New Roman"/>
        </w:rPr>
        <w:t>poorer</w:t>
      </w:r>
      <w:r>
        <w:rPr>
          <w:rFonts w:ascii="Times New Roman"/>
          <w:spacing w:val="-5"/>
        </w:rPr>
        <w:t> </w:t>
      </w:r>
      <w:r>
        <w:rPr>
          <w:rFonts w:ascii="Times New Roman"/>
        </w:rPr>
        <w:t>mental</w:t>
      </w:r>
      <w:r>
        <w:rPr>
          <w:rFonts w:ascii="Times New Roman"/>
          <w:spacing w:val="-5"/>
        </w:rPr>
        <w:t> </w:t>
      </w:r>
      <w:r>
        <w:rPr>
          <w:rFonts w:ascii="Times New Roman"/>
        </w:rPr>
        <w:t>health</w:t>
      </w:r>
      <w:r>
        <w:rPr>
          <w:rFonts w:ascii="Times New Roman"/>
          <w:spacing w:val="-5"/>
        </w:rPr>
        <w:t> </w:t>
      </w:r>
      <w:r>
        <w:rPr>
          <w:rFonts w:ascii="Times New Roman"/>
        </w:rPr>
        <w:t>outcomes</w:t>
      </w:r>
      <w:r>
        <w:rPr>
          <w:rFonts w:ascii="Times New Roman"/>
          <w:spacing w:val="-5"/>
        </w:rPr>
        <w:t> </w:t>
      </w:r>
      <w:r>
        <w:rPr>
          <w:rFonts w:ascii="Times New Roman"/>
        </w:rPr>
        <w:t>compared</w:t>
      </w:r>
      <w:r>
        <w:rPr>
          <w:rFonts w:ascii="Times New Roman"/>
          <w:spacing w:val="-5"/>
        </w:rPr>
        <w:t> </w:t>
      </w:r>
      <w:r>
        <w:rPr>
          <w:rFonts w:ascii="Times New Roman"/>
        </w:rPr>
        <w:t>to</w:t>
      </w:r>
      <w:r>
        <w:rPr>
          <w:rFonts w:ascii="Times New Roman"/>
          <w:spacing w:val="-5"/>
        </w:rPr>
        <w:t> </w:t>
      </w:r>
      <w:r>
        <w:rPr>
          <w:rFonts w:ascii="Times New Roman"/>
        </w:rPr>
        <w:t>their</w:t>
      </w:r>
      <w:r>
        <w:rPr>
          <w:rFonts w:ascii="Times New Roman"/>
          <w:spacing w:val="-5"/>
        </w:rPr>
        <w:t> </w:t>
      </w:r>
      <w:r>
        <w:rPr>
          <w:rFonts w:ascii="Times New Roman"/>
        </w:rPr>
        <w:t>peers from other nationalities. Gender differences are pronounced, with 77.5% of female students indicating</w:t>
      </w:r>
      <w:r>
        <w:rPr>
          <w:rFonts w:ascii="Times New Roman"/>
        </w:rPr>
        <w:t> poor mental well-being, contrasting with 53.8% of male students. This disparity suggests that female students may be more vulnerable to the stressors associated with medical education. Additionally, the course</w:t>
      </w:r>
      <w:r>
        <w:rPr>
          <w:rFonts w:ascii="Times New Roman"/>
          <w:spacing w:val="-3"/>
        </w:rPr>
        <w:t> </w:t>
      </w:r>
      <w:r>
        <w:rPr>
          <w:rFonts w:ascii="Times New Roman"/>
        </w:rPr>
        <w:t>of</w:t>
      </w:r>
      <w:r>
        <w:rPr>
          <w:rFonts w:ascii="Times New Roman"/>
          <w:spacing w:val="-3"/>
        </w:rPr>
        <w:t> </w:t>
      </w:r>
      <w:r>
        <w:rPr>
          <w:rFonts w:ascii="Times New Roman"/>
        </w:rPr>
        <w:t>study</w:t>
      </w:r>
      <w:r>
        <w:rPr>
          <w:rFonts w:ascii="Times New Roman"/>
          <w:spacing w:val="-3"/>
        </w:rPr>
        <w:t> </w:t>
      </w:r>
      <w:r>
        <w:rPr>
          <w:rFonts w:ascii="Times New Roman"/>
        </w:rPr>
        <w:t>impacts</w:t>
      </w:r>
      <w:r>
        <w:rPr>
          <w:rFonts w:ascii="Times New Roman"/>
          <w:spacing w:val="-3"/>
        </w:rPr>
        <w:t> </w:t>
      </w:r>
      <w:r>
        <w:rPr>
          <w:rFonts w:ascii="Times New Roman"/>
        </w:rPr>
        <w:t>mental</w:t>
      </w:r>
      <w:r>
        <w:rPr>
          <w:rFonts w:ascii="Times New Roman"/>
          <w:spacing w:val="-3"/>
        </w:rPr>
        <w:t> </w:t>
      </w:r>
      <w:r>
        <w:rPr>
          <w:rFonts w:ascii="Times New Roman"/>
        </w:rPr>
        <w:t>health,</w:t>
      </w:r>
      <w:r>
        <w:rPr>
          <w:rFonts w:ascii="Times New Roman"/>
          <w:spacing w:val="-3"/>
        </w:rPr>
        <w:t> </w:t>
      </w:r>
      <w:r>
        <w:rPr>
          <w:rFonts w:ascii="Times New Roman"/>
        </w:rPr>
        <w:t>as</w:t>
      </w:r>
      <w:r>
        <w:rPr>
          <w:rFonts w:ascii="Times New Roman"/>
          <w:spacing w:val="-3"/>
        </w:rPr>
        <w:t> </w:t>
      </w:r>
      <w:r>
        <w:rPr>
          <w:rFonts w:ascii="Times New Roman"/>
        </w:rPr>
        <w:t>BDS</w:t>
      </w:r>
      <w:r>
        <w:rPr>
          <w:rFonts w:ascii="Times New Roman"/>
          <w:spacing w:val="-3"/>
        </w:rPr>
        <w:t> </w:t>
      </w:r>
      <w:r>
        <w:rPr>
          <w:rFonts w:ascii="Times New Roman"/>
        </w:rPr>
        <w:t>students</w:t>
      </w:r>
      <w:r>
        <w:rPr>
          <w:rFonts w:ascii="Times New Roman"/>
          <w:spacing w:val="-3"/>
        </w:rPr>
        <w:t> </w:t>
      </w:r>
      <w:r>
        <w:rPr>
          <w:rFonts w:ascii="Times New Roman"/>
        </w:rPr>
        <w:t>exhibit</w:t>
      </w:r>
      <w:r>
        <w:rPr>
          <w:rFonts w:ascii="Times New Roman"/>
          <w:spacing w:val="-3"/>
        </w:rPr>
        <w:t> </w:t>
      </w:r>
      <w:r>
        <w:rPr>
          <w:rFonts w:ascii="Times New Roman"/>
        </w:rPr>
        <w:t>significantly</w:t>
      </w:r>
      <w:r>
        <w:rPr>
          <w:rFonts w:ascii="Times New Roman"/>
          <w:spacing w:val="-3"/>
        </w:rPr>
        <w:t> </w:t>
      </w:r>
      <w:r>
        <w:rPr>
          <w:rFonts w:ascii="Times New Roman"/>
        </w:rPr>
        <w:t>worse</w:t>
      </w:r>
      <w:r>
        <w:rPr>
          <w:rFonts w:ascii="Times New Roman"/>
          <w:spacing w:val="-3"/>
        </w:rPr>
        <w:t> </w:t>
      </w:r>
      <w:r>
        <w:rPr>
          <w:rFonts w:ascii="Times New Roman"/>
        </w:rPr>
        <w:t>outcomes</w:t>
      </w:r>
      <w:r>
        <w:rPr>
          <w:rFonts w:ascii="Times New Roman"/>
          <w:spacing w:val="-3"/>
        </w:rPr>
        <w:t> </w:t>
      </w:r>
      <w:r>
        <w:rPr>
          <w:rFonts w:ascii="Times New Roman"/>
        </w:rPr>
        <w:t>than</w:t>
      </w:r>
      <w:r>
        <w:rPr>
          <w:rFonts w:ascii="Times New Roman"/>
          <w:spacing w:val="-3"/>
        </w:rPr>
        <w:t> </w:t>
      </w:r>
      <w:r>
        <w:rPr>
          <w:rFonts w:ascii="Times New Roman"/>
        </w:rPr>
        <w:t>those</w:t>
      </w:r>
      <w:r>
        <w:rPr>
          <w:rFonts w:ascii="Times New Roman"/>
          <w:spacing w:val="-3"/>
        </w:rPr>
        <w:t> </w:t>
      </w:r>
      <w:r>
        <w:rPr>
          <w:rFonts w:ascii="Times New Roman"/>
        </w:rPr>
        <w:t>in the MBBS program. These associations highlight the influence of demographic factors on students'</w:t>
      </w:r>
      <w:r>
        <w:rPr>
          <w:rFonts w:ascii="Times New Roman"/>
          <w:spacing w:val="40"/>
        </w:rPr>
        <w:t> </w:t>
      </w:r>
      <w:r>
        <w:rPr>
          <w:rFonts w:ascii="Times New Roman"/>
        </w:rPr>
        <w:t>mental health and the necessity for tailored interventions.</w:t>
      </w:r>
    </w:p>
    <w:p>
      <w:pPr>
        <w:pStyle w:val="BodyText"/>
        <w:spacing w:before="38"/>
        <w:rPr>
          <w:rFonts w:ascii="Times New Roman"/>
        </w:rPr>
      </w:pPr>
    </w:p>
    <w:p>
      <w:pPr>
        <w:spacing w:before="0"/>
        <w:ind w:left="0" w:right="1439" w:firstLine="0"/>
        <w:jc w:val="center"/>
        <w:rPr>
          <w:rFonts w:ascii="Times New Roman"/>
          <w:b/>
          <w:sz w:val="48"/>
        </w:rPr>
      </w:pPr>
      <w:r>
        <w:rPr>
          <w:rFonts w:ascii="Times New Roman"/>
          <w:b/>
          <w:sz w:val="48"/>
        </w:rPr>
        <w:t>Table</w:t>
      </w:r>
      <w:r>
        <w:rPr>
          <w:rFonts w:ascii="Times New Roman"/>
          <w:b/>
          <w:spacing w:val="-27"/>
          <w:sz w:val="48"/>
        </w:rPr>
        <w:t> </w:t>
      </w:r>
      <w:r>
        <w:rPr>
          <w:rFonts w:ascii="Times New Roman"/>
          <w:b/>
          <w:sz w:val="48"/>
        </w:rPr>
        <w:t>3:</w:t>
      </w:r>
      <w:r>
        <w:rPr>
          <w:rFonts w:ascii="Times New Roman"/>
          <w:b/>
          <w:spacing w:val="-27"/>
          <w:sz w:val="48"/>
        </w:rPr>
        <w:t> </w:t>
      </w:r>
      <w:r>
        <w:rPr>
          <w:rFonts w:ascii="Times New Roman"/>
          <w:b/>
          <w:sz w:val="48"/>
        </w:rPr>
        <w:t>ASSOCIATION</w:t>
      </w:r>
      <w:r>
        <w:rPr>
          <w:rFonts w:ascii="Times New Roman"/>
          <w:b/>
          <w:spacing w:val="-27"/>
          <w:sz w:val="48"/>
        </w:rPr>
        <w:t> </w:t>
      </w:r>
      <w:r>
        <w:rPr>
          <w:rFonts w:ascii="Times New Roman"/>
          <w:b/>
          <w:spacing w:val="-2"/>
          <w:sz w:val="48"/>
        </w:rPr>
        <w:t>BETWEEN</w:t>
      </w:r>
    </w:p>
    <w:p>
      <w:pPr>
        <w:pStyle w:val="Heading1"/>
        <w:ind w:left="181" w:right="1621"/>
      </w:pPr>
      <w:r>
        <w:rPr/>
        <w:t>SOCIO-DEMOGRAPHIC</w:t>
      </w:r>
      <w:r>
        <w:rPr>
          <w:spacing w:val="-30"/>
        </w:rPr>
        <w:t> </w:t>
      </w:r>
      <w:r>
        <w:rPr/>
        <w:t>FACTORS</w:t>
      </w:r>
      <w:r>
        <w:rPr>
          <w:spacing w:val="-30"/>
        </w:rPr>
        <w:t> </w:t>
      </w:r>
      <w:r>
        <w:rPr/>
        <w:t>AND MENTAL WELL-BEING</w:t>
      </w: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31"/>
        <w:gridCol w:w="3482"/>
        <w:gridCol w:w="1748"/>
        <w:gridCol w:w="1731"/>
        <w:gridCol w:w="2051"/>
      </w:tblGrid>
      <w:tr>
        <w:trPr>
          <w:trHeight w:val="579" w:hRule="atLeast"/>
        </w:trPr>
        <w:tc>
          <w:tcPr>
            <w:tcW w:w="5213" w:type="dxa"/>
            <w:gridSpan w:val="2"/>
            <w:vMerge w:val="restart"/>
          </w:tcPr>
          <w:p>
            <w:pPr>
              <w:pStyle w:val="TableParagraph"/>
              <w:spacing w:before="100"/>
              <w:rPr>
                <w:sz w:val="30"/>
              </w:rPr>
            </w:pPr>
            <w:r>
              <w:rPr>
                <w:spacing w:val="-2"/>
                <w:sz w:val="30"/>
              </w:rPr>
              <w:t>Variables</w:t>
            </w:r>
          </w:p>
        </w:tc>
        <w:tc>
          <w:tcPr>
            <w:tcW w:w="3479" w:type="dxa"/>
            <w:gridSpan w:val="2"/>
          </w:tcPr>
          <w:p>
            <w:pPr>
              <w:pStyle w:val="TableParagraph"/>
              <w:spacing w:before="100"/>
              <w:ind w:left="101"/>
              <w:rPr>
                <w:sz w:val="30"/>
              </w:rPr>
            </w:pPr>
            <w:r>
              <w:rPr>
                <w:sz w:val="30"/>
              </w:rPr>
              <w:t>Mental</w:t>
            </w:r>
            <w:r>
              <w:rPr>
                <w:spacing w:val="-6"/>
                <w:sz w:val="30"/>
              </w:rPr>
              <w:t> </w:t>
            </w:r>
            <w:r>
              <w:rPr>
                <w:sz w:val="30"/>
              </w:rPr>
              <w:t>Well-</w:t>
            </w:r>
            <w:r>
              <w:rPr>
                <w:spacing w:val="-2"/>
                <w:sz w:val="30"/>
              </w:rPr>
              <w:t>being</w:t>
            </w:r>
          </w:p>
        </w:tc>
        <w:tc>
          <w:tcPr>
            <w:tcW w:w="2051" w:type="dxa"/>
            <w:vMerge w:val="restart"/>
          </w:tcPr>
          <w:p>
            <w:pPr>
              <w:pStyle w:val="TableParagraph"/>
              <w:spacing w:before="100"/>
              <w:ind w:left="102"/>
              <w:rPr>
                <w:sz w:val="30"/>
              </w:rPr>
            </w:pPr>
            <w:r>
              <w:rPr>
                <w:sz w:val="30"/>
              </w:rPr>
              <w:t>P-</w:t>
            </w:r>
            <w:r>
              <w:rPr>
                <w:spacing w:val="-2"/>
                <w:sz w:val="30"/>
              </w:rPr>
              <w:t>value</w:t>
            </w:r>
          </w:p>
        </w:tc>
      </w:tr>
      <w:tr>
        <w:trPr>
          <w:trHeight w:val="599" w:hRule="atLeast"/>
        </w:trPr>
        <w:tc>
          <w:tcPr>
            <w:tcW w:w="5213" w:type="dxa"/>
            <w:gridSpan w:val="2"/>
            <w:vMerge/>
            <w:tcBorders>
              <w:top w:val="nil"/>
            </w:tcBorders>
          </w:tcPr>
          <w:p>
            <w:pPr>
              <w:rPr>
                <w:sz w:val="2"/>
                <w:szCs w:val="2"/>
              </w:rPr>
            </w:pPr>
          </w:p>
        </w:tc>
        <w:tc>
          <w:tcPr>
            <w:tcW w:w="3479" w:type="dxa"/>
            <w:gridSpan w:val="2"/>
          </w:tcPr>
          <w:p>
            <w:pPr>
              <w:pStyle w:val="TableParagraph"/>
              <w:ind w:left="0"/>
              <w:rPr>
                <w:rFonts w:ascii="Times New Roman"/>
                <w:sz w:val="24"/>
              </w:rPr>
            </w:pPr>
          </w:p>
        </w:tc>
        <w:tc>
          <w:tcPr>
            <w:tcW w:w="2051" w:type="dxa"/>
            <w:vMerge/>
            <w:tcBorders>
              <w:top w:val="nil"/>
            </w:tcBorders>
          </w:tcPr>
          <w:p>
            <w:pPr>
              <w:rPr>
                <w:sz w:val="2"/>
                <w:szCs w:val="2"/>
              </w:rPr>
            </w:pPr>
          </w:p>
        </w:tc>
      </w:tr>
      <w:tr>
        <w:trPr>
          <w:trHeight w:val="600" w:hRule="atLeast"/>
        </w:trPr>
        <w:tc>
          <w:tcPr>
            <w:tcW w:w="5213" w:type="dxa"/>
            <w:gridSpan w:val="2"/>
            <w:vMerge/>
            <w:tcBorders>
              <w:top w:val="nil"/>
            </w:tcBorders>
          </w:tcPr>
          <w:p>
            <w:pPr>
              <w:rPr>
                <w:sz w:val="2"/>
                <w:szCs w:val="2"/>
              </w:rPr>
            </w:pPr>
          </w:p>
        </w:tc>
        <w:tc>
          <w:tcPr>
            <w:tcW w:w="1748" w:type="dxa"/>
          </w:tcPr>
          <w:p>
            <w:pPr>
              <w:pStyle w:val="TableParagraph"/>
              <w:spacing w:before="95"/>
              <w:ind w:left="101"/>
              <w:rPr>
                <w:sz w:val="30"/>
              </w:rPr>
            </w:pPr>
            <w:r>
              <w:rPr>
                <w:spacing w:val="-4"/>
                <w:sz w:val="30"/>
              </w:rPr>
              <w:t>Poor</w:t>
            </w:r>
          </w:p>
        </w:tc>
        <w:tc>
          <w:tcPr>
            <w:tcW w:w="1731" w:type="dxa"/>
          </w:tcPr>
          <w:p>
            <w:pPr>
              <w:pStyle w:val="TableParagraph"/>
              <w:spacing w:before="95"/>
              <w:ind w:left="93"/>
              <w:rPr>
                <w:sz w:val="30"/>
              </w:rPr>
            </w:pPr>
            <w:r>
              <w:rPr>
                <w:spacing w:val="-4"/>
                <w:sz w:val="30"/>
              </w:rPr>
              <w:t>Good</w:t>
            </w:r>
          </w:p>
        </w:tc>
        <w:tc>
          <w:tcPr>
            <w:tcW w:w="2051" w:type="dxa"/>
            <w:vMerge/>
            <w:tcBorders>
              <w:top w:val="nil"/>
            </w:tcBorders>
          </w:tcPr>
          <w:p>
            <w:pPr>
              <w:rPr>
                <w:sz w:val="2"/>
                <w:szCs w:val="2"/>
              </w:rPr>
            </w:pPr>
          </w:p>
        </w:tc>
      </w:tr>
      <w:tr>
        <w:trPr>
          <w:trHeight w:val="599" w:hRule="atLeast"/>
        </w:trPr>
        <w:tc>
          <w:tcPr>
            <w:tcW w:w="1731" w:type="dxa"/>
            <w:vMerge w:val="restart"/>
          </w:tcPr>
          <w:p>
            <w:pPr>
              <w:pStyle w:val="TableParagraph"/>
              <w:spacing w:before="90"/>
              <w:rPr>
                <w:sz w:val="30"/>
              </w:rPr>
            </w:pPr>
            <w:r>
              <w:rPr>
                <w:spacing w:val="-5"/>
                <w:sz w:val="30"/>
              </w:rPr>
              <w:t>Age</w:t>
            </w:r>
          </w:p>
        </w:tc>
        <w:tc>
          <w:tcPr>
            <w:tcW w:w="3482" w:type="dxa"/>
          </w:tcPr>
          <w:p>
            <w:pPr>
              <w:pStyle w:val="TableParagraph"/>
              <w:spacing w:before="90"/>
              <w:ind w:left="103"/>
              <w:rPr>
                <w:sz w:val="30"/>
              </w:rPr>
            </w:pPr>
            <w:r>
              <w:rPr>
                <w:sz w:val="30"/>
              </w:rPr>
              <w:t>20 &amp; </w:t>
            </w:r>
            <w:r>
              <w:rPr>
                <w:spacing w:val="-2"/>
                <w:sz w:val="30"/>
              </w:rPr>
              <w:t>below</w:t>
            </w:r>
          </w:p>
        </w:tc>
        <w:tc>
          <w:tcPr>
            <w:tcW w:w="1748" w:type="dxa"/>
          </w:tcPr>
          <w:p>
            <w:pPr>
              <w:pStyle w:val="TableParagraph"/>
              <w:spacing w:before="90"/>
              <w:ind w:left="101"/>
              <w:rPr>
                <w:rFonts w:ascii="Arial"/>
                <w:b/>
                <w:sz w:val="30"/>
              </w:rPr>
            </w:pPr>
            <w:r>
              <w:rPr>
                <w:rFonts w:ascii="Arial"/>
                <w:b/>
                <w:sz w:val="30"/>
              </w:rPr>
              <w:t>133 </w:t>
            </w:r>
            <w:r>
              <w:rPr>
                <w:rFonts w:ascii="Arial"/>
                <w:b/>
                <w:spacing w:val="-2"/>
                <w:sz w:val="30"/>
              </w:rPr>
              <w:t>(71.9)</w:t>
            </w:r>
          </w:p>
        </w:tc>
        <w:tc>
          <w:tcPr>
            <w:tcW w:w="1731" w:type="dxa"/>
          </w:tcPr>
          <w:p>
            <w:pPr>
              <w:pStyle w:val="TableParagraph"/>
              <w:spacing w:before="90"/>
              <w:ind w:left="93"/>
              <w:rPr>
                <w:sz w:val="30"/>
              </w:rPr>
            </w:pPr>
            <w:r>
              <w:rPr>
                <w:sz w:val="30"/>
              </w:rPr>
              <w:t>52 </w:t>
            </w:r>
            <w:r>
              <w:rPr>
                <w:spacing w:val="-2"/>
                <w:sz w:val="30"/>
              </w:rPr>
              <w:t>(28.1)</w:t>
            </w:r>
          </w:p>
        </w:tc>
        <w:tc>
          <w:tcPr>
            <w:tcW w:w="2051" w:type="dxa"/>
            <w:vMerge w:val="restart"/>
          </w:tcPr>
          <w:p>
            <w:pPr>
              <w:pStyle w:val="TableParagraph"/>
              <w:spacing w:before="90"/>
              <w:ind w:left="102"/>
              <w:rPr>
                <w:sz w:val="30"/>
              </w:rPr>
            </w:pPr>
            <w:r>
              <w:rPr>
                <w:spacing w:val="-5"/>
                <w:sz w:val="30"/>
              </w:rPr>
              <w:t>NS</w:t>
            </w:r>
          </w:p>
        </w:tc>
      </w:tr>
      <w:tr>
        <w:trPr>
          <w:trHeight w:val="579" w:hRule="atLeast"/>
        </w:trPr>
        <w:tc>
          <w:tcPr>
            <w:tcW w:w="1731" w:type="dxa"/>
            <w:vMerge/>
            <w:tcBorders>
              <w:top w:val="nil"/>
            </w:tcBorders>
          </w:tcPr>
          <w:p>
            <w:pPr>
              <w:rPr>
                <w:sz w:val="2"/>
                <w:szCs w:val="2"/>
              </w:rPr>
            </w:pPr>
          </w:p>
        </w:tc>
        <w:tc>
          <w:tcPr>
            <w:tcW w:w="3482" w:type="dxa"/>
          </w:tcPr>
          <w:p>
            <w:pPr>
              <w:pStyle w:val="TableParagraph"/>
              <w:spacing w:before="85"/>
              <w:ind w:left="103"/>
              <w:rPr>
                <w:sz w:val="30"/>
              </w:rPr>
            </w:pPr>
            <w:r>
              <w:rPr>
                <w:sz w:val="30"/>
              </w:rPr>
              <w:t>21 &amp; </w:t>
            </w:r>
            <w:r>
              <w:rPr>
                <w:spacing w:val="-2"/>
                <w:sz w:val="30"/>
              </w:rPr>
              <w:t>above</w:t>
            </w:r>
          </w:p>
        </w:tc>
        <w:tc>
          <w:tcPr>
            <w:tcW w:w="1748" w:type="dxa"/>
          </w:tcPr>
          <w:p>
            <w:pPr>
              <w:pStyle w:val="TableParagraph"/>
              <w:spacing w:before="85"/>
              <w:ind w:left="101"/>
              <w:rPr>
                <w:sz w:val="30"/>
              </w:rPr>
            </w:pPr>
            <w:r>
              <w:rPr>
                <w:sz w:val="30"/>
              </w:rPr>
              <w:t>48 </w:t>
            </w:r>
            <w:r>
              <w:rPr>
                <w:spacing w:val="-2"/>
                <w:sz w:val="30"/>
              </w:rPr>
              <w:t>(65.8)</w:t>
            </w:r>
          </w:p>
        </w:tc>
        <w:tc>
          <w:tcPr>
            <w:tcW w:w="1731" w:type="dxa"/>
          </w:tcPr>
          <w:p>
            <w:pPr>
              <w:pStyle w:val="TableParagraph"/>
              <w:spacing w:before="85"/>
              <w:ind w:left="93"/>
              <w:rPr>
                <w:sz w:val="30"/>
              </w:rPr>
            </w:pPr>
            <w:r>
              <w:rPr>
                <w:sz w:val="30"/>
              </w:rPr>
              <w:t>25 </w:t>
            </w:r>
            <w:r>
              <w:rPr>
                <w:spacing w:val="-2"/>
                <w:sz w:val="30"/>
              </w:rPr>
              <w:t>(34.2)</w:t>
            </w:r>
          </w:p>
        </w:tc>
        <w:tc>
          <w:tcPr>
            <w:tcW w:w="2051" w:type="dxa"/>
            <w:vMerge/>
            <w:tcBorders>
              <w:top w:val="nil"/>
            </w:tcBorders>
          </w:tcPr>
          <w:p>
            <w:pPr>
              <w:rPr>
                <w:sz w:val="2"/>
                <w:szCs w:val="2"/>
              </w:rPr>
            </w:pPr>
          </w:p>
        </w:tc>
      </w:tr>
      <w:tr>
        <w:trPr>
          <w:trHeight w:val="600" w:hRule="atLeast"/>
        </w:trPr>
        <w:tc>
          <w:tcPr>
            <w:tcW w:w="1731" w:type="dxa"/>
            <w:vMerge w:val="restart"/>
            <w:tcBorders>
              <w:bottom w:val="single" w:sz="8" w:space="0" w:color="9D9D9D"/>
            </w:tcBorders>
          </w:tcPr>
          <w:p>
            <w:pPr>
              <w:pStyle w:val="TableParagraph"/>
              <w:spacing w:before="100"/>
              <w:rPr>
                <w:sz w:val="30"/>
              </w:rPr>
            </w:pPr>
            <w:r>
              <w:rPr>
                <w:spacing w:val="-2"/>
                <w:sz w:val="30"/>
              </w:rPr>
              <w:t>Nationality</w:t>
            </w:r>
          </w:p>
        </w:tc>
        <w:tc>
          <w:tcPr>
            <w:tcW w:w="3482" w:type="dxa"/>
          </w:tcPr>
          <w:p>
            <w:pPr>
              <w:pStyle w:val="TableParagraph"/>
              <w:spacing w:before="100"/>
              <w:ind w:left="103"/>
              <w:rPr>
                <w:sz w:val="30"/>
              </w:rPr>
            </w:pPr>
            <w:r>
              <w:rPr>
                <w:sz w:val="30"/>
              </w:rPr>
              <w:t>African </w:t>
            </w:r>
            <w:r>
              <w:rPr>
                <w:spacing w:val="-2"/>
                <w:sz w:val="30"/>
              </w:rPr>
              <w:t>Region</w:t>
            </w:r>
          </w:p>
        </w:tc>
        <w:tc>
          <w:tcPr>
            <w:tcW w:w="1748" w:type="dxa"/>
          </w:tcPr>
          <w:p>
            <w:pPr>
              <w:pStyle w:val="TableParagraph"/>
              <w:spacing w:before="100"/>
              <w:ind w:left="101"/>
              <w:rPr>
                <w:sz w:val="30"/>
              </w:rPr>
            </w:pPr>
            <w:r>
              <w:rPr>
                <w:sz w:val="30"/>
              </w:rPr>
              <w:t>23 </w:t>
            </w:r>
            <w:r>
              <w:rPr>
                <w:spacing w:val="-2"/>
                <w:sz w:val="30"/>
              </w:rPr>
              <w:t>(74.2)</w:t>
            </w:r>
          </w:p>
        </w:tc>
        <w:tc>
          <w:tcPr>
            <w:tcW w:w="1731" w:type="dxa"/>
          </w:tcPr>
          <w:p>
            <w:pPr>
              <w:pStyle w:val="TableParagraph"/>
              <w:spacing w:before="100"/>
              <w:ind w:left="93"/>
              <w:rPr>
                <w:sz w:val="30"/>
              </w:rPr>
            </w:pPr>
            <w:r>
              <w:rPr>
                <w:sz w:val="30"/>
              </w:rPr>
              <w:t>8 </w:t>
            </w:r>
            <w:r>
              <w:rPr>
                <w:spacing w:val="-2"/>
                <w:sz w:val="30"/>
              </w:rPr>
              <w:t>(25.8)</w:t>
            </w:r>
          </w:p>
        </w:tc>
        <w:tc>
          <w:tcPr>
            <w:tcW w:w="2051" w:type="dxa"/>
            <w:vMerge w:val="restart"/>
            <w:tcBorders>
              <w:bottom w:val="single" w:sz="8" w:space="0" w:color="9D9D9D"/>
            </w:tcBorders>
          </w:tcPr>
          <w:p>
            <w:pPr>
              <w:pStyle w:val="TableParagraph"/>
              <w:spacing w:before="100"/>
              <w:ind w:left="102"/>
              <w:rPr>
                <w:rFonts w:ascii="Arial"/>
                <w:b/>
                <w:sz w:val="30"/>
              </w:rPr>
            </w:pPr>
            <w:r>
              <w:rPr>
                <w:rFonts w:ascii="Arial"/>
                <w:b/>
                <w:spacing w:val="-2"/>
                <w:sz w:val="30"/>
              </w:rPr>
              <w:t>&lt;.001</w:t>
            </w:r>
          </w:p>
        </w:tc>
      </w:tr>
      <w:tr>
        <w:trPr>
          <w:trHeight w:val="599" w:hRule="atLeast"/>
        </w:trPr>
        <w:tc>
          <w:tcPr>
            <w:tcW w:w="1731" w:type="dxa"/>
            <w:vMerge/>
            <w:tcBorders>
              <w:top w:val="nil"/>
              <w:bottom w:val="single" w:sz="8" w:space="0" w:color="9D9D9D"/>
            </w:tcBorders>
          </w:tcPr>
          <w:p>
            <w:pPr>
              <w:rPr>
                <w:sz w:val="2"/>
                <w:szCs w:val="2"/>
              </w:rPr>
            </w:pPr>
          </w:p>
        </w:tc>
        <w:tc>
          <w:tcPr>
            <w:tcW w:w="3482" w:type="dxa"/>
          </w:tcPr>
          <w:p>
            <w:pPr>
              <w:pStyle w:val="TableParagraph"/>
              <w:spacing w:before="95"/>
              <w:ind w:left="103"/>
              <w:rPr>
                <w:sz w:val="30"/>
              </w:rPr>
            </w:pPr>
            <w:r>
              <w:rPr>
                <w:sz w:val="30"/>
              </w:rPr>
              <w:t>South East </w:t>
            </w:r>
            <w:r>
              <w:rPr>
                <w:spacing w:val="-2"/>
                <w:sz w:val="30"/>
              </w:rPr>
              <w:t>Region</w:t>
            </w:r>
          </w:p>
        </w:tc>
        <w:tc>
          <w:tcPr>
            <w:tcW w:w="1748" w:type="dxa"/>
          </w:tcPr>
          <w:p>
            <w:pPr>
              <w:pStyle w:val="TableParagraph"/>
              <w:spacing w:before="95"/>
              <w:ind w:left="101"/>
              <w:rPr>
                <w:sz w:val="30"/>
              </w:rPr>
            </w:pPr>
            <w:r>
              <w:rPr>
                <w:sz w:val="30"/>
              </w:rPr>
              <w:t>55 </w:t>
            </w:r>
            <w:r>
              <w:rPr>
                <w:spacing w:val="-2"/>
                <w:sz w:val="30"/>
              </w:rPr>
              <w:t>(72.4)</w:t>
            </w:r>
          </w:p>
        </w:tc>
        <w:tc>
          <w:tcPr>
            <w:tcW w:w="1731" w:type="dxa"/>
          </w:tcPr>
          <w:p>
            <w:pPr>
              <w:pStyle w:val="TableParagraph"/>
              <w:spacing w:before="95"/>
              <w:ind w:left="93"/>
              <w:rPr>
                <w:sz w:val="30"/>
              </w:rPr>
            </w:pPr>
            <w:r>
              <w:rPr>
                <w:sz w:val="30"/>
              </w:rPr>
              <w:t>21 </w:t>
            </w:r>
            <w:r>
              <w:rPr>
                <w:spacing w:val="-2"/>
                <w:sz w:val="30"/>
              </w:rPr>
              <w:t>(27.6)</w:t>
            </w:r>
          </w:p>
        </w:tc>
        <w:tc>
          <w:tcPr>
            <w:tcW w:w="2051" w:type="dxa"/>
            <w:vMerge/>
            <w:tcBorders>
              <w:top w:val="nil"/>
              <w:bottom w:val="single" w:sz="8" w:space="0" w:color="9D9D9D"/>
            </w:tcBorders>
          </w:tcPr>
          <w:p>
            <w:pPr>
              <w:rPr>
                <w:sz w:val="2"/>
                <w:szCs w:val="2"/>
              </w:rPr>
            </w:pPr>
          </w:p>
        </w:tc>
      </w:tr>
      <w:tr>
        <w:trPr>
          <w:trHeight w:val="900" w:hRule="atLeast"/>
        </w:trPr>
        <w:tc>
          <w:tcPr>
            <w:tcW w:w="1731" w:type="dxa"/>
            <w:vMerge/>
            <w:tcBorders>
              <w:top w:val="nil"/>
              <w:bottom w:val="single" w:sz="8" w:space="0" w:color="9D9D9D"/>
            </w:tcBorders>
          </w:tcPr>
          <w:p>
            <w:pPr>
              <w:rPr>
                <w:sz w:val="2"/>
                <w:szCs w:val="2"/>
              </w:rPr>
            </w:pPr>
          </w:p>
        </w:tc>
        <w:tc>
          <w:tcPr>
            <w:tcW w:w="3482" w:type="dxa"/>
          </w:tcPr>
          <w:p>
            <w:pPr>
              <w:pStyle w:val="TableParagraph"/>
              <w:spacing w:before="90"/>
              <w:ind w:left="103"/>
              <w:rPr>
                <w:sz w:val="30"/>
              </w:rPr>
            </w:pPr>
            <w:r>
              <w:rPr>
                <w:sz w:val="30"/>
              </w:rPr>
              <w:t>Eastern</w:t>
            </w:r>
            <w:r>
              <w:rPr>
                <w:spacing w:val="-21"/>
                <w:sz w:val="30"/>
              </w:rPr>
              <w:t> </w:t>
            </w:r>
            <w:r>
              <w:rPr>
                <w:sz w:val="30"/>
              </w:rPr>
              <w:t>Mediterranean </w:t>
            </w:r>
            <w:r>
              <w:rPr>
                <w:spacing w:val="-2"/>
                <w:sz w:val="30"/>
              </w:rPr>
              <w:t>Region</w:t>
            </w:r>
          </w:p>
        </w:tc>
        <w:tc>
          <w:tcPr>
            <w:tcW w:w="1748" w:type="dxa"/>
          </w:tcPr>
          <w:p>
            <w:pPr>
              <w:pStyle w:val="TableParagraph"/>
              <w:spacing w:before="90"/>
              <w:ind w:left="101"/>
              <w:rPr>
                <w:rFonts w:ascii="Arial"/>
                <w:b/>
                <w:sz w:val="30"/>
              </w:rPr>
            </w:pPr>
            <w:r>
              <w:rPr>
                <w:rFonts w:ascii="Arial"/>
                <w:b/>
                <w:sz w:val="30"/>
              </w:rPr>
              <w:t>79 </w:t>
            </w:r>
            <w:r>
              <w:rPr>
                <w:rFonts w:ascii="Arial"/>
                <w:b/>
                <w:spacing w:val="-2"/>
                <w:sz w:val="30"/>
              </w:rPr>
              <w:t>(79.8)</w:t>
            </w:r>
          </w:p>
        </w:tc>
        <w:tc>
          <w:tcPr>
            <w:tcW w:w="1731" w:type="dxa"/>
          </w:tcPr>
          <w:p>
            <w:pPr>
              <w:pStyle w:val="TableParagraph"/>
              <w:spacing w:before="90"/>
              <w:ind w:left="93"/>
              <w:rPr>
                <w:sz w:val="30"/>
              </w:rPr>
            </w:pPr>
            <w:r>
              <w:rPr>
                <w:sz w:val="30"/>
              </w:rPr>
              <w:t>20 </w:t>
            </w:r>
            <w:r>
              <w:rPr>
                <w:spacing w:val="-2"/>
                <w:sz w:val="30"/>
              </w:rPr>
              <w:t>(20.2)</w:t>
            </w:r>
          </w:p>
        </w:tc>
        <w:tc>
          <w:tcPr>
            <w:tcW w:w="2051" w:type="dxa"/>
            <w:vMerge/>
            <w:tcBorders>
              <w:top w:val="nil"/>
              <w:bottom w:val="single" w:sz="8" w:space="0" w:color="9D9D9D"/>
            </w:tcBorders>
          </w:tcPr>
          <w:p>
            <w:pPr>
              <w:rPr>
                <w:sz w:val="2"/>
                <w:szCs w:val="2"/>
              </w:rPr>
            </w:pPr>
          </w:p>
        </w:tc>
      </w:tr>
      <w:tr>
        <w:trPr>
          <w:trHeight w:val="580" w:hRule="atLeast"/>
        </w:trPr>
        <w:tc>
          <w:tcPr>
            <w:tcW w:w="1731" w:type="dxa"/>
            <w:vMerge/>
            <w:tcBorders>
              <w:top w:val="nil"/>
              <w:bottom w:val="single" w:sz="8" w:space="0" w:color="9D9D9D"/>
            </w:tcBorders>
          </w:tcPr>
          <w:p>
            <w:pPr>
              <w:rPr>
                <w:sz w:val="2"/>
                <w:szCs w:val="2"/>
              </w:rPr>
            </w:pPr>
          </w:p>
        </w:tc>
        <w:tc>
          <w:tcPr>
            <w:tcW w:w="3482" w:type="dxa"/>
          </w:tcPr>
          <w:p>
            <w:pPr>
              <w:pStyle w:val="TableParagraph"/>
              <w:spacing w:before="85"/>
              <w:ind w:left="103"/>
              <w:rPr>
                <w:sz w:val="30"/>
              </w:rPr>
            </w:pPr>
            <w:r>
              <w:rPr>
                <w:sz w:val="30"/>
              </w:rPr>
              <w:t>Americas </w:t>
            </w:r>
            <w:r>
              <w:rPr>
                <w:spacing w:val="-2"/>
                <w:sz w:val="30"/>
              </w:rPr>
              <w:t>Region</w:t>
            </w:r>
          </w:p>
        </w:tc>
        <w:tc>
          <w:tcPr>
            <w:tcW w:w="1748" w:type="dxa"/>
          </w:tcPr>
          <w:p>
            <w:pPr>
              <w:pStyle w:val="TableParagraph"/>
              <w:spacing w:before="85"/>
              <w:ind w:left="101"/>
              <w:rPr>
                <w:sz w:val="30"/>
              </w:rPr>
            </w:pPr>
            <w:r>
              <w:rPr>
                <w:sz w:val="30"/>
              </w:rPr>
              <w:t>15 </w:t>
            </w:r>
            <w:r>
              <w:rPr>
                <w:spacing w:val="-2"/>
                <w:sz w:val="30"/>
              </w:rPr>
              <w:t>(44.1)</w:t>
            </w:r>
          </w:p>
        </w:tc>
        <w:tc>
          <w:tcPr>
            <w:tcW w:w="1731" w:type="dxa"/>
          </w:tcPr>
          <w:p>
            <w:pPr>
              <w:pStyle w:val="TableParagraph"/>
              <w:spacing w:before="85"/>
              <w:ind w:left="93"/>
              <w:rPr>
                <w:sz w:val="30"/>
              </w:rPr>
            </w:pPr>
            <w:r>
              <w:rPr>
                <w:sz w:val="30"/>
              </w:rPr>
              <w:t>19 </w:t>
            </w:r>
            <w:r>
              <w:rPr>
                <w:spacing w:val="-2"/>
                <w:sz w:val="30"/>
              </w:rPr>
              <w:t>(55.9)</w:t>
            </w:r>
          </w:p>
        </w:tc>
        <w:tc>
          <w:tcPr>
            <w:tcW w:w="2051" w:type="dxa"/>
            <w:vMerge/>
            <w:tcBorders>
              <w:top w:val="nil"/>
              <w:bottom w:val="single" w:sz="8" w:space="0" w:color="9D9D9D"/>
            </w:tcBorders>
          </w:tcPr>
          <w:p>
            <w:pPr>
              <w:rPr>
                <w:sz w:val="2"/>
                <w:szCs w:val="2"/>
              </w:rPr>
            </w:pPr>
          </w:p>
        </w:tc>
      </w:tr>
    </w:tbl>
    <w:p>
      <w:pPr>
        <w:spacing w:after="0"/>
        <w:rPr>
          <w:sz w:val="2"/>
          <w:szCs w:val="2"/>
        </w:rPr>
        <w:sectPr>
          <w:pgSz w:w="12240" w:h="15840"/>
          <w:pgMar w:top="1820" w:bottom="1106" w:left="1440" w:right="0"/>
        </w:sectPr>
      </w:pPr>
    </w:p>
    <w:tbl>
      <w:tblPr>
        <w:tblW w:w="0" w:type="auto"/>
        <w:jc w:val="left"/>
        <w:tblInd w:w="10" w:type="dxa"/>
        <w:tblBorders>
          <w:top w:val="single" w:sz="8" w:space="0" w:color="9D9D9D"/>
          <w:left w:val="single" w:sz="8" w:space="0" w:color="9D9D9D"/>
          <w:bottom w:val="single" w:sz="8" w:space="0" w:color="9D9D9D"/>
          <w:right w:val="single" w:sz="8" w:space="0" w:color="9D9D9D"/>
          <w:insideH w:val="single" w:sz="8" w:space="0" w:color="9D9D9D"/>
          <w:insideV w:val="single" w:sz="8" w:space="0" w:color="9D9D9D"/>
        </w:tblBorders>
        <w:tblLayout w:type="fixed"/>
        <w:tblCellMar>
          <w:top w:w="0" w:type="dxa"/>
          <w:left w:w="0" w:type="dxa"/>
          <w:bottom w:w="0" w:type="dxa"/>
          <w:right w:w="0" w:type="dxa"/>
        </w:tblCellMar>
        <w:tblLook w:val="01E0"/>
      </w:tblPr>
      <w:tblGrid>
        <w:gridCol w:w="1731"/>
        <w:gridCol w:w="3488"/>
        <w:gridCol w:w="1739"/>
        <w:gridCol w:w="1730"/>
        <w:gridCol w:w="2048"/>
      </w:tblGrid>
      <w:tr>
        <w:trPr>
          <w:trHeight w:val="880" w:hRule="atLeast"/>
        </w:trPr>
        <w:tc>
          <w:tcPr>
            <w:tcW w:w="1731" w:type="dxa"/>
            <w:tcBorders>
              <w:left w:val="single" w:sz="8" w:space="0" w:color="000000"/>
              <w:bottom w:val="single" w:sz="8" w:space="0" w:color="000000"/>
              <w:right w:val="single" w:sz="8" w:space="0" w:color="000000"/>
            </w:tcBorders>
          </w:tcPr>
          <w:p>
            <w:pPr>
              <w:pStyle w:val="TableParagraph"/>
              <w:ind w:left="0"/>
              <w:rPr>
                <w:rFonts w:ascii="Times New Roman"/>
                <w:sz w:val="26"/>
              </w:rPr>
            </w:pPr>
          </w:p>
        </w:tc>
        <w:tc>
          <w:tcPr>
            <w:tcW w:w="3488" w:type="dxa"/>
            <w:tcBorders>
              <w:top w:val="single" w:sz="8" w:space="0" w:color="000000"/>
              <w:left w:val="single" w:sz="8" w:space="0" w:color="000000"/>
              <w:bottom w:val="single" w:sz="8" w:space="0" w:color="000000"/>
              <w:right w:val="single" w:sz="8" w:space="0" w:color="000000"/>
            </w:tcBorders>
          </w:tcPr>
          <w:p>
            <w:pPr>
              <w:pStyle w:val="TableParagraph"/>
              <w:spacing w:before="100"/>
              <w:ind w:left="103" w:right="699"/>
              <w:rPr>
                <w:sz w:val="30"/>
              </w:rPr>
            </w:pPr>
            <w:r>
              <w:rPr>
                <w:sz w:val="30"/>
              </w:rPr>
              <w:t>Western</w:t>
            </w:r>
            <w:r>
              <w:rPr>
                <w:spacing w:val="-21"/>
                <w:sz w:val="30"/>
              </w:rPr>
              <w:t> </w:t>
            </w:r>
            <w:r>
              <w:rPr>
                <w:sz w:val="30"/>
              </w:rPr>
              <w:t>Pacific</w:t>
            </w:r>
            <w:r>
              <w:rPr>
                <w:spacing w:val="-21"/>
                <w:sz w:val="30"/>
              </w:rPr>
              <w:t> </w:t>
            </w:r>
            <w:r>
              <w:rPr>
                <w:sz w:val="30"/>
              </w:rPr>
              <w:t>and European Region</w:t>
            </w:r>
          </w:p>
        </w:tc>
        <w:tc>
          <w:tcPr>
            <w:tcW w:w="1739" w:type="dxa"/>
            <w:tcBorders>
              <w:top w:val="single" w:sz="8" w:space="0" w:color="000000"/>
              <w:left w:val="single" w:sz="8" w:space="0" w:color="000000"/>
              <w:bottom w:val="single" w:sz="8" w:space="0" w:color="000000"/>
              <w:right w:val="single" w:sz="8" w:space="0" w:color="000000"/>
            </w:tcBorders>
          </w:tcPr>
          <w:p>
            <w:pPr>
              <w:pStyle w:val="TableParagraph"/>
              <w:spacing w:before="100"/>
              <w:ind w:left="95"/>
              <w:rPr>
                <w:rFonts w:ascii="Arial"/>
                <w:b/>
                <w:sz w:val="30"/>
              </w:rPr>
            </w:pPr>
            <w:r>
              <w:rPr>
                <w:rFonts w:ascii="Arial"/>
                <w:b/>
                <w:sz w:val="30"/>
              </w:rPr>
              <w:t>9 </w:t>
            </w:r>
            <w:r>
              <w:rPr>
                <w:rFonts w:ascii="Arial"/>
                <w:b/>
                <w:spacing w:val="-4"/>
                <w:sz w:val="30"/>
              </w:rPr>
              <w:t>(50)</w:t>
            </w:r>
          </w:p>
        </w:tc>
        <w:tc>
          <w:tcPr>
            <w:tcW w:w="1730" w:type="dxa"/>
            <w:tcBorders>
              <w:top w:val="single" w:sz="8" w:space="0" w:color="000000"/>
              <w:left w:val="single" w:sz="8" w:space="0" w:color="000000"/>
              <w:bottom w:val="single" w:sz="8" w:space="0" w:color="000000"/>
              <w:right w:val="single" w:sz="8" w:space="0" w:color="000000"/>
            </w:tcBorders>
          </w:tcPr>
          <w:p>
            <w:pPr>
              <w:pStyle w:val="TableParagraph"/>
              <w:spacing w:before="100"/>
              <w:ind w:left="96"/>
              <w:rPr>
                <w:rFonts w:ascii="Arial"/>
                <w:b/>
                <w:sz w:val="30"/>
              </w:rPr>
            </w:pPr>
            <w:r>
              <w:rPr>
                <w:rFonts w:ascii="Arial"/>
                <w:b/>
                <w:sz w:val="30"/>
              </w:rPr>
              <w:t>9 </w:t>
            </w:r>
            <w:r>
              <w:rPr>
                <w:rFonts w:ascii="Arial"/>
                <w:b/>
                <w:spacing w:val="-4"/>
                <w:sz w:val="30"/>
              </w:rPr>
              <w:t>(50)</w:t>
            </w:r>
          </w:p>
        </w:tc>
        <w:tc>
          <w:tcPr>
            <w:tcW w:w="2048" w:type="dxa"/>
            <w:tcBorders>
              <w:left w:val="single" w:sz="8" w:space="0" w:color="000000"/>
              <w:bottom w:val="single" w:sz="8" w:space="0" w:color="000000"/>
              <w:right w:val="single" w:sz="8" w:space="0" w:color="000000"/>
            </w:tcBorders>
          </w:tcPr>
          <w:p>
            <w:pPr>
              <w:pStyle w:val="TableParagraph"/>
              <w:ind w:left="0"/>
              <w:rPr>
                <w:rFonts w:ascii="Times New Roman"/>
                <w:sz w:val="26"/>
              </w:rPr>
            </w:pPr>
          </w:p>
        </w:tc>
      </w:tr>
      <w:tr>
        <w:trPr>
          <w:trHeight w:val="599" w:hRule="atLeast"/>
        </w:trPr>
        <w:tc>
          <w:tcPr>
            <w:tcW w:w="1731"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115"/>
              <w:rPr>
                <w:sz w:val="30"/>
              </w:rPr>
            </w:pPr>
            <w:r>
              <w:rPr>
                <w:spacing w:val="-2"/>
                <w:sz w:val="30"/>
              </w:rPr>
              <w:t>Gender</w:t>
            </w:r>
          </w:p>
        </w:tc>
        <w:tc>
          <w:tcPr>
            <w:tcW w:w="3488" w:type="dxa"/>
            <w:tcBorders>
              <w:top w:val="single" w:sz="8" w:space="0" w:color="000000"/>
              <w:left w:val="single" w:sz="8" w:space="0" w:color="000000"/>
              <w:bottom w:val="single" w:sz="8" w:space="0" w:color="000000"/>
              <w:right w:val="single" w:sz="8" w:space="0" w:color="000000"/>
            </w:tcBorders>
          </w:tcPr>
          <w:p>
            <w:pPr>
              <w:pStyle w:val="TableParagraph"/>
              <w:spacing w:before="115"/>
              <w:ind w:left="103"/>
              <w:rPr>
                <w:sz w:val="30"/>
              </w:rPr>
            </w:pPr>
            <w:r>
              <w:rPr>
                <w:spacing w:val="-2"/>
                <w:sz w:val="30"/>
              </w:rPr>
              <w:t>Female</w:t>
            </w:r>
          </w:p>
        </w:tc>
        <w:tc>
          <w:tcPr>
            <w:tcW w:w="1739" w:type="dxa"/>
            <w:tcBorders>
              <w:top w:val="single" w:sz="8" w:space="0" w:color="000000"/>
              <w:left w:val="single" w:sz="8" w:space="0" w:color="000000"/>
              <w:bottom w:val="single" w:sz="8" w:space="0" w:color="000000"/>
              <w:right w:val="single" w:sz="8" w:space="0" w:color="000000"/>
            </w:tcBorders>
          </w:tcPr>
          <w:p>
            <w:pPr>
              <w:pStyle w:val="TableParagraph"/>
              <w:spacing w:before="115"/>
              <w:ind w:left="95"/>
              <w:rPr>
                <w:rFonts w:ascii="Arial"/>
                <w:b/>
                <w:sz w:val="30"/>
              </w:rPr>
            </w:pPr>
            <w:r>
              <w:rPr>
                <w:rFonts w:ascii="Arial"/>
                <w:b/>
                <w:sz w:val="30"/>
              </w:rPr>
              <w:t>138 </w:t>
            </w:r>
            <w:r>
              <w:rPr>
                <w:rFonts w:ascii="Arial"/>
                <w:b/>
                <w:spacing w:val="-2"/>
                <w:sz w:val="30"/>
              </w:rPr>
              <w:t>(77.5)</w:t>
            </w:r>
          </w:p>
        </w:tc>
        <w:tc>
          <w:tcPr>
            <w:tcW w:w="1730" w:type="dxa"/>
            <w:tcBorders>
              <w:top w:val="single" w:sz="8" w:space="0" w:color="000000"/>
              <w:left w:val="single" w:sz="8" w:space="0" w:color="000000"/>
              <w:bottom w:val="single" w:sz="8" w:space="0" w:color="000000"/>
              <w:right w:val="single" w:sz="8" w:space="0" w:color="000000"/>
            </w:tcBorders>
          </w:tcPr>
          <w:p>
            <w:pPr>
              <w:pStyle w:val="TableParagraph"/>
              <w:spacing w:before="115"/>
              <w:ind w:left="96"/>
              <w:rPr>
                <w:sz w:val="30"/>
              </w:rPr>
            </w:pPr>
            <w:r>
              <w:rPr>
                <w:sz w:val="30"/>
              </w:rPr>
              <w:t>40 </w:t>
            </w:r>
            <w:r>
              <w:rPr>
                <w:spacing w:val="-2"/>
                <w:sz w:val="30"/>
              </w:rPr>
              <w:t>(22.5)</w:t>
            </w:r>
          </w:p>
        </w:tc>
        <w:tc>
          <w:tcPr>
            <w:tcW w:w="2048"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115"/>
              <w:ind w:left="106"/>
              <w:rPr>
                <w:rFonts w:ascii="Arial"/>
                <w:b/>
                <w:sz w:val="30"/>
              </w:rPr>
            </w:pPr>
            <w:r>
              <w:rPr>
                <w:rFonts w:ascii="Arial"/>
                <w:b/>
                <w:spacing w:val="-2"/>
                <w:sz w:val="30"/>
              </w:rPr>
              <w:t>&lt;.001</w:t>
            </w:r>
          </w:p>
        </w:tc>
      </w:tr>
      <w:tr>
        <w:trPr>
          <w:trHeight w:val="599" w:hRule="atLeast"/>
        </w:trPr>
        <w:tc>
          <w:tcPr>
            <w:tcW w:w="1731" w:type="dxa"/>
            <w:vMerge/>
            <w:tcBorders>
              <w:top w:val="nil"/>
              <w:left w:val="single" w:sz="8" w:space="0" w:color="000000"/>
              <w:bottom w:val="single" w:sz="8" w:space="0" w:color="000000"/>
              <w:right w:val="single" w:sz="8" w:space="0" w:color="000000"/>
            </w:tcBorders>
          </w:tcPr>
          <w:p>
            <w:pPr>
              <w:rPr>
                <w:sz w:val="2"/>
                <w:szCs w:val="2"/>
              </w:rPr>
            </w:pPr>
          </w:p>
        </w:tc>
        <w:tc>
          <w:tcPr>
            <w:tcW w:w="3488" w:type="dxa"/>
            <w:tcBorders>
              <w:top w:val="single" w:sz="8" w:space="0" w:color="000000"/>
              <w:left w:val="single" w:sz="8" w:space="0" w:color="000000"/>
              <w:bottom w:val="single" w:sz="8" w:space="0" w:color="000000"/>
              <w:right w:val="single" w:sz="8" w:space="0" w:color="000000"/>
            </w:tcBorders>
          </w:tcPr>
          <w:p>
            <w:pPr>
              <w:pStyle w:val="TableParagraph"/>
              <w:spacing w:before="110"/>
              <w:ind w:left="103"/>
              <w:rPr>
                <w:sz w:val="30"/>
              </w:rPr>
            </w:pPr>
            <w:r>
              <w:rPr>
                <w:spacing w:val="-4"/>
                <w:sz w:val="30"/>
              </w:rPr>
              <w:t>Male</w:t>
            </w:r>
          </w:p>
        </w:tc>
        <w:tc>
          <w:tcPr>
            <w:tcW w:w="1739" w:type="dxa"/>
            <w:tcBorders>
              <w:top w:val="single" w:sz="8" w:space="0" w:color="000000"/>
              <w:left w:val="single" w:sz="8" w:space="0" w:color="000000"/>
              <w:bottom w:val="single" w:sz="8" w:space="0" w:color="000000"/>
              <w:right w:val="single" w:sz="8" w:space="0" w:color="000000"/>
            </w:tcBorders>
          </w:tcPr>
          <w:p>
            <w:pPr>
              <w:pStyle w:val="TableParagraph"/>
              <w:spacing w:before="110"/>
              <w:ind w:left="95"/>
              <w:rPr>
                <w:sz w:val="30"/>
              </w:rPr>
            </w:pPr>
            <w:r>
              <w:rPr>
                <w:sz w:val="30"/>
              </w:rPr>
              <w:t>43 </w:t>
            </w:r>
            <w:r>
              <w:rPr>
                <w:spacing w:val="-2"/>
                <w:sz w:val="30"/>
              </w:rPr>
              <w:t>(53.8)</w:t>
            </w:r>
          </w:p>
        </w:tc>
        <w:tc>
          <w:tcPr>
            <w:tcW w:w="1730" w:type="dxa"/>
            <w:tcBorders>
              <w:top w:val="single" w:sz="8" w:space="0" w:color="000000"/>
              <w:left w:val="single" w:sz="8" w:space="0" w:color="000000"/>
              <w:bottom w:val="single" w:sz="8" w:space="0" w:color="000000"/>
              <w:right w:val="single" w:sz="8" w:space="0" w:color="000000"/>
            </w:tcBorders>
          </w:tcPr>
          <w:p>
            <w:pPr>
              <w:pStyle w:val="TableParagraph"/>
              <w:spacing w:before="110"/>
              <w:ind w:left="96"/>
              <w:rPr>
                <w:sz w:val="30"/>
              </w:rPr>
            </w:pPr>
            <w:r>
              <w:rPr>
                <w:sz w:val="30"/>
              </w:rPr>
              <w:t>37 </w:t>
            </w:r>
            <w:r>
              <w:rPr>
                <w:spacing w:val="-2"/>
                <w:sz w:val="30"/>
              </w:rPr>
              <w:t>(46.3)</w:t>
            </w:r>
          </w:p>
        </w:tc>
        <w:tc>
          <w:tcPr>
            <w:tcW w:w="2048" w:type="dxa"/>
            <w:vMerge/>
            <w:tcBorders>
              <w:top w:val="nil"/>
              <w:left w:val="single" w:sz="8" w:space="0" w:color="000000"/>
              <w:bottom w:val="single" w:sz="8" w:space="0" w:color="000000"/>
              <w:right w:val="single" w:sz="8" w:space="0" w:color="000000"/>
            </w:tcBorders>
          </w:tcPr>
          <w:p>
            <w:pPr>
              <w:rPr>
                <w:sz w:val="2"/>
                <w:szCs w:val="2"/>
              </w:rPr>
            </w:pPr>
          </w:p>
        </w:tc>
      </w:tr>
      <w:tr>
        <w:trPr>
          <w:trHeight w:val="580" w:hRule="atLeast"/>
        </w:trPr>
        <w:tc>
          <w:tcPr>
            <w:tcW w:w="1731"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105"/>
              <w:rPr>
                <w:sz w:val="30"/>
              </w:rPr>
            </w:pPr>
            <w:r>
              <w:rPr>
                <w:spacing w:val="-2"/>
                <w:sz w:val="30"/>
              </w:rPr>
              <w:t>Course</w:t>
            </w:r>
          </w:p>
        </w:tc>
        <w:tc>
          <w:tcPr>
            <w:tcW w:w="3488" w:type="dxa"/>
            <w:tcBorders>
              <w:top w:val="single" w:sz="8" w:space="0" w:color="000000"/>
              <w:left w:val="single" w:sz="8" w:space="0" w:color="000000"/>
              <w:bottom w:val="single" w:sz="8" w:space="0" w:color="000000"/>
              <w:right w:val="single" w:sz="8" w:space="0" w:color="000000"/>
            </w:tcBorders>
          </w:tcPr>
          <w:p>
            <w:pPr>
              <w:pStyle w:val="TableParagraph"/>
              <w:spacing w:before="105"/>
              <w:ind w:left="103"/>
              <w:rPr>
                <w:sz w:val="30"/>
              </w:rPr>
            </w:pPr>
            <w:r>
              <w:rPr>
                <w:spacing w:val="-4"/>
                <w:sz w:val="30"/>
              </w:rPr>
              <w:t>MBBS</w:t>
            </w:r>
          </w:p>
        </w:tc>
        <w:tc>
          <w:tcPr>
            <w:tcW w:w="1739" w:type="dxa"/>
            <w:tcBorders>
              <w:top w:val="single" w:sz="8" w:space="0" w:color="000000"/>
              <w:left w:val="single" w:sz="8" w:space="0" w:color="000000"/>
              <w:bottom w:val="single" w:sz="8" w:space="0" w:color="000000"/>
              <w:right w:val="single" w:sz="8" w:space="0" w:color="000000"/>
            </w:tcBorders>
          </w:tcPr>
          <w:p>
            <w:pPr>
              <w:pStyle w:val="TableParagraph"/>
              <w:spacing w:before="105"/>
              <w:ind w:left="95"/>
              <w:rPr>
                <w:rFonts w:ascii="Arial"/>
                <w:b/>
                <w:sz w:val="30"/>
              </w:rPr>
            </w:pPr>
            <w:r>
              <w:rPr>
                <w:rFonts w:ascii="Arial"/>
                <w:b/>
                <w:sz w:val="30"/>
              </w:rPr>
              <w:t>119</w:t>
            </w:r>
            <w:r>
              <w:rPr>
                <w:rFonts w:ascii="Arial"/>
                <w:b/>
                <w:spacing w:val="-17"/>
                <w:sz w:val="30"/>
              </w:rPr>
              <w:t> </w:t>
            </w:r>
            <w:r>
              <w:rPr>
                <w:rFonts w:ascii="Arial"/>
                <w:b/>
                <w:spacing w:val="-2"/>
                <w:sz w:val="30"/>
              </w:rPr>
              <w:t>(63.3)</w:t>
            </w:r>
          </w:p>
        </w:tc>
        <w:tc>
          <w:tcPr>
            <w:tcW w:w="1730" w:type="dxa"/>
            <w:tcBorders>
              <w:top w:val="single" w:sz="8" w:space="0" w:color="000000"/>
              <w:left w:val="single" w:sz="8" w:space="0" w:color="000000"/>
              <w:bottom w:val="single" w:sz="8" w:space="0" w:color="000000"/>
              <w:right w:val="single" w:sz="8" w:space="0" w:color="000000"/>
            </w:tcBorders>
          </w:tcPr>
          <w:p>
            <w:pPr>
              <w:pStyle w:val="TableParagraph"/>
              <w:spacing w:before="105"/>
              <w:ind w:left="96"/>
              <w:rPr>
                <w:sz w:val="30"/>
              </w:rPr>
            </w:pPr>
            <w:r>
              <w:rPr>
                <w:sz w:val="30"/>
              </w:rPr>
              <w:t>69 </w:t>
            </w:r>
            <w:r>
              <w:rPr>
                <w:spacing w:val="-2"/>
                <w:sz w:val="30"/>
              </w:rPr>
              <w:t>(36.7)</w:t>
            </w:r>
          </w:p>
        </w:tc>
        <w:tc>
          <w:tcPr>
            <w:tcW w:w="2048"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105"/>
              <w:ind w:left="106"/>
              <w:rPr>
                <w:rFonts w:ascii="Arial"/>
                <w:b/>
                <w:sz w:val="30"/>
              </w:rPr>
            </w:pPr>
            <w:r>
              <w:rPr>
                <w:rFonts w:ascii="Arial"/>
                <w:b/>
                <w:spacing w:val="-2"/>
                <w:sz w:val="30"/>
              </w:rPr>
              <w:t>&lt;.001</w:t>
            </w:r>
          </w:p>
        </w:tc>
      </w:tr>
      <w:tr>
        <w:trPr>
          <w:trHeight w:val="600" w:hRule="atLeast"/>
        </w:trPr>
        <w:tc>
          <w:tcPr>
            <w:tcW w:w="1731" w:type="dxa"/>
            <w:vMerge/>
            <w:tcBorders>
              <w:top w:val="nil"/>
              <w:left w:val="single" w:sz="8" w:space="0" w:color="000000"/>
              <w:bottom w:val="single" w:sz="8" w:space="0" w:color="000000"/>
              <w:right w:val="single" w:sz="8" w:space="0" w:color="000000"/>
            </w:tcBorders>
          </w:tcPr>
          <w:p>
            <w:pPr>
              <w:rPr>
                <w:sz w:val="2"/>
                <w:szCs w:val="2"/>
              </w:rPr>
            </w:pPr>
          </w:p>
        </w:tc>
        <w:tc>
          <w:tcPr>
            <w:tcW w:w="3488" w:type="dxa"/>
            <w:tcBorders>
              <w:top w:val="single" w:sz="8" w:space="0" w:color="000000"/>
              <w:left w:val="single" w:sz="8" w:space="0" w:color="000000"/>
              <w:bottom w:val="single" w:sz="8" w:space="0" w:color="000000"/>
              <w:right w:val="single" w:sz="8" w:space="0" w:color="000000"/>
            </w:tcBorders>
          </w:tcPr>
          <w:p>
            <w:pPr>
              <w:pStyle w:val="TableParagraph"/>
              <w:spacing w:before="120"/>
              <w:ind w:left="103"/>
              <w:rPr>
                <w:sz w:val="30"/>
              </w:rPr>
            </w:pPr>
            <w:r>
              <w:rPr>
                <w:spacing w:val="-5"/>
                <w:sz w:val="30"/>
              </w:rPr>
              <w:t>BDS</w:t>
            </w:r>
          </w:p>
        </w:tc>
        <w:tc>
          <w:tcPr>
            <w:tcW w:w="1739" w:type="dxa"/>
            <w:tcBorders>
              <w:top w:val="single" w:sz="8" w:space="0" w:color="000000"/>
              <w:left w:val="single" w:sz="8" w:space="0" w:color="000000"/>
              <w:bottom w:val="single" w:sz="8" w:space="0" w:color="000000"/>
              <w:right w:val="single" w:sz="8" w:space="0" w:color="000000"/>
            </w:tcBorders>
          </w:tcPr>
          <w:p>
            <w:pPr>
              <w:pStyle w:val="TableParagraph"/>
              <w:spacing w:before="120"/>
              <w:ind w:left="95"/>
              <w:rPr>
                <w:rFonts w:ascii="Arial"/>
                <w:b/>
                <w:sz w:val="30"/>
              </w:rPr>
            </w:pPr>
            <w:r>
              <w:rPr>
                <w:rFonts w:ascii="Arial"/>
                <w:b/>
                <w:sz w:val="30"/>
              </w:rPr>
              <w:t>62 </w:t>
            </w:r>
            <w:r>
              <w:rPr>
                <w:rFonts w:ascii="Arial"/>
                <w:b/>
                <w:spacing w:val="-2"/>
                <w:sz w:val="30"/>
              </w:rPr>
              <w:t>(88.6)</w:t>
            </w:r>
          </w:p>
        </w:tc>
        <w:tc>
          <w:tcPr>
            <w:tcW w:w="1730" w:type="dxa"/>
            <w:tcBorders>
              <w:top w:val="single" w:sz="8" w:space="0" w:color="000000"/>
              <w:left w:val="single" w:sz="8" w:space="0" w:color="000000"/>
              <w:bottom w:val="single" w:sz="8" w:space="0" w:color="000000"/>
              <w:right w:val="single" w:sz="8" w:space="0" w:color="000000"/>
            </w:tcBorders>
          </w:tcPr>
          <w:p>
            <w:pPr>
              <w:pStyle w:val="TableParagraph"/>
              <w:spacing w:before="120"/>
              <w:ind w:left="96"/>
              <w:rPr>
                <w:sz w:val="30"/>
              </w:rPr>
            </w:pPr>
            <w:r>
              <w:rPr>
                <w:sz w:val="30"/>
              </w:rPr>
              <w:t>8</w:t>
            </w:r>
            <w:r>
              <w:rPr>
                <w:spacing w:val="-2"/>
                <w:sz w:val="30"/>
              </w:rPr>
              <w:t> (11.4)</w:t>
            </w:r>
          </w:p>
        </w:tc>
        <w:tc>
          <w:tcPr>
            <w:tcW w:w="2048" w:type="dxa"/>
            <w:vMerge/>
            <w:tcBorders>
              <w:top w:val="nil"/>
              <w:left w:val="single" w:sz="8" w:space="0" w:color="000000"/>
              <w:bottom w:val="single" w:sz="8" w:space="0" w:color="000000"/>
              <w:right w:val="single" w:sz="8" w:space="0" w:color="000000"/>
            </w:tcBorders>
          </w:tcPr>
          <w:p>
            <w:pPr>
              <w:rPr>
                <w:sz w:val="2"/>
                <w:szCs w:val="2"/>
              </w:rPr>
            </w:pPr>
          </w:p>
        </w:tc>
      </w:tr>
      <w:tr>
        <w:trPr>
          <w:trHeight w:val="599" w:hRule="atLeast"/>
        </w:trPr>
        <w:tc>
          <w:tcPr>
            <w:tcW w:w="1731"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115"/>
              <w:ind w:right="670"/>
              <w:rPr>
                <w:sz w:val="30"/>
              </w:rPr>
            </w:pPr>
            <w:r>
              <w:rPr>
                <w:spacing w:val="-4"/>
                <w:sz w:val="30"/>
              </w:rPr>
              <w:t>Year</w:t>
            </w:r>
            <w:r>
              <w:rPr>
                <w:spacing w:val="-17"/>
                <w:sz w:val="30"/>
              </w:rPr>
              <w:t> </w:t>
            </w:r>
            <w:r>
              <w:rPr>
                <w:spacing w:val="-4"/>
                <w:sz w:val="30"/>
              </w:rPr>
              <w:t>of </w:t>
            </w:r>
            <w:r>
              <w:rPr>
                <w:spacing w:val="-2"/>
                <w:sz w:val="30"/>
              </w:rPr>
              <w:t>study</w:t>
            </w:r>
          </w:p>
        </w:tc>
        <w:tc>
          <w:tcPr>
            <w:tcW w:w="3488" w:type="dxa"/>
            <w:tcBorders>
              <w:top w:val="single" w:sz="8" w:space="0" w:color="000000"/>
              <w:left w:val="single" w:sz="8" w:space="0" w:color="000000"/>
              <w:bottom w:val="single" w:sz="8" w:space="0" w:color="000000"/>
              <w:right w:val="single" w:sz="8" w:space="0" w:color="000000"/>
            </w:tcBorders>
          </w:tcPr>
          <w:p>
            <w:pPr>
              <w:pStyle w:val="TableParagraph"/>
              <w:spacing w:before="115"/>
              <w:ind w:left="103"/>
              <w:rPr>
                <w:sz w:val="30"/>
              </w:rPr>
            </w:pPr>
            <w:r>
              <w:rPr>
                <w:spacing w:val="-4"/>
                <w:sz w:val="30"/>
              </w:rPr>
              <w:t>Year</w:t>
            </w:r>
            <w:r>
              <w:rPr>
                <w:spacing w:val="-12"/>
                <w:sz w:val="30"/>
              </w:rPr>
              <w:t> </w:t>
            </w:r>
            <w:r>
              <w:rPr>
                <w:spacing w:val="-10"/>
                <w:sz w:val="30"/>
              </w:rPr>
              <w:t>2</w:t>
            </w:r>
          </w:p>
        </w:tc>
        <w:tc>
          <w:tcPr>
            <w:tcW w:w="1739" w:type="dxa"/>
            <w:tcBorders>
              <w:top w:val="single" w:sz="8" w:space="0" w:color="000000"/>
              <w:left w:val="single" w:sz="8" w:space="0" w:color="000000"/>
              <w:bottom w:val="single" w:sz="8" w:space="0" w:color="000000"/>
              <w:right w:val="single" w:sz="8" w:space="0" w:color="000000"/>
            </w:tcBorders>
          </w:tcPr>
          <w:p>
            <w:pPr>
              <w:pStyle w:val="TableParagraph"/>
              <w:spacing w:before="115"/>
              <w:ind w:left="95"/>
              <w:rPr>
                <w:rFonts w:ascii="Arial"/>
                <w:b/>
                <w:sz w:val="30"/>
              </w:rPr>
            </w:pPr>
            <w:r>
              <w:rPr>
                <w:rFonts w:ascii="Arial"/>
                <w:b/>
                <w:sz w:val="30"/>
              </w:rPr>
              <w:t>102 </w:t>
            </w:r>
            <w:r>
              <w:rPr>
                <w:rFonts w:ascii="Arial"/>
                <w:b/>
                <w:spacing w:val="-2"/>
                <w:sz w:val="30"/>
              </w:rPr>
              <w:t>(69.9)</w:t>
            </w:r>
          </w:p>
        </w:tc>
        <w:tc>
          <w:tcPr>
            <w:tcW w:w="1730" w:type="dxa"/>
            <w:tcBorders>
              <w:top w:val="single" w:sz="8" w:space="0" w:color="000000"/>
              <w:left w:val="single" w:sz="8" w:space="0" w:color="000000"/>
              <w:bottom w:val="single" w:sz="8" w:space="0" w:color="000000"/>
              <w:right w:val="single" w:sz="8" w:space="0" w:color="000000"/>
            </w:tcBorders>
          </w:tcPr>
          <w:p>
            <w:pPr>
              <w:pStyle w:val="TableParagraph"/>
              <w:spacing w:before="115"/>
              <w:ind w:left="96"/>
              <w:rPr>
                <w:sz w:val="30"/>
              </w:rPr>
            </w:pPr>
            <w:r>
              <w:rPr>
                <w:sz w:val="30"/>
              </w:rPr>
              <w:t>44 </w:t>
            </w:r>
            <w:r>
              <w:rPr>
                <w:spacing w:val="-2"/>
                <w:sz w:val="30"/>
              </w:rPr>
              <w:t>(30.1)</w:t>
            </w:r>
          </w:p>
        </w:tc>
        <w:tc>
          <w:tcPr>
            <w:tcW w:w="2048"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115"/>
              <w:ind w:left="106"/>
              <w:rPr>
                <w:sz w:val="30"/>
              </w:rPr>
            </w:pPr>
            <w:r>
              <w:rPr>
                <w:spacing w:val="-5"/>
                <w:sz w:val="30"/>
              </w:rPr>
              <w:t>NS</w:t>
            </w:r>
          </w:p>
        </w:tc>
      </w:tr>
      <w:tr>
        <w:trPr>
          <w:trHeight w:val="600" w:hRule="atLeast"/>
        </w:trPr>
        <w:tc>
          <w:tcPr>
            <w:tcW w:w="1731" w:type="dxa"/>
            <w:vMerge/>
            <w:tcBorders>
              <w:top w:val="nil"/>
              <w:left w:val="single" w:sz="8" w:space="0" w:color="000000"/>
              <w:bottom w:val="single" w:sz="8" w:space="0" w:color="000000"/>
              <w:right w:val="single" w:sz="8" w:space="0" w:color="000000"/>
            </w:tcBorders>
          </w:tcPr>
          <w:p>
            <w:pPr>
              <w:rPr>
                <w:sz w:val="2"/>
                <w:szCs w:val="2"/>
              </w:rPr>
            </w:pPr>
          </w:p>
        </w:tc>
        <w:tc>
          <w:tcPr>
            <w:tcW w:w="3488" w:type="dxa"/>
            <w:tcBorders>
              <w:top w:val="single" w:sz="8" w:space="0" w:color="000000"/>
              <w:left w:val="single" w:sz="8" w:space="0" w:color="000000"/>
              <w:bottom w:val="single" w:sz="8" w:space="0" w:color="000000"/>
              <w:right w:val="single" w:sz="8" w:space="0" w:color="000000"/>
            </w:tcBorders>
          </w:tcPr>
          <w:p>
            <w:pPr>
              <w:pStyle w:val="TableParagraph"/>
              <w:spacing w:before="110"/>
              <w:ind w:left="103"/>
              <w:rPr>
                <w:sz w:val="30"/>
              </w:rPr>
            </w:pPr>
            <w:r>
              <w:rPr>
                <w:spacing w:val="-4"/>
                <w:sz w:val="30"/>
              </w:rPr>
              <w:t>Year</w:t>
            </w:r>
            <w:r>
              <w:rPr>
                <w:spacing w:val="-12"/>
                <w:sz w:val="30"/>
              </w:rPr>
              <w:t> </w:t>
            </w:r>
            <w:r>
              <w:rPr>
                <w:spacing w:val="-10"/>
                <w:sz w:val="30"/>
              </w:rPr>
              <w:t>3</w:t>
            </w:r>
          </w:p>
        </w:tc>
        <w:tc>
          <w:tcPr>
            <w:tcW w:w="1739" w:type="dxa"/>
            <w:tcBorders>
              <w:top w:val="single" w:sz="8" w:space="0" w:color="000000"/>
              <w:left w:val="single" w:sz="8" w:space="0" w:color="000000"/>
              <w:bottom w:val="single" w:sz="8" w:space="0" w:color="000000"/>
              <w:right w:val="single" w:sz="8" w:space="0" w:color="000000"/>
            </w:tcBorders>
          </w:tcPr>
          <w:p>
            <w:pPr>
              <w:pStyle w:val="TableParagraph"/>
              <w:spacing w:before="110"/>
              <w:ind w:left="95"/>
              <w:rPr>
                <w:sz w:val="30"/>
              </w:rPr>
            </w:pPr>
            <w:r>
              <w:rPr>
                <w:sz w:val="30"/>
              </w:rPr>
              <w:t>79 </w:t>
            </w:r>
            <w:r>
              <w:rPr>
                <w:spacing w:val="-2"/>
                <w:sz w:val="30"/>
              </w:rPr>
              <w:t>(70.5)</w:t>
            </w:r>
          </w:p>
        </w:tc>
        <w:tc>
          <w:tcPr>
            <w:tcW w:w="1730" w:type="dxa"/>
            <w:tcBorders>
              <w:top w:val="single" w:sz="8" w:space="0" w:color="000000"/>
              <w:left w:val="single" w:sz="8" w:space="0" w:color="000000"/>
              <w:bottom w:val="single" w:sz="8" w:space="0" w:color="000000"/>
              <w:right w:val="single" w:sz="8" w:space="0" w:color="000000"/>
            </w:tcBorders>
          </w:tcPr>
          <w:p>
            <w:pPr>
              <w:pStyle w:val="TableParagraph"/>
              <w:spacing w:before="110"/>
              <w:ind w:left="96"/>
              <w:rPr>
                <w:sz w:val="30"/>
              </w:rPr>
            </w:pPr>
            <w:r>
              <w:rPr>
                <w:sz w:val="30"/>
              </w:rPr>
              <w:t>33 </w:t>
            </w:r>
            <w:r>
              <w:rPr>
                <w:spacing w:val="-2"/>
                <w:sz w:val="30"/>
              </w:rPr>
              <w:t>(29.5)</w:t>
            </w:r>
          </w:p>
        </w:tc>
        <w:tc>
          <w:tcPr>
            <w:tcW w:w="2048" w:type="dxa"/>
            <w:vMerge/>
            <w:tcBorders>
              <w:top w:val="nil"/>
              <w:left w:val="single" w:sz="8" w:space="0" w:color="000000"/>
              <w:bottom w:val="single" w:sz="8" w:space="0" w:color="000000"/>
              <w:right w:val="single" w:sz="8" w:space="0" w:color="000000"/>
            </w:tcBorders>
          </w:tcPr>
          <w:p>
            <w:pPr>
              <w:rPr>
                <w:sz w:val="2"/>
                <w:szCs w:val="2"/>
              </w:rPr>
            </w:pPr>
          </w:p>
        </w:tc>
      </w:tr>
    </w:tbl>
    <w:p>
      <w:pPr>
        <w:pStyle w:val="BodyText"/>
        <w:rPr>
          <w:rFonts w:ascii="Times New Roman"/>
          <w:b/>
        </w:rPr>
      </w:pPr>
    </w:p>
    <w:p>
      <w:pPr>
        <w:pStyle w:val="BodyText"/>
        <w:spacing w:before="159"/>
        <w:rPr>
          <w:rFonts w:ascii="Times New Roman"/>
          <w:b/>
        </w:rPr>
      </w:pPr>
    </w:p>
    <w:p>
      <w:pPr>
        <w:pStyle w:val="BodyText"/>
        <w:spacing w:line="216" w:lineRule="auto"/>
        <w:ind w:right="2104"/>
        <w:rPr>
          <w:rFonts w:ascii="Times New Roman"/>
        </w:rPr>
      </w:pPr>
      <w:r>
        <w:rPr>
          <w:rFonts w:ascii="Times New Roman"/>
        </w:rPr>
        <w:t>The data presented in Table 4 illustrates a clear link between academic performance and mental well-being.</w:t>
      </w:r>
      <w:r>
        <w:rPr>
          <w:rFonts w:ascii="Times New Roman"/>
          <w:spacing w:val="-4"/>
        </w:rPr>
        <w:t> </w:t>
      </w:r>
      <w:r>
        <w:rPr>
          <w:rFonts w:ascii="Times New Roman"/>
        </w:rPr>
        <w:t>Students</w:t>
      </w:r>
      <w:r>
        <w:rPr>
          <w:rFonts w:ascii="Times New Roman"/>
          <w:spacing w:val="-4"/>
        </w:rPr>
        <w:t> </w:t>
      </w:r>
      <w:r>
        <w:rPr>
          <w:rFonts w:ascii="Times New Roman"/>
        </w:rPr>
        <w:t>achieving</w:t>
      </w:r>
      <w:r>
        <w:rPr>
          <w:rFonts w:ascii="Times New Roman"/>
          <w:spacing w:val="-4"/>
        </w:rPr>
        <w:t> </w:t>
      </w:r>
      <w:r>
        <w:rPr>
          <w:rFonts w:ascii="Times New Roman"/>
        </w:rPr>
        <w:t>grades</w:t>
      </w:r>
      <w:r>
        <w:rPr>
          <w:rFonts w:ascii="Times New Roman"/>
          <w:spacing w:val="-4"/>
        </w:rPr>
        <w:t> </w:t>
      </w:r>
      <w:r>
        <w:rPr>
          <w:rFonts w:ascii="Times New Roman"/>
        </w:rPr>
        <w:t>of</w:t>
      </w:r>
      <w:r>
        <w:rPr>
          <w:rFonts w:ascii="Times New Roman"/>
          <w:spacing w:val="-4"/>
        </w:rPr>
        <w:t> </w:t>
      </w:r>
      <w:r>
        <w:rPr>
          <w:rFonts w:ascii="Times New Roman"/>
        </w:rPr>
        <w:t>85</w:t>
      </w:r>
      <w:r>
        <w:rPr>
          <w:rFonts w:ascii="Times New Roman"/>
          <w:spacing w:val="-4"/>
        </w:rPr>
        <w:t> </w:t>
      </w:r>
      <w:r>
        <w:rPr>
          <w:rFonts w:ascii="Times New Roman"/>
        </w:rPr>
        <w:t>and</w:t>
      </w:r>
      <w:r>
        <w:rPr>
          <w:rFonts w:ascii="Times New Roman"/>
          <w:spacing w:val="-4"/>
        </w:rPr>
        <w:t> </w:t>
      </w:r>
      <w:r>
        <w:rPr>
          <w:rFonts w:ascii="Times New Roman"/>
        </w:rPr>
        <w:t>below</w:t>
      </w:r>
      <w:r>
        <w:rPr>
          <w:rFonts w:ascii="Times New Roman"/>
          <w:spacing w:val="-4"/>
        </w:rPr>
        <w:t> </w:t>
      </w:r>
      <w:r>
        <w:rPr>
          <w:rFonts w:ascii="Times New Roman"/>
        </w:rPr>
        <w:t>exhibited</w:t>
      </w:r>
      <w:r>
        <w:rPr>
          <w:rFonts w:ascii="Times New Roman"/>
          <w:spacing w:val="-4"/>
        </w:rPr>
        <w:t> </w:t>
      </w:r>
      <w:r>
        <w:rPr>
          <w:rFonts w:ascii="Times New Roman"/>
        </w:rPr>
        <w:t>poorer</w:t>
      </w:r>
      <w:r>
        <w:rPr>
          <w:rFonts w:ascii="Times New Roman"/>
          <w:spacing w:val="-4"/>
        </w:rPr>
        <w:t> </w:t>
      </w:r>
      <w:r>
        <w:rPr>
          <w:rFonts w:ascii="Times New Roman"/>
        </w:rPr>
        <w:t>mental</w:t>
      </w:r>
      <w:r>
        <w:rPr>
          <w:rFonts w:ascii="Times New Roman"/>
          <w:spacing w:val="-4"/>
        </w:rPr>
        <w:t> </w:t>
      </w:r>
      <w:r>
        <w:rPr>
          <w:rFonts w:ascii="Times New Roman"/>
        </w:rPr>
        <w:t>health,</w:t>
      </w:r>
      <w:r>
        <w:rPr>
          <w:rFonts w:ascii="Times New Roman"/>
          <w:spacing w:val="-4"/>
        </w:rPr>
        <w:t> </w:t>
      </w:r>
      <w:r>
        <w:rPr>
          <w:rFonts w:ascii="Times New Roman"/>
        </w:rPr>
        <w:t>with</w:t>
      </w:r>
      <w:r>
        <w:rPr>
          <w:rFonts w:ascii="Times New Roman"/>
          <w:spacing w:val="-4"/>
        </w:rPr>
        <w:t> </w:t>
      </w:r>
      <w:r>
        <w:rPr>
          <w:rFonts w:ascii="Times New Roman"/>
        </w:rPr>
        <w:t>61.6%</w:t>
      </w:r>
    </w:p>
    <w:p>
      <w:pPr>
        <w:pStyle w:val="BodyText"/>
        <w:spacing w:line="216" w:lineRule="auto"/>
        <w:ind w:right="1466"/>
        <w:rPr>
          <w:rFonts w:ascii="Times New Roman" w:hAnsi="Times New Roman"/>
        </w:rPr>
      </w:pPr>
      <w:r>
        <w:rPr>
          <w:rFonts w:ascii="Times New Roman" w:hAnsi="Times New Roman"/>
        </w:rPr>
        <w:t>reporting</w:t>
      </w:r>
      <w:r>
        <w:rPr>
          <w:rFonts w:ascii="Times New Roman" w:hAnsi="Times New Roman"/>
          <w:spacing w:val="-4"/>
        </w:rPr>
        <w:t> </w:t>
      </w:r>
      <w:r>
        <w:rPr>
          <w:rFonts w:ascii="Times New Roman" w:hAnsi="Times New Roman"/>
        </w:rPr>
        <w:t>negative</w:t>
      </w:r>
      <w:r>
        <w:rPr>
          <w:rFonts w:ascii="Times New Roman" w:hAnsi="Times New Roman"/>
          <w:spacing w:val="-4"/>
        </w:rPr>
        <w:t> </w:t>
      </w:r>
      <w:r>
        <w:rPr>
          <w:rFonts w:ascii="Times New Roman" w:hAnsi="Times New Roman"/>
        </w:rPr>
        <w:t>mental</w:t>
      </w:r>
      <w:r>
        <w:rPr>
          <w:rFonts w:ascii="Times New Roman" w:hAnsi="Times New Roman"/>
          <w:spacing w:val="-4"/>
        </w:rPr>
        <w:t> </w:t>
      </w:r>
      <w:r>
        <w:rPr>
          <w:rFonts w:ascii="Times New Roman" w:hAnsi="Times New Roman"/>
        </w:rPr>
        <w:t>well-being.</w:t>
      </w:r>
      <w:r>
        <w:rPr>
          <w:rFonts w:ascii="Times New Roman" w:hAnsi="Times New Roman"/>
          <w:spacing w:val="-4"/>
        </w:rPr>
        <w:t> </w:t>
      </w:r>
      <w:r>
        <w:rPr>
          <w:rFonts w:ascii="Times New Roman" w:hAnsi="Times New Roman"/>
        </w:rPr>
        <w:t>In</w:t>
      </w:r>
      <w:r>
        <w:rPr>
          <w:rFonts w:ascii="Times New Roman" w:hAnsi="Times New Roman"/>
          <w:spacing w:val="-4"/>
        </w:rPr>
        <w:t> </w:t>
      </w:r>
      <w:r>
        <w:rPr>
          <w:rFonts w:ascii="Times New Roman" w:hAnsi="Times New Roman"/>
        </w:rPr>
        <w:t>contrast,</w:t>
      </w:r>
      <w:r>
        <w:rPr>
          <w:rFonts w:ascii="Times New Roman" w:hAnsi="Times New Roman"/>
          <w:spacing w:val="-4"/>
        </w:rPr>
        <w:t> </w:t>
      </w:r>
      <w:r>
        <w:rPr>
          <w:rFonts w:ascii="Times New Roman" w:hAnsi="Times New Roman"/>
        </w:rPr>
        <w:t>those</w:t>
      </w:r>
      <w:r>
        <w:rPr>
          <w:rFonts w:ascii="Times New Roman" w:hAnsi="Times New Roman"/>
          <w:spacing w:val="-4"/>
        </w:rPr>
        <w:t> </w:t>
      </w:r>
      <w:r>
        <w:rPr>
          <w:rFonts w:ascii="Times New Roman" w:hAnsi="Times New Roman"/>
        </w:rPr>
        <w:t>scoring</w:t>
      </w:r>
      <w:r>
        <w:rPr>
          <w:rFonts w:ascii="Times New Roman" w:hAnsi="Times New Roman"/>
          <w:spacing w:val="-4"/>
        </w:rPr>
        <w:t> </w:t>
      </w:r>
      <w:r>
        <w:rPr>
          <w:rFonts w:ascii="Times New Roman" w:hAnsi="Times New Roman"/>
        </w:rPr>
        <w:t>86</w:t>
      </w:r>
      <w:r>
        <w:rPr>
          <w:rFonts w:ascii="Times New Roman" w:hAnsi="Times New Roman"/>
          <w:spacing w:val="-4"/>
        </w:rPr>
        <w:t> </w:t>
      </w:r>
      <w:r>
        <w:rPr>
          <w:rFonts w:ascii="Times New Roman" w:hAnsi="Times New Roman"/>
        </w:rPr>
        <w:t>and</w:t>
      </w:r>
      <w:r>
        <w:rPr>
          <w:rFonts w:ascii="Times New Roman" w:hAnsi="Times New Roman"/>
          <w:spacing w:val="-4"/>
        </w:rPr>
        <w:t> </w:t>
      </w:r>
      <w:r>
        <w:rPr>
          <w:rFonts w:ascii="Times New Roman" w:hAnsi="Times New Roman"/>
        </w:rPr>
        <w:t>above</w:t>
      </w:r>
      <w:r>
        <w:rPr>
          <w:rFonts w:ascii="Times New Roman" w:hAnsi="Times New Roman"/>
          <w:spacing w:val="-4"/>
        </w:rPr>
        <w:t> </w:t>
      </w:r>
      <w:r>
        <w:rPr>
          <w:rFonts w:ascii="Times New Roman" w:hAnsi="Times New Roman"/>
        </w:rPr>
        <w:t>demonstrated</w:t>
      </w:r>
      <w:r>
        <w:rPr>
          <w:rFonts w:ascii="Times New Roman" w:hAnsi="Times New Roman"/>
          <w:spacing w:val="-4"/>
        </w:rPr>
        <w:t> </w:t>
      </w:r>
      <w:r>
        <w:rPr>
          <w:rFonts w:ascii="Times New Roman" w:hAnsi="Times New Roman"/>
        </w:rPr>
        <w:t>significantly better mental health outcomes, with 80% reporting good mental well-being. This finding suggests that academic success is intricately tied to students’ mental health, reinforcing the need for strategies to support those struggling academically to enhance their overall well-being.</w:t>
      </w:r>
    </w:p>
    <w:p>
      <w:pPr>
        <w:pStyle w:val="BodyText"/>
        <w:spacing w:before="120"/>
        <w:rPr>
          <w:rFonts w:ascii="Times New Roman"/>
        </w:rPr>
      </w:pPr>
    </w:p>
    <w:p>
      <w:pPr>
        <w:spacing w:line="216" w:lineRule="auto" w:before="0"/>
        <w:ind w:left="486" w:right="1466" w:firstLine="372"/>
        <w:jc w:val="left"/>
        <w:rPr>
          <w:rFonts w:ascii="Times New Roman"/>
          <w:b/>
          <w:sz w:val="48"/>
        </w:rPr>
      </w:pPr>
      <w:r>
        <w:rPr>
          <w:rFonts w:ascii="Times New Roman"/>
          <w:b/>
          <w:sz w:val="48"/>
        </w:rPr>
        <w:t>Table 4: ASSOCIATION BETWEEN PERFORMANCE</w:t>
      </w:r>
      <w:r>
        <w:rPr>
          <w:rFonts w:ascii="Times New Roman"/>
          <w:b/>
          <w:spacing w:val="-13"/>
          <w:sz w:val="48"/>
        </w:rPr>
        <w:t> </w:t>
      </w:r>
      <w:r>
        <w:rPr>
          <w:rFonts w:ascii="Times New Roman"/>
          <w:b/>
          <w:sz w:val="48"/>
        </w:rPr>
        <w:t>OF</w:t>
      </w:r>
      <w:r>
        <w:rPr>
          <w:rFonts w:ascii="Times New Roman"/>
          <w:b/>
          <w:spacing w:val="-13"/>
          <w:sz w:val="48"/>
        </w:rPr>
        <w:t> </w:t>
      </w:r>
      <w:r>
        <w:rPr>
          <w:rFonts w:ascii="Times New Roman"/>
          <w:b/>
          <w:sz w:val="48"/>
        </w:rPr>
        <w:t>STUDENTS</w:t>
      </w:r>
      <w:r>
        <w:rPr>
          <w:rFonts w:ascii="Times New Roman"/>
          <w:b/>
          <w:spacing w:val="-13"/>
          <w:sz w:val="48"/>
        </w:rPr>
        <w:t> </w:t>
      </w:r>
      <w:r>
        <w:rPr>
          <w:rFonts w:ascii="Times New Roman"/>
          <w:b/>
          <w:sz w:val="48"/>
        </w:rPr>
        <w:t>AND</w:t>
      </w:r>
    </w:p>
    <w:p>
      <w:pPr>
        <w:pStyle w:val="Heading1"/>
        <w:spacing w:line="507" w:lineRule="exact"/>
        <w:ind w:left="2010"/>
        <w:jc w:val="left"/>
      </w:pPr>
      <w:r>
        <w:rPr/>
        <mc:AlternateContent>
          <mc:Choice Requires="wps">
            <w:drawing>
              <wp:anchor distT="0" distB="0" distL="0" distR="0" allowOverlap="1" layoutInCell="1" locked="0" behindDoc="0" simplePos="0" relativeHeight="15729152">
                <wp:simplePos x="0" y="0"/>
                <wp:positionH relativeFrom="page">
                  <wp:posOffset>876300</wp:posOffset>
                </wp:positionH>
                <wp:positionV relativeFrom="paragraph">
                  <wp:posOffset>308280</wp:posOffset>
                </wp:positionV>
                <wp:extent cx="6934200" cy="280543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934200" cy="2805430"/>
                        </a:xfrm>
                        <a:prstGeom prst="rect">
                          <a:avLst/>
                        </a:prstGeom>
                      </wps:spPr>
                      <wps:txbx>
                        <w:txbxContent>
                          <w:tbl>
                            <w:tblPr>
                              <w:tblW w:w="0" w:type="auto"/>
                              <w:jc w:val="left"/>
                              <w:tblInd w:w="70" w:type="dxa"/>
                              <w:tblBorders>
                                <w:top w:val="single" w:sz="8" w:space="0" w:color="9D9D9D"/>
                                <w:left w:val="single" w:sz="8" w:space="0" w:color="9D9D9D"/>
                                <w:bottom w:val="single" w:sz="8" w:space="0" w:color="9D9D9D"/>
                                <w:right w:val="single" w:sz="8" w:space="0" w:color="9D9D9D"/>
                                <w:insideH w:val="single" w:sz="8" w:space="0" w:color="9D9D9D"/>
                                <w:insideV w:val="single" w:sz="8" w:space="0" w:color="9D9D9D"/>
                              </w:tblBorders>
                              <w:tblLayout w:type="fixed"/>
                              <w:tblCellMar>
                                <w:top w:w="0" w:type="dxa"/>
                                <w:left w:w="0" w:type="dxa"/>
                                <w:bottom w:w="0" w:type="dxa"/>
                                <w:right w:w="0" w:type="dxa"/>
                              </w:tblCellMar>
                              <w:tblLook w:val="01E0"/>
                            </w:tblPr>
                            <w:tblGrid>
                              <w:gridCol w:w="2160"/>
                              <w:gridCol w:w="2160"/>
                              <w:gridCol w:w="2160"/>
                              <w:gridCol w:w="2160"/>
                              <w:gridCol w:w="2150"/>
                            </w:tblGrid>
                            <w:tr>
                              <w:trPr>
                                <w:trHeight w:val="1059" w:hRule="atLeast"/>
                              </w:trPr>
                              <w:tc>
                                <w:tcPr>
                                  <w:tcW w:w="4320" w:type="dxa"/>
                                  <w:gridSpan w:val="2"/>
                                  <w:vMerge w:val="restart"/>
                                  <w:shd w:val="clear" w:color="auto" w:fill="D5A6BD"/>
                                </w:tcPr>
                                <w:p>
                                  <w:pPr>
                                    <w:pStyle w:val="TableParagraph"/>
                                    <w:spacing w:before="141"/>
                                    <w:ind w:left="124"/>
                                    <w:rPr>
                                      <w:rFonts w:ascii="Arial"/>
                                      <w:b/>
                                      <w:sz w:val="38"/>
                                    </w:rPr>
                                  </w:pPr>
                                  <w:r>
                                    <w:rPr>
                                      <w:rFonts w:ascii="Arial"/>
                                      <w:b/>
                                      <w:spacing w:val="-2"/>
                                      <w:sz w:val="38"/>
                                    </w:rPr>
                                    <w:t>Variable</w:t>
                                  </w:r>
                                </w:p>
                              </w:tc>
                              <w:tc>
                                <w:tcPr>
                                  <w:tcW w:w="4320" w:type="dxa"/>
                                  <w:gridSpan w:val="2"/>
                                  <w:shd w:val="clear" w:color="auto" w:fill="D5A6BD"/>
                                </w:tcPr>
                                <w:p>
                                  <w:pPr>
                                    <w:pStyle w:val="TableParagraph"/>
                                    <w:spacing w:before="141"/>
                                    <w:ind w:left="124"/>
                                    <w:rPr>
                                      <w:rFonts w:ascii="Arial"/>
                                      <w:b/>
                                      <w:sz w:val="38"/>
                                    </w:rPr>
                                  </w:pPr>
                                  <w:r>
                                    <w:rPr>
                                      <w:rFonts w:ascii="Arial"/>
                                      <w:b/>
                                      <w:sz w:val="38"/>
                                    </w:rPr>
                                    <w:t>Mental</w:t>
                                  </w:r>
                                  <w:r>
                                    <w:rPr>
                                      <w:rFonts w:ascii="Arial"/>
                                      <w:b/>
                                      <w:spacing w:val="-19"/>
                                      <w:sz w:val="38"/>
                                    </w:rPr>
                                    <w:t> </w:t>
                                  </w:r>
                                  <w:r>
                                    <w:rPr>
                                      <w:rFonts w:ascii="Arial"/>
                                      <w:b/>
                                      <w:sz w:val="38"/>
                                    </w:rPr>
                                    <w:t>Well-</w:t>
                                  </w:r>
                                  <w:r>
                                    <w:rPr>
                                      <w:rFonts w:ascii="Arial"/>
                                      <w:b/>
                                      <w:spacing w:val="-2"/>
                                      <w:sz w:val="38"/>
                                    </w:rPr>
                                    <w:t>being</w:t>
                                  </w:r>
                                </w:p>
                              </w:tc>
                              <w:tc>
                                <w:tcPr>
                                  <w:tcW w:w="2150" w:type="dxa"/>
                                  <w:tcBorders>
                                    <w:right w:val="nil"/>
                                  </w:tcBorders>
                                  <w:shd w:val="clear" w:color="auto" w:fill="D5A6BD"/>
                                </w:tcPr>
                                <w:p>
                                  <w:pPr>
                                    <w:pStyle w:val="TableParagraph"/>
                                    <w:spacing w:before="141"/>
                                    <w:ind w:left="124"/>
                                    <w:rPr>
                                      <w:rFonts w:ascii="Arial"/>
                                      <w:b/>
                                      <w:sz w:val="38"/>
                                    </w:rPr>
                                  </w:pPr>
                                  <w:r>
                                    <w:rPr>
                                      <w:rFonts w:ascii="Arial"/>
                                      <w:b/>
                                      <w:spacing w:val="-2"/>
                                      <w:sz w:val="38"/>
                                    </w:rPr>
                                    <w:t>P-value</w:t>
                                  </w:r>
                                </w:p>
                              </w:tc>
                            </w:tr>
                            <w:tr>
                              <w:trPr>
                                <w:trHeight w:val="1060" w:hRule="atLeast"/>
                              </w:trPr>
                              <w:tc>
                                <w:tcPr>
                                  <w:tcW w:w="4320" w:type="dxa"/>
                                  <w:gridSpan w:val="2"/>
                                  <w:vMerge/>
                                  <w:tcBorders>
                                    <w:top w:val="nil"/>
                                  </w:tcBorders>
                                  <w:shd w:val="clear" w:color="auto" w:fill="D5A6BD"/>
                                </w:tcPr>
                                <w:p>
                                  <w:pPr>
                                    <w:rPr>
                                      <w:sz w:val="2"/>
                                      <w:szCs w:val="2"/>
                                    </w:rPr>
                                  </w:pPr>
                                </w:p>
                              </w:tc>
                              <w:tc>
                                <w:tcPr>
                                  <w:tcW w:w="2160" w:type="dxa"/>
                                  <w:shd w:val="clear" w:color="auto" w:fill="D5A6BD"/>
                                </w:tcPr>
                                <w:p>
                                  <w:pPr>
                                    <w:pStyle w:val="TableParagraph"/>
                                    <w:spacing w:before="141"/>
                                    <w:ind w:left="124"/>
                                    <w:rPr>
                                      <w:rFonts w:ascii="Arial"/>
                                      <w:b/>
                                      <w:sz w:val="38"/>
                                    </w:rPr>
                                  </w:pPr>
                                  <w:r>
                                    <w:rPr>
                                      <w:rFonts w:ascii="Arial"/>
                                      <w:b/>
                                      <w:spacing w:val="-4"/>
                                      <w:sz w:val="38"/>
                                    </w:rPr>
                                    <w:t>Poor</w:t>
                                  </w:r>
                                </w:p>
                              </w:tc>
                              <w:tc>
                                <w:tcPr>
                                  <w:tcW w:w="2160" w:type="dxa"/>
                                  <w:shd w:val="clear" w:color="auto" w:fill="D5A6BD"/>
                                </w:tcPr>
                                <w:p>
                                  <w:pPr>
                                    <w:pStyle w:val="TableParagraph"/>
                                    <w:spacing w:before="141"/>
                                    <w:ind w:left="124"/>
                                    <w:rPr>
                                      <w:rFonts w:ascii="Arial"/>
                                      <w:b/>
                                      <w:sz w:val="38"/>
                                    </w:rPr>
                                  </w:pPr>
                                  <w:r>
                                    <w:rPr>
                                      <w:rFonts w:ascii="Arial"/>
                                      <w:b/>
                                      <w:spacing w:val="-4"/>
                                      <w:sz w:val="38"/>
                                    </w:rPr>
                                    <w:t>Good</w:t>
                                  </w:r>
                                </w:p>
                              </w:tc>
                              <w:tc>
                                <w:tcPr>
                                  <w:tcW w:w="2150" w:type="dxa"/>
                                  <w:tcBorders>
                                    <w:right w:val="nil"/>
                                  </w:tcBorders>
                                  <w:shd w:val="clear" w:color="auto" w:fill="D5A6BD"/>
                                </w:tcPr>
                                <w:p>
                                  <w:pPr>
                                    <w:pStyle w:val="TableParagraph"/>
                                    <w:ind w:left="0"/>
                                    <w:rPr>
                                      <w:rFonts w:ascii="Times New Roman"/>
                                      <w:sz w:val="26"/>
                                    </w:rPr>
                                  </w:pPr>
                                </w:p>
                              </w:tc>
                            </w:tr>
                            <w:tr>
                              <w:trPr>
                                <w:trHeight w:val="1139" w:hRule="atLeast"/>
                              </w:trPr>
                              <w:tc>
                                <w:tcPr>
                                  <w:tcW w:w="2160" w:type="dxa"/>
                                  <w:vMerge w:val="restart"/>
                                </w:tcPr>
                                <w:p>
                                  <w:pPr>
                                    <w:pStyle w:val="TableParagraph"/>
                                    <w:spacing w:before="141"/>
                                    <w:ind w:left="124"/>
                                    <w:rPr>
                                      <w:sz w:val="38"/>
                                    </w:rPr>
                                  </w:pPr>
                                  <w:r>
                                    <w:rPr>
                                      <w:spacing w:val="-2"/>
                                      <w:sz w:val="38"/>
                                    </w:rPr>
                                    <w:t>Grade</w:t>
                                  </w:r>
                                </w:p>
                              </w:tc>
                              <w:tc>
                                <w:tcPr>
                                  <w:tcW w:w="2160" w:type="dxa"/>
                                </w:tcPr>
                                <w:p>
                                  <w:pPr>
                                    <w:pStyle w:val="TableParagraph"/>
                                    <w:spacing w:before="141"/>
                                    <w:ind w:left="124"/>
                                    <w:rPr>
                                      <w:sz w:val="38"/>
                                    </w:rPr>
                                  </w:pPr>
                                  <w:r>
                                    <w:rPr>
                                      <w:sz w:val="38"/>
                                    </w:rPr>
                                    <w:t>84</w:t>
                                  </w:r>
                                  <w:r>
                                    <w:rPr>
                                      <w:spacing w:val="-27"/>
                                      <w:sz w:val="38"/>
                                    </w:rPr>
                                    <w:t> </w:t>
                                  </w:r>
                                  <w:r>
                                    <w:rPr>
                                      <w:sz w:val="38"/>
                                    </w:rPr>
                                    <w:t>an</w:t>
                                  </w:r>
                                  <w:r>
                                    <w:rPr>
                                      <w:sz w:val="38"/>
                                    </w:rPr>
                                    <w:t>d </w:t>
                                  </w:r>
                                  <w:r>
                                    <w:rPr>
                                      <w:spacing w:val="-2"/>
                                      <w:sz w:val="38"/>
                                    </w:rPr>
                                    <w:t>below</w:t>
                                  </w:r>
                                </w:p>
                              </w:tc>
                              <w:tc>
                                <w:tcPr>
                                  <w:tcW w:w="2160" w:type="dxa"/>
                                </w:tcPr>
                                <w:p>
                                  <w:pPr>
                                    <w:pStyle w:val="TableParagraph"/>
                                    <w:spacing w:before="141"/>
                                    <w:ind w:left="124"/>
                                    <w:rPr>
                                      <w:rFonts w:ascii="Arial"/>
                                      <w:b/>
                                      <w:sz w:val="38"/>
                                    </w:rPr>
                                  </w:pPr>
                                  <w:r>
                                    <w:rPr>
                                      <w:rFonts w:ascii="Arial"/>
                                      <w:b/>
                                      <w:sz w:val="38"/>
                                    </w:rPr>
                                    <w:t>85</w:t>
                                  </w:r>
                                  <w:r>
                                    <w:rPr>
                                      <w:rFonts w:ascii="Arial"/>
                                      <w:b/>
                                      <w:spacing w:val="-2"/>
                                      <w:sz w:val="38"/>
                                    </w:rPr>
                                    <w:t> (61.6)</w:t>
                                  </w:r>
                                </w:p>
                              </w:tc>
                              <w:tc>
                                <w:tcPr>
                                  <w:tcW w:w="2160" w:type="dxa"/>
                                </w:tcPr>
                                <w:p>
                                  <w:pPr>
                                    <w:pStyle w:val="TableParagraph"/>
                                    <w:spacing w:before="141"/>
                                    <w:ind w:left="124"/>
                                    <w:rPr>
                                      <w:sz w:val="38"/>
                                    </w:rPr>
                                  </w:pPr>
                                  <w:r>
                                    <w:rPr>
                                      <w:sz w:val="38"/>
                                    </w:rPr>
                                    <w:t>53</w:t>
                                  </w:r>
                                  <w:r>
                                    <w:rPr>
                                      <w:spacing w:val="-2"/>
                                      <w:sz w:val="38"/>
                                    </w:rPr>
                                    <w:t> (38.4)</w:t>
                                  </w:r>
                                </w:p>
                              </w:tc>
                              <w:tc>
                                <w:tcPr>
                                  <w:tcW w:w="2150" w:type="dxa"/>
                                  <w:vMerge w:val="restart"/>
                                  <w:tcBorders>
                                    <w:right w:val="nil"/>
                                  </w:tcBorders>
                                </w:tcPr>
                                <w:p>
                                  <w:pPr>
                                    <w:pStyle w:val="TableParagraph"/>
                                    <w:spacing w:before="141"/>
                                    <w:ind w:left="124"/>
                                    <w:rPr>
                                      <w:rFonts w:ascii="Arial"/>
                                      <w:b/>
                                      <w:sz w:val="38"/>
                                    </w:rPr>
                                  </w:pPr>
                                  <w:r>
                                    <w:rPr>
                                      <w:rFonts w:ascii="Arial"/>
                                      <w:b/>
                                      <w:spacing w:val="-2"/>
                                      <w:sz w:val="38"/>
                                    </w:rPr>
                                    <w:t>0.001</w:t>
                                  </w:r>
                                </w:p>
                              </w:tc>
                            </w:tr>
                            <w:tr>
                              <w:trPr>
                                <w:trHeight w:val="1060" w:hRule="atLeast"/>
                              </w:trPr>
                              <w:tc>
                                <w:tcPr>
                                  <w:tcW w:w="2160" w:type="dxa"/>
                                  <w:vMerge/>
                                  <w:tcBorders>
                                    <w:top w:val="nil"/>
                                  </w:tcBorders>
                                </w:tcPr>
                                <w:p>
                                  <w:pPr>
                                    <w:rPr>
                                      <w:sz w:val="2"/>
                                      <w:szCs w:val="2"/>
                                    </w:rPr>
                                  </w:pPr>
                                </w:p>
                              </w:tc>
                              <w:tc>
                                <w:tcPr>
                                  <w:tcW w:w="2160" w:type="dxa"/>
                                </w:tcPr>
                                <w:p>
                                  <w:pPr>
                                    <w:pStyle w:val="TableParagraph"/>
                                    <w:spacing w:before="140"/>
                                    <w:ind w:left="124"/>
                                    <w:rPr>
                                      <w:sz w:val="38"/>
                                    </w:rPr>
                                  </w:pPr>
                                  <w:r>
                                    <w:rPr>
                                      <w:sz w:val="38"/>
                                    </w:rPr>
                                    <w:t>85</w:t>
                                  </w:r>
                                  <w:r>
                                    <w:rPr>
                                      <w:spacing w:val="-2"/>
                                      <w:sz w:val="38"/>
                                    </w:rPr>
                                    <w:t> </w:t>
                                  </w:r>
                                  <w:r>
                                    <w:rPr>
                                      <w:spacing w:val="-5"/>
                                      <w:sz w:val="38"/>
                                    </w:rPr>
                                    <w:t>and</w:t>
                                  </w:r>
                                </w:p>
                              </w:tc>
                              <w:tc>
                                <w:tcPr>
                                  <w:tcW w:w="2160" w:type="dxa"/>
                                </w:tcPr>
                                <w:p>
                                  <w:pPr>
                                    <w:pStyle w:val="TableParagraph"/>
                                    <w:spacing w:before="140"/>
                                    <w:ind w:left="124"/>
                                    <w:rPr>
                                      <w:rFonts w:ascii="Arial"/>
                                      <w:b/>
                                      <w:sz w:val="38"/>
                                    </w:rPr>
                                  </w:pPr>
                                  <w:r>
                                    <w:rPr>
                                      <w:rFonts w:ascii="Arial"/>
                                      <w:b/>
                                      <w:sz w:val="38"/>
                                    </w:rPr>
                                    <w:t>96</w:t>
                                  </w:r>
                                  <w:r>
                                    <w:rPr>
                                      <w:rFonts w:ascii="Arial"/>
                                      <w:b/>
                                      <w:spacing w:val="-2"/>
                                      <w:sz w:val="38"/>
                                    </w:rPr>
                                    <w:t> </w:t>
                                  </w:r>
                                  <w:r>
                                    <w:rPr>
                                      <w:rFonts w:ascii="Arial"/>
                                      <w:b/>
                                      <w:spacing w:val="-4"/>
                                      <w:sz w:val="38"/>
                                    </w:rPr>
                                    <w:t>(80)</w:t>
                                  </w:r>
                                </w:p>
                              </w:tc>
                              <w:tc>
                                <w:tcPr>
                                  <w:tcW w:w="2160" w:type="dxa"/>
                                </w:tcPr>
                                <w:p>
                                  <w:pPr>
                                    <w:pStyle w:val="TableParagraph"/>
                                    <w:spacing w:before="140"/>
                                    <w:ind w:left="124"/>
                                    <w:rPr>
                                      <w:sz w:val="38"/>
                                    </w:rPr>
                                  </w:pPr>
                                  <w:r>
                                    <w:rPr>
                                      <w:sz w:val="38"/>
                                    </w:rPr>
                                    <w:t>24</w:t>
                                  </w:r>
                                  <w:r>
                                    <w:rPr>
                                      <w:spacing w:val="-2"/>
                                      <w:sz w:val="38"/>
                                    </w:rPr>
                                    <w:t> </w:t>
                                  </w:r>
                                  <w:r>
                                    <w:rPr>
                                      <w:spacing w:val="-4"/>
                                      <w:sz w:val="38"/>
                                    </w:rPr>
                                    <w:t>(20)</w:t>
                                  </w:r>
                                </w:p>
                              </w:tc>
                              <w:tc>
                                <w:tcPr>
                                  <w:tcW w:w="2150" w:type="dxa"/>
                                  <w:vMerge/>
                                  <w:tcBorders>
                                    <w:top w:val="nil"/>
                                    <w:right w:val="nil"/>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pt;margin-top:24.274092pt;width:546pt;height:220.9pt;mso-position-horizontal-relative:page;mso-position-vertical-relative:paragraph;z-index:15729152" type="#_x0000_t202" id="docshape1" filled="false" stroked="false">
                <v:textbox inset="0,0,0,0">
                  <w:txbxContent>
                    <w:tbl>
                      <w:tblPr>
                        <w:tblW w:w="0" w:type="auto"/>
                        <w:jc w:val="left"/>
                        <w:tblInd w:w="70" w:type="dxa"/>
                        <w:tblBorders>
                          <w:top w:val="single" w:sz="8" w:space="0" w:color="9D9D9D"/>
                          <w:left w:val="single" w:sz="8" w:space="0" w:color="9D9D9D"/>
                          <w:bottom w:val="single" w:sz="8" w:space="0" w:color="9D9D9D"/>
                          <w:right w:val="single" w:sz="8" w:space="0" w:color="9D9D9D"/>
                          <w:insideH w:val="single" w:sz="8" w:space="0" w:color="9D9D9D"/>
                          <w:insideV w:val="single" w:sz="8" w:space="0" w:color="9D9D9D"/>
                        </w:tblBorders>
                        <w:tblLayout w:type="fixed"/>
                        <w:tblCellMar>
                          <w:top w:w="0" w:type="dxa"/>
                          <w:left w:w="0" w:type="dxa"/>
                          <w:bottom w:w="0" w:type="dxa"/>
                          <w:right w:w="0" w:type="dxa"/>
                        </w:tblCellMar>
                        <w:tblLook w:val="01E0"/>
                      </w:tblPr>
                      <w:tblGrid>
                        <w:gridCol w:w="2160"/>
                        <w:gridCol w:w="2160"/>
                        <w:gridCol w:w="2160"/>
                        <w:gridCol w:w="2160"/>
                        <w:gridCol w:w="2150"/>
                      </w:tblGrid>
                      <w:tr>
                        <w:trPr>
                          <w:trHeight w:val="1059" w:hRule="atLeast"/>
                        </w:trPr>
                        <w:tc>
                          <w:tcPr>
                            <w:tcW w:w="4320" w:type="dxa"/>
                            <w:gridSpan w:val="2"/>
                            <w:vMerge w:val="restart"/>
                            <w:shd w:val="clear" w:color="auto" w:fill="D5A6BD"/>
                          </w:tcPr>
                          <w:p>
                            <w:pPr>
                              <w:pStyle w:val="TableParagraph"/>
                              <w:spacing w:before="141"/>
                              <w:ind w:left="124"/>
                              <w:rPr>
                                <w:rFonts w:ascii="Arial"/>
                                <w:b/>
                                <w:sz w:val="38"/>
                              </w:rPr>
                            </w:pPr>
                            <w:r>
                              <w:rPr>
                                <w:rFonts w:ascii="Arial"/>
                                <w:b/>
                                <w:spacing w:val="-2"/>
                                <w:sz w:val="38"/>
                              </w:rPr>
                              <w:t>Variable</w:t>
                            </w:r>
                          </w:p>
                        </w:tc>
                        <w:tc>
                          <w:tcPr>
                            <w:tcW w:w="4320" w:type="dxa"/>
                            <w:gridSpan w:val="2"/>
                            <w:shd w:val="clear" w:color="auto" w:fill="D5A6BD"/>
                          </w:tcPr>
                          <w:p>
                            <w:pPr>
                              <w:pStyle w:val="TableParagraph"/>
                              <w:spacing w:before="141"/>
                              <w:ind w:left="124"/>
                              <w:rPr>
                                <w:rFonts w:ascii="Arial"/>
                                <w:b/>
                                <w:sz w:val="38"/>
                              </w:rPr>
                            </w:pPr>
                            <w:r>
                              <w:rPr>
                                <w:rFonts w:ascii="Arial"/>
                                <w:b/>
                                <w:sz w:val="38"/>
                              </w:rPr>
                              <w:t>Mental</w:t>
                            </w:r>
                            <w:r>
                              <w:rPr>
                                <w:rFonts w:ascii="Arial"/>
                                <w:b/>
                                <w:spacing w:val="-19"/>
                                <w:sz w:val="38"/>
                              </w:rPr>
                              <w:t> </w:t>
                            </w:r>
                            <w:r>
                              <w:rPr>
                                <w:rFonts w:ascii="Arial"/>
                                <w:b/>
                                <w:sz w:val="38"/>
                              </w:rPr>
                              <w:t>Well-</w:t>
                            </w:r>
                            <w:r>
                              <w:rPr>
                                <w:rFonts w:ascii="Arial"/>
                                <w:b/>
                                <w:spacing w:val="-2"/>
                                <w:sz w:val="38"/>
                              </w:rPr>
                              <w:t>being</w:t>
                            </w:r>
                          </w:p>
                        </w:tc>
                        <w:tc>
                          <w:tcPr>
                            <w:tcW w:w="2150" w:type="dxa"/>
                            <w:tcBorders>
                              <w:right w:val="nil"/>
                            </w:tcBorders>
                            <w:shd w:val="clear" w:color="auto" w:fill="D5A6BD"/>
                          </w:tcPr>
                          <w:p>
                            <w:pPr>
                              <w:pStyle w:val="TableParagraph"/>
                              <w:spacing w:before="141"/>
                              <w:ind w:left="124"/>
                              <w:rPr>
                                <w:rFonts w:ascii="Arial"/>
                                <w:b/>
                                <w:sz w:val="38"/>
                              </w:rPr>
                            </w:pPr>
                            <w:r>
                              <w:rPr>
                                <w:rFonts w:ascii="Arial"/>
                                <w:b/>
                                <w:spacing w:val="-2"/>
                                <w:sz w:val="38"/>
                              </w:rPr>
                              <w:t>P-value</w:t>
                            </w:r>
                          </w:p>
                        </w:tc>
                      </w:tr>
                      <w:tr>
                        <w:trPr>
                          <w:trHeight w:val="1060" w:hRule="atLeast"/>
                        </w:trPr>
                        <w:tc>
                          <w:tcPr>
                            <w:tcW w:w="4320" w:type="dxa"/>
                            <w:gridSpan w:val="2"/>
                            <w:vMerge/>
                            <w:tcBorders>
                              <w:top w:val="nil"/>
                            </w:tcBorders>
                            <w:shd w:val="clear" w:color="auto" w:fill="D5A6BD"/>
                          </w:tcPr>
                          <w:p>
                            <w:pPr>
                              <w:rPr>
                                <w:sz w:val="2"/>
                                <w:szCs w:val="2"/>
                              </w:rPr>
                            </w:pPr>
                          </w:p>
                        </w:tc>
                        <w:tc>
                          <w:tcPr>
                            <w:tcW w:w="2160" w:type="dxa"/>
                            <w:shd w:val="clear" w:color="auto" w:fill="D5A6BD"/>
                          </w:tcPr>
                          <w:p>
                            <w:pPr>
                              <w:pStyle w:val="TableParagraph"/>
                              <w:spacing w:before="141"/>
                              <w:ind w:left="124"/>
                              <w:rPr>
                                <w:rFonts w:ascii="Arial"/>
                                <w:b/>
                                <w:sz w:val="38"/>
                              </w:rPr>
                            </w:pPr>
                            <w:r>
                              <w:rPr>
                                <w:rFonts w:ascii="Arial"/>
                                <w:b/>
                                <w:spacing w:val="-4"/>
                                <w:sz w:val="38"/>
                              </w:rPr>
                              <w:t>Poor</w:t>
                            </w:r>
                          </w:p>
                        </w:tc>
                        <w:tc>
                          <w:tcPr>
                            <w:tcW w:w="2160" w:type="dxa"/>
                            <w:shd w:val="clear" w:color="auto" w:fill="D5A6BD"/>
                          </w:tcPr>
                          <w:p>
                            <w:pPr>
                              <w:pStyle w:val="TableParagraph"/>
                              <w:spacing w:before="141"/>
                              <w:ind w:left="124"/>
                              <w:rPr>
                                <w:rFonts w:ascii="Arial"/>
                                <w:b/>
                                <w:sz w:val="38"/>
                              </w:rPr>
                            </w:pPr>
                            <w:r>
                              <w:rPr>
                                <w:rFonts w:ascii="Arial"/>
                                <w:b/>
                                <w:spacing w:val="-4"/>
                                <w:sz w:val="38"/>
                              </w:rPr>
                              <w:t>Good</w:t>
                            </w:r>
                          </w:p>
                        </w:tc>
                        <w:tc>
                          <w:tcPr>
                            <w:tcW w:w="2150" w:type="dxa"/>
                            <w:tcBorders>
                              <w:right w:val="nil"/>
                            </w:tcBorders>
                            <w:shd w:val="clear" w:color="auto" w:fill="D5A6BD"/>
                          </w:tcPr>
                          <w:p>
                            <w:pPr>
                              <w:pStyle w:val="TableParagraph"/>
                              <w:ind w:left="0"/>
                              <w:rPr>
                                <w:rFonts w:ascii="Times New Roman"/>
                                <w:sz w:val="26"/>
                              </w:rPr>
                            </w:pPr>
                          </w:p>
                        </w:tc>
                      </w:tr>
                      <w:tr>
                        <w:trPr>
                          <w:trHeight w:val="1139" w:hRule="atLeast"/>
                        </w:trPr>
                        <w:tc>
                          <w:tcPr>
                            <w:tcW w:w="2160" w:type="dxa"/>
                            <w:vMerge w:val="restart"/>
                          </w:tcPr>
                          <w:p>
                            <w:pPr>
                              <w:pStyle w:val="TableParagraph"/>
                              <w:spacing w:before="141"/>
                              <w:ind w:left="124"/>
                              <w:rPr>
                                <w:sz w:val="38"/>
                              </w:rPr>
                            </w:pPr>
                            <w:r>
                              <w:rPr>
                                <w:spacing w:val="-2"/>
                                <w:sz w:val="38"/>
                              </w:rPr>
                              <w:t>Grade</w:t>
                            </w:r>
                          </w:p>
                        </w:tc>
                        <w:tc>
                          <w:tcPr>
                            <w:tcW w:w="2160" w:type="dxa"/>
                          </w:tcPr>
                          <w:p>
                            <w:pPr>
                              <w:pStyle w:val="TableParagraph"/>
                              <w:spacing w:before="141"/>
                              <w:ind w:left="124"/>
                              <w:rPr>
                                <w:sz w:val="38"/>
                              </w:rPr>
                            </w:pPr>
                            <w:r>
                              <w:rPr>
                                <w:sz w:val="38"/>
                              </w:rPr>
                              <w:t>84</w:t>
                            </w:r>
                            <w:r>
                              <w:rPr>
                                <w:spacing w:val="-27"/>
                                <w:sz w:val="38"/>
                              </w:rPr>
                              <w:t> </w:t>
                            </w:r>
                            <w:r>
                              <w:rPr>
                                <w:sz w:val="38"/>
                              </w:rPr>
                              <w:t>an</w:t>
                            </w:r>
                            <w:r>
                              <w:rPr>
                                <w:sz w:val="38"/>
                              </w:rPr>
                              <w:t>d </w:t>
                            </w:r>
                            <w:r>
                              <w:rPr>
                                <w:spacing w:val="-2"/>
                                <w:sz w:val="38"/>
                              </w:rPr>
                              <w:t>below</w:t>
                            </w:r>
                          </w:p>
                        </w:tc>
                        <w:tc>
                          <w:tcPr>
                            <w:tcW w:w="2160" w:type="dxa"/>
                          </w:tcPr>
                          <w:p>
                            <w:pPr>
                              <w:pStyle w:val="TableParagraph"/>
                              <w:spacing w:before="141"/>
                              <w:ind w:left="124"/>
                              <w:rPr>
                                <w:rFonts w:ascii="Arial"/>
                                <w:b/>
                                <w:sz w:val="38"/>
                              </w:rPr>
                            </w:pPr>
                            <w:r>
                              <w:rPr>
                                <w:rFonts w:ascii="Arial"/>
                                <w:b/>
                                <w:sz w:val="38"/>
                              </w:rPr>
                              <w:t>85</w:t>
                            </w:r>
                            <w:r>
                              <w:rPr>
                                <w:rFonts w:ascii="Arial"/>
                                <w:b/>
                                <w:spacing w:val="-2"/>
                                <w:sz w:val="38"/>
                              </w:rPr>
                              <w:t> (61.6)</w:t>
                            </w:r>
                          </w:p>
                        </w:tc>
                        <w:tc>
                          <w:tcPr>
                            <w:tcW w:w="2160" w:type="dxa"/>
                          </w:tcPr>
                          <w:p>
                            <w:pPr>
                              <w:pStyle w:val="TableParagraph"/>
                              <w:spacing w:before="141"/>
                              <w:ind w:left="124"/>
                              <w:rPr>
                                <w:sz w:val="38"/>
                              </w:rPr>
                            </w:pPr>
                            <w:r>
                              <w:rPr>
                                <w:sz w:val="38"/>
                              </w:rPr>
                              <w:t>53</w:t>
                            </w:r>
                            <w:r>
                              <w:rPr>
                                <w:spacing w:val="-2"/>
                                <w:sz w:val="38"/>
                              </w:rPr>
                              <w:t> (38.4)</w:t>
                            </w:r>
                          </w:p>
                        </w:tc>
                        <w:tc>
                          <w:tcPr>
                            <w:tcW w:w="2150" w:type="dxa"/>
                            <w:vMerge w:val="restart"/>
                            <w:tcBorders>
                              <w:right w:val="nil"/>
                            </w:tcBorders>
                          </w:tcPr>
                          <w:p>
                            <w:pPr>
                              <w:pStyle w:val="TableParagraph"/>
                              <w:spacing w:before="141"/>
                              <w:ind w:left="124"/>
                              <w:rPr>
                                <w:rFonts w:ascii="Arial"/>
                                <w:b/>
                                <w:sz w:val="38"/>
                              </w:rPr>
                            </w:pPr>
                            <w:r>
                              <w:rPr>
                                <w:rFonts w:ascii="Arial"/>
                                <w:b/>
                                <w:spacing w:val="-2"/>
                                <w:sz w:val="38"/>
                              </w:rPr>
                              <w:t>0.001</w:t>
                            </w:r>
                          </w:p>
                        </w:tc>
                      </w:tr>
                      <w:tr>
                        <w:trPr>
                          <w:trHeight w:val="1060" w:hRule="atLeast"/>
                        </w:trPr>
                        <w:tc>
                          <w:tcPr>
                            <w:tcW w:w="2160" w:type="dxa"/>
                            <w:vMerge/>
                            <w:tcBorders>
                              <w:top w:val="nil"/>
                            </w:tcBorders>
                          </w:tcPr>
                          <w:p>
                            <w:pPr>
                              <w:rPr>
                                <w:sz w:val="2"/>
                                <w:szCs w:val="2"/>
                              </w:rPr>
                            </w:pPr>
                          </w:p>
                        </w:tc>
                        <w:tc>
                          <w:tcPr>
                            <w:tcW w:w="2160" w:type="dxa"/>
                          </w:tcPr>
                          <w:p>
                            <w:pPr>
                              <w:pStyle w:val="TableParagraph"/>
                              <w:spacing w:before="140"/>
                              <w:ind w:left="124"/>
                              <w:rPr>
                                <w:sz w:val="38"/>
                              </w:rPr>
                            </w:pPr>
                            <w:r>
                              <w:rPr>
                                <w:sz w:val="38"/>
                              </w:rPr>
                              <w:t>85</w:t>
                            </w:r>
                            <w:r>
                              <w:rPr>
                                <w:spacing w:val="-2"/>
                                <w:sz w:val="38"/>
                              </w:rPr>
                              <w:t> </w:t>
                            </w:r>
                            <w:r>
                              <w:rPr>
                                <w:spacing w:val="-5"/>
                                <w:sz w:val="38"/>
                              </w:rPr>
                              <w:t>and</w:t>
                            </w:r>
                          </w:p>
                        </w:tc>
                        <w:tc>
                          <w:tcPr>
                            <w:tcW w:w="2160" w:type="dxa"/>
                          </w:tcPr>
                          <w:p>
                            <w:pPr>
                              <w:pStyle w:val="TableParagraph"/>
                              <w:spacing w:before="140"/>
                              <w:ind w:left="124"/>
                              <w:rPr>
                                <w:rFonts w:ascii="Arial"/>
                                <w:b/>
                                <w:sz w:val="38"/>
                              </w:rPr>
                            </w:pPr>
                            <w:r>
                              <w:rPr>
                                <w:rFonts w:ascii="Arial"/>
                                <w:b/>
                                <w:sz w:val="38"/>
                              </w:rPr>
                              <w:t>96</w:t>
                            </w:r>
                            <w:r>
                              <w:rPr>
                                <w:rFonts w:ascii="Arial"/>
                                <w:b/>
                                <w:spacing w:val="-2"/>
                                <w:sz w:val="38"/>
                              </w:rPr>
                              <w:t> </w:t>
                            </w:r>
                            <w:r>
                              <w:rPr>
                                <w:rFonts w:ascii="Arial"/>
                                <w:b/>
                                <w:spacing w:val="-4"/>
                                <w:sz w:val="38"/>
                              </w:rPr>
                              <w:t>(80)</w:t>
                            </w:r>
                          </w:p>
                        </w:tc>
                        <w:tc>
                          <w:tcPr>
                            <w:tcW w:w="2160" w:type="dxa"/>
                          </w:tcPr>
                          <w:p>
                            <w:pPr>
                              <w:pStyle w:val="TableParagraph"/>
                              <w:spacing w:before="140"/>
                              <w:ind w:left="124"/>
                              <w:rPr>
                                <w:sz w:val="38"/>
                              </w:rPr>
                            </w:pPr>
                            <w:r>
                              <w:rPr>
                                <w:sz w:val="38"/>
                              </w:rPr>
                              <w:t>24</w:t>
                            </w:r>
                            <w:r>
                              <w:rPr>
                                <w:spacing w:val="-2"/>
                                <w:sz w:val="38"/>
                              </w:rPr>
                              <w:t> </w:t>
                            </w:r>
                            <w:r>
                              <w:rPr>
                                <w:spacing w:val="-4"/>
                                <w:sz w:val="38"/>
                              </w:rPr>
                              <w:t>(20)</w:t>
                            </w:r>
                          </w:p>
                        </w:tc>
                        <w:tc>
                          <w:tcPr>
                            <w:tcW w:w="2150" w:type="dxa"/>
                            <w:vMerge/>
                            <w:tcBorders>
                              <w:top w:val="nil"/>
                              <w:right w:val="nil"/>
                            </w:tcBorders>
                          </w:tcPr>
                          <w:p>
                            <w:pPr>
                              <w:rPr>
                                <w:sz w:val="2"/>
                                <w:szCs w:val="2"/>
                              </w:rPr>
                            </w:pPr>
                          </w:p>
                        </w:tc>
                      </w:tr>
                    </w:tbl>
                    <w:p>
                      <w:pPr>
                        <w:pStyle w:val="BodyText"/>
                      </w:pPr>
                    </w:p>
                  </w:txbxContent>
                </v:textbox>
                <w10:wrap type="none"/>
              </v:shape>
            </w:pict>
          </mc:Fallback>
        </mc:AlternateContent>
      </w:r>
      <w:r>
        <w:rPr>
          <w:spacing w:val="-2"/>
        </w:rPr>
        <w:t>MENTAL</w:t>
      </w:r>
      <w:r>
        <w:rPr>
          <w:spacing w:val="-14"/>
        </w:rPr>
        <w:t> </w:t>
      </w:r>
      <w:r>
        <w:rPr>
          <w:spacing w:val="-2"/>
        </w:rPr>
        <w:t>WELL-</w:t>
      </w:r>
      <w:r>
        <w:rPr>
          <w:spacing w:val="-4"/>
        </w:rPr>
        <w:t>BEING</w:t>
      </w:r>
    </w:p>
    <w:p>
      <w:pPr>
        <w:pStyle w:val="Heading1"/>
        <w:spacing w:after="0" w:line="507" w:lineRule="exact"/>
        <w:jc w:val="left"/>
        <w:sectPr>
          <w:type w:val="continuous"/>
          <w:pgSz w:w="12240" w:h="15840"/>
          <w:pgMar w:top="1420" w:bottom="280" w:left="1440" w:right="0"/>
        </w:sectPr>
      </w:pPr>
    </w:p>
    <w:tbl>
      <w:tblPr>
        <w:tblW w:w="0" w:type="auto"/>
        <w:jc w:val="left"/>
        <w:tblInd w:w="10" w:type="dxa"/>
        <w:tblBorders>
          <w:top w:val="single" w:sz="8" w:space="0" w:color="9D9D9D"/>
          <w:left w:val="single" w:sz="8" w:space="0" w:color="9D9D9D"/>
          <w:bottom w:val="single" w:sz="8" w:space="0" w:color="9D9D9D"/>
          <w:right w:val="single" w:sz="8" w:space="0" w:color="9D9D9D"/>
          <w:insideH w:val="single" w:sz="8" w:space="0" w:color="9D9D9D"/>
          <w:insideV w:val="single" w:sz="8" w:space="0" w:color="9D9D9D"/>
        </w:tblBorders>
        <w:tblLayout w:type="fixed"/>
        <w:tblCellMar>
          <w:top w:w="0" w:type="dxa"/>
          <w:left w:w="0" w:type="dxa"/>
          <w:bottom w:w="0" w:type="dxa"/>
          <w:right w:w="0" w:type="dxa"/>
        </w:tblCellMar>
        <w:tblLook w:val="01E0"/>
      </w:tblPr>
      <w:tblGrid>
        <w:gridCol w:w="2160"/>
        <w:gridCol w:w="2160"/>
        <w:gridCol w:w="2160"/>
        <w:gridCol w:w="2160"/>
        <w:gridCol w:w="2150"/>
      </w:tblGrid>
      <w:tr>
        <w:trPr>
          <w:trHeight w:val="700" w:hRule="atLeast"/>
        </w:trPr>
        <w:tc>
          <w:tcPr>
            <w:tcW w:w="2160" w:type="dxa"/>
          </w:tcPr>
          <w:p>
            <w:pPr>
              <w:pStyle w:val="TableParagraph"/>
              <w:ind w:left="0"/>
              <w:rPr>
                <w:rFonts w:ascii="Times New Roman"/>
                <w:sz w:val="26"/>
              </w:rPr>
            </w:pPr>
          </w:p>
        </w:tc>
        <w:tc>
          <w:tcPr>
            <w:tcW w:w="2160" w:type="dxa"/>
          </w:tcPr>
          <w:p>
            <w:pPr>
              <w:pStyle w:val="TableParagraph"/>
              <w:spacing w:before="130"/>
              <w:ind w:left="124"/>
              <w:rPr>
                <w:sz w:val="38"/>
              </w:rPr>
            </w:pPr>
            <w:r>
              <w:rPr>
                <w:spacing w:val="-2"/>
                <w:sz w:val="38"/>
              </w:rPr>
              <w:t>above</w:t>
            </w:r>
          </w:p>
        </w:tc>
        <w:tc>
          <w:tcPr>
            <w:tcW w:w="2160" w:type="dxa"/>
          </w:tcPr>
          <w:p>
            <w:pPr>
              <w:pStyle w:val="TableParagraph"/>
              <w:ind w:left="0"/>
              <w:rPr>
                <w:rFonts w:ascii="Times New Roman"/>
                <w:sz w:val="26"/>
              </w:rPr>
            </w:pPr>
          </w:p>
        </w:tc>
        <w:tc>
          <w:tcPr>
            <w:tcW w:w="2160" w:type="dxa"/>
          </w:tcPr>
          <w:p>
            <w:pPr>
              <w:pStyle w:val="TableParagraph"/>
              <w:ind w:left="0"/>
              <w:rPr>
                <w:rFonts w:ascii="Times New Roman"/>
                <w:sz w:val="26"/>
              </w:rPr>
            </w:pPr>
          </w:p>
        </w:tc>
        <w:tc>
          <w:tcPr>
            <w:tcW w:w="2150" w:type="dxa"/>
            <w:tcBorders>
              <w:right w:val="nil"/>
            </w:tcBorders>
          </w:tcPr>
          <w:p>
            <w:pPr>
              <w:pStyle w:val="TableParagraph"/>
              <w:ind w:left="0"/>
              <w:rPr>
                <w:rFonts w:ascii="Times New Roman"/>
                <w:sz w:val="26"/>
              </w:rPr>
            </w:pPr>
          </w:p>
        </w:tc>
      </w:tr>
    </w:tbl>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spacing w:before="80"/>
        <w:rPr>
          <w:rFonts w:ascii="Times New Roman"/>
          <w:b/>
        </w:rPr>
      </w:pPr>
    </w:p>
    <w:p>
      <w:pPr>
        <w:pStyle w:val="BodyText"/>
        <w:spacing w:line="360" w:lineRule="auto"/>
        <w:ind w:right="1468"/>
        <w:rPr>
          <w:rFonts w:ascii="Times New Roman"/>
        </w:rPr>
      </w:pPr>
      <w:r>
        <w:rPr>
          <w:rFonts w:ascii="Times New Roman"/>
        </w:rPr>
        <w:t>Table 5 examines the relationship between studying-related factors and mental well-being, revealing critical</w:t>
      </w:r>
      <w:r>
        <w:rPr>
          <w:rFonts w:ascii="Times New Roman"/>
          <w:spacing w:val="-4"/>
        </w:rPr>
        <w:t> </w:t>
      </w:r>
      <w:r>
        <w:rPr>
          <w:rFonts w:ascii="Times New Roman"/>
        </w:rPr>
        <w:t>insights.</w:t>
      </w:r>
      <w:r>
        <w:rPr>
          <w:rFonts w:ascii="Times New Roman"/>
          <w:spacing w:val="-4"/>
        </w:rPr>
        <w:t> </w:t>
      </w:r>
      <w:r>
        <w:rPr>
          <w:rFonts w:ascii="Times New Roman"/>
        </w:rPr>
        <w:t>A</w:t>
      </w:r>
      <w:r>
        <w:rPr>
          <w:rFonts w:ascii="Times New Roman"/>
          <w:spacing w:val="-4"/>
        </w:rPr>
        <w:t> </w:t>
      </w:r>
      <w:r>
        <w:rPr>
          <w:rFonts w:ascii="Times New Roman"/>
        </w:rPr>
        <w:t>staggering</w:t>
      </w:r>
      <w:r>
        <w:rPr>
          <w:rFonts w:ascii="Times New Roman"/>
          <w:spacing w:val="-4"/>
        </w:rPr>
        <w:t> </w:t>
      </w:r>
      <w:r>
        <w:rPr>
          <w:rFonts w:ascii="Times New Roman"/>
        </w:rPr>
        <w:t>90.2%</w:t>
      </w:r>
      <w:r>
        <w:rPr>
          <w:rFonts w:ascii="Times New Roman"/>
          <w:spacing w:val="-4"/>
        </w:rPr>
        <w:t> </w:t>
      </w:r>
      <w:r>
        <w:rPr>
          <w:rFonts w:ascii="Times New Roman"/>
        </w:rPr>
        <w:t>of</w:t>
      </w:r>
      <w:r>
        <w:rPr>
          <w:rFonts w:ascii="Times New Roman"/>
          <w:spacing w:val="-4"/>
        </w:rPr>
        <w:t> </w:t>
      </w:r>
      <w:r>
        <w:rPr>
          <w:rFonts w:ascii="Times New Roman"/>
        </w:rPr>
        <w:t>students</w:t>
      </w:r>
      <w:r>
        <w:rPr>
          <w:rFonts w:ascii="Times New Roman"/>
          <w:spacing w:val="-4"/>
        </w:rPr>
        <w:t> </w:t>
      </w:r>
      <w:r>
        <w:rPr>
          <w:rFonts w:ascii="Times New Roman"/>
        </w:rPr>
        <w:t>experiencing</w:t>
      </w:r>
      <w:r>
        <w:rPr>
          <w:rFonts w:ascii="Times New Roman"/>
          <w:spacing w:val="-4"/>
        </w:rPr>
        <w:t> </w:t>
      </w:r>
      <w:r>
        <w:rPr>
          <w:rFonts w:ascii="Times New Roman"/>
        </w:rPr>
        <w:t>high</w:t>
      </w:r>
      <w:r>
        <w:rPr>
          <w:rFonts w:ascii="Times New Roman"/>
          <w:spacing w:val="-4"/>
        </w:rPr>
        <w:t> </w:t>
      </w:r>
      <w:r>
        <w:rPr>
          <w:rFonts w:ascii="Times New Roman"/>
        </w:rPr>
        <w:t>stress</w:t>
      </w:r>
      <w:r>
        <w:rPr>
          <w:rFonts w:ascii="Times New Roman"/>
          <w:spacing w:val="-4"/>
        </w:rPr>
        <w:t> </w:t>
      </w:r>
      <w:r>
        <w:rPr>
          <w:rFonts w:ascii="Times New Roman"/>
        </w:rPr>
        <w:t>during</w:t>
      </w:r>
      <w:r>
        <w:rPr>
          <w:rFonts w:ascii="Times New Roman"/>
          <w:spacing w:val="-4"/>
        </w:rPr>
        <w:t> </w:t>
      </w:r>
      <w:r>
        <w:rPr>
          <w:rFonts w:ascii="Times New Roman"/>
        </w:rPr>
        <w:t>final</w:t>
      </w:r>
      <w:r>
        <w:rPr>
          <w:rFonts w:ascii="Times New Roman"/>
          <w:spacing w:val="-4"/>
        </w:rPr>
        <w:t> </w:t>
      </w:r>
      <w:r>
        <w:rPr>
          <w:rFonts w:ascii="Times New Roman"/>
        </w:rPr>
        <w:t>exams</w:t>
      </w:r>
      <w:r>
        <w:rPr>
          <w:rFonts w:ascii="Times New Roman"/>
          <w:spacing w:val="-4"/>
        </w:rPr>
        <w:t> </w:t>
      </w:r>
      <w:r>
        <w:rPr>
          <w:rFonts w:ascii="Times New Roman"/>
        </w:rPr>
        <w:t>reported</w:t>
      </w:r>
      <w:r>
        <w:rPr>
          <w:rFonts w:ascii="Times New Roman"/>
          <w:spacing w:val="-4"/>
        </w:rPr>
        <w:t> </w:t>
      </w:r>
      <w:r>
        <w:rPr>
          <w:rFonts w:ascii="Times New Roman"/>
        </w:rPr>
        <w:t>poor mental well-being, indicating the profound impact of exam-related stress. Additionally, factors such as forgetfulness and procrastination were strongly correlated with mental health issues, suggesting that these behaviors may exacerbate stress and anxiety among students. These findings highlight the necessity of addressing study habits and stress management in educational settings to improve mental health</w:t>
      </w:r>
      <w:r>
        <w:rPr>
          <w:rFonts w:ascii="Times New Roman"/>
          <w:spacing w:val="40"/>
        </w:rPr>
        <w:t> </w:t>
      </w:r>
      <w:r>
        <w:rPr>
          <w:rFonts w:ascii="Times New Roman"/>
          <w:spacing w:val="-2"/>
        </w:rPr>
        <w:t>outcomes.</w:t>
      </w:r>
    </w:p>
    <w:p>
      <w:pPr>
        <w:spacing w:before="240"/>
        <w:ind w:left="0" w:right="1439" w:firstLine="0"/>
        <w:jc w:val="center"/>
        <w:rPr>
          <w:rFonts w:ascii="Times New Roman"/>
          <w:b/>
          <w:sz w:val="48"/>
        </w:rPr>
      </w:pPr>
      <w:r>
        <w:rPr>
          <w:rFonts w:ascii="Times New Roman"/>
          <w:b/>
          <w:sz w:val="48"/>
        </w:rPr>
        <w:t>Table</w:t>
      </w:r>
      <w:r>
        <w:rPr>
          <w:rFonts w:ascii="Times New Roman"/>
          <w:b/>
          <w:spacing w:val="-27"/>
          <w:sz w:val="48"/>
        </w:rPr>
        <w:t> </w:t>
      </w:r>
      <w:r>
        <w:rPr>
          <w:rFonts w:ascii="Times New Roman"/>
          <w:b/>
          <w:sz w:val="48"/>
        </w:rPr>
        <w:t>5:</w:t>
      </w:r>
      <w:r>
        <w:rPr>
          <w:rFonts w:ascii="Times New Roman"/>
          <w:b/>
          <w:spacing w:val="-27"/>
          <w:sz w:val="48"/>
        </w:rPr>
        <w:t> </w:t>
      </w:r>
      <w:r>
        <w:rPr>
          <w:rFonts w:ascii="Times New Roman"/>
          <w:b/>
          <w:sz w:val="48"/>
        </w:rPr>
        <w:t>ASSOCIATION</w:t>
      </w:r>
      <w:r>
        <w:rPr>
          <w:rFonts w:ascii="Times New Roman"/>
          <w:b/>
          <w:spacing w:val="-27"/>
          <w:sz w:val="48"/>
        </w:rPr>
        <w:t> </w:t>
      </w:r>
      <w:r>
        <w:rPr>
          <w:rFonts w:ascii="Times New Roman"/>
          <w:b/>
          <w:spacing w:val="-2"/>
          <w:sz w:val="48"/>
        </w:rPr>
        <w:t>BETWEEN</w:t>
      </w:r>
    </w:p>
    <w:p>
      <w:pPr>
        <w:pStyle w:val="Heading1"/>
        <w:ind w:right="1457"/>
      </w:pPr>
      <w:r>
        <w:rPr>
          <w:spacing w:val="-2"/>
        </w:rPr>
        <w:t>STUDYING-RELATED</w:t>
      </w:r>
      <w:r>
        <w:rPr>
          <w:spacing w:val="-28"/>
        </w:rPr>
        <w:t> </w:t>
      </w:r>
      <w:r>
        <w:rPr>
          <w:spacing w:val="-2"/>
        </w:rPr>
        <w:t>FACTORS</w:t>
      </w:r>
      <w:r>
        <w:rPr>
          <w:spacing w:val="-28"/>
        </w:rPr>
        <w:t> </w:t>
      </w:r>
      <w:r>
        <w:rPr>
          <w:spacing w:val="-2"/>
        </w:rPr>
        <w:t>AND </w:t>
      </w:r>
      <w:r>
        <w:rPr/>
        <w:t>MENTAL WELL-BEING</w:t>
      </w:r>
    </w:p>
    <w:p>
      <w:pPr>
        <w:pStyle w:val="BodyText"/>
        <w:spacing w:before="42"/>
        <w:rPr>
          <w:rFonts w:ascii="Times New Roman"/>
          <w:b/>
          <w:sz w:val="20"/>
        </w:rPr>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60"/>
        <w:gridCol w:w="2160"/>
        <w:gridCol w:w="2160"/>
        <w:gridCol w:w="2160"/>
        <w:gridCol w:w="2150"/>
      </w:tblGrid>
      <w:tr>
        <w:trPr>
          <w:trHeight w:val="599" w:hRule="atLeast"/>
        </w:trPr>
        <w:tc>
          <w:tcPr>
            <w:tcW w:w="4320" w:type="dxa"/>
            <w:gridSpan w:val="2"/>
            <w:vMerge w:val="restart"/>
            <w:shd w:val="clear" w:color="auto" w:fill="B4A6D5"/>
          </w:tcPr>
          <w:p>
            <w:pPr>
              <w:pStyle w:val="TableParagraph"/>
              <w:spacing w:before="119"/>
              <w:rPr>
                <w:rFonts w:ascii="Arial"/>
                <w:b/>
                <w:sz w:val="34"/>
              </w:rPr>
            </w:pPr>
            <w:r>
              <w:rPr>
                <w:rFonts w:ascii="Arial"/>
                <w:b/>
                <w:spacing w:val="-2"/>
                <w:sz w:val="34"/>
              </w:rPr>
              <w:t>Variables</w:t>
            </w:r>
          </w:p>
        </w:tc>
        <w:tc>
          <w:tcPr>
            <w:tcW w:w="4320" w:type="dxa"/>
            <w:gridSpan w:val="2"/>
            <w:shd w:val="clear" w:color="auto" w:fill="B4A6D5"/>
          </w:tcPr>
          <w:p>
            <w:pPr>
              <w:pStyle w:val="TableParagraph"/>
              <w:spacing w:before="119"/>
              <w:rPr>
                <w:rFonts w:ascii="Arial"/>
                <w:b/>
                <w:sz w:val="34"/>
              </w:rPr>
            </w:pPr>
            <w:r>
              <w:rPr>
                <w:rFonts w:ascii="Arial"/>
                <w:b/>
                <w:sz w:val="34"/>
              </w:rPr>
              <w:t>Mental</w:t>
            </w:r>
            <w:r>
              <w:rPr>
                <w:rFonts w:ascii="Arial"/>
                <w:b/>
                <w:spacing w:val="-11"/>
                <w:sz w:val="34"/>
              </w:rPr>
              <w:t> </w:t>
            </w:r>
            <w:r>
              <w:rPr>
                <w:rFonts w:ascii="Arial"/>
                <w:b/>
                <w:sz w:val="34"/>
              </w:rPr>
              <w:t>well-</w:t>
            </w:r>
            <w:r>
              <w:rPr>
                <w:rFonts w:ascii="Arial"/>
                <w:b/>
                <w:spacing w:val="-2"/>
                <w:sz w:val="34"/>
              </w:rPr>
              <w:t>being</w:t>
            </w:r>
          </w:p>
        </w:tc>
        <w:tc>
          <w:tcPr>
            <w:tcW w:w="2150" w:type="dxa"/>
            <w:vMerge w:val="restart"/>
            <w:tcBorders>
              <w:right w:val="nil"/>
            </w:tcBorders>
            <w:shd w:val="clear" w:color="auto" w:fill="B4A6D5"/>
          </w:tcPr>
          <w:p>
            <w:pPr>
              <w:pStyle w:val="TableParagraph"/>
              <w:spacing w:before="119"/>
              <w:rPr>
                <w:rFonts w:ascii="Arial"/>
                <w:b/>
                <w:sz w:val="34"/>
              </w:rPr>
            </w:pPr>
            <w:r>
              <w:rPr>
                <w:rFonts w:ascii="Arial"/>
                <w:b/>
                <w:spacing w:val="-2"/>
                <w:sz w:val="34"/>
              </w:rPr>
              <w:t>P-</w:t>
            </w:r>
            <w:r>
              <w:rPr>
                <w:rFonts w:ascii="Arial"/>
                <w:b/>
                <w:spacing w:val="-4"/>
                <w:sz w:val="34"/>
              </w:rPr>
              <w:t>value</w:t>
            </w:r>
          </w:p>
        </w:tc>
      </w:tr>
      <w:tr>
        <w:trPr>
          <w:trHeight w:val="599" w:hRule="atLeast"/>
        </w:trPr>
        <w:tc>
          <w:tcPr>
            <w:tcW w:w="4320" w:type="dxa"/>
            <w:gridSpan w:val="2"/>
            <w:vMerge/>
            <w:tcBorders>
              <w:top w:val="nil"/>
            </w:tcBorders>
            <w:shd w:val="clear" w:color="auto" w:fill="B4A6D5"/>
          </w:tcPr>
          <w:p>
            <w:pPr>
              <w:rPr>
                <w:sz w:val="2"/>
                <w:szCs w:val="2"/>
              </w:rPr>
            </w:pPr>
          </w:p>
        </w:tc>
        <w:tc>
          <w:tcPr>
            <w:tcW w:w="2160" w:type="dxa"/>
            <w:shd w:val="clear" w:color="auto" w:fill="B4A6D5"/>
          </w:tcPr>
          <w:p>
            <w:pPr>
              <w:pStyle w:val="TableParagraph"/>
              <w:spacing w:before="114"/>
              <w:rPr>
                <w:sz w:val="34"/>
              </w:rPr>
            </w:pPr>
            <w:r>
              <w:rPr>
                <w:spacing w:val="-4"/>
                <w:sz w:val="34"/>
              </w:rPr>
              <w:t>Poor</w:t>
            </w:r>
          </w:p>
        </w:tc>
        <w:tc>
          <w:tcPr>
            <w:tcW w:w="2160" w:type="dxa"/>
            <w:shd w:val="clear" w:color="auto" w:fill="B4A6D5"/>
          </w:tcPr>
          <w:p>
            <w:pPr>
              <w:pStyle w:val="TableParagraph"/>
              <w:spacing w:before="114"/>
              <w:rPr>
                <w:sz w:val="34"/>
              </w:rPr>
            </w:pPr>
            <w:r>
              <w:rPr>
                <w:spacing w:val="-4"/>
                <w:sz w:val="34"/>
              </w:rPr>
              <w:t>Good</w:t>
            </w:r>
          </w:p>
        </w:tc>
        <w:tc>
          <w:tcPr>
            <w:tcW w:w="2150" w:type="dxa"/>
            <w:vMerge/>
            <w:tcBorders>
              <w:top w:val="nil"/>
              <w:right w:val="nil"/>
            </w:tcBorders>
            <w:shd w:val="clear" w:color="auto" w:fill="B4A6D5"/>
          </w:tcPr>
          <w:p>
            <w:pPr>
              <w:rPr>
                <w:sz w:val="2"/>
                <w:szCs w:val="2"/>
              </w:rPr>
            </w:pPr>
          </w:p>
        </w:tc>
      </w:tr>
      <w:tr>
        <w:trPr>
          <w:trHeight w:val="1759" w:hRule="atLeast"/>
        </w:trPr>
        <w:tc>
          <w:tcPr>
            <w:tcW w:w="2160" w:type="dxa"/>
            <w:vMerge w:val="restart"/>
          </w:tcPr>
          <w:p>
            <w:pPr>
              <w:pStyle w:val="TableParagraph"/>
              <w:spacing w:before="110"/>
              <w:ind w:right="181"/>
              <w:rPr>
                <w:sz w:val="34"/>
              </w:rPr>
            </w:pPr>
            <w:r>
              <w:rPr>
                <w:spacing w:val="-2"/>
                <w:sz w:val="34"/>
              </w:rPr>
              <w:t>Stress during formative exams</w:t>
            </w:r>
          </w:p>
        </w:tc>
        <w:tc>
          <w:tcPr>
            <w:tcW w:w="2160" w:type="dxa"/>
          </w:tcPr>
          <w:p>
            <w:pPr>
              <w:pStyle w:val="TableParagraph"/>
              <w:spacing w:before="110"/>
              <w:rPr>
                <w:sz w:val="34"/>
              </w:rPr>
            </w:pPr>
            <w:r>
              <w:rPr>
                <w:sz w:val="34"/>
              </w:rPr>
              <w:t>Low</w:t>
            </w:r>
            <w:r>
              <w:rPr>
                <w:spacing w:val="-24"/>
                <w:sz w:val="34"/>
              </w:rPr>
              <w:t> </w:t>
            </w:r>
            <w:r>
              <w:rPr>
                <w:sz w:val="34"/>
              </w:rPr>
              <w:t>stress </w:t>
            </w:r>
            <w:r>
              <w:rPr>
                <w:spacing w:val="-2"/>
                <w:sz w:val="34"/>
              </w:rPr>
              <w:t>during formative exams</w:t>
            </w:r>
          </w:p>
        </w:tc>
        <w:tc>
          <w:tcPr>
            <w:tcW w:w="2160" w:type="dxa"/>
          </w:tcPr>
          <w:p>
            <w:pPr>
              <w:pStyle w:val="TableParagraph"/>
              <w:spacing w:before="110"/>
              <w:rPr>
                <w:rFonts w:ascii="Arial"/>
                <w:b/>
                <w:sz w:val="34"/>
              </w:rPr>
            </w:pPr>
            <w:r>
              <w:rPr>
                <w:rFonts w:ascii="Arial"/>
                <w:b/>
                <w:sz w:val="34"/>
              </w:rPr>
              <w:t>63</w:t>
            </w:r>
            <w:r>
              <w:rPr>
                <w:rFonts w:ascii="Arial"/>
                <w:b/>
                <w:spacing w:val="-2"/>
                <w:sz w:val="34"/>
              </w:rPr>
              <w:t> </w:t>
            </w:r>
            <w:r>
              <w:rPr>
                <w:rFonts w:ascii="Arial"/>
                <w:b/>
                <w:spacing w:val="-4"/>
                <w:sz w:val="34"/>
              </w:rPr>
              <w:t>(75)</w:t>
            </w:r>
          </w:p>
        </w:tc>
        <w:tc>
          <w:tcPr>
            <w:tcW w:w="2160" w:type="dxa"/>
          </w:tcPr>
          <w:p>
            <w:pPr>
              <w:pStyle w:val="TableParagraph"/>
              <w:spacing w:before="110"/>
              <w:rPr>
                <w:sz w:val="34"/>
              </w:rPr>
            </w:pPr>
            <w:r>
              <w:rPr>
                <w:sz w:val="34"/>
              </w:rPr>
              <w:t>21</w:t>
            </w:r>
            <w:r>
              <w:rPr>
                <w:spacing w:val="-2"/>
                <w:sz w:val="34"/>
              </w:rPr>
              <w:t> </w:t>
            </w:r>
            <w:r>
              <w:rPr>
                <w:spacing w:val="-4"/>
                <w:sz w:val="34"/>
              </w:rPr>
              <w:t>(25)</w:t>
            </w:r>
          </w:p>
        </w:tc>
        <w:tc>
          <w:tcPr>
            <w:tcW w:w="2150" w:type="dxa"/>
            <w:vMerge w:val="restart"/>
            <w:tcBorders>
              <w:right w:val="nil"/>
            </w:tcBorders>
          </w:tcPr>
          <w:p>
            <w:pPr>
              <w:pStyle w:val="TableParagraph"/>
              <w:spacing w:before="110"/>
              <w:rPr>
                <w:sz w:val="34"/>
              </w:rPr>
            </w:pPr>
            <w:r>
              <w:rPr>
                <w:spacing w:val="-5"/>
                <w:sz w:val="34"/>
              </w:rPr>
              <w:t>NS</w:t>
            </w:r>
          </w:p>
        </w:tc>
      </w:tr>
      <w:tr>
        <w:trPr>
          <w:trHeight w:val="1000" w:hRule="atLeast"/>
        </w:trPr>
        <w:tc>
          <w:tcPr>
            <w:tcW w:w="2160" w:type="dxa"/>
            <w:vMerge/>
            <w:tcBorders>
              <w:top w:val="nil"/>
            </w:tcBorders>
          </w:tcPr>
          <w:p>
            <w:pPr>
              <w:rPr>
                <w:sz w:val="2"/>
                <w:szCs w:val="2"/>
              </w:rPr>
            </w:pPr>
          </w:p>
        </w:tc>
        <w:tc>
          <w:tcPr>
            <w:tcW w:w="2160" w:type="dxa"/>
          </w:tcPr>
          <w:p>
            <w:pPr>
              <w:pStyle w:val="TableParagraph"/>
              <w:spacing w:before="119"/>
              <w:rPr>
                <w:sz w:val="34"/>
              </w:rPr>
            </w:pPr>
            <w:r>
              <w:rPr>
                <w:sz w:val="34"/>
              </w:rPr>
              <w:t>High</w:t>
            </w:r>
            <w:r>
              <w:rPr>
                <w:spacing w:val="-24"/>
                <w:sz w:val="34"/>
              </w:rPr>
              <w:t> </w:t>
            </w:r>
            <w:r>
              <w:rPr>
                <w:sz w:val="34"/>
              </w:rPr>
              <w:t>stress </w:t>
            </w:r>
            <w:r>
              <w:rPr>
                <w:spacing w:val="-2"/>
                <w:sz w:val="34"/>
              </w:rPr>
              <w:t>during</w:t>
            </w:r>
          </w:p>
        </w:tc>
        <w:tc>
          <w:tcPr>
            <w:tcW w:w="2160" w:type="dxa"/>
          </w:tcPr>
          <w:p>
            <w:pPr>
              <w:pStyle w:val="TableParagraph"/>
              <w:spacing w:before="119"/>
              <w:rPr>
                <w:sz w:val="34"/>
              </w:rPr>
            </w:pPr>
            <w:r>
              <w:rPr>
                <w:spacing w:val="-4"/>
                <w:sz w:val="34"/>
              </w:rPr>
              <w:t>118</w:t>
            </w:r>
            <w:r>
              <w:rPr>
                <w:spacing w:val="-16"/>
                <w:sz w:val="34"/>
              </w:rPr>
              <w:t> </w:t>
            </w:r>
            <w:r>
              <w:rPr>
                <w:spacing w:val="-2"/>
                <w:sz w:val="34"/>
              </w:rPr>
              <w:t>(67.8)</w:t>
            </w:r>
          </w:p>
        </w:tc>
        <w:tc>
          <w:tcPr>
            <w:tcW w:w="2160" w:type="dxa"/>
          </w:tcPr>
          <w:p>
            <w:pPr>
              <w:pStyle w:val="TableParagraph"/>
              <w:spacing w:before="119"/>
              <w:rPr>
                <w:sz w:val="34"/>
              </w:rPr>
            </w:pPr>
            <w:r>
              <w:rPr>
                <w:sz w:val="34"/>
              </w:rPr>
              <w:t>56</w:t>
            </w:r>
            <w:r>
              <w:rPr>
                <w:spacing w:val="-2"/>
                <w:sz w:val="34"/>
              </w:rPr>
              <w:t> (32.2)</w:t>
            </w:r>
          </w:p>
        </w:tc>
        <w:tc>
          <w:tcPr>
            <w:tcW w:w="2150" w:type="dxa"/>
            <w:vMerge/>
            <w:tcBorders>
              <w:top w:val="nil"/>
              <w:right w:val="nil"/>
            </w:tcBorders>
          </w:tcPr>
          <w:p>
            <w:pPr>
              <w:rPr>
                <w:sz w:val="2"/>
                <w:szCs w:val="2"/>
              </w:rPr>
            </w:pPr>
          </w:p>
        </w:tc>
      </w:tr>
    </w:tbl>
    <w:p>
      <w:pPr>
        <w:spacing w:after="0"/>
        <w:rPr>
          <w:sz w:val="2"/>
          <w:szCs w:val="2"/>
        </w:rPr>
        <w:sectPr>
          <w:pgSz w:w="12240" w:h="15840"/>
          <w:pgMar w:top="1420" w:bottom="1192" w:left="1440" w:right="0"/>
        </w:sectPr>
      </w:pPr>
    </w:p>
    <w:tbl>
      <w:tblPr>
        <w:tblW w:w="0" w:type="auto"/>
        <w:jc w:val="left"/>
        <w:tblInd w:w="10" w:type="dxa"/>
        <w:tblBorders>
          <w:top w:val="single" w:sz="8" w:space="0" w:color="9D9D9D"/>
          <w:left w:val="single" w:sz="8" w:space="0" w:color="9D9D9D"/>
          <w:bottom w:val="single" w:sz="8" w:space="0" w:color="9D9D9D"/>
          <w:right w:val="single" w:sz="8" w:space="0" w:color="9D9D9D"/>
          <w:insideH w:val="single" w:sz="8" w:space="0" w:color="9D9D9D"/>
          <w:insideV w:val="single" w:sz="8" w:space="0" w:color="9D9D9D"/>
        </w:tblBorders>
        <w:tblLayout w:type="fixed"/>
        <w:tblCellMar>
          <w:top w:w="0" w:type="dxa"/>
          <w:left w:w="0" w:type="dxa"/>
          <w:bottom w:w="0" w:type="dxa"/>
          <w:right w:w="0" w:type="dxa"/>
        </w:tblCellMar>
        <w:tblLook w:val="01E0"/>
      </w:tblPr>
      <w:tblGrid>
        <w:gridCol w:w="2160"/>
        <w:gridCol w:w="2160"/>
        <w:gridCol w:w="2160"/>
        <w:gridCol w:w="2160"/>
        <w:gridCol w:w="2150"/>
      </w:tblGrid>
      <w:tr>
        <w:trPr>
          <w:trHeight w:val="980" w:hRule="atLeast"/>
        </w:trPr>
        <w:tc>
          <w:tcPr>
            <w:tcW w:w="2160" w:type="dxa"/>
            <w:tcBorders>
              <w:left w:val="single" w:sz="8" w:space="0" w:color="000000"/>
              <w:bottom w:val="single" w:sz="8" w:space="0" w:color="000000"/>
              <w:right w:val="single" w:sz="8" w:space="0" w:color="000000"/>
            </w:tcBorders>
          </w:tcPr>
          <w:p>
            <w:pPr>
              <w:pStyle w:val="TableParagraph"/>
              <w:ind w:left="0"/>
              <w:rPr>
                <w:rFonts w:ascii="Times New Roman"/>
                <w:sz w:val="28"/>
              </w:rPr>
            </w:pPr>
          </w:p>
        </w:tc>
        <w:tc>
          <w:tcPr>
            <w:tcW w:w="2160" w:type="dxa"/>
            <w:tcBorders>
              <w:top w:val="single" w:sz="8" w:space="0" w:color="000000"/>
              <w:left w:val="single" w:sz="8" w:space="0" w:color="000000"/>
              <w:bottom w:val="single" w:sz="8" w:space="0" w:color="000000"/>
              <w:right w:val="single" w:sz="8" w:space="0" w:color="000000"/>
            </w:tcBorders>
          </w:tcPr>
          <w:p>
            <w:pPr>
              <w:pStyle w:val="TableParagraph"/>
              <w:spacing w:before="100"/>
              <w:rPr>
                <w:sz w:val="34"/>
              </w:rPr>
            </w:pPr>
            <w:r>
              <w:rPr>
                <w:spacing w:val="-2"/>
                <w:sz w:val="34"/>
              </w:rPr>
              <w:t>formative exams</w:t>
            </w:r>
          </w:p>
        </w:tc>
        <w:tc>
          <w:tcPr>
            <w:tcW w:w="2160" w:type="dxa"/>
            <w:tcBorders>
              <w:top w:val="single" w:sz="8" w:space="0" w:color="000000"/>
              <w:left w:val="single" w:sz="8" w:space="0" w:color="000000"/>
              <w:bottom w:val="single" w:sz="8" w:space="0" w:color="000000"/>
              <w:right w:val="single" w:sz="8" w:space="0" w:color="000000"/>
            </w:tcBorders>
          </w:tcPr>
          <w:p>
            <w:pPr>
              <w:pStyle w:val="TableParagraph"/>
              <w:ind w:left="0"/>
              <w:rPr>
                <w:rFonts w:ascii="Times New Roman"/>
                <w:sz w:val="28"/>
              </w:rPr>
            </w:pPr>
          </w:p>
        </w:tc>
        <w:tc>
          <w:tcPr>
            <w:tcW w:w="2160" w:type="dxa"/>
            <w:tcBorders>
              <w:top w:val="single" w:sz="8" w:space="0" w:color="000000"/>
              <w:left w:val="single" w:sz="8" w:space="0" w:color="000000"/>
              <w:bottom w:val="single" w:sz="8" w:space="0" w:color="000000"/>
              <w:right w:val="single" w:sz="8" w:space="0" w:color="000000"/>
            </w:tcBorders>
          </w:tcPr>
          <w:p>
            <w:pPr>
              <w:pStyle w:val="TableParagraph"/>
              <w:ind w:left="0"/>
              <w:rPr>
                <w:rFonts w:ascii="Times New Roman"/>
                <w:sz w:val="28"/>
              </w:rPr>
            </w:pPr>
          </w:p>
        </w:tc>
        <w:tc>
          <w:tcPr>
            <w:tcW w:w="2150" w:type="dxa"/>
            <w:tcBorders>
              <w:left w:val="single" w:sz="8" w:space="0" w:color="000000"/>
              <w:bottom w:val="single" w:sz="8" w:space="0" w:color="000000"/>
              <w:right w:val="nil"/>
            </w:tcBorders>
          </w:tcPr>
          <w:p>
            <w:pPr>
              <w:pStyle w:val="TableParagraph"/>
              <w:ind w:left="0"/>
              <w:rPr>
                <w:rFonts w:ascii="Times New Roman"/>
                <w:sz w:val="28"/>
              </w:rPr>
            </w:pPr>
          </w:p>
        </w:tc>
      </w:tr>
      <w:tr>
        <w:trPr>
          <w:trHeight w:val="1380" w:hRule="atLeast"/>
        </w:trPr>
        <w:tc>
          <w:tcPr>
            <w:tcW w:w="2160"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107"/>
              <w:ind w:right="181"/>
              <w:rPr>
                <w:sz w:val="34"/>
              </w:rPr>
            </w:pPr>
            <w:r>
              <w:rPr>
                <w:spacing w:val="-2"/>
                <w:sz w:val="34"/>
              </w:rPr>
              <w:t>Stress </w:t>
            </w:r>
            <w:r>
              <w:rPr>
                <w:sz w:val="34"/>
              </w:rPr>
              <w:t>during</w:t>
            </w:r>
            <w:r>
              <w:rPr>
                <w:spacing w:val="-24"/>
                <w:sz w:val="34"/>
              </w:rPr>
              <w:t> </w:t>
            </w:r>
            <w:r>
              <w:rPr>
                <w:sz w:val="34"/>
              </w:rPr>
              <w:t>final </w:t>
            </w:r>
            <w:r>
              <w:rPr>
                <w:spacing w:val="-2"/>
                <w:sz w:val="34"/>
              </w:rPr>
              <w:t>exams</w:t>
            </w:r>
          </w:p>
        </w:tc>
        <w:tc>
          <w:tcPr>
            <w:tcW w:w="2160" w:type="dxa"/>
            <w:tcBorders>
              <w:top w:val="single" w:sz="8" w:space="0" w:color="000000"/>
              <w:left w:val="single" w:sz="8" w:space="0" w:color="000000"/>
              <w:bottom w:val="single" w:sz="8" w:space="0" w:color="000000"/>
              <w:right w:val="single" w:sz="8" w:space="0" w:color="000000"/>
            </w:tcBorders>
          </w:tcPr>
          <w:p>
            <w:pPr>
              <w:pStyle w:val="TableParagraph"/>
              <w:spacing w:before="107"/>
              <w:ind w:right="343"/>
              <w:jc w:val="both"/>
              <w:rPr>
                <w:sz w:val="34"/>
              </w:rPr>
            </w:pPr>
            <w:r>
              <w:rPr>
                <w:sz w:val="34"/>
              </w:rPr>
              <w:t>High</w:t>
            </w:r>
            <w:r>
              <w:rPr>
                <w:spacing w:val="-24"/>
                <w:sz w:val="34"/>
              </w:rPr>
              <w:t> </w:t>
            </w:r>
            <w:r>
              <w:rPr>
                <w:sz w:val="34"/>
              </w:rPr>
              <w:t>stress during</w:t>
            </w:r>
            <w:r>
              <w:rPr>
                <w:spacing w:val="-1"/>
                <w:sz w:val="34"/>
              </w:rPr>
              <w:t> </w:t>
            </w:r>
            <w:r>
              <w:rPr>
                <w:sz w:val="34"/>
              </w:rPr>
              <w:t>final </w:t>
            </w:r>
            <w:r>
              <w:rPr>
                <w:spacing w:val="-2"/>
                <w:sz w:val="34"/>
              </w:rPr>
              <w:t>exams</w:t>
            </w:r>
          </w:p>
        </w:tc>
        <w:tc>
          <w:tcPr>
            <w:tcW w:w="2160" w:type="dxa"/>
            <w:tcBorders>
              <w:top w:val="single" w:sz="8" w:space="0" w:color="000000"/>
              <w:left w:val="single" w:sz="8" w:space="0" w:color="000000"/>
              <w:bottom w:val="single" w:sz="8" w:space="0" w:color="000000"/>
              <w:right w:val="single" w:sz="8" w:space="0" w:color="000000"/>
            </w:tcBorders>
          </w:tcPr>
          <w:p>
            <w:pPr>
              <w:pStyle w:val="TableParagraph"/>
              <w:spacing w:before="107"/>
              <w:rPr>
                <w:rFonts w:ascii="Arial"/>
                <w:b/>
                <w:sz w:val="34"/>
              </w:rPr>
            </w:pPr>
            <w:r>
              <w:rPr>
                <w:rFonts w:ascii="Arial"/>
                <w:b/>
                <w:sz w:val="34"/>
              </w:rPr>
              <w:t>46</w:t>
            </w:r>
            <w:r>
              <w:rPr>
                <w:rFonts w:ascii="Arial"/>
                <w:b/>
                <w:spacing w:val="-2"/>
                <w:sz w:val="34"/>
              </w:rPr>
              <w:t> (90.2)</w:t>
            </w:r>
          </w:p>
        </w:tc>
        <w:tc>
          <w:tcPr>
            <w:tcW w:w="2160" w:type="dxa"/>
            <w:tcBorders>
              <w:top w:val="single" w:sz="8" w:space="0" w:color="000000"/>
              <w:left w:val="single" w:sz="8" w:space="0" w:color="000000"/>
              <w:bottom w:val="single" w:sz="8" w:space="0" w:color="000000"/>
              <w:right w:val="single" w:sz="8" w:space="0" w:color="000000"/>
            </w:tcBorders>
          </w:tcPr>
          <w:p>
            <w:pPr>
              <w:pStyle w:val="TableParagraph"/>
              <w:spacing w:before="107"/>
              <w:rPr>
                <w:sz w:val="34"/>
              </w:rPr>
            </w:pPr>
            <w:r>
              <w:rPr>
                <w:sz w:val="34"/>
              </w:rPr>
              <w:t>5</w:t>
            </w:r>
            <w:r>
              <w:rPr>
                <w:spacing w:val="-1"/>
                <w:sz w:val="34"/>
              </w:rPr>
              <w:t> </w:t>
            </w:r>
            <w:r>
              <w:rPr>
                <w:spacing w:val="-2"/>
                <w:sz w:val="34"/>
              </w:rPr>
              <w:t>(9.8)</w:t>
            </w:r>
          </w:p>
        </w:tc>
        <w:tc>
          <w:tcPr>
            <w:tcW w:w="2150" w:type="dxa"/>
            <w:vMerge w:val="restart"/>
            <w:tcBorders>
              <w:top w:val="single" w:sz="8" w:space="0" w:color="000000"/>
              <w:left w:val="single" w:sz="8" w:space="0" w:color="000000"/>
              <w:bottom w:val="single" w:sz="8" w:space="0" w:color="000000"/>
              <w:right w:val="nil"/>
            </w:tcBorders>
          </w:tcPr>
          <w:p>
            <w:pPr>
              <w:pStyle w:val="TableParagraph"/>
              <w:spacing w:before="107"/>
              <w:rPr>
                <w:rFonts w:ascii="Arial"/>
                <w:b/>
                <w:sz w:val="34"/>
              </w:rPr>
            </w:pPr>
            <w:r>
              <w:rPr>
                <w:rFonts w:ascii="Arial"/>
                <w:b/>
                <w:spacing w:val="-2"/>
                <w:sz w:val="34"/>
              </w:rPr>
              <w:t>&lt;0.001</w:t>
            </w:r>
          </w:p>
        </w:tc>
      </w:tr>
      <w:tr>
        <w:trPr>
          <w:trHeight w:val="1379" w:hRule="atLeast"/>
        </w:trPr>
        <w:tc>
          <w:tcPr>
            <w:tcW w:w="2160" w:type="dxa"/>
            <w:vMerge/>
            <w:tcBorders>
              <w:top w:val="nil"/>
              <w:left w:val="single" w:sz="8" w:space="0" w:color="000000"/>
              <w:bottom w:val="single" w:sz="8" w:space="0" w:color="000000"/>
              <w:right w:val="single" w:sz="8" w:space="0" w:color="000000"/>
            </w:tcBorders>
          </w:tcPr>
          <w:p>
            <w:pPr>
              <w:rPr>
                <w:sz w:val="2"/>
                <w:szCs w:val="2"/>
              </w:rPr>
            </w:pPr>
          </w:p>
        </w:tc>
        <w:tc>
          <w:tcPr>
            <w:tcW w:w="2160" w:type="dxa"/>
            <w:tcBorders>
              <w:top w:val="single" w:sz="8" w:space="0" w:color="000000"/>
              <w:left w:val="single" w:sz="8" w:space="0" w:color="000000"/>
              <w:bottom w:val="single" w:sz="8" w:space="0" w:color="000000"/>
              <w:right w:val="single" w:sz="8" w:space="0" w:color="000000"/>
            </w:tcBorders>
          </w:tcPr>
          <w:p>
            <w:pPr>
              <w:pStyle w:val="TableParagraph"/>
              <w:spacing w:before="105"/>
              <w:ind w:right="380"/>
              <w:jc w:val="both"/>
              <w:rPr>
                <w:sz w:val="34"/>
              </w:rPr>
            </w:pPr>
            <w:r>
              <w:rPr>
                <w:sz w:val="34"/>
              </w:rPr>
              <w:t>Low stress during</w:t>
            </w:r>
            <w:r>
              <w:rPr>
                <w:spacing w:val="-24"/>
                <w:sz w:val="34"/>
              </w:rPr>
              <w:t> </w:t>
            </w:r>
            <w:r>
              <w:rPr>
                <w:sz w:val="34"/>
              </w:rPr>
              <w:t>final </w:t>
            </w:r>
            <w:r>
              <w:rPr>
                <w:spacing w:val="-2"/>
                <w:sz w:val="34"/>
              </w:rPr>
              <w:t>exams</w:t>
            </w:r>
          </w:p>
        </w:tc>
        <w:tc>
          <w:tcPr>
            <w:tcW w:w="2160" w:type="dxa"/>
            <w:tcBorders>
              <w:top w:val="single" w:sz="8" w:space="0" w:color="000000"/>
              <w:left w:val="single" w:sz="8" w:space="0" w:color="000000"/>
              <w:bottom w:val="single" w:sz="8" w:space="0" w:color="000000"/>
              <w:right w:val="single" w:sz="8" w:space="0" w:color="000000"/>
            </w:tcBorders>
          </w:tcPr>
          <w:p>
            <w:pPr>
              <w:pStyle w:val="TableParagraph"/>
              <w:spacing w:before="105"/>
              <w:rPr>
                <w:sz w:val="34"/>
              </w:rPr>
            </w:pPr>
            <w:r>
              <w:rPr>
                <w:sz w:val="34"/>
              </w:rPr>
              <w:t>135</w:t>
            </w:r>
            <w:r>
              <w:rPr>
                <w:spacing w:val="-3"/>
                <w:sz w:val="34"/>
              </w:rPr>
              <w:t> </w:t>
            </w:r>
            <w:r>
              <w:rPr>
                <w:spacing w:val="-2"/>
                <w:sz w:val="34"/>
              </w:rPr>
              <w:t>(65.2)</w:t>
            </w:r>
          </w:p>
        </w:tc>
        <w:tc>
          <w:tcPr>
            <w:tcW w:w="2160" w:type="dxa"/>
            <w:tcBorders>
              <w:top w:val="single" w:sz="8" w:space="0" w:color="000000"/>
              <w:left w:val="single" w:sz="8" w:space="0" w:color="000000"/>
              <w:bottom w:val="single" w:sz="8" w:space="0" w:color="000000"/>
              <w:right w:val="single" w:sz="8" w:space="0" w:color="000000"/>
            </w:tcBorders>
          </w:tcPr>
          <w:p>
            <w:pPr>
              <w:pStyle w:val="TableParagraph"/>
              <w:spacing w:before="105"/>
              <w:rPr>
                <w:sz w:val="34"/>
              </w:rPr>
            </w:pPr>
            <w:r>
              <w:rPr>
                <w:sz w:val="34"/>
              </w:rPr>
              <w:t>72</w:t>
            </w:r>
            <w:r>
              <w:rPr>
                <w:spacing w:val="-2"/>
                <w:sz w:val="34"/>
              </w:rPr>
              <w:t> (34.8)</w:t>
            </w:r>
          </w:p>
        </w:tc>
        <w:tc>
          <w:tcPr>
            <w:tcW w:w="2150" w:type="dxa"/>
            <w:vMerge/>
            <w:tcBorders>
              <w:top w:val="nil"/>
              <w:left w:val="single" w:sz="8" w:space="0" w:color="000000"/>
              <w:bottom w:val="single" w:sz="8" w:space="0" w:color="000000"/>
              <w:right w:val="nil"/>
            </w:tcBorders>
          </w:tcPr>
          <w:p>
            <w:pPr>
              <w:rPr>
                <w:sz w:val="2"/>
                <w:szCs w:val="2"/>
              </w:rPr>
            </w:pPr>
          </w:p>
        </w:tc>
      </w:tr>
      <w:tr>
        <w:trPr>
          <w:trHeight w:val="979" w:hRule="atLeast"/>
        </w:trPr>
        <w:tc>
          <w:tcPr>
            <w:tcW w:w="2160"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102"/>
              <w:ind w:right="40"/>
              <w:rPr>
                <w:sz w:val="34"/>
              </w:rPr>
            </w:pPr>
            <w:r>
              <w:rPr>
                <w:spacing w:val="-2"/>
                <w:sz w:val="34"/>
              </w:rPr>
              <w:t>Forgetfulnes </w:t>
            </w:r>
            <w:r>
              <w:rPr>
                <w:spacing w:val="-10"/>
                <w:sz w:val="34"/>
              </w:rPr>
              <w:t>s</w:t>
            </w:r>
          </w:p>
        </w:tc>
        <w:tc>
          <w:tcPr>
            <w:tcW w:w="2160" w:type="dxa"/>
            <w:tcBorders>
              <w:top w:val="single" w:sz="8" w:space="0" w:color="000000"/>
              <w:left w:val="single" w:sz="8" w:space="0" w:color="000000"/>
              <w:bottom w:val="single" w:sz="8" w:space="0" w:color="000000"/>
              <w:right w:val="single" w:sz="8" w:space="0" w:color="000000"/>
            </w:tcBorders>
          </w:tcPr>
          <w:p>
            <w:pPr>
              <w:pStyle w:val="TableParagraph"/>
              <w:spacing w:before="102"/>
              <w:rPr>
                <w:sz w:val="34"/>
              </w:rPr>
            </w:pPr>
            <w:r>
              <w:rPr>
                <w:spacing w:val="-2"/>
                <w:sz w:val="34"/>
              </w:rPr>
              <w:t>Highly forgetful</w:t>
            </w:r>
          </w:p>
        </w:tc>
        <w:tc>
          <w:tcPr>
            <w:tcW w:w="2160" w:type="dxa"/>
            <w:tcBorders>
              <w:top w:val="single" w:sz="8" w:space="0" w:color="000000"/>
              <w:left w:val="single" w:sz="8" w:space="0" w:color="000000"/>
              <w:bottom w:val="single" w:sz="8" w:space="0" w:color="000000"/>
              <w:right w:val="single" w:sz="8" w:space="0" w:color="000000"/>
            </w:tcBorders>
          </w:tcPr>
          <w:p>
            <w:pPr>
              <w:pStyle w:val="TableParagraph"/>
              <w:spacing w:before="102"/>
              <w:rPr>
                <w:rFonts w:ascii="Arial"/>
                <w:b/>
                <w:sz w:val="34"/>
              </w:rPr>
            </w:pPr>
            <w:r>
              <w:rPr>
                <w:rFonts w:ascii="Arial"/>
                <w:b/>
                <w:sz w:val="34"/>
              </w:rPr>
              <w:t>110</w:t>
            </w:r>
            <w:r>
              <w:rPr>
                <w:rFonts w:ascii="Arial"/>
                <w:b/>
                <w:spacing w:val="-21"/>
                <w:sz w:val="34"/>
              </w:rPr>
              <w:t> </w:t>
            </w:r>
            <w:r>
              <w:rPr>
                <w:rFonts w:ascii="Arial"/>
                <w:b/>
                <w:spacing w:val="-2"/>
                <w:sz w:val="34"/>
              </w:rPr>
              <w:t>(80.3)</w:t>
            </w:r>
          </w:p>
        </w:tc>
        <w:tc>
          <w:tcPr>
            <w:tcW w:w="2160" w:type="dxa"/>
            <w:tcBorders>
              <w:top w:val="single" w:sz="8" w:space="0" w:color="000000"/>
              <w:left w:val="single" w:sz="8" w:space="0" w:color="000000"/>
              <w:bottom w:val="single" w:sz="8" w:space="0" w:color="000000"/>
              <w:right w:val="single" w:sz="8" w:space="0" w:color="000000"/>
            </w:tcBorders>
          </w:tcPr>
          <w:p>
            <w:pPr>
              <w:pStyle w:val="TableParagraph"/>
              <w:spacing w:before="102"/>
              <w:rPr>
                <w:sz w:val="34"/>
              </w:rPr>
            </w:pPr>
            <w:r>
              <w:rPr>
                <w:sz w:val="34"/>
              </w:rPr>
              <w:t>27</w:t>
            </w:r>
            <w:r>
              <w:rPr>
                <w:spacing w:val="-2"/>
                <w:sz w:val="34"/>
              </w:rPr>
              <w:t> (19.7)</w:t>
            </w:r>
          </w:p>
        </w:tc>
        <w:tc>
          <w:tcPr>
            <w:tcW w:w="2150" w:type="dxa"/>
            <w:vMerge w:val="restart"/>
            <w:tcBorders>
              <w:top w:val="single" w:sz="8" w:space="0" w:color="000000"/>
              <w:left w:val="single" w:sz="8" w:space="0" w:color="000000"/>
              <w:bottom w:val="single" w:sz="8" w:space="0" w:color="000000"/>
              <w:right w:val="nil"/>
            </w:tcBorders>
          </w:tcPr>
          <w:p>
            <w:pPr>
              <w:pStyle w:val="TableParagraph"/>
              <w:spacing w:before="102"/>
              <w:rPr>
                <w:rFonts w:ascii="Arial"/>
                <w:b/>
                <w:sz w:val="34"/>
              </w:rPr>
            </w:pPr>
            <w:r>
              <w:rPr>
                <w:rFonts w:ascii="Arial"/>
                <w:b/>
                <w:spacing w:val="-2"/>
                <w:sz w:val="34"/>
              </w:rPr>
              <w:t>&lt;0.001</w:t>
            </w:r>
          </w:p>
        </w:tc>
      </w:tr>
      <w:tr>
        <w:trPr>
          <w:trHeight w:val="980" w:hRule="atLeast"/>
        </w:trPr>
        <w:tc>
          <w:tcPr>
            <w:tcW w:w="2160" w:type="dxa"/>
            <w:vMerge/>
            <w:tcBorders>
              <w:top w:val="nil"/>
              <w:left w:val="single" w:sz="8" w:space="0" w:color="000000"/>
              <w:bottom w:val="single" w:sz="8" w:space="0" w:color="000000"/>
              <w:right w:val="single" w:sz="8" w:space="0" w:color="000000"/>
            </w:tcBorders>
          </w:tcPr>
          <w:p>
            <w:pPr>
              <w:rPr>
                <w:sz w:val="2"/>
                <w:szCs w:val="2"/>
              </w:rPr>
            </w:pPr>
          </w:p>
        </w:tc>
        <w:tc>
          <w:tcPr>
            <w:tcW w:w="2160" w:type="dxa"/>
            <w:tcBorders>
              <w:top w:val="single" w:sz="8" w:space="0" w:color="000000"/>
              <w:left w:val="single" w:sz="8" w:space="0" w:color="000000"/>
              <w:bottom w:val="single" w:sz="8" w:space="0" w:color="000000"/>
              <w:right w:val="single" w:sz="8" w:space="0" w:color="000000"/>
            </w:tcBorders>
          </w:tcPr>
          <w:p>
            <w:pPr>
              <w:pStyle w:val="TableParagraph"/>
              <w:spacing w:before="109"/>
              <w:rPr>
                <w:sz w:val="34"/>
              </w:rPr>
            </w:pPr>
            <w:r>
              <w:rPr>
                <w:sz w:val="34"/>
              </w:rPr>
              <w:t>Not so </w:t>
            </w:r>
            <w:r>
              <w:rPr>
                <w:spacing w:val="-2"/>
                <w:sz w:val="34"/>
              </w:rPr>
              <w:t>forgetful</w:t>
            </w:r>
          </w:p>
        </w:tc>
        <w:tc>
          <w:tcPr>
            <w:tcW w:w="2160" w:type="dxa"/>
            <w:tcBorders>
              <w:top w:val="single" w:sz="8" w:space="0" w:color="000000"/>
              <w:left w:val="single" w:sz="8" w:space="0" w:color="000000"/>
              <w:bottom w:val="single" w:sz="8" w:space="0" w:color="000000"/>
              <w:right w:val="single" w:sz="8" w:space="0" w:color="000000"/>
            </w:tcBorders>
          </w:tcPr>
          <w:p>
            <w:pPr>
              <w:pStyle w:val="TableParagraph"/>
              <w:spacing w:before="109"/>
              <w:rPr>
                <w:sz w:val="34"/>
              </w:rPr>
            </w:pPr>
            <w:r>
              <w:rPr>
                <w:sz w:val="34"/>
              </w:rPr>
              <w:t>71</w:t>
            </w:r>
            <w:r>
              <w:rPr>
                <w:spacing w:val="-2"/>
                <w:sz w:val="34"/>
              </w:rPr>
              <w:t> (58.7)</w:t>
            </w:r>
          </w:p>
        </w:tc>
        <w:tc>
          <w:tcPr>
            <w:tcW w:w="2160" w:type="dxa"/>
            <w:tcBorders>
              <w:top w:val="single" w:sz="8" w:space="0" w:color="000000"/>
              <w:left w:val="single" w:sz="8" w:space="0" w:color="000000"/>
              <w:bottom w:val="single" w:sz="8" w:space="0" w:color="000000"/>
              <w:right w:val="single" w:sz="8" w:space="0" w:color="000000"/>
            </w:tcBorders>
          </w:tcPr>
          <w:p>
            <w:pPr>
              <w:pStyle w:val="TableParagraph"/>
              <w:spacing w:before="109"/>
              <w:rPr>
                <w:sz w:val="34"/>
              </w:rPr>
            </w:pPr>
            <w:r>
              <w:rPr>
                <w:sz w:val="34"/>
              </w:rPr>
              <w:t>50</w:t>
            </w:r>
            <w:r>
              <w:rPr>
                <w:spacing w:val="-2"/>
                <w:sz w:val="34"/>
              </w:rPr>
              <w:t> (41.3)</w:t>
            </w:r>
          </w:p>
        </w:tc>
        <w:tc>
          <w:tcPr>
            <w:tcW w:w="2150" w:type="dxa"/>
            <w:vMerge/>
            <w:tcBorders>
              <w:top w:val="nil"/>
              <w:left w:val="single" w:sz="8" w:space="0" w:color="000000"/>
              <w:bottom w:val="single" w:sz="8" w:space="0" w:color="000000"/>
              <w:right w:val="nil"/>
            </w:tcBorders>
          </w:tcPr>
          <w:p>
            <w:pPr>
              <w:rPr>
                <w:sz w:val="2"/>
                <w:szCs w:val="2"/>
              </w:rPr>
            </w:pPr>
          </w:p>
        </w:tc>
      </w:tr>
      <w:tr>
        <w:trPr>
          <w:trHeight w:val="1000" w:hRule="atLeast"/>
        </w:trPr>
        <w:tc>
          <w:tcPr>
            <w:tcW w:w="2160"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116"/>
              <w:rPr>
                <w:sz w:val="34"/>
              </w:rPr>
            </w:pPr>
            <w:r>
              <w:rPr>
                <w:spacing w:val="-2"/>
                <w:sz w:val="34"/>
              </w:rPr>
              <w:t>Procrastinati </w:t>
            </w:r>
            <w:r>
              <w:rPr>
                <w:spacing w:val="-6"/>
                <w:sz w:val="34"/>
              </w:rPr>
              <w:t>on</w:t>
            </w:r>
          </w:p>
        </w:tc>
        <w:tc>
          <w:tcPr>
            <w:tcW w:w="2160" w:type="dxa"/>
            <w:tcBorders>
              <w:top w:val="single" w:sz="8" w:space="0" w:color="000000"/>
              <w:left w:val="single" w:sz="8" w:space="0" w:color="000000"/>
              <w:bottom w:val="single" w:sz="8" w:space="0" w:color="000000"/>
              <w:right w:val="single" w:sz="8" w:space="0" w:color="000000"/>
            </w:tcBorders>
          </w:tcPr>
          <w:p>
            <w:pPr>
              <w:pStyle w:val="TableParagraph"/>
              <w:spacing w:before="116"/>
              <w:rPr>
                <w:sz w:val="34"/>
              </w:rPr>
            </w:pPr>
            <w:r>
              <w:rPr>
                <w:spacing w:val="-2"/>
                <w:sz w:val="34"/>
              </w:rPr>
              <w:t>Procrastinat </w:t>
            </w:r>
            <w:r>
              <w:rPr>
                <w:spacing w:val="-6"/>
                <w:sz w:val="34"/>
              </w:rPr>
              <w:t>or</w:t>
            </w:r>
          </w:p>
        </w:tc>
        <w:tc>
          <w:tcPr>
            <w:tcW w:w="2160" w:type="dxa"/>
            <w:tcBorders>
              <w:top w:val="single" w:sz="8" w:space="0" w:color="000000"/>
              <w:left w:val="single" w:sz="8" w:space="0" w:color="000000"/>
              <w:bottom w:val="single" w:sz="8" w:space="0" w:color="000000"/>
              <w:right w:val="single" w:sz="8" w:space="0" w:color="000000"/>
            </w:tcBorders>
          </w:tcPr>
          <w:p>
            <w:pPr>
              <w:pStyle w:val="TableParagraph"/>
              <w:spacing w:before="116"/>
              <w:rPr>
                <w:rFonts w:ascii="Arial"/>
                <w:b/>
                <w:sz w:val="34"/>
              </w:rPr>
            </w:pPr>
            <w:r>
              <w:rPr>
                <w:rFonts w:ascii="Arial"/>
                <w:b/>
                <w:sz w:val="34"/>
              </w:rPr>
              <w:t>89</w:t>
            </w:r>
            <w:r>
              <w:rPr>
                <w:rFonts w:ascii="Arial"/>
                <w:b/>
                <w:spacing w:val="-2"/>
                <w:sz w:val="34"/>
              </w:rPr>
              <w:t> (88.1)</w:t>
            </w:r>
          </w:p>
        </w:tc>
        <w:tc>
          <w:tcPr>
            <w:tcW w:w="2160" w:type="dxa"/>
            <w:tcBorders>
              <w:top w:val="single" w:sz="8" w:space="0" w:color="000000"/>
              <w:left w:val="single" w:sz="8" w:space="0" w:color="000000"/>
              <w:bottom w:val="single" w:sz="8" w:space="0" w:color="000000"/>
              <w:right w:val="single" w:sz="8" w:space="0" w:color="000000"/>
            </w:tcBorders>
          </w:tcPr>
          <w:p>
            <w:pPr>
              <w:pStyle w:val="TableParagraph"/>
              <w:spacing w:before="116"/>
              <w:rPr>
                <w:sz w:val="34"/>
              </w:rPr>
            </w:pPr>
            <w:r>
              <w:rPr>
                <w:sz w:val="34"/>
              </w:rPr>
              <w:t>12</w:t>
            </w:r>
            <w:r>
              <w:rPr>
                <w:spacing w:val="-2"/>
                <w:sz w:val="34"/>
              </w:rPr>
              <w:t> (11.9)</w:t>
            </w:r>
          </w:p>
        </w:tc>
        <w:tc>
          <w:tcPr>
            <w:tcW w:w="2150" w:type="dxa"/>
            <w:vMerge w:val="restart"/>
            <w:tcBorders>
              <w:top w:val="single" w:sz="8" w:space="0" w:color="000000"/>
              <w:left w:val="single" w:sz="8" w:space="0" w:color="000000"/>
              <w:bottom w:val="single" w:sz="8" w:space="0" w:color="000000"/>
              <w:right w:val="nil"/>
            </w:tcBorders>
          </w:tcPr>
          <w:p>
            <w:pPr>
              <w:pStyle w:val="TableParagraph"/>
              <w:spacing w:before="116"/>
              <w:rPr>
                <w:rFonts w:ascii="Arial"/>
                <w:b/>
                <w:sz w:val="34"/>
              </w:rPr>
            </w:pPr>
            <w:r>
              <w:rPr>
                <w:rFonts w:ascii="Arial"/>
                <w:b/>
                <w:spacing w:val="-2"/>
                <w:sz w:val="34"/>
              </w:rPr>
              <w:t>&lt;0.001</w:t>
            </w:r>
          </w:p>
        </w:tc>
      </w:tr>
      <w:tr>
        <w:trPr>
          <w:trHeight w:val="979" w:hRule="atLeast"/>
        </w:trPr>
        <w:tc>
          <w:tcPr>
            <w:tcW w:w="2160" w:type="dxa"/>
            <w:vMerge/>
            <w:tcBorders>
              <w:top w:val="nil"/>
              <w:left w:val="single" w:sz="8" w:space="0" w:color="000000"/>
              <w:bottom w:val="single" w:sz="8" w:space="0" w:color="000000"/>
              <w:right w:val="single" w:sz="8" w:space="0" w:color="000000"/>
            </w:tcBorders>
          </w:tcPr>
          <w:p>
            <w:pPr>
              <w:rPr>
                <w:sz w:val="2"/>
                <w:szCs w:val="2"/>
              </w:rPr>
            </w:pPr>
          </w:p>
        </w:tc>
        <w:tc>
          <w:tcPr>
            <w:tcW w:w="2160" w:type="dxa"/>
            <w:tcBorders>
              <w:top w:val="single" w:sz="8" w:space="0" w:color="000000"/>
              <w:left w:val="single" w:sz="8" w:space="0" w:color="000000"/>
              <w:bottom w:val="single" w:sz="8" w:space="0" w:color="000000"/>
              <w:right w:val="single" w:sz="8" w:space="0" w:color="000000"/>
            </w:tcBorders>
          </w:tcPr>
          <w:p>
            <w:pPr>
              <w:pStyle w:val="TableParagraph"/>
              <w:spacing w:before="103"/>
              <w:rPr>
                <w:sz w:val="34"/>
              </w:rPr>
            </w:pPr>
            <w:r>
              <w:rPr>
                <w:spacing w:val="-2"/>
                <w:sz w:val="34"/>
              </w:rPr>
              <w:t>Non-Procras tinator</w:t>
            </w:r>
          </w:p>
        </w:tc>
        <w:tc>
          <w:tcPr>
            <w:tcW w:w="2160" w:type="dxa"/>
            <w:tcBorders>
              <w:top w:val="single" w:sz="8" w:space="0" w:color="000000"/>
              <w:left w:val="single" w:sz="8" w:space="0" w:color="000000"/>
              <w:bottom w:val="single" w:sz="8" w:space="0" w:color="000000"/>
              <w:right w:val="single" w:sz="8" w:space="0" w:color="000000"/>
            </w:tcBorders>
          </w:tcPr>
          <w:p>
            <w:pPr>
              <w:pStyle w:val="TableParagraph"/>
              <w:spacing w:before="103"/>
              <w:rPr>
                <w:sz w:val="34"/>
              </w:rPr>
            </w:pPr>
            <w:r>
              <w:rPr>
                <w:sz w:val="34"/>
              </w:rPr>
              <w:t>92</w:t>
            </w:r>
            <w:r>
              <w:rPr>
                <w:spacing w:val="-2"/>
                <w:sz w:val="34"/>
              </w:rPr>
              <w:t> (58.6)</w:t>
            </w:r>
          </w:p>
        </w:tc>
        <w:tc>
          <w:tcPr>
            <w:tcW w:w="2160" w:type="dxa"/>
            <w:tcBorders>
              <w:top w:val="single" w:sz="8" w:space="0" w:color="000000"/>
              <w:left w:val="single" w:sz="8" w:space="0" w:color="000000"/>
              <w:bottom w:val="single" w:sz="8" w:space="0" w:color="000000"/>
              <w:right w:val="single" w:sz="8" w:space="0" w:color="000000"/>
            </w:tcBorders>
          </w:tcPr>
          <w:p>
            <w:pPr>
              <w:pStyle w:val="TableParagraph"/>
              <w:spacing w:before="103"/>
              <w:rPr>
                <w:sz w:val="34"/>
              </w:rPr>
            </w:pPr>
            <w:r>
              <w:rPr>
                <w:sz w:val="34"/>
              </w:rPr>
              <w:t>65</w:t>
            </w:r>
            <w:r>
              <w:rPr>
                <w:spacing w:val="-2"/>
                <w:sz w:val="34"/>
              </w:rPr>
              <w:t> (41.4)</w:t>
            </w:r>
          </w:p>
        </w:tc>
        <w:tc>
          <w:tcPr>
            <w:tcW w:w="2150" w:type="dxa"/>
            <w:vMerge/>
            <w:tcBorders>
              <w:top w:val="nil"/>
              <w:left w:val="single" w:sz="8" w:space="0" w:color="000000"/>
              <w:bottom w:val="single" w:sz="8" w:space="0" w:color="000000"/>
              <w:right w:val="nil"/>
            </w:tcBorders>
          </w:tcPr>
          <w:p>
            <w:pPr>
              <w:rPr>
                <w:sz w:val="2"/>
                <w:szCs w:val="2"/>
              </w:rPr>
            </w:pPr>
          </w:p>
        </w:tc>
      </w:tr>
      <w:tr>
        <w:trPr>
          <w:trHeight w:val="1079" w:hRule="atLeast"/>
        </w:trPr>
        <w:tc>
          <w:tcPr>
            <w:tcW w:w="2160"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110"/>
              <w:ind w:right="833"/>
              <w:rPr>
                <w:sz w:val="38"/>
              </w:rPr>
            </w:pPr>
            <w:r>
              <w:rPr>
                <w:spacing w:val="-2"/>
                <w:sz w:val="38"/>
              </w:rPr>
              <w:t>Energy Levels</w:t>
            </w:r>
          </w:p>
        </w:tc>
        <w:tc>
          <w:tcPr>
            <w:tcW w:w="2160" w:type="dxa"/>
            <w:tcBorders>
              <w:top w:val="single" w:sz="8" w:space="0" w:color="000000"/>
              <w:left w:val="single" w:sz="8" w:space="0" w:color="000000"/>
              <w:bottom w:val="single" w:sz="8" w:space="0" w:color="000000"/>
              <w:right w:val="single" w:sz="8" w:space="0" w:color="000000"/>
            </w:tcBorders>
          </w:tcPr>
          <w:p>
            <w:pPr>
              <w:pStyle w:val="TableParagraph"/>
              <w:spacing w:before="110"/>
              <w:ind w:right="876"/>
              <w:rPr>
                <w:sz w:val="38"/>
              </w:rPr>
            </w:pPr>
            <w:r>
              <w:rPr>
                <w:spacing w:val="-4"/>
                <w:sz w:val="38"/>
              </w:rPr>
              <w:t>High </w:t>
            </w:r>
            <w:r>
              <w:rPr>
                <w:spacing w:val="-2"/>
                <w:sz w:val="38"/>
              </w:rPr>
              <w:t>energy</w:t>
            </w:r>
          </w:p>
        </w:tc>
        <w:tc>
          <w:tcPr>
            <w:tcW w:w="2160" w:type="dxa"/>
            <w:tcBorders>
              <w:top w:val="single" w:sz="8" w:space="0" w:color="000000"/>
              <w:left w:val="single" w:sz="8" w:space="0" w:color="000000"/>
              <w:bottom w:val="single" w:sz="8" w:space="0" w:color="000000"/>
              <w:right w:val="single" w:sz="8" w:space="0" w:color="000000"/>
            </w:tcBorders>
          </w:tcPr>
          <w:p>
            <w:pPr>
              <w:pStyle w:val="TableParagraph"/>
              <w:spacing w:before="110"/>
              <w:rPr>
                <w:rFonts w:ascii="Arial"/>
                <w:b/>
                <w:sz w:val="38"/>
              </w:rPr>
            </w:pPr>
            <w:r>
              <w:rPr>
                <w:rFonts w:ascii="Arial"/>
                <w:b/>
                <w:sz w:val="38"/>
              </w:rPr>
              <w:t>119</w:t>
            </w:r>
            <w:r>
              <w:rPr>
                <w:rFonts w:ascii="Arial"/>
                <w:b/>
                <w:spacing w:val="-24"/>
                <w:sz w:val="38"/>
              </w:rPr>
              <w:t> </w:t>
            </w:r>
            <w:r>
              <w:rPr>
                <w:rFonts w:ascii="Arial"/>
                <w:b/>
                <w:spacing w:val="-2"/>
                <w:sz w:val="38"/>
              </w:rPr>
              <w:t>(78.8)</w:t>
            </w:r>
          </w:p>
        </w:tc>
        <w:tc>
          <w:tcPr>
            <w:tcW w:w="2160" w:type="dxa"/>
            <w:tcBorders>
              <w:top w:val="single" w:sz="8" w:space="0" w:color="000000"/>
              <w:left w:val="single" w:sz="8" w:space="0" w:color="000000"/>
              <w:bottom w:val="single" w:sz="8" w:space="0" w:color="000000"/>
              <w:right w:val="single" w:sz="8" w:space="0" w:color="000000"/>
            </w:tcBorders>
          </w:tcPr>
          <w:p>
            <w:pPr>
              <w:pStyle w:val="TableParagraph"/>
              <w:spacing w:before="110"/>
              <w:rPr>
                <w:sz w:val="38"/>
              </w:rPr>
            </w:pPr>
            <w:r>
              <w:rPr>
                <w:sz w:val="38"/>
              </w:rPr>
              <w:t>32</w:t>
            </w:r>
            <w:r>
              <w:rPr>
                <w:spacing w:val="-2"/>
                <w:sz w:val="38"/>
              </w:rPr>
              <w:t> (21.2)</w:t>
            </w:r>
          </w:p>
        </w:tc>
        <w:tc>
          <w:tcPr>
            <w:tcW w:w="2150" w:type="dxa"/>
            <w:vMerge w:val="restart"/>
            <w:tcBorders>
              <w:top w:val="single" w:sz="8" w:space="0" w:color="000000"/>
              <w:left w:val="single" w:sz="8" w:space="0" w:color="000000"/>
              <w:bottom w:val="single" w:sz="8" w:space="0" w:color="000000"/>
              <w:right w:val="nil"/>
            </w:tcBorders>
          </w:tcPr>
          <w:p>
            <w:pPr>
              <w:pStyle w:val="TableParagraph"/>
              <w:spacing w:before="110"/>
              <w:rPr>
                <w:rFonts w:ascii="Arial"/>
                <w:b/>
                <w:sz w:val="34"/>
              </w:rPr>
            </w:pPr>
            <w:r>
              <w:rPr>
                <w:rFonts w:ascii="Arial"/>
                <w:b/>
                <w:spacing w:val="-2"/>
                <w:sz w:val="34"/>
              </w:rPr>
              <w:t>&lt;0.001</w:t>
            </w:r>
          </w:p>
        </w:tc>
      </w:tr>
      <w:tr>
        <w:trPr>
          <w:trHeight w:val="1080" w:hRule="atLeast"/>
        </w:trPr>
        <w:tc>
          <w:tcPr>
            <w:tcW w:w="2160" w:type="dxa"/>
            <w:vMerge/>
            <w:tcBorders>
              <w:top w:val="nil"/>
              <w:left w:val="single" w:sz="8" w:space="0" w:color="000000"/>
              <w:bottom w:val="single" w:sz="8" w:space="0" w:color="000000"/>
              <w:right w:val="single" w:sz="8" w:space="0" w:color="000000"/>
            </w:tcBorders>
          </w:tcPr>
          <w:p>
            <w:pPr>
              <w:rPr>
                <w:sz w:val="2"/>
                <w:szCs w:val="2"/>
              </w:rPr>
            </w:pPr>
          </w:p>
        </w:tc>
        <w:tc>
          <w:tcPr>
            <w:tcW w:w="2160" w:type="dxa"/>
            <w:tcBorders>
              <w:top w:val="single" w:sz="8" w:space="0" w:color="000000"/>
              <w:left w:val="single" w:sz="8" w:space="0" w:color="000000"/>
              <w:bottom w:val="single" w:sz="8" w:space="0" w:color="000000"/>
              <w:right w:val="single" w:sz="8" w:space="0" w:color="000000"/>
            </w:tcBorders>
          </w:tcPr>
          <w:p>
            <w:pPr>
              <w:pStyle w:val="TableParagraph"/>
              <w:spacing w:before="109"/>
              <w:ind w:right="876"/>
              <w:rPr>
                <w:sz w:val="38"/>
              </w:rPr>
            </w:pPr>
            <w:r>
              <w:rPr>
                <w:spacing w:val="-4"/>
                <w:sz w:val="38"/>
              </w:rPr>
              <w:t>Low </w:t>
            </w:r>
            <w:r>
              <w:rPr>
                <w:spacing w:val="-2"/>
                <w:sz w:val="38"/>
              </w:rPr>
              <w:t>energy</w:t>
            </w:r>
          </w:p>
        </w:tc>
        <w:tc>
          <w:tcPr>
            <w:tcW w:w="2160" w:type="dxa"/>
            <w:tcBorders>
              <w:top w:val="single" w:sz="8" w:space="0" w:color="000000"/>
              <w:left w:val="single" w:sz="8" w:space="0" w:color="000000"/>
              <w:bottom w:val="single" w:sz="8" w:space="0" w:color="000000"/>
              <w:right w:val="single" w:sz="8" w:space="0" w:color="000000"/>
            </w:tcBorders>
          </w:tcPr>
          <w:p>
            <w:pPr>
              <w:pStyle w:val="TableParagraph"/>
              <w:spacing w:before="109"/>
              <w:rPr>
                <w:sz w:val="38"/>
              </w:rPr>
            </w:pPr>
            <w:r>
              <w:rPr>
                <w:sz w:val="38"/>
              </w:rPr>
              <w:t>62</w:t>
            </w:r>
            <w:r>
              <w:rPr>
                <w:spacing w:val="-2"/>
                <w:sz w:val="38"/>
              </w:rPr>
              <w:t> (57.9)</w:t>
            </w:r>
          </w:p>
        </w:tc>
        <w:tc>
          <w:tcPr>
            <w:tcW w:w="2160" w:type="dxa"/>
            <w:tcBorders>
              <w:top w:val="single" w:sz="8" w:space="0" w:color="000000"/>
              <w:left w:val="single" w:sz="8" w:space="0" w:color="000000"/>
              <w:bottom w:val="single" w:sz="8" w:space="0" w:color="000000"/>
              <w:right w:val="single" w:sz="8" w:space="0" w:color="000000"/>
            </w:tcBorders>
          </w:tcPr>
          <w:p>
            <w:pPr>
              <w:pStyle w:val="TableParagraph"/>
              <w:spacing w:before="109"/>
              <w:rPr>
                <w:sz w:val="38"/>
              </w:rPr>
            </w:pPr>
            <w:r>
              <w:rPr>
                <w:sz w:val="38"/>
              </w:rPr>
              <w:t>45</w:t>
            </w:r>
            <w:r>
              <w:rPr>
                <w:spacing w:val="-2"/>
                <w:sz w:val="38"/>
              </w:rPr>
              <w:t> (42.1)</w:t>
            </w:r>
          </w:p>
        </w:tc>
        <w:tc>
          <w:tcPr>
            <w:tcW w:w="2150" w:type="dxa"/>
            <w:vMerge/>
            <w:tcBorders>
              <w:top w:val="nil"/>
              <w:left w:val="single" w:sz="8" w:space="0" w:color="000000"/>
              <w:bottom w:val="single" w:sz="8" w:space="0" w:color="000000"/>
              <w:right w:val="nil"/>
            </w:tcBorders>
          </w:tcPr>
          <w:p>
            <w:pPr>
              <w:rPr>
                <w:sz w:val="2"/>
                <w:szCs w:val="2"/>
              </w:rPr>
            </w:pPr>
          </w:p>
        </w:tc>
      </w:tr>
    </w:tbl>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spacing w:before="52"/>
        <w:rPr>
          <w:rFonts w:ascii="Times New Roman"/>
          <w:b/>
        </w:rPr>
      </w:pPr>
    </w:p>
    <w:p>
      <w:pPr>
        <w:pStyle w:val="BodyText"/>
        <w:spacing w:line="360" w:lineRule="auto"/>
        <w:ind w:right="1466"/>
        <w:rPr>
          <w:rFonts w:ascii="Times New Roman"/>
        </w:rPr>
      </w:pPr>
      <w:r>
        <w:rPr>
          <w:rFonts w:ascii="Times New Roman"/>
        </w:rPr>
        <w:t>The</w:t>
      </w:r>
      <w:r>
        <w:rPr>
          <w:rFonts w:ascii="Times New Roman"/>
          <w:spacing w:val="-5"/>
        </w:rPr>
        <w:t> </w:t>
      </w:r>
      <w:r>
        <w:rPr>
          <w:rFonts w:ascii="Times New Roman"/>
        </w:rPr>
        <w:t>findings</w:t>
      </w:r>
      <w:r>
        <w:rPr>
          <w:rFonts w:ascii="Times New Roman"/>
          <w:spacing w:val="-5"/>
        </w:rPr>
        <w:t> </w:t>
      </w:r>
      <w:r>
        <w:rPr>
          <w:rFonts w:ascii="Times New Roman"/>
        </w:rPr>
        <w:t>from</w:t>
      </w:r>
      <w:r>
        <w:rPr>
          <w:rFonts w:ascii="Times New Roman"/>
          <w:spacing w:val="-5"/>
        </w:rPr>
        <w:t> </w:t>
      </w:r>
      <w:r>
        <w:rPr>
          <w:rFonts w:ascii="Times New Roman"/>
        </w:rPr>
        <w:t>Table</w:t>
      </w:r>
      <w:r>
        <w:rPr>
          <w:rFonts w:ascii="Times New Roman"/>
          <w:spacing w:val="-5"/>
        </w:rPr>
        <w:t> </w:t>
      </w:r>
      <w:r>
        <w:rPr>
          <w:rFonts w:ascii="Times New Roman"/>
        </w:rPr>
        <w:t>6</w:t>
      </w:r>
      <w:r>
        <w:rPr>
          <w:rFonts w:ascii="Times New Roman"/>
          <w:spacing w:val="-5"/>
        </w:rPr>
        <w:t> </w:t>
      </w:r>
      <w:r>
        <w:rPr>
          <w:rFonts w:ascii="Times New Roman"/>
        </w:rPr>
        <w:t>further</w:t>
      </w:r>
      <w:r>
        <w:rPr>
          <w:rFonts w:ascii="Times New Roman"/>
          <w:spacing w:val="-5"/>
        </w:rPr>
        <w:t> </w:t>
      </w:r>
      <w:r>
        <w:rPr>
          <w:rFonts w:ascii="Times New Roman"/>
        </w:rPr>
        <w:t>elucidate</w:t>
      </w:r>
      <w:r>
        <w:rPr>
          <w:rFonts w:ascii="Times New Roman"/>
          <w:spacing w:val="-5"/>
        </w:rPr>
        <w:t> </w:t>
      </w:r>
      <w:r>
        <w:rPr>
          <w:rFonts w:ascii="Times New Roman"/>
        </w:rPr>
        <w:t>the</w:t>
      </w:r>
      <w:r>
        <w:rPr>
          <w:rFonts w:ascii="Times New Roman"/>
          <w:spacing w:val="-5"/>
        </w:rPr>
        <w:t> </w:t>
      </w:r>
      <w:r>
        <w:rPr>
          <w:rFonts w:ascii="Times New Roman"/>
        </w:rPr>
        <w:t>factors</w:t>
      </w:r>
      <w:r>
        <w:rPr>
          <w:rFonts w:ascii="Times New Roman"/>
          <w:spacing w:val="-5"/>
        </w:rPr>
        <w:t> </w:t>
      </w:r>
      <w:r>
        <w:rPr>
          <w:rFonts w:ascii="Times New Roman"/>
        </w:rPr>
        <w:t>contributing</w:t>
      </w:r>
      <w:r>
        <w:rPr>
          <w:rFonts w:ascii="Times New Roman"/>
          <w:spacing w:val="-5"/>
        </w:rPr>
        <w:t> </w:t>
      </w:r>
      <w:r>
        <w:rPr>
          <w:rFonts w:ascii="Times New Roman"/>
        </w:rPr>
        <w:t>to</w:t>
      </w:r>
      <w:r>
        <w:rPr>
          <w:rFonts w:ascii="Times New Roman"/>
          <w:spacing w:val="-5"/>
        </w:rPr>
        <w:t> </w:t>
      </w:r>
      <w:r>
        <w:rPr>
          <w:rFonts w:ascii="Times New Roman"/>
        </w:rPr>
        <w:t>mental</w:t>
      </w:r>
      <w:r>
        <w:rPr>
          <w:rFonts w:ascii="Times New Roman"/>
          <w:spacing w:val="-5"/>
        </w:rPr>
        <w:t> </w:t>
      </w:r>
      <w:r>
        <w:rPr>
          <w:rFonts w:ascii="Times New Roman"/>
        </w:rPr>
        <w:t>well-being</w:t>
      </w:r>
      <w:r>
        <w:rPr>
          <w:rFonts w:ascii="Times New Roman"/>
          <w:spacing w:val="-5"/>
        </w:rPr>
        <w:t> </w:t>
      </w:r>
      <w:r>
        <w:rPr>
          <w:rFonts w:ascii="Times New Roman"/>
        </w:rPr>
        <w:t>among</w:t>
      </w:r>
      <w:r>
        <w:rPr>
          <w:rFonts w:ascii="Times New Roman"/>
          <w:spacing w:val="-5"/>
        </w:rPr>
        <w:t> </w:t>
      </w:r>
      <w:r>
        <w:rPr>
          <w:rFonts w:ascii="Times New Roman"/>
        </w:rPr>
        <w:t>students. A striking 95.9% of students reported high anxiety the night before exams, correlating significantly with poor mental well-being. Moreover, those experiencing appetite problems (82.3%) and difficulties in</w:t>
      </w:r>
    </w:p>
    <w:p>
      <w:pPr>
        <w:pStyle w:val="BodyText"/>
        <w:spacing w:after="0" w:line="360" w:lineRule="auto"/>
        <w:rPr>
          <w:rFonts w:ascii="Times New Roman"/>
        </w:rPr>
        <w:sectPr>
          <w:type w:val="continuous"/>
          <w:pgSz w:w="12240" w:h="15840"/>
          <w:pgMar w:top="1420" w:bottom="280" w:left="1440" w:right="0"/>
        </w:sectPr>
      </w:pPr>
    </w:p>
    <w:p>
      <w:pPr>
        <w:pStyle w:val="BodyText"/>
        <w:spacing w:line="360" w:lineRule="auto" w:before="80"/>
        <w:ind w:right="1466"/>
        <w:rPr>
          <w:rFonts w:ascii="Times New Roman"/>
        </w:rPr>
      </w:pPr>
      <w:r>
        <w:rPr>
          <w:rFonts w:ascii="Times New Roman"/>
        </w:rPr>
        <w:t>relaxing (83.3%) also reported worse mental health outcomes. These results suggest that anxiety and physical</w:t>
      </w:r>
      <w:r>
        <w:rPr>
          <w:rFonts w:ascii="Times New Roman"/>
          <w:spacing w:val="-4"/>
        </w:rPr>
        <w:t> </w:t>
      </w:r>
      <w:r>
        <w:rPr>
          <w:rFonts w:ascii="Times New Roman"/>
        </w:rPr>
        <w:t>health</w:t>
      </w:r>
      <w:r>
        <w:rPr>
          <w:rFonts w:ascii="Times New Roman"/>
          <w:spacing w:val="-4"/>
        </w:rPr>
        <w:t> </w:t>
      </w:r>
      <w:r>
        <w:rPr>
          <w:rFonts w:ascii="Times New Roman"/>
        </w:rPr>
        <w:t>issues,</w:t>
      </w:r>
      <w:r>
        <w:rPr>
          <w:rFonts w:ascii="Times New Roman"/>
          <w:spacing w:val="-4"/>
        </w:rPr>
        <w:t> </w:t>
      </w:r>
      <w:r>
        <w:rPr>
          <w:rFonts w:ascii="Times New Roman"/>
        </w:rPr>
        <w:t>such</w:t>
      </w:r>
      <w:r>
        <w:rPr>
          <w:rFonts w:ascii="Times New Roman"/>
          <w:spacing w:val="-4"/>
        </w:rPr>
        <w:t> </w:t>
      </w:r>
      <w:r>
        <w:rPr>
          <w:rFonts w:ascii="Times New Roman"/>
        </w:rPr>
        <w:t>as</w:t>
      </w:r>
      <w:r>
        <w:rPr>
          <w:rFonts w:ascii="Times New Roman"/>
          <w:spacing w:val="-4"/>
        </w:rPr>
        <w:t> </w:t>
      </w:r>
      <w:r>
        <w:rPr>
          <w:rFonts w:ascii="Times New Roman"/>
        </w:rPr>
        <w:t>appetite</w:t>
      </w:r>
      <w:r>
        <w:rPr>
          <w:rFonts w:ascii="Times New Roman"/>
          <w:spacing w:val="-4"/>
        </w:rPr>
        <w:t> </w:t>
      </w:r>
      <w:r>
        <w:rPr>
          <w:rFonts w:ascii="Times New Roman"/>
        </w:rPr>
        <w:t>disturbances,</w:t>
      </w:r>
      <w:r>
        <w:rPr>
          <w:rFonts w:ascii="Times New Roman"/>
          <w:spacing w:val="-4"/>
        </w:rPr>
        <w:t> </w:t>
      </w:r>
      <w:r>
        <w:rPr>
          <w:rFonts w:ascii="Times New Roman"/>
        </w:rPr>
        <w:t>are</w:t>
      </w:r>
      <w:r>
        <w:rPr>
          <w:rFonts w:ascii="Times New Roman"/>
          <w:spacing w:val="-4"/>
        </w:rPr>
        <w:t> </w:t>
      </w:r>
      <w:r>
        <w:rPr>
          <w:rFonts w:ascii="Times New Roman"/>
        </w:rPr>
        <w:t>closely</w:t>
      </w:r>
      <w:r>
        <w:rPr>
          <w:rFonts w:ascii="Times New Roman"/>
          <w:spacing w:val="-4"/>
        </w:rPr>
        <w:t> </w:t>
      </w:r>
      <w:r>
        <w:rPr>
          <w:rFonts w:ascii="Times New Roman"/>
        </w:rPr>
        <w:t>linked</w:t>
      </w:r>
      <w:r>
        <w:rPr>
          <w:rFonts w:ascii="Times New Roman"/>
          <w:spacing w:val="-4"/>
        </w:rPr>
        <w:t> </w:t>
      </w:r>
      <w:r>
        <w:rPr>
          <w:rFonts w:ascii="Times New Roman"/>
        </w:rPr>
        <w:t>to</w:t>
      </w:r>
      <w:r>
        <w:rPr>
          <w:rFonts w:ascii="Times New Roman"/>
          <w:spacing w:val="-4"/>
        </w:rPr>
        <w:t> </w:t>
      </w:r>
      <w:r>
        <w:rPr>
          <w:rFonts w:ascii="Times New Roman"/>
        </w:rPr>
        <w:t>students'</w:t>
      </w:r>
      <w:r>
        <w:rPr>
          <w:rFonts w:ascii="Times New Roman"/>
          <w:spacing w:val="-4"/>
        </w:rPr>
        <w:t> </w:t>
      </w:r>
      <w:r>
        <w:rPr>
          <w:rFonts w:ascii="Times New Roman"/>
        </w:rPr>
        <w:t>overall</w:t>
      </w:r>
      <w:r>
        <w:rPr>
          <w:rFonts w:ascii="Times New Roman"/>
          <w:spacing w:val="-4"/>
        </w:rPr>
        <w:t> </w:t>
      </w:r>
      <w:r>
        <w:rPr>
          <w:rFonts w:ascii="Times New Roman"/>
        </w:rPr>
        <w:t>mental</w:t>
      </w:r>
      <w:r>
        <w:rPr>
          <w:rFonts w:ascii="Times New Roman"/>
          <w:spacing w:val="-4"/>
        </w:rPr>
        <w:t> </w:t>
      </w:r>
      <w:r>
        <w:rPr>
          <w:rFonts w:ascii="Times New Roman"/>
        </w:rPr>
        <w:t>health. This underscores the importance of comprehensive mental health support that addresses both psychological and physical health concerns, particularly during high-stress periods like examinations.</w:t>
      </w:r>
    </w:p>
    <w:p>
      <w:pPr>
        <w:pStyle w:val="BodyText"/>
        <w:rPr>
          <w:rFonts w:ascii="Times New Roman"/>
        </w:rPr>
      </w:pPr>
    </w:p>
    <w:p>
      <w:pPr>
        <w:pStyle w:val="BodyText"/>
        <w:spacing w:before="75"/>
        <w:rPr>
          <w:rFonts w:ascii="Times New Roman"/>
        </w:rPr>
      </w:pPr>
    </w:p>
    <w:p>
      <w:pPr>
        <w:tabs>
          <w:tab w:pos="2688" w:val="left" w:leader="none"/>
        </w:tabs>
        <w:spacing w:line="216" w:lineRule="auto" w:before="1"/>
        <w:ind w:left="798" w:right="2236" w:firstLine="0"/>
        <w:jc w:val="center"/>
        <w:rPr>
          <w:rFonts w:ascii="Times New Roman"/>
          <w:b/>
          <w:sz w:val="48"/>
        </w:rPr>
      </w:pPr>
      <w:r>
        <w:rPr>
          <w:rFonts w:ascii="Times New Roman"/>
          <w:b/>
          <w:sz w:val="48"/>
        </w:rPr>
        <w:t>Table 6:</w:t>
        <w:tab/>
      </w:r>
      <w:r>
        <w:rPr>
          <w:rFonts w:ascii="Times New Roman"/>
          <w:b/>
          <w:spacing w:val="-2"/>
          <w:sz w:val="48"/>
        </w:rPr>
        <w:t>ASSOCIATION</w:t>
      </w:r>
      <w:r>
        <w:rPr>
          <w:rFonts w:ascii="Times New Roman"/>
          <w:b/>
          <w:spacing w:val="-30"/>
          <w:sz w:val="48"/>
        </w:rPr>
        <w:t> </w:t>
      </w:r>
      <w:r>
        <w:rPr>
          <w:rFonts w:ascii="Times New Roman"/>
          <w:b/>
          <w:spacing w:val="-2"/>
          <w:sz w:val="48"/>
        </w:rPr>
        <w:t>BETWEEN </w:t>
      </w:r>
      <w:r>
        <w:rPr>
          <w:rFonts w:ascii="Times New Roman"/>
          <w:b/>
          <w:sz w:val="48"/>
        </w:rPr>
        <w:t>OTHER FACTORS AND MENTAL </w:t>
      </w:r>
      <w:r>
        <w:rPr>
          <w:rFonts w:ascii="Times New Roman"/>
          <w:b/>
          <w:spacing w:val="-2"/>
          <w:sz w:val="48"/>
        </w:rPr>
        <w:t>WELL-BEING</w:t>
      </w: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20"/>
        <w:gridCol w:w="4100"/>
        <w:gridCol w:w="1920"/>
        <w:gridCol w:w="1920"/>
        <w:gridCol w:w="1400"/>
      </w:tblGrid>
      <w:tr>
        <w:trPr>
          <w:trHeight w:val="619" w:hRule="atLeast"/>
        </w:trPr>
        <w:tc>
          <w:tcPr>
            <w:tcW w:w="5520" w:type="dxa"/>
            <w:gridSpan w:val="2"/>
            <w:vMerge w:val="restart"/>
            <w:shd w:val="clear" w:color="auto" w:fill="B4A6D5"/>
          </w:tcPr>
          <w:p>
            <w:pPr>
              <w:pStyle w:val="TableParagraph"/>
              <w:spacing w:before="100"/>
              <w:rPr>
                <w:rFonts w:ascii="Arial"/>
                <w:b/>
                <w:sz w:val="36"/>
              </w:rPr>
            </w:pPr>
            <w:r>
              <w:rPr>
                <w:rFonts w:ascii="Arial"/>
                <w:b/>
                <w:spacing w:val="-2"/>
                <w:sz w:val="36"/>
              </w:rPr>
              <w:t>Variables</w:t>
            </w:r>
          </w:p>
        </w:tc>
        <w:tc>
          <w:tcPr>
            <w:tcW w:w="3840" w:type="dxa"/>
            <w:gridSpan w:val="2"/>
            <w:shd w:val="clear" w:color="auto" w:fill="B4A6D5"/>
          </w:tcPr>
          <w:p>
            <w:pPr>
              <w:pStyle w:val="TableParagraph"/>
              <w:spacing w:before="100"/>
              <w:rPr>
                <w:rFonts w:ascii="Arial"/>
                <w:b/>
                <w:sz w:val="36"/>
              </w:rPr>
            </w:pPr>
            <w:r>
              <w:rPr>
                <w:rFonts w:ascii="Arial"/>
                <w:b/>
                <w:sz w:val="36"/>
              </w:rPr>
              <w:t>Mental well-</w:t>
            </w:r>
            <w:r>
              <w:rPr>
                <w:rFonts w:ascii="Arial"/>
                <w:b/>
                <w:spacing w:val="-2"/>
                <w:sz w:val="36"/>
              </w:rPr>
              <w:t>being</w:t>
            </w:r>
          </w:p>
        </w:tc>
        <w:tc>
          <w:tcPr>
            <w:tcW w:w="1400" w:type="dxa"/>
            <w:vMerge w:val="restart"/>
            <w:shd w:val="clear" w:color="auto" w:fill="B4A6D5"/>
          </w:tcPr>
          <w:p>
            <w:pPr>
              <w:pStyle w:val="TableParagraph"/>
              <w:spacing w:before="100"/>
              <w:ind w:left="109" w:right="182"/>
              <w:rPr>
                <w:rFonts w:ascii="Arial"/>
                <w:b/>
                <w:sz w:val="36"/>
              </w:rPr>
            </w:pPr>
            <w:r>
              <w:rPr>
                <w:rFonts w:ascii="Arial"/>
                <w:b/>
                <w:spacing w:val="-2"/>
                <w:sz w:val="36"/>
              </w:rPr>
              <w:t>P-</w:t>
            </w:r>
            <w:r>
              <w:rPr>
                <w:rFonts w:ascii="Arial"/>
                <w:b/>
                <w:spacing w:val="-2"/>
                <w:sz w:val="36"/>
              </w:rPr>
              <w:t>valu </w:t>
            </w:r>
            <w:r>
              <w:rPr>
                <w:rFonts w:ascii="Arial"/>
                <w:b/>
                <w:spacing w:val="-10"/>
                <w:sz w:val="36"/>
              </w:rPr>
              <w:t>e</w:t>
            </w:r>
          </w:p>
        </w:tc>
      </w:tr>
      <w:tr>
        <w:trPr>
          <w:trHeight w:val="619" w:hRule="atLeast"/>
        </w:trPr>
        <w:tc>
          <w:tcPr>
            <w:tcW w:w="5520" w:type="dxa"/>
            <w:gridSpan w:val="2"/>
            <w:vMerge/>
            <w:tcBorders>
              <w:top w:val="nil"/>
            </w:tcBorders>
            <w:shd w:val="clear" w:color="auto" w:fill="B4A6D5"/>
          </w:tcPr>
          <w:p>
            <w:pPr>
              <w:rPr>
                <w:sz w:val="2"/>
                <w:szCs w:val="2"/>
              </w:rPr>
            </w:pPr>
          </w:p>
        </w:tc>
        <w:tc>
          <w:tcPr>
            <w:tcW w:w="1920" w:type="dxa"/>
            <w:shd w:val="clear" w:color="auto" w:fill="B4A6D5"/>
          </w:tcPr>
          <w:p>
            <w:pPr>
              <w:pStyle w:val="TableParagraph"/>
              <w:spacing w:before="99"/>
              <w:rPr>
                <w:rFonts w:ascii="Arial"/>
                <w:b/>
                <w:sz w:val="36"/>
              </w:rPr>
            </w:pPr>
            <w:r>
              <w:rPr>
                <w:rFonts w:ascii="Arial"/>
                <w:b/>
                <w:spacing w:val="-4"/>
                <w:sz w:val="36"/>
              </w:rPr>
              <w:t>Poor</w:t>
            </w:r>
          </w:p>
        </w:tc>
        <w:tc>
          <w:tcPr>
            <w:tcW w:w="1920" w:type="dxa"/>
            <w:shd w:val="clear" w:color="auto" w:fill="B4A6D5"/>
          </w:tcPr>
          <w:p>
            <w:pPr>
              <w:pStyle w:val="TableParagraph"/>
              <w:spacing w:before="99"/>
              <w:rPr>
                <w:rFonts w:ascii="Arial"/>
                <w:b/>
                <w:sz w:val="36"/>
              </w:rPr>
            </w:pPr>
            <w:r>
              <w:rPr>
                <w:rFonts w:ascii="Arial"/>
                <w:b/>
                <w:spacing w:val="-4"/>
                <w:sz w:val="36"/>
              </w:rPr>
              <w:t>Good</w:t>
            </w:r>
          </w:p>
        </w:tc>
        <w:tc>
          <w:tcPr>
            <w:tcW w:w="1400" w:type="dxa"/>
            <w:vMerge/>
            <w:tcBorders>
              <w:top w:val="nil"/>
            </w:tcBorders>
            <w:shd w:val="clear" w:color="auto" w:fill="B4A6D5"/>
          </w:tcPr>
          <w:p>
            <w:pPr>
              <w:rPr>
                <w:sz w:val="2"/>
                <w:szCs w:val="2"/>
              </w:rPr>
            </w:pPr>
          </w:p>
        </w:tc>
      </w:tr>
      <w:tr>
        <w:trPr>
          <w:trHeight w:val="1080" w:hRule="atLeast"/>
        </w:trPr>
        <w:tc>
          <w:tcPr>
            <w:tcW w:w="1420" w:type="dxa"/>
            <w:vMerge w:val="restart"/>
          </w:tcPr>
          <w:p>
            <w:pPr>
              <w:pStyle w:val="TableParagraph"/>
              <w:spacing w:before="98"/>
              <w:ind w:right="241"/>
              <w:rPr>
                <w:sz w:val="38"/>
              </w:rPr>
            </w:pPr>
            <w:r>
              <w:rPr>
                <w:spacing w:val="-2"/>
                <w:sz w:val="38"/>
              </w:rPr>
              <w:t>Anxiet </w:t>
            </w:r>
            <w:r>
              <w:rPr>
                <w:spacing w:val="-10"/>
                <w:sz w:val="38"/>
              </w:rPr>
              <w:t>y</w:t>
            </w:r>
          </w:p>
        </w:tc>
        <w:tc>
          <w:tcPr>
            <w:tcW w:w="4100" w:type="dxa"/>
          </w:tcPr>
          <w:p>
            <w:pPr>
              <w:pStyle w:val="TableParagraph"/>
              <w:spacing w:before="98"/>
              <w:ind w:left="99" w:right="136"/>
              <w:rPr>
                <w:sz w:val="38"/>
              </w:rPr>
            </w:pPr>
            <w:r>
              <w:rPr>
                <w:sz w:val="38"/>
              </w:rPr>
              <w:t>High</w:t>
            </w:r>
            <w:r>
              <w:rPr>
                <w:spacing w:val="-13"/>
                <w:sz w:val="38"/>
              </w:rPr>
              <w:t> </w:t>
            </w:r>
            <w:r>
              <w:rPr>
                <w:sz w:val="38"/>
              </w:rPr>
              <w:t>anxiety</w:t>
            </w:r>
            <w:r>
              <w:rPr>
                <w:spacing w:val="-13"/>
                <w:sz w:val="38"/>
              </w:rPr>
              <w:t> </w:t>
            </w:r>
            <w:r>
              <w:rPr>
                <w:sz w:val="38"/>
              </w:rPr>
              <w:t>the</w:t>
            </w:r>
            <w:r>
              <w:rPr>
                <w:spacing w:val="-13"/>
                <w:sz w:val="38"/>
              </w:rPr>
              <w:t> </w:t>
            </w:r>
            <w:r>
              <w:rPr>
                <w:sz w:val="38"/>
              </w:rPr>
              <w:t>night </w:t>
            </w:r>
            <w:r>
              <w:rPr>
                <w:spacing w:val="-2"/>
                <w:sz w:val="38"/>
              </w:rPr>
              <w:t>before</w:t>
            </w:r>
          </w:p>
        </w:tc>
        <w:tc>
          <w:tcPr>
            <w:tcW w:w="1920" w:type="dxa"/>
          </w:tcPr>
          <w:p>
            <w:pPr>
              <w:pStyle w:val="TableParagraph"/>
              <w:spacing w:before="98"/>
              <w:rPr>
                <w:rFonts w:ascii="Arial"/>
                <w:b/>
                <w:sz w:val="38"/>
              </w:rPr>
            </w:pPr>
            <w:r>
              <w:rPr>
                <w:rFonts w:ascii="Arial"/>
                <w:b/>
                <w:sz w:val="38"/>
              </w:rPr>
              <w:t>70</w:t>
            </w:r>
            <w:r>
              <w:rPr>
                <w:rFonts w:ascii="Arial"/>
                <w:b/>
                <w:spacing w:val="-2"/>
                <w:sz w:val="38"/>
              </w:rPr>
              <w:t> (95.9)</w:t>
            </w:r>
          </w:p>
        </w:tc>
        <w:tc>
          <w:tcPr>
            <w:tcW w:w="1920" w:type="dxa"/>
          </w:tcPr>
          <w:p>
            <w:pPr>
              <w:pStyle w:val="TableParagraph"/>
              <w:spacing w:before="98"/>
              <w:rPr>
                <w:sz w:val="38"/>
              </w:rPr>
            </w:pPr>
            <w:r>
              <w:rPr>
                <w:sz w:val="38"/>
              </w:rPr>
              <w:t>3</w:t>
            </w:r>
            <w:r>
              <w:rPr>
                <w:spacing w:val="-1"/>
                <w:sz w:val="38"/>
              </w:rPr>
              <w:t> </w:t>
            </w:r>
            <w:r>
              <w:rPr>
                <w:spacing w:val="-2"/>
                <w:sz w:val="38"/>
              </w:rPr>
              <w:t>(4.1)</w:t>
            </w:r>
          </w:p>
        </w:tc>
        <w:tc>
          <w:tcPr>
            <w:tcW w:w="1400" w:type="dxa"/>
            <w:vMerge w:val="restart"/>
          </w:tcPr>
          <w:p>
            <w:pPr>
              <w:pStyle w:val="TableParagraph"/>
              <w:spacing w:before="98"/>
              <w:ind w:left="109"/>
              <w:rPr>
                <w:rFonts w:ascii="Arial"/>
                <w:b/>
                <w:sz w:val="38"/>
              </w:rPr>
            </w:pPr>
            <w:r>
              <w:rPr>
                <w:rFonts w:ascii="Arial"/>
                <w:b/>
                <w:spacing w:val="-2"/>
                <w:sz w:val="38"/>
              </w:rPr>
              <w:t>&lt;0.001</w:t>
            </w:r>
          </w:p>
        </w:tc>
      </w:tr>
      <w:tr>
        <w:trPr>
          <w:trHeight w:val="1079" w:hRule="atLeast"/>
        </w:trPr>
        <w:tc>
          <w:tcPr>
            <w:tcW w:w="1420" w:type="dxa"/>
            <w:vMerge/>
            <w:tcBorders>
              <w:top w:val="nil"/>
            </w:tcBorders>
          </w:tcPr>
          <w:p>
            <w:pPr>
              <w:rPr>
                <w:sz w:val="2"/>
                <w:szCs w:val="2"/>
              </w:rPr>
            </w:pPr>
          </w:p>
        </w:tc>
        <w:tc>
          <w:tcPr>
            <w:tcW w:w="4100" w:type="dxa"/>
          </w:tcPr>
          <w:p>
            <w:pPr>
              <w:pStyle w:val="TableParagraph"/>
              <w:spacing w:before="96"/>
              <w:ind w:left="99" w:right="136"/>
              <w:rPr>
                <w:sz w:val="38"/>
              </w:rPr>
            </w:pPr>
            <w:r>
              <w:rPr>
                <w:sz w:val="38"/>
              </w:rPr>
              <w:t>Low</w:t>
            </w:r>
            <w:r>
              <w:rPr>
                <w:spacing w:val="-13"/>
                <w:sz w:val="38"/>
              </w:rPr>
              <w:t> </w:t>
            </w:r>
            <w:r>
              <w:rPr>
                <w:sz w:val="38"/>
              </w:rPr>
              <w:t>anxiety</w:t>
            </w:r>
            <w:r>
              <w:rPr>
                <w:spacing w:val="-13"/>
                <w:sz w:val="38"/>
              </w:rPr>
              <w:t> </w:t>
            </w:r>
            <w:r>
              <w:rPr>
                <w:sz w:val="38"/>
              </w:rPr>
              <w:t>the</w:t>
            </w:r>
            <w:r>
              <w:rPr>
                <w:spacing w:val="-13"/>
                <w:sz w:val="38"/>
              </w:rPr>
              <w:t> </w:t>
            </w:r>
            <w:r>
              <w:rPr>
                <w:sz w:val="38"/>
              </w:rPr>
              <w:t>night </w:t>
            </w:r>
            <w:r>
              <w:rPr>
                <w:spacing w:val="-2"/>
                <w:sz w:val="38"/>
              </w:rPr>
              <w:t>before</w:t>
            </w:r>
          </w:p>
        </w:tc>
        <w:tc>
          <w:tcPr>
            <w:tcW w:w="1920" w:type="dxa"/>
          </w:tcPr>
          <w:p>
            <w:pPr>
              <w:pStyle w:val="TableParagraph"/>
              <w:spacing w:before="96"/>
              <w:rPr>
                <w:sz w:val="38"/>
              </w:rPr>
            </w:pPr>
            <w:r>
              <w:rPr>
                <w:spacing w:val="-18"/>
                <w:sz w:val="38"/>
              </w:rPr>
              <w:t>111</w:t>
            </w:r>
            <w:r>
              <w:rPr>
                <w:spacing w:val="-5"/>
                <w:sz w:val="38"/>
              </w:rPr>
              <w:t> </w:t>
            </w:r>
            <w:r>
              <w:rPr>
                <w:spacing w:val="-4"/>
                <w:sz w:val="38"/>
              </w:rPr>
              <w:t>(60)</w:t>
            </w:r>
          </w:p>
        </w:tc>
        <w:tc>
          <w:tcPr>
            <w:tcW w:w="1920" w:type="dxa"/>
          </w:tcPr>
          <w:p>
            <w:pPr>
              <w:pStyle w:val="TableParagraph"/>
              <w:spacing w:before="96"/>
              <w:rPr>
                <w:sz w:val="38"/>
              </w:rPr>
            </w:pPr>
            <w:r>
              <w:rPr>
                <w:sz w:val="38"/>
              </w:rPr>
              <w:t>74</w:t>
            </w:r>
            <w:r>
              <w:rPr>
                <w:spacing w:val="-2"/>
                <w:sz w:val="38"/>
              </w:rPr>
              <w:t> </w:t>
            </w:r>
            <w:r>
              <w:rPr>
                <w:spacing w:val="-4"/>
                <w:sz w:val="38"/>
              </w:rPr>
              <w:t>(40)</w:t>
            </w:r>
          </w:p>
        </w:tc>
        <w:tc>
          <w:tcPr>
            <w:tcW w:w="1400" w:type="dxa"/>
            <w:vMerge/>
            <w:tcBorders>
              <w:top w:val="nil"/>
            </w:tcBorders>
          </w:tcPr>
          <w:p>
            <w:pPr>
              <w:rPr>
                <w:sz w:val="2"/>
                <w:szCs w:val="2"/>
              </w:rPr>
            </w:pPr>
          </w:p>
        </w:tc>
      </w:tr>
      <w:tr>
        <w:trPr>
          <w:trHeight w:val="1079" w:hRule="atLeast"/>
        </w:trPr>
        <w:tc>
          <w:tcPr>
            <w:tcW w:w="1420" w:type="dxa"/>
            <w:vMerge w:val="restart"/>
          </w:tcPr>
          <w:p>
            <w:pPr>
              <w:pStyle w:val="TableParagraph"/>
              <w:spacing w:before="95"/>
              <w:ind w:right="159"/>
              <w:rPr>
                <w:sz w:val="38"/>
              </w:rPr>
            </w:pPr>
            <w:r>
              <w:rPr>
                <w:spacing w:val="-2"/>
                <w:sz w:val="38"/>
              </w:rPr>
              <w:t>Proble </w:t>
            </w:r>
            <w:r>
              <w:rPr>
                <w:spacing w:val="-6"/>
                <w:sz w:val="38"/>
              </w:rPr>
              <w:t>ms </w:t>
            </w:r>
            <w:r>
              <w:rPr>
                <w:spacing w:val="-4"/>
                <w:sz w:val="38"/>
              </w:rPr>
              <w:t>with </w:t>
            </w:r>
            <w:r>
              <w:rPr>
                <w:spacing w:val="-2"/>
                <w:sz w:val="38"/>
              </w:rPr>
              <w:t>appetit </w:t>
            </w:r>
            <w:r>
              <w:rPr>
                <w:spacing w:val="-10"/>
                <w:sz w:val="38"/>
              </w:rPr>
              <w:t>e</w:t>
            </w:r>
          </w:p>
        </w:tc>
        <w:tc>
          <w:tcPr>
            <w:tcW w:w="4100" w:type="dxa"/>
          </w:tcPr>
          <w:p>
            <w:pPr>
              <w:pStyle w:val="TableParagraph"/>
              <w:spacing w:before="95"/>
              <w:ind w:left="99" w:right="136"/>
              <w:rPr>
                <w:sz w:val="38"/>
              </w:rPr>
            </w:pPr>
            <w:r>
              <w:rPr>
                <w:sz w:val="38"/>
              </w:rPr>
              <w:t>Have</w:t>
            </w:r>
            <w:r>
              <w:rPr>
                <w:spacing w:val="-27"/>
                <w:sz w:val="38"/>
              </w:rPr>
              <w:t> </w:t>
            </w:r>
            <w:r>
              <w:rPr>
                <w:sz w:val="38"/>
              </w:rPr>
              <w:t>appetite </w:t>
            </w:r>
            <w:r>
              <w:rPr>
                <w:spacing w:val="-2"/>
                <w:sz w:val="38"/>
              </w:rPr>
              <w:t>problems</w:t>
            </w:r>
          </w:p>
        </w:tc>
        <w:tc>
          <w:tcPr>
            <w:tcW w:w="1920" w:type="dxa"/>
          </w:tcPr>
          <w:p>
            <w:pPr>
              <w:pStyle w:val="TableParagraph"/>
              <w:spacing w:before="95"/>
              <w:rPr>
                <w:rFonts w:ascii="Arial"/>
                <w:b/>
                <w:sz w:val="38"/>
              </w:rPr>
            </w:pPr>
            <w:r>
              <w:rPr>
                <w:rFonts w:ascii="Arial"/>
                <w:b/>
                <w:sz w:val="38"/>
              </w:rPr>
              <w:t>93</w:t>
            </w:r>
            <w:r>
              <w:rPr>
                <w:rFonts w:ascii="Arial"/>
                <w:b/>
                <w:spacing w:val="-2"/>
                <w:sz w:val="38"/>
              </w:rPr>
              <w:t> (82.3)</w:t>
            </w:r>
          </w:p>
        </w:tc>
        <w:tc>
          <w:tcPr>
            <w:tcW w:w="1920" w:type="dxa"/>
          </w:tcPr>
          <w:p>
            <w:pPr>
              <w:pStyle w:val="TableParagraph"/>
              <w:spacing w:before="95"/>
              <w:rPr>
                <w:sz w:val="38"/>
              </w:rPr>
            </w:pPr>
            <w:r>
              <w:rPr>
                <w:sz w:val="38"/>
              </w:rPr>
              <w:t>20</w:t>
            </w:r>
            <w:r>
              <w:rPr>
                <w:spacing w:val="-2"/>
                <w:sz w:val="38"/>
              </w:rPr>
              <w:t> (17.7)</w:t>
            </w:r>
          </w:p>
        </w:tc>
        <w:tc>
          <w:tcPr>
            <w:tcW w:w="1400" w:type="dxa"/>
            <w:vMerge w:val="restart"/>
          </w:tcPr>
          <w:p>
            <w:pPr>
              <w:pStyle w:val="TableParagraph"/>
              <w:spacing w:before="95"/>
              <w:ind w:left="109"/>
              <w:rPr>
                <w:rFonts w:ascii="Arial"/>
                <w:b/>
                <w:sz w:val="38"/>
              </w:rPr>
            </w:pPr>
            <w:r>
              <w:rPr>
                <w:rFonts w:ascii="Arial"/>
                <w:b/>
                <w:spacing w:val="-2"/>
                <w:sz w:val="38"/>
              </w:rPr>
              <w:t>&lt;0.001</w:t>
            </w:r>
          </w:p>
        </w:tc>
      </w:tr>
      <w:tr>
        <w:trPr>
          <w:trHeight w:val="1280" w:hRule="atLeast"/>
        </w:trPr>
        <w:tc>
          <w:tcPr>
            <w:tcW w:w="1420" w:type="dxa"/>
            <w:vMerge/>
            <w:tcBorders>
              <w:top w:val="nil"/>
            </w:tcBorders>
          </w:tcPr>
          <w:p>
            <w:pPr>
              <w:rPr>
                <w:sz w:val="2"/>
                <w:szCs w:val="2"/>
              </w:rPr>
            </w:pPr>
          </w:p>
        </w:tc>
        <w:tc>
          <w:tcPr>
            <w:tcW w:w="4100" w:type="dxa"/>
          </w:tcPr>
          <w:p>
            <w:pPr>
              <w:pStyle w:val="TableParagraph"/>
              <w:spacing w:before="94"/>
              <w:ind w:left="99"/>
              <w:rPr>
                <w:sz w:val="38"/>
              </w:rPr>
            </w:pPr>
            <w:r>
              <w:rPr>
                <w:sz w:val="38"/>
              </w:rPr>
              <w:t>No</w:t>
            </w:r>
            <w:r>
              <w:rPr>
                <w:spacing w:val="-5"/>
                <w:sz w:val="38"/>
              </w:rPr>
              <w:t> </w:t>
            </w:r>
            <w:r>
              <w:rPr>
                <w:sz w:val="38"/>
              </w:rPr>
              <w:t>appetite</w:t>
            </w:r>
            <w:r>
              <w:rPr>
                <w:spacing w:val="-5"/>
                <w:sz w:val="38"/>
              </w:rPr>
              <w:t> </w:t>
            </w:r>
            <w:r>
              <w:rPr>
                <w:spacing w:val="-2"/>
                <w:sz w:val="38"/>
              </w:rPr>
              <w:t>problems</w:t>
            </w:r>
          </w:p>
        </w:tc>
        <w:tc>
          <w:tcPr>
            <w:tcW w:w="1920" w:type="dxa"/>
          </w:tcPr>
          <w:p>
            <w:pPr>
              <w:pStyle w:val="TableParagraph"/>
              <w:spacing w:before="94"/>
              <w:rPr>
                <w:sz w:val="38"/>
              </w:rPr>
            </w:pPr>
            <w:r>
              <w:rPr>
                <w:sz w:val="38"/>
              </w:rPr>
              <w:t>88</w:t>
            </w:r>
            <w:r>
              <w:rPr>
                <w:spacing w:val="-2"/>
                <w:sz w:val="38"/>
              </w:rPr>
              <w:t> (60.7)</w:t>
            </w:r>
          </w:p>
        </w:tc>
        <w:tc>
          <w:tcPr>
            <w:tcW w:w="1920" w:type="dxa"/>
          </w:tcPr>
          <w:p>
            <w:pPr>
              <w:pStyle w:val="TableParagraph"/>
              <w:spacing w:before="94"/>
              <w:rPr>
                <w:sz w:val="38"/>
              </w:rPr>
            </w:pPr>
            <w:r>
              <w:rPr>
                <w:sz w:val="38"/>
              </w:rPr>
              <w:t>57</w:t>
            </w:r>
            <w:r>
              <w:rPr>
                <w:spacing w:val="-2"/>
                <w:sz w:val="38"/>
              </w:rPr>
              <w:t> (39.3)</w:t>
            </w:r>
          </w:p>
        </w:tc>
        <w:tc>
          <w:tcPr>
            <w:tcW w:w="1400" w:type="dxa"/>
            <w:vMerge/>
            <w:tcBorders>
              <w:top w:val="nil"/>
            </w:tcBorders>
          </w:tcPr>
          <w:p>
            <w:pPr>
              <w:rPr>
                <w:sz w:val="2"/>
                <w:szCs w:val="2"/>
              </w:rPr>
            </w:pPr>
          </w:p>
        </w:tc>
      </w:tr>
      <w:tr>
        <w:trPr>
          <w:trHeight w:val="1079" w:hRule="atLeast"/>
        </w:trPr>
        <w:tc>
          <w:tcPr>
            <w:tcW w:w="1420" w:type="dxa"/>
            <w:vMerge w:val="restart"/>
          </w:tcPr>
          <w:p>
            <w:pPr>
              <w:pStyle w:val="TableParagraph"/>
              <w:spacing w:before="105"/>
              <w:rPr>
                <w:sz w:val="38"/>
              </w:rPr>
            </w:pPr>
            <w:r>
              <w:rPr>
                <w:spacing w:val="-2"/>
                <w:sz w:val="38"/>
              </w:rPr>
              <w:t>Sleep</w:t>
            </w:r>
          </w:p>
        </w:tc>
        <w:tc>
          <w:tcPr>
            <w:tcW w:w="4100" w:type="dxa"/>
          </w:tcPr>
          <w:p>
            <w:pPr>
              <w:pStyle w:val="TableParagraph"/>
              <w:spacing w:before="105"/>
              <w:ind w:left="99"/>
              <w:rPr>
                <w:sz w:val="38"/>
              </w:rPr>
            </w:pPr>
            <w:r>
              <w:rPr>
                <w:sz w:val="38"/>
              </w:rPr>
              <w:t>Sufficient</w:t>
            </w:r>
            <w:r>
              <w:rPr>
                <w:spacing w:val="-16"/>
                <w:sz w:val="38"/>
              </w:rPr>
              <w:t> </w:t>
            </w:r>
            <w:r>
              <w:rPr>
                <w:spacing w:val="-4"/>
                <w:sz w:val="38"/>
              </w:rPr>
              <w:t>sleep</w:t>
            </w:r>
          </w:p>
        </w:tc>
        <w:tc>
          <w:tcPr>
            <w:tcW w:w="1920" w:type="dxa"/>
          </w:tcPr>
          <w:p>
            <w:pPr>
              <w:pStyle w:val="TableParagraph"/>
              <w:spacing w:before="105"/>
              <w:rPr>
                <w:rFonts w:ascii="Arial"/>
                <w:b/>
                <w:sz w:val="38"/>
              </w:rPr>
            </w:pPr>
            <w:r>
              <w:rPr>
                <w:rFonts w:ascii="Arial"/>
                <w:b/>
                <w:spacing w:val="-5"/>
                <w:sz w:val="38"/>
              </w:rPr>
              <w:t>104</w:t>
            </w:r>
          </w:p>
          <w:p>
            <w:pPr>
              <w:pStyle w:val="TableParagraph"/>
              <w:rPr>
                <w:rFonts w:ascii="Arial"/>
                <w:b/>
                <w:sz w:val="38"/>
              </w:rPr>
            </w:pPr>
            <w:r>
              <w:rPr>
                <w:rFonts w:ascii="Arial"/>
                <w:b/>
                <w:spacing w:val="-2"/>
                <w:sz w:val="38"/>
              </w:rPr>
              <w:t>(75.4)</w:t>
            </w:r>
          </w:p>
        </w:tc>
        <w:tc>
          <w:tcPr>
            <w:tcW w:w="1920" w:type="dxa"/>
          </w:tcPr>
          <w:p>
            <w:pPr>
              <w:pStyle w:val="TableParagraph"/>
              <w:spacing w:before="105"/>
              <w:rPr>
                <w:sz w:val="38"/>
              </w:rPr>
            </w:pPr>
            <w:r>
              <w:rPr>
                <w:sz w:val="38"/>
              </w:rPr>
              <w:t>34</w:t>
            </w:r>
            <w:r>
              <w:rPr>
                <w:spacing w:val="-2"/>
                <w:sz w:val="38"/>
              </w:rPr>
              <w:t> (24.6)</w:t>
            </w:r>
          </w:p>
        </w:tc>
        <w:tc>
          <w:tcPr>
            <w:tcW w:w="1400" w:type="dxa"/>
            <w:vMerge w:val="restart"/>
          </w:tcPr>
          <w:p>
            <w:pPr>
              <w:pStyle w:val="TableParagraph"/>
              <w:spacing w:before="105"/>
              <w:ind w:left="109"/>
              <w:rPr>
                <w:sz w:val="38"/>
              </w:rPr>
            </w:pPr>
            <w:r>
              <w:rPr>
                <w:spacing w:val="-5"/>
                <w:sz w:val="38"/>
              </w:rPr>
              <w:t>NS</w:t>
            </w:r>
          </w:p>
        </w:tc>
      </w:tr>
      <w:tr>
        <w:trPr>
          <w:trHeight w:val="640" w:hRule="atLeast"/>
        </w:trPr>
        <w:tc>
          <w:tcPr>
            <w:tcW w:w="1420" w:type="dxa"/>
            <w:vMerge/>
            <w:tcBorders>
              <w:top w:val="nil"/>
            </w:tcBorders>
          </w:tcPr>
          <w:p>
            <w:pPr>
              <w:rPr>
                <w:sz w:val="2"/>
                <w:szCs w:val="2"/>
              </w:rPr>
            </w:pPr>
          </w:p>
        </w:tc>
        <w:tc>
          <w:tcPr>
            <w:tcW w:w="4100" w:type="dxa"/>
          </w:tcPr>
          <w:p>
            <w:pPr>
              <w:pStyle w:val="TableParagraph"/>
              <w:spacing w:before="104"/>
              <w:ind w:left="99"/>
              <w:rPr>
                <w:sz w:val="38"/>
              </w:rPr>
            </w:pPr>
            <w:r>
              <w:rPr>
                <w:sz w:val="38"/>
              </w:rPr>
              <w:t>Insufficient</w:t>
            </w:r>
            <w:r>
              <w:rPr>
                <w:spacing w:val="-18"/>
                <w:sz w:val="38"/>
              </w:rPr>
              <w:t> </w:t>
            </w:r>
            <w:r>
              <w:rPr>
                <w:spacing w:val="-2"/>
                <w:sz w:val="38"/>
              </w:rPr>
              <w:t>sleep</w:t>
            </w:r>
          </w:p>
        </w:tc>
        <w:tc>
          <w:tcPr>
            <w:tcW w:w="1920" w:type="dxa"/>
          </w:tcPr>
          <w:p>
            <w:pPr>
              <w:pStyle w:val="TableParagraph"/>
              <w:spacing w:before="104"/>
              <w:rPr>
                <w:sz w:val="38"/>
              </w:rPr>
            </w:pPr>
            <w:r>
              <w:rPr>
                <w:sz w:val="38"/>
              </w:rPr>
              <w:t>77</w:t>
            </w:r>
            <w:r>
              <w:rPr>
                <w:spacing w:val="-2"/>
                <w:sz w:val="38"/>
              </w:rPr>
              <w:t> (64.2)</w:t>
            </w:r>
          </w:p>
        </w:tc>
        <w:tc>
          <w:tcPr>
            <w:tcW w:w="1920" w:type="dxa"/>
          </w:tcPr>
          <w:p>
            <w:pPr>
              <w:pStyle w:val="TableParagraph"/>
              <w:spacing w:before="104"/>
              <w:rPr>
                <w:sz w:val="38"/>
              </w:rPr>
            </w:pPr>
            <w:r>
              <w:rPr>
                <w:sz w:val="38"/>
              </w:rPr>
              <w:t>43</w:t>
            </w:r>
            <w:r>
              <w:rPr>
                <w:spacing w:val="-2"/>
                <w:sz w:val="38"/>
              </w:rPr>
              <w:t> (35.8)</w:t>
            </w:r>
          </w:p>
        </w:tc>
        <w:tc>
          <w:tcPr>
            <w:tcW w:w="1400" w:type="dxa"/>
            <w:vMerge/>
            <w:tcBorders>
              <w:top w:val="nil"/>
            </w:tcBorders>
          </w:tcPr>
          <w:p>
            <w:pPr>
              <w:rPr>
                <w:sz w:val="2"/>
                <w:szCs w:val="2"/>
              </w:rPr>
            </w:pPr>
          </w:p>
        </w:tc>
      </w:tr>
      <w:tr>
        <w:trPr>
          <w:trHeight w:val="1519" w:hRule="atLeast"/>
        </w:trPr>
        <w:tc>
          <w:tcPr>
            <w:tcW w:w="1420" w:type="dxa"/>
            <w:tcBorders>
              <w:bottom w:val="single" w:sz="8" w:space="0" w:color="9D9D9D"/>
            </w:tcBorders>
          </w:tcPr>
          <w:p>
            <w:pPr>
              <w:pStyle w:val="TableParagraph"/>
              <w:spacing w:before="106"/>
              <w:ind w:right="232"/>
              <w:rPr>
                <w:sz w:val="38"/>
              </w:rPr>
            </w:pPr>
            <w:r>
              <w:rPr>
                <w:spacing w:val="-4"/>
                <w:sz w:val="38"/>
              </w:rPr>
              <w:t>Troubl </w:t>
            </w:r>
            <w:r>
              <w:rPr>
                <w:spacing w:val="-10"/>
                <w:sz w:val="38"/>
              </w:rPr>
              <w:t>e </w:t>
            </w:r>
            <w:r>
              <w:rPr>
                <w:spacing w:val="-2"/>
                <w:sz w:val="38"/>
              </w:rPr>
              <w:t>Relaxi</w:t>
            </w:r>
          </w:p>
        </w:tc>
        <w:tc>
          <w:tcPr>
            <w:tcW w:w="4100" w:type="dxa"/>
          </w:tcPr>
          <w:p>
            <w:pPr>
              <w:pStyle w:val="TableParagraph"/>
              <w:spacing w:before="106"/>
              <w:ind w:left="99"/>
              <w:rPr>
                <w:sz w:val="38"/>
              </w:rPr>
            </w:pPr>
            <w:r>
              <w:rPr>
                <w:sz w:val="38"/>
              </w:rPr>
              <w:t>Have</w:t>
            </w:r>
            <w:r>
              <w:rPr>
                <w:spacing w:val="-6"/>
                <w:sz w:val="38"/>
              </w:rPr>
              <w:t> </w:t>
            </w:r>
            <w:r>
              <w:rPr>
                <w:sz w:val="38"/>
              </w:rPr>
              <w:t>trouble</w:t>
            </w:r>
            <w:r>
              <w:rPr>
                <w:spacing w:val="-5"/>
                <w:sz w:val="38"/>
              </w:rPr>
              <w:t> </w:t>
            </w:r>
            <w:r>
              <w:rPr>
                <w:spacing w:val="-2"/>
                <w:sz w:val="38"/>
              </w:rPr>
              <w:t>relaxing</w:t>
            </w:r>
          </w:p>
        </w:tc>
        <w:tc>
          <w:tcPr>
            <w:tcW w:w="1920" w:type="dxa"/>
          </w:tcPr>
          <w:p>
            <w:pPr>
              <w:pStyle w:val="TableParagraph"/>
              <w:spacing w:before="106"/>
              <w:rPr>
                <w:rFonts w:ascii="Arial"/>
                <w:b/>
                <w:sz w:val="38"/>
              </w:rPr>
            </w:pPr>
            <w:r>
              <w:rPr>
                <w:rFonts w:ascii="Arial"/>
                <w:b/>
                <w:spacing w:val="-5"/>
                <w:sz w:val="38"/>
              </w:rPr>
              <w:t>100</w:t>
            </w:r>
          </w:p>
          <w:p>
            <w:pPr>
              <w:pStyle w:val="TableParagraph"/>
              <w:rPr>
                <w:rFonts w:ascii="Arial"/>
                <w:b/>
                <w:sz w:val="38"/>
              </w:rPr>
            </w:pPr>
            <w:r>
              <w:rPr>
                <w:rFonts w:ascii="Arial"/>
                <w:b/>
                <w:spacing w:val="-2"/>
                <w:sz w:val="38"/>
              </w:rPr>
              <w:t>(83.3)</w:t>
            </w:r>
          </w:p>
        </w:tc>
        <w:tc>
          <w:tcPr>
            <w:tcW w:w="1920" w:type="dxa"/>
          </w:tcPr>
          <w:p>
            <w:pPr>
              <w:pStyle w:val="TableParagraph"/>
              <w:spacing w:before="106"/>
              <w:rPr>
                <w:sz w:val="38"/>
              </w:rPr>
            </w:pPr>
            <w:r>
              <w:rPr>
                <w:sz w:val="38"/>
              </w:rPr>
              <w:t>20</w:t>
            </w:r>
            <w:r>
              <w:rPr>
                <w:spacing w:val="-2"/>
                <w:sz w:val="38"/>
              </w:rPr>
              <w:t> (16.7)</w:t>
            </w:r>
          </w:p>
        </w:tc>
        <w:tc>
          <w:tcPr>
            <w:tcW w:w="1400" w:type="dxa"/>
            <w:tcBorders>
              <w:bottom w:val="single" w:sz="8" w:space="0" w:color="9D9D9D"/>
            </w:tcBorders>
          </w:tcPr>
          <w:p>
            <w:pPr>
              <w:pStyle w:val="TableParagraph"/>
              <w:spacing w:before="106"/>
              <w:ind w:left="109"/>
              <w:rPr>
                <w:rFonts w:ascii="Arial"/>
                <w:b/>
                <w:sz w:val="38"/>
              </w:rPr>
            </w:pPr>
            <w:r>
              <w:rPr>
                <w:rFonts w:ascii="Arial"/>
                <w:b/>
                <w:spacing w:val="-2"/>
                <w:sz w:val="38"/>
              </w:rPr>
              <w:t>&lt;0.001</w:t>
            </w:r>
          </w:p>
        </w:tc>
      </w:tr>
    </w:tbl>
    <w:p>
      <w:pPr>
        <w:pStyle w:val="TableParagraph"/>
        <w:spacing w:after="0"/>
        <w:rPr>
          <w:rFonts w:ascii="Arial"/>
          <w:b/>
          <w:sz w:val="38"/>
        </w:rPr>
        <w:sectPr>
          <w:pgSz w:w="12240" w:h="15840"/>
          <w:pgMar w:top="1360" w:bottom="1086" w:left="1440" w:right="0"/>
        </w:sectPr>
      </w:pPr>
    </w:p>
    <w:tbl>
      <w:tblPr>
        <w:tblW w:w="0" w:type="auto"/>
        <w:jc w:val="left"/>
        <w:tblInd w:w="10" w:type="dxa"/>
        <w:tblBorders>
          <w:top w:val="single" w:sz="8" w:space="0" w:color="9D9D9D"/>
          <w:left w:val="single" w:sz="8" w:space="0" w:color="9D9D9D"/>
          <w:bottom w:val="single" w:sz="8" w:space="0" w:color="9D9D9D"/>
          <w:right w:val="single" w:sz="8" w:space="0" w:color="9D9D9D"/>
          <w:insideH w:val="single" w:sz="8" w:space="0" w:color="9D9D9D"/>
          <w:insideV w:val="single" w:sz="8" w:space="0" w:color="9D9D9D"/>
        </w:tblBorders>
        <w:tblLayout w:type="fixed"/>
        <w:tblCellMar>
          <w:top w:w="0" w:type="dxa"/>
          <w:left w:w="0" w:type="dxa"/>
          <w:bottom w:w="0" w:type="dxa"/>
          <w:right w:w="0" w:type="dxa"/>
        </w:tblCellMar>
        <w:tblLook w:val="01E0"/>
      </w:tblPr>
      <w:tblGrid>
        <w:gridCol w:w="1420"/>
        <w:gridCol w:w="4100"/>
        <w:gridCol w:w="1920"/>
        <w:gridCol w:w="1920"/>
        <w:gridCol w:w="1400"/>
      </w:tblGrid>
      <w:tr>
        <w:trPr>
          <w:trHeight w:val="1059" w:hRule="atLeast"/>
        </w:trPr>
        <w:tc>
          <w:tcPr>
            <w:tcW w:w="1420" w:type="dxa"/>
            <w:tcBorders>
              <w:left w:val="single" w:sz="8" w:space="0" w:color="000000"/>
              <w:bottom w:val="single" w:sz="8" w:space="0" w:color="000000"/>
              <w:right w:val="single" w:sz="8" w:space="0" w:color="000000"/>
            </w:tcBorders>
          </w:tcPr>
          <w:p>
            <w:pPr>
              <w:pStyle w:val="TableParagraph"/>
              <w:spacing w:before="100"/>
              <w:rPr>
                <w:sz w:val="38"/>
              </w:rPr>
            </w:pPr>
            <w:r>
              <w:rPr>
                <w:spacing w:val="-5"/>
                <w:sz w:val="38"/>
              </w:rPr>
              <w:t>ng</w:t>
            </w:r>
          </w:p>
        </w:tc>
        <w:tc>
          <w:tcPr>
            <w:tcW w:w="4100" w:type="dxa"/>
            <w:tcBorders>
              <w:top w:val="single" w:sz="8" w:space="0" w:color="000000"/>
              <w:left w:val="single" w:sz="8" w:space="0" w:color="000000"/>
              <w:bottom w:val="single" w:sz="8" w:space="0" w:color="000000"/>
              <w:right w:val="single" w:sz="8" w:space="0" w:color="000000"/>
            </w:tcBorders>
          </w:tcPr>
          <w:p>
            <w:pPr>
              <w:pStyle w:val="TableParagraph"/>
              <w:spacing w:before="100"/>
              <w:ind w:left="99" w:right="136"/>
              <w:rPr>
                <w:sz w:val="38"/>
              </w:rPr>
            </w:pPr>
            <w:r>
              <w:rPr>
                <w:sz w:val="38"/>
              </w:rPr>
              <w:t>Do</w:t>
            </w:r>
            <w:r>
              <w:rPr>
                <w:spacing w:val="-13"/>
                <w:sz w:val="38"/>
              </w:rPr>
              <w:t> </w:t>
            </w:r>
            <w:r>
              <w:rPr>
                <w:sz w:val="38"/>
              </w:rPr>
              <w:t>not</w:t>
            </w:r>
            <w:r>
              <w:rPr>
                <w:spacing w:val="-13"/>
                <w:sz w:val="38"/>
              </w:rPr>
              <w:t> </w:t>
            </w:r>
            <w:r>
              <w:rPr>
                <w:sz w:val="38"/>
              </w:rPr>
              <w:t>have</w:t>
            </w:r>
            <w:r>
              <w:rPr>
                <w:spacing w:val="-13"/>
                <w:sz w:val="38"/>
              </w:rPr>
              <w:t> </w:t>
            </w:r>
            <w:r>
              <w:rPr>
                <w:sz w:val="38"/>
              </w:rPr>
              <w:t>trouble </w:t>
            </w:r>
            <w:r>
              <w:rPr>
                <w:spacing w:val="-2"/>
                <w:sz w:val="38"/>
              </w:rPr>
              <w:t>relaxing</w:t>
            </w:r>
          </w:p>
        </w:tc>
        <w:tc>
          <w:tcPr>
            <w:tcW w:w="1920" w:type="dxa"/>
            <w:tcBorders>
              <w:top w:val="single" w:sz="8" w:space="0" w:color="000000"/>
              <w:left w:val="single" w:sz="8" w:space="0" w:color="000000"/>
              <w:bottom w:val="single" w:sz="8" w:space="0" w:color="000000"/>
              <w:right w:val="single" w:sz="8" w:space="0" w:color="000000"/>
            </w:tcBorders>
          </w:tcPr>
          <w:p>
            <w:pPr>
              <w:pStyle w:val="TableParagraph"/>
              <w:spacing w:before="100"/>
              <w:rPr>
                <w:sz w:val="38"/>
              </w:rPr>
            </w:pPr>
            <w:r>
              <w:rPr>
                <w:sz w:val="38"/>
              </w:rPr>
              <w:t>81</w:t>
            </w:r>
            <w:r>
              <w:rPr>
                <w:spacing w:val="-2"/>
                <w:sz w:val="38"/>
              </w:rPr>
              <w:t> (58.7)</w:t>
            </w:r>
          </w:p>
        </w:tc>
        <w:tc>
          <w:tcPr>
            <w:tcW w:w="1920" w:type="dxa"/>
            <w:tcBorders>
              <w:top w:val="single" w:sz="8" w:space="0" w:color="000000"/>
              <w:left w:val="single" w:sz="8" w:space="0" w:color="000000"/>
              <w:bottom w:val="single" w:sz="8" w:space="0" w:color="000000"/>
              <w:right w:val="single" w:sz="8" w:space="0" w:color="000000"/>
            </w:tcBorders>
          </w:tcPr>
          <w:p>
            <w:pPr>
              <w:pStyle w:val="TableParagraph"/>
              <w:spacing w:before="100"/>
              <w:rPr>
                <w:sz w:val="38"/>
              </w:rPr>
            </w:pPr>
            <w:r>
              <w:rPr>
                <w:sz w:val="38"/>
              </w:rPr>
              <w:t>57</w:t>
            </w:r>
            <w:r>
              <w:rPr>
                <w:spacing w:val="-2"/>
                <w:sz w:val="38"/>
              </w:rPr>
              <w:t> (41.3)</w:t>
            </w:r>
          </w:p>
        </w:tc>
        <w:tc>
          <w:tcPr>
            <w:tcW w:w="1400" w:type="dxa"/>
            <w:tcBorders>
              <w:left w:val="single" w:sz="8" w:space="0" w:color="000000"/>
              <w:bottom w:val="single" w:sz="8" w:space="0" w:color="000000"/>
              <w:right w:val="single" w:sz="8" w:space="0" w:color="000000"/>
            </w:tcBorders>
          </w:tcPr>
          <w:p>
            <w:pPr>
              <w:pStyle w:val="TableParagraph"/>
              <w:ind w:left="0"/>
              <w:rPr>
                <w:rFonts w:ascii="Times New Roman"/>
                <w:sz w:val="24"/>
              </w:rPr>
            </w:pPr>
          </w:p>
        </w:tc>
      </w:tr>
      <w:tr>
        <w:trPr>
          <w:trHeight w:val="1519" w:hRule="atLeast"/>
        </w:trPr>
        <w:tc>
          <w:tcPr>
            <w:tcW w:w="1420"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119"/>
              <w:ind w:right="28"/>
              <w:rPr>
                <w:sz w:val="38"/>
              </w:rPr>
            </w:pPr>
            <w:r>
              <w:rPr>
                <w:spacing w:val="-2"/>
                <w:sz w:val="38"/>
              </w:rPr>
              <w:t>Socio- Enviro nment </w:t>
            </w:r>
            <w:r>
              <w:rPr>
                <w:spacing w:val="-6"/>
                <w:sz w:val="38"/>
              </w:rPr>
              <w:t>al </w:t>
            </w:r>
            <w:r>
              <w:rPr>
                <w:spacing w:val="-2"/>
                <w:sz w:val="38"/>
              </w:rPr>
              <w:t>aspect </w:t>
            </w:r>
            <w:r>
              <w:rPr>
                <w:sz w:val="38"/>
              </w:rPr>
              <w:t>s</w:t>
            </w:r>
            <w:r>
              <w:rPr>
                <w:spacing w:val="-19"/>
                <w:sz w:val="38"/>
              </w:rPr>
              <w:t> </w:t>
            </w:r>
            <w:r>
              <w:rPr>
                <w:sz w:val="38"/>
              </w:rPr>
              <w:t>of</w:t>
            </w:r>
            <w:r>
              <w:rPr>
                <w:spacing w:val="-19"/>
                <w:sz w:val="38"/>
              </w:rPr>
              <w:t> </w:t>
            </w:r>
            <w:r>
              <w:rPr>
                <w:sz w:val="38"/>
              </w:rPr>
              <w:t>life</w:t>
            </w:r>
          </w:p>
        </w:tc>
        <w:tc>
          <w:tcPr>
            <w:tcW w:w="4100" w:type="dxa"/>
            <w:tcBorders>
              <w:top w:val="single" w:sz="8" w:space="0" w:color="000000"/>
              <w:left w:val="single" w:sz="8" w:space="0" w:color="000000"/>
              <w:bottom w:val="single" w:sz="8" w:space="0" w:color="000000"/>
              <w:right w:val="single" w:sz="8" w:space="0" w:color="000000"/>
            </w:tcBorders>
          </w:tcPr>
          <w:p>
            <w:pPr>
              <w:pStyle w:val="TableParagraph"/>
              <w:spacing w:before="119"/>
              <w:ind w:left="99"/>
              <w:rPr>
                <w:sz w:val="38"/>
              </w:rPr>
            </w:pPr>
            <w:r>
              <w:rPr>
                <w:sz w:val="38"/>
              </w:rPr>
              <w:t>Affected</w:t>
            </w:r>
            <w:r>
              <w:rPr>
                <w:spacing w:val="-14"/>
                <w:sz w:val="38"/>
              </w:rPr>
              <w:t> </w:t>
            </w:r>
            <w:r>
              <w:rPr>
                <w:spacing w:val="-5"/>
                <w:sz w:val="38"/>
              </w:rPr>
              <w:t>by</w:t>
            </w:r>
          </w:p>
          <w:p>
            <w:pPr>
              <w:pStyle w:val="TableParagraph"/>
              <w:ind w:left="99" w:right="136"/>
              <w:rPr>
                <w:sz w:val="38"/>
              </w:rPr>
            </w:pPr>
            <w:r>
              <w:rPr>
                <w:spacing w:val="-2"/>
                <w:sz w:val="38"/>
              </w:rPr>
              <w:t>socio-environmental aspects</w:t>
            </w:r>
          </w:p>
        </w:tc>
        <w:tc>
          <w:tcPr>
            <w:tcW w:w="1920" w:type="dxa"/>
            <w:tcBorders>
              <w:top w:val="single" w:sz="8" w:space="0" w:color="000000"/>
              <w:left w:val="single" w:sz="8" w:space="0" w:color="000000"/>
              <w:bottom w:val="single" w:sz="8" w:space="0" w:color="000000"/>
              <w:right w:val="single" w:sz="8" w:space="0" w:color="000000"/>
            </w:tcBorders>
          </w:tcPr>
          <w:p>
            <w:pPr>
              <w:pStyle w:val="TableParagraph"/>
              <w:spacing w:before="119"/>
              <w:rPr>
                <w:rFonts w:ascii="Arial"/>
                <w:b/>
                <w:sz w:val="38"/>
              </w:rPr>
            </w:pPr>
            <w:r>
              <w:rPr>
                <w:rFonts w:ascii="Arial"/>
                <w:b/>
                <w:sz w:val="38"/>
              </w:rPr>
              <w:t>99</w:t>
            </w:r>
            <w:r>
              <w:rPr>
                <w:rFonts w:ascii="Arial"/>
                <w:b/>
                <w:spacing w:val="-2"/>
                <w:sz w:val="38"/>
              </w:rPr>
              <w:t> (79.2)</w:t>
            </w:r>
          </w:p>
        </w:tc>
        <w:tc>
          <w:tcPr>
            <w:tcW w:w="1920" w:type="dxa"/>
            <w:tcBorders>
              <w:top w:val="single" w:sz="8" w:space="0" w:color="000000"/>
              <w:left w:val="single" w:sz="8" w:space="0" w:color="000000"/>
              <w:bottom w:val="single" w:sz="8" w:space="0" w:color="000000"/>
              <w:right w:val="single" w:sz="8" w:space="0" w:color="000000"/>
            </w:tcBorders>
          </w:tcPr>
          <w:p>
            <w:pPr>
              <w:pStyle w:val="TableParagraph"/>
              <w:spacing w:before="119"/>
              <w:rPr>
                <w:sz w:val="38"/>
              </w:rPr>
            </w:pPr>
            <w:r>
              <w:rPr>
                <w:sz w:val="38"/>
              </w:rPr>
              <w:t>26</w:t>
            </w:r>
            <w:r>
              <w:rPr>
                <w:spacing w:val="-2"/>
                <w:sz w:val="38"/>
              </w:rPr>
              <w:t> (20.8)</w:t>
            </w:r>
          </w:p>
        </w:tc>
        <w:tc>
          <w:tcPr>
            <w:tcW w:w="1400"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119"/>
              <w:ind w:left="109"/>
              <w:rPr>
                <w:rFonts w:ascii="Arial"/>
                <w:b/>
                <w:sz w:val="38"/>
              </w:rPr>
            </w:pPr>
            <w:r>
              <w:rPr>
                <w:rFonts w:ascii="Arial"/>
                <w:b/>
                <w:spacing w:val="-2"/>
                <w:sz w:val="38"/>
              </w:rPr>
              <w:t>0.002</w:t>
            </w:r>
          </w:p>
        </w:tc>
      </w:tr>
      <w:tr>
        <w:trPr>
          <w:trHeight w:val="1520" w:hRule="atLeast"/>
        </w:trPr>
        <w:tc>
          <w:tcPr>
            <w:tcW w:w="1420" w:type="dxa"/>
            <w:vMerge/>
            <w:tcBorders>
              <w:top w:val="nil"/>
              <w:left w:val="single" w:sz="8" w:space="0" w:color="000000"/>
              <w:bottom w:val="single" w:sz="8" w:space="0" w:color="000000"/>
              <w:right w:val="single" w:sz="8" w:space="0" w:color="000000"/>
            </w:tcBorders>
          </w:tcPr>
          <w:p>
            <w:pPr>
              <w:rPr>
                <w:sz w:val="2"/>
                <w:szCs w:val="2"/>
              </w:rPr>
            </w:pPr>
          </w:p>
        </w:tc>
        <w:tc>
          <w:tcPr>
            <w:tcW w:w="4100" w:type="dxa"/>
            <w:tcBorders>
              <w:top w:val="single" w:sz="8" w:space="0" w:color="000000"/>
              <w:left w:val="single" w:sz="8" w:space="0" w:color="000000"/>
              <w:bottom w:val="single" w:sz="8" w:space="0" w:color="000000"/>
              <w:right w:val="single" w:sz="8" w:space="0" w:color="000000"/>
            </w:tcBorders>
          </w:tcPr>
          <w:p>
            <w:pPr>
              <w:pStyle w:val="TableParagraph"/>
              <w:spacing w:before="115"/>
              <w:ind w:left="99" w:right="578"/>
              <w:rPr>
                <w:sz w:val="38"/>
              </w:rPr>
            </w:pPr>
            <w:r>
              <w:rPr>
                <w:sz w:val="38"/>
              </w:rPr>
              <w:t>Not affected by </w:t>
            </w:r>
            <w:r>
              <w:rPr>
                <w:spacing w:val="-2"/>
                <w:sz w:val="38"/>
              </w:rPr>
              <w:t>socio-environmental aspects</w:t>
            </w:r>
          </w:p>
        </w:tc>
        <w:tc>
          <w:tcPr>
            <w:tcW w:w="1920" w:type="dxa"/>
            <w:tcBorders>
              <w:top w:val="single" w:sz="8" w:space="0" w:color="000000"/>
              <w:left w:val="single" w:sz="8" w:space="0" w:color="000000"/>
              <w:bottom w:val="single" w:sz="8" w:space="0" w:color="000000"/>
              <w:right w:val="single" w:sz="8" w:space="0" w:color="000000"/>
            </w:tcBorders>
          </w:tcPr>
          <w:p>
            <w:pPr>
              <w:pStyle w:val="TableParagraph"/>
              <w:spacing w:before="115"/>
              <w:rPr>
                <w:rFonts w:ascii="Arial"/>
                <w:b/>
                <w:sz w:val="38"/>
              </w:rPr>
            </w:pPr>
            <w:r>
              <w:rPr>
                <w:rFonts w:ascii="Arial"/>
                <w:b/>
                <w:sz w:val="38"/>
              </w:rPr>
              <w:t>82</w:t>
            </w:r>
            <w:r>
              <w:rPr>
                <w:rFonts w:ascii="Arial"/>
                <w:b/>
                <w:spacing w:val="-2"/>
                <w:sz w:val="38"/>
              </w:rPr>
              <w:t> (61.7)</w:t>
            </w:r>
          </w:p>
        </w:tc>
        <w:tc>
          <w:tcPr>
            <w:tcW w:w="1920" w:type="dxa"/>
            <w:tcBorders>
              <w:top w:val="single" w:sz="8" w:space="0" w:color="000000"/>
              <w:left w:val="single" w:sz="8" w:space="0" w:color="000000"/>
              <w:bottom w:val="single" w:sz="8" w:space="0" w:color="000000"/>
              <w:right w:val="single" w:sz="8" w:space="0" w:color="000000"/>
            </w:tcBorders>
          </w:tcPr>
          <w:p>
            <w:pPr>
              <w:pStyle w:val="TableParagraph"/>
              <w:spacing w:before="115"/>
              <w:rPr>
                <w:sz w:val="38"/>
              </w:rPr>
            </w:pPr>
            <w:r>
              <w:rPr>
                <w:sz w:val="38"/>
              </w:rPr>
              <w:t>51</w:t>
            </w:r>
            <w:r>
              <w:rPr>
                <w:spacing w:val="-2"/>
                <w:sz w:val="38"/>
              </w:rPr>
              <w:t> (38.3)</w:t>
            </w:r>
          </w:p>
        </w:tc>
        <w:tc>
          <w:tcPr>
            <w:tcW w:w="1400" w:type="dxa"/>
            <w:vMerge/>
            <w:tcBorders>
              <w:top w:val="nil"/>
              <w:left w:val="single" w:sz="8" w:space="0" w:color="000000"/>
              <w:bottom w:val="single" w:sz="8" w:space="0" w:color="000000"/>
              <w:right w:val="single" w:sz="8" w:space="0" w:color="000000"/>
            </w:tcBorders>
          </w:tcPr>
          <w:p>
            <w:pPr>
              <w:rPr>
                <w:sz w:val="2"/>
                <w:szCs w:val="2"/>
              </w:rPr>
            </w:pPr>
          </w:p>
        </w:tc>
      </w:tr>
    </w:tbl>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spacing w:before="90"/>
        <w:rPr>
          <w:rFonts w:ascii="Times New Roman"/>
          <w:b/>
        </w:rPr>
      </w:pPr>
    </w:p>
    <w:p>
      <w:pPr>
        <w:pStyle w:val="BodyText"/>
        <w:spacing w:line="360" w:lineRule="auto" w:before="1"/>
        <w:ind w:left="720" w:right="1466"/>
      </w:pPr>
      <w:r>
        <w:rPr>
          <w:rFonts w:ascii="Times New Roman"/>
          <w:b/>
          <w:sz w:val="28"/>
        </w:rPr>
        <w:t>Discussion</w:t>
      </w:r>
      <w:r>
        <w:rPr>
          <w:sz w:val="26"/>
        </w:rPr>
        <w:t>:</w:t>
      </w:r>
      <w:r>
        <w:rPr>
          <w:spacing w:val="-4"/>
          <w:sz w:val="26"/>
        </w:rPr>
        <w:t> </w:t>
      </w:r>
      <w:r>
        <w:rPr/>
        <w:t>A study was conducted among medical school students to find out how commonly they are stressed and to find an association between levels of stress and academic</w:t>
      </w:r>
      <w:r>
        <w:rPr>
          <w:spacing w:val="-4"/>
        </w:rPr>
        <w:t> </w:t>
      </w:r>
      <w:r>
        <w:rPr/>
        <w:t>performance.</w:t>
      </w:r>
      <w:r>
        <w:rPr>
          <w:spacing w:val="-4"/>
        </w:rPr>
        <w:t> </w:t>
      </w:r>
      <w:r>
        <w:rPr/>
        <w:t>The</w:t>
      </w:r>
      <w:r>
        <w:rPr>
          <w:spacing w:val="-4"/>
        </w:rPr>
        <w:t> </w:t>
      </w:r>
      <w:r>
        <w:rPr/>
        <w:t>results</w:t>
      </w:r>
      <w:r>
        <w:rPr>
          <w:spacing w:val="-4"/>
        </w:rPr>
        <w:t> </w:t>
      </w:r>
      <w:r>
        <w:rPr/>
        <w:t>of</w:t>
      </w:r>
      <w:r>
        <w:rPr>
          <w:spacing w:val="-4"/>
        </w:rPr>
        <w:t> </w:t>
      </w:r>
      <w:r>
        <w:rPr/>
        <w:t>the</w:t>
      </w:r>
      <w:r>
        <w:rPr>
          <w:spacing w:val="-4"/>
        </w:rPr>
        <w:t> </w:t>
      </w:r>
      <w:r>
        <w:rPr/>
        <w:t>study</w:t>
      </w:r>
      <w:r>
        <w:rPr>
          <w:spacing w:val="-4"/>
        </w:rPr>
        <w:t> </w:t>
      </w:r>
      <w:r>
        <w:rPr/>
        <w:t>demonstrated</w:t>
      </w:r>
      <w:r>
        <w:rPr>
          <w:spacing w:val="-4"/>
        </w:rPr>
        <w:t> </w:t>
      </w:r>
      <w:r>
        <w:rPr/>
        <w:t>that</w:t>
      </w:r>
      <w:r>
        <w:rPr>
          <w:spacing w:val="-4"/>
        </w:rPr>
        <w:t> </w:t>
      </w:r>
      <w:r>
        <w:rPr/>
        <w:t>87%</w:t>
      </w:r>
      <w:r>
        <w:rPr>
          <w:spacing w:val="-4"/>
        </w:rPr>
        <w:t> </w:t>
      </w:r>
      <w:r>
        <w:rPr/>
        <w:t>of</w:t>
      </w:r>
      <w:r>
        <w:rPr>
          <w:spacing w:val="-4"/>
        </w:rPr>
        <w:t> </w:t>
      </w:r>
      <w:r>
        <w:rPr/>
        <w:t>students</w:t>
      </w:r>
      <w:r>
        <w:rPr>
          <w:spacing w:val="-4"/>
        </w:rPr>
        <w:t> </w:t>
      </w:r>
      <w:r>
        <w:rPr/>
        <w:t>had completed the questionnaire, and a higher stress level was seen in females at 75.7% than</w:t>
      </w:r>
      <w:r>
        <w:rPr>
          <w:spacing w:val="-1"/>
        </w:rPr>
        <w:t> </w:t>
      </w:r>
      <w:r>
        <w:rPr/>
        <w:t>in</w:t>
      </w:r>
      <w:r>
        <w:rPr>
          <w:spacing w:val="-1"/>
        </w:rPr>
        <w:t> </w:t>
      </w:r>
      <w:r>
        <w:rPr/>
        <w:t>males,</w:t>
      </w:r>
      <w:r>
        <w:rPr>
          <w:spacing w:val="-1"/>
        </w:rPr>
        <w:t> </w:t>
      </w:r>
      <w:r>
        <w:rPr/>
        <w:t>who</w:t>
      </w:r>
      <w:r>
        <w:rPr>
          <w:spacing w:val="-1"/>
        </w:rPr>
        <w:t> </w:t>
      </w:r>
      <w:r>
        <w:rPr/>
        <w:t>were</w:t>
      </w:r>
      <w:r>
        <w:rPr>
          <w:spacing w:val="-1"/>
        </w:rPr>
        <w:t> </w:t>
      </w:r>
      <w:r>
        <w:rPr/>
        <w:t>at</w:t>
      </w:r>
      <w:r>
        <w:rPr>
          <w:spacing w:val="-1"/>
        </w:rPr>
        <w:t> </w:t>
      </w:r>
      <w:r>
        <w:rPr/>
        <w:t>57%.</w:t>
      </w:r>
      <w:r>
        <w:rPr>
          <w:spacing w:val="-1"/>
        </w:rPr>
        <w:t> </w:t>
      </w:r>
      <w:r>
        <w:rPr/>
        <w:t>Students</w:t>
      </w:r>
      <w:r>
        <w:rPr>
          <w:spacing w:val="-1"/>
        </w:rPr>
        <w:t> </w:t>
      </w:r>
      <w:r>
        <w:rPr/>
        <w:t>in</w:t>
      </w:r>
      <w:r>
        <w:rPr>
          <w:spacing w:val="-1"/>
        </w:rPr>
        <w:t> </w:t>
      </w:r>
      <w:r>
        <w:rPr/>
        <w:t>the</w:t>
      </w:r>
      <w:r>
        <w:rPr>
          <w:spacing w:val="-1"/>
        </w:rPr>
        <w:t> </w:t>
      </w:r>
      <w:r>
        <w:rPr/>
        <w:t>first</w:t>
      </w:r>
      <w:r>
        <w:rPr>
          <w:spacing w:val="-1"/>
        </w:rPr>
        <w:t> </w:t>
      </w:r>
      <w:r>
        <w:rPr/>
        <w:t>year</w:t>
      </w:r>
      <w:r>
        <w:rPr>
          <w:spacing w:val="-1"/>
        </w:rPr>
        <w:t> </w:t>
      </w:r>
      <w:r>
        <w:rPr/>
        <w:t>had</w:t>
      </w:r>
      <w:r>
        <w:rPr>
          <w:spacing w:val="-1"/>
        </w:rPr>
        <w:t> </w:t>
      </w:r>
      <w:r>
        <w:rPr/>
        <w:t>the</w:t>
      </w:r>
      <w:r>
        <w:rPr>
          <w:spacing w:val="-1"/>
        </w:rPr>
        <w:t> </w:t>
      </w:r>
      <w:r>
        <w:rPr/>
        <w:t>highest</w:t>
      </w:r>
      <w:r>
        <w:rPr>
          <w:spacing w:val="-1"/>
        </w:rPr>
        <w:t> </w:t>
      </w:r>
      <w:r>
        <w:rPr/>
        <w:t>rate</w:t>
      </w:r>
      <w:r>
        <w:rPr>
          <w:spacing w:val="-1"/>
        </w:rPr>
        <w:t> </w:t>
      </w:r>
      <w:r>
        <w:rPr/>
        <w:t>of</w:t>
      </w:r>
      <w:r>
        <w:rPr>
          <w:spacing w:val="-1"/>
        </w:rPr>
        <w:t> </w:t>
      </w:r>
      <w:r>
        <w:rPr/>
        <w:t>stress at 78.7%, followed by the students in the second year who had 70.8%, students in the third year (68%), students in 4th year(43.2%), and students in the fifth year (48.3%).</w:t>
      </w:r>
    </w:p>
    <w:p>
      <w:pPr>
        <w:pStyle w:val="BodyText"/>
        <w:spacing w:line="360" w:lineRule="auto"/>
        <w:ind w:left="720" w:right="1466"/>
      </w:pPr>
      <w:r>
        <w:rPr/>
        <w:t>Year</w:t>
      </w:r>
      <w:r>
        <w:rPr>
          <w:spacing w:val="-2"/>
        </w:rPr>
        <w:t> </w:t>
      </w:r>
      <w:r>
        <w:rPr/>
        <w:t>of</w:t>
      </w:r>
      <w:r>
        <w:rPr>
          <w:spacing w:val="-2"/>
        </w:rPr>
        <w:t> </w:t>
      </w:r>
      <w:r>
        <w:rPr/>
        <w:t>study</w:t>
      </w:r>
      <w:r>
        <w:rPr>
          <w:spacing w:val="-2"/>
        </w:rPr>
        <w:t> </w:t>
      </w:r>
      <w:r>
        <w:rPr/>
        <w:t>and</w:t>
      </w:r>
      <w:r>
        <w:rPr>
          <w:spacing w:val="-2"/>
        </w:rPr>
        <w:t> </w:t>
      </w:r>
      <w:r>
        <w:rPr/>
        <w:t>stress</w:t>
      </w:r>
      <w:r>
        <w:rPr>
          <w:spacing w:val="-2"/>
        </w:rPr>
        <w:t> </w:t>
      </w:r>
      <w:r>
        <w:rPr/>
        <w:t>level</w:t>
      </w:r>
      <w:r>
        <w:rPr>
          <w:spacing w:val="-2"/>
        </w:rPr>
        <w:t> </w:t>
      </w:r>
      <w:r>
        <w:rPr/>
        <w:t>were</w:t>
      </w:r>
      <w:r>
        <w:rPr>
          <w:spacing w:val="-2"/>
        </w:rPr>
        <w:t> </w:t>
      </w:r>
      <w:r>
        <w:rPr/>
        <w:t>significantly</w:t>
      </w:r>
      <w:r>
        <w:rPr>
          <w:spacing w:val="-2"/>
        </w:rPr>
        <w:t> </w:t>
      </w:r>
      <w:r>
        <w:rPr/>
        <w:t>correlated,</w:t>
      </w:r>
      <w:r>
        <w:rPr>
          <w:spacing w:val="-2"/>
        </w:rPr>
        <w:t> </w:t>
      </w:r>
      <w:r>
        <w:rPr/>
        <w:t>and</w:t>
      </w:r>
      <w:r>
        <w:rPr>
          <w:spacing w:val="-2"/>
        </w:rPr>
        <w:t> </w:t>
      </w:r>
      <w:r>
        <w:rPr/>
        <w:t>it</w:t>
      </w:r>
      <w:r>
        <w:rPr>
          <w:spacing w:val="-2"/>
        </w:rPr>
        <w:t> </w:t>
      </w:r>
      <w:r>
        <w:rPr/>
        <w:t>was</w:t>
      </w:r>
      <w:r>
        <w:rPr>
          <w:spacing w:val="-2"/>
        </w:rPr>
        <w:t> </w:t>
      </w:r>
      <w:r>
        <w:rPr/>
        <w:t>shown</w:t>
      </w:r>
      <w:r>
        <w:rPr>
          <w:spacing w:val="-2"/>
        </w:rPr>
        <w:t> </w:t>
      </w:r>
      <w:r>
        <w:rPr/>
        <w:t>that</w:t>
      </w:r>
      <w:r>
        <w:rPr>
          <w:spacing w:val="-2"/>
        </w:rPr>
        <w:t> </w:t>
      </w:r>
      <w:r>
        <w:rPr/>
        <w:t>stress increased</w:t>
      </w:r>
      <w:r>
        <w:rPr>
          <w:spacing w:val="-5"/>
        </w:rPr>
        <w:t> </w:t>
      </w:r>
      <w:r>
        <w:rPr/>
        <w:t>physical</w:t>
      </w:r>
      <w:r>
        <w:rPr>
          <w:spacing w:val="-5"/>
        </w:rPr>
        <w:t> </w:t>
      </w:r>
      <w:r>
        <w:rPr/>
        <w:t>problems</w:t>
      </w:r>
      <w:r>
        <w:rPr>
          <w:spacing w:val="-5"/>
        </w:rPr>
        <w:t> </w:t>
      </w:r>
      <w:r>
        <w:rPr/>
        <w:t>and</w:t>
      </w:r>
      <w:r>
        <w:rPr>
          <w:spacing w:val="-5"/>
        </w:rPr>
        <w:t> </w:t>
      </w:r>
      <w:r>
        <w:rPr/>
        <w:t>reduction</w:t>
      </w:r>
      <w:r>
        <w:rPr>
          <w:spacing w:val="-5"/>
        </w:rPr>
        <w:t> </w:t>
      </w:r>
      <w:r>
        <w:rPr/>
        <w:t>in</w:t>
      </w:r>
      <w:r>
        <w:rPr>
          <w:spacing w:val="-5"/>
        </w:rPr>
        <w:t> </w:t>
      </w:r>
      <w:r>
        <w:rPr/>
        <w:t>sleep,</w:t>
      </w:r>
      <w:r>
        <w:rPr>
          <w:spacing w:val="-5"/>
        </w:rPr>
        <w:t> </w:t>
      </w:r>
      <w:r>
        <w:rPr/>
        <w:t>and</w:t>
      </w:r>
      <w:r>
        <w:rPr>
          <w:spacing w:val="-5"/>
        </w:rPr>
        <w:t> </w:t>
      </w:r>
      <w:r>
        <w:rPr/>
        <w:t>attendance.</w:t>
      </w:r>
      <w:r>
        <w:rPr>
          <w:spacing w:val="-5"/>
        </w:rPr>
        <w:t> </w:t>
      </w:r>
      <w:r>
        <w:rPr/>
        <w:t>A</w:t>
      </w:r>
      <w:r>
        <w:rPr>
          <w:spacing w:val="-5"/>
        </w:rPr>
        <w:t> </w:t>
      </w:r>
      <w:r>
        <w:rPr/>
        <w:t>higher</w:t>
      </w:r>
      <w:r>
        <w:rPr>
          <w:spacing w:val="-5"/>
        </w:rPr>
        <w:t> </w:t>
      </w:r>
      <w:r>
        <w:rPr/>
        <w:t>academic stress level was associated with poor mental well-being according to a study conducted among university students[24].</w:t>
      </w:r>
      <w:r>
        <w:rPr>
          <w:spacing w:val="40"/>
        </w:rPr>
        <w:t> </w:t>
      </w:r>
      <w:r>
        <w:rPr/>
        <w:t>Similarly, in the present study, high levels of stress</w:t>
      </w:r>
    </w:p>
    <w:p>
      <w:pPr>
        <w:pStyle w:val="BodyText"/>
        <w:spacing w:after="0" w:line="360" w:lineRule="auto"/>
        <w:sectPr>
          <w:type w:val="continuous"/>
          <w:pgSz w:w="12240" w:h="15840"/>
          <w:pgMar w:top="1420" w:bottom="280" w:left="1440" w:right="0"/>
        </w:sectPr>
      </w:pPr>
    </w:p>
    <w:p>
      <w:pPr>
        <w:pStyle w:val="BodyText"/>
        <w:spacing w:line="360" w:lineRule="auto" w:before="80"/>
        <w:ind w:left="720" w:right="1502"/>
      </w:pPr>
      <w:r>
        <w:rPr/>
        <w:t>during final and formative exams were associated with poor mental well-being. It was found that 90.2% of the students who had high levels of stress during final exams had poor mental well-being. Females were found to have poor mental well-being compared to males. The current study found that third-year students were experiencing a poor mental well-being compared to the second year, which agrees with the report by Barbayannis</w:t>
      </w:r>
      <w:r>
        <w:rPr>
          <w:spacing w:val="-4"/>
        </w:rPr>
        <w:t> </w:t>
      </w:r>
      <w:r>
        <w:rPr/>
        <w:t>et</w:t>
      </w:r>
      <w:r>
        <w:rPr>
          <w:spacing w:val="-4"/>
        </w:rPr>
        <w:t> </w:t>
      </w:r>
      <w:r>
        <w:rPr/>
        <w:t>al.</w:t>
      </w:r>
      <w:r>
        <w:rPr>
          <w:spacing w:val="-4"/>
        </w:rPr>
        <w:t> </w:t>
      </w:r>
      <w:r>
        <w:rPr/>
        <w:t>The</w:t>
      </w:r>
      <w:r>
        <w:rPr>
          <w:spacing w:val="-4"/>
        </w:rPr>
        <w:t> </w:t>
      </w:r>
      <w:r>
        <w:rPr/>
        <w:t>reason</w:t>
      </w:r>
      <w:r>
        <w:rPr>
          <w:spacing w:val="-4"/>
        </w:rPr>
        <w:t> </w:t>
      </w:r>
      <w:r>
        <w:rPr/>
        <w:t>may</w:t>
      </w:r>
      <w:r>
        <w:rPr>
          <w:spacing w:val="-4"/>
        </w:rPr>
        <w:t> </w:t>
      </w:r>
      <w:r>
        <w:rPr/>
        <w:t>be</w:t>
      </w:r>
      <w:r>
        <w:rPr>
          <w:spacing w:val="-4"/>
        </w:rPr>
        <w:t> </w:t>
      </w:r>
      <w:r>
        <w:rPr/>
        <w:t>because</w:t>
      </w:r>
      <w:r>
        <w:rPr>
          <w:spacing w:val="-4"/>
        </w:rPr>
        <w:t> </w:t>
      </w:r>
      <w:r>
        <w:rPr/>
        <w:t>they</w:t>
      </w:r>
      <w:r>
        <w:rPr>
          <w:spacing w:val="-4"/>
        </w:rPr>
        <w:t> </w:t>
      </w:r>
      <w:r>
        <w:rPr/>
        <w:t>are</w:t>
      </w:r>
      <w:r>
        <w:rPr>
          <w:spacing w:val="-4"/>
        </w:rPr>
        <w:t> </w:t>
      </w:r>
      <w:r>
        <w:rPr/>
        <w:t>taking</w:t>
      </w:r>
      <w:r>
        <w:rPr>
          <w:spacing w:val="-4"/>
        </w:rPr>
        <w:t> </w:t>
      </w:r>
      <w:r>
        <w:rPr/>
        <w:t>more</w:t>
      </w:r>
      <w:r>
        <w:rPr>
          <w:spacing w:val="-4"/>
        </w:rPr>
        <w:t> </w:t>
      </w:r>
      <w:r>
        <w:rPr/>
        <w:t>advanced</w:t>
      </w:r>
      <w:r>
        <w:rPr>
          <w:spacing w:val="-4"/>
        </w:rPr>
        <w:t> </w:t>
      </w:r>
      <w:r>
        <w:rPr/>
        <w:t>courses, making the workload more difficult[25]. The present study reported a significant association between EMR students with poor mental health. Lee et al reported that better mental health for non-white ethnic groups. An article described a study that demonstrated how medical students suffer from anxiety and stress, as well as the negative effects of anxiety and stress. The purpose of this study was to examine if medical students' psychological distress was related to their degree of stress and other negative effects of their education.</w:t>
      </w:r>
    </w:p>
    <w:p>
      <w:pPr>
        <w:pStyle w:val="BodyText"/>
        <w:spacing w:before="126"/>
      </w:pPr>
    </w:p>
    <w:p>
      <w:pPr>
        <w:pStyle w:val="BodyText"/>
        <w:spacing w:line="360" w:lineRule="auto"/>
        <w:ind w:left="720" w:right="1466"/>
      </w:pPr>
      <w:r>
        <w:rPr/>
        <w:t>A study done among 377 medical students in their fourth year of medical school at the Belgrade faculty of medicine reported that exams were rated as a major stressor by 63.1% of all students. Exam stress and interactions with faculty members were the elements most closely associated with student mental health issues. Finally, academic stress</w:t>
      </w:r>
      <w:r>
        <w:rPr>
          <w:spacing w:val="-2"/>
        </w:rPr>
        <w:t> </w:t>
      </w:r>
      <w:r>
        <w:rPr/>
        <w:t>has</w:t>
      </w:r>
      <w:r>
        <w:rPr>
          <w:spacing w:val="-2"/>
        </w:rPr>
        <w:t> </w:t>
      </w:r>
      <w:r>
        <w:rPr/>
        <w:t>a</w:t>
      </w:r>
      <w:r>
        <w:rPr>
          <w:spacing w:val="-2"/>
        </w:rPr>
        <w:t> </w:t>
      </w:r>
      <w:r>
        <w:rPr/>
        <w:t>significant</w:t>
      </w:r>
      <w:r>
        <w:rPr>
          <w:spacing w:val="-2"/>
        </w:rPr>
        <w:t> </w:t>
      </w:r>
      <w:r>
        <w:rPr/>
        <w:t>impact</w:t>
      </w:r>
      <w:r>
        <w:rPr>
          <w:spacing w:val="-2"/>
        </w:rPr>
        <w:t> </w:t>
      </w:r>
      <w:r>
        <w:rPr/>
        <w:t>on</w:t>
      </w:r>
      <w:r>
        <w:rPr>
          <w:spacing w:val="-2"/>
        </w:rPr>
        <w:t> </w:t>
      </w:r>
      <w:r>
        <w:rPr/>
        <w:t>the</w:t>
      </w:r>
      <w:r>
        <w:rPr>
          <w:spacing w:val="-2"/>
        </w:rPr>
        <w:t> </w:t>
      </w:r>
      <w:r>
        <w:rPr/>
        <w:t>mental</w:t>
      </w:r>
      <w:r>
        <w:rPr>
          <w:spacing w:val="-2"/>
        </w:rPr>
        <w:t> </w:t>
      </w:r>
      <w:r>
        <w:rPr/>
        <w:t>health</w:t>
      </w:r>
      <w:r>
        <w:rPr>
          <w:spacing w:val="-2"/>
        </w:rPr>
        <w:t> </w:t>
      </w:r>
      <w:r>
        <w:rPr/>
        <w:t>of</w:t>
      </w:r>
      <w:r>
        <w:rPr>
          <w:spacing w:val="-2"/>
        </w:rPr>
        <w:t> </w:t>
      </w:r>
      <w:r>
        <w:rPr/>
        <w:t>medical</w:t>
      </w:r>
      <w:r>
        <w:rPr>
          <w:spacing w:val="-2"/>
        </w:rPr>
        <w:t> </w:t>
      </w:r>
      <w:r>
        <w:rPr/>
        <w:t>students[28].</w:t>
      </w:r>
      <w:r>
        <w:rPr>
          <w:spacing w:val="-2"/>
        </w:rPr>
        <w:t> </w:t>
      </w:r>
      <w:r>
        <w:rPr/>
        <w:t>Similarly,</w:t>
      </w:r>
      <w:r>
        <w:rPr>
          <w:spacing w:val="-2"/>
        </w:rPr>
        <w:t> </w:t>
      </w:r>
      <w:r>
        <w:rPr/>
        <w:t>in our study, we found that students had high levels of anxiety the night before the exam, making</w:t>
      </w:r>
      <w:r>
        <w:rPr>
          <w:spacing w:val="-5"/>
        </w:rPr>
        <w:t> </w:t>
      </w:r>
      <w:r>
        <w:rPr/>
        <w:t>up</w:t>
      </w:r>
      <w:r>
        <w:rPr>
          <w:spacing w:val="-5"/>
        </w:rPr>
        <w:t> </w:t>
      </w:r>
      <w:r>
        <w:rPr/>
        <w:t>95.9%</w:t>
      </w:r>
      <w:r>
        <w:rPr>
          <w:spacing w:val="-5"/>
        </w:rPr>
        <w:t> </w:t>
      </w:r>
      <w:r>
        <w:rPr/>
        <w:t>of</w:t>
      </w:r>
      <w:r>
        <w:rPr>
          <w:spacing w:val="-5"/>
        </w:rPr>
        <w:t> </w:t>
      </w:r>
      <w:r>
        <w:rPr/>
        <w:t>the</w:t>
      </w:r>
      <w:r>
        <w:rPr>
          <w:spacing w:val="-5"/>
        </w:rPr>
        <w:t> </w:t>
      </w:r>
      <w:r>
        <w:rPr/>
        <w:t>students</w:t>
      </w:r>
      <w:r>
        <w:rPr>
          <w:spacing w:val="-5"/>
        </w:rPr>
        <w:t> </w:t>
      </w:r>
      <w:r>
        <w:rPr/>
        <w:t>who</w:t>
      </w:r>
      <w:r>
        <w:rPr>
          <w:spacing w:val="-5"/>
        </w:rPr>
        <w:t> </w:t>
      </w:r>
      <w:r>
        <w:rPr/>
        <w:t>suffered</w:t>
      </w:r>
      <w:r>
        <w:rPr>
          <w:spacing w:val="-5"/>
        </w:rPr>
        <w:t> </w:t>
      </w:r>
      <w:r>
        <w:rPr/>
        <w:t>from</w:t>
      </w:r>
      <w:r>
        <w:rPr>
          <w:spacing w:val="-5"/>
        </w:rPr>
        <w:t> </w:t>
      </w:r>
      <w:r>
        <w:rPr/>
        <w:t>stress</w:t>
      </w:r>
      <w:r>
        <w:rPr>
          <w:spacing w:val="-5"/>
        </w:rPr>
        <w:t> </w:t>
      </w:r>
      <w:r>
        <w:rPr/>
        <w:t>and</w:t>
      </w:r>
      <w:r>
        <w:rPr>
          <w:spacing w:val="-5"/>
        </w:rPr>
        <w:t> </w:t>
      </w:r>
      <w:r>
        <w:rPr/>
        <w:t>anxiety,</w:t>
      </w:r>
      <w:r>
        <w:rPr>
          <w:spacing w:val="-5"/>
        </w:rPr>
        <w:t> </w:t>
      </w:r>
      <w:r>
        <w:rPr/>
        <w:t>as</w:t>
      </w:r>
      <w:r>
        <w:rPr>
          <w:spacing w:val="-5"/>
        </w:rPr>
        <w:t> </w:t>
      </w:r>
      <w:r>
        <w:rPr/>
        <w:t>well</w:t>
      </w:r>
      <w:r>
        <w:rPr>
          <w:spacing w:val="-5"/>
        </w:rPr>
        <w:t> </w:t>
      </w:r>
      <w:r>
        <w:rPr/>
        <w:t>as</w:t>
      </w:r>
      <w:r>
        <w:rPr>
          <w:spacing w:val="-5"/>
        </w:rPr>
        <w:t> </w:t>
      </w:r>
      <w:r>
        <w:rPr/>
        <w:t>eating problems and sleep disturbances. It was discovered that high anxiety due to exams had a strong association with poor mental well-being in students. Our study concluded that anxiety resulted in poor overall mental well-being of students, which affected the main aspects of their lives, such as appetite and sleep.</w:t>
      </w:r>
    </w:p>
    <w:p>
      <w:pPr>
        <w:pStyle w:val="BodyText"/>
        <w:spacing w:before="126"/>
      </w:pPr>
    </w:p>
    <w:p>
      <w:pPr>
        <w:pStyle w:val="BodyText"/>
        <w:spacing w:line="360" w:lineRule="auto" w:before="1"/>
        <w:ind w:left="720" w:right="1466"/>
      </w:pPr>
      <w:r>
        <w:rPr/>
        <w:t>In a study conducted at a Saudi Medical School, where the researchers took fifth-year medical students as part of a cross-sectional study, test anxiety and stress were researched</w:t>
      </w:r>
      <w:r>
        <w:rPr>
          <w:spacing w:val="-6"/>
        </w:rPr>
        <w:t> </w:t>
      </w:r>
      <w:r>
        <w:rPr/>
        <w:t>using</w:t>
      </w:r>
      <w:r>
        <w:rPr>
          <w:spacing w:val="-6"/>
        </w:rPr>
        <w:t> </w:t>
      </w:r>
      <w:r>
        <w:rPr/>
        <w:t>a</w:t>
      </w:r>
      <w:r>
        <w:rPr>
          <w:spacing w:val="-6"/>
        </w:rPr>
        <w:t> </w:t>
      </w:r>
      <w:r>
        <w:rPr/>
        <w:t>twelve-statement</w:t>
      </w:r>
      <w:r>
        <w:rPr>
          <w:spacing w:val="-6"/>
        </w:rPr>
        <w:t> </w:t>
      </w:r>
      <w:r>
        <w:rPr/>
        <w:t>self-administered</w:t>
      </w:r>
      <w:r>
        <w:rPr>
          <w:spacing w:val="-6"/>
        </w:rPr>
        <w:t> </w:t>
      </w:r>
      <w:r>
        <w:rPr/>
        <w:t>questionnaire.</w:t>
      </w:r>
      <w:r>
        <w:rPr>
          <w:spacing w:val="40"/>
        </w:rPr>
        <w:t> </w:t>
      </w:r>
      <w:r>
        <w:rPr/>
        <w:t>The</w:t>
      </w:r>
      <w:r>
        <w:rPr>
          <w:spacing w:val="-6"/>
        </w:rPr>
        <w:t> </w:t>
      </w:r>
      <w:r>
        <w:rPr/>
        <w:t>researchers found that 65% of students were affected by exam stress and anxiety in the weeks or days before an exam. They also reported that changes in sleeping patterns, where students were experiencing less sleep and lower quality of sleep during these times.</w:t>
      </w:r>
    </w:p>
    <w:p>
      <w:pPr>
        <w:pStyle w:val="BodyText"/>
        <w:spacing w:line="360" w:lineRule="auto"/>
        <w:ind w:left="720" w:right="1466"/>
      </w:pPr>
      <w:r>
        <w:rPr/>
        <w:t>Negative</w:t>
      </w:r>
      <w:r>
        <w:rPr>
          <w:spacing w:val="-4"/>
        </w:rPr>
        <w:t> </w:t>
      </w:r>
      <w:r>
        <w:rPr/>
        <w:t>impacts</w:t>
      </w:r>
      <w:r>
        <w:rPr>
          <w:spacing w:val="-4"/>
        </w:rPr>
        <w:t> </w:t>
      </w:r>
      <w:r>
        <w:rPr/>
        <w:t>on</w:t>
      </w:r>
      <w:r>
        <w:rPr>
          <w:spacing w:val="-4"/>
        </w:rPr>
        <w:t> </w:t>
      </w:r>
      <w:r>
        <w:rPr/>
        <w:t>eating</w:t>
      </w:r>
      <w:r>
        <w:rPr>
          <w:spacing w:val="-4"/>
        </w:rPr>
        <w:t> </w:t>
      </w:r>
      <w:r>
        <w:rPr/>
        <w:t>patterns</w:t>
      </w:r>
      <w:r>
        <w:rPr>
          <w:spacing w:val="-4"/>
        </w:rPr>
        <w:t> </w:t>
      </w:r>
      <w:r>
        <w:rPr/>
        <w:t>were</w:t>
      </w:r>
      <w:r>
        <w:rPr>
          <w:spacing w:val="-4"/>
        </w:rPr>
        <w:t> </w:t>
      </w:r>
      <w:r>
        <w:rPr/>
        <w:t>also</w:t>
      </w:r>
      <w:r>
        <w:rPr>
          <w:spacing w:val="-4"/>
        </w:rPr>
        <w:t> </w:t>
      </w:r>
      <w:r>
        <w:rPr/>
        <w:t>reported,</w:t>
      </w:r>
      <w:r>
        <w:rPr>
          <w:spacing w:val="-4"/>
        </w:rPr>
        <w:t> </w:t>
      </w:r>
      <w:r>
        <w:rPr/>
        <w:t>with</w:t>
      </w:r>
      <w:r>
        <w:rPr>
          <w:spacing w:val="-4"/>
        </w:rPr>
        <w:t> </w:t>
      </w:r>
      <w:r>
        <w:rPr/>
        <w:t>students</w:t>
      </w:r>
      <w:r>
        <w:rPr>
          <w:spacing w:val="-4"/>
        </w:rPr>
        <w:t> </w:t>
      </w:r>
      <w:r>
        <w:rPr/>
        <w:t>saying</w:t>
      </w:r>
      <w:r>
        <w:rPr>
          <w:spacing w:val="-4"/>
        </w:rPr>
        <w:t> </w:t>
      </w:r>
      <w:r>
        <w:rPr/>
        <w:t>they</w:t>
      </w:r>
      <w:r>
        <w:rPr>
          <w:spacing w:val="-4"/>
        </w:rPr>
        <w:t> </w:t>
      </w:r>
      <w:r>
        <w:rPr/>
        <w:t>were not eating as frequently with smaller meals throughout the day. The overall general</w:t>
      </w:r>
    </w:p>
    <w:p>
      <w:pPr>
        <w:pStyle w:val="BodyText"/>
        <w:spacing w:after="0" w:line="360" w:lineRule="auto"/>
        <w:sectPr>
          <w:pgSz w:w="12240" w:h="15840"/>
          <w:pgMar w:top="1360" w:bottom="280" w:left="1440" w:right="0"/>
        </w:sectPr>
      </w:pPr>
    </w:p>
    <w:p>
      <w:pPr>
        <w:pStyle w:val="BodyText"/>
        <w:spacing w:line="360" w:lineRule="auto" w:before="80"/>
        <w:ind w:left="720" w:right="1502"/>
      </w:pPr>
      <w:r>
        <w:rPr/>
        <w:t>feeling</w:t>
      </w:r>
      <w:r>
        <w:rPr>
          <w:spacing w:val="-1"/>
        </w:rPr>
        <w:t> </w:t>
      </w:r>
      <w:r>
        <w:rPr/>
        <w:t>was</w:t>
      </w:r>
      <w:r>
        <w:rPr>
          <w:spacing w:val="-1"/>
        </w:rPr>
        <w:t> </w:t>
      </w:r>
      <w:r>
        <w:rPr/>
        <w:t>also</w:t>
      </w:r>
      <w:r>
        <w:rPr>
          <w:spacing w:val="-1"/>
        </w:rPr>
        <w:t> </w:t>
      </w:r>
      <w:r>
        <w:rPr/>
        <w:t>reported</w:t>
      </w:r>
      <w:r>
        <w:rPr>
          <w:spacing w:val="-1"/>
        </w:rPr>
        <w:t> </w:t>
      </w:r>
      <w:r>
        <w:rPr/>
        <w:t>to</w:t>
      </w:r>
      <w:r>
        <w:rPr>
          <w:spacing w:val="-1"/>
        </w:rPr>
        <w:t> </w:t>
      </w:r>
      <w:r>
        <w:rPr/>
        <w:t>be</w:t>
      </w:r>
      <w:r>
        <w:rPr>
          <w:spacing w:val="-1"/>
        </w:rPr>
        <w:t> </w:t>
      </w:r>
      <w:r>
        <w:rPr/>
        <w:t>negatively</w:t>
      </w:r>
      <w:r>
        <w:rPr>
          <w:spacing w:val="-1"/>
        </w:rPr>
        <w:t> </w:t>
      </w:r>
      <w:r>
        <w:rPr/>
        <w:t>impacted[8].</w:t>
      </w:r>
      <w:r>
        <w:rPr>
          <w:spacing w:val="-1"/>
        </w:rPr>
        <w:t> </w:t>
      </w:r>
      <w:r>
        <w:rPr/>
        <w:t>Our</w:t>
      </w:r>
      <w:r>
        <w:rPr>
          <w:spacing w:val="-1"/>
        </w:rPr>
        <w:t> </w:t>
      </w:r>
      <w:r>
        <w:rPr/>
        <w:t>results</w:t>
      </w:r>
      <w:r>
        <w:rPr>
          <w:spacing w:val="-1"/>
        </w:rPr>
        <w:t> </w:t>
      </w:r>
      <w:r>
        <w:rPr/>
        <w:t>also</w:t>
      </w:r>
      <w:r>
        <w:rPr>
          <w:spacing w:val="-1"/>
        </w:rPr>
        <w:t> </w:t>
      </w:r>
      <w:r>
        <w:rPr/>
        <w:t>showed</w:t>
      </w:r>
      <w:r>
        <w:rPr>
          <w:spacing w:val="-1"/>
        </w:rPr>
        <w:t> </w:t>
      </w:r>
      <w:r>
        <w:rPr/>
        <w:t>that</w:t>
      </w:r>
      <w:r>
        <w:rPr>
          <w:spacing w:val="-1"/>
        </w:rPr>
        <w:t> </w:t>
      </w:r>
      <w:r>
        <w:rPr/>
        <w:t>the same</w:t>
      </w:r>
      <w:r>
        <w:rPr>
          <w:spacing w:val="-4"/>
        </w:rPr>
        <w:t> </w:t>
      </w:r>
      <w:r>
        <w:rPr/>
        <w:t>confounding</w:t>
      </w:r>
      <w:r>
        <w:rPr>
          <w:spacing w:val="-4"/>
        </w:rPr>
        <w:t> </w:t>
      </w:r>
      <w:r>
        <w:rPr/>
        <w:t>factors</w:t>
      </w:r>
      <w:r>
        <w:rPr>
          <w:spacing w:val="-4"/>
        </w:rPr>
        <w:t> </w:t>
      </w:r>
      <w:r>
        <w:rPr/>
        <w:t>were</w:t>
      </w:r>
      <w:r>
        <w:rPr>
          <w:spacing w:val="-4"/>
        </w:rPr>
        <w:t> </w:t>
      </w:r>
      <w:r>
        <w:rPr/>
        <w:t>due</w:t>
      </w:r>
      <w:r>
        <w:rPr>
          <w:spacing w:val="-4"/>
        </w:rPr>
        <w:t> </w:t>
      </w:r>
      <w:r>
        <w:rPr/>
        <w:t>to</w:t>
      </w:r>
      <w:r>
        <w:rPr>
          <w:spacing w:val="-4"/>
        </w:rPr>
        <w:t> </w:t>
      </w:r>
      <w:r>
        <w:rPr/>
        <w:t>the</w:t>
      </w:r>
      <w:r>
        <w:rPr>
          <w:spacing w:val="-4"/>
        </w:rPr>
        <w:t> </w:t>
      </w:r>
      <w:r>
        <w:rPr/>
        <w:t>examination</w:t>
      </w:r>
      <w:r>
        <w:rPr>
          <w:spacing w:val="-4"/>
        </w:rPr>
        <w:t> </w:t>
      </w:r>
      <w:r>
        <w:rPr/>
        <w:t>stress</w:t>
      </w:r>
      <w:r>
        <w:rPr>
          <w:spacing w:val="-4"/>
        </w:rPr>
        <w:t> </w:t>
      </w:r>
      <w:r>
        <w:rPr/>
        <w:t>and</w:t>
      </w:r>
      <w:r>
        <w:rPr>
          <w:spacing w:val="-4"/>
        </w:rPr>
        <w:t> </w:t>
      </w:r>
      <w:r>
        <w:rPr/>
        <w:t>anxiety;</w:t>
      </w:r>
      <w:r>
        <w:rPr>
          <w:spacing w:val="-4"/>
        </w:rPr>
        <w:t> </w:t>
      </w:r>
      <w:r>
        <w:rPr/>
        <w:t>students</w:t>
      </w:r>
      <w:r>
        <w:rPr>
          <w:spacing w:val="-4"/>
        </w:rPr>
        <w:t> </w:t>
      </w:r>
      <w:r>
        <w:rPr/>
        <w:t>had a negatively correlated effect on sleep patterns, leading to poor well-being. As well as with eating patterns, students who had appetite problems due to exam anxiety and stress had poor well-being as well.</w:t>
      </w:r>
    </w:p>
    <w:p>
      <w:pPr>
        <w:pStyle w:val="BodyText"/>
      </w:pPr>
    </w:p>
    <w:p>
      <w:pPr>
        <w:pStyle w:val="BodyText"/>
      </w:pPr>
    </w:p>
    <w:p>
      <w:pPr>
        <w:pStyle w:val="BodyText"/>
      </w:pPr>
    </w:p>
    <w:p>
      <w:pPr>
        <w:pStyle w:val="BodyText"/>
        <w:spacing w:line="360" w:lineRule="auto"/>
        <w:ind w:left="720" w:right="1694"/>
      </w:pPr>
      <w:r>
        <w:rPr/>
        <w:t>A cross-sectional mixed-method study was done at University College Dublin, using Final-year medical students researched how exam stress affected students’ mental well-being</w:t>
      </w:r>
      <w:r>
        <w:rPr>
          <w:spacing w:val="-4"/>
        </w:rPr>
        <w:t> </w:t>
      </w:r>
      <w:r>
        <w:rPr/>
        <w:t>and</w:t>
      </w:r>
      <w:r>
        <w:rPr>
          <w:spacing w:val="-4"/>
        </w:rPr>
        <w:t> </w:t>
      </w:r>
      <w:r>
        <w:rPr/>
        <w:t>general</w:t>
      </w:r>
      <w:r>
        <w:rPr>
          <w:spacing w:val="-4"/>
        </w:rPr>
        <w:t> </w:t>
      </w:r>
      <w:r>
        <w:rPr/>
        <w:t>well-being.</w:t>
      </w:r>
      <w:r>
        <w:rPr>
          <w:spacing w:val="40"/>
        </w:rPr>
        <w:t> </w:t>
      </w:r>
      <w:r>
        <w:rPr/>
        <w:t>The</w:t>
      </w:r>
      <w:r>
        <w:rPr>
          <w:spacing w:val="-4"/>
        </w:rPr>
        <w:t> </w:t>
      </w:r>
      <w:r>
        <w:rPr/>
        <w:t>researchers</w:t>
      </w:r>
      <w:r>
        <w:rPr>
          <w:spacing w:val="-4"/>
        </w:rPr>
        <w:t> </w:t>
      </w:r>
      <w:r>
        <w:rPr/>
        <w:t>found</w:t>
      </w:r>
      <w:r>
        <w:rPr>
          <w:spacing w:val="-4"/>
        </w:rPr>
        <w:t> </w:t>
      </w:r>
      <w:r>
        <w:rPr/>
        <w:t>that</w:t>
      </w:r>
      <w:r>
        <w:rPr>
          <w:spacing w:val="-4"/>
        </w:rPr>
        <w:t> </w:t>
      </w:r>
      <w:r>
        <w:rPr/>
        <w:t>out</w:t>
      </w:r>
      <w:r>
        <w:rPr>
          <w:spacing w:val="-4"/>
        </w:rPr>
        <w:t> </w:t>
      </w:r>
      <w:r>
        <w:rPr/>
        <w:t>of</w:t>
      </w:r>
      <w:r>
        <w:rPr>
          <w:spacing w:val="-4"/>
        </w:rPr>
        <w:t> </w:t>
      </w:r>
      <w:r>
        <w:rPr/>
        <w:t>the</w:t>
      </w:r>
      <w:r>
        <w:rPr>
          <w:spacing w:val="-4"/>
        </w:rPr>
        <w:t> </w:t>
      </w:r>
      <w:r>
        <w:rPr/>
        <w:t>235</w:t>
      </w:r>
      <w:r>
        <w:rPr>
          <w:spacing w:val="-4"/>
        </w:rPr>
        <w:t> </w:t>
      </w:r>
      <w:r>
        <w:rPr/>
        <w:t>students who used, 161 responded, and of 161, 65.2% of respondents were above the</w:t>
      </w:r>
    </w:p>
    <w:p>
      <w:pPr>
        <w:pStyle w:val="BodyText"/>
        <w:spacing w:line="360" w:lineRule="auto"/>
        <w:ind w:left="720" w:right="1439"/>
      </w:pPr>
      <w:r>
        <w:rPr/>
        <w:t>acceptable standards of stress on a perceived stress scale. While on a Subjective stress scale, 36.3% of students had a high score on the scale, showing that students had high stress</w:t>
      </w:r>
      <w:r>
        <w:rPr>
          <w:spacing w:val="-4"/>
        </w:rPr>
        <w:t> </w:t>
      </w:r>
      <w:r>
        <w:rPr/>
        <w:t>because</w:t>
      </w:r>
      <w:r>
        <w:rPr>
          <w:spacing w:val="-4"/>
        </w:rPr>
        <w:t> </w:t>
      </w:r>
      <w:r>
        <w:rPr/>
        <w:t>of</w:t>
      </w:r>
      <w:r>
        <w:rPr>
          <w:spacing w:val="-4"/>
        </w:rPr>
        <w:t> </w:t>
      </w:r>
      <w:r>
        <w:rPr/>
        <w:t>the</w:t>
      </w:r>
      <w:r>
        <w:rPr>
          <w:spacing w:val="-4"/>
        </w:rPr>
        <w:t> </w:t>
      </w:r>
      <w:r>
        <w:rPr/>
        <w:t>exams[9].</w:t>
      </w:r>
      <w:r>
        <w:rPr>
          <w:spacing w:val="-4"/>
        </w:rPr>
        <w:t> </w:t>
      </w:r>
      <w:r>
        <w:rPr/>
        <w:t>With</w:t>
      </w:r>
      <w:r>
        <w:rPr>
          <w:spacing w:val="-4"/>
        </w:rPr>
        <w:t> </w:t>
      </w:r>
      <w:r>
        <w:rPr/>
        <w:t>our</w:t>
      </w:r>
      <w:r>
        <w:rPr>
          <w:spacing w:val="-4"/>
        </w:rPr>
        <w:t> </w:t>
      </w:r>
      <w:r>
        <w:rPr/>
        <w:t>results</w:t>
      </w:r>
      <w:r>
        <w:rPr>
          <w:spacing w:val="-4"/>
        </w:rPr>
        <w:t> </w:t>
      </w:r>
      <w:r>
        <w:rPr/>
        <w:t>we</w:t>
      </w:r>
      <w:r>
        <w:rPr>
          <w:spacing w:val="-4"/>
        </w:rPr>
        <w:t> </w:t>
      </w:r>
      <w:r>
        <w:rPr/>
        <w:t>found</w:t>
      </w:r>
      <w:r>
        <w:rPr>
          <w:spacing w:val="-4"/>
        </w:rPr>
        <w:t> </w:t>
      </w:r>
      <w:r>
        <w:rPr/>
        <w:t>similar</w:t>
      </w:r>
      <w:r>
        <w:rPr>
          <w:spacing w:val="-4"/>
        </w:rPr>
        <w:t> </w:t>
      </w:r>
      <w:r>
        <w:rPr/>
        <w:t>results</w:t>
      </w:r>
      <w:r>
        <w:rPr>
          <w:spacing w:val="-4"/>
        </w:rPr>
        <w:t> </w:t>
      </w:r>
      <w:r>
        <w:rPr/>
        <w:t>where</w:t>
      </w:r>
      <w:r>
        <w:rPr>
          <w:spacing w:val="-4"/>
        </w:rPr>
        <w:t> </w:t>
      </w:r>
      <w:r>
        <w:rPr/>
        <w:t>67.8%</w:t>
      </w:r>
      <w:r>
        <w:rPr>
          <w:spacing w:val="-4"/>
        </w:rPr>
        <w:t> </w:t>
      </w:r>
      <w:r>
        <w:rPr/>
        <w:t>of the students had high-stress levels during formative exams and 90.2% of students had high-stress levels during final exams.</w:t>
      </w:r>
    </w:p>
    <w:p>
      <w:pPr>
        <w:pStyle w:val="BodyText"/>
        <w:spacing w:before="126"/>
      </w:pPr>
    </w:p>
    <w:p>
      <w:pPr>
        <w:pStyle w:val="BodyText"/>
        <w:spacing w:line="360" w:lineRule="auto"/>
        <w:ind w:left="720" w:right="1466"/>
      </w:pPr>
      <w:r>
        <w:rPr/>
        <w:t>The study done on adolescents’ subjective well-being was goal-driven to find out the relationship between teenagers’ subjective well-being, academic success, and test anxiety in universities in Germany for both females and males. This study used Grade Point Average as a measure of the student’s academic performance[6]. The results of the study showed that exams had affected the students’ cognitive components negatively, as well as harmed students’ anxiety when it came to worrying about assessments.</w:t>
      </w:r>
      <w:r>
        <w:rPr>
          <w:spacing w:val="-4"/>
        </w:rPr>
        <w:t> </w:t>
      </w:r>
      <w:r>
        <w:rPr/>
        <w:t>The</w:t>
      </w:r>
      <w:r>
        <w:rPr>
          <w:spacing w:val="-4"/>
        </w:rPr>
        <w:t> </w:t>
      </w:r>
      <w:r>
        <w:rPr/>
        <w:t>students</w:t>
      </w:r>
      <w:r>
        <w:rPr>
          <w:spacing w:val="-4"/>
        </w:rPr>
        <w:t> </w:t>
      </w:r>
      <w:r>
        <w:rPr/>
        <w:t>reported</w:t>
      </w:r>
      <w:r>
        <w:rPr>
          <w:spacing w:val="-4"/>
        </w:rPr>
        <w:t> </w:t>
      </w:r>
      <w:r>
        <w:rPr/>
        <w:t>that</w:t>
      </w:r>
      <w:r>
        <w:rPr>
          <w:spacing w:val="-4"/>
        </w:rPr>
        <w:t> </w:t>
      </w:r>
      <w:r>
        <w:rPr/>
        <w:t>whenever</w:t>
      </w:r>
      <w:r>
        <w:rPr>
          <w:spacing w:val="-4"/>
        </w:rPr>
        <w:t> </w:t>
      </w:r>
      <w:r>
        <w:rPr/>
        <w:t>an</w:t>
      </w:r>
      <w:r>
        <w:rPr>
          <w:spacing w:val="-4"/>
        </w:rPr>
        <w:t> </w:t>
      </w:r>
      <w:r>
        <w:rPr/>
        <w:t>exam</w:t>
      </w:r>
      <w:r>
        <w:rPr>
          <w:spacing w:val="-4"/>
        </w:rPr>
        <w:t> </w:t>
      </w:r>
      <w:r>
        <w:rPr/>
        <w:t>was</w:t>
      </w:r>
      <w:r>
        <w:rPr>
          <w:spacing w:val="-4"/>
        </w:rPr>
        <w:t> </w:t>
      </w:r>
      <w:r>
        <w:rPr/>
        <w:t>coming</w:t>
      </w:r>
      <w:r>
        <w:rPr>
          <w:spacing w:val="-4"/>
        </w:rPr>
        <w:t> </w:t>
      </w:r>
      <w:r>
        <w:rPr/>
        <w:t>up,</w:t>
      </w:r>
      <w:r>
        <w:rPr>
          <w:spacing w:val="-4"/>
        </w:rPr>
        <w:t> </w:t>
      </w:r>
      <w:r>
        <w:rPr/>
        <w:t>they</w:t>
      </w:r>
      <w:r>
        <w:rPr>
          <w:spacing w:val="-4"/>
        </w:rPr>
        <w:t> </w:t>
      </w:r>
      <w:r>
        <w:rPr/>
        <w:t>would worry about doing well, and their anxiety increased. The Grade Point Average of the students had also been affected by the anxiety and the negative cognitive component of the examinations[6]. Compared to our results, we found similar correlations where high anxiety the night before an exam was associated with worse well-being of the students. We found that anxiety the night before an exam had negative effects on students’ cognitive ability, sleep, stress, etc. 95.9% of the students reported that the high anxiety before an examination had given them a negative association with the factors that we associated with well-being.</w:t>
      </w:r>
    </w:p>
    <w:p>
      <w:pPr>
        <w:pStyle w:val="BodyText"/>
        <w:spacing w:after="0" w:line="360" w:lineRule="auto"/>
        <w:sectPr>
          <w:pgSz w:w="12240" w:h="15840"/>
          <w:pgMar w:top="1360" w:bottom="280" w:left="1440" w:right="0"/>
        </w:sectPr>
      </w:pPr>
    </w:p>
    <w:p>
      <w:pPr>
        <w:pStyle w:val="BodyText"/>
      </w:pPr>
    </w:p>
    <w:p>
      <w:pPr>
        <w:pStyle w:val="BodyText"/>
        <w:spacing w:before="95"/>
      </w:pPr>
    </w:p>
    <w:p>
      <w:pPr>
        <w:pStyle w:val="BodyText"/>
        <w:spacing w:line="360" w:lineRule="auto" w:before="1"/>
        <w:ind w:left="720" w:right="1694"/>
      </w:pPr>
      <w:r>
        <w:rPr>
          <w:rFonts w:ascii="Times New Roman"/>
          <w:b/>
          <w:sz w:val="28"/>
        </w:rPr>
        <w:t>Limitations</w:t>
      </w:r>
      <w:r>
        <w:rPr>
          <w:rFonts w:ascii="Arial"/>
          <w:b/>
        </w:rPr>
        <w:t>: </w:t>
      </w:r>
      <w:r>
        <w:rPr/>
        <w:t>The concept of mental well-being was not assessed using a standardized</w:t>
      </w:r>
      <w:r>
        <w:rPr>
          <w:spacing w:val="-5"/>
        </w:rPr>
        <w:t> </w:t>
      </w:r>
      <w:r>
        <w:rPr/>
        <w:t>questionnaire.</w:t>
      </w:r>
      <w:r>
        <w:rPr>
          <w:spacing w:val="-5"/>
        </w:rPr>
        <w:t> </w:t>
      </w:r>
      <w:r>
        <w:rPr/>
        <w:t>Only</w:t>
      </w:r>
      <w:r>
        <w:rPr>
          <w:spacing w:val="-5"/>
        </w:rPr>
        <w:t> </w:t>
      </w:r>
      <w:r>
        <w:rPr/>
        <w:t>second</w:t>
      </w:r>
      <w:r>
        <w:rPr>
          <w:spacing w:val="-5"/>
        </w:rPr>
        <w:t> </w:t>
      </w:r>
      <w:r>
        <w:rPr/>
        <w:t>and</w:t>
      </w:r>
      <w:r>
        <w:rPr>
          <w:spacing w:val="-5"/>
        </w:rPr>
        <w:t> </w:t>
      </w:r>
      <w:r>
        <w:rPr/>
        <w:t>third-year</w:t>
      </w:r>
      <w:r>
        <w:rPr>
          <w:spacing w:val="-5"/>
        </w:rPr>
        <w:t> </w:t>
      </w:r>
      <w:r>
        <w:rPr/>
        <w:t>students</w:t>
      </w:r>
      <w:r>
        <w:rPr>
          <w:spacing w:val="-5"/>
        </w:rPr>
        <w:t> </w:t>
      </w:r>
      <w:r>
        <w:rPr/>
        <w:t>were</w:t>
      </w:r>
      <w:r>
        <w:rPr>
          <w:spacing w:val="-5"/>
        </w:rPr>
        <w:t> </w:t>
      </w:r>
      <w:r>
        <w:rPr/>
        <w:t>included</w:t>
      </w:r>
      <w:r>
        <w:rPr>
          <w:spacing w:val="-5"/>
        </w:rPr>
        <w:t> </w:t>
      </w:r>
      <w:r>
        <w:rPr/>
        <w:t>in</w:t>
      </w:r>
      <w:r>
        <w:rPr>
          <w:spacing w:val="-5"/>
        </w:rPr>
        <w:t> </w:t>
      </w:r>
      <w:r>
        <w:rPr/>
        <w:t>the study. This study is limited to a single university, therefore, the results of the study cannot be generalized.</w:t>
      </w:r>
    </w:p>
    <w:p>
      <w:pPr>
        <w:pStyle w:val="BodyText"/>
      </w:pPr>
    </w:p>
    <w:p>
      <w:pPr>
        <w:pStyle w:val="BodyText"/>
      </w:pPr>
    </w:p>
    <w:p>
      <w:pPr>
        <w:pStyle w:val="BodyText"/>
      </w:pPr>
    </w:p>
    <w:p>
      <w:pPr>
        <w:pStyle w:val="BodyText"/>
        <w:spacing w:before="169"/>
      </w:pPr>
    </w:p>
    <w:p>
      <w:pPr>
        <w:pStyle w:val="BodyText"/>
        <w:spacing w:line="360" w:lineRule="auto" w:before="1"/>
        <w:ind w:left="720" w:right="1452"/>
      </w:pPr>
      <w:r>
        <w:rPr>
          <w:rFonts w:ascii="Times New Roman" w:hAnsi="Times New Roman"/>
          <w:b/>
          <w:sz w:val="28"/>
        </w:rPr>
        <w:t>Conclusion</w:t>
      </w:r>
      <w:r>
        <w:rPr>
          <w:rFonts w:ascii="Times New Roman" w:hAnsi="Times New Roman"/>
          <w:sz w:val="28"/>
        </w:rPr>
        <w:t>: </w:t>
      </w:r>
      <w:r>
        <w:rPr/>
        <w:t>This study highlights the significant impact of academic assessments on the mental well-being of medical students at Gulf Medical University. The findings indicate a troubling prevalence of poor mental health, with 70% of participants experiencing negative mental well-being, particularly during high-stress periods such as final</w:t>
      </w:r>
      <w:r>
        <w:rPr>
          <w:spacing w:val="-5"/>
        </w:rPr>
        <w:t> </w:t>
      </w:r>
      <w:r>
        <w:rPr/>
        <w:t>exams.</w:t>
      </w:r>
      <w:r>
        <w:rPr>
          <w:spacing w:val="-5"/>
        </w:rPr>
        <w:t> </w:t>
      </w:r>
      <w:r>
        <w:rPr/>
        <w:t>Notably,</w:t>
      </w:r>
      <w:r>
        <w:rPr>
          <w:spacing w:val="-5"/>
        </w:rPr>
        <w:t> </w:t>
      </w:r>
      <w:r>
        <w:rPr/>
        <w:t>female</w:t>
      </w:r>
      <w:r>
        <w:rPr>
          <w:spacing w:val="-5"/>
        </w:rPr>
        <w:t> </w:t>
      </w:r>
      <w:r>
        <w:rPr/>
        <w:t>students,</w:t>
      </w:r>
      <w:r>
        <w:rPr>
          <w:spacing w:val="-5"/>
        </w:rPr>
        <w:t> </w:t>
      </w:r>
      <w:r>
        <w:rPr/>
        <w:t>third-year</w:t>
      </w:r>
      <w:r>
        <w:rPr>
          <w:spacing w:val="-5"/>
        </w:rPr>
        <w:t> </w:t>
      </w:r>
      <w:r>
        <w:rPr/>
        <w:t>students,</w:t>
      </w:r>
      <w:r>
        <w:rPr>
          <w:spacing w:val="-5"/>
        </w:rPr>
        <w:t> </w:t>
      </w:r>
      <w:r>
        <w:rPr/>
        <w:t>and</w:t>
      </w:r>
      <w:r>
        <w:rPr>
          <w:spacing w:val="-5"/>
        </w:rPr>
        <w:t> </w:t>
      </w:r>
      <w:r>
        <w:rPr/>
        <w:t>those</w:t>
      </w:r>
      <w:r>
        <w:rPr>
          <w:spacing w:val="-5"/>
        </w:rPr>
        <w:t> </w:t>
      </w:r>
      <w:r>
        <w:rPr/>
        <w:t>enrolled</w:t>
      </w:r>
      <w:r>
        <w:rPr>
          <w:spacing w:val="-5"/>
        </w:rPr>
        <w:t> </w:t>
      </w:r>
      <w:r>
        <w:rPr/>
        <w:t>in</w:t>
      </w:r>
      <w:r>
        <w:rPr>
          <w:spacing w:val="-5"/>
        </w:rPr>
        <w:t> </w:t>
      </w:r>
      <w:r>
        <w:rPr/>
        <w:t>the</w:t>
      </w:r>
      <w:r>
        <w:rPr>
          <w:spacing w:val="-5"/>
        </w:rPr>
        <w:t> </w:t>
      </w:r>
      <w:r>
        <w:rPr/>
        <w:t>BDS program reported worse mental health outcomes, underscoring the need for targeted interventions. The factors that had the biggest impact on the student’s mental well-being were appetite problems, lack of sleep, stress, forgetfulness, and anxiety but there were strong associations identified between academic stressors—such as anxiety, procrastination, and sleep disturbances—and poor mental health outcomes suggest that academic pressures significantly contribute to psychological distress.</w:t>
      </w:r>
    </w:p>
    <w:p>
      <w:pPr>
        <w:pStyle w:val="BodyText"/>
        <w:spacing w:line="360" w:lineRule="auto" w:before="200"/>
        <w:ind w:left="720" w:right="1487"/>
      </w:pPr>
      <w:r>
        <w:rPr/>
        <w:t>Given the urgency of these findings, educational institutions must implement supportive measures to promote mental well-being. Proposed interventions include the establishment of peer support programs, enhanced counseling services, and adaptive academic</w:t>
      </w:r>
      <w:r>
        <w:rPr>
          <w:spacing w:val="-4"/>
        </w:rPr>
        <w:t> </w:t>
      </w:r>
      <w:r>
        <w:rPr/>
        <w:t>policies</w:t>
      </w:r>
      <w:r>
        <w:rPr>
          <w:spacing w:val="-4"/>
        </w:rPr>
        <w:t> </w:t>
      </w:r>
      <w:r>
        <w:rPr/>
        <w:t>that</w:t>
      </w:r>
      <w:r>
        <w:rPr>
          <w:spacing w:val="-4"/>
        </w:rPr>
        <w:t> </w:t>
      </w:r>
      <w:r>
        <w:rPr/>
        <w:t>prioritize</w:t>
      </w:r>
      <w:r>
        <w:rPr>
          <w:spacing w:val="-4"/>
        </w:rPr>
        <w:t> </w:t>
      </w:r>
      <w:r>
        <w:rPr/>
        <w:t>student</w:t>
      </w:r>
      <w:r>
        <w:rPr>
          <w:spacing w:val="-4"/>
        </w:rPr>
        <w:t> </w:t>
      </w:r>
      <w:r>
        <w:rPr/>
        <w:t>mental</w:t>
      </w:r>
      <w:r>
        <w:rPr>
          <w:spacing w:val="-4"/>
        </w:rPr>
        <w:t> </w:t>
      </w:r>
      <w:r>
        <w:rPr/>
        <w:t>health.</w:t>
      </w:r>
      <w:r>
        <w:rPr>
          <w:spacing w:val="-4"/>
        </w:rPr>
        <w:t> </w:t>
      </w:r>
      <w:r>
        <w:rPr/>
        <w:t>By</w:t>
      </w:r>
      <w:r>
        <w:rPr>
          <w:spacing w:val="-4"/>
        </w:rPr>
        <w:t> </w:t>
      </w:r>
      <w:r>
        <w:rPr/>
        <w:t>fostering</w:t>
      </w:r>
      <w:r>
        <w:rPr>
          <w:spacing w:val="-4"/>
        </w:rPr>
        <w:t> </w:t>
      </w:r>
      <w:r>
        <w:rPr/>
        <w:t>a</w:t>
      </w:r>
      <w:r>
        <w:rPr>
          <w:spacing w:val="-4"/>
        </w:rPr>
        <w:t> </w:t>
      </w:r>
      <w:r>
        <w:rPr/>
        <w:t>healthier</w:t>
      </w:r>
      <w:r>
        <w:rPr>
          <w:spacing w:val="-4"/>
        </w:rPr>
        <w:t> </w:t>
      </w:r>
      <w:r>
        <w:rPr/>
        <w:t>academic environment, institutions can help mitigate the detrimental effects of assessments on student well-being, ultimately contributing to improved academic performance and</w:t>
      </w:r>
      <w:r>
        <w:rPr/>
        <w:t> quality of life for medical students. This research contributes to the growing body of knowledge on student mental health, emphasizing the need for institutional reforms that recognize and address the unique challenges faced by medical students in their educational journeys.</w:t>
      </w:r>
    </w:p>
    <w:p>
      <w:pPr>
        <w:pStyle w:val="BodyText"/>
        <w:spacing w:after="0" w:line="360" w:lineRule="auto"/>
        <w:sectPr>
          <w:pgSz w:w="12240" w:h="15840"/>
          <w:pgMar w:top="1820" w:bottom="280" w:left="1440" w:right="0"/>
        </w:sectPr>
      </w:pPr>
    </w:p>
    <w:p>
      <w:pPr>
        <w:pStyle w:val="BodyText"/>
        <w:spacing w:line="276" w:lineRule="auto" w:before="111"/>
        <w:ind w:right="1466"/>
      </w:pPr>
      <w:r>
        <w:rPr>
          <w:rFonts w:ascii="Times New Roman"/>
          <w:b/>
          <w:sz w:val="28"/>
        </w:rPr>
        <w:t>Author</w:t>
      </w:r>
      <w:r>
        <w:rPr>
          <w:rFonts w:ascii="Times New Roman"/>
          <w:b/>
          <w:spacing w:val="-5"/>
          <w:sz w:val="28"/>
        </w:rPr>
        <w:t> </w:t>
      </w:r>
      <w:r>
        <w:rPr>
          <w:rFonts w:ascii="Times New Roman"/>
          <w:b/>
          <w:sz w:val="28"/>
        </w:rPr>
        <w:t>contributions</w:t>
      </w:r>
      <w:r>
        <w:rPr/>
        <w:t>:</w:t>
      </w:r>
      <w:r>
        <w:rPr>
          <w:spacing w:val="-4"/>
        </w:rPr>
        <w:t> </w:t>
      </w:r>
      <w:r>
        <w:rPr/>
        <w:t>All</w:t>
      </w:r>
      <w:r>
        <w:rPr>
          <w:spacing w:val="-4"/>
        </w:rPr>
        <w:t> </w:t>
      </w:r>
      <w:r>
        <w:rPr/>
        <w:t>authors</w:t>
      </w:r>
      <w:r>
        <w:rPr>
          <w:spacing w:val="-4"/>
        </w:rPr>
        <w:t> </w:t>
      </w:r>
      <w:r>
        <w:rPr/>
        <w:t>have</w:t>
      </w:r>
      <w:r>
        <w:rPr>
          <w:spacing w:val="-4"/>
        </w:rPr>
        <w:t> </w:t>
      </w:r>
      <w:r>
        <w:rPr/>
        <w:t>sufficiently</w:t>
      </w:r>
      <w:r>
        <w:rPr>
          <w:spacing w:val="-4"/>
        </w:rPr>
        <w:t> </w:t>
      </w:r>
      <w:r>
        <w:rPr/>
        <w:t>contributed</w:t>
      </w:r>
      <w:r>
        <w:rPr>
          <w:spacing w:val="-4"/>
        </w:rPr>
        <w:t> </w:t>
      </w:r>
      <w:r>
        <w:rPr/>
        <w:t>to</w:t>
      </w:r>
      <w:r>
        <w:rPr>
          <w:spacing w:val="-4"/>
        </w:rPr>
        <w:t> </w:t>
      </w:r>
      <w:r>
        <w:rPr/>
        <w:t>the</w:t>
      </w:r>
      <w:r>
        <w:rPr>
          <w:spacing w:val="-4"/>
        </w:rPr>
        <w:t> </w:t>
      </w:r>
      <w:r>
        <w:rPr/>
        <w:t>study</w:t>
      </w:r>
      <w:r>
        <w:rPr>
          <w:spacing w:val="-4"/>
        </w:rPr>
        <w:t> </w:t>
      </w:r>
      <w:r>
        <w:rPr/>
        <w:t>and</w:t>
      </w:r>
      <w:r>
        <w:rPr>
          <w:spacing w:val="-4"/>
        </w:rPr>
        <w:t> </w:t>
      </w:r>
      <w:r>
        <w:rPr/>
        <w:t>agreed</w:t>
      </w:r>
      <w:r>
        <w:rPr>
          <w:spacing w:val="-4"/>
        </w:rPr>
        <w:t> </w:t>
      </w:r>
      <w:r>
        <w:rPr/>
        <w:t>with the results and conclusions.</w:t>
      </w:r>
    </w:p>
    <w:p>
      <w:pPr>
        <w:pStyle w:val="BodyText"/>
      </w:pPr>
    </w:p>
    <w:p>
      <w:pPr>
        <w:pStyle w:val="BodyText"/>
        <w:spacing w:before="184"/>
      </w:pPr>
    </w:p>
    <w:p>
      <w:pPr>
        <w:pStyle w:val="BodyText"/>
        <w:spacing w:before="1"/>
        <w:ind w:left="69"/>
      </w:pPr>
      <w:r>
        <w:rPr>
          <w:rFonts w:ascii="Times New Roman"/>
          <w:b/>
          <w:sz w:val="28"/>
        </w:rPr>
        <w:t>Funding</w:t>
      </w:r>
      <w:r>
        <w:rPr/>
        <w:t>:</w:t>
      </w:r>
      <w:r>
        <w:rPr>
          <w:spacing w:val="-7"/>
        </w:rPr>
        <w:t> </w:t>
      </w:r>
      <w:r>
        <w:rPr/>
        <w:t>There</w:t>
      </w:r>
      <w:r>
        <w:rPr>
          <w:spacing w:val="-4"/>
        </w:rPr>
        <w:t> </w:t>
      </w:r>
      <w:r>
        <w:rPr/>
        <w:t>is</w:t>
      </w:r>
      <w:r>
        <w:rPr>
          <w:spacing w:val="-5"/>
        </w:rPr>
        <w:t> </w:t>
      </w:r>
      <w:r>
        <w:rPr/>
        <w:t>no</w:t>
      </w:r>
      <w:r>
        <w:rPr>
          <w:spacing w:val="-4"/>
        </w:rPr>
        <w:t> </w:t>
      </w:r>
      <w:r>
        <w:rPr/>
        <w:t>funding</w:t>
      </w:r>
      <w:r>
        <w:rPr>
          <w:spacing w:val="-5"/>
        </w:rPr>
        <w:t> </w:t>
      </w:r>
      <w:r>
        <w:rPr/>
        <w:t>for</w:t>
      </w:r>
      <w:r>
        <w:rPr>
          <w:spacing w:val="-4"/>
        </w:rPr>
        <w:t> </w:t>
      </w:r>
      <w:r>
        <w:rPr/>
        <w:t>this</w:t>
      </w:r>
      <w:r>
        <w:rPr>
          <w:spacing w:val="-4"/>
        </w:rPr>
        <w:t> </w:t>
      </w:r>
      <w:r>
        <w:rPr>
          <w:spacing w:val="-2"/>
        </w:rPr>
        <w:t>study.</w:t>
      </w:r>
    </w:p>
    <w:p>
      <w:pPr>
        <w:pStyle w:val="BodyText"/>
      </w:pPr>
    </w:p>
    <w:p>
      <w:pPr>
        <w:pStyle w:val="BodyText"/>
        <w:spacing w:before="233"/>
      </w:pPr>
    </w:p>
    <w:p>
      <w:pPr>
        <w:spacing w:before="0"/>
        <w:ind w:left="69" w:right="0" w:firstLine="0"/>
        <w:jc w:val="left"/>
        <w:rPr>
          <w:sz w:val="22"/>
        </w:rPr>
      </w:pPr>
      <w:r>
        <w:rPr>
          <w:rFonts w:ascii="Times New Roman"/>
          <w:b/>
          <w:sz w:val="28"/>
        </w:rPr>
        <w:t>Declaration</w:t>
      </w:r>
      <w:r>
        <w:rPr>
          <w:rFonts w:ascii="Times New Roman"/>
          <w:b/>
          <w:spacing w:val="-9"/>
          <w:sz w:val="28"/>
        </w:rPr>
        <w:t> </w:t>
      </w:r>
      <w:r>
        <w:rPr>
          <w:rFonts w:ascii="Times New Roman"/>
          <w:b/>
          <w:sz w:val="28"/>
        </w:rPr>
        <w:t>of</w:t>
      </w:r>
      <w:r>
        <w:rPr>
          <w:rFonts w:ascii="Times New Roman"/>
          <w:b/>
          <w:spacing w:val="-6"/>
          <w:sz w:val="28"/>
        </w:rPr>
        <w:t> </w:t>
      </w:r>
      <w:r>
        <w:rPr>
          <w:rFonts w:ascii="Times New Roman"/>
          <w:b/>
          <w:sz w:val="28"/>
        </w:rPr>
        <w:t>interest</w:t>
      </w:r>
      <w:r>
        <w:rPr>
          <w:sz w:val="22"/>
        </w:rPr>
        <w:t>:</w:t>
      </w:r>
      <w:r>
        <w:rPr>
          <w:spacing w:val="-5"/>
          <w:sz w:val="22"/>
        </w:rPr>
        <w:t> </w:t>
      </w:r>
      <w:r>
        <w:rPr>
          <w:sz w:val="22"/>
        </w:rPr>
        <w:t>No</w:t>
      </w:r>
      <w:r>
        <w:rPr>
          <w:spacing w:val="-6"/>
          <w:sz w:val="22"/>
        </w:rPr>
        <w:t> </w:t>
      </w:r>
      <w:r>
        <w:rPr>
          <w:sz w:val="22"/>
        </w:rPr>
        <w:t>conflict</w:t>
      </w:r>
      <w:r>
        <w:rPr>
          <w:spacing w:val="-5"/>
          <w:sz w:val="22"/>
        </w:rPr>
        <w:t> </w:t>
      </w:r>
      <w:r>
        <w:rPr>
          <w:sz w:val="22"/>
        </w:rPr>
        <w:t>of</w:t>
      </w:r>
      <w:r>
        <w:rPr>
          <w:spacing w:val="-6"/>
          <w:sz w:val="22"/>
        </w:rPr>
        <w:t> </w:t>
      </w:r>
      <w:r>
        <w:rPr>
          <w:sz w:val="22"/>
        </w:rPr>
        <w:t>interest</w:t>
      </w:r>
      <w:r>
        <w:rPr>
          <w:spacing w:val="-5"/>
          <w:sz w:val="22"/>
        </w:rPr>
        <w:t> </w:t>
      </w:r>
      <w:r>
        <w:rPr>
          <w:sz w:val="22"/>
        </w:rPr>
        <w:t>is</w:t>
      </w:r>
      <w:r>
        <w:rPr>
          <w:spacing w:val="-6"/>
          <w:sz w:val="22"/>
        </w:rPr>
        <w:t> </w:t>
      </w:r>
      <w:r>
        <w:rPr>
          <w:sz w:val="22"/>
        </w:rPr>
        <w:t>declared</w:t>
      </w:r>
      <w:r>
        <w:rPr>
          <w:spacing w:val="-5"/>
          <w:sz w:val="22"/>
        </w:rPr>
        <w:t> </w:t>
      </w:r>
      <w:r>
        <w:rPr>
          <w:sz w:val="22"/>
        </w:rPr>
        <w:t>by</w:t>
      </w:r>
      <w:r>
        <w:rPr>
          <w:spacing w:val="-6"/>
          <w:sz w:val="22"/>
        </w:rPr>
        <w:t> </w:t>
      </w:r>
      <w:r>
        <w:rPr>
          <w:sz w:val="22"/>
        </w:rPr>
        <w:t>the</w:t>
      </w:r>
      <w:r>
        <w:rPr>
          <w:spacing w:val="-5"/>
          <w:sz w:val="22"/>
        </w:rPr>
        <w:t> </w:t>
      </w:r>
      <w:r>
        <w:rPr>
          <w:spacing w:val="-2"/>
          <w:sz w:val="22"/>
        </w:rPr>
        <w:t>authors.</w:t>
      </w:r>
    </w:p>
    <w:p>
      <w:pPr>
        <w:pStyle w:val="BodyText"/>
      </w:pPr>
    </w:p>
    <w:p>
      <w:pPr>
        <w:pStyle w:val="BodyText"/>
      </w:pPr>
    </w:p>
    <w:p>
      <w:pPr>
        <w:pStyle w:val="BodyText"/>
      </w:pPr>
    </w:p>
    <w:p>
      <w:pPr>
        <w:pStyle w:val="BodyText"/>
      </w:pPr>
    </w:p>
    <w:p>
      <w:pPr>
        <w:pStyle w:val="BodyText"/>
      </w:pPr>
    </w:p>
    <w:p>
      <w:pPr>
        <w:pStyle w:val="BodyText"/>
      </w:pPr>
    </w:p>
    <w:p>
      <w:pPr>
        <w:pStyle w:val="BodyText"/>
        <w:spacing w:before="109"/>
      </w:pPr>
    </w:p>
    <w:p>
      <w:pPr>
        <w:pStyle w:val="Heading2"/>
        <w:ind w:left="720"/>
      </w:pPr>
      <w:r>
        <w:rPr>
          <w:spacing w:val="-2"/>
        </w:rPr>
        <w:t>Abbreviations:</w:t>
      </w:r>
    </w:p>
    <w:p>
      <w:pPr>
        <w:pStyle w:val="BodyText"/>
        <w:spacing w:before="248"/>
        <w:ind w:left="720"/>
      </w:pPr>
      <w:r>
        <w:rPr/>
        <w:t>BDS:</w:t>
      </w:r>
      <w:r>
        <w:rPr>
          <w:spacing w:val="-5"/>
        </w:rPr>
        <w:t> </w:t>
      </w:r>
      <w:r>
        <w:rPr/>
        <w:t>Bachelor</w:t>
      </w:r>
      <w:r>
        <w:rPr>
          <w:spacing w:val="-5"/>
        </w:rPr>
        <w:t> </w:t>
      </w:r>
      <w:r>
        <w:rPr/>
        <w:t>of</w:t>
      </w:r>
      <w:r>
        <w:rPr>
          <w:spacing w:val="-5"/>
        </w:rPr>
        <w:t> </w:t>
      </w:r>
      <w:r>
        <w:rPr/>
        <w:t>Dental</w:t>
      </w:r>
      <w:r>
        <w:rPr>
          <w:spacing w:val="-5"/>
        </w:rPr>
        <w:t> </w:t>
      </w:r>
      <w:r>
        <w:rPr>
          <w:spacing w:val="-2"/>
        </w:rPr>
        <w:t>Surgery</w:t>
      </w:r>
    </w:p>
    <w:p>
      <w:pPr>
        <w:pStyle w:val="BodyText"/>
        <w:spacing w:line="465" w:lineRule="auto" w:before="238"/>
        <w:ind w:left="720" w:right="4908"/>
      </w:pPr>
      <w:r>
        <w:rPr/>
        <w:t>MBBS:</w:t>
      </w:r>
      <w:r>
        <w:rPr>
          <w:spacing w:val="-7"/>
        </w:rPr>
        <w:t> </w:t>
      </w:r>
      <w:r>
        <w:rPr/>
        <w:t>Bachelor</w:t>
      </w:r>
      <w:r>
        <w:rPr>
          <w:spacing w:val="-7"/>
        </w:rPr>
        <w:t> </w:t>
      </w:r>
      <w:r>
        <w:rPr/>
        <w:t>of</w:t>
      </w:r>
      <w:r>
        <w:rPr>
          <w:spacing w:val="-7"/>
        </w:rPr>
        <w:t> </w:t>
      </w:r>
      <w:r>
        <w:rPr/>
        <w:t>Medicine,</w:t>
      </w:r>
      <w:r>
        <w:rPr>
          <w:spacing w:val="-7"/>
        </w:rPr>
        <w:t> </w:t>
      </w:r>
      <w:r>
        <w:rPr/>
        <w:t>Bachelor</w:t>
      </w:r>
      <w:r>
        <w:rPr>
          <w:spacing w:val="-7"/>
        </w:rPr>
        <w:t> </w:t>
      </w:r>
      <w:r>
        <w:rPr/>
        <w:t>of</w:t>
      </w:r>
      <w:r>
        <w:rPr>
          <w:spacing w:val="-7"/>
        </w:rPr>
        <w:t> </w:t>
      </w:r>
      <w:r>
        <w:rPr/>
        <w:t>Surgery UAE: United Arab Emirates</w:t>
      </w:r>
    </w:p>
    <w:p>
      <w:pPr>
        <w:pStyle w:val="BodyText"/>
        <w:ind w:left="720"/>
      </w:pPr>
      <w:r>
        <w:rPr/>
        <w:t>IRB:</w:t>
      </w:r>
      <w:r>
        <w:rPr>
          <w:spacing w:val="-8"/>
        </w:rPr>
        <w:t> </w:t>
      </w:r>
      <w:r>
        <w:rPr/>
        <w:t>Institutional</w:t>
      </w:r>
      <w:r>
        <w:rPr>
          <w:spacing w:val="-8"/>
        </w:rPr>
        <w:t> </w:t>
      </w:r>
      <w:r>
        <w:rPr/>
        <w:t>Review</w:t>
      </w:r>
      <w:r>
        <w:rPr>
          <w:spacing w:val="-7"/>
        </w:rPr>
        <w:t> </w:t>
      </w:r>
      <w:r>
        <w:rPr>
          <w:spacing w:val="-2"/>
        </w:rPr>
        <w:t>Board</w:t>
      </w:r>
    </w:p>
    <w:p>
      <w:pPr>
        <w:pStyle w:val="BodyText"/>
        <w:spacing w:line="465" w:lineRule="auto" w:before="238"/>
        <w:ind w:left="720" w:right="4908"/>
      </w:pPr>
      <w:r>
        <w:rPr/>
        <w:t>SPSS:</w:t>
      </w:r>
      <w:r>
        <w:rPr>
          <w:spacing w:val="-7"/>
        </w:rPr>
        <w:t> </w:t>
      </w:r>
      <w:r>
        <w:rPr/>
        <w:t>Statistical</w:t>
      </w:r>
      <w:r>
        <w:rPr>
          <w:spacing w:val="-7"/>
        </w:rPr>
        <w:t> </w:t>
      </w:r>
      <w:r>
        <w:rPr/>
        <w:t>Package</w:t>
      </w:r>
      <w:r>
        <w:rPr>
          <w:spacing w:val="-7"/>
        </w:rPr>
        <w:t> </w:t>
      </w:r>
      <w:r>
        <w:rPr/>
        <w:t>for</w:t>
      </w:r>
      <w:r>
        <w:rPr>
          <w:spacing w:val="-7"/>
        </w:rPr>
        <w:t> </w:t>
      </w:r>
      <w:r>
        <w:rPr/>
        <w:t>the</w:t>
      </w:r>
      <w:r>
        <w:rPr>
          <w:spacing w:val="-7"/>
        </w:rPr>
        <w:t> </w:t>
      </w:r>
      <w:r>
        <w:rPr/>
        <w:t>Social</w:t>
      </w:r>
      <w:r>
        <w:rPr>
          <w:spacing w:val="-7"/>
        </w:rPr>
        <w:t> </w:t>
      </w:r>
      <w:r>
        <w:rPr/>
        <w:t>Sciences NS: Not Significant</w:t>
      </w:r>
    </w:p>
    <w:p>
      <w:pPr>
        <w:pStyle w:val="BodyText"/>
        <w:spacing w:before="1"/>
        <w:ind w:left="720"/>
      </w:pPr>
      <w:r>
        <w:rPr/>
        <w:t>P:</w:t>
      </w:r>
      <w:r>
        <w:rPr>
          <w:spacing w:val="-7"/>
        </w:rPr>
        <w:t> </w:t>
      </w:r>
      <w:r>
        <w:rPr/>
        <w:t>Probability</w:t>
      </w:r>
      <w:r>
        <w:rPr>
          <w:spacing w:val="-6"/>
        </w:rPr>
        <w:t> </w:t>
      </w:r>
      <w:r>
        <w:rPr>
          <w:spacing w:val="-2"/>
        </w:rPr>
        <w:t>value</w:t>
      </w:r>
    </w:p>
    <w:p>
      <w:pPr>
        <w:pStyle w:val="BodyText"/>
        <w:spacing w:line="465" w:lineRule="auto" w:before="238"/>
        <w:ind w:left="720" w:right="7220"/>
      </w:pPr>
      <w:r>
        <w:rPr/>
        <w:t>ANOVA:</w:t>
      </w:r>
      <w:r>
        <w:rPr>
          <w:spacing w:val="-16"/>
        </w:rPr>
        <w:t> </w:t>
      </w:r>
      <w:r>
        <w:rPr/>
        <w:t>Analysis</w:t>
      </w:r>
      <w:r>
        <w:rPr>
          <w:spacing w:val="-15"/>
        </w:rPr>
        <w:t> </w:t>
      </w:r>
      <w:r>
        <w:rPr/>
        <w:t>of</w:t>
      </w:r>
      <w:r>
        <w:rPr>
          <w:spacing w:val="-15"/>
        </w:rPr>
        <w:t> </w:t>
      </w:r>
      <w:r>
        <w:rPr/>
        <w:t>Variance BMI: Body Mass Index</w:t>
      </w:r>
    </w:p>
    <w:p>
      <w:pPr>
        <w:pStyle w:val="BodyText"/>
        <w:spacing w:line="465" w:lineRule="auto"/>
        <w:ind w:left="720" w:right="6695"/>
      </w:pPr>
      <w:r>
        <w:rPr/>
        <w:t>CVD:</w:t>
      </w:r>
      <w:r>
        <w:rPr>
          <w:spacing w:val="-16"/>
        </w:rPr>
        <w:t> </w:t>
      </w:r>
      <w:r>
        <w:rPr/>
        <w:t>Cardiovascular</w:t>
      </w:r>
      <w:r>
        <w:rPr>
          <w:spacing w:val="-15"/>
        </w:rPr>
        <w:t> </w:t>
      </w:r>
      <w:r>
        <w:rPr/>
        <w:t>Disease GPA: Grade Point Average</w:t>
      </w:r>
    </w:p>
    <w:p>
      <w:pPr>
        <w:pStyle w:val="BodyText"/>
        <w:spacing w:after="0" w:line="465" w:lineRule="auto"/>
        <w:sectPr>
          <w:pgSz w:w="12240" w:h="15840"/>
          <w:pgMar w:top="1820" w:bottom="280" w:left="1440" w:right="0"/>
        </w:sectPr>
      </w:pPr>
    </w:p>
    <w:p>
      <w:pPr>
        <w:pStyle w:val="BodyText"/>
        <w:spacing w:before="111"/>
        <w:rPr>
          <w:rFonts w:ascii="Times New Roman"/>
        </w:rPr>
      </w:pPr>
      <w:r>
        <w:rPr>
          <w:rFonts w:ascii="Times New Roman"/>
        </w:rPr>
        <w:t>Z.Ahmed,</w:t>
      </w:r>
      <w:r>
        <w:rPr>
          <w:rFonts w:ascii="Times New Roman"/>
          <w:spacing w:val="-9"/>
        </w:rPr>
        <w:t> </w:t>
      </w:r>
      <w:r>
        <w:rPr>
          <w:rFonts w:ascii="Times New Roman"/>
        </w:rPr>
        <w:t>M.</w:t>
      </w:r>
      <w:r>
        <w:rPr>
          <w:rFonts w:ascii="Times New Roman"/>
          <w:spacing w:val="-6"/>
        </w:rPr>
        <w:t> </w:t>
      </w:r>
      <w:r>
        <w:rPr>
          <w:rFonts w:ascii="Times New Roman"/>
        </w:rPr>
        <w:t>Majeed,</w:t>
      </w:r>
      <w:r>
        <w:rPr>
          <w:rFonts w:ascii="Times New Roman"/>
          <w:spacing w:val="-7"/>
        </w:rPr>
        <w:t> </w:t>
      </w:r>
      <w:r>
        <w:rPr>
          <w:rFonts w:ascii="Times New Roman"/>
        </w:rPr>
        <w:t>W.</w:t>
      </w:r>
      <w:r>
        <w:rPr>
          <w:rFonts w:ascii="Times New Roman"/>
          <w:spacing w:val="-6"/>
        </w:rPr>
        <w:t> </w:t>
      </w:r>
      <w:r>
        <w:rPr>
          <w:rFonts w:ascii="Times New Roman"/>
        </w:rPr>
        <w:t>Ahmed,</w:t>
      </w:r>
      <w:r>
        <w:rPr>
          <w:rFonts w:ascii="Times New Roman"/>
          <w:spacing w:val="-7"/>
        </w:rPr>
        <w:t> </w:t>
      </w:r>
      <w:r>
        <w:rPr>
          <w:rFonts w:ascii="Times New Roman"/>
        </w:rPr>
        <w:t>A.</w:t>
      </w:r>
      <w:r>
        <w:rPr>
          <w:rFonts w:ascii="Times New Roman"/>
          <w:spacing w:val="-6"/>
        </w:rPr>
        <w:t> </w:t>
      </w:r>
      <w:r>
        <w:rPr>
          <w:rFonts w:ascii="Times New Roman"/>
        </w:rPr>
        <w:t>Abdean,</w:t>
      </w:r>
      <w:r>
        <w:rPr>
          <w:rFonts w:ascii="Times New Roman"/>
          <w:spacing w:val="-7"/>
        </w:rPr>
        <w:t> </w:t>
      </w:r>
      <w:r>
        <w:rPr>
          <w:rFonts w:ascii="Times New Roman"/>
        </w:rPr>
        <w:t>S.</w:t>
      </w:r>
      <w:r>
        <w:rPr>
          <w:rFonts w:ascii="Times New Roman"/>
          <w:spacing w:val="-6"/>
        </w:rPr>
        <w:t> </w:t>
      </w:r>
      <w:r>
        <w:rPr>
          <w:rFonts w:ascii="Times New Roman"/>
        </w:rPr>
        <w:t>Al</w:t>
      </w:r>
      <w:r>
        <w:rPr>
          <w:rFonts w:ascii="Times New Roman"/>
          <w:spacing w:val="-6"/>
        </w:rPr>
        <w:t> </w:t>
      </w:r>
      <w:r>
        <w:rPr>
          <w:rFonts w:ascii="Times New Roman"/>
          <w:spacing w:val="-2"/>
        </w:rPr>
        <w:t>Dhamin</w:t>
      </w:r>
    </w:p>
    <w:p>
      <w:pPr>
        <w:pStyle w:val="BodyText"/>
        <w:rPr>
          <w:rFonts w:ascii="Times New Roman"/>
        </w:rPr>
      </w:pPr>
    </w:p>
    <w:p>
      <w:pPr>
        <w:pStyle w:val="BodyText"/>
        <w:rPr>
          <w:rFonts w:ascii="Times New Roman"/>
        </w:rPr>
      </w:pPr>
    </w:p>
    <w:p>
      <w:pPr>
        <w:pStyle w:val="BodyText"/>
        <w:spacing w:before="60"/>
        <w:rPr>
          <w:rFonts w:ascii="Times New Roman"/>
        </w:rPr>
      </w:pPr>
    </w:p>
    <w:p>
      <w:pPr>
        <w:pStyle w:val="Heading2"/>
        <w:rPr>
          <w:rFonts w:ascii="Arial MT"/>
          <w:b w:val="0"/>
          <w:sz w:val="22"/>
        </w:rPr>
      </w:pPr>
      <w:r>
        <w:rPr>
          <w:spacing w:val="-2"/>
        </w:rPr>
        <w:t>References</w:t>
      </w:r>
      <w:r>
        <w:rPr>
          <w:rFonts w:ascii="Arial MT"/>
          <w:b w:val="0"/>
          <w:spacing w:val="-2"/>
          <w:sz w:val="22"/>
        </w:rPr>
        <w:t>:</w:t>
      </w:r>
    </w:p>
    <w:p>
      <w:pPr>
        <w:pStyle w:val="BodyText"/>
        <w:spacing w:before="18"/>
        <w:rPr>
          <w:sz w:val="28"/>
        </w:rPr>
      </w:pPr>
    </w:p>
    <w:p>
      <w:pPr>
        <w:pStyle w:val="ListParagraph"/>
        <w:numPr>
          <w:ilvl w:val="0"/>
          <w:numId w:val="5"/>
        </w:numPr>
        <w:tabs>
          <w:tab w:pos="163" w:val="left" w:leader="none"/>
        </w:tabs>
        <w:spacing w:line="360" w:lineRule="auto" w:before="0" w:after="0"/>
        <w:ind w:left="0" w:right="1485" w:firstLine="0"/>
        <w:jc w:val="left"/>
        <w:rPr>
          <w:sz w:val="22"/>
        </w:rPr>
      </w:pPr>
      <w:r>
        <w:rPr>
          <w:sz w:val="22"/>
        </w:rPr>
        <w:t>Sherina</w:t>
      </w:r>
      <w:r>
        <w:rPr>
          <w:spacing w:val="-4"/>
          <w:sz w:val="22"/>
        </w:rPr>
        <w:t> </w:t>
      </w:r>
      <w:r>
        <w:rPr>
          <w:sz w:val="22"/>
        </w:rPr>
        <w:t>MS,</w:t>
      </w:r>
      <w:r>
        <w:rPr>
          <w:spacing w:val="-4"/>
          <w:sz w:val="22"/>
        </w:rPr>
        <w:t> </w:t>
      </w:r>
      <w:r>
        <w:rPr>
          <w:sz w:val="22"/>
        </w:rPr>
        <w:t>Rampal</w:t>
      </w:r>
      <w:r>
        <w:rPr>
          <w:spacing w:val="-4"/>
          <w:sz w:val="22"/>
        </w:rPr>
        <w:t> </w:t>
      </w:r>
      <w:r>
        <w:rPr>
          <w:sz w:val="22"/>
        </w:rPr>
        <w:t>L,</w:t>
      </w:r>
      <w:r>
        <w:rPr>
          <w:spacing w:val="-4"/>
          <w:sz w:val="22"/>
        </w:rPr>
        <w:t> </w:t>
      </w:r>
      <w:r>
        <w:rPr>
          <w:sz w:val="22"/>
        </w:rPr>
        <w:t>Kaneson</w:t>
      </w:r>
      <w:r>
        <w:rPr>
          <w:spacing w:val="-4"/>
          <w:sz w:val="22"/>
        </w:rPr>
        <w:t> </w:t>
      </w:r>
      <w:r>
        <w:rPr>
          <w:sz w:val="22"/>
        </w:rPr>
        <w:t>N.</w:t>
      </w:r>
      <w:r>
        <w:rPr>
          <w:spacing w:val="-4"/>
          <w:sz w:val="22"/>
        </w:rPr>
        <w:t> </w:t>
      </w:r>
      <w:r>
        <w:rPr>
          <w:sz w:val="22"/>
        </w:rPr>
        <w:t>Psychological</w:t>
      </w:r>
      <w:r>
        <w:rPr>
          <w:spacing w:val="-4"/>
          <w:sz w:val="22"/>
        </w:rPr>
        <w:t> </w:t>
      </w:r>
      <w:r>
        <w:rPr>
          <w:sz w:val="22"/>
        </w:rPr>
        <w:t>stress</w:t>
      </w:r>
      <w:r>
        <w:rPr>
          <w:spacing w:val="-4"/>
          <w:sz w:val="22"/>
        </w:rPr>
        <w:t> </w:t>
      </w:r>
      <w:r>
        <w:rPr>
          <w:sz w:val="22"/>
        </w:rPr>
        <w:t>among</w:t>
      </w:r>
      <w:r>
        <w:rPr>
          <w:spacing w:val="-4"/>
          <w:sz w:val="22"/>
        </w:rPr>
        <w:t> </w:t>
      </w:r>
      <w:r>
        <w:rPr>
          <w:sz w:val="22"/>
        </w:rPr>
        <w:t>undergraduate</w:t>
      </w:r>
      <w:r>
        <w:rPr>
          <w:spacing w:val="-4"/>
          <w:sz w:val="22"/>
        </w:rPr>
        <w:t> </w:t>
      </w:r>
      <w:r>
        <w:rPr>
          <w:sz w:val="22"/>
        </w:rPr>
        <w:t>medical</w:t>
      </w:r>
      <w:r>
        <w:rPr>
          <w:spacing w:val="-4"/>
          <w:sz w:val="22"/>
        </w:rPr>
        <w:t> </w:t>
      </w:r>
      <w:r>
        <w:rPr>
          <w:sz w:val="22"/>
        </w:rPr>
        <w:t>students.</w:t>
      </w:r>
      <w:r>
        <w:rPr>
          <w:spacing w:val="-4"/>
          <w:sz w:val="22"/>
        </w:rPr>
        <w:t> </w:t>
      </w:r>
      <w:r>
        <w:rPr>
          <w:i/>
          <w:sz w:val="22"/>
        </w:rPr>
        <w:t>Med</w:t>
      </w:r>
      <w:r>
        <w:rPr>
          <w:i/>
          <w:spacing w:val="-4"/>
          <w:sz w:val="22"/>
        </w:rPr>
        <w:t> </w:t>
      </w:r>
      <w:r>
        <w:rPr>
          <w:i/>
          <w:sz w:val="22"/>
        </w:rPr>
        <w:t>J Malaysia. </w:t>
      </w:r>
      <w:r>
        <w:rPr>
          <w:sz w:val="22"/>
        </w:rPr>
        <w:t>2004;59:207–11.</w:t>
      </w:r>
    </w:p>
    <w:p>
      <w:pPr>
        <w:pStyle w:val="BodyText"/>
        <w:spacing w:before="126"/>
        <w:rPr>
          <w:rFonts w:ascii="Times New Roman"/>
        </w:rPr>
      </w:pPr>
    </w:p>
    <w:p>
      <w:pPr>
        <w:pStyle w:val="ListParagraph"/>
        <w:numPr>
          <w:ilvl w:val="0"/>
          <w:numId w:val="5"/>
        </w:numPr>
        <w:tabs>
          <w:tab w:pos="163" w:val="left" w:leader="none"/>
        </w:tabs>
        <w:spacing w:line="360" w:lineRule="auto" w:before="0" w:after="0"/>
        <w:ind w:left="0" w:right="1705" w:firstLine="0"/>
        <w:jc w:val="left"/>
        <w:rPr>
          <w:sz w:val="22"/>
        </w:rPr>
      </w:pPr>
      <w:r>
        <w:rPr>
          <w:sz w:val="22"/>
        </w:rPr>
        <w:t>Ahmadi</w:t>
      </w:r>
      <w:r>
        <w:rPr>
          <w:spacing w:val="-4"/>
          <w:sz w:val="22"/>
        </w:rPr>
        <w:t> </w:t>
      </w:r>
      <w:r>
        <w:rPr>
          <w:sz w:val="22"/>
        </w:rPr>
        <w:t>J,</w:t>
      </w:r>
      <w:r>
        <w:rPr>
          <w:spacing w:val="-4"/>
          <w:sz w:val="22"/>
        </w:rPr>
        <w:t> </w:t>
      </w:r>
      <w:r>
        <w:rPr>
          <w:sz w:val="22"/>
        </w:rPr>
        <w:t>Galal</w:t>
      </w:r>
      <w:r>
        <w:rPr>
          <w:spacing w:val="-4"/>
          <w:sz w:val="22"/>
        </w:rPr>
        <w:t> </w:t>
      </w:r>
      <w:r>
        <w:rPr>
          <w:sz w:val="22"/>
        </w:rPr>
        <w:t>Ahmed</w:t>
      </w:r>
      <w:r>
        <w:rPr>
          <w:spacing w:val="-4"/>
          <w:sz w:val="22"/>
        </w:rPr>
        <w:t> </w:t>
      </w:r>
      <w:r>
        <w:rPr>
          <w:sz w:val="22"/>
        </w:rPr>
        <w:t>M,</w:t>
      </w:r>
      <w:r>
        <w:rPr>
          <w:spacing w:val="-4"/>
          <w:sz w:val="22"/>
        </w:rPr>
        <w:t> </w:t>
      </w:r>
      <w:r>
        <w:rPr>
          <w:sz w:val="22"/>
        </w:rPr>
        <w:t>Ali</w:t>
      </w:r>
      <w:r>
        <w:rPr>
          <w:spacing w:val="-4"/>
          <w:sz w:val="22"/>
        </w:rPr>
        <w:t> </w:t>
      </w:r>
      <w:r>
        <w:rPr>
          <w:sz w:val="22"/>
        </w:rPr>
        <w:t>Bayoumi</w:t>
      </w:r>
      <w:r>
        <w:rPr>
          <w:spacing w:val="-4"/>
          <w:sz w:val="22"/>
        </w:rPr>
        <w:t> </w:t>
      </w:r>
      <w:r>
        <w:rPr>
          <w:sz w:val="22"/>
        </w:rPr>
        <w:t>F,</w:t>
      </w:r>
      <w:r>
        <w:rPr>
          <w:spacing w:val="-4"/>
          <w:sz w:val="22"/>
        </w:rPr>
        <w:t> </w:t>
      </w:r>
      <w:r>
        <w:rPr>
          <w:sz w:val="22"/>
        </w:rPr>
        <w:t>Abdul</w:t>
      </w:r>
      <w:r>
        <w:rPr>
          <w:spacing w:val="-4"/>
          <w:sz w:val="22"/>
        </w:rPr>
        <w:t> </w:t>
      </w:r>
      <w:r>
        <w:rPr>
          <w:sz w:val="22"/>
        </w:rPr>
        <w:t>Moneenum</w:t>
      </w:r>
      <w:r>
        <w:rPr>
          <w:spacing w:val="-4"/>
          <w:sz w:val="22"/>
        </w:rPr>
        <w:t> </w:t>
      </w:r>
      <w:r>
        <w:rPr>
          <w:sz w:val="22"/>
        </w:rPr>
        <w:t>A,</w:t>
      </w:r>
      <w:r>
        <w:rPr>
          <w:spacing w:val="-4"/>
          <w:sz w:val="22"/>
        </w:rPr>
        <w:t> </w:t>
      </w:r>
      <w:r>
        <w:rPr>
          <w:sz w:val="22"/>
        </w:rPr>
        <w:t>Alshawa</w:t>
      </w:r>
      <w:r>
        <w:rPr>
          <w:spacing w:val="-4"/>
          <w:sz w:val="22"/>
        </w:rPr>
        <w:t> </w:t>
      </w:r>
      <w:r>
        <w:rPr>
          <w:sz w:val="22"/>
        </w:rPr>
        <w:t>H.</w:t>
      </w:r>
      <w:r>
        <w:rPr>
          <w:spacing w:val="-4"/>
          <w:sz w:val="22"/>
        </w:rPr>
        <w:t> </w:t>
      </w:r>
      <w:r>
        <w:rPr>
          <w:sz w:val="22"/>
        </w:rPr>
        <w:t>Mental</w:t>
      </w:r>
      <w:r>
        <w:rPr>
          <w:spacing w:val="-4"/>
          <w:sz w:val="22"/>
        </w:rPr>
        <w:t> </w:t>
      </w:r>
      <w:r>
        <w:rPr>
          <w:sz w:val="22"/>
        </w:rPr>
        <w:t>health</w:t>
      </w:r>
      <w:r>
        <w:rPr>
          <w:spacing w:val="-4"/>
          <w:sz w:val="22"/>
        </w:rPr>
        <w:t> </w:t>
      </w:r>
      <w:r>
        <w:rPr>
          <w:sz w:val="22"/>
        </w:rPr>
        <w:t>of</w:t>
      </w:r>
      <w:r>
        <w:rPr>
          <w:spacing w:val="-4"/>
          <w:sz w:val="22"/>
        </w:rPr>
        <w:t> </w:t>
      </w:r>
      <w:r>
        <w:rPr>
          <w:sz w:val="22"/>
        </w:rPr>
        <w:t>dubai medical college students. </w:t>
      </w:r>
      <w:r>
        <w:rPr>
          <w:i/>
          <w:sz w:val="22"/>
        </w:rPr>
        <w:t>Iran J Psychiatry Behav Sci. </w:t>
      </w:r>
      <w:r>
        <w:rPr>
          <w:sz w:val="22"/>
        </w:rPr>
        <w:t>2012;6:79–83.</w:t>
      </w:r>
    </w:p>
    <w:p>
      <w:pPr>
        <w:pStyle w:val="BodyText"/>
        <w:spacing w:before="127"/>
        <w:rPr>
          <w:rFonts w:ascii="Times New Roman"/>
        </w:rPr>
      </w:pPr>
    </w:p>
    <w:p>
      <w:pPr>
        <w:pStyle w:val="ListParagraph"/>
        <w:numPr>
          <w:ilvl w:val="0"/>
          <w:numId w:val="5"/>
        </w:numPr>
        <w:tabs>
          <w:tab w:pos="163" w:val="left" w:leader="none"/>
        </w:tabs>
        <w:spacing w:line="360" w:lineRule="auto" w:before="0" w:after="0"/>
        <w:ind w:left="0" w:right="1487" w:firstLine="0"/>
        <w:jc w:val="left"/>
        <w:rPr>
          <w:sz w:val="22"/>
        </w:rPr>
      </w:pPr>
      <w:r>
        <w:rPr>
          <w:sz w:val="22"/>
        </w:rPr>
        <w:t>Tackett S, Jeyaraju M, Moore J, Hudder A, Yingling S, Park YS, et al. Student well-being during dedicated</w:t>
      </w:r>
      <w:r>
        <w:rPr>
          <w:spacing w:val="-3"/>
          <w:sz w:val="22"/>
        </w:rPr>
        <w:t> </w:t>
      </w:r>
      <w:r>
        <w:rPr>
          <w:sz w:val="22"/>
        </w:rPr>
        <w:t>preparation</w:t>
      </w:r>
      <w:r>
        <w:rPr>
          <w:spacing w:val="-3"/>
          <w:sz w:val="22"/>
        </w:rPr>
        <w:t> </w:t>
      </w:r>
      <w:r>
        <w:rPr>
          <w:sz w:val="22"/>
        </w:rPr>
        <w:t>for</w:t>
      </w:r>
      <w:r>
        <w:rPr>
          <w:spacing w:val="-3"/>
          <w:sz w:val="22"/>
        </w:rPr>
        <w:t> </w:t>
      </w:r>
      <w:r>
        <w:rPr>
          <w:sz w:val="22"/>
        </w:rPr>
        <w:t>USMLE</w:t>
      </w:r>
      <w:r>
        <w:rPr>
          <w:spacing w:val="-3"/>
          <w:sz w:val="22"/>
        </w:rPr>
        <w:t> </w:t>
      </w:r>
      <w:r>
        <w:rPr>
          <w:sz w:val="22"/>
        </w:rPr>
        <w:t>Step</w:t>
      </w:r>
      <w:r>
        <w:rPr>
          <w:spacing w:val="-3"/>
          <w:sz w:val="22"/>
        </w:rPr>
        <w:t> </w:t>
      </w:r>
      <w:r>
        <w:rPr>
          <w:sz w:val="22"/>
        </w:rPr>
        <w:t>1</w:t>
      </w:r>
      <w:r>
        <w:rPr>
          <w:spacing w:val="-3"/>
          <w:sz w:val="22"/>
        </w:rPr>
        <w:t> </w:t>
      </w:r>
      <w:r>
        <w:rPr>
          <w:sz w:val="22"/>
        </w:rPr>
        <w:t>and</w:t>
      </w:r>
      <w:r>
        <w:rPr>
          <w:spacing w:val="-3"/>
          <w:sz w:val="22"/>
        </w:rPr>
        <w:t> </w:t>
      </w:r>
      <w:r>
        <w:rPr>
          <w:sz w:val="22"/>
        </w:rPr>
        <w:t>COMLEX</w:t>
      </w:r>
      <w:r>
        <w:rPr>
          <w:spacing w:val="-3"/>
          <w:sz w:val="22"/>
        </w:rPr>
        <w:t> </w:t>
      </w:r>
      <w:r>
        <w:rPr>
          <w:sz w:val="22"/>
        </w:rPr>
        <w:t>Level</w:t>
      </w:r>
      <w:r>
        <w:rPr>
          <w:spacing w:val="-3"/>
          <w:sz w:val="22"/>
        </w:rPr>
        <w:t> </w:t>
      </w:r>
      <w:r>
        <w:rPr>
          <w:sz w:val="22"/>
        </w:rPr>
        <w:t>1</w:t>
      </w:r>
      <w:r>
        <w:rPr>
          <w:spacing w:val="-3"/>
          <w:sz w:val="22"/>
        </w:rPr>
        <w:t> </w:t>
      </w:r>
      <w:r>
        <w:rPr>
          <w:sz w:val="22"/>
        </w:rPr>
        <w:t>exams.</w:t>
      </w:r>
      <w:r>
        <w:rPr>
          <w:spacing w:val="-3"/>
          <w:sz w:val="22"/>
        </w:rPr>
        <w:t> </w:t>
      </w:r>
      <w:r>
        <w:rPr>
          <w:sz w:val="22"/>
        </w:rPr>
        <w:t>BMC</w:t>
      </w:r>
      <w:r>
        <w:rPr>
          <w:spacing w:val="-3"/>
          <w:sz w:val="22"/>
        </w:rPr>
        <w:t> </w:t>
      </w:r>
      <w:r>
        <w:rPr>
          <w:sz w:val="22"/>
        </w:rPr>
        <w:t>Med</w:t>
      </w:r>
      <w:r>
        <w:rPr>
          <w:spacing w:val="-3"/>
          <w:sz w:val="22"/>
        </w:rPr>
        <w:t> </w:t>
      </w:r>
      <w:r>
        <w:rPr>
          <w:sz w:val="22"/>
        </w:rPr>
        <w:t>Educ</w:t>
      </w:r>
      <w:r>
        <w:rPr>
          <w:spacing w:val="-3"/>
          <w:sz w:val="22"/>
        </w:rPr>
        <w:t> </w:t>
      </w:r>
      <w:r>
        <w:rPr>
          <w:sz w:val="22"/>
        </w:rPr>
        <w:t>[Internet].</w:t>
      </w:r>
      <w:r>
        <w:rPr>
          <w:spacing w:val="-3"/>
          <w:sz w:val="22"/>
        </w:rPr>
        <w:t> </w:t>
      </w:r>
      <w:r>
        <w:rPr>
          <w:sz w:val="22"/>
        </w:rPr>
        <w:t>2022 [cited 2022 Jan 16];22(1):16.</w:t>
      </w:r>
    </w:p>
    <w:p>
      <w:pPr>
        <w:pStyle w:val="BodyText"/>
        <w:spacing w:before="126"/>
        <w:rPr>
          <w:rFonts w:ascii="Times New Roman"/>
        </w:rPr>
      </w:pPr>
    </w:p>
    <w:p>
      <w:pPr>
        <w:pStyle w:val="ListParagraph"/>
        <w:numPr>
          <w:ilvl w:val="0"/>
          <w:numId w:val="5"/>
        </w:numPr>
        <w:tabs>
          <w:tab w:pos="163" w:val="left" w:leader="none"/>
        </w:tabs>
        <w:spacing w:line="360" w:lineRule="auto" w:before="0" w:after="0"/>
        <w:ind w:left="0" w:right="1675" w:firstLine="0"/>
        <w:jc w:val="left"/>
        <w:rPr>
          <w:sz w:val="22"/>
        </w:rPr>
      </w:pPr>
      <w:r>
        <w:rPr>
          <w:sz w:val="22"/>
        </w:rPr>
        <w:t>Kumar</w:t>
      </w:r>
      <w:r>
        <w:rPr>
          <w:spacing w:val="-5"/>
          <w:sz w:val="22"/>
        </w:rPr>
        <w:t> </w:t>
      </w:r>
      <w:r>
        <w:rPr>
          <w:sz w:val="22"/>
        </w:rPr>
        <w:t>B,</w:t>
      </w:r>
      <w:r>
        <w:rPr>
          <w:spacing w:val="-5"/>
          <w:sz w:val="22"/>
        </w:rPr>
        <w:t> </w:t>
      </w:r>
      <w:r>
        <w:rPr>
          <w:sz w:val="22"/>
        </w:rPr>
        <w:t>Shah</w:t>
      </w:r>
      <w:r>
        <w:rPr>
          <w:spacing w:val="-5"/>
          <w:sz w:val="22"/>
        </w:rPr>
        <w:t> </w:t>
      </w:r>
      <w:r>
        <w:rPr>
          <w:sz w:val="22"/>
        </w:rPr>
        <w:t>MAA,</w:t>
      </w:r>
      <w:r>
        <w:rPr>
          <w:spacing w:val="-5"/>
          <w:sz w:val="22"/>
        </w:rPr>
        <w:t> </w:t>
      </w:r>
      <w:r>
        <w:rPr>
          <w:sz w:val="22"/>
        </w:rPr>
        <w:t>Kumari</w:t>
      </w:r>
      <w:r>
        <w:rPr>
          <w:spacing w:val="-5"/>
          <w:sz w:val="22"/>
        </w:rPr>
        <w:t> </w:t>
      </w:r>
      <w:r>
        <w:rPr>
          <w:sz w:val="22"/>
        </w:rPr>
        <w:t>R,</w:t>
      </w:r>
      <w:r>
        <w:rPr>
          <w:spacing w:val="-5"/>
          <w:sz w:val="22"/>
        </w:rPr>
        <w:t> </w:t>
      </w:r>
      <w:r>
        <w:rPr>
          <w:sz w:val="22"/>
        </w:rPr>
        <w:t>Kumar</w:t>
      </w:r>
      <w:r>
        <w:rPr>
          <w:spacing w:val="-5"/>
          <w:sz w:val="22"/>
        </w:rPr>
        <w:t> </w:t>
      </w:r>
      <w:r>
        <w:rPr>
          <w:sz w:val="22"/>
        </w:rPr>
        <w:t>A,</w:t>
      </w:r>
      <w:r>
        <w:rPr>
          <w:spacing w:val="-5"/>
          <w:sz w:val="22"/>
        </w:rPr>
        <w:t> </w:t>
      </w:r>
      <w:r>
        <w:rPr>
          <w:sz w:val="22"/>
        </w:rPr>
        <w:t>Kumar</w:t>
      </w:r>
      <w:r>
        <w:rPr>
          <w:spacing w:val="-5"/>
          <w:sz w:val="22"/>
        </w:rPr>
        <w:t> </w:t>
      </w:r>
      <w:r>
        <w:rPr>
          <w:sz w:val="22"/>
        </w:rPr>
        <w:t>J,</w:t>
      </w:r>
      <w:r>
        <w:rPr>
          <w:spacing w:val="-5"/>
          <w:sz w:val="22"/>
        </w:rPr>
        <w:t> </w:t>
      </w:r>
      <w:r>
        <w:rPr>
          <w:sz w:val="22"/>
        </w:rPr>
        <w:t>Tahir</w:t>
      </w:r>
      <w:r>
        <w:rPr>
          <w:spacing w:val="-5"/>
          <w:sz w:val="22"/>
        </w:rPr>
        <w:t> </w:t>
      </w:r>
      <w:r>
        <w:rPr>
          <w:sz w:val="22"/>
        </w:rPr>
        <w:t>A.</w:t>
      </w:r>
      <w:r>
        <w:rPr>
          <w:spacing w:val="-5"/>
          <w:sz w:val="22"/>
        </w:rPr>
        <w:t> </w:t>
      </w:r>
      <w:r>
        <w:rPr>
          <w:sz w:val="22"/>
        </w:rPr>
        <w:t>Depression,</w:t>
      </w:r>
      <w:r>
        <w:rPr>
          <w:spacing w:val="-5"/>
          <w:sz w:val="22"/>
        </w:rPr>
        <w:t> </w:t>
      </w:r>
      <w:r>
        <w:rPr>
          <w:sz w:val="22"/>
        </w:rPr>
        <w:t>anxiety,</w:t>
      </w:r>
      <w:r>
        <w:rPr>
          <w:spacing w:val="-5"/>
          <w:sz w:val="22"/>
        </w:rPr>
        <w:t> </w:t>
      </w:r>
      <w:r>
        <w:rPr>
          <w:sz w:val="22"/>
        </w:rPr>
        <w:t>and</w:t>
      </w:r>
      <w:r>
        <w:rPr>
          <w:spacing w:val="-5"/>
          <w:sz w:val="22"/>
        </w:rPr>
        <w:t> </w:t>
      </w:r>
      <w:r>
        <w:rPr>
          <w:sz w:val="22"/>
        </w:rPr>
        <w:t>stress</w:t>
      </w:r>
      <w:r>
        <w:rPr>
          <w:spacing w:val="-5"/>
          <w:sz w:val="22"/>
        </w:rPr>
        <w:t> </w:t>
      </w:r>
      <w:r>
        <w:rPr>
          <w:sz w:val="22"/>
        </w:rPr>
        <w:t>among final-year medical students. Cureus [Internet]. 2019 [cited 2022 Jan 16];11(3):e4257.</w:t>
      </w:r>
    </w:p>
    <w:p>
      <w:pPr>
        <w:pStyle w:val="BodyText"/>
        <w:spacing w:before="127"/>
        <w:rPr>
          <w:rFonts w:ascii="Times New Roman"/>
        </w:rPr>
      </w:pPr>
    </w:p>
    <w:p>
      <w:pPr>
        <w:pStyle w:val="ListParagraph"/>
        <w:numPr>
          <w:ilvl w:val="0"/>
          <w:numId w:val="5"/>
        </w:numPr>
        <w:tabs>
          <w:tab w:pos="218" w:val="left" w:leader="none"/>
        </w:tabs>
        <w:spacing w:line="360" w:lineRule="auto" w:before="0" w:after="0"/>
        <w:ind w:left="0" w:right="2234" w:firstLine="0"/>
        <w:jc w:val="left"/>
        <w:rPr>
          <w:sz w:val="22"/>
        </w:rPr>
      </w:pPr>
      <w:r>
        <w:rPr>
          <w:sz w:val="22"/>
        </w:rPr>
        <w:t>Jones</w:t>
      </w:r>
      <w:r>
        <w:rPr>
          <w:spacing w:val="-4"/>
          <w:sz w:val="22"/>
        </w:rPr>
        <w:t> </w:t>
      </w:r>
      <w:r>
        <w:rPr>
          <w:sz w:val="22"/>
        </w:rPr>
        <w:t>E,</w:t>
      </w:r>
      <w:r>
        <w:rPr>
          <w:spacing w:val="-4"/>
          <w:sz w:val="22"/>
        </w:rPr>
        <w:t> </w:t>
      </w:r>
      <w:r>
        <w:rPr>
          <w:sz w:val="22"/>
        </w:rPr>
        <w:t>Priestley</w:t>
      </w:r>
      <w:r>
        <w:rPr>
          <w:spacing w:val="-4"/>
          <w:sz w:val="22"/>
        </w:rPr>
        <w:t> </w:t>
      </w:r>
      <w:r>
        <w:rPr>
          <w:sz w:val="22"/>
        </w:rPr>
        <w:t>M,</w:t>
      </w:r>
      <w:r>
        <w:rPr>
          <w:spacing w:val="-4"/>
          <w:sz w:val="22"/>
        </w:rPr>
        <w:t> </w:t>
      </w:r>
      <w:r>
        <w:rPr>
          <w:sz w:val="22"/>
        </w:rPr>
        <w:t>Brewster</w:t>
      </w:r>
      <w:r>
        <w:rPr>
          <w:spacing w:val="-4"/>
          <w:sz w:val="22"/>
        </w:rPr>
        <w:t> </w:t>
      </w:r>
      <w:r>
        <w:rPr>
          <w:sz w:val="22"/>
        </w:rPr>
        <w:t>L,</w:t>
      </w:r>
      <w:r>
        <w:rPr>
          <w:spacing w:val="-4"/>
          <w:sz w:val="22"/>
        </w:rPr>
        <w:t> </w:t>
      </w:r>
      <w:r>
        <w:rPr>
          <w:sz w:val="22"/>
        </w:rPr>
        <w:t>Wilbraham</w:t>
      </w:r>
      <w:r>
        <w:rPr>
          <w:spacing w:val="-4"/>
          <w:sz w:val="22"/>
        </w:rPr>
        <w:t> </w:t>
      </w:r>
      <w:r>
        <w:rPr>
          <w:sz w:val="22"/>
        </w:rPr>
        <w:t>SJ,</w:t>
      </w:r>
      <w:r>
        <w:rPr>
          <w:spacing w:val="-4"/>
          <w:sz w:val="22"/>
        </w:rPr>
        <w:t> </w:t>
      </w:r>
      <w:r>
        <w:rPr>
          <w:sz w:val="22"/>
        </w:rPr>
        <w:t>Hughes</w:t>
      </w:r>
      <w:r>
        <w:rPr>
          <w:spacing w:val="-4"/>
          <w:sz w:val="22"/>
        </w:rPr>
        <w:t> </w:t>
      </w:r>
      <w:r>
        <w:rPr>
          <w:sz w:val="22"/>
        </w:rPr>
        <w:t>G,</w:t>
      </w:r>
      <w:r>
        <w:rPr>
          <w:spacing w:val="-4"/>
          <w:sz w:val="22"/>
        </w:rPr>
        <w:t> </w:t>
      </w:r>
      <w:r>
        <w:rPr>
          <w:sz w:val="22"/>
        </w:rPr>
        <w:t>Spanner</w:t>
      </w:r>
      <w:r>
        <w:rPr>
          <w:spacing w:val="-4"/>
          <w:sz w:val="22"/>
        </w:rPr>
        <w:t> </w:t>
      </w:r>
      <w:r>
        <w:rPr>
          <w:sz w:val="22"/>
        </w:rPr>
        <w:t>L.</w:t>
      </w:r>
      <w:r>
        <w:rPr>
          <w:spacing w:val="-4"/>
          <w:sz w:val="22"/>
        </w:rPr>
        <w:t> </w:t>
      </w:r>
      <w:r>
        <w:rPr>
          <w:sz w:val="22"/>
        </w:rPr>
        <w:t>Student</w:t>
      </w:r>
      <w:r>
        <w:rPr>
          <w:spacing w:val="-4"/>
          <w:sz w:val="22"/>
        </w:rPr>
        <w:t> </w:t>
      </w:r>
      <w:r>
        <w:rPr>
          <w:sz w:val="22"/>
        </w:rPr>
        <w:t>wellbeing</w:t>
      </w:r>
      <w:r>
        <w:rPr>
          <w:spacing w:val="-4"/>
          <w:sz w:val="22"/>
        </w:rPr>
        <w:t> </w:t>
      </w:r>
      <w:r>
        <w:rPr>
          <w:sz w:val="22"/>
        </w:rPr>
        <w:t>and assessment in higher education: the balancing act. Assess Eval High Educ [Internet]. 2020;1–13. Available from: </w:t>
      </w:r>
      <w:hyperlink r:id="rId6">
        <w:r>
          <w:rPr>
            <w:sz w:val="22"/>
            <w:u w:val="thick"/>
          </w:rPr>
          <w:t>http://dx.doi.org/10.1080/02602938.2020.1782344</w:t>
        </w:r>
      </w:hyperlink>
    </w:p>
    <w:p>
      <w:pPr>
        <w:pStyle w:val="BodyText"/>
        <w:spacing w:before="126"/>
        <w:rPr>
          <w:rFonts w:ascii="Times New Roman"/>
        </w:rPr>
      </w:pPr>
    </w:p>
    <w:p>
      <w:pPr>
        <w:pStyle w:val="ListParagraph"/>
        <w:numPr>
          <w:ilvl w:val="0"/>
          <w:numId w:val="5"/>
        </w:numPr>
        <w:tabs>
          <w:tab w:pos="218" w:val="left" w:leader="none"/>
        </w:tabs>
        <w:spacing w:line="360" w:lineRule="auto" w:before="0" w:after="0"/>
        <w:ind w:left="0" w:right="2151" w:firstLine="0"/>
        <w:jc w:val="left"/>
        <w:rPr>
          <w:sz w:val="22"/>
        </w:rPr>
      </w:pPr>
      <w:r>
        <w:rPr>
          <w:sz w:val="22"/>
        </w:rPr>
        <w:t>Steinmayr</w:t>
      </w:r>
      <w:r>
        <w:rPr>
          <w:spacing w:val="-6"/>
          <w:sz w:val="22"/>
        </w:rPr>
        <w:t> </w:t>
      </w:r>
      <w:r>
        <w:rPr>
          <w:sz w:val="22"/>
        </w:rPr>
        <w:t>R,</w:t>
      </w:r>
      <w:r>
        <w:rPr>
          <w:spacing w:val="-6"/>
          <w:sz w:val="22"/>
        </w:rPr>
        <w:t> </w:t>
      </w:r>
      <w:r>
        <w:rPr>
          <w:sz w:val="22"/>
        </w:rPr>
        <w:t>Crede</w:t>
      </w:r>
      <w:r>
        <w:rPr>
          <w:spacing w:val="-6"/>
          <w:sz w:val="22"/>
        </w:rPr>
        <w:t> </w:t>
      </w:r>
      <w:r>
        <w:rPr>
          <w:sz w:val="22"/>
        </w:rPr>
        <w:t>J,</w:t>
      </w:r>
      <w:r>
        <w:rPr>
          <w:spacing w:val="-6"/>
          <w:sz w:val="22"/>
        </w:rPr>
        <w:t> </w:t>
      </w:r>
      <w:r>
        <w:rPr>
          <w:sz w:val="22"/>
        </w:rPr>
        <w:t>McElvany</w:t>
      </w:r>
      <w:r>
        <w:rPr>
          <w:spacing w:val="-6"/>
          <w:sz w:val="22"/>
        </w:rPr>
        <w:t> </w:t>
      </w:r>
      <w:r>
        <w:rPr>
          <w:sz w:val="22"/>
        </w:rPr>
        <w:t>N,</w:t>
      </w:r>
      <w:r>
        <w:rPr>
          <w:spacing w:val="-6"/>
          <w:sz w:val="22"/>
        </w:rPr>
        <w:t> </w:t>
      </w:r>
      <w:r>
        <w:rPr>
          <w:sz w:val="22"/>
        </w:rPr>
        <w:t>Wirthwein</w:t>
      </w:r>
      <w:r>
        <w:rPr>
          <w:spacing w:val="-6"/>
          <w:sz w:val="22"/>
        </w:rPr>
        <w:t> </w:t>
      </w:r>
      <w:r>
        <w:rPr>
          <w:sz w:val="22"/>
        </w:rPr>
        <w:t>L.</w:t>
      </w:r>
      <w:r>
        <w:rPr>
          <w:spacing w:val="-6"/>
          <w:sz w:val="22"/>
        </w:rPr>
        <w:t> </w:t>
      </w:r>
      <w:r>
        <w:rPr>
          <w:sz w:val="22"/>
        </w:rPr>
        <w:t>Subjective</w:t>
      </w:r>
      <w:r>
        <w:rPr>
          <w:spacing w:val="-6"/>
          <w:sz w:val="22"/>
        </w:rPr>
        <w:t> </w:t>
      </w:r>
      <w:r>
        <w:rPr>
          <w:sz w:val="22"/>
        </w:rPr>
        <w:t>well-being,</w:t>
      </w:r>
      <w:r>
        <w:rPr>
          <w:spacing w:val="-6"/>
          <w:sz w:val="22"/>
        </w:rPr>
        <w:t> </w:t>
      </w:r>
      <w:r>
        <w:rPr>
          <w:sz w:val="22"/>
        </w:rPr>
        <w:t>test</w:t>
      </w:r>
      <w:r>
        <w:rPr>
          <w:spacing w:val="-6"/>
          <w:sz w:val="22"/>
        </w:rPr>
        <w:t> </w:t>
      </w:r>
      <w:r>
        <w:rPr>
          <w:sz w:val="22"/>
        </w:rPr>
        <w:t>anxiety,</w:t>
      </w:r>
      <w:r>
        <w:rPr>
          <w:spacing w:val="-6"/>
          <w:sz w:val="22"/>
        </w:rPr>
        <w:t> </w:t>
      </w:r>
      <w:r>
        <w:rPr>
          <w:sz w:val="22"/>
        </w:rPr>
        <w:t>academic achievement: Testing for reciprocal effects. Front Psychol [Internet]. 2016;6. Available from: </w:t>
      </w:r>
      <w:hyperlink r:id="rId7">
        <w:r>
          <w:rPr>
            <w:spacing w:val="-2"/>
            <w:sz w:val="22"/>
            <w:u w:val="thick"/>
          </w:rPr>
          <w:t>http://dx.doi.org/10.3389/fpsyg.2015.01994</w:t>
        </w:r>
      </w:hyperlink>
    </w:p>
    <w:p>
      <w:pPr>
        <w:pStyle w:val="BodyText"/>
        <w:spacing w:before="126"/>
        <w:rPr>
          <w:rFonts w:ascii="Times New Roman"/>
        </w:rPr>
      </w:pPr>
    </w:p>
    <w:p>
      <w:pPr>
        <w:pStyle w:val="ListParagraph"/>
        <w:numPr>
          <w:ilvl w:val="0"/>
          <w:numId w:val="5"/>
        </w:numPr>
        <w:tabs>
          <w:tab w:pos="218" w:val="left" w:leader="none"/>
        </w:tabs>
        <w:spacing w:line="360" w:lineRule="auto" w:before="1" w:after="0"/>
        <w:ind w:left="0" w:right="1607" w:firstLine="0"/>
        <w:jc w:val="left"/>
        <w:rPr>
          <w:sz w:val="22"/>
        </w:rPr>
      </w:pPr>
      <w:r>
        <w:rPr>
          <w:sz w:val="22"/>
        </w:rPr>
        <w:t>Encandela</w:t>
      </w:r>
      <w:r>
        <w:rPr>
          <w:spacing w:val="-4"/>
          <w:sz w:val="22"/>
        </w:rPr>
        <w:t> </w:t>
      </w:r>
      <w:r>
        <w:rPr>
          <w:sz w:val="22"/>
        </w:rPr>
        <w:t>J,</w:t>
      </w:r>
      <w:r>
        <w:rPr>
          <w:spacing w:val="-4"/>
          <w:sz w:val="22"/>
        </w:rPr>
        <w:t> </w:t>
      </w:r>
      <w:r>
        <w:rPr>
          <w:sz w:val="22"/>
        </w:rPr>
        <w:t>Gibson</w:t>
      </w:r>
      <w:r>
        <w:rPr>
          <w:spacing w:val="-4"/>
          <w:sz w:val="22"/>
        </w:rPr>
        <w:t> </w:t>
      </w:r>
      <w:r>
        <w:rPr>
          <w:sz w:val="22"/>
        </w:rPr>
        <w:t>C,</w:t>
      </w:r>
      <w:r>
        <w:rPr>
          <w:spacing w:val="-4"/>
          <w:sz w:val="22"/>
        </w:rPr>
        <w:t> </w:t>
      </w:r>
      <w:r>
        <w:rPr>
          <w:sz w:val="22"/>
        </w:rPr>
        <w:t>Angoff</w:t>
      </w:r>
      <w:r>
        <w:rPr>
          <w:spacing w:val="-4"/>
          <w:sz w:val="22"/>
        </w:rPr>
        <w:t> </w:t>
      </w:r>
      <w:r>
        <w:rPr>
          <w:sz w:val="22"/>
        </w:rPr>
        <w:t>N,</w:t>
      </w:r>
      <w:r>
        <w:rPr>
          <w:spacing w:val="-4"/>
          <w:sz w:val="22"/>
        </w:rPr>
        <w:t> </w:t>
      </w:r>
      <w:r>
        <w:rPr>
          <w:sz w:val="22"/>
        </w:rPr>
        <w:t>Leydon</w:t>
      </w:r>
      <w:r>
        <w:rPr>
          <w:spacing w:val="-4"/>
          <w:sz w:val="22"/>
        </w:rPr>
        <w:t> </w:t>
      </w:r>
      <w:r>
        <w:rPr>
          <w:sz w:val="22"/>
        </w:rPr>
        <w:t>G,</w:t>
      </w:r>
      <w:r>
        <w:rPr>
          <w:spacing w:val="-4"/>
          <w:sz w:val="22"/>
        </w:rPr>
        <w:t> </w:t>
      </w:r>
      <w:r>
        <w:rPr>
          <w:sz w:val="22"/>
        </w:rPr>
        <w:t>Green</w:t>
      </w:r>
      <w:r>
        <w:rPr>
          <w:spacing w:val="-4"/>
          <w:sz w:val="22"/>
        </w:rPr>
        <w:t> </w:t>
      </w:r>
      <w:r>
        <w:rPr>
          <w:sz w:val="22"/>
        </w:rPr>
        <w:t>M.</w:t>
      </w:r>
      <w:r>
        <w:rPr>
          <w:spacing w:val="-4"/>
          <w:sz w:val="22"/>
        </w:rPr>
        <w:t> </w:t>
      </w:r>
      <w:r>
        <w:rPr>
          <w:sz w:val="22"/>
        </w:rPr>
        <w:t>Characteristics</w:t>
      </w:r>
      <w:r>
        <w:rPr>
          <w:spacing w:val="-4"/>
          <w:sz w:val="22"/>
        </w:rPr>
        <w:t> </w:t>
      </w:r>
      <w:r>
        <w:rPr>
          <w:sz w:val="22"/>
        </w:rPr>
        <w:t>of</w:t>
      </w:r>
      <w:r>
        <w:rPr>
          <w:spacing w:val="-4"/>
          <w:sz w:val="22"/>
        </w:rPr>
        <w:t> </w:t>
      </w:r>
      <w:r>
        <w:rPr>
          <w:sz w:val="22"/>
        </w:rPr>
        <w:t>test</w:t>
      </w:r>
      <w:r>
        <w:rPr>
          <w:spacing w:val="-4"/>
          <w:sz w:val="22"/>
        </w:rPr>
        <w:t> </w:t>
      </w:r>
      <w:r>
        <w:rPr>
          <w:sz w:val="22"/>
        </w:rPr>
        <w:t>anxiety</w:t>
      </w:r>
      <w:r>
        <w:rPr>
          <w:spacing w:val="-4"/>
          <w:sz w:val="22"/>
        </w:rPr>
        <w:t> </w:t>
      </w:r>
      <w:r>
        <w:rPr>
          <w:sz w:val="22"/>
        </w:rPr>
        <w:t>among</w:t>
      </w:r>
      <w:r>
        <w:rPr>
          <w:spacing w:val="-4"/>
          <w:sz w:val="22"/>
        </w:rPr>
        <w:t> </w:t>
      </w:r>
      <w:r>
        <w:rPr>
          <w:sz w:val="22"/>
        </w:rPr>
        <w:t>medical students and congruence of strategies to address it. Med Educ Online [Internet]. 2014;19(1):25211. Available from: </w:t>
      </w:r>
      <w:hyperlink r:id="rId8">
        <w:r>
          <w:rPr>
            <w:sz w:val="22"/>
          </w:rPr>
          <w:t>http://dx.doi.org/10.3402/meo.v19.25211</w:t>
        </w:r>
      </w:hyperlink>
    </w:p>
    <w:p>
      <w:pPr>
        <w:pStyle w:val="BodyText"/>
        <w:spacing w:before="126"/>
        <w:rPr>
          <w:rFonts w:ascii="Times New Roman"/>
        </w:rPr>
      </w:pPr>
    </w:p>
    <w:p>
      <w:pPr>
        <w:pStyle w:val="ListParagraph"/>
        <w:numPr>
          <w:ilvl w:val="0"/>
          <w:numId w:val="5"/>
        </w:numPr>
        <w:tabs>
          <w:tab w:pos="218" w:val="left" w:leader="none"/>
        </w:tabs>
        <w:spacing w:line="360" w:lineRule="auto" w:before="0" w:after="0"/>
        <w:ind w:left="0" w:right="1525" w:firstLine="0"/>
        <w:jc w:val="left"/>
        <w:rPr>
          <w:sz w:val="22"/>
        </w:rPr>
      </w:pPr>
      <w:r>
        <w:rPr>
          <w:sz w:val="22"/>
        </w:rPr>
        <w:t>Khoshhal</w:t>
      </w:r>
      <w:r>
        <w:rPr>
          <w:spacing w:val="-6"/>
          <w:sz w:val="22"/>
        </w:rPr>
        <w:t> </w:t>
      </w:r>
      <w:r>
        <w:rPr>
          <w:sz w:val="22"/>
        </w:rPr>
        <w:t>KI,</w:t>
      </w:r>
      <w:r>
        <w:rPr>
          <w:spacing w:val="-6"/>
          <w:sz w:val="22"/>
        </w:rPr>
        <w:t> </w:t>
      </w:r>
      <w:r>
        <w:rPr>
          <w:sz w:val="22"/>
        </w:rPr>
        <w:t>Khairy</w:t>
      </w:r>
      <w:r>
        <w:rPr>
          <w:spacing w:val="-6"/>
          <w:sz w:val="22"/>
        </w:rPr>
        <w:t> </w:t>
      </w:r>
      <w:r>
        <w:rPr>
          <w:sz w:val="22"/>
        </w:rPr>
        <w:t>GA,</w:t>
      </w:r>
      <w:r>
        <w:rPr>
          <w:spacing w:val="-6"/>
          <w:sz w:val="22"/>
        </w:rPr>
        <w:t> </w:t>
      </w:r>
      <w:r>
        <w:rPr>
          <w:sz w:val="22"/>
        </w:rPr>
        <w:t>Guraya</w:t>
      </w:r>
      <w:r>
        <w:rPr>
          <w:spacing w:val="-6"/>
          <w:sz w:val="22"/>
        </w:rPr>
        <w:t> </w:t>
      </w:r>
      <w:r>
        <w:rPr>
          <w:sz w:val="22"/>
        </w:rPr>
        <w:t>SY,</w:t>
      </w:r>
      <w:r>
        <w:rPr>
          <w:spacing w:val="-6"/>
          <w:sz w:val="22"/>
        </w:rPr>
        <w:t> </w:t>
      </w:r>
      <w:r>
        <w:rPr>
          <w:sz w:val="22"/>
        </w:rPr>
        <w:t>Guraya</w:t>
      </w:r>
      <w:r>
        <w:rPr>
          <w:spacing w:val="-6"/>
          <w:sz w:val="22"/>
        </w:rPr>
        <w:t> </w:t>
      </w:r>
      <w:r>
        <w:rPr>
          <w:sz w:val="22"/>
        </w:rPr>
        <w:t>SS.</w:t>
      </w:r>
      <w:r>
        <w:rPr>
          <w:spacing w:val="-6"/>
          <w:sz w:val="22"/>
        </w:rPr>
        <w:t> </w:t>
      </w:r>
      <w:r>
        <w:rPr>
          <w:sz w:val="22"/>
        </w:rPr>
        <w:t>Exam</w:t>
      </w:r>
      <w:r>
        <w:rPr>
          <w:spacing w:val="-6"/>
          <w:sz w:val="22"/>
        </w:rPr>
        <w:t> </w:t>
      </w:r>
      <w:r>
        <w:rPr>
          <w:sz w:val="22"/>
        </w:rPr>
        <w:t>anxiety</w:t>
      </w:r>
      <w:r>
        <w:rPr>
          <w:spacing w:val="-6"/>
          <w:sz w:val="22"/>
        </w:rPr>
        <w:t> </w:t>
      </w:r>
      <w:r>
        <w:rPr>
          <w:sz w:val="22"/>
        </w:rPr>
        <w:t>in</w:t>
      </w:r>
      <w:r>
        <w:rPr>
          <w:spacing w:val="-6"/>
          <w:sz w:val="22"/>
        </w:rPr>
        <w:t> </w:t>
      </w:r>
      <w:r>
        <w:rPr>
          <w:sz w:val="22"/>
        </w:rPr>
        <w:t>the</w:t>
      </w:r>
      <w:r>
        <w:rPr>
          <w:spacing w:val="-6"/>
          <w:sz w:val="22"/>
        </w:rPr>
        <w:t> </w:t>
      </w:r>
      <w:r>
        <w:rPr>
          <w:sz w:val="22"/>
        </w:rPr>
        <w:t>undergraduate</w:t>
      </w:r>
      <w:r>
        <w:rPr>
          <w:spacing w:val="-6"/>
          <w:sz w:val="22"/>
        </w:rPr>
        <w:t> </w:t>
      </w:r>
      <w:r>
        <w:rPr>
          <w:sz w:val="22"/>
        </w:rPr>
        <w:t>medical</w:t>
      </w:r>
      <w:r>
        <w:rPr>
          <w:spacing w:val="-6"/>
          <w:sz w:val="22"/>
        </w:rPr>
        <w:t> </w:t>
      </w:r>
      <w:r>
        <w:rPr>
          <w:sz w:val="22"/>
        </w:rPr>
        <w:t>students of Taibah University. Med Teach [Internet]. 2017;39(sup1):S22–6. Available from: </w:t>
      </w:r>
      <w:hyperlink r:id="rId9">
        <w:r>
          <w:rPr>
            <w:spacing w:val="-2"/>
            <w:sz w:val="22"/>
            <w:u w:val="thick"/>
          </w:rPr>
          <w:t>http://dx.doi.org/10.1080/0142159x.2016.1254749</w:t>
        </w:r>
      </w:hyperlink>
    </w:p>
    <w:p>
      <w:pPr>
        <w:pStyle w:val="ListParagraph"/>
        <w:spacing w:after="0" w:line="360" w:lineRule="auto"/>
        <w:jc w:val="left"/>
        <w:rPr>
          <w:sz w:val="22"/>
        </w:rPr>
        <w:sectPr>
          <w:pgSz w:w="12240" w:h="15840"/>
          <w:pgMar w:top="1820" w:bottom="280" w:left="1440" w:right="0"/>
        </w:sectPr>
      </w:pPr>
    </w:p>
    <w:p>
      <w:pPr>
        <w:pStyle w:val="ListParagraph"/>
        <w:numPr>
          <w:ilvl w:val="0"/>
          <w:numId w:val="5"/>
        </w:numPr>
        <w:tabs>
          <w:tab w:pos="218" w:val="left" w:leader="none"/>
        </w:tabs>
        <w:spacing w:line="360" w:lineRule="auto" w:before="79" w:after="0"/>
        <w:ind w:left="0" w:right="1480" w:firstLine="0"/>
        <w:jc w:val="left"/>
        <w:rPr>
          <w:sz w:val="22"/>
        </w:rPr>
      </w:pPr>
      <w:r>
        <w:rPr>
          <w:sz w:val="22"/>
        </w:rPr>
        <w:t>Lane</w:t>
      </w:r>
      <w:r>
        <w:rPr>
          <w:spacing w:val="-4"/>
          <w:sz w:val="22"/>
        </w:rPr>
        <w:t> </w:t>
      </w:r>
      <w:r>
        <w:rPr>
          <w:sz w:val="22"/>
        </w:rPr>
        <w:t>A,</w:t>
      </w:r>
      <w:r>
        <w:rPr>
          <w:spacing w:val="-4"/>
          <w:sz w:val="22"/>
        </w:rPr>
        <w:t> </w:t>
      </w:r>
      <w:r>
        <w:rPr>
          <w:sz w:val="22"/>
        </w:rPr>
        <w:t>McGrath</w:t>
      </w:r>
      <w:r>
        <w:rPr>
          <w:spacing w:val="-4"/>
          <w:sz w:val="22"/>
        </w:rPr>
        <w:t> </w:t>
      </w:r>
      <w:r>
        <w:rPr>
          <w:sz w:val="22"/>
        </w:rPr>
        <w:t>J,</w:t>
      </w:r>
      <w:r>
        <w:rPr>
          <w:spacing w:val="-4"/>
          <w:sz w:val="22"/>
        </w:rPr>
        <w:t> </w:t>
      </w:r>
      <w:r>
        <w:rPr>
          <w:sz w:val="22"/>
        </w:rPr>
        <w:t>Cleary</w:t>
      </w:r>
      <w:r>
        <w:rPr>
          <w:spacing w:val="-4"/>
          <w:sz w:val="22"/>
        </w:rPr>
        <w:t> </w:t>
      </w:r>
      <w:r>
        <w:rPr>
          <w:sz w:val="22"/>
        </w:rPr>
        <w:t>E,</w:t>
      </w:r>
      <w:r>
        <w:rPr>
          <w:spacing w:val="-4"/>
          <w:sz w:val="22"/>
        </w:rPr>
        <w:t> </w:t>
      </w:r>
      <w:r>
        <w:rPr>
          <w:sz w:val="22"/>
        </w:rPr>
        <w:t>Guerandel</w:t>
      </w:r>
      <w:r>
        <w:rPr>
          <w:spacing w:val="-4"/>
          <w:sz w:val="22"/>
        </w:rPr>
        <w:t> </w:t>
      </w:r>
      <w:r>
        <w:rPr>
          <w:sz w:val="22"/>
        </w:rPr>
        <w:t>A,</w:t>
      </w:r>
      <w:r>
        <w:rPr>
          <w:spacing w:val="-4"/>
          <w:sz w:val="22"/>
        </w:rPr>
        <w:t> </w:t>
      </w:r>
      <w:r>
        <w:rPr>
          <w:sz w:val="22"/>
        </w:rPr>
        <w:t>Malone</w:t>
      </w:r>
      <w:r>
        <w:rPr>
          <w:spacing w:val="-4"/>
          <w:sz w:val="22"/>
        </w:rPr>
        <w:t> </w:t>
      </w:r>
      <w:r>
        <w:rPr>
          <w:sz w:val="22"/>
        </w:rPr>
        <w:t>KM.</w:t>
      </w:r>
      <w:r>
        <w:rPr>
          <w:spacing w:val="-4"/>
          <w:sz w:val="22"/>
        </w:rPr>
        <w:t> </w:t>
      </w:r>
      <w:r>
        <w:rPr>
          <w:sz w:val="22"/>
        </w:rPr>
        <w:t>Worried,</w:t>
      </w:r>
      <w:r>
        <w:rPr>
          <w:spacing w:val="-4"/>
          <w:sz w:val="22"/>
        </w:rPr>
        <w:t> </w:t>
      </w:r>
      <w:r>
        <w:rPr>
          <w:sz w:val="22"/>
        </w:rPr>
        <w:t>weary</w:t>
      </w:r>
      <w:r>
        <w:rPr>
          <w:spacing w:val="-4"/>
          <w:sz w:val="22"/>
        </w:rPr>
        <w:t> </w:t>
      </w:r>
      <w:r>
        <w:rPr>
          <w:sz w:val="22"/>
        </w:rPr>
        <w:t>and</w:t>
      </w:r>
      <w:r>
        <w:rPr>
          <w:spacing w:val="-4"/>
          <w:sz w:val="22"/>
        </w:rPr>
        <w:t> </w:t>
      </w:r>
      <w:r>
        <w:rPr>
          <w:sz w:val="22"/>
        </w:rPr>
        <w:t>worn</w:t>
      </w:r>
      <w:r>
        <w:rPr>
          <w:spacing w:val="-4"/>
          <w:sz w:val="22"/>
        </w:rPr>
        <w:t> </w:t>
      </w:r>
      <w:r>
        <w:rPr>
          <w:sz w:val="22"/>
        </w:rPr>
        <w:t>out:</w:t>
      </w:r>
      <w:r>
        <w:rPr>
          <w:spacing w:val="-4"/>
          <w:sz w:val="22"/>
        </w:rPr>
        <w:t> </w:t>
      </w:r>
      <w:r>
        <w:rPr>
          <w:sz w:val="22"/>
        </w:rPr>
        <w:t>mixed-method study of stress and well-being in final-year medical students. BMJ Open [Internet]. 2020 [cited 2022 Dec 4];10(12):e040245. Available from: </w:t>
      </w:r>
      <w:hyperlink r:id="rId10">
        <w:r>
          <w:rPr>
            <w:sz w:val="22"/>
            <w:u w:val="thick"/>
          </w:rPr>
          <w:t>https://bmjopen.bmj.com/content/10/12/e040245.abstract</w:t>
        </w:r>
      </w:hyperlink>
    </w:p>
    <w:p>
      <w:pPr>
        <w:pStyle w:val="BodyText"/>
        <w:spacing w:before="126"/>
        <w:rPr>
          <w:rFonts w:ascii="Times New Roman"/>
        </w:rPr>
      </w:pPr>
    </w:p>
    <w:p>
      <w:pPr>
        <w:pStyle w:val="ListParagraph"/>
        <w:numPr>
          <w:ilvl w:val="0"/>
          <w:numId w:val="5"/>
        </w:numPr>
        <w:tabs>
          <w:tab w:pos="327" w:val="left" w:leader="none"/>
        </w:tabs>
        <w:spacing w:line="360" w:lineRule="auto" w:before="1" w:after="0"/>
        <w:ind w:left="0" w:right="1493" w:firstLine="0"/>
        <w:jc w:val="both"/>
        <w:rPr>
          <w:sz w:val="22"/>
        </w:rPr>
      </w:pPr>
      <w:r>
        <w:rPr>
          <w:sz w:val="22"/>
        </w:rPr>
        <w:t>Abdulghani</w:t>
      </w:r>
      <w:r>
        <w:rPr>
          <w:spacing w:val="-2"/>
          <w:sz w:val="22"/>
        </w:rPr>
        <w:t> </w:t>
      </w:r>
      <w:r>
        <w:rPr>
          <w:sz w:val="22"/>
        </w:rPr>
        <w:t>HM,</w:t>
      </w:r>
      <w:r>
        <w:rPr>
          <w:spacing w:val="-2"/>
          <w:sz w:val="22"/>
        </w:rPr>
        <w:t> </w:t>
      </w:r>
      <w:r>
        <w:rPr>
          <w:sz w:val="22"/>
        </w:rPr>
        <w:t>AlKanhal</w:t>
      </w:r>
      <w:r>
        <w:rPr>
          <w:spacing w:val="-2"/>
          <w:sz w:val="22"/>
        </w:rPr>
        <w:t> </w:t>
      </w:r>
      <w:r>
        <w:rPr>
          <w:sz w:val="22"/>
        </w:rPr>
        <w:t>AA,</w:t>
      </w:r>
      <w:r>
        <w:rPr>
          <w:spacing w:val="-2"/>
          <w:sz w:val="22"/>
        </w:rPr>
        <w:t> </w:t>
      </w:r>
      <w:r>
        <w:rPr>
          <w:sz w:val="22"/>
        </w:rPr>
        <w:t>Mahmoud</w:t>
      </w:r>
      <w:r>
        <w:rPr>
          <w:spacing w:val="-2"/>
          <w:sz w:val="22"/>
        </w:rPr>
        <w:t> </w:t>
      </w:r>
      <w:r>
        <w:rPr>
          <w:sz w:val="22"/>
        </w:rPr>
        <w:t>ES,</w:t>
      </w:r>
      <w:r>
        <w:rPr>
          <w:spacing w:val="-2"/>
          <w:sz w:val="22"/>
        </w:rPr>
        <w:t> </w:t>
      </w:r>
      <w:r>
        <w:rPr>
          <w:sz w:val="22"/>
        </w:rPr>
        <w:t>Ponnamperuma</w:t>
      </w:r>
      <w:r>
        <w:rPr>
          <w:spacing w:val="-2"/>
          <w:sz w:val="22"/>
        </w:rPr>
        <w:t> </w:t>
      </w:r>
      <w:r>
        <w:rPr>
          <w:sz w:val="22"/>
        </w:rPr>
        <w:t>GG,</w:t>
      </w:r>
      <w:r>
        <w:rPr>
          <w:spacing w:val="-2"/>
          <w:sz w:val="22"/>
        </w:rPr>
        <w:t> </w:t>
      </w:r>
      <w:r>
        <w:rPr>
          <w:sz w:val="22"/>
        </w:rPr>
        <w:t>Alfaris</w:t>
      </w:r>
      <w:r>
        <w:rPr>
          <w:spacing w:val="-2"/>
          <w:sz w:val="22"/>
        </w:rPr>
        <w:t> </w:t>
      </w:r>
      <w:r>
        <w:rPr>
          <w:sz w:val="22"/>
        </w:rPr>
        <w:t>EA.</w:t>
      </w:r>
      <w:r>
        <w:rPr>
          <w:spacing w:val="-2"/>
          <w:sz w:val="22"/>
        </w:rPr>
        <w:t> </w:t>
      </w:r>
      <w:r>
        <w:rPr>
          <w:sz w:val="22"/>
        </w:rPr>
        <w:t>Stress</w:t>
      </w:r>
      <w:r>
        <w:rPr>
          <w:spacing w:val="-2"/>
          <w:sz w:val="22"/>
        </w:rPr>
        <w:t> </w:t>
      </w:r>
      <w:r>
        <w:rPr>
          <w:sz w:val="22"/>
        </w:rPr>
        <w:t>and</w:t>
      </w:r>
      <w:r>
        <w:rPr>
          <w:spacing w:val="-2"/>
          <w:sz w:val="22"/>
        </w:rPr>
        <w:t> </w:t>
      </w:r>
      <w:r>
        <w:rPr>
          <w:sz w:val="22"/>
        </w:rPr>
        <w:t>its</w:t>
      </w:r>
      <w:r>
        <w:rPr>
          <w:spacing w:val="-2"/>
          <w:sz w:val="22"/>
        </w:rPr>
        <w:t> </w:t>
      </w:r>
      <w:r>
        <w:rPr>
          <w:sz w:val="22"/>
        </w:rPr>
        <w:t>effects on</w:t>
      </w:r>
      <w:r>
        <w:rPr>
          <w:spacing w:val="-3"/>
          <w:sz w:val="22"/>
        </w:rPr>
        <w:t> </w:t>
      </w:r>
      <w:r>
        <w:rPr>
          <w:sz w:val="22"/>
        </w:rPr>
        <w:t>medical</w:t>
      </w:r>
      <w:r>
        <w:rPr>
          <w:spacing w:val="-3"/>
          <w:sz w:val="22"/>
        </w:rPr>
        <w:t> </w:t>
      </w:r>
      <w:r>
        <w:rPr>
          <w:sz w:val="22"/>
        </w:rPr>
        <w:t>students:</w:t>
      </w:r>
      <w:r>
        <w:rPr>
          <w:spacing w:val="-3"/>
          <w:sz w:val="22"/>
        </w:rPr>
        <w:t> </w:t>
      </w:r>
      <w:r>
        <w:rPr>
          <w:sz w:val="22"/>
        </w:rPr>
        <w:t>a</w:t>
      </w:r>
      <w:r>
        <w:rPr>
          <w:spacing w:val="-3"/>
          <w:sz w:val="22"/>
        </w:rPr>
        <w:t> </w:t>
      </w:r>
      <w:r>
        <w:rPr>
          <w:sz w:val="22"/>
        </w:rPr>
        <w:t>cross-sectional</w:t>
      </w:r>
      <w:r>
        <w:rPr>
          <w:spacing w:val="-3"/>
          <w:sz w:val="22"/>
        </w:rPr>
        <w:t> </w:t>
      </w:r>
      <w:r>
        <w:rPr>
          <w:sz w:val="22"/>
        </w:rPr>
        <w:t>study</w:t>
      </w:r>
      <w:r>
        <w:rPr>
          <w:spacing w:val="-3"/>
          <w:sz w:val="22"/>
        </w:rPr>
        <w:t> </w:t>
      </w:r>
      <w:r>
        <w:rPr>
          <w:sz w:val="22"/>
        </w:rPr>
        <w:t>at</w:t>
      </w:r>
      <w:r>
        <w:rPr>
          <w:spacing w:val="-3"/>
          <w:sz w:val="22"/>
        </w:rPr>
        <w:t> </w:t>
      </w:r>
      <w:r>
        <w:rPr>
          <w:sz w:val="22"/>
        </w:rPr>
        <w:t>a</w:t>
      </w:r>
      <w:r>
        <w:rPr>
          <w:spacing w:val="-3"/>
          <w:sz w:val="22"/>
        </w:rPr>
        <w:t> </w:t>
      </w:r>
      <w:r>
        <w:rPr>
          <w:sz w:val="22"/>
        </w:rPr>
        <w:t>college</w:t>
      </w:r>
      <w:r>
        <w:rPr>
          <w:spacing w:val="-3"/>
          <w:sz w:val="22"/>
        </w:rPr>
        <w:t> </w:t>
      </w:r>
      <w:r>
        <w:rPr>
          <w:sz w:val="22"/>
        </w:rPr>
        <w:t>of</w:t>
      </w:r>
      <w:r>
        <w:rPr>
          <w:spacing w:val="-3"/>
          <w:sz w:val="22"/>
        </w:rPr>
        <w:t> </w:t>
      </w:r>
      <w:r>
        <w:rPr>
          <w:sz w:val="22"/>
        </w:rPr>
        <w:t>medicine</w:t>
      </w:r>
      <w:r>
        <w:rPr>
          <w:spacing w:val="-3"/>
          <w:sz w:val="22"/>
        </w:rPr>
        <w:t> </w:t>
      </w:r>
      <w:r>
        <w:rPr>
          <w:sz w:val="22"/>
        </w:rPr>
        <w:t>in</w:t>
      </w:r>
      <w:r>
        <w:rPr>
          <w:spacing w:val="-3"/>
          <w:sz w:val="22"/>
        </w:rPr>
        <w:t> </w:t>
      </w:r>
      <w:r>
        <w:rPr>
          <w:sz w:val="22"/>
        </w:rPr>
        <w:t>Saudi</w:t>
      </w:r>
      <w:r>
        <w:rPr>
          <w:spacing w:val="-3"/>
          <w:sz w:val="22"/>
        </w:rPr>
        <w:t> </w:t>
      </w:r>
      <w:r>
        <w:rPr>
          <w:sz w:val="22"/>
        </w:rPr>
        <w:t>Arabia.</w:t>
      </w:r>
      <w:r>
        <w:rPr>
          <w:spacing w:val="-3"/>
          <w:sz w:val="22"/>
        </w:rPr>
        <w:t> </w:t>
      </w:r>
      <w:r>
        <w:rPr>
          <w:sz w:val="22"/>
        </w:rPr>
        <w:t>J</w:t>
      </w:r>
      <w:r>
        <w:rPr>
          <w:spacing w:val="-3"/>
          <w:sz w:val="22"/>
        </w:rPr>
        <w:t> </w:t>
      </w:r>
      <w:r>
        <w:rPr>
          <w:sz w:val="22"/>
        </w:rPr>
        <w:t>Health</w:t>
      </w:r>
      <w:r>
        <w:rPr>
          <w:spacing w:val="-3"/>
          <w:sz w:val="22"/>
        </w:rPr>
        <w:t> </w:t>
      </w:r>
      <w:r>
        <w:rPr>
          <w:sz w:val="22"/>
        </w:rPr>
        <w:t>Popul</w:t>
      </w:r>
      <w:r>
        <w:rPr>
          <w:spacing w:val="-3"/>
          <w:sz w:val="22"/>
        </w:rPr>
        <w:t> </w:t>
      </w:r>
      <w:r>
        <w:rPr>
          <w:sz w:val="22"/>
        </w:rPr>
        <w:t>Nutr [Internet]. 2011;29(5):516–22. Available from: </w:t>
      </w:r>
      <w:hyperlink r:id="rId11">
        <w:r>
          <w:rPr>
            <w:sz w:val="22"/>
            <w:u w:val="thick"/>
          </w:rPr>
          <w:t>http://dx.doi.org/10.3329/jhpn.v29i5.8906</w:t>
        </w:r>
      </w:hyperlink>
    </w:p>
    <w:p>
      <w:pPr>
        <w:pStyle w:val="BodyText"/>
        <w:spacing w:before="126"/>
        <w:rPr>
          <w:rFonts w:ascii="Times New Roman"/>
        </w:rPr>
      </w:pPr>
    </w:p>
    <w:p>
      <w:pPr>
        <w:pStyle w:val="ListParagraph"/>
        <w:numPr>
          <w:ilvl w:val="0"/>
          <w:numId w:val="5"/>
        </w:numPr>
        <w:tabs>
          <w:tab w:pos="319" w:val="left" w:leader="none"/>
        </w:tabs>
        <w:spacing w:line="360" w:lineRule="auto" w:before="0" w:after="0"/>
        <w:ind w:left="0" w:right="1453" w:firstLine="0"/>
        <w:jc w:val="both"/>
        <w:rPr>
          <w:sz w:val="22"/>
        </w:rPr>
      </w:pPr>
      <w:r>
        <w:rPr>
          <w:sz w:val="22"/>
        </w:rPr>
        <w:t>Xiang</w:t>
      </w:r>
      <w:r>
        <w:rPr>
          <w:spacing w:val="-4"/>
          <w:sz w:val="22"/>
        </w:rPr>
        <w:t> </w:t>
      </w:r>
      <w:r>
        <w:rPr>
          <w:sz w:val="22"/>
        </w:rPr>
        <w:t>Z,</w:t>
      </w:r>
      <w:r>
        <w:rPr>
          <w:spacing w:val="-4"/>
          <w:sz w:val="22"/>
        </w:rPr>
        <w:t> </w:t>
      </w:r>
      <w:r>
        <w:rPr>
          <w:sz w:val="22"/>
        </w:rPr>
        <w:t>Tan</w:t>
      </w:r>
      <w:r>
        <w:rPr>
          <w:spacing w:val="-4"/>
          <w:sz w:val="22"/>
        </w:rPr>
        <w:t> </w:t>
      </w:r>
      <w:r>
        <w:rPr>
          <w:sz w:val="22"/>
        </w:rPr>
        <w:t>S,</w:t>
      </w:r>
      <w:r>
        <w:rPr>
          <w:spacing w:val="-4"/>
          <w:sz w:val="22"/>
        </w:rPr>
        <w:t> </w:t>
      </w:r>
      <w:r>
        <w:rPr>
          <w:sz w:val="22"/>
        </w:rPr>
        <w:t>Kang</w:t>
      </w:r>
      <w:r>
        <w:rPr>
          <w:spacing w:val="-4"/>
          <w:sz w:val="22"/>
        </w:rPr>
        <w:t> </w:t>
      </w:r>
      <w:r>
        <w:rPr>
          <w:sz w:val="22"/>
        </w:rPr>
        <w:t>Q,</w:t>
      </w:r>
      <w:r>
        <w:rPr>
          <w:spacing w:val="-4"/>
          <w:sz w:val="22"/>
        </w:rPr>
        <w:t> </w:t>
      </w:r>
      <w:r>
        <w:rPr>
          <w:sz w:val="22"/>
        </w:rPr>
        <w:t>Zhang</w:t>
      </w:r>
      <w:r>
        <w:rPr>
          <w:spacing w:val="-4"/>
          <w:sz w:val="22"/>
        </w:rPr>
        <w:t> </w:t>
      </w:r>
      <w:r>
        <w:rPr>
          <w:sz w:val="22"/>
        </w:rPr>
        <w:t>B,</w:t>
      </w:r>
      <w:r>
        <w:rPr>
          <w:spacing w:val="-4"/>
          <w:sz w:val="22"/>
        </w:rPr>
        <w:t> </w:t>
      </w:r>
      <w:r>
        <w:rPr>
          <w:sz w:val="22"/>
        </w:rPr>
        <w:t>Zhu</w:t>
      </w:r>
      <w:r>
        <w:rPr>
          <w:spacing w:val="-4"/>
          <w:sz w:val="22"/>
        </w:rPr>
        <w:t> </w:t>
      </w:r>
      <w:r>
        <w:rPr>
          <w:sz w:val="22"/>
        </w:rPr>
        <w:t>L.</w:t>
      </w:r>
      <w:r>
        <w:rPr>
          <w:spacing w:val="-4"/>
          <w:sz w:val="22"/>
        </w:rPr>
        <w:t> </w:t>
      </w:r>
      <w:r>
        <w:rPr>
          <w:sz w:val="22"/>
        </w:rPr>
        <w:t>Longitudinal</w:t>
      </w:r>
      <w:r>
        <w:rPr>
          <w:spacing w:val="-4"/>
          <w:sz w:val="22"/>
        </w:rPr>
        <w:t> </w:t>
      </w:r>
      <w:r>
        <w:rPr>
          <w:sz w:val="22"/>
        </w:rPr>
        <w:t>effects</w:t>
      </w:r>
      <w:r>
        <w:rPr>
          <w:spacing w:val="-4"/>
          <w:sz w:val="22"/>
        </w:rPr>
        <w:t> </w:t>
      </w:r>
      <w:r>
        <w:rPr>
          <w:sz w:val="22"/>
        </w:rPr>
        <w:t>of</w:t>
      </w:r>
      <w:r>
        <w:rPr>
          <w:spacing w:val="-4"/>
          <w:sz w:val="22"/>
        </w:rPr>
        <w:t> </w:t>
      </w:r>
      <w:r>
        <w:rPr>
          <w:sz w:val="22"/>
        </w:rPr>
        <w:t>examination</w:t>
      </w:r>
      <w:r>
        <w:rPr>
          <w:spacing w:val="-4"/>
          <w:sz w:val="22"/>
        </w:rPr>
        <w:t> </w:t>
      </w:r>
      <w:r>
        <w:rPr>
          <w:sz w:val="22"/>
        </w:rPr>
        <w:t>stress</w:t>
      </w:r>
      <w:r>
        <w:rPr>
          <w:spacing w:val="-4"/>
          <w:sz w:val="22"/>
        </w:rPr>
        <w:t> </w:t>
      </w:r>
      <w:r>
        <w:rPr>
          <w:sz w:val="22"/>
        </w:rPr>
        <w:t>on</w:t>
      </w:r>
      <w:r>
        <w:rPr>
          <w:spacing w:val="-4"/>
          <w:sz w:val="22"/>
        </w:rPr>
        <w:t> </w:t>
      </w:r>
      <w:r>
        <w:rPr>
          <w:sz w:val="22"/>
        </w:rPr>
        <w:t>psychological well-being</w:t>
      </w:r>
      <w:r>
        <w:rPr>
          <w:spacing w:val="-2"/>
          <w:sz w:val="22"/>
        </w:rPr>
        <w:t> </w:t>
      </w:r>
      <w:r>
        <w:rPr>
          <w:sz w:val="22"/>
        </w:rPr>
        <w:t>and</w:t>
      </w:r>
      <w:r>
        <w:rPr>
          <w:spacing w:val="-2"/>
          <w:sz w:val="22"/>
        </w:rPr>
        <w:t> </w:t>
      </w:r>
      <w:r>
        <w:rPr>
          <w:sz w:val="22"/>
        </w:rPr>
        <w:t>a</w:t>
      </w:r>
      <w:r>
        <w:rPr>
          <w:spacing w:val="-2"/>
          <w:sz w:val="22"/>
        </w:rPr>
        <w:t> </w:t>
      </w:r>
      <w:r>
        <w:rPr>
          <w:sz w:val="22"/>
        </w:rPr>
        <w:t>possible</w:t>
      </w:r>
      <w:r>
        <w:rPr>
          <w:spacing w:val="-2"/>
          <w:sz w:val="22"/>
        </w:rPr>
        <w:t> </w:t>
      </w:r>
      <w:r>
        <w:rPr>
          <w:sz w:val="22"/>
        </w:rPr>
        <w:t>mediating</w:t>
      </w:r>
      <w:r>
        <w:rPr>
          <w:spacing w:val="-2"/>
          <w:sz w:val="22"/>
        </w:rPr>
        <w:t> </w:t>
      </w:r>
      <w:r>
        <w:rPr>
          <w:sz w:val="22"/>
        </w:rPr>
        <w:t>role</w:t>
      </w:r>
      <w:r>
        <w:rPr>
          <w:spacing w:val="-2"/>
          <w:sz w:val="22"/>
        </w:rPr>
        <w:t> </w:t>
      </w:r>
      <w:r>
        <w:rPr>
          <w:sz w:val="22"/>
        </w:rPr>
        <w:t>of</w:t>
      </w:r>
      <w:r>
        <w:rPr>
          <w:spacing w:val="-2"/>
          <w:sz w:val="22"/>
        </w:rPr>
        <w:t> </w:t>
      </w:r>
      <w:r>
        <w:rPr>
          <w:sz w:val="22"/>
        </w:rPr>
        <w:t>self-esteem</w:t>
      </w:r>
      <w:r>
        <w:rPr>
          <w:spacing w:val="-2"/>
          <w:sz w:val="22"/>
        </w:rPr>
        <w:t> </w:t>
      </w:r>
      <w:r>
        <w:rPr>
          <w:sz w:val="22"/>
        </w:rPr>
        <w:t>in</w:t>
      </w:r>
      <w:r>
        <w:rPr>
          <w:spacing w:val="-2"/>
          <w:sz w:val="22"/>
        </w:rPr>
        <w:t> </w:t>
      </w:r>
      <w:r>
        <w:rPr>
          <w:sz w:val="22"/>
        </w:rPr>
        <w:t>Chinese</w:t>
      </w:r>
      <w:r>
        <w:rPr>
          <w:spacing w:val="-2"/>
          <w:sz w:val="22"/>
        </w:rPr>
        <w:t> </w:t>
      </w:r>
      <w:r>
        <w:rPr>
          <w:sz w:val="22"/>
        </w:rPr>
        <w:t>high</w:t>
      </w:r>
      <w:r>
        <w:rPr>
          <w:spacing w:val="-2"/>
          <w:sz w:val="22"/>
        </w:rPr>
        <w:t> </w:t>
      </w:r>
      <w:r>
        <w:rPr>
          <w:sz w:val="22"/>
        </w:rPr>
        <w:t>school</w:t>
      </w:r>
      <w:r>
        <w:rPr>
          <w:spacing w:val="-2"/>
          <w:sz w:val="22"/>
        </w:rPr>
        <w:t> </w:t>
      </w:r>
      <w:r>
        <w:rPr>
          <w:sz w:val="22"/>
        </w:rPr>
        <w:t>students.</w:t>
      </w:r>
      <w:r>
        <w:rPr>
          <w:spacing w:val="-2"/>
          <w:sz w:val="22"/>
        </w:rPr>
        <w:t> </w:t>
      </w:r>
      <w:r>
        <w:rPr>
          <w:sz w:val="22"/>
        </w:rPr>
        <w:t>J</w:t>
      </w:r>
      <w:r>
        <w:rPr>
          <w:spacing w:val="-2"/>
          <w:sz w:val="22"/>
        </w:rPr>
        <w:t> </w:t>
      </w:r>
      <w:r>
        <w:rPr>
          <w:sz w:val="22"/>
        </w:rPr>
        <w:t>Happiness</w:t>
      </w:r>
      <w:r>
        <w:rPr>
          <w:spacing w:val="-2"/>
          <w:sz w:val="22"/>
        </w:rPr>
        <w:t> </w:t>
      </w:r>
      <w:r>
        <w:rPr>
          <w:sz w:val="22"/>
        </w:rPr>
        <w:t>Stud [Internet]. 2019;20(1):283–305. Available from: </w:t>
      </w:r>
      <w:hyperlink r:id="rId12">
        <w:r>
          <w:rPr>
            <w:sz w:val="22"/>
            <w:u w:val="thick"/>
          </w:rPr>
          <w:t>http://dx.doi.org/10.1007/s10902-017-9948-9</w:t>
        </w:r>
      </w:hyperlink>
    </w:p>
    <w:p>
      <w:pPr>
        <w:pStyle w:val="BodyText"/>
        <w:spacing w:before="126"/>
        <w:rPr>
          <w:rFonts w:ascii="Times New Roman"/>
        </w:rPr>
      </w:pPr>
    </w:p>
    <w:p>
      <w:pPr>
        <w:pStyle w:val="ListParagraph"/>
        <w:numPr>
          <w:ilvl w:val="0"/>
          <w:numId w:val="5"/>
        </w:numPr>
        <w:tabs>
          <w:tab w:pos="327" w:val="left" w:leader="none"/>
        </w:tabs>
        <w:spacing w:line="360" w:lineRule="auto" w:before="1" w:after="0"/>
        <w:ind w:left="0" w:right="1941" w:firstLine="0"/>
        <w:jc w:val="both"/>
        <w:rPr>
          <w:sz w:val="22"/>
        </w:rPr>
      </w:pPr>
      <w:r>
        <w:rPr>
          <w:sz w:val="22"/>
        </w:rPr>
        <w:t>Tackett</w:t>
      </w:r>
      <w:r>
        <w:rPr>
          <w:spacing w:val="-5"/>
          <w:sz w:val="22"/>
        </w:rPr>
        <w:t> </w:t>
      </w:r>
      <w:r>
        <w:rPr>
          <w:sz w:val="22"/>
        </w:rPr>
        <w:t>S,</w:t>
      </w:r>
      <w:r>
        <w:rPr>
          <w:spacing w:val="-5"/>
          <w:sz w:val="22"/>
        </w:rPr>
        <w:t> </w:t>
      </w:r>
      <w:r>
        <w:rPr>
          <w:sz w:val="22"/>
        </w:rPr>
        <w:t>Jeyaraju</w:t>
      </w:r>
      <w:r>
        <w:rPr>
          <w:spacing w:val="-5"/>
          <w:sz w:val="22"/>
        </w:rPr>
        <w:t> </w:t>
      </w:r>
      <w:r>
        <w:rPr>
          <w:sz w:val="22"/>
        </w:rPr>
        <w:t>M,</w:t>
      </w:r>
      <w:r>
        <w:rPr>
          <w:spacing w:val="-5"/>
          <w:sz w:val="22"/>
        </w:rPr>
        <w:t> </w:t>
      </w:r>
      <w:r>
        <w:rPr>
          <w:sz w:val="22"/>
        </w:rPr>
        <w:t>Moore</w:t>
      </w:r>
      <w:r>
        <w:rPr>
          <w:spacing w:val="-5"/>
          <w:sz w:val="22"/>
        </w:rPr>
        <w:t> </w:t>
      </w:r>
      <w:r>
        <w:rPr>
          <w:sz w:val="22"/>
        </w:rPr>
        <w:t>J,</w:t>
      </w:r>
      <w:r>
        <w:rPr>
          <w:spacing w:val="-5"/>
          <w:sz w:val="22"/>
        </w:rPr>
        <w:t> </w:t>
      </w:r>
      <w:r>
        <w:rPr>
          <w:sz w:val="22"/>
        </w:rPr>
        <w:t>Hudder</w:t>
      </w:r>
      <w:r>
        <w:rPr>
          <w:spacing w:val="-5"/>
          <w:sz w:val="22"/>
        </w:rPr>
        <w:t> </w:t>
      </w:r>
      <w:r>
        <w:rPr>
          <w:sz w:val="22"/>
        </w:rPr>
        <w:t>A,</w:t>
      </w:r>
      <w:r>
        <w:rPr>
          <w:spacing w:val="-5"/>
          <w:sz w:val="22"/>
        </w:rPr>
        <w:t> </w:t>
      </w:r>
      <w:r>
        <w:rPr>
          <w:sz w:val="22"/>
        </w:rPr>
        <w:t>Yingling</w:t>
      </w:r>
      <w:r>
        <w:rPr>
          <w:spacing w:val="-5"/>
          <w:sz w:val="22"/>
        </w:rPr>
        <w:t> </w:t>
      </w:r>
      <w:r>
        <w:rPr>
          <w:sz w:val="22"/>
        </w:rPr>
        <w:t>S,</w:t>
      </w:r>
      <w:r>
        <w:rPr>
          <w:spacing w:val="-5"/>
          <w:sz w:val="22"/>
        </w:rPr>
        <w:t> </w:t>
      </w:r>
      <w:r>
        <w:rPr>
          <w:sz w:val="22"/>
        </w:rPr>
        <w:t>Park</w:t>
      </w:r>
      <w:r>
        <w:rPr>
          <w:spacing w:val="-5"/>
          <w:sz w:val="22"/>
        </w:rPr>
        <w:t> </w:t>
      </w:r>
      <w:r>
        <w:rPr>
          <w:sz w:val="22"/>
        </w:rPr>
        <w:t>YS,</w:t>
      </w:r>
      <w:r>
        <w:rPr>
          <w:spacing w:val="-5"/>
          <w:sz w:val="22"/>
        </w:rPr>
        <w:t> </w:t>
      </w:r>
      <w:r>
        <w:rPr>
          <w:sz w:val="22"/>
        </w:rPr>
        <w:t>et</w:t>
      </w:r>
      <w:r>
        <w:rPr>
          <w:spacing w:val="-5"/>
          <w:sz w:val="22"/>
        </w:rPr>
        <w:t> </w:t>
      </w:r>
      <w:r>
        <w:rPr>
          <w:sz w:val="22"/>
        </w:rPr>
        <w:t>al.</w:t>
      </w:r>
      <w:r>
        <w:rPr>
          <w:spacing w:val="-5"/>
          <w:sz w:val="22"/>
        </w:rPr>
        <w:t> </w:t>
      </w:r>
      <w:r>
        <w:rPr>
          <w:sz w:val="22"/>
        </w:rPr>
        <w:t>Student</w:t>
      </w:r>
      <w:r>
        <w:rPr>
          <w:spacing w:val="-5"/>
          <w:sz w:val="22"/>
        </w:rPr>
        <w:t> </w:t>
      </w:r>
      <w:r>
        <w:rPr>
          <w:sz w:val="22"/>
        </w:rPr>
        <w:t>well-being</w:t>
      </w:r>
      <w:r>
        <w:rPr>
          <w:spacing w:val="-5"/>
          <w:sz w:val="22"/>
        </w:rPr>
        <w:t> </w:t>
      </w:r>
      <w:r>
        <w:rPr>
          <w:sz w:val="22"/>
        </w:rPr>
        <w:t>during dedicated</w:t>
      </w:r>
      <w:r>
        <w:rPr>
          <w:spacing w:val="-1"/>
          <w:sz w:val="22"/>
        </w:rPr>
        <w:t> </w:t>
      </w:r>
      <w:r>
        <w:rPr>
          <w:sz w:val="22"/>
        </w:rPr>
        <w:t>preparation</w:t>
      </w:r>
      <w:r>
        <w:rPr>
          <w:spacing w:val="-1"/>
          <w:sz w:val="22"/>
        </w:rPr>
        <w:t> </w:t>
      </w:r>
      <w:r>
        <w:rPr>
          <w:sz w:val="22"/>
        </w:rPr>
        <w:t>for</w:t>
      </w:r>
      <w:r>
        <w:rPr>
          <w:spacing w:val="-1"/>
          <w:sz w:val="22"/>
        </w:rPr>
        <w:t> </w:t>
      </w:r>
      <w:r>
        <w:rPr>
          <w:sz w:val="22"/>
        </w:rPr>
        <w:t>USMLE</w:t>
      </w:r>
      <w:r>
        <w:rPr>
          <w:spacing w:val="-1"/>
          <w:sz w:val="22"/>
        </w:rPr>
        <w:t> </w:t>
      </w:r>
      <w:r>
        <w:rPr>
          <w:sz w:val="22"/>
        </w:rPr>
        <w:t>Step</w:t>
      </w:r>
      <w:r>
        <w:rPr>
          <w:spacing w:val="-1"/>
          <w:sz w:val="22"/>
        </w:rPr>
        <w:t> </w:t>
      </w:r>
      <w:r>
        <w:rPr>
          <w:sz w:val="22"/>
        </w:rPr>
        <w:t>1</w:t>
      </w:r>
      <w:r>
        <w:rPr>
          <w:spacing w:val="-1"/>
          <w:sz w:val="22"/>
        </w:rPr>
        <w:t> </w:t>
      </w:r>
      <w:r>
        <w:rPr>
          <w:sz w:val="22"/>
        </w:rPr>
        <w:t>and</w:t>
      </w:r>
      <w:r>
        <w:rPr>
          <w:spacing w:val="-1"/>
          <w:sz w:val="22"/>
        </w:rPr>
        <w:t> </w:t>
      </w:r>
      <w:r>
        <w:rPr>
          <w:sz w:val="22"/>
        </w:rPr>
        <w:t>COMLEX</w:t>
      </w:r>
      <w:r>
        <w:rPr>
          <w:spacing w:val="-1"/>
          <w:sz w:val="22"/>
        </w:rPr>
        <w:t> </w:t>
      </w:r>
      <w:r>
        <w:rPr>
          <w:sz w:val="22"/>
        </w:rPr>
        <w:t>Level</w:t>
      </w:r>
      <w:r>
        <w:rPr>
          <w:spacing w:val="-1"/>
          <w:sz w:val="22"/>
        </w:rPr>
        <w:t> </w:t>
      </w:r>
      <w:r>
        <w:rPr>
          <w:sz w:val="22"/>
        </w:rPr>
        <w:t>1</w:t>
      </w:r>
      <w:r>
        <w:rPr>
          <w:spacing w:val="-1"/>
          <w:sz w:val="22"/>
        </w:rPr>
        <w:t> </w:t>
      </w:r>
      <w:r>
        <w:rPr>
          <w:sz w:val="22"/>
        </w:rPr>
        <w:t>exams.</w:t>
      </w:r>
      <w:r>
        <w:rPr>
          <w:spacing w:val="-1"/>
          <w:sz w:val="22"/>
        </w:rPr>
        <w:t> </w:t>
      </w:r>
      <w:r>
        <w:rPr>
          <w:sz w:val="22"/>
        </w:rPr>
        <w:t>BMC</w:t>
      </w:r>
      <w:r>
        <w:rPr>
          <w:spacing w:val="-1"/>
          <w:sz w:val="22"/>
        </w:rPr>
        <w:t> </w:t>
      </w:r>
      <w:r>
        <w:rPr>
          <w:sz w:val="22"/>
        </w:rPr>
        <w:t>Med</w:t>
      </w:r>
      <w:r>
        <w:rPr>
          <w:spacing w:val="-1"/>
          <w:sz w:val="22"/>
        </w:rPr>
        <w:t> </w:t>
      </w:r>
      <w:r>
        <w:rPr>
          <w:sz w:val="22"/>
        </w:rPr>
        <w:t>Educ</w:t>
      </w:r>
      <w:r>
        <w:rPr>
          <w:spacing w:val="-1"/>
          <w:sz w:val="22"/>
        </w:rPr>
        <w:t> </w:t>
      </w:r>
      <w:r>
        <w:rPr>
          <w:sz w:val="22"/>
        </w:rPr>
        <w:t>[Internet]. 2022;22(1). Available from: </w:t>
      </w:r>
      <w:hyperlink r:id="rId13">
        <w:r>
          <w:rPr>
            <w:sz w:val="22"/>
            <w:u w:val="thick"/>
          </w:rPr>
          <w:t>http://dx.doi.org/10.1186/s12909-021-03055-2</w:t>
        </w:r>
      </w:hyperlink>
    </w:p>
    <w:p>
      <w:pPr>
        <w:pStyle w:val="BodyText"/>
        <w:spacing w:before="126"/>
        <w:rPr>
          <w:rFonts w:ascii="Times New Roman"/>
        </w:rPr>
      </w:pPr>
    </w:p>
    <w:p>
      <w:pPr>
        <w:pStyle w:val="ListParagraph"/>
        <w:numPr>
          <w:ilvl w:val="0"/>
          <w:numId w:val="5"/>
        </w:numPr>
        <w:tabs>
          <w:tab w:pos="327" w:val="left" w:leader="none"/>
        </w:tabs>
        <w:spacing w:line="360" w:lineRule="auto" w:before="0" w:after="0"/>
        <w:ind w:left="0" w:right="1965" w:firstLine="0"/>
        <w:jc w:val="both"/>
        <w:rPr>
          <w:sz w:val="22"/>
        </w:rPr>
      </w:pPr>
      <w:r>
        <w:rPr>
          <w:sz w:val="22"/>
        </w:rPr>
        <w:t>Putwain, DW [Internet]. Ljmu.ac.uk. [cited 2022 Dec 4]. Available from: </w:t>
      </w:r>
      <w:hyperlink r:id="rId14">
        <w:r>
          <w:rPr>
            <w:spacing w:val="-2"/>
            <w:sz w:val="22"/>
            <w:u w:val="thick"/>
          </w:rPr>
          <w:t>http://researchonline.ljmu.ac.uk/id/eprint/11009/3/The_Psychologist_article_FINAL_VERSION.pdf</w:t>
        </w:r>
      </w:hyperlink>
    </w:p>
    <w:p>
      <w:pPr>
        <w:pStyle w:val="BodyText"/>
        <w:spacing w:before="126"/>
        <w:rPr>
          <w:rFonts w:ascii="Times New Roman"/>
        </w:rPr>
      </w:pPr>
    </w:p>
    <w:p>
      <w:pPr>
        <w:pStyle w:val="ListParagraph"/>
        <w:numPr>
          <w:ilvl w:val="0"/>
          <w:numId w:val="5"/>
        </w:numPr>
        <w:tabs>
          <w:tab w:pos="327" w:val="left" w:leader="none"/>
        </w:tabs>
        <w:spacing w:line="360" w:lineRule="auto" w:before="1" w:after="0"/>
        <w:ind w:left="0" w:right="1941" w:firstLine="0"/>
        <w:jc w:val="both"/>
        <w:rPr>
          <w:sz w:val="22"/>
        </w:rPr>
      </w:pPr>
      <w:r>
        <w:rPr>
          <w:sz w:val="22"/>
        </w:rPr>
        <w:t>Tackett</w:t>
      </w:r>
      <w:r>
        <w:rPr>
          <w:spacing w:val="-5"/>
          <w:sz w:val="22"/>
        </w:rPr>
        <w:t> </w:t>
      </w:r>
      <w:r>
        <w:rPr>
          <w:sz w:val="22"/>
        </w:rPr>
        <w:t>S,</w:t>
      </w:r>
      <w:r>
        <w:rPr>
          <w:spacing w:val="-5"/>
          <w:sz w:val="22"/>
        </w:rPr>
        <w:t> </w:t>
      </w:r>
      <w:r>
        <w:rPr>
          <w:sz w:val="22"/>
        </w:rPr>
        <w:t>Jeyaraju</w:t>
      </w:r>
      <w:r>
        <w:rPr>
          <w:spacing w:val="-5"/>
          <w:sz w:val="22"/>
        </w:rPr>
        <w:t> </w:t>
      </w:r>
      <w:r>
        <w:rPr>
          <w:sz w:val="22"/>
        </w:rPr>
        <w:t>M,</w:t>
      </w:r>
      <w:r>
        <w:rPr>
          <w:spacing w:val="-5"/>
          <w:sz w:val="22"/>
        </w:rPr>
        <w:t> </w:t>
      </w:r>
      <w:r>
        <w:rPr>
          <w:sz w:val="22"/>
        </w:rPr>
        <w:t>Moore</w:t>
      </w:r>
      <w:r>
        <w:rPr>
          <w:spacing w:val="-5"/>
          <w:sz w:val="22"/>
        </w:rPr>
        <w:t> </w:t>
      </w:r>
      <w:r>
        <w:rPr>
          <w:sz w:val="22"/>
        </w:rPr>
        <w:t>J,</w:t>
      </w:r>
      <w:r>
        <w:rPr>
          <w:spacing w:val="-5"/>
          <w:sz w:val="22"/>
        </w:rPr>
        <w:t> </w:t>
      </w:r>
      <w:r>
        <w:rPr>
          <w:sz w:val="22"/>
        </w:rPr>
        <w:t>Hudder</w:t>
      </w:r>
      <w:r>
        <w:rPr>
          <w:spacing w:val="-5"/>
          <w:sz w:val="22"/>
        </w:rPr>
        <w:t> </w:t>
      </w:r>
      <w:r>
        <w:rPr>
          <w:sz w:val="22"/>
        </w:rPr>
        <w:t>A,</w:t>
      </w:r>
      <w:r>
        <w:rPr>
          <w:spacing w:val="-5"/>
          <w:sz w:val="22"/>
        </w:rPr>
        <w:t> </w:t>
      </w:r>
      <w:r>
        <w:rPr>
          <w:sz w:val="22"/>
        </w:rPr>
        <w:t>Yingling</w:t>
      </w:r>
      <w:r>
        <w:rPr>
          <w:spacing w:val="-5"/>
          <w:sz w:val="22"/>
        </w:rPr>
        <w:t> </w:t>
      </w:r>
      <w:r>
        <w:rPr>
          <w:sz w:val="22"/>
        </w:rPr>
        <w:t>S,</w:t>
      </w:r>
      <w:r>
        <w:rPr>
          <w:spacing w:val="-5"/>
          <w:sz w:val="22"/>
        </w:rPr>
        <w:t> </w:t>
      </w:r>
      <w:r>
        <w:rPr>
          <w:sz w:val="22"/>
        </w:rPr>
        <w:t>Park</w:t>
      </w:r>
      <w:r>
        <w:rPr>
          <w:spacing w:val="-5"/>
          <w:sz w:val="22"/>
        </w:rPr>
        <w:t> </w:t>
      </w:r>
      <w:r>
        <w:rPr>
          <w:sz w:val="22"/>
        </w:rPr>
        <w:t>YS,</w:t>
      </w:r>
      <w:r>
        <w:rPr>
          <w:spacing w:val="-5"/>
          <w:sz w:val="22"/>
        </w:rPr>
        <w:t> </w:t>
      </w:r>
      <w:r>
        <w:rPr>
          <w:sz w:val="22"/>
        </w:rPr>
        <w:t>et</w:t>
      </w:r>
      <w:r>
        <w:rPr>
          <w:spacing w:val="-5"/>
          <w:sz w:val="22"/>
        </w:rPr>
        <w:t> </w:t>
      </w:r>
      <w:r>
        <w:rPr>
          <w:sz w:val="22"/>
        </w:rPr>
        <w:t>al.</w:t>
      </w:r>
      <w:r>
        <w:rPr>
          <w:spacing w:val="-5"/>
          <w:sz w:val="22"/>
        </w:rPr>
        <w:t> </w:t>
      </w:r>
      <w:r>
        <w:rPr>
          <w:sz w:val="22"/>
        </w:rPr>
        <w:t>Student</w:t>
      </w:r>
      <w:r>
        <w:rPr>
          <w:spacing w:val="-5"/>
          <w:sz w:val="22"/>
        </w:rPr>
        <w:t> </w:t>
      </w:r>
      <w:r>
        <w:rPr>
          <w:sz w:val="22"/>
        </w:rPr>
        <w:t>well-being</w:t>
      </w:r>
      <w:r>
        <w:rPr>
          <w:spacing w:val="-5"/>
          <w:sz w:val="22"/>
        </w:rPr>
        <w:t> </w:t>
      </w:r>
      <w:r>
        <w:rPr>
          <w:sz w:val="22"/>
        </w:rPr>
        <w:t>during dedicated</w:t>
      </w:r>
      <w:r>
        <w:rPr>
          <w:spacing w:val="-1"/>
          <w:sz w:val="22"/>
        </w:rPr>
        <w:t> </w:t>
      </w:r>
      <w:r>
        <w:rPr>
          <w:sz w:val="22"/>
        </w:rPr>
        <w:t>preparation</w:t>
      </w:r>
      <w:r>
        <w:rPr>
          <w:spacing w:val="-1"/>
          <w:sz w:val="22"/>
        </w:rPr>
        <w:t> </w:t>
      </w:r>
      <w:r>
        <w:rPr>
          <w:sz w:val="22"/>
        </w:rPr>
        <w:t>for</w:t>
      </w:r>
      <w:r>
        <w:rPr>
          <w:spacing w:val="-1"/>
          <w:sz w:val="22"/>
        </w:rPr>
        <w:t> </w:t>
      </w:r>
      <w:r>
        <w:rPr>
          <w:sz w:val="22"/>
        </w:rPr>
        <w:t>USMLE</w:t>
      </w:r>
      <w:r>
        <w:rPr>
          <w:spacing w:val="-1"/>
          <w:sz w:val="22"/>
        </w:rPr>
        <w:t> </w:t>
      </w:r>
      <w:r>
        <w:rPr>
          <w:sz w:val="22"/>
        </w:rPr>
        <w:t>Step</w:t>
      </w:r>
      <w:r>
        <w:rPr>
          <w:spacing w:val="-1"/>
          <w:sz w:val="22"/>
        </w:rPr>
        <w:t> </w:t>
      </w:r>
      <w:r>
        <w:rPr>
          <w:sz w:val="22"/>
        </w:rPr>
        <w:t>1</w:t>
      </w:r>
      <w:r>
        <w:rPr>
          <w:spacing w:val="-1"/>
          <w:sz w:val="22"/>
        </w:rPr>
        <w:t> </w:t>
      </w:r>
      <w:r>
        <w:rPr>
          <w:sz w:val="22"/>
        </w:rPr>
        <w:t>and</w:t>
      </w:r>
      <w:r>
        <w:rPr>
          <w:spacing w:val="-1"/>
          <w:sz w:val="22"/>
        </w:rPr>
        <w:t> </w:t>
      </w:r>
      <w:r>
        <w:rPr>
          <w:sz w:val="22"/>
        </w:rPr>
        <w:t>COMLEX</w:t>
      </w:r>
      <w:r>
        <w:rPr>
          <w:spacing w:val="-1"/>
          <w:sz w:val="22"/>
        </w:rPr>
        <w:t> </w:t>
      </w:r>
      <w:r>
        <w:rPr>
          <w:sz w:val="22"/>
        </w:rPr>
        <w:t>Level</w:t>
      </w:r>
      <w:r>
        <w:rPr>
          <w:spacing w:val="-1"/>
          <w:sz w:val="22"/>
        </w:rPr>
        <w:t> </w:t>
      </w:r>
      <w:r>
        <w:rPr>
          <w:sz w:val="22"/>
        </w:rPr>
        <w:t>1</w:t>
      </w:r>
      <w:r>
        <w:rPr>
          <w:spacing w:val="-1"/>
          <w:sz w:val="22"/>
        </w:rPr>
        <w:t> </w:t>
      </w:r>
      <w:r>
        <w:rPr>
          <w:sz w:val="22"/>
        </w:rPr>
        <w:t>exams.</w:t>
      </w:r>
      <w:r>
        <w:rPr>
          <w:spacing w:val="-1"/>
          <w:sz w:val="22"/>
        </w:rPr>
        <w:t> </w:t>
      </w:r>
      <w:r>
        <w:rPr>
          <w:sz w:val="22"/>
        </w:rPr>
        <w:t>BMC</w:t>
      </w:r>
      <w:r>
        <w:rPr>
          <w:spacing w:val="-1"/>
          <w:sz w:val="22"/>
        </w:rPr>
        <w:t> </w:t>
      </w:r>
      <w:r>
        <w:rPr>
          <w:sz w:val="22"/>
        </w:rPr>
        <w:t>Med</w:t>
      </w:r>
      <w:r>
        <w:rPr>
          <w:spacing w:val="-1"/>
          <w:sz w:val="22"/>
        </w:rPr>
        <w:t> </w:t>
      </w:r>
      <w:r>
        <w:rPr>
          <w:sz w:val="22"/>
        </w:rPr>
        <w:t>Educ</w:t>
      </w:r>
      <w:r>
        <w:rPr>
          <w:spacing w:val="-1"/>
          <w:sz w:val="22"/>
        </w:rPr>
        <w:t> </w:t>
      </w:r>
      <w:r>
        <w:rPr>
          <w:sz w:val="22"/>
        </w:rPr>
        <w:t>[Internet]. 2022;22(1). Available from: </w:t>
      </w:r>
      <w:hyperlink r:id="rId13">
        <w:r>
          <w:rPr>
            <w:sz w:val="22"/>
            <w:u w:val="thick"/>
          </w:rPr>
          <w:t>http://dx.doi.org/10.1186/s12909-021-03055-2</w:t>
        </w:r>
      </w:hyperlink>
    </w:p>
    <w:p>
      <w:pPr>
        <w:pStyle w:val="BodyText"/>
        <w:spacing w:before="126"/>
        <w:rPr>
          <w:rFonts w:ascii="Times New Roman"/>
        </w:rPr>
      </w:pPr>
    </w:p>
    <w:p>
      <w:pPr>
        <w:pStyle w:val="ListParagraph"/>
        <w:numPr>
          <w:ilvl w:val="0"/>
          <w:numId w:val="5"/>
        </w:numPr>
        <w:tabs>
          <w:tab w:pos="327" w:val="left" w:leader="none"/>
        </w:tabs>
        <w:spacing w:line="360" w:lineRule="auto" w:before="0" w:after="0"/>
        <w:ind w:left="0" w:right="2148" w:firstLine="0"/>
        <w:jc w:val="left"/>
        <w:rPr>
          <w:sz w:val="22"/>
        </w:rPr>
      </w:pPr>
      <w:r>
        <w:rPr>
          <w:sz w:val="22"/>
        </w:rPr>
        <w:t>Putwain, DW [Internet]. Ljmu.ac.uk. [cited 2022 Dec 4]. Available from: </w:t>
      </w:r>
      <w:hyperlink r:id="rId14">
        <w:r>
          <w:rPr>
            <w:spacing w:val="-2"/>
            <w:sz w:val="22"/>
            <w:u w:val="thick"/>
          </w:rPr>
          <w:t>http://researchonline.ljmu.ac.uk/id/eprint/11009/3/The_Psychologist_article_FINAL_VERSION.p</w:t>
        </w:r>
      </w:hyperlink>
      <w:r>
        <w:rPr>
          <w:spacing w:val="-2"/>
          <w:sz w:val="22"/>
        </w:rPr>
        <w:t> </w:t>
      </w:r>
      <w:hyperlink r:id="rId14">
        <w:r>
          <w:rPr>
            <w:spacing w:val="-6"/>
            <w:sz w:val="22"/>
            <w:u w:val="thick"/>
          </w:rPr>
          <w:t>Df</w:t>
        </w:r>
      </w:hyperlink>
    </w:p>
    <w:p>
      <w:pPr>
        <w:pStyle w:val="BodyText"/>
        <w:spacing w:before="126"/>
        <w:rPr>
          <w:rFonts w:ascii="Times New Roman"/>
        </w:rPr>
      </w:pPr>
    </w:p>
    <w:p>
      <w:pPr>
        <w:pStyle w:val="ListParagraph"/>
        <w:numPr>
          <w:ilvl w:val="0"/>
          <w:numId w:val="5"/>
        </w:numPr>
        <w:tabs>
          <w:tab w:pos="327" w:val="left" w:leader="none"/>
        </w:tabs>
        <w:spacing w:line="360" w:lineRule="auto" w:before="1" w:after="0"/>
        <w:ind w:left="0" w:right="1686" w:firstLine="0"/>
        <w:jc w:val="left"/>
        <w:rPr>
          <w:sz w:val="22"/>
        </w:rPr>
      </w:pPr>
      <w:r>
        <w:rPr>
          <w:sz w:val="22"/>
        </w:rPr>
        <w:t>Exams</w:t>
      </w:r>
      <w:r>
        <w:rPr>
          <w:spacing w:val="-3"/>
          <w:sz w:val="22"/>
        </w:rPr>
        <w:t> </w:t>
      </w:r>
      <w:r>
        <w:rPr>
          <w:sz w:val="22"/>
        </w:rPr>
        <w:t>as</w:t>
      </w:r>
      <w:r>
        <w:rPr>
          <w:spacing w:val="-3"/>
          <w:sz w:val="22"/>
        </w:rPr>
        <w:t> </w:t>
      </w:r>
      <w:r>
        <w:rPr>
          <w:sz w:val="22"/>
        </w:rPr>
        <w:t>a</w:t>
      </w:r>
      <w:r>
        <w:rPr>
          <w:spacing w:val="-3"/>
          <w:sz w:val="22"/>
        </w:rPr>
        <w:t> </w:t>
      </w:r>
      <w:r>
        <w:rPr>
          <w:sz w:val="22"/>
        </w:rPr>
        <w:t>source</w:t>
      </w:r>
      <w:r>
        <w:rPr>
          <w:spacing w:val="-3"/>
          <w:sz w:val="22"/>
        </w:rPr>
        <w:t> </w:t>
      </w:r>
      <w:r>
        <w:rPr>
          <w:sz w:val="22"/>
        </w:rPr>
        <w:t>of</w:t>
      </w:r>
      <w:r>
        <w:rPr>
          <w:spacing w:val="-3"/>
          <w:sz w:val="22"/>
        </w:rPr>
        <w:t> </w:t>
      </w:r>
      <w:r>
        <w:rPr>
          <w:sz w:val="22"/>
        </w:rPr>
        <w:t>stress:</w:t>
      </w:r>
      <w:r>
        <w:rPr>
          <w:spacing w:val="-3"/>
          <w:sz w:val="22"/>
        </w:rPr>
        <w:t> </w:t>
      </w:r>
      <w:r>
        <w:rPr>
          <w:sz w:val="22"/>
        </w:rPr>
        <w:t>How</w:t>
      </w:r>
      <w:r>
        <w:rPr>
          <w:spacing w:val="-3"/>
          <w:sz w:val="22"/>
        </w:rPr>
        <w:t> </w:t>
      </w:r>
      <w:r>
        <w:rPr>
          <w:sz w:val="22"/>
        </w:rPr>
        <w:t>assessments</w:t>
      </w:r>
      <w:r>
        <w:rPr>
          <w:spacing w:val="-3"/>
          <w:sz w:val="22"/>
        </w:rPr>
        <w:t> </w:t>
      </w:r>
      <w:r>
        <w:rPr>
          <w:sz w:val="22"/>
        </w:rPr>
        <w:t>may</w:t>
      </w:r>
      <w:r>
        <w:rPr>
          <w:spacing w:val="-3"/>
          <w:sz w:val="22"/>
        </w:rPr>
        <w:t> </w:t>
      </w:r>
      <w:r>
        <w:rPr>
          <w:sz w:val="22"/>
        </w:rPr>
        <w:t>affect</w:t>
      </w:r>
      <w:r>
        <w:rPr>
          <w:spacing w:val="-3"/>
          <w:sz w:val="22"/>
        </w:rPr>
        <w:t> </w:t>
      </w:r>
      <w:r>
        <w:rPr>
          <w:sz w:val="22"/>
        </w:rPr>
        <w:t>learning,</w:t>
      </w:r>
      <w:r>
        <w:rPr>
          <w:spacing w:val="-3"/>
          <w:sz w:val="22"/>
        </w:rPr>
        <w:t> </w:t>
      </w:r>
      <w:r>
        <w:rPr>
          <w:sz w:val="22"/>
        </w:rPr>
        <w:t>through</w:t>
      </w:r>
      <w:r>
        <w:rPr>
          <w:spacing w:val="-3"/>
          <w:sz w:val="22"/>
        </w:rPr>
        <w:t> </w:t>
      </w:r>
      <w:r>
        <w:rPr>
          <w:sz w:val="22"/>
        </w:rPr>
        <w:t>stress</w:t>
      </w:r>
      <w:r>
        <w:rPr>
          <w:spacing w:val="-3"/>
          <w:sz w:val="22"/>
        </w:rPr>
        <w:t> </w:t>
      </w:r>
      <w:r>
        <w:rPr>
          <w:sz w:val="22"/>
        </w:rPr>
        <w:t>[Internet].</w:t>
      </w:r>
      <w:r>
        <w:rPr>
          <w:spacing w:val="-3"/>
          <w:sz w:val="22"/>
        </w:rPr>
        <w:t> </w:t>
      </w:r>
      <w:r>
        <w:rPr>
          <w:sz w:val="22"/>
        </w:rPr>
        <w:t>IBE</w:t>
      </w:r>
      <w:r>
        <w:rPr>
          <w:spacing w:val="-3"/>
          <w:sz w:val="22"/>
        </w:rPr>
        <w:t> </w:t>
      </w:r>
      <w:r>
        <w:rPr>
          <w:sz w:val="22"/>
        </w:rPr>
        <w:t>— Science of learning portal. UNESCO International Bureau of Education; 2021 [cited 2022 Dec 4]. Available from:</w:t>
      </w:r>
    </w:p>
    <w:p>
      <w:pPr>
        <w:pStyle w:val="BodyText"/>
        <w:rPr>
          <w:rFonts w:ascii="Times New Roman"/>
        </w:rPr>
      </w:pPr>
      <w:hyperlink r:id="rId15">
        <w:r>
          <w:rPr>
            <w:rFonts w:ascii="Times New Roman"/>
            <w:spacing w:val="-2"/>
            <w:u w:val="thick"/>
          </w:rPr>
          <w:t>https://solportal.ibe-unesco.org/articles/exams-as-a-source-of-stress-how-assessments-may-affect-learning</w:t>
        </w:r>
      </w:hyperlink>
    </w:p>
    <w:p>
      <w:pPr>
        <w:pStyle w:val="BodyText"/>
        <w:spacing w:before="126"/>
        <w:rPr>
          <w:rFonts w:ascii="Times New Roman"/>
        </w:rPr>
      </w:pPr>
      <w:hyperlink r:id="rId15">
        <w:r>
          <w:rPr>
            <w:rFonts w:ascii="Times New Roman"/>
            <w:spacing w:val="-2"/>
            <w:u w:val="thick"/>
          </w:rPr>
          <w:t>-through-stress/</w:t>
        </w:r>
      </w:hyperlink>
    </w:p>
    <w:p>
      <w:pPr>
        <w:pStyle w:val="BodyText"/>
        <w:spacing w:after="0"/>
        <w:rPr>
          <w:rFonts w:ascii="Times New Roman"/>
        </w:rPr>
        <w:sectPr>
          <w:pgSz w:w="12240" w:h="15840"/>
          <w:pgMar w:top="1740" w:bottom="280" w:left="1440" w:right="0"/>
        </w:sectPr>
      </w:pPr>
    </w:p>
    <w:p>
      <w:pPr>
        <w:pStyle w:val="ListParagraph"/>
        <w:numPr>
          <w:ilvl w:val="0"/>
          <w:numId w:val="5"/>
        </w:numPr>
        <w:tabs>
          <w:tab w:pos="327" w:val="left" w:leader="none"/>
        </w:tabs>
        <w:spacing w:line="360" w:lineRule="auto" w:before="80" w:after="0"/>
        <w:ind w:left="0" w:right="1676" w:firstLine="0"/>
        <w:jc w:val="left"/>
        <w:rPr>
          <w:sz w:val="22"/>
        </w:rPr>
      </w:pPr>
      <w:r>
        <w:rPr>
          <w:sz w:val="22"/>
        </w:rPr>
        <w:t>Backovic D V, Maksimovic M, Davidovic D, Ilic-Zivojinovic J, Stevanovic D. Stress and mental health</w:t>
      </w:r>
      <w:r>
        <w:rPr>
          <w:spacing w:val="-7"/>
          <w:sz w:val="22"/>
        </w:rPr>
        <w:t> </w:t>
      </w:r>
      <w:r>
        <w:rPr>
          <w:sz w:val="22"/>
        </w:rPr>
        <w:t>among</w:t>
      </w:r>
      <w:r>
        <w:rPr>
          <w:spacing w:val="-7"/>
          <w:sz w:val="22"/>
        </w:rPr>
        <w:t> </w:t>
      </w:r>
      <w:r>
        <w:rPr>
          <w:sz w:val="22"/>
        </w:rPr>
        <w:t>medical</w:t>
      </w:r>
      <w:r>
        <w:rPr>
          <w:spacing w:val="-7"/>
          <w:sz w:val="22"/>
        </w:rPr>
        <w:t> </w:t>
      </w:r>
      <w:r>
        <w:rPr>
          <w:sz w:val="22"/>
        </w:rPr>
        <w:t>students.</w:t>
      </w:r>
      <w:r>
        <w:rPr>
          <w:spacing w:val="-7"/>
          <w:sz w:val="22"/>
        </w:rPr>
        <w:t> </w:t>
      </w:r>
      <w:r>
        <w:rPr>
          <w:sz w:val="22"/>
        </w:rPr>
        <w:t>Srp</w:t>
      </w:r>
      <w:r>
        <w:rPr>
          <w:spacing w:val="-7"/>
          <w:sz w:val="22"/>
        </w:rPr>
        <w:t> </w:t>
      </w:r>
      <w:r>
        <w:rPr>
          <w:sz w:val="22"/>
        </w:rPr>
        <w:t>Arh</w:t>
      </w:r>
      <w:r>
        <w:rPr>
          <w:spacing w:val="-7"/>
          <w:sz w:val="22"/>
        </w:rPr>
        <w:t> </w:t>
      </w:r>
      <w:r>
        <w:rPr>
          <w:sz w:val="22"/>
        </w:rPr>
        <w:t>Celok</w:t>
      </w:r>
      <w:r>
        <w:rPr>
          <w:spacing w:val="-7"/>
          <w:sz w:val="22"/>
        </w:rPr>
        <w:t> </w:t>
      </w:r>
      <w:r>
        <w:rPr>
          <w:sz w:val="22"/>
        </w:rPr>
        <w:t>Lek</w:t>
      </w:r>
      <w:r>
        <w:rPr>
          <w:spacing w:val="-7"/>
          <w:sz w:val="22"/>
        </w:rPr>
        <w:t> </w:t>
      </w:r>
      <w:r>
        <w:rPr>
          <w:sz w:val="22"/>
        </w:rPr>
        <w:t>[Internet].</w:t>
      </w:r>
      <w:r>
        <w:rPr>
          <w:spacing w:val="-7"/>
          <w:sz w:val="22"/>
        </w:rPr>
        <w:t> </w:t>
      </w:r>
      <w:r>
        <w:rPr>
          <w:sz w:val="22"/>
        </w:rPr>
        <w:t>2013;141(11–12):780–4.</w:t>
      </w:r>
      <w:r>
        <w:rPr>
          <w:spacing w:val="-7"/>
          <w:sz w:val="22"/>
        </w:rPr>
        <w:t> </w:t>
      </w:r>
      <w:r>
        <w:rPr>
          <w:sz w:val="22"/>
        </w:rPr>
        <w:t>Available</w:t>
      </w:r>
      <w:r>
        <w:rPr>
          <w:spacing w:val="-7"/>
          <w:sz w:val="22"/>
        </w:rPr>
        <w:t> </w:t>
      </w:r>
      <w:r>
        <w:rPr>
          <w:sz w:val="22"/>
        </w:rPr>
        <w:t>from: </w:t>
      </w:r>
      <w:hyperlink r:id="rId16">
        <w:r>
          <w:rPr>
            <w:spacing w:val="-2"/>
            <w:sz w:val="22"/>
            <w:u w:val="thick"/>
          </w:rPr>
          <w:t>http://dx.doi.org/10.2298/sarh1312780b</w:t>
        </w:r>
      </w:hyperlink>
    </w:p>
    <w:p>
      <w:pPr>
        <w:pStyle w:val="BodyText"/>
        <w:spacing w:before="126"/>
        <w:rPr>
          <w:rFonts w:ascii="Times New Roman"/>
        </w:rPr>
      </w:pPr>
    </w:p>
    <w:p>
      <w:pPr>
        <w:pStyle w:val="ListParagraph"/>
        <w:numPr>
          <w:ilvl w:val="0"/>
          <w:numId w:val="5"/>
        </w:numPr>
        <w:tabs>
          <w:tab w:pos="327" w:val="left" w:leader="none"/>
        </w:tabs>
        <w:spacing w:line="360" w:lineRule="auto" w:before="0" w:after="0"/>
        <w:ind w:left="0" w:right="1988" w:firstLine="0"/>
        <w:jc w:val="both"/>
        <w:rPr>
          <w:sz w:val="22"/>
        </w:rPr>
      </w:pPr>
      <w:r>
        <w:rPr>
          <w:sz w:val="22"/>
        </w:rPr>
        <w:t>Liu</w:t>
      </w:r>
      <w:r>
        <w:rPr>
          <w:spacing w:val="-6"/>
          <w:sz w:val="22"/>
        </w:rPr>
        <w:t> </w:t>
      </w:r>
      <w:r>
        <w:rPr>
          <w:sz w:val="22"/>
        </w:rPr>
        <w:t>Y,</w:t>
      </w:r>
      <w:r>
        <w:rPr>
          <w:spacing w:val="-6"/>
          <w:sz w:val="22"/>
        </w:rPr>
        <w:t> </w:t>
      </w:r>
      <w:r>
        <w:rPr>
          <w:sz w:val="22"/>
        </w:rPr>
        <w:t>Pan</w:t>
      </w:r>
      <w:r>
        <w:rPr>
          <w:spacing w:val="-6"/>
          <w:sz w:val="22"/>
        </w:rPr>
        <w:t> </w:t>
      </w:r>
      <w:r>
        <w:rPr>
          <w:sz w:val="22"/>
        </w:rPr>
        <w:t>H,</w:t>
      </w:r>
      <w:r>
        <w:rPr>
          <w:spacing w:val="-6"/>
          <w:sz w:val="22"/>
        </w:rPr>
        <w:t> </w:t>
      </w:r>
      <w:r>
        <w:rPr>
          <w:sz w:val="22"/>
        </w:rPr>
        <w:t>Yang</w:t>
      </w:r>
      <w:r>
        <w:rPr>
          <w:spacing w:val="-6"/>
          <w:sz w:val="22"/>
        </w:rPr>
        <w:t> </w:t>
      </w:r>
      <w:r>
        <w:rPr>
          <w:sz w:val="22"/>
        </w:rPr>
        <w:t>R,</w:t>
      </w:r>
      <w:r>
        <w:rPr>
          <w:spacing w:val="-6"/>
          <w:sz w:val="22"/>
        </w:rPr>
        <w:t> </w:t>
      </w:r>
      <w:r>
        <w:rPr>
          <w:sz w:val="22"/>
        </w:rPr>
        <w:t>Wang</w:t>
      </w:r>
      <w:r>
        <w:rPr>
          <w:spacing w:val="-6"/>
          <w:sz w:val="22"/>
        </w:rPr>
        <w:t> </w:t>
      </w:r>
      <w:r>
        <w:rPr>
          <w:sz w:val="22"/>
        </w:rPr>
        <w:t>X,</w:t>
      </w:r>
      <w:r>
        <w:rPr>
          <w:spacing w:val="-6"/>
          <w:sz w:val="22"/>
        </w:rPr>
        <w:t> </w:t>
      </w:r>
      <w:r>
        <w:rPr>
          <w:sz w:val="22"/>
        </w:rPr>
        <w:t>Rao</w:t>
      </w:r>
      <w:r>
        <w:rPr>
          <w:spacing w:val="-6"/>
          <w:sz w:val="22"/>
        </w:rPr>
        <w:t> </w:t>
      </w:r>
      <w:r>
        <w:rPr>
          <w:sz w:val="22"/>
        </w:rPr>
        <w:t>J,</w:t>
      </w:r>
      <w:r>
        <w:rPr>
          <w:spacing w:val="-6"/>
          <w:sz w:val="22"/>
        </w:rPr>
        <w:t> </w:t>
      </w:r>
      <w:r>
        <w:rPr>
          <w:sz w:val="22"/>
        </w:rPr>
        <w:t>Zhang</w:t>
      </w:r>
      <w:r>
        <w:rPr>
          <w:spacing w:val="-6"/>
          <w:sz w:val="22"/>
        </w:rPr>
        <w:t> </w:t>
      </w:r>
      <w:r>
        <w:rPr>
          <w:sz w:val="22"/>
        </w:rPr>
        <w:t>X,</w:t>
      </w:r>
      <w:r>
        <w:rPr>
          <w:spacing w:val="-6"/>
          <w:sz w:val="22"/>
        </w:rPr>
        <w:t> </w:t>
      </w:r>
      <w:r>
        <w:rPr>
          <w:sz w:val="22"/>
        </w:rPr>
        <w:t>et</w:t>
      </w:r>
      <w:r>
        <w:rPr>
          <w:spacing w:val="-6"/>
          <w:sz w:val="22"/>
        </w:rPr>
        <w:t> </w:t>
      </w:r>
      <w:r>
        <w:rPr>
          <w:sz w:val="22"/>
        </w:rPr>
        <w:t>al.</w:t>
      </w:r>
      <w:r>
        <w:rPr>
          <w:spacing w:val="-6"/>
          <w:sz w:val="22"/>
        </w:rPr>
        <w:t> </w:t>
      </w:r>
      <w:r>
        <w:rPr>
          <w:sz w:val="22"/>
        </w:rPr>
        <w:t>The</w:t>
      </w:r>
      <w:r>
        <w:rPr>
          <w:spacing w:val="-6"/>
          <w:sz w:val="22"/>
        </w:rPr>
        <w:t> </w:t>
      </w:r>
      <w:r>
        <w:rPr>
          <w:sz w:val="22"/>
        </w:rPr>
        <w:t>relationship</w:t>
      </w:r>
      <w:r>
        <w:rPr>
          <w:spacing w:val="-6"/>
          <w:sz w:val="22"/>
        </w:rPr>
        <w:t> </w:t>
      </w:r>
      <w:r>
        <w:rPr>
          <w:sz w:val="22"/>
        </w:rPr>
        <w:t>between</w:t>
      </w:r>
      <w:r>
        <w:rPr>
          <w:spacing w:val="-6"/>
          <w:sz w:val="22"/>
        </w:rPr>
        <w:t> </w:t>
      </w:r>
      <w:r>
        <w:rPr>
          <w:sz w:val="22"/>
        </w:rPr>
        <w:t>test</w:t>
      </w:r>
      <w:r>
        <w:rPr>
          <w:spacing w:val="-6"/>
          <w:sz w:val="22"/>
        </w:rPr>
        <w:t> </w:t>
      </w:r>
      <w:r>
        <w:rPr>
          <w:sz w:val="22"/>
        </w:rPr>
        <w:t>anxiety</w:t>
      </w:r>
      <w:r>
        <w:rPr>
          <w:spacing w:val="-6"/>
          <w:sz w:val="22"/>
        </w:rPr>
        <w:t> </w:t>
      </w:r>
      <w:r>
        <w:rPr>
          <w:sz w:val="22"/>
        </w:rPr>
        <w:t>and emotion</w:t>
      </w:r>
      <w:r>
        <w:rPr>
          <w:spacing w:val="-2"/>
          <w:sz w:val="22"/>
        </w:rPr>
        <w:t> </w:t>
      </w:r>
      <w:r>
        <w:rPr>
          <w:sz w:val="22"/>
        </w:rPr>
        <w:t>regulation:</w:t>
      </w:r>
      <w:r>
        <w:rPr>
          <w:spacing w:val="-2"/>
          <w:sz w:val="22"/>
        </w:rPr>
        <w:t> </w:t>
      </w:r>
      <w:r>
        <w:rPr>
          <w:sz w:val="22"/>
        </w:rPr>
        <w:t>the</w:t>
      </w:r>
      <w:r>
        <w:rPr>
          <w:spacing w:val="-2"/>
          <w:sz w:val="22"/>
        </w:rPr>
        <w:t> </w:t>
      </w:r>
      <w:r>
        <w:rPr>
          <w:sz w:val="22"/>
        </w:rPr>
        <w:t>mediating</w:t>
      </w:r>
      <w:r>
        <w:rPr>
          <w:spacing w:val="-2"/>
          <w:sz w:val="22"/>
        </w:rPr>
        <w:t> </w:t>
      </w:r>
      <w:r>
        <w:rPr>
          <w:sz w:val="22"/>
        </w:rPr>
        <w:t>effect</w:t>
      </w:r>
      <w:r>
        <w:rPr>
          <w:spacing w:val="-2"/>
          <w:sz w:val="22"/>
        </w:rPr>
        <w:t> </w:t>
      </w:r>
      <w:r>
        <w:rPr>
          <w:sz w:val="22"/>
        </w:rPr>
        <w:t>of</w:t>
      </w:r>
      <w:r>
        <w:rPr>
          <w:spacing w:val="-2"/>
          <w:sz w:val="22"/>
        </w:rPr>
        <w:t> </w:t>
      </w:r>
      <w:r>
        <w:rPr>
          <w:sz w:val="22"/>
        </w:rPr>
        <w:t>psychological</w:t>
      </w:r>
      <w:r>
        <w:rPr>
          <w:spacing w:val="-2"/>
          <w:sz w:val="22"/>
        </w:rPr>
        <w:t> </w:t>
      </w:r>
      <w:r>
        <w:rPr>
          <w:sz w:val="22"/>
        </w:rPr>
        <w:t>resilience.</w:t>
      </w:r>
      <w:r>
        <w:rPr>
          <w:spacing w:val="-2"/>
          <w:sz w:val="22"/>
        </w:rPr>
        <w:t> </w:t>
      </w:r>
      <w:r>
        <w:rPr>
          <w:sz w:val="22"/>
        </w:rPr>
        <w:t>Ann</w:t>
      </w:r>
      <w:r>
        <w:rPr>
          <w:spacing w:val="-2"/>
          <w:sz w:val="22"/>
        </w:rPr>
        <w:t> </w:t>
      </w:r>
      <w:r>
        <w:rPr>
          <w:sz w:val="22"/>
        </w:rPr>
        <w:t>Gen</w:t>
      </w:r>
      <w:r>
        <w:rPr>
          <w:spacing w:val="-2"/>
          <w:sz w:val="22"/>
        </w:rPr>
        <w:t> </w:t>
      </w:r>
      <w:r>
        <w:rPr>
          <w:sz w:val="22"/>
        </w:rPr>
        <w:t>Psychiatry</w:t>
      </w:r>
      <w:r>
        <w:rPr>
          <w:spacing w:val="-2"/>
          <w:sz w:val="22"/>
        </w:rPr>
        <w:t> </w:t>
      </w:r>
      <w:r>
        <w:rPr>
          <w:sz w:val="22"/>
        </w:rPr>
        <w:t>[Internet]. 2021;20(1):40. Available from: </w:t>
      </w:r>
      <w:hyperlink r:id="rId17">
        <w:r>
          <w:rPr>
            <w:sz w:val="22"/>
            <w:u w:val="thick"/>
          </w:rPr>
          <w:t>http://dx.doi.org/10.1186/s12991-021-00360-4</w:t>
        </w:r>
      </w:hyperlink>
    </w:p>
    <w:p>
      <w:pPr>
        <w:pStyle w:val="BodyText"/>
        <w:spacing w:before="126"/>
        <w:rPr>
          <w:rFonts w:ascii="Times New Roman"/>
        </w:rPr>
      </w:pPr>
    </w:p>
    <w:p>
      <w:pPr>
        <w:pStyle w:val="ListParagraph"/>
        <w:numPr>
          <w:ilvl w:val="0"/>
          <w:numId w:val="5"/>
        </w:numPr>
        <w:tabs>
          <w:tab w:pos="327" w:val="left" w:leader="none"/>
        </w:tabs>
        <w:spacing w:line="360" w:lineRule="auto" w:before="1" w:after="0"/>
        <w:ind w:left="0" w:right="1939" w:firstLine="0"/>
        <w:jc w:val="left"/>
        <w:rPr>
          <w:sz w:val="22"/>
        </w:rPr>
      </w:pPr>
      <w:r>
        <w:rPr>
          <w:sz w:val="22"/>
        </w:rPr>
        <w:t>Hayat A, Choupani H, Dehsorkhi H. The mediating role of students’ academic resilience in the relationship</w:t>
      </w:r>
      <w:r>
        <w:rPr>
          <w:spacing w:val="-6"/>
          <w:sz w:val="22"/>
        </w:rPr>
        <w:t> </w:t>
      </w:r>
      <w:r>
        <w:rPr>
          <w:sz w:val="22"/>
        </w:rPr>
        <w:t>between</w:t>
      </w:r>
      <w:r>
        <w:rPr>
          <w:spacing w:val="-6"/>
          <w:sz w:val="22"/>
        </w:rPr>
        <w:t> </w:t>
      </w:r>
      <w:r>
        <w:rPr>
          <w:sz w:val="22"/>
        </w:rPr>
        <w:t>self-efficacy</w:t>
      </w:r>
      <w:r>
        <w:rPr>
          <w:spacing w:val="-6"/>
          <w:sz w:val="22"/>
        </w:rPr>
        <w:t> </w:t>
      </w:r>
      <w:r>
        <w:rPr>
          <w:sz w:val="22"/>
        </w:rPr>
        <w:t>and</w:t>
      </w:r>
      <w:r>
        <w:rPr>
          <w:spacing w:val="-6"/>
          <w:sz w:val="22"/>
        </w:rPr>
        <w:t> </w:t>
      </w:r>
      <w:r>
        <w:rPr>
          <w:sz w:val="22"/>
        </w:rPr>
        <w:t>test</w:t>
      </w:r>
      <w:r>
        <w:rPr>
          <w:spacing w:val="-6"/>
          <w:sz w:val="22"/>
        </w:rPr>
        <w:t> </w:t>
      </w:r>
      <w:r>
        <w:rPr>
          <w:sz w:val="22"/>
        </w:rPr>
        <w:t>anxiety.</w:t>
      </w:r>
      <w:r>
        <w:rPr>
          <w:spacing w:val="-6"/>
          <w:sz w:val="22"/>
        </w:rPr>
        <w:t> </w:t>
      </w:r>
      <w:r>
        <w:rPr>
          <w:sz w:val="22"/>
        </w:rPr>
        <w:t>J</w:t>
      </w:r>
      <w:r>
        <w:rPr>
          <w:spacing w:val="-6"/>
          <w:sz w:val="22"/>
        </w:rPr>
        <w:t> </w:t>
      </w:r>
      <w:r>
        <w:rPr>
          <w:sz w:val="22"/>
        </w:rPr>
        <w:t>Educ</w:t>
      </w:r>
      <w:r>
        <w:rPr>
          <w:spacing w:val="-6"/>
          <w:sz w:val="22"/>
        </w:rPr>
        <w:t> </w:t>
      </w:r>
      <w:r>
        <w:rPr>
          <w:sz w:val="22"/>
        </w:rPr>
        <w:t>Health</w:t>
      </w:r>
      <w:r>
        <w:rPr>
          <w:spacing w:val="-6"/>
          <w:sz w:val="22"/>
        </w:rPr>
        <w:t> </w:t>
      </w:r>
      <w:r>
        <w:rPr>
          <w:sz w:val="22"/>
        </w:rPr>
        <w:t>Promot</w:t>
      </w:r>
      <w:r>
        <w:rPr>
          <w:spacing w:val="-6"/>
          <w:sz w:val="22"/>
        </w:rPr>
        <w:t> </w:t>
      </w:r>
      <w:r>
        <w:rPr>
          <w:sz w:val="22"/>
        </w:rPr>
        <w:t>[Internet].</w:t>
      </w:r>
      <w:r>
        <w:rPr>
          <w:spacing w:val="-6"/>
          <w:sz w:val="22"/>
        </w:rPr>
        <w:t> </w:t>
      </w:r>
      <w:r>
        <w:rPr>
          <w:sz w:val="22"/>
        </w:rPr>
        <w:t>2021;10(1):297. Available from: </w:t>
      </w:r>
      <w:hyperlink r:id="rId18">
        <w:r>
          <w:rPr>
            <w:sz w:val="22"/>
            <w:u w:val="thick"/>
          </w:rPr>
          <w:t>http://dx.doi.org/10.4103/jehp.jehp_35_21</w:t>
        </w:r>
      </w:hyperlink>
    </w:p>
    <w:p>
      <w:pPr>
        <w:pStyle w:val="BodyText"/>
        <w:rPr>
          <w:rFonts w:ascii="Times New Roman"/>
        </w:rPr>
      </w:pPr>
    </w:p>
    <w:p>
      <w:pPr>
        <w:pStyle w:val="BodyText"/>
        <w:spacing w:before="252"/>
        <w:rPr>
          <w:rFonts w:ascii="Times New Roman"/>
        </w:rPr>
      </w:pPr>
    </w:p>
    <w:p>
      <w:pPr>
        <w:pStyle w:val="ListParagraph"/>
        <w:numPr>
          <w:ilvl w:val="0"/>
          <w:numId w:val="5"/>
        </w:numPr>
        <w:tabs>
          <w:tab w:pos="327" w:val="left" w:leader="none"/>
        </w:tabs>
        <w:spacing w:line="360" w:lineRule="auto" w:before="1" w:after="0"/>
        <w:ind w:left="0" w:right="1527" w:firstLine="0"/>
        <w:jc w:val="left"/>
        <w:rPr>
          <w:sz w:val="22"/>
        </w:rPr>
      </w:pPr>
      <w:r>
        <w:rPr>
          <w:sz w:val="22"/>
        </w:rPr>
        <w:t>Henning</w:t>
      </w:r>
      <w:r>
        <w:rPr>
          <w:spacing w:val="-5"/>
          <w:sz w:val="22"/>
        </w:rPr>
        <w:t> </w:t>
      </w:r>
      <w:r>
        <w:rPr>
          <w:sz w:val="22"/>
        </w:rPr>
        <w:t>MA,</w:t>
      </w:r>
      <w:r>
        <w:rPr>
          <w:spacing w:val="-5"/>
          <w:sz w:val="22"/>
        </w:rPr>
        <w:t> </w:t>
      </w:r>
      <w:r>
        <w:rPr>
          <w:sz w:val="22"/>
        </w:rPr>
        <w:t>Hawken</w:t>
      </w:r>
      <w:r>
        <w:rPr>
          <w:spacing w:val="-5"/>
          <w:sz w:val="22"/>
        </w:rPr>
        <w:t> </w:t>
      </w:r>
      <w:r>
        <w:rPr>
          <w:sz w:val="22"/>
        </w:rPr>
        <w:t>SJ,</w:t>
      </w:r>
      <w:r>
        <w:rPr>
          <w:spacing w:val="-5"/>
          <w:sz w:val="22"/>
        </w:rPr>
        <w:t> </w:t>
      </w:r>
      <w:r>
        <w:rPr>
          <w:sz w:val="22"/>
        </w:rPr>
        <w:t>Krägeloh</w:t>
      </w:r>
      <w:r>
        <w:rPr>
          <w:spacing w:val="-5"/>
          <w:sz w:val="22"/>
        </w:rPr>
        <w:t> </w:t>
      </w:r>
      <w:r>
        <w:rPr>
          <w:sz w:val="22"/>
        </w:rPr>
        <w:t>C,</w:t>
      </w:r>
      <w:r>
        <w:rPr>
          <w:spacing w:val="-5"/>
          <w:sz w:val="22"/>
        </w:rPr>
        <w:t> </w:t>
      </w:r>
      <w:r>
        <w:rPr>
          <w:sz w:val="22"/>
        </w:rPr>
        <w:t>Zhao</w:t>
      </w:r>
      <w:r>
        <w:rPr>
          <w:spacing w:val="-5"/>
          <w:sz w:val="22"/>
        </w:rPr>
        <w:t> </w:t>
      </w:r>
      <w:r>
        <w:rPr>
          <w:sz w:val="22"/>
        </w:rPr>
        <w:t>Y,</w:t>
      </w:r>
      <w:r>
        <w:rPr>
          <w:spacing w:val="-5"/>
          <w:sz w:val="22"/>
        </w:rPr>
        <w:t> </w:t>
      </w:r>
      <w:r>
        <w:rPr>
          <w:sz w:val="22"/>
        </w:rPr>
        <w:t>Doherty</w:t>
      </w:r>
      <w:r>
        <w:rPr>
          <w:spacing w:val="-5"/>
          <w:sz w:val="22"/>
        </w:rPr>
        <w:t> </w:t>
      </w:r>
      <w:r>
        <w:rPr>
          <w:sz w:val="22"/>
        </w:rPr>
        <w:t>I.</w:t>
      </w:r>
      <w:r>
        <w:rPr>
          <w:spacing w:val="-5"/>
          <w:sz w:val="22"/>
        </w:rPr>
        <w:t> </w:t>
      </w:r>
      <w:r>
        <w:rPr>
          <w:sz w:val="22"/>
        </w:rPr>
        <w:t>Asian</w:t>
      </w:r>
      <w:r>
        <w:rPr>
          <w:spacing w:val="-5"/>
          <w:sz w:val="22"/>
        </w:rPr>
        <w:t> </w:t>
      </w:r>
      <w:r>
        <w:rPr>
          <w:sz w:val="22"/>
        </w:rPr>
        <w:t>medical</w:t>
      </w:r>
      <w:r>
        <w:rPr>
          <w:spacing w:val="-5"/>
          <w:sz w:val="22"/>
        </w:rPr>
        <w:t> </w:t>
      </w:r>
      <w:r>
        <w:rPr>
          <w:sz w:val="22"/>
        </w:rPr>
        <w:t>students:</w:t>
      </w:r>
      <w:r>
        <w:rPr>
          <w:spacing w:val="-5"/>
          <w:sz w:val="22"/>
        </w:rPr>
        <w:t> </w:t>
      </w:r>
      <w:r>
        <w:rPr>
          <w:sz w:val="22"/>
        </w:rPr>
        <w:t>quality</w:t>
      </w:r>
      <w:r>
        <w:rPr>
          <w:spacing w:val="-5"/>
          <w:sz w:val="22"/>
        </w:rPr>
        <w:t> </w:t>
      </w:r>
      <w:r>
        <w:rPr>
          <w:sz w:val="22"/>
        </w:rPr>
        <w:t>of</w:t>
      </w:r>
      <w:r>
        <w:rPr>
          <w:spacing w:val="-5"/>
          <w:sz w:val="22"/>
        </w:rPr>
        <w:t> </w:t>
      </w:r>
      <w:r>
        <w:rPr>
          <w:sz w:val="22"/>
        </w:rPr>
        <w:t>life</w:t>
      </w:r>
      <w:r>
        <w:rPr>
          <w:spacing w:val="-5"/>
          <w:sz w:val="22"/>
        </w:rPr>
        <w:t> </w:t>
      </w:r>
      <w:r>
        <w:rPr>
          <w:sz w:val="22"/>
        </w:rPr>
        <w:t>and motivation to learn. Asia Pac Educ Rev [Internet]. 2011;12(3):437–45. Available from: </w:t>
      </w:r>
      <w:hyperlink r:id="rId19">
        <w:r>
          <w:rPr>
            <w:spacing w:val="-2"/>
            <w:sz w:val="22"/>
            <w:u w:val="thick"/>
          </w:rPr>
          <w:t>http://dx.doi.org/10.1007/s12564-011-9148-y</w:t>
        </w:r>
      </w:hyperlink>
    </w:p>
    <w:p>
      <w:pPr>
        <w:pStyle w:val="BodyText"/>
        <w:spacing w:before="126"/>
        <w:rPr>
          <w:rFonts w:ascii="Times New Roman"/>
        </w:rPr>
      </w:pPr>
    </w:p>
    <w:p>
      <w:pPr>
        <w:pStyle w:val="ListParagraph"/>
        <w:numPr>
          <w:ilvl w:val="0"/>
          <w:numId w:val="5"/>
        </w:numPr>
        <w:tabs>
          <w:tab w:pos="327" w:val="left" w:leader="none"/>
        </w:tabs>
        <w:spacing w:line="360" w:lineRule="auto" w:before="0" w:after="0"/>
        <w:ind w:left="0" w:right="1444" w:firstLine="0"/>
        <w:jc w:val="left"/>
        <w:rPr>
          <w:sz w:val="22"/>
        </w:rPr>
      </w:pPr>
      <w:r>
        <w:rPr>
          <w:sz w:val="22"/>
        </w:rPr>
        <w:t>Keyes</w:t>
      </w:r>
      <w:r>
        <w:rPr>
          <w:spacing w:val="-3"/>
          <w:sz w:val="22"/>
        </w:rPr>
        <w:t> </w:t>
      </w:r>
      <w:r>
        <w:rPr>
          <w:sz w:val="22"/>
        </w:rPr>
        <w:t>CLM,</w:t>
      </w:r>
      <w:r>
        <w:rPr>
          <w:spacing w:val="-3"/>
          <w:sz w:val="22"/>
        </w:rPr>
        <w:t> </w:t>
      </w:r>
      <w:r>
        <w:rPr>
          <w:sz w:val="22"/>
        </w:rPr>
        <w:t>Dhingra</w:t>
      </w:r>
      <w:r>
        <w:rPr>
          <w:spacing w:val="-3"/>
          <w:sz w:val="22"/>
        </w:rPr>
        <w:t> </w:t>
      </w:r>
      <w:r>
        <w:rPr>
          <w:sz w:val="22"/>
        </w:rPr>
        <w:t>SS,</w:t>
      </w:r>
      <w:r>
        <w:rPr>
          <w:spacing w:val="-3"/>
          <w:sz w:val="22"/>
        </w:rPr>
        <w:t> </w:t>
      </w:r>
      <w:r>
        <w:rPr>
          <w:sz w:val="22"/>
        </w:rPr>
        <w:t>Simoes</w:t>
      </w:r>
      <w:r>
        <w:rPr>
          <w:spacing w:val="-3"/>
          <w:sz w:val="22"/>
        </w:rPr>
        <w:t> </w:t>
      </w:r>
      <w:r>
        <w:rPr>
          <w:sz w:val="22"/>
        </w:rPr>
        <w:t>EJ.</w:t>
      </w:r>
      <w:r>
        <w:rPr>
          <w:spacing w:val="-3"/>
          <w:sz w:val="22"/>
        </w:rPr>
        <w:t> </w:t>
      </w:r>
      <w:r>
        <w:rPr>
          <w:sz w:val="22"/>
        </w:rPr>
        <w:t>Change</w:t>
      </w:r>
      <w:r>
        <w:rPr>
          <w:spacing w:val="-3"/>
          <w:sz w:val="22"/>
        </w:rPr>
        <w:t> </w:t>
      </w:r>
      <w:r>
        <w:rPr>
          <w:sz w:val="22"/>
        </w:rPr>
        <w:t>in</w:t>
      </w:r>
      <w:r>
        <w:rPr>
          <w:spacing w:val="-3"/>
          <w:sz w:val="22"/>
        </w:rPr>
        <w:t> </w:t>
      </w:r>
      <w:r>
        <w:rPr>
          <w:sz w:val="22"/>
        </w:rPr>
        <w:t>level</w:t>
      </w:r>
      <w:r>
        <w:rPr>
          <w:spacing w:val="-3"/>
          <w:sz w:val="22"/>
        </w:rPr>
        <w:t> </w:t>
      </w:r>
      <w:r>
        <w:rPr>
          <w:sz w:val="22"/>
        </w:rPr>
        <w:t>of</w:t>
      </w:r>
      <w:r>
        <w:rPr>
          <w:spacing w:val="-3"/>
          <w:sz w:val="22"/>
        </w:rPr>
        <w:t> </w:t>
      </w:r>
      <w:r>
        <w:rPr>
          <w:sz w:val="22"/>
        </w:rPr>
        <w:t>positive</w:t>
      </w:r>
      <w:r>
        <w:rPr>
          <w:spacing w:val="-3"/>
          <w:sz w:val="22"/>
        </w:rPr>
        <w:t> </w:t>
      </w:r>
      <w:r>
        <w:rPr>
          <w:sz w:val="22"/>
        </w:rPr>
        <w:t>mental</w:t>
      </w:r>
      <w:r>
        <w:rPr>
          <w:spacing w:val="-3"/>
          <w:sz w:val="22"/>
        </w:rPr>
        <w:t> </w:t>
      </w:r>
      <w:r>
        <w:rPr>
          <w:sz w:val="22"/>
        </w:rPr>
        <w:t>health</w:t>
      </w:r>
      <w:r>
        <w:rPr>
          <w:spacing w:val="-3"/>
          <w:sz w:val="22"/>
        </w:rPr>
        <w:t> </w:t>
      </w:r>
      <w:r>
        <w:rPr>
          <w:sz w:val="22"/>
        </w:rPr>
        <w:t>as</w:t>
      </w:r>
      <w:r>
        <w:rPr>
          <w:spacing w:val="-3"/>
          <w:sz w:val="22"/>
        </w:rPr>
        <w:t> </w:t>
      </w:r>
      <w:r>
        <w:rPr>
          <w:sz w:val="22"/>
        </w:rPr>
        <w:t>a</w:t>
      </w:r>
      <w:r>
        <w:rPr>
          <w:spacing w:val="-3"/>
          <w:sz w:val="22"/>
        </w:rPr>
        <w:t> </w:t>
      </w:r>
      <w:r>
        <w:rPr>
          <w:sz w:val="22"/>
        </w:rPr>
        <w:t>predictor</w:t>
      </w:r>
      <w:r>
        <w:rPr>
          <w:spacing w:val="-3"/>
          <w:sz w:val="22"/>
        </w:rPr>
        <w:t> </w:t>
      </w:r>
      <w:r>
        <w:rPr>
          <w:sz w:val="22"/>
        </w:rPr>
        <w:t>of</w:t>
      </w:r>
      <w:r>
        <w:rPr>
          <w:spacing w:val="-3"/>
          <w:sz w:val="22"/>
        </w:rPr>
        <w:t> </w:t>
      </w:r>
      <w:r>
        <w:rPr>
          <w:sz w:val="22"/>
        </w:rPr>
        <w:t>future risk of mental illness. Am J Public Health [Internet]. 2010;100(12):2366–71. Available from: </w:t>
      </w:r>
      <w:hyperlink r:id="rId20">
        <w:r>
          <w:rPr>
            <w:spacing w:val="-2"/>
            <w:sz w:val="22"/>
            <w:u w:val="thick"/>
          </w:rPr>
          <w:t>http://dx.doi.org/10.2105/ajph.2010.192245</w:t>
        </w:r>
      </w:hyperlink>
    </w:p>
    <w:p>
      <w:pPr>
        <w:pStyle w:val="BodyText"/>
        <w:spacing w:before="126"/>
        <w:rPr>
          <w:rFonts w:ascii="Times New Roman"/>
        </w:rPr>
      </w:pPr>
    </w:p>
    <w:p>
      <w:pPr>
        <w:pStyle w:val="ListParagraph"/>
        <w:numPr>
          <w:ilvl w:val="0"/>
          <w:numId w:val="5"/>
        </w:numPr>
        <w:tabs>
          <w:tab w:pos="327" w:val="left" w:leader="none"/>
        </w:tabs>
        <w:spacing w:line="360" w:lineRule="auto" w:before="1" w:after="0"/>
        <w:ind w:left="0" w:right="1486" w:firstLine="0"/>
        <w:jc w:val="left"/>
        <w:rPr>
          <w:sz w:val="22"/>
        </w:rPr>
      </w:pPr>
      <w:r>
        <w:rPr>
          <w:sz w:val="22"/>
        </w:rPr>
        <w:t>Ahrberg</w:t>
      </w:r>
      <w:r>
        <w:rPr>
          <w:spacing w:val="-4"/>
          <w:sz w:val="22"/>
        </w:rPr>
        <w:t> </w:t>
      </w:r>
      <w:r>
        <w:rPr>
          <w:sz w:val="22"/>
        </w:rPr>
        <w:t>K,</w:t>
      </w:r>
      <w:r>
        <w:rPr>
          <w:spacing w:val="-4"/>
          <w:sz w:val="22"/>
        </w:rPr>
        <w:t> </w:t>
      </w:r>
      <w:r>
        <w:rPr>
          <w:sz w:val="22"/>
        </w:rPr>
        <w:t>Dresler</w:t>
      </w:r>
      <w:r>
        <w:rPr>
          <w:spacing w:val="-4"/>
          <w:sz w:val="22"/>
        </w:rPr>
        <w:t> </w:t>
      </w:r>
      <w:r>
        <w:rPr>
          <w:sz w:val="22"/>
        </w:rPr>
        <w:t>M,</w:t>
      </w:r>
      <w:r>
        <w:rPr>
          <w:spacing w:val="-4"/>
          <w:sz w:val="22"/>
        </w:rPr>
        <w:t> </w:t>
      </w:r>
      <w:r>
        <w:rPr>
          <w:sz w:val="22"/>
        </w:rPr>
        <w:t>Niedermaier</w:t>
      </w:r>
      <w:r>
        <w:rPr>
          <w:spacing w:val="-4"/>
          <w:sz w:val="22"/>
        </w:rPr>
        <w:t> </w:t>
      </w:r>
      <w:r>
        <w:rPr>
          <w:sz w:val="22"/>
        </w:rPr>
        <w:t>S,</w:t>
      </w:r>
      <w:r>
        <w:rPr>
          <w:spacing w:val="-4"/>
          <w:sz w:val="22"/>
        </w:rPr>
        <w:t> </w:t>
      </w:r>
      <w:r>
        <w:rPr>
          <w:sz w:val="22"/>
        </w:rPr>
        <w:t>Steiger</w:t>
      </w:r>
      <w:r>
        <w:rPr>
          <w:spacing w:val="-4"/>
          <w:sz w:val="22"/>
        </w:rPr>
        <w:t> </w:t>
      </w:r>
      <w:r>
        <w:rPr>
          <w:sz w:val="22"/>
        </w:rPr>
        <w:t>A,</w:t>
      </w:r>
      <w:r>
        <w:rPr>
          <w:spacing w:val="-4"/>
          <w:sz w:val="22"/>
        </w:rPr>
        <w:t> </w:t>
      </w:r>
      <w:r>
        <w:rPr>
          <w:sz w:val="22"/>
        </w:rPr>
        <w:t>Genzel</w:t>
      </w:r>
      <w:r>
        <w:rPr>
          <w:spacing w:val="-4"/>
          <w:sz w:val="22"/>
        </w:rPr>
        <w:t> </w:t>
      </w:r>
      <w:r>
        <w:rPr>
          <w:sz w:val="22"/>
        </w:rPr>
        <w:t>L.</w:t>
      </w:r>
      <w:r>
        <w:rPr>
          <w:spacing w:val="-4"/>
          <w:sz w:val="22"/>
        </w:rPr>
        <w:t> </w:t>
      </w:r>
      <w:r>
        <w:rPr>
          <w:sz w:val="22"/>
        </w:rPr>
        <w:t>The</w:t>
      </w:r>
      <w:r>
        <w:rPr>
          <w:spacing w:val="-4"/>
          <w:sz w:val="22"/>
        </w:rPr>
        <w:t> </w:t>
      </w:r>
      <w:r>
        <w:rPr>
          <w:sz w:val="22"/>
        </w:rPr>
        <w:t>interaction</w:t>
      </w:r>
      <w:r>
        <w:rPr>
          <w:spacing w:val="-4"/>
          <w:sz w:val="22"/>
        </w:rPr>
        <w:t> </w:t>
      </w:r>
      <w:r>
        <w:rPr>
          <w:sz w:val="22"/>
        </w:rPr>
        <w:t>between</w:t>
      </w:r>
      <w:r>
        <w:rPr>
          <w:spacing w:val="-4"/>
          <w:sz w:val="22"/>
        </w:rPr>
        <w:t> </w:t>
      </w:r>
      <w:r>
        <w:rPr>
          <w:sz w:val="22"/>
        </w:rPr>
        <w:t>sleep</w:t>
      </w:r>
      <w:r>
        <w:rPr>
          <w:spacing w:val="-4"/>
          <w:sz w:val="22"/>
        </w:rPr>
        <w:t> </w:t>
      </w:r>
      <w:r>
        <w:rPr>
          <w:sz w:val="22"/>
        </w:rPr>
        <w:t>quality</w:t>
      </w:r>
      <w:r>
        <w:rPr>
          <w:spacing w:val="-4"/>
          <w:sz w:val="22"/>
        </w:rPr>
        <w:t> </w:t>
      </w:r>
      <w:r>
        <w:rPr>
          <w:sz w:val="22"/>
        </w:rPr>
        <w:t>and academic performance. J Psychiatr Res [Internet]. 2012;46(12):1618–22. Available from: </w:t>
      </w:r>
      <w:hyperlink r:id="rId21">
        <w:r>
          <w:rPr>
            <w:spacing w:val="-2"/>
            <w:sz w:val="22"/>
            <w:u w:val="thick"/>
          </w:rPr>
          <w:t>http://dx.doi.org/10.1016/j.jpsychires.2012.09.008</w:t>
        </w:r>
      </w:hyperlink>
    </w:p>
    <w:p>
      <w:pPr>
        <w:pStyle w:val="BodyText"/>
        <w:spacing w:before="126"/>
        <w:rPr>
          <w:rFonts w:ascii="Times New Roman"/>
        </w:rPr>
      </w:pPr>
    </w:p>
    <w:p>
      <w:pPr>
        <w:pStyle w:val="ListParagraph"/>
        <w:numPr>
          <w:ilvl w:val="0"/>
          <w:numId w:val="5"/>
        </w:numPr>
        <w:tabs>
          <w:tab w:pos="327" w:val="left" w:leader="none"/>
        </w:tabs>
        <w:spacing w:line="360" w:lineRule="auto" w:before="0" w:after="0"/>
        <w:ind w:left="0" w:right="1835" w:firstLine="0"/>
        <w:jc w:val="left"/>
        <w:rPr>
          <w:sz w:val="22"/>
        </w:rPr>
      </w:pPr>
      <w:r>
        <w:rPr>
          <w:sz w:val="22"/>
        </w:rPr>
        <w:t>Martin</w:t>
      </w:r>
      <w:r>
        <w:rPr>
          <w:spacing w:val="-4"/>
          <w:sz w:val="22"/>
        </w:rPr>
        <w:t> </w:t>
      </w:r>
      <w:r>
        <w:rPr>
          <w:sz w:val="22"/>
        </w:rPr>
        <w:t>RD,</w:t>
      </w:r>
      <w:r>
        <w:rPr>
          <w:spacing w:val="-4"/>
          <w:sz w:val="22"/>
        </w:rPr>
        <w:t> </w:t>
      </w:r>
      <w:r>
        <w:rPr>
          <w:sz w:val="22"/>
        </w:rPr>
        <w:t>Naziruddin</w:t>
      </w:r>
      <w:r>
        <w:rPr>
          <w:spacing w:val="-4"/>
          <w:sz w:val="22"/>
        </w:rPr>
        <w:t> </w:t>
      </w:r>
      <w:r>
        <w:rPr>
          <w:sz w:val="22"/>
        </w:rPr>
        <w:t>Z.</w:t>
      </w:r>
      <w:r>
        <w:rPr>
          <w:spacing w:val="-4"/>
          <w:sz w:val="22"/>
        </w:rPr>
        <w:t> </w:t>
      </w:r>
      <w:r>
        <w:rPr>
          <w:sz w:val="22"/>
        </w:rPr>
        <w:t>Systematic</w:t>
      </w:r>
      <w:r>
        <w:rPr>
          <w:spacing w:val="-4"/>
          <w:sz w:val="22"/>
        </w:rPr>
        <w:t> </w:t>
      </w:r>
      <w:r>
        <w:rPr>
          <w:sz w:val="22"/>
        </w:rPr>
        <w:t>review</w:t>
      </w:r>
      <w:r>
        <w:rPr>
          <w:spacing w:val="-4"/>
          <w:sz w:val="22"/>
        </w:rPr>
        <w:t> </w:t>
      </w:r>
      <w:r>
        <w:rPr>
          <w:sz w:val="22"/>
        </w:rPr>
        <w:t>of</w:t>
      </w:r>
      <w:r>
        <w:rPr>
          <w:spacing w:val="-4"/>
          <w:sz w:val="22"/>
        </w:rPr>
        <w:t> </w:t>
      </w:r>
      <w:r>
        <w:rPr>
          <w:sz w:val="22"/>
        </w:rPr>
        <w:t>student</w:t>
      </w:r>
      <w:r>
        <w:rPr>
          <w:spacing w:val="-4"/>
          <w:sz w:val="22"/>
        </w:rPr>
        <w:t> </w:t>
      </w:r>
      <w:r>
        <w:rPr>
          <w:sz w:val="22"/>
        </w:rPr>
        <w:t>anxiety</w:t>
      </w:r>
      <w:r>
        <w:rPr>
          <w:spacing w:val="-4"/>
          <w:sz w:val="22"/>
        </w:rPr>
        <w:t> </w:t>
      </w:r>
      <w:r>
        <w:rPr>
          <w:sz w:val="22"/>
        </w:rPr>
        <w:t>and</w:t>
      </w:r>
      <w:r>
        <w:rPr>
          <w:spacing w:val="-4"/>
          <w:sz w:val="22"/>
        </w:rPr>
        <w:t> </w:t>
      </w:r>
      <w:r>
        <w:rPr>
          <w:sz w:val="22"/>
        </w:rPr>
        <w:t>performance</w:t>
      </w:r>
      <w:r>
        <w:rPr>
          <w:spacing w:val="-4"/>
          <w:sz w:val="22"/>
        </w:rPr>
        <w:t> </w:t>
      </w:r>
      <w:r>
        <w:rPr>
          <w:sz w:val="22"/>
        </w:rPr>
        <w:t>during</w:t>
      </w:r>
      <w:r>
        <w:rPr>
          <w:spacing w:val="-4"/>
          <w:sz w:val="22"/>
        </w:rPr>
        <w:t> </w:t>
      </w:r>
      <w:r>
        <w:rPr>
          <w:sz w:val="22"/>
        </w:rPr>
        <w:t>objective structured clinical examinations. Curr Pharm Teach Learn [Internet]. 2020;12(12):1491–7. Available from: </w:t>
      </w:r>
      <w:hyperlink r:id="rId22">
        <w:r>
          <w:rPr>
            <w:sz w:val="22"/>
            <w:u w:val="thick"/>
          </w:rPr>
          <w:t>https://www.sciencedirect.com/science/article/pii/S1877129720302501</w:t>
        </w:r>
      </w:hyperlink>
    </w:p>
    <w:p>
      <w:pPr>
        <w:pStyle w:val="ListParagraph"/>
        <w:numPr>
          <w:ilvl w:val="0"/>
          <w:numId w:val="5"/>
        </w:numPr>
        <w:tabs>
          <w:tab w:pos="327" w:val="left" w:leader="none"/>
        </w:tabs>
        <w:spacing w:line="360" w:lineRule="auto" w:before="200" w:after="0"/>
        <w:ind w:left="0" w:right="1730" w:firstLine="0"/>
        <w:jc w:val="left"/>
        <w:rPr>
          <w:sz w:val="22"/>
        </w:rPr>
      </w:pPr>
      <w:r>
        <w:rPr>
          <w:sz w:val="22"/>
        </w:rPr>
        <w:t>World</w:t>
      </w:r>
      <w:r>
        <w:rPr>
          <w:spacing w:val="-5"/>
          <w:sz w:val="22"/>
        </w:rPr>
        <w:t> </w:t>
      </w:r>
      <w:r>
        <w:rPr>
          <w:sz w:val="22"/>
        </w:rPr>
        <w:t>economic</w:t>
      </w:r>
      <w:r>
        <w:rPr>
          <w:spacing w:val="-5"/>
          <w:sz w:val="22"/>
        </w:rPr>
        <w:t> </w:t>
      </w:r>
      <w:r>
        <w:rPr>
          <w:sz w:val="22"/>
        </w:rPr>
        <w:t>Forum.</w:t>
      </w:r>
      <w:r>
        <w:rPr>
          <w:spacing w:val="-5"/>
          <w:sz w:val="22"/>
        </w:rPr>
        <w:t> </w:t>
      </w:r>
      <w:r>
        <w:rPr>
          <w:sz w:val="22"/>
        </w:rPr>
        <w:t>How</w:t>
      </w:r>
      <w:r>
        <w:rPr>
          <w:spacing w:val="-5"/>
          <w:sz w:val="22"/>
        </w:rPr>
        <w:t> </w:t>
      </w:r>
      <w:r>
        <w:rPr>
          <w:sz w:val="22"/>
        </w:rPr>
        <w:t>universities</w:t>
      </w:r>
      <w:r>
        <w:rPr>
          <w:spacing w:val="-5"/>
          <w:sz w:val="22"/>
        </w:rPr>
        <w:t> </w:t>
      </w:r>
      <w:r>
        <w:rPr>
          <w:sz w:val="22"/>
        </w:rPr>
        <w:t>can</w:t>
      </w:r>
      <w:r>
        <w:rPr>
          <w:spacing w:val="-5"/>
          <w:sz w:val="22"/>
        </w:rPr>
        <w:t> </w:t>
      </w:r>
      <w:r>
        <w:rPr>
          <w:sz w:val="22"/>
        </w:rPr>
        <w:t>support</w:t>
      </w:r>
      <w:r>
        <w:rPr>
          <w:spacing w:val="-5"/>
          <w:sz w:val="22"/>
        </w:rPr>
        <w:t> </w:t>
      </w:r>
      <w:r>
        <w:rPr>
          <w:sz w:val="22"/>
        </w:rPr>
        <w:t>student</w:t>
      </w:r>
      <w:r>
        <w:rPr>
          <w:spacing w:val="-5"/>
          <w:sz w:val="22"/>
        </w:rPr>
        <w:t> </w:t>
      </w:r>
      <w:r>
        <w:rPr>
          <w:sz w:val="22"/>
        </w:rPr>
        <w:t>mental</w:t>
      </w:r>
      <w:r>
        <w:rPr>
          <w:spacing w:val="-5"/>
          <w:sz w:val="22"/>
        </w:rPr>
        <w:t> </w:t>
      </w:r>
      <w:r>
        <w:rPr>
          <w:sz w:val="22"/>
        </w:rPr>
        <w:t>health</w:t>
      </w:r>
      <w:r>
        <w:rPr>
          <w:spacing w:val="-5"/>
          <w:sz w:val="22"/>
        </w:rPr>
        <w:t> </w:t>
      </w:r>
      <w:r>
        <w:rPr>
          <w:sz w:val="22"/>
        </w:rPr>
        <w:t>and</w:t>
      </w:r>
      <w:r>
        <w:rPr>
          <w:spacing w:val="-5"/>
          <w:sz w:val="22"/>
        </w:rPr>
        <w:t> </w:t>
      </w:r>
      <w:r>
        <w:rPr>
          <w:sz w:val="22"/>
        </w:rPr>
        <w:t>wellbeing.</w:t>
      </w:r>
      <w:r>
        <w:rPr>
          <w:spacing w:val="-5"/>
          <w:sz w:val="22"/>
        </w:rPr>
        <w:t> </w:t>
      </w:r>
      <w:r>
        <w:rPr>
          <w:sz w:val="22"/>
        </w:rPr>
        <w:t>Mental health. March, 2022</w:t>
      </w:r>
    </w:p>
    <w:p>
      <w:pPr>
        <w:pStyle w:val="ListParagraph"/>
        <w:numPr>
          <w:ilvl w:val="0"/>
          <w:numId w:val="5"/>
        </w:numPr>
        <w:tabs>
          <w:tab w:pos="327" w:val="left" w:leader="none"/>
        </w:tabs>
        <w:spacing w:line="360" w:lineRule="auto" w:before="200" w:after="0"/>
        <w:ind w:left="0" w:right="1510" w:firstLine="0"/>
        <w:jc w:val="left"/>
        <w:rPr>
          <w:sz w:val="22"/>
        </w:rPr>
      </w:pPr>
      <w:r>
        <w:rPr>
          <w:sz w:val="22"/>
        </w:rPr>
        <w:t>Barbayannis G, Bandari M, Zheng X, Baquerizo H, Pecor K, Ming X. Academic Stress and Mental Well-Being</w:t>
      </w:r>
      <w:r>
        <w:rPr>
          <w:spacing w:val="-8"/>
          <w:sz w:val="22"/>
        </w:rPr>
        <w:t> </w:t>
      </w:r>
      <w:r>
        <w:rPr>
          <w:sz w:val="22"/>
        </w:rPr>
        <w:t>in</w:t>
      </w:r>
      <w:r>
        <w:rPr>
          <w:spacing w:val="-8"/>
          <w:sz w:val="22"/>
        </w:rPr>
        <w:t> </w:t>
      </w:r>
      <w:r>
        <w:rPr>
          <w:sz w:val="22"/>
        </w:rPr>
        <w:t>College</w:t>
      </w:r>
      <w:r>
        <w:rPr>
          <w:spacing w:val="-8"/>
          <w:sz w:val="22"/>
        </w:rPr>
        <w:t> </w:t>
      </w:r>
      <w:r>
        <w:rPr>
          <w:sz w:val="22"/>
        </w:rPr>
        <w:t>Students:</w:t>
      </w:r>
      <w:r>
        <w:rPr>
          <w:spacing w:val="-8"/>
          <w:sz w:val="22"/>
        </w:rPr>
        <w:t> </w:t>
      </w:r>
      <w:r>
        <w:rPr>
          <w:sz w:val="22"/>
        </w:rPr>
        <w:t>Correlations,</w:t>
      </w:r>
      <w:r>
        <w:rPr>
          <w:spacing w:val="-8"/>
          <w:sz w:val="22"/>
        </w:rPr>
        <w:t> </w:t>
      </w:r>
      <w:r>
        <w:rPr>
          <w:sz w:val="22"/>
        </w:rPr>
        <w:t>Affected</w:t>
      </w:r>
      <w:r>
        <w:rPr>
          <w:spacing w:val="-8"/>
          <w:sz w:val="22"/>
        </w:rPr>
        <w:t> </w:t>
      </w:r>
      <w:r>
        <w:rPr>
          <w:sz w:val="22"/>
        </w:rPr>
        <w:t>Groups,</w:t>
      </w:r>
      <w:r>
        <w:rPr>
          <w:spacing w:val="-8"/>
          <w:sz w:val="22"/>
        </w:rPr>
        <w:t> </w:t>
      </w:r>
      <w:r>
        <w:rPr>
          <w:sz w:val="22"/>
        </w:rPr>
        <w:t>and</w:t>
      </w:r>
      <w:r>
        <w:rPr>
          <w:spacing w:val="-8"/>
          <w:sz w:val="22"/>
        </w:rPr>
        <w:t> </w:t>
      </w:r>
      <w:r>
        <w:rPr>
          <w:sz w:val="22"/>
        </w:rPr>
        <w:t>COVID-19.</w:t>
      </w:r>
      <w:r>
        <w:rPr>
          <w:spacing w:val="-8"/>
          <w:sz w:val="22"/>
        </w:rPr>
        <w:t> </w:t>
      </w:r>
      <w:r>
        <w:rPr>
          <w:sz w:val="22"/>
        </w:rPr>
        <w:t>Frontiers</w:t>
      </w:r>
      <w:r>
        <w:rPr>
          <w:spacing w:val="-8"/>
          <w:sz w:val="22"/>
        </w:rPr>
        <w:t> </w:t>
      </w:r>
      <w:r>
        <w:rPr>
          <w:sz w:val="22"/>
        </w:rPr>
        <w:t>in</w:t>
      </w:r>
      <w:r>
        <w:rPr>
          <w:spacing w:val="-8"/>
          <w:sz w:val="22"/>
        </w:rPr>
        <w:t> </w:t>
      </w:r>
      <w:r>
        <w:rPr>
          <w:sz w:val="22"/>
        </w:rPr>
        <w:t>Psychology. 2022 May 23:2464</w:t>
      </w:r>
    </w:p>
    <w:p>
      <w:pPr>
        <w:pStyle w:val="ListParagraph"/>
        <w:spacing w:after="0" w:line="360" w:lineRule="auto"/>
        <w:jc w:val="left"/>
        <w:rPr>
          <w:sz w:val="22"/>
        </w:rPr>
        <w:sectPr>
          <w:pgSz w:w="12240" w:h="15840"/>
          <w:pgMar w:top="1360" w:bottom="280" w:left="1440" w:right="0"/>
        </w:sectPr>
      </w:pPr>
    </w:p>
    <w:p>
      <w:pPr>
        <w:pStyle w:val="ListParagraph"/>
        <w:numPr>
          <w:ilvl w:val="0"/>
          <w:numId w:val="5"/>
        </w:numPr>
        <w:tabs>
          <w:tab w:pos="272" w:val="left" w:leader="none"/>
        </w:tabs>
        <w:spacing w:line="360" w:lineRule="auto" w:before="80" w:after="0"/>
        <w:ind w:left="0" w:right="1462" w:firstLine="0"/>
        <w:jc w:val="left"/>
        <w:rPr>
          <w:sz w:val="22"/>
        </w:rPr>
      </w:pPr>
      <w:r>
        <w:rPr>
          <w:sz w:val="22"/>
        </w:rPr>
        <w:t>Lee,</w:t>
      </w:r>
      <w:r>
        <w:rPr>
          <w:spacing w:val="-4"/>
          <w:sz w:val="22"/>
        </w:rPr>
        <w:t> </w:t>
      </w:r>
      <w:r>
        <w:rPr>
          <w:sz w:val="22"/>
        </w:rPr>
        <w:t>J.,</w:t>
      </w:r>
      <w:r>
        <w:rPr>
          <w:spacing w:val="-4"/>
          <w:sz w:val="22"/>
        </w:rPr>
        <w:t> </w:t>
      </w:r>
      <w:r>
        <w:rPr>
          <w:sz w:val="22"/>
        </w:rPr>
        <w:t>Jeong,</w:t>
      </w:r>
      <w:r>
        <w:rPr>
          <w:spacing w:val="-4"/>
          <w:sz w:val="22"/>
        </w:rPr>
        <w:t> </w:t>
      </w:r>
      <w:r>
        <w:rPr>
          <w:sz w:val="22"/>
        </w:rPr>
        <w:t>H.</w:t>
      </w:r>
      <w:r>
        <w:rPr>
          <w:spacing w:val="-4"/>
          <w:sz w:val="22"/>
        </w:rPr>
        <w:t> </w:t>
      </w:r>
      <w:r>
        <w:rPr>
          <w:sz w:val="22"/>
        </w:rPr>
        <w:t>J.,</w:t>
      </w:r>
      <w:r>
        <w:rPr>
          <w:spacing w:val="-4"/>
          <w:sz w:val="22"/>
        </w:rPr>
        <w:t> </w:t>
      </w:r>
      <w:r>
        <w:rPr>
          <w:sz w:val="22"/>
        </w:rPr>
        <w:t>and</w:t>
      </w:r>
      <w:r>
        <w:rPr>
          <w:spacing w:val="-4"/>
          <w:sz w:val="22"/>
        </w:rPr>
        <w:t> </w:t>
      </w:r>
      <w:r>
        <w:rPr>
          <w:sz w:val="22"/>
        </w:rPr>
        <w:t>Kim,</w:t>
      </w:r>
      <w:r>
        <w:rPr>
          <w:spacing w:val="-4"/>
          <w:sz w:val="22"/>
        </w:rPr>
        <w:t> </w:t>
      </w:r>
      <w:r>
        <w:rPr>
          <w:sz w:val="22"/>
        </w:rPr>
        <w:t>S.</w:t>
      </w:r>
      <w:r>
        <w:rPr>
          <w:spacing w:val="-4"/>
          <w:sz w:val="22"/>
        </w:rPr>
        <w:t> </w:t>
      </w:r>
      <w:r>
        <w:rPr>
          <w:sz w:val="22"/>
        </w:rPr>
        <w:t>(2021).</w:t>
      </w:r>
      <w:r>
        <w:rPr>
          <w:spacing w:val="-4"/>
          <w:sz w:val="22"/>
        </w:rPr>
        <w:t> </w:t>
      </w:r>
      <w:r>
        <w:rPr>
          <w:sz w:val="22"/>
        </w:rPr>
        <w:t>Stress,</w:t>
      </w:r>
      <w:r>
        <w:rPr>
          <w:spacing w:val="-4"/>
          <w:sz w:val="22"/>
        </w:rPr>
        <w:t> </w:t>
      </w:r>
      <w:r>
        <w:rPr>
          <w:sz w:val="22"/>
        </w:rPr>
        <w:t>anxiety,</w:t>
      </w:r>
      <w:r>
        <w:rPr>
          <w:spacing w:val="-4"/>
          <w:sz w:val="22"/>
        </w:rPr>
        <w:t> </w:t>
      </w:r>
      <w:r>
        <w:rPr>
          <w:sz w:val="22"/>
        </w:rPr>
        <w:t>and</w:t>
      </w:r>
      <w:r>
        <w:rPr>
          <w:spacing w:val="-4"/>
          <w:sz w:val="22"/>
        </w:rPr>
        <w:t> </w:t>
      </w:r>
      <w:r>
        <w:rPr>
          <w:sz w:val="22"/>
        </w:rPr>
        <w:t>depression</w:t>
      </w:r>
      <w:r>
        <w:rPr>
          <w:spacing w:val="-4"/>
          <w:sz w:val="22"/>
        </w:rPr>
        <w:t> </w:t>
      </w:r>
      <w:r>
        <w:rPr>
          <w:sz w:val="22"/>
        </w:rPr>
        <w:t>among</w:t>
      </w:r>
      <w:r>
        <w:rPr>
          <w:spacing w:val="-4"/>
          <w:sz w:val="22"/>
        </w:rPr>
        <w:t> </w:t>
      </w:r>
      <w:r>
        <w:rPr>
          <w:sz w:val="22"/>
        </w:rPr>
        <w:t>undergraduate</w:t>
      </w:r>
      <w:r>
        <w:rPr>
          <w:spacing w:val="-4"/>
          <w:sz w:val="22"/>
        </w:rPr>
        <w:t> </w:t>
      </w:r>
      <w:r>
        <w:rPr>
          <w:sz w:val="22"/>
        </w:rPr>
        <w:t>students during the COVID-19 pandemic and their use of mental health services. </w:t>
      </w:r>
      <w:r>
        <w:rPr>
          <w:i/>
          <w:sz w:val="22"/>
        </w:rPr>
        <w:t>Innovat. High. Educ. </w:t>
      </w:r>
      <w:r>
        <w:rPr>
          <w:sz w:val="22"/>
        </w:rPr>
        <w:t>1–20. doi: </w:t>
      </w:r>
      <w:r>
        <w:rPr>
          <w:spacing w:val="-2"/>
          <w:sz w:val="22"/>
        </w:rPr>
        <w:t>10.1007/s10755-021-09552-y</w:t>
      </w:r>
    </w:p>
    <w:p>
      <w:pPr>
        <w:pStyle w:val="ListParagraph"/>
        <w:numPr>
          <w:ilvl w:val="0"/>
          <w:numId w:val="5"/>
        </w:numPr>
        <w:tabs>
          <w:tab w:pos="327" w:val="left" w:leader="none"/>
        </w:tabs>
        <w:spacing w:line="360" w:lineRule="auto" w:before="200" w:after="0"/>
        <w:ind w:left="0" w:right="1753" w:firstLine="0"/>
        <w:jc w:val="left"/>
        <w:rPr>
          <w:sz w:val="22"/>
        </w:rPr>
      </w:pPr>
      <w:r>
        <w:rPr>
          <w:sz w:val="22"/>
        </w:rPr>
        <w:t>Fritz</w:t>
      </w:r>
      <w:r>
        <w:rPr>
          <w:spacing w:val="-4"/>
          <w:sz w:val="22"/>
        </w:rPr>
        <w:t> </w:t>
      </w:r>
      <w:r>
        <w:rPr>
          <w:sz w:val="22"/>
        </w:rPr>
        <w:t>J,</w:t>
      </w:r>
      <w:r>
        <w:rPr>
          <w:spacing w:val="-4"/>
          <w:sz w:val="22"/>
        </w:rPr>
        <w:t> </w:t>
      </w:r>
      <w:r>
        <w:rPr>
          <w:sz w:val="22"/>
        </w:rPr>
        <w:t>Stochl</w:t>
      </w:r>
      <w:r>
        <w:rPr>
          <w:spacing w:val="-4"/>
          <w:sz w:val="22"/>
        </w:rPr>
        <w:t> </w:t>
      </w:r>
      <w:r>
        <w:rPr>
          <w:sz w:val="22"/>
        </w:rPr>
        <w:t>J,</w:t>
      </w:r>
      <w:r>
        <w:rPr>
          <w:spacing w:val="-4"/>
          <w:sz w:val="22"/>
        </w:rPr>
        <w:t> </w:t>
      </w:r>
      <w:r>
        <w:rPr>
          <w:sz w:val="22"/>
        </w:rPr>
        <w:t>Kievit</w:t>
      </w:r>
      <w:r>
        <w:rPr>
          <w:spacing w:val="-4"/>
          <w:sz w:val="22"/>
        </w:rPr>
        <w:t> </w:t>
      </w:r>
      <w:r>
        <w:rPr>
          <w:sz w:val="22"/>
        </w:rPr>
        <w:t>RA,</w:t>
      </w:r>
      <w:r>
        <w:rPr>
          <w:spacing w:val="-4"/>
          <w:sz w:val="22"/>
        </w:rPr>
        <w:t> </w:t>
      </w:r>
      <w:r>
        <w:rPr>
          <w:sz w:val="22"/>
        </w:rPr>
        <w:t>van</w:t>
      </w:r>
      <w:r>
        <w:rPr>
          <w:spacing w:val="-4"/>
          <w:sz w:val="22"/>
        </w:rPr>
        <w:t> </w:t>
      </w:r>
      <w:r>
        <w:rPr>
          <w:sz w:val="22"/>
        </w:rPr>
        <w:t>Harmelen</w:t>
      </w:r>
      <w:r>
        <w:rPr>
          <w:spacing w:val="-4"/>
          <w:sz w:val="22"/>
        </w:rPr>
        <w:t> </w:t>
      </w:r>
      <w:r>
        <w:rPr>
          <w:sz w:val="22"/>
        </w:rPr>
        <w:t>AL,</w:t>
      </w:r>
      <w:r>
        <w:rPr>
          <w:spacing w:val="-4"/>
          <w:sz w:val="22"/>
        </w:rPr>
        <w:t> </w:t>
      </w:r>
      <w:r>
        <w:rPr>
          <w:sz w:val="22"/>
        </w:rPr>
        <w:t>Wilkinson</w:t>
      </w:r>
      <w:r>
        <w:rPr>
          <w:spacing w:val="-4"/>
          <w:sz w:val="22"/>
        </w:rPr>
        <w:t> </w:t>
      </w:r>
      <w:r>
        <w:rPr>
          <w:sz w:val="22"/>
        </w:rPr>
        <w:t>PO.</w:t>
      </w:r>
      <w:r>
        <w:rPr>
          <w:spacing w:val="-4"/>
          <w:sz w:val="22"/>
        </w:rPr>
        <w:t> </w:t>
      </w:r>
      <w:r>
        <w:rPr>
          <w:sz w:val="22"/>
        </w:rPr>
        <w:t>Tracking</w:t>
      </w:r>
      <w:r>
        <w:rPr>
          <w:spacing w:val="-4"/>
          <w:sz w:val="22"/>
        </w:rPr>
        <w:t> </w:t>
      </w:r>
      <w:r>
        <w:rPr>
          <w:sz w:val="22"/>
        </w:rPr>
        <w:t>Stress,</w:t>
      </w:r>
      <w:r>
        <w:rPr>
          <w:spacing w:val="-4"/>
          <w:sz w:val="22"/>
        </w:rPr>
        <w:t> </w:t>
      </w:r>
      <w:r>
        <w:rPr>
          <w:sz w:val="22"/>
        </w:rPr>
        <w:t>Mental</w:t>
      </w:r>
      <w:r>
        <w:rPr>
          <w:spacing w:val="-4"/>
          <w:sz w:val="22"/>
        </w:rPr>
        <w:t> </w:t>
      </w:r>
      <w:r>
        <w:rPr>
          <w:sz w:val="22"/>
        </w:rPr>
        <w:t>Health,</w:t>
      </w:r>
      <w:r>
        <w:rPr>
          <w:spacing w:val="-4"/>
          <w:sz w:val="22"/>
        </w:rPr>
        <w:t> </w:t>
      </w:r>
      <w:r>
        <w:rPr>
          <w:sz w:val="22"/>
        </w:rPr>
        <w:t>and Resilience Factors in Medical Students Before, During, and After a Stress-Inducing Exam Period: Protocol and Proof-of-Principle Analyses for the RESIST Cohort Study. JMIR Form Res. 2021 Jun 8;5(6):e20128. doi: 10.2196/20128. PMID: 34100761; PMCID: PMC8262546. Internet link:</w:t>
      </w:r>
    </w:p>
    <w:p>
      <w:pPr>
        <w:pStyle w:val="BodyText"/>
        <w:rPr>
          <w:rFonts w:ascii="Times New Roman"/>
        </w:rPr>
      </w:pPr>
      <w:r>
        <w:rPr>
          <w:rFonts w:ascii="Times New Roman"/>
          <w:spacing w:val="-2"/>
        </w:rPr>
        <w:t>ncbi.nlm.nih.gov/pmc/articles/PMC8262546/</w:t>
      </w:r>
    </w:p>
    <w:p>
      <w:pPr>
        <w:pStyle w:val="BodyText"/>
        <w:rPr>
          <w:rFonts w:ascii="Times New Roman"/>
        </w:rPr>
      </w:pPr>
    </w:p>
    <w:p>
      <w:pPr>
        <w:pStyle w:val="BodyText"/>
        <w:spacing w:before="200"/>
        <w:rPr>
          <w:rFonts w:ascii="Times New Roman"/>
        </w:rPr>
      </w:pPr>
    </w:p>
    <w:p>
      <w:pPr>
        <w:pStyle w:val="ListParagraph"/>
        <w:numPr>
          <w:ilvl w:val="0"/>
          <w:numId w:val="5"/>
        </w:numPr>
        <w:tabs>
          <w:tab w:pos="382" w:val="left" w:leader="none"/>
        </w:tabs>
        <w:spacing w:line="360" w:lineRule="auto" w:before="0" w:after="0"/>
        <w:ind w:left="0" w:right="1637" w:firstLine="0"/>
        <w:jc w:val="left"/>
        <w:rPr>
          <w:sz w:val="22"/>
        </w:rPr>
      </w:pPr>
      <w:r>
        <w:rPr>
          <w:sz w:val="22"/>
        </w:rPr>
        <w:t>Backović</w:t>
      </w:r>
      <w:r>
        <w:rPr>
          <w:spacing w:val="-6"/>
          <w:sz w:val="22"/>
        </w:rPr>
        <w:t> </w:t>
      </w:r>
      <w:r>
        <w:rPr>
          <w:sz w:val="22"/>
        </w:rPr>
        <w:t>DV,</w:t>
      </w:r>
      <w:r>
        <w:rPr>
          <w:spacing w:val="-6"/>
          <w:sz w:val="22"/>
        </w:rPr>
        <w:t> </w:t>
      </w:r>
      <w:r>
        <w:rPr>
          <w:sz w:val="22"/>
        </w:rPr>
        <w:t>Maksimović</w:t>
      </w:r>
      <w:r>
        <w:rPr>
          <w:spacing w:val="-6"/>
          <w:sz w:val="22"/>
        </w:rPr>
        <w:t> </w:t>
      </w:r>
      <w:r>
        <w:rPr>
          <w:sz w:val="22"/>
        </w:rPr>
        <w:t>M,</w:t>
      </w:r>
      <w:r>
        <w:rPr>
          <w:spacing w:val="-6"/>
          <w:sz w:val="22"/>
        </w:rPr>
        <w:t> </w:t>
      </w:r>
      <w:r>
        <w:rPr>
          <w:sz w:val="22"/>
        </w:rPr>
        <w:t>Davidović</w:t>
      </w:r>
      <w:r>
        <w:rPr>
          <w:spacing w:val="-6"/>
          <w:sz w:val="22"/>
        </w:rPr>
        <w:t> </w:t>
      </w:r>
      <w:r>
        <w:rPr>
          <w:sz w:val="22"/>
        </w:rPr>
        <w:t>D,</w:t>
      </w:r>
      <w:r>
        <w:rPr>
          <w:spacing w:val="-6"/>
          <w:sz w:val="22"/>
        </w:rPr>
        <w:t> </w:t>
      </w:r>
      <w:r>
        <w:rPr>
          <w:sz w:val="22"/>
        </w:rPr>
        <w:t>Zivojinović</w:t>
      </w:r>
      <w:r>
        <w:rPr>
          <w:spacing w:val="-6"/>
          <w:sz w:val="22"/>
        </w:rPr>
        <w:t> </w:t>
      </w:r>
      <w:r>
        <w:rPr>
          <w:sz w:val="22"/>
        </w:rPr>
        <w:t>JI,</w:t>
      </w:r>
      <w:r>
        <w:rPr>
          <w:spacing w:val="-6"/>
          <w:sz w:val="22"/>
        </w:rPr>
        <w:t> </w:t>
      </w:r>
      <w:r>
        <w:rPr>
          <w:sz w:val="22"/>
        </w:rPr>
        <w:t>Stevanović</w:t>
      </w:r>
      <w:r>
        <w:rPr>
          <w:spacing w:val="-6"/>
          <w:sz w:val="22"/>
        </w:rPr>
        <w:t> </w:t>
      </w:r>
      <w:r>
        <w:rPr>
          <w:sz w:val="22"/>
        </w:rPr>
        <w:t>D.</w:t>
      </w:r>
      <w:r>
        <w:rPr>
          <w:spacing w:val="-6"/>
          <w:sz w:val="22"/>
        </w:rPr>
        <w:t> </w:t>
      </w:r>
      <w:r>
        <w:rPr>
          <w:sz w:val="22"/>
        </w:rPr>
        <w:t>Stress</w:t>
      </w:r>
      <w:r>
        <w:rPr>
          <w:spacing w:val="-6"/>
          <w:sz w:val="22"/>
        </w:rPr>
        <w:t> </w:t>
      </w:r>
      <w:r>
        <w:rPr>
          <w:sz w:val="22"/>
        </w:rPr>
        <w:t>and</w:t>
      </w:r>
      <w:r>
        <w:rPr>
          <w:spacing w:val="-6"/>
          <w:sz w:val="22"/>
        </w:rPr>
        <w:t> </w:t>
      </w:r>
      <w:r>
        <w:rPr>
          <w:sz w:val="22"/>
        </w:rPr>
        <w:t>mental</w:t>
      </w:r>
      <w:r>
        <w:rPr>
          <w:spacing w:val="-6"/>
          <w:sz w:val="22"/>
        </w:rPr>
        <w:t> </w:t>
      </w:r>
      <w:r>
        <w:rPr>
          <w:sz w:val="22"/>
        </w:rPr>
        <w:t>health among medical students. Srp Arh Celok Lek [Internet]. 2013 [cited 2022 Jan 16];141(11–12):780–4.</w:t>
      </w:r>
    </w:p>
    <w:sectPr>
      <w:pgSz w:w="12240" w:h="15840"/>
      <w:pgMar w:top="1360" w:bottom="280" w:left="14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MS PGothic">
    <w:altName w:val="MS PGothic"/>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0" w:hanging="166"/>
        <w:jc w:val="left"/>
      </w:pPr>
      <w:rPr>
        <w:rFonts w:hint="default" w:ascii="Times New Roman" w:hAnsi="Times New Roman" w:eastAsia="Times New Roman" w:cs="Times New Roman"/>
        <w:b w:val="0"/>
        <w:bCs w:val="0"/>
        <w:i w:val="0"/>
        <w:iCs w:val="0"/>
        <w:spacing w:val="-1"/>
        <w:w w:val="96"/>
        <w:sz w:val="20"/>
        <w:szCs w:val="20"/>
        <w:lang w:val="en-US" w:eastAsia="en-US" w:bidi="ar-SA"/>
      </w:rPr>
    </w:lvl>
    <w:lvl w:ilvl="1">
      <w:start w:val="0"/>
      <w:numFmt w:val="bullet"/>
      <w:lvlText w:val="•"/>
      <w:lvlJc w:val="left"/>
      <w:pPr>
        <w:ind w:left="1080" w:hanging="166"/>
      </w:pPr>
      <w:rPr>
        <w:rFonts w:hint="default"/>
        <w:lang w:val="en-US" w:eastAsia="en-US" w:bidi="ar-SA"/>
      </w:rPr>
    </w:lvl>
    <w:lvl w:ilvl="2">
      <w:start w:val="0"/>
      <w:numFmt w:val="bullet"/>
      <w:lvlText w:val="•"/>
      <w:lvlJc w:val="left"/>
      <w:pPr>
        <w:ind w:left="2160" w:hanging="166"/>
      </w:pPr>
      <w:rPr>
        <w:rFonts w:hint="default"/>
        <w:lang w:val="en-US" w:eastAsia="en-US" w:bidi="ar-SA"/>
      </w:rPr>
    </w:lvl>
    <w:lvl w:ilvl="3">
      <w:start w:val="0"/>
      <w:numFmt w:val="bullet"/>
      <w:lvlText w:val="•"/>
      <w:lvlJc w:val="left"/>
      <w:pPr>
        <w:ind w:left="3240" w:hanging="166"/>
      </w:pPr>
      <w:rPr>
        <w:rFonts w:hint="default"/>
        <w:lang w:val="en-US" w:eastAsia="en-US" w:bidi="ar-SA"/>
      </w:rPr>
    </w:lvl>
    <w:lvl w:ilvl="4">
      <w:start w:val="0"/>
      <w:numFmt w:val="bullet"/>
      <w:lvlText w:val="•"/>
      <w:lvlJc w:val="left"/>
      <w:pPr>
        <w:ind w:left="4320" w:hanging="166"/>
      </w:pPr>
      <w:rPr>
        <w:rFonts w:hint="default"/>
        <w:lang w:val="en-US" w:eastAsia="en-US" w:bidi="ar-SA"/>
      </w:rPr>
    </w:lvl>
    <w:lvl w:ilvl="5">
      <w:start w:val="0"/>
      <w:numFmt w:val="bullet"/>
      <w:lvlText w:val="•"/>
      <w:lvlJc w:val="left"/>
      <w:pPr>
        <w:ind w:left="5400" w:hanging="166"/>
      </w:pPr>
      <w:rPr>
        <w:rFonts w:hint="default"/>
        <w:lang w:val="en-US" w:eastAsia="en-US" w:bidi="ar-SA"/>
      </w:rPr>
    </w:lvl>
    <w:lvl w:ilvl="6">
      <w:start w:val="0"/>
      <w:numFmt w:val="bullet"/>
      <w:lvlText w:val="•"/>
      <w:lvlJc w:val="left"/>
      <w:pPr>
        <w:ind w:left="6480" w:hanging="166"/>
      </w:pPr>
      <w:rPr>
        <w:rFonts w:hint="default"/>
        <w:lang w:val="en-US" w:eastAsia="en-US" w:bidi="ar-SA"/>
      </w:rPr>
    </w:lvl>
    <w:lvl w:ilvl="7">
      <w:start w:val="0"/>
      <w:numFmt w:val="bullet"/>
      <w:lvlText w:val="•"/>
      <w:lvlJc w:val="left"/>
      <w:pPr>
        <w:ind w:left="7560" w:hanging="166"/>
      </w:pPr>
      <w:rPr>
        <w:rFonts w:hint="default"/>
        <w:lang w:val="en-US" w:eastAsia="en-US" w:bidi="ar-SA"/>
      </w:rPr>
    </w:lvl>
    <w:lvl w:ilvl="8">
      <w:start w:val="0"/>
      <w:numFmt w:val="bullet"/>
      <w:lvlText w:val="•"/>
      <w:lvlJc w:val="left"/>
      <w:pPr>
        <w:ind w:left="8640" w:hanging="166"/>
      </w:pPr>
      <w:rPr>
        <w:rFonts w:hint="default"/>
        <w:lang w:val="en-US" w:eastAsia="en-US" w:bidi="ar-SA"/>
      </w:rPr>
    </w:lvl>
  </w:abstractNum>
  <w:abstractNum w:abstractNumId="3">
    <w:multiLevelType w:val="hybridMultilevel"/>
    <w:lvl w:ilvl="0">
      <w:start w:val="85"/>
      <w:numFmt w:val="decimal"/>
      <w:lvlText w:val="%1"/>
      <w:lvlJc w:val="left"/>
      <w:pPr>
        <w:ind w:left="595" w:hanging="501"/>
        <w:jc w:val="left"/>
      </w:pPr>
      <w:rPr>
        <w:rFonts w:hint="default" w:ascii="Arial MT" w:hAnsi="Arial MT" w:eastAsia="Arial MT" w:cs="Arial MT"/>
        <w:b w:val="0"/>
        <w:bCs w:val="0"/>
        <w:i w:val="0"/>
        <w:iCs w:val="0"/>
        <w:spacing w:val="0"/>
        <w:w w:val="100"/>
        <w:sz w:val="36"/>
        <w:szCs w:val="36"/>
        <w:lang w:val="en-US" w:eastAsia="en-US" w:bidi="ar-SA"/>
      </w:rPr>
    </w:lvl>
    <w:lvl w:ilvl="1">
      <w:start w:val="0"/>
      <w:numFmt w:val="bullet"/>
      <w:lvlText w:val="•"/>
      <w:lvlJc w:val="left"/>
      <w:pPr>
        <w:ind w:left="808" w:hanging="501"/>
      </w:pPr>
      <w:rPr>
        <w:rFonts w:hint="default"/>
        <w:lang w:val="en-US" w:eastAsia="en-US" w:bidi="ar-SA"/>
      </w:rPr>
    </w:lvl>
    <w:lvl w:ilvl="2">
      <w:start w:val="0"/>
      <w:numFmt w:val="bullet"/>
      <w:lvlText w:val="•"/>
      <w:lvlJc w:val="left"/>
      <w:pPr>
        <w:ind w:left="1016" w:hanging="501"/>
      </w:pPr>
      <w:rPr>
        <w:rFonts w:hint="default"/>
        <w:lang w:val="en-US" w:eastAsia="en-US" w:bidi="ar-SA"/>
      </w:rPr>
    </w:lvl>
    <w:lvl w:ilvl="3">
      <w:start w:val="0"/>
      <w:numFmt w:val="bullet"/>
      <w:lvlText w:val="•"/>
      <w:lvlJc w:val="left"/>
      <w:pPr>
        <w:ind w:left="1224" w:hanging="501"/>
      </w:pPr>
      <w:rPr>
        <w:rFonts w:hint="default"/>
        <w:lang w:val="en-US" w:eastAsia="en-US" w:bidi="ar-SA"/>
      </w:rPr>
    </w:lvl>
    <w:lvl w:ilvl="4">
      <w:start w:val="0"/>
      <w:numFmt w:val="bullet"/>
      <w:lvlText w:val="•"/>
      <w:lvlJc w:val="left"/>
      <w:pPr>
        <w:ind w:left="1432" w:hanging="501"/>
      </w:pPr>
      <w:rPr>
        <w:rFonts w:hint="default"/>
        <w:lang w:val="en-US" w:eastAsia="en-US" w:bidi="ar-SA"/>
      </w:rPr>
    </w:lvl>
    <w:lvl w:ilvl="5">
      <w:start w:val="0"/>
      <w:numFmt w:val="bullet"/>
      <w:lvlText w:val="•"/>
      <w:lvlJc w:val="left"/>
      <w:pPr>
        <w:ind w:left="1640" w:hanging="501"/>
      </w:pPr>
      <w:rPr>
        <w:rFonts w:hint="default"/>
        <w:lang w:val="en-US" w:eastAsia="en-US" w:bidi="ar-SA"/>
      </w:rPr>
    </w:lvl>
    <w:lvl w:ilvl="6">
      <w:start w:val="0"/>
      <w:numFmt w:val="bullet"/>
      <w:lvlText w:val="•"/>
      <w:lvlJc w:val="left"/>
      <w:pPr>
        <w:ind w:left="1848" w:hanging="501"/>
      </w:pPr>
      <w:rPr>
        <w:rFonts w:hint="default"/>
        <w:lang w:val="en-US" w:eastAsia="en-US" w:bidi="ar-SA"/>
      </w:rPr>
    </w:lvl>
    <w:lvl w:ilvl="7">
      <w:start w:val="0"/>
      <w:numFmt w:val="bullet"/>
      <w:lvlText w:val="•"/>
      <w:lvlJc w:val="left"/>
      <w:pPr>
        <w:ind w:left="2056" w:hanging="501"/>
      </w:pPr>
      <w:rPr>
        <w:rFonts w:hint="default"/>
        <w:lang w:val="en-US" w:eastAsia="en-US" w:bidi="ar-SA"/>
      </w:rPr>
    </w:lvl>
    <w:lvl w:ilvl="8">
      <w:start w:val="0"/>
      <w:numFmt w:val="bullet"/>
      <w:lvlText w:val="•"/>
      <w:lvlJc w:val="left"/>
      <w:pPr>
        <w:ind w:left="2264" w:hanging="501"/>
      </w:pPr>
      <w:rPr>
        <w:rFonts w:hint="default"/>
        <w:lang w:val="en-US" w:eastAsia="en-US" w:bidi="ar-SA"/>
      </w:rPr>
    </w:lvl>
  </w:abstractNum>
  <w:abstractNum w:abstractNumId="2">
    <w:multiLevelType w:val="hybridMultilevel"/>
    <w:lvl w:ilvl="0">
      <w:start w:val="20"/>
      <w:numFmt w:val="decimal"/>
      <w:lvlText w:val="%1"/>
      <w:lvlJc w:val="left"/>
      <w:pPr>
        <w:ind w:left="595" w:hanging="501"/>
        <w:jc w:val="left"/>
      </w:pPr>
      <w:rPr>
        <w:rFonts w:hint="default" w:ascii="Arial MT" w:hAnsi="Arial MT" w:eastAsia="Arial MT" w:cs="Arial MT"/>
        <w:b w:val="0"/>
        <w:bCs w:val="0"/>
        <w:i w:val="0"/>
        <w:iCs w:val="0"/>
        <w:spacing w:val="0"/>
        <w:w w:val="100"/>
        <w:sz w:val="36"/>
        <w:szCs w:val="36"/>
        <w:lang w:val="en-US" w:eastAsia="en-US" w:bidi="ar-SA"/>
      </w:rPr>
    </w:lvl>
    <w:lvl w:ilvl="1">
      <w:start w:val="0"/>
      <w:numFmt w:val="bullet"/>
      <w:lvlText w:val="•"/>
      <w:lvlJc w:val="left"/>
      <w:pPr>
        <w:ind w:left="808" w:hanging="501"/>
      </w:pPr>
      <w:rPr>
        <w:rFonts w:hint="default"/>
        <w:lang w:val="en-US" w:eastAsia="en-US" w:bidi="ar-SA"/>
      </w:rPr>
    </w:lvl>
    <w:lvl w:ilvl="2">
      <w:start w:val="0"/>
      <w:numFmt w:val="bullet"/>
      <w:lvlText w:val="•"/>
      <w:lvlJc w:val="left"/>
      <w:pPr>
        <w:ind w:left="1016" w:hanging="501"/>
      </w:pPr>
      <w:rPr>
        <w:rFonts w:hint="default"/>
        <w:lang w:val="en-US" w:eastAsia="en-US" w:bidi="ar-SA"/>
      </w:rPr>
    </w:lvl>
    <w:lvl w:ilvl="3">
      <w:start w:val="0"/>
      <w:numFmt w:val="bullet"/>
      <w:lvlText w:val="•"/>
      <w:lvlJc w:val="left"/>
      <w:pPr>
        <w:ind w:left="1224" w:hanging="501"/>
      </w:pPr>
      <w:rPr>
        <w:rFonts w:hint="default"/>
        <w:lang w:val="en-US" w:eastAsia="en-US" w:bidi="ar-SA"/>
      </w:rPr>
    </w:lvl>
    <w:lvl w:ilvl="4">
      <w:start w:val="0"/>
      <w:numFmt w:val="bullet"/>
      <w:lvlText w:val="•"/>
      <w:lvlJc w:val="left"/>
      <w:pPr>
        <w:ind w:left="1432" w:hanging="501"/>
      </w:pPr>
      <w:rPr>
        <w:rFonts w:hint="default"/>
        <w:lang w:val="en-US" w:eastAsia="en-US" w:bidi="ar-SA"/>
      </w:rPr>
    </w:lvl>
    <w:lvl w:ilvl="5">
      <w:start w:val="0"/>
      <w:numFmt w:val="bullet"/>
      <w:lvlText w:val="•"/>
      <w:lvlJc w:val="left"/>
      <w:pPr>
        <w:ind w:left="1640" w:hanging="501"/>
      </w:pPr>
      <w:rPr>
        <w:rFonts w:hint="default"/>
        <w:lang w:val="en-US" w:eastAsia="en-US" w:bidi="ar-SA"/>
      </w:rPr>
    </w:lvl>
    <w:lvl w:ilvl="6">
      <w:start w:val="0"/>
      <w:numFmt w:val="bullet"/>
      <w:lvlText w:val="•"/>
      <w:lvlJc w:val="left"/>
      <w:pPr>
        <w:ind w:left="1848" w:hanging="501"/>
      </w:pPr>
      <w:rPr>
        <w:rFonts w:hint="default"/>
        <w:lang w:val="en-US" w:eastAsia="en-US" w:bidi="ar-SA"/>
      </w:rPr>
    </w:lvl>
    <w:lvl w:ilvl="7">
      <w:start w:val="0"/>
      <w:numFmt w:val="bullet"/>
      <w:lvlText w:val="•"/>
      <w:lvlJc w:val="left"/>
      <w:pPr>
        <w:ind w:left="2056" w:hanging="501"/>
      </w:pPr>
      <w:rPr>
        <w:rFonts w:hint="default"/>
        <w:lang w:val="en-US" w:eastAsia="en-US" w:bidi="ar-SA"/>
      </w:rPr>
    </w:lvl>
    <w:lvl w:ilvl="8">
      <w:start w:val="0"/>
      <w:numFmt w:val="bullet"/>
      <w:lvlText w:val="•"/>
      <w:lvlJc w:val="left"/>
      <w:pPr>
        <w:ind w:left="2264" w:hanging="501"/>
      </w:pPr>
      <w:rPr>
        <w:rFonts w:hint="default"/>
        <w:lang w:val="en-US" w:eastAsia="en-US" w:bidi="ar-SA"/>
      </w:rPr>
    </w:lvl>
  </w:abstractNum>
  <w:abstractNum w:abstractNumId="1">
    <w:multiLevelType w:val="hybridMultilevel"/>
    <w:lvl w:ilvl="0">
      <w:start w:val="1"/>
      <w:numFmt w:val="decimal"/>
      <w:lvlText w:val="%1."/>
      <w:lvlJc w:val="left"/>
      <w:pPr>
        <w:ind w:left="720" w:hanging="544"/>
        <w:jc w:val="left"/>
      </w:pPr>
      <w:rPr>
        <w:rFonts w:hint="default" w:ascii="Arial MT" w:hAnsi="Arial MT" w:eastAsia="Arial MT" w:cs="Arial MT"/>
        <w:b w:val="0"/>
        <w:bCs w:val="0"/>
        <w:i w:val="0"/>
        <w:iCs w:val="0"/>
        <w:color w:val="00A050"/>
        <w:spacing w:val="-1"/>
        <w:w w:val="100"/>
        <w:sz w:val="22"/>
        <w:szCs w:val="22"/>
        <w:lang w:val="en-US" w:eastAsia="en-US" w:bidi="ar-SA"/>
      </w:rPr>
    </w:lvl>
    <w:lvl w:ilvl="1">
      <w:start w:val="0"/>
      <w:numFmt w:val="bullet"/>
      <w:lvlText w:val="•"/>
      <w:lvlJc w:val="left"/>
      <w:pPr>
        <w:ind w:left="1728" w:hanging="544"/>
      </w:pPr>
      <w:rPr>
        <w:rFonts w:hint="default"/>
        <w:lang w:val="en-US" w:eastAsia="en-US" w:bidi="ar-SA"/>
      </w:rPr>
    </w:lvl>
    <w:lvl w:ilvl="2">
      <w:start w:val="0"/>
      <w:numFmt w:val="bullet"/>
      <w:lvlText w:val="•"/>
      <w:lvlJc w:val="left"/>
      <w:pPr>
        <w:ind w:left="2736" w:hanging="544"/>
      </w:pPr>
      <w:rPr>
        <w:rFonts w:hint="default"/>
        <w:lang w:val="en-US" w:eastAsia="en-US" w:bidi="ar-SA"/>
      </w:rPr>
    </w:lvl>
    <w:lvl w:ilvl="3">
      <w:start w:val="0"/>
      <w:numFmt w:val="bullet"/>
      <w:lvlText w:val="•"/>
      <w:lvlJc w:val="left"/>
      <w:pPr>
        <w:ind w:left="3744" w:hanging="544"/>
      </w:pPr>
      <w:rPr>
        <w:rFonts w:hint="default"/>
        <w:lang w:val="en-US" w:eastAsia="en-US" w:bidi="ar-SA"/>
      </w:rPr>
    </w:lvl>
    <w:lvl w:ilvl="4">
      <w:start w:val="0"/>
      <w:numFmt w:val="bullet"/>
      <w:lvlText w:val="•"/>
      <w:lvlJc w:val="left"/>
      <w:pPr>
        <w:ind w:left="4752" w:hanging="544"/>
      </w:pPr>
      <w:rPr>
        <w:rFonts w:hint="default"/>
        <w:lang w:val="en-US" w:eastAsia="en-US" w:bidi="ar-SA"/>
      </w:rPr>
    </w:lvl>
    <w:lvl w:ilvl="5">
      <w:start w:val="0"/>
      <w:numFmt w:val="bullet"/>
      <w:lvlText w:val="•"/>
      <w:lvlJc w:val="left"/>
      <w:pPr>
        <w:ind w:left="5760" w:hanging="544"/>
      </w:pPr>
      <w:rPr>
        <w:rFonts w:hint="default"/>
        <w:lang w:val="en-US" w:eastAsia="en-US" w:bidi="ar-SA"/>
      </w:rPr>
    </w:lvl>
    <w:lvl w:ilvl="6">
      <w:start w:val="0"/>
      <w:numFmt w:val="bullet"/>
      <w:lvlText w:val="•"/>
      <w:lvlJc w:val="left"/>
      <w:pPr>
        <w:ind w:left="6768" w:hanging="544"/>
      </w:pPr>
      <w:rPr>
        <w:rFonts w:hint="default"/>
        <w:lang w:val="en-US" w:eastAsia="en-US" w:bidi="ar-SA"/>
      </w:rPr>
    </w:lvl>
    <w:lvl w:ilvl="7">
      <w:start w:val="0"/>
      <w:numFmt w:val="bullet"/>
      <w:lvlText w:val="•"/>
      <w:lvlJc w:val="left"/>
      <w:pPr>
        <w:ind w:left="7776" w:hanging="544"/>
      </w:pPr>
      <w:rPr>
        <w:rFonts w:hint="default"/>
        <w:lang w:val="en-US" w:eastAsia="en-US" w:bidi="ar-SA"/>
      </w:rPr>
    </w:lvl>
    <w:lvl w:ilvl="8">
      <w:start w:val="0"/>
      <w:numFmt w:val="bullet"/>
      <w:lvlText w:val="•"/>
      <w:lvlJc w:val="left"/>
      <w:pPr>
        <w:ind w:left="8784" w:hanging="544"/>
      </w:pPr>
      <w:rPr>
        <w:rFonts w:hint="default"/>
        <w:lang w:val="en-US" w:eastAsia="en-US" w:bidi="ar-SA"/>
      </w:rPr>
    </w:lvl>
  </w:abstractNum>
  <w:abstractNum w:abstractNumId="0">
    <w:multiLevelType w:val="hybridMultilevel"/>
    <w:lvl w:ilvl="0">
      <w:start w:val="1"/>
      <w:numFmt w:val="decimal"/>
      <w:lvlText w:val="%1."/>
      <w:lvlJc w:val="left"/>
      <w:pPr>
        <w:ind w:left="0" w:hanging="254"/>
        <w:jc w:val="left"/>
      </w:pPr>
      <w:rPr>
        <w:rFonts w:hint="default"/>
        <w:spacing w:val="-1"/>
        <w:w w:val="100"/>
        <w:lang w:val="en-US" w:eastAsia="en-US" w:bidi="ar-SA"/>
      </w:rPr>
    </w:lvl>
    <w:lvl w:ilvl="1">
      <w:start w:val="0"/>
      <w:numFmt w:val="bullet"/>
      <w:lvlText w:val="❖"/>
      <w:lvlJc w:val="left"/>
      <w:pPr>
        <w:ind w:left="720" w:hanging="585"/>
      </w:pPr>
      <w:rPr>
        <w:rFonts w:hint="default" w:ascii="MS PGothic" w:hAnsi="MS PGothic" w:eastAsia="MS PGothic" w:cs="MS PGothic"/>
        <w:b w:val="0"/>
        <w:bCs w:val="0"/>
        <w:i w:val="0"/>
        <w:iCs w:val="0"/>
        <w:color w:val="00A050"/>
        <w:spacing w:val="0"/>
        <w:w w:val="100"/>
        <w:sz w:val="22"/>
        <w:szCs w:val="22"/>
        <w:lang w:val="en-US" w:eastAsia="en-US" w:bidi="ar-SA"/>
      </w:rPr>
    </w:lvl>
    <w:lvl w:ilvl="2">
      <w:start w:val="0"/>
      <w:numFmt w:val="bullet"/>
      <w:lvlText w:val="•"/>
      <w:lvlJc w:val="left"/>
      <w:pPr>
        <w:ind w:left="1840" w:hanging="585"/>
      </w:pPr>
      <w:rPr>
        <w:rFonts w:hint="default"/>
        <w:lang w:val="en-US" w:eastAsia="en-US" w:bidi="ar-SA"/>
      </w:rPr>
    </w:lvl>
    <w:lvl w:ilvl="3">
      <w:start w:val="0"/>
      <w:numFmt w:val="bullet"/>
      <w:lvlText w:val="•"/>
      <w:lvlJc w:val="left"/>
      <w:pPr>
        <w:ind w:left="2960" w:hanging="585"/>
      </w:pPr>
      <w:rPr>
        <w:rFonts w:hint="default"/>
        <w:lang w:val="en-US" w:eastAsia="en-US" w:bidi="ar-SA"/>
      </w:rPr>
    </w:lvl>
    <w:lvl w:ilvl="4">
      <w:start w:val="0"/>
      <w:numFmt w:val="bullet"/>
      <w:lvlText w:val="•"/>
      <w:lvlJc w:val="left"/>
      <w:pPr>
        <w:ind w:left="4080" w:hanging="585"/>
      </w:pPr>
      <w:rPr>
        <w:rFonts w:hint="default"/>
        <w:lang w:val="en-US" w:eastAsia="en-US" w:bidi="ar-SA"/>
      </w:rPr>
    </w:lvl>
    <w:lvl w:ilvl="5">
      <w:start w:val="0"/>
      <w:numFmt w:val="bullet"/>
      <w:lvlText w:val="•"/>
      <w:lvlJc w:val="left"/>
      <w:pPr>
        <w:ind w:left="5200" w:hanging="585"/>
      </w:pPr>
      <w:rPr>
        <w:rFonts w:hint="default"/>
        <w:lang w:val="en-US" w:eastAsia="en-US" w:bidi="ar-SA"/>
      </w:rPr>
    </w:lvl>
    <w:lvl w:ilvl="6">
      <w:start w:val="0"/>
      <w:numFmt w:val="bullet"/>
      <w:lvlText w:val="•"/>
      <w:lvlJc w:val="left"/>
      <w:pPr>
        <w:ind w:left="6320" w:hanging="585"/>
      </w:pPr>
      <w:rPr>
        <w:rFonts w:hint="default"/>
        <w:lang w:val="en-US" w:eastAsia="en-US" w:bidi="ar-SA"/>
      </w:rPr>
    </w:lvl>
    <w:lvl w:ilvl="7">
      <w:start w:val="0"/>
      <w:numFmt w:val="bullet"/>
      <w:lvlText w:val="•"/>
      <w:lvlJc w:val="left"/>
      <w:pPr>
        <w:ind w:left="7440" w:hanging="585"/>
      </w:pPr>
      <w:rPr>
        <w:rFonts w:hint="default"/>
        <w:lang w:val="en-US" w:eastAsia="en-US" w:bidi="ar-SA"/>
      </w:rPr>
    </w:lvl>
    <w:lvl w:ilvl="8">
      <w:start w:val="0"/>
      <w:numFmt w:val="bullet"/>
      <w:lvlText w:val="•"/>
      <w:lvlJc w:val="left"/>
      <w:pPr>
        <w:ind w:left="8560" w:hanging="585"/>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Heading1" w:type="paragraph">
    <w:name w:val="Heading 1"/>
    <w:basedOn w:val="Normal"/>
    <w:uiPriority w:val="1"/>
    <w:qFormat/>
    <w:pPr>
      <w:ind w:left="19"/>
      <w:jc w:val="center"/>
      <w:outlineLvl w:val="1"/>
    </w:pPr>
    <w:rPr>
      <w:rFonts w:ascii="Times New Roman" w:hAnsi="Times New Roman" w:eastAsia="Times New Roman" w:cs="Times New Roman"/>
      <w:b/>
      <w:bCs/>
      <w:sz w:val="48"/>
      <w:szCs w:val="48"/>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94"/>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dx.doi.org/10.1080/02602938.2020.1782344" TargetMode="External"/><Relationship Id="rId7" Type="http://schemas.openxmlformats.org/officeDocument/2006/relationships/hyperlink" Target="http://dx.doi.org/10.3389/fpsyg.2015.01994" TargetMode="External"/><Relationship Id="rId8" Type="http://schemas.openxmlformats.org/officeDocument/2006/relationships/hyperlink" Target="http://dx.doi.org/10.3402/meo.v19.25211" TargetMode="External"/><Relationship Id="rId9" Type="http://schemas.openxmlformats.org/officeDocument/2006/relationships/hyperlink" Target="http://dx.doi.org/10.1080/0142159x.2016.1254749" TargetMode="External"/><Relationship Id="rId10" Type="http://schemas.openxmlformats.org/officeDocument/2006/relationships/hyperlink" Target="https://bmjopen.bmj.com/content/10/12/e040245.abstract" TargetMode="External"/><Relationship Id="rId11" Type="http://schemas.openxmlformats.org/officeDocument/2006/relationships/hyperlink" Target="http://dx.doi.org/10.3329/jhpn.v29i5.8906" TargetMode="External"/><Relationship Id="rId12" Type="http://schemas.openxmlformats.org/officeDocument/2006/relationships/hyperlink" Target="http://dx.doi.org/10.1007/s10902-017-9948-9" TargetMode="External"/><Relationship Id="rId13" Type="http://schemas.openxmlformats.org/officeDocument/2006/relationships/hyperlink" Target="http://dx.doi.org/10.1186/s12909-021-03055-2" TargetMode="External"/><Relationship Id="rId14" Type="http://schemas.openxmlformats.org/officeDocument/2006/relationships/hyperlink" Target="http://researchonline.ljmu.ac.uk/id/eprint/11009/3/The_Psychologist_article_FINAL_VERSION.pdf" TargetMode="External"/><Relationship Id="rId15" Type="http://schemas.openxmlformats.org/officeDocument/2006/relationships/hyperlink" Target="https://solportal.ibe-unesco.org/articles/exams-as-a-source-of-stress-how-assessments-may-affect-learning-through-stress/" TargetMode="External"/><Relationship Id="rId16" Type="http://schemas.openxmlformats.org/officeDocument/2006/relationships/hyperlink" Target="http://dx.doi.org/10.2298/sarh1312780b" TargetMode="External"/><Relationship Id="rId17" Type="http://schemas.openxmlformats.org/officeDocument/2006/relationships/hyperlink" Target="http://dx.doi.org/10.1186/s12991-021-00360-4" TargetMode="External"/><Relationship Id="rId18" Type="http://schemas.openxmlformats.org/officeDocument/2006/relationships/hyperlink" Target="http://dx.doi.org/10.4103/jehp.jehp_35_21" TargetMode="External"/><Relationship Id="rId19" Type="http://schemas.openxmlformats.org/officeDocument/2006/relationships/hyperlink" Target="http://dx.doi.org/10.1007/s12564-011-9148-y" TargetMode="External"/><Relationship Id="rId20" Type="http://schemas.openxmlformats.org/officeDocument/2006/relationships/hyperlink" Target="http://dx.doi.org/10.2105/ajph.2010.192245" TargetMode="External"/><Relationship Id="rId21" Type="http://schemas.openxmlformats.org/officeDocument/2006/relationships/hyperlink" Target="http://dx.doi.org/10.1016/j.jpsychires.2012.09.008" TargetMode="External"/><Relationship Id="rId22" Type="http://schemas.openxmlformats.org/officeDocument/2006/relationships/hyperlink" Target="https://www.sciencedirect.com/science/article/pii/S1877129720302501" TargetMode="Externa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Research Manuscript </dc:title>
  <dcterms:created xsi:type="dcterms:W3CDTF">2025-04-25T14:11:53Z</dcterms:created>
  <dcterms:modified xsi:type="dcterms:W3CDTF">2025-04-25T14:11:53Z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Producer">
    <vt:lpwstr>Skia/PDF m137 Google Docs Renderer</vt:lpwstr>
  </property>
  <property fmtid="{D5CDD505-2E9C-101B-9397-08002B2CF9AE}" pid="4" name="LastSaved">
    <vt:filetime>2025-04-25T00:00:00Z</vt:filetime>
  </property>
</Properties>
</file>