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582F" w14:textId="6DB23CD6" w:rsidR="002240DE" w:rsidRDefault="002240DE"/>
    <w:p w14:paraId="69D4CE0F" w14:textId="23F1FA14" w:rsidR="002F4298" w:rsidRDefault="002F4298"/>
    <w:p w14:paraId="1513A8EF" w14:textId="3430A780" w:rsidR="002F4298" w:rsidRPr="00D67397" w:rsidRDefault="002F4298">
      <w:pPr>
        <w:rPr>
          <w:rFonts w:ascii="Times New Roman" w:hAnsi="Times New Roman" w:cs="Times New Roman"/>
          <w:sz w:val="20"/>
          <w:szCs w:val="20"/>
        </w:rPr>
      </w:pPr>
      <w:r w:rsidRPr="00D67397">
        <w:rPr>
          <w:rFonts w:ascii="Times New Roman" w:hAnsi="Times New Roman" w:cs="Times New Roman"/>
          <w:sz w:val="20"/>
          <w:szCs w:val="20"/>
        </w:rPr>
        <w:t>Table 3. Focus Codes and Main Categories</w:t>
      </w:r>
    </w:p>
    <w:tbl>
      <w:tblPr>
        <w:tblStyle w:val="Tablaconcuadrcula"/>
        <w:tblW w:w="10349" w:type="dxa"/>
        <w:tblInd w:w="-4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9"/>
        <w:gridCol w:w="2410"/>
        <w:gridCol w:w="1559"/>
        <w:gridCol w:w="2835"/>
        <w:gridCol w:w="1696"/>
      </w:tblGrid>
      <w:tr w:rsidR="002F4298" w:rsidRPr="00D67397" w14:paraId="34EB8A29" w14:textId="77777777" w:rsidTr="00F06156">
        <w:tc>
          <w:tcPr>
            <w:tcW w:w="1849" w:type="dxa"/>
          </w:tcPr>
          <w:p w14:paraId="08D89540" w14:textId="77777777" w:rsidR="002F4298" w:rsidRPr="00D67397" w:rsidRDefault="002F4298" w:rsidP="0073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97">
              <w:rPr>
                <w:rFonts w:ascii="Times New Roman" w:hAnsi="Times New Roman" w:cs="Times New Roman"/>
                <w:sz w:val="20"/>
                <w:szCs w:val="20"/>
              </w:rPr>
              <w:t>MGP Dimensions</w:t>
            </w:r>
          </w:p>
        </w:tc>
        <w:tc>
          <w:tcPr>
            <w:tcW w:w="2410" w:type="dxa"/>
          </w:tcPr>
          <w:p w14:paraId="77E27709" w14:textId="0F922DD5" w:rsidR="002F4298" w:rsidRPr="00D67397" w:rsidRDefault="00D67397" w:rsidP="0073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9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F4298" w:rsidRPr="00D67397">
              <w:rPr>
                <w:rFonts w:ascii="Times New Roman" w:hAnsi="Times New Roman" w:cs="Times New Roman"/>
                <w:sz w:val="20"/>
                <w:szCs w:val="20"/>
              </w:rPr>
              <w:t>Patients</w:t>
            </w:r>
          </w:p>
        </w:tc>
        <w:tc>
          <w:tcPr>
            <w:tcW w:w="1559" w:type="dxa"/>
          </w:tcPr>
          <w:p w14:paraId="45FD9CB7" w14:textId="77777777" w:rsidR="002F4298" w:rsidRPr="00D67397" w:rsidRDefault="002F4298" w:rsidP="0073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97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</w:p>
        </w:tc>
        <w:tc>
          <w:tcPr>
            <w:tcW w:w="2835" w:type="dxa"/>
          </w:tcPr>
          <w:p w14:paraId="2D71E97B" w14:textId="326B07A8" w:rsidR="002F4298" w:rsidRPr="00D67397" w:rsidRDefault="00D67397" w:rsidP="0073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97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F4298" w:rsidRPr="00D67397">
              <w:rPr>
                <w:rFonts w:ascii="Times New Roman" w:hAnsi="Times New Roman" w:cs="Times New Roman"/>
                <w:sz w:val="20"/>
                <w:szCs w:val="20"/>
              </w:rPr>
              <w:t xml:space="preserve">Therapists </w:t>
            </w:r>
          </w:p>
        </w:tc>
        <w:tc>
          <w:tcPr>
            <w:tcW w:w="1696" w:type="dxa"/>
          </w:tcPr>
          <w:p w14:paraId="0616D4BA" w14:textId="77777777" w:rsidR="002F4298" w:rsidRPr="00D67397" w:rsidRDefault="002F4298" w:rsidP="00734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7397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</w:p>
        </w:tc>
      </w:tr>
      <w:tr w:rsidR="002F4298" w:rsidRPr="00D67397" w14:paraId="4212E155" w14:textId="77777777" w:rsidTr="00F06156">
        <w:tc>
          <w:tcPr>
            <w:tcW w:w="1849" w:type="dxa"/>
          </w:tcPr>
          <w:p w14:paraId="4B200F46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Determinants</w:t>
            </w: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 xml:space="preserve"> refer to contextual elements directly or indirectly influencing psychotherapeutic activity within a given field</w:t>
            </w:r>
          </w:p>
        </w:tc>
        <w:tc>
          <w:tcPr>
            <w:tcW w:w="2410" w:type="dxa"/>
          </w:tcPr>
          <w:p w14:paraId="27F6DC1A" w14:textId="25C9A565" w:rsidR="002F4298" w:rsidRPr="00F06156" w:rsidRDefault="002F4298" w:rsidP="007342E0">
            <w:pPr>
              <w:numPr>
                <w:ilvl w:val="0"/>
                <w:numId w:val="1"/>
              </w:numPr>
              <w:ind w:left="260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 xml:space="preserve">Sociocultural aspects related to sexual and gender </w:t>
            </w:r>
            <w:r w:rsidR="00D67397" w:rsidRPr="00F06156">
              <w:rPr>
                <w:rFonts w:ascii="Times New Roman" w:hAnsi="Times New Roman" w:cs="Times New Roman"/>
                <w:sz w:val="18"/>
                <w:szCs w:val="18"/>
              </w:rPr>
              <w:t>diversities.</w:t>
            </w: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66ABF5" w14:textId="77777777" w:rsidR="002F4298" w:rsidRPr="00F06156" w:rsidRDefault="002F4298" w:rsidP="007342E0">
            <w:pPr>
              <w:numPr>
                <w:ilvl w:val="0"/>
                <w:numId w:val="1"/>
              </w:numPr>
              <w:ind w:left="260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The presence of stigmas and prejudices</w:t>
            </w:r>
          </w:p>
          <w:p w14:paraId="31DFC007" w14:textId="77777777" w:rsidR="002F4298" w:rsidRPr="00F06156" w:rsidRDefault="002F4298" w:rsidP="007342E0">
            <w:pPr>
              <w:numPr>
                <w:ilvl w:val="0"/>
                <w:numId w:val="1"/>
              </w:numPr>
              <w:ind w:left="260" w:hanging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 xml:space="preserve">The need for visibility of LGBT individuals </w:t>
            </w:r>
          </w:p>
        </w:tc>
        <w:tc>
          <w:tcPr>
            <w:tcW w:w="1559" w:type="dxa"/>
          </w:tcPr>
          <w:p w14:paraId="6FD6A734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1. Typical (n= 9)</w:t>
            </w:r>
          </w:p>
          <w:p w14:paraId="18D96DDB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2. Typical (n= 9)</w:t>
            </w:r>
          </w:p>
          <w:p w14:paraId="685816B0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3. Variant (n= 4)</w:t>
            </w:r>
          </w:p>
          <w:p w14:paraId="166B5D9E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F33DA8" w14:textId="77777777" w:rsidR="002F4298" w:rsidRPr="00F06156" w:rsidRDefault="002F4298" w:rsidP="007342E0">
            <w:pPr>
              <w:pStyle w:val="Prrafodelista"/>
              <w:numPr>
                <w:ilvl w:val="0"/>
                <w:numId w:val="6"/>
              </w:numPr>
              <w:ind w:left="237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Training in mental health for LGBT individuals</w:t>
            </w:r>
          </w:p>
          <w:p w14:paraId="219125E8" w14:textId="77777777" w:rsidR="002F4298" w:rsidRPr="00F06156" w:rsidRDefault="002F4298" w:rsidP="007342E0">
            <w:pPr>
              <w:pStyle w:val="Prrafodelista"/>
              <w:numPr>
                <w:ilvl w:val="0"/>
                <w:numId w:val="6"/>
              </w:numPr>
              <w:ind w:left="237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The necessary knowledge for competent care of LGBT individuals</w:t>
            </w:r>
          </w:p>
          <w:p w14:paraId="586800E2" w14:textId="3C4CF4AF" w:rsidR="002F4298" w:rsidRPr="00F06156" w:rsidRDefault="002F4298" w:rsidP="007342E0">
            <w:pPr>
              <w:pStyle w:val="Prrafodelista"/>
              <w:numPr>
                <w:ilvl w:val="0"/>
                <w:numId w:val="6"/>
              </w:numPr>
              <w:ind w:left="237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 xml:space="preserve">Socio-cultural elements related to the </w:t>
            </w:r>
            <w:r w:rsidR="00D67397" w:rsidRPr="00F06156">
              <w:rPr>
                <w:rFonts w:ascii="Times New Roman" w:hAnsi="Times New Roman" w:cs="Times New Roman"/>
                <w:sz w:val="18"/>
                <w:szCs w:val="18"/>
              </w:rPr>
              <w:t>therapist.</w:t>
            </w:r>
          </w:p>
          <w:p w14:paraId="28F6C282" w14:textId="53F8FC47" w:rsidR="002F4298" w:rsidRPr="00F06156" w:rsidRDefault="002F4298" w:rsidP="007342E0">
            <w:pPr>
              <w:pStyle w:val="Prrafodelista"/>
              <w:numPr>
                <w:ilvl w:val="0"/>
                <w:numId w:val="6"/>
              </w:numPr>
              <w:ind w:left="237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 xml:space="preserve">Socio-cultural elements related to LGBT </w:t>
            </w:r>
            <w:r w:rsidR="00D67397" w:rsidRPr="00F06156">
              <w:rPr>
                <w:rFonts w:ascii="Times New Roman" w:hAnsi="Times New Roman" w:cs="Times New Roman"/>
                <w:sz w:val="18"/>
                <w:szCs w:val="18"/>
              </w:rPr>
              <w:t>individuals.</w:t>
            </w:r>
          </w:p>
          <w:p w14:paraId="1D90B7FD" w14:textId="77777777" w:rsidR="002F4298" w:rsidRPr="00F06156" w:rsidRDefault="002F4298" w:rsidP="007342E0">
            <w:pPr>
              <w:pStyle w:val="Prrafodelista"/>
              <w:numPr>
                <w:ilvl w:val="0"/>
                <w:numId w:val="6"/>
              </w:numPr>
              <w:ind w:left="237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Barriers to accessing mental health</w:t>
            </w:r>
          </w:p>
        </w:tc>
        <w:tc>
          <w:tcPr>
            <w:tcW w:w="1696" w:type="dxa"/>
          </w:tcPr>
          <w:p w14:paraId="53EF38AE" w14:textId="77777777" w:rsidR="002F4298" w:rsidRPr="00F06156" w:rsidRDefault="002F4298" w:rsidP="007342E0">
            <w:pPr>
              <w:pStyle w:val="Prrafodelista"/>
              <w:numPr>
                <w:ilvl w:val="0"/>
                <w:numId w:val="7"/>
              </w:numPr>
              <w:ind w:left="233" w:hanging="233"/>
              <w:rPr>
                <w:rFonts w:ascii="Times New Roman" w:hAnsi="Times New Roman" w:cs="Times New Roman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  <w:lang w:val="es-CL"/>
              </w:rPr>
              <w:t>General (n= 10)</w:t>
            </w:r>
          </w:p>
          <w:p w14:paraId="1B5E47E6" w14:textId="77777777" w:rsidR="002F4298" w:rsidRPr="00F06156" w:rsidRDefault="002F4298" w:rsidP="007342E0">
            <w:pPr>
              <w:pStyle w:val="Prrafodelista"/>
              <w:numPr>
                <w:ilvl w:val="0"/>
                <w:numId w:val="7"/>
              </w:numPr>
              <w:ind w:left="233" w:hanging="233"/>
              <w:rPr>
                <w:rFonts w:ascii="Times New Roman" w:hAnsi="Times New Roman" w:cs="Times New Roman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  <w:lang w:val="es-CL"/>
              </w:rPr>
              <w:t>General (n= 10)</w:t>
            </w:r>
          </w:p>
          <w:p w14:paraId="0AF9107C" w14:textId="77777777" w:rsidR="002F4298" w:rsidRPr="00F06156" w:rsidRDefault="002F4298" w:rsidP="007342E0">
            <w:pPr>
              <w:pStyle w:val="Prrafodelista"/>
              <w:numPr>
                <w:ilvl w:val="0"/>
                <w:numId w:val="7"/>
              </w:numPr>
              <w:ind w:left="233" w:hanging="233"/>
              <w:rPr>
                <w:rFonts w:ascii="Times New Roman" w:hAnsi="Times New Roman" w:cs="Times New Roman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  <w:lang w:val="es-CL"/>
              </w:rPr>
              <w:t>General (n=10)</w:t>
            </w:r>
          </w:p>
          <w:p w14:paraId="0FFA14EE" w14:textId="77777777" w:rsidR="002F4298" w:rsidRPr="00F06156" w:rsidRDefault="002F4298" w:rsidP="007342E0">
            <w:pPr>
              <w:pStyle w:val="Prrafodelista"/>
              <w:numPr>
                <w:ilvl w:val="0"/>
                <w:numId w:val="7"/>
              </w:numPr>
              <w:ind w:left="233" w:hanging="233"/>
              <w:rPr>
                <w:rFonts w:ascii="Times New Roman" w:hAnsi="Times New Roman" w:cs="Times New Roman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  <w:lang w:val="es-CL"/>
              </w:rPr>
              <w:t>General (n=10)</w:t>
            </w:r>
          </w:p>
          <w:p w14:paraId="0801A490" w14:textId="77777777" w:rsidR="002F4298" w:rsidRPr="00F06156" w:rsidRDefault="002F4298" w:rsidP="007342E0">
            <w:pPr>
              <w:pStyle w:val="Prrafodelista"/>
              <w:numPr>
                <w:ilvl w:val="0"/>
                <w:numId w:val="7"/>
              </w:numPr>
              <w:ind w:left="233" w:hanging="233"/>
              <w:rPr>
                <w:rFonts w:ascii="Times New Roman" w:hAnsi="Times New Roman" w:cs="Times New Roman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  <w:lang w:val="es-CL"/>
              </w:rPr>
              <w:t>Typical (n=6)</w:t>
            </w:r>
          </w:p>
        </w:tc>
      </w:tr>
      <w:tr w:rsidR="002F4298" w:rsidRPr="00D67397" w14:paraId="52DC9349" w14:textId="77777777" w:rsidTr="00F06156">
        <w:tc>
          <w:tcPr>
            <w:tcW w:w="1849" w:type="dxa"/>
          </w:tcPr>
          <w:p w14:paraId="70F7DC62" w14:textId="4AE0CD58" w:rsidR="002F4298" w:rsidRPr="00F06156" w:rsidRDefault="002F4298" w:rsidP="007342E0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Constituents</w:t>
            </w:r>
            <w:r w:rsidR="00D67397" w:rsidRPr="00F061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refer to the therapeutic process itself and all those factors or elements relevant to the development of psychotherapy</w:t>
            </w:r>
          </w:p>
        </w:tc>
        <w:tc>
          <w:tcPr>
            <w:tcW w:w="2410" w:type="dxa"/>
          </w:tcPr>
          <w:p w14:paraId="6FCE858C" w14:textId="513E4FE7" w:rsidR="002F4298" w:rsidRPr="00F06156" w:rsidRDefault="002F4298" w:rsidP="007342E0">
            <w:pPr>
              <w:pStyle w:val="Prrafodelista"/>
              <w:numPr>
                <w:ilvl w:val="0"/>
                <w:numId w:val="2"/>
              </w:numPr>
              <w:ind w:left="235" w:hanging="23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Reasons for seeking </w:t>
            </w:r>
            <w:r w:rsidR="00D67397"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therapy.</w:t>
            </w:r>
          </w:p>
          <w:p w14:paraId="60E64611" w14:textId="77777777" w:rsidR="002F4298" w:rsidRPr="00F06156" w:rsidRDefault="002F4298" w:rsidP="007342E0">
            <w:pPr>
              <w:pStyle w:val="Prrafodelista"/>
              <w:numPr>
                <w:ilvl w:val="0"/>
                <w:numId w:val="2"/>
              </w:numPr>
              <w:ind w:left="235" w:hanging="23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Discussing sexual orientation in psychotherapy</w:t>
            </w:r>
          </w:p>
          <w:p w14:paraId="7D1ADDE7" w14:textId="537A7D37" w:rsidR="002F4298" w:rsidRPr="00F06156" w:rsidRDefault="002F4298" w:rsidP="007342E0">
            <w:pPr>
              <w:pStyle w:val="Prrafodelista"/>
              <w:numPr>
                <w:ilvl w:val="0"/>
                <w:numId w:val="2"/>
              </w:numPr>
              <w:ind w:left="235" w:hanging="23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Aspects related to the </w:t>
            </w:r>
            <w:r w:rsidR="00D67397"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therapist.</w:t>
            </w:r>
          </w:p>
          <w:p w14:paraId="0ABFDE0F" w14:textId="7EAC8ACC" w:rsidR="002F4298" w:rsidRPr="00F06156" w:rsidRDefault="002F4298" w:rsidP="007342E0">
            <w:pPr>
              <w:pStyle w:val="Prrafodelista"/>
              <w:numPr>
                <w:ilvl w:val="0"/>
                <w:numId w:val="2"/>
              </w:numPr>
              <w:ind w:left="235" w:hanging="23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Aspects related to the process and psychotherapeutic </w:t>
            </w:r>
            <w:r w:rsidR="00D67397"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interventions.</w:t>
            </w:r>
          </w:p>
          <w:p w14:paraId="7DB691BA" w14:textId="77777777" w:rsidR="002F4298" w:rsidRPr="00F06156" w:rsidRDefault="002F4298" w:rsidP="007342E0">
            <w:pPr>
              <w:pStyle w:val="Prrafodelista"/>
              <w:numPr>
                <w:ilvl w:val="0"/>
                <w:numId w:val="2"/>
              </w:numPr>
              <w:ind w:left="235" w:hanging="235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Aspects related to the therapeutic relationship and alliance</w:t>
            </w:r>
          </w:p>
        </w:tc>
        <w:tc>
          <w:tcPr>
            <w:tcW w:w="1559" w:type="dxa"/>
          </w:tcPr>
          <w:p w14:paraId="60019A2F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1. General (n= 11)</w:t>
            </w:r>
          </w:p>
          <w:p w14:paraId="3884E29A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2. Typical (n= 10)</w:t>
            </w:r>
          </w:p>
          <w:p w14:paraId="5CF60C81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3. Typical (n=10)</w:t>
            </w:r>
          </w:p>
          <w:p w14:paraId="560B1DCD" w14:textId="193F2A6B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4. Typical</w:t>
            </w:r>
            <w:r w:rsidR="00F06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(n= 7)</w:t>
            </w:r>
          </w:p>
          <w:p w14:paraId="0383274E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5. Typical (n= 9)</w:t>
            </w:r>
          </w:p>
        </w:tc>
        <w:tc>
          <w:tcPr>
            <w:tcW w:w="2835" w:type="dxa"/>
          </w:tcPr>
          <w:p w14:paraId="5987890A" w14:textId="4E9D2DAE" w:rsidR="002F4298" w:rsidRPr="00F06156" w:rsidRDefault="002F4298" w:rsidP="007342E0">
            <w:pPr>
              <w:pStyle w:val="Prrafodelista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challenges as therapists in providing care for LGBT </w:t>
            </w:r>
            <w:r w:rsidR="00D67397"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individuals.</w:t>
            </w:r>
          </w:p>
          <w:p w14:paraId="3FA13D31" w14:textId="77777777" w:rsidR="002F4298" w:rsidRPr="00F06156" w:rsidRDefault="002F4298" w:rsidP="007342E0">
            <w:pPr>
              <w:pStyle w:val="Prrafodelista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questions about the need for a specific approach to psychotherapy with LGBT patients </w:t>
            </w:r>
          </w:p>
          <w:p w14:paraId="27B5649B" w14:textId="77777777" w:rsidR="002F4298" w:rsidRPr="00F06156" w:rsidRDefault="002F4298" w:rsidP="007342E0">
            <w:pPr>
              <w:pStyle w:val="Prrafodelista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therapeutic style with LGBT patients </w:t>
            </w:r>
          </w:p>
          <w:p w14:paraId="74E1660C" w14:textId="77777777" w:rsidR="002F4298" w:rsidRPr="00F06156" w:rsidRDefault="002F4298" w:rsidP="007342E0">
            <w:pPr>
              <w:pStyle w:val="Prrafodelista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  <w:lang w:val="es-CL"/>
              </w:rPr>
              <w:t xml:space="preserve">reasons for seeking therapy </w:t>
            </w:r>
          </w:p>
          <w:p w14:paraId="0614CF1A" w14:textId="77777777" w:rsidR="002F4298" w:rsidRPr="00F06156" w:rsidRDefault="002F4298" w:rsidP="007342E0">
            <w:pPr>
              <w:pStyle w:val="Prrafodelista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  <w:lang w:val="es-CL"/>
              </w:rPr>
              <w:t xml:space="preserve">psychotherapeutic goals </w:t>
            </w:r>
          </w:p>
          <w:p w14:paraId="6759CBEB" w14:textId="77777777" w:rsidR="002F4298" w:rsidRPr="00F06156" w:rsidRDefault="002F4298" w:rsidP="007342E0">
            <w:pPr>
              <w:pStyle w:val="Prrafodelista"/>
              <w:numPr>
                <w:ilvl w:val="0"/>
                <w:numId w:val="3"/>
              </w:numPr>
              <w:ind w:left="237" w:hanging="237"/>
              <w:rPr>
                <w:rFonts w:ascii="Times New Roman" w:hAnsi="Times New Roman" w:cs="Times New Roman"/>
                <w:color w:val="000000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  <w:lang w:val="es-CL"/>
              </w:rPr>
              <w:t>actions in psychotherapy</w:t>
            </w:r>
          </w:p>
        </w:tc>
        <w:tc>
          <w:tcPr>
            <w:tcW w:w="1696" w:type="dxa"/>
          </w:tcPr>
          <w:p w14:paraId="7AF0EE67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1. Variant (n= 5)</w:t>
            </w:r>
          </w:p>
          <w:p w14:paraId="07F6E52D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2. Variant (n= 5)</w:t>
            </w:r>
          </w:p>
          <w:p w14:paraId="25C29749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3. General (n= 10)</w:t>
            </w:r>
          </w:p>
          <w:p w14:paraId="35329E3E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4. General (n= 12)</w:t>
            </w:r>
          </w:p>
          <w:p w14:paraId="71ED7860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5. Typical (n= 7)</w:t>
            </w:r>
          </w:p>
          <w:p w14:paraId="3E30027F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  <w:lang w:val="es-CL"/>
              </w:rPr>
              <w:t>6. Typical (n= 7)</w:t>
            </w:r>
          </w:p>
        </w:tc>
      </w:tr>
      <w:tr w:rsidR="002F4298" w:rsidRPr="00D67397" w14:paraId="377CFA02" w14:textId="77777777" w:rsidTr="00F06156">
        <w:tc>
          <w:tcPr>
            <w:tcW w:w="1849" w:type="dxa"/>
          </w:tcPr>
          <w:p w14:paraId="0DD09AD9" w14:textId="083F8343" w:rsidR="002F4298" w:rsidRPr="00F50C9B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Consequences</w:t>
            </w:r>
            <w:r w:rsidR="00D67397" w:rsidRPr="00F06156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 xml:space="preserve">refer to the outcomes of psychotherapy broadly, including the change in the patient and the effects of psychotherapy on their family, social, and cultural environment.  </w:t>
            </w:r>
          </w:p>
        </w:tc>
        <w:tc>
          <w:tcPr>
            <w:tcW w:w="2410" w:type="dxa"/>
          </w:tcPr>
          <w:p w14:paraId="16D1400A" w14:textId="77777777" w:rsidR="002F4298" w:rsidRPr="00F06156" w:rsidRDefault="002F4298" w:rsidP="007342E0">
            <w:pPr>
              <w:pStyle w:val="Prrafodelista"/>
              <w:numPr>
                <w:ilvl w:val="0"/>
                <w:numId w:val="4"/>
              </w:numPr>
              <w:ind w:left="235" w:hanging="235"/>
              <w:rPr>
                <w:rFonts w:ascii="Times New Roman" w:hAnsi="Times New Roman" w:cs="Times New Roman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self-discovery</w:t>
            </w:r>
            <w:r w:rsidRPr="00F06156">
              <w:rPr>
                <w:rFonts w:ascii="Times New Roman" w:hAnsi="Times New Roman" w:cs="Times New Roman"/>
                <w:sz w:val="18"/>
                <w:szCs w:val="18"/>
                <w:lang w:val="es-CL"/>
              </w:rPr>
              <w:t xml:space="preserve"> </w:t>
            </w:r>
          </w:p>
          <w:p w14:paraId="749284DD" w14:textId="77777777" w:rsidR="002F4298" w:rsidRPr="00F06156" w:rsidRDefault="002F4298" w:rsidP="007342E0">
            <w:pPr>
              <w:pStyle w:val="Prrafodelista"/>
              <w:numPr>
                <w:ilvl w:val="0"/>
                <w:numId w:val="4"/>
              </w:numPr>
              <w:ind w:left="235" w:hanging="235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 xml:space="preserve">validation of being LGB/Self-validation of sexual identity </w:t>
            </w:r>
          </w:p>
          <w:p w14:paraId="34000C32" w14:textId="77777777" w:rsidR="002F4298" w:rsidRPr="00F06156" w:rsidRDefault="002F4298" w:rsidP="007342E0">
            <w:pPr>
              <w:pStyle w:val="Prrafodelista"/>
              <w:numPr>
                <w:ilvl w:val="0"/>
                <w:numId w:val="4"/>
              </w:numPr>
              <w:ind w:left="235" w:hanging="235"/>
              <w:rPr>
                <w:rFonts w:ascii="Times New Roman" w:hAnsi="Times New Roman" w:cs="Times New Roman"/>
                <w:sz w:val="18"/>
                <w:szCs w:val="18"/>
                <w:lang w:val="es-CL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  <w:lang w:val="es-CL"/>
              </w:rPr>
              <w:t xml:space="preserve">improvement in symptoms </w:t>
            </w:r>
          </w:p>
          <w:p w14:paraId="00E0A206" w14:textId="77777777" w:rsidR="002F4298" w:rsidRPr="00F06156" w:rsidRDefault="002F4298" w:rsidP="007342E0">
            <w:pPr>
              <w:pStyle w:val="Prrafodelista"/>
              <w:numPr>
                <w:ilvl w:val="0"/>
                <w:numId w:val="4"/>
              </w:numPr>
              <w:ind w:left="235" w:hanging="235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appreciation of the therapeutic space</w:t>
            </w:r>
          </w:p>
        </w:tc>
        <w:tc>
          <w:tcPr>
            <w:tcW w:w="1559" w:type="dxa"/>
          </w:tcPr>
          <w:p w14:paraId="44B47B13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1. Typical (n= 7)</w:t>
            </w:r>
          </w:p>
          <w:p w14:paraId="5AE258E6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2. Typical (n= 6)</w:t>
            </w:r>
          </w:p>
          <w:p w14:paraId="3879626C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3. Variant (n= 3)</w:t>
            </w:r>
          </w:p>
          <w:p w14:paraId="23C18E2C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4. Variant (n= 5)</w:t>
            </w:r>
          </w:p>
        </w:tc>
        <w:tc>
          <w:tcPr>
            <w:tcW w:w="2835" w:type="dxa"/>
          </w:tcPr>
          <w:p w14:paraId="5377E5A8" w14:textId="77777777" w:rsidR="002F4298" w:rsidRPr="00F06156" w:rsidRDefault="002F4298" w:rsidP="007342E0">
            <w:pPr>
              <w:pStyle w:val="Prrafodelista"/>
              <w:numPr>
                <w:ilvl w:val="0"/>
                <w:numId w:val="5"/>
              </w:numPr>
              <w:ind w:left="237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Learnings from clinical practice with LGBT patients</w:t>
            </w:r>
          </w:p>
          <w:p w14:paraId="39B2364C" w14:textId="77777777" w:rsidR="002F4298" w:rsidRPr="00F06156" w:rsidRDefault="002F4298" w:rsidP="007342E0">
            <w:pPr>
              <w:pStyle w:val="Prrafodelista"/>
              <w:numPr>
                <w:ilvl w:val="0"/>
                <w:numId w:val="5"/>
              </w:numPr>
              <w:ind w:left="237" w:hanging="237"/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Reflection on one's own gender and sexual identity</w:t>
            </w:r>
          </w:p>
        </w:tc>
        <w:tc>
          <w:tcPr>
            <w:tcW w:w="1696" w:type="dxa"/>
          </w:tcPr>
          <w:p w14:paraId="04D9DA67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1. General (n= 10)</w:t>
            </w:r>
          </w:p>
          <w:p w14:paraId="349C5E43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156">
              <w:rPr>
                <w:rFonts w:ascii="Times New Roman" w:hAnsi="Times New Roman" w:cs="Times New Roman"/>
                <w:sz w:val="18"/>
                <w:szCs w:val="18"/>
              </w:rPr>
              <w:t>2. Variant (n= 3)</w:t>
            </w:r>
          </w:p>
          <w:p w14:paraId="6DD8F6B2" w14:textId="77777777" w:rsidR="002F4298" w:rsidRPr="00F06156" w:rsidRDefault="002F4298" w:rsidP="007342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F3E28A5" w14:textId="77777777" w:rsidR="00F06156" w:rsidRDefault="00F06156" w:rsidP="002F4298">
      <w:pPr>
        <w:rPr>
          <w:rFonts w:ascii="Times New Roman" w:hAnsi="Times New Roman" w:cs="Times New Roman"/>
          <w:sz w:val="18"/>
          <w:szCs w:val="18"/>
        </w:rPr>
      </w:pPr>
    </w:p>
    <w:p w14:paraId="0BE3AAFB" w14:textId="48F5F829" w:rsidR="002F4298" w:rsidRPr="00F06156" w:rsidRDefault="002F4298" w:rsidP="002F4298">
      <w:pPr>
        <w:rPr>
          <w:rFonts w:ascii="Times New Roman" w:hAnsi="Times New Roman" w:cs="Times New Roman"/>
          <w:sz w:val="18"/>
          <w:szCs w:val="18"/>
        </w:rPr>
      </w:pPr>
      <w:r w:rsidRPr="00F06156">
        <w:rPr>
          <w:rFonts w:ascii="Times New Roman" w:hAnsi="Times New Roman" w:cs="Times New Roman"/>
          <w:sz w:val="18"/>
          <w:szCs w:val="18"/>
        </w:rPr>
        <w:t>Note: General, 11–12 cases; typical, 6–10 cases; variant, 2–5 cases (labeled following Hill &amp; Knox, 2021).</w:t>
      </w:r>
    </w:p>
    <w:p w14:paraId="3823198E" w14:textId="77777777" w:rsidR="002F4298" w:rsidRPr="004A1196" w:rsidRDefault="002F4298" w:rsidP="002F4298"/>
    <w:p w14:paraId="19C3D53F" w14:textId="77777777" w:rsidR="002F4298" w:rsidRPr="002F4298" w:rsidRDefault="002F4298">
      <w:pPr>
        <w:rPr>
          <w:rFonts w:ascii="Times New Roman" w:hAnsi="Times New Roman" w:cs="Times New Roman"/>
        </w:rPr>
      </w:pPr>
    </w:p>
    <w:sectPr w:rsidR="002F4298" w:rsidRPr="002F4298" w:rsidSect="007A4A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A6C6" w14:textId="77777777" w:rsidR="005041B8" w:rsidRDefault="005041B8" w:rsidP="002F4298">
      <w:r>
        <w:separator/>
      </w:r>
    </w:p>
  </w:endnote>
  <w:endnote w:type="continuationSeparator" w:id="0">
    <w:p w14:paraId="34A81B44" w14:textId="77777777" w:rsidR="005041B8" w:rsidRDefault="005041B8" w:rsidP="002F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16BC" w14:textId="77777777" w:rsidR="005041B8" w:rsidRDefault="005041B8" w:rsidP="002F4298">
      <w:r>
        <w:separator/>
      </w:r>
    </w:p>
  </w:footnote>
  <w:footnote w:type="continuationSeparator" w:id="0">
    <w:p w14:paraId="742DB0FC" w14:textId="77777777" w:rsidR="005041B8" w:rsidRDefault="005041B8" w:rsidP="002F4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4F8E"/>
    <w:multiLevelType w:val="hybridMultilevel"/>
    <w:tmpl w:val="BF0250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82F"/>
    <w:multiLevelType w:val="hybridMultilevel"/>
    <w:tmpl w:val="5A0E6746"/>
    <w:lvl w:ilvl="0" w:tplc="C60A210C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366" w:hanging="360"/>
      </w:pPr>
    </w:lvl>
    <w:lvl w:ilvl="2" w:tplc="040A001B" w:tentative="1">
      <w:start w:val="1"/>
      <w:numFmt w:val="lowerRoman"/>
      <w:lvlText w:val="%3."/>
      <w:lvlJc w:val="right"/>
      <w:pPr>
        <w:ind w:left="2086" w:hanging="180"/>
      </w:pPr>
    </w:lvl>
    <w:lvl w:ilvl="3" w:tplc="040A000F" w:tentative="1">
      <w:start w:val="1"/>
      <w:numFmt w:val="decimal"/>
      <w:lvlText w:val="%4."/>
      <w:lvlJc w:val="left"/>
      <w:pPr>
        <w:ind w:left="2806" w:hanging="360"/>
      </w:pPr>
    </w:lvl>
    <w:lvl w:ilvl="4" w:tplc="040A0019" w:tentative="1">
      <w:start w:val="1"/>
      <w:numFmt w:val="lowerLetter"/>
      <w:lvlText w:val="%5."/>
      <w:lvlJc w:val="left"/>
      <w:pPr>
        <w:ind w:left="3526" w:hanging="360"/>
      </w:pPr>
    </w:lvl>
    <w:lvl w:ilvl="5" w:tplc="040A001B" w:tentative="1">
      <w:start w:val="1"/>
      <w:numFmt w:val="lowerRoman"/>
      <w:lvlText w:val="%6."/>
      <w:lvlJc w:val="right"/>
      <w:pPr>
        <w:ind w:left="4246" w:hanging="180"/>
      </w:pPr>
    </w:lvl>
    <w:lvl w:ilvl="6" w:tplc="040A000F" w:tentative="1">
      <w:start w:val="1"/>
      <w:numFmt w:val="decimal"/>
      <w:lvlText w:val="%7."/>
      <w:lvlJc w:val="left"/>
      <w:pPr>
        <w:ind w:left="4966" w:hanging="360"/>
      </w:pPr>
    </w:lvl>
    <w:lvl w:ilvl="7" w:tplc="040A0019" w:tentative="1">
      <w:start w:val="1"/>
      <w:numFmt w:val="lowerLetter"/>
      <w:lvlText w:val="%8."/>
      <w:lvlJc w:val="left"/>
      <w:pPr>
        <w:ind w:left="5686" w:hanging="360"/>
      </w:pPr>
    </w:lvl>
    <w:lvl w:ilvl="8" w:tplc="040A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" w15:restartNumberingAfterBreak="0">
    <w:nsid w:val="1E9D1A65"/>
    <w:multiLevelType w:val="hybridMultilevel"/>
    <w:tmpl w:val="9F46BE7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53AEE"/>
    <w:multiLevelType w:val="hybridMultilevel"/>
    <w:tmpl w:val="07489C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21E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DAF7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2242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2AA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43F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670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610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0D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E53517"/>
    <w:multiLevelType w:val="hybridMultilevel"/>
    <w:tmpl w:val="734C96A0"/>
    <w:lvl w:ilvl="0" w:tplc="FEC21B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40DB1"/>
    <w:multiLevelType w:val="hybridMultilevel"/>
    <w:tmpl w:val="F9DCF1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0C6B2E"/>
    <w:multiLevelType w:val="hybridMultilevel"/>
    <w:tmpl w:val="32C879DA"/>
    <w:lvl w:ilvl="0" w:tplc="C60A210C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09110">
    <w:abstractNumId w:val="3"/>
  </w:num>
  <w:num w:numId="2" w16cid:durableId="492531922">
    <w:abstractNumId w:val="2"/>
  </w:num>
  <w:num w:numId="3" w16cid:durableId="1940866817">
    <w:abstractNumId w:val="1"/>
  </w:num>
  <w:num w:numId="4" w16cid:durableId="1872646423">
    <w:abstractNumId w:val="6"/>
  </w:num>
  <w:num w:numId="5" w16cid:durableId="960454418">
    <w:abstractNumId w:val="4"/>
  </w:num>
  <w:num w:numId="6" w16cid:durableId="920602913">
    <w:abstractNumId w:val="5"/>
  </w:num>
  <w:num w:numId="7" w16cid:durableId="207967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98"/>
    <w:rsid w:val="00057DB0"/>
    <w:rsid w:val="00085102"/>
    <w:rsid w:val="000E4846"/>
    <w:rsid w:val="00105F1A"/>
    <w:rsid w:val="0016106E"/>
    <w:rsid w:val="00171A7D"/>
    <w:rsid w:val="00182C28"/>
    <w:rsid w:val="00195E89"/>
    <w:rsid w:val="001A4B1D"/>
    <w:rsid w:val="001A7286"/>
    <w:rsid w:val="0021642D"/>
    <w:rsid w:val="002240DE"/>
    <w:rsid w:val="00226EC5"/>
    <w:rsid w:val="002330F2"/>
    <w:rsid w:val="002F34C0"/>
    <w:rsid w:val="002F4298"/>
    <w:rsid w:val="00304AA0"/>
    <w:rsid w:val="00310854"/>
    <w:rsid w:val="003E0F9C"/>
    <w:rsid w:val="00421305"/>
    <w:rsid w:val="004852C3"/>
    <w:rsid w:val="004C5182"/>
    <w:rsid w:val="005041B8"/>
    <w:rsid w:val="00541883"/>
    <w:rsid w:val="00575C1D"/>
    <w:rsid w:val="005D1BE1"/>
    <w:rsid w:val="005E2024"/>
    <w:rsid w:val="006320CE"/>
    <w:rsid w:val="00687754"/>
    <w:rsid w:val="006C2AAC"/>
    <w:rsid w:val="006C325C"/>
    <w:rsid w:val="006C467F"/>
    <w:rsid w:val="006C7B1E"/>
    <w:rsid w:val="00727992"/>
    <w:rsid w:val="00740545"/>
    <w:rsid w:val="007405E5"/>
    <w:rsid w:val="00773231"/>
    <w:rsid w:val="007A4A50"/>
    <w:rsid w:val="007B1061"/>
    <w:rsid w:val="007F0511"/>
    <w:rsid w:val="007F058E"/>
    <w:rsid w:val="00810F65"/>
    <w:rsid w:val="00832263"/>
    <w:rsid w:val="0089637F"/>
    <w:rsid w:val="008A2D81"/>
    <w:rsid w:val="008D2E5F"/>
    <w:rsid w:val="00936D05"/>
    <w:rsid w:val="00966EDA"/>
    <w:rsid w:val="009B623C"/>
    <w:rsid w:val="009C3887"/>
    <w:rsid w:val="009C50C4"/>
    <w:rsid w:val="009C5AA0"/>
    <w:rsid w:val="009F075F"/>
    <w:rsid w:val="00A07DF8"/>
    <w:rsid w:val="00A35AA7"/>
    <w:rsid w:val="00A41C01"/>
    <w:rsid w:val="00A93745"/>
    <w:rsid w:val="00AC0FAC"/>
    <w:rsid w:val="00AD650F"/>
    <w:rsid w:val="00B271D4"/>
    <w:rsid w:val="00B728D9"/>
    <w:rsid w:val="00B7576D"/>
    <w:rsid w:val="00B90525"/>
    <w:rsid w:val="00BA0D80"/>
    <w:rsid w:val="00BA3259"/>
    <w:rsid w:val="00BA6587"/>
    <w:rsid w:val="00BB0B38"/>
    <w:rsid w:val="00C20227"/>
    <w:rsid w:val="00C42E72"/>
    <w:rsid w:val="00C84DE7"/>
    <w:rsid w:val="00C85F51"/>
    <w:rsid w:val="00C86EA1"/>
    <w:rsid w:val="00CA05A3"/>
    <w:rsid w:val="00CD391C"/>
    <w:rsid w:val="00CF3AC3"/>
    <w:rsid w:val="00D12C53"/>
    <w:rsid w:val="00D26020"/>
    <w:rsid w:val="00D67397"/>
    <w:rsid w:val="00DC03C6"/>
    <w:rsid w:val="00DC0ABF"/>
    <w:rsid w:val="00DC1C32"/>
    <w:rsid w:val="00DD218B"/>
    <w:rsid w:val="00DD44C0"/>
    <w:rsid w:val="00DF6496"/>
    <w:rsid w:val="00E10C37"/>
    <w:rsid w:val="00E201FB"/>
    <w:rsid w:val="00E25CD0"/>
    <w:rsid w:val="00E832AC"/>
    <w:rsid w:val="00F02737"/>
    <w:rsid w:val="00F06156"/>
    <w:rsid w:val="00F13953"/>
    <w:rsid w:val="00F30932"/>
    <w:rsid w:val="00F50C9B"/>
    <w:rsid w:val="00F52080"/>
    <w:rsid w:val="00F61F0C"/>
    <w:rsid w:val="00FA70E2"/>
    <w:rsid w:val="00F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C6910"/>
  <w15:chartTrackingRefBased/>
  <w15:docId w15:val="{01AA54AB-49DB-514F-9051-CDE7D871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98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429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F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42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429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42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298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29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4298"/>
    <w:rPr>
      <w:rFonts w:ascii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Alemka Tomicic</dc:creator>
  <cp:keywords/>
  <dc:description/>
  <cp:lastModifiedBy>Alemka Tomicic</cp:lastModifiedBy>
  <cp:revision>2</cp:revision>
  <dcterms:created xsi:type="dcterms:W3CDTF">2025-01-28T13:27:00Z</dcterms:created>
  <dcterms:modified xsi:type="dcterms:W3CDTF">2025-01-28T13:27:00Z</dcterms:modified>
</cp:coreProperties>
</file>