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95BA" w14:textId="54B46ECA" w:rsidR="002171AA" w:rsidRDefault="00000000">
      <w:pPr>
        <w:pBdr>
          <w:top w:val="nil"/>
          <w:left w:val="nil"/>
          <w:bottom w:val="nil"/>
          <w:right w:val="nil"/>
          <w:between w:val="nil"/>
        </w:pBdr>
        <w:jc w:val="center"/>
        <w:rPr>
          <w:b/>
          <w:color w:val="000000"/>
          <w:sz w:val="36"/>
          <w:szCs w:val="36"/>
        </w:rPr>
      </w:pPr>
      <w:r>
        <w:rPr>
          <w:b/>
          <w:color w:val="000000"/>
          <w:sz w:val="36"/>
          <w:szCs w:val="36"/>
        </w:rPr>
        <w:t xml:space="preserve"> </w:t>
      </w:r>
      <w:proofErr w:type="spellStart"/>
      <w:r w:rsidR="00887D04" w:rsidRPr="00887D04">
        <w:rPr>
          <w:b/>
          <w:color w:val="000000"/>
          <w:sz w:val="36"/>
          <w:szCs w:val="36"/>
        </w:rPr>
        <w:t>Neuroethics</w:t>
      </w:r>
      <w:proofErr w:type="spellEnd"/>
      <w:r w:rsidR="00887D04" w:rsidRPr="00887D04">
        <w:rPr>
          <w:b/>
          <w:color w:val="000000"/>
          <w:sz w:val="36"/>
          <w:szCs w:val="36"/>
        </w:rPr>
        <w:t xml:space="preserve"> and Neuro-</w:t>
      </w:r>
      <w:proofErr w:type="spellStart"/>
      <w:r w:rsidR="00887D04" w:rsidRPr="00887D04">
        <w:rPr>
          <w:b/>
          <w:color w:val="000000"/>
          <w:sz w:val="36"/>
          <w:szCs w:val="36"/>
        </w:rPr>
        <w:t>rights</w:t>
      </w:r>
      <w:proofErr w:type="spellEnd"/>
      <w:r w:rsidR="00887D04" w:rsidRPr="00887D04">
        <w:rPr>
          <w:b/>
          <w:color w:val="000000"/>
          <w:sz w:val="36"/>
          <w:szCs w:val="36"/>
        </w:rPr>
        <w:t xml:space="preserve"> in </w:t>
      </w:r>
      <w:proofErr w:type="spellStart"/>
      <w:r w:rsidR="00887D04" w:rsidRPr="00887D04">
        <w:rPr>
          <w:b/>
          <w:color w:val="000000"/>
          <w:sz w:val="36"/>
          <w:szCs w:val="36"/>
        </w:rPr>
        <w:t>Clinical</w:t>
      </w:r>
      <w:proofErr w:type="spellEnd"/>
      <w:r w:rsidR="00887D04" w:rsidRPr="00887D04">
        <w:rPr>
          <w:b/>
          <w:color w:val="000000"/>
          <w:sz w:val="36"/>
          <w:szCs w:val="36"/>
        </w:rPr>
        <w:t xml:space="preserve"> </w:t>
      </w:r>
      <w:proofErr w:type="spellStart"/>
      <w:r w:rsidR="00887D04" w:rsidRPr="00887D04">
        <w:rPr>
          <w:b/>
          <w:color w:val="000000"/>
          <w:sz w:val="36"/>
          <w:szCs w:val="36"/>
        </w:rPr>
        <w:t>Psychology</w:t>
      </w:r>
      <w:proofErr w:type="spellEnd"/>
      <w:r w:rsidR="00887D04" w:rsidRPr="00887D04">
        <w:rPr>
          <w:b/>
          <w:color w:val="000000"/>
          <w:sz w:val="36"/>
          <w:szCs w:val="36"/>
        </w:rPr>
        <w:t xml:space="preserve">: </w:t>
      </w:r>
      <w:proofErr w:type="spellStart"/>
      <w:r w:rsidR="00887D04" w:rsidRPr="00887D04">
        <w:rPr>
          <w:b/>
          <w:color w:val="000000"/>
          <w:sz w:val="36"/>
          <w:szCs w:val="36"/>
        </w:rPr>
        <w:t>Impact</w:t>
      </w:r>
      <w:proofErr w:type="spellEnd"/>
      <w:r w:rsidR="00887D04" w:rsidRPr="00887D04">
        <w:rPr>
          <w:b/>
          <w:color w:val="000000"/>
          <w:sz w:val="36"/>
          <w:szCs w:val="36"/>
        </w:rPr>
        <w:t xml:space="preserve"> </w:t>
      </w:r>
      <w:proofErr w:type="spellStart"/>
      <w:r w:rsidR="00887D04" w:rsidRPr="00887D04">
        <w:rPr>
          <w:b/>
          <w:color w:val="000000"/>
          <w:sz w:val="36"/>
          <w:szCs w:val="36"/>
        </w:rPr>
        <w:t>of</w:t>
      </w:r>
      <w:proofErr w:type="spellEnd"/>
      <w:r w:rsidR="00887D04" w:rsidRPr="00887D04">
        <w:rPr>
          <w:b/>
          <w:color w:val="000000"/>
          <w:sz w:val="36"/>
          <w:szCs w:val="36"/>
        </w:rPr>
        <w:t xml:space="preserve"> </w:t>
      </w:r>
      <w:proofErr w:type="spellStart"/>
      <w:r w:rsidR="00887D04" w:rsidRPr="00887D04">
        <w:rPr>
          <w:b/>
          <w:color w:val="000000"/>
          <w:sz w:val="36"/>
          <w:szCs w:val="36"/>
        </w:rPr>
        <w:t>Advanced</w:t>
      </w:r>
      <w:proofErr w:type="spellEnd"/>
      <w:r w:rsidR="00887D04" w:rsidRPr="00887D04">
        <w:rPr>
          <w:b/>
          <w:color w:val="000000"/>
          <w:sz w:val="36"/>
          <w:szCs w:val="36"/>
        </w:rPr>
        <w:t xml:space="preserve"> Technologies </w:t>
      </w:r>
      <w:proofErr w:type="spellStart"/>
      <w:r w:rsidR="00887D04" w:rsidRPr="00887D04">
        <w:rPr>
          <w:b/>
          <w:color w:val="000000"/>
          <w:sz w:val="36"/>
          <w:szCs w:val="36"/>
        </w:rPr>
        <w:t>on</w:t>
      </w:r>
      <w:proofErr w:type="spellEnd"/>
      <w:r w:rsidR="00887D04" w:rsidRPr="00887D04">
        <w:rPr>
          <w:b/>
          <w:color w:val="000000"/>
          <w:sz w:val="36"/>
          <w:szCs w:val="36"/>
        </w:rPr>
        <w:t xml:space="preserve"> </w:t>
      </w:r>
      <w:proofErr w:type="spellStart"/>
      <w:r w:rsidR="00887D04" w:rsidRPr="00887D04">
        <w:rPr>
          <w:b/>
          <w:color w:val="000000"/>
          <w:sz w:val="36"/>
          <w:szCs w:val="36"/>
        </w:rPr>
        <w:t>the</w:t>
      </w:r>
      <w:proofErr w:type="spellEnd"/>
      <w:r w:rsidR="00887D04" w:rsidRPr="00887D04">
        <w:rPr>
          <w:b/>
          <w:color w:val="000000"/>
          <w:sz w:val="36"/>
          <w:szCs w:val="36"/>
        </w:rPr>
        <w:t xml:space="preserve"> </w:t>
      </w:r>
      <w:proofErr w:type="spellStart"/>
      <w:r w:rsidR="00887D04" w:rsidRPr="00887D04">
        <w:rPr>
          <w:b/>
          <w:color w:val="000000"/>
          <w:sz w:val="36"/>
          <w:szCs w:val="36"/>
        </w:rPr>
        <w:t>Protection</w:t>
      </w:r>
      <w:proofErr w:type="spellEnd"/>
      <w:r w:rsidR="00887D04" w:rsidRPr="00887D04">
        <w:rPr>
          <w:b/>
          <w:color w:val="000000"/>
          <w:sz w:val="36"/>
          <w:szCs w:val="36"/>
        </w:rPr>
        <w:t xml:space="preserve"> and </w:t>
      </w:r>
      <w:proofErr w:type="spellStart"/>
      <w:r w:rsidR="00887D04" w:rsidRPr="00887D04">
        <w:rPr>
          <w:b/>
          <w:color w:val="000000"/>
          <w:sz w:val="36"/>
          <w:szCs w:val="36"/>
        </w:rPr>
        <w:t>Well-being</w:t>
      </w:r>
      <w:proofErr w:type="spellEnd"/>
      <w:r w:rsidR="00887D04" w:rsidRPr="00887D04">
        <w:rPr>
          <w:b/>
          <w:color w:val="000000"/>
          <w:sz w:val="36"/>
          <w:szCs w:val="36"/>
        </w:rPr>
        <w:t xml:space="preserve"> </w:t>
      </w:r>
      <w:proofErr w:type="spellStart"/>
      <w:r w:rsidR="00887D04" w:rsidRPr="00887D04">
        <w:rPr>
          <w:b/>
          <w:color w:val="000000"/>
          <w:sz w:val="36"/>
          <w:szCs w:val="36"/>
        </w:rPr>
        <w:t>of</w:t>
      </w:r>
      <w:proofErr w:type="spellEnd"/>
      <w:r w:rsidR="00887D04" w:rsidRPr="00887D04">
        <w:rPr>
          <w:b/>
          <w:color w:val="000000"/>
          <w:sz w:val="36"/>
          <w:szCs w:val="36"/>
        </w:rPr>
        <w:t xml:space="preserve"> </w:t>
      </w:r>
      <w:proofErr w:type="spellStart"/>
      <w:r w:rsidR="00887D04" w:rsidRPr="00887D04">
        <w:rPr>
          <w:b/>
          <w:color w:val="000000"/>
          <w:sz w:val="36"/>
          <w:szCs w:val="36"/>
        </w:rPr>
        <w:t>Patients</w:t>
      </w:r>
      <w:proofErr w:type="spellEnd"/>
    </w:p>
    <w:p w14:paraId="79F1DE3A" w14:textId="77777777" w:rsidR="002171AA" w:rsidRDefault="002171AA">
      <w:pPr>
        <w:rPr>
          <w:b/>
        </w:rPr>
      </w:pPr>
    </w:p>
    <w:p w14:paraId="4EE75938" w14:textId="77777777" w:rsidR="002171AA" w:rsidRDefault="002171AA">
      <w:pPr>
        <w:rPr>
          <w:i/>
          <w:sz w:val="28"/>
          <w:szCs w:val="28"/>
        </w:rPr>
      </w:pPr>
    </w:p>
    <w:p w14:paraId="1C56A6D1" w14:textId="77777777" w:rsidR="002171AA" w:rsidRDefault="00000000">
      <w:pPr>
        <w:rPr>
          <w:rFonts w:ascii="Times" w:eastAsia="Times" w:hAnsi="Times" w:cs="Times"/>
          <w:i/>
          <w:sz w:val="28"/>
          <w:szCs w:val="28"/>
        </w:rPr>
      </w:pPr>
      <w:r>
        <w:rPr>
          <w:noProof/>
        </w:rPr>
        <mc:AlternateContent>
          <mc:Choice Requires="wpg">
            <w:drawing>
              <wp:anchor distT="4294967295" distB="4294967295" distL="114300" distR="114300" simplePos="0" relativeHeight="251658240" behindDoc="0" locked="0" layoutInCell="1" hidden="0" allowOverlap="1" wp14:anchorId="3393A25F" wp14:editId="41C8F333">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172200" cy="25400"/>
                        </a:xfrm>
                        <a:prstGeom prst="rect"/>
                        <a:ln/>
                      </pic:spPr>
                    </pic:pic>
                  </a:graphicData>
                </a:graphic>
              </wp:anchor>
            </w:drawing>
          </mc:Fallback>
        </mc:AlternateContent>
      </w:r>
    </w:p>
    <w:p w14:paraId="434A61DD" w14:textId="77777777" w:rsidR="002171AA" w:rsidRDefault="002171AA">
      <w:pPr>
        <w:rPr>
          <w:b/>
          <w:sz w:val="20"/>
          <w:szCs w:val="20"/>
        </w:rPr>
      </w:pPr>
    </w:p>
    <w:p w14:paraId="17992F22" w14:textId="77777777" w:rsidR="002171AA" w:rsidRDefault="00000000">
      <w:pPr>
        <w:pBdr>
          <w:top w:val="nil"/>
          <w:left w:val="nil"/>
          <w:bottom w:val="nil"/>
          <w:right w:val="nil"/>
          <w:between w:val="nil"/>
        </w:pBdr>
        <w:spacing w:after="120"/>
        <w:jc w:val="center"/>
        <w:rPr>
          <w:b/>
          <w:smallCaps/>
          <w:color w:val="000000"/>
          <w:sz w:val="20"/>
          <w:szCs w:val="20"/>
        </w:rPr>
      </w:pPr>
      <w:proofErr w:type="spellStart"/>
      <w:r>
        <w:rPr>
          <w:b/>
          <w:smallCaps/>
          <w:color w:val="000000"/>
          <w:sz w:val="20"/>
          <w:szCs w:val="20"/>
        </w:rPr>
        <w:t>Abstract</w:t>
      </w:r>
      <w:proofErr w:type="spellEnd"/>
    </w:p>
    <w:p w14:paraId="281E351E" w14:textId="6DE36E60" w:rsidR="008B5492" w:rsidRPr="008B5492" w:rsidRDefault="008B5492" w:rsidP="008B5492">
      <w:pPr>
        <w:jc w:val="both"/>
        <w:rPr>
          <w:sz w:val="20"/>
          <w:szCs w:val="20"/>
          <w:lang w:val="en-US"/>
        </w:rPr>
      </w:pPr>
      <w:r w:rsidRPr="008B5492">
        <w:rPr>
          <w:sz w:val="20"/>
          <w:szCs w:val="20"/>
          <w:lang w:val="en-US"/>
        </w:rPr>
        <w:t xml:space="preserve">Advanced technologies such as Brain-Computer Interfaces (BCI) and Deep Brain Stimulation (DBS) are transforming clinical psychology by offering new tools for the treatment of neurological and psychiatric disorders. However, the use of these technologies raises important ethical challenges and the need to protect patients' neuro-rights, such as mental privacy and autonomy. The aim of this article is to evaluate the impact of these emerging technologies on the protection and well-being of patients, analyzing how ethical principles guide their implementation and the associated adverse psychological effects. To this end, a systematic literature review, selecting studies on BCI and DBS published in English or Spanish in the last five years. The results indicate that, although advanced technologies offer improvements in certain disorders, such as obsessive-compulsive disorder (OCD) and resistant depression, patients face psychological risks, including cognitive dissonance and post-DBS depression. In addition, there remains a lack of consensus on how to uniformly protect patients' </w:t>
      </w:r>
      <w:proofErr w:type="spellStart"/>
      <w:r w:rsidRPr="008B5492">
        <w:rPr>
          <w:sz w:val="20"/>
          <w:szCs w:val="20"/>
          <w:lang w:val="en-US"/>
        </w:rPr>
        <w:t>neurorights</w:t>
      </w:r>
      <w:proofErr w:type="spellEnd"/>
      <w:r w:rsidRPr="008B5492">
        <w:rPr>
          <w:sz w:val="20"/>
          <w:szCs w:val="20"/>
          <w:lang w:val="en-US"/>
        </w:rPr>
        <w:t xml:space="preserve"> in different clinical settings. The conclusion underscores the need for stronger regulatory frameworks and rigorous ethical protocols to ensure that the use of these </w:t>
      </w:r>
      <w:proofErr w:type="gramStart"/>
      <w:r w:rsidRPr="008B5492">
        <w:rPr>
          <w:sz w:val="20"/>
          <w:szCs w:val="20"/>
          <w:lang w:val="en-US"/>
        </w:rPr>
        <w:t>technologies</w:t>
      </w:r>
      <w:proofErr w:type="gramEnd"/>
      <w:r w:rsidRPr="008B5492">
        <w:rPr>
          <w:sz w:val="20"/>
          <w:szCs w:val="20"/>
          <w:lang w:val="en-US"/>
        </w:rPr>
        <w:t xml:space="preserve"> respects patients' fundamental rights.</w:t>
      </w:r>
    </w:p>
    <w:p w14:paraId="4636CBBF" w14:textId="77777777" w:rsidR="002171AA" w:rsidRDefault="002171AA">
      <w:pPr>
        <w:rPr>
          <w:sz w:val="20"/>
          <w:szCs w:val="20"/>
        </w:rPr>
      </w:pPr>
    </w:p>
    <w:p w14:paraId="3F333501" w14:textId="77777777" w:rsidR="002171AA" w:rsidRDefault="00000000">
      <w:pPr>
        <w:rPr>
          <w:b/>
          <w:sz w:val="20"/>
          <w:szCs w:val="20"/>
        </w:rPr>
      </w:pPr>
      <w:proofErr w:type="spellStart"/>
      <w:r>
        <w:rPr>
          <w:b/>
          <w:sz w:val="20"/>
          <w:szCs w:val="20"/>
        </w:rPr>
        <w:t>Keywords</w:t>
      </w:r>
      <w:proofErr w:type="spellEnd"/>
    </w:p>
    <w:p w14:paraId="2A85404E" w14:textId="02EC406B" w:rsidR="002171AA" w:rsidRDefault="008B5492">
      <w:pPr>
        <w:jc w:val="both"/>
        <w:rPr>
          <w:sz w:val="20"/>
          <w:szCs w:val="20"/>
        </w:rPr>
      </w:pPr>
      <w:proofErr w:type="spellStart"/>
      <w:r w:rsidRPr="008B5492">
        <w:rPr>
          <w:sz w:val="20"/>
          <w:szCs w:val="20"/>
          <w:lang w:val="en-US"/>
        </w:rPr>
        <w:t>Neurorights</w:t>
      </w:r>
      <w:proofErr w:type="spellEnd"/>
      <w:r w:rsidRPr="008B5492">
        <w:rPr>
          <w:sz w:val="20"/>
          <w:szCs w:val="20"/>
          <w:lang w:val="en-US"/>
        </w:rPr>
        <w:t>; deep brain stimulation; brain-computer interfaces; clinical ethics; patient protection.</w:t>
      </w:r>
    </w:p>
    <w:p w14:paraId="5500BB1D" w14:textId="77777777" w:rsidR="002171AA" w:rsidRDefault="002171AA">
      <w:pPr>
        <w:jc w:val="both"/>
        <w:rPr>
          <w:sz w:val="20"/>
          <w:szCs w:val="20"/>
        </w:rPr>
      </w:pPr>
    </w:p>
    <w:p w14:paraId="18172C04" w14:textId="77777777" w:rsidR="002171AA"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1F6DE105" w14:textId="4623F8F4" w:rsidR="00837B18" w:rsidRPr="008B5492" w:rsidRDefault="00837B18" w:rsidP="008B5492">
      <w:pPr>
        <w:jc w:val="both"/>
        <w:rPr>
          <w:sz w:val="20"/>
          <w:szCs w:val="20"/>
          <w:lang w:val="es-MX"/>
        </w:rPr>
      </w:pPr>
      <w:r w:rsidRPr="00837B18">
        <w:rPr>
          <w:sz w:val="20"/>
          <w:szCs w:val="20"/>
          <w:lang w:val="es-MX"/>
        </w:rPr>
        <w:t>Tecnologías avanzadas como las Interfaces Cerebro-Computadora (ICC) y la Estimulación Cerebral Profunda (ECP) están transformando la psicología clínica al ofrecer nuevas herramientas para el tratamiento de trastornos neurológicos y psiquiátricos. Sin embargo, el uso de estas tecnologías plantea importantes desafíos éticos y la necesidad de proteger los derechos neurológicos de los pacientes, como la privacidad y la autonomía mental. El objetivo de este artículo es evaluar el impacto de estas tecnologías emergentes en la protección y el bienestar de los pacientes, analizando cómo los principios éticos guían su implementación y los efectos psicológicos adversos asociados. Para ello, se realizó una revisión sistemática de la literatura, seleccionando estudios sobre ICC y ECP publicados en inglés o español en los últimos cinco años. Los resultados indican que, si bien las tecnologías avanzadas ofrecen mejoras en ciertos trastornos, como el trastorno obsesivo-compulsivo (TOC) y la depresión resistente, los pacientes se enfrentan a riesgos psicológicos, como la disonancia cognitiva y la depresión post-ECP. Además, sigue existiendo una falta de consenso sobre cómo proteger de manera uniforme los derechos neurológicos de los pacientes en diferentes entornos clínicos. La conclusión subraya la necesidad de marcos regulatorios más fuertes y protocolos éticos rigurosos para garantizar que el uso de estas tecnologías respete los derechos fundamentales de los pacientes.</w:t>
      </w:r>
    </w:p>
    <w:p w14:paraId="45505DB9" w14:textId="794C638D" w:rsidR="002171AA" w:rsidRPr="008B5492" w:rsidRDefault="002171AA">
      <w:pPr>
        <w:jc w:val="both"/>
        <w:rPr>
          <w:i/>
          <w:sz w:val="20"/>
          <w:szCs w:val="20"/>
          <w:lang w:val="es-MX"/>
        </w:rPr>
      </w:pPr>
    </w:p>
    <w:p w14:paraId="37285F45" w14:textId="77777777" w:rsidR="002171AA" w:rsidRDefault="002171AA">
      <w:pPr>
        <w:rPr>
          <w:sz w:val="20"/>
          <w:szCs w:val="20"/>
        </w:rPr>
      </w:pPr>
    </w:p>
    <w:p w14:paraId="22DBA479" w14:textId="77777777" w:rsidR="002171AA" w:rsidRDefault="00000000">
      <w:pPr>
        <w:jc w:val="both"/>
        <w:rPr>
          <w:b/>
          <w:sz w:val="20"/>
          <w:szCs w:val="20"/>
        </w:rPr>
      </w:pPr>
      <w:r>
        <w:rPr>
          <w:b/>
          <w:sz w:val="20"/>
          <w:szCs w:val="20"/>
        </w:rPr>
        <w:t>Palabras clave</w:t>
      </w:r>
    </w:p>
    <w:p w14:paraId="6D95E08D" w14:textId="066BBF0E" w:rsidR="002171AA" w:rsidRDefault="008B5492">
      <w:pPr>
        <w:jc w:val="both"/>
        <w:rPr>
          <w:sz w:val="20"/>
          <w:szCs w:val="20"/>
        </w:rPr>
      </w:pPr>
      <w:proofErr w:type="spellStart"/>
      <w:r w:rsidRPr="008B5492">
        <w:rPr>
          <w:sz w:val="20"/>
          <w:szCs w:val="20"/>
          <w:lang w:val="es-EC"/>
        </w:rPr>
        <w:t>Neuroderechos</w:t>
      </w:r>
      <w:proofErr w:type="spellEnd"/>
      <w:r w:rsidRPr="008B5492">
        <w:rPr>
          <w:sz w:val="20"/>
          <w:szCs w:val="20"/>
          <w:lang w:val="es-EC"/>
        </w:rPr>
        <w:t>; estimulación cerebral profunda; interfaces cerebro-computadora; ética clínica; protección del paciente.</w:t>
      </w:r>
      <w:r>
        <w:rPr>
          <w:noProof/>
        </w:rPr>
        <w:drawing>
          <wp:anchor distT="0" distB="0" distL="114300" distR="114300" simplePos="0" relativeHeight="251659264" behindDoc="0" locked="0" layoutInCell="1" hidden="0" allowOverlap="1" wp14:anchorId="5526B974" wp14:editId="49A56D62">
            <wp:simplePos x="0" y="0"/>
            <wp:positionH relativeFrom="column">
              <wp:posOffset>5400675</wp:posOffset>
            </wp:positionH>
            <wp:positionV relativeFrom="paragraph">
              <wp:posOffset>0</wp:posOffset>
            </wp:positionV>
            <wp:extent cx="396000" cy="259200"/>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6000" cy="259200"/>
                    </a:xfrm>
                    <a:prstGeom prst="rect">
                      <a:avLst/>
                    </a:prstGeom>
                    <a:ln/>
                  </pic:spPr>
                </pic:pic>
              </a:graphicData>
            </a:graphic>
          </wp:anchor>
        </w:drawing>
      </w:r>
    </w:p>
    <w:p w14:paraId="29D4755D" w14:textId="77777777" w:rsidR="002171AA" w:rsidRDefault="002171AA">
      <w:pPr>
        <w:rPr>
          <w:b/>
        </w:rPr>
      </w:pPr>
    </w:p>
    <w:p w14:paraId="4451FCA0" w14:textId="304D41AB" w:rsidR="008B5492" w:rsidRPr="008B5492" w:rsidRDefault="00000000" w:rsidP="008B5492">
      <w:pPr>
        <w:pBdr>
          <w:top w:val="nil"/>
          <w:left w:val="nil"/>
          <w:bottom w:val="nil"/>
          <w:right w:val="nil"/>
          <w:between w:val="nil"/>
        </w:pBdr>
        <w:jc w:val="center"/>
        <w:rPr>
          <w:b/>
          <w:bCs/>
          <w:color w:val="000000"/>
          <w:lang w:val="es-EC"/>
        </w:rPr>
      </w:pPr>
      <w:r>
        <w:br w:type="page"/>
      </w:r>
      <w:r w:rsidR="008B5492" w:rsidRPr="008B5492">
        <w:rPr>
          <w:b/>
          <w:bCs/>
          <w:color w:val="000000"/>
          <w:lang w:val="es-EC"/>
        </w:rPr>
        <w:lastRenderedPageBreak/>
        <w:t xml:space="preserve">Neuroética y </w:t>
      </w:r>
      <w:proofErr w:type="spellStart"/>
      <w:r w:rsidR="008B5492" w:rsidRPr="008B5492">
        <w:rPr>
          <w:b/>
          <w:bCs/>
          <w:color w:val="000000"/>
          <w:lang w:val="es-EC"/>
        </w:rPr>
        <w:t>Neuroderechos</w:t>
      </w:r>
      <w:proofErr w:type="spellEnd"/>
      <w:r w:rsidR="008B5492" w:rsidRPr="008B5492">
        <w:rPr>
          <w:b/>
          <w:bCs/>
          <w:color w:val="000000"/>
          <w:lang w:val="es-EC"/>
        </w:rPr>
        <w:t xml:space="preserve"> en la Psicología Clínica: Impacto de las Tecnologías Avanzadas en la Protección y Bienestar de los Pacientes</w:t>
      </w:r>
    </w:p>
    <w:p w14:paraId="56A7393D" w14:textId="18554E35" w:rsidR="002171AA" w:rsidRPr="008B5492" w:rsidRDefault="002171AA">
      <w:pPr>
        <w:pBdr>
          <w:top w:val="nil"/>
          <w:left w:val="nil"/>
          <w:bottom w:val="nil"/>
          <w:right w:val="nil"/>
          <w:between w:val="nil"/>
        </w:pBdr>
        <w:jc w:val="center"/>
        <w:rPr>
          <w:color w:val="000000"/>
          <w:lang w:val="es-EC"/>
        </w:rPr>
      </w:pPr>
    </w:p>
    <w:p w14:paraId="684BCBCC" w14:textId="77777777" w:rsidR="002171AA" w:rsidRDefault="00000000">
      <w:pPr>
        <w:pBdr>
          <w:top w:val="nil"/>
          <w:left w:val="nil"/>
          <w:bottom w:val="nil"/>
          <w:right w:val="nil"/>
          <w:between w:val="nil"/>
        </w:pBdr>
        <w:jc w:val="center"/>
        <w:rPr>
          <w:b/>
          <w:color w:val="000000"/>
        </w:rPr>
      </w:pPr>
      <w:r>
        <w:rPr>
          <w:b/>
          <w:color w:val="000000"/>
        </w:rPr>
        <w:t>Introducción</w:t>
      </w:r>
    </w:p>
    <w:p w14:paraId="05858460" w14:textId="7D668B68" w:rsidR="004763E0" w:rsidRPr="004763E0" w:rsidRDefault="004763E0" w:rsidP="004763E0">
      <w:pPr>
        <w:pBdr>
          <w:top w:val="nil"/>
          <w:left w:val="nil"/>
          <w:bottom w:val="nil"/>
          <w:right w:val="nil"/>
          <w:between w:val="nil"/>
        </w:pBdr>
        <w:spacing w:line="360" w:lineRule="auto"/>
        <w:ind w:firstLine="708"/>
        <w:jc w:val="both"/>
        <w:rPr>
          <w:color w:val="000000"/>
          <w:lang w:val="es-EC"/>
        </w:rPr>
      </w:pPr>
      <w:r w:rsidRPr="004763E0">
        <w:rPr>
          <w:color w:val="000000"/>
          <w:lang w:val="es-EC"/>
        </w:rPr>
        <w:t xml:space="preserve">Las tecnologías avanzadas están transformando la psicología clínica al ofrecer nuevas herramientas para la evaluación y tratamiento de trastornos neurológicos y psiquiátricos. Su integración, no solo mejora la precisión diagnóstica, sino que también incrementa significativamente la calidad de vida de los pacientes. Sin embargo, es fundamental que los profesionales mantengan un equilibrio ético, evitando la priorización del éxito terapéutico o los beneficios económicos sobre los derechos y el bienestar de los pacientes </w:t>
      </w:r>
      <w:sdt>
        <w:sdtPr>
          <w:rPr>
            <w:color w:val="000000"/>
            <w:lang w:val="es-EC"/>
          </w:rPr>
          <w:tag w:val="MENDELEY_CITATION_v3_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"/>
          <w:id w:val="-151910562"/>
          <w:placeholder>
            <w:docPart w:val="988D11959F554DEE98B72C7F920EA84B"/>
          </w:placeholder>
        </w:sdtPr>
        <w:sdtContent>
          <w:r w:rsidRPr="004763E0">
            <w:rPr>
              <w:color w:val="000000"/>
              <w:lang w:val="es-EC"/>
            </w:rPr>
            <w:t>(Peterson et al., 2020)</w:t>
          </w:r>
        </w:sdtContent>
      </w:sdt>
      <w:r w:rsidRPr="004763E0">
        <w:rPr>
          <w:color w:val="000000"/>
          <w:lang w:val="es-EC"/>
        </w:rPr>
        <w:t>.</w:t>
      </w:r>
    </w:p>
    <w:p w14:paraId="6E33FD03" w14:textId="77777777" w:rsidR="004763E0" w:rsidRPr="004763E0" w:rsidRDefault="004763E0" w:rsidP="004763E0">
      <w:pPr>
        <w:pBdr>
          <w:top w:val="nil"/>
          <w:left w:val="nil"/>
          <w:bottom w:val="nil"/>
          <w:right w:val="nil"/>
          <w:between w:val="nil"/>
        </w:pBdr>
        <w:spacing w:line="360" w:lineRule="auto"/>
        <w:ind w:firstLine="708"/>
        <w:jc w:val="both"/>
        <w:rPr>
          <w:color w:val="000000"/>
          <w:lang w:val="es-EC"/>
        </w:rPr>
      </w:pPr>
      <w:r w:rsidRPr="004763E0">
        <w:rPr>
          <w:color w:val="000000"/>
          <w:lang w:val="es-EC"/>
        </w:rPr>
        <w:t xml:space="preserve">Las Interfaces Cerebro-Computadora (BCI) y la Estimulación Cerebral Profunda (DBS) son ejemplos clave de estas tecnologías. Las BCI permiten la comunicación directa entre el cerebro y dispositivos externos, facilitando intervenciones neuropsicológicas y ofreciendo nuevas alternativas para la rehabilitación cognitiva en pacientes con daños neurológicos severos </w:t>
      </w:r>
      <w:sdt>
        <w:sdtPr>
          <w:rPr>
            <w:color w:val="000000"/>
            <w:lang w:val="es-EC"/>
          </w:rPr>
          <w:tag w:val="MENDELEY_CITATION_v3_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"/>
          <w:id w:val="1426004854"/>
          <w:placeholder>
            <w:docPart w:val="9DE80C210F5D4AEAB46E5A6884327511"/>
          </w:placeholder>
        </w:sdtPr>
        <w:sdtContent>
          <w:r w:rsidRPr="004763E0">
            <w:rPr>
              <w:color w:val="000000"/>
              <w:lang w:val="es-EC"/>
            </w:rPr>
            <w:t>(</w:t>
          </w:r>
          <w:proofErr w:type="spellStart"/>
          <w:r w:rsidRPr="004763E0">
            <w:rPr>
              <w:color w:val="000000"/>
              <w:lang w:val="es-EC"/>
            </w:rPr>
            <w:t>Schiff</w:t>
          </w:r>
          <w:proofErr w:type="spellEnd"/>
          <w:r w:rsidRPr="004763E0">
            <w:rPr>
              <w:color w:val="000000"/>
              <w:lang w:val="es-EC"/>
            </w:rPr>
            <w:t xml:space="preserve"> et al., 2024)</w:t>
          </w:r>
        </w:sdtContent>
      </w:sdt>
      <w:r w:rsidRPr="004763E0">
        <w:rPr>
          <w:color w:val="000000"/>
          <w:lang w:val="es-EC"/>
        </w:rPr>
        <w:t xml:space="preserve">. La DBS, por su parte, utiliza la estimulación eléctrica de áreas específicas del cerebro para tratar trastornos psiquiátricos que no responden a terapias convencionales, como el trastorno obsesivo-compulsivo (TOC) y la depresión resistente </w:t>
      </w:r>
      <w:sdt>
        <w:sdtPr>
          <w:rPr>
            <w:color w:val="000000"/>
            <w:lang w:val="es-EC"/>
          </w:rPr>
          <w:tag w:val="MENDELEY_CITATION_v3_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"/>
          <w:id w:val="731962875"/>
          <w:placeholder>
            <w:docPart w:val="9DE80C210F5D4AEAB46E5A6884327511"/>
          </w:placeholder>
        </w:sdtPr>
        <w:sdtContent>
          <w:r w:rsidRPr="004763E0">
            <w:rPr>
              <w:color w:val="000000"/>
              <w:lang w:val="es-EC"/>
            </w:rPr>
            <w:t>(</w:t>
          </w:r>
          <w:proofErr w:type="spellStart"/>
          <w:r w:rsidRPr="004763E0">
            <w:rPr>
              <w:color w:val="000000"/>
              <w:lang w:val="es-EC"/>
            </w:rPr>
            <w:t>Ghaderi</w:t>
          </w:r>
          <w:proofErr w:type="spellEnd"/>
          <w:r w:rsidRPr="004763E0">
            <w:rPr>
              <w:color w:val="000000"/>
              <w:lang w:val="es-EC"/>
            </w:rPr>
            <w:t xml:space="preserve"> et al., 2023)</w:t>
          </w:r>
        </w:sdtContent>
      </w:sdt>
      <w:r w:rsidRPr="004763E0">
        <w:rPr>
          <w:color w:val="000000"/>
          <w:lang w:val="es-EC"/>
        </w:rPr>
        <w:t xml:space="preserve">. </w:t>
      </w:r>
    </w:p>
    <w:p w14:paraId="5B7E4763" w14:textId="77777777" w:rsidR="004763E0" w:rsidRPr="004763E0" w:rsidRDefault="004763E0" w:rsidP="004763E0">
      <w:pPr>
        <w:pBdr>
          <w:top w:val="nil"/>
          <w:left w:val="nil"/>
          <w:bottom w:val="nil"/>
          <w:right w:val="nil"/>
          <w:between w:val="nil"/>
        </w:pBdr>
        <w:spacing w:line="360" w:lineRule="auto"/>
        <w:ind w:firstLine="708"/>
        <w:jc w:val="both"/>
        <w:rPr>
          <w:color w:val="000000"/>
          <w:lang w:val="es-EC"/>
        </w:rPr>
      </w:pPr>
      <w:r w:rsidRPr="004763E0">
        <w:rPr>
          <w:color w:val="000000"/>
          <w:lang w:val="es-EC"/>
        </w:rPr>
        <w:t xml:space="preserve">La neuroética y los </w:t>
      </w:r>
      <w:proofErr w:type="spellStart"/>
      <w:r w:rsidRPr="004763E0">
        <w:rPr>
          <w:color w:val="000000"/>
          <w:lang w:val="es-EC"/>
        </w:rPr>
        <w:t>neuroderechos</w:t>
      </w:r>
      <w:proofErr w:type="spellEnd"/>
      <w:r w:rsidRPr="004763E0">
        <w:rPr>
          <w:color w:val="000000"/>
          <w:lang w:val="es-EC"/>
        </w:rPr>
        <w:t xml:space="preserve"> son campos interdisciplinarios en respuesta a los retos éticos y legales que plantea el uso de tecnologías avanzadas en el ámbito de las neurociencias. La neuroética, definida como la reflexión sobre los dilemas éticos asociados al desarrollo de la neurociencia, se ocupa de salvaguardar la autonomía del paciente, la privacidad mental y la integridad personal, mientras que los </w:t>
      </w:r>
      <w:proofErr w:type="spellStart"/>
      <w:r w:rsidRPr="004763E0">
        <w:rPr>
          <w:color w:val="000000"/>
          <w:lang w:val="es-EC"/>
        </w:rPr>
        <w:t>neuroderechos</w:t>
      </w:r>
      <w:proofErr w:type="spellEnd"/>
      <w:r w:rsidRPr="004763E0">
        <w:rPr>
          <w:color w:val="000000"/>
          <w:lang w:val="es-EC"/>
        </w:rPr>
        <w:t xml:space="preserve"> buscan formalizar estos principios éticos en el ámbito legal </w:t>
      </w:r>
      <w:sdt>
        <w:sdtPr>
          <w:rPr>
            <w:color w:val="000000"/>
            <w:lang w:val="es-EC"/>
          </w:rPr>
          <w:tag w:val="MENDELEY_CITATION_v3_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"/>
          <w:id w:val="-2116818351"/>
          <w:placeholder>
            <w:docPart w:val="9DE80C210F5D4AEAB46E5A6884327511"/>
          </w:placeholder>
        </w:sdtPr>
        <w:sdtContent>
          <w:r w:rsidRPr="004763E0">
            <w:rPr>
              <w:color w:val="000000"/>
              <w:lang w:val="es-EC"/>
            </w:rPr>
            <w:t>(Cáceres Nieto et al., 2022; García, 2020)</w:t>
          </w:r>
        </w:sdtContent>
      </w:sdt>
      <w:r w:rsidRPr="004763E0">
        <w:rPr>
          <w:color w:val="000000"/>
          <w:lang w:val="es-EC"/>
        </w:rPr>
        <w:t xml:space="preserve">. Estos derechos incluyen la preservación de la identidad personal y la no interferencia en la libertad de decisión, como se discutió en la Conferencia Mundial de Neuroética en 2002 </w:t>
      </w:r>
      <w:sdt>
        <w:sdtPr>
          <w:rPr>
            <w:color w:val="000000"/>
            <w:lang w:val="es-EC"/>
          </w:rPr>
          <w:tag w:val="MENDELEY_CITATION_v3_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"/>
          <w:id w:val="1602759199"/>
          <w:placeholder>
            <w:docPart w:val="9DE80C210F5D4AEAB46E5A6884327511"/>
          </w:placeholder>
        </w:sdtPr>
        <w:sdtContent>
          <w:r w:rsidRPr="004763E0">
            <w:rPr>
              <w:color w:val="000000"/>
              <w:lang w:val="es-EC"/>
            </w:rPr>
            <w:t>(Illes, 2007)</w:t>
          </w:r>
        </w:sdtContent>
      </w:sdt>
      <w:r w:rsidRPr="004763E0">
        <w:rPr>
          <w:color w:val="000000"/>
          <w:lang w:val="es-EC"/>
        </w:rPr>
        <w:t xml:space="preserve">. La importancia de abordar estos dilemas recae en la capacidad de estas tecnologías para alterar aspectos fundamentales del ser humano, lo que exige la aplicación de principios como la autonomía, beneficencia, no maleficencia y justicia </w:t>
      </w:r>
      <w:sdt>
        <w:sdtPr>
          <w:rPr>
            <w:color w:val="000000"/>
            <w:lang w:val="es-EC"/>
          </w:rPr>
          <w:tag w:val="MENDELEY_CITATION_v3_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"/>
          <w:id w:val="-508753238"/>
          <w:placeholder>
            <w:docPart w:val="9DE80C210F5D4AEAB46E5A6884327511"/>
          </w:placeholder>
        </w:sdtPr>
        <w:sdtContent>
          <w:r w:rsidRPr="004763E0">
            <w:rPr>
              <w:color w:val="000000"/>
              <w:lang w:val="es-EC"/>
            </w:rPr>
            <w:t xml:space="preserve">(Salles &amp; </w:t>
          </w:r>
          <w:proofErr w:type="spellStart"/>
          <w:r w:rsidRPr="004763E0">
            <w:rPr>
              <w:color w:val="000000"/>
              <w:lang w:val="es-EC"/>
            </w:rPr>
            <w:t>Farisco</w:t>
          </w:r>
          <w:proofErr w:type="spellEnd"/>
          <w:r w:rsidRPr="004763E0">
            <w:rPr>
              <w:color w:val="000000"/>
              <w:lang w:val="es-EC"/>
            </w:rPr>
            <w:t>, 2024)</w:t>
          </w:r>
        </w:sdtContent>
      </w:sdt>
      <w:r w:rsidRPr="004763E0">
        <w:rPr>
          <w:color w:val="000000"/>
          <w:lang w:val="es-EC"/>
        </w:rPr>
        <w:t>.</w:t>
      </w:r>
      <w:r w:rsidRPr="004763E0">
        <w:rPr>
          <w:color w:val="000000"/>
          <w:lang w:val="es-EC"/>
        </w:rPr>
        <w:tab/>
      </w:r>
    </w:p>
    <w:p w14:paraId="16857F01" w14:textId="77777777" w:rsidR="004763E0" w:rsidRPr="004763E0" w:rsidRDefault="004763E0" w:rsidP="004763E0">
      <w:pPr>
        <w:pBdr>
          <w:top w:val="nil"/>
          <w:left w:val="nil"/>
          <w:bottom w:val="nil"/>
          <w:right w:val="nil"/>
          <w:between w:val="nil"/>
        </w:pBdr>
        <w:spacing w:line="360" w:lineRule="auto"/>
        <w:ind w:firstLine="708"/>
        <w:jc w:val="both"/>
        <w:rPr>
          <w:color w:val="000000"/>
          <w:lang w:val="es-EC"/>
        </w:rPr>
      </w:pPr>
      <w:r w:rsidRPr="004763E0">
        <w:rPr>
          <w:color w:val="000000"/>
          <w:lang w:val="es-EC"/>
        </w:rPr>
        <w:t xml:space="preserve">Aunque algunos países han desarrollado marcos regulatorios que abordan la implementación de estas tecnologías, aún persiste una falta de consenso sobre la forma en que se deben proteger los </w:t>
      </w:r>
      <w:proofErr w:type="spellStart"/>
      <w:r w:rsidRPr="004763E0">
        <w:rPr>
          <w:color w:val="000000"/>
          <w:lang w:val="es-EC"/>
        </w:rPr>
        <w:t>neuroderechos</w:t>
      </w:r>
      <w:proofErr w:type="spellEnd"/>
      <w:r w:rsidRPr="004763E0">
        <w:rPr>
          <w:color w:val="000000"/>
          <w:lang w:val="es-EC"/>
        </w:rPr>
        <w:t xml:space="preserve"> y cómo aplicar de manera uniforme los principios éticos en la práctica clínica </w:t>
      </w:r>
      <w:sdt>
        <w:sdtPr>
          <w:rPr>
            <w:color w:val="000000"/>
            <w:lang w:val="es-EC"/>
          </w:rPr>
          <w:tag w:val="MENDELEY_CITATION_v3_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"/>
          <w:id w:val="-1242015557"/>
          <w:placeholder>
            <w:docPart w:val="9DE80C210F5D4AEAB46E5A6884327511"/>
          </w:placeholder>
        </w:sdtPr>
        <w:sdtContent>
          <w:r w:rsidRPr="004763E0">
            <w:rPr>
              <w:color w:val="000000"/>
              <w:lang w:val="es-EC"/>
            </w:rPr>
            <w:t>(</w:t>
          </w:r>
          <w:proofErr w:type="spellStart"/>
          <w:r w:rsidRPr="004763E0">
            <w:rPr>
              <w:color w:val="000000"/>
              <w:lang w:val="es-EC"/>
            </w:rPr>
            <w:t>Benster</w:t>
          </w:r>
          <w:proofErr w:type="spellEnd"/>
          <w:r w:rsidRPr="004763E0">
            <w:rPr>
              <w:color w:val="000000"/>
              <w:lang w:val="es-EC"/>
            </w:rPr>
            <w:t xml:space="preserve"> et al., 2023)</w:t>
          </w:r>
        </w:sdtContent>
      </w:sdt>
      <w:r w:rsidRPr="004763E0">
        <w:rPr>
          <w:color w:val="000000"/>
          <w:lang w:val="es-EC"/>
        </w:rPr>
        <w:t xml:space="preserve">. Si bien existen normativas que regulan la seguridad y eficacia de estas tecnologías, la protección integral de la privacidad mental, la autonomía y la integridad personal no está completamente resuelta en todos los contextos </w:t>
      </w:r>
      <w:sdt>
        <w:sdtPr>
          <w:rPr>
            <w:color w:val="000000"/>
            <w:lang w:val="es-EC"/>
          </w:rPr>
          <w:tag w:val="MENDELEY_CITATION_v3_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"/>
          <w:id w:val="1364324881"/>
          <w:placeholder>
            <w:docPart w:val="9DE80C210F5D4AEAB46E5A6884327511"/>
          </w:placeholder>
        </w:sdtPr>
        <w:sdtContent>
          <w:r w:rsidRPr="004763E0">
            <w:rPr>
              <w:color w:val="000000"/>
              <w:lang w:val="es-EC"/>
            </w:rPr>
            <w:t>(Brown, 2024)</w:t>
          </w:r>
        </w:sdtContent>
      </w:sdt>
      <w:r w:rsidRPr="004763E0">
        <w:rPr>
          <w:color w:val="000000"/>
          <w:lang w:val="es-EC"/>
        </w:rPr>
        <w:t xml:space="preserve">. Además, se han reportado efectos psicológicos adversos, como la depresión post-DBS y la </w:t>
      </w:r>
      <w:r w:rsidRPr="004763E0">
        <w:rPr>
          <w:color w:val="000000"/>
          <w:lang w:val="es-EC"/>
        </w:rPr>
        <w:lastRenderedPageBreak/>
        <w:t xml:space="preserve">disonancia cognitiva en usuarios de BCI, los cuales representan riesgos significativos para el bienestar de los pacientes y la continuidad de sus tratamientos </w:t>
      </w:r>
      <w:sdt>
        <w:sdtPr>
          <w:rPr>
            <w:color w:val="000000"/>
            <w:lang w:val="es-EC"/>
          </w:rPr>
          <w:tag w:val="MENDELEY_CITATION_v3_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"/>
          <w:id w:val="226894361"/>
          <w:placeholder>
            <w:docPart w:val="9DE80C210F5D4AEAB46E5A6884327511"/>
          </w:placeholder>
        </w:sdtPr>
        <w:sdtContent>
          <w:r w:rsidRPr="004763E0">
            <w:rPr>
              <w:color w:val="000000"/>
              <w:lang w:val="es-EC"/>
            </w:rPr>
            <w:t>(Aydin et al., 2024)</w:t>
          </w:r>
        </w:sdtContent>
      </w:sdt>
      <w:r w:rsidRPr="004763E0">
        <w:rPr>
          <w:color w:val="000000"/>
          <w:lang w:val="es-EC"/>
        </w:rPr>
        <w:t>.</w:t>
      </w:r>
    </w:p>
    <w:p w14:paraId="1A65FB45" w14:textId="77777777" w:rsidR="004763E0" w:rsidRPr="004763E0" w:rsidRDefault="004763E0" w:rsidP="004763E0">
      <w:pPr>
        <w:pBdr>
          <w:top w:val="nil"/>
          <w:left w:val="nil"/>
          <w:bottom w:val="nil"/>
          <w:right w:val="nil"/>
          <w:between w:val="nil"/>
        </w:pBdr>
        <w:spacing w:line="360" w:lineRule="auto"/>
        <w:ind w:firstLine="708"/>
        <w:jc w:val="both"/>
        <w:rPr>
          <w:color w:val="000000"/>
          <w:lang w:val="es-EC"/>
        </w:rPr>
      </w:pPr>
      <w:r w:rsidRPr="004763E0">
        <w:rPr>
          <w:color w:val="000000"/>
          <w:lang w:val="es-EC"/>
        </w:rPr>
        <w:t xml:space="preserve">A medida que herramientas como BCI y DBS, se integran cada vez más en la práctica clínica, resulta crucial evaluar su impacto no solo desde el punto de vista terapéutico, sino también en términos del bienestar psicológico y la protección de los derechos fundamentales de los pacientes </w:t>
      </w:r>
      <w:sdt>
        <w:sdtPr>
          <w:rPr>
            <w:color w:val="000000"/>
            <w:lang w:val="es-EC"/>
          </w:rPr>
          <w:tag w:val="MENDELEY_CITATION_v3_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"/>
          <w:id w:val="1760255031"/>
          <w:placeholder>
            <w:docPart w:val="9DE80C210F5D4AEAB46E5A6884327511"/>
          </w:placeholder>
        </w:sdtPr>
        <w:sdtContent>
          <w:r w:rsidRPr="004763E0">
            <w:rPr>
              <w:color w:val="000000"/>
              <w:lang w:val="es-EC"/>
            </w:rPr>
            <w:t>(</w:t>
          </w:r>
          <w:proofErr w:type="spellStart"/>
          <w:r w:rsidRPr="004763E0">
            <w:rPr>
              <w:color w:val="000000"/>
              <w:lang w:val="es-EC"/>
            </w:rPr>
            <w:t>Lavazza</w:t>
          </w:r>
          <w:proofErr w:type="spellEnd"/>
          <w:r w:rsidRPr="004763E0">
            <w:rPr>
              <w:color w:val="000000"/>
              <w:lang w:val="es-EC"/>
            </w:rPr>
            <w:t>, 2022)</w:t>
          </w:r>
        </w:sdtContent>
      </w:sdt>
      <w:r w:rsidRPr="004763E0">
        <w:rPr>
          <w:color w:val="000000"/>
          <w:lang w:val="es-EC"/>
        </w:rPr>
        <w:t xml:space="preserve">. Esta revisión cobra especial relevancia al abordar los principios éticos y los </w:t>
      </w:r>
      <w:proofErr w:type="spellStart"/>
      <w:r w:rsidRPr="004763E0">
        <w:rPr>
          <w:color w:val="000000"/>
          <w:lang w:val="es-EC"/>
        </w:rPr>
        <w:t>neuroderechos</w:t>
      </w:r>
      <w:proofErr w:type="spellEnd"/>
      <w:r w:rsidRPr="004763E0">
        <w:rPr>
          <w:color w:val="000000"/>
          <w:lang w:val="es-EC"/>
        </w:rPr>
        <w:t xml:space="preserve"> involucrados, como la privacidad mental y la autonomía del paciente, los cuales no han sido suficientemente explorados en la literatura existente </w:t>
      </w:r>
      <w:sdt>
        <w:sdtPr>
          <w:rPr>
            <w:color w:val="000000"/>
            <w:lang w:val="es-EC"/>
          </w:rPr>
          <w:tag w:val="MENDELEY_CITATION_v3_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"/>
          <w:id w:val="-1209643757"/>
          <w:placeholder>
            <w:docPart w:val="9DE80C210F5D4AEAB46E5A6884327511"/>
          </w:placeholder>
        </w:sdtPr>
        <w:sdtContent>
          <w:r w:rsidRPr="004763E0">
            <w:rPr>
              <w:color w:val="000000"/>
              <w:lang w:val="es-EC"/>
            </w:rPr>
            <w:t>(</w:t>
          </w:r>
          <w:proofErr w:type="spellStart"/>
          <w:r w:rsidRPr="004763E0">
            <w:rPr>
              <w:color w:val="000000"/>
              <w:lang w:val="es-EC"/>
            </w:rPr>
            <w:t>Lyreskog</w:t>
          </w:r>
          <w:proofErr w:type="spellEnd"/>
          <w:r w:rsidRPr="004763E0">
            <w:rPr>
              <w:color w:val="000000"/>
              <w:lang w:val="es-EC"/>
            </w:rPr>
            <w:t xml:space="preserve"> et al., 2024)</w:t>
          </w:r>
        </w:sdtContent>
      </w:sdt>
      <w:r w:rsidRPr="004763E0">
        <w:rPr>
          <w:color w:val="000000"/>
          <w:lang w:val="es-EC"/>
        </w:rPr>
        <w:t>.</w:t>
      </w:r>
    </w:p>
    <w:p w14:paraId="491D2E09" w14:textId="0EA19E3B" w:rsidR="002171AA" w:rsidRPr="004763E0" w:rsidRDefault="004763E0" w:rsidP="004763E0">
      <w:pPr>
        <w:pBdr>
          <w:top w:val="nil"/>
          <w:left w:val="nil"/>
          <w:bottom w:val="nil"/>
          <w:right w:val="nil"/>
          <w:between w:val="nil"/>
        </w:pBdr>
        <w:spacing w:line="360" w:lineRule="auto"/>
        <w:ind w:firstLine="708"/>
        <w:jc w:val="both"/>
        <w:rPr>
          <w:color w:val="000000"/>
          <w:lang w:val="es-EC"/>
        </w:rPr>
      </w:pPr>
      <w:r w:rsidRPr="004763E0">
        <w:rPr>
          <w:color w:val="000000"/>
          <w:lang w:val="es-EC"/>
        </w:rPr>
        <w:t xml:space="preserve">El propósito de esta revisión es explorar el impacto de tecnologías emergentes como BCI y DBS en la protección y bienestar de los pacientes dentro del ámbito de la psicología clínica, evaluando cómo los principios éticos y los </w:t>
      </w:r>
      <w:proofErr w:type="spellStart"/>
      <w:r w:rsidRPr="004763E0">
        <w:rPr>
          <w:color w:val="000000"/>
          <w:lang w:val="es-EC"/>
        </w:rPr>
        <w:t>neuroderechos</w:t>
      </w:r>
      <w:proofErr w:type="spellEnd"/>
      <w:r w:rsidRPr="004763E0">
        <w:rPr>
          <w:color w:val="000000"/>
          <w:lang w:val="es-EC"/>
        </w:rPr>
        <w:t xml:space="preserve"> guían su implementación. Además, se examinarán los efectos psicológicos adversos asociados y se propondrán estrategias para mejorar la integración de estas tecnologías en la práctica clínica, asegurando que su uso respete los derechos fundamentales y favorezca el bienestar de los pacientes.</w:t>
      </w:r>
    </w:p>
    <w:p w14:paraId="1FCB7695" w14:textId="77777777" w:rsidR="002171AA" w:rsidRDefault="00000000">
      <w:pPr>
        <w:pBdr>
          <w:top w:val="nil"/>
          <w:left w:val="nil"/>
          <w:bottom w:val="nil"/>
          <w:right w:val="nil"/>
          <w:between w:val="nil"/>
        </w:pBdr>
        <w:jc w:val="center"/>
        <w:rPr>
          <w:b/>
          <w:color w:val="000000"/>
        </w:rPr>
      </w:pPr>
      <w:r>
        <w:rPr>
          <w:b/>
          <w:color w:val="000000"/>
        </w:rPr>
        <w:t>Método</w:t>
      </w:r>
    </w:p>
    <w:p w14:paraId="784AE911" w14:textId="46D19D8A" w:rsidR="004763E0" w:rsidRDefault="004763E0" w:rsidP="004763E0">
      <w:pPr>
        <w:pBdr>
          <w:top w:val="nil"/>
          <w:left w:val="nil"/>
          <w:bottom w:val="nil"/>
          <w:right w:val="nil"/>
          <w:between w:val="nil"/>
        </w:pBdr>
        <w:spacing w:line="360" w:lineRule="auto"/>
        <w:ind w:firstLine="708"/>
        <w:jc w:val="both"/>
        <w:rPr>
          <w:color w:val="000000"/>
          <w:lang w:val="es-EC"/>
        </w:rPr>
      </w:pPr>
      <w:r w:rsidRPr="004763E0">
        <w:rPr>
          <w:color w:val="000000"/>
          <w:lang w:val="es-EC"/>
        </w:rPr>
        <w:t xml:space="preserve">El estudio se desarrolló mediante una revisión de la literatura centrada en el impacto de las consideraciones éticas dentro de la psicología clínica. El enfoque se dirigió a evaluar cómo los principios éticos fundamentales influyen en la protección y bienestar de los pacientes, particularmente en el contexto de la implementación de innovaciones tecnológicas </w:t>
      </w:r>
      <w:sdt>
        <w:sdtPr>
          <w:rPr>
            <w:color w:val="000000"/>
            <w:lang w:val="es-EC"/>
          </w:rPr>
          <w:tag w:val="MENDELEY_CITATION_v3_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"/>
          <w:id w:val="-1963723376"/>
          <w:placeholder>
            <w:docPart w:val="C6A16AB839594B8FA03E4D0DA9862760"/>
          </w:placeholder>
        </w:sdtPr>
        <w:sdtContent>
          <w:r w:rsidRPr="004763E0">
            <w:rPr>
              <w:color w:val="000000"/>
              <w:lang w:val="es-EC"/>
            </w:rPr>
            <w:t>(</w:t>
          </w:r>
          <w:proofErr w:type="spellStart"/>
          <w:r w:rsidRPr="004763E0">
            <w:rPr>
              <w:color w:val="000000"/>
              <w:lang w:val="es-EC"/>
            </w:rPr>
            <w:t>Ciapponi</w:t>
          </w:r>
          <w:proofErr w:type="spellEnd"/>
          <w:r w:rsidRPr="004763E0">
            <w:rPr>
              <w:color w:val="000000"/>
              <w:lang w:val="es-EC"/>
            </w:rPr>
            <w:t>, 2021)</w:t>
          </w:r>
        </w:sdtContent>
      </w:sdt>
      <w:r w:rsidRPr="004763E0">
        <w:rPr>
          <w:color w:val="000000"/>
          <w:lang w:val="es-EC"/>
        </w:rPr>
        <w:t>.</w:t>
      </w:r>
    </w:p>
    <w:p w14:paraId="0C9B5E2C" w14:textId="77777777" w:rsidR="005120F3" w:rsidRDefault="005120F3" w:rsidP="005120F3">
      <w:pPr>
        <w:keepNext/>
        <w:rPr>
          <w:i/>
          <w:iCs/>
          <w:color w:val="00000A"/>
          <w:lang w:val="es-EC"/>
        </w:rPr>
      </w:pPr>
      <w:r>
        <w:rPr>
          <w:color w:val="00000A"/>
        </w:rPr>
        <w:t>Tabla 1</w:t>
      </w:r>
      <w:r>
        <w:rPr>
          <w:rFonts w:ascii="Arimo" w:eastAsia="Arimo" w:hAnsi="Arimo" w:cs="Arimo"/>
          <w:color w:val="00000A"/>
        </w:rPr>
        <w:br/>
      </w:r>
      <w:r w:rsidRPr="004763E0">
        <w:rPr>
          <w:i/>
          <w:iCs/>
          <w:color w:val="00000A"/>
          <w:lang w:val="es-EC"/>
        </w:rPr>
        <w:t>Preguntas de Investigación</w:t>
      </w:r>
    </w:p>
    <w:tbl>
      <w:tblPr>
        <w:tblStyle w:val="a"/>
        <w:tblW w:w="79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67"/>
        <w:gridCol w:w="3969"/>
        <w:gridCol w:w="3402"/>
      </w:tblGrid>
      <w:tr w:rsidR="000270FD" w14:paraId="23715A08" w14:textId="40A15ECC" w:rsidTr="00753DE4">
        <w:trPr>
          <w:trHeight w:val="222"/>
          <w:jc w:val="center"/>
        </w:trPr>
        <w:tc>
          <w:tcPr>
            <w:tcW w:w="567" w:type="dxa"/>
            <w:tcBorders>
              <w:top w:val="single" w:sz="4" w:space="0" w:color="000000"/>
              <w:left w:val="nil"/>
              <w:bottom w:val="nil"/>
              <w:right w:val="nil"/>
            </w:tcBorders>
            <w:shd w:val="clear" w:color="auto" w:fill="auto"/>
            <w:tcMar>
              <w:top w:w="80" w:type="dxa"/>
              <w:left w:w="80" w:type="dxa"/>
              <w:bottom w:w="80" w:type="dxa"/>
              <w:right w:w="80" w:type="dxa"/>
            </w:tcMar>
          </w:tcPr>
          <w:p w14:paraId="79E37AA9" w14:textId="77777777" w:rsidR="000270FD" w:rsidRDefault="000270FD" w:rsidP="0068325C"/>
        </w:tc>
        <w:tc>
          <w:tcPr>
            <w:tcW w:w="396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6E59C62" w14:textId="352CCB15" w:rsidR="000270FD" w:rsidRDefault="000270FD" w:rsidP="0068325C">
            <w:pPr>
              <w:jc w:val="center"/>
              <w:rPr>
                <w:color w:val="000000"/>
              </w:rPr>
            </w:pPr>
            <w:r w:rsidRPr="005120F3">
              <w:rPr>
                <w:b/>
                <w:bCs/>
                <w:color w:val="000000"/>
                <w:lang w:val="es-EC"/>
              </w:rPr>
              <w:t>Pregunta</w:t>
            </w:r>
          </w:p>
        </w:tc>
        <w:tc>
          <w:tcPr>
            <w:tcW w:w="3402" w:type="dxa"/>
            <w:tcBorders>
              <w:top w:val="single" w:sz="4" w:space="0" w:color="000000"/>
              <w:left w:val="nil"/>
              <w:bottom w:val="single" w:sz="4" w:space="0" w:color="000000"/>
              <w:right w:val="nil"/>
            </w:tcBorders>
          </w:tcPr>
          <w:p w14:paraId="09BE98EC" w14:textId="6F659C39" w:rsidR="000270FD" w:rsidRPr="005120F3" w:rsidRDefault="000270FD" w:rsidP="0068325C">
            <w:pPr>
              <w:jc w:val="center"/>
              <w:rPr>
                <w:b/>
                <w:bCs/>
                <w:color w:val="000000"/>
                <w:lang w:val="es-EC"/>
              </w:rPr>
            </w:pPr>
            <w:r w:rsidRPr="000270FD">
              <w:rPr>
                <w:b/>
                <w:bCs/>
                <w:color w:val="000000"/>
                <w:lang w:val="es-EC"/>
              </w:rPr>
              <w:t>Motivo</w:t>
            </w:r>
          </w:p>
        </w:tc>
      </w:tr>
      <w:tr w:rsidR="000270FD" w14:paraId="479970B9" w14:textId="77777777" w:rsidTr="00753DE4">
        <w:trPr>
          <w:trHeight w:val="217"/>
          <w:jc w:val="center"/>
        </w:trPr>
        <w:tc>
          <w:tcPr>
            <w:tcW w:w="567" w:type="dxa"/>
            <w:tcBorders>
              <w:top w:val="single" w:sz="4" w:space="0" w:color="000000"/>
              <w:left w:val="nil"/>
              <w:bottom w:val="nil"/>
              <w:right w:val="nil"/>
            </w:tcBorders>
            <w:shd w:val="clear" w:color="auto" w:fill="auto"/>
            <w:tcMar>
              <w:top w:w="80" w:type="dxa"/>
              <w:left w:w="80" w:type="dxa"/>
              <w:bottom w:w="80" w:type="dxa"/>
              <w:right w:w="80" w:type="dxa"/>
            </w:tcMar>
          </w:tcPr>
          <w:p w14:paraId="49DD8503" w14:textId="71116937" w:rsidR="000270FD" w:rsidRPr="000270FD" w:rsidRDefault="000270FD" w:rsidP="0068325C">
            <w:pPr>
              <w:rPr>
                <w:b/>
                <w:bCs/>
                <w:color w:val="000000"/>
              </w:rPr>
            </w:pPr>
            <w:r w:rsidRPr="000270FD">
              <w:rPr>
                <w:b/>
                <w:bCs/>
                <w:color w:val="000000"/>
              </w:rPr>
              <w:t>RQ1</w:t>
            </w:r>
          </w:p>
        </w:tc>
        <w:tc>
          <w:tcPr>
            <w:tcW w:w="396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2449829" w14:textId="34336BB7" w:rsidR="000270FD" w:rsidRDefault="000270FD" w:rsidP="0029344A">
            <w:pPr>
              <w:jc w:val="both"/>
              <w:rPr>
                <w:color w:val="000000"/>
              </w:rPr>
            </w:pPr>
            <w:r w:rsidRPr="000270FD">
              <w:rPr>
                <w:color w:val="000000"/>
                <w:lang w:val="en-US"/>
              </w:rPr>
              <w:t>How do current ethical principles and neuro-rights protect patients during the implementation of advanced technologies such as BCI and DBS in clinical psychology?</w:t>
            </w:r>
          </w:p>
        </w:tc>
        <w:tc>
          <w:tcPr>
            <w:tcW w:w="3402" w:type="dxa"/>
            <w:tcBorders>
              <w:top w:val="single" w:sz="4" w:space="0" w:color="000000"/>
              <w:left w:val="nil"/>
              <w:bottom w:val="nil"/>
              <w:right w:val="nil"/>
            </w:tcBorders>
          </w:tcPr>
          <w:p w14:paraId="6117037F" w14:textId="4FE4817E" w:rsidR="000270FD" w:rsidRPr="000270FD" w:rsidRDefault="000270FD" w:rsidP="0029344A">
            <w:pPr>
              <w:jc w:val="both"/>
              <w:rPr>
                <w:color w:val="000000"/>
                <w:lang w:val="en-US"/>
              </w:rPr>
            </w:pPr>
            <w:r w:rsidRPr="000270FD">
              <w:rPr>
                <w:color w:val="000000"/>
                <w:lang w:val="en-US"/>
              </w:rPr>
              <w:t>Evaluate the effectiveness and applicability of ethical principles and neuro-rights in protecting patients within the clinical context</w:t>
            </w:r>
          </w:p>
        </w:tc>
      </w:tr>
      <w:tr w:rsidR="000270FD" w14:paraId="42667352" w14:textId="77777777" w:rsidTr="00753DE4">
        <w:trPr>
          <w:trHeight w:val="212"/>
          <w:jc w:val="center"/>
        </w:trPr>
        <w:tc>
          <w:tcPr>
            <w:tcW w:w="567" w:type="dxa"/>
            <w:tcBorders>
              <w:top w:val="nil"/>
              <w:left w:val="nil"/>
              <w:bottom w:val="nil"/>
              <w:right w:val="nil"/>
            </w:tcBorders>
            <w:shd w:val="clear" w:color="auto" w:fill="auto"/>
            <w:tcMar>
              <w:top w:w="80" w:type="dxa"/>
              <w:left w:w="80" w:type="dxa"/>
              <w:bottom w:w="80" w:type="dxa"/>
              <w:right w:w="80" w:type="dxa"/>
            </w:tcMar>
          </w:tcPr>
          <w:p w14:paraId="6486328F" w14:textId="57B1BA45" w:rsidR="000270FD" w:rsidRPr="000270FD" w:rsidRDefault="000270FD" w:rsidP="0068325C">
            <w:pPr>
              <w:rPr>
                <w:b/>
                <w:bCs/>
                <w:color w:val="000000"/>
              </w:rPr>
            </w:pPr>
            <w:r w:rsidRPr="000270FD">
              <w:rPr>
                <w:b/>
                <w:bCs/>
                <w:color w:val="000000"/>
              </w:rPr>
              <w:t>RQ2</w:t>
            </w:r>
          </w:p>
        </w:tc>
        <w:tc>
          <w:tcPr>
            <w:tcW w:w="3969" w:type="dxa"/>
            <w:tcBorders>
              <w:top w:val="nil"/>
              <w:left w:val="nil"/>
              <w:bottom w:val="nil"/>
              <w:right w:val="nil"/>
            </w:tcBorders>
            <w:shd w:val="clear" w:color="auto" w:fill="auto"/>
            <w:tcMar>
              <w:top w:w="80" w:type="dxa"/>
              <w:left w:w="80" w:type="dxa"/>
              <w:bottom w:w="80" w:type="dxa"/>
              <w:right w:w="80" w:type="dxa"/>
            </w:tcMar>
            <w:vAlign w:val="center"/>
          </w:tcPr>
          <w:p w14:paraId="0B4E917D" w14:textId="1630185E" w:rsidR="000270FD" w:rsidRDefault="000270FD" w:rsidP="0029344A">
            <w:pPr>
              <w:jc w:val="both"/>
              <w:rPr>
                <w:color w:val="000000"/>
              </w:rPr>
            </w:pPr>
            <w:r w:rsidRPr="000270FD">
              <w:rPr>
                <w:color w:val="000000"/>
                <w:lang w:val="es-EC"/>
              </w:rPr>
              <w:t>¿Cuáles son los efectos secundarios y riesgos psicológicos asociados con el uso de tecnologías avanzadas en pacientes clínicos, y cómo afectan la adherencia al tratamiento y la relación terapeuta-paciente?</w:t>
            </w:r>
          </w:p>
        </w:tc>
        <w:tc>
          <w:tcPr>
            <w:tcW w:w="3402" w:type="dxa"/>
            <w:tcBorders>
              <w:top w:val="nil"/>
              <w:left w:val="nil"/>
              <w:bottom w:val="nil"/>
              <w:right w:val="nil"/>
            </w:tcBorders>
          </w:tcPr>
          <w:p w14:paraId="29F63825" w14:textId="4C5751A2" w:rsidR="000270FD" w:rsidRDefault="000270FD" w:rsidP="0029344A">
            <w:pPr>
              <w:jc w:val="both"/>
              <w:rPr>
                <w:color w:val="000000"/>
              </w:rPr>
            </w:pPr>
            <w:r w:rsidRPr="000270FD">
              <w:rPr>
                <w:color w:val="000000"/>
                <w:lang w:val="es-EC"/>
              </w:rPr>
              <w:t>Comprender los posibles impactos negativos de BCI y DBS en la salud mental de los pacientes.</w:t>
            </w:r>
          </w:p>
        </w:tc>
      </w:tr>
      <w:tr w:rsidR="000270FD" w14:paraId="129D5104" w14:textId="77777777" w:rsidTr="002102D2">
        <w:trPr>
          <w:trHeight w:val="217"/>
          <w:jc w:val="center"/>
        </w:trPr>
        <w:tc>
          <w:tcPr>
            <w:tcW w:w="567" w:type="dxa"/>
            <w:tcBorders>
              <w:top w:val="nil"/>
              <w:left w:val="nil"/>
              <w:bottom w:val="nil"/>
              <w:right w:val="nil"/>
            </w:tcBorders>
            <w:shd w:val="clear" w:color="auto" w:fill="auto"/>
            <w:tcMar>
              <w:top w:w="80" w:type="dxa"/>
              <w:left w:w="80" w:type="dxa"/>
              <w:bottom w:w="80" w:type="dxa"/>
              <w:right w:w="80" w:type="dxa"/>
            </w:tcMar>
          </w:tcPr>
          <w:p w14:paraId="6F62E2D5" w14:textId="3EF73DA5" w:rsidR="000270FD" w:rsidRPr="000270FD" w:rsidRDefault="000270FD" w:rsidP="0068325C">
            <w:pPr>
              <w:rPr>
                <w:b/>
                <w:bCs/>
                <w:color w:val="000000"/>
              </w:rPr>
            </w:pPr>
            <w:r w:rsidRPr="000270FD">
              <w:rPr>
                <w:b/>
                <w:bCs/>
                <w:color w:val="000000"/>
              </w:rPr>
              <w:t>RQ3</w:t>
            </w:r>
          </w:p>
        </w:tc>
        <w:tc>
          <w:tcPr>
            <w:tcW w:w="3969" w:type="dxa"/>
            <w:tcBorders>
              <w:top w:val="nil"/>
              <w:left w:val="nil"/>
              <w:bottom w:val="nil"/>
              <w:right w:val="nil"/>
            </w:tcBorders>
            <w:shd w:val="clear" w:color="auto" w:fill="auto"/>
            <w:tcMar>
              <w:top w:w="80" w:type="dxa"/>
              <w:left w:w="80" w:type="dxa"/>
              <w:bottom w:w="80" w:type="dxa"/>
              <w:right w:w="80" w:type="dxa"/>
            </w:tcMar>
            <w:vAlign w:val="center"/>
          </w:tcPr>
          <w:p w14:paraId="3FA5019C" w14:textId="206B085B" w:rsidR="000270FD" w:rsidRDefault="000270FD" w:rsidP="0029344A">
            <w:pPr>
              <w:jc w:val="both"/>
              <w:rPr>
                <w:color w:val="000000"/>
              </w:rPr>
            </w:pPr>
            <w:r w:rsidRPr="000270FD">
              <w:rPr>
                <w:color w:val="000000"/>
                <w:lang w:val="es-EC"/>
              </w:rPr>
              <w:t>¿Cuáles son las principales barreras para la integración de tecnologías avanzadas en la práctica clínica de la psicología, y qué estrategias pueden desarrollarse para superar estas barreras sin comprometer los derechos y el bienestar de los pacientes?</w:t>
            </w:r>
          </w:p>
        </w:tc>
        <w:tc>
          <w:tcPr>
            <w:tcW w:w="3402" w:type="dxa"/>
            <w:tcBorders>
              <w:top w:val="nil"/>
              <w:left w:val="nil"/>
              <w:bottom w:val="nil"/>
              <w:right w:val="nil"/>
            </w:tcBorders>
          </w:tcPr>
          <w:p w14:paraId="2A6627BF" w14:textId="08C4C20A" w:rsidR="000270FD" w:rsidRDefault="000270FD" w:rsidP="0029344A">
            <w:pPr>
              <w:jc w:val="both"/>
              <w:rPr>
                <w:color w:val="000000"/>
              </w:rPr>
            </w:pPr>
            <w:r w:rsidRPr="000270FD">
              <w:rPr>
                <w:color w:val="000000"/>
                <w:lang w:val="es-EC"/>
              </w:rPr>
              <w:t>Abordar la brecha entre la investigación tecnológica y su aplicación clínica, un desafío clave que limita el uso efectivo de tecnologías avanzadas en la psicología clínica.</w:t>
            </w:r>
          </w:p>
        </w:tc>
      </w:tr>
      <w:tr w:rsidR="002102D2" w14:paraId="3557E943" w14:textId="77777777" w:rsidTr="00753DE4">
        <w:trPr>
          <w:trHeight w:val="217"/>
          <w:jc w:val="center"/>
        </w:trPr>
        <w:tc>
          <w:tcPr>
            <w:tcW w:w="567" w:type="dxa"/>
            <w:tcBorders>
              <w:top w:val="nil"/>
              <w:left w:val="nil"/>
              <w:bottom w:val="single" w:sz="4" w:space="0" w:color="000000"/>
              <w:right w:val="nil"/>
            </w:tcBorders>
            <w:shd w:val="clear" w:color="auto" w:fill="auto"/>
            <w:tcMar>
              <w:top w:w="80" w:type="dxa"/>
              <w:left w:w="80" w:type="dxa"/>
              <w:bottom w:w="80" w:type="dxa"/>
              <w:right w:w="80" w:type="dxa"/>
            </w:tcMar>
          </w:tcPr>
          <w:p w14:paraId="763B58F2" w14:textId="77777777" w:rsidR="002102D2" w:rsidRPr="000270FD" w:rsidRDefault="002102D2" w:rsidP="0068325C">
            <w:pPr>
              <w:rPr>
                <w:b/>
                <w:bCs/>
                <w:color w:val="000000"/>
              </w:rPr>
            </w:pPr>
          </w:p>
        </w:tc>
        <w:tc>
          <w:tcPr>
            <w:tcW w:w="396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DD02C61" w14:textId="77777777" w:rsidR="002102D2" w:rsidRPr="000270FD" w:rsidRDefault="002102D2" w:rsidP="0029344A">
            <w:pPr>
              <w:jc w:val="both"/>
              <w:rPr>
                <w:color w:val="000000"/>
                <w:lang w:val="es-EC"/>
              </w:rPr>
            </w:pPr>
          </w:p>
        </w:tc>
        <w:tc>
          <w:tcPr>
            <w:tcW w:w="3402" w:type="dxa"/>
            <w:tcBorders>
              <w:top w:val="nil"/>
              <w:left w:val="nil"/>
              <w:bottom w:val="single" w:sz="4" w:space="0" w:color="000000"/>
              <w:right w:val="nil"/>
            </w:tcBorders>
          </w:tcPr>
          <w:p w14:paraId="164377CE" w14:textId="77777777" w:rsidR="002102D2" w:rsidRPr="000270FD" w:rsidRDefault="002102D2" w:rsidP="0029344A">
            <w:pPr>
              <w:jc w:val="both"/>
              <w:rPr>
                <w:color w:val="000000"/>
                <w:lang w:val="es-EC"/>
              </w:rPr>
            </w:pPr>
          </w:p>
        </w:tc>
      </w:tr>
    </w:tbl>
    <w:p w14:paraId="5C047ABB" w14:textId="647F7B58" w:rsidR="000270FD" w:rsidRPr="000270FD" w:rsidRDefault="000270FD" w:rsidP="000270FD">
      <w:pPr>
        <w:pBdr>
          <w:top w:val="nil"/>
          <w:left w:val="nil"/>
          <w:bottom w:val="nil"/>
          <w:right w:val="nil"/>
          <w:between w:val="nil"/>
        </w:pBdr>
        <w:spacing w:line="360" w:lineRule="auto"/>
        <w:jc w:val="both"/>
        <w:rPr>
          <w:b/>
          <w:bCs/>
          <w:i/>
          <w:color w:val="000000"/>
          <w:lang w:val="es-EC"/>
        </w:rPr>
      </w:pPr>
      <w:r w:rsidRPr="000270FD">
        <w:rPr>
          <w:b/>
          <w:bCs/>
          <w:i/>
          <w:color w:val="000000"/>
          <w:lang w:val="es-EC"/>
        </w:rPr>
        <w:lastRenderedPageBreak/>
        <w:t>Criterios de elegibilidad</w:t>
      </w:r>
    </w:p>
    <w:p w14:paraId="75DE7359" w14:textId="30D8881B" w:rsidR="000270FD" w:rsidRPr="000270FD" w:rsidRDefault="000270FD" w:rsidP="000270FD">
      <w:pPr>
        <w:pBdr>
          <w:top w:val="nil"/>
          <w:left w:val="nil"/>
          <w:bottom w:val="nil"/>
          <w:right w:val="nil"/>
          <w:between w:val="nil"/>
        </w:pBdr>
        <w:spacing w:line="360" w:lineRule="auto"/>
        <w:ind w:firstLine="708"/>
        <w:jc w:val="both"/>
        <w:rPr>
          <w:color w:val="000000"/>
          <w:lang w:val="es-EC"/>
        </w:rPr>
      </w:pPr>
      <w:r w:rsidRPr="000270FD">
        <w:rPr>
          <w:color w:val="000000"/>
          <w:lang w:val="es-EC"/>
        </w:rPr>
        <w:t xml:space="preserve">Se incluyeron estudios que abordaran los efectos éticos, </w:t>
      </w:r>
      <w:proofErr w:type="spellStart"/>
      <w:r w:rsidRPr="000270FD">
        <w:rPr>
          <w:color w:val="000000"/>
          <w:lang w:val="es-EC"/>
        </w:rPr>
        <w:t>neuroderechos</w:t>
      </w:r>
      <w:proofErr w:type="spellEnd"/>
      <w:r w:rsidRPr="000270FD">
        <w:rPr>
          <w:color w:val="000000"/>
          <w:lang w:val="es-EC"/>
        </w:rPr>
        <w:t xml:space="preserve"> y riesgos psicológicos asociados con el uso de tecnologías avanzadas como BCI (Interfaz Cerebro-Computadora) y DBS (Estimulación Cerebral Profunda). Solo se aceptaron estudios publicados en inglés o español y realizados en los últimos 10 años. Los participantes debían ser mayores de 18 años y los estudios debían enfocarse en la implementación tecnologías avanzadas aplicadas para el tratamiento de condiciones como el trastorno obsesivo-compulsivo (TOC), depresión resistente al tratamiento, accidentes cerebrovasculares, esclerosis múltiple y lesiones cerebrales traumáticas.</w:t>
      </w:r>
    </w:p>
    <w:p w14:paraId="71FC107E" w14:textId="77777777" w:rsidR="000270FD" w:rsidRPr="000270FD" w:rsidRDefault="000270FD" w:rsidP="000270FD">
      <w:pPr>
        <w:pBdr>
          <w:top w:val="nil"/>
          <w:left w:val="nil"/>
          <w:bottom w:val="nil"/>
          <w:right w:val="nil"/>
          <w:between w:val="nil"/>
        </w:pBdr>
        <w:spacing w:line="360" w:lineRule="auto"/>
        <w:ind w:firstLine="708"/>
        <w:jc w:val="both"/>
        <w:rPr>
          <w:color w:val="000000"/>
          <w:lang w:val="es-EC"/>
        </w:rPr>
      </w:pPr>
      <w:r w:rsidRPr="000270FD">
        <w:rPr>
          <w:color w:val="000000"/>
          <w:lang w:val="es-EC"/>
        </w:rPr>
        <w:t xml:space="preserve">Excluimos opiniones, cartas al editor, comentarios y editoriales que no presentaran datos empíricos o análisis rigurosos. También se excluyeron estudios que no abordaran directamente la intersección entre neuroética, </w:t>
      </w:r>
      <w:proofErr w:type="spellStart"/>
      <w:r w:rsidRPr="000270FD">
        <w:rPr>
          <w:color w:val="000000"/>
          <w:lang w:val="es-EC"/>
        </w:rPr>
        <w:t>neuroderechos</w:t>
      </w:r>
      <w:proofErr w:type="spellEnd"/>
      <w:r w:rsidRPr="000270FD">
        <w:rPr>
          <w:color w:val="000000"/>
          <w:lang w:val="es-EC"/>
        </w:rPr>
        <w:t xml:space="preserve"> y tecnologías avanzadas en la psicología clínica. Los estudios publicados en idiomas diferentes al inglés o español fueron descartados, al igual que aquellos con poblaciones pediátricas o menores de 18 años, y los que no se enfocaran en las condiciones neurológicas o psiquiátricas mencionadas en los criterios de inclusión.</w:t>
      </w:r>
    </w:p>
    <w:p w14:paraId="7B488775" w14:textId="597EF98B" w:rsidR="000270FD" w:rsidRPr="000270FD" w:rsidRDefault="000270FD" w:rsidP="000270FD">
      <w:pPr>
        <w:pBdr>
          <w:top w:val="nil"/>
          <w:left w:val="nil"/>
          <w:bottom w:val="nil"/>
          <w:right w:val="nil"/>
          <w:between w:val="nil"/>
        </w:pBdr>
        <w:spacing w:line="360" w:lineRule="auto"/>
        <w:jc w:val="both"/>
        <w:rPr>
          <w:b/>
          <w:bCs/>
          <w:i/>
          <w:color w:val="000000"/>
          <w:lang w:val="es-EC"/>
        </w:rPr>
      </w:pPr>
      <w:r w:rsidRPr="000270FD">
        <w:rPr>
          <w:b/>
          <w:bCs/>
          <w:i/>
          <w:color w:val="000000"/>
          <w:lang w:val="es-EC"/>
        </w:rPr>
        <w:t>Estrategia de búsqueda y selección de estudios</w:t>
      </w:r>
    </w:p>
    <w:p w14:paraId="14A10A7A" w14:textId="7447BD4F" w:rsidR="000270FD" w:rsidRPr="000270FD" w:rsidRDefault="000270FD" w:rsidP="000270FD">
      <w:pPr>
        <w:pBdr>
          <w:top w:val="nil"/>
          <w:left w:val="nil"/>
          <w:bottom w:val="nil"/>
          <w:right w:val="nil"/>
          <w:between w:val="nil"/>
        </w:pBdr>
        <w:spacing w:line="360" w:lineRule="auto"/>
        <w:ind w:firstLine="708"/>
        <w:jc w:val="both"/>
        <w:rPr>
          <w:color w:val="000000"/>
          <w:lang w:val="es-EC"/>
        </w:rPr>
      </w:pPr>
      <w:r w:rsidRPr="000270FD">
        <w:rPr>
          <w:color w:val="000000"/>
          <w:lang w:val="es-EC"/>
        </w:rPr>
        <w:t xml:space="preserve">Se realizaron búsquedas exhaustivas en PubMed y Web </w:t>
      </w:r>
      <w:proofErr w:type="spellStart"/>
      <w:r w:rsidRPr="000270FD">
        <w:rPr>
          <w:color w:val="000000"/>
          <w:lang w:val="es-EC"/>
        </w:rPr>
        <w:t>of</w:t>
      </w:r>
      <w:proofErr w:type="spellEnd"/>
      <w:r w:rsidRPr="000270FD">
        <w:rPr>
          <w:color w:val="000000"/>
          <w:lang w:val="es-EC"/>
        </w:rPr>
        <w:t xml:space="preserve"> </w:t>
      </w:r>
      <w:proofErr w:type="spellStart"/>
      <w:r w:rsidRPr="000270FD">
        <w:rPr>
          <w:color w:val="000000"/>
          <w:lang w:val="es-EC"/>
        </w:rPr>
        <w:t>Science</w:t>
      </w:r>
      <w:proofErr w:type="spellEnd"/>
      <w:r w:rsidRPr="000270FD">
        <w:rPr>
          <w:color w:val="000000"/>
          <w:lang w:val="es-EC"/>
        </w:rPr>
        <w:t xml:space="preserve"> desde sus inicios hasta septiembre de 2024, utilizando combinaciones de términos como: ("</w:t>
      </w:r>
      <w:proofErr w:type="spellStart"/>
      <w:r w:rsidRPr="000270FD">
        <w:rPr>
          <w:color w:val="000000"/>
          <w:lang w:val="es-EC"/>
        </w:rPr>
        <w:t>neuroethics</w:t>
      </w:r>
      <w:proofErr w:type="spellEnd"/>
      <w:r w:rsidRPr="000270FD">
        <w:rPr>
          <w:color w:val="000000"/>
          <w:lang w:val="es-EC"/>
        </w:rPr>
        <w:t>" OR "</w:t>
      </w:r>
      <w:proofErr w:type="spellStart"/>
      <w:r w:rsidRPr="000270FD">
        <w:rPr>
          <w:color w:val="000000"/>
          <w:lang w:val="es-EC"/>
        </w:rPr>
        <w:t>neurorights</w:t>
      </w:r>
      <w:proofErr w:type="spellEnd"/>
      <w:r w:rsidRPr="000270FD">
        <w:rPr>
          <w:color w:val="000000"/>
          <w:lang w:val="es-EC"/>
        </w:rPr>
        <w:t>") AND ("</w:t>
      </w:r>
      <w:proofErr w:type="spellStart"/>
      <w:r w:rsidRPr="000270FD">
        <w:rPr>
          <w:color w:val="000000"/>
          <w:lang w:val="es-EC"/>
        </w:rPr>
        <w:t>brain-computer</w:t>
      </w:r>
      <w:proofErr w:type="spellEnd"/>
      <w:r w:rsidRPr="000270FD">
        <w:rPr>
          <w:color w:val="000000"/>
          <w:lang w:val="es-EC"/>
        </w:rPr>
        <w:t xml:space="preserve"> interfaces" OR "</w:t>
      </w:r>
      <w:proofErr w:type="spellStart"/>
      <w:r w:rsidRPr="000270FD">
        <w:rPr>
          <w:color w:val="000000"/>
          <w:lang w:val="es-EC"/>
        </w:rPr>
        <w:t>deep</w:t>
      </w:r>
      <w:proofErr w:type="spellEnd"/>
      <w:r w:rsidRPr="000270FD">
        <w:rPr>
          <w:color w:val="000000"/>
          <w:lang w:val="es-EC"/>
        </w:rPr>
        <w:t xml:space="preserve"> </w:t>
      </w:r>
      <w:proofErr w:type="spellStart"/>
      <w:r w:rsidRPr="000270FD">
        <w:rPr>
          <w:color w:val="000000"/>
          <w:lang w:val="es-EC"/>
        </w:rPr>
        <w:t>brain</w:t>
      </w:r>
      <w:proofErr w:type="spellEnd"/>
      <w:r w:rsidRPr="000270FD">
        <w:rPr>
          <w:color w:val="000000"/>
          <w:lang w:val="es-EC"/>
        </w:rPr>
        <w:t xml:space="preserve"> </w:t>
      </w:r>
      <w:proofErr w:type="spellStart"/>
      <w:r w:rsidRPr="000270FD">
        <w:rPr>
          <w:color w:val="000000"/>
          <w:lang w:val="es-EC"/>
        </w:rPr>
        <w:t>stimulation</w:t>
      </w:r>
      <w:proofErr w:type="spellEnd"/>
      <w:r w:rsidRPr="000270FD">
        <w:rPr>
          <w:color w:val="000000"/>
          <w:lang w:val="es-EC"/>
        </w:rPr>
        <w:t xml:space="preserve">") AND ("mental </w:t>
      </w:r>
      <w:proofErr w:type="spellStart"/>
      <w:r w:rsidRPr="000270FD">
        <w:rPr>
          <w:color w:val="000000"/>
          <w:lang w:val="es-EC"/>
        </w:rPr>
        <w:t>privacy</w:t>
      </w:r>
      <w:proofErr w:type="spellEnd"/>
      <w:r w:rsidRPr="000270FD">
        <w:rPr>
          <w:color w:val="000000"/>
          <w:lang w:val="es-EC"/>
        </w:rPr>
        <w:t>" OR "</w:t>
      </w:r>
      <w:proofErr w:type="spellStart"/>
      <w:r w:rsidRPr="000270FD">
        <w:rPr>
          <w:color w:val="000000"/>
          <w:lang w:val="es-EC"/>
        </w:rPr>
        <w:t>patient</w:t>
      </w:r>
      <w:proofErr w:type="spellEnd"/>
      <w:r w:rsidRPr="000270FD">
        <w:rPr>
          <w:color w:val="000000"/>
          <w:lang w:val="es-EC"/>
        </w:rPr>
        <w:t xml:space="preserve"> </w:t>
      </w:r>
      <w:proofErr w:type="spellStart"/>
      <w:r w:rsidRPr="000270FD">
        <w:rPr>
          <w:color w:val="000000"/>
          <w:lang w:val="es-EC"/>
        </w:rPr>
        <w:t>autonomy</w:t>
      </w:r>
      <w:proofErr w:type="spellEnd"/>
      <w:r w:rsidRPr="000270FD">
        <w:rPr>
          <w:color w:val="000000"/>
          <w:lang w:val="es-EC"/>
        </w:rPr>
        <w:t xml:space="preserve">" OR "personal </w:t>
      </w:r>
      <w:proofErr w:type="spellStart"/>
      <w:r w:rsidRPr="000270FD">
        <w:rPr>
          <w:color w:val="000000"/>
          <w:lang w:val="es-EC"/>
        </w:rPr>
        <w:t>integrity</w:t>
      </w:r>
      <w:proofErr w:type="spellEnd"/>
      <w:r w:rsidRPr="000270FD">
        <w:rPr>
          <w:color w:val="000000"/>
          <w:lang w:val="es-EC"/>
        </w:rPr>
        <w:t>"). Se realizaron variaciones de estos términos en ambas bases de datos para capturar estudios relacionados con el uso de tecnologías neurocientíficas en contextos clínicos y éticos. Se excluyó la literatura gris y se revisaron las referencias de los artículos incluidos para identificar estudios adicionales relevantes.</w:t>
      </w:r>
    </w:p>
    <w:p w14:paraId="26C1E302" w14:textId="68F3B71F" w:rsidR="000270FD" w:rsidRPr="000270FD" w:rsidRDefault="000270FD" w:rsidP="000270FD">
      <w:pPr>
        <w:pBdr>
          <w:top w:val="nil"/>
          <w:left w:val="nil"/>
          <w:bottom w:val="nil"/>
          <w:right w:val="nil"/>
          <w:between w:val="nil"/>
        </w:pBdr>
        <w:spacing w:line="360" w:lineRule="auto"/>
        <w:jc w:val="both"/>
        <w:rPr>
          <w:b/>
          <w:bCs/>
          <w:i/>
          <w:color w:val="000000"/>
          <w:lang w:val="es-EC"/>
        </w:rPr>
      </w:pPr>
      <w:r w:rsidRPr="000270FD">
        <w:rPr>
          <w:b/>
          <w:bCs/>
          <w:i/>
          <w:color w:val="000000"/>
          <w:lang w:val="es-EC"/>
        </w:rPr>
        <w:t>Extracción de datos</w:t>
      </w:r>
    </w:p>
    <w:p w14:paraId="70740491" w14:textId="60611B09" w:rsidR="000270FD" w:rsidRPr="000270FD" w:rsidRDefault="000270FD" w:rsidP="000270FD">
      <w:pPr>
        <w:pBdr>
          <w:top w:val="nil"/>
          <w:left w:val="nil"/>
          <w:bottom w:val="nil"/>
          <w:right w:val="nil"/>
          <w:between w:val="nil"/>
        </w:pBdr>
        <w:spacing w:line="360" w:lineRule="auto"/>
        <w:ind w:firstLine="708"/>
        <w:jc w:val="both"/>
        <w:rPr>
          <w:color w:val="000000"/>
          <w:lang w:val="es-EC"/>
        </w:rPr>
      </w:pPr>
      <w:r w:rsidRPr="000270FD">
        <w:rPr>
          <w:color w:val="000000"/>
          <w:lang w:val="es-EC"/>
        </w:rPr>
        <w:t xml:space="preserve">La extracción de datos fue realizada por dos investigadores de manera independiente. Cualquier discrepancia fue resuelta mediante discusión hasta llegar a un acuerdo. De cada artículo, se recopilaron las siguientes variables: autores, tecnología aplicada y población estudiada, resultados y efectos secundarios identificados, implicaciones neuroéticas, y consideraciones de </w:t>
      </w:r>
      <w:proofErr w:type="spellStart"/>
      <w:r w:rsidRPr="000270FD">
        <w:rPr>
          <w:color w:val="000000"/>
          <w:lang w:val="es-EC"/>
        </w:rPr>
        <w:t>neuroderechos</w:t>
      </w:r>
      <w:proofErr w:type="spellEnd"/>
      <w:r w:rsidRPr="000270FD">
        <w:rPr>
          <w:color w:val="000000"/>
          <w:lang w:val="es-EC"/>
        </w:rPr>
        <w:t xml:space="preserve"> en cuanto a su protección y respeto en el uso de dichas tecnologías.</w:t>
      </w:r>
    </w:p>
    <w:p w14:paraId="0D3C03D8" w14:textId="6CA7D731" w:rsidR="000270FD" w:rsidRDefault="000270FD" w:rsidP="000270FD">
      <w:pPr>
        <w:pBdr>
          <w:top w:val="nil"/>
          <w:left w:val="nil"/>
          <w:bottom w:val="nil"/>
          <w:right w:val="nil"/>
          <w:between w:val="nil"/>
        </w:pBdr>
        <w:spacing w:line="360" w:lineRule="auto"/>
        <w:jc w:val="both"/>
        <w:rPr>
          <w:b/>
          <w:bCs/>
          <w:i/>
          <w:color w:val="000000"/>
          <w:lang w:val="es-EC"/>
        </w:rPr>
      </w:pPr>
      <w:r w:rsidRPr="000270FD">
        <w:rPr>
          <w:b/>
          <w:bCs/>
          <w:i/>
          <w:color w:val="000000"/>
          <w:lang w:val="es-EC"/>
        </w:rPr>
        <w:t xml:space="preserve">Análisis de datos </w:t>
      </w:r>
    </w:p>
    <w:p w14:paraId="64BCB5E2" w14:textId="66011CA1" w:rsidR="0029344A" w:rsidRPr="0029344A" w:rsidRDefault="0029344A" w:rsidP="0029344A">
      <w:pPr>
        <w:pBdr>
          <w:top w:val="nil"/>
          <w:left w:val="nil"/>
          <w:bottom w:val="nil"/>
          <w:right w:val="nil"/>
          <w:between w:val="nil"/>
        </w:pBdr>
        <w:spacing w:line="360" w:lineRule="auto"/>
        <w:ind w:firstLine="708"/>
        <w:jc w:val="both"/>
        <w:rPr>
          <w:color w:val="000000"/>
          <w:lang w:val="es-EC"/>
        </w:rPr>
      </w:pPr>
      <w:r w:rsidRPr="0029344A">
        <w:rPr>
          <w:color w:val="000000"/>
          <w:lang w:val="es-EC"/>
        </w:rPr>
        <w:t>Se realizó un análisis cualitativo debido a las diferencias metodológicas de los estudios y la cantidad limitada de los mismos. Los resultados se presentaron en tablas estructuradas en función de la información requerida para responder a las preguntas de investigación.</w:t>
      </w:r>
    </w:p>
    <w:p w14:paraId="2ECAD0FA" w14:textId="6434250F" w:rsidR="0029344A" w:rsidRPr="0029344A" w:rsidRDefault="0029344A" w:rsidP="0029344A">
      <w:pPr>
        <w:pBdr>
          <w:top w:val="nil"/>
          <w:left w:val="nil"/>
          <w:bottom w:val="nil"/>
          <w:right w:val="nil"/>
          <w:between w:val="nil"/>
        </w:pBdr>
        <w:jc w:val="center"/>
        <w:rPr>
          <w:b/>
          <w:bCs/>
          <w:color w:val="000000"/>
          <w:lang w:val="es-EC"/>
        </w:rPr>
      </w:pPr>
      <w:r w:rsidRPr="0029344A">
        <w:rPr>
          <w:b/>
          <w:bCs/>
          <w:color w:val="000000"/>
          <w:lang w:val="es-EC"/>
        </w:rPr>
        <w:lastRenderedPageBreak/>
        <w:t>Resultados</w:t>
      </w:r>
    </w:p>
    <w:p w14:paraId="28FA74E2" w14:textId="2F6D353F" w:rsidR="0029344A" w:rsidRPr="0029344A" w:rsidRDefault="0029344A" w:rsidP="0029344A">
      <w:pPr>
        <w:pBdr>
          <w:top w:val="nil"/>
          <w:left w:val="nil"/>
          <w:bottom w:val="nil"/>
          <w:right w:val="nil"/>
          <w:between w:val="nil"/>
        </w:pBdr>
        <w:spacing w:line="360" w:lineRule="auto"/>
        <w:ind w:firstLine="708"/>
        <w:jc w:val="both"/>
        <w:rPr>
          <w:color w:val="000000"/>
          <w:lang w:val="es-EC"/>
        </w:rPr>
      </w:pPr>
      <w:r w:rsidRPr="0029344A">
        <w:rPr>
          <w:color w:val="000000"/>
          <w:lang w:val="es-EC"/>
        </w:rPr>
        <w:t>Los resultados obtenidos permiten una visión clara y estructurada del proceso de selección y análisis de los artículos para el proceso de revisión. En la Figura 1, se presenta el diagrama PRISMA, que refleja la identificación, criba y selección de los estudios relevantes. A partir de un total de 426 registros iniciales, se seleccionaron 25 artículos que responden adecuadamente a las preguntas de investigación planteadas.</w:t>
      </w:r>
    </w:p>
    <w:p w14:paraId="3EB3C5AA" w14:textId="0BA06C1C" w:rsidR="0029344A" w:rsidRDefault="003E02E5" w:rsidP="0029344A">
      <w:pPr>
        <w:pBdr>
          <w:top w:val="nil"/>
          <w:left w:val="nil"/>
          <w:bottom w:val="nil"/>
          <w:right w:val="nil"/>
          <w:between w:val="nil"/>
        </w:pBdr>
        <w:spacing w:line="360" w:lineRule="auto"/>
        <w:ind w:firstLine="708"/>
        <w:jc w:val="both"/>
        <w:rPr>
          <w:color w:val="000000"/>
          <w:lang w:val="es-EC"/>
        </w:rPr>
      </w:pPr>
      <w:r w:rsidRPr="00636587">
        <w:rPr>
          <w:bCs/>
          <w:noProof/>
          <w:lang w:eastAsia="zh-CN"/>
        </w:rPr>
        <mc:AlternateContent>
          <mc:Choice Requires="wpg">
            <w:drawing>
              <wp:anchor distT="0" distB="0" distL="114300" distR="114300" simplePos="0" relativeHeight="251662336" behindDoc="0" locked="0" layoutInCell="1" allowOverlap="1" wp14:anchorId="78BAF719" wp14:editId="27BB15EC">
                <wp:simplePos x="0" y="0"/>
                <wp:positionH relativeFrom="margin">
                  <wp:posOffset>131445</wp:posOffset>
                </wp:positionH>
                <wp:positionV relativeFrom="margin">
                  <wp:posOffset>1599565</wp:posOffset>
                </wp:positionV>
                <wp:extent cx="5584825" cy="4336415"/>
                <wp:effectExtent l="0" t="0" r="15875" b="26035"/>
                <wp:wrapSquare wrapText="bothSides"/>
                <wp:docPr id="137" name="Grupo 137"/>
                <wp:cNvGraphicFramePr/>
                <a:graphic xmlns:a="http://schemas.openxmlformats.org/drawingml/2006/main">
                  <a:graphicData uri="http://schemas.microsoft.com/office/word/2010/wordprocessingGroup">
                    <wpg:wgp>
                      <wpg:cNvGrpSpPr/>
                      <wpg:grpSpPr>
                        <a:xfrm>
                          <a:off x="0" y="0"/>
                          <a:ext cx="5584825" cy="4336415"/>
                          <a:chOff x="-3" y="-183099"/>
                          <a:chExt cx="4797441" cy="4306625"/>
                        </a:xfrm>
                      </wpg:grpSpPr>
                      <wps:wsp>
                        <wps:cNvPr id="138" name="Rectangle 25"/>
                        <wps:cNvSpPr>
                          <a:spLocks noChangeArrowheads="1"/>
                        </wps:cNvSpPr>
                        <wps:spPr bwMode="auto">
                          <a:xfrm>
                            <a:off x="849232" y="32998"/>
                            <a:ext cx="1601994" cy="744388"/>
                          </a:xfrm>
                          <a:prstGeom prst="rect">
                            <a:avLst/>
                          </a:prstGeom>
                          <a:solidFill>
                            <a:srgbClr val="FFFFFF"/>
                          </a:solidFill>
                          <a:ln w="9525">
                            <a:solidFill>
                              <a:srgbClr val="000000"/>
                            </a:solidFill>
                            <a:miter lim="800000"/>
                            <a:headEnd/>
                            <a:tailEnd/>
                          </a:ln>
                        </wps:spPr>
                        <wps:txbx>
                          <w:txbxContent>
                            <w:p w14:paraId="50968001" w14:textId="77777777" w:rsidR="0029344A" w:rsidRPr="00EF15AE" w:rsidRDefault="0029344A" w:rsidP="0029344A">
                              <w:pPr>
                                <w:jc w:val="center"/>
                                <w:rPr>
                                  <w:sz w:val="18"/>
                                  <w:szCs w:val="18"/>
                                </w:rPr>
                              </w:pPr>
                              <w:r w:rsidRPr="00EF15AE">
                                <w:rPr>
                                  <w:sz w:val="18"/>
                                  <w:szCs w:val="18"/>
                                </w:rPr>
                                <w:t>Número de registros identificados mediante búsquedas en bases de datos</w:t>
                              </w:r>
                            </w:p>
                            <w:p w14:paraId="38B97D95" w14:textId="77777777" w:rsidR="0029344A" w:rsidRPr="00EF15AE" w:rsidRDefault="0029344A" w:rsidP="0029344A">
                              <w:pPr>
                                <w:jc w:val="center"/>
                                <w:rPr>
                                  <w:sz w:val="18"/>
                                  <w:szCs w:val="18"/>
                                </w:rPr>
                              </w:pPr>
                              <w:r w:rsidRPr="00EF15AE">
                                <w:rPr>
                                  <w:sz w:val="18"/>
                                  <w:szCs w:val="18"/>
                                </w:rPr>
                                <w:t>(n =426)</w:t>
                              </w:r>
                            </w:p>
                            <w:p w14:paraId="3F138117" w14:textId="77777777" w:rsidR="0029344A" w:rsidRPr="00EF15AE" w:rsidRDefault="0029344A" w:rsidP="0029344A">
                              <w:pPr>
                                <w:jc w:val="center"/>
                                <w:rPr>
                                  <w:sz w:val="18"/>
                                  <w:szCs w:val="18"/>
                                </w:rPr>
                              </w:pPr>
                            </w:p>
                          </w:txbxContent>
                        </wps:txbx>
                        <wps:bodyPr rot="0" vert="horz" wrap="square" lIns="91440" tIns="91440" rIns="91440" bIns="91440" anchor="t" anchorCtr="0" upright="1">
                          <a:noAutofit/>
                        </wps:bodyPr>
                      </wps:wsp>
                      <wps:wsp>
                        <wps:cNvPr id="139" name="AutoShape 31"/>
                        <wps:cNvSpPr>
                          <a:spLocks noChangeArrowheads="1"/>
                        </wps:cNvSpPr>
                        <wps:spPr bwMode="auto">
                          <a:xfrm rot="16200000">
                            <a:off x="-455035" y="271935"/>
                            <a:ext cx="1153520" cy="243452"/>
                          </a:xfrm>
                          <a:prstGeom prst="roundRect">
                            <a:avLst>
                              <a:gd name="adj" fmla="val 16667"/>
                            </a:avLst>
                          </a:prstGeom>
                          <a:solidFill>
                            <a:schemeClr val="accent5">
                              <a:lumMod val="20000"/>
                              <a:lumOff val="80000"/>
                            </a:schemeClr>
                          </a:solidFill>
                          <a:ln w="9525">
                            <a:solidFill>
                              <a:schemeClr val="accent5">
                                <a:lumMod val="20000"/>
                                <a:lumOff val="80000"/>
                              </a:schemeClr>
                            </a:solidFill>
                            <a:round/>
                            <a:headEnd/>
                            <a:tailEnd/>
                          </a:ln>
                        </wps:spPr>
                        <wps:txbx>
                          <w:txbxContent>
                            <w:p w14:paraId="6A4C1F87" w14:textId="77777777" w:rsidR="0029344A" w:rsidRPr="00EF15AE" w:rsidRDefault="0029344A" w:rsidP="0029344A">
                              <w:pPr>
                                <w:jc w:val="center"/>
                                <w:rPr>
                                  <w:sz w:val="18"/>
                                  <w:szCs w:val="18"/>
                                </w:rPr>
                              </w:pPr>
                              <w:r w:rsidRPr="00EF15AE">
                                <w:rPr>
                                  <w:b/>
                                  <w:bCs/>
                                  <w:sz w:val="18"/>
                                  <w:szCs w:val="18"/>
                                </w:rPr>
                                <w:t>Identificación</w:t>
                              </w:r>
                            </w:p>
                          </w:txbxContent>
                        </wps:txbx>
                        <wps:bodyPr rot="0" vert="vert270" wrap="square" lIns="45720" tIns="45720" rIns="45720" bIns="45720" anchor="t" anchorCtr="0" upright="1">
                          <a:noAutofit/>
                        </wps:bodyPr>
                      </wps:wsp>
                      <wps:wsp>
                        <wps:cNvPr id="140" name="AutoShape 29"/>
                        <wps:cNvCnPr>
                          <a:cxnSpLocks noChangeShapeType="1"/>
                        </wps:cNvCnPr>
                        <wps:spPr bwMode="auto">
                          <a:xfrm>
                            <a:off x="1650229" y="777386"/>
                            <a:ext cx="636" cy="4196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1" name="Rectangle 35"/>
                        <wps:cNvSpPr>
                          <a:spLocks noChangeArrowheads="1"/>
                        </wps:cNvSpPr>
                        <wps:spPr bwMode="auto">
                          <a:xfrm>
                            <a:off x="2955194" y="32998"/>
                            <a:ext cx="1784623" cy="744388"/>
                          </a:xfrm>
                          <a:prstGeom prst="rect">
                            <a:avLst/>
                          </a:prstGeom>
                          <a:solidFill>
                            <a:srgbClr val="FFFFFF"/>
                          </a:solidFill>
                          <a:ln w="9525">
                            <a:solidFill>
                              <a:srgbClr val="000000"/>
                            </a:solidFill>
                            <a:miter lim="800000"/>
                            <a:headEnd/>
                            <a:tailEnd/>
                          </a:ln>
                        </wps:spPr>
                        <wps:txbx>
                          <w:txbxContent>
                            <w:p w14:paraId="05626586" w14:textId="77777777" w:rsidR="0029344A" w:rsidRPr="00EF15AE" w:rsidRDefault="0029344A" w:rsidP="0029344A">
                              <w:pPr>
                                <w:jc w:val="center"/>
                                <w:rPr>
                                  <w:sz w:val="18"/>
                                  <w:szCs w:val="18"/>
                                </w:rPr>
                              </w:pPr>
                              <w:r w:rsidRPr="00EF15AE">
                                <w:rPr>
                                  <w:sz w:val="18"/>
                                  <w:szCs w:val="18"/>
                                </w:rPr>
                                <w:t>Registros duplicados eliminados</w:t>
                              </w:r>
                            </w:p>
                            <w:p w14:paraId="2ADD733D" w14:textId="77777777" w:rsidR="0029344A" w:rsidRPr="00EF15AE" w:rsidRDefault="0029344A" w:rsidP="0029344A">
                              <w:pPr>
                                <w:jc w:val="center"/>
                                <w:rPr>
                                  <w:sz w:val="18"/>
                                  <w:szCs w:val="18"/>
                                </w:rPr>
                              </w:pPr>
                              <w:r w:rsidRPr="00EF15AE">
                                <w:rPr>
                                  <w:sz w:val="18"/>
                                  <w:szCs w:val="18"/>
                                </w:rPr>
                                <w:t>(n = 291)</w:t>
                              </w:r>
                            </w:p>
                          </w:txbxContent>
                        </wps:txbx>
                        <wps:bodyPr rot="0" vert="horz" wrap="square" lIns="91440" tIns="91440" rIns="91440" bIns="91440" anchor="t" anchorCtr="0" upright="1">
                          <a:noAutofit/>
                        </wps:bodyPr>
                      </wps:wsp>
                      <wps:wsp>
                        <wps:cNvPr id="142" name="AutoShape 26"/>
                        <wps:cNvSpPr>
                          <a:spLocks noChangeArrowheads="1"/>
                        </wps:cNvSpPr>
                        <wps:spPr bwMode="auto">
                          <a:xfrm rot="16200000">
                            <a:off x="-850838" y="1922203"/>
                            <a:ext cx="1945122" cy="243452"/>
                          </a:xfrm>
                          <a:prstGeom prst="roundRect">
                            <a:avLst>
                              <a:gd name="adj" fmla="val 16667"/>
                            </a:avLst>
                          </a:prstGeom>
                          <a:solidFill>
                            <a:schemeClr val="accent6">
                              <a:lumMod val="40000"/>
                              <a:lumOff val="60000"/>
                            </a:schemeClr>
                          </a:solidFill>
                          <a:ln w="9525">
                            <a:solidFill>
                              <a:schemeClr val="accent6">
                                <a:lumMod val="40000"/>
                                <a:lumOff val="60000"/>
                              </a:schemeClr>
                            </a:solidFill>
                            <a:round/>
                            <a:headEnd/>
                            <a:tailEnd/>
                          </a:ln>
                        </wps:spPr>
                        <wps:txbx>
                          <w:txbxContent>
                            <w:p w14:paraId="0C9AAF6C" w14:textId="77777777" w:rsidR="0029344A" w:rsidRPr="00EF15AE" w:rsidRDefault="0029344A" w:rsidP="0029344A">
                              <w:pPr>
                                <w:jc w:val="center"/>
                                <w:rPr>
                                  <w:sz w:val="18"/>
                                  <w:szCs w:val="18"/>
                                </w:rPr>
                              </w:pPr>
                              <w:r w:rsidRPr="00EF15AE">
                                <w:rPr>
                                  <w:b/>
                                  <w:bCs/>
                                  <w:sz w:val="18"/>
                                  <w:szCs w:val="18"/>
                                </w:rPr>
                                <w:t>Cribado</w:t>
                              </w:r>
                            </w:p>
                          </w:txbxContent>
                        </wps:txbx>
                        <wps:bodyPr rot="0" vert="vert270" wrap="square" lIns="45720" tIns="45720" rIns="45720" bIns="45720" anchor="t" anchorCtr="0" upright="1">
                          <a:noAutofit/>
                        </wps:bodyPr>
                      </wps:wsp>
                      <wps:wsp>
                        <wps:cNvPr id="143" name="Rectangle 34"/>
                        <wps:cNvSpPr>
                          <a:spLocks noChangeArrowheads="1"/>
                        </wps:cNvSpPr>
                        <wps:spPr bwMode="auto">
                          <a:xfrm>
                            <a:off x="902315" y="1197047"/>
                            <a:ext cx="1497098" cy="632277"/>
                          </a:xfrm>
                          <a:prstGeom prst="rect">
                            <a:avLst/>
                          </a:prstGeom>
                          <a:solidFill>
                            <a:srgbClr val="FFFFFF"/>
                          </a:solidFill>
                          <a:ln w="9525">
                            <a:solidFill>
                              <a:srgbClr val="000000"/>
                            </a:solidFill>
                            <a:miter lim="800000"/>
                            <a:headEnd/>
                            <a:tailEnd/>
                          </a:ln>
                        </wps:spPr>
                        <wps:txbx>
                          <w:txbxContent>
                            <w:p w14:paraId="254887EB" w14:textId="77777777" w:rsidR="0029344A" w:rsidRPr="00EF15AE" w:rsidRDefault="0029344A" w:rsidP="0029344A">
                              <w:pPr>
                                <w:jc w:val="center"/>
                                <w:rPr>
                                  <w:sz w:val="18"/>
                                  <w:szCs w:val="18"/>
                                  <w:lang w:val="pt-BR"/>
                                </w:rPr>
                              </w:pPr>
                              <w:r w:rsidRPr="00EF15AE">
                                <w:rPr>
                                  <w:sz w:val="18"/>
                                  <w:szCs w:val="18"/>
                                  <w:lang w:val="pt-BR"/>
                                </w:rPr>
                                <w:t>Número de registros cribados</w:t>
                              </w:r>
                              <w:r w:rsidRPr="00EF15AE">
                                <w:rPr>
                                  <w:sz w:val="18"/>
                                  <w:szCs w:val="18"/>
                                  <w:lang w:val="pt-BR"/>
                                </w:rPr>
                                <w:br/>
                                <w:t>(n = 135)</w:t>
                              </w:r>
                            </w:p>
                          </w:txbxContent>
                        </wps:txbx>
                        <wps:bodyPr rot="0" vert="horz" wrap="square" lIns="91440" tIns="91440" rIns="91440" bIns="91440" anchor="t" anchorCtr="0" upright="1">
                          <a:noAutofit/>
                        </wps:bodyPr>
                      </wps:wsp>
                      <wps:wsp>
                        <wps:cNvPr id="144" name="AutoShape 44"/>
                        <wps:cNvCnPr>
                          <a:cxnSpLocks noChangeShapeType="1"/>
                        </wps:cNvCnPr>
                        <wps:spPr bwMode="auto">
                          <a:xfrm>
                            <a:off x="2451225" y="405192"/>
                            <a:ext cx="50396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5" name="AutoShape 41"/>
                        <wps:cNvCnPr>
                          <a:cxnSpLocks noChangeShapeType="1"/>
                        </wps:cNvCnPr>
                        <wps:spPr bwMode="auto">
                          <a:xfrm flipH="1">
                            <a:off x="1650229" y="1829324"/>
                            <a:ext cx="636" cy="33943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6" name="Rectangle 36"/>
                        <wps:cNvSpPr>
                          <a:spLocks noChangeArrowheads="1"/>
                        </wps:cNvSpPr>
                        <wps:spPr bwMode="auto">
                          <a:xfrm>
                            <a:off x="849232" y="2168762"/>
                            <a:ext cx="1601994" cy="611182"/>
                          </a:xfrm>
                          <a:prstGeom prst="rect">
                            <a:avLst/>
                          </a:prstGeom>
                          <a:solidFill>
                            <a:srgbClr val="FFFFFF"/>
                          </a:solidFill>
                          <a:ln w="9525">
                            <a:solidFill>
                              <a:srgbClr val="000000"/>
                            </a:solidFill>
                            <a:miter lim="800000"/>
                            <a:headEnd/>
                            <a:tailEnd/>
                          </a:ln>
                        </wps:spPr>
                        <wps:txbx>
                          <w:txbxContent>
                            <w:p w14:paraId="6A93195C" w14:textId="77777777" w:rsidR="0029344A" w:rsidRPr="00EF15AE" w:rsidRDefault="0029344A" w:rsidP="0029344A">
                              <w:pPr>
                                <w:jc w:val="center"/>
                                <w:rPr>
                                  <w:sz w:val="18"/>
                                  <w:szCs w:val="18"/>
                                </w:rPr>
                              </w:pPr>
                              <w:r w:rsidRPr="00EF15AE">
                                <w:rPr>
                                  <w:sz w:val="18"/>
                                  <w:szCs w:val="18"/>
                                </w:rPr>
                                <w:t>Registros de texto completo evaluados para su elegibilidad</w:t>
                              </w:r>
                              <w:r w:rsidRPr="00EF15AE">
                                <w:rPr>
                                  <w:sz w:val="18"/>
                                  <w:szCs w:val="18"/>
                                </w:rPr>
                                <w:br/>
                                <w:t>(n = 71)</w:t>
                              </w:r>
                            </w:p>
                          </w:txbxContent>
                        </wps:txbx>
                        <wps:bodyPr rot="0" vert="horz" wrap="square" lIns="91440" tIns="91440" rIns="91440" bIns="91440" anchor="t" anchorCtr="0" upright="1">
                          <a:noAutofit/>
                        </wps:bodyPr>
                      </wps:wsp>
                      <wps:wsp>
                        <wps:cNvPr id="147" name="Rectangle 37"/>
                        <wps:cNvSpPr>
                          <a:spLocks noChangeArrowheads="1"/>
                        </wps:cNvSpPr>
                        <wps:spPr bwMode="auto">
                          <a:xfrm>
                            <a:off x="2954468" y="2094969"/>
                            <a:ext cx="1842970" cy="760709"/>
                          </a:xfrm>
                          <a:prstGeom prst="rect">
                            <a:avLst/>
                          </a:prstGeom>
                          <a:solidFill>
                            <a:srgbClr val="FFFFFF"/>
                          </a:solidFill>
                          <a:ln w="9525">
                            <a:solidFill>
                              <a:srgbClr val="000000"/>
                            </a:solidFill>
                            <a:miter lim="800000"/>
                            <a:headEnd/>
                            <a:tailEnd/>
                          </a:ln>
                        </wps:spPr>
                        <wps:txbx>
                          <w:txbxContent>
                            <w:p w14:paraId="2840DA35" w14:textId="77777777" w:rsidR="0029344A" w:rsidRPr="00EF15AE" w:rsidRDefault="0029344A" w:rsidP="0029344A">
                              <w:pPr>
                                <w:jc w:val="center"/>
                                <w:rPr>
                                  <w:sz w:val="18"/>
                                  <w:szCs w:val="18"/>
                                </w:rPr>
                              </w:pPr>
                              <w:r w:rsidRPr="00EF15AE">
                                <w:rPr>
                                  <w:sz w:val="18"/>
                                  <w:szCs w:val="18"/>
                                </w:rPr>
                                <w:t>Registros excluidos de acuerdo con los criterios establecidos</w:t>
                              </w:r>
                            </w:p>
                            <w:p w14:paraId="5AFFD96D" w14:textId="77777777" w:rsidR="0029344A" w:rsidRPr="00EF15AE" w:rsidRDefault="0029344A" w:rsidP="0029344A">
                              <w:pPr>
                                <w:jc w:val="center"/>
                                <w:rPr>
                                  <w:sz w:val="18"/>
                                  <w:szCs w:val="18"/>
                                </w:rPr>
                              </w:pPr>
                              <w:r w:rsidRPr="00EF15AE">
                                <w:rPr>
                                  <w:sz w:val="18"/>
                                  <w:szCs w:val="18"/>
                                </w:rPr>
                                <w:t>(n =46)</w:t>
                              </w:r>
                            </w:p>
                          </w:txbxContent>
                        </wps:txbx>
                        <wps:bodyPr rot="0" vert="horz" wrap="square" lIns="91440" tIns="91440" rIns="91440" bIns="91440" anchor="t" anchorCtr="0" upright="1">
                          <a:noAutofit/>
                        </wps:bodyPr>
                      </wps:wsp>
                      <wps:wsp>
                        <wps:cNvPr id="148" name="Rectangle 35"/>
                        <wps:cNvSpPr>
                          <a:spLocks noChangeArrowheads="1"/>
                        </wps:cNvSpPr>
                        <wps:spPr bwMode="auto">
                          <a:xfrm>
                            <a:off x="2954284" y="1261811"/>
                            <a:ext cx="1785534" cy="482990"/>
                          </a:xfrm>
                          <a:prstGeom prst="rect">
                            <a:avLst/>
                          </a:prstGeom>
                          <a:solidFill>
                            <a:srgbClr val="FFFFFF"/>
                          </a:solidFill>
                          <a:ln w="9525">
                            <a:solidFill>
                              <a:srgbClr val="000000"/>
                            </a:solidFill>
                            <a:miter lim="800000"/>
                            <a:headEnd/>
                            <a:tailEnd/>
                          </a:ln>
                        </wps:spPr>
                        <wps:txbx>
                          <w:txbxContent>
                            <w:p w14:paraId="244510F4" w14:textId="77777777" w:rsidR="0029344A" w:rsidRPr="00EF15AE" w:rsidRDefault="0029344A" w:rsidP="0029344A">
                              <w:pPr>
                                <w:jc w:val="center"/>
                                <w:rPr>
                                  <w:sz w:val="18"/>
                                  <w:szCs w:val="18"/>
                                </w:rPr>
                              </w:pPr>
                              <w:r w:rsidRPr="00EF15AE">
                                <w:rPr>
                                  <w:sz w:val="18"/>
                                  <w:szCs w:val="18"/>
                                </w:rPr>
                                <w:t>Registros no recuperados</w:t>
                              </w:r>
                            </w:p>
                            <w:p w14:paraId="08A818C4" w14:textId="77777777" w:rsidR="0029344A" w:rsidRPr="00EF15AE" w:rsidRDefault="0029344A" w:rsidP="0029344A">
                              <w:pPr>
                                <w:jc w:val="center"/>
                                <w:rPr>
                                  <w:sz w:val="18"/>
                                  <w:szCs w:val="18"/>
                                </w:rPr>
                              </w:pPr>
                              <w:r w:rsidRPr="00EF15AE">
                                <w:rPr>
                                  <w:sz w:val="18"/>
                                  <w:szCs w:val="18"/>
                                </w:rPr>
                                <w:t>(n = 64)</w:t>
                              </w:r>
                            </w:p>
                          </w:txbxContent>
                        </wps:txbx>
                        <wps:bodyPr rot="0" vert="horz" wrap="square" lIns="91440" tIns="91440" rIns="91440" bIns="91440" anchor="t" anchorCtr="0" upright="1">
                          <a:noAutofit/>
                        </wps:bodyPr>
                      </wps:wsp>
                      <wps:wsp>
                        <wps:cNvPr id="149" name="AutoShape 44"/>
                        <wps:cNvCnPr>
                          <a:cxnSpLocks noChangeShapeType="1"/>
                        </wps:cNvCnPr>
                        <wps:spPr bwMode="auto">
                          <a:xfrm flipV="1">
                            <a:off x="2399413" y="1503306"/>
                            <a:ext cx="554871" cy="987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0" name="AutoShape 45"/>
                        <wps:cNvCnPr>
                          <a:cxnSpLocks noChangeShapeType="1"/>
                        </wps:cNvCnPr>
                        <wps:spPr bwMode="auto">
                          <a:xfrm>
                            <a:off x="2451225" y="2474353"/>
                            <a:ext cx="503243" cy="9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1" name="AutoShape 27"/>
                        <wps:cNvSpPr>
                          <a:spLocks noChangeArrowheads="1"/>
                        </wps:cNvSpPr>
                        <wps:spPr bwMode="auto">
                          <a:xfrm rot="16200000">
                            <a:off x="-336425" y="3543649"/>
                            <a:ext cx="916302" cy="243452"/>
                          </a:xfrm>
                          <a:prstGeom prst="roundRect">
                            <a:avLst>
                              <a:gd name="adj" fmla="val 16667"/>
                            </a:avLst>
                          </a:prstGeom>
                          <a:solidFill>
                            <a:schemeClr val="tx2">
                              <a:lumMod val="25000"/>
                              <a:lumOff val="75000"/>
                            </a:schemeClr>
                          </a:solidFill>
                          <a:ln w="9525">
                            <a:solidFill>
                              <a:schemeClr val="tx2">
                                <a:lumMod val="25000"/>
                                <a:lumOff val="75000"/>
                              </a:schemeClr>
                            </a:solidFill>
                            <a:round/>
                            <a:headEnd/>
                            <a:tailEnd/>
                          </a:ln>
                        </wps:spPr>
                        <wps:txbx>
                          <w:txbxContent>
                            <w:p w14:paraId="33CACC8E" w14:textId="77777777" w:rsidR="0029344A" w:rsidRPr="00EF15AE" w:rsidRDefault="0029344A" w:rsidP="0029344A">
                              <w:pPr>
                                <w:jc w:val="center"/>
                                <w:rPr>
                                  <w:sz w:val="18"/>
                                  <w:szCs w:val="18"/>
                                </w:rPr>
                              </w:pPr>
                              <w:r w:rsidRPr="00EF15AE">
                                <w:rPr>
                                  <w:b/>
                                  <w:bCs/>
                                  <w:sz w:val="18"/>
                                  <w:szCs w:val="18"/>
                                </w:rPr>
                                <w:t>Inclusión</w:t>
                              </w:r>
                            </w:p>
                          </w:txbxContent>
                        </wps:txbx>
                        <wps:bodyPr rot="0" vert="vert270" wrap="square" lIns="45720" tIns="45720" rIns="45720" bIns="45720" anchor="t" anchorCtr="0" upright="1">
                          <a:noAutofit/>
                        </wps:bodyPr>
                      </wps:wsp>
                      <wps:wsp>
                        <wps:cNvPr id="152" name="AutoShape 29"/>
                        <wps:cNvCnPr>
                          <a:cxnSpLocks noChangeShapeType="1"/>
                        </wps:cNvCnPr>
                        <wps:spPr bwMode="auto">
                          <a:xfrm>
                            <a:off x="1650229" y="2779944"/>
                            <a:ext cx="636" cy="50113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3" name="Rectangle 38"/>
                        <wps:cNvSpPr>
                          <a:spLocks noChangeArrowheads="1"/>
                        </wps:cNvSpPr>
                        <wps:spPr bwMode="auto">
                          <a:xfrm>
                            <a:off x="902315" y="3281081"/>
                            <a:ext cx="1497098" cy="613023"/>
                          </a:xfrm>
                          <a:prstGeom prst="rect">
                            <a:avLst/>
                          </a:prstGeom>
                          <a:solidFill>
                            <a:srgbClr val="FFFFFF"/>
                          </a:solidFill>
                          <a:ln w="9525">
                            <a:solidFill>
                              <a:srgbClr val="000000"/>
                            </a:solidFill>
                            <a:miter lim="800000"/>
                            <a:headEnd/>
                            <a:tailEnd/>
                          </a:ln>
                        </wps:spPr>
                        <wps:txbx>
                          <w:txbxContent>
                            <w:p w14:paraId="061623A7" w14:textId="77777777" w:rsidR="0029344A" w:rsidRPr="00EF15AE" w:rsidRDefault="0029344A" w:rsidP="0029344A">
                              <w:pPr>
                                <w:jc w:val="center"/>
                                <w:rPr>
                                  <w:sz w:val="18"/>
                                  <w:szCs w:val="18"/>
                                </w:rPr>
                              </w:pPr>
                              <w:r w:rsidRPr="00EF15AE">
                                <w:rPr>
                                  <w:sz w:val="18"/>
                                  <w:szCs w:val="18"/>
                                </w:rPr>
                                <w:t>Estudios seleccionados para la revisión sistemática</w:t>
                              </w:r>
                            </w:p>
                            <w:p w14:paraId="1A627CC3" w14:textId="77777777" w:rsidR="0029344A" w:rsidRPr="00EF15AE" w:rsidRDefault="0029344A" w:rsidP="0029344A">
                              <w:pPr>
                                <w:jc w:val="center"/>
                                <w:rPr>
                                  <w:sz w:val="18"/>
                                  <w:szCs w:val="18"/>
                                </w:rPr>
                              </w:pPr>
                              <w:r w:rsidRPr="00EF15AE">
                                <w:rPr>
                                  <w:sz w:val="18"/>
                                  <w:szCs w:val="18"/>
                                </w:rPr>
                                <w:t>(n = 25)</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BAF719" id="Grupo 137" o:spid="_x0000_s1026" style="position:absolute;left:0;text-align:left;margin-left:10.35pt;margin-top:125.95pt;width:439.75pt;height:341.45pt;z-index:251662336;mso-position-horizontal-relative:margin;mso-position-vertical-relative:margin;mso-width-relative:margin;mso-height-relative:margin" coordorigin=",-1830" coordsize="47974,4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">
                <v:rect id="Rectangle 25" o:spid="_x0000_s1027" style="position:absolute;left:8492;top:329;width:16020;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">
                  <v:textbox inset=",7.2pt,,7.2pt">
                    <w:txbxContent>
                      <w:p w14:paraId="50968001" w14:textId="77777777" w:rsidR="0029344A" w:rsidRPr="00EF15AE" w:rsidRDefault="0029344A" w:rsidP="0029344A">
                        <w:pPr>
                          <w:jc w:val="center"/>
                          <w:rPr>
                            <w:sz w:val="18"/>
                            <w:szCs w:val="18"/>
                          </w:rPr>
                        </w:pPr>
                        <w:r w:rsidRPr="00EF15AE">
                          <w:rPr>
                            <w:sz w:val="18"/>
                            <w:szCs w:val="18"/>
                          </w:rPr>
                          <w:t>Número de registros identificados mediante búsquedas en bases de datos</w:t>
                        </w:r>
                      </w:p>
                      <w:p w14:paraId="38B97D95" w14:textId="77777777" w:rsidR="0029344A" w:rsidRPr="00EF15AE" w:rsidRDefault="0029344A" w:rsidP="0029344A">
                        <w:pPr>
                          <w:jc w:val="center"/>
                          <w:rPr>
                            <w:sz w:val="18"/>
                            <w:szCs w:val="18"/>
                          </w:rPr>
                        </w:pPr>
                        <w:r w:rsidRPr="00EF15AE">
                          <w:rPr>
                            <w:sz w:val="18"/>
                            <w:szCs w:val="18"/>
                          </w:rPr>
                          <w:t>(n =426)</w:t>
                        </w:r>
                      </w:p>
                      <w:p w14:paraId="3F138117" w14:textId="77777777" w:rsidR="0029344A" w:rsidRPr="00EF15AE" w:rsidRDefault="0029344A" w:rsidP="0029344A">
                        <w:pPr>
                          <w:jc w:val="center"/>
                          <w:rPr>
                            <w:sz w:val="18"/>
                            <w:szCs w:val="18"/>
                          </w:rPr>
                        </w:pPr>
                      </w:p>
                    </w:txbxContent>
                  </v:textbox>
                </v:rect>
                <v:roundrect id="AutoShape 31" o:spid="_x0000_s1028" style="position:absolute;left:-4550;top:2720;width:11534;height:243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" fillcolor="#deeaf6 [664]" strokecolor="#deeaf6 [664]">
                  <v:textbox style="layout-flow:vertical;mso-layout-flow-alt:bottom-to-top" inset="3.6pt,,3.6pt">
                    <w:txbxContent>
                      <w:p w14:paraId="6A4C1F87" w14:textId="77777777" w:rsidR="0029344A" w:rsidRPr="00EF15AE" w:rsidRDefault="0029344A" w:rsidP="0029344A">
                        <w:pPr>
                          <w:jc w:val="center"/>
                          <w:rPr>
                            <w:sz w:val="18"/>
                            <w:szCs w:val="18"/>
                          </w:rPr>
                        </w:pPr>
                        <w:r w:rsidRPr="00EF15AE">
                          <w:rPr>
                            <w:b/>
                            <w:bCs/>
                            <w:sz w:val="18"/>
                            <w:szCs w:val="18"/>
                          </w:rPr>
                          <w:t>Identificación</w:t>
                        </w:r>
                      </w:p>
                    </w:txbxContent>
                  </v:textbox>
                </v:roundrect>
                <v:shapetype id="_x0000_t32" coordsize="21600,21600" o:spt="32" o:oned="t" path="m,l21600,21600e" filled="f">
                  <v:path arrowok="t" fillok="f" o:connecttype="none"/>
                  <o:lock v:ext="edit" shapetype="t"/>
                </v:shapetype>
                <v:shape id="AutoShape 29" o:spid="_x0000_s1029" type="#_x0000_t32" style="position:absolute;left:16502;top:7773;width:6;height:4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">
                  <v:stroke endarrow="block"/>
                  <v:shadow color="#ccc"/>
                </v:shape>
                <v:rect id="Rectangle 35" o:spid="_x0000_s1030" style="position:absolute;left:29551;top:329;width:17847;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">
                  <v:textbox inset=",7.2pt,,7.2pt">
                    <w:txbxContent>
                      <w:p w14:paraId="05626586" w14:textId="77777777" w:rsidR="0029344A" w:rsidRPr="00EF15AE" w:rsidRDefault="0029344A" w:rsidP="0029344A">
                        <w:pPr>
                          <w:jc w:val="center"/>
                          <w:rPr>
                            <w:sz w:val="18"/>
                            <w:szCs w:val="18"/>
                          </w:rPr>
                        </w:pPr>
                        <w:r w:rsidRPr="00EF15AE">
                          <w:rPr>
                            <w:sz w:val="18"/>
                            <w:szCs w:val="18"/>
                          </w:rPr>
                          <w:t>Registros duplicados eliminados</w:t>
                        </w:r>
                      </w:p>
                      <w:p w14:paraId="2ADD733D" w14:textId="77777777" w:rsidR="0029344A" w:rsidRPr="00EF15AE" w:rsidRDefault="0029344A" w:rsidP="0029344A">
                        <w:pPr>
                          <w:jc w:val="center"/>
                          <w:rPr>
                            <w:sz w:val="18"/>
                            <w:szCs w:val="18"/>
                          </w:rPr>
                        </w:pPr>
                        <w:r w:rsidRPr="00EF15AE">
                          <w:rPr>
                            <w:sz w:val="18"/>
                            <w:szCs w:val="18"/>
                          </w:rPr>
                          <w:t>(n = 291)</w:t>
                        </w:r>
                      </w:p>
                    </w:txbxContent>
                  </v:textbox>
                </v:rect>
                <v:roundrect id="AutoShape 26" o:spid="_x0000_s1031" style="position:absolute;left:-8509;top:19222;width:19451;height:243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" fillcolor="#c5e0b3 [1305]" strokecolor="#c5e0b3 [1305]">
                  <v:textbox style="layout-flow:vertical;mso-layout-flow-alt:bottom-to-top" inset="3.6pt,,3.6pt">
                    <w:txbxContent>
                      <w:p w14:paraId="0C9AAF6C" w14:textId="77777777" w:rsidR="0029344A" w:rsidRPr="00EF15AE" w:rsidRDefault="0029344A" w:rsidP="0029344A">
                        <w:pPr>
                          <w:jc w:val="center"/>
                          <w:rPr>
                            <w:sz w:val="18"/>
                            <w:szCs w:val="18"/>
                          </w:rPr>
                        </w:pPr>
                        <w:r w:rsidRPr="00EF15AE">
                          <w:rPr>
                            <w:b/>
                            <w:bCs/>
                            <w:sz w:val="18"/>
                            <w:szCs w:val="18"/>
                          </w:rPr>
                          <w:t>Cribado</w:t>
                        </w:r>
                      </w:p>
                    </w:txbxContent>
                  </v:textbox>
                </v:roundrect>
                <v:rect id="Rectangle 34" o:spid="_x0000_s1032" style="position:absolute;left:9023;top:11970;width:14971;height:6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">
                  <v:textbox inset=",7.2pt,,7.2pt">
                    <w:txbxContent>
                      <w:p w14:paraId="254887EB" w14:textId="77777777" w:rsidR="0029344A" w:rsidRPr="00EF15AE" w:rsidRDefault="0029344A" w:rsidP="0029344A">
                        <w:pPr>
                          <w:jc w:val="center"/>
                          <w:rPr>
                            <w:sz w:val="18"/>
                            <w:szCs w:val="18"/>
                            <w:lang w:val="pt-BR"/>
                          </w:rPr>
                        </w:pPr>
                        <w:r w:rsidRPr="00EF15AE">
                          <w:rPr>
                            <w:sz w:val="18"/>
                            <w:szCs w:val="18"/>
                            <w:lang w:val="pt-BR"/>
                          </w:rPr>
                          <w:t>Número de registros cribados</w:t>
                        </w:r>
                        <w:r w:rsidRPr="00EF15AE">
                          <w:rPr>
                            <w:sz w:val="18"/>
                            <w:szCs w:val="18"/>
                            <w:lang w:val="pt-BR"/>
                          </w:rPr>
                          <w:br/>
                          <w:t>(n = 135)</w:t>
                        </w:r>
                      </w:p>
                    </w:txbxContent>
                  </v:textbox>
                </v:rect>
                <v:shape id="AutoShape 44" o:spid="_x0000_s1033" type="#_x0000_t32" style="position:absolute;left:24512;top:4051;width:50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">
                  <v:stroke endarrow="block"/>
                  <v:shadow color="#ccc"/>
                </v:shape>
                <v:shape id="AutoShape 41" o:spid="_x0000_s1034" type="#_x0000_t32" style="position:absolute;left:16502;top:18293;width:6;height:33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">
                  <v:stroke endarrow="block"/>
                  <v:shadow color="#ccc"/>
                </v:shape>
                <v:rect id="Rectangle 36" o:spid="_x0000_s1035" style="position:absolute;left:8492;top:21687;width:16020;height:6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">
                  <v:textbox inset=",7.2pt,,7.2pt">
                    <w:txbxContent>
                      <w:p w14:paraId="6A93195C" w14:textId="77777777" w:rsidR="0029344A" w:rsidRPr="00EF15AE" w:rsidRDefault="0029344A" w:rsidP="0029344A">
                        <w:pPr>
                          <w:jc w:val="center"/>
                          <w:rPr>
                            <w:sz w:val="18"/>
                            <w:szCs w:val="18"/>
                          </w:rPr>
                        </w:pPr>
                        <w:r w:rsidRPr="00EF15AE">
                          <w:rPr>
                            <w:sz w:val="18"/>
                            <w:szCs w:val="18"/>
                          </w:rPr>
                          <w:t>Registros de texto completo evaluados para su elegibilidad</w:t>
                        </w:r>
                        <w:r w:rsidRPr="00EF15AE">
                          <w:rPr>
                            <w:sz w:val="18"/>
                            <w:szCs w:val="18"/>
                          </w:rPr>
                          <w:br/>
                          <w:t>(n = 71)</w:t>
                        </w:r>
                      </w:p>
                    </w:txbxContent>
                  </v:textbox>
                </v:rect>
                <v:rect id="Rectangle 37" o:spid="_x0000_s1036" style="position:absolute;left:29544;top:20949;width:1843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">
                  <v:textbox inset=",7.2pt,,7.2pt">
                    <w:txbxContent>
                      <w:p w14:paraId="2840DA35" w14:textId="77777777" w:rsidR="0029344A" w:rsidRPr="00EF15AE" w:rsidRDefault="0029344A" w:rsidP="0029344A">
                        <w:pPr>
                          <w:jc w:val="center"/>
                          <w:rPr>
                            <w:sz w:val="18"/>
                            <w:szCs w:val="18"/>
                          </w:rPr>
                        </w:pPr>
                        <w:r w:rsidRPr="00EF15AE">
                          <w:rPr>
                            <w:sz w:val="18"/>
                            <w:szCs w:val="18"/>
                          </w:rPr>
                          <w:t>Registros excluidos de acuerdo con los criterios establecidos</w:t>
                        </w:r>
                      </w:p>
                      <w:p w14:paraId="5AFFD96D" w14:textId="77777777" w:rsidR="0029344A" w:rsidRPr="00EF15AE" w:rsidRDefault="0029344A" w:rsidP="0029344A">
                        <w:pPr>
                          <w:jc w:val="center"/>
                          <w:rPr>
                            <w:sz w:val="18"/>
                            <w:szCs w:val="18"/>
                          </w:rPr>
                        </w:pPr>
                        <w:r w:rsidRPr="00EF15AE">
                          <w:rPr>
                            <w:sz w:val="18"/>
                            <w:szCs w:val="18"/>
                          </w:rPr>
                          <w:t>(n =46)</w:t>
                        </w:r>
                      </w:p>
                    </w:txbxContent>
                  </v:textbox>
                </v:rect>
                <v:rect id="Rectangle 35" o:spid="_x0000_s1037" style="position:absolute;left:29542;top:12618;width:1785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">
                  <v:textbox inset=",7.2pt,,7.2pt">
                    <w:txbxContent>
                      <w:p w14:paraId="244510F4" w14:textId="77777777" w:rsidR="0029344A" w:rsidRPr="00EF15AE" w:rsidRDefault="0029344A" w:rsidP="0029344A">
                        <w:pPr>
                          <w:jc w:val="center"/>
                          <w:rPr>
                            <w:sz w:val="18"/>
                            <w:szCs w:val="18"/>
                          </w:rPr>
                        </w:pPr>
                        <w:r w:rsidRPr="00EF15AE">
                          <w:rPr>
                            <w:sz w:val="18"/>
                            <w:szCs w:val="18"/>
                          </w:rPr>
                          <w:t>Registros no recuperados</w:t>
                        </w:r>
                      </w:p>
                      <w:p w14:paraId="08A818C4" w14:textId="77777777" w:rsidR="0029344A" w:rsidRPr="00EF15AE" w:rsidRDefault="0029344A" w:rsidP="0029344A">
                        <w:pPr>
                          <w:jc w:val="center"/>
                          <w:rPr>
                            <w:sz w:val="18"/>
                            <w:szCs w:val="18"/>
                          </w:rPr>
                        </w:pPr>
                        <w:r w:rsidRPr="00EF15AE">
                          <w:rPr>
                            <w:sz w:val="18"/>
                            <w:szCs w:val="18"/>
                          </w:rPr>
                          <w:t>(n = 64)</w:t>
                        </w:r>
                      </w:p>
                    </w:txbxContent>
                  </v:textbox>
                </v:rect>
                <v:shape id="AutoShape 44" o:spid="_x0000_s1038" type="#_x0000_t32" style="position:absolute;left:23994;top:15033;width:5548;height: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">
                  <v:stroke endarrow="block"/>
                  <v:shadow color="#ccc"/>
                </v:shape>
                <v:shape id="AutoShape 45" o:spid="_x0000_s1039" type="#_x0000_t32" style="position:absolute;left:24512;top:24743;width:5032;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">
                  <v:stroke endarrow="block"/>
                  <v:shadow color="#ccc"/>
                </v:shape>
                <v:roundrect id="AutoShape 27" o:spid="_x0000_s1040" style="position:absolute;left:-3365;top:35437;width:9163;height:243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" fillcolor="#ccd3de [831]" strokecolor="#ccd3de [831]">
                  <v:textbox style="layout-flow:vertical;mso-layout-flow-alt:bottom-to-top" inset="3.6pt,,3.6pt">
                    <w:txbxContent>
                      <w:p w14:paraId="33CACC8E" w14:textId="77777777" w:rsidR="0029344A" w:rsidRPr="00EF15AE" w:rsidRDefault="0029344A" w:rsidP="0029344A">
                        <w:pPr>
                          <w:jc w:val="center"/>
                          <w:rPr>
                            <w:sz w:val="18"/>
                            <w:szCs w:val="18"/>
                          </w:rPr>
                        </w:pPr>
                        <w:r w:rsidRPr="00EF15AE">
                          <w:rPr>
                            <w:b/>
                            <w:bCs/>
                            <w:sz w:val="18"/>
                            <w:szCs w:val="18"/>
                          </w:rPr>
                          <w:t>Inclusión</w:t>
                        </w:r>
                      </w:p>
                    </w:txbxContent>
                  </v:textbox>
                </v:roundrect>
                <v:shape id="AutoShape 29" o:spid="_x0000_s1041" type="#_x0000_t32" style="position:absolute;left:16502;top:27799;width:6;height:5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">
                  <v:stroke endarrow="block"/>
                  <v:shadow color="#ccc"/>
                </v:shape>
                <v:rect id="Rectangle 38" o:spid="_x0000_s1042" style="position:absolute;left:9023;top:32810;width:14971;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">
                  <v:textbox inset=",7.2pt,,7.2pt">
                    <w:txbxContent>
                      <w:p w14:paraId="061623A7" w14:textId="77777777" w:rsidR="0029344A" w:rsidRPr="00EF15AE" w:rsidRDefault="0029344A" w:rsidP="0029344A">
                        <w:pPr>
                          <w:jc w:val="center"/>
                          <w:rPr>
                            <w:sz w:val="18"/>
                            <w:szCs w:val="18"/>
                          </w:rPr>
                        </w:pPr>
                        <w:r w:rsidRPr="00EF15AE">
                          <w:rPr>
                            <w:sz w:val="18"/>
                            <w:szCs w:val="18"/>
                          </w:rPr>
                          <w:t>Estudios seleccionados para la revisión sistemática</w:t>
                        </w:r>
                      </w:p>
                      <w:p w14:paraId="1A627CC3" w14:textId="77777777" w:rsidR="0029344A" w:rsidRPr="00EF15AE" w:rsidRDefault="0029344A" w:rsidP="0029344A">
                        <w:pPr>
                          <w:jc w:val="center"/>
                          <w:rPr>
                            <w:sz w:val="18"/>
                            <w:szCs w:val="18"/>
                          </w:rPr>
                        </w:pPr>
                        <w:r w:rsidRPr="00EF15AE">
                          <w:rPr>
                            <w:sz w:val="18"/>
                            <w:szCs w:val="18"/>
                          </w:rPr>
                          <w:t>(n = 25)</w:t>
                        </w:r>
                      </w:p>
                    </w:txbxContent>
                  </v:textbox>
                </v:rect>
                <w10:wrap type="square" anchorx="margin" anchory="margin"/>
              </v:group>
            </w:pict>
          </mc:Fallback>
        </mc:AlternateContent>
      </w:r>
    </w:p>
    <w:p w14:paraId="4F58F611" w14:textId="5D262646" w:rsidR="0029344A" w:rsidRDefault="0029344A" w:rsidP="0029344A">
      <w:pPr>
        <w:spacing w:line="360" w:lineRule="auto"/>
        <w:jc w:val="both"/>
      </w:pPr>
      <w:r>
        <w:t>Figura 1</w:t>
      </w:r>
    </w:p>
    <w:p w14:paraId="22E4D0FB" w14:textId="748B7BF1" w:rsidR="0029344A" w:rsidRPr="0029344A" w:rsidRDefault="0029344A" w:rsidP="0029344A">
      <w:pPr>
        <w:spacing w:line="360" w:lineRule="auto"/>
        <w:jc w:val="both"/>
        <w:rPr>
          <w:i/>
          <w:iCs/>
          <w:lang w:val="es-EC"/>
        </w:rPr>
      </w:pPr>
      <w:r w:rsidRPr="0029344A">
        <w:rPr>
          <w:i/>
          <w:iCs/>
          <w:lang w:val="es-EC"/>
        </w:rPr>
        <w:t>Diagrama de flujo PRISMA</w:t>
      </w:r>
    </w:p>
    <w:p w14:paraId="5B18CCDA" w14:textId="1B87C635" w:rsidR="0029344A" w:rsidRPr="0029344A" w:rsidRDefault="0029344A" w:rsidP="0029344A">
      <w:pPr>
        <w:pBdr>
          <w:top w:val="nil"/>
          <w:left w:val="nil"/>
          <w:bottom w:val="nil"/>
          <w:right w:val="nil"/>
          <w:between w:val="nil"/>
        </w:pBdr>
        <w:spacing w:line="360" w:lineRule="auto"/>
        <w:jc w:val="both"/>
        <w:rPr>
          <w:b/>
          <w:bCs/>
          <w:i/>
          <w:color w:val="000000"/>
          <w:lang w:val="es-EC"/>
        </w:rPr>
      </w:pPr>
      <w:r w:rsidRPr="0029344A">
        <w:rPr>
          <w:b/>
          <w:bCs/>
          <w:i/>
          <w:color w:val="000000"/>
          <w:lang w:val="es-EC"/>
        </w:rPr>
        <w:t>Caracterización de los resultados</w:t>
      </w:r>
    </w:p>
    <w:p w14:paraId="2E9AB350" w14:textId="2BD8590B" w:rsidR="005A30AA" w:rsidRDefault="0029344A" w:rsidP="0029344A">
      <w:pPr>
        <w:pBdr>
          <w:top w:val="nil"/>
          <w:left w:val="nil"/>
          <w:bottom w:val="nil"/>
          <w:right w:val="nil"/>
          <w:between w:val="nil"/>
        </w:pBdr>
        <w:spacing w:line="360" w:lineRule="auto"/>
        <w:ind w:firstLine="708"/>
        <w:jc w:val="both"/>
        <w:rPr>
          <w:color w:val="000000"/>
          <w:lang w:val="es-EC"/>
        </w:rPr>
      </w:pPr>
      <w:r w:rsidRPr="0029344A">
        <w:rPr>
          <w:color w:val="000000"/>
          <w:lang w:val="es-EC"/>
        </w:rPr>
        <w:t xml:space="preserve">La Tabla 2 muestra la caracterización detallada de los estudios seleccionados, abarcando aspectos clave como la tecnología aplicada, las poblaciones estudiadas, los efectos secundarios observados, y las implicaciones éticas, en particular aquellas relacionadas con los principios </w:t>
      </w:r>
      <w:proofErr w:type="spellStart"/>
      <w:r w:rsidRPr="0029344A">
        <w:rPr>
          <w:color w:val="000000"/>
          <w:lang w:val="es-EC"/>
        </w:rPr>
        <w:t>neuroéticos</w:t>
      </w:r>
      <w:proofErr w:type="spellEnd"/>
      <w:r w:rsidRPr="0029344A">
        <w:rPr>
          <w:color w:val="000000"/>
          <w:lang w:val="es-EC"/>
        </w:rPr>
        <w:t xml:space="preserve"> y los </w:t>
      </w:r>
      <w:proofErr w:type="spellStart"/>
      <w:r w:rsidRPr="0029344A">
        <w:rPr>
          <w:color w:val="000000"/>
          <w:lang w:val="es-EC"/>
        </w:rPr>
        <w:t>neuroderechos</w:t>
      </w:r>
      <w:proofErr w:type="spellEnd"/>
      <w:r w:rsidRPr="0029344A">
        <w:rPr>
          <w:color w:val="000000"/>
          <w:lang w:val="es-EC"/>
        </w:rPr>
        <w:t>. Esta síntesis permite identificar las principales tendencias y desafíos en la implementación de tecnologías avanzadas en la práctica clínica, resaltando la protección de la autonomía y la privacidad mental de los pacientes.</w:t>
      </w:r>
    </w:p>
    <w:p w14:paraId="23123349" w14:textId="7EF7B49D" w:rsidR="005A30AA" w:rsidRDefault="005A30AA">
      <w:pPr>
        <w:rPr>
          <w:color w:val="000000"/>
          <w:lang w:val="es-EC"/>
        </w:rPr>
      </w:pPr>
      <w:r>
        <w:rPr>
          <w:color w:val="000000"/>
          <w:lang w:val="es-EC"/>
        </w:rPr>
        <w:br w:type="page"/>
      </w:r>
    </w:p>
    <w:p w14:paraId="0CD353A9" w14:textId="77777777" w:rsidR="005A30AA" w:rsidRDefault="005A30AA" w:rsidP="0029344A">
      <w:pPr>
        <w:pBdr>
          <w:top w:val="nil"/>
          <w:left w:val="nil"/>
          <w:bottom w:val="nil"/>
          <w:right w:val="nil"/>
          <w:between w:val="nil"/>
        </w:pBdr>
        <w:spacing w:line="360" w:lineRule="auto"/>
        <w:ind w:firstLine="708"/>
        <w:jc w:val="both"/>
        <w:rPr>
          <w:color w:val="000000"/>
          <w:lang w:val="es-EC"/>
        </w:rPr>
        <w:sectPr w:rsidR="005A30AA" w:rsidSect="0029344A">
          <w:headerReference w:type="default" r:id="rId11"/>
          <w:pgSz w:w="11907" w:h="16840" w:code="9"/>
          <w:pgMar w:top="1701" w:right="1134" w:bottom="1134" w:left="1701" w:header="709" w:footer="709" w:gutter="0"/>
          <w:cols w:space="708"/>
          <w:docGrid w:linePitch="360"/>
        </w:sectPr>
      </w:pPr>
    </w:p>
    <w:tbl>
      <w:tblPr>
        <w:tblStyle w:val="a"/>
        <w:tblpPr w:leftFromText="141" w:rightFromText="141" w:vertAnchor="page" w:horzAnchor="page" w:tblpXSpec="center" w:tblpY="2029"/>
        <w:tblW w:w="136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67"/>
        <w:gridCol w:w="1843"/>
        <w:gridCol w:w="2268"/>
        <w:gridCol w:w="2693"/>
        <w:gridCol w:w="3119"/>
        <w:gridCol w:w="3119"/>
      </w:tblGrid>
      <w:tr w:rsidR="005A30AA" w14:paraId="431987D7" w14:textId="41FB3611" w:rsidTr="008D6C65">
        <w:trPr>
          <w:trHeight w:val="222"/>
        </w:trPr>
        <w:tc>
          <w:tcPr>
            <w:tcW w:w="567" w:type="dxa"/>
            <w:tcBorders>
              <w:top w:val="single" w:sz="4" w:space="0" w:color="000000"/>
              <w:left w:val="nil"/>
              <w:bottom w:val="nil"/>
              <w:right w:val="nil"/>
            </w:tcBorders>
            <w:shd w:val="clear" w:color="auto" w:fill="auto"/>
            <w:tcMar>
              <w:top w:w="80" w:type="dxa"/>
              <w:left w:w="80" w:type="dxa"/>
              <w:bottom w:w="80" w:type="dxa"/>
              <w:right w:w="80" w:type="dxa"/>
            </w:tcMar>
          </w:tcPr>
          <w:p w14:paraId="5F6B4098" w14:textId="33A24940" w:rsidR="005A30AA" w:rsidRDefault="005A30AA" w:rsidP="005A30AA">
            <w:proofErr w:type="spellStart"/>
            <w:r>
              <w:lastRenderedPageBreak/>
              <w:t>N°</w:t>
            </w:r>
            <w:proofErr w:type="spellEnd"/>
          </w:p>
        </w:tc>
        <w:tc>
          <w:tcPr>
            <w:tcW w:w="1843" w:type="dxa"/>
            <w:tcBorders>
              <w:top w:val="single" w:sz="4" w:space="0" w:color="000000"/>
              <w:left w:val="nil"/>
              <w:bottom w:val="single" w:sz="4" w:space="0" w:color="000000"/>
              <w:right w:val="nil"/>
            </w:tcBorders>
          </w:tcPr>
          <w:p w14:paraId="653C9778" w14:textId="18F4D9CA" w:rsidR="005A30AA" w:rsidRPr="005120F3" w:rsidRDefault="005A30AA" w:rsidP="005A30AA">
            <w:pPr>
              <w:jc w:val="center"/>
              <w:rPr>
                <w:b/>
                <w:bCs/>
                <w:color w:val="000000"/>
                <w:lang w:val="es-EC"/>
              </w:rPr>
            </w:pPr>
            <w:r w:rsidRPr="005A30AA">
              <w:rPr>
                <w:b/>
                <w:bCs/>
                <w:color w:val="000000"/>
                <w:lang w:val="es-EC"/>
              </w:rPr>
              <w:t>Autor(es)</w:t>
            </w:r>
          </w:p>
        </w:tc>
        <w:tc>
          <w:tcPr>
            <w:tcW w:w="2268" w:type="dxa"/>
            <w:tcBorders>
              <w:top w:val="single" w:sz="4" w:space="0" w:color="000000"/>
              <w:left w:val="nil"/>
              <w:bottom w:val="single" w:sz="4" w:space="0" w:color="000000"/>
              <w:right w:val="nil"/>
            </w:tcBorders>
          </w:tcPr>
          <w:p w14:paraId="27F02410" w14:textId="2C9025AF" w:rsidR="005A30AA" w:rsidRPr="005120F3" w:rsidRDefault="005A30AA" w:rsidP="005A30AA">
            <w:pPr>
              <w:jc w:val="center"/>
              <w:rPr>
                <w:b/>
                <w:bCs/>
                <w:color w:val="000000"/>
                <w:lang w:val="es-EC"/>
              </w:rPr>
            </w:pPr>
            <w:r w:rsidRPr="005A30AA">
              <w:rPr>
                <w:b/>
                <w:bCs/>
                <w:color w:val="000000"/>
                <w:lang w:val="es-EC"/>
              </w:rPr>
              <w:t>Tecnología aplicada y población</w:t>
            </w:r>
          </w:p>
        </w:tc>
        <w:tc>
          <w:tcPr>
            <w:tcW w:w="2693" w:type="dxa"/>
            <w:tcBorders>
              <w:top w:val="single" w:sz="4" w:space="0" w:color="000000"/>
              <w:left w:val="nil"/>
              <w:bottom w:val="single" w:sz="4" w:space="0" w:color="000000"/>
              <w:right w:val="nil"/>
            </w:tcBorders>
          </w:tcPr>
          <w:p w14:paraId="560B52B8" w14:textId="2136B7B1" w:rsidR="005A30AA" w:rsidRPr="005120F3" w:rsidRDefault="005A30AA" w:rsidP="005A30AA">
            <w:pPr>
              <w:jc w:val="center"/>
              <w:rPr>
                <w:b/>
                <w:bCs/>
                <w:color w:val="000000"/>
                <w:lang w:val="es-EC"/>
              </w:rPr>
            </w:pPr>
            <w:r w:rsidRPr="005A30AA">
              <w:rPr>
                <w:b/>
                <w:bCs/>
                <w:color w:val="000000"/>
                <w:lang w:val="es-EC"/>
              </w:rPr>
              <w:t>Resultados y Efectos Secundarios</w:t>
            </w:r>
          </w:p>
        </w:tc>
        <w:tc>
          <w:tcPr>
            <w:tcW w:w="31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099E45B" w14:textId="3876B604" w:rsidR="005A30AA" w:rsidRDefault="005A30AA" w:rsidP="005A30AA">
            <w:pPr>
              <w:jc w:val="center"/>
              <w:rPr>
                <w:color w:val="000000"/>
              </w:rPr>
            </w:pPr>
            <w:r w:rsidRPr="005A30AA">
              <w:rPr>
                <w:b/>
                <w:bCs/>
                <w:color w:val="000000"/>
                <w:lang w:val="es-EC"/>
              </w:rPr>
              <w:t>Implicaciones Neuroéticas</w:t>
            </w:r>
          </w:p>
        </w:tc>
        <w:tc>
          <w:tcPr>
            <w:tcW w:w="3119" w:type="dxa"/>
            <w:tcBorders>
              <w:top w:val="single" w:sz="4" w:space="0" w:color="000000"/>
              <w:left w:val="nil"/>
              <w:bottom w:val="single" w:sz="4" w:space="0" w:color="000000"/>
              <w:right w:val="nil"/>
            </w:tcBorders>
          </w:tcPr>
          <w:p w14:paraId="5D55F481" w14:textId="1B4BA2EF" w:rsidR="005A30AA" w:rsidRPr="005A30AA" w:rsidRDefault="005A30AA" w:rsidP="005A30AA">
            <w:pPr>
              <w:jc w:val="center"/>
              <w:rPr>
                <w:b/>
                <w:bCs/>
                <w:color w:val="000000"/>
                <w:lang w:val="es-EC"/>
              </w:rPr>
            </w:pPr>
            <w:proofErr w:type="spellStart"/>
            <w:r w:rsidRPr="005A30AA">
              <w:rPr>
                <w:b/>
                <w:bCs/>
                <w:color w:val="000000"/>
                <w:lang w:val="es-EC"/>
              </w:rPr>
              <w:t>Neuroderechos</w:t>
            </w:r>
            <w:proofErr w:type="spellEnd"/>
          </w:p>
        </w:tc>
      </w:tr>
      <w:tr w:rsidR="006F0A2A" w14:paraId="752B7E29" w14:textId="77777777" w:rsidTr="008D6C65">
        <w:trPr>
          <w:trHeight w:val="222"/>
        </w:trPr>
        <w:tc>
          <w:tcPr>
            <w:tcW w:w="567" w:type="dxa"/>
            <w:tcBorders>
              <w:top w:val="single" w:sz="4" w:space="0" w:color="000000"/>
              <w:left w:val="nil"/>
              <w:bottom w:val="nil"/>
              <w:right w:val="nil"/>
            </w:tcBorders>
            <w:shd w:val="clear" w:color="auto" w:fill="auto"/>
            <w:tcMar>
              <w:top w:w="80" w:type="dxa"/>
              <w:left w:w="80" w:type="dxa"/>
              <w:bottom w:w="80" w:type="dxa"/>
              <w:right w:w="80" w:type="dxa"/>
            </w:tcMar>
          </w:tcPr>
          <w:p w14:paraId="16FF36B6" w14:textId="54CCEB14" w:rsidR="006F0A2A" w:rsidRDefault="006F0A2A" w:rsidP="005A30AA"/>
        </w:tc>
        <w:tc>
          <w:tcPr>
            <w:tcW w:w="1843" w:type="dxa"/>
            <w:tcBorders>
              <w:top w:val="single" w:sz="4" w:space="0" w:color="000000"/>
              <w:left w:val="nil"/>
              <w:bottom w:val="single" w:sz="4" w:space="0" w:color="000000"/>
              <w:right w:val="nil"/>
            </w:tcBorders>
          </w:tcPr>
          <w:p w14:paraId="57E2980B" w14:textId="77777777" w:rsidR="006F0A2A" w:rsidRPr="005A30AA" w:rsidRDefault="006F0A2A" w:rsidP="005A30AA">
            <w:pPr>
              <w:jc w:val="center"/>
              <w:rPr>
                <w:b/>
                <w:bCs/>
                <w:color w:val="000000"/>
                <w:lang w:val="es-EC"/>
              </w:rPr>
            </w:pPr>
          </w:p>
        </w:tc>
        <w:tc>
          <w:tcPr>
            <w:tcW w:w="2268" w:type="dxa"/>
            <w:tcBorders>
              <w:top w:val="single" w:sz="4" w:space="0" w:color="000000"/>
              <w:left w:val="nil"/>
              <w:bottom w:val="single" w:sz="4" w:space="0" w:color="000000"/>
              <w:right w:val="nil"/>
            </w:tcBorders>
          </w:tcPr>
          <w:p w14:paraId="2AEFB31E" w14:textId="77777777" w:rsidR="006F0A2A" w:rsidRPr="005A30AA" w:rsidRDefault="006F0A2A" w:rsidP="005A30AA">
            <w:pPr>
              <w:jc w:val="center"/>
              <w:rPr>
                <w:b/>
                <w:bCs/>
                <w:color w:val="000000"/>
                <w:lang w:val="es-EC"/>
              </w:rPr>
            </w:pPr>
          </w:p>
        </w:tc>
        <w:tc>
          <w:tcPr>
            <w:tcW w:w="2693" w:type="dxa"/>
            <w:tcBorders>
              <w:top w:val="single" w:sz="4" w:space="0" w:color="000000"/>
              <w:left w:val="nil"/>
              <w:bottom w:val="single" w:sz="4" w:space="0" w:color="000000"/>
              <w:right w:val="nil"/>
            </w:tcBorders>
          </w:tcPr>
          <w:p w14:paraId="48B74690" w14:textId="77777777" w:rsidR="006F0A2A" w:rsidRPr="005A30AA" w:rsidRDefault="006F0A2A" w:rsidP="005A30AA">
            <w:pPr>
              <w:jc w:val="center"/>
              <w:rPr>
                <w:b/>
                <w:bCs/>
                <w:color w:val="000000"/>
                <w:lang w:val="es-EC"/>
              </w:rPr>
            </w:pPr>
          </w:p>
        </w:tc>
        <w:tc>
          <w:tcPr>
            <w:tcW w:w="311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1AD2C9" w14:textId="77777777" w:rsidR="006F0A2A" w:rsidRPr="005A30AA" w:rsidRDefault="006F0A2A" w:rsidP="005A30AA">
            <w:pPr>
              <w:jc w:val="center"/>
              <w:rPr>
                <w:b/>
                <w:bCs/>
                <w:color w:val="000000"/>
                <w:lang w:val="es-EC"/>
              </w:rPr>
            </w:pPr>
          </w:p>
        </w:tc>
        <w:tc>
          <w:tcPr>
            <w:tcW w:w="3119" w:type="dxa"/>
            <w:tcBorders>
              <w:top w:val="single" w:sz="4" w:space="0" w:color="000000"/>
              <w:left w:val="nil"/>
              <w:bottom w:val="single" w:sz="4" w:space="0" w:color="000000"/>
              <w:right w:val="nil"/>
            </w:tcBorders>
          </w:tcPr>
          <w:p w14:paraId="32154602" w14:textId="77777777" w:rsidR="006F0A2A" w:rsidRPr="005A30AA" w:rsidRDefault="006F0A2A" w:rsidP="005A30AA">
            <w:pPr>
              <w:jc w:val="center"/>
              <w:rPr>
                <w:b/>
                <w:bCs/>
                <w:color w:val="000000"/>
                <w:lang w:val="es-EC"/>
              </w:rPr>
            </w:pPr>
          </w:p>
        </w:tc>
      </w:tr>
      <w:tr w:rsidR="002102D2" w14:paraId="5CEBA5ED" w14:textId="309595B5"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283ABCFF" w14:textId="7B210EE1" w:rsidR="002102D2" w:rsidRPr="000270FD" w:rsidRDefault="002102D2" w:rsidP="002102D2">
            <w:pPr>
              <w:rPr>
                <w:b/>
                <w:bCs/>
                <w:color w:val="000000"/>
              </w:rPr>
            </w:pPr>
            <w:r>
              <w:t>1</w:t>
            </w:r>
          </w:p>
        </w:tc>
        <w:sdt>
          <w:sdtPr>
            <w:rPr>
              <w:color w:val="000000"/>
            </w:rPr>
            <w:tag w:val="MENDELEY_CITATION_v3_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"/>
            <w:id w:val="-1947063764"/>
            <w:placeholder>
              <w:docPart w:val="02584A7995474AC6A90B046E6651E5DA"/>
            </w:placeholder>
          </w:sdtPr>
          <w:sdtContent>
            <w:tc>
              <w:tcPr>
                <w:tcW w:w="1843" w:type="dxa"/>
              </w:tcPr>
              <w:p w14:paraId="7D87B5F8" w14:textId="753E7BB5" w:rsidR="002102D2" w:rsidRPr="000270FD" w:rsidRDefault="002102D2" w:rsidP="002102D2">
                <w:pPr>
                  <w:jc w:val="both"/>
                  <w:rPr>
                    <w:color w:val="000000"/>
                    <w:lang w:val="es-EC"/>
                  </w:rPr>
                </w:pPr>
                <w:r>
                  <w:rPr>
                    <w:color w:val="000000"/>
                    <w:szCs w:val="24"/>
                  </w:rPr>
                  <w:t xml:space="preserve"> </w:t>
                </w:r>
                <w:sdt>
                  <w:sdtPr>
                    <w:rPr>
                      <w:color w:val="000000"/>
                    </w:rPr>
                    <w:tag w:val="MENDELEY_CITATION_v3_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"/>
                    <w:id w:val="-1886247708"/>
                    <w:placeholder>
                      <w:docPart w:val="0F09084303D341E392A491B891CD790D"/>
                    </w:placeholder>
                  </w:sdtPr>
                  <w:sdtContent>
                    <w:r w:rsidRPr="00636587">
                      <w:rPr>
                        <w:color w:val="000000"/>
                        <w:szCs w:val="24"/>
                      </w:rPr>
                      <w:t>(</w:t>
                    </w:r>
                    <w:proofErr w:type="spellStart"/>
                    <w:r w:rsidRPr="00636587">
                      <w:rPr>
                        <w:color w:val="000000"/>
                        <w:szCs w:val="24"/>
                      </w:rPr>
                      <w:t>Liddle</w:t>
                    </w:r>
                    <w:proofErr w:type="spellEnd"/>
                    <w:r w:rsidRPr="00636587">
                      <w:rPr>
                        <w:color w:val="000000"/>
                        <w:szCs w:val="24"/>
                      </w:rPr>
                      <w:t xml:space="preserve"> et al., 2019)</w:t>
                    </w:r>
                  </w:sdtContent>
                </w:sdt>
                <w:r>
                  <w:rPr>
                    <w:color w:val="000000"/>
                    <w:szCs w:val="24"/>
                  </w:rPr>
                  <w:t xml:space="preserve"> </w:t>
                </w:r>
              </w:p>
            </w:tc>
          </w:sdtContent>
        </w:sdt>
        <w:sdt>
          <w:sdtPr>
            <w:rPr>
              <w:color w:val="000000"/>
            </w:rPr>
            <w:tag w:val="MENDELEY_CITATION_v3_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"/>
            <w:id w:val="1888685108"/>
            <w:placeholder>
              <w:docPart w:val="40BAD89BE0A041DE8976893F2F4AADA5"/>
            </w:placeholder>
          </w:sdtPr>
          <w:sdtContent>
            <w:tc>
              <w:tcPr>
                <w:tcW w:w="2268" w:type="dxa"/>
              </w:tcPr>
              <w:p w14:paraId="043F19E2" w14:textId="5B11112B"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Liddle</w:t>
                </w:r>
                <w:proofErr w:type="spellEnd"/>
                <w:r w:rsidRPr="00636587">
                  <w:rPr>
                    <w:color w:val="000000"/>
                    <w:szCs w:val="24"/>
                  </w:rPr>
                  <w:t xml:space="preserve"> et al., 2019)</w:t>
                </w:r>
              </w:p>
            </w:tc>
          </w:sdtContent>
        </w:sdt>
        <w:tc>
          <w:tcPr>
            <w:tcW w:w="2693" w:type="dxa"/>
          </w:tcPr>
          <w:p w14:paraId="4E2634DA" w14:textId="07DD938E" w:rsidR="002102D2" w:rsidRPr="000270FD" w:rsidRDefault="002102D2" w:rsidP="002102D2">
            <w:pPr>
              <w:jc w:val="both"/>
              <w:rPr>
                <w:color w:val="000000"/>
                <w:lang w:val="es-EC"/>
              </w:rPr>
            </w:pPr>
            <w:r w:rsidRPr="00636587">
              <w:rPr>
                <w:szCs w:val="24"/>
              </w:rPr>
              <w:t>DBS en 8 pacientes con Parkinson (Edad media 68 años).</w:t>
            </w:r>
          </w:p>
        </w:tc>
        <w:tc>
          <w:tcPr>
            <w:tcW w:w="3119" w:type="dxa"/>
            <w:tcMar>
              <w:top w:w="80" w:type="dxa"/>
              <w:left w:w="80" w:type="dxa"/>
              <w:bottom w:w="80" w:type="dxa"/>
              <w:right w:w="80" w:type="dxa"/>
            </w:tcMar>
          </w:tcPr>
          <w:p w14:paraId="707149E4" w14:textId="720067C8" w:rsidR="002102D2" w:rsidRDefault="002102D2" w:rsidP="002102D2">
            <w:pPr>
              <w:jc w:val="both"/>
              <w:rPr>
                <w:color w:val="000000"/>
              </w:rPr>
            </w:pPr>
            <w:r w:rsidRPr="00636587">
              <w:rPr>
                <w:szCs w:val="24"/>
              </w:rPr>
              <w:t>Mejoras en síntomas motores, pero variación en la calidad de vida y satisfacción; dificultades con movilidad en algunos pacientes</w:t>
            </w:r>
          </w:p>
        </w:tc>
        <w:tc>
          <w:tcPr>
            <w:tcW w:w="3119" w:type="dxa"/>
          </w:tcPr>
          <w:p w14:paraId="759D0C94" w14:textId="01912520" w:rsidR="002102D2" w:rsidRPr="000270FD" w:rsidRDefault="002102D2" w:rsidP="002102D2">
            <w:pPr>
              <w:jc w:val="both"/>
              <w:rPr>
                <w:color w:val="000000"/>
                <w:lang w:val="es-EC"/>
              </w:rPr>
            </w:pPr>
            <w:r w:rsidRPr="00636587">
              <w:rPr>
                <w:szCs w:val="24"/>
              </w:rPr>
              <w:t>Se respetaron los procesos éticos; la experiencia subjetiva varió en relación con las expectativas.</w:t>
            </w:r>
          </w:p>
        </w:tc>
      </w:tr>
      <w:tr w:rsidR="00A94369" w14:paraId="1A98E93B"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4FC05FAB" w14:textId="77777777" w:rsidR="00A94369" w:rsidRDefault="00A94369" w:rsidP="002102D2"/>
        </w:tc>
        <w:tc>
          <w:tcPr>
            <w:tcW w:w="1843" w:type="dxa"/>
          </w:tcPr>
          <w:p w14:paraId="22230E32" w14:textId="77777777" w:rsidR="00A94369" w:rsidRDefault="00A94369" w:rsidP="002102D2">
            <w:pPr>
              <w:jc w:val="both"/>
              <w:rPr>
                <w:color w:val="000000"/>
              </w:rPr>
            </w:pPr>
          </w:p>
        </w:tc>
        <w:tc>
          <w:tcPr>
            <w:tcW w:w="2268" w:type="dxa"/>
          </w:tcPr>
          <w:p w14:paraId="35E45D4C" w14:textId="77777777" w:rsidR="00A94369" w:rsidRDefault="00A94369" w:rsidP="002102D2">
            <w:pPr>
              <w:jc w:val="both"/>
              <w:rPr>
                <w:color w:val="000000"/>
              </w:rPr>
            </w:pPr>
          </w:p>
        </w:tc>
        <w:tc>
          <w:tcPr>
            <w:tcW w:w="2693" w:type="dxa"/>
          </w:tcPr>
          <w:p w14:paraId="14DBEAE1" w14:textId="77777777" w:rsidR="00A94369" w:rsidRPr="00636587" w:rsidRDefault="00A94369" w:rsidP="002102D2">
            <w:pPr>
              <w:jc w:val="both"/>
            </w:pPr>
          </w:p>
        </w:tc>
        <w:tc>
          <w:tcPr>
            <w:tcW w:w="3119" w:type="dxa"/>
            <w:tcMar>
              <w:top w:w="80" w:type="dxa"/>
              <w:left w:w="80" w:type="dxa"/>
              <w:bottom w:w="80" w:type="dxa"/>
              <w:right w:w="80" w:type="dxa"/>
            </w:tcMar>
          </w:tcPr>
          <w:p w14:paraId="53CE6B0A" w14:textId="77777777" w:rsidR="00A94369" w:rsidRPr="00636587" w:rsidRDefault="00A94369" w:rsidP="002102D2">
            <w:pPr>
              <w:jc w:val="both"/>
            </w:pPr>
          </w:p>
        </w:tc>
        <w:tc>
          <w:tcPr>
            <w:tcW w:w="3119" w:type="dxa"/>
          </w:tcPr>
          <w:p w14:paraId="30ED4C67" w14:textId="77777777" w:rsidR="00A94369" w:rsidRPr="00636587" w:rsidRDefault="00A94369" w:rsidP="002102D2">
            <w:pPr>
              <w:jc w:val="both"/>
            </w:pPr>
          </w:p>
        </w:tc>
      </w:tr>
      <w:tr w:rsidR="002102D2" w14:paraId="29CE0EEF"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7A782410" w14:textId="58C0C0E8" w:rsidR="002102D2" w:rsidRPr="002B02E0" w:rsidRDefault="002102D2" w:rsidP="002102D2">
            <w:r w:rsidRPr="002B02E0">
              <w:t>2</w:t>
            </w:r>
          </w:p>
        </w:tc>
        <w:sdt>
          <w:sdtPr>
            <w:rPr>
              <w:color w:val="000000"/>
            </w:rPr>
            <w:tag w:val="MENDELEY_CITATION_v3_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"/>
            <w:id w:val="1512113033"/>
            <w:placeholder>
              <w:docPart w:val="BFCA37EF255F458498C520210C2FAFF0"/>
            </w:placeholder>
          </w:sdtPr>
          <w:sdtContent>
            <w:tc>
              <w:tcPr>
                <w:tcW w:w="1843" w:type="dxa"/>
              </w:tcPr>
              <w:p w14:paraId="6E0C7E35" w14:textId="75B56E74" w:rsidR="002102D2" w:rsidRDefault="002102D2" w:rsidP="002102D2">
                <w:pPr>
                  <w:jc w:val="both"/>
                  <w:rPr>
                    <w:color w:val="000000"/>
                  </w:rPr>
                </w:pPr>
                <w:r w:rsidRPr="00636587">
                  <w:rPr>
                    <w:color w:val="000000"/>
                    <w:szCs w:val="24"/>
                  </w:rPr>
                  <w:t>(</w:t>
                </w:r>
                <w:proofErr w:type="spellStart"/>
                <w:r w:rsidRPr="00636587">
                  <w:rPr>
                    <w:color w:val="000000"/>
                    <w:szCs w:val="24"/>
                  </w:rPr>
                  <w:t>Crowell</w:t>
                </w:r>
                <w:proofErr w:type="spellEnd"/>
                <w:r w:rsidRPr="00636587">
                  <w:rPr>
                    <w:color w:val="000000"/>
                    <w:szCs w:val="24"/>
                  </w:rPr>
                  <w:t xml:space="preserve"> et al., 2019)</w:t>
                </w:r>
              </w:p>
            </w:tc>
          </w:sdtContent>
        </w:sdt>
        <w:tc>
          <w:tcPr>
            <w:tcW w:w="2268" w:type="dxa"/>
          </w:tcPr>
          <w:p w14:paraId="7052B5F4" w14:textId="6BB5B82F" w:rsidR="002102D2" w:rsidRPr="00636587" w:rsidRDefault="002102D2" w:rsidP="002102D2">
            <w:pPr>
              <w:jc w:val="both"/>
            </w:pPr>
            <w:r w:rsidRPr="00636587">
              <w:rPr>
                <w:szCs w:val="24"/>
              </w:rPr>
              <w:t>DBS en 28 pacientes con depresión resistente (edad media: 45 años)</w:t>
            </w:r>
          </w:p>
        </w:tc>
        <w:tc>
          <w:tcPr>
            <w:tcW w:w="2693" w:type="dxa"/>
          </w:tcPr>
          <w:p w14:paraId="301B57D7" w14:textId="3567CDFF" w:rsidR="002102D2" w:rsidRPr="00636587" w:rsidRDefault="002102D2" w:rsidP="002102D2">
            <w:pPr>
              <w:jc w:val="both"/>
            </w:pPr>
            <w:r w:rsidRPr="00636587">
              <w:rPr>
                <w:szCs w:val="24"/>
              </w:rPr>
              <w:t>Mejora en el 50% y remisión en el 30%. No se reportaron efectos adversos graves.</w:t>
            </w:r>
          </w:p>
        </w:tc>
        <w:tc>
          <w:tcPr>
            <w:tcW w:w="3119" w:type="dxa"/>
            <w:tcMar>
              <w:top w:w="80" w:type="dxa"/>
              <w:left w:w="80" w:type="dxa"/>
              <w:bottom w:w="80" w:type="dxa"/>
              <w:right w:w="80" w:type="dxa"/>
            </w:tcMar>
          </w:tcPr>
          <w:p w14:paraId="240592DF" w14:textId="6A569144" w:rsidR="002102D2" w:rsidRPr="00636587" w:rsidRDefault="002102D2" w:rsidP="002102D2">
            <w:pPr>
              <w:jc w:val="both"/>
            </w:pPr>
            <w:r w:rsidRPr="00636587">
              <w:rPr>
                <w:szCs w:val="24"/>
              </w:rPr>
              <w:t>El consentimiento informado se obtuvo de todos los pacientes, con actualizaciones periódicas. Riesgo de intentos de suicidio y depresión recurrente.</w:t>
            </w:r>
          </w:p>
        </w:tc>
        <w:tc>
          <w:tcPr>
            <w:tcW w:w="3119" w:type="dxa"/>
          </w:tcPr>
          <w:p w14:paraId="04E03E98" w14:textId="160FD18C" w:rsidR="002102D2" w:rsidRPr="00636587" w:rsidRDefault="002102D2" w:rsidP="002102D2">
            <w:pPr>
              <w:jc w:val="both"/>
            </w:pPr>
            <w:r w:rsidRPr="00636587">
              <w:rPr>
                <w:szCs w:val="24"/>
              </w:rPr>
              <w:t>Se consideraron adecuadamente, pero el estudio resalta la importancia del seguimiento continuo para proteger el bienestar psicológico, especialmente en pacientes con historial de intentos de suicidio y depresión.</w:t>
            </w:r>
          </w:p>
        </w:tc>
      </w:tr>
      <w:tr w:rsidR="002102D2" w14:paraId="4032E57D"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17E0A010" w14:textId="6CA68744" w:rsidR="002102D2" w:rsidRDefault="002102D2" w:rsidP="002102D2">
            <w:pPr>
              <w:rPr>
                <w:b/>
                <w:bCs/>
                <w:color w:val="000000"/>
              </w:rPr>
            </w:pPr>
            <w:r w:rsidRPr="002B02E0">
              <w:t>3</w:t>
            </w:r>
          </w:p>
        </w:tc>
        <w:sdt>
          <w:sdtPr>
            <w:rPr>
              <w:color w:val="000000"/>
            </w:rPr>
            <w:tag w:val="MENDELEY_CITATION_v3_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"/>
            <w:id w:val="-2044578793"/>
            <w:placeholder>
              <w:docPart w:val="4B216E6BF6184FB897265E5C345CB17B"/>
            </w:placeholder>
          </w:sdtPr>
          <w:sdtContent>
            <w:tc>
              <w:tcPr>
                <w:tcW w:w="1843" w:type="dxa"/>
              </w:tcPr>
              <w:p w14:paraId="1F69316C" w14:textId="1A1D29D8" w:rsidR="002102D2" w:rsidRPr="000270FD" w:rsidRDefault="002102D2" w:rsidP="002102D2">
                <w:pPr>
                  <w:jc w:val="both"/>
                  <w:rPr>
                    <w:color w:val="000000"/>
                    <w:lang w:val="es-EC"/>
                  </w:rPr>
                </w:pPr>
                <w:r w:rsidRPr="00636587">
                  <w:rPr>
                    <w:color w:val="000000"/>
                    <w:szCs w:val="24"/>
                  </w:rPr>
                  <w:t>(Li et al., 2020)</w:t>
                </w:r>
              </w:p>
            </w:tc>
          </w:sdtContent>
        </w:sdt>
        <w:tc>
          <w:tcPr>
            <w:tcW w:w="2268" w:type="dxa"/>
          </w:tcPr>
          <w:p w14:paraId="2199CB23" w14:textId="7EA982E1" w:rsidR="002102D2" w:rsidRPr="000270FD" w:rsidRDefault="002102D2" w:rsidP="002102D2">
            <w:pPr>
              <w:jc w:val="both"/>
              <w:rPr>
                <w:color w:val="000000"/>
                <w:lang w:val="es-EC"/>
              </w:rPr>
            </w:pPr>
            <w:r w:rsidRPr="00636587">
              <w:rPr>
                <w:szCs w:val="24"/>
              </w:rPr>
              <w:t>DBS en 50 pacientes con TOC severo (edad media: 41 años).</w:t>
            </w:r>
          </w:p>
        </w:tc>
        <w:tc>
          <w:tcPr>
            <w:tcW w:w="2693" w:type="dxa"/>
          </w:tcPr>
          <w:p w14:paraId="2412BB75" w14:textId="480EDB50" w:rsidR="002102D2" w:rsidRPr="000270FD" w:rsidRDefault="002102D2" w:rsidP="002102D2">
            <w:pPr>
              <w:jc w:val="both"/>
              <w:rPr>
                <w:color w:val="000000"/>
                <w:lang w:val="es-EC"/>
              </w:rPr>
            </w:pPr>
            <w:r w:rsidRPr="00636587">
              <w:rPr>
                <w:szCs w:val="24"/>
              </w:rPr>
              <w:t>Mejoras del 31-50% en los síntomas de TOC, dependiendo del objetivo de DBS, sin efectos adversos graves reportados.</w:t>
            </w:r>
          </w:p>
        </w:tc>
        <w:tc>
          <w:tcPr>
            <w:tcW w:w="3119" w:type="dxa"/>
            <w:tcMar>
              <w:top w:w="80" w:type="dxa"/>
              <w:left w:w="80" w:type="dxa"/>
              <w:bottom w:w="80" w:type="dxa"/>
              <w:right w:w="80" w:type="dxa"/>
            </w:tcMar>
          </w:tcPr>
          <w:p w14:paraId="7DAE44C0" w14:textId="7D00635A" w:rsidR="002102D2" w:rsidRPr="000270FD" w:rsidRDefault="002102D2" w:rsidP="002102D2">
            <w:pPr>
              <w:jc w:val="both"/>
              <w:rPr>
                <w:color w:val="000000"/>
                <w:lang w:val="es-EC"/>
              </w:rPr>
            </w:pPr>
            <w:r w:rsidRPr="00636587">
              <w:rPr>
                <w:szCs w:val="24"/>
              </w:rPr>
              <w:t xml:space="preserve">Proceso ético aprobado; se informó claramente a los pacientes sobre los riesgos. Existe la posibilidad </w:t>
            </w:r>
            <w:proofErr w:type="gramStart"/>
            <w:r w:rsidRPr="00636587">
              <w:rPr>
                <w:szCs w:val="24"/>
              </w:rPr>
              <w:t>de  subestimar</w:t>
            </w:r>
            <w:proofErr w:type="gramEnd"/>
            <w:r w:rsidRPr="00636587">
              <w:rPr>
                <w:szCs w:val="24"/>
              </w:rPr>
              <w:t xml:space="preserve"> riesgos emocionales futuros.</w:t>
            </w:r>
          </w:p>
        </w:tc>
        <w:tc>
          <w:tcPr>
            <w:tcW w:w="3119" w:type="dxa"/>
          </w:tcPr>
          <w:p w14:paraId="2190845F" w14:textId="12F064FD" w:rsidR="002102D2" w:rsidRPr="000270FD" w:rsidRDefault="002102D2" w:rsidP="002102D2">
            <w:pPr>
              <w:jc w:val="both"/>
              <w:rPr>
                <w:color w:val="000000"/>
                <w:lang w:val="es-EC"/>
              </w:rPr>
            </w:pPr>
            <w:r w:rsidRPr="00636587">
              <w:rPr>
                <w:szCs w:val="24"/>
              </w:rPr>
              <w:t>Aunque se respetaron las normas y no hubo efectos adversos graves, persisten preocupaciones sobre riesgos cognitivos a largo plazo que deben investigarse.</w:t>
            </w:r>
          </w:p>
        </w:tc>
      </w:tr>
      <w:tr w:rsidR="002102D2" w14:paraId="3E45E738"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547625AC" w14:textId="4BA03430" w:rsidR="002102D2" w:rsidRDefault="002102D2" w:rsidP="002102D2">
            <w:pPr>
              <w:rPr>
                <w:b/>
                <w:bCs/>
                <w:color w:val="000000"/>
              </w:rPr>
            </w:pPr>
            <w:r w:rsidRPr="002B02E0">
              <w:t>4</w:t>
            </w:r>
          </w:p>
        </w:tc>
        <w:sdt>
          <w:sdtPr>
            <w:rPr>
              <w:color w:val="000000"/>
            </w:rPr>
            <w:tag w:val="MENDELEY_CITATION_v3_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"/>
            <w:id w:val="-1789420216"/>
            <w:placeholder>
              <w:docPart w:val="84405E62B44140A0A919E790CE4536D7"/>
            </w:placeholder>
          </w:sdtPr>
          <w:sdtContent>
            <w:tc>
              <w:tcPr>
                <w:tcW w:w="1843" w:type="dxa"/>
              </w:tcPr>
              <w:p w14:paraId="53901106" w14:textId="38A9E5BE"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Azriel</w:t>
                </w:r>
                <w:proofErr w:type="spellEnd"/>
                <w:r w:rsidRPr="00636587">
                  <w:rPr>
                    <w:color w:val="000000"/>
                    <w:szCs w:val="24"/>
                  </w:rPr>
                  <w:t xml:space="preserve"> et al., 2020)</w:t>
                </w:r>
              </w:p>
            </w:tc>
          </w:sdtContent>
        </w:sdt>
        <w:tc>
          <w:tcPr>
            <w:tcW w:w="2268" w:type="dxa"/>
          </w:tcPr>
          <w:p w14:paraId="58E9EF57" w14:textId="2B5F09F7" w:rsidR="002102D2" w:rsidRPr="000270FD" w:rsidRDefault="002102D2" w:rsidP="002102D2">
            <w:pPr>
              <w:jc w:val="both"/>
              <w:rPr>
                <w:color w:val="000000"/>
                <w:lang w:val="es-EC"/>
              </w:rPr>
            </w:pPr>
            <w:r w:rsidRPr="00636587">
              <w:rPr>
                <w:szCs w:val="24"/>
              </w:rPr>
              <w:t xml:space="preserve">DBS guiada por </w:t>
            </w:r>
            <w:proofErr w:type="spellStart"/>
            <w:r w:rsidRPr="00636587">
              <w:rPr>
                <w:szCs w:val="24"/>
              </w:rPr>
              <w:t>tractografía</w:t>
            </w:r>
            <w:proofErr w:type="spellEnd"/>
            <w:r w:rsidRPr="00636587">
              <w:rPr>
                <w:szCs w:val="24"/>
              </w:rPr>
              <w:t xml:space="preserve"> en 1 paciente de 67 años con TOC refractario</w:t>
            </w:r>
          </w:p>
        </w:tc>
        <w:tc>
          <w:tcPr>
            <w:tcW w:w="2693" w:type="dxa"/>
          </w:tcPr>
          <w:p w14:paraId="218FC67B" w14:textId="780E0A37" w:rsidR="002102D2" w:rsidRPr="000270FD" w:rsidRDefault="002102D2" w:rsidP="002102D2">
            <w:pPr>
              <w:jc w:val="both"/>
              <w:rPr>
                <w:color w:val="000000"/>
                <w:lang w:val="es-EC"/>
              </w:rPr>
            </w:pPr>
            <w:r w:rsidRPr="00636587">
              <w:rPr>
                <w:szCs w:val="24"/>
              </w:rPr>
              <w:t>Reducción del 48.5% de los síntomas de TOC sin eventos adversos significativos</w:t>
            </w:r>
          </w:p>
        </w:tc>
        <w:tc>
          <w:tcPr>
            <w:tcW w:w="3119" w:type="dxa"/>
            <w:tcMar>
              <w:top w:w="80" w:type="dxa"/>
              <w:left w:w="80" w:type="dxa"/>
              <w:bottom w:w="80" w:type="dxa"/>
              <w:right w:w="80" w:type="dxa"/>
            </w:tcMar>
          </w:tcPr>
          <w:p w14:paraId="23BE296A" w14:textId="4DAAD6BE" w:rsidR="002102D2" w:rsidRPr="000270FD" w:rsidRDefault="002102D2" w:rsidP="002102D2">
            <w:pPr>
              <w:jc w:val="both"/>
              <w:rPr>
                <w:color w:val="000000"/>
                <w:lang w:val="es-EC"/>
              </w:rPr>
            </w:pPr>
            <w:r w:rsidRPr="00636587">
              <w:rPr>
                <w:szCs w:val="24"/>
              </w:rPr>
              <w:t>El consentimiento fue explícitamente informado, y la paciente participó en un estudio aprobado éticamente. No se observaron cambios negativos en la identidad personal o cognitiva.</w:t>
            </w:r>
          </w:p>
        </w:tc>
        <w:tc>
          <w:tcPr>
            <w:tcW w:w="3119" w:type="dxa"/>
          </w:tcPr>
          <w:p w14:paraId="51477AFC" w14:textId="2DFD0D1E" w:rsidR="002102D2" w:rsidRPr="000270FD" w:rsidRDefault="002102D2" w:rsidP="002102D2">
            <w:pPr>
              <w:jc w:val="both"/>
              <w:rPr>
                <w:color w:val="000000"/>
                <w:lang w:val="es-EC"/>
              </w:rPr>
            </w:pPr>
            <w:r w:rsidRPr="00636587">
              <w:rPr>
                <w:szCs w:val="24"/>
              </w:rPr>
              <w:t>Se aplicaron medidas éticas y consentimiento informado, protegiendo la integridad cognitiva y la privacidad mental de la paciente.</w:t>
            </w:r>
          </w:p>
        </w:tc>
      </w:tr>
      <w:tr w:rsidR="002102D2" w14:paraId="4F4D0A0A"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47DE7A7C" w14:textId="5BFEF246" w:rsidR="002102D2" w:rsidRDefault="002102D2" w:rsidP="002102D2">
            <w:pPr>
              <w:rPr>
                <w:b/>
                <w:bCs/>
                <w:color w:val="000000"/>
              </w:rPr>
            </w:pPr>
            <w:r w:rsidRPr="002B02E0">
              <w:t>5</w:t>
            </w:r>
          </w:p>
        </w:tc>
        <w:sdt>
          <w:sdtPr>
            <w:rPr>
              <w:color w:val="000000"/>
            </w:rPr>
            <w:tag w:val="MENDELEY_CITATION_v3_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"/>
            <w:id w:val="1462685198"/>
            <w:placeholder>
              <w:docPart w:val="0FC6D545D3FA4C9AADEC6EC52EF45D87"/>
            </w:placeholder>
          </w:sdtPr>
          <w:sdtContent>
            <w:tc>
              <w:tcPr>
                <w:tcW w:w="1843" w:type="dxa"/>
              </w:tcPr>
              <w:p w14:paraId="3D0DB75F" w14:textId="58EE3F29"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Senova</w:t>
                </w:r>
                <w:proofErr w:type="spellEnd"/>
                <w:r w:rsidRPr="00636587">
                  <w:rPr>
                    <w:color w:val="000000"/>
                    <w:szCs w:val="24"/>
                  </w:rPr>
                  <w:t xml:space="preserve"> et al., 2020)</w:t>
                </w:r>
              </w:p>
            </w:tc>
          </w:sdtContent>
        </w:sdt>
        <w:tc>
          <w:tcPr>
            <w:tcW w:w="2268" w:type="dxa"/>
          </w:tcPr>
          <w:p w14:paraId="5240868F" w14:textId="5FED066C" w:rsidR="002102D2" w:rsidRPr="000270FD" w:rsidRDefault="002102D2" w:rsidP="002102D2">
            <w:pPr>
              <w:jc w:val="both"/>
              <w:rPr>
                <w:color w:val="000000"/>
                <w:lang w:val="es-EC"/>
              </w:rPr>
            </w:pPr>
            <w:r w:rsidRPr="00636587">
              <w:rPr>
                <w:szCs w:val="24"/>
              </w:rPr>
              <w:t>STN-DBS en 1 paciente femenino (72 años) con TOC severo y neurodegeneración</w:t>
            </w:r>
          </w:p>
        </w:tc>
        <w:tc>
          <w:tcPr>
            <w:tcW w:w="2693" w:type="dxa"/>
          </w:tcPr>
          <w:p w14:paraId="10770DFE" w14:textId="231C44DD" w:rsidR="002102D2" w:rsidRPr="000270FD" w:rsidRDefault="002102D2" w:rsidP="002102D2">
            <w:pPr>
              <w:jc w:val="both"/>
              <w:rPr>
                <w:color w:val="000000"/>
                <w:lang w:val="es-EC"/>
              </w:rPr>
            </w:pPr>
            <w:r w:rsidRPr="00636587">
              <w:rPr>
                <w:szCs w:val="24"/>
              </w:rPr>
              <w:t>Remisión del TOC, pero con aparición de un episodio psicótico tratado con medicación</w:t>
            </w:r>
          </w:p>
        </w:tc>
        <w:tc>
          <w:tcPr>
            <w:tcW w:w="3119" w:type="dxa"/>
            <w:tcMar>
              <w:top w:w="80" w:type="dxa"/>
              <w:left w:w="80" w:type="dxa"/>
              <w:bottom w:w="80" w:type="dxa"/>
              <w:right w:w="80" w:type="dxa"/>
            </w:tcMar>
          </w:tcPr>
          <w:p w14:paraId="42608E48" w14:textId="0E8A8DC8" w:rsidR="002102D2" w:rsidRPr="000270FD" w:rsidRDefault="002102D2" w:rsidP="002102D2">
            <w:pPr>
              <w:jc w:val="both"/>
              <w:rPr>
                <w:color w:val="000000"/>
                <w:lang w:val="es-EC"/>
              </w:rPr>
            </w:pPr>
            <w:r w:rsidRPr="00636587">
              <w:rPr>
                <w:szCs w:val="24"/>
              </w:rPr>
              <w:t>La falta de comprensión de los riesgos afecta la autonomía, existe riesgo de alteración de la identidad personal, y un episodio psicótico impacta el bienestar psicológico.</w:t>
            </w:r>
          </w:p>
        </w:tc>
        <w:tc>
          <w:tcPr>
            <w:tcW w:w="3119" w:type="dxa"/>
          </w:tcPr>
          <w:p w14:paraId="0D3F452A" w14:textId="746DEDAC" w:rsidR="002102D2" w:rsidRPr="000270FD" w:rsidRDefault="002102D2" w:rsidP="002102D2">
            <w:pPr>
              <w:jc w:val="both"/>
              <w:rPr>
                <w:color w:val="000000"/>
                <w:lang w:val="es-EC"/>
              </w:rPr>
            </w:pPr>
            <w:r w:rsidRPr="00636587">
              <w:rPr>
                <w:szCs w:val="24"/>
              </w:rPr>
              <w:t>La previsión de riesgos y efectos adversos graves como el episodio psicótico sugieren una insuficiente consideración de la autonomía cognitiva y de la integridad mental.</w:t>
            </w:r>
          </w:p>
        </w:tc>
      </w:tr>
      <w:tr w:rsidR="002102D2" w14:paraId="35C871E3"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3F4AF8B5" w14:textId="5EA1434A" w:rsidR="002102D2" w:rsidRDefault="002102D2" w:rsidP="002102D2">
            <w:pPr>
              <w:rPr>
                <w:b/>
                <w:bCs/>
                <w:color w:val="000000"/>
              </w:rPr>
            </w:pPr>
            <w:r w:rsidRPr="002B02E0">
              <w:lastRenderedPageBreak/>
              <w:t>6</w:t>
            </w:r>
          </w:p>
        </w:tc>
        <w:sdt>
          <w:sdtPr>
            <w:rPr>
              <w:color w:val="000000"/>
            </w:rPr>
            <w:tag w:val="MENDELEY_CITATION_v3_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"/>
            <w:id w:val="223574314"/>
            <w:placeholder>
              <w:docPart w:val="9751BBD24FE14A7DB82949AF82A962C2"/>
            </w:placeholder>
          </w:sdtPr>
          <w:sdtContent>
            <w:tc>
              <w:tcPr>
                <w:tcW w:w="1843" w:type="dxa"/>
              </w:tcPr>
              <w:p w14:paraId="3A340229" w14:textId="33D39168"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Denys</w:t>
                </w:r>
                <w:proofErr w:type="spellEnd"/>
                <w:r w:rsidRPr="00636587">
                  <w:rPr>
                    <w:color w:val="000000"/>
                    <w:szCs w:val="24"/>
                  </w:rPr>
                  <w:t xml:space="preserve"> et al., 2020)</w:t>
                </w:r>
              </w:p>
            </w:tc>
          </w:sdtContent>
        </w:sdt>
        <w:tc>
          <w:tcPr>
            <w:tcW w:w="2268" w:type="dxa"/>
          </w:tcPr>
          <w:p w14:paraId="7843A087" w14:textId="3843CC48" w:rsidR="002102D2" w:rsidRPr="000270FD" w:rsidRDefault="002102D2" w:rsidP="002102D2">
            <w:pPr>
              <w:jc w:val="both"/>
              <w:rPr>
                <w:color w:val="000000"/>
                <w:lang w:val="es-EC"/>
              </w:rPr>
            </w:pPr>
            <w:r w:rsidRPr="00636587">
              <w:rPr>
                <w:szCs w:val="24"/>
              </w:rPr>
              <w:t>DBS en 70 pacientes con TOC severo, edad media 42 años</w:t>
            </w:r>
          </w:p>
        </w:tc>
        <w:tc>
          <w:tcPr>
            <w:tcW w:w="2693" w:type="dxa"/>
          </w:tcPr>
          <w:p w14:paraId="55725FBD" w14:textId="1C00B61B" w:rsidR="002102D2" w:rsidRPr="000270FD" w:rsidRDefault="002102D2" w:rsidP="002102D2">
            <w:pPr>
              <w:jc w:val="both"/>
              <w:rPr>
                <w:color w:val="000000"/>
                <w:lang w:val="es-EC"/>
              </w:rPr>
            </w:pPr>
            <w:r w:rsidRPr="00636587">
              <w:rPr>
                <w:szCs w:val="24"/>
              </w:rPr>
              <w:t>Mejora media del 40% en los síntomas de TOC tras 12 meses. El 52% de los pacientes fueron respondedores, 17% respondieron parcialmente y 31% no respondieron. Efectos secundarios incluyeron hipomanía transitoria, agitación e impulsividad.</w:t>
            </w:r>
          </w:p>
        </w:tc>
        <w:tc>
          <w:tcPr>
            <w:tcW w:w="3119" w:type="dxa"/>
            <w:tcMar>
              <w:top w:w="80" w:type="dxa"/>
              <w:left w:w="80" w:type="dxa"/>
              <w:bottom w:w="80" w:type="dxa"/>
              <w:right w:w="80" w:type="dxa"/>
            </w:tcMar>
          </w:tcPr>
          <w:p w14:paraId="1FCFC9E0" w14:textId="6256FC61" w:rsidR="002102D2" w:rsidRPr="000270FD" w:rsidRDefault="002102D2" w:rsidP="002102D2">
            <w:pPr>
              <w:jc w:val="both"/>
              <w:rPr>
                <w:color w:val="000000"/>
                <w:lang w:val="es-EC"/>
              </w:rPr>
            </w:pPr>
            <w:r w:rsidRPr="00636587">
              <w:rPr>
                <w:szCs w:val="24"/>
              </w:rPr>
              <w:t>Proceso ético aprobado. Evaluación continua de síntomas y riesgos; reportes de efectos secundarios y ajustes en la estimulación.</w:t>
            </w:r>
          </w:p>
        </w:tc>
        <w:tc>
          <w:tcPr>
            <w:tcW w:w="3119" w:type="dxa"/>
          </w:tcPr>
          <w:p w14:paraId="018065A7" w14:textId="3E1CF586" w:rsidR="002102D2" w:rsidRPr="000270FD" w:rsidRDefault="002102D2" w:rsidP="002102D2">
            <w:pPr>
              <w:jc w:val="both"/>
              <w:rPr>
                <w:color w:val="000000"/>
                <w:lang w:val="es-EC"/>
              </w:rPr>
            </w:pPr>
            <w:r w:rsidRPr="00636587">
              <w:rPr>
                <w:szCs w:val="24"/>
              </w:rPr>
              <w:t>Se informó claramente sobre el tratamiento y sus efectos adversos. Se recomienda un seguimiento continuo para evaluar efectos emocionales a largo plazo y riesgos asociados con comorbilidades.</w:t>
            </w:r>
          </w:p>
        </w:tc>
      </w:tr>
      <w:tr w:rsidR="002102D2" w14:paraId="1BAA4C16"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6B6ABDA3" w14:textId="6B9F623E" w:rsidR="002102D2" w:rsidRDefault="002102D2" w:rsidP="002102D2">
            <w:pPr>
              <w:rPr>
                <w:b/>
                <w:bCs/>
                <w:color w:val="000000"/>
              </w:rPr>
            </w:pPr>
            <w:r w:rsidRPr="002B02E0">
              <w:t>7</w:t>
            </w:r>
          </w:p>
        </w:tc>
        <w:tc>
          <w:tcPr>
            <w:tcW w:w="1843" w:type="dxa"/>
          </w:tcPr>
          <w:p w14:paraId="69BABFBA" w14:textId="77777777" w:rsidR="002102D2" w:rsidRDefault="00000000" w:rsidP="002102D2">
            <w:pPr>
              <w:jc w:val="both"/>
              <w:rPr>
                <w:color w:val="000000"/>
                <w:szCs w:val="24"/>
              </w:rPr>
            </w:pPr>
            <w:sdt>
              <w:sdtPr>
                <w:rPr>
                  <w:color w:val="000000"/>
                </w:rPr>
                <w:tag w:val="MENDELEY_CITATION_v3_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"/>
                <w:id w:val="-1384257248"/>
                <w:placeholder>
                  <w:docPart w:val="A4FA0B51D84947AA88BA795C6FB3FDE0"/>
                </w:placeholder>
              </w:sdtPr>
              <w:sdtContent>
                <w:r w:rsidR="002102D2" w:rsidRPr="00636587">
                  <w:rPr>
                    <w:color w:val="000000"/>
                    <w:szCs w:val="24"/>
                  </w:rPr>
                  <w:t>(Welter et al., 2021)</w:t>
                </w:r>
              </w:sdtContent>
            </w:sdt>
          </w:p>
          <w:p w14:paraId="6BC68E5C" w14:textId="77777777" w:rsidR="002102D2" w:rsidRPr="008D6C65" w:rsidRDefault="002102D2" w:rsidP="002102D2">
            <w:pPr>
              <w:rPr>
                <w:lang w:val="es-EC"/>
              </w:rPr>
            </w:pPr>
          </w:p>
          <w:p w14:paraId="14D615DC" w14:textId="77777777" w:rsidR="002102D2" w:rsidRPr="008D6C65" w:rsidRDefault="002102D2" w:rsidP="002102D2">
            <w:pPr>
              <w:rPr>
                <w:lang w:val="es-EC"/>
              </w:rPr>
            </w:pPr>
          </w:p>
          <w:p w14:paraId="568198AA" w14:textId="77777777" w:rsidR="002102D2" w:rsidRPr="008D6C65" w:rsidRDefault="002102D2" w:rsidP="002102D2">
            <w:pPr>
              <w:rPr>
                <w:lang w:val="es-EC"/>
              </w:rPr>
            </w:pPr>
          </w:p>
          <w:p w14:paraId="2CCF966C" w14:textId="77777777" w:rsidR="002102D2" w:rsidRDefault="002102D2" w:rsidP="002102D2">
            <w:pPr>
              <w:rPr>
                <w:color w:val="000000"/>
                <w:szCs w:val="24"/>
              </w:rPr>
            </w:pPr>
          </w:p>
          <w:p w14:paraId="78FA118B" w14:textId="7645F13C" w:rsidR="002102D2" w:rsidRPr="008D6C65" w:rsidRDefault="002102D2" w:rsidP="002102D2">
            <w:pPr>
              <w:rPr>
                <w:lang w:val="es-EC"/>
              </w:rPr>
            </w:pPr>
          </w:p>
        </w:tc>
        <w:tc>
          <w:tcPr>
            <w:tcW w:w="2268" w:type="dxa"/>
          </w:tcPr>
          <w:p w14:paraId="7803D8D0" w14:textId="77777777" w:rsidR="002102D2" w:rsidRPr="00636587" w:rsidRDefault="002102D2" w:rsidP="002102D2">
            <w:pPr>
              <w:spacing w:line="360" w:lineRule="auto"/>
              <w:rPr>
                <w:szCs w:val="24"/>
              </w:rPr>
            </w:pPr>
            <w:r w:rsidRPr="00636587">
              <w:rPr>
                <w:szCs w:val="24"/>
              </w:rPr>
              <w:t xml:space="preserve">DBS en 8 pacientes con TOC severo y refractario </w:t>
            </w:r>
          </w:p>
          <w:p w14:paraId="2C80011A" w14:textId="46A19A2D" w:rsidR="002102D2" w:rsidRPr="000270FD" w:rsidRDefault="002102D2" w:rsidP="002102D2">
            <w:pPr>
              <w:jc w:val="both"/>
              <w:rPr>
                <w:color w:val="000000"/>
                <w:lang w:val="es-EC"/>
              </w:rPr>
            </w:pPr>
            <w:r w:rsidRPr="00636587">
              <w:rPr>
                <w:szCs w:val="24"/>
              </w:rPr>
              <w:t>7 mujeres, 1 hombre (edad media 42.5 ± 8.4 años).</w:t>
            </w:r>
          </w:p>
        </w:tc>
        <w:tc>
          <w:tcPr>
            <w:tcW w:w="2693" w:type="dxa"/>
          </w:tcPr>
          <w:p w14:paraId="45B702CF" w14:textId="40A47881" w:rsidR="002102D2" w:rsidRPr="000270FD" w:rsidRDefault="002102D2" w:rsidP="002102D2">
            <w:pPr>
              <w:jc w:val="both"/>
              <w:rPr>
                <w:color w:val="000000"/>
                <w:lang w:val="es-EC"/>
              </w:rPr>
            </w:pPr>
            <w:r w:rsidRPr="00636587">
              <w:rPr>
                <w:szCs w:val="24"/>
                <w:lang w:val="es-MX"/>
              </w:rPr>
              <w:t>Reducción promedio del 25% de los síntomas de TOC con DBS en el núcleo subtalámico y accumbens, pero con efectos secundarios como hipomanía y aumento de ansiedad en algunos pacientes; un paciente intentó suicidio.</w:t>
            </w:r>
          </w:p>
        </w:tc>
        <w:tc>
          <w:tcPr>
            <w:tcW w:w="3119" w:type="dxa"/>
            <w:tcMar>
              <w:top w:w="80" w:type="dxa"/>
              <w:left w:w="80" w:type="dxa"/>
              <w:bottom w:w="80" w:type="dxa"/>
              <w:right w:w="80" w:type="dxa"/>
            </w:tcMar>
          </w:tcPr>
          <w:p w14:paraId="00AFC3A2" w14:textId="77777777" w:rsidR="002102D2" w:rsidRPr="00636587" w:rsidRDefault="002102D2" w:rsidP="002102D2">
            <w:pPr>
              <w:spacing w:line="360" w:lineRule="auto"/>
              <w:rPr>
                <w:szCs w:val="24"/>
              </w:rPr>
            </w:pPr>
            <w:r w:rsidRPr="00636587">
              <w:rPr>
                <w:szCs w:val="24"/>
              </w:rPr>
              <w:t>Riesgo de que los pacientes no comprendan completamente los posibles efectos adversos, como la hipomanía o el riesgo de suicidio.</w:t>
            </w:r>
          </w:p>
          <w:p w14:paraId="18F39A2A" w14:textId="71F0DE5D" w:rsidR="002102D2" w:rsidRPr="000270FD" w:rsidRDefault="002102D2" w:rsidP="002102D2">
            <w:pPr>
              <w:jc w:val="both"/>
              <w:rPr>
                <w:color w:val="000000"/>
                <w:lang w:val="es-EC"/>
              </w:rPr>
            </w:pPr>
            <w:r w:rsidRPr="00636587">
              <w:rPr>
                <w:szCs w:val="24"/>
              </w:rPr>
              <w:t>Alteración del juicio, la personalidad y la salud mental a largo plazo.</w:t>
            </w:r>
          </w:p>
        </w:tc>
        <w:tc>
          <w:tcPr>
            <w:tcW w:w="3119" w:type="dxa"/>
          </w:tcPr>
          <w:p w14:paraId="546E045D" w14:textId="408F7EB0" w:rsidR="002102D2" w:rsidRPr="000270FD" w:rsidRDefault="002102D2" w:rsidP="002102D2">
            <w:pPr>
              <w:jc w:val="both"/>
              <w:rPr>
                <w:color w:val="000000"/>
                <w:lang w:val="es-EC"/>
              </w:rPr>
            </w:pPr>
            <w:r w:rsidRPr="00636587">
              <w:rPr>
                <w:szCs w:val="24"/>
              </w:rPr>
              <w:t>El intento de suicidio sugiere una protección insuficiente contra riesgos psicológicos severos, cuestionando la efectividad del consentimiento informado y la monitorización.</w:t>
            </w:r>
          </w:p>
        </w:tc>
      </w:tr>
      <w:tr w:rsidR="002102D2" w14:paraId="6BCB204F"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2329CB2A" w14:textId="5C88E819" w:rsidR="002102D2" w:rsidRDefault="002102D2" w:rsidP="002102D2">
            <w:pPr>
              <w:rPr>
                <w:b/>
                <w:bCs/>
                <w:color w:val="000000"/>
              </w:rPr>
            </w:pPr>
            <w:r w:rsidRPr="002B02E0">
              <w:t>8</w:t>
            </w:r>
          </w:p>
        </w:tc>
        <w:sdt>
          <w:sdtPr>
            <w:rPr>
              <w:color w:val="000000"/>
            </w:rPr>
            <w:tag w:val="MENDELEY_CITATION_v3_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"/>
            <w:id w:val="1008947816"/>
            <w:placeholder>
              <w:docPart w:val="807D76A1728D4ACD8466848409FFD9F1"/>
            </w:placeholder>
          </w:sdtPr>
          <w:sdtContent>
            <w:tc>
              <w:tcPr>
                <w:tcW w:w="1843" w:type="dxa"/>
              </w:tcPr>
              <w:p w14:paraId="1563C0BC" w14:textId="547FA92F" w:rsidR="002102D2" w:rsidRPr="000270FD" w:rsidRDefault="002102D2" w:rsidP="002102D2">
                <w:pPr>
                  <w:jc w:val="both"/>
                  <w:rPr>
                    <w:color w:val="000000"/>
                    <w:lang w:val="es-EC"/>
                  </w:rPr>
                </w:pPr>
                <w:r w:rsidRPr="00636587">
                  <w:rPr>
                    <w:color w:val="000000"/>
                    <w:szCs w:val="24"/>
                  </w:rPr>
                  <w:t>(Thomson et al., 2021)</w:t>
                </w:r>
              </w:p>
            </w:tc>
          </w:sdtContent>
        </w:sdt>
        <w:tc>
          <w:tcPr>
            <w:tcW w:w="2268" w:type="dxa"/>
          </w:tcPr>
          <w:p w14:paraId="2EE5A1CC" w14:textId="5BFBF057" w:rsidR="002102D2" w:rsidRPr="000270FD" w:rsidRDefault="002102D2" w:rsidP="002102D2">
            <w:pPr>
              <w:jc w:val="both"/>
              <w:rPr>
                <w:color w:val="000000"/>
                <w:lang w:val="es-EC"/>
              </w:rPr>
            </w:pPr>
            <w:r w:rsidRPr="00636587">
              <w:rPr>
                <w:szCs w:val="24"/>
              </w:rPr>
              <w:t>DBS en 6 pacientes con depresión resistente al tratamiento (Edad media 52.3 años).</w:t>
            </w:r>
          </w:p>
        </w:tc>
        <w:tc>
          <w:tcPr>
            <w:tcW w:w="2693" w:type="dxa"/>
          </w:tcPr>
          <w:p w14:paraId="3A7CDD1C" w14:textId="6B40219B" w:rsidR="002102D2" w:rsidRPr="000270FD" w:rsidRDefault="002102D2" w:rsidP="002102D2">
            <w:pPr>
              <w:jc w:val="both"/>
              <w:rPr>
                <w:color w:val="000000"/>
                <w:lang w:val="es-EC"/>
              </w:rPr>
            </w:pPr>
            <w:r w:rsidRPr="00636587">
              <w:rPr>
                <w:szCs w:val="24"/>
              </w:rPr>
              <w:t>Mejoras leves y transitorias en el estado de ánimo; efectos secundarios como ansiedad irritabilidad y episodios maniacos.</w:t>
            </w:r>
          </w:p>
        </w:tc>
        <w:tc>
          <w:tcPr>
            <w:tcW w:w="3119" w:type="dxa"/>
            <w:tcMar>
              <w:top w:w="80" w:type="dxa"/>
              <w:left w:w="80" w:type="dxa"/>
              <w:bottom w:w="80" w:type="dxa"/>
              <w:right w:w="80" w:type="dxa"/>
            </w:tcMar>
          </w:tcPr>
          <w:p w14:paraId="633B5861" w14:textId="165615A5" w:rsidR="002102D2" w:rsidRPr="000270FD" w:rsidRDefault="002102D2" w:rsidP="002102D2">
            <w:pPr>
              <w:jc w:val="both"/>
              <w:rPr>
                <w:color w:val="000000"/>
                <w:lang w:val="es-EC"/>
              </w:rPr>
            </w:pPr>
            <w:r w:rsidRPr="00636587">
              <w:rPr>
                <w:szCs w:val="24"/>
              </w:rPr>
              <w:t>Procesos iterativos recomendados debido a la desesperación de los pacientes y expectativas poco realistas.</w:t>
            </w:r>
          </w:p>
        </w:tc>
        <w:tc>
          <w:tcPr>
            <w:tcW w:w="3119" w:type="dxa"/>
          </w:tcPr>
          <w:p w14:paraId="76BA7FF0" w14:textId="7F8928CA" w:rsidR="002102D2" w:rsidRPr="000270FD" w:rsidRDefault="002102D2" w:rsidP="002102D2">
            <w:pPr>
              <w:jc w:val="both"/>
              <w:rPr>
                <w:color w:val="000000"/>
                <w:lang w:val="es-EC"/>
              </w:rPr>
            </w:pPr>
            <w:r w:rsidRPr="00636587">
              <w:rPr>
                <w:szCs w:val="24"/>
              </w:rPr>
              <w:t>La vulnerabilidad emocional y la desesperación por una cura comprometen parcialmente la capacidad de los pacientes para consentir plenamente el tratamiento.</w:t>
            </w:r>
          </w:p>
        </w:tc>
      </w:tr>
      <w:tr w:rsidR="002102D2" w14:paraId="41174361"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065FADE9" w14:textId="0B3CDF6D" w:rsidR="002102D2" w:rsidRDefault="002102D2" w:rsidP="002102D2">
            <w:pPr>
              <w:rPr>
                <w:b/>
                <w:bCs/>
                <w:color w:val="000000"/>
              </w:rPr>
            </w:pPr>
            <w:r w:rsidRPr="002B02E0">
              <w:t>9</w:t>
            </w:r>
          </w:p>
        </w:tc>
        <w:sdt>
          <w:sdtPr>
            <w:rPr>
              <w:color w:val="000000"/>
            </w:rPr>
            <w:tag w:val="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"/>
            <w:id w:val="-810251863"/>
            <w:placeholder>
              <w:docPart w:val="69A4A7AB306E410A81D9E76352E7C4A7"/>
            </w:placeholder>
          </w:sdtPr>
          <w:sdtContent>
            <w:tc>
              <w:tcPr>
                <w:tcW w:w="1843" w:type="dxa"/>
              </w:tcPr>
              <w:p w14:paraId="1F9F7DCB" w14:textId="1A35E55F"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Menchón</w:t>
                </w:r>
                <w:proofErr w:type="spellEnd"/>
                <w:r w:rsidRPr="00636587">
                  <w:rPr>
                    <w:color w:val="000000"/>
                    <w:szCs w:val="24"/>
                  </w:rPr>
                  <w:t xml:space="preserve"> et al., 2021)</w:t>
                </w:r>
              </w:p>
            </w:tc>
          </w:sdtContent>
        </w:sdt>
        <w:tc>
          <w:tcPr>
            <w:tcW w:w="2268" w:type="dxa"/>
          </w:tcPr>
          <w:p w14:paraId="44A9866C" w14:textId="4BEEC305" w:rsidR="002102D2" w:rsidRPr="000270FD" w:rsidRDefault="002102D2" w:rsidP="002102D2">
            <w:pPr>
              <w:jc w:val="both"/>
              <w:rPr>
                <w:color w:val="000000"/>
                <w:lang w:val="es-EC"/>
              </w:rPr>
            </w:pPr>
            <w:r w:rsidRPr="00636587">
              <w:rPr>
                <w:szCs w:val="24"/>
              </w:rPr>
              <w:t>DBS en 30 pacientes con TOC severo, edad media 41 años</w:t>
            </w:r>
          </w:p>
        </w:tc>
        <w:tc>
          <w:tcPr>
            <w:tcW w:w="2693" w:type="dxa"/>
          </w:tcPr>
          <w:p w14:paraId="3696C77C" w14:textId="21BC778D" w:rsidR="002102D2" w:rsidRPr="000270FD" w:rsidRDefault="002102D2" w:rsidP="002102D2">
            <w:pPr>
              <w:jc w:val="both"/>
              <w:rPr>
                <w:color w:val="000000"/>
                <w:lang w:val="es-EC"/>
              </w:rPr>
            </w:pPr>
            <w:r w:rsidRPr="00636587">
              <w:rPr>
                <w:szCs w:val="24"/>
              </w:rPr>
              <w:t>Reducción del 42% en síntomas TOC a los 12 meses. 60% de respondedores. Efectos adversos: empeoramiento de TOC, convulsiones, ansiedad e hipomanía.</w:t>
            </w:r>
          </w:p>
        </w:tc>
        <w:tc>
          <w:tcPr>
            <w:tcW w:w="3119" w:type="dxa"/>
            <w:tcMar>
              <w:top w:w="80" w:type="dxa"/>
              <w:left w:w="80" w:type="dxa"/>
              <w:bottom w:w="80" w:type="dxa"/>
              <w:right w:w="80" w:type="dxa"/>
            </w:tcMar>
          </w:tcPr>
          <w:p w14:paraId="516FA940" w14:textId="564322CE" w:rsidR="002102D2" w:rsidRPr="000270FD" w:rsidRDefault="002102D2" w:rsidP="002102D2">
            <w:pPr>
              <w:jc w:val="both"/>
              <w:rPr>
                <w:color w:val="000000"/>
                <w:lang w:val="es-EC"/>
              </w:rPr>
            </w:pPr>
            <w:r w:rsidRPr="00636587">
              <w:rPr>
                <w:szCs w:val="24"/>
              </w:rPr>
              <w:t>Requiere monitoreo continuo por riesgo de convulsiones y efectos psiquiátricos. Evaluación del riesgo emocional y manejo de comorbilidades.</w:t>
            </w:r>
          </w:p>
        </w:tc>
        <w:tc>
          <w:tcPr>
            <w:tcW w:w="3119" w:type="dxa"/>
          </w:tcPr>
          <w:p w14:paraId="43BCE7D9" w14:textId="689B16B8" w:rsidR="002102D2" w:rsidRPr="000270FD" w:rsidRDefault="002102D2" w:rsidP="002102D2">
            <w:pPr>
              <w:jc w:val="both"/>
              <w:rPr>
                <w:color w:val="000000"/>
                <w:lang w:val="es-EC"/>
              </w:rPr>
            </w:pPr>
            <w:r w:rsidRPr="00636587">
              <w:rPr>
                <w:szCs w:val="24"/>
              </w:rPr>
              <w:t>Se respetó la autonomía mediante un consentimiento informado claro, cumpliendo normas internacionales. Se protegieron los derechos de privacidad mental y la integridad emocional.</w:t>
            </w:r>
          </w:p>
        </w:tc>
      </w:tr>
      <w:tr w:rsidR="002102D2" w14:paraId="115B538B"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659D31C1" w14:textId="395411FE" w:rsidR="002102D2" w:rsidRDefault="002102D2" w:rsidP="002102D2">
            <w:pPr>
              <w:rPr>
                <w:b/>
                <w:bCs/>
                <w:color w:val="000000"/>
              </w:rPr>
            </w:pPr>
            <w:r w:rsidRPr="002B02E0">
              <w:t>10</w:t>
            </w:r>
          </w:p>
        </w:tc>
        <w:sdt>
          <w:sdtPr>
            <w:rPr>
              <w:color w:val="000000"/>
            </w:rPr>
            <w:tag w:val="MENDELEY_CITATION_v3_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"/>
            <w:id w:val="-459336874"/>
            <w:placeholder>
              <w:docPart w:val="58874623ABE24123B98548FDE8A4AB85"/>
            </w:placeholder>
          </w:sdtPr>
          <w:sdtContent>
            <w:tc>
              <w:tcPr>
                <w:tcW w:w="1843" w:type="dxa"/>
              </w:tcPr>
              <w:p w14:paraId="5A8A9A72" w14:textId="3E20BB03" w:rsidR="002102D2" w:rsidRPr="000270FD" w:rsidRDefault="002102D2" w:rsidP="002102D2">
                <w:pPr>
                  <w:jc w:val="both"/>
                  <w:rPr>
                    <w:color w:val="000000"/>
                    <w:lang w:val="es-EC"/>
                  </w:rPr>
                </w:pPr>
                <w:r w:rsidRPr="00636587">
                  <w:rPr>
                    <w:color w:val="000000"/>
                    <w:szCs w:val="24"/>
                  </w:rPr>
                  <w:t>(Montemayor et al., 2022)</w:t>
                </w:r>
              </w:p>
            </w:tc>
          </w:sdtContent>
        </w:sdt>
        <w:tc>
          <w:tcPr>
            <w:tcW w:w="2268" w:type="dxa"/>
          </w:tcPr>
          <w:p w14:paraId="1253DF62" w14:textId="20C3818A" w:rsidR="002102D2" w:rsidRPr="000270FD" w:rsidRDefault="002102D2" w:rsidP="002102D2">
            <w:pPr>
              <w:jc w:val="both"/>
              <w:rPr>
                <w:color w:val="000000"/>
                <w:lang w:val="es-EC"/>
              </w:rPr>
            </w:pPr>
            <w:r w:rsidRPr="00636587">
              <w:rPr>
                <w:szCs w:val="24"/>
              </w:rPr>
              <w:t>DBS en 160 pacientes con Parkinson (edad media: 61 años)</w:t>
            </w:r>
          </w:p>
        </w:tc>
        <w:tc>
          <w:tcPr>
            <w:tcW w:w="2693" w:type="dxa"/>
          </w:tcPr>
          <w:p w14:paraId="36AD6F85" w14:textId="074D45CE" w:rsidR="002102D2" w:rsidRPr="000270FD" w:rsidRDefault="002102D2" w:rsidP="002102D2">
            <w:pPr>
              <w:jc w:val="both"/>
              <w:rPr>
                <w:color w:val="000000"/>
                <w:lang w:val="es-EC"/>
              </w:rPr>
            </w:pPr>
            <w:r w:rsidRPr="00636587">
              <w:rPr>
                <w:szCs w:val="24"/>
              </w:rPr>
              <w:t>Mejora de síntomas motores, preocupaciones por riesgos a largo plazo y complicaciones técnicas.</w:t>
            </w:r>
          </w:p>
        </w:tc>
        <w:tc>
          <w:tcPr>
            <w:tcW w:w="3119" w:type="dxa"/>
            <w:tcMar>
              <w:top w:w="80" w:type="dxa"/>
              <w:left w:w="80" w:type="dxa"/>
              <w:bottom w:w="80" w:type="dxa"/>
              <w:right w:w="80" w:type="dxa"/>
            </w:tcMar>
          </w:tcPr>
          <w:p w14:paraId="369C0EA5" w14:textId="3A7BABEE" w:rsidR="002102D2" w:rsidRPr="000270FD" w:rsidRDefault="002102D2" w:rsidP="002102D2">
            <w:pPr>
              <w:jc w:val="both"/>
              <w:rPr>
                <w:color w:val="000000"/>
                <w:lang w:val="es-EC"/>
              </w:rPr>
            </w:pPr>
            <w:r w:rsidRPr="00636587">
              <w:rPr>
                <w:szCs w:val="24"/>
              </w:rPr>
              <w:t>La toma de decisiones compartidas fue clave para garantizar que los pacientes comprendan plenamente los riesgos del uso temprano de DBS.</w:t>
            </w:r>
          </w:p>
        </w:tc>
        <w:tc>
          <w:tcPr>
            <w:tcW w:w="3119" w:type="dxa"/>
          </w:tcPr>
          <w:p w14:paraId="1BEA94CE" w14:textId="357F96DD" w:rsidR="002102D2" w:rsidRPr="000270FD" w:rsidRDefault="002102D2" w:rsidP="002102D2">
            <w:pPr>
              <w:jc w:val="both"/>
              <w:rPr>
                <w:color w:val="000000"/>
                <w:lang w:val="es-EC"/>
              </w:rPr>
            </w:pPr>
            <w:r w:rsidRPr="00636587">
              <w:rPr>
                <w:szCs w:val="24"/>
              </w:rPr>
              <w:t>Se respeta la toma de decisiones compartida, pero es necesario mejorar la comunicación de riesgos a largo plazo para garantizar la autonomía cognitiva de los pacientes.</w:t>
            </w:r>
          </w:p>
        </w:tc>
      </w:tr>
      <w:tr w:rsidR="002102D2" w14:paraId="68344C41"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38991862" w14:textId="69431C5B" w:rsidR="002102D2" w:rsidRDefault="002102D2" w:rsidP="002102D2">
            <w:pPr>
              <w:rPr>
                <w:b/>
                <w:bCs/>
                <w:color w:val="000000"/>
              </w:rPr>
            </w:pPr>
            <w:r w:rsidRPr="002B02E0">
              <w:lastRenderedPageBreak/>
              <w:t>11</w:t>
            </w:r>
          </w:p>
        </w:tc>
        <w:sdt>
          <w:sdtPr>
            <w:rPr>
              <w:color w:val="000000"/>
            </w:rPr>
            <w:tag w:val="MENDELEY_CITATION_v3_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"/>
            <w:id w:val="-152603628"/>
            <w:placeholder>
              <w:docPart w:val="2B2A8C40F6634638B50BD21C7F9EBF0C"/>
            </w:placeholder>
          </w:sdtPr>
          <w:sdtContent>
            <w:tc>
              <w:tcPr>
                <w:tcW w:w="1843" w:type="dxa"/>
              </w:tcPr>
              <w:p w14:paraId="64494689" w14:textId="54125ED8"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Sheth</w:t>
                </w:r>
                <w:proofErr w:type="spellEnd"/>
                <w:r w:rsidRPr="00636587">
                  <w:rPr>
                    <w:color w:val="000000"/>
                    <w:szCs w:val="24"/>
                  </w:rPr>
                  <w:t xml:space="preserve"> et al., 2022)</w:t>
                </w:r>
              </w:p>
            </w:tc>
          </w:sdtContent>
        </w:sdt>
        <w:tc>
          <w:tcPr>
            <w:tcW w:w="2268" w:type="dxa"/>
          </w:tcPr>
          <w:p w14:paraId="6A23D4ED" w14:textId="7ACB681C" w:rsidR="002102D2" w:rsidRPr="000270FD" w:rsidRDefault="002102D2" w:rsidP="002102D2">
            <w:pPr>
              <w:jc w:val="both"/>
              <w:rPr>
                <w:color w:val="000000"/>
                <w:lang w:val="es-EC"/>
              </w:rPr>
            </w:pPr>
            <w:r w:rsidRPr="00636587">
              <w:rPr>
                <w:szCs w:val="24"/>
              </w:rPr>
              <w:t>DBS en un paciente con depresión resistente al tratamiento (hombre, 37 años)</w:t>
            </w:r>
          </w:p>
        </w:tc>
        <w:tc>
          <w:tcPr>
            <w:tcW w:w="2693" w:type="dxa"/>
          </w:tcPr>
          <w:p w14:paraId="7BAC7C29" w14:textId="6865F37B" w:rsidR="002102D2" w:rsidRPr="000270FD" w:rsidRDefault="002102D2" w:rsidP="002102D2">
            <w:pPr>
              <w:jc w:val="both"/>
              <w:rPr>
                <w:color w:val="000000"/>
                <w:lang w:val="es-EC"/>
              </w:rPr>
            </w:pPr>
            <w:r w:rsidRPr="00636587">
              <w:rPr>
                <w:szCs w:val="24"/>
              </w:rPr>
              <w:t>Remisión completa de los síntomas de depresión a las 22 semanas de tratamiento. No se reportaron efectos adversos graves.</w:t>
            </w:r>
          </w:p>
        </w:tc>
        <w:tc>
          <w:tcPr>
            <w:tcW w:w="3119" w:type="dxa"/>
            <w:tcMar>
              <w:top w:w="80" w:type="dxa"/>
              <w:left w:w="80" w:type="dxa"/>
              <w:bottom w:w="80" w:type="dxa"/>
              <w:right w:w="80" w:type="dxa"/>
            </w:tcMar>
          </w:tcPr>
          <w:p w14:paraId="23241899" w14:textId="2A3A9285" w:rsidR="002102D2" w:rsidRPr="000270FD" w:rsidRDefault="002102D2" w:rsidP="002102D2">
            <w:pPr>
              <w:jc w:val="both"/>
              <w:rPr>
                <w:color w:val="000000"/>
                <w:lang w:val="es-EC"/>
              </w:rPr>
            </w:pPr>
            <w:r w:rsidRPr="00636587">
              <w:rPr>
                <w:szCs w:val="24"/>
              </w:rPr>
              <w:t>Consentimiento informado completo debido a la complejidad del procedimiento. Consideraciones sobre los riesgos psiquiátricos asociados con la personalización de parámetros de estimulación.</w:t>
            </w:r>
          </w:p>
        </w:tc>
        <w:tc>
          <w:tcPr>
            <w:tcW w:w="3119" w:type="dxa"/>
          </w:tcPr>
          <w:p w14:paraId="3AD0680B" w14:textId="2413D42E" w:rsidR="002102D2" w:rsidRPr="000270FD" w:rsidRDefault="002102D2" w:rsidP="002102D2">
            <w:pPr>
              <w:jc w:val="both"/>
              <w:rPr>
                <w:color w:val="000000"/>
                <w:lang w:val="es-EC"/>
              </w:rPr>
            </w:pPr>
            <w:r w:rsidRPr="00636587">
              <w:rPr>
                <w:szCs w:val="24"/>
              </w:rPr>
              <w:t>Se respetaron los principios éticos, pero es crucial monitorear el impacto a largo plazo en la autonomía cognitiva y emocional.</w:t>
            </w:r>
          </w:p>
        </w:tc>
      </w:tr>
      <w:tr w:rsidR="002102D2" w14:paraId="41DF9B2A"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2AAB5C08" w14:textId="4EA3BC27" w:rsidR="002102D2" w:rsidRDefault="002102D2" w:rsidP="002102D2">
            <w:pPr>
              <w:rPr>
                <w:b/>
                <w:bCs/>
                <w:color w:val="000000"/>
              </w:rPr>
            </w:pPr>
            <w:r w:rsidRPr="002B02E0">
              <w:t>12</w:t>
            </w:r>
          </w:p>
        </w:tc>
        <w:sdt>
          <w:sdtPr>
            <w:rPr>
              <w:color w:val="000000"/>
            </w:rPr>
            <w:tag w:val="MENDELEY_CITATION_v3_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"/>
            <w:id w:val="1746224612"/>
            <w:placeholder>
              <w:docPart w:val="200FA6890B7B4947A8B27A77F9254B4E"/>
            </w:placeholder>
          </w:sdtPr>
          <w:sdtContent>
            <w:tc>
              <w:tcPr>
                <w:tcW w:w="1843" w:type="dxa"/>
              </w:tcPr>
              <w:p w14:paraId="0AF65B87" w14:textId="3B2A5FD1"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Vorspan</w:t>
                </w:r>
                <w:proofErr w:type="spellEnd"/>
                <w:r w:rsidRPr="00636587">
                  <w:rPr>
                    <w:color w:val="000000"/>
                    <w:szCs w:val="24"/>
                  </w:rPr>
                  <w:t xml:space="preserve"> et al., 2023)</w:t>
                </w:r>
              </w:p>
            </w:tc>
          </w:sdtContent>
        </w:sdt>
        <w:tc>
          <w:tcPr>
            <w:tcW w:w="2268" w:type="dxa"/>
          </w:tcPr>
          <w:p w14:paraId="282209E2" w14:textId="2A512D1D" w:rsidR="002102D2" w:rsidRPr="000270FD" w:rsidRDefault="002102D2" w:rsidP="002102D2">
            <w:pPr>
              <w:jc w:val="both"/>
              <w:rPr>
                <w:color w:val="000000"/>
                <w:lang w:val="es-EC"/>
              </w:rPr>
            </w:pPr>
            <w:r w:rsidRPr="00636587">
              <w:rPr>
                <w:szCs w:val="24"/>
              </w:rPr>
              <w:t>DBS en un paciente de 40 años con dependencia severa a crack-cocaína</w:t>
            </w:r>
          </w:p>
        </w:tc>
        <w:tc>
          <w:tcPr>
            <w:tcW w:w="2693" w:type="dxa"/>
          </w:tcPr>
          <w:p w14:paraId="3CE1F3A6" w14:textId="36DBC026" w:rsidR="002102D2" w:rsidRPr="000270FD" w:rsidRDefault="002102D2" w:rsidP="002102D2">
            <w:pPr>
              <w:jc w:val="both"/>
              <w:rPr>
                <w:color w:val="000000"/>
                <w:lang w:val="es-EC"/>
              </w:rPr>
            </w:pPr>
            <w:r w:rsidRPr="00636587">
              <w:rPr>
                <w:szCs w:val="24"/>
              </w:rPr>
              <w:t xml:space="preserve">No se redujo el </w:t>
            </w:r>
            <w:proofErr w:type="spellStart"/>
            <w:r w:rsidRPr="00636587">
              <w:rPr>
                <w:szCs w:val="24"/>
              </w:rPr>
              <w:t>craving</w:t>
            </w:r>
            <w:proofErr w:type="spellEnd"/>
            <w:r w:rsidRPr="00636587">
              <w:rPr>
                <w:szCs w:val="24"/>
              </w:rPr>
              <w:t xml:space="preserve"> ni el uso de cocaína. Se presentó un episodio de hipomanía inducido por la DBS.</w:t>
            </w:r>
          </w:p>
        </w:tc>
        <w:tc>
          <w:tcPr>
            <w:tcW w:w="3119" w:type="dxa"/>
            <w:tcMar>
              <w:top w:w="80" w:type="dxa"/>
              <w:left w:w="80" w:type="dxa"/>
              <w:bottom w:w="80" w:type="dxa"/>
              <w:right w:w="80" w:type="dxa"/>
            </w:tcMar>
          </w:tcPr>
          <w:p w14:paraId="434D0B42" w14:textId="3F079F0C" w:rsidR="002102D2" w:rsidRPr="000270FD" w:rsidRDefault="002102D2" w:rsidP="002102D2">
            <w:pPr>
              <w:jc w:val="both"/>
              <w:rPr>
                <w:color w:val="000000"/>
                <w:lang w:val="es-EC"/>
              </w:rPr>
            </w:pPr>
            <w:r w:rsidRPr="00636587">
              <w:rPr>
                <w:szCs w:val="24"/>
              </w:rPr>
              <w:t>Consentimiento informado completo, monitoreo estrecho durante el tratamiento para evitar efectos adversos graves como la hipomanía.</w:t>
            </w:r>
          </w:p>
        </w:tc>
        <w:tc>
          <w:tcPr>
            <w:tcW w:w="3119" w:type="dxa"/>
          </w:tcPr>
          <w:p w14:paraId="7DB5C8A7" w14:textId="5A301DC9" w:rsidR="002102D2" w:rsidRPr="000270FD" w:rsidRDefault="002102D2" w:rsidP="002102D2">
            <w:pPr>
              <w:jc w:val="both"/>
              <w:rPr>
                <w:color w:val="000000"/>
                <w:lang w:val="es-EC"/>
              </w:rPr>
            </w:pPr>
            <w:r w:rsidRPr="00636587">
              <w:rPr>
                <w:szCs w:val="24"/>
              </w:rPr>
              <w:t>Se respetaron los principios éticos, con especial atención a la autonomía y al consentimiento informado por los efectos psiquiátricos.</w:t>
            </w:r>
          </w:p>
        </w:tc>
      </w:tr>
      <w:tr w:rsidR="002102D2" w14:paraId="730EB53F"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465E5A01" w14:textId="7A760FFD" w:rsidR="002102D2" w:rsidRDefault="002102D2" w:rsidP="002102D2">
            <w:pPr>
              <w:rPr>
                <w:b/>
                <w:bCs/>
                <w:color w:val="000000"/>
              </w:rPr>
            </w:pPr>
            <w:r w:rsidRPr="002B02E0">
              <w:t>13</w:t>
            </w:r>
          </w:p>
        </w:tc>
        <w:sdt>
          <w:sdtPr>
            <w:rPr>
              <w:color w:val="000000"/>
            </w:rPr>
            <w:tag w:val="MENDELEY_CITATION_v3_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"/>
            <w:id w:val="650412702"/>
            <w:placeholder>
              <w:docPart w:val="958BC6E5C7364771B7464C4163344DEC"/>
            </w:placeholder>
          </w:sdtPr>
          <w:sdtContent>
            <w:tc>
              <w:tcPr>
                <w:tcW w:w="1843" w:type="dxa"/>
              </w:tcPr>
              <w:p w14:paraId="2CAFC2C3" w14:textId="18768F7D"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Shalaby</w:t>
                </w:r>
                <w:proofErr w:type="spellEnd"/>
                <w:r w:rsidRPr="00636587">
                  <w:rPr>
                    <w:color w:val="000000"/>
                    <w:szCs w:val="24"/>
                  </w:rPr>
                  <w:t xml:space="preserve"> &amp; </w:t>
                </w:r>
                <w:proofErr w:type="spellStart"/>
                <w:r w:rsidRPr="00636587">
                  <w:rPr>
                    <w:color w:val="000000"/>
                    <w:szCs w:val="24"/>
                  </w:rPr>
                  <w:t>Shahin</w:t>
                </w:r>
                <w:proofErr w:type="spellEnd"/>
                <w:r w:rsidRPr="00636587">
                  <w:rPr>
                    <w:color w:val="000000"/>
                    <w:szCs w:val="24"/>
                  </w:rPr>
                  <w:t>, 2023)</w:t>
                </w:r>
              </w:p>
            </w:tc>
          </w:sdtContent>
        </w:sdt>
        <w:tc>
          <w:tcPr>
            <w:tcW w:w="2268" w:type="dxa"/>
          </w:tcPr>
          <w:p w14:paraId="6DCF89FB" w14:textId="5392DD8A" w:rsidR="002102D2" w:rsidRPr="000270FD" w:rsidRDefault="002102D2" w:rsidP="002102D2">
            <w:pPr>
              <w:jc w:val="both"/>
              <w:rPr>
                <w:color w:val="000000"/>
                <w:lang w:val="es-EC"/>
              </w:rPr>
            </w:pPr>
            <w:r w:rsidRPr="00636587">
              <w:rPr>
                <w:szCs w:val="24"/>
              </w:rPr>
              <w:t>DBS en una paciente de 35 años con esquizofrenia resistente</w:t>
            </w:r>
          </w:p>
        </w:tc>
        <w:tc>
          <w:tcPr>
            <w:tcW w:w="2693" w:type="dxa"/>
          </w:tcPr>
          <w:p w14:paraId="4DED458A" w14:textId="6194AA18" w:rsidR="002102D2" w:rsidRPr="000270FD" w:rsidRDefault="002102D2" w:rsidP="002102D2">
            <w:pPr>
              <w:jc w:val="both"/>
              <w:rPr>
                <w:color w:val="000000"/>
                <w:lang w:val="es-EC"/>
              </w:rPr>
            </w:pPr>
            <w:r w:rsidRPr="00636587">
              <w:rPr>
                <w:szCs w:val="24"/>
              </w:rPr>
              <w:t>Mejora significativa de los síntomas psicóticos a las 2 semanas. Sin efectos adversos graves.</w:t>
            </w:r>
          </w:p>
        </w:tc>
        <w:tc>
          <w:tcPr>
            <w:tcW w:w="3119" w:type="dxa"/>
            <w:tcMar>
              <w:top w:w="80" w:type="dxa"/>
              <w:left w:w="80" w:type="dxa"/>
              <w:bottom w:w="80" w:type="dxa"/>
              <w:right w:w="80" w:type="dxa"/>
            </w:tcMar>
          </w:tcPr>
          <w:p w14:paraId="22919394" w14:textId="16180590" w:rsidR="002102D2" w:rsidRPr="000270FD" w:rsidRDefault="002102D2" w:rsidP="002102D2">
            <w:pPr>
              <w:jc w:val="both"/>
              <w:rPr>
                <w:color w:val="000000"/>
                <w:lang w:val="es-EC"/>
              </w:rPr>
            </w:pPr>
            <w:r w:rsidRPr="00636587">
              <w:rPr>
                <w:szCs w:val="24"/>
              </w:rPr>
              <w:t>La paciente fue evaluada por un equipo interdisciplinario (tratantes y psiquiatra independiente) para asegurar su capacidad de consentimiento. El consentimiento fue aprobado por un comité de revisión independiente.</w:t>
            </w:r>
          </w:p>
        </w:tc>
        <w:tc>
          <w:tcPr>
            <w:tcW w:w="3119" w:type="dxa"/>
          </w:tcPr>
          <w:p w14:paraId="45D76371" w14:textId="6028475A" w:rsidR="002102D2" w:rsidRPr="000270FD" w:rsidRDefault="002102D2" w:rsidP="002102D2">
            <w:pPr>
              <w:jc w:val="both"/>
              <w:rPr>
                <w:color w:val="000000"/>
                <w:lang w:val="es-EC"/>
              </w:rPr>
            </w:pPr>
            <w:r w:rsidRPr="00636587">
              <w:rPr>
                <w:szCs w:val="24"/>
              </w:rPr>
              <w:t>Se garantizó la capacidad de la paciente para tomar decisiones informadas.</w:t>
            </w:r>
          </w:p>
        </w:tc>
      </w:tr>
      <w:tr w:rsidR="002102D2" w14:paraId="5D21B575"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0306B054" w14:textId="1E50455D" w:rsidR="002102D2" w:rsidRDefault="002102D2" w:rsidP="002102D2">
            <w:pPr>
              <w:rPr>
                <w:b/>
                <w:bCs/>
                <w:color w:val="000000"/>
              </w:rPr>
            </w:pPr>
            <w:r w:rsidRPr="002B02E0">
              <w:t>14</w:t>
            </w:r>
          </w:p>
        </w:tc>
        <w:sdt>
          <w:sdtPr>
            <w:rPr>
              <w:color w:val="000000"/>
            </w:rPr>
            <w:tag w:val="MENDELEY_CITATION_v3_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"/>
            <w:id w:val="1559741555"/>
            <w:placeholder>
              <w:docPart w:val="272E626753F64FF996AA2519F518CCFC"/>
            </w:placeholder>
          </w:sdtPr>
          <w:sdtContent>
            <w:tc>
              <w:tcPr>
                <w:tcW w:w="1843" w:type="dxa"/>
              </w:tcPr>
              <w:p w14:paraId="32A739D8" w14:textId="1BCFA34E"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D’Imperio</w:t>
                </w:r>
                <w:proofErr w:type="spellEnd"/>
                <w:r w:rsidRPr="00636587">
                  <w:rPr>
                    <w:color w:val="000000"/>
                    <w:szCs w:val="24"/>
                  </w:rPr>
                  <w:t xml:space="preserve"> &amp; </w:t>
                </w:r>
                <w:proofErr w:type="spellStart"/>
                <w:r w:rsidRPr="00636587">
                  <w:rPr>
                    <w:color w:val="000000"/>
                    <w:szCs w:val="24"/>
                  </w:rPr>
                  <w:t>Ienca</w:t>
                </w:r>
                <w:proofErr w:type="spellEnd"/>
                <w:r w:rsidRPr="00636587">
                  <w:rPr>
                    <w:color w:val="000000"/>
                    <w:szCs w:val="24"/>
                  </w:rPr>
                  <w:t>, 2024)</w:t>
                </w:r>
              </w:p>
            </w:tc>
          </w:sdtContent>
        </w:sdt>
        <w:tc>
          <w:tcPr>
            <w:tcW w:w="2268" w:type="dxa"/>
          </w:tcPr>
          <w:p w14:paraId="5462D735" w14:textId="118FB5CC" w:rsidR="002102D2" w:rsidRPr="000270FD" w:rsidRDefault="002102D2" w:rsidP="002102D2">
            <w:pPr>
              <w:jc w:val="both"/>
              <w:rPr>
                <w:color w:val="000000"/>
                <w:lang w:val="es-EC"/>
              </w:rPr>
            </w:pPr>
            <w:r w:rsidRPr="00636587">
              <w:rPr>
                <w:szCs w:val="24"/>
              </w:rPr>
              <w:t>DBS en mujer de 66 años con Atrofia Multisistémica Parkinsoniana</w:t>
            </w:r>
          </w:p>
        </w:tc>
        <w:tc>
          <w:tcPr>
            <w:tcW w:w="2693" w:type="dxa"/>
          </w:tcPr>
          <w:p w14:paraId="6EE6DE86" w14:textId="56277C4A" w:rsidR="002102D2" w:rsidRPr="000270FD" w:rsidRDefault="002102D2" w:rsidP="002102D2">
            <w:pPr>
              <w:jc w:val="both"/>
              <w:rPr>
                <w:color w:val="000000"/>
                <w:lang w:val="es-EC"/>
              </w:rPr>
            </w:pPr>
            <w:r w:rsidRPr="00636587">
              <w:rPr>
                <w:szCs w:val="24"/>
              </w:rPr>
              <w:t>Dos intentos de suicidio tras el tratamiento. Fracaso en la mejora de la condición psicológica y física, a pesar de intervención psiquiátrica y ajuste de medicación.</w:t>
            </w:r>
          </w:p>
        </w:tc>
        <w:tc>
          <w:tcPr>
            <w:tcW w:w="3119" w:type="dxa"/>
            <w:tcMar>
              <w:top w:w="80" w:type="dxa"/>
              <w:left w:w="80" w:type="dxa"/>
              <w:bottom w:w="80" w:type="dxa"/>
              <w:right w:w="80" w:type="dxa"/>
            </w:tcMar>
          </w:tcPr>
          <w:p w14:paraId="29F3A574" w14:textId="5106EB5E" w:rsidR="002102D2" w:rsidRPr="000270FD" w:rsidRDefault="002102D2" w:rsidP="002102D2">
            <w:pPr>
              <w:jc w:val="both"/>
              <w:rPr>
                <w:color w:val="000000"/>
                <w:lang w:val="es-EC"/>
              </w:rPr>
            </w:pPr>
            <w:r w:rsidRPr="00636587">
              <w:rPr>
                <w:szCs w:val="24"/>
              </w:rPr>
              <w:t>El paciente tenía expectativas poco realistas sobre el DBS. Se destaca la necesidad de un protocolo ético para prevenir riesgos suicidas en pacientes con tratamientos ineficaces.</w:t>
            </w:r>
          </w:p>
        </w:tc>
        <w:tc>
          <w:tcPr>
            <w:tcW w:w="3119" w:type="dxa"/>
          </w:tcPr>
          <w:p w14:paraId="031F26D7" w14:textId="04D89543" w:rsidR="002102D2" w:rsidRPr="000270FD" w:rsidRDefault="002102D2" w:rsidP="002102D2">
            <w:pPr>
              <w:jc w:val="both"/>
              <w:rPr>
                <w:color w:val="000000"/>
                <w:lang w:val="es-EC"/>
              </w:rPr>
            </w:pPr>
            <w:r w:rsidRPr="00636587">
              <w:rPr>
                <w:szCs w:val="24"/>
              </w:rPr>
              <w:t>Se respetó la autonomía, pero el consentimiento informado debe incluir los riesgos potenciales de suicidio y discutir la posibilidad de opciones como el suicidio asistido en casos graves.</w:t>
            </w:r>
          </w:p>
        </w:tc>
      </w:tr>
      <w:tr w:rsidR="002102D2" w14:paraId="0A880E5E"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0E409FB9" w14:textId="0881BC5B" w:rsidR="002102D2" w:rsidRDefault="002102D2" w:rsidP="002102D2">
            <w:pPr>
              <w:rPr>
                <w:b/>
                <w:bCs/>
                <w:color w:val="000000"/>
              </w:rPr>
            </w:pPr>
            <w:r w:rsidRPr="002B02E0">
              <w:t>15</w:t>
            </w:r>
          </w:p>
        </w:tc>
        <w:sdt>
          <w:sdtPr>
            <w:rPr>
              <w:color w:val="000000"/>
            </w:rPr>
            <w:tag w:val="MENDELEY_CITATION_v3_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"/>
            <w:id w:val="174082286"/>
            <w:placeholder>
              <w:docPart w:val="7C2957F480AF415EA4FD10CF268C63F7"/>
            </w:placeholder>
          </w:sdtPr>
          <w:sdtContent>
            <w:tc>
              <w:tcPr>
                <w:tcW w:w="1843" w:type="dxa"/>
              </w:tcPr>
              <w:p w14:paraId="603C3454" w14:textId="5FF58FF3" w:rsidR="002102D2" w:rsidRPr="000270FD" w:rsidRDefault="002102D2" w:rsidP="002102D2">
                <w:pPr>
                  <w:jc w:val="both"/>
                  <w:rPr>
                    <w:color w:val="000000"/>
                    <w:lang w:val="es-EC"/>
                  </w:rPr>
                </w:pPr>
                <w:r w:rsidRPr="00636587">
                  <w:rPr>
                    <w:color w:val="000000"/>
                    <w:szCs w:val="24"/>
                  </w:rPr>
                  <w:t>(Mainardi et al., 2024)</w:t>
                </w:r>
              </w:p>
            </w:tc>
          </w:sdtContent>
        </w:sdt>
        <w:tc>
          <w:tcPr>
            <w:tcW w:w="2268" w:type="dxa"/>
          </w:tcPr>
          <w:p w14:paraId="00B0563B" w14:textId="34340AF3" w:rsidR="002102D2" w:rsidRPr="000270FD" w:rsidRDefault="002102D2" w:rsidP="002102D2">
            <w:pPr>
              <w:jc w:val="both"/>
              <w:rPr>
                <w:color w:val="000000"/>
                <w:lang w:val="es-EC"/>
              </w:rPr>
            </w:pPr>
            <w:r w:rsidRPr="00636587">
              <w:rPr>
                <w:szCs w:val="24"/>
              </w:rPr>
              <w:t xml:space="preserve">DBS en 48 pacientes con Parkinson avanzado (33 STN-DBS y 15 </w:t>
            </w:r>
            <w:proofErr w:type="spellStart"/>
            <w:r w:rsidRPr="00636587">
              <w:rPr>
                <w:szCs w:val="24"/>
              </w:rPr>
              <w:t>GPi</w:t>
            </w:r>
            <w:proofErr w:type="spellEnd"/>
            <w:r w:rsidRPr="00636587">
              <w:rPr>
                <w:szCs w:val="24"/>
              </w:rPr>
              <w:t>-DBS)</w:t>
            </w:r>
          </w:p>
        </w:tc>
        <w:tc>
          <w:tcPr>
            <w:tcW w:w="2693" w:type="dxa"/>
          </w:tcPr>
          <w:p w14:paraId="07E8D580" w14:textId="27981DBD" w:rsidR="002102D2" w:rsidRPr="000270FD" w:rsidRDefault="002102D2" w:rsidP="002102D2">
            <w:pPr>
              <w:jc w:val="both"/>
              <w:rPr>
                <w:color w:val="000000"/>
                <w:lang w:val="es-EC"/>
              </w:rPr>
            </w:pPr>
            <w:r w:rsidRPr="00636587">
              <w:rPr>
                <w:szCs w:val="24"/>
              </w:rPr>
              <w:t xml:space="preserve">Mejora de síntomas motores en ambos grupos. </w:t>
            </w:r>
            <w:proofErr w:type="spellStart"/>
            <w:r w:rsidRPr="00636587">
              <w:rPr>
                <w:szCs w:val="24"/>
              </w:rPr>
              <w:t>GPi</w:t>
            </w:r>
            <w:proofErr w:type="spellEnd"/>
            <w:r w:rsidRPr="00636587">
              <w:rPr>
                <w:szCs w:val="24"/>
              </w:rPr>
              <w:t>-DBS mostró mejores resultados en fluctuaciones motoras y discinesias. Se registraron 5 efectos adversos graves en el grupo STN-DBS, incluyendo 2 suicidios.</w:t>
            </w:r>
          </w:p>
        </w:tc>
        <w:tc>
          <w:tcPr>
            <w:tcW w:w="3119" w:type="dxa"/>
            <w:tcMar>
              <w:top w:w="80" w:type="dxa"/>
              <w:left w:w="80" w:type="dxa"/>
              <w:bottom w:w="80" w:type="dxa"/>
              <w:right w:w="80" w:type="dxa"/>
            </w:tcMar>
          </w:tcPr>
          <w:p w14:paraId="0A534E98" w14:textId="1BBFA952" w:rsidR="002102D2" w:rsidRPr="000270FD" w:rsidRDefault="002102D2" w:rsidP="002102D2">
            <w:pPr>
              <w:jc w:val="both"/>
              <w:rPr>
                <w:color w:val="000000"/>
                <w:lang w:val="es-EC"/>
              </w:rPr>
            </w:pPr>
            <w:r w:rsidRPr="00636587">
              <w:rPr>
                <w:szCs w:val="24"/>
              </w:rPr>
              <w:t>Todos los pacientes fueron debidamente informados. Se resaltan preocupaciones sobre la selección de STN-DBS para pacientes con comorbilidades psiquiátricas.</w:t>
            </w:r>
          </w:p>
        </w:tc>
        <w:tc>
          <w:tcPr>
            <w:tcW w:w="3119" w:type="dxa"/>
          </w:tcPr>
          <w:p w14:paraId="38FAD9F3" w14:textId="0D520A54" w:rsidR="002102D2" w:rsidRPr="000270FD" w:rsidRDefault="002102D2" w:rsidP="002102D2">
            <w:pPr>
              <w:jc w:val="both"/>
              <w:rPr>
                <w:color w:val="000000"/>
                <w:lang w:val="es-EC"/>
              </w:rPr>
            </w:pPr>
            <w:r w:rsidRPr="00636587">
              <w:rPr>
                <w:szCs w:val="24"/>
              </w:rPr>
              <w:t>Aunque se respetaron los principios éticos, los suicidios en el grupo STN-DBS indican la necesidad de un seguimiento más riguroso del bienestar emocional y cognitivo.</w:t>
            </w:r>
          </w:p>
        </w:tc>
      </w:tr>
      <w:tr w:rsidR="002102D2" w14:paraId="70BD1F5E"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60196668" w14:textId="7423B20B" w:rsidR="002102D2" w:rsidRDefault="002102D2" w:rsidP="002102D2">
            <w:pPr>
              <w:rPr>
                <w:b/>
                <w:bCs/>
                <w:color w:val="000000"/>
              </w:rPr>
            </w:pPr>
            <w:r w:rsidRPr="002B02E0">
              <w:lastRenderedPageBreak/>
              <w:t>16</w:t>
            </w:r>
          </w:p>
        </w:tc>
        <w:sdt>
          <w:sdtPr>
            <w:rPr>
              <w:color w:val="000000"/>
            </w:rPr>
            <w:tag w:val="MENDELEY_CITATION_v3_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"/>
            <w:id w:val="-124157447"/>
            <w:placeholder>
              <w:docPart w:val="4C0105CBEE4844518A6F738EFFA5CF95"/>
            </w:placeholder>
          </w:sdtPr>
          <w:sdtContent>
            <w:tc>
              <w:tcPr>
                <w:tcW w:w="1843" w:type="dxa"/>
              </w:tcPr>
              <w:p w14:paraId="497A9D64" w14:textId="58077A68"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Belkacem</w:t>
                </w:r>
                <w:proofErr w:type="spellEnd"/>
                <w:r w:rsidRPr="00636587">
                  <w:rPr>
                    <w:color w:val="000000"/>
                    <w:szCs w:val="24"/>
                  </w:rPr>
                  <w:t xml:space="preserve"> et al., 2020)</w:t>
                </w:r>
              </w:p>
            </w:tc>
          </w:sdtContent>
        </w:sdt>
        <w:tc>
          <w:tcPr>
            <w:tcW w:w="2268" w:type="dxa"/>
          </w:tcPr>
          <w:p w14:paraId="7FF4D799" w14:textId="33688566" w:rsidR="002102D2" w:rsidRPr="000270FD" w:rsidRDefault="002102D2" w:rsidP="002102D2">
            <w:pPr>
              <w:jc w:val="both"/>
              <w:rPr>
                <w:color w:val="000000"/>
                <w:lang w:val="es-EC"/>
              </w:rPr>
            </w:pPr>
            <w:r w:rsidRPr="00636587">
              <w:rPr>
                <w:szCs w:val="24"/>
              </w:rPr>
              <w:t>BCI no invasivo (EEG) para adultos mayores con deterioro motor/cognitivo</w:t>
            </w:r>
          </w:p>
        </w:tc>
        <w:tc>
          <w:tcPr>
            <w:tcW w:w="2693" w:type="dxa"/>
          </w:tcPr>
          <w:p w14:paraId="6EFFF35A" w14:textId="645302C0" w:rsidR="002102D2" w:rsidRPr="000270FD" w:rsidRDefault="002102D2" w:rsidP="002102D2">
            <w:pPr>
              <w:jc w:val="both"/>
              <w:rPr>
                <w:color w:val="000000"/>
                <w:lang w:val="es-EC"/>
              </w:rPr>
            </w:pPr>
            <w:r w:rsidRPr="00636587">
              <w:rPr>
                <w:szCs w:val="24"/>
              </w:rPr>
              <w:t>Mejora en la calidad de vida, restauración de movilidad y autonomía. No se reportan efectos adversos graves.</w:t>
            </w:r>
          </w:p>
        </w:tc>
        <w:tc>
          <w:tcPr>
            <w:tcW w:w="3119" w:type="dxa"/>
            <w:tcMar>
              <w:top w:w="80" w:type="dxa"/>
              <w:left w:w="80" w:type="dxa"/>
              <w:bottom w:w="80" w:type="dxa"/>
              <w:right w:w="80" w:type="dxa"/>
            </w:tcMar>
          </w:tcPr>
          <w:p w14:paraId="6C27BDC0" w14:textId="32F8A23A" w:rsidR="002102D2" w:rsidRPr="000270FD" w:rsidRDefault="002102D2" w:rsidP="002102D2">
            <w:pPr>
              <w:jc w:val="both"/>
              <w:rPr>
                <w:color w:val="000000"/>
                <w:lang w:val="es-EC"/>
              </w:rPr>
            </w:pPr>
            <w:r w:rsidRPr="00636587">
              <w:rPr>
                <w:szCs w:val="24"/>
              </w:rPr>
              <w:t>Proceso ético aprobado. Bienestar. Incremento en la autonomía y reducción de la dependencia.</w:t>
            </w:r>
          </w:p>
        </w:tc>
        <w:tc>
          <w:tcPr>
            <w:tcW w:w="3119" w:type="dxa"/>
          </w:tcPr>
          <w:p w14:paraId="4BA76AE8" w14:textId="14EBCBDE" w:rsidR="002102D2" w:rsidRPr="000270FD" w:rsidRDefault="002102D2" w:rsidP="002102D2">
            <w:pPr>
              <w:jc w:val="both"/>
              <w:rPr>
                <w:color w:val="000000"/>
                <w:lang w:val="es-EC"/>
              </w:rPr>
            </w:pPr>
            <w:r w:rsidRPr="00636587">
              <w:rPr>
                <w:szCs w:val="24"/>
              </w:rPr>
              <w:t>Se destaca la importancia de garantizar el acceso equitativo a la tecnología y la privacidad de los datos neurológicos.</w:t>
            </w:r>
          </w:p>
        </w:tc>
      </w:tr>
      <w:tr w:rsidR="002102D2" w14:paraId="1AF370F5"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70671335" w14:textId="187238AC" w:rsidR="002102D2" w:rsidRDefault="002102D2" w:rsidP="002102D2">
            <w:pPr>
              <w:rPr>
                <w:b/>
                <w:bCs/>
                <w:color w:val="000000"/>
              </w:rPr>
            </w:pPr>
            <w:r w:rsidRPr="002B02E0">
              <w:t>17</w:t>
            </w:r>
          </w:p>
        </w:tc>
        <w:sdt>
          <w:sdtPr>
            <w:rPr>
              <w:color w:val="000000"/>
            </w:rPr>
            <w:tag w:val="MENDELEY_CITATION_v3_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"/>
            <w:id w:val="-353042961"/>
            <w:placeholder>
              <w:docPart w:val="D9D484F332A548969615881EB5D582AC"/>
            </w:placeholder>
          </w:sdtPr>
          <w:sdtContent>
            <w:tc>
              <w:tcPr>
                <w:tcW w:w="1843" w:type="dxa"/>
              </w:tcPr>
              <w:p w14:paraId="3D58D0BD" w14:textId="7039A9EB"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Dutta</w:t>
                </w:r>
                <w:proofErr w:type="spellEnd"/>
                <w:r w:rsidRPr="00636587">
                  <w:rPr>
                    <w:color w:val="000000"/>
                    <w:szCs w:val="24"/>
                  </w:rPr>
                  <w:t xml:space="preserve"> et al., 2021)</w:t>
                </w:r>
              </w:p>
            </w:tc>
          </w:sdtContent>
        </w:sdt>
        <w:tc>
          <w:tcPr>
            <w:tcW w:w="2268" w:type="dxa"/>
          </w:tcPr>
          <w:p w14:paraId="134CBF80" w14:textId="43D580F6" w:rsidR="002102D2" w:rsidRPr="000270FD" w:rsidRDefault="002102D2" w:rsidP="002102D2">
            <w:pPr>
              <w:jc w:val="both"/>
              <w:rPr>
                <w:color w:val="000000"/>
                <w:lang w:val="es-EC"/>
              </w:rPr>
            </w:pPr>
            <w:r w:rsidRPr="00636587">
              <w:rPr>
                <w:szCs w:val="24"/>
              </w:rPr>
              <w:t>BCI basado en EEG para 21 pacientes con TOC (edad media 29.9 años).</w:t>
            </w:r>
          </w:p>
        </w:tc>
        <w:tc>
          <w:tcPr>
            <w:tcW w:w="2693" w:type="dxa"/>
          </w:tcPr>
          <w:p w14:paraId="025B4701" w14:textId="4080D1A4" w:rsidR="002102D2" w:rsidRPr="000270FD" w:rsidRDefault="002102D2" w:rsidP="002102D2">
            <w:pPr>
              <w:jc w:val="both"/>
              <w:rPr>
                <w:color w:val="000000"/>
                <w:lang w:val="es-EC"/>
              </w:rPr>
            </w:pPr>
            <w:r w:rsidRPr="00636587">
              <w:rPr>
                <w:szCs w:val="24"/>
              </w:rPr>
              <w:t>Mejora en el control cognitivo y reducción en la severidad del TOC (medido por YBOCS). No se reportaron efectos adversos graves.</w:t>
            </w:r>
          </w:p>
        </w:tc>
        <w:tc>
          <w:tcPr>
            <w:tcW w:w="3119" w:type="dxa"/>
            <w:tcMar>
              <w:top w:w="80" w:type="dxa"/>
              <w:left w:w="80" w:type="dxa"/>
              <w:bottom w:w="80" w:type="dxa"/>
              <w:right w:w="80" w:type="dxa"/>
            </w:tcMar>
          </w:tcPr>
          <w:p w14:paraId="02BF9901" w14:textId="33185AC5" w:rsidR="002102D2" w:rsidRPr="000270FD" w:rsidRDefault="002102D2" w:rsidP="002102D2">
            <w:pPr>
              <w:jc w:val="both"/>
              <w:rPr>
                <w:color w:val="000000"/>
                <w:lang w:val="es-EC"/>
              </w:rPr>
            </w:pPr>
            <w:r w:rsidRPr="00636587">
              <w:rPr>
                <w:szCs w:val="24"/>
              </w:rPr>
              <w:t xml:space="preserve">Se obtuvo el consentimiento informado de todos los participantes. </w:t>
            </w:r>
          </w:p>
        </w:tc>
        <w:tc>
          <w:tcPr>
            <w:tcW w:w="3119" w:type="dxa"/>
          </w:tcPr>
          <w:p w14:paraId="0B5D7237" w14:textId="010C2164" w:rsidR="002102D2" w:rsidRPr="000270FD" w:rsidRDefault="002102D2" w:rsidP="002102D2">
            <w:pPr>
              <w:jc w:val="both"/>
              <w:rPr>
                <w:color w:val="000000"/>
                <w:lang w:val="es-EC"/>
              </w:rPr>
            </w:pPr>
            <w:r w:rsidRPr="00636587">
              <w:rPr>
                <w:szCs w:val="24"/>
              </w:rPr>
              <w:t>Se sugiere mayor enfoque en la privacidad de los datos neurofisiológicos y la equidad en el acceso a estas tecnologías.</w:t>
            </w:r>
          </w:p>
        </w:tc>
      </w:tr>
      <w:tr w:rsidR="002102D2" w14:paraId="1C51E44F"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792B4F06" w14:textId="70F4EEE1" w:rsidR="002102D2" w:rsidRDefault="002102D2" w:rsidP="002102D2">
            <w:pPr>
              <w:rPr>
                <w:b/>
                <w:bCs/>
                <w:color w:val="000000"/>
              </w:rPr>
            </w:pPr>
            <w:r w:rsidRPr="002B02E0">
              <w:t>18</w:t>
            </w:r>
          </w:p>
        </w:tc>
        <w:sdt>
          <w:sdtPr>
            <w:rPr>
              <w:color w:val="000000"/>
            </w:rPr>
            <w:tag w:val="MENDELEY_CITATION_v3_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"/>
            <w:id w:val="1018035825"/>
            <w:placeholder>
              <w:docPart w:val="C6831AAB0AE74FD0B3412E6C6FD1CFCB"/>
            </w:placeholder>
          </w:sdtPr>
          <w:sdtContent>
            <w:tc>
              <w:tcPr>
                <w:tcW w:w="1843" w:type="dxa"/>
              </w:tcPr>
              <w:p w14:paraId="0D839650" w14:textId="0E7E8B4F" w:rsidR="002102D2" w:rsidRPr="000270FD" w:rsidRDefault="002102D2" w:rsidP="002102D2">
                <w:pPr>
                  <w:jc w:val="both"/>
                  <w:rPr>
                    <w:color w:val="000000"/>
                    <w:lang w:val="es-EC"/>
                  </w:rPr>
                </w:pPr>
                <w:r w:rsidRPr="00636587">
                  <w:rPr>
                    <w:color w:val="000000"/>
                    <w:szCs w:val="24"/>
                  </w:rPr>
                  <w:t>(Neumann et al., 2021)</w:t>
                </w:r>
              </w:p>
            </w:tc>
          </w:sdtContent>
        </w:sdt>
        <w:tc>
          <w:tcPr>
            <w:tcW w:w="2268" w:type="dxa"/>
          </w:tcPr>
          <w:p w14:paraId="0C2A3BBB" w14:textId="748A7E5A" w:rsidR="002102D2" w:rsidRPr="000270FD" w:rsidRDefault="002102D2" w:rsidP="002102D2">
            <w:pPr>
              <w:jc w:val="both"/>
              <w:rPr>
                <w:color w:val="000000"/>
                <w:lang w:val="es-EC"/>
              </w:rPr>
            </w:pPr>
            <w:r w:rsidRPr="00636587">
              <w:rPr>
                <w:szCs w:val="24"/>
              </w:rPr>
              <w:t xml:space="preserve">BCI con 85 pacientes con implantes </w:t>
            </w:r>
            <w:proofErr w:type="spellStart"/>
            <w:r w:rsidRPr="00636587">
              <w:rPr>
                <w:szCs w:val="24"/>
              </w:rPr>
              <w:t>subclaviculares</w:t>
            </w:r>
            <w:proofErr w:type="spellEnd"/>
            <w:r w:rsidRPr="00636587">
              <w:rPr>
                <w:szCs w:val="24"/>
              </w:rPr>
              <w:t xml:space="preserve"> y craneales para </w:t>
            </w:r>
            <w:proofErr w:type="spellStart"/>
            <w:r w:rsidRPr="00636587">
              <w:rPr>
                <w:szCs w:val="24"/>
              </w:rPr>
              <w:t>neuromodulación</w:t>
            </w:r>
            <w:proofErr w:type="spellEnd"/>
          </w:p>
        </w:tc>
        <w:tc>
          <w:tcPr>
            <w:tcW w:w="2693" w:type="dxa"/>
          </w:tcPr>
          <w:p w14:paraId="4B421F0B" w14:textId="249D1BDB" w:rsidR="002102D2" w:rsidRPr="000270FD" w:rsidRDefault="002102D2" w:rsidP="002102D2">
            <w:pPr>
              <w:jc w:val="both"/>
              <w:rPr>
                <w:color w:val="000000"/>
                <w:lang w:val="es-EC"/>
              </w:rPr>
            </w:pPr>
            <w:r w:rsidRPr="00636587">
              <w:rPr>
                <w:szCs w:val="24"/>
              </w:rPr>
              <w:t xml:space="preserve">Mayor contaminación ECG en implantes </w:t>
            </w:r>
            <w:proofErr w:type="spellStart"/>
            <w:r w:rsidRPr="00636587">
              <w:rPr>
                <w:szCs w:val="24"/>
              </w:rPr>
              <w:t>subclaviculares</w:t>
            </w:r>
            <w:proofErr w:type="spellEnd"/>
            <w:r w:rsidRPr="00636587">
              <w:rPr>
                <w:szCs w:val="24"/>
              </w:rPr>
              <w:t xml:space="preserve"> izquierdos comparado con los derechos o craneales. No se reportaron efectos adversos físicos.</w:t>
            </w:r>
          </w:p>
        </w:tc>
        <w:tc>
          <w:tcPr>
            <w:tcW w:w="3119" w:type="dxa"/>
            <w:tcMar>
              <w:top w:w="80" w:type="dxa"/>
              <w:left w:w="80" w:type="dxa"/>
              <w:bottom w:w="80" w:type="dxa"/>
              <w:right w:w="80" w:type="dxa"/>
            </w:tcMar>
          </w:tcPr>
          <w:p w14:paraId="42ADC5FB" w14:textId="2298240A" w:rsidR="002102D2" w:rsidRPr="000270FD" w:rsidRDefault="002102D2" w:rsidP="002102D2">
            <w:pPr>
              <w:jc w:val="both"/>
              <w:rPr>
                <w:color w:val="000000"/>
                <w:lang w:val="es-EC"/>
              </w:rPr>
            </w:pPr>
            <w:r w:rsidRPr="00636587">
              <w:rPr>
                <w:szCs w:val="24"/>
              </w:rPr>
              <w:t>El consentimiento informado fue aprobado por la junta de revisión ética, con especial atención a los riesgos relacionados con la ubicación del implante y su impacto en la calidad de las señales neurales.</w:t>
            </w:r>
          </w:p>
        </w:tc>
        <w:tc>
          <w:tcPr>
            <w:tcW w:w="3119" w:type="dxa"/>
          </w:tcPr>
          <w:p w14:paraId="1F9117FC" w14:textId="64691C9B" w:rsidR="002102D2" w:rsidRPr="000270FD" w:rsidRDefault="002102D2" w:rsidP="002102D2">
            <w:pPr>
              <w:jc w:val="both"/>
              <w:rPr>
                <w:color w:val="000000"/>
                <w:lang w:val="es-EC"/>
              </w:rPr>
            </w:pPr>
            <w:r w:rsidRPr="00636587">
              <w:rPr>
                <w:szCs w:val="24"/>
              </w:rPr>
              <w:t>Se respetó la protección de la integridad de las señales cerebrales y la privacidad de los datos.</w:t>
            </w:r>
          </w:p>
        </w:tc>
      </w:tr>
      <w:tr w:rsidR="002102D2" w14:paraId="4F123B9A"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3D1E9E45" w14:textId="7F7D2A1E" w:rsidR="002102D2" w:rsidRDefault="002102D2" w:rsidP="002102D2">
            <w:pPr>
              <w:rPr>
                <w:b/>
                <w:bCs/>
                <w:color w:val="000000"/>
              </w:rPr>
            </w:pPr>
            <w:r w:rsidRPr="002B02E0">
              <w:t>19</w:t>
            </w:r>
          </w:p>
        </w:tc>
        <w:sdt>
          <w:sdtPr>
            <w:rPr>
              <w:color w:val="000000"/>
            </w:rPr>
            <w:tag w:val="MENDELEY_CITATION_v3_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"/>
            <w:id w:val="2144079938"/>
            <w:placeholder>
              <w:docPart w:val="F75FA7DF179646D094D53B263921C182"/>
            </w:placeholder>
          </w:sdtPr>
          <w:sdtContent>
            <w:tc>
              <w:tcPr>
                <w:tcW w:w="1843" w:type="dxa"/>
              </w:tcPr>
              <w:p w14:paraId="5AAA8CA4" w14:textId="61261149" w:rsidR="002102D2" w:rsidRPr="000270FD" w:rsidRDefault="002102D2" w:rsidP="002102D2">
                <w:pPr>
                  <w:jc w:val="both"/>
                  <w:rPr>
                    <w:color w:val="000000"/>
                    <w:lang w:val="es-EC"/>
                  </w:rPr>
                </w:pPr>
                <w:r w:rsidRPr="00636587">
                  <w:rPr>
                    <w:color w:val="000000"/>
                    <w:szCs w:val="24"/>
                  </w:rPr>
                  <w:t>(</w:t>
                </w:r>
                <w:proofErr w:type="spellStart"/>
                <w:r w:rsidRPr="00636587">
                  <w:rPr>
                    <w:color w:val="000000"/>
                    <w:szCs w:val="24"/>
                  </w:rPr>
                  <w:t>Roquet</w:t>
                </w:r>
                <w:proofErr w:type="spellEnd"/>
                <w:r w:rsidRPr="00636587">
                  <w:rPr>
                    <w:color w:val="000000"/>
                    <w:szCs w:val="24"/>
                  </w:rPr>
                  <w:t xml:space="preserve"> &amp; </w:t>
                </w:r>
                <w:proofErr w:type="spellStart"/>
                <w:r w:rsidRPr="00636587">
                  <w:rPr>
                    <w:color w:val="000000"/>
                    <w:szCs w:val="24"/>
                  </w:rPr>
                  <w:t>Sas</w:t>
                </w:r>
                <w:proofErr w:type="spellEnd"/>
                <w:r w:rsidRPr="00636587">
                  <w:rPr>
                    <w:color w:val="000000"/>
                    <w:szCs w:val="24"/>
                  </w:rPr>
                  <w:t>, 2021)</w:t>
                </w:r>
              </w:p>
            </w:tc>
          </w:sdtContent>
        </w:sdt>
        <w:tc>
          <w:tcPr>
            <w:tcW w:w="2268" w:type="dxa"/>
          </w:tcPr>
          <w:p w14:paraId="5BE245AB" w14:textId="2B2FABBD" w:rsidR="002102D2" w:rsidRPr="000270FD" w:rsidRDefault="002102D2" w:rsidP="002102D2">
            <w:pPr>
              <w:jc w:val="both"/>
              <w:rPr>
                <w:color w:val="000000"/>
                <w:lang w:val="es-EC"/>
              </w:rPr>
            </w:pPr>
            <w:r w:rsidRPr="00636587">
              <w:rPr>
                <w:szCs w:val="24"/>
              </w:rPr>
              <w:t xml:space="preserve">BCI con </w:t>
            </w:r>
            <w:proofErr w:type="spellStart"/>
            <w:r w:rsidRPr="00636587">
              <w:rPr>
                <w:szCs w:val="24"/>
              </w:rPr>
              <w:t>mandala-coloring</w:t>
            </w:r>
            <w:proofErr w:type="spellEnd"/>
            <w:r w:rsidRPr="00636587">
              <w:rPr>
                <w:szCs w:val="24"/>
              </w:rPr>
              <w:t xml:space="preserve"> y diadema EEG. Adultos con depresión (</w:t>
            </w:r>
            <w:proofErr w:type="spellStart"/>
            <w:r w:rsidRPr="00636587">
              <w:rPr>
                <w:szCs w:val="24"/>
              </w:rPr>
              <w:t>post-tratamiento</w:t>
            </w:r>
            <w:proofErr w:type="spellEnd"/>
            <w:r w:rsidRPr="00636587">
              <w:rPr>
                <w:szCs w:val="24"/>
              </w:rPr>
              <w:t>, reclutados vía NHS).</w:t>
            </w:r>
          </w:p>
        </w:tc>
        <w:tc>
          <w:tcPr>
            <w:tcW w:w="2693" w:type="dxa"/>
          </w:tcPr>
          <w:p w14:paraId="1297A603" w14:textId="428033BC" w:rsidR="002102D2" w:rsidRPr="000270FD" w:rsidRDefault="002102D2" w:rsidP="002102D2">
            <w:pPr>
              <w:jc w:val="both"/>
              <w:rPr>
                <w:color w:val="000000"/>
                <w:lang w:val="es-EC"/>
              </w:rPr>
            </w:pPr>
            <w:r w:rsidRPr="00636587">
              <w:rPr>
                <w:szCs w:val="24"/>
              </w:rPr>
              <w:t>Mejora en bienestar mental. Monitoreo de efectos con cuestionarios. No se reportan efectos secundarios aún.</w:t>
            </w:r>
          </w:p>
        </w:tc>
        <w:tc>
          <w:tcPr>
            <w:tcW w:w="3119" w:type="dxa"/>
            <w:tcMar>
              <w:top w:w="80" w:type="dxa"/>
              <w:left w:w="80" w:type="dxa"/>
              <w:bottom w:w="80" w:type="dxa"/>
              <w:right w:w="80" w:type="dxa"/>
            </w:tcMar>
          </w:tcPr>
          <w:p w14:paraId="5EC8825A" w14:textId="7990E4DB" w:rsidR="002102D2" w:rsidRPr="000270FD" w:rsidRDefault="002102D2" w:rsidP="002102D2">
            <w:pPr>
              <w:jc w:val="both"/>
              <w:rPr>
                <w:color w:val="000000"/>
                <w:lang w:val="es-EC"/>
              </w:rPr>
            </w:pPr>
            <w:r w:rsidRPr="00636587">
              <w:rPr>
                <w:szCs w:val="24"/>
              </w:rPr>
              <w:t>Uso de EEG no invasivo, implica monitoreo continuo de estados mentales sin intervención cerebral directa.</w:t>
            </w:r>
          </w:p>
        </w:tc>
        <w:tc>
          <w:tcPr>
            <w:tcW w:w="3119" w:type="dxa"/>
          </w:tcPr>
          <w:p w14:paraId="4D3D988D" w14:textId="503C4C61" w:rsidR="002102D2" w:rsidRPr="000270FD" w:rsidRDefault="002102D2" w:rsidP="002102D2">
            <w:pPr>
              <w:jc w:val="both"/>
              <w:rPr>
                <w:color w:val="000000"/>
                <w:lang w:val="es-EC"/>
              </w:rPr>
            </w:pPr>
            <w:r w:rsidRPr="00636587">
              <w:rPr>
                <w:szCs w:val="24"/>
              </w:rPr>
              <w:t>Protección de privacidad mental y autodeterminación sobre datos cerebrales generados por el BCI.</w:t>
            </w:r>
          </w:p>
        </w:tc>
      </w:tr>
      <w:tr w:rsidR="002102D2" w14:paraId="7CDFF1C5"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71715738" w14:textId="7FC5AED1" w:rsidR="002102D2" w:rsidRDefault="002102D2" w:rsidP="002102D2">
            <w:pPr>
              <w:rPr>
                <w:b/>
                <w:bCs/>
                <w:color w:val="000000"/>
              </w:rPr>
            </w:pPr>
            <w:r w:rsidRPr="002B02E0">
              <w:t>20</w:t>
            </w:r>
          </w:p>
        </w:tc>
        <w:sdt>
          <w:sdtPr>
            <w:rPr>
              <w:color w:val="000000"/>
            </w:rPr>
            <w:tag w:val="MENDELEY_CITATION_v3_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"/>
            <w:id w:val="-312404853"/>
            <w:placeholder>
              <w:docPart w:val="E90541F8347148C4952DD7776A2F12C4"/>
            </w:placeholder>
          </w:sdtPr>
          <w:sdtContent>
            <w:tc>
              <w:tcPr>
                <w:tcW w:w="1843" w:type="dxa"/>
              </w:tcPr>
              <w:p w14:paraId="242BED6A" w14:textId="5F196C01" w:rsidR="002102D2" w:rsidRPr="000270FD" w:rsidRDefault="002102D2" w:rsidP="002102D2">
                <w:pPr>
                  <w:jc w:val="both"/>
                  <w:rPr>
                    <w:color w:val="000000"/>
                    <w:lang w:val="es-EC"/>
                  </w:rPr>
                </w:pPr>
                <w:r w:rsidRPr="00636587">
                  <w:rPr>
                    <w:color w:val="000000"/>
                    <w:szCs w:val="24"/>
                  </w:rPr>
                  <w:t>(Branco et al., 2021)</w:t>
                </w:r>
              </w:p>
            </w:tc>
          </w:sdtContent>
        </w:sdt>
        <w:tc>
          <w:tcPr>
            <w:tcW w:w="2268" w:type="dxa"/>
          </w:tcPr>
          <w:p w14:paraId="443FCEE7" w14:textId="3E927822" w:rsidR="002102D2" w:rsidRPr="000270FD" w:rsidRDefault="002102D2" w:rsidP="002102D2">
            <w:pPr>
              <w:jc w:val="both"/>
              <w:rPr>
                <w:color w:val="000000"/>
                <w:lang w:val="es-EC"/>
              </w:rPr>
            </w:pPr>
            <w:r w:rsidRPr="00636587">
              <w:rPr>
                <w:b/>
                <w:bCs/>
                <w:szCs w:val="24"/>
              </w:rPr>
              <w:t xml:space="preserve">BCI </w:t>
            </w:r>
            <w:r w:rsidRPr="00636587">
              <w:rPr>
                <w:szCs w:val="24"/>
              </w:rPr>
              <w:t>para comunicación en 28 pacientes con LIS (síndrome de enclaustramiento).</w:t>
            </w:r>
          </w:p>
        </w:tc>
        <w:tc>
          <w:tcPr>
            <w:tcW w:w="2693" w:type="dxa"/>
          </w:tcPr>
          <w:p w14:paraId="5EF15420" w14:textId="657F3295" w:rsidR="002102D2" w:rsidRPr="000270FD" w:rsidRDefault="002102D2" w:rsidP="002102D2">
            <w:pPr>
              <w:jc w:val="both"/>
              <w:rPr>
                <w:color w:val="000000"/>
                <w:lang w:val="es-EC"/>
              </w:rPr>
            </w:pPr>
            <w:r w:rsidRPr="00636587">
              <w:rPr>
                <w:szCs w:val="24"/>
              </w:rPr>
              <w:t>Mejora en la preferencia por comunicación directa y privada. Prefieren estrategias motoras activas sobre estrategias reactivas. No se reportan efectos adversos.</w:t>
            </w:r>
          </w:p>
        </w:tc>
        <w:tc>
          <w:tcPr>
            <w:tcW w:w="3119" w:type="dxa"/>
            <w:tcMar>
              <w:top w:w="80" w:type="dxa"/>
              <w:left w:w="80" w:type="dxa"/>
              <w:bottom w:w="80" w:type="dxa"/>
              <w:right w:w="80" w:type="dxa"/>
            </w:tcMar>
          </w:tcPr>
          <w:p w14:paraId="6B353227" w14:textId="1B96FB68" w:rsidR="002102D2" w:rsidRPr="000270FD" w:rsidRDefault="002102D2" w:rsidP="002102D2">
            <w:pPr>
              <w:jc w:val="both"/>
              <w:rPr>
                <w:color w:val="000000"/>
                <w:lang w:val="es-EC"/>
              </w:rPr>
            </w:pPr>
            <w:r w:rsidRPr="00636587">
              <w:rPr>
                <w:szCs w:val="24"/>
              </w:rPr>
              <w:t>Diseño centrado en la experiencia del usuario, con una evaluación continua que respeta las preferencias del paciente para optimizar la tecnología sin comprometer su autonomía.</w:t>
            </w:r>
          </w:p>
        </w:tc>
        <w:tc>
          <w:tcPr>
            <w:tcW w:w="3119" w:type="dxa"/>
          </w:tcPr>
          <w:p w14:paraId="72D1FCE6" w14:textId="10F88084" w:rsidR="002102D2" w:rsidRPr="000270FD" w:rsidRDefault="002102D2" w:rsidP="002102D2">
            <w:pPr>
              <w:jc w:val="both"/>
              <w:rPr>
                <w:color w:val="000000"/>
                <w:lang w:val="es-EC"/>
              </w:rPr>
            </w:pPr>
            <w:r w:rsidRPr="00636587">
              <w:rPr>
                <w:szCs w:val="24"/>
              </w:rPr>
              <w:t>Protección de la autonomía y decisión del paciente sobre cuándo y cómo ser informado sobre tecnologías BCI, y la necesidad de personalización en su uso.</w:t>
            </w:r>
          </w:p>
        </w:tc>
      </w:tr>
      <w:tr w:rsidR="002102D2" w14:paraId="77B5056C"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38E1FB1E" w14:textId="27F949A0" w:rsidR="002102D2" w:rsidRPr="002B02E0" w:rsidRDefault="002102D2" w:rsidP="002102D2">
            <w:r>
              <w:t>21</w:t>
            </w:r>
          </w:p>
        </w:tc>
        <w:sdt>
          <w:sdtPr>
            <w:rPr>
              <w:color w:val="000000"/>
            </w:rPr>
            <w:tag w:val="MENDELEY_CITATION_v3_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"/>
            <w:id w:val="-1522391237"/>
            <w:placeholder>
              <w:docPart w:val="36E20F64546B409EAF370D63DF2BACC8"/>
            </w:placeholder>
          </w:sdtPr>
          <w:sdtContent>
            <w:tc>
              <w:tcPr>
                <w:tcW w:w="1843" w:type="dxa"/>
              </w:tcPr>
              <w:p w14:paraId="506B802B" w14:textId="1153BE43" w:rsidR="002102D2" w:rsidRPr="000270FD" w:rsidRDefault="002102D2" w:rsidP="002102D2">
                <w:pPr>
                  <w:jc w:val="both"/>
                  <w:rPr>
                    <w:color w:val="000000"/>
                    <w:lang w:val="es-EC"/>
                  </w:rPr>
                </w:pPr>
                <w:r w:rsidRPr="00636587">
                  <w:rPr>
                    <w:color w:val="000000"/>
                    <w:szCs w:val="24"/>
                  </w:rPr>
                  <w:t>(Wang et al., 2021)</w:t>
                </w:r>
              </w:p>
            </w:tc>
          </w:sdtContent>
        </w:sdt>
        <w:tc>
          <w:tcPr>
            <w:tcW w:w="2268" w:type="dxa"/>
          </w:tcPr>
          <w:p w14:paraId="4720DC65" w14:textId="14A57BA8" w:rsidR="002102D2" w:rsidRPr="000270FD" w:rsidRDefault="002102D2" w:rsidP="002102D2">
            <w:pPr>
              <w:jc w:val="both"/>
              <w:rPr>
                <w:color w:val="000000"/>
                <w:lang w:val="es-EC"/>
              </w:rPr>
            </w:pPr>
            <w:r w:rsidRPr="00636587">
              <w:rPr>
                <w:szCs w:val="24"/>
              </w:rPr>
              <w:t xml:space="preserve">BCI basado en EEG con </w:t>
            </w:r>
            <w:proofErr w:type="spellStart"/>
            <w:r w:rsidRPr="00636587">
              <w:rPr>
                <w:szCs w:val="24"/>
              </w:rPr>
              <w:t>neurofeedback</w:t>
            </w:r>
            <w:proofErr w:type="spellEnd"/>
            <w:r w:rsidRPr="00636587">
              <w:rPr>
                <w:szCs w:val="24"/>
              </w:rPr>
              <w:t xml:space="preserve"> aplicado en 5 sujetos para rehabilitación motora a través de imaginación motora (MI).</w:t>
            </w:r>
          </w:p>
        </w:tc>
        <w:tc>
          <w:tcPr>
            <w:tcW w:w="2693" w:type="dxa"/>
          </w:tcPr>
          <w:p w14:paraId="52B3E250" w14:textId="414BF874" w:rsidR="002102D2" w:rsidRPr="000270FD" w:rsidRDefault="002102D2" w:rsidP="002102D2">
            <w:pPr>
              <w:jc w:val="both"/>
              <w:rPr>
                <w:color w:val="000000"/>
                <w:lang w:val="es-EC"/>
              </w:rPr>
            </w:pPr>
            <w:r w:rsidRPr="00636587">
              <w:rPr>
                <w:szCs w:val="24"/>
              </w:rPr>
              <w:t>Aumento de la conectividad cerebral durante la rehabilitación motora, con efectos más pronunciados con retroalimentación visual. No se reportan efectos adversos.</w:t>
            </w:r>
          </w:p>
        </w:tc>
        <w:tc>
          <w:tcPr>
            <w:tcW w:w="3119" w:type="dxa"/>
            <w:tcMar>
              <w:top w:w="80" w:type="dxa"/>
              <w:left w:w="80" w:type="dxa"/>
              <w:bottom w:w="80" w:type="dxa"/>
              <w:right w:w="80" w:type="dxa"/>
            </w:tcMar>
          </w:tcPr>
          <w:p w14:paraId="59FDE5D0" w14:textId="55F826FB" w:rsidR="002102D2" w:rsidRPr="000270FD" w:rsidRDefault="002102D2" w:rsidP="002102D2">
            <w:pPr>
              <w:jc w:val="both"/>
              <w:rPr>
                <w:color w:val="000000"/>
                <w:lang w:val="es-EC"/>
              </w:rPr>
            </w:pPr>
            <w:r w:rsidRPr="00636587">
              <w:rPr>
                <w:szCs w:val="24"/>
              </w:rPr>
              <w:t>El uso de BCI para rehabilitación motora plantea preocupaciones sobre la autonomía del paciente y requiere una supervisión ética constante.</w:t>
            </w:r>
          </w:p>
        </w:tc>
        <w:tc>
          <w:tcPr>
            <w:tcW w:w="3119" w:type="dxa"/>
          </w:tcPr>
          <w:p w14:paraId="7C6632BA" w14:textId="0B96FED3" w:rsidR="002102D2" w:rsidRPr="000270FD" w:rsidRDefault="002102D2" w:rsidP="002102D2">
            <w:pPr>
              <w:jc w:val="both"/>
              <w:rPr>
                <w:color w:val="000000"/>
                <w:lang w:val="es-EC"/>
              </w:rPr>
            </w:pPr>
            <w:r w:rsidRPr="00636587">
              <w:rPr>
                <w:szCs w:val="24"/>
              </w:rPr>
              <w:t>Consideraciones sobre la privacidad de las señales cerebrales y la autonomía en la toma de decisiones en el uso de BCI.</w:t>
            </w:r>
          </w:p>
        </w:tc>
      </w:tr>
      <w:tr w:rsidR="002102D2" w14:paraId="0920D9BD"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18DFC4A4" w14:textId="4EF4C1E8" w:rsidR="002102D2" w:rsidRPr="002B02E0" w:rsidRDefault="002102D2" w:rsidP="002102D2">
            <w:r>
              <w:lastRenderedPageBreak/>
              <w:t>22</w:t>
            </w:r>
          </w:p>
        </w:tc>
        <w:tc>
          <w:tcPr>
            <w:tcW w:w="1843" w:type="dxa"/>
          </w:tcPr>
          <w:p w14:paraId="5B878E75" w14:textId="5AEDAAFE" w:rsidR="002102D2" w:rsidRPr="000270FD" w:rsidRDefault="002102D2" w:rsidP="002102D2">
            <w:pPr>
              <w:jc w:val="both"/>
              <w:rPr>
                <w:color w:val="000000"/>
                <w:lang w:val="es-EC"/>
              </w:rPr>
            </w:pPr>
          </w:p>
        </w:tc>
        <w:tc>
          <w:tcPr>
            <w:tcW w:w="2268" w:type="dxa"/>
          </w:tcPr>
          <w:p w14:paraId="7A711842" w14:textId="23DB169E" w:rsidR="002102D2" w:rsidRPr="000270FD" w:rsidRDefault="002102D2" w:rsidP="002102D2">
            <w:pPr>
              <w:jc w:val="both"/>
              <w:rPr>
                <w:color w:val="000000"/>
                <w:lang w:val="es-EC"/>
              </w:rPr>
            </w:pPr>
            <w:r w:rsidRPr="00636587">
              <w:rPr>
                <w:szCs w:val="24"/>
              </w:rPr>
              <w:t>BCI basado en EEG para clasificación de estados de ansiedad en 34 sujetos (17 pacientes con ansiedad, edad media 37 ± 7.61 años).</w:t>
            </w:r>
          </w:p>
        </w:tc>
        <w:tc>
          <w:tcPr>
            <w:tcW w:w="2693" w:type="dxa"/>
          </w:tcPr>
          <w:p w14:paraId="5FBCA28C" w14:textId="327F3427" w:rsidR="002102D2" w:rsidRPr="000270FD" w:rsidRDefault="002102D2" w:rsidP="002102D2">
            <w:pPr>
              <w:jc w:val="both"/>
              <w:rPr>
                <w:color w:val="000000"/>
                <w:lang w:val="es-EC"/>
              </w:rPr>
            </w:pPr>
            <w:r w:rsidRPr="00636587">
              <w:rPr>
                <w:szCs w:val="24"/>
              </w:rPr>
              <w:t>Clasificación de ansiedad con una precisión del 92.48%. No se reportaron efectos adversos graves.</w:t>
            </w:r>
          </w:p>
        </w:tc>
        <w:tc>
          <w:tcPr>
            <w:tcW w:w="3119" w:type="dxa"/>
            <w:tcMar>
              <w:top w:w="80" w:type="dxa"/>
              <w:left w:w="80" w:type="dxa"/>
              <w:bottom w:w="80" w:type="dxa"/>
              <w:right w:w="80" w:type="dxa"/>
            </w:tcMar>
          </w:tcPr>
          <w:p w14:paraId="62B4B763" w14:textId="12D538E9" w:rsidR="002102D2" w:rsidRPr="000270FD" w:rsidRDefault="002102D2" w:rsidP="002102D2">
            <w:pPr>
              <w:jc w:val="both"/>
              <w:rPr>
                <w:color w:val="000000"/>
                <w:lang w:val="es-EC"/>
              </w:rPr>
            </w:pPr>
            <w:r w:rsidRPr="00636587">
              <w:rPr>
                <w:szCs w:val="24"/>
              </w:rPr>
              <w:t>Evaluación realizada por psiquiatras y uso de la escala VAS para clasificar la ansiedad.</w:t>
            </w:r>
          </w:p>
        </w:tc>
        <w:tc>
          <w:tcPr>
            <w:tcW w:w="3119" w:type="dxa"/>
          </w:tcPr>
          <w:p w14:paraId="49EC4BB2" w14:textId="09142F1E" w:rsidR="002102D2" w:rsidRPr="000270FD" w:rsidRDefault="002102D2" w:rsidP="002102D2">
            <w:pPr>
              <w:jc w:val="both"/>
              <w:rPr>
                <w:color w:val="000000"/>
                <w:lang w:val="es-EC"/>
              </w:rPr>
            </w:pPr>
            <w:r w:rsidRPr="00636587">
              <w:rPr>
                <w:szCs w:val="24"/>
              </w:rPr>
              <w:t>Se garantizó la privacidad de los datos EEG y se obtuvo consentimiento informado de los participantes.</w:t>
            </w:r>
          </w:p>
        </w:tc>
      </w:tr>
      <w:tr w:rsidR="002102D2" w14:paraId="1C36B4F4"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51E94599" w14:textId="3FEFBE1A" w:rsidR="002102D2" w:rsidRPr="002B02E0" w:rsidRDefault="002102D2" w:rsidP="002102D2">
            <w:r>
              <w:t>23</w:t>
            </w:r>
          </w:p>
        </w:tc>
        <w:sdt>
          <w:sdtPr>
            <w:rPr>
              <w:color w:val="000000"/>
            </w:rPr>
            <w:tag w:val="MENDELEY_CITATION_v3_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"/>
            <w:id w:val="-524012292"/>
            <w:placeholder>
              <w:docPart w:val="006C9DAA23CA4851A2A4592A12600BC7"/>
            </w:placeholder>
          </w:sdtPr>
          <w:sdtContent>
            <w:tc>
              <w:tcPr>
                <w:tcW w:w="1843" w:type="dxa"/>
              </w:tcPr>
              <w:p w14:paraId="7D1FEF32" w14:textId="3F768308" w:rsidR="002102D2" w:rsidRPr="000270FD" w:rsidRDefault="002102D2" w:rsidP="002102D2">
                <w:pPr>
                  <w:jc w:val="both"/>
                  <w:rPr>
                    <w:color w:val="000000"/>
                    <w:lang w:val="es-EC"/>
                  </w:rPr>
                </w:pPr>
                <w:r w:rsidRPr="00636587">
                  <w:rPr>
                    <w:color w:val="000000"/>
                    <w:szCs w:val="24"/>
                  </w:rPr>
                  <w:t>(Lim et al., 2023)</w:t>
                </w:r>
              </w:p>
            </w:tc>
          </w:sdtContent>
        </w:sdt>
        <w:tc>
          <w:tcPr>
            <w:tcW w:w="2268" w:type="dxa"/>
          </w:tcPr>
          <w:p w14:paraId="4D285197" w14:textId="17355B55" w:rsidR="002102D2" w:rsidRPr="000270FD" w:rsidRDefault="002102D2" w:rsidP="002102D2">
            <w:pPr>
              <w:jc w:val="both"/>
              <w:rPr>
                <w:color w:val="000000"/>
                <w:lang w:val="es-EC"/>
              </w:rPr>
            </w:pPr>
            <w:r w:rsidRPr="00636587">
              <w:rPr>
                <w:szCs w:val="24"/>
              </w:rPr>
              <w:t>BCI en 20 niños con TDAH, edades entre 6 y 12 años</w:t>
            </w:r>
          </w:p>
        </w:tc>
        <w:tc>
          <w:tcPr>
            <w:tcW w:w="2693" w:type="dxa"/>
          </w:tcPr>
          <w:p w14:paraId="1ECEF496" w14:textId="3EEE567E" w:rsidR="002102D2" w:rsidRPr="000270FD" w:rsidRDefault="002102D2" w:rsidP="002102D2">
            <w:pPr>
              <w:jc w:val="both"/>
              <w:rPr>
                <w:color w:val="000000"/>
                <w:lang w:val="es-EC"/>
              </w:rPr>
            </w:pPr>
            <w:r w:rsidRPr="00636587">
              <w:rPr>
                <w:szCs w:val="24"/>
              </w:rPr>
              <w:t>Mejora leve en los síntomas de inatención. Un niño reportó aumento de tics. No se observaron efectos adversos graves.</w:t>
            </w:r>
          </w:p>
        </w:tc>
        <w:tc>
          <w:tcPr>
            <w:tcW w:w="3119" w:type="dxa"/>
            <w:tcMar>
              <w:top w:w="80" w:type="dxa"/>
              <w:left w:w="80" w:type="dxa"/>
              <w:bottom w:w="80" w:type="dxa"/>
              <w:right w:w="80" w:type="dxa"/>
            </w:tcMar>
          </w:tcPr>
          <w:p w14:paraId="0489D319" w14:textId="3640345C" w:rsidR="002102D2" w:rsidRPr="000270FD" w:rsidRDefault="002102D2" w:rsidP="002102D2">
            <w:pPr>
              <w:jc w:val="both"/>
              <w:rPr>
                <w:color w:val="000000"/>
                <w:lang w:val="es-EC"/>
              </w:rPr>
            </w:pPr>
            <w:r w:rsidRPr="00636587">
              <w:rPr>
                <w:szCs w:val="24"/>
              </w:rPr>
              <w:t>Consentimiento informado aprobado por el comité de ética. Supervisión parental recomendada para el grupo de intervención en casa.</w:t>
            </w:r>
          </w:p>
        </w:tc>
        <w:tc>
          <w:tcPr>
            <w:tcW w:w="3119" w:type="dxa"/>
          </w:tcPr>
          <w:p w14:paraId="367406D4" w14:textId="32612B69" w:rsidR="002102D2" w:rsidRPr="000270FD" w:rsidRDefault="002102D2" w:rsidP="002102D2">
            <w:pPr>
              <w:jc w:val="both"/>
              <w:rPr>
                <w:color w:val="000000"/>
                <w:lang w:val="es-EC"/>
              </w:rPr>
            </w:pPr>
            <w:r w:rsidRPr="00636587">
              <w:rPr>
                <w:szCs w:val="24"/>
              </w:rPr>
              <w:t>Se garantizaron los principios éticos con consentimiento informado de padres y niños, y monitoreo constante de efectos adversos.</w:t>
            </w:r>
          </w:p>
        </w:tc>
      </w:tr>
      <w:tr w:rsidR="002102D2" w14:paraId="1D8D6A23" w14:textId="77777777" w:rsidTr="008D6C65">
        <w:trPr>
          <w:trHeight w:val="212"/>
        </w:trPr>
        <w:tc>
          <w:tcPr>
            <w:tcW w:w="567" w:type="dxa"/>
            <w:tcBorders>
              <w:top w:val="nil"/>
              <w:left w:val="nil"/>
              <w:bottom w:val="nil"/>
              <w:right w:val="nil"/>
            </w:tcBorders>
            <w:shd w:val="clear" w:color="auto" w:fill="auto"/>
            <w:tcMar>
              <w:top w:w="80" w:type="dxa"/>
              <w:left w:w="80" w:type="dxa"/>
              <w:bottom w:w="80" w:type="dxa"/>
              <w:right w:w="80" w:type="dxa"/>
            </w:tcMar>
          </w:tcPr>
          <w:p w14:paraId="22819477" w14:textId="607999A8" w:rsidR="002102D2" w:rsidRPr="002B02E0" w:rsidRDefault="002102D2" w:rsidP="002102D2">
            <w:r>
              <w:t>24</w:t>
            </w:r>
          </w:p>
        </w:tc>
        <w:sdt>
          <w:sdtPr>
            <w:rPr>
              <w:color w:val="000000"/>
            </w:rPr>
            <w:tag w:val="MENDELEY_CITATION_v3_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"/>
            <w:id w:val="896318898"/>
            <w:placeholder>
              <w:docPart w:val="B07DDF47FA674A0E85993F5B55CC858B"/>
            </w:placeholder>
          </w:sdtPr>
          <w:sdtContent>
            <w:tc>
              <w:tcPr>
                <w:tcW w:w="1843" w:type="dxa"/>
              </w:tcPr>
              <w:p w14:paraId="60294C41" w14:textId="0F8723FC" w:rsidR="002102D2" w:rsidRPr="000270FD" w:rsidRDefault="002102D2" w:rsidP="002102D2">
                <w:pPr>
                  <w:jc w:val="both"/>
                  <w:rPr>
                    <w:color w:val="000000"/>
                    <w:lang w:val="es-EC"/>
                  </w:rPr>
                </w:pPr>
                <w:r w:rsidRPr="00636587">
                  <w:rPr>
                    <w:color w:val="000000"/>
                    <w:szCs w:val="24"/>
                  </w:rPr>
                  <w:t>(Tan et al., 2024)</w:t>
                </w:r>
              </w:p>
            </w:tc>
          </w:sdtContent>
        </w:sdt>
        <w:tc>
          <w:tcPr>
            <w:tcW w:w="2268" w:type="dxa"/>
          </w:tcPr>
          <w:p w14:paraId="2B5F4E34" w14:textId="10AB9105" w:rsidR="002102D2" w:rsidRPr="000270FD" w:rsidRDefault="002102D2" w:rsidP="002102D2">
            <w:pPr>
              <w:jc w:val="both"/>
              <w:rPr>
                <w:color w:val="000000"/>
                <w:lang w:val="es-EC"/>
              </w:rPr>
            </w:pPr>
            <w:r w:rsidRPr="00636587">
              <w:rPr>
                <w:szCs w:val="24"/>
              </w:rPr>
              <w:t>BCI en 30 jóvenes adultos (21-35 años) con ansiedad moderada</w:t>
            </w:r>
          </w:p>
        </w:tc>
        <w:tc>
          <w:tcPr>
            <w:tcW w:w="2693" w:type="dxa"/>
          </w:tcPr>
          <w:p w14:paraId="0247ECA6" w14:textId="5C647F36" w:rsidR="002102D2" w:rsidRPr="000270FD" w:rsidRDefault="002102D2" w:rsidP="002102D2">
            <w:pPr>
              <w:jc w:val="both"/>
              <w:rPr>
                <w:color w:val="000000"/>
                <w:lang w:val="es-EC"/>
              </w:rPr>
            </w:pPr>
            <w:r w:rsidRPr="00636587">
              <w:rPr>
                <w:szCs w:val="24"/>
              </w:rPr>
              <w:t>Reducción significativa en ansiedad, estrés e insomnio. No se reportaron eventos adversos graves, pero hubo un 40% de tasa de deserción debido a problemas técnicos.</w:t>
            </w:r>
          </w:p>
        </w:tc>
        <w:tc>
          <w:tcPr>
            <w:tcW w:w="3119" w:type="dxa"/>
            <w:tcMar>
              <w:top w:w="80" w:type="dxa"/>
              <w:left w:w="80" w:type="dxa"/>
              <w:bottom w:w="80" w:type="dxa"/>
              <w:right w:w="80" w:type="dxa"/>
            </w:tcMar>
          </w:tcPr>
          <w:p w14:paraId="1C4E41EC" w14:textId="0E2CFB85" w:rsidR="002102D2" w:rsidRPr="000270FD" w:rsidRDefault="002102D2" w:rsidP="002102D2">
            <w:pPr>
              <w:jc w:val="both"/>
              <w:rPr>
                <w:color w:val="000000"/>
                <w:lang w:val="es-EC"/>
              </w:rPr>
            </w:pPr>
            <w:r w:rsidRPr="00636587">
              <w:rPr>
                <w:szCs w:val="24"/>
              </w:rPr>
              <w:t>Consentimiento informado aprobado por comité ético. Monitoreo continuo con medidas de ansiedad (BAI-II) y EEG para asegurar bienestar emocional.</w:t>
            </w:r>
          </w:p>
        </w:tc>
        <w:tc>
          <w:tcPr>
            <w:tcW w:w="3119" w:type="dxa"/>
          </w:tcPr>
          <w:p w14:paraId="0143B543" w14:textId="6AB10039" w:rsidR="002102D2" w:rsidRPr="000270FD" w:rsidRDefault="002102D2" w:rsidP="002102D2">
            <w:pPr>
              <w:jc w:val="both"/>
              <w:rPr>
                <w:color w:val="000000"/>
                <w:lang w:val="es-EC"/>
              </w:rPr>
            </w:pPr>
            <w:r w:rsidRPr="00636587">
              <w:rPr>
                <w:szCs w:val="24"/>
              </w:rPr>
              <w:t>Respeto a la privacidad de los datos cerebrales y a la autonomía cognitiva durante la intervención.</w:t>
            </w:r>
          </w:p>
        </w:tc>
      </w:tr>
      <w:tr w:rsidR="002102D2" w14:paraId="5691B897" w14:textId="24F88314" w:rsidTr="008D6C65">
        <w:trPr>
          <w:trHeight w:val="217"/>
        </w:trPr>
        <w:tc>
          <w:tcPr>
            <w:tcW w:w="567" w:type="dxa"/>
            <w:tcBorders>
              <w:top w:val="nil"/>
              <w:left w:val="nil"/>
              <w:bottom w:val="single" w:sz="4" w:space="0" w:color="000000"/>
              <w:right w:val="nil"/>
            </w:tcBorders>
            <w:shd w:val="clear" w:color="auto" w:fill="auto"/>
            <w:tcMar>
              <w:top w:w="80" w:type="dxa"/>
              <w:left w:w="80" w:type="dxa"/>
              <w:bottom w:w="80" w:type="dxa"/>
              <w:right w:w="80" w:type="dxa"/>
            </w:tcMar>
          </w:tcPr>
          <w:p w14:paraId="57496770" w14:textId="4B6173E3" w:rsidR="002102D2" w:rsidRPr="000270FD" w:rsidRDefault="002102D2" w:rsidP="002102D2">
            <w:pPr>
              <w:rPr>
                <w:b/>
                <w:bCs/>
                <w:color w:val="000000"/>
              </w:rPr>
            </w:pPr>
            <w:r w:rsidRPr="002B02E0">
              <w:t>2</w:t>
            </w:r>
            <w:r>
              <w:t>5</w:t>
            </w:r>
          </w:p>
        </w:tc>
        <w:sdt>
          <w:sdtPr>
            <w:rPr>
              <w:color w:val="000000"/>
            </w:rPr>
            <w:tag w:val="MENDELEY_CITATION_v3_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"/>
            <w:id w:val="749935186"/>
            <w:placeholder>
              <w:docPart w:val="91E7BC1F29B04AE69EA55FFD84BCD142"/>
            </w:placeholder>
          </w:sdtPr>
          <w:sdtContent>
            <w:tc>
              <w:tcPr>
                <w:tcW w:w="1843" w:type="dxa"/>
              </w:tcPr>
              <w:p w14:paraId="37181E36" w14:textId="560898E8" w:rsidR="002102D2" w:rsidRPr="000270FD" w:rsidRDefault="002102D2" w:rsidP="002102D2">
                <w:pPr>
                  <w:jc w:val="both"/>
                  <w:rPr>
                    <w:color w:val="000000"/>
                    <w:lang w:val="es-EC"/>
                  </w:rPr>
                </w:pPr>
                <w:r w:rsidRPr="00636587">
                  <w:rPr>
                    <w:color w:val="000000"/>
                    <w:szCs w:val="24"/>
                  </w:rPr>
                  <w:t>(Gall et al., 2024)</w:t>
                </w:r>
              </w:p>
            </w:tc>
          </w:sdtContent>
        </w:sdt>
        <w:tc>
          <w:tcPr>
            <w:tcW w:w="2268" w:type="dxa"/>
            <w:tcBorders>
              <w:top w:val="nil"/>
              <w:left w:val="nil"/>
              <w:bottom w:val="single" w:sz="4" w:space="0" w:color="000000"/>
              <w:right w:val="nil"/>
            </w:tcBorders>
          </w:tcPr>
          <w:p w14:paraId="784DF985" w14:textId="23628C1C" w:rsidR="002102D2" w:rsidRPr="000270FD" w:rsidRDefault="002102D2" w:rsidP="002102D2">
            <w:pPr>
              <w:jc w:val="both"/>
              <w:rPr>
                <w:color w:val="000000"/>
                <w:lang w:val="es-EC"/>
              </w:rPr>
            </w:pPr>
            <w:r w:rsidRPr="00636587">
              <w:rPr>
                <w:szCs w:val="24"/>
              </w:rPr>
              <w:t>BCI aplicado a 10 adolescentes (14-16 años) en riesgo de depresión</w:t>
            </w:r>
          </w:p>
        </w:tc>
        <w:tc>
          <w:tcPr>
            <w:tcW w:w="2693" w:type="dxa"/>
            <w:tcBorders>
              <w:top w:val="nil"/>
              <w:left w:val="nil"/>
              <w:bottom w:val="single" w:sz="4" w:space="0" w:color="000000"/>
              <w:right w:val="nil"/>
            </w:tcBorders>
          </w:tcPr>
          <w:p w14:paraId="19FD2155" w14:textId="16A5DC40" w:rsidR="002102D2" w:rsidRPr="000270FD" w:rsidRDefault="002102D2" w:rsidP="002102D2">
            <w:pPr>
              <w:jc w:val="both"/>
              <w:rPr>
                <w:color w:val="000000"/>
                <w:lang w:val="es-EC"/>
              </w:rPr>
            </w:pPr>
            <w:r w:rsidRPr="00636587">
              <w:rPr>
                <w:szCs w:val="24"/>
              </w:rPr>
              <w:t>Mejoras en la atención afectiva sesgada hacia estímulos negativos. No se reportaron efectos adversos graves.</w:t>
            </w:r>
          </w:p>
        </w:tc>
        <w:tc>
          <w:tcPr>
            <w:tcW w:w="3119" w:type="dxa"/>
            <w:tcBorders>
              <w:top w:val="nil"/>
              <w:left w:val="nil"/>
              <w:bottom w:val="single" w:sz="4" w:space="0" w:color="000000"/>
              <w:right w:val="nil"/>
            </w:tcBorders>
            <w:shd w:val="clear" w:color="auto" w:fill="auto"/>
            <w:tcMar>
              <w:top w:w="80" w:type="dxa"/>
              <w:left w:w="80" w:type="dxa"/>
              <w:bottom w:w="80" w:type="dxa"/>
              <w:right w:w="80" w:type="dxa"/>
            </w:tcMar>
          </w:tcPr>
          <w:p w14:paraId="36121492" w14:textId="226FFD66" w:rsidR="002102D2" w:rsidRDefault="002102D2" w:rsidP="002102D2">
            <w:pPr>
              <w:jc w:val="both"/>
              <w:rPr>
                <w:color w:val="000000"/>
              </w:rPr>
            </w:pPr>
            <w:r w:rsidRPr="00636587">
              <w:rPr>
                <w:szCs w:val="24"/>
              </w:rPr>
              <w:t>El consentimiento informado fue validado por el comité de ética, con supervisión de tutores legales. El bienestar emocional se monitoreó a través de cuestionarios que evaluaron comodidad, esfuerzo y efectividad percibida del BCI.</w:t>
            </w:r>
          </w:p>
        </w:tc>
        <w:tc>
          <w:tcPr>
            <w:tcW w:w="3119" w:type="dxa"/>
            <w:tcBorders>
              <w:top w:val="nil"/>
              <w:left w:val="nil"/>
              <w:bottom w:val="single" w:sz="4" w:space="0" w:color="000000"/>
              <w:right w:val="nil"/>
            </w:tcBorders>
          </w:tcPr>
          <w:p w14:paraId="6CC94CBC" w14:textId="3D58EBD3" w:rsidR="002102D2" w:rsidRPr="000270FD" w:rsidRDefault="002102D2" w:rsidP="002102D2">
            <w:pPr>
              <w:jc w:val="both"/>
              <w:rPr>
                <w:color w:val="000000"/>
                <w:lang w:val="es-EC"/>
              </w:rPr>
            </w:pPr>
            <w:r w:rsidRPr="00636587">
              <w:rPr>
                <w:szCs w:val="24"/>
              </w:rPr>
              <w:t>Privacidad de los datos cerebrales y autonomía cognitiva protegidas.</w:t>
            </w:r>
          </w:p>
        </w:tc>
      </w:tr>
    </w:tbl>
    <w:p w14:paraId="5033E901" w14:textId="77777777" w:rsidR="00A94369" w:rsidRDefault="00A94369" w:rsidP="005A30AA">
      <w:pPr>
        <w:keepNext/>
        <w:rPr>
          <w:color w:val="00000A"/>
        </w:rPr>
      </w:pPr>
    </w:p>
    <w:p w14:paraId="7325DFC0" w14:textId="284A949C" w:rsidR="005A30AA" w:rsidRPr="005A30AA" w:rsidRDefault="005A30AA" w:rsidP="005A30AA">
      <w:pPr>
        <w:keepNext/>
        <w:rPr>
          <w:i/>
          <w:iCs/>
          <w:color w:val="00000A"/>
          <w:lang w:val="es-EC"/>
        </w:rPr>
      </w:pPr>
      <w:r>
        <w:rPr>
          <w:color w:val="00000A"/>
        </w:rPr>
        <w:t>Tabla 2</w:t>
      </w:r>
      <w:r>
        <w:rPr>
          <w:rFonts w:ascii="Arimo" w:eastAsia="Arimo" w:hAnsi="Arimo" w:cs="Arimo"/>
          <w:color w:val="00000A"/>
        </w:rPr>
        <w:br/>
      </w:r>
      <w:r w:rsidRPr="005A30AA">
        <w:rPr>
          <w:i/>
          <w:iCs/>
          <w:color w:val="00000A"/>
          <w:lang w:val="es-EC"/>
        </w:rPr>
        <w:t>Caracterización de los Artículos Relevantes en la Evaluación de Tecnologías, Poblaciones, Efectos Secundarios y Principios Éticos</w:t>
      </w:r>
    </w:p>
    <w:p w14:paraId="2A969A15" w14:textId="0F05C97B" w:rsidR="005A30AA" w:rsidRDefault="005A30AA" w:rsidP="005A30AA">
      <w:pPr>
        <w:keepNext/>
        <w:rPr>
          <w:i/>
          <w:iCs/>
          <w:color w:val="00000A"/>
          <w:lang w:val="es-EC"/>
        </w:rPr>
      </w:pPr>
    </w:p>
    <w:p w14:paraId="483E6D65" w14:textId="1D2CD923" w:rsidR="005A30AA" w:rsidRDefault="005A30AA" w:rsidP="0029344A">
      <w:pPr>
        <w:pBdr>
          <w:top w:val="nil"/>
          <w:left w:val="nil"/>
          <w:bottom w:val="nil"/>
          <w:right w:val="nil"/>
          <w:between w:val="nil"/>
        </w:pBdr>
        <w:spacing w:line="360" w:lineRule="auto"/>
        <w:ind w:firstLine="708"/>
        <w:jc w:val="both"/>
        <w:rPr>
          <w:color w:val="000000"/>
        </w:rPr>
      </w:pPr>
    </w:p>
    <w:p w14:paraId="33570436" w14:textId="77777777" w:rsidR="005A30AA" w:rsidRDefault="005A30AA">
      <w:pPr>
        <w:rPr>
          <w:color w:val="000000"/>
        </w:rPr>
      </w:pPr>
      <w:r>
        <w:rPr>
          <w:color w:val="000000"/>
        </w:rPr>
        <w:br w:type="page"/>
      </w:r>
    </w:p>
    <w:p w14:paraId="236E86D8" w14:textId="77777777" w:rsidR="0029344A" w:rsidRPr="0029344A" w:rsidRDefault="0029344A" w:rsidP="0029344A">
      <w:pPr>
        <w:pBdr>
          <w:top w:val="nil"/>
          <w:left w:val="nil"/>
          <w:bottom w:val="nil"/>
          <w:right w:val="nil"/>
          <w:between w:val="nil"/>
        </w:pBdr>
        <w:spacing w:line="360" w:lineRule="auto"/>
        <w:ind w:firstLine="708"/>
        <w:jc w:val="both"/>
        <w:rPr>
          <w:color w:val="000000"/>
        </w:rPr>
        <w:sectPr w:rsidR="0029344A" w:rsidRPr="0029344A" w:rsidSect="005A30AA">
          <w:pgSz w:w="16840" w:h="11907" w:orient="landscape" w:code="9"/>
          <w:pgMar w:top="1134" w:right="1134" w:bottom="1701" w:left="1701" w:header="709" w:footer="709" w:gutter="0"/>
          <w:cols w:space="708"/>
          <w:docGrid w:linePitch="360"/>
        </w:sectPr>
      </w:pPr>
    </w:p>
    <w:p w14:paraId="644334C2" w14:textId="70847AB0" w:rsidR="002171AA" w:rsidRDefault="00000000">
      <w:pPr>
        <w:pBdr>
          <w:top w:val="nil"/>
          <w:left w:val="nil"/>
          <w:bottom w:val="nil"/>
          <w:right w:val="nil"/>
          <w:between w:val="nil"/>
        </w:pBdr>
        <w:spacing w:line="360" w:lineRule="auto"/>
        <w:jc w:val="both"/>
        <w:rPr>
          <w:b/>
          <w:i/>
          <w:color w:val="000000"/>
        </w:rPr>
      </w:pPr>
      <w:r>
        <w:rPr>
          <w:b/>
          <w:i/>
          <w:color w:val="000000"/>
        </w:rPr>
        <w:lastRenderedPageBreak/>
        <w:t>Participantes</w:t>
      </w:r>
    </w:p>
    <w:p w14:paraId="014BE693" w14:textId="34424CF5" w:rsidR="002171AA" w:rsidRDefault="00143C87">
      <w:pPr>
        <w:pBdr>
          <w:top w:val="nil"/>
          <w:left w:val="nil"/>
          <w:bottom w:val="nil"/>
          <w:right w:val="nil"/>
          <w:between w:val="nil"/>
        </w:pBdr>
        <w:spacing w:line="360" w:lineRule="auto"/>
        <w:ind w:firstLine="708"/>
        <w:jc w:val="both"/>
        <w:rPr>
          <w:color w:val="000000"/>
        </w:rPr>
      </w:pPr>
      <w:r w:rsidRPr="00143C87">
        <w:rPr>
          <w:color w:val="000000"/>
        </w:rPr>
        <w:t>La revisión incluyó estudios que contemplaron a adultos mayores de 18 años con diagnóstico de trastornos neurológicos o psiquiátricos tales como trastorno obsesivo-compulsivo (TOC), depresión resistente al tratamiento, accidentes cerebrovasculares, esclerosis múltiple y lesiones cerebrales traumáticas. No participaron directamente sujetos humanos en esta revisión, sino que los datos fueron extraídos de investigaciones primarias que cumplieron con criterios específicos de inclusión y exclusión. Se excluyeron estudios con poblaciones pediátricas, publicaciones en idiomas distintos al español e inglés, así como aquellas sin datos empíricos rigurosos. En total, se analizaron 25 estudios seleccionados de un total inicial de 426 registros tras aplicar criterios de elegibilidad rigurosos y eliminar duplicados, tal como se ilustra en el diagrama PRISMA incluido en el manuscrito.</w:t>
      </w:r>
    </w:p>
    <w:p w14:paraId="57D93EB0" w14:textId="77777777" w:rsidR="002171AA" w:rsidRDefault="00000000">
      <w:pPr>
        <w:pBdr>
          <w:top w:val="nil"/>
          <w:left w:val="nil"/>
          <w:bottom w:val="nil"/>
          <w:right w:val="nil"/>
          <w:between w:val="nil"/>
        </w:pBdr>
        <w:spacing w:line="360" w:lineRule="auto"/>
        <w:jc w:val="both"/>
        <w:rPr>
          <w:b/>
          <w:i/>
          <w:color w:val="000000"/>
        </w:rPr>
      </w:pPr>
      <w:r>
        <w:rPr>
          <w:b/>
          <w:i/>
          <w:color w:val="000000"/>
        </w:rPr>
        <w:t>Diseño</w:t>
      </w:r>
    </w:p>
    <w:p w14:paraId="4446C300" w14:textId="0AFAA088" w:rsidR="002171AA" w:rsidRDefault="00143C87">
      <w:pPr>
        <w:pBdr>
          <w:top w:val="nil"/>
          <w:left w:val="nil"/>
          <w:bottom w:val="nil"/>
          <w:right w:val="nil"/>
          <w:between w:val="nil"/>
        </w:pBdr>
        <w:spacing w:line="360" w:lineRule="auto"/>
        <w:ind w:firstLine="708"/>
        <w:jc w:val="both"/>
        <w:rPr>
          <w:color w:val="000000"/>
        </w:rPr>
      </w:pPr>
      <w:r w:rsidRPr="00143C87">
        <w:rPr>
          <w:color w:val="000000"/>
        </w:rPr>
        <w:t xml:space="preserve">El estudio se estructuró como una revisión sistemática de literatura, con un diseño descriptivo y cualitativo. Las variables principales consideradas fueron: tecnologías </w:t>
      </w:r>
      <w:proofErr w:type="spellStart"/>
      <w:r w:rsidRPr="00143C87">
        <w:rPr>
          <w:color w:val="000000"/>
        </w:rPr>
        <w:t>neurotecnológicas</w:t>
      </w:r>
      <w:proofErr w:type="spellEnd"/>
      <w:r w:rsidRPr="00143C87">
        <w:rPr>
          <w:color w:val="000000"/>
        </w:rPr>
        <w:t xml:space="preserve"> utilizadas (BCI y DBS), condiciones clínicas abordadas, efectos secundarios y riesgos psicológicos reportados, así como las implicaciones éticas y de </w:t>
      </w:r>
      <w:proofErr w:type="spellStart"/>
      <w:r w:rsidRPr="00143C87">
        <w:rPr>
          <w:color w:val="000000"/>
        </w:rPr>
        <w:t>neuroderechos</w:t>
      </w:r>
      <w:proofErr w:type="spellEnd"/>
      <w:r w:rsidRPr="00143C87">
        <w:rPr>
          <w:color w:val="000000"/>
        </w:rPr>
        <w:t>. No hubo manipulación experimental de variables, sino una recopilación y análisis crítico de los resultados presentados en estudios previos. La revisión incluyó tanto estudios con diseños cuantitativos como cualitativos para ofrecer una visión integral de los impactos terapéuticos y éticos.</w:t>
      </w:r>
    </w:p>
    <w:p w14:paraId="69B3ACDE" w14:textId="77777777" w:rsidR="002171AA" w:rsidRDefault="00000000">
      <w:pPr>
        <w:pBdr>
          <w:top w:val="nil"/>
          <w:left w:val="nil"/>
          <w:bottom w:val="nil"/>
          <w:right w:val="nil"/>
          <w:between w:val="nil"/>
        </w:pBdr>
        <w:spacing w:line="360" w:lineRule="auto"/>
        <w:jc w:val="both"/>
        <w:rPr>
          <w:b/>
          <w:i/>
          <w:color w:val="000000"/>
        </w:rPr>
      </w:pPr>
      <w:r>
        <w:rPr>
          <w:b/>
          <w:i/>
          <w:color w:val="000000"/>
        </w:rPr>
        <w:t>Materiales</w:t>
      </w:r>
    </w:p>
    <w:p w14:paraId="2CFBA0A2" w14:textId="57FAAEB6" w:rsidR="002171AA" w:rsidRDefault="00143C87">
      <w:pPr>
        <w:pBdr>
          <w:top w:val="nil"/>
          <w:left w:val="nil"/>
          <w:bottom w:val="nil"/>
          <w:right w:val="nil"/>
          <w:between w:val="nil"/>
        </w:pBdr>
        <w:spacing w:line="360" w:lineRule="auto"/>
        <w:ind w:firstLine="708"/>
        <w:jc w:val="both"/>
        <w:rPr>
          <w:color w:val="000000"/>
        </w:rPr>
      </w:pPr>
      <w:r w:rsidRPr="00143C87">
        <w:rPr>
          <w:color w:val="000000"/>
        </w:rPr>
        <w:t xml:space="preserve">Los materiales analizados consistieron en estudios publicados entre 2019 y 2024, recuperados mediante búsquedas en bases de datos como PubMed y Web </w:t>
      </w:r>
      <w:proofErr w:type="spellStart"/>
      <w:r w:rsidRPr="00143C87">
        <w:rPr>
          <w:color w:val="000000"/>
        </w:rPr>
        <w:t>of</w:t>
      </w:r>
      <w:proofErr w:type="spellEnd"/>
      <w:r w:rsidRPr="00143C87">
        <w:rPr>
          <w:color w:val="000000"/>
        </w:rPr>
        <w:t xml:space="preserve"> </w:t>
      </w:r>
      <w:proofErr w:type="spellStart"/>
      <w:r w:rsidRPr="00143C87">
        <w:rPr>
          <w:color w:val="000000"/>
        </w:rPr>
        <w:t>Science</w:t>
      </w:r>
      <w:proofErr w:type="spellEnd"/>
      <w:r w:rsidRPr="00143C87">
        <w:rPr>
          <w:color w:val="000000"/>
        </w:rPr>
        <w:t xml:space="preserve">. Se emplearon términos combinados y booleanos dirigidos a capturar investigaciones sobre neuroética, </w:t>
      </w:r>
      <w:proofErr w:type="spellStart"/>
      <w:r w:rsidRPr="00143C87">
        <w:rPr>
          <w:color w:val="000000"/>
        </w:rPr>
        <w:t>neuroderechos</w:t>
      </w:r>
      <w:proofErr w:type="spellEnd"/>
      <w:r w:rsidRPr="00143C87">
        <w:rPr>
          <w:color w:val="000000"/>
        </w:rPr>
        <w:t>, BCI y DBS en contextos clínicos. Se revisaron artículos empíricos, teóricos y revisiones previas que abordaran la aplicación clínica y las consideraciones éticas de estas tecnologías. Adicionalmente, se consultaron declaraciones éticas y normativas internacionales para fundamentar el análisis en el marco regulatorio vigente. La extracción de datos se realizó mediante una plantilla diseñada para captar aspectos metodológicos, resultados clínicos, efectos adversos, y consideraciones éticas.</w:t>
      </w:r>
    </w:p>
    <w:p w14:paraId="4C4E347A" w14:textId="77777777" w:rsidR="002171AA" w:rsidRDefault="00000000">
      <w:pPr>
        <w:pBdr>
          <w:top w:val="nil"/>
          <w:left w:val="nil"/>
          <w:bottom w:val="nil"/>
          <w:right w:val="nil"/>
          <w:between w:val="nil"/>
        </w:pBdr>
        <w:spacing w:line="360" w:lineRule="auto"/>
        <w:jc w:val="both"/>
        <w:rPr>
          <w:b/>
          <w:i/>
          <w:color w:val="000000"/>
        </w:rPr>
      </w:pPr>
      <w:r>
        <w:rPr>
          <w:b/>
          <w:i/>
          <w:color w:val="000000"/>
        </w:rPr>
        <w:t>Procedimientos</w:t>
      </w:r>
    </w:p>
    <w:p w14:paraId="6F400D0D" w14:textId="77777777" w:rsidR="002171AA" w:rsidRDefault="00000000">
      <w:pPr>
        <w:pBdr>
          <w:top w:val="nil"/>
          <w:left w:val="nil"/>
          <w:bottom w:val="nil"/>
          <w:right w:val="nil"/>
          <w:between w:val="nil"/>
        </w:pBdr>
        <w:spacing w:line="360" w:lineRule="auto"/>
        <w:ind w:firstLine="708"/>
        <w:jc w:val="both"/>
        <w:rPr>
          <w:color w:val="000000"/>
        </w:rPr>
      </w:pPr>
      <w:r>
        <w:rPr>
          <w:color w:val="000000"/>
        </w:rPr>
        <w:t xml:space="preserve">Describa el procedimiento del estudio en orden cronológico. Explique lo que hicieron los participantes en el orden en que lo hicieron. Resuma las instrucciones. ¿Qué tareas </w:t>
      </w:r>
      <w:r>
        <w:rPr>
          <w:color w:val="000000"/>
        </w:rPr>
        <w:lastRenderedPageBreak/>
        <w:t>realizaron? ¿En qué orden las realizaron? Si diferentes participantes fueron expuestos a diferentes condiciones, explique las diferencias en las condiciones.</w:t>
      </w:r>
    </w:p>
    <w:p w14:paraId="074198AC" w14:textId="77777777" w:rsidR="002171AA" w:rsidRDefault="00000000">
      <w:pPr>
        <w:pBdr>
          <w:top w:val="nil"/>
          <w:left w:val="nil"/>
          <w:bottom w:val="nil"/>
          <w:right w:val="nil"/>
          <w:between w:val="nil"/>
        </w:pBdr>
        <w:spacing w:line="360" w:lineRule="auto"/>
        <w:jc w:val="both"/>
        <w:rPr>
          <w:b/>
          <w:i/>
          <w:color w:val="000000"/>
        </w:rPr>
      </w:pPr>
      <w:r>
        <w:rPr>
          <w:b/>
          <w:i/>
          <w:color w:val="000000"/>
        </w:rPr>
        <w:t>Análisis de los datos</w:t>
      </w:r>
    </w:p>
    <w:p w14:paraId="7A8AB627" w14:textId="4B74B989" w:rsidR="002171AA" w:rsidRDefault="00143C87">
      <w:pPr>
        <w:pBdr>
          <w:top w:val="nil"/>
          <w:left w:val="nil"/>
          <w:bottom w:val="nil"/>
          <w:right w:val="nil"/>
          <w:between w:val="nil"/>
        </w:pBdr>
        <w:spacing w:line="360" w:lineRule="auto"/>
        <w:ind w:firstLine="708"/>
        <w:jc w:val="both"/>
        <w:rPr>
          <w:color w:val="000000"/>
        </w:rPr>
      </w:pPr>
      <w:r w:rsidRPr="00143C87">
        <w:rPr>
          <w:color w:val="000000"/>
        </w:rPr>
        <w:t>El análisis de los datos fue principalmente cualitativo debido a la heterogeneidad metodológica de los estudios seleccionados. Se sintetizó la información en tablas que permitieron identificar patrones y tendencias en los efectos terapéuticos, los riesgos psicológicos, y las implicaciones éticas observadas. La interpretación se centró en evaluar la protección de la autonomía, privacidad mental y bienestar psicológico de los pacientes, así como la adecuación de los marcos normativos. La revisión se apoyó en la comparación crítica de resultados y en la identificación de vacíos para proponer recomendaciones futuras. No se realizaron metaanálisis debido a la diversidad y cantidad limitada de estudios cuantitativos homogéneos.</w:t>
      </w:r>
    </w:p>
    <w:p w14:paraId="3AC923C6" w14:textId="77777777" w:rsidR="00556A03" w:rsidRDefault="00556A03" w:rsidP="00556A03">
      <w:pPr>
        <w:pBdr>
          <w:top w:val="nil"/>
          <w:left w:val="nil"/>
          <w:bottom w:val="nil"/>
          <w:right w:val="nil"/>
          <w:between w:val="nil"/>
        </w:pBdr>
        <w:jc w:val="center"/>
        <w:rPr>
          <w:b/>
          <w:color w:val="000000"/>
        </w:rPr>
      </w:pPr>
      <w:r>
        <w:rPr>
          <w:b/>
          <w:color w:val="000000"/>
        </w:rPr>
        <w:t>Discusión</w:t>
      </w:r>
    </w:p>
    <w:p w14:paraId="516E3979" w14:textId="77777777" w:rsidR="00556A03" w:rsidRPr="007A1929" w:rsidRDefault="00556A03" w:rsidP="00556A03">
      <w:pPr>
        <w:pBdr>
          <w:top w:val="nil"/>
          <w:left w:val="nil"/>
          <w:bottom w:val="nil"/>
          <w:right w:val="nil"/>
          <w:between w:val="nil"/>
        </w:pBdr>
        <w:spacing w:line="360" w:lineRule="auto"/>
        <w:ind w:firstLine="708"/>
        <w:jc w:val="both"/>
        <w:rPr>
          <w:color w:val="000000"/>
          <w:lang w:val="es-EC"/>
        </w:rPr>
      </w:pPr>
      <w:r w:rsidRPr="007A1929">
        <w:rPr>
          <w:color w:val="000000"/>
          <w:lang w:val="es-EC"/>
        </w:rPr>
        <w:t xml:space="preserve">La implementación de tecnologías avanzadas como la estimulación cerebral profunda (DBS) y las interfaces cerebro-computadora (BCI) en la psicología clínica ha generado preocupaciones éticas sobre la protección de los derechos de los pacientes. Principios éticos como la autonomía, justicia y no maleficencia guían su uso, buscando asegurar que los tratamientos respeten tanto la dignidad como el bienestar de los individuos. Los </w:t>
      </w:r>
      <w:proofErr w:type="spellStart"/>
      <w:r w:rsidRPr="007A1929">
        <w:rPr>
          <w:color w:val="000000"/>
          <w:lang w:val="es-EC"/>
        </w:rPr>
        <w:t>neuroderechos</w:t>
      </w:r>
      <w:proofErr w:type="spellEnd"/>
      <w:r w:rsidRPr="007A1929">
        <w:rPr>
          <w:color w:val="000000"/>
          <w:lang w:val="es-EC"/>
        </w:rPr>
        <w:t xml:space="preserve">, como el derecho a la integridad mental y la protección frente a manipulaciones no consentidas, son particularmente relevantes, ya que estas tecnologías tienen el potencial de modificar significativamente los estados mentales del paciente </w:t>
      </w:r>
      <w:sdt>
        <w:sdtPr>
          <w:rPr>
            <w:color w:val="000000"/>
            <w:lang w:val="es-EC"/>
          </w:rPr>
          <w:tag w:val="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"/>
          <w:id w:val="220804770"/>
          <w:placeholder>
            <w:docPart w:val="C821C125F24B46D0B71591EE9AF107B8"/>
          </w:placeholder>
        </w:sdtPr>
        <w:sdtContent>
          <w:r w:rsidRPr="007A1929">
            <w:rPr>
              <w:color w:val="000000"/>
              <w:lang w:val="es-EC"/>
            </w:rPr>
            <w:t xml:space="preserve">(Mainardi et al., 2024; Salles &amp; </w:t>
          </w:r>
          <w:proofErr w:type="spellStart"/>
          <w:r w:rsidRPr="007A1929">
            <w:rPr>
              <w:color w:val="000000"/>
              <w:lang w:val="es-EC"/>
            </w:rPr>
            <w:t>Farisco</w:t>
          </w:r>
          <w:proofErr w:type="spellEnd"/>
          <w:r w:rsidRPr="007A1929">
            <w:rPr>
              <w:color w:val="000000"/>
              <w:lang w:val="es-EC"/>
            </w:rPr>
            <w:t>, 2024)</w:t>
          </w:r>
        </w:sdtContent>
      </w:sdt>
      <w:r w:rsidRPr="007A1929">
        <w:rPr>
          <w:color w:val="000000"/>
          <w:lang w:val="es-EC"/>
        </w:rPr>
        <w:t>.</w:t>
      </w:r>
    </w:p>
    <w:p w14:paraId="0C9FA8EF" w14:textId="77777777" w:rsidR="00556A03" w:rsidRPr="007A1929" w:rsidRDefault="00556A03" w:rsidP="00556A03">
      <w:pPr>
        <w:pBdr>
          <w:top w:val="nil"/>
          <w:left w:val="nil"/>
          <w:bottom w:val="nil"/>
          <w:right w:val="nil"/>
          <w:between w:val="nil"/>
        </w:pBdr>
        <w:spacing w:line="360" w:lineRule="auto"/>
        <w:ind w:firstLine="708"/>
        <w:jc w:val="both"/>
        <w:rPr>
          <w:color w:val="000000"/>
          <w:lang w:val="es-EC"/>
        </w:rPr>
      </w:pPr>
      <w:r w:rsidRPr="007A1929">
        <w:rPr>
          <w:color w:val="000000"/>
          <w:lang w:val="es-EC"/>
        </w:rPr>
        <w:t xml:space="preserve">En este sentido, los </w:t>
      </w:r>
      <w:proofErr w:type="spellStart"/>
      <w:r w:rsidRPr="007A1929">
        <w:rPr>
          <w:color w:val="000000"/>
          <w:lang w:val="es-EC"/>
        </w:rPr>
        <w:t>neuroderechos</w:t>
      </w:r>
      <w:proofErr w:type="spellEnd"/>
      <w:r w:rsidRPr="007A1929">
        <w:rPr>
          <w:color w:val="000000"/>
          <w:lang w:val="es-EC"/>
        </w:rPr>
        <w:t xml:space="preserve"> se posicionan como un marco crucial para mitigar los riesgos de manipulación involuntaria de los procesos cognitivos y emocionales de los pacientes </w:t>
      </w:r>
      <w:sdt>
        <w:sdtPr>
          <w:rPr>
            <w:color w:val="000000"/>
            <w:lang w:val="es-EC"/>
          </w:rPr>
          <w:tag w:val="MENDELEY_CITATION_v3_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"/>
          <w:id w:val="2032995950"/>
          <w:placeholder>
            <w:docPart w:val="C821C125F24B46D0B71591EE9AF107B8"/>
          </w:placeholder>
        </w:sdtPr>
        <w:sdtContent>
          <w:r w:rsidRPr="007A1929">
            <w:rPr>
              <w:color w:val="000000"/>
              <w:lang w:val="es-EC"/>
            </w:rPr>
            <w:t>(</w:t>
          </w:r>
          <w:proofErr w:type="spellStart"/>
          <w:r w:rsidRPr="007A1929">
            <w:rPr>
              <w:color w:val="000000"/>
              <w:lang w:val="es-EC"/>
            </w:rPr>
            <w:t>Scherrer</w:t>
          </w:r>
          <w:proofErr w:type="spellEnd"/>
          <w:r w:rsidRPr="007A1929">
            <w:rPr>
              <w:color w:val="000000"/>
              <w:lang w:val="es-EC"/>
            </w:rPr>
            <w:t xml:space="preserve"> et al., 2020)</w:t>
          </w:r>
        </w:sdtContent>
      </w:sdt>
      <w:r w:rsidRPr="007A1929">
        <w:rPr>
          <w:color w:val="000000"/>
          <w:lang w:val="es-EC"/>
        </w:rPr>
        <w:t xml:space="preserve">. Sin embargo, a pesar del creciente interés en este ámbito, su aplicación en la práctica clínica sigue siendo limitada. Aunque principios tradicionales como la beneficencia y la autonomía brindan una base sólida, estudios recientes indican que tecnologías como DBS requieren enfoques más completos </w:t>
      </w:r>
      <w:sdt>
        <w:sdtPr>
          <w:rPr>
            <w:color w:val="000000"/>
            <w:lang w:val="es-EC"/>
          </w:rPr>
          <w:tag w:val="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"/>
          <w:id w:val="1695571530"/>
          <w:placeholder>
            <w:docPart w:val="C821C125F24B46D0B71591EE9AF107B8"/>
          </w:placeholder>
        </w:sdtPr>
        <w:sdtContent>
          <w:r w:rsidRPr="007A1929">
            <w:rPr>
              <w:color w:val="000000"/>
              <w:lang w:val="es-EC"/>
            </w:rPr>
            <w:t>(</w:t>
          </w:r>
          <w:proofErr w:type="spellStart"/>
          <w:r w:rsidRPr="007A1929">
            <w:rPr>
              <w:color w:val="000000"/>
              <w:lang w:val="es-EC"/>
            </w:rPr>
            <w:t>Menchón</w:t>
          </w:r>
          <w:proofErr w:type="spellEnd"/>
          <w:r w:rsidRPr="007A1929">
            <w:rPr>
              <w:color w:val="000000"/>
              <w:lang w:val="es-EC"/>
            </w:rPr>
            <w:t xml:space="preserve"> et al., 2021)</w:t>
          </w:r>
        </w:sdtContent>
      </w:sdt>
      <w:r w:rsidRPr="007A1929">
        <w:rPr>
          <w:color w:val="000000"/>
          <w:lang w:val="es-EC"/>
        </w:rPr>
        <w:t xml:space="preserve">. Investigaciones como la de </w:t>
      </w:r>
      <w:sdt>
        <w:sdtPr>
          <w:rPr>
            <w:color w:val="000000"/>
            <w:lang w:val="es-EC"/>
          </w:rPr>
          <w:tag w:val="MENDELEY_CITATION_v3_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"/>
          <w:id w:val="-778945447"/>
          <w:placeholder>
            <w:docPart w:val="C821C125F24B46D0B71591EE9AF107B8"/>
          </w:placeholder>
        </w:sdtPr>
        <w:sdtContent>
          <w:r w:rsidRPr="007A1929">
            <w:rPr>
              <w:color w:val="000000"/>
              <w:lang w:val="es-EC"/>
            </w:rPr>
            <w:t>(</w:t>
          </w:r>
          <w:proofErr w:type="spellStart"/>
          <w:r w:rsidRPr="007A1929">
            <w:rPr>
              <w:color w:val="000000"/>
              <w:lang w:val="es-EC"/>
            </w:rPr>
            <w:t>Denys</w:t>
          </w:r>
          <w:proofErr w:type="spellEnd"/>
          <w:r w:rsidRPr="007A1929">
            <w:rPr>
              <w:color w:val="000000"/>
              <w:lang w:val="es-EC"/>
            </w:rPr>
            <w:t xml:space="preserve"> et al., 2020)</w:t>
          </w:r>
        </w:sdtContent>
      </w:sdt>
      <w:r w:rsidRPr="007A1929">
        <w:rPr>
          <w:color w:val="000000"/>
          <w:lang w:val="es-EC"/>
        </w:rPr>
        <w:t xml:space="preserve"> han mostrado que, si bien DBS puede ofrecer mejoras significativas en síntomas clínicos, también conlleva riesgos psicológicos, lo que subraya la necesidad de fortalecer los marcos éticos para salvaguardar el bienestar de los pacientes.</w:t>
      </w:r>
    </w:p>
    <w:p w14:paraId="6420815C" w14:textId="77777777" w:rsidR="00556A03" w:rsidRPr="007A1929" w:rsidRDefault="00556A03" w:rsidP="00556A03">
      <w:pPr>
        <w:pBdr>
          <w:top w:val="nil"/>
          <w:left w:val="nil"/>
          <w:bottom w:val="nil"/>
          <w:right w:val="nil"/>
          <w:between w:val="nil"/>
        </w:pBdr>
        <w:spacing w:line="360" w:lineRule="auto"/>
        <w:ind w:firstLine="708"/>
        <w:jc w:val="both"/>
        <w:rPr>
          <w:color w:val="000000"/>
          <w:lang w:val="es-EC"/>
        </w:rPr>
      </w:pPr>
      <w:r w:rsidRPr="007A1929">
        <w:rPr>
          <w:color w:val="000000"/>
          <w:lang w:val="es-EC"/>
        </w:rPr>
        <w:t xml:space="preserve">Los efectos psicológicos de la DBS y BCI, como la ansiedad y la depresión, afectan directamente la adherencia al tratamiento. </w:t>
      </w:r>
      <w:sdt>
        <w:sdtPr>
          <w:rPr>
            <w:color w:val="000000"/>
            <w:lang w:val="es-EC"/>
          </w:rPr>
          <w:tag w:val="MENDELEY_CITATION_v3_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"/>
          <w:id w:val="-459422616"/>
          <w:placeholder>
            <w:docPart w:val="C821C125F24B46D0B71591EE9AF107B8"/>
          </w:placeholder>
        </w:sdtPr>
        <w:sdtContent>
          <w:proofErr w:type="spellStart"/>
          <w:r w:rsidRPr="007A1929">
            <w:rPr>
              <w:color w:val="000000"/>
              <w:lang w:val="es-EC"/>
            </w:rPr>
            <w:t>Crowell</w:t>
          </w:r>
          <w:proofErr w:type="spellEnd"/>
          <w:r w:rsidRPr="007A1929">
            <w:rPr>
              <w:color w:val="000000"/>
              <w:lang w:val="es-EC"/>
            </w:rPr>
            <w:t xml:space="preserve"> et al., (2019)</w:t>
          </w:r>
        </w:sdtContent>
      </w:sdt>
      <w:r w:rsidRPr="007A1929">
        <w:rPr>
          <w:color w:val="000000"/>
          <w:lang w:val="es-EC"/>
        </w:rPr>
        <w:t xml:space="preserve"> señalaron que, aunque en algunos casos estos efectos son temporales, complican el seguimiento del tratamiento en sus </w:t>
      </w:r>
      <w:r w:rsidRPr="007A1929">
        <w:rPr>
          <w:color w:val="000000"/>
          <w:lang w:val="es-EC"/>
        </w:rPr>
        <w:lastRenderedPageBreak/>
        <w:t xml:space="preserve">fases iniciales. </w:t>
      </w:r>
      <w:sdt>
        <w:sdtPr>
          <w:rPr>
            <w:color w:val="000000"/>
            <w:lang w:val="es-EC"/>
          </w:rPr>
          <w:tag w:val="MENDELEY_CITATION_v3_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"/>
          <w:id w:val="921994871"/>
          <w:placeholder>
            <w:docPart w:val="C821C125F24B46D0B71591EE9AF107B8"/>
          </w:placeholder>
        </w:sdtPr>
        <w:sdtContent>
          <w:proofErr w:type="spellStart"/>
          <w:r w:rsidRPr="007A1929">
            <w:rPr>
              <w:color w:val="000000"/>
              <w:lang w:val="es-EC"/>
            </w:rPr>
            <w:t>Denys</w:t>
          </w:r>
          <w:proofErr w:type="spellEnd"/>
          <w:r w:rsidRPr="007A1929">
            <w:rPr>
              <w:color w:val="000000"/>
              <w:lang w:val="es-EC"/>
            </w:rPr>
            <w:t xml:space="preserve"> et al., (2020)</w:t>
          </w:r>
        </w:sdtContent>
      </w:sdt>
      <w:r w:rsidRPr="007A1929">
        <w:rPr>
          <w:color w:val="000000"/>
          <w:lang w:val="es-EC"/>
        </w:rPr>
        <w:t xml:space="preserve"> reportaron episodios de hipomanía en pacientes con TOC, lo que afectó tanto su estabilidad emocional como la continuidad del tratamiento. </w:t>
      </w:r>
      <w:sdt>
        <w:sdtPr>
          <w:rPr>
            <w:color w:val="000000"/>
            <w:lang w:val="es-EC"/>
          </w:rPr>
          <w:tag w:val="MENDELEY_CITATION_v3_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"/>
          <w:id w:val="1863629335"/>
          <w:placeholder>
            <w:docPart w:val="C821C125F24B46D0B71591EE9AF107B8"/>
          </w:placeholder>
        </w:sdtPr>
        <w:sdtContent>
          <w:r w:rsidRPr="007A1929">
            <w:rPr>
              <w:color w:val="000000"/>
              <w:lang w:val="es-EC"/>
            </w:rPr>
            <w:t>Tan et al., (2024)</w:t>
          </w:r>
        </w:sdtContent>
      </w:sdt>
      <w:r w:rsidRPr="007A1929">
        <w:rPr>
          <w:color w:val="000000"/>
          <w:lang w:val="es-EC"/>
        </w:rPr>
        <w:t xml:space="preserve"> también observaron que el aumento de la ansiedad llevó a algunos pacientes a cuestionar la efectividad de la terapia. Esto evidencia que los efectos secundarios no solo dificultan la experiencia del paciente, sino que también afectan su compromiso con la terapia </w:t>
      </w:r>
      <w:sdt>
        <w:sdtPr>
          <w:rPr>
            <w:color w:val="000000"/>
            <w:lang w:val="es-EC"/>
          </w:rPr>
          <w:tag w:val="MENDELEY_CITATION_v3_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"/>
          <w:id w:val="-983079705"/>
          <w:placeholder>
            <w:docPart w:val="C821C125F24B46D0B71591EE9AF107B8"/>
          </w:placeholder>
        </w:sdtPr>
        <w:sdtContent>
          <w:r w:rsidRPr="007A1929">
            <w:rPr>
              <w:color w:val="000000"/>
              <w:lang w:val="es-EC"/>
            </w:rPr>
            <w:t>(Mar-Barrutia et al., 2021)</w:t>
          </w:r>
        </w:sdtContent>
      </w:sdt>
      <w:r w:rsidRPr="007A1929">
        <w:rPr>
          <w:color w:val="000000"/>
          <w:lang w:val="es-EC"/>
        </w:rPr>
        <w:t>.</w:t>
      </w:r>
    </w:p>
    <w:p w14:paraId="4E0F8A87" w14:textId="77777777" w:rsidR="00556A03" w:rsidRPr="007A1929" w:rsidRDefault="00556A03" w:rsidP="00556A03">
      <w:pPr>
        <w:pBdr>
          <w:top w:val="nil"/>
          <w:left w:val="nil"/>
          <w:bottom w:val="nil"/>
          <w:right w:val="nil"/>
          <w:between w:val="nil"/>
        </w:pBdr>
        <w:spacing w:line="360" w:lineRule="auto"/>
        <w:ind w:firstLine="708"/>
        <w:jc w:val="both"/>
        <w:rPr>
          <w:color w:val="000000"/>
          <w:lang w:val="es-EC"/>
        </w:rPr>
      </w:pPr>
      <w:r w:rsidRPr="007A1929">
        <w:rPr>
          <w:color w:val="000000"/>
          <w:lang w:val="es-EC"/>
        </w:rPr>
        <w:t xml:space="preserve">La relación terapeuta-paciente también se ve influenciada por estos efectos secundarios. </w:t>
      </w:r>
      <w:sdt>
        <w:sdtPr>
          <w:rPr>
            <w:color w:val="000000"/>
            <w:lang w:val="es-EC"/>
          </w:rPr>
          <w:tag w:val="MENDELEY_CITATION_v3_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"/>
          <w:id w:val="-1982220735"/>
          <w:placeholder>
            <w:docPart w:val="C821C125F24B46D0B71591EE9AF107B8"/>
          </w:placeholder>
        </w:sdtPr>
        <w:sdtContent>
          <w:r w:rsidRPr="007A1929">
            <w:rPr>
              <w:color w:val="000000"/>
              <w:lang w:val="es-EC"/>
            </w:rPr>
            <w:t xml:space="preserve">Salles &amp; </w:t>
          </w:r>
          <w:proofErr w:type="spellStart"/>
          <w:r w:rsidRPr="007A1929">
            <w:rPr>
              <w:color w:val="000000"/>
              <w:lang w:val="es-EC"/>
            </w:rPr>
            <w:t>Farisco</w:t>
          </w:r>
          <w:proofErr w:type="spellEnd"/>
          <w:r w:rsidRPr="007A1929">
            <w:rPr>
              <w:color w:val="000000"/>
              <w:lang w:val="es-EC"/>
            </w:rPr>
            <w:t>, (2024)</w:t>
          </w:r>
        </w:sdtContent>
      </w:sdt>
      <w:r w:rsidRPr="007A1929">
        <w:rPr>
          <w:color w:val="000000"/>
          <w:lang w:val="es-EC"/>
        </w:rPr>
        <w:t xml:space="preserve"> destacaron que la sensación de pérdida de control experimentada por pacientes con BCI puede erosionar la confianza en el terapeuta. No obstante, </w:t>
      </w:r>
      <w:sdt>
        <w:sdtPr>
          <w:rPr>
            <w:color w:val="000000"/>
            <w:lang w:val="es-EC"/>
          </w:rPr>
          <w:tag w:val="MENDELEY_CITATION_v3_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"/>
          <w:id w:val="2002302127"/>
          <w:placeholder>
            <w:docPart w:val="C821C125F24B46D0B71591EE9AF107B8"/>
          </w:placeholder>
        </w:sdtPr>
        <w:sdtContent>
          <w:r w:rsidRPr="007A1929">
            <w:rPr>
              <w:color w:val="000000"/>
              <w:lang w:val="es-EC"/>
            </w:rPr>
            <w:t>(</w:t>
          </w:r>
          <w:proofErr w:type="spellStart"/>
          <w:r w:rsidRPr="007A1929">
            <w:rPr>
              <w:color w:val="000000"/>
              <w:lang w:val="es-EC"/>
            </w:rPr>
            <w:t>Azriel</w:t>
          </w:r>
          <w:proofErr w:type="spellEnd"/>
          <w:r w:rsidRPr="007A1929">
            <w:rPr>
              <w:color w:val="000000"/>
              <w:lang w:val="es-EC"/>
            </w:rPr>
            <w:t xml:space="preserve"> et al., 2020)</w:t>
          </w:r>
        </w:sdtContent>
      </w:sdt>
      <w:r w:rsidRPr="007A1929">
        <w:rPr>
          <w:color w:val="000000"/>
          <w:lang w:val="es-EC"/>
        </w:rPr>
        <w:t xml:space="preserve"> encontraron que una comunicación clara sobre los riesgos puede mejorar la relación y facilitar la adherencia al tratamiento. </w:t>
      </w:r>
      <w:sdt>
        <w:sdtPr>
          <w:rPr>
            <w:color w:val="000000"/>
            <w:lang w:val="es-EC"/>
          </w:rPr>
          <w:tag w:val="MENDELEY_CITATION_v3_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"/>
          <w:id w:val="760257640"/>
          <w:placeholder>
            <w:docPart w:val="C821C125F24B46D0B71591EE9AF107B8"/>
          </w:placeholder>
        </w:sdtPr>
        <w:sdtContent>
          <w:r w:rsidRPr="007A1929">
            <w:rPr>
              <w:color w:val="000000"/>
              <w:lang w:val="es-EC"/>
            </w:rPr>
            <w:t>Li et al., (2020)</w:t>
          </w:r>
        </w:sdtContent>
      </w:sdt>
      <w:r w:rsidRPr="007A1929">
        <w:rPr>
          <w:color w:val="000000"/>
          <w:lang w:val="es-EC"/>
        </w:rPr>
        <w:t xml:space="preserve"> coincidieron en que una información adecuada reduce la desconfianza y mejora la disposición del paciente para continuar con el tratamiento. Estos estudios subrayan que la gestión adecuada de la información es fundamental para mantener una buena relación terapeuta-paciente y mejorar la adherencia, a pesar de los efectos secundarios.</w:t>
      </w:r>
    </w:p>
    <w:p w14:paraId="45422A4B" w14:textId="77777777" w:rsidR="00556A03" w:rsidRPr="007A1929" w:rsidRDefault="00556A03" w:rsidP="00556A03">
      <w:pPr>
        <w:pBdr>
          <w:top w:val="nil"/>
          <w:left w:val="nil"/>
          <w:bottom w:val="nil"/>
          <w:right w:val="nil"/>
          <w:between w:val="nil"/>
        </w:pBdr>
        <w:spacing w:line="360" w:lineRule="auto"/>
        <w:ind w:firstLine="708"/>
        <w:jc w:val="both"/>
        <w:rPr>
          <w:color w:val="000000"/>
          <w:lang w:val="es-EC"/>
        </w:rPr>
      </w:pPr>
      <w:r w:rsidRPr="007A1929">
        <w:rPr>
          <w:color w:val="000000"/>
          <w:lang w:val="es-EC"/>
        </w:rPr>
        <w:t xml:space="preserve">La integración de tecnologías avanzadas como DBS y BCI en la psicología clínica enfrenta barreras significativas, entre ellas la falta de criterios claros para seleccionar a los pacientes. </w:t>
      </w:r>
      <w:sdt>
        <w:sdtPr>
          <w:rPr>
            <w:color w:val="000000"/>
            <w:lang w:val="es-EC"/>
          </w:rPr>
          <w:tag w:val="MENDELEY_CITATION_v3_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"/>
          <w:id w:val="-1359357160"/>
          <w:placeholder>
            <w:docPart w:val="C821C125F24B46D0B71591EE9AF107B8"/>
          </w:placeholder>
        </w:sdtPr>
        <w:sdtContent>
          <w:r w:rsidRPr="007A1929">
            <w:rPr>
              <w:color w:val="000000"/>
              <w:lang w:val="es-EC"/>
            </w:rPr>
            <w:t>Chen et al., (2021)</w:t>
          </w:r>
        </w:sdtContent>
      </w:sdt>
      <w:r w:rsidRPr="007A1929">
        <w:rPr>
          <w:color w:val="000000"/>
          <w:lang w:val="es-EC"/>
        </w:rPr>
        <w:t xml:space="preserve"> señalan que los resultados clínicos de DBS varían considerablemente, lo que dificulta su aplicación de manera generalizada. </w:t>
      </w:r>
      <w:sdt>
        <w:sdtPr>
          <w:rPr>
            <w:color w:val="000000"/>
            <w:lang w:val="es-EC"/>
          </w:rPr>
          <w:tag w:val="MENDELEY_CITATION_v3_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"/>
          <w:id w:val="1903643819"/>
          <w:placeholder>
            <w:docPart w:val="C821C125F24B46D0B71591EE9AF107B8"/>
          </w:placeholder>
        </w:sdtPr>
        <w:sdtContent>
          <w:proofErr w:type="spellStart"/>
          <w:r w:rsidRPr="007A1929">
            <w:rPr>
              <w:color w:val="000000"/>
              <w:lang w:val="es-EC"/>
            </w:rPr>
            <w:t>Belkacem</w:t>
          </w:r>
          <w:proofErr w:type="spellEnd"/>
          <w:r w:rsidRPr="007A1929">
            <w:rPr>
              <w:color w:val="000000"/>
              <w:lang w:val="es-EC"/>
            </w:rPr>
            <w:t xml:space="preserve"> et al., (2023)</w:t>
          </w:r>
        </w:sdtContent>
      </w:sdt>
      <w:r w:rsidRPr="007A1929">
        <w:rPr>
          <w:color w:val="000000"/>
          <w:lang w:val="es-EC"/>
        </w:rPr>
        <w:t xml:space="preserve"> destacan que los efectos adversos emocionales, como la ansiedad, limitan su uso en pacientes con mayor vulnerabilidad psicológica. Asimismo, la falta de regulaciones específicas genera incertidumbre entre los profesionales de la salud, dificultando la implementación de estas tecnologías </w:t>
      </w:r>
      <w:sdt>
        <w:sdtPr>
          <w:rPr>
            <w:color w:val="000000"/>
            <w:lang w:val="es-EC"/>
          </w:rPr>
          <w:tag w:val="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"/>
          <w:id w:val="-1795050387"/>
          <w:placeholder>
            <w:docPart w:val="C821C125F24B46D0B71591EE9AF107B8"/>
          </w:placeholder>
        </w:sdtPr>
        <w:sdtContent>
          <w:r w:rsidRPr="007A1929">
            <w:rPr>
              <w:color w:val="000000"/>
              <w:lang w:val="es-EC"/>
            </w:rPr>
            <w:t>(</w:t>
          </w:r>
          <w:proofErr w:type="spellStart"/>
          <w:r w:rsidRPr="007A1929">
            <w:rPr>
              <w:color w:val="000000"/>
              <w:lang w:val="es-EC"/>
            </w:rPr>
            <w:t>Jongsma</w:t>
          </w:r>
          <w:proofErr w:type="spellEnd"/>
          <w:r w:rsidRPr="007A1929">
            <w:rPr>
              <w:color w:val="000000"/>
              <w:lang w:val="es-EC"/>
            </w:rPr>
            <w:t xml:space="preserve"> &amp; </w:t>
          </w:r>
          <w:proofErr w:type="spellStart"/>
          <w:r w:rsidRPr="007A1929">
            <w:rPr>
              <w:color w:val="000000"/>
              <w:lang w:val="es-EC"/>
            </w:rPr>
            <w:t>Bredenoord</w:t>
          </w:r>
          <w:proofErr w:type="spellEnd"/>
          <w:r w:rsidRPr="007A1929">
            <w:rPr>
              <w:color w:val="000000"/>
              <w:lang w:val="es-EC"/>
            </w:rPr>
            <w:t xml:space="preserve">, 2020; </w:t>
          </w:r>
          <w:proofErr w:type="spellStart"/>
          <w:r w:rsidRPr="007A1929">
            <w:rPr>
              <w:color w:val="000000"/>
              <w:lang w:val="es-EC"/>
            </w:rPr>
            <w:t>Maiseli</w:t>
          </w:r>
          <w:proofErr w:type="spellEnd"/>
          <w:r w:rsidRPr="007A1929">
            <w:rPr>
              <w:color w:val="000000"/>
              <w:lang w:val="es-EC"/>
            </w:rPr>
            <w:t xml:space="preserve"> et al., 2023)</w:t>
          </w:r>
        </w:sdtContent>
      </w:sdt>
      <w:r w:rsidRPr="007A1929">
        <w:rPr>
          <w:color w:val="000000"/>
          <w:lang w:val="es-EC"/>
        </w:rPr>
        <w:t xml:space="preserve">. </w:t>
      </w:r>
      <w:sdt>
        <w:sdtPr>
          <w:rPr>
            <w:color w:val="000000"/>
            <w:lang w:val="es-EC"/>
          </w:rPr>
          <w:tag w:val="MENDELEY_CITATION_v3_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"/>
          <w:id w:val="-1223211433"/>
          <w:placeholder>
            <w:docPart w:val="C821C125F24B46D0B71591EE9AF107B8"/>
          </w:placeholder>
        </w:sdtPr>
        <w:sdtContent>
          <w:r w:rsidRPr="007A1929">
            <w:rPr>
              <w:color w:val="000000"/>
              <w:lang w:val="es-EC"/>
            </w:rPr>
            <w:t>(</w:t>
          </w:r>
          <w:proofErr w:type="spellStart"/>
          <w:r w:rsidRPr="007A1929">
            <w:rPr>
              <w:color w:val="000000"/>
              <w:lang w:val="es-EC"/>
            </w:rPr>
            <w:t>Senova</w:t>
          </w:r>
          <w:proofErr w:type="spellEnd"/>
          <w:r w:rsidRPr="007A1929">
            <w:rPr>
              <w:color w:val="000000"/>
              <w:lang w:val="es-EC"/>
            </w:rPr>
            <w:t xml:space="preserve"> et al., 2020)</w:t>
          </w:r>
        </w:sdtContent>
      </w:sdt>
      <w:r w:rsidRPr="007A1929">
        <w:rPr>
          <w:color w:val="000000"/>
          <w:lang w:val="es-EC"/>
        </w:rPr>
        <w:t xml:space="preserve"> añaden que la carencia de formación técnica entre los clínicos es otro obstáculo importante.</w:t>
      </w:r>
    </w:p>
    <w:p w14:paraId="165D6381" w14:textId="77777777" w:rsidR="00556A03" w:rsidRDefault="00556A03" w:rsidP="00556A03">
      <w:pPr>
        <w:pBdr>
          <w:top w:val="nil"/>
          <w:left w:val="nil"/>
          <w:bottom w:val="nil"/>
          <w:right w:val="nil"/>
          <w:between w:val="nil"/>
        </w:pBdr>
        <w:spacing w:line="360" w:lineRule="auto"/>
        <w:ind w:firstLine="708"/>
        <w:jc w:val="both"/>
        <w:rPr>
          <w:color w:val="000000"/>
          <w:lang w:val="es-MX"/>
        </w:rPr>
      </w:pPr>
      <w:r w:rsidRPr="007A1929">
        <w:rPr>
          <w:color w:val="000000"/>
          <w:lang w:val="es-MX"/>
        </w:rPr>
        <w:t xml:space="preserve">Para superar estos desafíos, varios estudios han </w:t>
      </w:r>
      <w:proofErr w:type="gramStart"/>
      <w:r w:rsidRPr="007A1929">
        <w:rPr>
          <w:color w:val="000000"/>
          <w:lang w:val="es-MX"/>
        </w:rPr>
        <w:t>propuesto</w:t>
      </w:r>
      <w:proofErr w:type="gramEnd"/>
      <w:r w:rsidRPr="007A1929">
        <w:rPr>
          <w:color w:val="000000"/>
          <w:lang w:val="es-MX"/>
        </w:rPr>
        <w:t xml:space="preserve"> por ejemplo, </w:t>
      </w:r>
      <w:sdt>
        <w:sdtPr>
          <w:rPr>
            <w:color w:val="000000"/>
            <w:lang w:val="es-MX"/>
          </w:rPr>
          <w:tag w:val="MENDELEY_CITATION_v3_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"/>
          <w:id w:val="1265343008"/>
          <w:placeholder>
            <w:docPart w:val="C821C125F24B46D0B71591EE9AF107B8"/>
          </w:placeholder>
        </w:sdtPr>
        <w:sdtContent>
          <w:proofErr w:type="spellStart"/>
          <w:r w:rsidRPr="007A1929">
            <w:rPr>
              <w:color w:val="000000"/>
              <w:lang w:val="es-MX"/>
            </w:rPr>
            <w:t>Rusheen</w:t>
          </w:r>
          <w:proofErr w:type="spellEnd"/>
          <w:r w:rsidRPr="007A1929">
            <w:rPr>
              <w:color w:val="000000"/>
              <w:lang w:val="es-MX"/>
            </w:rPr>
            <w:t xml:space="preserve"> et al., (2023)</w:t>
          </w:r>
        </w:sdtContent>
      </w:sdt>
      <w:r w:rsidRPr="007A1929">
        <w:rPr>
          <w:color w:val="000000"/>
          <w:lang w:val="es-MX"/>
        </w:rPr>
        <w:t xml:space="preserve"> sugieren establecer protocolos éticos y estándares clínicos más rigurosos, lo que ayudaría a reducir los riesgos asociados a la DBS y garantizar un uso más seguro. </w:t>
      </w:r>
      <w:sdt>
        <w:sdtPr>
          <w:rPr>
            <w:color w:val="000000"/>
            <w:lang w:val="es-MX"/>
          </w:rPr>
          <w:tag w:val="MENDELEY_CITATION_v3_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"/>
          <w:id w:val="861483863"/>
          <w:placeholder>
            <w:docPart w:val="C821C125F24B46D0B71591EE9AF107B8"/>
          </w:placeholder>
        </w:sdtPr>
        <w:sdtContent>
          <w:r w:rsidRPr="007A1929">
            <w:rPr>
              <w:color w:val="000000"/>
              <w:lang w:val="es-MX"/>
            </w:rPr>
            <w:t>Welter et al., (2021)</w:t>
          </w:r>
        </w:sdtContent>
      </w:sdt>
      <w:r w:rsidRPr="007A1929">
        <w:rPr>
          <w:color w:val="000000"/>
          <w:lang w:val="es-MX"/>
        </w:rPr>
        <w:t xml:space="preserve"> destacan la importancia del uso de biomarcadores para seleccionar de manera más precisa a los pacientes, lo que mejoraría tanto la eficacia del tratamiento como la reducción de complicaciones. Además, </w:t>
      </w:r>
      <w:sdt>
        <w:sdtPr>
          <w:rPr>
            <w:color w:val="000000"/>
            <w:lang w:val="es-MX"/>
          </w:rPr>
          <w:tag w:val="MENDELEY_CITATION_v3_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"/>
          <w:id w:val="1985433205"/>
          <w:placeholder>
            <w:docPart w:val="C821C125F24B46D0B71591EE9AF107B8"/>
          </w:placeholder>
        </w:sdtPr>
        <w:sdtContent>
          <w:proofErr w:type="spellStart"/>
          <w:r w:rsidRPr="007A1929">
            <w:rPr>
              <w:color w:val="000000"/>
              <w:lang w:val="es-MX"/>
            </w:rPr>
            <w:t>Belkacem</w:t>
          </w:r>
          <w:proofErr w:type="spellEnd"/>
          <w:r w:rsidRPr="007A1929">
            <w:rPr>
              <w:color w:val="000000"/>
              <w:lang w:val="es-MX"/>
            </w:rPr>
            <w:t xml:space="preserve"> et al., (2023)</w:t>
          </w:r>
        </w:sdtContent>
      </w:sdt>
      <w:r w:rsidRPr="007A1929">
        <w:rPr>
          <w:color w:val="000000"/>
          <w:lang w:val="es-MX"/>
        </w:rPr>
        <w:t xml:space="preserve"> subrayan la necesidad de una colaboración interdisciplinaria entre clínicos, neurocientíficos y expertos en ética para asegurar que la implementación de estas tecnologías sea segura, efectiva y ética. Solo mediante un enfoque integral que combine avances tecnológicos, capacitación especializada y marcos regulatorios </w:t>
      </w:r>
      <w:r w:rsidRPr="007A1929">
        <w:rPr>
          <w:color w:val="000000"/>
          <w:lang w:val="es-MX"/>
        </w:rPr>
        <w:lastRenderedPageBreak/>
        <w:t xml:space="preserve">sólidos, será posible superar las barreras y garantizar un uso responsable de estas </w:t>
      </w:r>
      <w:proofErr w:type="spellStart"/>
      <w:r w:rsidRPr="007A1929">
        <w:rPr>
          <w:color w:val="000000"/>
          <w:lang w:val="es-MX"/>
        </w:rPr>
        <w:t>neurotecnologías</w:t>
      </w:r>
      <w:proofErr w:type="spellEnd"/>
      <w:r w:rsidRPr="007A1929">
        <w:rPr>
          <w:color w:val="000000"/>
          <w:lang w:val="es-MX"/>
        </w:rPr>
        <w:t xml:space="preserve"> avanzadas en la psicología clínica.</w:t>
      </w:r>
    </w:p>
    <w:p w14:paraId="17BF00B1" w14:textId="77777777" w:rsidR="00556A03" w:rsidRPr="008146B5" w:rsidRDefault="00556A03" w:rsidP="00556A03">
      <w:pPr>
        <w:pBdr>
          <w:top w:val="nil"/>
          <w:left w:val="nil"/>
          <w:bottom w:val="nil"/>
          <w:right w:val="nil"/>
          <w:between w:val="nil"/>
        </w:pBdr>
        <w:jc w:val="center"/>
        <w:rPr>
          <w:b/>
          <w:bCs/>
          <w:color w:val="000000"/>
          <w:lang w:val="es-EC"/>
        </w:rPr>
      </w:pPr>
      <w:r w:rsidRPr="008146B5">
        <w:rPr>
          <w:b/>
          <w:bCs/>
          <w:color w:val="000000"/>
          <w:lang w:val="es-EC"/>
        </w:rPr>
        <w:t>Conclusión</w:t>
      </w:r>
    </w:p>
    <w:p w14:paraId="0FCC8F22" w14:textId="1D3A9087" w:rsidR="002171AA" w:rsidRPr="00556A03" w:rsidRDefault="00556A03" w:rsidP="00556A03">
      <w:pPr>
        <w:pBdr>
          <w:top w:val="nil"/>
          <w:left w:val="nil"/>
          <w:bottom w:val="nil"/>
          <w:right w:val="nil"/>
          <w:between w:val="nil"/>
        </w:pBdr>
        <w:spacing w:line="360" w:lineRule="auto"/>
        <w:ind w:firstLine="708"/>
        <w:jc w:val="both"/>
        <w:rPr>
          <w:color w:val="000000"/>
          <w:lang w:val="es-EC"/>
        </w:rPr>
      </w:pPr>
      <w:r w:rsidRPr="007A1929">
        <w:rPr>
          <w:color w:val="000000"/>
          <w:lang w:val="es-EC"/>
        </w:rPr>
        <w:t xml:space="preserve">La implementación de tecnologías avanzadas como la DBS y BCI en la psicología clínica plantea tanto grandes oportunidades como desafíos éticos y técnicos. Aunque estas tecnologías pueden mejorar los resultados en trastornos complejos, los efectos psicológicos adversos, la falta de regulaciones claras y la necesidad de proteger los </w:t>
      </w:r>
      <w:proofErr w:type="spellStart"/>
      <w:r w:rsidRPr="007A1929">
        <w:rPr>
          <w:color w:val="000000"/>
          <w:lang w:val="es-EC"/>
        </w:rPr>
        <w:t>neuroderechos</w:t>
      </w:r>
      <w:proofErr w:type="spellEnd"/>
      <w:r w:rsidRPr="007A1929">
        <w:rPr>
          <w:color w:val="000000"/>
          <w:lang w:val="es-EC"/>
        </w:rPr>
        <w:t xml:space="preserve"> de los pacientes, como la integridad mental y la autonomía, siguen siendo barreras significativas. Superar estos desafíos requiere un enfoque integral que combine avances en la identificación de biomarcadores, protocolos éticos más rigurosos y una formación especializada para los profesionales. Solo a través de una colaboración interdisciplinaria sólida y la creación de marcos regulatorios específicos será posible garantizar el uso seguro y efectivo de estas tecnologías, respetando al mismo tiempo los derechos y el bienestar de los pacientes.</w:t>
      </w:r>
    </w:p>
    <w:p w14:paraId="359BC45F" w14:textId="77777777" w:rsidR="002171AA" w:rsidRDefault="00000000">
      <w:pPr>
        <w:pBdr>
          <w:top w:val="nil"/>
          <w:left w:val="nil"/>
          <w:bottom w:val="nil"/>
          <w:right w:val="nil"/>
          <w:between w:val="nil"/>
        </w:pBdr>
        <w:jc w:val="center"/>
        <w:rPr>
          <w:b/>
          <w:color w:val="000000"/>
        </w:rPr>
      </w:pPr>
      <w:r>
        <w:rPr>
          <w:b/>
          <w:color w:val="000000"/>
        </w:rPr>
        <w:t>Referencias</w:t>
      </w:r>
    </w:p>
    <w:p w14:paraId="57490A7A" w14:textId="77777777" w:rsidR="002171AA" w:rsidRDefault="00000000">
      <w:pPr>
        <w:ind w:left="720" w:hanging="720"/>
        <w:jc w:val="both"/>
      </w:pPr>
      <w:r>
        <w:t xml:space="preserve">McBride, D. M., &amp; </w:t>
      </w:r>
      <w:proofErr w:type="spellStart"/>
      <w:r>
        <w:t>Wagman</w:t>
      </w:r>
      <w:proofErr w:type="spellEnd"/>
      <w:r>
        <w:t xml:space="preserve">, J. B. (1997). Rules </w:t>
      </w:r>
      <w:proofErr w:type="spellStart"/>
      <w:r>
        <w:t>for</w:t>
      </w:r>
      <w:proofErr w:type="spellEnd"/>
      <w:r>
        <w:t xml:space="preserve"> </w:t>
      </w:r>
      <w:proofErr w:type="spellStart"/>
      <w:r>
        <w:t>reporting</w:t>
      </w:r>
      <w:proofErr w:type="spellEnd"/>
      <w:r>
        <w:t xml:space="preserve"> </w:t>
      </w:r>
      <w:proofErr w:type="spellStart"/>
      <w:r>
        <w:t>statistics</w:t>
      </w:r>
      <w:proofErr w:type="spellEnd"/>
      <w:r>
        <w:t xml:space="preserve"> in </w:t>
      </w:r>
      <w:proofErr w:type="spellStart"/>
      <w:r>
        <w:t>papers</w:t>
      </w:r>
      <w:proofErr w:type="spellEnd"/>
      <w:r>
        <w:t xml:space="preserve">. </w:t>
      </w:r>
      <w:proofErr w:type="spellStart"/>
      <w:r>
        <w:rPr>
          <w:i/>
        </w:rPr>
        <w:t>Journal</w:t>
      </w:r>
      <w:proofErr w:type="spellEnd"/>
      <w:r>
        <w:rPr>
          <w:i/>
        </w:rPr>
        <w:t xml:space="preserve"> </w:t>
      </w:r>
      <w:proofErr w:type="spellStart"/>
      <w:r>
        <w:rPr>
          <w:i/>
        </w:rPr>
        <w:t>of</w:t>
      </w:r>
      <w:proofErr w:type="spellEnd"/>
      <w:r>
        <w:rPr>
          <w:i/>
        </w:rPr>
        <w:t xml:space="preserve"> APA Style Rules</w:t>
      </w:r>
      <w:r>
        <w:t xml:space="preserve">, </w:t>
      </w:r>
      <w:r>
        <w:rPr>
          <w:i/>
        </w:rPr>
        <w:t>105</w:t>
      </w:r>
      <w:r>
        <w:t>, 55-67.</w:t>
      </w:r>
    </w:p>
    <w:p w14:paraId="2823DB04" w14:textId="77777777" w:rsidR="002171AA" w:rsidRDefault="00000000">
      <w:pPr>
        <w:ind w:left="720" w:hanging="720"/>
        <w:jc w:val="both"/>
      </w:pPr>
      <w:r>
        <w:t xml:space="preserve">Smith, K. C. (2006). </w:t>
      </w:r>
      <w:proofErr w:type="spellStart"/>
      <w:r>
        <w:t>How</w:t>
      </w:r>
      <w:proofErr w:type="spellEnd"/>
      <w:r>
        <w:t xml:space="preserve"> </w:t>
      </w:r>
      <w:proofErr w:type="spellStart"/>
      <w:r>
        <w:t>to</w:t>
      </w:r>
      <w:proofErr w:type="spellEnd"/>
      <w:r>
        <w:t xml:space="preserve"> </w:t>
      </w:r>
      <w:proofErr w:type="spellStart"/>
      <w:r>
        <w:t>write</w:t>
      </w:r>
      <w:proofErr w:type="spellEnd"/>
      <w:r>
        <w:t xml:space="preserve"> </w:t>
      </w:r>
      <w:proofErr w:type="spellStart"/>
      <w:r>
        <w:t>an</w:t>
      </w:r>
      <w:proofErr w:type="spellEnd"/>
      <w:r>
        <w:t xml:space="preserve"> APA-</w:t>
      </w:r>
      <w:proofErr w:type="spellStart"/>
      <w:r>
        <w:t>style</w:t>
      </w:r>
      <w:proofErr w:type="spellEnd"/>
      <w:r>
        <w:t xml:space="preserve"> </w:t>
      </w:r>
      <w:proofErr w:type="spellStart"/>
      <w:r>
        <w:t>paper</w:t>
      </w:r>
      <w:proofErr w:type="spellEnd"/>
      <w:r>
        <w:t xml:space="preserve"> in </w:t>
      </w:r>
      <w:proofErr w:type="spellStart"/>
      <w:r>
        <w:t>psychology</w:t>
      </w:r>
      <w:proofErr w:type="spellEnd"/>
      <w:r>
        <w:t xml:space="preserve">, </w:t>
      </w:r>
      <w:proofErr w:type="spellStart"/>
      <w:r>
        <w:rPr>
          <w:i/>
        </w:rPr>
        <w:t>Journal</w:t>
      </w:r>
      <w:proofErr w:type="spellEnd"/>
      <w:r>
        <w:rPr>
          <w:i/>
        </w:rPr>
        <w:t xml:space="preserve"> </w:t>
      </w:r>
      <w:proofErr w:type="spellStart"/>
      <w:r>
        <w:rPr>
          <w:i/>
        </w:rPr>
        <w:t>of</w:t>
      </w:r>
      <w:proofErr w:type="spellEnd"/>
      <w:r>
        <w:rPr>
          <w:i/>
        </w:rPr>
        <w:t xml:space="preserve"> APA Style Rules</w:t>
      </w:r>
      <w:r>
        <w:t xml:space="preserve">, </w:t>
      </w:r>
      <w:r>
        <w:rPr>
          <w:i/>
        </w:rPr>
        <w:t>114</w:t>
      </w:r>
      <w:r>
        <w:t>, 23-25.</w:t>
      </w:r>
    </w:p>
    <w:p w14:paraId="0F3A419F" w14:textId="77777777" w:rsidR="007A1929" w:rsidRPr="007A1929" w:rsidRDefault="007A1929" w:rsidP="007A1929">
      <w:pPr>
        <w:ind w:left="720" w:hanging="720"/>
        <w:jc w:val="both"/>
        <w:rPr>
          <w:lang w:val="en-US"/>
        </w:rPr>
      </w:pPr>
      <w:r w:rsidRPr="007A1929">
        <w:rPr>
          <w:lang w:val="en-US"/>
        </w:rPr>
        <w:t xml:space="preserve">Aydin, S., Darko, K., </w:t>
      </w:r>
      <w:proofErr w:type="spellStart"/>
      <w:r w:rsidRPr="007A1929">
        <w:rPr>
          <w:lang w:val="en-US"/>
        </w:rPr>
        <w:t>Detchou</w:t>
      </w:r>
      <w:proofErr w:type="spellEnd"/>
      <w:r w:rsidRPr="007A1929">
        <w:rPr>
          <w:lang w:val="en-US"/>
        </w:rPr>
        <w:t xml:space="preserve">, D., &amp; Barrie, U. (2024). Ethics of deep brain stimulation for neuropsychiatric disorders. </w:t>
      </w:r>
      <w:r w:rsidRPr="007A1929">
        <w:rPr>
          <w:i/>
          <w:iCs/>
          <w:lang w:val="en-US"/>
        </w:rPr>
        <w:t>Neurosurgical Review</w:t>
      </w:r>
      <w:r w:rsidRPr="007A1929">
        <w:rPr>
          <w:lang w:val="en-US"/>
        </w:rPr>
        <w:t xml:space="preserve">, </w:t>
      </w:r>
      <w:r w:rsidRPr="007A1929">
        <w:rPr>
          <w:i/>
          <w:iCs/>
          <w:lang w:val="en-US"/>
        </w:rPr>
        <w:t>47</w:t>
      </w:r>
      <w:r w:rsidRPr="007A1929">
        <w:rPr>
          <w:lang w:val="en-US"/>
        </w:rPr>
        <w:t>(1), 1–7. https://doi.org/10.1007/S10143-024-02746-W/METRICS</w:t>
      </w:r>
    </w:p>
    <w:p w14:paraId="48F43A1E" w14:textId="77777777" w:rsidR="007A1929" w:rsidRPr="007A1929" w:rsidRDefault="007A1929" w:rsidP="007A1929">
      <w:pPr>
        <w:ind w:left="720" w:hanging="720"/>
        <w:jc w:val="both"/>
        <w:rPr>
          <w:lang w:val="pt-BR"/>
        </w:rPr>
      </w:pPr>
      <w:proofErr w:type="spellStart"/>
      <w:r w:rsidRPr="007A1929">
        <w:rPr>
          <w:lang w:val="en-US"/>
        </w:rPr>
        <w:t>Azriel</w:t>
      </w:r>
      <w:proofErr w:type="spellEnd"/>
      <w:r w:rsidRPr="007A1929">
        <w:rPr>
          <w:lang w:val="en-US"/>
        </w:rPr>
        <w:t xml:space="preserve">, A., </w:t>
      </w:r>
      <w:proofErr w:type="spellStart"/>
      <w:r w:rsidRPr="007A1929">
        <w:rPr>
          <w:lang w:val="en-US"/>
        </w:rPr>
        <w:t>Farrand</w:t>
      </w:r>
      <w:proofErr w:type="spellEnd"/>
      <w:r w:rsidRPr="007A1929">
        <w:rPr>
          <w:lang w:val="en-US"/>
        </w:rPr>
        <w:t xml:space="preserve">, S., Di </w:t>
      </w:r>
      <w:proofErr w:type="spellStart"/>
      <w:r w:rsidRPr="007A1929">
        <w:rPr>
          <w:lang w:val="en-US"/>
        </w:rPr>
        <w:t>Biase</w:t>
      </w:r>
      <w:proofErr w:type="spellEnd"/>
      <w:r w:rsidRPr="007A1929">
        <w:rPr>
          <w:lang w:val="en-US"/>
        </w:rPr>
        <w:t xml:space="preserve">, M., </w:t>
      </w:r>
      <w:proofErr w:type="spellStart"/>
      <w:r w:rsidRPr="007A1929">
        <w:rPr>
          <w:lang w:val="en-US"/>
        </w:rPr>
        <w:t>Zalesky</w:t>
      </w:r>
      <w:proofErr w:type="spellEnd"/>
      <w:r w:rsidRPr="007A1929">
        <w:rPr>
          <w:lang w:val="en-US"/>
        </w:rPr>
        <w:t xml:space="preserve">, A., Lui, E., Desmond, P., Evans, A., Awad, M., Moscovici, S., </w:t>
      </w:r>
      <w:proofErr w:type="spellStart"/>
      <w:r w:rsidRPr="007A1929">
        <w:rPr>
          <w:lang w:val="en-US"/>
        </w:rPr>
        <w:t>Velakoulis</w:t>
      </w:r>
      <w:proofErr w:type="spellEnd"/>
      <w:r w:rsidRPr="007A1929">
        <w:rPr>
          <w:lang w:val="en-US"/>
        </w:rPr>
        <w:t xml:space="preserve">, D., &amp; </w:t>
      </w:r>
      <w:proofErr w:type="spellStart"/>
      <w:r w:rsidRPr="007A1929">
        <w:rPr>
          <w:lang w:val="en-US"/>
        </w:rPr>
        <w:t>Bittar</w:t>
      </w:r>
      <w:proofErr w:type="spellEnd"/>
      <w:r w:rsidRPr="007A1929">
        <w:rPr>
          <w:lang w:val="en-US"/>
        </w:rPr>
        <w:t xml:space="preserve">, R. G. (2020). Tractography-Guided Deep Brain Stimulation of the Anteromedial Globus Pallidus Internus for Refractory Obsessive-Compulsive Disorder: Case Report. </w:t>
      </w:r>
      <w:proofErr w:type="spellStart"/>
      <w:r w:rsidRPr="007A1929">
        <w:rPr>
          <w:i/>
          <w:iCs/>
          <w:lang w:val="pt-BR"/>
        </w:rPr>
        <w:t>Neurosurgery</w:t>
      </w:r>
      <w:proofErr w:type="spellEnd"/>
      <w:r w:rsidRPr="007A1929">
        <w:rPr>
          <w:lang w:val="pt-BR"/>
        </w:rPr>
        <w:t xml:space="preserve">, </w:t>
      </w:r>
      <w:r w:rsidRPr="007A1929">
        <w:rPr>
          <w:i/>
          <w:iCs/>
          <w:lang w:val="pt-BR"/>
        </w:rPr>
        <w:t>86</w:t>
      </w:r>
      <w:r w:rsidRPr="007A1929">
        <w:rPr>
          <w:lang w:val="pt-BR"/>
        </w:rPr>
        <w:t>(6), E558–E563. https://doi.org/10.1093/NEUROS/NYZ285</w:t>
      </w:r>
    </w:p>
    <w:p w14:paraId="5C666411" w14:textId="77777777" w:rsidR="007A1929" w:rsidRPr="007A1929" w:rsidRDefault="007A1929" w:rsidP="007A1929">
      <w:pPr>
        <w:ind w:left="720" w:hanging="720"/>
        <w:jc w:val="both"/>
        <w:rPr>
          <w:lang w:val="en-US"/>
        </w:rPr>
      </w:pPr>
      <w:r w:rsidRPr="007A1929">
        <w:rPr>
          <w:lang w:val="pt-BR"/>
        </w:rPr>
        <w:t xml:space="preserve">Belkacem, A. N., Jamil, N., Khalid, S., &amp; </w:t>
      </w:r>
      <w:proofErr w:type="spellStart"/>
      <w:r w:rsidRPr="007A1929">
        <w:rPr>
          <w:lang w:val="pt-BR"/>
        </w:rPr>
        <w:t>Alnajjar</w:t>
      </w:r>
      <w:proofErr w:type="spellEnd"/>
      <w:r w:rsidRPr="007A1929">
        <w:rPr>
          <w:lang w:val="pt-BR"/>
        </w:rPr>
        <w:t xml:space="preserve">, F. (2023). </w:t>
      </w:r>
      <w:r w:rsidRPr="007A1929">
        <w:rPr>
          <w:lang w:val="en-US"/>
        </w:rPr>
        <w:t xml:space="preserve">On closed-loop brain stimulation systems for improving the quality of life of patients with neurological disorders. </w:t>
      </w:r>
      <w:r w:rsidRPr="007A1929">
        <w:rPr>
          <w:i/>
          <w:iCs/>
          <w:lang w:val="en-US"/>
        </w:rPr>
        <w:t>Frontiers in Human Neuroscience</w:t>
      </w:r>
      <w:r w:rsidRPr="007A1929">
        <w:rPr>
          <w:lang w:val="en-US"/>
        </w:rPr>
        <w:t xml:space="preserve">, </w:t>
      </w:r>
      <w:r w:rsidRPr="007A1929">
        <w:rPr>
          <w:i/>
          <w:iCs/>
          <w:lang w:val="en-US"/>
        </w:rPr>
        <w:t>17</w:t>
      </w:r>
      <w:r w:rsidRPr="007A1929">
        <w:rPr>
          <w:lang w:val="en-US"/>
        </w:rPr>
        <w:t>, 1085173. https://doi.org/10.3389/FNHUM.2023.1085173/BIBTEX</w:t>
      </w:r>
    </w:p>
    <w:p w14:paraId="5F19D1D7" w14:textId="77777777" w:rsidR="007A1929" w:rsidRPr="007A1929" w:rsidRDefault="007A1929" w:rsidP="007A1929">
      <w:pPr>
        <w:ind w:left="720" w:hanging="720"/>
        <w:jc w:val="both"/>
        <w:rPr>
          <w:lang w:val="en-US"/>
        </w:rPr>
      </w:pPr>
      <w:proofErr w:type="spellStart"/>
      <w:r w:rsidRPr="007A1929">
        <w:rPr>
          <w:lang w:val="en-US"/>
        </w:rPr>
        <w:t>Belkacem</w:t>
      </w:r>
      <w:proofErr w:type="spellEnd"/>
      <w:r w:rsidRPr="007A1929">
        <w:rPr>
          <w:lang w:val="en-US"/>
        </w:rPr>
        <w:t xml:space="preserve">, A. N., Jamil, N., Palmer, J. A., </w:t>
      </w:r>
      <w:proofErr w:type="spellStart"/>
      <w:r w:rsidRPr="007A1929">
        <w:rPr>
          <w:lang w:val="en-US"/>
        </w:rPr>
        <w:t>Ouhbi</w:t>
      </w:r>
      <w:proofErr w:type="spellEnd"/>
      <w:r w:rsidRPr="007A1929">
        <w:rPr>
          <w:lang w:val="en-US"/>
        </w:rPr>
        <w:t xml:space="preserve">, S., &amp; Chen, C. (2020). Brain Computer Interfaces for Improving the Quality of Life of Older Adults and Elderly Patients. </w:t>
      </w:r>
      <w:r w:rsidRPr="007A1929">
        <w:rPr>
          <w:i/>
          <w:iCs/>
          <w:lang w:val="en-US"/>
        </w:rPr>
        <w:t>Frontiers in Neuroscience</w:t>
      </w:r>
      <w:r w:rsidRPr="007A1929">
        <w:rPr>
          <w:lang w:val="en-US"/>
        </w:rPr>
        <w:t xml:space="preserve">, </w:t>
      </w:r>
      <w:r w:rsidRPr="007A1929">
        <w:rPr>
          <w:i/>
          <w:iCs/>
          <w:lang w:val="en-US"/>
        </w:rPr>
        <w:t>14</w:t>
      </w:r>
      <w:r w:rsidRPr="007A1929">
        <w:rPr>
          <w:lang w:val="en-US"/>
        </w:rPr>
        <w:t>, 533806. https://doi.org/10.3389/FNINS.2020.00692/BIBTEX</w:t>
      </w:r>
    </w:p>
    <w:p w14:paraId="7C9413FF" w14:textId="77777777" w:rsidR="007A1929" w:rsidRPr="007A1929" w:rsidRDefault="007A1929" w:rsidP="007A1929">
      <w:pPr>
        <w:ind w:left="720" w:hanging="720"/>
        <w:jc w:val="both"/>
        <w:rPr>
          <w:lang w:val="en-US"/>
        </w:rPr>
      </w:pPr>
      <w:proofErr w:type="spellStart"/>
      <w:r w:rsidRPr="007A1929">
        <w:rPr>
          <w:lang w:val="en-US"/>
        </w:rPr>
        <w:t>Benster</w:t>
      </w:r>
      <w:proofErr w:type="spellEnd"/>
      <w:r w:rsidRPr="007A1929">
        <w:rPr>
          <w:lang w:val="en-US"/>
        </w:rPr>
        <w:t xml:space="preserve">, L. L., Weissman, C. R., Stolz, L. A., Daskalakis, Z. J., &amp; Appelbaum, L. G. (2023). Pre-clinical indications of brain stimulation treatments for non-affective psychiatric disorders, a status update. </w:t>
      </w:r>
      <w:r w:rsidRPr="007A1929">
        <w:rPr>
          <w:i/>
          <w:iCs/>
          <w:lang w:val="en-US"/>
        </w:rPr>
        <w:t>Translational Psychiatry 2023 13:1</w:t>
      </w:r>
      <w:r w:rsidRPr="007A1929">
        <w:rPr>
          <w:lang w:val="en-US"/>
        </w:rPr>
        <w:t xml:space="preserve">, </w:t>
      </w:r>
      <w:r w:rsidRPr="007A1929">
        <w:rPr>
          <w:i/>
          <w:iCs/>
          <w:lang w:val="en-US"/>
        </w:rPr>
        <w:t>13</w:t>
      </w:r>
      <w:r w:rsidRPr="007A1929">
        <w:rPr>
          <w:lang w:val="en-US"/>
        </w:rPr>
        <w:t>(1), 1–12. https://doi.org/10.1038/S41398-023-02673-2</w:t>
      </w:r>
    </w:p>
    <w:p w14:paraId="57D0173F" w14:textId="77777777" w:rsidR="007A1929" w:rsidRPr="007A1929" w:rsidRDefault="007A1929" w:rsidP="007A1929">
      <w:pPr>
        <w:ind w:left="720" w:hanging="720"/>
        <w:jc w:val="both"/>
        <w:rPr>
          <w:lang w:val="en-US"/>
        </w:rPr>
      </w:pPr>
      <w:r w:rsidRPr="007A1929">
        <w:rPr>
          <w:lang w:val="en-US"/>
        </w:rPr>
        <w:t xml:space="preserve">Branco, M. P., Pels, E. G. M., Sars, R. H., </w:t>
      </w:r>
      <w:proofErr w:type="spellStart"/>
      <w:r w:rsidRPr="007A1929">
        <w:rPr>
          <w:lang w:val="en-US"/>
        </w:rPr>
        <w:t>Aarnoutse</w:t>
      </w:r>
      <w:proofErr w:type="spellEnd"/>
      <w:r w:rsidRPr="007A1929">
        <w:rPr>
          <w:lang w:val="en-US"/>
        </w:rPr>
        <w:t xml:space="preserve">, E. J., Ramsey, N. F., </w:t>
      </w:r>
      <w:proofErr w:type="spellStart"/>
      <w:r w:rsidRPr="007A1929">
        <w:rPr>
          <w:lang w:val="en-US"/>
        </w:rPr>
        <w:t>Vansteensel</w:t>
      </w:r>
      <w:proofErr w:type="spellEnd"/>
      <w:r w:rsidRPr="007A1929">
        <w:rPr>
          <w:lang w:val="en-US"/>
        </w:rPr>
        <w:t xml:space="preserve">, M. J., &amp; </w:t>
      </w:r>
      <w:proofErr w:type="spellStart"/>
      <w:r w:rsidRPr="007A1929">
        <w:rPr>
          <w:lang w:val="en-US"/>
        </w:rPr>
        <w:t>Nijboer</w:t>
      </w:r>
      <w:proofErr w:type="spellEnd"/>
      <w:r w:rsidRPr="007A1929">
        <w:rPr>
          <w:lang w:val="en-US"/>
        </w:rPr>
        <w:t xml:space="preserve">, F. (2021). Brain-Computer Interfaces for Communication: Preferences of Individuals with Locked-in Syndrome. </w:t>
      </w:r>
      <w:r w:rsidRPr="007A1929">
        <w:rPr>
          <w:i/>
          <w:iCs/>
          <w:lang w:val="en-US"/>
        </w:rPr>
        <w:t>Neurorehabilitation and Neural Repair</w:t>
      </w:r>
      <w:r w:rsidRPr="007A1929">
        <w:rPr>
          <w:lang w:val="en-US"/>
        </w:rPr>
        <w:t xml:space="preserve">, </w:t>
      </w:r>
      <w:r w:rsidRPr="007A1929">
        <w:rPr>
          <w:i/>
          <w:iCs/>
          <w:lang w:val="en-US"/>
        </w:rPr>
        <w:t>35</w:t>
      </w:r>
      <w:r w:rsidRPr="007A1929">
        <w:rPr>
          <w:lang w:val="en-US"/>
        </w:rPr>
        <w:t>(3), 267–279. https://doi.org/10.1177/1545968321989331</w:t>
      </w:r>
    </w:p>
    <w:p w14:paraId="65189E3B" w14:textId="77777777" w:rsidR="007A1929" w:rsidRPr="007A1929" w:rsidRDefault="007A1929" w:rsidP="007A1929">
      <w:pPr>
        <w:ind w:left="720" w:hanging="720"/>
        <w:jc w:val="both"/>
        <w:rPr>
          <w:lang w:val="en-US"/>
        </w:rPr>
      </w:pPr>
      <w:r w:rsidRPr="007A1929">
        <w:rPr>
          <w:lang w:val="en-US"/>
        </w:rPr>
        <w:t xml:space="preserve">Brown, C. M. L. (2024). </w:t>
      </w:r>
      <w:proofErr w:type="spellStart"/>
      <w:r w:rsidRPr="007A1929">
        <w:rPr>
          <w:lang w:val="en-US"/>
        </w:rPr>
        <w:t>Neurorights</w:t>
      </w:r>
      <w:proofErr w:type="spellEnd"/>
      <w:r w:rsidRPr="007A1929">
        <w:rPr>
          <w:lang w:val="en-US"/>
        </w:rPr>
        <w:t xml:space="preserve">, Mental Privacy, and Mind Reading. </w:t>
      </w:r>
      <w:proofErr w:type="spellStart"/>
      <w:r w:rsidRPr="007A1929">
        <w:rPr>
          <w:i/>
          <w:iCs/>
          <w:lang w:val="en-US"/>
        </w:rPr>
        <w:t>Neuroethics</w:t>
      </w:r>
      <w:proofErr w:type="spellEnd"/>
      <w:r w:rsidRPr="007A1929">
        <w:rPr>
          <w:lang w:val="en-US"/>
        </w:rPr>
        <w:t xml:space="preserve">, </w:t>
      </w:r>
      <w:r w:rsidRPr="007A1929">
        <w:rPr>
          <w:i/>
          <w:iCs/>
          <w:lang w:val="en-US"/>
        </w:rPr>
        <w:t>17</w:t>
      </w:r>
      <w:r w:rsidRPr="007A1929">
        <w:rPr>
          <w:lang w:val="en-US"/>
        </w:rPr>
        <w:t>(2), 1–19. https://doi.org/10.1007/S12152-024-09568-Z/METRICS</w:t>
      </w:r>
    </w:p>
    <w:p w14:paraId="7C7B2F2C" w14:textId="77777777" w:rsidR="007A1929" w:rsidRPr="007A1929" w:rsidRDefault="007A1929" w:rsidP="007A1929">
      <w:pPr>
        <w:ind w:left="720" w:hanging="720"/>
        <w:jc w:val="both"/>
        <w:rPr>
          <w:lang w:val="es-EC"/>
        </w:rPr>
      </w:pPr>
      <w:proofErr w:type="spellStart"/>
      <w:r w:rsidRPr="007A1929">
        <w:rPr>
          <w:lang w:val="en-US"/>
        </w:rPr>
        <w:lastRenderedPageBreak/>
        <w:t>Cáceres</w:t>
      </w:r>
      <w:proofErr w:type="spellEnd"/>
      <w:r w:rsidRPr="007A1929">
        <w:rPr>
          <w:lang w:val="en-US"/>
        </w:rPr>
        <w:t xml:space="preserve"> Nieto, E., López Olvera, C. P., </w:t>
      </w:r>
      <w:proofErr w:type="spellStart"/>
      <w:r w:rsidRPr="007A1929">
        <w:rPr>
          <w:lang w:val="en-US"/>
        </w:rPr>
        <w:t>Cáceres</w:t>
      </w:r>
      <w:proofErr w:type="spellEnd"/>
      <w:r w:rsidRPr="007A1929">
        <w:rPr>
          <w:lang w:val="en-US"/>
        </w:rPr>
        <w:t xml:space="preserve"> Nieto, E., &amp; López Olvera, C. P. (2022). </w:t>
      </w:r>
      <w:r w:rsidRPr="007A1929">
        <w:rPr>
          <w:lang w:val="es-EC"/>
        </w:rPr>
        <w:t xml:space="preserve">El </w:t>
      </w:r>
      <w:proofErr w:type="spellStart"/>
      <w:r w:rsidRPr="007A1929">
        <w:rPr>
          <w:lang w:val="es-EC"/>
        </w:rPr>
        <w:t>neuroderecho</w:t>
      </w:r>
      <w:proofErr w:type="spellEnd"/>
      <w:r w:rsidRPr="007A1929">
        <w:rPr>
          <w:lang w:val="es-EC"/>
        </w:rPr>
        <w:t xml:space="preserve"> como un nuevo ámbito de protección de los derechos humanos. </w:t>
      </w:r>
      <w:r w:rsidRPr="007A1929">
        <w:rPr>
          <w:i/>
          <w:iCs/>
          <w:lang w:val="es-EC"/>
        </w:rPr>
        <w:t>Cuestiones Constitucionales</w:t>
      </w:r>
      <w:r w:rsidRPr="007A1929">
        <w:rPr>
          <w:lang w:val="es-EC"/>
        </w:rPr>
        <w:t xml:space="preserve">, </w:t>
      </w:r>
      <w:r w:rsidRPr="007A1929">
        <w:rPr>
          <w:i/>
          <w:iCs/>
          <w:lang w:val="es-EC"/>
        </w:rPr>
        <w:t>46</w:t>
      </w:r>
      <w:r w:rsidRPr="007A1929">
        <w:rPr>
          <w:lang w:val="es-EC"/>
        </w:rPr>
        <w:t>(46), 65–92. https://doi.org/10.22201/IIJ.24484881E.2022.46.17048</w:t>
      </w:r>
    </w:p>
    <w:p w14:paraId="1CCDA0D9" w14:textId="77777777" w:rsidR="007A1929" w:rsidRPr="007A1929" w:rsidRDefault="007A1929" w:rsidP="007A1929">
      <w:pPr>
        <w:ind w:left="720" w:hanging="720"/>
        <w:jc w:val="both"/>
        <w:rPr>
          <w:lang w:val="en-US"/>
        </w:rPr>
      </w:pPr>
      <w:r w:rsidRPr="007A1929">
        <w:rPr>
          <w:lang w:val="es-EC"/>
        </w:rPr>
        <w:t xml:space="preserve">Chen, C., </w:t>
      </w:r>
      <w:proofErr w:type="spellStart"/>
      <w:r w:rsidRPr="007A1929">
        <w:rPr>
          <w:lang w:val="es-EC"/>
        </w:rPr>
        <w:t>Yu</w:t>
      </w:r>
      <w:proofErr w:type="spellEnd"/>
      <w:r w:rsidRPr="007A1929">
        <w:rPr>
          <w:lang w:val="es-EC"/>
        </w:rPr>
        <w:t xml:space="preserve">, X., </w:t>
      </w:r>
      <w:proofErr w:type="spellStart"/>
      <w:r w:rsidRPr="007A1929">
        <w:rPr>
          <w:lang w:val="es-EC"/>
        </w:rPr>
        <w:t>Belkacem</w:t>
      </w:r>
      <w:proofErr w:type="spellEnd"/>
      <w:r w:rsidRPr="007A1929">
        <w:rPr>
          <w:lang w:val="es-EC"/>
        </w:rPr>
        <w:t xml:space="preserve">, A. N., Lu, L., Li, P., Zhang, Z., Wang, X., Tan, W., Gao, Q., </w:t>
      </w:r>
      <w:proofErr w:type="spellStart"/>
      <w:r w:rsidRPr="007A1929">
        <w:rPr>
          <w:lang w:val="es-EC"/>
        </w:rPr>
        <w:t>Shin</w:t>
      </w:r>
      <w:proofErr w:type="spellEnd"/>
      <w:r w:rsidRPr="007A1929">
        <w:rPr>
          <w:lang w:val="es-EC"/>
        </w:rPr>
        <w:t xml:space="preserve">, D., Wang, C., </w:t>
      </w:r>
      <w:proofErr w:type="spellStart"/>
      <w:r w:rsidRPr="007A1929">
        <w:rPr>
          <w:lang w:val="es-EC"/>
        </w:rPr>
        <w:t>Sha</w:t>
      </w:r>
      <w:proofErr w:type="spellEnd"/>
      <w:r w:rsidRPr="007A1929">
        <w:rPr>
          <w:lang w:val="es-EC"/>
        </w:rPr>
        <w:t xml:space="preserve">, S., Zhao, X., &amp; Ming, D. (2021). </w:t>
      </w:r>
      <w:r w:rsidRPr="007A1929">
        <w:rPr>
          <w:lang w:val="en-US"/>
        </w:rPr>
        <w:t xml:space="preserve">EEG-Based Anxious States Classification Using Affective BCI-Based Closed Neurofeedback System. </w:t>
      </w:r>
      <w:r w:rsidRPr="007A1929">
        <w:rPr>
          <w:i/>
          <w:iCs/>
          <w:lang w:val="en-US"/>
        </w:rPr>
        <w:t>Journal of Medical and Biological Engineering</w:t>
      </w:r>
      <w:r w:rsidRPr="007A1929">
        <w:rPr>
          <w:lang w:val="en-US"/>
        </w:rPr>
        <w:t xml:space="preserve">, </w:t>
      </w:r>
      <w:r w:rsidRPr="007A1929">
        <w:rPr>
          <w:i/>
          <w:iCs/>
          <w:lang w:val="en-US"/>
        </w:rPr>
        <w:t>41</w:t>
      </w:r>
      <w:r w:rsidRPr="007A1929">
        <w:rPr>
          <w:lang w:val="en-US"/>
        </w:rPr>
        <w:t>(2), 155–164. https://doi.org/10.1007/S40846-020-00596-7/FIGURES/8</w:t>
      </w:r>
    </w:p>
    <w:p w14:paraId="17A07409" w14:textId="77777777" w:rsidR="007A1929" w:rsidRPr="007A1929" w:rsidRDefault="007A1929" w:rsidP="007A1929">
      <w:pPr>
        <w:ind w:left="720" w:hanging="720"/>
        <w:jc w:val="both"/>
        <w:rPr>
          <w:lang w:val="es-EC"/>
        </w:rPr>
      </w:pPr>
      <w:proofErr w:type="spellStart"/>
      <w:r w:rsidRPr="007A1929">
        <w:rPr>
          <w:lang w:val="es-EC"/>
        </w:rPr>
        <w:t>Ciapponi</w:t>
      </w:r>
      <w:proofErr w:type="spellEnd"/>
      <w:r w:rsidRPr="007A1929">
        <w:rPr>
          <w:lang w:val="es-EC"/>
        </w:rPr>
        <w:t xml:space="preserve">, A. (2021). La declaración PRISMA 2020: una guía actualizada para reportar revisiones sistemáticas. </w:t>
      </w:r>
      <w:r w:rsidRPr="007A1929">
        <w:rPr>
          <w:i/>
          <w:iCs/>
          <w:lang w:val="es-EC"/>
        </w:rPr>
        <w:t xml:space="preserve">Evidencia, </w:t>
      </w:r>
      <w:proofErr w:type="spellStart"/>
      <w:r w:rsidRPr="007A1929">
        <w:rPr>
          <w:i/>
          <w:iCs/>
          <w:lang w:val="es-EC"/>
        </w:rPr>
        <w:t>Actualizacion</w:t>
      </w:r>
      <w:proofErr w:type="spellEnd"/>
      <w:r w:rsidRPr="007A1929">
        <w:rPr>
          <w:i/>
          <w:iCs/>
          <w:lang w:val="es-EC"/>
        </w:rPr>
        <w:t xml:space="preserve"> En La Práctica Ambulatoria</w:t>
      </w:r>
      <w:r w:rsidRPr="007A1929">
        <w:rPr>
          <w:lang w:val="es-EC"/>
        </w:rPr>
        <w:t xml:space="preserve">, </w:t>
      </w:r>
      <w:r w:rsidRPr="007A1929">
        <w:rPr>
          <w:i/>
          <w:iCs/>
          <w:lang w:val="es-EC"/>
        </w:rPr>
        <w:t>24</w:t>
      </w:r>
      <w:r w:rsidRPr="007A1929">
        <w:rPr>
          <w:lang w:val="es-EC"/>
        </w:rPr>
        <w:t>(3), e002139–e002139.</w:t>
      </w:r>
    </w:p>
    <w:p w14:paraId="01903086" w14:textId="77777777" w:rsidR="007A1929" w:rsidRPr="007A1929" w:rsidRDefault="007A1929" w:rsidP="007A1929">
      <w:pPr>
        <w:ind w:left="720" w:hanging="720"/>
        <w:jc w:val="both"/>
        <w:rPr>
          <w:lang w:val="en-US"/>
        </w:rPr>
      </w:pPr>
      <w:proofErr w:type="spellStart"/>
      <w:r w:rsidRPr="007A1929">
        <w:rPr>
          <w:lang w:val="es-EC"/>
        </w:rPr>
        <w:t>Crowell</w:t>
      </w:r>
      <w:proofErr w:type="spellEnd"/>
      <w:r w:rsidRPr="007A1929">
        <w:rPr>
          <w:lang w:val="es-EC"/>
        </w:rPr>
        <w:t>, A. L., Riva-</w:t>
      </w:r>
      <w:proofErr w:type="spellStart"/>
      <w:r w:rsidRPr="007A1929">
        <w:rPr>
          <w:lang w:val="es-EC"/>
        </w:rPr>
        <w:t>Posse</w:t>
      </w:r>
      <w:proofErr w:type="spellEnd"/>
      <w:r w:rsidRPr="007A1929">
        <w:rPr>
          <w:lang w:val="es-EC"/>
        </w:rPr>
        <w:t xml:space="preserve">, P., </w:t>
      </w:r>
      <w:proofErr w:type="spellStart"/>
      <w:r w:rsidRPr="007A1929">
        <w:rPr>
          <w:lang w:val="es-EC"/>
        </w:rPr>
        <w:t>Holtzheimer</w:t>
      </w:r>
      <w:proofErr w:type="spellEnd"/>
      <w:r w:rsidRPr="007A1929">
        <w:rPr>
          <w:lang w:val="es-EC"/>
        </w:rPr>
        <w:t xml:space="preserve">, P. E., </w:t>
      </w:r>
      <w:proofErr w:type="spellStart"/>
      <w:r w:rsidRPr="007A1929">
        <w:rPr>
          <w:lang w:val="es-EC"/>
        </w:rPr>
        <w:t>Garlow</w:t>
      </w:r>
      <w:proofErr w:type="spellEnd"/>
      <w:r w:rsidRPr="007A1929">
        <w:rPr>
          <w:lang w:val="es-EC"/>
        </w:rPr>
        <w:t xml:space="preserve">, S. J., Kelley, M. E., Gross, R. E., Denison, L., Quinn, S., &amp; </w:t>
      </w:r>
      <w:proofErr w:type="spellStart"/>
      <w:r w:rsidRPr="007A1929">
        <w:rPr>
          <w:lang w:val="es-EC"/>
        </w:rPr>
        <w:t>Mayberg</w:t>
      </w:r>
      <w:proofErr w:type="spellEnd"/>
      <w:r w:rsidRPr="007A1929">
        <w:rPr>
          <w:lang w:val="es-EC"/>
        </w:rPr>
        <w:t xml:space="preserve">, H. S. (2019). </w:t>
      </w:r>
      <w:r w:rsidRPr="007A1929">
        <w:rPr>
          <w:lang w:val="en-US"/>
        </w:rPr>
        <w:t xml:space="preserve">Long-Term Outcomes of Subcallosal Cingulate Deep Brain Stimulation for Treatment-Resistant Depression. </w:t>
      </w:r>
      <w:r w:rsidRPr="007A1929">
        <w:rPr>
          <w:i/>
          <w:iCs/>
          <w:lang w:val="en-US"/>
        </w:rPr>
        <w:t>The American Journal of Psychiatry</w:t>
      </w:r>
      <w:r w:rsidRPr="007A1929">
        <w:rPr>
          <w:lang w:val="en-US"/>
        </w:rPr>
        <w:t xml:space="preserve">, </w:t>
      </w:r>
      <w:r w:rsidRPr="007A1929">
        <w:rPr>
          <w:i/>
          <w:iCs/>
          <w:lang w:val="en-US"/>
        </w:rPr>
        <w:t>176</w:t>
      </w:r>
      <w:r w:rsidRPr="007A1929">
        <w:rPr>
          <w:lang w:val="en-US"/>
        </w:rPr>
        <w:t>(11), 949–956. https://doi.org/10.1176/APPI.AJP.2019.18121427</w:t>
      </w:r>
    </w:p>
    <w:p w14:paraId="13A24173" w14:textId="77777777" w:rsidR="007A1929" w:rsidRPr="007A1929" w:rsidRDefault="007A1929" w:rsidP="007A1929">
      <w:pPr>
        <w:ind w:left="720" w:hanging="720"/>
        <w:jc w:val="both"/>
        <w:rPr>
          <w:lang w:val="en-US"/>
        </w:rPr>
      </w:pPr>
      <w:r w:rsidRPr="007A1929">
        <w:rPr>
          <w:lang w:val="en-US"/>
        </w:rPr>
        <w:t xml:space="preserve">Denys, D., </w:t>
      </w:r>
      <w:proofErr w:type="spellStart"/>
      <w:r w:rsidRPr="007A1929">
        <w:rPr>
          <w:lang w:val="en-US"/>
        </w:rPr>
        <w:t>Graat</w:t>
      </w:r>
      <w:proofErr w:type="spellEnd"/>
      <w:r w:rsidRPr="007A1929">
        <w:rPr>
          <w:lang w:val="en-US"/>
        </w:rPr>
        <w:t xml:space="preserve">, I., Mocking, R., De Koning, P., </w:t>
      </w:r>
      <w:proofErr w:type="spellStart"/>
      <w:r w:rsidRPr="007A1929">
        <w:rPr>
          <w:lang w:val="en-US"/>
        </w:rPr>
        <w:t>Vulink</w:t>
      </w:r>
      <w:proofErr w:type="spellEnd"/>
      <w:r w:rsidRPr="007A1929">
        <w:rPr>
          <w:lang w:val="en-US"/>
        </w:rPr>
        <w:t xml:space="preserve">, N., </w:t>
      </w:r>
      <w:proofErr w:type="spellStart"/>
      <w:r w:rsidRPr="007A1929">
        <w:rPr>
          <w:lang w:val="en-US"/>
        </w:rPr>
        <w:t>Figee</w:t>
      </w:r>
      <w:proofErr w:type="spellEnd"/>
      <w:r w:rsidRPr="007A1929">
        <w:rPr>
          <w:lang w:val="en-US"/>
        </w:rPr>
        <w:t xml:space="preserve">, M., </w:t>
      </w:r>
      <w:proofErr w:type="spellStart"/>
      <w:r w:rsidRPr="007A1929">
        <w:rPr>
          <w:lang w:val="en-US"/>
        </w:rPr>
        <w:t>Ooms</w:t>
      </w:r>
      <w:proofErr w:type="spellEnd"/>
      <w:r w:rsidRPr="007A1929">
        <w:rPr>
          <w:lang w:val="en-US"/>
        </w:rPr>
        <w:t xml:space="preserve">, P., </w:t>
      </w:r>
      <w:proofErr w:type="spellStart"/>
      <w:r w:rsidRPr="007A1929">
        <w:rPr>
          <w:lang w:val="en-US"/>
        </w:rPr>
        <w:t>Mantione</w:t>
      </w:r>
      <w:proofErr w:type="spellEnd"/>
      <w:r w:rsidRPr="007A1929">
        <w:rPr>
          <w:lang w:val="en-US"/>
        </w:rPr>
        <w:t xml:space="preserve">, M., Van Den </w:t>
      </w:r>
      <w:proofErr w:type="spellStart"/>
      <w:r w:rsidRPr="007A1929">
        <w:rPr>
          <w:lang w:val="en-US"/>
        </w:rPr>
        <w:t>Munckhof</w:t>
      </w:r>
      <w:proofErr w:type="spellEnd"/>
      <w:r w:rsidRPr="007A1929">
        <w:rPr>
          <w:lang w:val="en-US"/>
        </w:rPr>
        <w:t xml:space="preserve">, P., &amp; Schuurman, R. (2020). Efficacy of Deep Brain Stimulation of the Ventral Anterior Limb of the Internal Capsule for Refractory Obsessive-Compulsive Disorder: A Clinical Cohort of 70 Patients. </w:t>
      </w:r>
      <w:r w:rsidRPr="007A1929">
        <w:rPr>
          <w:i/>
          <w:iCs/>
          <w:lang w:val="en-US"/>
        </w:rPr>
        <w:t>The American Journal of Psychiatry</w:t>
      </w:r>
      <w:r w:rsidRPr="007A1929">
        <w:rPr>
          <w:lang w:val="en-US"/>
        </w:rPr>
        <w:t xml:space="preserve">, </w:t>
      </w:r>
      <w:r w:rsidRPr="007A1929">
        <w:rPr>
          <w:i/>
          <w:iCs/>
          <w:lang w:val="en-US"/>
        </w:rPr>
        <w:t>177</w:t>
      </w:r>
      <w:r w:rsidRPr="007A1929">
        <w:rPr>
          <w:lang w:val="en-US"/>
        </w:rPr>
        <w:t>(3), 265–271. https://doi.org/10.1176/APPI.AJP.2019.19060656</w:t>
      </w:r>
    </w:p>
    <w:p w14:paraId="52B5982B" w14:textId="77777777" w:rsidR="007A1929" w:rsidRPr="007A1929" w:rsidRDefault="007A1929" w:rsidP="007A1929">
      <w:pPr>
        <w:ind w:left="720" w:hanging="720"/>
        <w:jc w:val="both"/>
        <w:rPr>
          <w:lang w:val="en-US"/>
        </w:rPr>
      </w:pPr>
      <w:proofErr w:type="spellStart"/>
      <w:r w:rsidRPr="007A1929">
        <w:rPr>
          <w:lang w:val="en-US"/>
        </w:rPr>
        <w:t>D’Imperio</w:t>
      </w:r>
      <w:proofErr w:type="spellEnd"/>
      <w:r w:rsidRPr="007A1929">
        <w:rPr>
          <w:lang w:val="en-US"/>
        </w:rPr>
        <w:t xml:space="preserve">, A., &amp; </w:t>
      </w:r>
      <w:proofErr w:type="spellStart"/>
      <w:r w:rsidRPr="007A1929">
        <w:rPr>
          <w:lang w:val="en-US"/>
        </w:rPr>
        <w:t>Ienca</w:t>
      </w:r>
      <w:proofErr w:type="spellEnd"/>
      <w:r w:rsidRPr="007A1929">
        <w:rPr>
          <w:lang w:val="en-US"/>
        </w:rPr>
        <w:t xml:space="preserve">, M. (2024). Deep brain stimulation and suicide attempts in treatment-resistant patients: a case report and neuroethical analysis. </w:t>
      </w:r>
      <w:r w:rsidRPr="007A1929">
        <w:rPr>
          <w:i/>
          <w:iCs/>
          <w:lang w:val="en-US"/>
        </w:rPr>
        <w:t>Frontiers in Psychiatry</w:t>
      </w:r>
      <w:r w:rsidRPr="007A1929">
        <w:rPr>
          <w:lang w:val="en-US"/>
        </w:rPr>
        <w:t xml:space="preserve">, </w:t>
      </w:r>
      <w:r w:rsidRPr="007A1929">
        <w:rPr>
          <w:i/>
          <w:iCs/>
          <w:lang w:val="en-US"/>
        </w:rPr>
        <w:t>15</w:t>
      </w:r>
      <w:r w:rsidRPr="007A1929">
        <w:rPr>
          <w:lang w:val="en-US"/>
        </w:rPr>
        <w:t>, 1398777. https://doi.org/10.3389/FPSYT.2024.1398777/BIBTEX</w:t>
      </w:r>
    </w:p>
    <w:p w14:paraId="1B9B823A" w14:textId="77777777" w:rsidR="007A1929" w:rsidRPr="007A1929" w:rsidRDefault="007A1929" w:rsidP="007A1929">
      <w:pPr>
        <w:ind w:left="720" w:hanging="720"/>
        <w:jc w:val="both"/>
        <w:rPr>
          <w:lang w:val="en-US"/>
        </w:rPr>
      </w:pPr>
      <w:r w:rsidRPr="007A1929">
        <w:rPr>
          <w:lang w:val="en-US"/>
        </w:rPr>
        <w:t xml:space="preserve">Dutta, S., Banerjee, T., Roy, N. D., Chowdhury, B., &amp; Biswas, A. (2021). Development of a BCI-based gaming application to enhance cognitive control in psychiatric disorders. </w:t>
      </w:r>
      <w:r w:rsidRPr="007A1929">
        <w:rPr>
          <w:i/>
          <w:iCs/>
          <w:lang w:val="en-US"/>
        </w:rPr>
        <w:t>Innovations in Systems and Software Engineering</w:t>
      </w:r>
      <w:r w:rsidRPr="007A1929">
        <w:rPr>
          <w:lang w:val="en-US"/>
        </w:rPr>
        <w:t xml:space="preserve">, </w:t>
      </w:r>
      <w:r w:rsidRPr="007A1929">
        <w:rPr>
          <w:i/>
          <w:iCs/>
          <w:lang w:val="en-US"/>
        </w:rPr>
        <w:t>17</w:t>
      </w:r>
      <w:r w:rsidRPr="007A1929">
        <w:rPr>
          <w:lang w:val="en-US"/>
        </w:rPr>
        <w:t>(2), 99–107. https://doi.org/10.1007/S11334-020-00370-7/METRICS</w:t>
      </w:r>
    </w:p>
    <w:p w14:paraId="37DFA9B6" w14:textId="77777777" w:rsidR="007A1929" w:rsidRPr="007A1929" w:rsidRDefault="007A1929" w:rsidP="007A1929">
      <w:pPr>
        <w:ind w:left="720" w:hanging="720"/>
        <w:jc w:val="both"/>
        <w:rPr>
          <w:lang w:val="en-US"/>
        </w:rPr>
      </w:pPr>
      <w:r w:rsidRPr="007A1929">
        <w:rPr>
          <w:lang w:val="en-US"/>
        </w:rPr>
        <w:t xml:space="preserve">Gall, R., </w:t>
      </w:r>
      <w:proofErr w:type="spellStart"/>
      <w:r w:rsidRPr="007A1929">
        <w:rPr>
          <w:lang w:val="en-US"/>
        </w:rPr>
        <w:t>Mcdonald</w:t>
      </w:r>
      <w:proofErr w:type="spellEnd"/>
      <w:r w:rsidRPr="007A1929">
        <w:rPr>
          <w:lang w:val="en-US"/>
        </w:rPr>
        <w:t xml:space="preserve">, N., Huang, X., Wears, A., Price, R. B., </w:t>
      </w:r>
      <w:proofErr w:type="spellStart"/>
      <w:r w:rsidRPr="007A1929">
        <w:rPr>
          <w:lang w:val="en-US"/>
        </w:rPr>
        <w:t>Ostadabbas</w:t>
      </w:r>
      <w:proofErr w:type="spellEnd"/>
      <w:r w:rsidRPr="007A1929">
        <w:rPr>
          <w:lang w:val="en-US"/>
        </w:rPr>
        <w:t xml:space="preserve">, S., </w:t>
      </w:r>
      <w:proofErr w:type="spellStart"/>
      <w:r w:rsidRPr="007A1929">
        <w:rPr>
          <w:lang w:val="en-US"/>
        </w:rPr>
        <w:t>Akcakaya</w:t>
      </w:r>
      <w:proofErr w:type="spellEnd"/>
      <w:r w:rsidRPr="007A1929">
        <w:rPr>
          <w:lang w:val="en-US"/>
        </w:rPr>
        <w:t xml:space="preserve">, M., &amp; Woody, M. L. (2024). </w:t>
      </w:r>
      <w:proofErr w:type="spellStart"/>
      <w:r w:rsidRPr="007A1929">
        <w:rPr>
          <w:lang w:val="en-US"/>
        </w:rPr>
        <w:t>AttentionCARE</w:t>
      </w:r>
      <w:proofErr w:type="spellEnd"/>
      <w:r w:rsidRPr="007A1929">
        <w:rPr>
          <w:lang w:val="en-US"/>
        </w:rPr>
        <w:t xml:space="preserve">: replicability of a BCI for the clinical application of augmented reality-guided EEG-based attention modification for adolescents at high risk for depression. </w:t>
      </w:r>
      <w:r w:rsidRPr="007A1929">
        <w:rPr>
          <w:i/>
          <w:iCs/>
          <w:lang w:val="en-US"/>
        </w:rPr>
        <w:t>Frontiers in Human Neuroscience</w:t>
      </w:r>
      <w:r w:rsidRPr="007A1929">
        <w:rPr>
          <w:lang w:val="en-US"/>
        </w:rPr>
        <w:t xml:space="preserve">, </w:t>
      </w:r>
      <w:r w:rsidRPr="007A1929">
        <w:rPr>
          <w:i/>
          <w:iCs/>
          <w:lang w:val="en-US"/>
        </w:rPr>
        <w:t>18</w:t>
      </w:r>
      <w:r w:rsidRPr="007A1929">
        <w:rPr>
          <w:lang w:val="en-US"/>
        </w:rPr>
        <w:t>, 1360218. https://doi.org/10.3389/FNHUM.2024.1360218/BIBTEX</w:t>
      </w:r>
    </w:p>
    <w:p w14:paraId="1A7E7F44" w14:textId="77777777" w:rsidR="007A1929" w:rsidRPr="007A1929" w:rsidRDefault="007A1929" w:rsidP="007A1929">
      <w:pPr>
        <w:ind w:left="720" w:hanging="720"/>
        <w:jc w:val="both"/>
        <w:rPr>
          <w:lang w:val="en-US"/>
        </w:rPr>
      </w:pPr>
      <w:r w:rsidRPr="007A1929">
        <w:rPr>
          <w:lang w:val="en-US"/>
        </w:rPr>
        <w:t xml:space="preserve">García, E. G. (2020). Neuroscience, humanism and posthumanism. </w:t>
      </w:r>
      <w:r w:rsidRPr="007A1929">
        <w:rPr>
          <w:i/>
          <w:iCs/>
          <w:lang w:val="en-US"/>
        </w:rPr>
        <w:t>Logos (Spain)</w:t>
      </w:r>
      <w:r w:rsidRPr="007A1929">
        <w:rPr>
          <w:lang w:val="en-US"/>
        </w:rPr>
        <w:t xml:space="preserve">, </w:t>
      </w:r>
      <w:r w:rsidRPr="007A1929">
        <w:rPr>
          <w:i/>
          <w:iCs/>
          <w:lang w:val="en-US"/>
        </w:rPr>
        <w:t>53</w:t>
      </w:r>
      <w:r w:rsidRPr="007A1929">
        <w:rPr>
          <w:lang w:val="en-US"/>
        </w:rPr>
        <w:t>, 9–31. https://doi.org/10.5209/ASEM.70833</w:t>
      </w:r>
    </w:p>
    <w:p w14:paraId="01E50682" w14:textId="77777777" w:rsidR="007A1929" w:rsidRPr="007A1929" w:rsidRDefault="007A1929" w:rsidP="007A1929">
      <w:pPr>
        <w:ind w:left="720" w:hanging="720"/>
        <w:jc w:val="both"/>
        <w:rPr>
          <w:lang w:val="en-US"/>
        </w:rPr>
      </w:pPr>
      <w:r w:rsidRPr="007A1929">
        <w:rPr>
          <w:lang w:val="en-US"/>
        </w:rPr>
        <w:t xml:space="preserve">Ghaderi, A. H., Brown, E. C., Clark, D. L., </w:t>
      </w:r>
      <w:proofErr w:type="spellStart"/>
      <w:r w:rsidRPr="007A1929">
        <w:rPr>
          <w:lang w:val="en-US"/>
        </w:rPr>
        <w:t>Ramasubbu</w:t>
      </w:r>
      <w:proofErr w:type="spellEnd"/>
      <w:r w:rsidRPr="007A1929">
        <w:rPr>
          <w:lang w:val="en-US"/>
        </w:rPr>
        <w:t xml:space="preserve">, R., Kiss, Z. H. T., &amp; </w:t>
      </w:r>
      <w:proofErr w:type="spellStart"/>
      <w:r w:rsidRPr="007A1929">
        <w:rPr>
          <w:lang w:val="en-US"/>
        </w:rPr>
        <w:t>Protzner</w:t>
      </w:r>
      <w:proofErr w:type="spellEnd"/>
      <w:r w:rsidRPr="007A1929">
        <w:rPr>
          <w:lang w:val="en-US"/>
        </w:rPr>
        <w:t xml:space="preserve">, A. B. (2023). Functional brain network features specify DBS outcome for patients with treatment resistant depression. </w:t>
      </w:r>
      <w:r w:rsidRPr="007A1929">
        <w:rPr>
          <w:i/>
          <w:iCs/>
          <w:lang w:val="en-US"/>
        </w:rPr>
        <w:t>Molecular Psychiatry</w:t>
      </w:r>
      <w:r w:rsidRPr="007A1929">
        <w:rPr>
          <w:lang w:val="en-US"/>
        </w:rPr>
        <w:t xml:space="preserve">, </w:t>
      </w:r>
      <w:r w:rsidRPr="007A1929">
        <w:rPr>
          <w:i/>
          <w:iCs/>
          <w:lang w:val="en-US"/>
        </w:rPr>
        <w:t>28</w:t>
      </w:r>
      <w:r w:rsidRPr="007A1929">
        <w:rPr>
          <w:lang w:val="en-US"/>
        </w:rPr>
        <w:t>(9), 3888–3899. https://doi.org/10.1038/S41380-023-02181-1/METRICS</w:t>
      </w:r>
    </w:p>
    <w:p w14:paraId="4A37628C" w14:textId="77777777" w:rsidR="007A1929" w:rsidRPr="007A1929" w:rsidRDefault="007A1929" w:rsidP="007A1929">
      <w:pPr>
        <w:ind w:left="720" w:hanging="720"/>
        <w:jc w:val="both"/>
        <w:rPr>
          <w:lang w:val="en-US"/>
        </w:rPr>
      </w:pPr>
      <w:proofErr w:type="spellStart"/>
      <w:r w:rsidRPr="007A1929">
        <w:rPr>
          <w:lang w:val="en-US"/>
        </w:rPr>
        <w:t>Illes</w:t>
      </w:r>
      <w:proofErr w:type="spellEnd"/>
      <w:r w:rsidRPr="007A1929">
        <w:rPr>
          <w:lang w:val="en-US"/>
        </w:rPr>
        <w:t xml:space="preserve">, J. (2007). Empirical </w:t>
      </w:r>
      <w:proofErr w:type="spellStart"/>
      <w:r w:rsidRPr="007A1929">
        <w:rPr>
          <w:lang w:val="en-US"/>
        </w:rPr>
        <w:t>neuroethics</w:t>
      </w:r>
      <w:proofErr w:type="spellEnd"/>
      <w:r w:rsidRPr="007A1929">
        <w:rPr>
          <w:lang w:val="en-US"/>
        </w:rPr>
        <w:t xml:space="preserve">: Can brain imaging visualize human thought? Why is </w:t>
      </w:r>
      <w:proofErr w:type="spellStart"/>
      <w:r w:rsidRPr="007A1929">
        <w:rPr>
          <w:lang w:val="en-US"/>
        </w:rPr>
        <w:t>neuroethics</w:t>
      </w:r>
      <w:proofErr w:type="spellEnd"/>
      <w:r w:rsidRPr="007A1929">
        <w:rPr>
          <w:lang w:val="en-US"/>
        </w:rPr>
        <w:t xml:space="preserve"> interested in such a possibility? </w:t>
      </w:r>
      <w:r w:rsidRPr="007A1929">
        <w:rPr>
          <w:i/>
          <w:iCs/>
          <w:lang w:val="en-US"/>
        </w:rPr>
        <w:t>EMBO Reports</w:t>
      </w:r>
      <w:r w:rsidRPr="007A1929">
        <w:rPr>
          <w:lang w:val="en-US"/>
        </w:rPr>
        <w:t xml:space="preserve">, </w:t>
      </w:r>
      <w:r w:rsidRPr="007A1929">
        <w:rPr>
          <w:i/>
          <w:iCs/>
          <w:lang w:val="en-US"/>
        </w:rPr>
        <w:t>8</w:t>
      </w:r>
      <w:r w:rsidRPr="007A1929">
        <w:rPr>
          <w:lang w:val="en-US"/>
        </w:rPr>
        <w:t>(Suppl 1), S57. https://doi.org/10.1038/SJ.EMBOR.7401007</w:t>
      </w:r>
    </w:p>
    <w:p w14:paraId="49CC6CFA" w14:textId="77777777" w:rsidR="007A1929" w:rsidRPr="007A1929" w:rsidRDefault="007A1929" w:rsidP="007A1929">
      <w:pPr>
        <w:ind w:left="720" w:hanging="720"/>
        <w:jc w:val="both"/>
        <w:rPr>
          <w:lang w:val="en-US"/>
        </w:rPr>
      </w:pPr>
      <w:r w:rsidRPr="007A1929">
        <w:rPr>
          <w:lang w:val="en-US"/>
        </w:rPr>
        <w:t xml:space="preserve">Jongsma, K. R., &amp; </w:t>
      </w:r>
      <w:proofErr w:type="spellStart"/>
      <w:r w:rsidRPr="007A1929">
        <w:rPr>
          <w:lang w:val="en-US"/>
        </w:rPr>
        <w:t>Bredenoord</w:t>
      </w:r>
      <w:proofErr w:type="spellEnd"/>
      <w:r w:rsidRPr="007A1929">
        <w:rPr>
          <w:lang w:val="en-US"/>
        </w:rPr>
        <w:t xml:space="preserve">, A. L. (2020). Ethics parallel research: An approach for (early) ethical guidance of biomedical innovation. </w:t>
      </w:r>
      <w:r w:rsidRPr="007A1929">
        <w:rPr>
          <w:i/>
          <w:iCs/>
          <w:lang w:val="en-US"/>
        </w:rPr>
        <w:t>BMC Medical Ethics</w:t>
      </w:r>
      <w:r w:rsidRPr="007A1929">
        <w:rPr>
          <w:lang w:val="en-US"/>
        </w:rPr>
        <w:t xml:space="preserve">, </w:t>
      </w:r>
      <w:r w:rsidRPr="007A1929">
        <w:rPr>
          <w:i/>
          <w:iCs/>
          <w:lang w:val="en-US"/>
        </w:rPr>
        <w:t>21</w:t>
      </w:r>
      <w:r w:rsidRPr="007A1929">
        <w:rPr>
          <w:lang w:val="en-US"/>
        </w:rPr>
        <w:t>(1), 1–9. https://doi.org/10.1186/S12910-020-00524-Z/PEER-REVIEW</w:t>
      </w:r>
    </w:p>
    <w:p w14:paraId="427D94AD" w14:textId="77777777" w:rsidR="007A1929" w:rsidRPr="007A1929" w:rsidRDefault="007A1929" w:rsidP="007A1929">
      <w:pPr>
        <w:ind w:left="720" w:hanging="720"/>
        <w:jc w:val="both"/>
        <w:rPr>
          <w:lang w:val="en-US"/>
        </w:rPr>
      </w:pPr>
      <w:r w:rsidRPr="007A1929">
        <w:rPr>
          <w:lang w:val="en-US"/>
        </w:rPr>
        <w:t xml:space="preserve">Lavazza, A. (2022). </w:t>
      </w:r>
      <w:r w:rsidRPr="007A1929">
        <w:rPr>
          <w:i/>
          <w:iCs/>
          <w:lang w:val="en-US"/>
        </w:rPr>
        <w:t xml:space="preserve">Free Will and Autonomy in the Age of </w:t>
      </w:r>
      <w:proofErr w:type="spellStart"/>
      <w:r w:rsidRPr="007A1929">
        <w:rPr>
          <w:i/>
          <w:iCs/>
          <w:lang w:val="en-US"/>
        </w:rPr>
        <w:t>Neurotechnologies</w:t>
      </w:r>
      <w:proofErr w:type="spellEnd"/>
      <w:r w:rsidRPr="007A1929">
        <w:rPr>
          <w:lang w:val="en-US"/>
        </w:rPr>
        <w:t>. 41–58. https://doi.org/10.1007/978-3-030-94032-4_5</w:t>
      </w:r>
    </w:p>
    <w:p w14:paraId="66BD933A" w14:textId="77777777" w:rsidR="007A1929" w:rsidRPr="007A1929" w:rsidRDefault="007A1929" w:rsidP="007A1929">
      <w:pPr>
        <w:ind w:left="720" w:hanging="720"/>
        <w:jc w:val="both"/>
        <w:rPr>
          <w:lang w:val="en-US"/>
        </w:rPr>
      </w:pPr>
      <w:r w:rsidRPr="007A1929">
        <w:rPr>
          <w:lang w:val="en-US"/>
        </w:rPr>
        <w:lastRenderedPageBreak/>
        <w:t xml:space="preserve">Li, N., Baldermann, J. C., </w:t>
      </w:r>
      <w:proofErr w:type="spellStart"/>
      <w:r w:rsidRPr="007A1929">
        <w:rPr>
          <w:lang w:val="en-US"/>
        </w:rPr>
        <w:t>Kibleur</w:t>
      </w:r>
      <w:proofErr w:type="spellEnd"/>
      <w:r w:rsidRPr="007A1929">
        <w:rPr>
          <w:lang w:val="en-US"/>
        </w:rPr>
        <w:t xml:space="preserve">, A., </w:t>
      </w:r>
      <w:proofErr w:type="spellStart"/>
      <w:r w:rsidRPr="007A1929">
        <w:rPr>
          <w:lang w:val="en-US"/>
        </w:rPr>
        <w:t>Treu</w:t>
      </w:r>
      <w:proofErr w:type="spellEnd"/>
      <w:r w:rsidRPr="007A1929">
        <w:rPr>
          <w:lang w:val="en-US"/>
        </w:rPr>
        <w:t xml:space="preserve">, S., Akram, H., Elias, G. J. B., </w:t>
      </w:r>
      <w:proofErr w:type="spellStart"/>
      <w:r w:rsidRPr="007A1929">
        <w:rPr>
          <w:lang w:val="en-US"/>
        </w:rPr>
        <w:t>Boutet</w:t>
      </w:r>
      <w:proofErr w:type="spellEnd"/>
      <w:r w:rsidRPr="007A1929">
        <w:rPr>
          <w:lang w:val="en-US"/>
        </w:rPr>
        <w:t xml:space="preserve">, A., Lozano, A. M., Al-Fatly, B., Strange, B., Barcia, J. A., </w:t>
      </w:r>
      <w:proofErr w:type="spellStart"/>
      <w:r w:rsidRPr="007A1929">
        <w:rPr>
          <w:lang w:val="en-US"/>
        </w:rPr>
        <w:t>Zrinzo</w:t>
      </w:r>
      <w:proofErr w:type="spellEnd"/>
      <w:r w:rsidRPr="007A1929">
        <w:rPr>
          <w:lang w:val="en-US"/>
        </w:rPr>
        <w:t xml:space="preserve">, L., Joyce, E., </w:t>
      </w:r>
      <w:proofErr w:type="spellStart"/>
      <w:r w:rsidRPr="007A1929">
        <w:rPr>
          <w:lang w:val="en-US"/>
        </w:rPr>
        <w:t>Chabardes</w:t>
      </w:r>
      <w:proofErr w:type="spellEnd"/>
      <w:r w:rsidRPr="007A1929">
        <w:rPr>
          <w:lang w:val="en-US"/>
        </w:rPr>
        <w:t>, S., Visser-</w:t>
      </w:r>
      <w:proofErr w:type="spellStart"/>
      <w:r w:rsidRPr="007A1929">
        <w:rPr>
          <w:lang w:val="en-US"/>
        </w:rPr>
        <w:t>Vandewalle</w:t>
      </w:r>
      <w:proofErr w:type="spellEnd"/>
      <w:r w:rsidRPr="007A1929">
        <w:rPr>
          <w:lang w:val="en-US"/>
        </w:rPr>
        <w:t xml:space="preserve">, V., </w:t>
      </w:r>
      <w:proofErr w:type="spellStart"/>
      <w:r w:rsidRPr="007A1929">
        <w:rPr>
          <w:lang w:val="en-US"/>
        </w:rPr>
        <w:t>Polosan</w:t>
      </w:r>
      <w:proofErr w:type="spellEnd"/>
      <w:r w:rsidRPr="007A1929">
        <w:rPr>
          <w:lang w:val="en-US"/>
        </w:rPr>
        <w:t xml:space="preserve">, M., Kuhn, J., </w:t>
      </w:r>
      <w:proofErr w:type="spellStart"/>
      <w:r w:rsidRPr="007A1929">
        <w:rPr>
          <w:lang w:val="en-US"/>
        </w:rPr>
        <w:t>Kühn</w:t>
      </w:r>
      <w:proofErr w:type="spellEnd"/>
      <w:r w:rsidRPr="007A1929">
        <w:rPr>
          <w:lang w:val="en-US"/>
        </w:rPr>
        <w:t xml:space="preserve">, A. A., &amp; Horn, A. (2020). A unified </w:t>
      </w:r>
      <w:proofErr w:type="spellStart"/>
      <w:r w:rsidRPr="007A1929">
        <w:rPr>
          <w:lang w:val="en-US"/>
        </w:rPr>
        <w:t>connectomic</w:t>
      </w:r>
      <w:proofErr w:type="spellEnd"/>
      <w:r w:rsidRPr="007A1929">
        <w:rPr>
          <w:lang w:val="en-US"/>
        </w:rPr>
        <w:t xml:space="preserve"> target for deep brain stimulation in obsessive-compulsive disorder. </w:t>
      </w:r>
      <w:r w:rsidRPr="007A1929">
        <w:rPr>
          <w:i/>
          <w:iCs/>
          <w:lang w:val="en-US"/>
        </w:rPr>
        <w:t>Nature Communications</w:t>
      </w:r>
      <w:r w:rsidRPr="007A1929">
        <w:rPr>
          <w:lang w:val="en-US"/>
        </w:rPr>
        <w:t xml:space="preserve">, </w:t>
      </w:r>
      <w:r w:rsidRPr="007A1929">
        <w:rPr>
          <w:i/>
          <w:iCs/>
          <w:lang w:val="en-US"/>
        </w:rPr>
        <w:t>11</w:t>
      </w:r>
      <w:r w:rsidRPr="007A1929">
        <w:rPr>
          <w:lang w:val="en-US"/>
        </w:rPr>
        <w:t>(1). https://doi.org/10.1038/S41467-020-16734-3</w:t>
      </w:r>
    </w:p>
    <w:p w14:paraId="11C604DF" w14:textId="77777777" w:rsidR="007A1929" w:rsidRPr="007A1929" w:rsidRDefault="007A1929" w:rsidP="007A1929">
      <w:pPr>
        <w:ind w:left="720" w:hanging="720"/>
        <w:jc w:val="both"/>
        <w:rPr>
          <w:lang w:val="en-US"/>
        </w:rPr>
      </w:pPr>
      <w:r w:rsidRPr="007A1929">
        <w:rPr>
          <w:lang w:val="en-US"/>
        </w:rPr>
        <w:t xml:space="preserve">Liddle, J., </w:t>
      </w:r>
      <w:proofErr w:type="spellStart"/>
      <w:r w:rsidRPr="007A1929">
        <w:rPr>
          <w:lang w:val="en-US"/>
        </w:rPr>
        <w:t>Sundraraj</w:t>
      </w:r>
      <w:proofErr w:type="spellEnd"/>
      <w:r w:rsidRPr="007A1929">
        <w:rPr>
          <w:lang w:val="en-US"/>
        </w:rPr>
        <w:t xml:space="preserve">, A., Ireland, D., Bennett, S., </w:t>
      </w:r>
      <w:proofErr w:type="spellStart"/>
      <w:r w:rsidRPr="007A1929">
        <w:rPr>
          <w:lang w:val="en-US"/>
        </w:rPr>
        <w:t>Stillerova</w:t>
      </w:r>
      <w:proofErr w:type="spellEnd"/>
      <w:r w:rsidRPr="007A1929">
        <w:rPr>
          <w:lang w:val="en-US"/>
        </w:rPr>
        <w:t xml:space="preserve">, T., &amp; </w:t>
      </w:r>
      <w:proofErr w:type="spellStart"/>
      <w:r w:rsidRPr="007A1929">
        <w:rPr>
          <w:lang w:val="en-US"/>
        </w:rPr>
        <w:t>Silburn</w:t>
      </w:r>
      <w:proofErr w:type="spellEnd"/>
      <w:r w:rsidRPr="007A1929">
        <w:rPr>
          <w:lang w:val="en-US"/>
        </w:rPr>
        <w:t xml:space="preserve">, P. (2019). Impact of deep brain stimulation on people with Parkinson’s disease: A mixed methods feasibility study exploring </w:t>
      </w:r>
      <w:proofErr w:type="spellStart"/>
      <w:r w:rsidRPr="007A1929">
        <w:rPr>
          <w:lang w:val="en-US"/>
        </w:rPr>
        <w:t>lifespace</w:t>
      </w:r>
      <w:proofErr w:type="spellEnd"/>
      <w:r w:rsidRPr="007A1929">
        <w:rPr>
          <w:lang w:val="en-US"/>
        </w:rPr>
        <w:t xml:space="preserve"> and community outcomes. </w:t>
      </w:r>
      <w:r w:rsidRPr="007A1929">
        <w:rPr>
          <w:i/>
          <w:iCs/>
          <w:lang w:val="en-US"/>
        </w:rPr>
        <w:t>Hong Kong Journal of Occupational Therapy</w:t>
      </w:r>
      <w:r w:rsidRPr="007A1929">
        <w:rPr>
          <w:lang w:val="en-US"/>
        </w:rPr>
        <w:t xml:space="preserve">, </w:t>
      </w:r>
      <w:r w:rsidRPr="007A1929">
        <w:rPr>
          <w:i/>
          <w:iCs/>
          <w:lang w:val="en-US"/>
        </w:rPr>
        <w:t>32</w:t>
      </w:r>
      <w:r w:rsidRPr="007A1929">
        <w:rPr>
          <w:lang w:val="en-US"/>
        </w:rPr>
        <w:t>(2), 97–107. https://doi.org/10.1177/1569186119865736/ASSET/IMAGES/LARGE/10.1177_1569186119865736-FIG2.JPEG</w:t>
      </w:r>
    </w:p>
    <w:p w14:paraId="74B58898" w14:textId="77777777" w:rsidR="007A1929" w:rsidRPr="007A1929" w:rsidRDefault="007A1929" w:rsidP="007A1929">
      <w:pPr>
        <w:ind w:left="720" w:hanging="720"/>
        <w:jc w:val="both"/>
        <w:rPr>
          <w:lang w:val="en-US"/>
        </w:rPr>
      </w:pPr>
      <w:r w:rsidRPr="007A1929">
        <w:rPr>
          <w:lang w:val="en-US"/>
        </w:rPr>
        <w:t xml:space="preserve">Lim, C. G., Soh, C. P., Lim, S. S. Y., Fung, D. S. S., Guan, C., &amp; Lee, T. S. (2023). Home-based brain–computer interface attention training program for attention deficit hyperactivity disorder: a feasibility trial. </w:t>
      </w:r>
      <w:r w:rsidRPr="007A1929">
        <w:rPr>
          <w:i/>
          <w:iCs/>
          <w:lang w:val="en-US"/>
        </w:rPr>
        <w:t>Child and Adolescent Psychiatry and Mental Health</w:t>
      </w:r>
      <w:r w:rsidRPr="007A1929">
        <w:rPr>
          <w:lang w:val="en-US"/>
        </w:rPr>
        <w:t xml:space="preserve">, </w:t>
      </w:r>
      <w:r w:rsidRPr="007A1929">
        <w:rPr>
          <w:i/>
          <w:iCs/>
          <w:lang w:val="en-US"/>
        </w:rPr>
        <w:t>17</w:t>
      </w:r>
      <w:r w:rsidRPr="007A1929">
        <w:rPr>
          <w:lang w:val="en-US"/>
        </w:rPr>
        <w:t>(1), 1–11. https://doi.org/10.1186/S13034-022-00539-X/TABLES/4</w:t>
      </w:r>
    </w:p>
    <w:p w14:paraId="73462826" w14:textId="77777777" w:rsidR="007A1929" w:rsidRPr="007A1929" w:rsidRDefault="007A1929" w:rsidP="007A1929">
      <w:pPr>
        <w:ind w:left="720" w:hanging="720"/>
        <w:jc w:val="both"/>
        <w:rPr>
          <w:lang w:val="en-US"/>
        </w:rPr>
      </w:pPr>
      <w:proofErr w:type="spellStart"/>
      <w:r w:rsidRPr="007A1929">
        <w:rPr>
          <w:lang w:val="en-US"/>
        </w:rPr>
        <w:t>Lyreskog</w:t>
      </w:r>
      <w:proofErr w:type="spellEnd"/>
      <w:r w:rsidRPr="007A1929">
        <w:rPr>
          <w:lang w:val="en-US"/>
        </w:rPr>
        <w:t xml:space="preserve">, D. M., </w:t>
      </w:r>
      <w:proofErr w:type="spellStart"/>
      <w:r w:rsidRPr="007A1929">
        <w:rPr>
          <w:lang w:val="en-US"/>
        </w:rPr>
        <w:t>Zohny</w:t>
      </w:r>
      <w:proofErr w:type="spellEnd"/>
      <w:r w:rsidRPr="007A1929">
        <w:rPr>
          <w:lang w:val="en-US"/>
        </w:rPr>
        <w:t xml:space="preserve">, H., Mann, S. P., Singh, I., &amp; Savulescu, J. (2024). </w:t>
      </w:r>
      <w:proofErr w:type="spellStart"/>
      <w:r w:rsidRPr="007A1929">
        <w:rPr>
          <w:lang w:val="en-US"/>
        </w:rPr>
        <w:t>Decentralising</w:t>
      </w:r>
      <w:proofErr w:type="spellEnd"/>
      <w:r w:rsidRPr="007A1929">
        <w:rPr>
          <w:lang w:val="en-US"/>
        </w:rPr>
        <w:t xml:space="preserve"> the Self – Ethical Considerations in Utilizing </w:t>
      </w:r>
      <w:proofErr w:type="spellStart"/>
      <w:r w:rsidRPr="007A1929">
        <w:rPr>
          <w:lang w:val="en-US"/>
        </w:rPr>
        <w:t>Decentralised</w:t>
      </w:r>
      <w:proofErr w:type="spellEnd"/>
      <w:r w:rsidRPr="007A1929">
        <w:rPr>
          <w:lang w:val="en-US"/>
        </w:rPr>
        <w:t xml:space="preserve"> Web Technology for Direct Brain Interfaces. </w:t>
      </w:r>
      <w:r w:rsidRPr="007A1929">
        <w:rPr>
          <w:i/>
          <w:iCs/>
          <w:lang w:val="en-US"/>
        </w:rPr>
        <w:t>Science and Engineering Ethics</w:t>
      </w:r>
      <w:r w:rsidRPr="007A1929">
        <w:rPr>
          <w:lang w:val="en-US"/>
        </w:rPr>
        <w:t xml:space="preserve">, </w:t>
      </w:r>
      <w:r w:rsidRPr="007A1929">
        <w:rPr>
          <w:i/>
          <w:iCs/>
          <w:lang w:val="en-US"/>
        </w:rPr>
        <w:t>30</w:t>
      </w:r>
      <w:r w:rsidRPr="007A1929">
        <w:rPr>
          <w:lang w:val="en-US"/>
        </w:rPr>
        <w:t>(4), 1–14. https://doi.org/10.1007/S11948-024-00492-2/METRICS</w:t>
      </w:r>
    </w:p>
    <w:p w14:paraId="657F4099" w14:textId="77777777" w:rsidR="007A1929" w:rsidRPr="007A1929" w:rsidRDefault="007A1929" w:rsidP="007A1929">
      <w:pPr>
        <w:ind w:left="720" w:hanging="720"/>
        <w:jc w:val="both"/>
        <w:rPr>
          <w:lang w:val="en-US"/>
        </w:rPr>
      </w:pPr>
      <w:proofErr w:type="spellStart"/>
      <w:r w:rsidRPr="007A1929">
        <w:rPr>
          <w:lang w:val="en-US"/>
        </w:rPr>
        <w:t>Mainardi</w:t>
      </w:r>
      <w:proofErr w:type="spellEnd"/>
      <w:r w:rsidRPr="007A1929">
        <w:rPr>
          <w:lang w:val="en-US"/>
        </w:rPr>
        <w:t xml:space="preserve">, M., </w:t>
      </w:r>
      <w:proofErr w:type="spellStart"/>
      <w:r w:rsidRPr="007A1929">
        <w:rPr>
          <w:lang w:val="en-US"/>
        </w:rPr>
        <w:t>Ciprietti</w:t>
      </w:r>
      <w:proofErr w:type="spellEnd"/>
      <w:r w:rsidRPr="007A1929">
        <w:rPr>
          <w:lang w:val="en-US"/>
        </w:rPr>
        <w:t xml:space="preserve">, D., </w:t>
      </w:r>
      <w:proofErr w:type="spellStart"/>
      <w:r w:rsidRPr="007A1929">
        <w:rPr>
          <w:lang w:val="en-US"/>
        </w:rPr>
        <w:t>Pilleri</w:t>
      </w:r>
      <w:proofErr w:type="spellEnd"/>
      <w:r w:rsidRPr="007A1929">
        <w:rPr>
          <w:lang w:val="en-US"/>
        </w:rPr>
        <w:t xml:space="preserve">, M., </w:t>
      </w:r>
      <w:proofErr w:type="spellStart"/>
      <w:r w:rsidRPr="007A1929">
        <w:rPr>
          <w:lang w:val="en-US"/>
        </w:rPr>
        <w:t>Bonato</w:t>
      </w:r>
      <w:proofErr w:type="spellEnd"/>
      <w:r w:rsidRPr="007A1929">
        <w:rPr>
          <w:lang w:val="en-US"/>
        </w:rPr>
        <w:t xml:space="preserve">, G., Weis, L., </w:t>
      </w:r>
      <w:proofErr w:type="spellStart"/>
      <w:r w:rsidRPr="007A1929">
        <w:rPr>
          <w:lang w:val="en-US"/>
        </w:rPr>
        <w:t>Cianci</w:t>
      </w:r>
      <w:proofErr w:type="spellEnd"/>
      <w:r w:rsidRPr="007A1929">
        <w:rPr>
          <w:lang w:val="en-US"/>
        </w:rPr>
        <w:t xml:space="preserve">, V., </w:t>
      </w:r>
      <w:proofErr w:type="spellStart"/>
      <w:r w:rsidRPr="007A1929">
        <w:rPr>
          <w:lang w:val="en-US"/>
        </w:rPr>
        <w:t>Biundo</w:t>
      </w:r>
      <w:proofErr w:type="spellEnd"/>
      <w:r w:rsidRPr="007A1929">
        <w:rPr>
          <w:lang w:val="en-US"/>
        </w:rPr>
        <w:t xml:space="preserve">, R., </w:t>
      </w:r>
      <w:proofErr w:type="spellStart"/>
      <w:r w:rsidRPr="007A1929">
        <w:rPr>
          <w:lang w:val="en-US"/>
        </w:rPr>
        <w:t>Ferreri</w:t>
      </w:r>
      <w:proofErr w:type="spellEnd"/>
      <w:r w:rsidRPr="007A1929">
        <w:rPr>
          <w:lang w:val="en-US"/>
        </w:rPr>
        <w:t xml:space="preserve">, F., </w:t>
      </w:r>
      <w:proofErr w:type="spellStart"/>
      <w:r w:rsidRPr="007A1929">
        <w:rPr>
          <w:lang w:val="en-US"/>
        </w:rPr>
        <w:t>Piacentino</w:t>
      </w:r>
      <w:proofErr w:type="spellEnd"/>
      <w:r w:rsidRPr="007A1929">
        <w:rPr>
          <w:lang w:val="en-US"/>
        </w:rPr>
        <w:t xml:space="preserve">, M., </w:t>
      </w:r>
      <w:proofErr w:type="spellStart"/>
      <w:r w:rsidRPr="007A1929">
        <w:rPr>
          <w:lang w:val="en-US"/>
        </w:rPr>
        <w:t>Landi</w:t>
      </w:r>
      <w:proofErr w:type="spellEnd"/>
      <w:r w:rsidRPr="007A1929">
        <w:rPr>
          <w:lang w:val="en-US"/>
        </w:rPr>
        <w:t xml:space="preserve">, A., Guerra, A., &amp; </w:t>
      </w:r>
      <w:proofErr w:type="spellStart"/>
      <w:r w:rsidRPr="007A1929">
        <w:rPr>
          <w:lang w:val="en-US"/>
        </w:rPr>
        <w:t>Antonini</w:t>
      </w:r>
      <w:proofErr w:type="spellEnd"/>
      <w:r w:rsidRPr="007A1929">
        <w:rPr>
          <w:lang w:val="en-US"/>
        </w:rPr>
        <w:t xml:space="preserve">, A. (2024). Deep brain stimulation of globus pallidus internus and subthalamic nucleus in Parkinson’s disease: a multicenter, retrospective study of efficacy and safety. </w:t>
      </w:r>
      <w:r w:rsidRPr="007A1929">
        <w:rPr>
          <w:i/>
          <w:iCs/>
          <w:lang w:val="en-US"/>
        </w:rPr>
        <w:t>Neurological Sciences</w:t>
      </w:r>
      <w:r w:rsidRPr="007A1929">
        <w:rPr>
          <w:lang w:val="en-US"/>
        </w:rPr>
        <w:t xml:space="preserve">, </w:t>
      </w:r>
      <w:r w:rsidRPr="007A1929">
        <w:rPr>
          <w:i/>
          <w:iCs/>
          <w:lang w:val="en-US"/>
        </w:rPr>
        <w:t>45</w:t>
      </w:r>
      <w:r w:rsidRPr="007A1929">
        <w:rPr>
          <w:lang w:val="en-US"/>
        </w:rPr>
        <w:t>(1), 177–185. https://doi.org/10.1007/S10072-023-06999-Z/TABLES/5</w:t>
      </w:r>
    </w:p>
    <w:p w14:paraId="5DDE2517" w14:textId="77777777" w:rsidR="007A1929" w:rsidRPr="007A1929" w:rsidRDefault="007A1929" w:rsidP="007A1929">
      <w:pPr>
        <w:ind w:left="720" w:hanging="720"/>
        <w:jc w:val="both"/>
        <w:rPr>
          <w:lang w:val="en-US"/>
        </w:rPr>
      </w:pPr>
      <w:proofErr w:type="spellStart"/>
      <w:r w:rsidRPr="007A1929">
        <w:rPr>
          <w:lang w:val="en-US"/>
        </w:rPr>
        <w:t>Maiseli</w:t>
      </w:r>
      <w:proofErr w:type="spellEnd"/>
      <w:r w:rsidRPr="007A1929">
        <w:rPr>
          <w:lang w:val="en-US"/>
        </w:rPr>
        <w:t xml:space="preserve">, B., Abdalla, A. T., </w:t>
      </w:r>
      <w:proofErr w:type="spellStart"/>
      <w:r w:rsidRPr="007A1929">
        <w:rPr>
          <w:lang w:val="en-US"/>
        </w:rPr>
        <w:t>Massawe</w:t>
      </w:r>
      <w:proofErr w:type="spellEnd"/>
      <w:r w:rsidRPr="007A1929">
        <w:rPr>
          <w:lang w:val="en-US"/>
        </w:rPr>
        <w:t xml:space="preserve">, L. V., </w:t>
      </w:r>
      <w:proofErr w:type="spellStart"/>
      <w:r w:rsidRPr="007A1929">
        <w:rPr>
          <w:lang w:val="en-US"/>
        </w:rPr>
        <w:t>Mbise</w:t>
      </w:r>
      <w:proofErr w:type="spellEnd"/>
      <w:r w:rsidRPr="007A1929">
        <w:rPr>
          <w:lang w:val="en-US"/>
        </w:rPr>
        <w:t xml:space="preserve">, M., </w:t>
      </w:r>
      <w:proofErr w:type="spellStart"/>
      <w:r w:rsidRPr="007A1929">
        <w:rPr>
          <w:lang w:val="en-US"/>
        </w:rPr>
        <w:t>Mkocha</w:t>
      </w:r>
      <w:proofErr w:type="spellEnd"/>
      <w:r w:rsidRPr="007A1929">
        <w:rPr>
          <w:lang w:val="en-US"/>
        </w:rPr>
        <w:t xml:space="preserve">, K., </w:t>
      </w:r>
      <w:proofErr w:type="spellStart"/>
      <w:r w:rsidRPr="007A1929">
        <w:rPr>
          <w:lang w:val="en-US"/>
        </w:rPr>
        <w:t>Nassor</w:t>
      </w:r>
      <w:proofErr w:type="spellEnd"/>
      <w:r w:rsidRPr="007A1929">
        <w:rPr>
          <w:lang w:val="en-US"/>
        </w:rPr>
        <w:t xml:space="preserve">, N. A., Ismail, M., Michael, J., &amp; </w:t>
      </w:r>
      <w:proofErr w:type="spellStart"/>
      <w:r w:rsidRPr="007A1929">
        <w:rPr>
          <w:lang w:val="en-US"/>
        </w:rPr>
        <w:t>Kimambo</w:t>
      </w:r>
      <w:proofErr w:type="spellEnd"/>
      <w:r w:rsidRPr="007A1929">
        <w:rPr>
          <w:lang w:val="en-US"/>
        </w:rPr>
        <w:t xml:space="preserve">, S. (2023). Brain–computer interface: trend, challenges, and threats. </w:t>
      </w:r>
      <w:r w:rsidRPr="007A1929">
        <w:rPr>
          <w:i/>
          <w:iCs/>
          <w:lang w:val="en-US"/>
        </w:rPr>
        <w:t>Brain Informatics</w:t>
      </w:r>
      <w:r w:rsidRPr="007A1929">
        <w:rPr>
          <w:lang w:val="en-US"/>
        </w:rPr>
        <w:t xml:space="preserve">, </w:t>
      </w:r>
      <w:r w:rsidRPr="007A1929">
        <w:rPr>
          <w:i/>
          <w:iCs/>
          <w:lang w:val="en-US"/>
        </w:rPr>
        <w:t>10</w:t>
      </w:r>
      <w:r w:rsidRPr="007A1929">
        <w:rPr>
          <w:lang w:val="en-US"/>
        </w:rPr>
        <w:t>(1), 1–16. https://doi.org/10.1186/S40708-023-00199-3/METRICS</w:t>
      </w:r>
    </w:p>
    <w:p w14:paraId="2E41D8B2" w14:textId="77777777" w:rsidR="007A1929" w:rsidRPr="007A1929" w:rsidRDefault="007A1929" w:rsidP="007A1929">
      <w:pPr>
        <w:ind w:left="720" w:hanging="720"/>
        <w:jc w:val="both"/>
        <w:rPr>
          <w:lang w:val="en-US"/>
        </w:rPr>
      </w:pPr>
      <w:r w:rsidRPr="007A1929">
        <w:rPr>
          <w:lang w:val="en-US"/>
        </w:rPr>
        <w:t>Mar-</w:t>
      </w:r>
      <w:proofErr w:type="spellStart"/>
      <w:r w:rsidRPr="007A1929">
        <w:rPr>
          <w:lang w:val="en-US"/>
        </w:rPr>
        <w:t>Barrutia</w:t>
      </w:r>
      <w:proofErr w:type="spellEnd"/>
      <w:r w:rsidRPr="007A1929">
        <w:rPr>
          <w:lang w:val="en-US"/>
        </w:rPr>
        <w:t xml:space="preserve">, L., Real, E., </w:t>
      </w:r>
      <w:proofErr w:type="spellStart"/>
      <w:r w:rsidRPr="007A1929">
        <w:rPr>
          <w:lang w:val="en-US"/>
        </w:rPr>
        <w:t>Segalás</w:t>
      </w:r>
      <w:proofErr w:type="spellEnd"/>
      <w:r w:rsidRPr="007A1929">
        <w:rPr>
          <w:lang w:val="en-US"/>
        </w:rPr>
        <w:t xml:space="preserve">, C., </w:t>
      </w:r>
      <w:proofErr w:type="spellStart"/>
      <w:r w:rsidRPr="007A1929">
        <w:rPr>
          <w:lang w:val="en-US"/>
        </w:rPr>
        <w:t>Bertolín</w:t>
      </w:r>
      <w:proofErr w:type="spellEnd"/>
      <w:r w:rsidRPr="007A1929">
        <w:rPr>
          <w:lang w:val="en-US"/>
        </w:rPr>
        <w:t xml:space="preserve">, S., </w:t>
      </w:r>
      <w:proofErr w:type="spellStart"/>
      <w:r w:rsidRPr="007A1929">
        <w:rPr>
          <w:lang w:val="en-US"/>
        </w:rPr>
        <w:t>Menchón</w:t>
      </w:r>
      <w:proofErr w:type="spellEnd"/>
      <w:r w:rsidRPr="007A1929">
        <w:rPr>
          <w:lang w:val="en-US"/>
        </w:rPr>
        <w:t xml:space="preserve">, J. M., &amp; Alonso, P. (2021). Deep brain stimulation for obsessive-compulsive disorder: A systematic review of worldwide experience after 20 years. </w:t>
      </w:r>
      <w:r w:rsidRPr="007A1929">
        <w:rPr>
          <w:i/>
          <w:iCs/>
          <w:lang w:val="en-US"/>
        </w:rPr>
        <w:t>World Journal of Psychiatry</w:t>
      </w:r>
      <w:r w:rsidRPr="007A1929">
        <w:rPr>
          <w:lang w:val="en-US"/>
        </w:rPr>
        <w:t xml:space="preserve">, </w:t>
      </w:r>
      <w:r w:rsidRPr="007A1929">
        <w:rPr>
          <w:i/>
          <w:iCs/>
          <w:lang w:val="en-US"/>
        </w:rPr>
        <w:t>11</w:t>
      </w:r>
      <w:r w:rsidRPr="007A1929">
        <w:rPr>
          <w:lang w:val="en-US"/>
        </w:rPr>
        <w:t>(9), 659–680. https://doi.org/10.5498/wjp.v11.i9.659</w:t>
      </w:r>
    </w:p>
    <w:p w14:paraId="2F22E960" w14:textId="77777777" w:rsidR="007A1929" w:rsidRPr="007A1929" w:rsidRDefault="007A1929" w:rsidP="007A1929">
      <w:pPr>
        <w:ind w:left="720" w:hanging="720"/>
        <w:jc w:val="both"/>
        <w:rPr>
          <w:lang w:val="en-US"/>
        </w:rPr>
      </w:pPr>
      <w:proofErr w:type="spellStart"/>
      <w:r w:rsidRPr="007A1929">
        <w:rPr>
          <w:lang w:val="en-US"/>
        </w:rPr>
        <w:t>Menchón</w:t>
      </w:r>
      <w:proofErr w:type="spellEnd"/>
      <w:r w:rsidRPr="007A1929">
        <w:rPr>
          <w:lang w:val="en-US"/>
        </w:rPr>
        <w:t xml:space="preserve">, J. M., Real, E., Alonso, P., Aparicio, M. A., </w:t>
      </w:r>
      <w:proofErr w:type="spellStart"/>
      <w:r w:rsidRPr="007A1929">
        <w:rPr>
          <w:lang w:val="en-US"/>
        </w:rPr>
        <w:t>Segalas</w:t>
      </w:r>
      <w:proofErr w:type="spellEnd"/>
      <w:r w:rsidRPr="007A1929">
        <w:rPr>
          <w:lang w:val="en-US"/>
        </w:rPr>
        <w:t xml:space="preserve">, C., Plans, G., </w:t>
      </w:r>
      <w:proofErr w:type="spellStart"/>
      <w:r w:rsidRPr="007A1929">
        <w:rPr>
          <w:lang w:val="en-US"/>
        </w:rPr>
        <w:t>Luyten</w:t>
      </w:r>
      <w:proofErr w:type="spellEnd"/>
      <w:r w:rsidRPr="007A1929">
        <w:rPr>
          <w:lang w:val="en-US"/>
        </w:rPr>
        <w:t xml:space="preserve">, L., </w:t>
      </w:r>
      <w:proofErr w:type="spellStart"/>
      <w:r w:rsidRPr="007A1929">
        <w:rPr>
          <w:lang w:val="en-US"/>
        </w:rPr>
        <w:t>Brunfaut</w:t>
      </w:r>
      <w:proofErr w:type="spellEnd"/>
      <w:r w:rsidRPr="007A1929">
        <w:rPr>
          <w:lang w:val="en-US"/>
        </w:rPr>
        <w:t xml:space="preserve">, E., Matthijs, L., </w:t>
      </w:r>
      <w:proofErr w:type="spellStart"/>
      <w:r w:rsidRPr="007A1929">
        <w:rPr>
          <w:lang w:val="en-US"/>
        </w:rPr>
        <w:t>Raymakers</w:t>
      </w:r>
      <w:proofErr w:type="spellEnd"/>
      <w:r w:rsidRPr="007A1929">
        <w:rPr>
          <w:lang w:val="en-US"/>
        </w:rPr>
        <w:t xml:space="preserve">, S., </w:t>
      </w:r>
      <w:proofErr w:type="spellStart"/>
      <w:r w:rsidRPr="007A1929">
        <w:rPr>
          <w:lang w:val="en-US"/>
        </w:rPr>
        <w:t>Bervoets</w:t>
      </w:r>
      <w:proofErr w:type="spellEnd"/>
      <w:r w:rsidRPr="007A1929">
        <w:rPr>
          <w:lang w:val="en-US"/>
        </w:rPr>
        <w:t xml:space="preserve">, C., </w:t>
      </w:r>
      <w:proofErr w:type="spellStart"/>
      <w:r w:rsidRPr="007A1929">
        <w:rPr>
          <w:lang w:val="en-US"/>
        </w:rPr>
        <w:t>Higueras</w:t>
      </w:r>
      <w:proofErr w:type="spellEnd"/>
      <w:r w:rsidRPr="007A1929">
        <w:rPr>
          <w:lang w:val="en-US"/>
        </w:rPr>
        <w:t xml:space="preserve">, A., </w:t>
      </w:r>
      <w:proofErr w:type="spellStart"/>
      <w:r w:rsidRPr="007A1929">
        <w:rPr>
          <w:lang w:val="en-US"/>
        </w:rPr>
        <w:t>Katati</w:t>
      </w:r>
      <w:proofErr w:type="spellEnd"/>
      <w:r w:rsidRPr="007A1929">
        <w:rPr>
          <w:lang w:val="en-US"/>
        </w:rPr>
        <w:t xml:space="preserve">, M., Guerrero, J., Hurtado, M., Prieto, M., Stieglitz, L. H., </w:t>
      </w:r>
      <w:proofErr w:type="spellStart"/>
      <w:r w:rsidRPr="007A1929">
        <w:rPr>
          <w:lang w:val="en-US"/>
        </w:rPr>
        <w:t>Löffelholz</w:t>
      </w:r>
      <w:proofErr w:type="spellEnd"/>
      <w:r w:rsidRPr="007A1929">
        <w:rPr>
          <w:lang w:val="en-US"/>
        </w:rPr>
        <w:t xml:space="preserve">, G., Walther, S., … </w:t>
      </w:r>
      <w:proofErr w:type="spellStart"/>
      <w:r w:rsidRPr="007A1929">
        <w:rPr>
          <w:lang w:val="en-US"/>
        </w:rPr>
        <w:t>Gabriëls</w:t>
      </w:r>
      <w:proofErr w:type="spellEnd"/>
      <w:r w:rsidRPr="007A1929">
        <w:rPr>
          <w:lang w:val="en-US"/>
        </w:rPr>
        <w:t xml:space="preserve">, L. (2021). A prospective international multi-center study on safety and efficacy of deep brain stimulation for resistant obsessive-compulsive disorder. </w:t>
      </w:r>
      <w:r w:rsidRPr="007A1929">
        <w:rPr>
          <w:i/>
          <w:iCs/>
          <w:lang w:val="en-US"/>
        </w:rPr>
        <w:t>Molecular Psychiatry</w:t>
      </w:r>
      <w:r w:rsidRPr="007A1929">
        <w:rPr>
          <w:lang w:val="en-US"/>
        </w:rPr>
        <w:t xml:space="preserve">, </w:t>
      </w:r>
      <w:r w:rsidRPr="007A1929">
        <w:rPr>
          <w:i/>
          <w:iCs/>
          <w:lang w:val="en-US"/>
        </w:rPr>
        <w:t>26</w:t>
      </w:r>
      <w:r w:rsidRPr="007A1929">
        <w:rPr>
          <w:lang w:val="en-US"/>
        </w:rPr>
        <w:t>(4), 1234–1247. https://doi.org/10.1038/S41380-019-0562-6</w:t>
      </w:r>
    </w:p>
    <w:p w14:paraId="695FD101" w14:textId="77777777" w:rsidR="007A1929" w:rsidRPr="007A1929" w:rsidRDefault="007A1929" w:rsidP="007A1929">
      <w:pPr>
        <w:ind w:left="720" w:hanging="720"/>
        <w:jc w:val="both"/>
        <w:rPr>
          <w:lang w:val="en-US"/>
        </w:rPr>
      </w:pPr>
      <w:r w:rsidRPr="007A1929">
        <w:rPr>
          <w:lang w:val="en-US"/>
        </w:rPr>
        <w:t xml:space="preserve">Montemayor, J., Sarva, H., Kelly-Blake, K., &amp; Cabrera, L. Y. (2022). Deep Brain Stimulation for Parkinson’s Disease: Why Earlier Use Makes Shared Decision Making Important. </w:t>
      </w:r>
      <w:proofErr w:type="spellStart"/>
      <w:r w:rsidRPr="007A1929">
        <w:rPr>
          <w:i/>
          <w:iCs/>
          <w:lang w:val="en-US"/>
        </w:rPr>
        <w:t>Neuroethics</w:t>
      </w:r>
      <w:proofErr w:type="spellEnd"/>
      <w:r w:rsidRPr="007A1929">
        <w:rPr>
          <w:lang w:val="en-US"/>
        </w:rPr>
        <w:t xml:space="preserve">, </w:t>
      </w:r>
      <w:r w:rsidRPr="007A1929">
        <w:rPr>
          <w:i/>
          <w:iCs/>
          <w:lang w:val="en-US"/>
        </w:rPr>
        <w:t>15</w:t>
      </w:r>
      <w:r w:rsidRPr="007A1929">
        <w:rPr>
          <w:lang w:val="en-US"/>
        </w:rPr>
        <w:t>(2), 1–11. https://doi.org/10.1007/S12152-022-09496-W/FIGURES/2</w:t>
      </w:r>
    </w:p>
    <w:p w14:paraId="1BE1F7FF" w14:textId="77777777" w:rsidR="007A1929" w:rsidRPr="007A1929" w:rsidRDefault="007A1929" w:rsidP="007A1929">
      <w:pPr>
        <w:ind w:left="720" w:hanging="720"/>
        <w:jc w:val="both"/>
        <w:rPr>
          <w:lang w:val="en-US"/>
        </w:rPr>
      </w:pPr>
      <w:r w:rsidRPr="007A1929">
        <w:rPr>
          <w:lang w:val="en-US"/>
        </w:rPr>
        <w:t xml:space="preserve">Neumann, W. J., </w:t>
      </w:r>
      <w:proofErr w:type="spellStart"/>
      <w:r w:rsidRPr="007A1929">
        <w:rPr>
          <w:lang w:val="en-US"/>
        </w:rPr>
        <w:t>Memarian</w:t>
      </w:r>
      <w:proofErr w:type="spellEnd"/>
      <w:r w:rsidRPr="007A1929">
        <w:rPr>
          <w:lang w:val="en-US"/>
        </w:rPr>
        <w:t xml:space="preserve"> </w:t>
      </w:r>
      <w:proofErr w:type="spellStart"/>
      <w:r w:rsidRPr="007A1929">
        <w:rPr>
          <w:lang w:val="en-US"/>
        </w:rPr>
        <w:t>Sorkhabi</w:t>
      </w:r>
      <w:proofErr w:type="spellEnd"/>
      <w:r w:rsidRPr="007A1929">
        <w:rPr>
          <w:lang w:val="en-US"/>
        </w:rPr>
        <w:t xml:space="preserve">, M., </w:t>
      </w:r>
      <w:proofErr w:type="spellStart"/>
      <w:r w:rsidRPr="007A1929">
        <w:rPr>
          <w:lang w:val="en-US"/>
        </w:rPr>
        <w:t>Benjaber</w:t>
      </w:r>
      <w:proofErr w:type="spellEnd"/>
      <w:r w:rsidRPr="007A1929">
        <w:rPr>
          <w:lang w:val="en-US"/>
        </w:rPr>
        <w:t xml:space="preserve">, M., Feldmann, L. K., </w:t>
      </w:r>
      <w:proofErr w:type="spellStart"/>
      <w:r w:rsidRPr="007A1929">
        <w:rPr>
          <w:lang w:val="en-US"/>
        </w:rPr>
        <w:t>Saryyeva</w:t>
      </w:r>
      <w:proofErr w:type="spellEnd"/>
      <w:r w:rsidRPr="007A1929">
        <w:rPr>
          <w:lang w:val="en-US"/>
        </w:rPr>
        <w:t xml:space="preserve">, A., Krauss, J. K., </w:t>
      </w:r>
      <w:proofErr w:type="spellStart"/>
      <w:r w:rsidRPr="007A1929">
        <w:rPr>
          <w:lang w:val="en-US"/>
        </w:rPr>
        <w:t>Contarino</w:t>
      </w:r>
      <w:proofErr w:type="spellEnd"/>
      <w:r w:rsidRPr="007A1929">
        <w:rPr>
          <w:lang w:val="en-US"/>
        </w:rPr>
        <w:t xml:space="preserve">, M. F., </w:t>
      </w:r>
      <w:proofErr w:type="spellStart"/>
      <w:r w:rsidRPr="007A1929">
        <w:rPr>
          <w:lang w:val="en-US"/>
        </w:rPr>
        <w:t>Sieger</w:t>
      </w:r>
      <w:proofErr w:type="spellEnd"/>
      <w:r w:rsidRPr="007A1929">
        <w:rPr>
          <w:lang w:val="en-US"/>
        </w:rPr>
        <w:t xml:space="preserve">, T., </w:t>
      </w:r>
      <w:proofErr w:type="spellStart"/>
      <w:r w:rsidRPr="007A1929">
        <w:rPr>
          <w:lang w:val="en-US"/>
        </w:rPr>
        <w:t>Jech</w:t>
      </w:r>
      <w:proofErr w:type="spellEnd"/>
      <w:r w:rsidRPr="007A1929">
        <w:rPr>
          <w:lang w:val="en-US"/>
        </w:rPr>
        <w:t xml:space="preserve">, R., </w:t>
      </w:r>
      <w:proofErr w:type="spellStart"/>
      <w:r w:rsidRPr="007A1929">
        <w:rPr>
          <w:lang w:val="en-US"/>
        </w:rPr>
        <w:t>Tinkhauser</w:t>
      </w:r>
      <w:proofErr w:type="spellEnd"/>
      <w:r w:rsidRPr="007A1929">
        <w:rPr>
          <w:lang w:val="en-US"/>
        </w:rPr>
        <w:t xml:space="preserve">, G., Pollo, C., Palmisano, C., Isaias, I. U., Cummins, D. D., Little, S. J., Starr, P. A., Kokkinos, V., Gerd-Helge, S., Herrington, T., … Denison, T. (2021). The sensitivity of ECG contamination to surgical implantation site in brain computer interfaces. </w:t>
      </w:r>
      <w:r w:rsidRPr="007A1929">
        <w:rPr>
          <w:i/>
          <w:iCs/>
          <w:lang w:val="en-US"/>
        </w:rPr>
        <w:t>Brain Stimulation</w:t>
      </w:r>
      <w:r w:rsidRPr="007A1929">
        <w:rPr>
          <w:lang w:val="en-US"/>
        </w:rPr>
        <w:t xml:space="preserve">, </w:t>
      </w:r>
      <w:r w:rsidRPr="007A1929">
        <w:rPr>
          <w:i/>
          <w:iCs/>
          <w:lang w:val="en-US"/>
        </w:rPr>
        <w:t>14</w:t>
      </w:r>
      <w:r w:rsidRPr="007A1929">
        <w:rPr>
          <w:lang w:val="en-US"/>
        </w:rPr>
        <w:t>(5), 1301–1306. https://doi.org/10.1016/j.brs.2021.08.016</w:t>
      </w:r>
    </w:p>
    <w:p w14:paraId="46F3A2F0" w14:textId="77777777" w:rsidR="007A1929" w:rsidRPr="007A1929" w:rsidRDefault="007A1929" w:rsidP="007A1929">
      <w:pPr>
        <w:ind w:left="720" w:hanging="720"/>
        <w:jc w:val="both"/>
        <w:rPr>
          <w:lang w:val="en-US"/>
        </w:rPr>
      </w:pPr>
      <w:r w:rsidRPr="007A1929">
        <w:rPr>
          <w:lang w:val="en-US"/>
        </w:rPr>
        <w:t xml:space="preserve">Peterson, A., Owen, A. M., &amp; </w:t>
      </w:r>
      <w:proofErr w:type="spellStart"/>
      <w:r w:rsidRPr="007A1929">
        <w:rPr>
          <w:lang w:val="en-US"/>
        </w:rPr>
        <w:t>Karlawish</w:t>
      </w:r>
      <w:proofErr w:type="spellEnd"/>
      <w:r w:rsidRPr="007A1929">
        <w:rPr>
          <w:lang w:val="en-US"/>
        </w:rPr>
        <w:t xml:space="preserve">, J. (2020). Alive inside. </w:t>
      </w:r>
      <w:r w:rsidRPr="007A1929">
        <w:rPr>
          <w:i/>
          <w:iCs/>
          <w:lang w:val="en-US"/>
        </w:rPr>
        <w:t>Bioethics</w:t>
      </w:r>
      <w:r w:rsidRPr="007A1929">
        <w:rPr>
          <w:lang w:val="en-US"/>
        </w:rPr>
        <w:t xml:space="preserve">, </w:t>
      </w:r>
      <w:r w:rsidRPr="007A1929">
        <w:rPr>
          <w:i/>
          <w:iCs/>
          <w:lang w:val="en-US"/>
        </w:rPr>
        <w:t>34</w:t>
      </w:r>
      <w:r w:rsidRPr="007A1929">
        <w:rPr>
          <w:lang w:val="en-US"/>
        </w:rPr>
        <w:t>(3), 295–305. https://doi.org/10.1111/BIOE.12678</w:t>
      </w:r>
    </w:p>
    <w:p w14:paraId="0BBEBEF6" w14:textId="77777777" w:rsidR="007A1929" w:rsidRPr="007A1929" w:rsidRDefault="007A1929" w:rsidP="007A1929">
      <w:pPr>
        <w:ind w:left="720" w:hanging="720"/>
        <w:jc w:val="both"/>
        <w:rPr>
          <w:lang w:val="en-US"/>
        </w:rPr>
      </w:pPr>
      <w:r w:rsidRPr="007A1929">
        <w:rPr>
          <w:lang w:val="en-US"/>
        </w:rPr>
        <w:lastRenderedPageBreak/>
        <w:t xml:space="preserve">Roquet, C. D., &amp; Sas, C. (2021). A Mindfulness-Based Brain-Computer Interface to Augment Mandala Coloring for Depression: Protocol for a Single-Case Experimental Design. </w:t>
      </w:r>
      <w:r w:rsidRPr="007A1929">
        <w:rPr>
          <w:i/>
          <w:iCs/>
          <w:lang w:val="en-US"/>
        </w:rPr>
        <w:t>JMIR Research Protocols</w:t>
      </w:r>
      <w:r w:rsidRPr="007A1929">
        <w:rPr>
          <w:lang w:val="en-US"/>
        </w:rPr>
        <w:t xml:space="preserve">, </w:t>
      </w:r>
      <w:r w:rsidRPr="007A1929">
        <w:rPr>
          <w:i/>
          <w:iCs/>
          <w:lang w:val="en-US"/>
        </w:rPr>
        <w:t>10</w:t>
      </w:r>
      <w:r w:rsidRPr="007A1929">
        <w:rPr>
          <w:lang w:val="en-US"/>
        </w:rPr>
        <w:t>(1). https://doi.org/10.2196/20819</w:t>
      </w:r>
    </w:p>
    <w:p w14:paraId="2FB09AD1" w14:textId="77777777" w:rsidR="007A1929" w:rsidRPr="007A1929" w:rsidRDefault="007A1929" w:rsidP="007A1929">
      <w:pPr>
        <w:ind w:left="720" w:hanging="720"/>
        <w:jc w:val="both"/>
        <w:rPr>
          <w:lang w:val="en-US"/>
        </w:rPr>
      </w:pPr>
      <w:proofErr w:type="spellStart"/>
      <w:r w:rsidRPr="007A1929">
        <w:rPr>
          <w:lang w:val="en-US"/>
        </w:rPr>
        <w:t>Rusheen</w:t>
      </w:r>
      <w:proofErr w:type="spellEnd"/>
      <w:r w:rsidRPr="007A1929">
        <w:rPr>
          <w:lang w:val="en-US"/>
        </w:rPr>
        <w:t xml:space="preserve">, A. E., Rojas-Cabrera, J., Goyal, A., Shin, H., Yuen, J., Jang, D. P., Bennet, K. E., Blaha, C. D., Lee, K. H., &amp; Oh, Y. (2023). Deep brain stimulation alleviates tics in Tourette syndrome via striatal dopamine transmission. </w:t>
      </w:r>
      <w:r w:rsidRPr="007A1929">
        <w:rPr>
          <w:i/>
          <w:iCs/>
          <w:lang w:val="en-US"/>
        </w:rPr>
        <w:t>Brain</w:t>
      </w:r>
      <w:r w:rsidRPr="007A1929">
        <w:rPr>
          <w:lang w:val="en-US"/>
        </w:rPr>
        <w:t xml:space="preserve">, </w:t>
      </w:r>
      <w:r w:rsidRPr="007A1929">
        <w:rPr>
          <w:i/>
          <w:iCs/>
          <w:lang w:val="en-US"/>
        </w:rPr>
        <w:t>146</w:t>
      </w:r>
      <w:r w:rsidRPr="007A1929">
        <w:rPr>
          <w:lang w:val="en-US"/>
        </w:rPr>
        <w:t>(10), 4174–4190. https://doi.org/10.1093/BRAIN/AWAD142</w:t>
      </w:r>
    </w:p>
    <w:p w14:paraId="2530074A" w14:textId="77777777" w:rsidR="007A1929" w:rsidRPr="007A1929" w:rsidRDefault="007A1929" w:rsidP="007A1929">
      <w:pPr>
        <w:ind w:left="720" w:hanging="720"/>
        <w:jc w:val="both"/>
        <w:rPr>
          <w:lang w:val="en-US"/>
        </w:rPr>
      </w:pPr>
      <w:r w:rsidRPr="007A1929">
        <w:rPr>
          <w:lang w:val="en-US"/>
        </w:rPr>
        <w:t xml:space="preserve">Salles, A., &amp; </w:t>
      </w:r>
      <w:proofErr w:type="spellStart"/>
      <w:r w:rsidRPr="007A1929">
        <w:rPr>
          <w:lang w:val="en-US"/>
        </w:rPr>
        <w:t>Farisco</w:t>
      </w:r>
      <w:proofErr w:type="spellEnd"/>
      <w:r w:rsidRPr="007A1929">
        <w:rPr>
          <w:lang w:val="en-US"/>
        </w:rPr>
        <w:t xml:space="preserve">, M. (2024). </w:t>
      </w:r>
      <w:proofErr w:type="spellStart"/>
      <w:r w:rsidRPr="007A1929">
        <w:rPr>
          <w:lang w:val="en-US"/>
        </w:rPr>
        <w:t>Neuroethics</w:t>
      </w:r>
      <w:proofErr w:type="spellEnd"/>
      <w:r w:rsidRPr="007A1929">
        <w:rPr>
          <w:lang w:val="en-US"/>
        </w:rPr>
        <w:t xml:space="preserve"> and AI ethics: a proposal for collaboration. </w:t>
      </w:r>
      <w:r w:rsidRPr="007A1929">
        <w:rPr>
          <w:i/>
          <w:iCs/>
          <w:lang w:val="en-US"/>
        </w:rPr>
        <w:t>BMC Neuroscience</w:t>
      </w:r>
      <w:r w:rsidRPr="007A1929">
        <w:rPr>
          <w:lang w:val="en-US"/>
        </w:rPr>
        <w:t xml:space="preserve">, </w:t>
      </w:r>
      <w:r w:rsidRPr="007A1929">
        <w:rPr>
          <w:i/>
          <w:iCs/>
          <w:lang w:val="en-US"/>
        </w:rPr>
        <w:t>25</w:t>
      </w:r>
      <w:r w:rsidRPr="007A1929">
        <w:rPr>
          <w:lang w:val="en-US"/>
        </w:rPr>
        <w:t>(1), 1–10. https://doi.org/10.1186/S12868-024-00888-7/PEER-REVIEW</w:t>
      </w:r>
    </w:p>
    <w:p w14:paraId="3E9460AC" w14:textId="77777777" w:rsidR="007A1929" w:rsidRPr="007A1929" w:rsidRDefault="007A1929" w:rsidP="007A1929">
      <w:pPr>
        <w:ind w:left="720" w:hanging="720"/>
        <w:jc w:val="both"/>
        <w:rPr>
          <w:lang w:val="en-US"/>
        </w:rPr>
      </w:pPr>
      <w:r w:rsidRPr="007A1929">
        <w:rPr>
          <w:lang w:val="en-US"/>
        </w:rPr>
        <w:t xml:space="preserve">Scherrer, S., Smith, A. H., </w:t>
      </w:r>
      <w:proofErr w:type="spellStart"/>
      <w:r w:rsidRPr="007A1929">
        <w:rPr>
          <w:lang w:val="en-US"/>
        </w:rPr>
        <w:t>Gowatsky</w:t>
      </w:r>
      <w:proofErr w:type="spellEnd"/>
      <w:r w:rsidRPr="007A1929">
        <w:rPr>
          <w:lang w:val="en-US"/>
        </w:rPr>
        <w:t xml:space="preserve">, J., </w:t>
      </w:r>
      <w:proofErr w:type="spellStart"/>
      <w:r w:rsidRPr="007A1929">
        <w:rPr>
          <w:lang w:val="en-US"/>
        </w:rPr>
        <w:t>Palmese</w:t>
      </w:r>
      <w:proofErr w:type="spellEnd"/>
      <w:r w:rsidRPr="007A1929">
        <w:rPr>
          <w:lang w:val="en-US"/>
        </w:rPr>
        <w:t xml:space="preserve">, C. A., Jimenez-Shahed, J., </w:t>
      </w:r>
      <w:proofErr w:type="spellStart"/>
      <w:r w:rsidRPr="007A1929">
        <w:rPr>
          <w:lang w:val="en-US"/>
        </w:rPr>
        <w:t>Kopell</w:t>
      </w:r>
      <w:proofErr w:type="spellEnd"/>
      <w:r w:rsidRPr="007A1929">
        <w:rPr>
          <w:lang w:val="en-US"/>
        </w:rPr>
        <w:t xml:space="preserve">, B. H., </w:t>
      </w:r>
      <w:proofErr w:type="spellStart"/>
      <w:r w:rsidRPr="007A1929">
        <w:rPr>
          <w:lang w:val="en-US"/>
        </w:rPr>
        <w:t>Mayberg</w:t>
      </w:r>
      <w:proofErr w:type="spellEnd"/>
      <w:r w:rsidRPr="007A1929">
        <w:rPr>
          <w:lang w:val="en-US"/>
        </w:rPr>
        <w:t xml:space="preserve">, H. S., &amp; </w:t>
      </w:r>
      <w:proofErr w:type="spellStart"/>
      <w:r w:rsidRPr="007A1929">
        <w:rPr>
          <w:lang w:val="en-US"/>
        </w:rPr>
        <w:t>Figee</w:t>
      </w:r>
      <w:proofErr w:type="spellEnd"/>
      <w:r w:rsidRPr="007A1929">
        <w:rPr>
          <w:lang w:val="en-US"/>
        </w:rPr>
        <w:t xml:space="preserve">, M. (2020). Impulsivity and Compulsivity After Subthalamic Deep Brain Stimulation for Parkinson’s Disease. </w:t>
      </w:r>
      <w:r w:rsidRPr="007A1929">
        <w:rPr>
          <w:i/>
          <w:iCs/>
          <w:lang w:val="en-US"/>
        </w:rPr>
        <w:t>Frontiers in Behavioral Neuroscience</w:t>
      </w:r>
      <w:r w:rsidRPr="007A1929">
        <w:rPr>
          <w:lang w:val="en-US"/>
        </w:rPr>
        <w:t xml:space="preserve">, </w:t>
      </w:r>
      <w:r w:rsidRPr="007A1929">
        <w:rPr>
          <w:i/>
          <w:iCs/>
          <w:lang w:val="en-US"/>
        </w:rPr>
        <w:t>14</w:t>
      </w:r>
      <w:r w:rsidRPr="007A1929">
        <w:rPr>
          <w:lang w:val="en-US"/>
        </w:rPr>
        <w:t>, 511518. https://doi.org/10.3389/FNBEH.2020.00047/BIBTEX</w:t>
      </w:r>
    </w:p>
    <w:p w14:paraId="5D4D8890" w14:textId="77777777" w:rsidR="007A1929" w:rsidRPr="007A1929" w:rsidRDefault="007A1929" w:rsidP="007A1929">
      <w:pPr>
        <w:ind w:left="720" w:hanging="720"/>
        <w:jc w:val="both"/>
        <w:rPr>
          <w:lang w:val="en-US"/>
        </w:rPr>
      </w:pPr>
      <w:r w:rsidRPr="007A1929">
        <w:rPr>
          <w:lang w:val="en-US"/>
        </w:rPr>
        <w:t xml:space="preserve">Schiff, N. D., </w:t>
      </w:r>
      <w:proofErr w:type="spellStart"/>
      <w:r w:rsidRPr="007A1929">
        <w:rPr>
          <w:lang w:val="en-US"/>
        </w:rPr>
        <w:t>Diringer</w:t>
      </w:r>
      <w:proofErr w:type="spellEnd"/>
      <w:r w:rsidRPr="007A1929">
        <w:rPr>
          <w:lang w:val="en-US"/>
        </w:rPr>
        <w:t xml:space="preserve">, M., </w:t>
      </w:r>
      <w:proofErr w:type="spellStart"/>
      <w:r w:rsidRPr="007A1929">
        <w:rPr>
          <w:lang w:val="en-US"/>
        </w:rPr>
        <w:t>Diserens</w:t>
      </w:r>
      <w:proofErr w:type="spellEnd"/>
      <w:r w:rsidRPr="007A1929">
        <w:rPr>
          <w:lang w:val="en-US"/>
        </w:rPr>
        <w:t xml:space="preserve">, K., </w:t>
      </w:r>
      <w:proofErr w:type="spellStart"/>
      <w:r w:rsidRPr="007A1929">
        <w:rPr>
          <w:lang w:val="en-US"/>
        </w:rPr>
        <w:t>Edlow</w:t>
      </w:r>
      <w:proofErr w:type="spellEnd"/>
      <w:r w:rsidRPr="007A1929">
        <w:rPr>
          <w:lang w:val="en-US"/>
        </w:rPr>
        <w:t xml:space="preserve">, B. L., </w:t>
      </w:r>
      <w:proofErr w:type="spellStart"/>
      <w:r w:rsidRPr="007A1929">
        <w:rPr>
          <w:lang w:val="en-US"/>
        </w:rPr>
        <w:t>Gosseries</w:t>
      </w:r>
      <w:proofErr w:type="spellEnd"/>
      <w:r w:rsidRPr="007A1929">
        <w:rPr>
          <w:lang w:val="en-US"/>
        </w:rPr>
        <w:t xml:space="preserve">, O., Hill, N. J., Hochberg, L. R., Ismail, F. Y., Meyer, I. A., Mikell, C. B., </w:t>
      </w:r>
      <w:proofErr w:type="spellStart"/>
      <w:r w:rsidRPr="007A1929">
        <w:rPr>
          <w:lang w:val="en-US"/>
        </w:rPr>
        <w:t>Mofakham</w:t>
      </w:r>
      <w:proofErr w:type="spellEnd"/>
      <w:r w:rsidRPr="007A1929">
        <w:rPr>
          <w:lang w:val="en-US"/>
        </w:rPr>
        <w:t xml:space="preserve">, S., </w:t>
      </w:r>
      <w:proofErr w:type="spellStart"/>
      <w:r w:rsidRPr="007A1929">
        <w:rPr>
          <w:lang w:val="en-US"/>
        </w:rPr>
        <w:t>Molteni</w:t>
      </w:r>
      <w:proofErr w:type="spellEnd"/>
      <w:r w:rsidRPr="007A1929">
        <w:rPr>
          <w:lang w:val="en-US"/>
        </w:rPr>
        <w:t xml:space="preserve">, E., </w:t>
      </w:r>
      <w:proofErr w:type="spellStart"/>
      <w:r w:rsidRPr="007A1929">
        <w:rPr>
          <w:lang w:val="en-US"/>
        </w:rPr>
        <w:t>Polizzotto</w:t>
      </w:r>
      <w:proofErr w:type="spellEnd"/>
      <w:r w:rsidRPr="007A1929">
        <w:rPr>
          <w:lang w:val="en-US"/>
        </w:rPr>
        <w:t xml:space="preserve">, L., Shah, S. A., Stevens, R. D., &amp; </w:t>
      </w:r>
      <w:proofErr w:type="spellStart"/>
      <w:r w:rsidRPr="007A1929">
        <w:rPr>
          <w:lang w:val="en-US"/>
        </w:rPr>
        <w:t>Thengone</w:t>
      </w:r>
      <w:proofErr w:type="spellEnd"/>
      <w:r w:rsidRPr="007A1929">
        <w:rPr>
          <w:lang w:val="en-US"/>
        </w:rPr>
        <w:t xml:space="preserve">, D. (2024). Brain–Computer Interfaces for Communication in Patients with Disorders of Consciousness: A Gap Analysis and Scientific Roadmap. </w:t>
      </w:r>
      <w:r w:rsidRPr="007A1929">
        <w:rPr>
          <w:i/>
          <w:iCs/>
          <w:lang w:val="en-US"/>
        </w:rPr>
        <w:t>Neurocritical Care 2024 41:1</w:t>
      </w:r>
      <w:r w:rsidRPr="007A1929">
        <w:rPr>
          <w:lang w:val="en-US"/>
        </w:rPr>
        <w:t xml:space="preserve">, </w:t>
      </w:r>
      <w:r w:rsidRPr="007A1929">
        <w:rPr>
          <w:i/>
          <w:iCs/>
          <w:lang w:val="en-US"/>
        </w:rPr>
        <w:t>41</w:t>
      </w:r>
      <w:r w:rsidRPr="007A1929">
        <w:rPr>
          <w:lang w:val="en-US"/>
        </w:rPr>
        <w:t>(1), 129–145. https://doi.org/10.1007/S12028-023-01924-W</w:t>
      </w:r>
    </w:p>
    <w:p w14:paraId="027CF39A" w14:textId="77777777" w:rsidR="007A1929" w:rsidRPr="007A1929" w:rsidRDefault="007A1929" w:rsidP="007A1929">
      <w:pPr>
        <w:ind w:left="720" w:hanging="720"/>
        <w:jc w:val="both"/>
        <w:rPr>
          <w:lang w:val="en-US"/>
        </w:rPr>
      </w:pPr>
      <w:proofErr w:type="spellStart"/>
      <w:r w:rsidRPr="007A1929">
        <w:rPr>
          <w:lang w:val="en-US"/>
        </w:rPr>
        <w:t>Senova</w:t>
      </w:r>
      <w:proofErr w:type="spellEnd"/>
      <w:r w:rsidRPr="007A1929">
        <w:rPr>
          <w:lang w:val="en-US"/>
        </w:rPr>
        <w:t xml:space="preserve">, S., Mallet, L., </w:t>
      </w:r>
      <w:proofErr w:type="spellStart"/>
      <w:r w:rsidRPr="007A1929">
        <w:rPr>
          <w:lang w:val="en-US"/>
        </w:rPr>
        <w:t>Gurruchaga</w:t>
      </w:r>
      <w:proofErr w:type="spellEnd"/>
      <w:r w:rsidRPr="007A1929">
        <w:rPr>
          <w:lang w:val="en-US"/>
        </w:rPr>
        <w:t xml:space="preserve">, J. M., Rabu, C., </w:t>
      </w:r>
      <w:proofErr w:type="spellStart"/>
      <w:r w:rsidRPr="007A1929">
        <w:rPr>
          <w:lang w:val="en-US"/>
        </w:rPr>
        <w:t>Derosin</w:t>
      </w:r>
      <w:proofErr w:type="spellEnd"/>
      <w:r w:rsidRPr="007A1929">
        <w:rPr>
          <w:lang w:val="en-US"/>
        </w:rPr>
        <w:t xml:space="preserve">, M., </w:t>
      </w:r>
      <w:proofErr w:type="spellStart"/>
      <w:r w:rsidRPr="007A1929">
        <w:rPr>
          <w:lang w:val="en-US"/>
        </w:rPr>
        <w:t>Yelnik</w:t>
      </w:r>
      <w:proofErr w:type="spellEnd"/>
      <w:r w:rsidRPr="007A1929">
        <w:rPr>
          <w:lang w:val="en-US"/>
        </w:rPr>
        <w:t xml:space="preserve">, J., </w:t>
      </w:r>
      <w:proofErr w:type="spellStart"/>
      <w:r w:rsidRPr="007A1929">
        <w:rPr>
          <w:lang w:val="en-US"/>
        </w:rPr>
        <w:t>Brugieres</w:t>
      </w:r>
      <w:proofErr w:type="spellEnd"/>
      <w:r w:rsidRPr="007A1929">
        <w:rPr>
          <w:lang w:val="en-US"/>
        </w:rPr>
        <w:t xml:space="preserve">, P., </w:t>
      </w:r>
      <w:proofErr w:type="spellStart"/>
      <w:r w:rsidRPr="007A1929">
        <w:rPr>
          <w:lang w:val="en-US"/>
        </w:rPr>
        <w:t>Pelissolo</w:t>
      </w:r>
      <w:proofErr w:type="spellEnd"/>
      <w:r w:rsidRPr="007A1929">
        <w:rPr>
          <w:lang w:val="en-US"/>
        </w:rPr>
        <w:t xml:space="preserve">, A., </w:t>
      </w:r>
      <w:proofErr w:type="spellStart"/>
      <w:r w:rsidRPr="007A1929">
        <w:rPr>
          <w:lang w:val="en-US"/>
        </w:rPr>
        <w:t>Palfi</w:t>
      </w:r>
      <w:proofErr w:type="spellEnd"/>
      <w:r w:rsidRPr="007A1929">
        <w:rPr>
          <w:lang w:val="en-US"/>
        </w:rPr>
        <w:t xml:space="preserve">, S., &amp; Domenech, P. (2020). Severe Obsessive-Compulsive Disorder Secondary to Neurodegeneration </w:t>
      </w:r>
      <w:proofErr w:type="gramStart"/>
      <w:r w:rsidRPr="007A1929">
        <w:rPr>
          <w:lang w:val="en-US"/>
        </w:rPr>
        <w:t>With</w:t>
      </w:r>
      <w:proofErr w:type="gramEnd"/>
      <w:r w:rsidRPr="007A1929">
        <w:rPr>
          <w:lang w:val="en-US"/>
        </w:rPr>
        <w:t xml:space="preserve"> Brain Iron Accumulation: Complete Remission After Subthalamic Nuclei Deep Brain Stimulation. </w:t>
      </w:r>
      <w:r w:rsidRPr="007A1929">
        <w:rPr>
          <w:i/>
          <w:iCs/>
          <w:lang w:val="en-US"/>
        </w:rPr>
        <w:t>Biological Psychiatry</w:t>
      </w:r>
      <w:r w:rsidRPr="007A1929">
        <w:rPr>
          <w:lang w:val="en-US"/>
        </w:rPr>
        <w:t xml:space="preserve">, </w:t>
      </w:r>
      <w:r w:rsidRPr="007A1929">
        <w:rPr>
          <w:i/>
          <w:iCs/>
          <w:lang w:val="en-US"/>
        </w:rPr>
        <w:t>87</w:t>
      </w:r>
      <w:r w:rsidRPr="007A1929">
        <w:rPr>
          <w:lang w:val="en-US"/>
        </w:rPr>
        <w:t>(12), e39–e41. https://doi.org/10.1016/j.biopsych.2019.07.006</w:t>
      </w:r>
    </w:p>
    <w:p w14:paraId="0E9A1505" w14:textId="77777777" w:rsidR="007A1929" w:rsidRPr="007A1929" w:rsidRDefault="007A1929" w:rsidP="007A1929">
      <w:pPr>
        <w:ind w:left="720" w:hanging="720"/>
        <w:jc w:val="both"/>
        <w:rPr>
          <w:lang w:val="en-US"/>
        </w:rPr>
      </w:pPr>
      <w:proofErr w:type="spellStart"/>
      <w:r w:rsidRPr="007A1929">
        <w:rPr>
          <w:lang w:val="en-US"/>
        </w:rPr>
        <w:t>Shalaby</w:t>
      </w:r>
      <w:proofErr w:type="spellEnd"/>
      <w:r w:rsidRPr="007A1929">
        <w:rPr>
          <w:lang w:val="en-US"/>
        </w:rPr>
        <w:t xml:space="preserve">, O., &amp; Shahin, H. (2023). Treatment-Resistant Schizophrenia: Can DBS Be the Solution? </w:t>
      </w:r>
      <w:r w:rsidRPr="007A1929">
        <w:rPr>
          <w:i/>
          <w:iCs/>
          <w:lang w:val="en-US"/>
        </w:rPr>
        <w:t>Tales From the Clinic: The Art of Psychiatry</w:t>
      </w:r>
      <w:r w:rsidRPr="007A1929">
        <w:rPr>
          <w:lang w:val="en-US"/>
        </w:rPr>
        <w:t xml:space="preserve">, </w:t>
      </w:r>
      <w:r w:rsidRPr="007A1929">
        <w:rPr>
          <w:i/>
          <w:iCs/>
          <w:lang w:val="en-US"/>
        </w:rPr>
        <w:t>21</w:t>
      </w:r>
      <w:r w:rsidRPr="007A1929">
        <w:rPr>
          <w:lang w:val="en-US"/>
        </w:rPr>
        <w:t>, 540–547. https://doi.org/10.1016/j.jad.2021.11.041</w:t>
      </w:r>
    </w:p>
    <w:p w14:paraId="48250B87" w14:textId="77777777" w:rsidR="007A1929" w:rsidRPr="007A1929" w:rsidRDefault="007A1929" w:rsidP="007A1929">
      <w:pPr>
        <w:ind w:left="720" w:hanging="720"/>
        <w:jc w:val="both"/>
        <w:rPr>
          <w:lang w:val="en-US"/>
        </w:rPr>
      </w:pPr>
      <w:r w:rsidRPr="007A1929">
        <w:rPr>
          <w:lang w:val="en-US"/>
        </w:rPr>
        <w:t xml:space="preserve">Sheth, S. A., </w:t>
      </w:r>
      <w:proofErr w:type="spellStart"/>
      <w:r w:rsidRPr="007A1929">
        <w:rPr>
          <w:lang w:val="en-US"/>
        </w:rPr>
        <w:t>Bijanki</w:t>
      </w:r>
      <w:proofErr w:type="spellEnd"/>
      <w:r w:rsidRPr="007A1929">
        <w:rPr>
          <w:lang w:val="en-US"/>
        </w:rPr>
        <w:t xml:space="preserve">, K. R., Metzger, B., </w:t>
      </w:r>
      <w:proofErr w:type="spellStart"/>
      <w:r w:rsidRPr="007A1929">
        <w:rPr>
          <w:lang w:val="en-US"/>
        </w:rPr>
        <w:t>Allawala</w:t>
      </w:r>
      <w:proofErr w:type="spellEnd"/>
      <w:r w:rsidRPr="007A1929">
        <w:rPr>
          <w:lang w:val="en-US"/>
        </w:rPr>
        <w:t xml:space="preserve">, A., Pirtle, V., </w:t>
      </w:r>
      <w:proofErr w:type="spellStart"/>
      <w:r w:rsidRPr="007A1929">
        <w:rPr>
          <w:lang w:val="en-US"/>
        </w:rPr>
        <w:t>Adkinson</w:t>
      </w:r>
      <w:proofErr w:type="spellEnd"/>
      <w:r w:rsidRPr="007A1929">
        <w:rPr>
          <w:lang w:val="en-US"/>
        </w:rPr>
        <w:t xml:space="preserve">, J. A., Myers, J., Mathura, R. K., Oswalt, D., </w:t>
      </w:r>
      <w:proofErr w:type="spellStart"/>
      <w:r w:rsidRPr="007A1929">
        <w:rPr>
          <w:lang w:val="en-US"/>
        </w:rPr>
        <w:t>Tsolaki</w:t>
      </w:r>
      <w:proofErr w:type="spellEnd"/>
      <w:r w:rsidRPr="007A1929">
        <w:rPr>
          <w:lang w:val="en-US"/>
        </w:rPr>
        <w:t xml:space="preserve">, E., Xiao, J., Noecker, A., Strutt, A. M., Cohn, J. F., McIntyre, C. C., Mathew, S. J., </w:t>
      </w:r>
      <w:proofErr w:type="spellStart"/>
      <w:r w:rsidRPr="007A1929">
        <w:rPr>
          <w:lang w:val="en-US"/>
        </w:rPr>
        <w:t>Borton</w:t>
      </w:r>
      <w:proofErr w:type="spellEnd"/>
      <w:r w:rsidRPr="007A1929">
        <w:rPr>
          <w:lang w:val="en-US"/>
        </w:rPr>
        <w:t xml:space="preserve">, D., Goodman, W., &amp; </w:t>
      </w:r>
      <w:proofErr w:type="spellStart"/>
      <w:r w:rsidRPr="007A1929">
        <w:rPr>
          <w:lang w:val="en-US"/>
        </w:rPr>
        <w:t>Pouratian</w:t>
      </w:r>
      <w:proofErr w:type="spellEnd"/>
      <w:r w:rsidRPr="007A1929">
        <w:rPr>
          <w:lang w:val="en-US"/>
        </w:rPr>
        <w:t xml:space="preserve">, N. (2022). Deep Brain Stimulation for Depression Informed by Intracranial Recordings. </w:t>
      </w:r>
      <w:r w:rsidRPr="007A1929">
        <w:rPr>
          <w:i/>
          <w:iCs/>
          <w:lang w:val="en-US"/>
        </w:rPr>
        <w:t>Biological Psychiatry</w:t>
      </w:r>
      <w:r w:rsidRPr="007A1929">
        <w:rPr>
          <w:lang w:val="en-US"/>
        </w:rPr>
        <w:t xml:space="preserve">, </w:t>
      </w:r>
      <w:r w:rsidRPr="007A1929">
        <w:rPr>
          <w:i/>
          <w:iCs/>
          <w:lang w:val="en-US"/>
        </w:rPr>
        <w:t>92</w:t>
      </w:r>
      <w:r w:rsidRPr="007A1929">
        <w:rPr>
          <w:lang w:val="en-US"/>
        </w:rPr>
        <w:t>(3), 246–251. https://doi.org/10.1016/j.biopsych.2021.11.007</w:t>
      </w:r>
    </w:p>
    <w:p w14:paraId="5038190D" w14:textId="77777777" w:rsidR="007A1929" w:rsidRPr="007A1929" w:rsidRDefault="007A1929" w:rsidP="007A1929">
      <w:pPr>
        <w:ind w:left="720" w:hanging="720"/>
        <w:jc w:val="both"/>
        <w:rPr>
          <w:lang w:val="en-US"/>
        </w:rPr>
      </w:pPr>
      <w:r w:rsidRPr="007A1929">
        <w:rPr>
          <w:lang w:val="en-US"/>
        </w:rPr>
        <w:t xml:space="preserve">Tan, W. J., Ding, Y., Lin, X. B., Robinson, N., Zeng, Q., Zhang, S., Wai, A. A. P., Lee, T.-S., &amp; Guan, C. (2024). Personalized Brain-Computer Interface-based Intervention for Mindful Anxiety Regulation in Young Adults: A Randomized Clinical Trial. </w:t>
      </w:r>
      <w:proofErr w:type="spellStart"/>
      <w:r w:rsidRPr="007A1929">
        <w:rPr>
          <w:i/>
          <w:iCs/>
          <w:lang w:val="en-US"/>
        </w:rPr>
        <w:t>MedRxiv</w:t>
      </w:r>
      <w:proofErr w:type="spellEnd"/>
      <w:r w:rsidRPr="007A1929">
        <w:rPr>
          <w:lang w:val="en-US"/>
        </w:rPr>
        <w:t>, 2024.03.01.24303187. https://doi.org/10.1101/2024.03.01.24303187</w:t>
      </w:r>
    </w:p>
    <w:p w14:paraId="1325EDDA" w14:textId="77777777" w:rsidR="007A1929" w:rsidRPr="007A1929" w:rsidRDefault="007A1929" w:rsidP="007A1929">
      <w:pPr>
        <w:ind w:left="720" w:hanging="720"/>
        <w:jc w:val="both"/>
        <w:rPr>
          <w:lang w:val="en-US"/>
        </w:rPr>
      </w:pPr>
      <w:r w:rsidRPr="007A1929">
        <w:rPr>
          <w:lang w:val="en-US"/>
        </w:rPr>
        <w:t xml:space="preserve">Thomson, C. J., </w:t>
      </w:r>
      <w:proofErr w:type="spellStart"/>
      <w:r w:rsidRPr="007A1929">
        <w:rPr>
          <w:lang w:val="en-US"/>
        </w:rPr>
        <w:t>Segrave</w:t>
      </w:r>
      <w:proofErr w:type="spellEnd"/>
      <w:r w:rsidRPr="007A1929">
        <w:rPr>
          <w:lang w:val="en-US"/>
        </w:rPr>
        <w:t xml:space="preserve">, R. A., Fitzgerald, P. B., Richardson, K. E., Racine, E., &amp; Carter, A. (2021). “Nothing to Lose, Absolutely Everything to Gain”: Patient and Caregiver Expectations and Subjective Outcomes of Deep Brain Stimulation for Treatment-Resistant Depression. </w:t>
      </w:r>
      <w:r w:rsidRPr="007A1929">
        <w:rPr>
          <w:i/>
          <w:iCs/>
          <w:lang w:val="en-US"/>
        </w:rPr>
        <w:t>Frontiers in Human Neuroscience</w:t>
      </w:r>
      <w:r w:rsidRPr="007A1929">
        <w:rPr>
          <w:lang w:val="en-US"/>
        </w:rPr>
        <w:t xml:space="preserve">, </w:t>
      </w:r>
      <w:r w:rsidRPr="007A1929">
        <w:rPr>
          <w:i/>
          <w:iCs/>
          <w:lang w:val="en-US"/>
        </w:rPr>
        <w:t>15</w:t>
      </w:r>
      <w:r w:rsidRPr="007A1929">
        <w:rPr>
          <w:lang w:val="en-US"/>
        </w:rPr>
        <w:t>, 755276. https://doi.org/10.3389/FNHUM.2021.755276/BIBTEX</w:t>
      </w:r>
    </w:p>
    <w:p w14:paraId="31228DC7" w14:textId="77777777" w:rsidR="007A1929" w:rsidRPr="007A1929" w:rsidRDefault="007A1929" w:rsidP="007A1929">
      <w:pPr>
        <w:ind w:left="720" w:hanging="720"/>
        <w:jc w:val="both"/>
        <w:rPr>
          <w:lang w:val="en-US"/>
        </w:rPr>
      </w:pPr>
      <w:proofErr w:type="spellStart"/>
      <w:r w:rsidRPr="007A1929">
        <w:rPr>
          <w:lang w:val="en-US"/>
        </w:rPr>
        <w:t>Vorspan</w:t>
      </w:r>
      <w:proofErr w:type="spellEnd"/>
      <w:r w:rsidRPr="007A1929">
        <w:rPr>
          <w:lang w:val="en-US"/>
        </w:rPr>
        <w:t xml:space="preserve">, F., Domenech, P., </w:t>
      </w:r>
      <w:proofErr w:type="spellStart"/>
      <w:r w:rsidRPr="007A1929">
        <w:rPr>
          <w:lang w:val="en-US"/>
        </w:rPr>
        <w:t>Grabli</w:t>
      </w:r>
      <w:proofErr w:type="spellEnd"/>
      <w:r w:rsidRPr="007A1929">
        <w:rPr>
          <w:lang w:val="en-US"/>
        </w:rPr>
        <w:t xml:space="preserve">, D., </w:t>
      </w:r>
      <w:proofErr w:type="spellStart"/>
      <w:r w:rsidRPr="007A1929">
        <w:rPr>
          <w:lang w:val="en-US"/>
        </w:rPr>
        <w:t>Yelnik</w:t>
      </w:r>
      <w:proofErr w:type="spellEnd"/>
      <w:r w:rsidRPr="007A1929">
        <w:rPr>
          <w:lang w:val="en-US"/>
        </w:rPr>
        <w:t xml:space="preserve">, J., </w:t>
      </w:r>
      <w:proofErr w:type="spellStart"/>
      <w:r w:rsidRPr="007A1929">
        <w:rPr>
          <w:lang w:val="en-US"/>
        </w:rPr>
        <w:t>Delavest</w:t>
      </w:r>
      <w:proofErr w:type="spellEnd"/>
      <w:r w:rsidRPr="007A1929">
        <w:rPr>
          <w:lang w:val="en-US"/>
        </w:rPr>
        <w:t xml:space="preserve">, M., </w:t>
      </w:r>
      <w:proofErr w:type="spellStart"/>
      <w:r w:rsidRPr="007A1929">
        <w:rPr>
          <w:lang w:val="en-US"/>
        </w:rPr>
        <w:t>Dauré</w:t>
      </w:r>
      <w:proofErr w:type="spellEnd"/>
      <w:r w:rsidRPr="007A1929">
        <w:rPr>
          <w:lang w:val="en-US"/>
        </w:rPr>
        <w:t xml:space="preserve">, C., </w:t>
      </w:r>
      <w:proofErr w:type="spellStart"/>
      <w:r w:rsidRPr="007A1929">
        <w:rPr>
          <w:lang w:val="en-US"/>
        </w:rPr>
        <w:t>Bellivier</w:t>
      </w:r>
      <w:proofErr w:type="spellEnd"/>
      <w:r w:rsidRPr="007A1929">
        <w:rPr>
          <w:lang w:val="en-US"/>
        </w:rPr>
        <w:t xml:space="preserve">, F., </w:t>
      </w:r>
      <w:proofErr w:type="spellStart"/>
      <w:r w:rsidRPr="007A1929">
        <w:rPr>
          <w:lang w:val="en-US"/>
        </w:rPr>
        <w:t>Pelissolo</w:t>
      </w:r>
      <w:proofErr w:type="spellEnd"/>
      <w:r w:rsidRPr="007A1929">
        <w:rPr>
          <w:lang w:val="en-US"/>
        </w:rPr>
        <w:t xml:space="preserve">, A., Belaid, H., </w:t>
      </w:r>
      <w:proofErr w:type="spellStart"/>
      <w:r w:rsidRPr="007A1929">
        <w:rPr>
          <w:lang w:val="en-US"/>
        </w:rPr>
        <w:t>Baunez</w:t>
      </w:r>
      <w:proofErr w:type="spellEnd"/>
      <w:r w:rsidRPr="007A1929">
        <w:rPr>
          <w:lang w:val="en-US"/>
        </w:rPr>
        <w:t xml:space="preserve">, C., Karachi, C., &amp; Mallet, L. (2023). A single case report of STN-DBS for severe crack-cocaine dependence: double-blind ON vs. SHAM randomized controlled assessment. </w:t>
      </w:r>
      <w:r w:rsidRPr="007A1929">
        <w:rPr>
          <w:i/>
          <w:iCs/>
          <w:lang w:val="en-US"/>
        </w:rPr>
        <w:t>Frontiers in Psychiatry</w:t>
      </w:r>
      <w:r w:rsidRPr="007A1929">
        <w:rPr>
          <w:lang w:val="en-US"/>
        </w:rPr>
        <w:t xml:space="preserve">, </w:t>
      </w:r>
      <w:r w:rsidRPr="007A1929">
        <w:rPr>
          <w:i/>
          <w:iCs/>
          <w:lang w:val="en-US"/>
        </w:rPr>
        <w:t>14</w:t>
      </w:r>
      <w:r w:rsidRPr="007A1929">
        <w:rPr>
          <w:lang w:val="en-US"/>
        </w:rPr>
        <w:t>, 1146492. https://doi.org/10.3389/FPSYT.2023.1146492/BIBTEX</w:t>
      </w:r>
    </w:p>
    <w:p w14:paraId="15A5CD02" w14:textId="77777777" w:rsidR="007A1929" w:rsidRPr="007A1929" w:rsidRDefault="007A1929" w:rsidP="007A1929">
      <w:pPr>
        <w:ind w:left="720" w:hanging="720"/>
        <w:jc w:val="both"/>
        <w:rPr>
          <w:lang w:val="en-US"/>
        </w:rPr>
      </w:pPr>
      <w:r w:rsidRPr="007A1929">
        <w:rPr>
          <w:lang w:val="en-US"/>
        </w:rPr>
        <w:t xml:space="preserve">Wang, Y., Luo, J., Guo, Y., Du, Q., Cheng, Q., &amp; Wang, H. (2021). Changes in EEG Brain Connectivity Caused by Short-Term BCI Neurofeedback-Rehabilitation Training: A </w:t>
      </w:r>
      <w:r w:rsidRPr="007A1929">
        <w:rPr>
          <w:lang w:val="en-US"/>
        </w:rPr>
        <w:lastRenderedPageBreak/>
        <w:t xml:space="preserve">Case Study. </w:t>
      </w:r>
      <w:r w:rsidRPr="007A1929">
        <w:rPr>
          <w:i/>
          <w:iCs/>
          <w:lang w:val="en-US"/>
        </w:rPr>
        <w:t>Frontiers in Human Neuroscience</w:t>
      </w:r>
      <w:r w:rsidRPr="007A1929">
        <w:rPr>
          <w:lang w:val="en-US"/>
        </w:rPr>
        <w:t xml:space="preserve">, </w:t>
      </w:r>
      <w:r w:rsidRPr="007A1929">
        <w:rPr>
          <w:i/>
          <w:iCs/>
          <w:lang w:val="en-US"/>
        </w:rPr>
        <w:t>15</w:t>
      </w:r>
      <w:r w:rsidRPr="007A1929">
        <w:rPr>
          <w:lang w:val="en-US"/>
        </w:rPr>
        <w:t>, 627100. https://doi.org/10.3389/FNHUM.2021.627100/BIBTEX</w:t>
      </w:r>
    </w:p>
    <w:p w14:paraId="14B684AB" w14:textId="77777777" w:rsidR="007A1929" w:rsidRPr="007A1929" w:rsidRDefault="007A1929" w:rsidP="007A1929">
      <w:pPr>
        <w:ind w:left="720" w:hanging="720"/>
        <w:jc w:val="both"/>
        <w:rPr>
          <w:lang w:val="es-EC"/>
        </w:rPr>
      </w:pPr>
      <w:r w:rsidRPr="007A1929">
        <w:rPr>
          <w:lang w:val="en-US"/>
        </w:rPr>
        <w:t xml:space="preserve">Welter, M. L., Alves Dos Santos, J. F., Clair, A. H., Lau, B., Diallo, H. M., Fernandez-Vidal, S., Belaid, H., </w:t>
      </w:r>
      <w:proofErr w:type="spellStart"/>
      <w:r w:rsidRPr="007A1929">
        <w:rPr>
          <w:lang w:val="en-US"/>
        </w:rPr>
        <w:t>Pelissolo</w:t>
      </w:r>
      <w:proofErr w:type="spellEnd"/>
      <w:r w:rsidRPr="007A1929">
        <w:rPr>
          <w:lang w:val="en-US"/>
        </w:rPr>
        <w:t xml:space="preserve">, A., Domenech, P., Karachi, C., &amp; Mallet, L. (2021). Deep Brain Stimulation of the Subthalamic, </w:t>
      </w:r>
      <w:proofErr w:type="spellStart"/>
      <w:r w:rsidRPr="007A1929">
        <w:rPr>
          <w:lang w:val="en-US"/>
        </w:rPr>
        <w:t>Accumbens</w:t>
      </w:r>
      <w:proofErr w:type="spellEnd"/>
      <w:r w:rsidRPr="007A1929">
        <w:rPr>
          <w:lang w:val="en-US"/>
        </w:rPr>
        <w:t xml:space="preserve">, or Caudate Nuclei for Patients </w:t>
      </w:r>
      <w:proofErr w:type="gramStart"/>
      <w:r w:rsidRPr="007A1929">
        <w:rPr>
          <w:lang w:val="en-US"/>
        </w:rPr>
        <w:t>With</w:t>
      </w:r>
      <w:proofErr w:type="gramEnd"/>
      <w:r w:rsidRPr="007A1929">
        <w:rPr>
          <w:lang w:val="en-US"/>
        </w:rPr>
        <w:t xml:space="preserve"> Severe Obsessive-Compulsive Disorder: A Randomized Crossover Controlled Study. </w:t>
      </w:r>
      <w:proofErr w:type="spellStart"/>
      <w:r w:rsidRPr="007A1929">
        <w:rPr>
          <w:i/>
          <w:iCs/>
          <w:lang w:val="es-EC"/>
        </w:rPr>
        <w:t>Biological</w:t>
      </w:r>
      <w:proofErr w:type="spellEnd"/>
      <w:r w:rsidRPr="007A1929">
        <w:rPr>
          <w:i/>
          <w:iCs/>
          <w:lang w:val="es-EC"/>
        </w:rPr>
        <w:t xml:space="preserve"> </w:t>
      </w:r>
      <w:proofErr w:type="spellStart"/>
      <w:r w:rsidRPr="007A1929">
        <w:rPr>
          <w:i/>
          <w:iCs/>
          <w:lang w:val="es-EC"/>
        </w:rPr>
        <w:t>Psychiatry</w:t>
      </w:r>
      <w:proofErr w:type="spellEnd"/>
      <w:r w:rsidRPr="007A1929">
        <w:rPr>
          <w:lang w:val="es-EC"/>
        </w:rPr>
        <w:t xml:space="preserve">, </w:t>
      </w:r>
      <w:r w:rsidRPr="007A1929">
        <w:rPr>
          <w:i/>
          <w:iCs/>
          <w:lang w:val="es-EC"/>
        </w:rPr>
        <w:t>90</w:t>
      </w:r>
      <w:r w:rsidRPr="007A1929">
        <w:rPr>
          <w:lang w:val="es-EC"/>
        </w:rPr>
        <w:t>(10), e45–e47. https://doi.org/10.1016/J.BIOPSYCH.2020.07.013</w:t>
      </w:r>
    </w:p>
    <w:p w14:paraId="5E0648B6" w14:textId="77777777" w:rsidR="007A1929" w:rsidRDefault="007A1929">
      <w:pPr>
        <w:ind w:left="720" w:hanging="720"/>
        <w:jc w:val="both"/>
      </w:pPr>
    </w:p>
    <w:p w14:paraId="0295E320" w14:textId="77777777" w:rsidR="002171AA" w:rsidRDefault="002171AA">
      <w:pPr>
        <w:ind w:left="720" w:hanging="720"/>
        <w:jc w:val="both"/>
      </w:pPr>
    </w:p>
    <w:p w14:paraId="4B36FEB8" w14:textId="77777777" w:rsidR="002171AA" w:rsidRDefault="002171AA">
      <w:pPr>
        <w:ind w:left="720" w:hanging="720"/>
        <w:jc w:val="both"/>
      </w:pPr>
    </w:p>
    <w:p w14:paraId="17D6A640" w14:textId="77777777" w:rsidR="002171AA" w:rsidRDefault="00000000">
      <w:pPr>
        <w:shd w:val="clear" w:color="auto" w:fill="FFFFFF"/>
        <w:jc w:val="right"/>
        <w:rPr>
          <w:i/>
          <w:sz w:val="20"/>
          <w:szCs w:val="20"/>
        </w:rPr>
      </w:pPr>
      <w:proofErr w:type="spellStart"/>
      <w:r>
        <w:rPr>
          <w:i/>
          <w:sz w:val="20"/>
          <w:szCs w:val="20"/>
        </w:rPr>
        <w:t>Received</w:t>
      </w:r>
      <w:proofErr w:type="spellEnd"/>
      <w:r>
        <w:rPr>
          <w:i/>
          <w:sz w:val="20"/>
          <w:szCs w:val="20"/>
        </w:rPr>
        <w:t xml:space="preserve">: </w:t>
      </w:r>
    </w:p>
    <w:p w14:paraId="20B4A1B8" w14:textId="77777777" w:rsidR="002171AA" w:rsidRDefault="00000000">
      <w:pPr>
        <w:shd w:val="clear" w:color="auto" w:fill="FFFFFF"/>
        <w:jc w:val="right"/>
        <w:rPr>
          <w:i/>
          <w:sz w:val="20"/>
          <w:szCs w:val="20"/>
        </w:rPr>
      </w:pPr>
      <w:proofErr w:type="spellStart"/>
      <w:r>
        <w:rPr>
          <w:i/>
          <w:sz w:val="20"/>
          <w:szCs w:val="20"/>
        </w:rPr>
        <w:t>Accepted</w:t>
      </w:r>
      <w:proofErr w:type="spellEnd"/>
      <w:r>
        <w:rPr>
          <w:i/>
          <w:sz w:val="20"/>
          <w:szCs w:val="20"/>
        </w:rPr>
        <w:t>:</w:t>
      </w:r>
    </w:p>
    <w:p w14:paraId="4CACD9B9" w14:textId="055E4BF7" w:rsidR="002171AA" w:rsidRDefault="002171AA">
      <w:pPr>
        <w:rPr>
          <w:i/>
          <w:sz w:val="28"/>
          <w:szCs w:val="28"/>
        </w:rPr>
      </w:pPr>
    </w:p>
    <w:sectPr w:rsidR="002171AA" w:rsidSect="005A30AA">
      <w:headerReference w:type="even" r:id="rId12"/>
      <w:headerReference w:type="default" r:id="rId13"/>
      <w:footerReference w:type="even" r:id="rId14"/>
      <w:footerReference w:type="default" r:id="rId15"/>
      <w:pgSz w:w="11907" w:h="16840" w:code="9"/>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412B5" w14:textId="77777777" w:rsidR="007E04DF" w:rsidRDefault="007E04DF">
      <w:r>
        <w:separator/>
      </w:r>
    </w:p>
  </w:endnote>
  <w:endnote w:type="continuationSeparator" w:id="0">
    <w:p w14:paraId="565FB24E" w14:textId="77777777" w:rsidR="007E04DF" w:rsidRDefault="007E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FB582C7A-B432-4DD1-8852-246D3E8DEFAA}"/>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2" w:fontKey="{4D78420C-C99C-4E4B-B5BB-E17E8B90ED12}"/>
  </w:font>
  <w:font w:name="Times">
    <w:panose1 w:val="02020603050405020304"/>
    <w:charset w:val="00"/>
    <w:family w:val="roman"/>
    <w:pitch w:val="variable"/>
    <w:sig w:usb0="E0002EFF" w:usb1="C000785B" w:usb2="00000009" w:usb3="00000000" w:csb0="000001FF" w:csb1="00000000"/>
    <w:embedRegular r:id="rId3" w:fontKey="{D9E4BBAF-63EB-4694-894C-D1C0647D6CB3}"/>
    <w:embedItalic r:id="rId4" w:fontKey="{72153175-0226-4ACF-8332-A4576419A7C6}"/>
    <w:embedBoldItalic r:id="rId5" w:fontKey="{D902BBD3-3493-4553-AB52-82BE08D86478}"/>
  </w:font>
  <w:font w:name="Arial Unicode MS">
    <w:panose1 w:val="020B0604020202020204"/>
    <w:charset w:val="80"/>
    <w:family w:val="swiss"/>
    <w:pitch w:val="variable"/>
    <w:sig w:usb0="F7FFAEFF" w:usb1="F9DFFFFF" w:usb2="0000007F" w:usb3="00000000" w:csb0="003F01FF" w:csb1="00000000"/>
  </w:font>
  <w:font w:name="Georgia">
    <w:panose1 w:val="02040502050405020303"/>
    <w:charset w:val="00"/>
    <w:family w:val="roman"/>
    <w:pitch w:val="variable"/>
    <w:sig w:usb0="00000287" w:usb1="00000000" w:usb2="00000000" w:usb3="00000000" w:csb0="0000009F" w:csb1="00000000"/>
    <w:embedRegular r:id="rId6" w:fontKey="{6E0F8572-E01D-41E0-B0AD-A6CA98BEE09E}"/>
    <w:embedItalic r:id="rId7" w:fontKey="{22F66283-DD3E-4EE8-924E-02FABF959944}"/>
  </w:font>
  <w:font w:name="Arimo">
    <w:altName w:val="Calibri"/>
    <w:charset w:val="00"/>
    <w:family w:val="auto"/>
    <w:pitch w:val="default"/>
    <w:embedRegular r:id="rId8" w:fontKey="{89F4188D-D598-4CF6-964D-1D83F99F1AA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3AC6" w14:textId="77777777" w:rsidR="002171AA"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887D04">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55459658" w14:textId="77777777" w:rsidR="002171AA" w:rsidRDefault="002171AA">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4BA1" w14:textId="77777777" w:rsidR="002171AA"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887D04">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73D02698" w14:textId="77777777" w:rsidR="002171AA" w:rsidRDefault="002171AA">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17A1B" w14:textId="77777777" w:rsidR="007E04DF" w:rsidRDefault="007E04DF">
      <w:r>
        <w:separator/>
      </w:r>
    </w:p>
  </w:footnote>
  <w:footnote w:type="continuationSeparator" w:id="0">
    <w:p w14:paraId="6A9FBFC9" w14:textId="77777777" w:rsidR="007E04DF" w:rsidRDefault="007E0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503283"/>
      <w:docPartObj>
        <w:docPartGallery w:val="Page Numbers (Top of Page)"/>
        <w:docPartUnique/>
      </w:docPartObj>
    </w:sdtPr>
    <w:sdtContent>
      <w:p w14:paraId="40BFB698" w14:textId="77777777" w:rsidR="0029344A" w:rsidRDefault="00F7333A">
        <w:pPr>
          <w:pStyle w:val="Encabezado"/>
          <w:jc w:val="right"/>
        </w:pPr>
        <w:r>
          <w:rPr>
            <w:noProof/>
          </w:rPr>
          <w:drawing>
            <wp:anchor distT="0" distB="0" distL="114300" distR="114300" simplePos="0" relativeHeight="251660288" behindDoc="0" locked="0" layoutInCell="1" hidden="0" allowOverlap="1" wp14:anchorId="40618B6A" wp14:editId="792E3B32">
              <wp:simplePos x="0" y="0"/>
              <wp:positionH relativeFrom="column">
                <wp:posOffset>0</wp:posOffset>
              </wp:positionH>
              <wp:positionV relativeFrom="paragraph">
                <wp:posOffset>-635</wp:posOffset>
              </wp:positionV>
              <wp:extent cx="681164" cy="62807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r w:rsidR="0029344A">
          <w:fldChar w:fldCharType="begin"/>
        </w:r>
        <w:r w:rsidR="0029344A">
          <w:instrText>PAGE   \* MERGEFORMAT</w:instrText>
        </w:r>
        <w:r w:rsidR="0029344A">
          <w:fldChar w:fldCharType="separate"/>
        </w:r>
        <w:r w:rsidR="0029344A">
          <w:rPr>
            <w:lang w:val="es-ES"/>
          </w:rPr>
          <w:t>2</w:t>
        </w:r>
        <w:r w:rsidR="0029344A">
          <w:fldChar w:fldCharType="end"/>
        </w:r>
      </w:p>
    </w:sdtContent>
  </w:sdt>
  <w:p w14:paraId="15CCABBB" w14:textId="77777777" w:rsidR="0029344A" w:rsidRDefault="002934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190F" w14:textId="77777777" w:rsidR="002171AA"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Modelo de Envío de Manuscrito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DBBB1" w14:textId="77777777" w:rsidR="002171AA"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3DBDA78D" wp14:editId="2FD19607">
          <wp:simplePos x="0" y="0"/>
          <wp:positionH relativeFrom="column">
            <wp:posOffset>64656</wp:posOffset>
          </wp:positionH>
          <wp:positionV relativeFrom="paragraph">
            <wp:posOffset>-253536</wp:posOffset>
          </wp:positionV>
          <wp:extent cx="681164" cy="62807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55166086" w14:textId="77777777" w:rsidR="002171AA"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1944CC"/>
    <w:multiLevelType w:val="multilevel"/>
    <w:tmpl w:val="11541B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35096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AA"/>
    <w:rsid w:val="000270FD"/>
    <w:rsid w:val="00143C87"/>
    <w:rsid w:val="001A62C3"/>
    <w:rsid w:val="002102D2"/>
    <w:rsid w:val="002171AA"/>
    <w:rsid w:val="0029344A"/>
    <w:rsid w:val="002B6C41"/>
    <w:rsid w:val="003422F3"/>
    <w:rsid w:val="00342EAE"/>
    <w:rsid w:val="003E02E5"/>
    <w:rsid w:val="00423AE0"/>
    <w:rsid w:val="004763E0"/>
    <w:rsid w:val="0048003D"/>
    <w:rsid w:val="004E65D3"/>
    <w:rsid w:val="005120F3"/>
    <w:rsid w:val="00556A03"/>
    <w:rsid w:val="00566030"/>
    <w:rsid w:val="005A30AA"/>
    <w:rsid w:val="00653FE6"/>
    <w:rsid w:val="006F0A2A"/>
    <w:rsid w:val="00753DE4"/>
    <w:rsid w:val="007A1929"/>
    <w:rsid w:val="007E04DF"/>
    <w:rsid w:val="007E2C99"/>
    <w:rsid w:val="008146B5"/>
    <w:rsid w:val="00837B18"/>
    <w:rsid w:val="00887D04"/>
    <w:rsid w:val="008B5492"/>
    <w:rsid w:val="008D6C65"/>
    <w:rsid w:val="008E2EC4"/>
    <w:rsid w:val="008F59E8"/>
    <w:rsid w:val="00A94369"/>
    <w:rsid w:val="00B10C96"/>
    <w:rsid w:val="00C15E59"/>
    <w:rsid w:val="00D91842"/>
    <w:rsid w:val="00E000B6"/>
    <w:rsid w:val="00E55C33"/>
    <w:rsid w:val="00EF269A"/>
    <w:rsid w:val="00F7333A"/>
    <w:rsid w:val="00F7334E"/>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412E2"/>
  <w15:docId w15:val="{EA79458E-1086-462C-A6F4-5EC5D43C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8D11959F554DEE98B72C7F920EA84B"/>
        <w:category>
          <w:name w:val="General"/>
          <w:gallery w:val="placeholder"/>
        </w:category>
        <w:types>
          <w:type w:val="bbPlcHdr"/>
        </w:types>
        <w:behaviors>
          <w:behavior w:val="content"/>
        </w:behaviors>
        <w:guid w:val="{F8037E00-14D4-423E-996A-6C99B380AADE}"/>
      </w:docPartPr>
      <w:docPartBody>
        <w:p w:rsidR="003F00C3" w:rsidRDefault="007F18E9" w:rsidP="007F18E9">
          <w:pPr>
            <w:pStyle w:val="988D11959F554DEE98B72C7F920EA84B"/>
          </w:pPr>
          <w:r w:rsidRPr="00AE4AF6">
            <w:rPr>
              <w:rStyle w:val="Textodelmarcadordeposicin"/>
            </w:rPr>
            <w:t>Haga clic o pulse aquí para escribir texto.</w:t>
          </w:r>
        </w:p>
      </w:docPartBody>
    </w:docPart>
    <w:docPart>
      <w:docPartPr>
        <w:name w:val="9DE80C210F5D4AEAB46E5A6884327511"/>
        <w:category>
          <w:name w:val="General"/>
          <w:gallery w:val="placeholder"/>
        </w:category>
        <w:types>
          <w:type w:val="bbPlcHdr"/>
        </w:types>
        <w:behaviors>
          <w:behavior w:val="content"/>
        </w:behaviors>
        <w:guid w:val="{6AE39460-35F9-4505-BA7B-7ED6EA243292}"/>
      </w:docPartPr>
      <w:docPartBody>
        <w:p w:rsidR="003F00C3" w:rsidRDefault="007F18E9" w:rsidP="007F18E9">
          <w:pPr>
            <w:pStyle w:val="9DE80C210F5D4AEAB46E5A6884327511"/>
          </w:pPr>
          <w:r w:rsidRPr="00AE4AF6">
            <w:rPr>
              <w:rStyle w:val="Textodelmarcadordeposicin"/>
            </w:rPr>
            <w:t>Haga clic o pulse aquí para escribir texto.</w:t>
          </w:r>
        </w:p>
      </w:docPartBody>
    </w:docPart>
    <w:docPart>
      <w:docPartPr>
        <w:name w:val="C6A16AB839594B8FA03E4D0DA9862760"/>
        <w:category>
          <w:name w:val="General"/>
          <w:gallery w:val="placeholder"/>
        </w:category>
        <w:types>
          <w:type w:val="bbPlcHdr"/>
        </w:types>
        <w:behaviors>
          <w:behavior w:val="content"/>
        </w:behaviors>
        <w:guid w:val="{9714B439-87B3-453E-8425-DBC286F18A1A}"/>
      </w:docPartPr>
      <w:docPartBody>
        <w:p w:rsidR="003F00C3" w:rsidRDefault="007F18E9" w:rsidP="007F18E9">
          <w:pPr>
            <w:pStyle w:val="C6A16AB839594B8FA03E4D0DA9862760"/>
          </w:pPr>
          <w:r w:rsidRPr="00AE4AF6">
            <w:rPr>
              <w:rStyle w:val="Textodelmarcadordeposicin"/>
            </w:rPr>
            <w:t>Haga clic o pulse aquí para escribir texto.</w:t>
          </w:r>
        </w:p>
      </w:docPartBody>
    </w:docPart>
    <w:docPart>
      <w:docPartPr>
        <w:name w:val="BFCA37EF255F458498C520210C2FAFF0"/>
        <w:category>
          <w:name w:val="General"/>
          <w:gallery w:val="placeholder"/>
        </w:category>
        <w:types>
          <w:type w:val="bbPlcHdr"/>
        </w:types>
        <w:behaviors>
          <w:behavior w:val="content"/>
        </w:behaviors>
        <w:guid w:val="{1A703108-118C-40A1-A8CD-8D96C93511FB}"/>
      </w:docPartPr>
      <w:docPartBody>
        <w:p w:rsidR="00C431C8" w:rsidRDefault="00E60D64" w:rsidP="00E60D64">
          <w:pPr>
            <w:pStyle w:val="BFCA37EF255F458498C520210C2FAFF0"/>
          </w:pPr>
          <w:r w:rsidRPr="00AE4AF6">
            <w:rPr>
              <w:rStyle w:val="Textodelmarcadordeposicin"/>
            </w:rPr>
            <w:t>Haga clic o pulse aquí para escribir texto.</w:t>
          </w:r>
        </w:p>
      </w:docPartBody>
    </w:docPart>
    <w:docPart>
      <w:docPartPr>
        <w:name w:val="4B216E6BF6184FB897265E5C345CB17B"/>
        <w:category>
          <w:name w:val="General"/>
          <w:gallery w:val="placeholder"/>
        </w:category>
        <w:types>
          <w:type w:val="bbPlcHdr"/>
        </w:types>
        <w:behaviors>
          <w:behavior w:val="content"/>
        </w:behaviors>
        <w:guid w:val="{EB50D17C-2241-40EE-BB03-A17C9B27949F}"/>
      </w:docPartPr>
      <w:docPartBody>
        <w:p w:rsidR="00C431C8" w:rsidRDefault="00E60D64" w:rsidP="00E60D64">
          <w:pPr>
            <w:pStyle w:val="4B216E6BF6184FB897265E5C345CB17B"/>
          </w:pPr>
          <w:r w:rsidRPr="00AE4AF6">
            <w:rPr>
              <w:rStyle w:val="Textodelmarcadordeposicin"/>
            </w:rPr>
            <w:t>Haga clic o pulse aquí para escribir texto.</w:t>
          </w:r>
        </w:p>
      </w:docPartBody>
    </w:docPart>
    <w:docPart>
      <w:docPartPr>
        <w:name w:val="84405E62B44140A0A919E790CE4536D7"/>
        <w:category>
          <w:name w:val="General"/>
          <w:gallery w:val="placeholder"/>
        </w:category>
        <w:types>
          <w:type w:val="bbPlcHdr"/>
        </w:types>
        <w:behaviors>
          <w:behavior w:val="content"/>
        </w:behaviors>
        <w:guid w:val="{7657A6FD-D475-4A98-BD2A-7514C8320AF7}"/>
      </w:docPartPr>
      <w:docPartBody>
        <w:p w:rsidR="00C431C8" w:rsidRDefault="00E60D64" w:rsidP="00E60D64">
          <w:pPr>
            <w:pStyle w:val="84405E62B44140A0A919E790CE4536D7"/>
          </w:pPr>
          <w:r w:rsidRPr="00AE4AF6">
            <w:rPr>
              <w:rStyle w:val="Textodelmarcadordeposicin"/>
            </w:rPr>
            <w:t>Haga clic o pulse aquí para escribir texto.</w:t>
          </w:r>
        </w:p>
      </w:docPartBody>
    </w:docPart>
    <w:docPart>
      <w:docPartPr>
        <w:name w:val="0FC6D545D3FA4C9AADEC6EC52EF45D87"/>
        <w:category>
          <w:name w:val="General"/>
          <w:gallery w:val="placeholder"/>
        </w:category>
        <w:types>
          <w:type w:val="bbPlcHdr"/>
        </w:types>
        <w:behaviors>
          <w:behavior w:val="content"/>
        </w:behaviors>
        <w:guid w:val="{8935F3F6-5139-4A8C-9CAE-978461C77834}"/>
      </w:docPartPr>
      <w:docPartBody>
        <w:p w:rsidR="00C431C8" w:rsidRDefault="00E60D64" w:rsidP="00E60D64">
          <w:pPr>
            <w:pStyle w:val="0FC6D545D3FA4C9AADEC6EC52EF45D87"/>
          </w:pPr>
          <w:r w:rsidRPr="00AE4AF6">
            <w:rPr>
              <w:rStyle w:val="Textodelmarcadordeposicin"/>
            </w:rPr>
            <w:t>Haga clic o pulse aquí para escribir texto.</w:t>
          </w:r>
        </w:p>
      </w:docPartBody>
    </w:docPart>
    <w:docPart>
      <w:docPartPr>
        <w:name w:val="9751BBD24FE14A7DB82949AF82A962C2"/>
        <w:category>
          <w:name w:val="General"/>
          <w:gallery w:val="placeholder"/>
        </w:category>
        <w:types>
          <w:type w:val="bbPlcHdr"/>
        </w:types>
        <w:behaviors>
          <w:behavior w:val="content"/>
        </w:behaviors>
        <w:guid w:val="{5BB66DC0-7816-4C0C-97F3-405AF9E5C734}"/>
      </w:docPartPr>
      <w:docPartBody>
        <w:p w:rsidR="00C431C8" w:rsidRDefault="00E60D64" w:rsidP="00E60D64">
          <w:pPr>
            <w:pStyle w:val="9751BBD24FE14A7DB82949AF82A962C2"/>
          </w:pPr>
          <w:r w:rsidRPr="00AE4AF6">
            <w:rPr>
              <w:rStyle w:val="Textodelmarcadordeposicin"/>
            </w:rPr>
            <w:t>Haga clic o pulse aquí para escribir texto.</w:t>
          </w:r>
        </w:p>
      </w:docPartBody>
    </w:docPart>
    <w:docPart>
      <w:docPartPr>
        <w:name w:val="A4FA0B51D84947AA88BA795C6FB3FDE0"/>
        <w:category>
          <w:name w:val="General"/>
          <w:gallery w:val="placeholder"/>
        </w:category>
        <w:types>
          <w:type w:val="bbPlcHdr"/>
        </w:types>
        <w:behaviors>
          <w:behavior w:val="content"/>
        </w:behaviors>
        <w:guid w:val="{FFB2E04B-5C4D-4EBF-BBC8-2DFFD9D96C24}"/>
      </w:docPartPr>
      <w:docPartBody>
        <w:p w:rsidR="00C431C8" w:rsidRDefault="00E60D64" w:rsidP="00E60D64">
          <w:pPr>
            <w:pStyle w:val="A4FA0B51D84947AA88BA795C6FB3FDE0"/>
          </w:pPr>
          <w:r w:rsidRPr="00AE4AF6">
            <w:rPr>
              <w:rStyle w:val="Textodelmarcadordeposicin"/>
            </w:rPr>
            <w:t>Haga clic o pulse aquí para escribir texto.</w:t>
          </w:r>
        </w:p>
      </w:docPartBody>
    </w:docPart>
    <w:docPart>
      <w:docPartPr>
        <w:name w:val="807D76A1728D4ACD8466848409FFD9F1"/>
        <w:category>
          <w:name w:val="General"/>
          <w:gallery w:val="placeholder"/>
        </w:category>
        <w:types>
          <w:type w:val="bbPlcHdr"/>
        </w:types>
        <w:behaviors>
          <w:behavior w:val="content"/>
        </w:behaviors>
        <w:guid w:val="{D1A9CA50-8690-4C7E-8B03-1D007603169B}"/>
      </w:docPartPr>
      <w:docPartBody>
        <w:p w:rsidR="00C431C8" w:rsidRDefault="00E60D64" w:rsidP="00E60D64">
          <w:pPr>
            <w:pStyle w:val="807D76A1728D4ACD8466848409FFD9F1"/>
          </w:pPr>
          <w:r w:rsidRPr="00AE4AF6">
            <w:rPr>
              <w:rStyle w:val="Textodelmarcadordeposicin"/>
            </w:rPr>
            <w:t>Haga clic o pulse aquí para escribir texto.</w:t>
          </w:r>
        </w:p>
      </w:docPartBody>
    </w:docPart>
    <w:docPart>
      <w:docPartPr>
        <w:name w:val="69A4A7AB306E410A81D9E76352E7C4A7"/>
        <w:category>
          <w:name w:val="General"/>
          <w:gallery w:val="placeholder"/>
        </w:category>
        <w:types>
          <w:type w:val="bbPlcHdr"/>
        </w:types>
        <w:behaviors>
          <w:behavior w:val="content"/>
        </w:behaviors>
        <w:guid w:val="{43D18712-8DC8-425A-966A-86E804775587}"/>
      </w:docPartPr>
      <w:docPartBody>
        <w:p w:rsidR="00C431C8" w:rsidRDefault="00E60D64" w:rsidP="00E60D64">
          <w:pPr>
            <w:pStyle w:val="69A4A7AB306E410A81D9E76352E7C4A7"/>
          </w:pPr>
          <w:r w:rsidRPr="00AE4AF6">
            <w:rPr>
              <w:rStyle w:val="Textodelmarcadordeposicin"/>
            </w:rPr>
            <w:t>Haga clic o pulse aquí para escribir texto.</w:t>
          </w:r>
        </w:p>
      </w:docPartBody>
    </w:docPart>
    <w:docPart>
      <w:docPartPr>
        <w:name w:val="58874623ABE24123B98548FDE8A4AB85"/>
        <w:category>
          <w:name w:val="General"/>
          <w:gallery w:val="placeholder"/>
        </w:category>
        <w:types>
          <w:type w:val="bbPlcHdr"/>
        </w:types>
        <w:behaviors>
          <w:behavior w:val="content"/>
        </w:behaviors>
        <w:guid w:val="{4D0633E2-B9CD-43B6-B551-E38652AE167E}"/>
      </w:docPartPr>
      <w:docPartBody>
        <w:p w:rsidR="00C431C8" w:rsidRDefault="00E60D64" w:rsidP="00E60D64">
          <w:pPr>
            <w:pStyle w:val="58874623ABE24123B98548FDE8A4AB85"/>
          </w:pPr>
          <w:r w:rsidRPr="00AE4AF6">
            <w:rPr>
              <w:rStyle w:val="Textodelmarcadordeposicin"/>
            </w:rPr>
            <w:t>Haga clic o pulse aquí para escribir texto.</w:t>
          </w:r>
        </w:p>
      </w:docPartBody>
    </w:docPart>
    <w:docPart>
      <w:docPartPr>
        <w:name w:val="2B2A8C40F6634638B50BD21C7F9EBF0C"/>
        <w:category>
          <w:name w:val="General"/>
          <w:gallery w:val="placeholder"/>
        </w:category>
        <w:types>
          <w:type w:val="bbPlcHdr"/>
        </w:types>
        <w:behaviors>
          <w:behavior w:val="content"/>
        </w:behaviors>
        <w:guid w:val="{716B36C2-A0E8-4F8A-B2CD-7CB5A13A193E}"/>
      </w:docPartPr>
      <w:docPartBody>
        <w:p w:rsidR="00C431C8" w:rsidRDefault="00E60D64" w:rsidP="00E60D64">
          <w:pPr>
            <w:pStyle w:val="2B2A8C40F6634638B50BD21C7F9EBF0C"/>
          </w:pPr>
          <w:r w:rsidRPr="00AE4AF6">
            <w:rPr>
              <w:rStyle w:val="Textodelmarcadordeposicin"/>
            </w:rPr>
            <w:t>Haga clic o pulse aquí para escribir texto.</w:t>
          </w:r>
        </w:p>
      </w:docPartBody>
    </w:docPart>
    <w:docPart>
      <w:docPartPr>
        <w:name w:val="200FA6890B7B4947A8B27A77F9254B4E"/>
        <w:category>
          <w:name w:val="General"/>
          <w:gallery w:val="placeholder"/>
        </w:category>
        <w:types>
          <w:type w:val="bbPlcHdr"/>
        </w:types>
        <w:behaviors>
          <w:behavior w:val="content"/>
        </w:behaviors>
        <w:guid w:val="{D45322EF-1D7A-4CEC-8A52-86D8C479D42C}"/>
      </w:docPartPr>
      <w:docPartBody>
        <w:p w:rsidR="00C431C8" w:rsidRDefault="00E60D64" w:rsidP="00E60D64">
          <w:pPr>
            <w:pStyle w:val="200FA6890B7B4947A8B27A77F9254B4E"/>
          </w:pPr>
          <w:r w:rsidRPr="00AE4AF6">
            <w:rPr>
              <w:rStyle w:val="Textodelmarcadordeposicin"/>
            </w:rPr>
            <w:t>Haga clic o pulse aquí para escribir texto.</w:t>
          </w:r>
        </w:p>
      </w:docPartBody>
    </w:docPart>
    <w:docPart>
      <w:docPartPr>
        <w:name w:val="958BC6E5C7364771B7464C4163344DEC"/>
        <w:category>
          <w:name w:val="General"/>
          <w:gallery w:val="placeholder"/>
        </w:category>
        <w:types>
          <w:type w:val="bbPlcHdr"/>
        </w:types>
        <w:behaviors>
          <w:behavior w:val="content"/>
        </w:behaviors>
        <w:guid w:val="{FC3D2264-B684-4D70-88B4-DD914E2D03C8}"/>
      </w:docPartPr>
      <w:docPartBody>
        <w:p w:rsidR="00C431C8" w:rsidRDefault="00E60D64" w:rsidP="00E60D64">
          <w:pPr>
            <w:pStyle w:val="958BC6E5C7364771B7464C4163344DEC"/>
          </w:pPr>
          <w:r w:rsidRPr="00AE4AF6">
            <w:rPr>
              <w:rStyle w:val="Textodelmarcadordeposicin"/>
            </w:rPr>
            <w:t>Haga clic o pulse aquí para escribir texto.</w:t>
          </w:r>
        </w:p>
      </w:docPartBody>
    </w:docPart>
    <w:docPart>
      <w:docPartPr>
        <w:name w:val="272E626753F64FF996AA2519F518CCFC"/>
        <w:category>
          <w:name w:val="General"/>
          <w:gallery w:val="placeholder"/>
        </w:category>
        <w:types>
          <w:type w:val="bbPlcHdr"/>
        </w:types>
        <w:behaviors>
          <w:behavior w:val="content"/>
        </w:behaviors>
        <w:guid w:val="{E2392777-61E4-4739-B575-E8D914F6C2F9}"/>
      </w:docPartPr>
      <w:docPartBody>
        <w:p w:rsidR="00C431C8" w:rsidRDefault="00E60D64" w:rsidP="00E60D64">
          <w:pPr>
            <w:pStyle w:val="272E626753F64FF996AA2519F518CCFC"/>
          </w:pPr>
          <w:r w:rsidRPr="00AE4AF6">
            <w:rPr>
              <w:rStyle w:val="Textodelmarcadordeposicin"/>
            </w:rPr>
            <w:t>Haga clic o pulse aquí para escribir texto.</w:t>
          </w:r>
        </w:p>
      </w:docPartBody>
    </w:docPart>
    <w:docPart>
      <w:docPartPr>
        <w:name w:val="7C2957F480AF415EA4FD10CF268C63F7"/>
        <w:category>
          <w:name w:val="General"/>
          <w:gallery w:val="placeholder"/>
        </w:category>
        <w:types>
          <w:type w:val="bbPlcHdr"/>
        </w:types>
        <w:behaviors>
          <w:behavior w:val="content"/>
        </w:behaviors>
        <w:guid w:val="{83415F54-7412-4FF2-8326-380D63912A80}"/>
      </w:docPartPr>
      <w:docPartBody>
        <w:p w:rsidR="00C431C8" w:rsidRDefault="00E60D64" w:rsidP="00E60D64">
          <w:pPr>
            <w:pStyle w:val="7C2957F480AF415EA4FD10CF268C63F7"/>
          </w:pPr>
          <w:r w:rsidRPr="00AE4AF6">
            <w:rPr>
              <w:rStyle w:val="Textodelmarcadordeposicin"/>
            </w:rPr>
            <w:t>Haga clic o pulse aquí para escribir texto.</w:t>
          </w:r>
        </w:p>
      </w:docPartBody>
    </w:docPart>
    <w:docPart>
      <w:docPartPr>
        <w:name w:val="4C0105CBEE4844518A6F738EFFA5CF95"/>
        <w:category>
          <w:name w:val="General"/>
          <w:gallery w:val="placeholder"/>
        </w:category>
        <w:types>
          <w:type w:val="bbPlcHdr"/>
        </w:types>
        <w:behaviors>
          <w:behavior w:val="content"/>
        </w:behaviors>
        <w:guid w:val="{50419433-58FD-431F-9FA9-E53792399DFD}"/>
      </w:docPartPr>
      <w:docPartBody>
        <w:p w:rsidR="00C431C8" w:rsidRDefault="00E60D64" w:rsidP="00E60D64">
          <w:pPr>
            <w:pStyle w:val="4C0105CBEE4844518A6F738EFFA5CF95"/>
          </w:pPr>
          <w:r w:rsidRPr="00AE4AF6">
            <w:rPr>
              <w:rStyle w:val="Textodelmarcadordeposicin"/>
            </w:rPr>
            <w:t>Haga clic o pulse aquí para escribir texto.</w:t>
          </w:r>
        </w:p>
      </w:docPartBody>
    </w:docPart>
    <w:docPart>
      <w:docPartPr>
        <w:name w:val="D9D484F332A548969615881EB5D582AC"/>
        <w:category>
          <w:name w:val="General"/>
          <w:gallery w:val="placeholder"/>
        </w:category>
        <w:types>
          <w:type w:val="bbPlcHdr"/>
        </w:types>
        <w:behaviors>
          <w:behavior w:val="content"/>
        </w:behaviors>
        <w:guid w:val="{094E5160-21AE-4835-960E-BC1D63082CE1}"/>
      </w:docPartPr>
      <w:docPartBody>
        <w:p w:rsidR="00C431C8" w:rsidRDefault="00E60D64" w:rsidP="00E60D64">
          <w:pPr>
            <w:pStyle w:val="D9D484F332A548969615881EB5D582AC"/>
          </w:pPr>
          <w:r w:rsidRPr="00AE4AF6">
            <w:rPr>
              <w:rStyle w:val="Textodelmarcadordeposicin"/>
            </w:rPr>
            <w:t>Haga clic o pulse aquí para escribir texto.</w:t>
          </w:r>
        </w:p>
      </w:docPartBody>
    </w:docPart>
    <w:docPart>
      <w:docPartPr>
        <w:name w:val="C6831AAB0AE74FD0B3412E6C6FD1CFCB"/>
        <w:category>
          <w:name w:val="General"/>
          <w:gallery w:val="placeholder"/>
        </w:category>
        <w:types>
          <w:type w:val="bbPlcHdr"/>
        </w:types>
        <w:behaviors>
          <w:behavior w:val="content"/>
        </w:behaviors>
        <w:guid w:val="{C3F17BE2-383C-44DE-9C81-6204631AC9B5}"/>
      </w:docPartPr>
      <w:docPartBody>
        <w:p w:rsidR="00C431C8" w:rsidRDefault="00E60D64" w:rsidP="00E60D64">
          <w:pPr>
            <w:pStyle w:val="C6831AAB0AE74FD0B3412E6C6FD1CFCB"/>
          </w:pPr>
          <w:r w:rsidRPr="00AE4AF6">
            <w:rPr>
              <w:rStyle w:val="Textodelmarcadordeposicin"/>
            </w:rPr>
            <w:t>Haga clic o pulse aquí para escribir texto.</w:t>
          </w:r>
        </w:p>
      </w:docPartBody>
    </w:docPart>
    <w:docPart>
      <w:docPartPr>
        <w:name w:val="F75FA7DF179646D094D53B263921C182"/>
        <w:category>
          <w:name w:val="General"/>
          <w:gallery w:val="placeholder"/>
        </w:category>
        <w:types>
          <w:type w:val="bbPlcHdr"/>
        </w:types>
        <w:behaviors>
          <w:behavior w:val="content"/>
        </w:behaviors>
        <w:guid w:val="{85A93261-9648-4259-B437-1EE0DD4A10D2}"/>
      </w:docPartPr>
      <w:docPartBody>
        <w:p w:rsidR="00C431C8" w:rsidRDefault="00E60D64" w:rsidP="00E60D64">
          <w:pPr>
            <w:pStyle w:val="F75FA7DF179646D094D53B263921C182"/>
          </w:pPr>
          <w:r w:rsidRPr="00AE4AF6">
            <w:rPr>
              <w:rStyle w:val="Textodelmarcadordeposicin"/>
            </w:rPr>
            <w:t>Haga clic o pulse aquí para escribir texto.</w:t>
          </w:r>
        </w:p>
      </w:docPartBody>
    </w:docPart>
    <w:docPart>
      <w:docPartPr>
        <w:name w:val="E90541F8347148C4952DD7776A2F12C4"/>
        <w:category>
          <w:name w:val="General"/>
          <w:gallery w:val="placeholder"/>
        </w:category>
        <w:types>
          <w:type w:val="bbPlcHdr"/>
        </w:types>
        <w:behaviors>
          <w:behavior w:val="content"/>
        </w:behaviors>
        <w:guid w:val="{C24A4729-3D95-4712-BBBB-17586B5FDBA9}"/>
      </w:docPartPr>
      <w:docPartBody>
        <w:p w:rsidR="00C431C8" w:rsidRDefault="00E60D64" w:rsidP="00E60D64">
          <w:pPr>
            <w:pStyle w:val="E90541F8347148C4952DD7776A2F12C4"/>
          </w:pPr>
          <w:r w:rsidRPr="00AE4AF6">
            <w:rPr>
              <w:rStyle w:val="Textodelmarcadordeposicin"/>
            </w:rPr>
            <w:t>Haga clic o pulse aquí para escribir texto.</w:t>
          </w:r>
        </w:p>
      </w:docPartBody>
    </w:docPart>
    <w:docPart>
      <w:docPartPr>
        <w:name w:val="36E20F64546B409EAF370D63DF2BACC8"/>
        <w:category>
          <w:name w:val="General"/>
          <w:gallery w:val="placeholder"/>
        </w:category>
        <w:types>
          <w:type w:val="bbPlcHdr"/>
        </w:types>
        <w:behaviors>
          <w:behavior w:val="content"/>
        </w:behaviors>
        <w:guid w:val="{ECF6E651-755A-49B5-98CA-8F849117A1F5}"/>
      </w:docPartPr>
      <w:docPartBody>
        <w:p w:rsidR="00C431C8" w:rsidRDefault="00E60D64" w:rsidP="00E60D64">
          <w:pPr>
            <w:pStyle w:val="36E20F64546B409EAF370D63DF2BACC8"/>
          </w:pPr>
          <w:r w:rsidRPr="00AE4AF6">
            <w:rPr>
              <w:rStyle w:val="Textodelmarcadordeposicin"/>
            </w:rPr>
            <w:t>Haga clic o pulse aquí para escribir texto.</w:t>
          </w:r>
        </w:p>
      </w:docPartBody>
    </w:docPart>
    <w:docPart>
      <w:docPartPr>
        <w:name w:val="006C9DAA23CA4851A2A4592A12600BC7"/>
        <w:category>
          <w:name w:val="General"/>
          <w:gallery w:val="placeholder"/>
        </w:category>
        <w:types>
          <w:type w:val="bbPlcHdr"/>
        </w:types>
        <w:behaviors>
          <w:behavior w:val="content"/>
        </w:behaviors>
        <w:guid w:val="{CC001E25-36EC-4DDD-BAE9-D0801CF40639}"/>
      </w:docPartPr>
      <w:docPartBody>
        <w:p w:rsidR="00C431C8" w:rsidRDefault="00E60D64" w:rsidP="00E60D64">
          <w:pPr>
            <w:pStyle w:val="006C9DAA23CA4851A2A4592A12600BC7"/>
          </w:pPr>
          <w:r w:rsidRPr="00AE4AF6">
            <w:rPr>
              <w:rStyle w:val="Textodelmarcadordeposicin"/>
            </w:rPr>
            <w:t>Haga clic o pulse aquí para escribir texto.</w:t>
          </w:r>
        </w:p>
      </w:docPartBody>
    </w:docPart>
    <w:docPart>
      <w:docPartPr>
        <w:name w:val="B07DDF47FA674A0E85993F5B55CC858B"/>
        <w:category>
          <w:name w:val="General"/>
          <w:gallery w:val="placeholder"/>
        </w:category>
        <w:types>
          <w:type w:val="bbPlcHdr"/>
        </w:types>
        <w:behaviors>
          <w:behavior w:val="content"/>
        </w:behaviors>
        <w:guid w:val="{4E65D8BA-791B-49A8-B20B-871F80FB666D}"/>
      </w:docPartPr>
      <w:docPartBody>
        <w:p w:rsidR="00C431C8" w:rsidRDefault="00E60D64" w:rsidP="00E60D64">
          <w:pPr>
            <w:pStyle w:val="B07DDF47FA674A0E85993F5B55CC858B"/>
          </w:pPr>
          <w:r w:rsidRPr="00AE4AF6">
            <w:rPr>
              <w:rStyle w:val="Textodelmarcadordeposicin"/>
            </w:rPr>
            <w:t>Haga clic o pulse aquí para escribir texto.</w:t>
          </w:r>
        </w:p>
      </w:docPartBody>
    </w:docPart>
    <w:docPart>
      <w:docPartPr>
        <w:name w:val="91E7BC1F29B04AE69EA55FFD84BCD142"/>
        <w:category>
          <w:name w:val="General"/>
          <w:gallery w:val="placeholder"/>
        </w:category>
        <w:types>
          <w:type w:val="bbPlcHdr"/>
        </w:types>
        <w:behaviors>
          <w:behavior w:val="content"/>
        </w:behaviors>
        <w:guid w:val="{72885134-65A2-4F13-8F27-DBC0D9AA96FB}"/>
      </w:docPartPr>
      <w:docPartBody>
        <w:p w:rsidR="00C431C8" w:rsidRDefault="00E60D64" w:rsidP="00E60D64">
          <w:pPr>
            <w:pStyle w:val="91E7BC1F29B04AE69EA55FFD84BCD142"/>
          </w:pPr>
          <w:r w:rsidRPr="00AE4AF6">
            <w:rPr>
              <w:rStyle w:val="Textodelmarcadordeposicin"/>
            </w:rPr>
            <w:t>Haga clic o pulse aquí para escribir texto.</w:t>
          </w:r>
        </w:p>
      </w:docPartBody>
    </w:docPart>
    <w:docPart>
      <w:docPartPr>
        <w:name w:val="02584A7995474AC6A90B046E6651E5DA"/>
        <w:category>
          <w:name w:val="General"/>
          <w:gallery w:val="placeholder"/>
        </w:category>
        <w:types>
          <w:type w:val="bbPlcHdr"/>
        </w:types>
        <w:behaviors>
          <w:behavior w:val="content"/>
        </w:behaviors>
        <w:guid w:val="{D204E07D-0F06-4081-B465-5AF0ABA1064A}"/>
      </w:docPartPr>
      <w:docPartBody>
        <w:p w:rsidR="00C431C8" w:rsidRDefault="00E60D64" w:rsidP="00E60D64">
          <w:pPr>
            <w:pStyle w:val="02584A7995474AC6A90B046E6651E5DA"/>
          </w:pPr>
          <w:r w:rsidRPr="00AE4AF6">
            <w:rPr>
              <w:rStyle w:val="Textodelmarcadordeposicin"/>
            </w:rPr>
            <w:t>Haga clic o pulse aquí para escribir texto.</w:t>
          </w:r>
        </w:p>
      </w:docPartBody>
    </w:docPart>
    <w:docPart>
      <w:docPartPr>
        <w:name w:val="40BAD89BE0A041DE8976893F2F4AADA5"/>
        <w:category>
          <w:name w:val="General"/>
          <w:gallery w:val="placeholder"/>
        </w:category>
        <w:types>
          <w:type w:val="bbPlcHdr"/>
        </w:types>
        <w:behaviors>
          <w:behavior w:val="content"/>
        </w:behaviors>
        <w:guid w:val="{81306439-C4BB-4950-B965-02BB4256F2DE}"/>
      </w:docPartPr>
      <w:docPartBody>
        <w:p w:rsidR="00C431C8" w:rsidRDefault="00E60D64" w:rsidP="00E60D64">
          <w:pPr>
            <w:pStyle w:val="40BAD89BE0A041DE8976893F2F4AADA5"/>
          </w:pPr>
          <w:r w:rsidRPr="00AE4AF6">
            <w:rPr>
              <w:rStyle w:val="Textodelmarcadordeposicin"/>
            </w:rPr>
            <w:t>Haga clic o pulse aquí para escribir texto.</w:t>
          </w:r>
        </w:p>
      </w:docPartBody>
    </w:docPart>
    <w:docPart>
      <w:docPartPr>
        <w:name w:val="0F09084303D341E392A491B891CD790D"/>
        <w:category>
          <w:name w:val="General"/>
          <w:gallery w:val="placeholder"/>
        </w:category>
        <w:types>
          <w:type w:val="bbPlcHdr"/>
        </w:types>
        <w:behaviors>
          <w:behavior w:val="content"/>
        </w:behaviors>
        <w:guid w:val="{A44C5E72-7729-4216-9CEA-125E0F5C0BE4}"/>
      </w:docPartPr>
      <w:docPartBody>
        <w:p w:rsidR="00C431C8" w:rsidRDefault="00E60D64" w:rsidP="00E60D64">
          <w:pPr>
            <w:pStyle w:val="0F09084303D341E392A491B891CD790D"/>
          </w:pPr>
          <w:r w:rsidRPr="00AE4AF6">
            <w:rPr>
              <w:rStyle w:val="Textodelmarcadordeposicin"/>
            </w:rPr>
            <w:t>Haga clic o pulse aquí para escribir texto.</w:t>
          </w:r>
        </w:p>
      </w:docPartBody>
    </w:docPart>
    <w:docPart>
      <w:docPartPr>
        <w:name w:val="C821C125F24B46D0B71591EE9AF107B8"/>
        <w:category>
          <w:name w:val="General"/>
          <w:gallery w:val="placeholder"/>
        </w:category>
        <w:types>
          <w:type w:val="bbPlcHdr"/>
        </w:types>
        <w:behaviors>
          <w:behavior w:val="content"/>
        </w:behaviors>
        <w:guid w:val="{CBA6EA84-673D-43F0-865B-92471BB8D0EF}"/>
      </w:docPartPr>
      <w:docPartBody>
        <w:p w:rsidR="00C431C8" w:rsidRDefault="00E60D64" w:rsidP="00E60D64">
          <w:pPr>
            <w:pStyle w:val="C821C125F24B46D0B71591EE9AF107B8"/>
          </w:pPr>
          <w:r w:rsidRPr="00AE4AF6">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E9"/>
    <w:rsid w:val="003B48B9"/>
    <w:rsid w:val="003F00C3"/>
    <w:rsid w:val="004F28D2"/>
    <w:rsid w:val="00566030"/>
    <w:rsid w:val="007F18E9"/>
    <w:rsid w:val="008E2EC4"/>
    <w:rsid w:val="008F59E8"/>
    <w:rsid w:val="00C431C8"/>
    <w:rsid w:val="00D61F81"/>
    <w:rsid w:val="00E60D64"/>
    <w:rsid w:val="00F57A20"/>
    <w:rsid w:val="00F7334E"/>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C"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60D64"/>
    <w:rPr>
      <w:color w:val="666666"/>
    </w:rPr>
  </w:style>
  <w:style w:type="paragraph" w:customStyle="1" w:styleId="988D11959F554DEE98B72C7F920EA84B">
    <w:name w:val="988D11959F554DEE98B72C7F920EA84B"/>
    <w:rsid w:val="007F18E9"/>
  </w:style>
  <w:style w:type="paragraph" w:customStyle="1" w:styleId="9DE80C210F5D4AEAB46E5A6884327511">
    <w:name w:val="9DE80C210F5D4AEAB46E5A6884327511"/>
    <w:rsid w:val="007F18E9"/>
  </w:style>
  <w:style w:type="paragraph" w:customStyle="1" w:styleId="C6A16AB839594B8FA03E4D0DA9862760">
    <w:name w:val="C6A16AB839594B8FA03E4D0DA9862760"/>
    <w:rsid w:val="007F18E9"/>
  </w:style>
  <w:style w:type="paragraph" w:customStyle="1" w:styleId="BFCA37EF255F458498C520210C2FAFF0">
    <w:name w:val="BFCA37EF255F458498C520210C2FAFF0"/>
    <w:rsid w:val="00E60D64"/>
  </w:style>
  <w:style w:type="paragraph" w:customStyle="1" w:styleId="4B216E6BF6184FB897265E5C345CB17B">
    <w:name w:val="4B216E6BF6184FB897265E5C345CB17B"/>
    <w:rsid w:val="00E60D64"/>
  </w:style>
  <w:style w:type="paragraph" w:customStyle="1" w:styleId="84405E62B44140A0A919E790CE4536D7">
    <w:name w:val="84405E62B44140A0A919E790CE4536D7"/>
    <w:rsid w:val="00E60D64"/>
  </w:style>
  <w:style w:type="paragraph" w:customStyle="1" w:styleId="0FC6D545D3FA4C9AADEC6EC52EF45D87">
    <w:name w:val="0FC6D545D3FA4C9AADEC6EC52EF45D87"/>
    <w:rsid w:val="00E60D64"/>
  </w:style>
  <w:style w:type="paragraph" w:customStyle="1" w:styleId="9751BBD24FE14A7DB82949AF82A962C2">
    <w:name w:val="9751BBD24FE14A7DB82949AF82A962C2"/>
    <w:rsid w:val="00E60D64"/>
  </w:style>
  <w:style w:type="paragraph" w:customStyle="1" w:styleId="A4FA0B51D84947AA88BA795C6FB3FDE0">
    <w:name w:val="A4FA0B51D84947AA88BA795C6FB3FDE0"/>
    <w:rsid w:val="00E60D64"/>
  </w:style>
  <w:style w:type="paragraph" w:customStyle="1" w:styleId="807D76A1728D4ACD8466848409FFD9F1">
    <w:name w:val="807D76A1728D4ACD8466848409FFD9F1"/>
    <w:rsid w:val="00E60D64"/>
  </w:style>
  <w:style w:type="paragraph" w:customStyle="1" w:styleId="69A4A7AB306E410A81D9E76352E7C4A7">
    <w:name w:val="69A4A7AB306E410A81D9E76352E7C4A7"/>
    <w:rsid w:val="00E60D64"/>
  </w:style>
  <w:style w:type="paragraph" w:customStyle="1" w:styleId="58874623ABE24123B98548FDE8A4AB85">
    <w:name w:val="58874623ABE24123B98548FDE8A4AB85"/>
    <w:rsid w:val="00E60D64"/>
  </w:style>
  <w:style w:type="paragraph" w:customStyle="1" w:styleId="2B2A8C40F6634638B50BD21C7F9EBF0C">
    <w:name w:val="2B2A8C40F6634638B50BD21C7F9EBF0C"/>
    <w:rsid w:val="00E60D64"/>
  </w:style>
  <w:style w:type="paragraph" w:customStyle="1" w:styleId="200FA6890B7B4947A8B27A77F9254B4E">
    <w:name w:val="200FA6890B7B4947A8B27A77F9254B4E"/>
    <w:rsid w:val="00E60D64"/>
  </w:style>
  <w:style w:type="paragraph" w:customStyle="1" w:styleId="958BC6E5C7364771B7464C4163344DEC">
    <w:name w:val="958BC6E5C7364771B7464C4163344DEC"/>
    <w:rsid w:val="00E60D64"/>
  </w:style>
  <w:style w:type="paragraph" w:customStyle="1" w:styleId="272E626753F64FF996AA2519F518CCFC">
    <w:name w:val="272E626753F64FF996AA2519F518CCFC"/>
    <w:rsid w:val="00E60D64"/>
  </w:style>
  <w:style w:type="paragraph" w:customStyle="1" w:styleId="7C2957F480AF415EA4FD10CF268C63F7">
    <w:name w:val="7C2957F480AF415EA4FD10CF268C63F7"/>
    <w:rsid w:val="00E60D64"/>
  </w:style>
  <w:style w:type="paragraph" w:customStyle="1" w:styleId="4C0105CBEE4844518A6F738EFFA5CF95">
    <w:name w:val="4C0105CBEE4844518A6F738EFFA5CF95"/>
    <w:rsid w:val="00E60D64"/>
  </w:style>
  <w:style w:type="paragraph" w:customStyle="1" w:styleId="D9D484F332A548969615881EB5D582AC">
    <w:name w:val="D9D484F332A548969615881EB5D582AC"/>
    <w:rsid w:val="00E60D64"/>
  </w:style>
  <w:style w:type="paragraph" w:customStyle="1" w:styleId="C6831AAB0AE74FD0B3412E6C6FD1CFCB">
    <w:name w:val="C6831AAB0AE74FD0B3412E6C6FD1CFCB"/>
    <w:rsid w:val="00E60D64"/>
  </w:style>
  <w:style w:type="paragraph" w:customStyle="1" w:styleId="F75FA7DF179646D094D53B263921C182">
    <w:name w:val="F75FA7DF179646D094D53B263921C182"/>
    <w:rsid w:val="00E60D64"/>
  </w:style>
  <w:style w:type="paragraph" w:customStyle="1" w:styleId="E90541F8347148C4952DD7776A2F12C4">
    <w:name w:val="E90541F8347148C4952DD7776A2F12C4"/>
    <w:rsid w:val="00E60D64"/>
  </w:style>
  <w:style w:type="paragraph" w:customStyle="1" w:styleId="36E20F64546B409EAF370D63DF2BACC8">
    <w:name w:val="36E20F64546B409EAF370D63DF2BACC8"/>
    <w:rsid w:val="00E60D64"/>
  </w:style>
  <w:style w:type="paragraph" w:customStyle="1" w:styleId="006C9DAA23CA4851A2A4592A12600BC7">
    <w:name w:val="006C9DAA23CA4851A2A4592A12600BC7"/>
    <w:rsid w:val="00E60D64"/>
  </w:style>
  <w:style w:type="paragraph" w:customStyle="1" w:styleId="B07DDF47FA674A0E85993F5B55CC858B">
    <w:name w:val="B07DDF47FA674A0E85993F5B55CC858B"/>
    <w:rsid w:val="00E60D64"/>
  </w:style>
  <w:style w:type="paragraph" w:customStyle="1" w:styleId="91E7BC1F29B04AE69EA55FFD84BCD142">
    <w:name w:val="91E7BC1F29B04AE69EA55FFD84BCD142"/>
    <w:rsid w:val="00E60D64"/>
  </w:style>
  <w:style w:type="paragraph" w:customStyle="1" w:styleId="02584A7995474AC6A90B046E6651E5DA">
    <w:name w:val="02584A7995474AC6A90B046E6651E5DA"/>
    <w:rsid w:val="00E60D64"/>
  </w:style>
  <w:style w:type="paragraph" w:customStyle="1" w:styleId="40BAD89BE0A041DE8976893F2F4AADA5">
    <w:name w:val="40BAD89BE0A041DE8976893F2F4AADA5"/>
    <w:rsid w:val="00E60D64"/>
  </w:style>
  <w:style w:type="paragraph" w:customStyle="1" w:styleId="0F09084303D341E392A491B891CD790D">
    <w:name w:val="0F09084303D341E392A491B891CD790D"/>
    <w:rsid w:val="00E60D64"/>
  </w:style>
  <w:style w:type="paragraph" w:customStyle="1" w:styleId="C821C125F24B46D0B71591EE9AF107B8">
    <w:name w:val="C821C125F24B46D0B71591EE9AF107B8"/>
    <w:rsid w:val="00E60D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WuFDF2aysMTXGx10V/0wX6HZQ==">CgMxLjA4AHIhMU1Tb202bDNCMVhOM2FNOVJydjhrNW1vY29Qc3J5V3o2</go:docsCustomData>
</go:gDocsCustomXmlDataStorage>
</file>

<file path=customXml/itemProps1.xml><?xml version="1.0" encoding="utf-8"?>
<ds:datastoreItem xmlns:ds="http://schemas.openxmlformats.org/officeDocument/2006/customXml" ds:itemID="{4BDE93E4-B3AB-4D53-8CE8-713DBC8A64E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7500</Words>
  <Characters>41253</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Ushiña Llamba Jeremy Bryan</cp:lastModifiedBy>
  <cp:revision>2</cp:revision>
  <dcterms:created xsi:type="dcterms:W3CDTF">2025-05-19T13:52:00Z</dcterms:created>
  <dcterms:modified xsi:type="dcterms:W3CDTF">2025-05-19T13:52:00Z</dcterms:modified>
</cp:coreProperties>
</file>