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36"/>
          <w:szCs w:val="36"/>
        </w:rPr>
      </w:pPr>
      <w:r w:rsidDel="00000000" w:rsidR="00000000" w:rsidRPr="00000000">
        <w:rPr>
          <w:b w:val="1"/>
          <w:sz w:val="36"/>
          <w:szCs w:val="36"/>
          <w:rtl w:val="0"/>
        </w:rPr>
        <w:t xml:space="preserve">Becoming Autistic: The Construction of Insurgent Narratives in Neurodiversity Studies</w:t>
      </w:r>
    </w:p>
    <w:p w:rsidR="00000000" w:rsidDel="00000000" w:rsidP="00000000" w:rsidRDefault="00000000" w:rsidRPr="00000000" w14:paraId="00000002">
      <w:pPr>
        <w:pageBreakBefore w:val="0"/>
        <w:rPr>
          <w:b w:val="1"/>
        </w:rPr>
      </w:pPr>
      <w:r w:rsidDel="00000000" w:rsidR="00000000" w:rsidRPr="00000000">
        <w:rPr>
          <w:rtl w:val="0"/>
        </w:rPr>
      </w:r>
    </w:p>
    <w:p w:rsidR="00000000" w:rsidDel="00000000" w:rsidP="00000000" w:rsidRDefault="00000000" w:rsidRPr="00000000" w14:paraId="00000003">
      <w:pPr>
        <w:pageBreakBefore w:val="0"/>
        <w:rPr>
          <w:i w:val="1"/>
          <w:sz w:val="28"/>
          <w:szCs w:val="28"/>
        </w:rPr>
      </w:pPr>
      <w:r w:rsidDel="00000000" w:rsidR="00000000" w:rsidRPr="00000000">
        <w:rPr>
          <w:rtl w:val="0"/>
        </w:rPr>
      </w:r>
    </w:p>
    <w:p w:rsidR="00000000" w:rsidDel="00000000" w:rsidP="00000000" w:rsidRDefault="00000000" w:rsidRPr="00000000" w14:paraId="00000004">
      <w:pPr>
        <w:pageBreakBefore w:val="0"/>
        <w:rPr>
          <w:rFonts w:ascii="Times" w:cs="Times" w:eastAsia="Times" w:hAnsi="Times"/>
          <w:i w:val="1"/>
          <w:sz w:val="28"/>
          <w:szCs w:val="28"/>
        </w:rPr>
      </w:pPr>
      <w:r w:rsidDel="00000000" w:rsidR="00000000" w:rsidRPr="00000000">
        <w:rPr>
          <w:rtl w:val="0"/>
        </w:rPr>
      </w:r>
      <w:r w:rsidDel="00000000" w:rsidR="00000000" w:rsidRPr="00000000">
        <mc:AlternateContent>
          <mc:Choice Requires="wpg">
            <w:drawing>
              <wp:anchor allowOverlap="1" behindDoc="0" distB="4294967295" distT="4294967295" distL="114300" distR="114300" hidden="0" layoutInCell="1" locked="0" relativeHeight="0" simplePos="0">
                <wp:simplePos x="0" y="0"/>
                <wp:positionH relativeFrom="column">
                  <wp:posOffset>1</wp:posOffset>
                </wp:positionH>
                <wp:positionV relativeFrom="paragraph">
                  <wp:posOffset>55896</wp:posOffset>
                </wp:positionV>
                <wp:extent cx="6324600" cy="177800"/>
                <wp:effectExtent b="0" l="0" r="0" t="0"/>
                <wp:wrapNone/>
                <wp:docPr id="42" name=""/>
                <a:graphic>
                  <a:graphicData uri="http://schemas.microsoft.com/office/word/2010/wordprocessingShape">
                    <wps:wsp>
                      <wps:cNvCnPr/>
                      <wps:spPr>
                        <a:xfrm>
                          <a:off x="2259900" y="3780000"/>
                          <a:ext cx="6172200" cy="0"/>
                        </a:xfrm>
                        <a:prstGeom prst="straightConnector1">
                          <a:avLst/>
                        </a:prstGeom>
                        <a:noFill/>
                        <a:ln cap="flat" cmpd="sng" w="254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4294967295" distT="4294967295" distL="114300" distR="114300" hidden="0" layoutInCell="1" locked="0" relativeHeight="0" simplePos="0">
                <wp:simplePos x="0" y="0"/>
                <wp:positionH relativeFrom="column">
                  <wp:posOffset>1</wp:posOffset>
                </wp:positionH>
                <wp:positionV relativeFrom="paragraph">
                  <wp:posOffset>55896</wp:posOffset>
                </wp:positionV>
                <wp:extent cx="6324600" cy="177800"/>
                <wp:effectExtent b="0" l="0" r="0" t="0"/>
                <wp:wrapNone/>
                <wp:docPr id="4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6324600" cy="177800"/>
                        </a:xfrm>
                        <a:prstGeom prst="rect"/>
                        <a:ln/>
                      </pic:spPr>
                    </pic:pic>
                  </a:graphicData>
                </a:graphic>
              </wp:anchor>
            </w:drawing>
          </mc:Fallback>
        </mc:AlternateContent>
      </w:r>
    </w:p>
    <w:p w:rsidR="00000000" w:rsidDel="00000000" w:rsidP="00000000" w:rsidRDefault="00000000" w:rsidRPr="00000000" w14:paraId="00000005">
      <w:pPr>
        <w:pageBreakBefore w:val="0"/>
        <w:rPr>
          <w:b w:val="1"/>
          <w:sz w:val="20"/>
          <w:szCs w:val="20"/>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Times New Roman" w:cs="Times New Roman" w:eastAsia="Times New Roman" w:hAnsi="Times New Roman"/>
          <w:b w:val="1"/>
          <w:i w:val="0"/>
          <w:smallCaps w:val="1"/>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1"/>
          <w:strike w:val="0"/>
          <w:color w:val="000000"/>
          <w:sz w:val="20"/>
          <w:szCs w:val="20"/>
          <w:u w:val="none"/>
          <w:shd w:fill="auto" w:val="clear"/>
          <w:vertAlign w:val="baseline"/>
          <w:rtl w:val="0"/>
        </w:rPr>
        <w:t xml:space="preserve">Abstract</w:t>
      </w:r>
    </w:p>
    <w:p w:rsidR="00000000" w:rsidDel="00000000" w:rsidP="00000000" w:rsidRDefault="00000000" w:rsidRPr="00000000" w14:paraId="00000007">
      <w:pPr>
        <w:pageBreakBefore w:val="0"/>
        <w:jc w:val="both"/>
        <w:rPr>
          <w:sz w:val="20"/>
          <w:szCs w:val="20"/>
        </w:rPr>
      </w:pPr>
      <w:r w:rsidDel="00000000" w:rsidR="00000000" w:rsidRPr="00000000">
        <w:rPr>
          <w:sz w:val="20"/>
          <w:szCs w:val="20"/>
          <w:rtl w:val="0"/>
        </w:rPr>
        <w:t xml:space="preserve">In this article, we aim to present the convergence of feminist disability studies with the field of neurodiversity studies to forge alliances in constructing insurgent narratives about autism. We believe that feminism provides fundamental foundations for the decolonization of autism and offers important elements for the social emancipation of this disability and neurodivergence. The article is organized as a narrative review, incorporating information from national and international studies to shape its scope. Additionally, we propose insurgent narratives for autism from a neuroqueer perspective, a practice that dismantles the neurological reactions and expressions imposed by normative body systems. In conclusion, we consider that through neuroqueer, autistic individuals can embrace their condition, allowing them to distance themselves from the pathology paradigm and move closer to the neurodiversity paradigm.</w:t>
      </w:r>
    </w:p>
    <w:p w:rsidR="00000000" w:rsidDel="00000000" w:rsidP="00000000" w:rsidRDefault="00000000" w:rsidRPr="00000000" w14:paraId="00000008">
      <w:pPr>
        <w:pageBreakBefore w:val="0"/>
        <w:rPr>
          <w:sz w:val="20"/>
          <w:szCs w:val="20"/>
        </w:rPr>
      </w:pPr>
      <w:r w:rsidDel="00000000" w:rsidR="00000000" w:rsidRPr="00000000">
        <w:rPr>
          <w:rtl w:val="0"/>
        </w:rPr>
      </w:r>
    </w:p>
    <w:p w:rsidR="00000000" w:rsidDel="00000000" w:rsidP="00000000" w:rsidRDefault="00000000" w:rsidRPr="00000000" w14:paraId="00000009">
      <w:pPr>
        <w:pageBreakBefore w:val="0"/>
        <w:rPr>
          <w:b w:val="1"/>
          <w:sz w:val="20"/>
          <w:szCs w:val="20"/>
        </w:rPr>
      </w:pPr>
      <w:r w:rsidDel="00000000" w:rsidR="00000000" w:rsidRPr="00000000">
        <w:rPr>
          <w:b w:val="1"/>
          <w:sz w:val="20"/>
          <w:szCs w:val="20"/>
          <w:rtl w:val="0"/>
        </w:rPr>
        <w:t xml:space="preserve">Keywords</w:t>
      </w:r>
    </w:p>
    <w:p w:rsidR="00000000" w:rsidDel="00000000" w:rsidP="00000000" w:rsidRDefault="00000000" w:rsidRPr="00000000" w14:paraId="0000000A">
      <w:pPr>
        <w:pageBreakBefore w:val="0"/>
        <w:jc w:val="both"/>
        <w:rPr>
          <w:sz w:val="20"/>
          <w:szCs w:val="20"/>
        </w:rPr>
      </w:pPr>
      <w:r w:rsidDel="00000000" w:rsidR="00000000" w:rsidRPr="00000000">
        <w:rPr>
          <w:sz w:val="20"/>
          <w:szCs w:val="20"/>
          <w:rtl w:val="0"/>
        </w:rPr>
        <w:t xml:space="preserve">Autism; Disability; Neurodiversity; Feminist Studies; Neuroqueer</w:t>
      </w:r>
    </w:p>
    <w:p w:rsidR="00000000" w:rsidDel="00000000" w:rsidP="00000000" w:rsidRDefault="00000000" w:rsidRPr="00000000" w14:paraId="0000000B">
      <w:pPr>
        <w:pageBreakBefore w:val="0"/>
        <w:jc w:val="both"/>
        <w:rPr>
          <w:sz w:val="20"/>
          <w:szCs w:val="20"/>
        </w:rPr>
      </w:pPr>
      <w:r w:rsidDel="00000000" w:rsidR="00000000" w:rsidRPr="00000000">
        <w:rPr>
          <w:rtl w:val="0"/>
        </w:rPr>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pacing w:after="120" w:lineRule="auto"/>
        <w:jc w:val="center"/>
        <w:rPr>
          <w:b w:val="1"/>
          <w:smallCaps w:val="1"/>
          <w:color w:val="000000"/>
          <w:sz w:val="20"/>
          <w:szCs w:val="20"/>
        </w:rPr>
      </w:pPr>
      <w:r w:rsidDel="00000000" w:rsidR="00000000" w:rsidRPr="00000000">
        <w:rPr>
          <w:b w:val="1"/>
          <w:smallCaps w:val="1"/>
          <w:color w:val="000000"/>
          <w:sz w:val="20"/>
          <w:szCs w:val="20"/>
          <w:rtl w:val="0"/>
        </w:rPr>
        <w:t xml:space="preserve">Resumo</w:t>
      </w:r>
    </w:p>
    <w:p w:rsidR="00000000" w:rsidDel="00000000" w:rsidP="00000000" w:rsidRDefault="00000000" w:rsidRPr="00000000" w14:paraId="0000000D">
      <w:pPr>
        <w:pageBreakBefore w:val="0"/>
        <w:jc w:val="both"/>
        <w:rPr>
          <w:sz w:val="20"/>
          <w:szCs w:val="20"/>
        </w:rPr>
      </w:pPr>
      <w:r w:rsidDel="00000000" w:rsidR="00000000" w:rsidRPr="00000000">
        <w:rPr>
          <w:sz w:val="20"/>
          <w:szCs w:val="20"/>
          <w:rtl w:val="0"/>
        </w:rPr>
        <w:t xml:space="preserve">No presente artigo, buscamos apresentar a aproximação dos estudos feministas da deficiência ao campo de estudos da neurodiversidade para que possam ser aliados na construção de narrativas insurgentes acerca do autismo. Consideramos que o feminismo possui bases fundamentais para a decolonização do autismo, e oferece importantes elementos para a emancipação social de pessoas que vivenciam o autismo enquanto deficiência e neurodivergência. O artigo foi organizado conforme uma revisão narrativa, trazendo informações de estudos nacionais e internacionais para compor seu escopo. Além disso, trazemos a proposta de narrativas insurgentes para o autismo a partir do neuroqueer, uma prática que desmantela as reações e expressões neurológicas impostas por sistemas normativos de corpos. Com isso, finalizamos considerando que a partir do neuroqueer, autistas possam assumir essa condição, o que lhes permite distanciar-se do paradigma da patologia e se aproximarem do paradigma da neurodiversidade.</w:t>
      </w:r>
    </w:p>
    <w:p w:rsidR="00000000" w:rsidDel="00000000" w:rsidP="00000000" w:rsidRDefault="00000000" w:rsidRPr="00000000" w14:paraId="0000000E">
      <w:pPr>
        <w:pageBreakBefore w:val="0"/>
        <w:rPr>
          <w:sz w:val="20"/>
          <w:szCs w:val="20"/>
        </w:rPr>
      </w:pPr>
      <w:r w:rsidDel="00000000" w:rsidR="00000000" w:rsidRPr="00000000">
        <w:rPr>
          <w:rtl w:val="0"/>
        </w:rPr>
      </w:r>
    </w:p>
    <w:p w:rsidR="00000000" w:rsidDel="00000000" w:rsidP="00000000" w:rsidRDefault="00000000" w:rsidRPr="00000000" w14:paraId="0000000F">
      <w:pPr>
        <w:pageBreakBefore w:val="0"/>
        <w:jc w:val="both"/>
        <w:rPr>
          <w:b w:val="1"/>
          <w:sz w:val="20"/>
          <w:szCs w:val="20"/>
        </w:rPr>
      </w:pPr>
      <w:r w:rsidDel="00000000" w:rsidR="00000000" w:rsidRPr="00000000">
        <w:rPr>
          <w:b w:val="1"/>
          <w:sz w:val="20"/>
          <w:szCs w:val="20"/>
          <w:rtl w:val="0"/>
        </w:rPr>
        <w:t xml:space="preserve">Palavras-chave</w:t>
      </w:r>
    </w:p>
    <w:p w:rsidR="00000000" w:rsidDel="00000000" w:rsidP="00000000" w:rsidRDefault="00000000" w:rsidRPr="00000000" w14:paraId="00000010">
      <w:pPr>
        <w:pageBreakBefore w:val="0"/>
        <w:jc w:val="both"/>
        <w:rPr>
          <w:sz w:val="20"/>
          <w:szCs w:val="20"/>
        </w:rPr>
      </w:pPr>
      <w:r w:rsidDel="00000000" w:rsidR="00000000" w:rsidRPr="00000000">
        <w:rPr>
          <w:sz w:val="20"/>
          <w:szCs w:val="20"/>
          <w:rtl w:val="0"/>
        </w:rPr>
        <w:t xml:space="preserve">Autismo; Deficiência; Neurodiversidade; Estudos feministas; Neuroqueer</w:t>
      </w:r>
      <w:r w:rsidDel="00000000" w:rsidR="00000000" w:rsidRPr="00000000">
        <w:drawing>
          <wp:anchor allowOverlap="1" behindDoc="0" distB="0" distT="0" distL="114300" distR="114300" hidden="0" layoutInCell="1" locked="0" relativeHeight="0" simplePos="0">
            <wp:simplePos x="0" y="0"/>
            <wp:positionH relativeFrom="column">
              <wp:posOffset>5400675</wp:posOffset>
            </wp:positionH>
            <wp:positionV relativeFrom="paragraph">
              <wp:posOffset>0</wp:posOffset>
            </wp:positionV>
            <wp:extent cx="396000" cy="259200"/>
            <wp:effectExtent b="0" l="0" r="0" t="0"/>
            <wp:wrapNone/>
            <wp:docPr id="43"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396000" cy="259200"/>
                    </a:xfrm>
                    <a:prstGeom prst="rect"/>
                    <a:ln/>
                  </pic:spPr>
                </pic:pic>
              </a:graphicData>
            </a:graphic>
          </wp:anchor>
        </w:drawing>
      </w:r>
    </w:p>
    <w:p w:rsidR="00000000" w:rsidDel="00000000" w:rsidP="00000000" w:rsidRDefault="00000000" w:rsidRPr="00000000" w14:paraId="00000011">
      <w:pPr>
        <w:pageBreakBefore w:val="0"/>
        <w:rPr>
          <w:b w:val="1"/>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Tornando-se Autista: a construção de narrativas insurgentes nos estudos sobre neurodiversidade</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b w:val="1"/>
        </w:rPr>
      </w:pPr>
      <w:r w:rsidDel="00000000" w:rsidR="00000000" w:rsidRPr="00000000">
        <w:rPr>
          <w:b w:val="1"/>
          <w:rtl w:val="0"/>
        </w:rPr>
        <w:t xml:space="preserve">Introdução</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pPr>
      <w:r w:rsidDel="00000000" w:rsidR="00000000" w:rsidRPr="00000000">
        <w:rPr>
          <w:rtl w:val="0"/>
        </w:rPr>
        <w:tab/>
        <w:t xml:space="preserve">Começamos este artigo nos posicionando contra as narrativas colonizadoras acerca do autismo. Esta neurodivergência, também considerada como uma deficiência (Brasil, 2012), é frequentemente entendida como uma condição neurológica que provoca padrões repetitivos de comportamento, dificuldade de socialização e interação com o mundo (Botha, Dibb &amp; Frost, 2022), o que dificulta seu entendimento tanto como neurodivergência quanto como deficiência. Entendemos o autismo como neurodivergência por ser uma reação neurológica divergente da reação padrão em relação ao mundo (Walker, 2021), ou seja, o processamento neurológico autista diverge de outras formas neurológicas existentes. E, como deficiência, por essa divergência neurológica, se encontra em desvantagem social por enfrentar barreiras sociais (Barnes, 2009) em sua forma de reagir ao mundo.</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pPr>
      <w:r w:rsidDel="00000000" w:rsidR="00000000" w:rsidRPr="00000000">
        <w:rPr>
          <w:rtl w:val="0"/>
        </w:rPr>
        <w:tab/>
        <w:t xml:space="preserve">Compreendemos que as barreiras sociais impostas por sistemas colonizadores perpassam as narrativas autistas, uma vez que são influenciadas por marcadores sociais que privilegiam determinados corpos e mentes em detrimento de outros. Utilizamos raça, gênero, classe, geopolítica, deficiência como categorias políticas de análise de corpos, pois suas narrativas são compreendidas dentro desses contextos (Nicolau, Gesser &amp; Moraes, 2024; Gesser, Moraes &amp; Vale, 2024; Ballestrin, 2013), mas adicionamos a neurodiversidade como uma categoria política para compreensão das formas neurológicas.</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pPr>
      <w:r w:rsidDel="00000000" w:rsidR="00000000" w:rsidRPr="00000000">
        <w:rPr>
          <w:rtl w:val="0"/>
        </w:rPr>
        <w:tab/>
        <w:t xml:space="preserve">Consideramos que sistemas colonizadores, organizados no sistema moderno-colonial (Lugones, 2014), provêm a continuidade da normatividade de corpos e mentes e como estes devem reagir ao mundo de forma padrão e combinada aos sistemas compulsórios, como capacidade, neuronormatividade e heterossexualidade (Walker, 2021, McRuer, 2006). Em detrimento da manutenção da normatividade compulsória, entendemos que existem colonialidades de saber, poder e ser (Quijano, 2005, Curiel, 2020, Lugones, 2020, 2014) que homogeneizam as narrativas de pessoas colonizadas, dificultando a possibilidade de subversão desses sistemas. Essas formas de colonialidade implicam que existe uma direção a ser seguida na construção de conhecimentos, que determinados grupos privilegiados manterão o poder e, juntos, irão determinar como pessoas devem ser. </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pPr>
      <w:r w:rsidDel="00000000" w:rsidR="00000000" w:rsidRPr="00000000">
        <w:rPr>
          <w:rtl w:val="0"/>
        </w:rPr>
        <w:tab/>
        <w:t xml:space="preserve">Diante disso, as narrativas passam a ser organizadas através daquela que oprime e coloniza (Freire, 1987). Segundo Paulo Freire (1987), existe a sombra do opressor que se projeta sobre o sujeito colonizado e impede que se construa o espaço para a autonomia da pessoa. Em outras palavras, essa sombra impede que exista a construção de narrativas insurgentes para que autistas sejam reconhecidos como pessoas. Então, continuam no espaço de serem entendidos como condições, erros, abjetos e necessitados de correção (Nicolau &amp; Assis, 2023).</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pPr>
      <w:r w:rsidDel="00000000" w:rsidR="00000000" w:rsidRPr="00000000">
        <w:rPr>
          <w:rtl w:val="0"/>
        </w:rPr>
        <w:tab/>
        <w:t xml:space="preserve">Entendemos narrativas insurgentes através dos estudos feministas da deficiência em que há a “transformação de nossas formas de nos relacionar com a deficiência, com as práticas voltadas a essa população, e com a construção de sujeitos políticos” (Gesser et al., 2024). Essas construções promovem uma consciência coletiva de coalizão para aleijar as narrativas opressoras sobre o autismo que são fortemente atravessadas pelo capacitismo. Reconhecemos a necessidade de enfrentar as opressões que ratificam discursos negativos acerca do autismo, junto de autorias autistas do sul e norte global, uma vez que a construção do campo de estudos críticos no Brasil ainda é escassa. </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pPr>
      <w:r w:rsidDel="00000000" w:rsidR="00000000" w:rsidRPr="00000000">
        <w:rPr>
          <w:rtl w:val="0"/>
        </w:rPr>
        <w:tab/>
        <w:t xml:space="preserve">Desta forma, o objetivo com este artigo consiste em apontar narrativas insurgentes no campo do autismo ao aproximar os estudos feministas da deficiência à neurodiversidade. Estaremos utilizando a revisão narrativa como abordagem de escrita, de forma a manter o desenvolvimento de um determinado assunto, sob ponto de vista teórico ou contextual (Rother, 2007).</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pPr>
      <w:r w:rsidDel="00000000" w:rsidR="00000000" w:rsidRPr="00000000">
        <w:rPr>
          <w:rtl w:val="0"/>
        </w:rPr>
        <w:t xml:space="preserve">Como campos teóricos, os estudos feministas da deficiência e a neurodiversidade nos auxiliam a ter uma lente crítica para a análise da realidade, desafiando normas sociais e estruturas de poder que marginalizam pessoas com deficiência e neurodivergentes. Ao invés de encarar a deficiência como uma característica individual e imutável, essa perspectiva a compreende como uma construção social atravessada por relações de poder (Gesser et al., 2024, Gesser, Block &amp; Nuernberg, 2019).</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b w:val="1"/>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b w:val="1"/>
        </w:rPr>
      </w:pPr>
      <w:r w:rsidDel="00000000" w:rsidR="00000000" w:rsidRPr="00000000">
        <w:rPr>
          <w:b w:val="1"/>
          <w:rtl w:val="0"/>
        </w:rPr>
        <w:t xml:space="preserve">A neurodiversidade como movimento de narrativas insurgentes</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pPr>
      <w:r w:rsidDel="00000000" w:rsidR="00000000" w:rsidRPr="00000000">
        <w:rPr>
          <w:rtl w:val="0"/>
        </w:rPr>
        <w:tab/>
        <w:t xml:space="preserve">A história da neurodiversidade começa na década de 90, nos grupos Independent Living e Autism Network International – chamados de ‘autistics and cousins’ – quando, coletivamente, cunharam e trabalharam o termo ‘neurodiversidade’. Martijn Dekker (2023) e Botha et al. (2024) publicaram que foram Tony Langdon, Jane Meyerding, Xenia Grant, Jim Sinclair e Baggs os pioneiros no termo ‘neurological diversity of people’ (‘diversidade neurológica das pessoas’, em tradução para o português) o qual futuramente será chamado de neurodiversidade. Segundo esses autores, essas pessoas e grupos puderam contribuir significativamente para o campo das diversidades, ao enfatizarem as diferenças neurológicas e a necessidade de compreensão por meio da neurodiversidade, e não do modelo médico.</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pPr>
      <w:r w:rsidDel="00000000" w:rsidR="00000000" w:rsidRPr="00000000">
        <w:rPr>
          <w:rtl w:val="0"/>
        </w:rPr>
        <w:t xml:space="preserve">O movimento da neurodiversidade advém da iniciativa coletiva da comunidade autista, demonstrando o papel crucial dos próprios autistas na moldagem da articulação e das políticas que os afetam. Ao assumirem papéis ativos na definição das prioridades relacionadas às singularidades na experiência das neurodivergências e deficiências, autistas e outros neurodivergentes têm destacado a necessidade de uma revisão dos métodos de tratamento convencionais, com ênfase em modelos de participação coletiva que centralizam as experiências e visões das pessoas envolvidas. </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pPr>
      <w:r w:rsidDel="00000000" w:rsidR="00000000" w:rsidRPr="00000000">
        <w:rPr>
          <w:rtl w:val="0"/>
        </w:rPr>
        <w:t xml:space="preserve">Assim, o discurso dominante se enfraquece, enquanto o de populações oprimidas e colonizadas ganha validação. Esse processo é argumentado por bell hooks (1984) ao incitar que ativistas “enfatizem que a capacidade de reconhecer e descrever a própria realidade é um passo significativo no longo processo de autoconhecimento e empoderamento (...)” (p. 24-25). A decolonização emerge como um processo fundamental, iniciado e liderado pelas próprias populações oprimidas, que buscam recuperar a autonomia e reformular sua própria história, cultura e identidade após vivenciarem a subjugação colonial.</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pPr>
      <w:r w:rsidDel="00000000" w:rsidR="00000000" w:rsidRPr="00000000">
        <w:rPr>
          <w:rtl w:val="0"/>
        </w:rPr>
        <w:t xml:space="preserve">O cerne da construção de narrativas insurgentes está na decolonização que reside em empoderar essas populações para que conquistem autonomia e tracem seus próprios caminhos rumo à emancipação. Argumentamos que a neurodiversidade, como um movimento coletivo para validar as diferenças neurológicas, configura-se em um processo de emancipação, permitindo que neurodivergentes sejam quem são, sem a pressão de se moldarem aos padrões neuronormativos. </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pPr>
      <w:r w:rsidDel="00000000" w:rsidR="00000000" w:rsidRPr="00000000">
        <w:rPr>
          <w:rtl w:val="0"/>
        </w:rPr>
        <w:t xml:space="preserve">A neurodiversidade, como movimento próximo à decolonização, pode também auxiliar na libertação de mentes e corpos de pessoas neurodivergentes e, com isso, expandir essa luta para as diversidades corporais oprimidas. Entendemos que a opressão acontece corporalmente quando existem marcadores sociais de raça, classe, gênero, sexualidade, geração, território, classe social, dentre outros (Gesser et al., 2024). As opressões interseccionadas favorecem um escopo maior de violência contra corpos neurodivergentes quando estes marcadores sinalizam os sistemas normativos que coexistem entre eles, como o racismo está para corpos negros que não são brancos, assim como a cisheterossexualidade está para corpos queer, assim como a neuronormatividade está para corpos neurodivergentes. É mister fundamentar o diálogo interseccional para que a compreensão dos corpos neurodivergentes não se paute apenas em suas reações neurológicas ou o reconhecimento de que existem várias formas de neurocognições no mundo; mas que enfrente os discursos normativos. Faz-se necessário construir uma compreensão interseccional junto à neurodiversidade para que as expressões neurológicas sejam continuamente validadas e, não, julgadas nas colonialidades do saber, ser e poder.</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pPr>
      <w:r w:rsidDel="00000000" w:rsidR="00000000" w:rsidRPr="00000000">
        <w:rPr>
          <w:rtl w:val="0"/>
        </w:rPr>
        <w:t xml:space="preserve">Trazemos a discussão sobre as colonialidades para enfatizar a importância de seu legado se entender para além da dominação física e política, enraizando-se em estruturas de poder, saber e ser que moldam a realidade até os dias atuais. A colonialidade do poder, como apontado por Quijano (2005), opera por meio da classificação e hierarquização da população global, utilizando a raça como instrumento de controle. Essa estrutura, segundo Ballestrin (2013), permeia diversos âmbitos, desde o domínio da economia e dos recursos naturais até o controle sobre o gênero, a sexualidade e o próprio conhecimento.</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pPr>
      <w:r w:rsidDel="00000000" w:rsidR="00000000" w:rsidRPr="00000000">
        <w:rPr>
          <w:rtl w:val="0"/>
        </w:rPr>
        <w:t xml:space="preserve">A colonialidade do saber impõe uma hierarquia de conhecimentos, na mesma medida em que relega os saberes não ocidentais a um patamar inferior. Em entrevista com Ochy Curiel, Teixeira, Silva e Figueiredo (2017) apontam como essa lógica deslegitima cosmovisões e conhecimentos não europeus, classificando-os como primitivos e inferiores à ciência moderna. Essa imposição, como destaca Ballestrin (2013), perpetua uma dependência acadêmica, na qual a validação do conhecimento se dá apenas através da lente eurocêntrica. Mignolo (2017) e Curiel (2020) corroboram essa crítica, ao denunciarem a construção de uma narrativa universalista que coloca a Europa e os Estados Unidos como ápice do desenvolvimento intelectual, silenciando e invisibilizando outras formas de saber provenientes do sul global.</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pPr>
      <w:r w:rsidDel="00000000" w:rsidR="00000000" w:rsidRPr="00000000">
        <w:rPr>
          <w:rtl w:val="0"/>
        </w:rPr>
        <w:t xml:space="preserve">A colonialidade do ser, conceito elaborado por Maldonado-Torres a partir de Fanon, expõe a negação da humanidade de grupos historicamente marginalizados. A desumanização de indígenas e negros, iniciada durante a colonização, se perpetua em estereótipos e preconceitos que os colocam como obstáculos ao progresso e à civilização, como apontado por Curiel (2020). Teixeira, Silva e Figueiredo (2017) alertam para a continuidade desse processo, que se manifesta na violência, exclusão e negação da dignidade humana de grupos minorizados.</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pPr>
      <w:r w:rsidDel="00000000" w:rsidR="00000000" w:rsidRPr="00000000">
        <w:rPr>
          <w:rtl w:val="0"/>
        </w:rPr>
        <w:t xml:space="preserve">Desconstruir a colonialidade exige reconhecer e desafiar essas estruturas interligadas, abrindo espaço para a construção de um futuro mais diverso. Dentro do escopo da neurodiversidade, uma construção decolonial e política seria a de considerar outras neurodivergências, além do autismo, como deficiências, pois pessoas neurodivergentes enfrentam diversas barreiras sociais, o que demanda que seus direitos e existências sejam validados e protegidos. </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pPr>
      <w:r w:rsidDel="00000000" w:rsidR="00000000" w:rsidRPr="00000000">
        <w:rPr>
          <w:rtl w:val="0"/>
        </w:rPr>
        <w:t xml:space="preserve">Destacamos algumas barreiras sociais vivenciadas por pessoas com deficiência e neurodivergentes, segundo Nicolau (2024): 1) comunicacionais; 2) atitudinais; 3) estrutura física; 4) educacionais; 5) saúde; e 6) trabalho. Essas barreiras se interseccionam, segundo a autora, uma vez que:</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pPr>
      <w:r w:rsidDel="00000000" w:rsidR="00000000" w:rsidRPr="00000000">
        <w:rPr>
          <w:rtl w:val="0"/>
        </w:rPr>
        <w:t xml:space="preserve">O capacitismo produz enquadramentos que patologizam aquelas pessoas que desviam desse padrão de corpo, seja por se distanciarem do ideal de capacidade ou por não atenderem  ao  que  Rosemarie  Garland-Thomson  (2002)  nomeia  como  política  da  aparência  e  que  intersecciona  com  a  medicalização  dos  corpos  subjugados, visando normalizá-los (Gesser, Zirbel &amp; Luiz, 2022, p. 7). </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pPr>
      <w:r w:rsidDel="00000000" w:rsidR="00000000" w:rsidRPr="00000000">
        <w:rPr>
          <w:rtl w:val="0"/>
        </w:rPr>
        <w:t xml:space="preserve">Adicionamos que a vivência com barreiras sociais promulga o entendimento sobre neurodivergências quando enquadradas pelo modelo médico como “transtornos mentais que possuem sintomas” (Nicolau, 2024). O entendimento recorrente de neurodivergências se dá pelo viés biológico quando estudos buscam as suas causas, para que possam ser curadas. Neste ponto, voltamo-nos especificamente ao autismo, segundo Nick Walker (2021).</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pPr>
      <w:r w:rsidDel="00000000" w:rsidR="00000000" w:rsidRPr="00000000">
        <w:rPr>
          <w:rtl w:val="0"/>
        </w:rPr>
        <w:t xml:space="preserve">A patologização do autismo permeia diversas esferas sociais, perpetuando a visão do autismo como um problema a ser erradicado. O sistema psiquiátrico, por meio do Manual Diagnóstico e Estatístico de Transtornos Mentais (DSM) e Classificação Internacional de Doenças (CID), classifica o autismo como um “transtorno” e consolidando, assim, a perspectiva medicalizada que o define por déficits e disfunções.</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pPr>
      <w:r w:rsidDel="00000000" w:rsidR="00000000" w:rsidRPr="00000000">
        <w:rPr>
          <w:rtl w:val="0"/>
        </w:rPr>
        <w:t xml:space="preserve">Em consonância com a visão do DSM e CID, instituições de caridade para o autismo frequentemente o descrevem como uma “crise global de saúde”; reforçam, portanto, a ideia de que o autismo é uma ameaça e/ou uma epidemia a ser combatida. Essa retórica alarmista contribui para a estigmatização e alimenta a busca por causas e curas, desviando o foco da necessidade de aceitação, inclusão e apoio às necessidades reais dos autistas.</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pPr>
      <w:r w:rsidDel="00000000" w:rsidR="00000000" w:rsidRPr="00000000">
        <w:rPr>
          <w:rtl w:val="0"/>
        </w:rPr>
        <w:t xml:space="preserve">Paralelamente à visão do DSM e CID, a busca incessante por explicações causais para o autismo mobiliza esforços científicos e fomenta discursos alarmistas. Segundo Walker (2021), pesquisadores do autismo, em sua maioria, concentram-se na busca por novas teorias de “causação” do autismo, enquanto grupos de fanáticos científicos propagam discursos pseudocientíficos que atribuem o autismo a “envenenamentos” e “toxinas”. Desse modo, alimentam o medo e a desinformação.</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pPr>
      <w:r w:rsidDel="00000000" w:rsidR="00000000" w:rsidRPr="00000000">
        <w:rPr>
          <w:rtl w:val="0"/>
        </w:rPr>
        <w:t xml:space="preserve">Essa linguagem “bélica” e patologizante se estende ao uso de termos como “sintoma”, “tratamento” e “epidemia” para se referirem ao autismo, o que perpetua o discurso médico e capacitista (Walker, 2021). Essa perspectiva se manifesta de forma contundente nas práticas de pais que buscam “normalizar” seus filhos autistas, submetendo-os a “intervenções” comportamentais com o objetivo de moldá-los aos padrões considerados “normais”. Essa busca incessante pela normatização invalida as experiências e identidades autistas, reforçando a mensagem de que ser autista é ser deficitário e precisar ser “consertado”.</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pPr>
      <w:r w:rsidDel="00000000" w:rsidR="00000000" w:rsidRPr="00000000">
        <w:rPr>
          <w:rtl w:val="0"/>
        </w:rPr>
        <w:t xml:space="preserve">Em um movimento contraditório, algumas celebridades autistas nacionais e internacionais, que obtiveram êxito em suas carreiras profissionais, acabam por incentivar a conformidade com os padrões sociais vigentes para não autistas, como Temple Grandin e Judy Singer, por exemplo. Essas narrativas podem inadvertidamente reforçar a pressão por mascaramento e negação da própria identidade autista, dado que perpetuam a ideia de que o sucesso só é possível àqueles que conseguem se enquadrar em uma norma limitante e excludente.</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pPr>
      <w:r w:rsidDel="00000000" w:rsidR="00000000" w:rsidRPr="00000000">
        <w:rPr>
          <w:rtl w:val="0"/>
        </w:rPr>
        <w:t xml:space="preserve">É fundamental destacar que a neurodiversidade oferece perspectivas que desafiam e enriquecem o processo de decolonização em suas diversas nuances. Destacamos que isso ocorre principalmente ao se considerar as diferentes maneiras pelas quais as pessoas processam e compartilham informações. Estamos pensando este compartilhamento através de como o neurodivergente experimenta o mundo. No caso, como o sujeito compreende e dá sentido ao que acontece ao seu redor e, consequentemente, direciona suas atividades e comportamentos (Lobregt-van Buuren, Hoekert &amp; Sizoo, 2021). Desta forma, o modo como neurodivergentes processam as reações frente ao mundo pode determinar suas narrativas, uma vez que estão sendo influenciadas pelo ambiente.</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pPr>
      <w:r w:rsidDel="00000000" w:rsidR="00000000" w:rsidRPr="00000000">
        <w:rPr>
          <w:rtl w:val="0"/>
        </w:rPr>
        <w:t xml:space="preserve">Segundo Nick Walker (2021), precisamos de alguns elementos-base para podermos construir ambientes anticapacitistas para pessoas neurodivergentes: 1) Desconstrução do discurso e modelo médico; 2) Construção do ambiente conduzida por pessoas com deficiência e neurodivergentes; 3) Engajamento anticapacitista ativo; 4) Centralidade das vozes defiças e neurodivergentes; 5) Incorporação do modelo social da deficiência; e 6) Acolhimento e validação das perspectivas defiças e neurodivergentes. </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pPr>
      <w:r w:rsidDel="00000000" w:rsidR="00000000" w:rsidRPr="00000000">
        <w:rPr>
          <w:rtl w:val="0"/>
        </w:rPr>
        <w:t xml:space="preserve">O primeiro ponto apresentado por Walker (2021) se refere ao 1) paradigma da patologia¹, que destacamos como uma consequência do capacitismo e da intolerância cultural, o qual promove a valorização do discurso médico em vez do discurso produzido pelas pessoas neurodivergentes. Percebemos como necessária a desconstrução das colonialidades que estruturam o discurso médico para dar espaço para narrativas insurgentes. No que se refere ao segundo ponto, em 2) priorizar a construção de ambientes anticapacitistas por pessoas com deficiência e/ou neurodivergentes, esse aponta para a garantia de que o conhecimento seja compartilhado a partir de vivências reais e da luta por direitos. O terceiro ponto, em 3) promover um engajamento anticapacitista constante, indica o questionamento ativo às estruturas de poder e os preconceitos que marginalizam pessoas autistas. Reforçamos que não basta ser contra o capacitismo apenas, precisa ser anticapacitista – apresentamos essa analogia ao movimento antirracista: não basta ser contra o racismo, deve ser antirracista, como já destacou a autora do feminismo negro Angela Davis (2016). Continuando em 4) garantir que as vozes de pessoas autistas estejam no centro de todas as discussões e decisões, reconhecendo sua autonomia e liderança na construção do conhecimento sobre autismo. Se em um ambiente houver o reforço às narrativas culturais dominantes, em vez de desafiá-las, é um ambiente que pode ser capacitista.</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pPr>
      <w:r w:rsidDel="00000000" w:rsidR="00000000" w:rsidRPr="00000000">
        <w:rPr>
          <w:rtl w:val="0"/>
        </w:rPr>
        <w:t xml:space="preserve">O quinto ponto, em 5) adotar o modelo social da deficiência como base para compreender o autismo e a neurodiversidade, sinalizamos que a importância do reconhecimento das barreiras impostas pela sociedade diz respeito aos principais fatores que limitam a participação e a inclusão de pessoas autistas. Para isso, é necessário acomodar as necessidades de acesso de pessoas neurodivergentes e defiças neste ambiente. E, finalizando, em 6) criar um ambiente acolhedor e seguro, onde as perspectivas, necessidades e experiências de pessoas autistas sejam validadas e respeitadas. Cada pessoa deve ser livre para se envolver abertamente em quaisquer formas e estilos de incorporação e movimento que lhes sejam naturais, ou que atendam às suas necessidades (físicas, cognitivas e/ou emocionais), ou que surjam como respostas espontâneas a circunstâncias externas ou internas.</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pPr>
      <w:r w:rsidDel="00000000" w:rsidR="00000000" w:rsidRPr="00000000">
        <w:rPr>
          <w:rtl w:val="0"/>
        </w:rPr>
        <w:t xml:space="preserve">Apesar da cultura e entendimento sobre a neurodiversidade variar em cada país e suas regiões, esses elementos apresentados por Walker (2021) podem ser utilizados para que possam ser adaptados em cada contexto. Corroborando a autora, pontuamos que Paulo Freire (2015) posiciona que o letramento e a alfabetização sobre um determinado assunto precisam ser conforme a realidade de cada pessoa, ou seja, as construções de ambientes anticapacitistas precisam ser conforme o contexto interseccional de cada população.</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pPr>
      <w:r w:rsidDel="00000000" w:rsidR="00000000" w:rsidRPr="00000000">
        <w:rPr>
          <w:rtl w:val="0"/>
        </w:rPr>
        <w:t xml:space="preserve">Desta forma, trata-se de compreender que a neurodiversidade também existe enquanto movimento político em busca de direitos civis, igualdade, respeito e inclusão social plena para pessoas neurodivergentes. Destacamos, então, que as neurodivergências se expressam diferentemente conforme a interseccionalidade de cada indivíduo. Nesse sentido, a interseccionalidade, conceito central nessa área, destaca como diferentes formas de opressão se interconectam e moldam as vivências individuais e coletivas (Collins &amp; Bilge, 2021). </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pPr>
      <w:r w:rsidDel="00000000" w:rsidR="00000000" w:rsidRPr="00000000">
        <w:rPr>
          <w:rtl w:val="0"/>
        </w:rPr>
        <w:t xml:space="preserve">No contexto da neurodiversidade, a interseccionalidade nos convida a analisar, por exemplo, como as experiências de mulheres autistas negras se diferenciam daquelas de homens autistas brancos, evidenciando a necessidade de se considerar a multiplicidade de identidades e opressões (Nicolau, Gesser &amp; Lasevitch, 2024). Essa perspectiva se conecta com a justiça social ao buscar a equidade e a distribuição justa de recursos e oportunidades para todas as pessoas, independentemente de suas características (Gesser et al., 2024). Aplicada à neurodiversidade, exige a eliminação de barreiras físicas, sociais e atitudinais que impedem a plena participação social de pessoas neurodivergentes. Na consideração de que o ambiente possui estruturas colonizadoras, os comportamentos de indivíduos oprimidos muitas vezes refletem as expectativas impostas por seus opressores para performance de padrões normativos. O capacitismo, como sistema de opressão, impõe barreiras e limita a participação plena de pessoas com deficiência na sociedade, incluindo aquelas neurodivergentes. </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pPr>
      <w:r w:rsidDel="00000000" w:rsidR="00000000" w:rsidRPr="00000000">
        <w:rPr>
          <w:rtl w:val="0"/>
        </w:rPr>
        <w:t xml:space="preserve">O capacitismo opera por meio da crença na superioridade de corpos e mentes consideradas “normais” e da desvalorização da diferença. A busca incessante por “normalizar” pessoas autistas e outras neurodivergentes, seja por meio de intervenções comportamentais ou pela pressão para se adequar a padrões sociais preestabelecidos, evidencia como o capacitismo se conecta à ideia de “performance” de padrões normativos. A expectativa de que indivíduos autistas camuflam suas características e se conformem a um ideal inatingível de normalidade coloca o corpo e mente autistas em relação de desvantagem social, vivência de barreiras sociais e exclusão social, os quais reforçam a própria estrutura capacitista.</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pPr>
      <w:r w:rsidDel="00000000" w:rsidR="00000000" w:rsidRPr="00000000">
        <w:rPr>
          <w:rtl w:val="0"/>
        </w:rPr>
        <w:t xml:space="preserve">A perspectiva da neurodiversidade, ao integrar o entendimento das diversidades neurológicas e reconhecer a riqueza das diferentes formas de pensar e interagir com o mundo, torna-se central para o movimento de decolonização. Entendo que se valoriza a expressão singular de cada indivíduo, por meio do reconhecimento do poder transformador das vozes neurodivergentes na desconstrução de normas coloniais da neuronormatividade. </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b w:val="1"/>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b w:val="1"/>
        </w:rPr>
      </w:pPr>
      <w:r w:rsidDel="00000000" w:rsidR="00000000" w:rsidRPr="00000000">
        <w:rPr>
          <w:b w:val="1"/>
          <w:rtl w:val="0"/>
        </w:rPr>
        <w:t xml:space="preserve">O capacitismo e a colonização de mentes neurodivergentes</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pPr>
      <w:r w:rsidDel="00000000" w:rsidR="00000000" w:rsidRPr="00000000">
        <w:rPr>
          <w:rtl w:val="0"/>
        </w:rPr>
        <w:t xml:space="preserve">Aprofundando a análise do capacitismo, é crucial abordar o conceito de neuronormatividade (Walker, 2021), que se configura como um sistema de crenças e práticas que define um padrão único de funcionamento mental e comportamental considerado “normal”. Essa visão hegemônica, que permeia as estruturas sociais e molda as expectativas em relação aos indivíduos, ignora as necessidades e particularidades de pessoas neurodivergentes, e ainda reforça a ideia de “normalidade” como um padrão universal a ser atingido. </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pPr>
      <w:r w:rsidDel="00000000" w:rsidR="00000000" w:rsidRPr="00000000">
        <w:rPr>
          <w:rtl w:val="0"/>
        </w:rPr>
        <w:t xml:space="preserve">A neuronormatividade se manifesta na valorização de características como atenção linear, comunicação social hegemônica e autorregulação emocional padronizada (Walker, 2021), enquanto desvaloriza formas de ser, pensar e agir que se desviam dessa norma arbitrária. Essa perspectiva limitada e excludente contribui para a patologização da neurodivergência, justifica intervenções invasivas e estigmatiza aqueles que não se enquadram no modelo imposto.</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pPr>
      <w:r w:rsidDel="00000000" w:rsidR="00000000" w:rsidRPr="00000000">
        <w:rPr>
          <w:rtl w:val="0"/>
        </w:rPr>
        <w:t xml:space="preserve">Tendo isto em vista, a construção de narrativas insurgentes através da neurodiversidade se dá pela desconstrução de narrativas opressoras e coloniais. Relacionamos que as narrativas insurgentes neurodivergentes e, com elas, a autista, precisam se compactuar com os dez princípios da justiça defiça (Disability Justice) e os oito princípios da prática/ser neuroqueer. Esta última será abordada na próxima seção do artigo. </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pPr>
      <w:r w:rsidDel="00000000" w:rsidR="00000000" w:rsidRPr="00000000">
        <w:rPr>
          <w:rtl w:val="0"/>
        </w:rPr>
        <w:t xml:space="preserve">Autores como Patricia Berne, Aurora Levins Morales, David Langstaff e o coletivo Sins Invalid (2018) destacam os princípios da justiça defiça (disability justice) — termo traduzido por Mello, Fietz e Rondon (2021) como uma forma de aproximação ao conceito de disabled, utilizado pelo movimento político de pessoas com deficiência —, os quais desafiam as estruturas de poder que marginalizam e patologizam a diferença. São eles: 1) interseccionalidade; 2) liderança dos mais afetados; 3) anticapitalismo; 4) solidariedade entre diferentes causas e movimentos ativistas; 5) reconhecimento dos indivíduos como pessoas inteiras; 6) sustentabilidade; 7) solidariedade entre diferentes deficiências; 8) interdependência; 9) acesso coletivo; e 10) libertação coletiva. A aplicação desses princípios à luta pela neurodiversidade permite a criação de espaços mais inclusivos e justos, onde as narrativas dominantes sejam desafiadas e novas formas de ser e estar no mundo sejam celebradas.</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pPr>
      <w:r w:rsidDel="00000000" w:rsidR="00000000" w:rsidRPr="00000000">
        <w:rPr>
          <w:rtl w:val="0"/>
        </w:rPr>
        <w:t xml:space="preserve">Consideramos que a justiça defiça se faz importante dentro do campo de estudos das diferenças neurológicas, pois pode auxiliar na construção de narrativas insurgentes. Desta forma, o movimento político da neurodiversidade busca desafiar a narrativa dominante que patologiza a diferença neurológica e defende a inclusão e o respeito à pluralidade de mentes e formas de ser. A construção de narrativas insurgentes, nesse contexto, assume papel central ao questionar as normas sociais, culturais e políticas que delimitam o que é considerado “normal” e “desejável”. Através da produção de conhecimento crítico, da arte, da literatura e de outras formas de expressão, pessoas neurodivergentes e seus aliados têm subvertido o discurso hegemônico, reivindicando o direito à autodeterminação, à autonomia e à representação genuína neurodivergente.</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pPr>
      <w:r w:rsidDel="00000000" w:rsidR="00000000" w:rsidRPr="00000000">
        <w:rPr>
          <w:rtl w:val="0"/>
        </w:rPr>
        <w:t xml:space="preserve">As narrativas insurgentes inspiradas pelo movimento político da neurodiversidade desafiam a medicalização da diferença, recusam rótulos estigmatizantes e reafirmam a identidade neurodivergente como parte legítima da diversidade humana. Ao dar visibilidade às experiências, perspectivas e saberes de pessoas autistas, disléxicas, com TDAH, entre outras neurodivergências, essas narrativas desconstroem estereótipos e preconceitos, abrindo caminho para uma sociedade decolonizada.</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pPr>
      <w:r w:rsidDel="00000000" w:rsidR="00000000" w:rsidRPr="00000000">
        <w:rPr>
          <w:rtl w:val="0"/>
        </w:rPr>
        <w:t xml:space="preserve">A luta por direitos e pelo reconhecimento da neurodiversidade se fortalece na medida em que as narrativas dominantes são desconstruídas e novas narrativas emergem, ampliando a compreensão sobre as variações neurológicas humanas. Em uma maior aproximação aos dez princípios da justiça defiça, elencamos que, ao abordar a neurodiversidade como um movimento social e político, reconhecemos que as experiências de pessoas neurodivergentes são atravessadas por outras opressões, como racismo, sexismo, LGBTfobia, entre outras, e que é necessário o entendimento interseccional do contexto, realidade e narrativa de cada pessoa.</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pPr>
      <w:r w:rsidDel="00000000" w:rsidR="00000000" w:rsidRPr="00000000">
        <w:rPr>
          <w:rtl w:val="0"/>
        </w:rPr>
        <w:t xml:space="preserve">Juntamente a esse contexto, posicionamos que a ênfase na produção de conhecimento e narrativas pelas próprias pessoas neurodivergentes reflete o princípio da autorrepresentação e da importância de que os mais afetados pelas injustiças estejam à frente da luta por seus direitos. Pontuamos, todavia, a necessidade de que o enfrentamento aos sistemas opressores precisa se dar em coalizão com outros movimentos sociais, de forma a gerar mais força para o aleijamento de barreiras sociais — aqui entendido no sentido proposto por Mello et al. (2020) como descolonizar, mutilar, deformar e contundir o pensamento hegemônico sobre deficiência, acesso e inclusão, provocando-lhe fissuras. O termo foi cunhado por Robert McRuer (2006), no contexto da teoria crip, que tem origem nas ruas e nas lutas políticas do movimento social das pessoas com deficiência.</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pPr>
      <w:r w:rsidDel="00000000" w:rsidR="00000000" w:rsidRPr="00000000">
        <w:rPr>
          <w:rtl w:val="0"/>
        </w:rPr>
        <w:t xml:space="preserve">O aleijamento das barreiras também faz a crítica à medicalização e a patologização da neurodiversidade se conecta ao princípio anticapitalista ao questionar a lógica de mercado que lucra com o sofrimento e a tentativa de normatizar corpos e mentes. Por isso, destacamos a importância da construção de narrativas insurgentes a partir da neurodiversidade para que se conectem com outras lutas por justiça social ao desafiarem estruturas de poder que oprimem e excluem grupos marginalizados.</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pPr>
      <w:r w:rsidDel="00000000" w:rsidR="00000000" w:rsidRPr="00000000">
        <w:rPr>
          <w:rtl w:val="0"/>
        </w:rPr>
        <w:t xml:space="preserve">A partir do pensamento de Gloria Anzaldúa, o qual destaca o potencial de grupos subjugados quando se juntam em coalizão (2021), destacamos que movimentos em coalizão podem defender com mais força a inclusão e o respeito à pluralidade de mentes e formas de ser, e que reconhecemos a dignidade inerente a cada indivíduo, independentemente de suas características neurológicas e corporais. A valorização de todas as diferenças caminha para a construção de uma sociedade mais justa e inclusiva para pessoas neurodivergentes, embora exija uma mudança sistêmica que garanta o acesso igualitário a direitos, recursos e oportunidades. A coalizão da neurodiversidade ao movimento da deficiência se conecta ao reivindicar a desconstrução de barreiras e a promoção da acessibilidade para todas as pessoas.</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pPr>
      <w:r w:rsidDel="00000000" w:rsidR="00000000" w:rsidRPr="00000000">
        <w:rPr>
          <w:rtl w:val="0"/>
        </w:rPr>
        <w:t xml:space="preserve">Desta forma, entendemos que é possível a construção de narrativas insurgentes a partir da neurodiversidade que reconhece que a realidade de cada pessoa está interligada à justiça e à inclusão social. A produção e a disseminação destas narrativas contribuem para a construção de um conhecimento coletivo mais amplo e inclusivo sobre a diversidade e diferença humana.</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pPr>
      <w:r w:rsidDel="00000000" w:rsidR="00000000" w:rsidRPr="00000000">
        <w:rPr>
          <w:rtl w:val="0"/>
        </w:rPr>
        <w:t xml:space="preserve">Iremos elaborar como os estudos feministas da deficiência, alinhados aos princípios da justiça defiça, podem pavimentar o caminho da neurodiversidade rumo à decolonização, quando posicionam que não é possível desmantelar a casa do mestre usando as ferramentas do mestre (Walker, 2021). Em outras palavras, para que a decolonização pela neurodiversidade aconteça, são necessárias as construções de novas ferramentas para a fissura das narrativas opressoras. Acreditamos que esses processos podem acontecer através da perspectiva neuroqueer.</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b w:val="1"/>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b w:val="1"/>
        </w:rPr>
      </w:pPr>
      <w:r w:rsidDel="00000000" w:rsidR="00000000" w:rsidRPr="00000000">
        <w:rPr>
          <w:b w:val="1"/>
          <w:rtl w:val="0"/>
        </w:rPr>
        <w:t xml:space="preserve">A aproximação da neurodiversidade aos estudos feministas da deficiência para a decolonização</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pPr>
      <w:r w:rsidDel="00000000" w:rsidR="00000000" w:rsidRPr="00000000">
        <w:rPr>
          <w:rtl w:val="0"/>
        </w:rPr>
        <w:t xml:space="preserve">bell hooks (1984) nos convida a repensar a ideia de que a mera descrição da realidade é suficiente para gerar transformação social. A autora argumenta que, assim como na luta anticolonial, o reconhecimento da própria opressão é apenas o primeiro passo na busca pela emancipação. Para hooks, a ênfase excessiva na descrição da experiência, sem uma análise política profunda e abrangente, leva a impasses em movimentos sociais, como no feminismo. A falta de uma perspectiva crítica e interseccional pode resultar em teorias e estratégias incompletas e, por vezes, equivocadas. A autora defende que a superação dessa incompletude exige ir além do pessoal e conectar as experiências individuais às estruturas de poder que as moldam (hooks, 1984). Ou seja, a construção de uma consciência feminista transformadora reside na capacidade de articular as vivências pessoais com a compreensão da política social em sua totalidade, incluindo as dinâmicas globais de poder e a interseccionalidade que as atravessam.</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pPr>
      <w:r w:rsidDel="00000000" w:rsidR="00000000" w:rsidRPr="00000000">
        <w:rPr>
          <w:rtl w:val="0"/>
        </w:rPr>
        <w:tab/>
        <w:t xml:space="preserve">Por este caminho, Audre Lorde (2007) corrobora a sinalização de que as opressões, colonizações e estruturas dominantes não serão derrubadas enquanto utilizarmos as ferramentas que foram criadas por elas. Continuar o uso das ferramentas dominantes pode temporariamente acabar com o jogo do opressor, mas não irá derrotá-lo. Por isso, a autora nos adverte acerca da necessidade de busca por emancipação.</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pPr>
      <w:r w:rsidDel="00000000" w:rsidR="00000000" w:rsidRPr="00000000">
        <w:rPr>
          <w:rtl w:val="0"/>
        </w:rPr>
        <w:tab/>
        <w:t xml:space="preserve">Walker (2021) faz a relação do uso das ferramentas opressoras com o movimento autista. Segundo a autora, o paradigma médico faz os autistas acreditarem que há algo de errado em ser autista, sendo esta uma crença inerentemente limitante que baseia o paradigma da patologia. As ferramentas desse paradigma – estratégias, metas, discursos ou pensamentos que, mesmo que indiretamente, sustentem essa visão – jamais levarão à emancipação social. Para que autistas alcancem um empoderamento autêntico, duradouro e abrangente, será necessário abandonar o modelo da patologia e abraçar o paradigma da neurodiversidade. A autora diz que é fundamental rejeitar as ferramentas que foram impostas e construir os próprios caminhos autistas.</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pPr>
      <w:r w:rsidDel="00000000" w:rsidR="00000000" w:rsidRPr="00000000">
        <w:rPr>
          <w:rtl w:val="0"/>
        </w:rPr>
        <w:tab/>
        <w:t xml:space="preserve">A luta feminista vem ao encontro da construção de ferramentas de emancipação quando apresenta novas perspectivas sobre a experiência da deficiência. Destacamos a importância de considerarmos neurodivergências como parte da experiência da deficiência. Isto para reconhecer que barreiras sociais coexistem e influenciam as dores das narrativas de neurodivergentes e, consequentemente, o uso de ferramentas do paradigma da patologia. </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pPr>
      <w:r w:rsidDel="00000000" w:rsidR="00000000" w:rsidRPr="00000000">
        <w:rPr>
          <w:rtl w:val="0"/>
        </w:rPr>
        <w:t xml:space="preserve">O campo dos estudos feministas da deficiência oferece elementos que corroboram a importância do reconhecimento das neurodivergências como deficiências e da necessidade de se construir políticas públicas para a população neurodivergente, uma vez que, como destacam Gesser, Zirbel e Luiz (2022), o Estado deve prover recursos para a existência e (sobre)vivência de pessoas com deficiência, seus acompanhantes e cuidadores. Além disso, é uma extensão reconhecer o além da experiência da dor de pessoas com deficiência, mas que pessoas neurodivergentes também a vivenciam quando sofrem com as barreiras sociais. </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pPr>
      <w:r w:rsidDel="00000000" w:rsidR="00000000" w:rsidRPr="00000000">
        <w:rPr>
          <w:rtl w:val="0"/>
        </w:rPr>
        <w:t xml:space="preserve">Ao experienciar a dor, também se considera que pessoas neurodivergentes precisam de suportes e cuidados sociais que se ampliam para além do núcleo familiar e do cuidado realizado por mulheres, que são as principais provedoras deste cuidado, segundo Gesser, Zirbel e Luiz (2022). Com isso, elencamos que o cuidado envolve também a construção de espaços anticapacitistas para que pessoas neurodivergentes possam expressar suas neurodivergências. </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pPr>
      <w:r w:rsidDel="00000000" w:rsidR="00000000" w:rsidRPr="00000000">
        <w:rPr>
          <w:rtl w:val="0"/>
        </w:rPr>
        <w:t xml:space="preserve">Este espaço pode ser construído através da prática de desmantelamento das reações neurológicas dominantes. Em outras palavras, seria a execução de “queerizar” (queering) espaços e expressões do ser. Dentro da teoria queer, Butler (1990) aponta que o gênero é uma construção social performática, o qual se manifesta através de ações, gestos e expressões, moldados por normas culturais. Todavia, essa performance constante pode abrir espaço para a subversão. Se o gênero é construído por meio da repetição de atos, então é possível desafiar e transformar as normas de gênero heteronormativas quando se atua contra a norma. Ao se adotar práticas que desviam e questionam essas performances tradicionais, estamos “queerizando” o gênero, tornando-o mais fluido e libertando-o de amarras coloniais.</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pPr>
      <w:r w:rsidDel="00000000" w:rsidR="00000000" w:rsidRPr="00000000">
        <w:rPr>
          <w:rtl w:val="0"/>
        </w:rPr>
        <w:t xml:space="preserve">Podemos aproximar o queerizar à expressão autista. A supressão das expressões autísticas ao tentar camuflar-se socialmente (masking) para performar a neurotipicidade resulta em um processo de opressão e capacitismo internalizado (Campbel, xxx). Nick Walker (2021) aponta a necessidade de libertar-se dos hábitos adquiridos da performance de gênero e autista, para que seja possível queerizar a heteronormatividade e a neuronormatividade. Segundo a autora, reconhecer os limites impostos pelas pressões sociais de parecer neurotípica é um processo de compreender os entrelaços dos sistemas normativos impostos sobre pessoas oprimidas. Desta forma, queerizar pressupõe entender que este processo é multifacetado e que envolve várias camadas interseccionais.</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pPr>
      <w:r w:rsidDel="00000000" w:rsidR="00000000" w:rsidRPr="00000000">
        <w:rPr>
          <w:rtl w:val="0"/>
        </w:rPr>
        <w:t xml:space="preserve">O caminhar junto e contínuo da heteronormatividade e da neuronormatividade não pode ser libertado separadamente, pois heteronormatividade e neuronormatividade estão interconectadas. Então, para se libertar das amarras opressoras de um, necessariamente precisará se libertar do outro também, concomitantemente. É mister pontuar o cuidado para não posicionar esses processos dentro de uma lente essencialista, chamada de neuroessencialismo, segundo Walker (2021).</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pPr>
      <w:r w:rsidDel="00000000" w:rsidR="00000000" w:rsidRPr="00000000">
        <w:rPr>
          <w:rtl w:val="0"/>
        </w:rPr>
        <w:t xml:space="preserve">O neuroessencialismo (Walker, 2021) entende a mente a partir do binarismo entre neurotípico e neurodivergente, e impõe limites aos neurotipos (tipos de cérebros) como imutáveis e inatos. Desta forma, barra a potencialidade do queerizar os cérebros e praticar o neuroqueer. Esse processo é uma forma de colonizar cérebros, suas expressões e tipos. O essencialismo se volta, também, às categorias de identidade que podem ser entendidas sem possibilidade de mudança, dificultando a criatividade de queerizar as mentes e sair dos rótulos identitários e binários.</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pPr>
      <w:r w:rsidDel="00000000" w:rsidR="00000000" w:rsidRPr="00000000">
        <w:rPr>
          <w:rtl w:val="0"/>
        </w:rPr>
        <w:t xml:space="preserve">A teoria queer enquadra a identidade como um “subproduto fluido da atividade: gênero e sexualidade são, antes de tudo, coisas que se faz, e não coisas que se é, e ‘queer’ é um verbo antes de ser um adjetivo” (Walker, 2021, p. 153, tradução própria; ver Butler, 1990). Ou seja, quem é queer não nasceu imutavelmente queer, mas é quem age queerizando espaços e relações da heteronormatividade. No caso, da neurodiversidade, sendo que o neuroqueer é a ação subversiva à neuronormatividade. </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pPr>
      <w:r w:rsidDel="00000000" w:rsidR="00000000" w:rsidRPr="00000000">
        <w:rPr>
          <w:rtl w:val="0"/>
        </w:rPr>
        <w:t xml:space="preserve">O neuroqueer se afasta do neuroessencialismo para transcender suas restrições. Segundo Halperin (1995), “‘Queer’, em qualquer caso, não designa uma classe de patologias ou perversões já objetificadas; em vez disso, descreve um horizonte de possibilidade cuja extensão precisa e escopo heterogêneo não podem, em princípio, ser delimitados com antecedência” (p. 62, tradução própria). Com isso, o neuroqueer é a prática constante, o reconhecimento e a subversão das amarras opressoras da neuronormatividade.</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pPr>
      <w:r w:rsidDel="00000000" w:rsidR="00000000" w:rsidRPr="00000000">
        <w:rPr>
          <w:rtl w:val="0"/>
        </w:rPr>
        <w:t xml:space="preserve">No caso, é possível e potente que qualquer pessoa pratique o neuroqueer, de forma a insurgir sobre o modo de funcionamento neuropadrão, não aceitando o paradigma médico sobre as formas de expressões neurológicas. Na eventualidade, mesmo que nasça neurotípico ou neurodivergente, ambos podem ser neuroqueer, uma vez que pessoas neurotípicas podem ter atitudes para subverter as normas impostas para suas reações neurológicas; e pessoas neurodivergentes podem se distanciar dos discursos médicos que compreendem as neurodivergências como transtornos mentais.</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pPr>
      <w:r w:rsidDel="00000000" w:rsidR="00000000" w:rsidRPr="00000000">
        <w:rPr>
          <w:rtl w:val="0"/>
        </w:rPr>
        <w:t xml:space="preserve">Há possibilidades de práticas de neuroqueer que impulsionam qualquer indivíduo a desconstruir e decolonizar a identidade, a individualidade, a performance de gênero e o estilo neurocognitivo, que, de alguma forma, foram moldadas por paradigmas da neuronormatividade. Esses indivíduos podem se potencializar em práticas de neuroqueering independentemente do gênero, orientação sexual ou estilo de funcionamento neurocognitivo com o qual nasceram — ou mesmo que tenham passado a experienciar ao longo da vida, considerando que tanto a neurodivergência quanto a deficiência podem se manifestar em diferentes momentos do ciclo vital, como em decorrência de acidentes, doenças, cirurgias ou outras transformações corporais e mentais (Walker, 2021). Não se trata, portanto, de condições exclusivamente inatas, mas também de experiências que podem ser adquiridas ou desenvolvidas ao longo da existência.</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pPr>
      <w:r w:rsidDel="00000000" w:rsidR="00000000" w:rsidRPr="00000000">
        <w:rPr>
          <w:rtl w:val="0"/>
        </w:rPr>
        <w:t xml:space="preserve">A subversão neuroqueer apresenta a aproximação dos estudos feministas da deficiência à neurodiversidade que potencializa a construção de narrativas insurgentes. A seguir, exploramos alguns princípios que ilustram como o neuroqueer pode se tornar uma narrativa insurgente no campo de estudos do autismo, tendo como base os escritos de Nick Walker (2021).</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pPr>
      <w:r w:rsidDel="00000000" w:rsidR="00000000" w:rsidRPr="00000000">
        <w:rPr>
          <w:rtl w:val="0"/>
        </w:rPr>
        <w:t xml:space="preserve">Primeiramente, o neuroqueer desafia a segregação entre neurodiversidade e queerizar, pois reconhece que essas dimensões da identidade se entrelaçam e se constituem na experiência de muitos indivíduos. Essa perspectiva encoraja a exploração da interação singular entre essas identidades, abrindo espaço para narrativas mais complexas e autênticas. Além disso, o neuroqueer transcende o discurso, manifestando-se na própria corporeidade. Indivíduos neuroqueers desafiam as normas de gênero, sexualidade e outras categorias identitárias através de suas expressões e performances, desestabilizando expectativas sociais e expandindo as possibilidades de ser e estar no mundo. Essa subversão se torna uma forma de ativismo e decolonização, uma vez que desafia a hegemonia de corpos e expressões normativas.</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pPr>
      <w:r w:rsidDel="00000000" w:rsidR="00000000" w:rsidRPr="00000000">
        <w:rPr>
          <w:rtl w:val="0"/>
        </w:rPr>
        <w:t xml:space="preserve">A subversão, no entanto, não se limita ao externo. O neuroqueer propõe um processo de desconstrução interna, questiona e desmantela o condicionamento cultural que limita a expressão autêntica do eu neurodivergente. Através da identificação e subversão de padrões internalizados de neuronormatividade e heteronormatividade, indivíduos neuroqueers buscam acessar e expressar seus potenciais e inclinações singulares. Essa jornada de autoconhecimento e subversão pode levar à reconfiguração dos próprios processos neurocognitivos. </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pPr>
      <w:r w:rsidDel="00000000" w:rsidR="00000000" w:rsidRPr="00000000">
        <w:rPr>
          <w:rtl w:val="0"/>
        </w:rPr>
        <w:t xml:space="preserve">Ao desafiar os limites impostos pela neuronormatividade, indivíduos neuroqueers podem experimentar diferentes formas de pensar, sentir e interagir com o mundo. Essa plasticidade neurocognitiva desafia a visão estática da neurodiversidade, abre um leque de possibilidades para a expressão individual e a redefinição da própria experiência neurodivergente, o que lhe permite servir como embate ao neuroessencialismo. Uma das possibilidades de neuroqueer é se apropriar do conceito de “estranheza”, tão central na Teoria Queer, para ressignificar a experiência neurodivergente. Ao abraçar a estranheza inerente à sua forma de ser e estar no mundo, indivíduos neuroqueers desafiam a patologização e a estigmatização da neurodiversidade, transformando-a em fonte de poder e criatividade.</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pPr>
      <w:r w:rsidDel="00000000" w:rsidR="00000000" w:rsidRPr="00000000">
        <w:rPr>
          <w:rtl w:val="0"/>
        </w:rPr>
        <w:t xml:space="preserve">Por este caminho, também se destaca a importância da produção cultural como forma de resistência e empoderamento. Através da literatura, arte, pesquisa acadêmica e outras formas de expressão, vozes neuroqueers podem compartilhar suas perspectivas, experiências e conhecimentos, construindo narrativas e referências decoloniais, uma vez que esse compartilhamento provoca a construção de relações e espaços de subversão. No caso, também irá desafiar os discursos colonizadores sobre a neurodiversidade.</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pPr>
      <w:r w:rsidDel="00000000" w:rsidR="00000000" w:rsidRPr="00000000">
        <w:rPr>
          <w:rtl w:val="0"/>
        </w:rPr>
        <w:t xml:space="preserve">A prática neuroqueer também aponta para a necessidade de transformação social quando vinculada à crítica e à consciência política. O movimento neuroqueer é a criação de uma sociedade onde a neurodiversidade seja celebrada em toda a sua diversidade. Nessa direção, Alison Kafer (2013), em seu livro Feminist queer crip, apresenta a importância de desejarmos a deficiência e as neurodivergências. Isso implica desafiar as estruturas de poder que perpetuam a neuronormatividade e construir espaços inclusivos onde indivíduos neuroqueers possam viver autenticamente de forma digna e plena.</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pPr>
      <w:r w:rsidDel="00000000" w:rsidR="00000000" w:rsidRPr="00000000">
        <w:rPr>
          <w:rtl w:val="0"/>
        </w:rPr>
        <w:t xml:space="preserve">Estes princípios estão em consonância aos estudos feministas, sejam ou não da deficiência, quando posicionam a necessidade de populações oprimidas produzirem e construírem referências decolonizadoras através de suas experiências, realidades e narrativas que subvertam os processos de colonialidade os quais são continuamente submetidos. Com isso, o protagonismo também produz a emancipação social. Na próxima seção, iremos explorar como, através do neuroqueer, é possível se tornar autista.</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b w:val="1"/>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b w:val="1"/>
        </w:rPr>
      </w:pPr>
      <w:r w:rsidDel="00000000" w:rsidR="00000000" w:rsidRPr="00000000">
        <w:rPr>
          <w:b w:val="1"/>
          <w:rtl w:val="0"/>
        </w:rPr>
        <w:t xml:space="preserve">Tornando-se autista pela subversão neuroqueer</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pPr>
      <w:r w:rsidDel="00000000" w:rsidR="00000000" w:rsidRPr="00000000">
        <w:rPr>
          <w:rtl w:val="0"/>
        </w:rPr>
        <w:tab/>
        <w:t xml:space="preserve">Nicolau e Assis (2023) apresentam a reflexão de que a decolonização do autismo parte da construção da autonomia e protagonismo autistas sobre suas próprias vidas. Os autores posicionam que estes processos acontecem através da autodeterminação, aceitação, inclusão e respeito ao próprio autismo, provocando para autistar espaços, relações e o mundo. Com isso, este processo pode ser uma decolonização quando se constroem narrativas neuroafirmativas sobre o autismo. Entendemos como neuroafirmação os processos, práticas e políticas que validam, respeitam e incluem as necessidades e direitos de pessoas neurodivergentes. Afirmar a neurodivergência e ter suportes para que possa ser expressada é um processo de neuroafirmação.</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pPr>
      <w:r w:rsidDel="00000000" w:rsidR="00000000" w:rsidRPr="00000000">
        <w:rPr>
          <w:rtl w:val="0"/>
        </w:rPr>
        <w:t xml:space="preserve">Neuroafirmar-se é um processo paralelo à autodeterminação defiça. Defiça é a autoidentificação de pessoas com deficiência, tirando a adjetivação e “[tornando-se] apenas substantivo, reforçando a identificação com um marcador da diferença positivado” (Mello, Aydos e Schuch, 2022, s/p). Ser Defiça, ao mesmo tempo que é uma forma de decolonização, também exemplifica uma comunidade decolonial na luta contra as violências do sistema capacitista. A prática de resistência e enfrentamento ao capacitismo deve ser a base do movimento de emancipação defiça e neurodivergente em escala mundial.</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pPr>
      <w:r w:rsidDel="00000000" w:rsidR="00000000" w:rsidRPr="00000000">
        <w:rPr>
          <w:rtl w:val="0"/>
        </w:rPr>
        <w:t xml:space="preserve">Todavia, para se autodeterminar autista, neurodivergente ou pessoa com deficiência, é necessário reconhecer que há uma diferença entre SER autista e SE TORNAR autista. Estamos considerando que a compreensão atual do autismo é entendida majoritariamente através do modelo médico e que há dificuldades de entendimento deste dentro do modelo social da deficiência. Segundo Nicolau (2024), em concomitância à Nick Walker (2021), o movimento da neurodiversidade e o modelo social da deficiência caminham juntos.</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pPr>
      <w:r w:rsidDel="00000000" w:rsidR="00000000" w:rsidRPr="00000000">
        <w:rPr>
          <w:rtl w:val="0"/>
        </w:rPr>
        <w:t xml:space="preserve">O modelo social da deficiência, em sua primeira geração, aponta que a deficiência é uma experiência social construída a partir das barreiras sociais impostas aos corpos fora do padrão considerado perfeito (Barnes, 2009). Desta forma, nos auxilia a reconhecer que existem impedimentos projetados, organizados e elaborados para marginalizar corpos dissidentes. Começar reconhecendo pessoas autistas como um grupo marginalizado oferece uma lente crítica para entender como a “incapacidade” é frequentemente imposta a elas pela sociedade. Posicionamos que é necessário deslocar o entendimento das diferenças neurológicas autistas como inerentemente incapacitantes, para a perspectiva de que é a marginalização que cria e perpetua barreiras à participação plena dos autistas.</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pPr>
      <w:r w:rsidDel="00000000" w:rsidR="00000000" w:rsidRPr="00000000">
        <w:rPr>
          <w:rtl w:val="0"/>
        </w:rPr>
        <w:t xml:space="preserve">Um aspecto significativo dessa marginalização é a falha em acomodar adequadamente as necessidades de acesso dos autistas. Isso inclui a falta de ambientes sensoriais inclusivos, métodos de comunicação alternativos e compreensão e aceitação das diferenças no comportamento social e da comunicação. O paradigma da patologia, que enquadra o autismo como uma doença a ser curada ou consertada, exacerba essa marginalização.</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pPr>
      <w:r w:rsidDel="00000000" w:rsidR="00000000" w:rsidRPr="00000000">
        <w:rPr>
          <w:rtl w:val="0"/>
        </w:rPr>
        <w:t xml:space="preserve">Argumentamos que o paradigma da patologia promove uma mentalidade social na qual os modos autistas de incorporação, expressão e comunicação são estigmatizados como sintomas patológicos em vez de serem acomodados. Por exemplo, comportamentos como estereotipias (stimming), que podem servir como mecanismos de autorregulação para autistas, são frequentemente recebidos com desaprovação ou tentativas de supressão em ambientes não inclusivos. Essa estigmatização e falta de acomodação podem levar à exclusão social, oportunidades educacionais e trabalhistas limitadas e resultados negativos de saúde mental para autistas (Aydos, 2019, Andrade, Gruetzmacher, Leite, 2024).</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pPr>
      <w:r w:rsidDel="00000000" w:rsidR="00000000" w:rsidRPr="00000000">
        <w:rPr>
          <w:rtl w:val="0"/>
        </w:rPr>
        <w:t xml:space="preserve">Em paralelo ao modelo social da deficiência, sua atualização com a crítica feminista emerge como um campo de crítica e expansão, incorporando perspectivas interseccionais que aprofundam a compreensão da experiência da deficiência. Ao desafiar a ênfase tradicional na independência, o feminismo da deficiência argumenta que a interdependência é inerente à condição humana e que a dependência é frequentemente patologizada em uma sociedade estruturada em torno de normas capacitistas e neoliberais (Gesser et al., 2024; Gesser, Zirbel &amp; Luiz, 2022). Essa crítica se conecta com a desconstrução da dicotomia lesão/deficiência proposta por teorias queer e crip, que questionam a normatividade e celebram a diversidade corporal (McRuer, 2006).</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pPr>
      <w:r w:rsidDel="00000000" w:rsidR="00000000" w:rsidRPr="00000000">
        <w:rPr>
          <w:rtl w:val="0"/>
        </w:rPr>
        <w:t xml:space="preserve">A partir de uma lente interseccional, os estudos feministas da deficiência examinam como a deficiência se entrelaça com marcadores sociais na moldagem de experiências de opressão e discriminação. A centralidade da dor, do corpo e do cuidado na vida das pessoas com deficiência e neurodivergentes é enfatizada, reconhecendo as demandas físicas e emocionais que acompanham a navegação em um mundo inacessível (Mingus, 2011).</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pPr>
      <w:r w:rsidDel="00000000" w:rsidR="00000000" w:rsidRPr="00000000">
        <w:rPr>
          <w:rtl w:val="0"/>
        </w:rPr>
        <w:t xml:space="preserve">É crucial reconhecer que todos os modelos de compreensão da deficiência são políticos e permeados por relações de poder. Enquanto a busca pela reabilitação por parte das pessoas com deficiência é validada, a compulsão pela cura, frequentemente impulsionada por uma perspectiva médica e socialmente imposta, é criticada por negar a identidade e a experiência da deficiência. As políticas de austeridade, que frequentemente resultam em cortes em serviços essenciais para pessoas com deficiência, são denunciadas por restringir o acesso a direitos básicos e perpetuar a exclusão (Gesser &amp; Moraes, 2023). </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pPr>
      <w:r w:rsidDel="00000000" w:rsidR="00000000" w:rsidRPr="00000000">
        <w:rPr>
          <w:rtl w:val="0"/>
        </w:rPr>
        <w:t xml:space="preserve">Nesse contexto, a proposta de aleijamento dos tempos e espaços surge como um chamado à transformação social radical, que acolha a diversidade de corporalidades e desmantele as estruturas que privilegiam o corpo normativo. Com isso, posicionamos que o autismo, como deficiência e neurodivergência, faz parte de uma neurominoria. Trazemos Walker (2021), que cunhou o termo “neurominoria”, que diz respeito a uma pequena parcela da população com um determinado neurotipo. No Brasil, apenas 3% da população é autista (Andrade, Gruetzmacher, Leite, 2024) e os outros 97% são alistas (termo utilizado para pessoas que não são autistas). Ou seja, essa maior parte da população de um neurotipo pode ser uma neuromaioria. Consideramos, segundo os estudos de neurodiversidade, que neurotípicos são a maioria populacional, uma vez que reagem e se comportam de acordo com os padrões dominantes.</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pPr>
      <w:r w:rsidDel="00000000" w:rsidR="00000000" w:rsidRPr="00000000">
        <w:rPr>
          <w:rtl w:val="0"/>
        </w:rPr>
        <w:t xml:space="preserve">A emergência de uma linguagem não patologizante é crucial para a construção de uma perspectiva mais inclusiva sobre a neurodiversidade (Chapman, 2023). Termos como “neurotípico” e “neurominoria”, por exemplo, permitem discussões sobre diferenças neurológicas sem enquadrá-las como déficits intrínsecos. Essa mudança linguística reflete uma mudança mais ampla em direção à valorização da experiência vivida por pessoas neurodivergentes. </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pPr>
      <w:r w:rsidDel="00000000" w:rsidR="00000000" w:rsidRPr="00000000">
        <w:rPr>
          <w:rtl w:val="0"/>
        </w:rPr>
        <w:t xml:space="preserve">À medida que o diálogo sobre neurodiversidade se expande, novas terminologias continuarão a surgir, enriquecendo a compreensão e promovendo a inclusão. Um exemplo disso é o conceito de “neurocosmopolitismo” criado por Nick Walker (2021) em 2013, que propõe uma abordagem intercultural sensível às diferenças neurológicas, na medida em que reconhece a riqueza e a complexidade da interação humana em um mundo neurodiverso.</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pPr>
      <w:r w:rsidDel="00000000" w:rsidR="00000000" w:rsidRPr="00000000">
        <w:rPr>
          <w:rtl w:val="0"/>
        </w:rPr>
        <w:t xml:space="preserve">Diante do exposto, consideramos que o tornar-se autista é o reconhecimento político de que faz parte de uma neurominoria e que vivencia barreiras sociais impostas pela sociedade. Além disso, enquanto o discurso autista se mantiver dentro do paradigma da patologia, o autismo continuará a ser colonizado e terá fomento pelos próprios autistas, SENDO apenas autista. TORNAR-SE autista — reformulamos a frase de Simone de Beauvoir (1980) de: “Ninguém nasce mulher, tornar-se mulher” para adequar ao contexto autista em: “Não basta apenas ser autista, precisa tornar-se autista” — também significa reconhecer as interseccionalidades e seus marcadores sociais que influenciam na experiência e narrativa autistas.</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b w:val="1"/>
        </w:rPr>
      </w:pP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b w:val="1"/>
        </w:rPr>
      </w:pPr>
      <w:r w:rsidDel="00000000" w:rsidR="00000000" w:rsidRPr="00000000">
        <w:rPr>
          <w:b w:val="1"/>
          <w:rtl w:val="0"/>
        </w:rPr>
        <w:t xml:space="preserve">Considerações finais</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pPr>
      <w:r w:rsidDel="00000000" w:rsidR="00000000" w:rsidRPr="00000000">
        <w:rPr>
          <w:rtl w:val="0"/>
        </w:rPr>
        <w:t xml:space="preserve">Autodeterminar-se e neuroafirmar-se como autista é um passo essencial para que pessoas autistas sejam reconhecidas em sua totalidade e possam existir para além dos rótulos clínicos. Este processo exige não apenas ações individuais, mas movimentos coletivos que fortaleçam coalizões e incentivem a formação de comunidades autistas. Tais comunidades constituem espaços potentes de emancipação decolonial, onde experiências podem ser compartilhadas, narrativas próprias construídas e resistências articuladas frente aos discursos hegemônicos que historicamente marginalizaram o autismo (hooks, 2021). </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pPr>
      <w:r w:rsidDel="00000000" w:rsidR="00000000" w:rsidRPr="00000000">
        <w:rPr>
          <w:rtl w:val="0"/>
        </w:rPr>
        <w:t xml:space="preserve">Nesse contexto, podemos compreender os movimentos autistas como minorias ativas, no sentido proposto por Moscovici (2011; 1978), pois desafiam o consenso normativo e introduzem inovações sociais que desestabilizam o status quo. O conflito gerado por essas minorias, longe de ser um entrave, é motor de transformação, deslocando o controle social para práticas de reinvenção política e subjetiva — abrindo caminhos para um paradigma que afirma a diferença ao invés de patologizá-la.</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pPr>
      <w:r w:rsidDel="00000000" w:rsidR="00000000" w:rsidRPr="00000000">
        <w:rPr>
          <w:rtl w:val="0"/>
        </w:rPr>
        <w:t xml:space="preserve">Ao dar espaço para que as vozes autistas existam, constrói-se o potencial de romper com o isolamento e a invisibilidade impostos pelo capacitismo. A proposta de coalizão também faz parte da construção de conexões decoloniais entre autistas que trazemos, a partir de Mia Mingus (2011), com a intimidade de acesso. Esta é construída a partir de relações éticas e interdependentes, centrais dentro dos estudos feministas da deficiência, o qual rompe com a lógica de independência neoliberal e posiciona a dependência e cuidado como direitos da existência humana. Ao reconhecer que a sociedade capacitista provoca fadigas de acesso (Konrad, 2021) constantes às pessoas marginalizadas, é necessário que sejam construídos, buscados e criados espaços seguros para e por autistas que sejam livres de julgamentos e pressões para a conformidade com padrões neurotípicos.</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pPr>
      <w:r w:rsidDel="00000000" w:rsidR="00000000" w:rsidRPr="00000000">
        <w:rPr>
          <w:rtl w:val="0"/>
        </w:rPr>
        <w:t xml:space="preserve">A adoção de práticas decoloniais é fundamental para a construção desses espaços. Isso implica repensar práticas sociais e políticas a partir da perspectiva da neurodiversidade, reconhecendo as múltiplas formas como o capacitismo se manifesta e buscando eliminar as barreiras que impedem a plena participação das pessoas autistas. A decolonização da experiência autista exige a ruptura com modelos impostos e a valorização da diversidade de perspectivas sobre o que constitui cuidado e suporte adequados. A partir da interseção entre os movimentos de libertação, neurodiversidade e decolonialidade, é possível vislumbrar um futuro onde o autismo seja desejado.</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pPr>
      <w:r w:rsidDel="00000000" w:rsidR="00000000" w:rsidRPr="00000000">
        <w:rPr>
          <w:rtl w:val="0"/>
        </w:rPr>
        <w:t xml:space="preserve">Ao defender a neurodiversidade como um movimento decolonial, busca-se desconstruir a ideia de que as pessoas autistas devem se adaptar a um mundo inacessível e excludente, mas que o mundo deve passar a aceitar e desejar o autismo. A ênfase recai na transformação social, com a criação de políticas que acolham a diferença, deficiência e neurodivergência (Chapman, 2023). Diante do exposto, finalizamos que tornar-se autista é uma proposta para emancipação social que tem por base a inclusão, respeito e construção de narrativas insurgentes contra os sistemas opressores para que possamos autistar o mundo.</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b w:val="1"/>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Refer</w:t>
      </w:r>
      <w:r w:rsidDel="00000000" w:rsidR="00000000" w:rsidRPr="00000000">
        <w:rPr>
          <w:b w:val="1"/>
          <w:rtl w:val="0"/>
        </w:rPr>
        <w:t xml:space="preserve">ências</w:t>
      </w:r>
      <w:r w:rsidDel="00000000" w:rsidR="00000000" w:rsidRPr="00000000">
        <w:rPr>
          <w:rtl w:val="0"/>
        </w:rPr>
      </w:r>
    </w:p>
    <w:p w:rsidR="00000000" w:rsidDel="00000000" w:rsidP="00000000" w:rsidRDefault="00000000" w:rsidRPr="00000000" w14:paraId="0000007A">
      <w:pPr>
        <w:pageBreakBefore w:val="0"/>
        <w:ind w:left="720" w:hanging="720"/>
        <w:jc w:val="both"/>
        <w:rPr/>
      </w:pPr>
      <w:r w:rsidDel="00000000" w:rsidR="00000000" w:rsidRPr="00000000">
        <w:rPr>
          <w:rtl w:val="0"/>
        </w:rPr>
        <w:t xml:space="preserve">Andrade, M., Gruetzmacher, F. E., &amp; Leite, G. H. (2024). Pequeno guia de inclusão para autistas no mercado de trabalho: para organizações. Sem editora. </w:t>
      </w:r>
      <w:hyperlink r:id="rId9">
        <w:r w:rsidDel="00000000" w:rsidR="00000000" w:rsidRPr="00000000">
          <w:rPr>
            <w:color w:val="1155cc"/>
            <w:u w:val="single"/>
            <w:rtl w:val="0"/>
          </w:rPr>
          <w:t xml:space="preserve">https://drive.google.com/drive/u/0/folders/1ze_XxRneOsb2Pstb2hEbOKea4Yf97Uiu</w:t>
        </w:r>
      </w:hyperlink>
      <w:r w:rsidDel="00000000" w:rsidR="00000000" w:rsidRPr="00000000">
        <w:rPr>
          <w:rtl w:val="0"/>
        </w:rPr>
        <w:t xml:space="preserve">  </w:t>
      </w:r>
    </w:p>
    <w:p w:rsidR="00000000" w:rsidDel="00000000" w:rsidP="00000000" w:rsidRDefault="00000000" w:rsidRPr="00000000" w14:paraId="0000007B">
      <w:pPr>
        <w:pageBreakBefore w:val="0"/>
        <w:ind w:left="720" w:hanging="720"/>
        <w:jc w:val="both"/>
        <w:rPr/>
      </w:pPr>
      <w:r w:rsidDel="00000000" w:rsidR="00000000" w:rsidRPr="00000000">
        <w:rPr>
          <w:rtl w:val="0"/>
        </w:rPr>
        <w:t xml:space="preserve">Anzaldúa, G. (2021). A vulva é uma ferida aberta e outros ensaios. A Bolha.</w:t>
      </w:r>
    </w:p>
    <w:p w:rsidR="00000000" w:rsidDel="00000000" w:rsidP="00000000" w:rsidRDefault="00000000" w:rsidRPr="00000000" w14:paraId="0000007C">
      <w:pPr>
        <w:pageBreakBefore w:val="0"/>
        <w:ind w:left="720" w:hanging="720"/>
        <w:jc w:val="both"/>
        <w:rPr/>
      </w:pPr>
      <w:r w:rsidDel="00000000" w:rsidR="00000000" w:rsidRPr="00000000">
        <w:rPr>
          <w:rtl w:val="0"/>
        </w:rPr>
        <w:t xml:space="preserve">Aydos, V. (2019). A (des)construção social do diagnóstico de autismo no contexto das políticas de cotas para pessoas com deficiência no mercado de trabalho. Anuário Antropológico, 44(1), 93-116. </w:t>
      </w:r>
      <w:hyperlink r:id="rId10">
        <w:r w:rsidDel="00000000" w:rsidR="00000000" w:rsidRPr="00000000">
          <w:rPr>
            <w:color w:val="1155cc"/>
            <w:u w:val="single"/>
            <w:rtl w:val="0"/>
          </w:rPr>
          <w:t xml:space="preserve">https://doi.org/10.4000/aa.3492</w:t>
        </w:r>
      </w:hyperlink>
      <w:r w:rsidDel="00000000" w:rsidR="00000000" w:rsidRPr="00000000">
        <w:rPr>
          <w:rtl w:val="0"/>
        </w:rPr>
        <w:t xml:space="preserve">  </w:t>
      </w:r>
    </w:p>
    <w:p w:rsidR="00000000" w:rsidDel="00000000" w:rsidP="00000000" w:rsidRDefault="00000000" w:rsidRPr="00000000" w14:paraId="0000007D">
      <w:pPr>
        <w:pageBreakBefore w:val="0"/>
        <w:ind w:left="720" w:hanging="720"/>
        <w:jc w:val="both"/>
        <w:rPr/>
      </w:pPr>
      <w:r w:rsidDel="00000000" w:rsidR="00000000" w:rsidRPr="00000000">
        <w:rPr>
          <w:rtl w:val="0"/>
        </w:rPr>
        <w:t xml:space="preserve">Ballestrin, L. (2013). América Latina e o giro decolonial. Revista Brasileira de Ciência Política, (11), 89-117. </w:t>
      </w:r>
      <w:hyperlink r:id="rId11">
        <w:r w:rsidDel="00000000" w:rsidR="00000000" w:rsidRPr="00000000">
          <w:rPr>
            <w:color w:val="1155cc"/>
            <w:u w:val="single"/>
            <w:rtl w:val="0"/>
          </w:rPr>
          <w:t xml:space="preserve">https://doi.org/10.1590/S0103-33522013000200004</w:t>
        </w:r>
      </w:hyperlink>
      <w:r w:rsidDel="00000000" w:rsidR="00000000" w:rsidRPr="00000000">
        <w:rPr>
          <w:rtl w:val="0"/>
        </w:rPr>
        <w:t xml:space="preserve"> </w:t>
      </w:r>
    </w:p>
    <w:p w:rsidR="00000000" w:rsidDel="00000000" w:rsidP="00000000" w:rsidRDefault="00000000" w:rsidRPr="00000000" w14:paraId="0000007E">
      <w:pPr>
        <w:pageBreakBefore w:val="0"/>
        <w:ind w:left="720" w:hanging="720"/>
        <w:jc w:val="both"/>
        <w:rPr/>
      </w:pPr>
      <w:r w:rsidDel="00000000" w:rsidR="00000000" w:rsidRPr="00000000">
        <w:rPr>
          <w:rtl w:val="0"/>
        </w:rPr>
        <w:t xml:space="preserve">Barnes, C. (2009). Un chiste “malo”: ¿Rehabilitar a las personas con discapacidad en una sociedad que discapacita? In P. Brogna (Org.), Visiones e revisiones de la discapacidad (pp. 101-122). FCE.</w:t>
      </w:r>
    </w:p>
    <w:p w:rsidR="00000000" w:rsidDel="00000000" w:rsidP="00000000" w:rsidRDefault="00000000" w:rsidRPr="00000000" w14:paraId="0000007F">
      <w:pPr>
        <w:pageBreakBefore w:val="0"/>
        <w:ind w:left="720" w:hanging="720"/>
        <w:jc w:val="both"/>
        <w:rPr/>
      </w:pPr>
      <w:r w:rsidDel="00000000" w:rsidR="00000000" w:rsidRPr="00000000">
        <w:rPr>
          <w:rtl w:val="0"/>
        </w:rPr>
        <w:t xml:space="preserve">Beauvoir, S. de. (1980). O Segundo Sexo, v.I, II (S. Milliet Trad.). Nova Fronteira. </w:t>
      </w:r>
    </w:p>
    <w:p w:rsidR="00000000" w:rsidDel="00000000" w:rsidP="00000000" w:rsidRDefault="00000000" w:rsidRPr="00000000" w14:paraId="00000080">
      <w:pPr>
        <w:pageBreakBefore w:val="0"/>
        <w:ind w:left="720" w:hanging="720"/>
        <w:jc w:val="both"/>
        <w:rPr/>
      </w:pPr>
      <w:r w:rsidDel="00000000" w:rsidR="00000000" w:rsidRPr="00000000">
        <w:rPr>
          <w:rtl w:val="0"/>
        </w:rPr>
        <w:t xml:space="preserve">Berne, P., Morales, A. L., Langstaff, D., &amp; Sins Invalid. (2018). Ten Principles of Disability Justice. WSQ: Women’s Studies Quarterly, 46(1 e 2), 227-230. </w:t>
      </w:r>
      <w:hyperlink r:id="rId12">
        <w:r w:rsidDel="00000000" w:rsidR="00000000" w:rsidRPr="00000000">
          <w:rPr>
            <w:color w:val="1155cc"/>
            <w:u w:val="single"/>
            <w:rtl w:val="0"/>
          </w:rPr>
          <w:t xml:space="preserve">https://doi.org/10.1353/wsq.2018.0003</w:t>
        </w:r>
      </w:hyperlink>
      <w:r w:rsidDel="00000000" w:rsidR="00000000" w:rsidRPr="00000000">
        <w:rPr>
          <w:rtl w:val="0"/>
        </w:rPr>
        <w:t xml:space="preserve"> </w:t>
      </w:r>
    </w:p>
    <w:p w:rsidR="00000000" w:rsidDel="00000000" w:rsidP="00000000" w:rsidRDefault="00000000" w:rsidRPr="00000000" w14:paraId="00000081">
      <w:pPr>
        <w:pageBreakBefore w:val="0"/>
        <w:ind w:left="720" w:hanging="720"/>
        <w:jc w:val="both"/>
        <w:rPr/>
      </w:pPr>
      <w:r w:rsidDel="00000000" w:rsidR="00000000" w:rsidRPr="00000000">
        <w:rPr>
          <w:rtl w:val="0"/>
        </w:rPr>
        <w:t xml:space="preserve">Botha, M., Chapman, R., Onaiwu, M. G., Kapp, S. K. et al. (2024). The neurodiversity concept was developed collectively: An overdue correction on the origins of neurodiversity theory. Sage Journals. </w:t>
      </w:r>
      <w:hyperlink r:id="rId13">
        <w:r w:rsidDel="00000000" w:rsidR="00000000" w:rsidRPr="00000000">
          <w:rPr>
            <w:color w:val="1155cc"/>
            <w:u w:val="single"/>
            <w:rtl w:val="0"/>
          </w:rPr>
          <w:t xml:space="preserve">https://doi.org/10.1177/13623613241237871</w:t>
        </w:r>
      </w:hyperlink>
      <w:r w:rsidDel="00000000" w:rsidR="00000000" w:rsidRPr="00000000">
        <w:rPr>
          <w:rtl w:val="0"/>
        </w:rPr>
        <w:t xml:space="preserve">  </w:t>
      </w:r>
    </w:p>
    <w:p w:rsidR="00000000" w:rsidDel="00000000" w:rsidP="00000000" w:rsidRDefault="00000000" w:rsidRPr="00000000" w14:paraId="00000082">
      <w:pPr>
        <w:pageBreakBefore w:val="0"/>
        <w:ind w:left="720" w:hanging="720"/>
        <w:jc w:val="both"/>
        <w:rPr/>
      </w:pPr>
      <w:r w:rsidDel="00000000" w:rsidR="00000000" w:rsidRPr="00000000">
        <w:rPr>
          <w:rtl w:val="0"/>
        </w:rPr>
        <w:t xml:space="preserve">Botha, M., Dibb, B., &amp; Frost, D. M. (2022). “Autism is me”: an investigation of how autistic individuals make sense of autism and stigma. Disability &amp; Society, 1-27. </w:t>
      </w:r>
      <w:hyperlink r:id="rId14">
        <w:r w:rsidDel="00000000" w:rsidR="00000000" w:rsidRPr="00000000">
          <w:rPr>
            <w:color w:val="1155cc"/>
            <w:u w:val="single"/>
            <w:rtl w:val="0"/>
          </w:rPr>
          <w:t xml:space="preserve">https://doi.org/10.1080/09687599.2020.1822782</w:t>
        </w:r>
      </w:hyperlink>
      <w:r w:rsidDel="00000000" w:rsidR="00000000" w:rsidRPr="00000000">
        <w:rPr>
          <w:rtl w:val="0"/>
        </w:rPr>
        <w:t xml:space="preserve">  </w:t>
      </w:r>
    </w:p>
    <w:p w:rsidR="00000000" w:rsidDel="00000000" w:rsidP="00000000" w:rsidRDefault="00000000" w:rsidRPr="00000000" w14:paraId="00000083">
      <w:pPr>
        <w:pageBreakBefore w:val="0"/>
        <w:ind w:left="720" w:hanging="720"/>
        <w:jc w:val="both"/>
        <w:rPr/>
      </w:pPr>
      <w:r w:rsidDel="00000000" w:rsidR="00000000" w:rsidRPr="00000000">
        <w:rPr>
          <w:rtl w:val="0"/>
        </w:rPr>
        <w:t xml:space="preserve">Butler, J. (1990). Gender Trouble: Feminism and the Subversion of Identity. Routledge.</w:t>
      </w:r>
    </w:p>
    <w:p w:rsidR="00000000" w:rsidDel="00000000" w:rsidP="00000000" w:rsidRDefault="00000000" w:rsidRPr="00000000" w14:paraId="00000084">
      <w:pPr>
        <w:pageBreakBefore w:val="0"/>
        <w:ind w:left="720" w:hanging="720"/>
        <w:jc w:val="both"/>
        <w:rPr/>
      </w:pPr>
      <w:r w:rsidDel="00000000" w:rsidR="00000000" w:rsidRPr="00000000">
        <w:rPr>
          <w:rtl w:val="0"/>
        </w:rPr>
        <w:t xml:space="preserve">Chapman, R. (2023). Empire of normality: Neurodiversity and capitalism. Pluto Press.</w:t>
      </w:r>
    </w:p>
    <w:p w:rsidR="00000000" w:rsidDel="00000000" w:rsidP="00000000" w:rsidRDefault="00000000" w:rsidRPr="00000000" w14:paraId="00000085">
      <w:pPr>
        <w:pageBreakBefore w:val="0"/>
        <w:ind w:left="720" w:hanging="720"/>
        <w:jc w:val="both"/>
        <w:rPr/>
      </w:pPr>
      <w:r w:rsidDel="00000000" w:rsidR="00000000" w:rsidRPr="00000000">
        <w:rPr>
          <w:rtl w:val="0"/>
        </w:rPr>
        <w:t xml:space="preserve">Collins, P. H., Bilge, S.. (2021). Interseccionalidade (R. Souza Trad., W. Bueno Orelha). Boitempo.</w:t>
      </w:r>
    </w:p>
    <w:p w:rsidR="00000000" w:rsidDel="00000000" w:rsidP="00000000" w:rsidRDefault="00000000" w:rsidRPr="00000000" w14:paraId="00000086">
      <w:pPr>
        <w:pageBreakBefore w:val="0"/>
        <w:ind w:left="720" w:hanging="720"/>
        <w:jc w:val="both"/>
        <w:rPr/>
      </w:pPr>
      <w:r w:rsidDel="00000000" w:rsidR="00000000" w:rsidRPr="00000000">
        <w:rPr>
          <w:rtl w:val="0"/>
        </w:rPr>
        <w:t xml:space="preserve">Curiel, O. (2020). Construindo metodologias feministas a partir do feminismo decolonial. In H. B. de Hollanda (Orgs), Pensamento feminista hoje: perspectivas decoloniais (pp. 120-138). Bazar do Tempo. </w:t>
      </w:r>
    </w:p>
    <w:p w:rsidR="00000000" w:rsidDel="00000000" w:rsidP="00000000" w:rsidRDefault="00000000" w:rsidRPr="00000000" w14:paraId="00000087">
      <w:pPr>
        <w:pageBreakBefore w:val="0"/>
        <w:ind w:left="720" w:hanging="720"/>
        <w:jc w:val="both"/>
        <w:rPr/>
      </w:pPr>
      <w:r w:rsidDel="00000000" w:rsidR="00000000" w:rsidRPr="00000000">
        <w:rPr>
          <w:rtl w:val="0"/>
        </w:rPr>
        <w:t xml:space="preserve">Davis, A. (2016). Mulheres, raça e classe. Tradução de Heci Regina Candiani. Boitempo.</w:t>
      </w:r>
    </w:p>
    <w:p w:rsidR="00000000" w:rsidDel="00000000" w:rsidP="00000000" w:rsidRDefault="00000000" w:rsidRPr="00000000" w14:paraId="00000088">
      <w:pPr>
        <w:pageBreakBefore w:val="0"/>
        <w:ind w:left="720" w:hanging="720"/>
        <w:jc w:val="both"/>
        <w:rPr/>
      </w:pPr>
      <w:r w:rsidDel="00000000" w:rsidR="00000000" w:rsidRPr="00000000">
        <w:rPr>
          <w:rtl w:val="0"/>
        </w:rPr>
        <w:t xml:space="preserve">Dekker, M. (2023). A correction on the origin of the term ‘neurodiversity’. Martijn “McDutchie” Dekker’s blog. </w:t>
      </w:r>
      <w:hyperlink r:id="rId15">
        <w:r w:rsidDel="00000000" w:rsidR="00000000" w:rsidRPr="00000000">
          <w:rPr>
            <w:color w:val="1155cc"/>
            <w:u w:val="single"/>
            <w:rtl w:val="0"/>
          </w:rPr>
          <w:t xml:space="preserve">https://www.inlv.org/2023/07/13/neurodiversity-origin.html</w:t>
        </w:r>
      </w:hyperlink>
      <w:r w:rsidDel="00000000" w:rsidR="00000000" w:rsidRPr="00000000">
        <w:rPr>
          <w:rtl w:val="0"/>
        </w:rPr>
        <w:t xml:space="preserve">  </w:t>
      </w:r>
    </w:p>
    <w:p w:rsidR="00000000" w:rsidDel="00000000" w:rsidP="00000000" w:rsidRDefault="00000000" w:rsidRPr="00000000" w14:paraId="00000089">
      <w:pPr>
        <w:pageBreakBefore w:val="0"/>
        <w:ind w:left="720" w:hanging="720"/>
        <w:jc w:val="both"/>
        <w:rPr/>
      </w:pPr>
      <w:r w:rsidDel="00000000" w:rsidR="00000000" w:rsidRPr="00000000">
        <w:rPr>
          <w:rtl w:val="0"/>
        </w:rPr>
        <w:t xml:space="preserve">Freire, P. (2015). Educação como prática da liberdade (1a ed.). Paz e Terra.</w:t>
      </w:r>
    </w:p>
    <w:p w:rsidR="00000000" w:rsidDel="00000000" w:rsidP="00000000" w:rsidRDefault="00000000" w:rsidRPr="00000000" w14:paraId="0000008A">
      <w:pPr>
        <w:pageBreakBefore w:val="0"/>
        <w:ind w:left="720" w:hanging="720"/>
        <w:jc w:val="both"/>
        <w:rPr/>
      </w:pPr>
      <w:r w:rsidDel="00000000" w:rsidR="00000000" w:rsidRPr="00000000">
        <w:rPr>
          <w:rtl w:val="0"/>
        </w:rPr>
        <w:t xml:space="preserve">Freire, P. (1987). Pedagogia do oprimido (17a ed.). Paz e Terra.</w:t>
      </w:r>
    </w:p>
    <w:p w:rsidR="00000000" w:rsidDel="00000000" w:rsidP="00000000" w:rsidRDefault="00000000" w:rsidRPr="00000000" w14:paraId="0000008B">
      <w:pPr>
        <w:pageBreakBefore w:val="0"/>
        <w:ind w:left="720" w:hanging="720"/>
        <w:jc w:val="both"/>
        <w:rPr/>
      </w:pPr>
      <w:r w:rsidDel="00000000" w:rsidR="00000000" w:rsidRPr="00000000">
        <w:rPr>
          <w:rtl w:val="0"/>
        </w:rPr>
        <w:t xml:space="preserve">Gesser, M., Moraes, M. O., &amp; Vale, G. M. do S. M. do. (2024). Decolonizar a capacidade, latinizar os estudos feministas da deficiência. Revista Estudos Feministas, 32(3), e101138. </w:t>
      </w:r>
      <w:hyperlink r:id="rId16">
        <w:r w:rsidDel="00000000" w:rsidR="00000000" w:rsidRPr="00000000">
          <w:rPr>
            <w:color w:val="1155cc"/>
            <w:u w:val="single"/>
            <w:rtl w:val="0"/>
          </w:rPr>
          <w:t xml:space="preserve">https://doi.org/10.1590/1806-9584-2024v32n3101138</w:t>
        </w:r>
      </w:hyperlink>
      <w:r w:rsidDel="00000000" w:rsidR="00000000" w:rsidRPr="00000000">
        <w:rPr>
          <w:rtl w:val="0"/>
        </w:rPr>
        <w:t xml:space="preserve">  </w:t>
      </w:r>
    </w:p>
    <w:p w:rsidR="00000000" w:rsidDel="00000000" w:rsidP="00000000" w:rsidRDefault="00000000" w:rsidRPr="00000000" w14:paraId="0000008C">
      <w:pPr>
        <w:pageBreakBefore w:val="0"/>
        <w:ind w:left="720" w:hanging="720"/>
        <w:jc w:val="both"/>
        <w:rPr/>
      </w:pPr>
      <w:r w:rsidDel="00000000" w:rsidR="00000000" w:rsidRPr="00000000">
        <w:rPr>
          <w:rtl w:val="0"/>
        </w:rPr>
        <w:t xml:space="preserve">Gesser, M., Costa, L. M. de L., Luiz, K. G., &amp; Silveira, T. B. (2024). O encontro com os estudos feministas da deficiência e a produção de narrativas insurgentes. Revista Psicologia Política, 24. https://submission-pepsic.scielo.br/index.php/rpp/article/view/24515/1473 </w:t>
      </w:r>
    </w:p>
    <w:p w:rsidR="00000000" w:rsidDel="00000000" w:rsidP="00000000" w:rsidRDefault="00000000" w:rsidRPr="00000000" w14:paraId="0000008D">
      <w:pPr>
        <w:pageBreakBefore w:val="0"/>
        <w:ind w:left="720" w:hanging="720"/>
        <w:jc w:val="both"/>
        <w:rPr/>
      </w:pPr>
      <w:r w:rsidDel="00000000" w:rsidR="00000000" w:rsidRPr="00000000">
        <w:rPr>
          <w:rtl w:val="0"/>
        </w:rPr>
        <w:t xml:space="preserve">Gesser, M. &amp; Moraes, M. (2023). Ofensivas capacitistas e o medo de um planeta aleijado: desafios para o ativismo defiça. Athenea Digital, (23), 1-20. </w:t>
      </w:r>
      <w:hyperlink r:id="rId17">
        <w:r w:rsidDel="00000000" w:rsidR="00000000" w:rsidRPr="00000000">
          <w:rPr>
            <w:color w:val="1155cc"/>
            <w:u w:val="single"/>
            <w:rtl w:val="0"/>
          </w:rPr>
          <w:t xml:space="preserve">https://doi.org/10.5565/rev/athenea.3310</w:t>
        </w:r>
      </w:hyperlink>
      <w:r w:rsidDel="00000000" w:rsidR="00000000" w:rsidRPr="00000000">
        <w:rPr>
          <w:rtl w:val="0"/>
        </w:rPr>
        <w:t xml:space="preserve"> </w:t>
      </w:r>
    </w:p>
    <w:p w:rsidR="00000000" w:rsidDel="00000000" w:rsidP="00000000" w:rsidRDefault="00000000" w:rsidRPr="00000000" w14:paraId="0000008E">
      <w:pPr>
        <w:pageBreakBefore w:val="0"/>
        <w:ind w:left="720" w:hanging="720"/>
        <w:jc w:val="both"/>
        <w:rPr/>
      </w:pPr>
      <w:r w:rsidDel="00000000" w:rsidR="00000000" w:rsidRPr="00000000">
        <w:rPr>
          <w:rtl w:val="0"/>
        </w:rPr>
        <w:t xml:space="preserve">Gesser, M., Zirbel, I., &amp; Luiz, K. G. (2022). Cuidado na dependência complexa de pessoas com deficiência: uma questão de justiça. Revista Estudos Feministas, 30(2). </w:t>
      </w:r>
      <w:hyperlink r:id="rId18">
        <w:r w:rsidDel="00000000" w:rsidR="00000000" w:rsidRPr="00000000">
          <w:rPr>
            <w:color w:val="1155cc"/>
            <w:u w:val="single"/>
            <w:rtl w:val="0"/>
          </w:rPr>
          <w:t xml:space="preserve">https://doi.org/10.1590/1806-9584-2022v30n286995</w:t>
        </w:r>
      </w:hyperlink>
      <w:r w:rsidDel="00000000" w:rsidR="00000000" w:rsidRPr="00000000">
        <w:rPr>
          <w:rtl w:val="0"/>
        </w:rPr>
        <w:t xml:space="preserve">  </w:t>
      </w:r>
    </w:p>
    <w:p w:rsidR="00000000" w:rsidDel="00000000" w:rsidP="00000000" w:rsidRDefault="00000000" w:rsidRPr="00000000" w14:paraId="0000008F">
      <w:pPr>
        <w:pageBreakBefore w:val="0"/>
        <w:ind w:left="720" w:hanging="720"/>
        <w:jc w:val="both"/>
        <w:rPr/>
      </w:pPr>
      <w:r w:rsidDel="00000000" w:rsidR="00000000" w:rsidRPr="00000000">
        <w:rPr>
          <w:rtl w:val="0"/>
        </w:rPr>
        <w:t xml:space="preserve">Gesser, M., Block, P., &amp; Nuernberg, A. (2019). Participation, agency and disability in Brazil: transforming psychological practices into public policy from a human rights perspective. Disability and the Global South, 6(2), 1772-1791. </w:t>
      </w:r>
      <w:hyperlink r:id="rId19">
        <w:r w:rsidDel="00000000" w:rsidR="00000000" w:rsidRPr="00000000">
          <w:rPr>
            <w:color w:val="1155cc"/>
            <w:u w:val="single"/>
            <w:rtl w:val="0"/>
          </w:rPr>
          <w:t xml:space="preserve">https://dgsjournal.org/wp-content/uploads/2019/07/06_02_05.pdf</w:t>
        </w:r>
      </w:hyperlink>
      <w:r w:rsidDel="00000000" w:rsidR="00000000" w:rsidRPr="00000000">
        <w:rPr>
          <w:rtl w:val="0"/>
        </w:rPr>
        <w:t xml:space="preserve">  </w:t>
      </w:r>
    </w:p>
    <w:p w:rsidR="00000000" w:rsidDel="00000000" w:rsidP="00000000" w:rsidRDefault="00000000" w:rsidRPr="00000000" w14:paraId="00000090">
      <w:pPr>
        <w:pageBreakBefore w:val="0"/>
        <w:ind w:left="720" w:hanging="720"/>
        <w:jc w:val="both"/>
        <w:rPr/>
      </w:pPr>
      <w:r w:rsidDel="00000000" w:rsidR="00000000" w:rsidRPr="00000000">
        <w:rPr>
          <w:rtl w:val="0"/>
        </w:rPr>
        <w:t xml:space="preserve">Halperin, D. M. (1995). Saint Foucault: Towards a Gay Hagiography. Oxford University Press.</w:t>
      </w:r>
    </w:p>
    <w:p w:rsidR="00000000" w:rsidDel="00000000" w:rsidP="00000000" w:rsidRDefault="00000000" w:rsidRPr="00000000" w14:paraId="00000091">
      <w:pPr>
        <w:pageBreakBefore w:val="0"/>
        <w:ind w:left="720" w:hanging="720"/>
        <w:jc w:val="both"/>
        <w:rPr/>
      </w:pPr>
      <w:r w:rsidDel="00000000" w:rsidR="00000000" w:rsidRPr="00000000">
        <w:rPr>
          <w:rtl w:val="0"/>
        </w:rPr>
        <w:t xml:space="preserve">hooks, b. (2021). Ensinando Comunidade: uma pedagogia da esperança. Elefante.</w:t>
      </w:r>
    </w:p>
    <w:p w:rsidR="00000000" w:rsidDel="00000000" w:rsidP="00000000" w:rsidRDefault="00000000" w:rsidRPr="00000000" w14:paraId="00000092">
      <w:pPr>
        <w:pageBreakBefore w:val="0"/>
        <w:ind w:left="720" w:hanging="720"/>
        <w:jc w:val="both"/>
        <w:rPr/>
      </w:pPr>
      <w:r w:rsidDel="00000000" w:rsidR="00000000" w:rsidRPr="00000000">
        <w:rPr>
          <w:rtl w:val="0"/>
        </w:rPr>
        <w:t xml:space="preserve">hooks, b. (1984). Feminist theory from margin to center. South End Press.</w:t>
      </w:r>
    </w:p>
    <w:p w:rsidR="00000000" w:rsidDel="00000000" w:rsidP="00000000" w:rsidRDefault="00000000" w:rsidRPr="00000000" w14:paraId="00000093">
      <w:pPr>
        <w:pageBreakBefore w:val="0"/>
        <w:ind w:left="720" w:hanging="720"/>
        <w:jc w:val="both"/>
        <w:rPr/>
      </w:pPr>
      <w:r w:rsidDel="00000000" w:rsidR="00000000" w:rsidRPr="00000000">
        <w:rPr>
          <w:rtl w:val="0"/>
        </w:rPr>
        <w:t xml:space="preserve">Kafer, A. (2013). Feminist, Queer, Crip. Indiana University Press.</w:t>
      </w:r>
    </w:p>
    <w:p w:rsidR="00000000" w:rsidDel="00000000" w:rsidP="00000000" w:rsidRDefault="00000000" w:rsidRPr="00000000" w14:paraId="00000094">
      <w:pPr>
        <w:pageBreakBefore w:val="0"/>
        <w:ind w:left="720" w:hanging="720"/>
        <w:jc w:val="both"/>
        <w:rPr/>
      </w:pPr>
      <w:r w:rsidDel="00000000" w:rsidR="00000000" w:rsidRPr="00000000">
        <w:rPr>
          <w:rtl w:val="0"/>
        </w:rPr>
        <w:t xml:space="preserve">Konrad, A. M. (2021). Access fatigue: The rhetorical work of disability in everyday life. College English, 83(3), 179-199.</w:t>
      </w:r>
    </w:p>
    <w:p w:rsidR="00000000" w:rsidDel="00000000" w:rsidP="00000000" w:rsidRDefault="00000000" w:rsidRPr="00000000" w14:paraId="00000095">
      <w:pPr>
        <w:pageBreakBefore w:val="0"/>
        <w:ind w:left="720" w:hanging="720"/>
        <w:jc w:val="both"/>
        <w:rPr/>
      </w:pPr>
      <w:r w:rsidDel="00000000" w:rsidR="00000000" w:rsidRPr="00000000">
        <w:rPr>
          <w:rtl w:val="0"/>
        </w:rPr>
        <w:t xml:space="preserve">Lobregt-van Buuren, E., Hoekert, M., &amp; Sizoo, B. (2021). Autism, Adverse Events, and Trauma. In A. M. Grabrucker (Ed.), Autism Spectrum Disorders [Internet]. Exon Publications. 10.36255/exonpublications.autismspectrumdisorders.2021.trauma  </w:t>
      </w:r>
    </w:p>
    <w:p w:rsidR="00000000" w:rsidDel="00000000" w:rsidP="00000000" w:rsidRDefault="00000000" w:rsidRPr="00000000" w14:paraId="00000096">
      <w:pPr>
        <w:pageBreakBefore w:val="0"/>
        <w:ind w:left="720" w:hanging="720"/>
        <w:jc w:val="both"/>
        <w:rPr/>
      </w:pPr>
      <w:r w:rsidDel="00000000" w:rsidR="00000000" w:rsidRPr="00000000">
        <w:rPr>
          <w:rtl w:val="0"/>
        </w:rPr>
        <w:t xml:space="preserve">Lorde, A. (2007). The Master’s Tools Will Never Dismantle the Master’s House. InA. Lorde. Sister Outsider: Essays and Speeches. Crossing Press. </w:t>
      </w:r>
    </w:p>
    <w:p w:rsidR="00000000" w:rsidDel="00000000" w:rsidP="00000000" w:rsidRDefault="00000000" w:rsidRPr="00000000" w14:paraId="00000097">
      <w:pPr>
        <w:pageBreakBefore w:val="0"/>
        <w:ind w:left="720" w:hanging="720"/>
        <w:jc w:val="both"/>
        <w:rPr/>
      </w:pPr>
      <w:r w:rsidDel="00000000" w:rsidR="00000000" w:rsidRPr="00000000">
        <w:rPr>
          <w:rtl w:val="0"/>
        </w:rPr>
        <w:t xml:space="preserve">Lugones, M. (2020). Colonialidade e Gênero. In H. B. de Hollanda, H. B. (Comp.), Pensamento feminista hoje: perspectivas decoloniais. Bazar do Tempo.</w:t>
      </w:r>
    </w:p>
    <w:p w:rsidR="00000000" w:rsidDel="00000000" w:rsidP="00000000" w:rsidRDefault="00000000" w:rsidRPr="00000000" w14:paraId="00000098">
      <w:pPr>
        <w:pageBreakBefore w:val="0"/>
        <w:ind w:left="720" w:hanging="720"/>
        <w:jc w:val="both"/>
        <w:rPr/>
      </w:pPr>
      <w:r w:rsidDel="00000000" w:rsidR="00000000" w:rsidRPr="00000000">
        <w:rPr>
          <w:rtl w:val="0"/>
        </w:rPr>
        <w:t xml:space="preserve">Lugones, M. (2014). Rumo a um feminismo descolonial. Revista Estudos Feministas, 22(3), 935-952. </w:t>
      </w:r>
      <w:hyperlink r:id="rId20">
        <w:r w:rsidDel="00000000" w:rsidR="00000000" w:rsidRPr="00000000">
          <w:rPr>
            <w:color w:val="1155cc"/>
            <w:u w:val="single"/>
            <w:rtl w:val="0"/>
          </w:rPr>
          <w:t xml:space="preserve">https://periodicos.ufsc.br/index.php/ref/article/view/3675</w:t>
        </w:r>
      </w:hyperlink>
      <w:r w:rsidDel="00000000" w:rsidR="00000000" w:rsidRPr="00000000">
        <w:rPr>
          <w:rtl w:val="0"/>
        </w:rPr>
        <w:t xml:space="preserve"> </w:t>
      </w:r>
    </w:p>
    <w:p w:rsidR="00000000" w:rsidDel="00000000" w:rsidP="00000000" w:rsidRDefault="00000000" w:rsidRPr="00000000" w14:paraId="00000099">
      <w:pPr>
        <w:pageBreakBefore w:val="0"/>
        <w:ind w:left="720" w:hanging="720"/>
        <w:jc w:val="both"/>
        <w:rPr/>
      </w:pPr>
      <w:r w:rsidDel="00000000" w:rsidR="00000000" w:rsidRPr="00000000">
        <w:rPr>
          <w:rtl w:val="0"/>
        </w:rPr>
        <w:t xml:space="preserve">McRuer, R. (2006). Crip Theory: Cultural Signs of Queerness and Disability. New York University Press.</w:t>
      </w:r>
    </w:p>
    <w:p w:rsidR="00000000" w:rsidDel="00000000" w:rsidP="00000000" w:rsidRDefault="00000000" w:rsidRPr="00000000" w14:paraId="0000009A">
      <w:pPr>
        <w:pageBreakBefore w:val="0"/>
        <w:ind w:left="720" w:hanging="720"/>
        <w:jc w:val="both"/>
        <w:rPr/>
      </w:pPr>
      <w:r w:rsidDel="00000000" w:rsidR="00000000" w:rsidRPr="00000000">
        <w:rPr>
          <w:rtl w:val="0"/>
        </w:rPr>
        <w:t xml:space="preserve">Mello, A. G. de., Aydos, V., &amp; Schuch, P. (2022). Aleijar as antropologias a partir das mediações da deficiência. Horizontes Antropológicos, (64), 7-29. </w:t>
      </w:r>
      <w:hyperlink r:id="rId21">
        <w:r w:rsidDel="00000000" w:rsidR="00000000" w:rsidRPr="00000000">
          <w:rPr>
            <w:color w:val="1155cc"/>
            <w:u w:val="single"/>
            <w:rtl w:val="0"/>
          </w:rPr>
          <w:t xml:space="preserve">https://doi.org/10.1590/S0104-71832022000300001</w:t>
        </w:r>
      </w:hyperlink>
      <w:r w:rsidDel="00000000" w:rsidR="00000000" w:rsidRPr="00000000">
        <w:rPr>
          <w:rtl w:val="0"/>
        </w:rPr>
        <w:t xml:space="preserve">  </w:t>
      </w:r>
    </w:p>
    <w:p w:rsidR="00000000" w:rsidDel="00000000" w:rsidP="00000000" w:rsidRDefault="00000000" w:rsidRPr="00000000" w14:paraId="0000009B">
      <w:pPr>
        <w:pageBreakBefore w:val="0"/>
        <w:ind w:left="720" w:hanging="720"/>
        <w:jc w:val="both"/>
        <w:rPr/>
      </w:pPr>
      <w:r w:rsidDel="00000000" w:rsidR="00000000" w:rsidRPr="00000000">
        <w:rPr>
          <w:rtl w:val="0"/>
        </w:rPr>
        <w:t xml:space="preserve">Mello, A. G. de, Fietz, H., Rondon, G. (2021). Entre os ‘direitos das pessoas com deficiência’ e a ‘justiça defiça’: reflexões antropológicas a partir do contexto brasileiro. Vídeo no YouTube do VII ENADIR – Encontro Nacional de Antropologia do Direito agosto 2021. </w:t>
      </w:r>
      <w:hyperlink r:id="rId22">
        <w:r w:rsidDel="00000000" w:rsidR="00000000" w:rsidRPr="00000000">
          <w:rPr>
            <w:color w:val="1155cc"/>
            <w:u w:val="single"/>
            <w:rtl w:val="0"/>
          </w:rPr>
          <w:t xml:space="preserve">https://www.youtube.com/watch?v=TVPdIWzaS8A</w:t>
        </w:r>
      </w:hyperlink>
      <w:r w:rsidDel="00000000" w:rsidR="00000000" w:rsidRPr="00000000">
        <w:rPr>
          <w:rtl w:val="0"/>
        </w:rPr>
        <w:t xml:space="preserve">  </w:t>
      </w:r>
    </w:p>
    <w:p w:rsidR="00000000" w:rsidDel="00000000" w:rsidP="00000000" w:rsidRDefault="00000000" w:rsidRPr="00000000" w14:paraId="0000009C">
      <w:pPr>
        <w:pageBreakBefore w:val="0"/>
        <w:ind w:left="720" w:hanging="720"/>
        <w:jc w:val="both"/>
        <w:rPr/>
      </w:pPr>
      <w:r w:rsidDel="00000000" w:rsidR="00000000" w:rsidRPr="00000000">
        <w:rPr>
          <w:rtl w:val="0"/>
        </w:rPr>
        <w:t xml:space="preserve">Mello, A. G. de. et al. (2020). Comitê Deficiência e Acessibilidade da Associação Brasileira de Antropologia. Contracartilha de acessibilidade: reconfigurando o corpo e sociedade. ABA; ANPOCS; UERJ; ANIS; CONATUS; NACI. Brasília; São Paulo; Rio de Janeiro, 14p.</w:t>
      </w:r>
    </w:p>
    <w:p w:rsidR="00000000" w:rsidDel="00000000" w:rsidP="00000000" w:rsidRDefault="00000000" w:rsidRPr="00000000" w14:paraId="0000009D">
      <w:pPr>
        <w:pageBreakBefore w:val="0"/>
        <w:ind w:left="720" w:hanging="720"/>
        <w:jc w:val="both"/>
        <w:rPr/>
      </w:pPr>
      <w:r w:rsidDel="00000000" w:rsidR="00000000" w:rsidRPr="00000000">
        <w:rPr>
          <w:rtl w:val="0"/>
        </w:rPr>
        <w:t xml:space="preserve">Mignolo, W. (2017). Colonialidade: O lado mais escuro da modernidade (M. O. Trad.). RBCS, 32(94).</w:t>
      </w:r>
    </w:p>
    <w:p w:rsidR="00000000" w:rsidDel="00000000" w:rsidP="00000000" w:rsidRDefault="00000000" w:rsidRPr="00000000" w14:paraId="0000009E">
      <w:pPr>
        <w:pageBreakBefore w:val="0"/>
        <w:ind w:left="720" w:hanging="720"/>
        <w:jc w:val="both"/>
        <w:rPr/>
      </w:pPr>
      <w:r w:rsidDel="00000000" w:rsidR="00000000" w:rsidRPr="00000000">
        <w:rPr>
          <w:rtl w:val="0"/>
        </w:rPr>
        <w:t xml:space="preserve">Mingus, M. (2011). Moving Toward the Ugly: A Politic Beyond Desirability. Leaving Evidence - a blog by Mia Mingus. </w:t>
      </w:r>
      <w:hyperlink r:id="rId23">
        <w:r w:rsidDel="00000000" w:rsidR="00000000" w:rsidRPr="00000000">
          <w:rPr>
            <w:color w:val="1155cc"/>
            <w:u w:val="single"/>
            <w:rtl w:val="0"/>
          </w:rPr>
          <w:t xml:space="preserve">https://leavingevidence.wordpress.com/2011/08/22/moving-toward-the-ugly-a-politic-beyond-desirability/</w:t>
        </w:r>
      </w:hyperlink>
      <w:r w:rsidDel="00000000" w:rsidR="00000000" w:rsidRPr="00000000">
        <w:rPr>
          <w:rtl w:val="0"/>
        </w:rPr>
        <w:t xml:space="preserve">  </w:t>
      </w:r>
    </w:p>
    <w:p w:rsidR="00000000" w:rsidDel="00000000" w:rsidP="00000000" w:rsidRDefault="00000000" w:rsidRPr="00000000" w14:paraId="0000009F">
      <w:pPr>
        <w:pageBreakBefore w:val="0"/>
        <w:ind w:left="720" w:hanging="720"/>
        <w:jc w:val="both"/>
        <w:rPr/>
      </w:pPr>
      <w:r w:rsidDel="00000000" w:rsidR="00000000" w:rsidRPr="00000000">
        <w:rPr>
          <w:rtl w:val="0"/>
        </w:rPr>
        <w:t xml:space="preserve">Moscovici, S. (2011). Psicologia das minorias ativas (P. A. Guareschi, Trad.). Vozes. (Original publicado em 1978).</w:t>
      </w:r>
    </w:p>
    <w:p w:rsidR="00000000" w:rsidDel="00000000" w:rsidP="00000000" w:rsidRDefault="00000000" w:rsidRPr="00000000" w14:paraId="000000A0">
      <w:pPr>
        <w:pageBreakBefore w:val="0"/>
        <w:ind w:left="720" w:hanging="720"/>
        <w:jc w:val="both"/>
        <w:rPr/>
      </w:pPr>
      <w:r w:rsidDel="00000000" w:rsidR="00000000" w:rsidRPr="00000000">
        <w:rPr>
          <w:rtl w:val="0"/>
        </w:rPr>
        <w:t xml:space="preserve">Nicolau, G. (2024). Narrativas insurgentes no campo do Autismo. Formação Feminista e Anticapacitista II: Ativismo defiça e emancipação social, edição 2024. (Aula magna em Núcleo de Estudos da Deficiência – NED, UFSC)</w:t>
      </w:r>
    </w:p>
    <w:p w:rsidR="00000000" w:rsidDel="00000000" w:rsidP="00000000" w:rsidRDefault="00000000" w:rsidRPr="00000000" w14:paraId="000000A1">
      <w:pPr>
        <w:pageBreakBefore w:val="0"/>
        <w:ind w:left="720" w:hanging="720"/>
        <w:jc w:val="both"/>
        <w:rPr/>
      </w:pPr>
      <w:r w:rsidDel="00000000" w:rsidR="00000000" w:rsidRPr="00000000">
        <w:rPr>
          <w:rtl w:val="0"/>
        </w:rPr>
        <w:t xml:space="preserve">Nicolau, G., Gesser, M., &amp; Moraes, M. (2024). A História da Colonização do Autismo. Quaderns de Psicología.</w:t>
      </w:r>
    </w:p>
    <w:p w:rsidR="00000000" w:rsidDel="00000000" w:rsidP="00000000" w:rsidRDefault="00000000" w:rsidRPr="00000000" w14:paraId="000000A2">
      <w:pPr>
        <w:pageBreakBefore w:val="0"/>
        <w:ind w:left="720" w:hanging="720"/>
        <w:jc w:val="both"/>
        <w:rPr/>
      </w:pPr>
      <w:r w:rsidDel="00000000" w:rsidR="00000000" w:rsidRPr="00000000">
        <w:rPr>
          <w:rtl w:val="0"/>
        </w:rPr>
        <w:t xml:space="preserve">Nicolau, G., Gesser, M., &amp; Lasevitch, S. (2024). A comunidade como emancipação de mulheres autistas: uma análise decolonial interseccional. Anais do Fazendo Gênero 13. UFSC. </w:t>
      </w:r>
    </w:p>
    <w:p w:rsidR="00000000" w:rsidDel="00000000" w:rsidP="00000000" w:rsidRDefault="00000000" w:rsidRPr="00000000" w14:paraId="000000A3">
      <w:pPr>
        <w:pageBreakBefore w:val="0"/>
        <w:ind w:left="720" w:hanging="720"/>
        <w:jc w:val="both"/>
        <w:rPr/>
      </w:pPr>
      <w:r w:rsidDel="00000000" w:rsidR="00000000" w:rsidRPr="00000000">
        <w:rPr>
          <w:rtl w:val="0"/>
        </w:rPr>
        <w:t xml:space="preserve">Nicolau, G., &amp; Assis, P. de. (2023). A decolonização do autismo a partir do protagonismo autista. Revista Mundaú, (13), 63-86. </w:t>
      </w:r>
      <w:hyperlink r:id="rId24">
        <w:r w:rsidDel="00000000" w:rsidR="00000000" w:rsidRPr="00000000">
          <w:rPr>
            <w:color w:val="1155cc"/>
            <w:u w:val="single"/>
            <w:rtl w:val="0"/>
          </w:rPr>
          <w:t xml:space="preserve">https://doi.org/10.28998/rm.2023.13.14020</w:t>
        </w:r>
      </w:hyperlink>
      <w:r w:rsidDel="00000000" w:rsidR="00000000" w:rsidRPr="00000000">
        <w:rPr>
          <w:rtl w:val="0"/>
        </w:rPr>
        <w:t xml:space="preserve"> </w:t>
      </w:r>
    </w:p>
    <w:p w:rsidR="00000000" w:rsidDel="00000000" w:rsidP="00000000" w:rsidRDefault="00000000" w:rsidRPr="00000000" w14:paraId="000000A4">
      <w:pPr>
        <w:pageBreakBefore w:val="0"/>
        <w:ind w:left="720" w:hanging="720"/>
        <w:jc w:val="both"/>
        <w:rPr/>
      </w:pPr>
      <w:r w:rsidDel="00000000" w:rsidR="00000000" w:rsidRPr="00000000">
        <w:rPr>
          <w:rtl w:val="0"/>
        </w:rPr>
        <w:t xml:space="preserve">Quijano, A. (2005). Colonialidade do poder, eurocentrismo e América Latina. In: E. Lander (Org.), A colonialidade do saber: eurocentrismo e ciências sociais (pp. 107-130).  CLACSO. (Perspectivas latino-americanas)</w:t>
      </w:r>
    </w:p>
    <w:p w:rsidR="00000000" w:rsidDel="00000000" w:rsidP="00000000" w:rsidRDefault="00000000" w:rsidRPr="00000000" w14:paraId="000000A5">
      <w:pPr>
        <w:pageBreakBefore w:val="0"/>
        <w:ind w:left="720" w:hanging="720"/>
        <w:jc w:val="both"/>
        <w:rPr/>
      </w:pPr>
      <w:r w:rsidDel="00000000" w:rsidR="00000000" w:rsidRPr="00000000">
        <w:rPr>
          <w:rtl w:val="0"/>
        </w:rPr>
        <w:t xml:space="preserve">Rother, E. T. (2007). Revisão sistemática X revisão narrativa. Acta Paulista de Enfermagem, 20(2). </w:t>
      </w:r>
    </w:p>
    <w:p w:rsidR="00000000" w:rsidDel="00000000" w:rsidP="00000000" w:rsidRDefault="00000000" w:rsidRPr="00000000" w14:paraId="000000A6">
      <w:pPr>
        <w:pageBreakBefore w:val="0"/>
        <w:ind w:left="720" w:hanging="720"/>
        <w:jc w:val="both"/>
        <w:rPr/>
      </w:pPr>
      <w:r w:rsidDel="00000000" w:rsidR="00000000" w:rsidRPr="00000000">
        <w:rPr>
          <w:rtl w:val="0"/>
        </w:rPr>
        <w:t xml:space="preserve">Teixeira, A., Silva, A. M., &amp; Figueiredo, Â. (2017). Um diálogo decolonial na colonial cidade de Cachoeira/BA: entrevista com Ochy Curiel. Cadernos de Gênero e Diversidade, 3(4),  106-120. </w:t>
      </w:r>
      <w:hyperlink r:id="rId25">
        <w:r w:rsidDel="00000000" w:rsidR="00000000" w:rsidRPr="00000000">
          <w:rPr>
            <w:color w:val="1155cc"/>
            <w:u w:val="single"/>
            <w:rtl w:val="0"/>
          </w:rPr>
          <w:t xml:space="preserve">https://doi.org/10.9771/cgd.v3i4.24674</w:t>
        </w:r>
      </w:hyperlink>
      <w:r w:rsidDel="00000000" w:rsidR="00000000" w:rsidRPr="00000000">
        <w:rPr>
          <w:rtl w:val="0"/>
        </w:rPr>
        <w:t xml:space="preserve"> </w:t>
      </w:r>
    </w:p>
    <w:p w:rsidR="00000000" w:rsidDel="00000000" w:rsidP="00000000" w:rsidRDefault="00000000" w:rsidRPr="00000000" w14:paraId="000000A7">
      <w:pPr>
        <w:pageBreakBefore w:val="0"/>
        <w:ind w:left="720" w:hanging="720"/>
        <w:jc w:val="both"/>
        <w:rPr/>
      </w:pPr>
      <w:r w:rsidDel="00000000" w:rsidR="00000000" w:rsidRPr="00000000">
        <w:rPr>
          <w:rtl w:val="0"/>
        </w:rPr>
        <w:t xml:space="preserve">Walker, N. (2021). Neuroqueer Heresies: notes on the neurodiversity paradigm, autistic empowerment, and postnormal possibilities. Autonomous Press.</w:t>
      </w:r>
    </w:p>
    <w:p w:rsidR="00000000" w:rsidDel="00000000" w:rsidP="00000000" w:rsidRDefault="00000000" w:rsidRPr="00000000" w14:paraId="000000A8">
      <w:pPr>
        <w:pageBreakBefore w:val="0"/>
        <w:ind w:left="0" w:firstLine="0"/>
        <w:jc w:val="both"/>
        <w:rPr/>
      </w:pPr>
      <w:r w:rsidDel="00000000" w:rsidR="00000000" w:rsidRPr="00000000">
        <w:rPr>
          <w:rtl w:val="0"/>
        </w:rPr>
      </w:r>
    </w:p>
    <w:p w:rsidR="00000000" w:rsidDel="00000000" w:rsidP="00000000" w:rsidRDefault="00000000" w:rsidRPr="00000000" w14:paraId="000000A9">
      <w:pPr>
        <w:pageBreakBefore w:val="0"/>
        <w:ind w:left="720" w:hanging="720"/>
        <w:jc w:val="both"/>
        <w:rPr/>
      </w:pPr>
      <w:r w:rsidDel="00000000" w:rsidR="00000000" w:rsidRPr="00000000">
        <w:rPr>
          <w:rtl w:val="0"/>
        </w:rPr>
      </w:r>
    </w:p>
    <w:p w:rsidR="00000000" w:rsidDel="00000000" w:rsidP="00000000" w:rsidRDefault="00000000" w:rsidRPr="00000000" w14:paraId="000000AA">
      <w:pPr>
        <w:pageBreakBefore w:val="0"/>
        <w:ind w:left="720" w:hanging="720"/>
        <w:jc w:val="both"/>
        <w:rPr/>
      </w:pPr>
      <w:r w:rsidDel="00000000" w:rsidR="00000000" w:rsidRPr="00000000">
        <w:rPr>
          <w:rtl w:val="0"/>
        </w:rPr>
      </w:r>
    </w:p>
    <w:p w:rsidR="00000000" w:rsidDel="00000000" w:rsidP="00000000" w:rsidRDefault="00000000" w:rsidRPr="00000000" w14:paraId="000000AB">
      <w:pPr>
        <w:pageBreakBefore w:val="0"/>
        <w:shd w:fill="ffffff" w:val="clear"/>
        <w:jc w:val="right"/>
        <w:rPr>
          <w:i w:val="1"/>
          <w:sz w:val="20"/>
          <w:szCs w:val="20"/>
        </w:rPr>
      </w:pPr>
      <w:r w:rsidDel="00000000" w:rsidR="00000000" w:rsidRPr="00000000">
        <w:rPr>
          <w:i w:val="1"/>
          <w:sz w:val="20"/>
          <w:szCs w:val="20"/>
          <w:rtl w:val="0"/>
        </w:rPr>
        <w:t xml:space="preserve">Received: </w:t>
      </w:r>
    </w:p>
    <w:p w:rsidR="00000000" w:rsidDel="00000000" w:rsidP="00000000" w:rsidRDefault="00000000" w:rsidRPr="00000000" w14:paraId="000000AC">
      <w:pPr>
        <w:pageBreakBefore w:val="0"/>
        <w:shd w:fill="ffffff" w:val="clear"/>
        <w:jc w:val="right"/>
        <w:rPr>
          <w:i w:val="1"/>
          <w:sz w:val="20"/>
          <w:szCs w:val="20"/>
        </w:rPr>
      </w:pPr>
      <w:r w:rsidDel="00000000" w:rsidR="00000000" w:rsidRPr="00000000">
        <w:rPr>
          <w:i w:val="1"/>
          <w:sz w:val="20"/>
          <w:szCs w:val="20"/>
          <w:rtl w:val="0"/>
        </w:rPr>
        <w:t xml:space="preserve">Accepted:</w:t>
      </w:r>
      <w:r w:rsidDel="00000000" w:rsidR="00000000" w:rsidRPr="00000000">
        <w:rPr>
          <w:rFonts w:ascii="Quattrocento Sans" w:cs="Quattrocento Sans" w:eastAsia="Quattrocento Sans" w:hAnsi="Quattrocento Sans"/>
          <w:sz w:val="21"/>
          <w:szCs w:val="21"/>
          <w:highlight w:val="white"/>
          <w:rtl w:val="0"/>
        </w:rPr>
        <w:t xml:space="preserve"> </w:t>
      </w:r>
      <w:r w:rsidDel="00000000" w:rsidR="00000000" w:rsidRPr="00000000">
        <w:rPr>
          <w:rtl w:val="0"/>
        </w:rPr>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sectPr>
      <w:headerReference r:id="rId26" w:type="default"/>
      <w:headerReference r:id="rId27" w:type="even"/>
      <w:footerReference r:id="rId28" w:type="default"/>
      <w:footerReference r:id="rId29"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Times"/>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1">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16"/>
        <w:szCs w:val="16"/>
        <w:u w:val="none"/>
        <w:shd w:fill="auto" w:val="clear"/>
        <w:vertAlign w:val="baseline"/>
        <w:rtl w:val="0"/>
      </w:rPr>
      <w:t xml:space="preserve">ARTICLE | </w:t>
    </w:r>
    <w:r w:rsidDel="00000000" w:rsidR="00000000" w:rsidRPr="00000000">
      <w:rPr>
        <w:rFonts w:ascii="Times" w:cs="Times" w:eastAsia="Times" w:hAnsi="Times"/>
        <w:b w:val="0"/>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B2">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3">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3960" w:right="0" w:firstLine="39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16"/>
        <w:szCs w:val="16"/>
        <w:u w:val="none"/>
        <w:shd w:fill="auto" w:val="clear"/>
        <w:vertAlign w:val="baseline"/>
        <w:rtl w:val="0"/>
      </w:rPr>
      <w:t xml:space="preserve">ARTICLE | </w:t>
    </w:r>
    <w:r w:rsidDel="00000000" w:rsidR="00000000" w:rsidRPr="00000000">
      <w:rPr>
        <w:rFonts w:ascii="Times" w:cs="Times" w:eastAsia="Times" w:hAnsi="Times"/>
        <w:b w:val="0"/>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B4">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E">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imes" w:cs="Times" w:eastAsia="Times" w:hAnsi="Times"/>
        <w:b w:val="0"/>
        <w:i w:val="1"/>
        <w:smallCaps w:val="0"/>
        <w:strike w:val="0"/>
        <w:color w:val="000000"/>
        <w:sz w:val="18"/>
        <w:szCs w:val="18"/>
        <w:u w:val="none"/>
        <w:shd w:fill="auto" w:val="clear"/>
        <w:vertAlign w:val="baseline"/>
      </w:rPr>
    </w:pPr>
    <w:r w:rsidDel="00000000" w:rsidR="00000000" w:rsidRPr="00000000">
      <w:rPr>
        <w:rFonts w:ascii="Times" w:cs="Times" w:eastAsia="Times" w:hAnsi="Times"/>
        <w:b w:val="1"/>
        <w:i w:val="1"/>
        <w:smallCaps w:val="0"/>
        <w:strike w:val="0"/>
        <w:color w:val="000000"/>
        <w:sz w:val="18"/>
        <w:szCs w:val="18"/>
        <w:u w:val="none"/>
        <w:shd w:fill="auto" w:val="clear"/>
        <w:vertAlign w:val="baseline"/>
        <w:rtl w:val="0"/>
      </w:rPr>
      <w:t xml:space="preserve">Revista Interamericana de Psicología/Interamerican Journal of Psychology</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64663</wp:posOffset>
          </wp:positionH>
          <wp:positionV relativeFrom="paragraph">
            <wp:posOffset>-253527</wp:posOffset>
          </wp:positionV>
          <wp:extent cx="681164" cy="628073"/>
          <wp:effectExtent b="0" l="0" r="0" t="0"/>
          <wp:wrapNone/>
          <wp:docPr id="44" name="image1.jpg"/>
          <a:graphic>
            <a:graphicData uri="http://schemas.openxmlformats.org/drawingml/2006/picture">
              <pic:pic>
                <pic:nvPicPr>
                  <pic:cNvPr id="0" name="image1.jpg"/>
                  <pic:cNvPicPr preferRelativeResize="0"/>
                </pic:nvPicPr>
                <pic:blipFill>
                  <a:blip r:embed="rId1"/>
                  <a:srcRect b="0" l="18661" r="0" t="0"/>
                  <a:stretch>
                    <a:fillRect/>
                  </a:stretch>
                </pic:blipFill>
                <pic:spPr>
                  <a:xfrm>
                    <a:off x="0" y="0"/>
                    <a:ext cx="681164" cy="628073"/>
                  </a:xfrm>
                  <a:prstGeom prst="rect"/>
                  <a:ln/>
                </pic:spPr>
              </pic:pic>
            </a:graphicData>
          </a:graphic>
        </wp:anchor>
      </w:drawing>
    </w:r>
  </w:p>
  <w:p w:rsidR="00000000" w:rsidDel="00000000" w:rsidP="00000000" w:rsidRDefault="00000000" w:rsidRPr="00000000" w14:paraId="000000AF">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18"/>
        <w:szCs w:val="18"/>
        <w:u w:val="none"/>
        <w:shd w:fill="auto" w:val="clear"/>
        <w:vertAlign w:val="baseline"/>
        <w:rtl w:val="0"/>
      </w:rPr>
      <w:t xml:space="preserve">Manuscript submission model</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0">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w:cs="Times" w:eastAsia="Times" w:hAnsi="Times"/>
        <w:b w:val="0"/>
        <w:i w:val="0"/>
        <w:smallCaps w:val="1"/>
        <w:strike w:val="0"/>
        <w:color w:val="000000"/>
        <w:sz w:val="20"/>
        <w:szCs w:val="20"/>
        <w:u w:val="none"/>
        <w:shd w:fill="auto" w:val="clear"/>
        <w:vertAlign w:val="baseline"/>
      </w:rPr>
    </w:pPr>
    <w:r w:rsidDel="00000000" w:rsidR="00000000" w:rsidRPr="00000000">
      <w:rPr>
        <w:rFonts w:ascii="Times" w:cs="Times" w:eastAsia="Times" w:hAnsi="Times"/>
        <w:b w:val="0"/>
        <w:i w:val="0"/>
        <w:smallCaps w:val="1"/>
        <w:strike w:val="0"/>
        <w:color w:val="000000"/>
        <w:sz w:val="20"/>
        <w:szCs w:val="20"/>
        <w:u w:val="none"/>
        <w:shd w:fill="auto" w:val="clear"/>
        <w:vertAlign w:val="baseline"/>
        <w:rtl w:val="0"/>
      </w:rPr>
      <w:t xml:space="preserve">Manuscript submission model</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s-A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spacing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spacing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spacing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spacing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spacing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spacing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78702D"/>
    <w:rPr>
      <w:rFonts w:ascii="Times New Roman" w:cs="Times New Roman" w:eastAsia="Times New Roman" w:hAnsi="Times New Roman"/>
      <w:lang w:eastAsia="es-ES_tradnl" w:val="es-AR"/>
    </w:rPr>
  </w:style>
  <w:style w:type="paragraph" w:styleId="Ttulo2">
    <w:name w:val="heading 2"/>
    <w:basedOn w:val="Normal"/>
    <w:next w:val="Normal"/>
    <w:link w:val="Ttulo2Car"/>
    <w:uiPriority w:val="9"/>
    <w:semiHidden w:val="1"/>
    <w:unhideWhenUsed w:val="1"/>
    <w:qFormat w:val="1"/>
    <w:rsid w:val="007E3B8D"/>
    <w:pPr>
      <w:keepNext w:val="1"/>
      <w:keepLines w:val="1"/>
      <w:spacing w:before="40"/>
      <w:outlineLvl w:val="1"/>
    </w:pPr>
    <w:rPr>
      <w:rFonts w:asciiTheme="majorHAnsi" w:cstheme="majorBidi" w:eastAsiaTheme="majorEastAsia" w:hAnsiTheme="majorHAnsi"/>
      <w:color w:val="2f5496" w:themeColor="accent1" w:themeShade="0000BF"/>
      <w:sz w:val="26"/>
      <w:szCs w:val="26"/>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iPriority w:val="99"/>
    <w:unhideWhenUsed w:val="1"/>
    <w:rsid w:val="00C413D4"/>
    <w:pPr>
      <w:tabs>
        <w:tab w:val="center" w:pos="4680"/>
        <w:tab w:val="right" w:pos="9360"/>
      </w:tabs>
    </w:pPr>
    <w:rPr>
      <w:rFonts w:asciiTheme="minorHAnsi" w:cstheme="minorBidi" w:eastAsiaTheme="minorHAnsi" w:hAnsiTheme="minorHAnsi"/>
      <w:lang w:eastAsia="en-US" w:val="en-US"/>
    </w:rPr>
  </w:style>
  <w:style w:type="character" w:styleId="EncabezadoCar" w:customStyle="1">
    <w:name w:val="Encabezado Car"/>
    <w:basedOn w:val="Fuentedeprrafopredeter"/>
    <w:link w:val="Encabezado"/>
    <w:uiPriority w:val="99"/>
    <w:rsid w:val="00C413D4"/>
  </w:style>
  <w:style w:type="paragraph" w:styleId="Piedepgina">
    <w:name w:val="footer"/>
    <w:basedOn w:val="Normal"/>
    <w:link w:val="PiedepginaCar"/>
    <w:uiPriority w:val="99"/>
    <w:unhideWhenUsed w:val="1"/>
    <w:rsid w:val="00C413D4"/>
    <w:pPr>
      <w:tabs>
        <w:tab w:val="center" w:pos="4680"/>
        <w:tab w:val="right" w:pos="9360"/>
      </w:tabs>
    </w:pPr>
    <w:rPr>
      <w:rFonts w:asciiTheme="minorHAnsi" w:cstheme="minorBidi" w:eastAsiaTheme="minorHAnsi" w:hAnsiTheme="minorHAnsi"/>
      <w:lang w:eastAsia="en-US" w:val="en-US"/>
    </w:rPr>
  </w:style>
  <w:style w:type="character" w:styleId="PiedepginaCar" w:customStyle="1">
    <w:name w:val="Pie de página Car"/>
    <w:basedOn w:val="Fuentedeprrafopredeter"/>
    <w:link w:val="Piedepgina"/>
    <w:uiPriority w:val="99"/>
    <w:rsid w:val="00C413D4"/>
  </w:style>
  <w:style w:type="character" w:styleId="label3" w:customStyle="1">
    <w:name w:val="label3"/>
    <w:basedOn w:val="Fuentedeprrafopredeter"/>
    <w:rsid w:val="00C413D4"/>
  </w:style>
  <w:style w:type="paragraph" w:styleId="Textonotapie">
    <w:name w:val="footnote text"/>
    <w:basedOn w:val="Normal"/>
    <w:link w:val="TextonotapieCar"/>
    <w:uiPriority w:val="99"/>
    <w:semiHidden w:val="1"/>
    <w:unhideWhenUsed w:val="1"/>
    <w:rsid w:val="00C413D4"/>
    <w:rPr>
      <w:sz w:val="20"/>
      <w:szCs w:val="20"/>
    </w:rPr>
  </w:style>
  <w:style w:type="character" w:styleId="TextonotapieCar" w:customStyle="1">
    <w:name w:val="Texto nota pie Car"/>
    <w:basedOn w:val="Fuentedeprrafopredeter"/>
    <w:link w:val="Textonotapie"/>
    <w:uiPriority w:val="99"/>
    <w:semiHidden w:val="1"/>
    <w:rsid w:val="00C413D4"/>
    <w:rPr>
      <w:rFonts w:ascii="Times New Roman" w:cs="Times New Roman" w:eastAsia="Times New Roman" w:hAnsi="Times New Roman"/>
      <w:sz w:val="20"/>
      <w:szCs w:val="20"/>
      <w:lang w:eastAsia="es-ES_tradnl" w:val="es-ES_tradnl"/>
    </w:rPr>
  </w:style>
  <w:style w:type="character" w:styleId="Refdenotaalpie">
    <w:name w:val="footnote reference"/>
    <w:basedOn w:val="Fuentedeprrafopredeter"/>
    <w:uiPriority w:val="99"/>
    <w:semiHidden w:val="1"/>
    <w:unhideWhenUsed w:val="1"/>
    <w:rsid w:val="00C413D4"/>
    <w:rPr>
      <w:vertAlign w:val="superscript"/>
    </w:rPr>
  </w:style>
  <w:style w:type="character" w:styleId="Nmerodepgina">
    <w:name w:val="page number"/>
    <w:basedOn w:val="Fuentedeprrafopredeter"/>
    <w:uiPriority w:val="99"/>
    <w:semiHidden w:val="1"/>
    <w:unhideWhenUsed w:val="1"/>
    <w:rsid w:val="00C413D4"/>
  </w:style>
  <w:style w:type="paragraph" w:styleId="Textoindependiente">
    <w:name w:val="Body Text"/>
    <w:basedOn w:val="Normal"/>
    <w:link w:val="TextoindependienteCar"/>
    <w:rsid w:val="006F7E7E"/>
    <w:pPr>
      <w:spacing w:line="480" w:lineRule="auto"/>
      <w:ind w:firstLine="540"/>
    </w:pPr>
    <w:rPr>
      <w:szCs w:val="20"/>
      <w:lang w:eastAsia="en-US" w:val="en-US"/>
    </w:rPr>
  </w:style>
  <w:style w:type="character" w:styleId="TextoindependienteCar" w:customStyle="1">
    <w:name w:val="Texto independiente Car"/>
    <w:basedOn w:val="Fuentedeprrafopredeter"/>
    <w:link w:val="Textoindependiente"/>
    <w:rsid w:val="006F7E7E"/>
    <w:rPr>
      <w:rFonts w:ascii="Times New Roman" w:cs="Times New Roman" w:eastAsia="Times New Roman" w:hAnsi="Times New Roman"/>
      <w:szCs w:val="20"/>
    </w:rPr>
  </w:style>
  <w:style w:type="paragraph" w:styleId="EndNoteBibliography" w:customStyle="1">
    <w:name w:val="EndNote Bibliography"/>
    <w:basedOn w:val="Normal"/>
    <w:rsid w:val="006F7E7E"/>
    <w:pPr>
      <w:spacing w:after="200"/>
    </w:pPr>
    <w:rPr>
      <w:rFonts w:ascii="Calibri" w:hAnsi="Calibri"/>
      <w:sz w:val="22"/>
      <w:szCs w:val="22"/>
      <w:lang w:eastAsia="es-ES" w:val="es-ES"/>
    </w:rPr>
  </w:style>
  <w:style w:type="paragraph" w:styleId="Textonotaalfinal">
    <w:name w:val="endnote text"/>
    <w:basedOn w:val="Normal"/>
    <w:link w:val="TextonotaalfinalCar"/>
    <w:uiPriority w:val="99"/>
    <w:semiHidden w:val="1"/>
    <w:unhideWhenUsed w:val="1"/>
    <w:rsid w:val="007A7C7C"/>
    <w:rPr>
      <w:sz w:val="20"/>
      <w:szCs w:val="20"/>
    </w:rPr>
  </w:style>
  <w:style w:type="character" w:styleId="TextonotaalfinalCar" w:customStyle="1">
    <w:name w:val="Texto nota al final Car"/>
    <w:basedOn w:val="Fuentedeprrafopredeter"/>
    <w:link w:val="Textonotaalfinal"/>
    <w:uiPriority w:val="99"/>
    <w:semiHidden w:val="1"/>
    <w:rsid w:val="007A7C7C"/>
    <w:rPr>
      <w:rFonts w:ascii="Times New Roman" w:cs="Times New Roman" w:eastAsia="Times New Roman" w:hAnsi="Times New Roman"/>
      <w:sz w:val="20"/>
      <w:szCs w:val="20"/>
      <w:lang w:eastAsia="es-ES_tradnl" w:val="es-ES_tradnl"/>
    </w:rPr>
  </w:style>
  <w:style w:type="character" w:styleId="Refdenotaalfinal">
    <w:name w:val="endnote reference"/>
    <w:basedOn w:val="Fuentedeprrafopredeter"/>
    <w:uiPriority w:val="99"/>
    <w:semiHidden w:val="1"/>
    <w:unhideWhenUsed w:val="1"/>
    <w:rsid w:val="007A7C7C"/>
    <w:rPr>
      <w:vertAlign w:val="superscript"/>
    </w:rPr>
  </w:style>
  <w:style w:type="character" w:styleId="Hipervnculo">
    <w:name w:val="Hyperlink"/>
    <w:basedOn w:val="Fuentedeprrafopredeter"/>
    <w:uiPriority w:val="99"/>
    <w:unhideWhenUsed w:val="1"/>
    <w:rsid w:val="00B6522A"/>
    <w:rPr>
      <w:color w:val="0000ff"/>
      <w:u w:val="single"/>
    </w:rPr>
  </w:style>
  <w:style w:type="paragraph" w:styleId="Textodeglobo">
    <w:name w:val="Balloon Text"/>
    <w:basedOn w:val="Normal"/>
    <w:link w:val="TextodegloboCar"/>
    <w:uiPriority w:val="99"/>
    <w:semiHidden w:val="1"/>
    <w:unhideWhenUsed w:val="1"/>
    <w:rsid w:val="00FB0419"/>
    <w:rPr>
      <w:sz w:val="18"/>
      <w:szCs w:val="18"/>
    </w:rPr>
  </w:style>
  <w:style w:type="character" w:styleId="TextodegloboCar" w:customStyle="1">
    <w:name w:val="Texto de globo Car"/>
    <w:basedOn w:val="Fuentedeprrafopredeter"/>
    <w:link w:val="Textodeglobo"/>
    <w:uiPriority w:val="99"/>
    <w:semiHidden w:val="1"/>
    <w:rsid w:val="00FB0419"/>
    <w:rPr>
      <w:rFonts w:ascii="Times New Roman" w:cs="Times New Roman" w:eastAsia="Times New Roman" w:hAnsi="Times New Roman"/>
      <w:sz w:val="18"/>
      <w:szCs w:val="18"/>
      <w:lang w:eastAsia="es-ES_tradnl" w:val="es-ES_tradnl"/>
    </w:rPr>
  </w:style>
  <w:style w:type="table" w:styleId="Tablaconcuadrcula">
    <w:name w:val="Table Grid"/>
    <w:basedOn w:val="Tablanormal"/>
    <w:uiPriority w:val="39"/>
    <w:rsid w:val="00CE7D65"/>
    <w:rPr>
      <w:sz w:val="22"/>
      <w:szCs w:val="22"/>
      <w:lang w:val="pt-BR"/>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Referencias" w:customStyle="1">
    <w:name w:val="Referencias"/>
    <w:basedOn w:val="Normal"/>
    <w:qFormat w:val="1"/>
    <w:rsid w:val="00CE7D65"/>
    <w:pPr>
      <w:ind w:left="720" w:hanging="720"/>
      <w:jc w:val="both"/>
    </w:pPr>
    <w:rPr>
      <w:lang w:val="en-US"/>
    </w:rPr>
  </w:style>
  <w:style w:type="paragraph" w:styleId="Prrafocomn" w:customStyle="1">
    <w:name w:val="Párrafo común"/>
    <w:basedOn w:val="Normal"/>
    <w:qFormat w:val="1"/>
    <w:rsid w:val="00CE7D65"/>
    <w:pPr>
      <w:spacing w:line="360" w:lineRule="auto"/>
      <w:ind w:firstLine="708"/>
      <w:contextualSpacing w:val="1"/>
      <w:jc w:val="both"/>
    </w:pPr>
    <w:rPr>
      <w:lang w:val="en-US"/>
    </w:rPr>
  </w:style>
  <w:style w:type="paragraph" w:styleId="Ttulosinternos" w:customStyle="1">
    <w:name w:val="Títulos internos"/>
    <w:basedOn w:val="Normal"/>
    <w:link w:val="TtulosinternosCar"/>
    <w:autoRedefine w:val="1"/>
    <w:qFormat w:val="1"/>
    <w:rsid w:val="001516ED"/>
    <w:pPr>
      <w:spacing w:after="100" w:afterAutospacing="1" w:before="100" w:beforeAutospacing="1"/>
      <w:jc w:val="center"/>
      <w:outlineLvl w:val="0"/>
    </w:pPr>
    <w:rPr>
      <w:b w:val="1"/>
      <w:lang w:eastAsia="en-US" w:val="en-US"/>
    </w:rPr>
  </w:style>
  <w:style w:type="paragraph" w:styleId="SubtituloInterno" w:customStyle="1">
    <w:name w:val="Subtitulo Interno"/>
    <w:basedOn w:val="Normal"/>
    <w:autoRedefine w:val="1"/>
    <w:qFormat w:val="1"/>
    <w:rsid w:val="007E3B8D"/>
    <w:pPr>
      <w:spacing w:after="100" w:afterAutospacing="1" w:before="100" w:beforeAutospacing="1" w:line="360" w:lineRule="auto"/>
      <w:contextualSpacing w:val="1"/>
      <w:jc w:val="both"/>
      <w:outlineLvl w:val="1"/>
    </w:pPr>
    <w:rPr>
      <w:b w:val="1"/>
      <w:i w:val="1"/>
      <w:lang w:val="en-US"/>
    </w:rPr>
  </w:style>
  <w:style w:type="paragraph" w:styleId="TtuloResumen" w:customStyle="1">
    <w:name w:val="Título Resumen"/>
    <w:basedOn w:val="Normal"/>
    <w:link w:val="TtuloResumenCar"/>
    <w:autoRedefine w:val="1"/>
    <w:qFormat w:val="1"/>
    <w:rsid w:val="00C43335"/>
    <w:pPr>
      <w:spacing w:after="120"/>
      <w:jc w:val="center"/>
      <w:outlineLvl w:val="0"/>
    </w:pPr>
    <w:rPr>
      <w:b w:val="1"/>
      <w:smallCaps w:val="1"/>
      <w:sz w:val="20"/>
      <w:szCs w:val="20"/>
      <w:lang w:val="pt-BR"/>
    </w:rPr>
  </w:style>
  <w:style w:type="paragraph" w:styleId="Resumen" w:customStyle="1">
    <w:name w:val="Resumen"/>
    <w:basedOn w:val="Normal"/>
    <w:autoRedefine w:val="1"/>
    <w:qFormat w:val="1"/>
    <w:rsid w:val="007E3B8D"/>
    <w:pPr>
      <w:jc w:val="both"/>
    </w:pPr>
    <w:rPr>
      <w:sz w:val="20"/>
      <w:szCs w:val="20"/>
      <w:lang w:val="pt-BR"/>
    </w:rPr>
  </w:style>
  <w:style w:type="paragraph" w:styleId="Ttulodepalabrasclave" w:customStyle="1">
    <w:name w:val="Título de palabras clave"/>
    <w:basedOn w:val="Normal"/>
    <w:qFormat w:val="1"/>
    <w:rsid w:val="00CE7D65"/>
    <w:rPr>
      <w:b w:val="1"/>
      <w:sz w:val="20"/>
      <w:szCs w:val="20"/>
      <w:lang w:val="en-US"/>
    </w:rPr>
  </w:style>
  <w:style w:type="paragraph" w:styleId="Palabrasclave" w:customStyle="1">
    <w:name w:val="Palabras clave"/>
    <w:basedOn w:val="Normal"/>
    <w:qFormat w:val="1"/>
    <w:rsid w:val="00CE7D65"/>
    <w:pPr>
      <w:jc w:val="both"/>
    </w:pPr>
    <w:rPr>
      <w:bCs w:val="1"/>
      <w:sz w:val="20"/>
      <w:szCs w:val="20"/>
    </w:rPr>
  </w:style>
  <w:style w:type="paragraph" w:styleId="Notaalpie1erapgina" w:customStyle="1">
    <w:name w:val="Nota al pie 1era página"/>
    <w:basedOn w:val="Normal"/>
    <w:qFormat w:val="1"/>
    <w:rsid w:val="00CE7D65"/>
    <w:rPr>
      <w:rFonts w:ascii="Times" w:hAnsi="Times"/>
      <w:sz w:val="16"/>
      <w:szCs w:val="16"/>
      <w:lang w:val="pt-BR"/>
    </w:rPr>
  </w:style>
  <w:style w:type="paragraph" w:styleId="NombresAutores" w:customStyle="1">
    <w:name w:val="Nombres Autores"/>
    <w:basedOn w:val="Normal"/>
    <w:qFormat w:val="1"/>
    <w:rsid w:val="00CE7D65"/>
    <w:rPr>
      <w:b w:val="1"/>
      <w:color w:val="222222"/>
      <w:sz w:val="28"/>
      <w:szCs w:val="28"/>
      <w:lang w:val="pt-BR"/>
    </w:rPr>
  </w:style>
  <w:style w:type="paragraph" w:styleId="Instituciones" w:customStyle="1">
    <w:name w:val="Instituciones"/>
    <w:basedOn w:val="Normal"/>
    <w:qFormat w:val="1"/>
    <w:rsid w:val="00CE7D65"/>
    <w:rPr>
      <w:i w:val="1"/>
      <w:sz w:val="28"/>
      <w:szCs w:val="28"/>
      <w:lang w:val="pt-BR"/>
    </w:rPr>
  </w:style>
  <w:style w:type="paragraph" w:styleId="Titulodeartculo" w:customStyle="1">
    <w:name w:val="Titulo de artículo"/>
    <w:basedOn w:val="Normal"/>
    <w:link w:val="TitulodeartculoCar"/>
    <w:autoRedefine w:val="1"/>
    <w:qFormat w:val="1"/>
    <w:rsid w:val="007E3B8D"/>
    <w:pPr>
      <w:jc w:val="center"/>
      <w:outlineLvl w:val="0"/>
    </w:pPr>
    <w:rPr>
      <w:b w:val="1"/>
      <w:noProof w:val="1"/>
      <w:sz w:val="36"/>
      <w:szCs w:val="36"/>
    </w:rPr>
  </w:style>
  <w:style w:type="paragraph" w:styleId="RecibidoAceptado" w:customStyle="1">
    <w:name w:val="Recibido/Aceptado"/>
    <w:basedOn w:val="Normal"/>
    <w:qFormat w:val="1"/>
    <w:rsid w:val="00CE7D65"/>
    <w:pPr>
      <w:shd w:color="auto" w:fill="ffffff" w:val="clear"/>
      <w:jc w:val="right"/>
    </w:pPr>
    <w:rPr>
      <w:i w:val="1"/>
      <w:iCs w:val="1"/>
      <w:sz w:val="20"/>
      <w:szCs w:val="20"/>
      <w:lang w:val="pt-BR"/>
    </w:rPr>
  </w:style>
  <w:style w:type="character" w:styleId="TtulosinternosCar" w:customStyle="1">
    <w:name w:val="Títulos internos Car"/>
    <w:basedOn w:val="Fuentedeprrafopredeter"/>
    <w:link w:val="Ttulosinternos"/>
    <w:rsid w:val="001516ED"/>
    <w:rPr>
      <w:rFonts w:ascii="Times New Roman" w:cs="Times New Roman" w:eastAsia="Times New Roman" w:hAnsi="Times New Roman"/>
      <w:b w:val="1"/>
    </w:rPr>
  </w:style>
  <w:style w:type="character" w:styleId="Ttulo2Car" w:customStyle="1">
    <w:name w:val="Título 2 Car"/>
    <w:basedOn w:val="Fuentedeprrafopredeter"/>
    <w:link w:val="Ttulo2"/>
    <w:uiPriority w:val="9"/>
    <w:semiHidden w:val="1"/>
    <w:rsid w:val="007E3B8D"/>
    <w:rPr>
      <w:rFonts w:asciiTheme="majorHAnsi" w:cstheme="majorBidi" w:eastAsiaTheme="majorEastAsia" w:hAnsiTheme="majorHAnsi"/>
      <w:color w:val="2f5496" w:themeColor="accent1" w:themeShade="0000BF"/>
      <w:sz w:val="26"/>
      <w:szCs w:val="26"/>
      <w:lang w:eastAsia="es-ES_tradnl" w:val="es-ES_tradnl"/>
    </w:rPr>
  </w:style>
  <w:style w:type="paragraph" w:styleId="Ttuloprincipiodeartculo" w:customStyle="1">
    <w:name w:val="Título principio de artículo"/>
    <w:basedOn w:val="Normal"/>
    <w:link w:val="TtuloprincipiodeartculoCar"/>
    <w:autoRedefine w:val="1"/>
    <w:qFormat w:val="1"/>
    <w:rsid w:val="007E3B8D"/>
    <w:pPr>
      <w:jc w:val="center"/>
      <w:outlineLvl w:val="0"/>
    </w:pPr>
    <w:rPr>
      <w:lang w:val="pt-BR"/>
    </w:rPr>
  </w:style>
  <w:style w:type="character" w:styleId="TitulodeartculoCar" w:customStyle="1">
    <w:name w:val="Titulo de artículo Car"/>
    <w:basedOn w:val="Fuentedeprrafopredeter"/>
    <w:link w:val="Titulodeartculo"/>
    <w:rsid w:val="007E3B8D"/>
    <w:rPr>
      <w:rFonts w:ascii="Times New Roman" w:cs="Times New Roman" w:eastAsia="Times New Roman" w:hAnsi="Times New Roman"/>
      <w:b w:val="1"/>
      <w:noProof w:val="1"/>
      <w:sz w:val="36"/>
      <w:szCs w:val="36"/>
      <w:lang w:eastAsia="es-ES_tradnl" w:val="es-ES_tradnl"/>
    </w:rPr>
  </w:style>
  <w:style w:type="character" w:styleId="TtuloprincipiodeartculoCar" w:customStyle="1">
    <w:name w:val="Título principio de artículo Car"/>
    <w:basedOn w:val="Fuentedeprrafopredeter"/>
    <w:link w:val="Ttuloprincipiodeartculo"/>
    <w:rsid w:val="007E3B8D"/>
    <w:rPr>
      <w:rFonts w:ascii="Times New Roman" w:cs="Times New Roman" w:eastAsia="Times New Roman" w:hAnsi="Times New Roman"/>
      <w:lang w:eastAsia="es-ES_tradnl" w:val="pt-BR"/>
    </w:rPr>
  </w:style>
  <w:style w:type="character" w:styleId="TtuloResumenCar" w:customStyle="1">
    <w:name w:val="Título Resumen Car"/>
    <w:basedOn w:val="Fuentedeprrafopredeter"/>
    <w:link w:val="TtuloResumen"/>
    <w:rsid w:val="00C43335"/>
    <w:rPr>
      <w:rFonts w:ascii="Times New Roman" w:cs="Times New Roman" w:eastAsia="Times New Roman" w:hAnsi="Times New Roman"/>
      <w:b w:val="1"/>
      <w:smallCaps w:val="1"/>
      <w:sz w:val="20"/>
      <w:szCs w:val="20"/>
      <w:lang w:eastAsia="es-ES_tradnl" w:val="pt-BR"/>
    </w:rPr>
  </w:style>
  <w:style w:type="character" w:styleId="Mencinsinresolver">
    <w:name w:val="Unresolved Mention"/>
    <w:basedOn w:val="Fuentedeprrafopredeter"/>
    <w:uiPriority w:val="99"/>
    <w:semiHidden w:val="1"/>
    <w:unhideWhenUsed w:val="1"/>
    <w:rsid w:val="00EB213C"/>
    <w:rPr>
      <w:color w:val="605e5c"/>
      <w:shd w:color="auto" w:fill="e1dfdd" w:val="clear"/>
    </w:rPr>
  </w:style>
  <w:style w:type="paragraph" w:styleId="NormalWeb">
    <w:name w:val="Normal (Web)"/>
    <w:basedOn w:val="Normal"/>
    <w:uiPriority w:val="99"/>
    <w:semiHidden w:val="1"/>
    <w:unhideWhenUsed w:val="1"/>
    <w:rsid w:val="0048651A"/>
  </w:style>
  <w:style w:type="table" w:styleId="TableNormal" w:customStyle="1">
    <w:name w:val="Table Normal"/>
    <w:rsid w:val="00A93146"/>
    <w:pPr>
      <w:pBdr>
        <w:top w:space="0" w:sz="0" w:val="nil"/>
        <w:left w:space="0" w:sz="0" w:val="nil"/>
        <w:bottom w:space="0" w:sz="0" w:val="nil"/>
        <w:right w:space="0" w:sz="0" w:val="nil"/>
        <w:between w:space="0" w:sz="0" w:val="nil"/>
        <w:bar w:space="0" w:sz="0" w:val="nil"/>
      </w:pBdr>
    </w:pPr>
    <w:rPr>
      <w:rFonts w:ascii="Times New Roman" w:cs="Times New Roman" w:eastAsia="Arial Unicode MS" w:hAnsi="Times New Roman"/>
      <w:sz w:val="20"/>
      <w:szCs w:val="20"/>
      <w:bdr w:space="0" w:sz="0" w:val="nil"/>
      <w:lang w:eastAsia="es-ES_tradnl" w:val="es-AR"/>
    </w:rPr>
    <w:tblPr>
      <w:tblInd w:w="0.0" w:type="dxa"/>
      <w:tblCellMar>
        <w:top w:w="0.0" w:type="dxa"/>
        <w:left w:w="0.0" w:type="dxa"/>
        <w:bottom w:w="0.0" w:type="dxa"/>
        <w:right w:w="0.0" w:type="dxa"/>
      </w:tblCellMar>
    </w:tblPr>
  </w:style>
  <w:style w:type="paragraph" w:styleId="SubtituloInterno1" w:customStyle="1">
    <w:name w:val="Subtitulo Interno 1"/>
    <w:basedOn w:val="SubtituloInterno"/>
    <w:link w:val="SubtituloInterno1Car"/>
    <w:qFormat w:val="1"/>
    <w:rsid w:val="0078702D"/>
    <w:pPr>
      <w:outlineLvl w:val="2"/>
    </w:pPr>
    <w:rPr>
      <w:b w:val="0"/>
      <w:lang w:eastAsia="en-US" w:val="es-AR"/>
    </w:rPr>
  </w:style>
  <w:style w:type="character" w:styleId="SubtituloInterno1Car" w:customStyle="1">
    <w:name w:val="Subtitulo Interno 1 Car"/>
    <w:basedOn w:val="Fuentedeprrafopredeter"/>
    <w:link w:val="SubtituloInterno1"/>
    <w:rsid w:val="0078702D"/>
    <w:rPr>
      <w:rFonts w:ascii="Times New Roman" w:cs="Times New Roman" w:eastAsia="Times New Roman" w:hAnsi="Times New Roman"/>
      <w:i w:val="1"/>
      <w:lang w:val="es-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pBdr>
        <w:top w:space="0" w:sz="0" w:val="nil"/>
        <w:left w:space="0" w:sz="0" w:val="nil"/>
        <w:bottom w:space="0" w:sz="0" w:val="nil"/>
        <w:right w:space="0" w:sz="0" w:val="nil"/>
        <w:between w:space="0" w:sz="0" w:val="nil"/>
      </w:pBdr>
    </w:pPr>
    <w:rPr>
      <w:rFonts w:ascii="Times New Roman" w:cs="Times New Roman" w:eastAsia="Times New Roman" w:hAnsi="Times New Roman"/>
      <w:sz w:val="20"/>
      <w:szCs w:val="20"/>
    </w:rPr>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https://periodicos.ufsc.br/index.php/ref/article/view/3675" TargetMode="External"/><Relationship Id="rId22" Type="http://schemas.openxmlformats.org/officeDocument/2006/relationships/hyperlink" Target="https://www.youtube.com/watch?v=TVPdIWzaS8A" TargetMode="External"/><Relationship Id="rId21" Type="http://schemas.openxmlformats.org/officeDocument/2006/relationships/hyperlink" Target="https://doi.org/10.1590/S0104-71832022000300001" TargetMode="External"/><Relationship Id="rId24" Type="http://schemas.openxmlformats.org/officeDocument/2006/relationships/hyperlink" Target="https://doi.org/10.28998/rm.2023.13.14020" TargetMode="External"/><Relationship Id="rId23" Type="http://schemas.openxmlformats.org/officeDocument/2006/relationships/hyperlink" Target="https://leavingevidence.wordpress.com/2011/08/22/moving-toward-the-ugly-a-politic-beyond-desirability/"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rive.google.com/drive/u/0/folders/1ze_XxRneOsb2Pstb2hEbOKea4Yf97Uiu" TargetMode="External"/><Relationship Id="rId26" Type="http://schemas.openxmlformats.org/officeDocument/2006/relationships/header" Target="header1.xml"/><Relationship Id="rId25" Type="http://schemas.openxmlformats.org/officeDocument/2006/relationships/hyperlink" Target="https://doi.org/10.9771/cgd.v3i4.24674" TargetMode="External"/><Relationship Id="rId28" Type="http://schemas.openxmlformats.org/officeDocument/2006/relationships/footer" Target="footer1.xml"/><Relationship Id="rId27"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footer" Target="footer2.xml"/><Relationship Id="rId7" Type="http://schemas.openxmlformats.org/officeDocument/2006/relationships/image" Target="media/image3.png"/><Relationship Id="rId8" Type="http://schemas.openxmlformats.org/officeDocument/2006/relationships/image" Target="media/image2.png"/><Relationship Id="rId11" Type="http://schemas.openxmlformats.org/officeDocument/2006/relationships/hyperlink" Target="https://doi.org/10.1590/S0103-33522013000200004" TargetMode="External"/><Relationship Id="rId10" Type="http://schemas.openxmlformats.org/officeDocument/2006/relationships/hyperlink" Target="https://doi.org/10.4000/aa.3492" TargetMode="External"/><Relationship Id="rId13" Type="http://schemas.openxmlformats.org/officeDocument/2006/relationships/hyperlink" Target="https://doi.org/10.1177/13623613241237871" TargetMode="External"/><Relationship Id="rId12" Type="http://schemas.openxmlformats.org/officeDocument/2006/relationships/hyperlink" Target="https://doi.org/10.1353/wsq.2018.0003" TargetMode="External"/><Relationship Id="rId15" Type="http://schemas.openxmlformats.org/officeDocument/2006/relationships/hyperlink" Target="https://www.inlv.org/2023/07/13/neurodiversity-origin.html" TargetMode="External"/><Relationship Id="rId14" Type="http://schemas.openxmlformats.org/officeDocument/2006/relationships/hyperlink" Target="https://doi.org/10.1080/09687599.2020.1822782" TargetMode="External"/><Relationship Id="rId17" Type="http://schemas.openxmlformats.org/officeDocument/2006/relationships/hyperlink" Target="https://doi.org/10.5565/rev/athenea.3310" TargetMode="External"/><Relationship Id="rId16" Type="http://schemas.openxmlformats.org/officeDocument/2006/relationships/hyperlink" Target="https://doi.org/10.1590/1806-9584-2024v32n3101138" TargetMode="External"/><Relationship Id="rId19" Type="http://schemas.openxmlformats.org/officeDocument/2006/relationships/hyperlink" Target="https://dgsjournal.org/wp-content/uploads/2019/07/06_02_05.pdf" TargetMode="External"/><Relationship Id="rId18" Type="http://schemas.openxmlformats.org/officeDocument/2006/relationships/hyperlink" Target="https://doi.org/10.1590/1806-9584-2022v30n286995"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csHX4/OitgXeXCHyRe/YG63OOA==">CgMxLjA4AHIhMU9PaDBpb19ZUjhweXp5djRyUVRWTmJfbGE4THY5ajd1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2020-09-09T19:59:00Z</dcterms:created>
  <dc:creator>Microsoft Office User</dc:creator>
</cp:coreProperties>
</file>