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50C5" w:rsidRDefault="00EB447A">
      <w:pPr>
        <w:pStyle w:val="Title"/>
        <w:jc w:val="center"/>
      </w:pPr>
      <w:bookmarkStart w:id="0" w:name="_GoBack"/>
      <w:r>
        <w:t>The 7 Pillars of Mental Fitness: A Capacity-Based Framework for Resilience, Recovery, and Regulation</w:t>
      </w:r>
    </w:p>
    <w:bookmarkEnd w:id="0"/>
    <w:p w:rsidR="00DE50C5" w:rsidRDefault="00EB447A">
      <w:pPr>
        <w:jc w:val="center"/>
      </w:pPr>
      <w:r>
        <w:t xml:space="preserve">Aram Cargill </w:t>
      </w:r>
      <w:r w:rsidR="00841701">
        <w:br/>
      </w:r>
      <w:r>
        <w:t xml:space="preserve">Independent Researcher </w:t>
      </w:r>
      <w:r w:rsidR="00841701">
        <w:br/>
      </w:r>
      <w:r w:rsidR="00841701">
        <w:br/>
      </w:r>
    </w:p>
    <w:p w:rsidR="00DE50C5" w:rsidRDefault="00841701">
      <w:r>
        <w:t>Author Note</w:t>
      </w:r>
      <w:r>
        <w:br/>
        <w:t>This research was conducted independently.</w:t>
      </w:r>
      <w:r>
        <w:br/>
        <w:t xml:space="preserve">Correspondence concerning this article should be addressed to </w:t>
      </w:r>
      <w:r w:rsidR="00EB447A">
        <w:t>aramcargill@gmail.com</w:t>
      </w:r>
    </w:p>
    <w:p w:rsidR="00DE50C5" w:rsidRDefault="00841701">
      <w:r>
        <w:br w:type="page"/>
      </w:r>
    </w:p>
    <w:p w:rsidR="00EB447A" w:rsidRPr="00EB447A" w:rsidRDefault="00EB447A" w:rsidP="00EB447A">
      <w:pPr>
        <w:pStyle w:val="Title"/>
        <w:jc w:val="center"/>
        <w:rPr>
          <w:rFonts w:ascii="Times New Roman" w:eastAsiaTheme="minorEastAsia" w:hAnsi="Times New Roman" w:cstheme="minorBidi"/>
          <w:color w:val="auto"/>
          <w:spacing w:val="0"/>
          <w:kern w:val="0"/>
          <w:sz w:val="24"/>
          <w:szCs w:val="22"/>
        </w:rPr>
      </w:pPr>
      <w:r w:rsidRPr="00EB447A">
        <w:rPr>
          <w:rFonts w:ascii="Times New Roman" w:eastAsiaTheme="minorEastAsia" w:hAnsi="Times New Roman" w:cstheme="minorBidi"/>
          <w:color w:val="auto"/>
          <w:spacing w:val="0"/>
          <w:kern w:val="0"/>
          <w:sz w:val="24"/>
          <w:szCs w:val="22"/>
        </w:rPr>
        <w:lastRenderedPageBreak/>
        <w:t>The 7 Pillars of Mental Fitness: A Capacity-Based Framework for Resilience, Recovery, and Regulation</w:t>
      </w:r>
    </w:p>
    <w:p w:rsidR="00DE50C5" w:rsidRDefault="00841701" w:rsidP="00EB447A">
      <w:pPr>
        <w:spacing w:line="480" w:lineRule="auto"/>
      </w:pPr>
      <w:r>
        <w:t>11/06/2025</w:t>
      </w:r>
    </w:p>
    <w:p w:rsidR="00DE50C5" w:rsidRDefault="00841701">
      <w:pPr>
        <w:spacing w:line="480" w:lineRule="auto"/>
        <w:ind w:firstLine="720"/>
      </w:pPr>
      <w:r>
        <w:t>Structured Abstract</w:t>
      </w:r>
    </w:p>
    <w:p w:rsidR="00DE50C5" w:rsidRDefault="00841701">
      <w:pPr>
        <w:spacing w:line="480" w:lineRule="auto"/>
        <w:ind w:firstLine="720"/>
      </w:pPr>
      <w:r>
        <w:t>Objective:</w:t>
      </w:r>
      <w:r>
        <w:br/>
        <w:t>This paper presents the theoretical foundation and systemic justification for the 7 Pillars of Mental Fitness, a neuroscience</w:t>
      </w:r>
      <w:r>
        <w:t>-informed, trainable framework designed to build adaptive capacity, emotional regulation, and resilience across clinical and non-clinical populations (Davidson &amp; McEwen, 2012; Porges, 2011; Seligman, 2011; Senge, 1990). The model integrates psychological t</w:t>
      </w:r>
      <w:r>
        <w:t>heory, embodied neuroscience, and systems thinking to offer a structured alternative to pathology-based and wellness-only paradigms.</w:t>
      </w:r>
    </w:p>
    <w:p w:rsidR="00DE50C5" w:rsidRDefault="00841701">
      <w:pPr>
        <w:spacing w:line="480" w:lineRule="auto"/>
        <w:ind w:firstLine="720"/>
      </w:pPr>
      <w:r>
        <w:t>Methods:</w:t>
      </w:r>
      <w:r>
        <w:br/>
        <w:t xml:space="preserve">A theoretical synthesis was conducted, drawing from cognitive neuroscience (Davidson &amp; McEwen, 2012), psychiatric </w:t>
      </w:r>
      <w:r>
        <w:t>recovery literature (Anthony, 1993), executive function theory (Diamond, 2013), and resilience science (Southwick &amp; Charney, 2018). The selection of seven pillars was guided by three criteria: neurobiological grounding, predictive relevance for long-term f</w:t>
      </w:r>
      <w:r>
        <w:t>unctioning, and trainability through structured practice. A comparative analysis was also conducted against the 8 Dimensions of Wellness model (Swarbrick, 2006).</w:t>
      </w:r>
    </w:p>
    <w:p w:rsidR="00DE50C5" w:rsidRDefault="00841701">
      <w:pPr>
        <w:spacing w:line="480" w:lineRule="auto"/>
        <w:ind w:firstLine="720"/>
      </w:pPr>
      <w:r>
        <w:t>Results:</w:t>
      </w:r>
      <w:r>
        <w:br/>
        <w:t>The resulting model identifies seven interdependent domains—Vision, Attitude, Awarene</w:t>
      </w:r>
      <w:r>
        <w:t xml:space="preserve">ss, Adaptability, Grit, Recovery, and Connectivity—as foundational to mental </w:t>
      </w:r>
      <w:r>
        <w:lastRenderedPageBreak/>
        <w:t>fitness. Each pillar addresses a unique yet integrative internal system, offering both diagnostic insight and developmental potential. The model’s layered design enables applicabi</w:t>
      </w:r>
      <w:r>
        <w:t>lity across rehabilitation, performance psychology, and preventive care.</w:t>
      </w:r>
    </w:p>
    <w:p w:rsidR="00DE50C5" w:rsidRDefault="00841701">
      <w:pPr>
        <w:spacing w:line="480" w:lineRule="auto"/>
        <w:ind w:firstLine="720"/>
      </w:pPr>
      <w:r>
        <w:t>Conclusions:</w:t>
      </w:r>
      <w:r>
        <w:br/>
        <w:t>The 7 Pillars of Mental Fitness framework advances the field of psychiatric rehabilitation by reframing mental well-being as a capacity to be developed rather than a symp</w:t>
      </w:r>
      <w:r>
        <w:t>tom to be treated (Southwick &amp; Charney, 2018). It complements existing wellness frameworks while addressing their functional limitations. Recommendations for clinical use, applied interventions, and future research are discussed.</w:t>
      </w:r>
    </w:p>
    <w:p w:rsidR="00DE50C5" w:rsidRDefault="00841701">
      <w:pPr>
        <w:spacing w:line="480" w:lineRule="auto"/>
        <w:ind w:firstLine="720"/>
      </w:pPr>
      <w:r>
        <w:t>Impact and Implications:</w:t>
      </w:r>
      <w:r>
        <w:br/>
        <w:t>T</w:t>
      </w:r>
      <w:r>
        <w:t>his paper presents a theoretically grounded framework—the 7 Pillars of Mental Fitness—for strengthening core capacities essential to psychiatric recovery, including emotion regulation, adaptability, and relational functioning. By organizing internal streng</w:t>
      </w:r>
      <w:r>
        <w:t>ths into a trainable, neurobiologically informed system, this model offers clinicians and program developers a practical tool for structuring recovery-oriented interventions that go beyond symptom management to build lasting resilience.</w:t>
      </w:r>
    </w:p>
    <w:p w:rsidR="00DE50C5" w:rsidRDefault="00841701">
      <w:pPr>
        <w:spacing w:line="480" w:lineRule="auto"/>
        <w:ind w:firstLine="720"/>
      </w:pPr>
      <w:r>
        <w:t>Introduction – From</w:t>
      </w:r>
      <w:r>
        <w:t xml:space="preserve"> Deficits to Development</w:t>
      </w:r>
    </w:p>
    <w:p w:rsidR="00DE50C5" w:rsidRDefault="00841701">
      <w:pPr>
        <w:spacing w:line="480" w:lineRule="auto"/>
        <w:ind w:firstLine="720"/>
      </w:pPr>
      <w:r>
        <w:t>For decades, the field of mental health has been dominated by a deficit-oriented lens—one that frames psychological challenges in terms of disorder, dysfunction, and diagnostic criteria (American Psychiatric Association, 2013). Whi</w:t>
      </w:r>
      <w:r>
        <w:t xml:space="preserve">le this model has yielded important advances in acute care and pharmacological treatment, it remains </w:t>
      </w:r>
      <w:r>
        <w:lastRenderedPageBreak/>
        <w:t>fundamentally reactive: it seeks to mitigate what is broken rather than build what is strong (Davidson, 2005; Insel, 2017).</w:t>
      </w:r>
    </w:p>
    <w:p w:rsidR="00DE50C5" w:rsidRDefault="00841701">
      <w:pPr>
        <w:spacing w:line="480" w:lineRule="auto"/>
        <w:ind w:firstLine="720"/>
      </w:pPr>
      <w:r>
        <w:t>In recent years, however, a shi</w:t>
      </w:r>
      <w:r>
        <w:t>ft has emerged across domains of psychology, education, performance science, and rehabilitation—a shift from crisis management toward capacity development (Seligman, 2011; Duckworth et al., 2007; Ungar, 2011). This is the foundation of mental fitness: a pr</w:t>
      </w:r>
      <w:r>
        <w:t>oactive, systems-based approach to cultivating internal resilience, flexibility, and coherence. Where mental health traditionally addresses pathology, mental fitness emphasizes trainable inner architecture—how individuals adapt, recover, regulate, and perf</w:t>
      </w:r>
      <w:r>
        <w:t>orm under pressure (Davidson &amp; McEwen, 2012; Southwick &amp; Charney, 2018).</w:t>
      </w:r>
    </w:p>
    <w:p w:rsidR="00DE50C5" w:rsidRDefault="00841701">
      <w:pPr>
        <w:spacing w:line="480" w:lineRule="auto"/>
        <w:ind w:firstLine="720"/>
      </w:pPr>
      <w:r>
        <w:t>This paper introduces and justifies a new framework within this emerging paradigm: the 7 Pillars of Mental Fitness. Each pillar represents a distinct, empirically grounded dimension o</w:t>
      </w:r>
      <w:r>
        <w:t xml:space="preserve">f human functioning, forming a cohesive model that integrates neurobiological, emotional, and behavioral systems (Diamond, 2013; Porges, 2011). The framework is intended not as a replacement for diagnostic or wellness models, but as a structural blueprint </w:t>
      </w:r>
      <w:r>
        <w:t>for building the internal capacities that underpin recovery, thriving, and self-regulation.</w:t>
      </w:r>
    </w:p>
    <w:p w:rsidR="00DE50C5" w:rsidRDefault="00841701">
      <w:pPr>
        <w:spacing w:line="480" w:lineRule="auto"/>
        <w:ind w:firstLine="720"/>
      </w:pPr>
      <w:r>
        <w:t>Theoretical Background: The Missing Bridge Between Wellness and Recovery</w:t>
      </w:r>
    </w:p>
    <w:p w:rsidR="00DE50C5" w:rsidRDefault="00841701">
      <w:pPr>
        <w:spacing w:line="480" w:lineRule="auto"/>
        <w:ind w:firstLine="720"/>
      </w:pPr>
      <w:r>
        <w:t>The need for a structured mental fitness model is particularly acute in the field of psychi</w:t>
      </w:r>
      <w:r>
        <w:t xml:space="preserve">atric rehabilitation. While recovery-oriented models have emphasized hope, purpose, and community integration (Anthony, 1993; Slade, 2009), they have often lacked a trainable, internally focused structure for building daily resilience. Conversely, </w:t>
      </w:r>
      <w:r>
        <w:lastRenderedPageBreak/>
        <w:t>wellness</w:t>
      </w:r>
      <w:r>
        <w:t xml:space="preserve"> models—such as Swarbrick’s widely used 8 Dimensions of Wellness—offer valuable lifestyle categories but tend to emphasize external domains (e.g., financial, environmental) over inner capacity systems (Swarbrick, 2006). They describe the terrain, but not t</w:t>
      </w:r>
      <w:r>
        <w:t>he vehicle.</w:t>
      </w:r>
    </w:p>
    <w:p w:rsidR="00DE50C5" w:rsidRDefault="00841701">
      <w:pPr>
        <w:spacing w:line="480" w:lineRule="auto"/>
        <w:ind w:firstLine="720"/>
      </w:pPr>
      <w:r>
        <w:t>What’s needed is a model that connects both worlds:</w:t>
      </w:r>
    </w:p>
    <w:p w:rsidR="00DE50C5" w:rsidRDefault="00841701">
      <w:pPr>
        <w:spacing w:line="480" w:lineRule="auto"/>
        <w:ind w:firstLine="720"/>
      </w:pPr>
      <w:r>
        <w:t>One that affirms the values of the recovery movement—self-determination, relational strength, identity reconstruction (Davidson et al., 2009),</w:t>
      </w:r>
    </w:p>
    <w:p w:rsidR="00DE50C5" w:rsidRDefault="00841701">
      <w:pPr>
        <w:spacing w:line="480" w:lineRule="auto"/>
        <w:ind w:firstLine="720"/>
      </w:pPr>
      <w:r>
        <w:t>While also offering an evidence-based framework f</w:t>
      </w:r>
      <w:r>
        <w:t>or cultivating the internal systems that sustain those outcomes under pressure.</w:t>
      </w:r>
    </w:p>
    <w:p w:rsidR="00DE50C5" w:rsidRDefault="00841701">
      <w:pPr>
        <w:spacing w:line="480" w:lineRule="auto"/>
        <w:ind w:firstLine="720"/>
      </w:pPr>
      <w:r>
        <w:t>This is what the 7 Pillars of Mental Fitness aims to provide.</w:t>
      </w:r>
    </w:p>
    <w:p w:rsidR="00DE50C5" w:rsidRDefault="00841701">
      <w:pPr>
        <w:spacing w:line="480" w:lineRule="auto"/>
        <w:ind w:firstLine="720"/>
      </w:pPr>
      <w:r>
        <w:t>Mental Fitness Defined</w:t>
      </w:r>
    </w:p>
    <w:p w:rsidR="00DE50C5" w:rsidRDefault="00841701">
      <w:pPr>
        <w:spacing w:line="480" w:lineRule="auto"/>
        <w:ind w:firstLine="720"/>
      </w:pPr>
      <w:r>
        <w:t>Mental fitness is not simply the absence of illness, nor is it limited to psychological per</w:t>
      </w:r>
      <w:r>
        <w:t>formance. It is best understood as a dynamic capacity: the ability to orient with clarity, respond with regulation, persist with coherence, and recover with self-awareness (Tang et al., 2015; McEwen &amp; Gianaros, 2011). Like physical fitness, it is not binar</w:t>
      </w:r>
      <w:r>
        <w:t>y (healthy vs. unhealthy); it exists on a continuum and is trainable over time (Southwick &amp; Charney, 2018).</w:t>
      </w:r>
    </w:p>
    <w:p w:rsidR="00DE50C5" w:rsidRDefault="00841701">
      <w:pPr>
        <w:spacing w:line="480" w:lineRule="auto"/>
        <w:ind w:firstLine="720"/>
      </w:pPr>
      <w:r>
        <w:t>Drawing from executive function science, cognitive neuroscience, resilience research, and systems theory, the 7 Pillars model synthesizes what is kn</w:t>
      </w:r>
      <w:r>
        <w:t>own about sustainable human functioning into a layered structure (Diamond, 2013; Senge, 1990). Unlike personality traits or symptom clusters, each pillar is:</w:t>
      </w:r>
    </w:p>
    <w:p w:rsidR="00DE50C5" w:rsidRDefault="00841701">
      <w:pPr>
        <w:spacing w:line="480" w:lineRule="auto"/>
        <w:ind w:firstLine="720"/>
      </w:pPr>
      <w:r>
        <w:lastRenderedPageBreak/>
        <w:t>Neurobiologically anchored</w:t>
      </w:r>
    </w:p>
    <w:p w:rsidR="00DE50C5" w:rsidRDefault="00841701">
      <w:pPr>
        <w:spacing w:line="480" w:lineRule="auto"/>
        <w:ind w:firstLine="720"/>
      </w:pPr>
      <w:r>
        <w:t>Psychologically observable</w:t>
      </w:r>
    </w:p>
    <w:p w:rsidR="00DE50C5" w:rsidRDefault="00841701">
      <w:pPr>
        <w:spacing w:line="480" w:lineRule="auto"/>
        <w:ind w:firstLine="720"/>
      </w:pPr>
      <w:r>
        <w:t>Behaviorally trainable</w:t>
      </w:r>
    </w:p>
    <w:p w:rsidR="00DE50C5" w:rsidRDefault="00841701">
      <w:pPr>
        <w:spacing w:line="480" w:lineRule="auto"/>
        <w:ind w:firstLine="720"/>
      </w:pPr>
      <w:r>
        <w:t>Contextually dynamic</w:t>
      </w:r>
    </w:p>
    <w:p w:rsidR="00DE50C5" w:rsidRDefault="00841701">
      <w:pPr>
        <w:spacing w:line="480" w:lineRule="auto"/>
        <w:ind w:firstLine="720"/>
      </w:pPr>
      <w:r>
        <w:t>Conceptual Roots: Beyond Trait Models and One-Dimensional Interventions</w:t>
      </w:r>
    </w:p>
    <w:p w:rsidR="00DE50C5" w:rsidRDefault="00841701">
      <w:pPr>
        <w:spacing w:line="480" w:lineRule="auto"/>
        <w:ind w:firstLine="720"/>
      </w:pPr>
      <w:r>
        <w:t>Most existing frameworks fall short in one of three ways:</w:t>
      </w:r>
    </w:p>
    <w:p w:rsidR="00DE50C5" w:rsidRDefault="00841701">
      <w:pPr>
        <w:spacing w:line="480" w:lineRule="auto"/>
        <w:ind w:firstLine="720"/>
      </w:pPr>
      <w:r>
        <w:t>Trait-Based Models (e.g., Big Five Personality, VIA Strengths)</w:t>
      </w:r>
      <w:r>
        <w:br/>
        <w:t xml:space="preserve">→ Offer valuable descriptions but limited </w:t>
      </w:r>
      <w:r>
        <w:t>mechanisms for change or training (Peterson &amp; Seligman, 2004; McCrae &amp; Costa, 1999).</w:t>
      </w:r>
    </w:p>
    <w:p w:rsidR="00DE50C5" w:rsidRDefault="00841701">
      <w:pPr>
        <w:spacing w:line="480" w:lineRule="auto"/>
        <w:ind w:firstLine="720"/>
      </w:pPr>
      <w:r>
        <w:t>Symptom-Reduction Approaches</w:t>
      </w:r>
      <w:r>
        <w:br/>
        <w:t>→ Target specific mental health conditions but often ignore broader capacity-building (Insel, 2017; Kazdin, 2009).</w:t>
      </w:r>
    </w:p>
    <w:p w:rsidR="00DE50C5" w:rsidRDefault="00841701">
      <w:pPr>
        <w:spacing w:line="480" w:lineRule="auto"/>
        <w:ind w:firstLine="720"/>
      </w:pPr>
      <w:r>
        <w:t xml:space="preserve">Wellness Dimensions (e.g., </w:t>
      </w:r>
      <w:r>
        <w:t>Swarbrick’s 8 Dimensions)</w:t>
      </w:r>
      <w:r>
        <w:br/>
        <w:t>→ Focus on life domains rather than regulatory systems (Swarbrick, 2006).</w:t>
      </w:r>
    </w:p>
    <w:p w:rsidR="00DE50C5" w:rsidRDefault="00841701">
      <w:pPr>
        <w:spacing w:line="480" w:lineRule="auto"/>
        <w:ind w:firstLine="720"/>
      </w:pPr>
      <w:r>
        <w:t xml:space="preserve">What these models miss is a middle layer: a structural system that links internal regulation with external functioning—that shows not just where to go, but </w:t>
      </w:r>
      <w:r>
        <w:t>how to move through it.</w:t>
      </w:r>
    </w:p>
    <w:p w:rsidR="00DE50C5" w:rsidRDefault="00841701">
      <w:pPr>
        <w:spacing w:line="480" w:lineRule="auto"/>
        <w:ind w:firstLine="720"/>
      </w:pPr>
      <w:r>
        <w:t xml:space="preserve">The 7 Pillars model fills this gap by identifying seven regulatory capacities that together form the scaffolding of functional, sustainable mental strength. Each pillar is </w:t>
      </w:r>
      <w:r>
        <w:lastRenderedPageBreak/>
        <w:t>distinct, yet interconnected, forming a framework that is bo</w:t>
      </w:r>
      <w:r>
        <w:t>th comprehensive and flexible.</w:t>
      </w:r>
    </w:p>
    <w:p w:rsidR="00DE50C5" w:rsidRDefault="00841701">
      <w:pPr>
        <w:spacing w:line="480" w:lineRule="auto"/>
        <w:ind w:firstLine="720"/>
      </w:pPr>
      <w:r>
        <w:t>3: Model Development — Why Seven? Why These?</w:t>
      </w:r>
    </w:p>
    <w:p w:rsidR="00DE50C5" w:rsidRDefault="00841701">
      <w:pPr>
        <w:spacing w:line="480" w:lineRule="auto"/>
        <w:ind w:firstLine="720"/>
      </w:pPr>
      <w:r>
        <w:t>Cognitive Simplicity Meets Structural Completeness</w:t>
      </w:r>
    </w:p>
    <w:p w:rsidR="00DE50C5" w:rsidRDefault="00841701">
      <w:pPr>
        <w:spacing w:line="480" w:lineRule="auto"/>
        <w:ind w:firstLine="720"/>
      </w:pPr>
      <w:r>
        <w:t>The decision to structure the framework around seven pillars was not arbitrary, nor merely aesthetic. It reflects a careful synth</w:t>
      </w:r>
      <w:r>
        <w:t>esis of cognitive science, systems theory, and empirical mapping of functional psychological domains (Senge, 1990; Diamond, 2013; Davidson &amp; McEwen, 2012).</w:t>
      </w:r>
    </w:p>
    <w:p w:rsidR="00DE50C5" w:rsidRDefault="00841701">
      <w:pPr>
        <w:spacing w:line="480" w:lineRule="auto"/>
        <w:ind w:firstLine="720"/>
      </w:pPr>
      <w:r>
        <w:t>The human mind is evolutionarily constrained to hold between five and nine discrete units of informa</w:t>
      </w:r>
      <w:r>
        <w:t>tion in working memory at a given time—a principle known as Miller’s Law (Miller, 1956). This cognitive bandwidth constraint suggests that any functional framework aiming for day-to-day usability must remain within this range to enable encoding, recall, an</w:t>
      </w:r>
      <w:r>
        <w:t>d practical application (Cowan, 2010; Baddeley, 2012). Seven sits at this cognitive “sweet spot”: offering sufficient dimensionality to represent complexity, yet not so many elements as to overwhelm working memory or obscure integration (Sweller et al., 20</w:t>
      </w:r>
      <w:r>
        <w:t>11).</w:t>
      </w:r>
    </w:p>
    <w:p w:rsidR="00DE50C5" w:rsidRDefault="00841701">
      <w:pPr>
        <w:spacing w:line="480" w:lineRule="auto"/>
        <w:ind w:firstLine="720"/>
      </w:pPr>
      <w:r>
        <w:t>From a systems perspective, seven also offers structural sufficiency without redundancy. Each pillar in the model was selected not only for its standalone value but for its distinct functional contribution to internal regulation, adaptive response, an</w:t>
      </w:r>
      <w:r>
        <w:t>d long-term psychological resilience. Together, the seven address all three essential layers of human mental architecture (Siegel, 2012; Porges, 2011):</w:t>
      </w:r>
    </w:p>
    <w:p w:rsidR="00DE50C5" w:rsidRDefault="00841701">
      <w:pPr>
        <w:spacing w:line="480" w:lineRule="auto"/>
        <w:ind w:firstLine="720"/>
      </w:pPr>
      <w:r>
        <w:lastRenderedPageBreak/>
        <w:t>Orientation Systems:</w:t>
      </w:r>
    </w:p>
    <w:p w:rsidR="00DE50C5" w:rsidRDefault="00841701">
      <w:pPr>
        <w:spacing w:line="480" w:lineRule="auto"/>
        <w:ind w:firstLine="720"/>
      </w:pPr>
      <w:r>
        <w:t>Vision (goal orientation, meaning-making)</w:t>
      </w:r>
    </w:p>
    <w:p w:rsidR="00DE50C5" w:rsidRDefault="00841701">
      <w:pPr>
        <w:spacing w:line="480" w:lineRule="auto"/>
        <w:ind w:firstLine="720"/>
      </w:pPr>
      <w:r>
        <w:t xml:space="preserve">Attitude (emotional framing and internal </w:t>
      </w:r>
      <w:r>
        <w:t>narratives)</w:t>
      </w:r>
    </w:p>
    <w:p w:rsidR="00DE50C5" w:rsidRDefault="00841701">
      <w:pPr>
        <w:spacing w:line="480" w:lineRule="auto"/>
        <w:ind w:firstLine="720"/>
      </w:pPr>
      <w:r>
        <w:t>Awareness (meta-cognition and interoception)</w:t>
      </w:r>
    </w:p>
    <w:p w:rsidR="00DE50C5" w:rsidRDefault="00841701">
      <w:pPr>
        <w:spacing w:line="480" w:lineRule="auto"/>
        <w:ind w:firstLine="720"/>
      </w:pPr>
      <w:r>
        <w:t>Regulatory Systems:</w:t>
      </w:r>
    </w:p>
    <w:p w:rsidR="00DE50C5" w:rsidRDefault="00841701">
      <w:pPr>
        <w:spacing w:line="480" w:lineRule="auto"/>
        <w:ind w:firstLine="720"/>
      </w:pPr>
      <w:r>
        <w:t>Recovery (autonomic restoration and downregulation)</w:t>
      </w:r>
    </w:p>
    <w:p w:rsidR="00DE50C5" w:rsidRDefault="00841701">
      <w:pPr>
        <w:spacing w:line="480" w:lineRule="auto"/>
        <w:ind w:firstLine="720"/>
      </w:pPr>
      <w:r>
        <w:t>Adaptability (flexible cognitive-emotional switching)</w:t>
      </w:r>
    </w:p>
    <w:p w:rsidR="00DE50C5" w:rsidRDefault="00841701">
      <w:pPr>
        <w:spacing w:line="480" w:lineRule="auto"/>
        <w:ind w:firstLine="720"/>
      </w:pPr>
      <w:r>
        <w:t>Grit (endurance of intentional action over time)</w:t>
      </w:r>
    </w:p>
    <w:p w:rsidR="00DE50C5" w:rsidRDefault="00841701">
      <w:pPr>
        <w:spacing w:line="480" w:lineRule="auto"/>
        <w:ind w:firstLine="720"/>
      </w:pPr>
      <w:r>
        <w:t>Relational Systems:</w:t>
      </w:r>
    </w:p>
    <w:p w:rsidR="00DE50C5" w:rsidRDefault="00841701">
      <w:pPr>
        <w:spacing w:line="480" w:lineRule="auto"/>
        <w:ind w:firstLine="720"/>
      </w:pPr>
      <w:r>
        <w:t>Conn</w:t>
      </w:r>
      <w:r>
        <w:t>ectivity (relational strength and co-regulation)</w:t>
      </w:r>
    </w:p>
    <w:p w:rsidR="00DE50C5" w:rsidRDefault="00841701">
      <w:pPr>
        <w:spacing w:line="480" w:lineRule="auto"/>
        <w:ind w:firstLine="720"/>
      </w:pPr>
      <w:r>
        <w:t xml:space="preserve">This triadic layering—orientation, regulation, and relation—creates a coherent whole-system model that maintains functional specificity without excessive overlap. It reflects the way internal systems </w:t>
      </w:r>
      <w:r>
        <w:t>co-regulate to maintain coherence, adapt to complexity, and generate self-directed change across diverse life contexts (McEwen &amp; Gianaros, 2011; Siegel, 2020).</w:t>
      </w:r>
    </w:p>
    <w:p w:rsidR="00DE50C5" w:rsidRDefault="00841701">
      <w:pPr>
        <w:spacing w:line="480" w:lineRule="auto"/>
        <w:ind w:firstLine="720"/>
      </w:pPr>
      <w:r>
        <w:t>Selection Criteria: Why These Seven Were Chosen</w:t>
      </w:r>
    </w:p>
    <w:p w:rsidR="00DE50C5" w:rsidRDefault="00841701">
      <w:pPr>
        <w:spacing w:line="480" w:lineRule="auto"/>
        <w:ind w:firstLine="720"/>
      </w:pPr>
      <w:r>
        <w:t>Each of the seven pillars meets three core crite</w:t>
      </w:r>
      <w:r>
        <w:t>ria:</w:t>
      </w:r>
    </w:p>
    <w:p w:rsidR="00DE50C5" w:rsidRDefault="00841701">
      <w:pPr>
        <w:spacing w:line="480" w:lineRule="auto"/>
        <w:ind w:firstLine="720"/>
      </w:pPr>
      <w:r>
        <w:t>1. Neurobiological Grounding</w:t>
      </w:r>
    </w:p>
    <w:p w:rsidR="00DE50C5" w:rsidRDefault="00841701">
      <w:pPr>
        <w:spacing w:line="480" w:lineRule="auto"/>
        <w:ind w:firstLine="720"/>
      </w:pPr>
      <w:r>
        <w:lastRenderedPageBreak/>
        <w:t>Each pillar corresponds to identifiable neural substrates and functional networks:</w:t>
      </w:r>
    </w:p>
    <w:p w:rsidR="00DE50C5" w:rsidRDefault="00841701">
      <w:pPr>
        <w:spacing w:line="480" w:lineRule="auto"/>
        <w:ind w:firstLine="720"/>
      </w:pPr>
      <w:r>
        <w:t xml:space="preserve">Vision: Default Mode Network (DMN) and dorsolateral prefrontal cortex — associated with goal formation, narrative identity, and </w:t>
      </w:r>
      <w:r>
        <w:t>future projection (Andrews-Hanna, 2012; Buckner et al., 2008).</w:t>
      </w:r>
    </w:p>
    <w:p w:rsidR="00DE50C5" w:rsidRDefault="00841701">
      <w:pPr>
        <w:spacing w:line="480" w:lineRule="auto"/>
        <w:ind w:firstLine="720"/>
      </w:pPr>
      <w:r>
        <w:t>Attitude: Insula and anterior cingulate cortex — involved in emotional reframing, interoception, and cognitive-affective integration (Craig, 2009; Gross, 2002).</w:t>
      </w:r>
    </w:p>
    <w:p w:rsidR="00DE50C5" w:rsidRDefault="00841701">
      <w:pPr>
        <w:spacing w:line="480" w:lineRule="auto"/>
        <w:ind w:firstLine="720"/>
      </w:pPr>
      <w:r>
        <w:t xml:space="preserve">Awareness: Salience network and </w:t>
      </w:r>
      <w:r>
        <w:t>midline structures — critical to internal state detection and self-awareness (Menon &amp; Uddin, 2010; Tang et al., 2015).</w:t>
      </w:r>
    </w:p>
    <w:p w:rsidR="00DE50C5" w:rsidRDefault="00841701">
      <w:pPr>
        <w:spacing w:line="480" w:lineRule="auto"/>
        <w:ind w:firstLine="720"/>
      </w:pPr>
      <w:r>
        <w:t>Grit: Basal ganglia and dopaminergic motivational systems — underlie effort-based decision making and long-range goal persistence (Duckwo</w:t>
      </w:r>
      <w:r>
        <w:t>rth et al., 2007; Salamone et al., 2016).</w:t>
      </w:r>
    </w:p>
    <w:p w:rsidR="00DE50C5" w:rsidRDefault="00841701">
      <w:pPr>
        <w:spacing w:line="480" w:lineRule="auto"/>
        <w:ind w:firstLine="720"/>
      </w:pPr>
      <w:r>
        <w:t>Recovery: Parasympathetic nervous system and vagal tone — essential for autonomic regulation and restoration following stress (Porges, 2011; Thayer &amp; Lane, 2009).</w:t>
      </w:r>
    </w:p>
    <w:p w:rsidR="00DE50C5" w:rsidRDefault="00841701">
      <w:pPr>
        <w:spacing w:line="480" w:lineRule="auto"/>
        <w:ind w:firstLine="720"/>
      </w:pPr>
      <w:r>
        <w:t xml:space="preserve">Adaptability: Prefrontal cortex and frontoparietal </w:t>
      </w:r>
      <w:r>
        <w:t>networks — enable cognitive flexibility, attentional shifting, and emotional updating (Diamond, 2013).</w:t>
      </w:r>
    </w:p>
    <w:p w:rsidR="00DE50C5" w:rsidRDefault="00841701">
      <w:pPr>
        <w:spacing w:line="480" w:lineRule="auto"/>
        <w:ind w:firstLine="720"/>
      </w:pPr>
      <w:r>
        <w:t>Connectivity: Oxytocinergic and mirror neuron systems — facilitate empathy, social bonding, and attachment repair (Feldman, 2012; Decety &amp; Jackson, 2006)</w:t>
      </w:r>
      <w:r>
        <w:t>.</w:t>
      </w:r>
    </w:p>
    <w:p w:rsidR="00DE50C5" w:rsidRDefault="00841701">
      <w:pPr>
        <w:spacing w:line="480" w:lineRule="auto"/>
        <w:ind w:firstLine="720"/>
      </w:pPr>
      <w:r>
        <w:t>By anchoring each domain in robust neuroscientific literature, the model avoids abstraction and ensures translational relevance for rehabilitation, clinical training, and intervention design.</w:t>
      </w:r>
    </w:p>
    <w:p w:rsidR="00DE50C5" w:rsidRDefault="00841701">
      <w:pPr>
        <w:spacing w:line="480" w:lineRule="auto"/>
        <w:ind w:firstLine="720"/>
      </w:pPr>
      <w:r>
        <w:lastRenderedPageBreak/>
        <w:t>2. Cross-Context Relevance</w:t>
      </w:r>
    </w:p>
    <w:p w:rsidR="00DE50C5" w:rsidRDefault="00841701">
      <w:pPr>
        <w:spacing w:line="480" w:lineRule="auto"/>
        <w:ind w:firstLine="720"/>
      </w:pPr>
      <w:r>
        <w:t>Each pillar demonstrates predictive</w:t>
      </w:r>
      <w:r>
        <w:t xml:space="preserve"> validity for long-term wellbeing and performance across multiple populations. Studies in trauma recovery (van der Kolk, 2014), executive function and stress buffering (Diamond, 2013; Gross, 2002), achievement science (Duckworth et al., 2007), and relation</w:t>
      </w:r>
      <w:r>
        <w:t>al resilience (Fosha, 2000) consistently highlight these capacities as core differentiators between adaptive flourishing and breakdown under pressure.</w:t>
      </w:r>
    </w:p>
    <w:p w:rsidR="00DE50C5" w:rsidRDefault="00841701">
      <w:pPr>
        <w:spacing w:line="480" w:lineRule="auto"/>
        <w:ind w:firstLine="720"/>
      </w:pPr>
      <w:r>
        <w:t>For instance:</w:t>
      </w:r>
    </w:p>
    <w:p w:rsidR="00DE50C5" w:rsidRDefault="00841701">
      <w:pPr>
        <w:spacing w:line="480" w:lineRule="auto"/>
        <w:ind w:firstLine="720"/>
      </w:pPr>
      <w:r>
        <w:t>A clear sense of purpose (Vision) is associated with stress resilience and life satisfactio</w:t>
      </w:r>
      <w:r>
        <w:t>n (Hill et al., 2016).</w:t>
      </w:r>
    </w:p>
    <w:p w:rsidR="00DE50C5" w:rsidRDefault="00841701">
      <w:pPr>
        <w:spacing w:line="480" w:lineRule="auto"/>
        <w:ind w:firstLine="720"/>
      </w:pPr>
      <w:r>
        <w:t>Emotional framing (Attitude) predicts emotional recovery following adverse experiences (Gross, 2002).</w:t>
      </w:r>
    </w:p>
    <w:p w:rsidR="00DE50C5" w:rsidRDefault="00841701">
      <w:pPr>
        <w:spacing w:line="480" w:lineRule="auto"/>
        <w:ind w:firstLine="720"/>
      </w:pPr>
      <w:r>
        <w:t>Grit predicts performance beyond intelligence in both academic and occupational domains (Duckworth et al., 2007).</w:t>
      </w:r>
    </w:p>
    <w:p w:rsidR="00DE50C5" w:rsidRDefault="00841701">
      <w:pPr>
        <w:spacing w:line="480" w:lineRule="auto"/>
        <w:ind w:firstLine="720"/>
      </w:pPr>
      <w:r>
        <w:t>Strong relational</w:t>
      </w:r>
      <w:r>
        <w:t xml:space="preserve"> coherence (Connectivity) is a known buffer against both psychiatric morbidity and physiological dysregulation (Holt-Lunstad et al., 2015).</w:t>
      </w:r>
    </w:p>
    <w:p w:rsidR="00DE50C5" w:rsidRDefault="00841701">
      <w:pPr>
        <w:spacing w:line="480" w:lineRule="auto"/>
        <w:ind w:firstLine="720"/>
      </w:pPr>
      <w:r>
        <w:t>3. Trainability and Intervention Potential</w:t>
      </w:r>
    </w:p>
    <w:p w:rsidR="00DE50C5" w:rsidRDefault="00841701">
      <w:pPr>
        <w:spacing w:line="480" w:lineRule="auto"/>
        <w:ind w:firstLine="720"/>
      </w:pPr>
      <w:r>
        <w:t>Each pillar is demonstrably trainable through structured interventions. U</w:t>
      </w:r>
      <w:r>
        <w:t>nlike static traits (e.g., personality dimensions), these domains represent dynamic capacities that are sensitive to environmental feedback, neuroplasticity, and behavioral reinforcement (Davidson &amp; McEwen, 2012; Tang et al., 2015).</w:t>
      </w:r>
    </w:p>
    <w:p w:rsidR="00DE50C5" w:rsidRDefault="00841701">
      <w:pPr>
        <w:spacing w:line="480" w:lineRule="auto"/>
        <w:ind w:firstLine="720"/>
      </w:pPr>
      <w:r>
        <w:lastRenderedPageBreak/>
        <w:t xml:space="preserve">Practical applications </w:t>
      </w:r>
      <w:r>
        <w:t>include:</w:t>
      </w:r>
    </w:p>
    <w:p w:rsidR="00DE50C5" w:rsidRDefault="00841701">
      <w:pPr>
        <w:spacing w:line="480" w:lineRule="auto"/>
        <w:ind w:firstLine="720"/>
      </w:pPr>
      <w:r>
        <w:t>Journaling and future mapping to reinforce Vision (Seligman et al., 2013)</w:t>
      </w:r>
    </w:p>
    <w:p w:rsidR="00DE50C5" w:rsidRDefault="00841701">
      <w:pPr>
        <w:spacing w:line="480" w:lineRule="auto"/>
        <w:ind w:firstLine="720"/>
      </w:pPr>
      <w:r>
        <w:t>Cognitive reappraisal and gratitude practice for training Attitude (Gross, 2002; Emmons &amp; McCullough, 2003)</w:t>
      </w:r>
    </w:p>
    <w:p w:rsidR="00DE50C5" w:rsidRDefault="00841701">
      <w:pPr>
        <w:spacing w:line="480" w:lineRule="auto"/>
        <w:ind w:firstLine="720"/>
      </w:pPr>
      <w:r>
        <w:t>Breathwork and somatic resets for Recovery (Porges, 2011)</w:t>
      </w:r>
    </w:p>
    <w:p w:rsidR="00DE50C5" w:rsidRDefault="00841701">
      <w:pPr>
        <w:spacing w:line="480" w:lineRule="auto"/>
        <w:ind w:firstLine="720"/>
      </w:pPr>
      <w:r>
        <w:t>Scenari</w:t>
      </w:r>
      <w:r>
        <w:t>o rehearsals and decision branching for Adaptability (Scott, 1962)</w:t>
      </w:r>
    </w:p>
    <w:p w:rsidR="00DE50C5" w:rsidRDefault="00841701">
      <w:pPr>
        <w:spacing w:line="480" w:lineRule="auto"/>
        <w:ind w:firstLine="720"/>
      </w:pPr>
      <w:r>
        <w:t>Values-aligned behavior chaining to build Grit (Duckworth et al., 2007)</w:t>
      </w:r>
    </w:p>
    <w:p w:rsidR="00DE50C5" w:rsidRDefault="00841701">
      <w:pPr>
        <w:spacing w:line="480" w:lineRule="auto"/>
        <w:ind w:firstLine="720"/>
      </w:pPr>
      <w:r>
        <w:t>Relational attunement and vulnerability rituals for Connectivity (Fosha, 2000; Brown, 2012)</w:t>
      </w:r>
    </w:p>
    <w:p w:rsidR="00DE50C5" w:rsidRDefault="00841701">
      <w:pPr>
        <w:spacing w:line="480" w:lineRule="auto"/>
        <w:ind w:firstLine="720"/>
      </w:pPr>
      <w:r>
        <w:t>These practices are scala</w:t>
      </w:r>
      <w:r>
        <w:t>ble across clinical, educational, and performance settings.</w:t>
      </w:r>
    </w:p>
    <w:p w:rsidR="00DE50C5" w:rsidRDefault="00841701">
      <w:pPr>
        <w:spacing w:line="480" w:lineRule="auto"/>
        <w:ind w:firstLine="720"/>
      </w:pPr>
      <w:r>
        <w:t>Integration Without Redundancy</w:t>
      </w:r>
    </w:p>
    <w:p w:rsidR="00DE50C5" w:rsidRDefault="00841701">
      <w:pPr>
        <w:spacing w:line="480" w:lineRule="auto"/>
        <w:ind w:firstLine="720"/>
      </w:pPr>
      <w:r>
        <w:t>Many existing psychological frameworks suffer from excessive dimensional sprawl (e.g., 24 VIA strengths) or semantic overlap (e.g., wellness domains that mix externa</w:t>
      </w:r>
      <w:r>
        <w:t>l and internal categories). The 7 Pillars were selected for functional complementarity—each addresses a distinct regulatory task, yet none can operate in isolation.</w:t>
      </w:r>
    </w:p>
    <w:p w:rsidR="00DE50C5" w:rsidRDefault="00841701">
      <w:pPr>
        <w:spacing w:line="480" w:lineRule="auto"/>
        <w:ind w:firstLine="720"/>
      </w:pPr>
      <w:r>
        <w:t>Examples:</w:t>
      </w:r>
    </w:p>
    <w:p w:rsidR="00DE50C5" w:rsidRDefault="00841701">
      <w:pPr>
        <w:spacing w:line="480" w:lineRule="auto"/>
        <w:ind w:firstLine="720"/>
      </w:pPr>
      <w:r>
        <w:t>Vision without Grit yields inspiration without follow-through.</w:t>
      </w:r>
    </w:p>
    <w:p w:rsidR="00DE50C5" w:rsidRDefault="00841701">
      <w:pPr>
        <w:spacing w:line="480" w:lineRule="auto"/>
        <w:ind w:firstLine="720"/>
      </w:pPr>
      <w:r>
        <w:t xml:space="preserve">Grit </w:t>
      </w:r>
      <w:r>
        <w:t>without Recovery leads to depletion and burnout (McEwen, 2007).</w:t>
      </w:r>
    </w:p>
    <w:p w:rsidR="00DE50C5" w:rsidRDefault="00841701">
      <w:pPr>
        <w:spacing w:line="480" w:lineRule="auto"/>
        <w:ind w:firstLine="720"/>
      </w:pPr>
      <w:r>
        <w:lastRenderedPageBreak/>
        <w:t>Connectivity without Awareness can create enmeshment or dependency.</w:t>
      </w:r>
    </w:p>
    <w:p w:rsidR="00DE50C5" w:rsidRDefault="00841701">
      <w:pPr>
        <w:spacing w:line="480" w:lineRule="auto"/>
        <w:ind w:firstLine="720"/>
      </w:pPr>
      <w:r>
        <w:t>Adaptability without Attitude results in reactive flexibility rather than grounded transformation.</w:t>
      </w:r>
    </w:p>
    <w:p w:rsidR="00DE50C5" w:rsidRDefault="00841701">
      <w:pPr>
        <w:spacing w:line="480" w:lineRule="auto"/>
        <w:ind w:firstLine="720"/>
      </w:pPr>
      <w:r>
        <w:t>The model embraces interd</w:t>
      </w:r>
      <w:r>
        <w:t>ependence as design: when one domain is weak, others compensate; when all are strong, the system becomes anti-fragile—capable of growing through adversity (Taleb, 2012; Southwick &amp; Charney, 2018).</w:t>
      </w:r>
    </w:p>
    <w:p w:rsidR="00DE50C5" w:rsidRDefault="00841701">
      <w:pPr>
        <w:spacing w:line="480" w:lineRule="auto"/>
        <w:ind w:firstLine="720"/>
      </w:pPr>
      <w:r>
        <w:t>Section 4: Pillar-by-Pillar Analysis</w:t>
      </w:r>
    </w:p>
    <w:p w:rsidR="00DE50C5" w:rsidRDefault="00841701">
      <w:pPr>
        <w:spacing w:line="480" w:lineRule="auto"/>
        <w:ind w:firstLine="720"/>
      </w:pPr>
      <w:r>
        <w:t>1. Vision — Purpose, D</w:t>
      </w:r>
      <w:r>
        <w:t>irection, and Internal Alignment</w:t>
      </w:r>
    </w:p>
    <w:p w:rsidR="00DE50C5" w:rsidRDefault="00841701">
      <w:pPr>
        <w:spacing w:line="480" w:lineRule="auto"/>
        <w:ind w:firstLine="720"/>
      </w:pPr>
      <w:r>
        <w:t>Definition: Vision refers to the capacity to generate and sustain a clear internal picture of what matters most—across time, roles, and challenges. It serves as a psychological compass, anchoring identity and orienting acti</w:t>
      </w:r>
      <w:r>
        <w:t>on through complexity and uncertainty.</w:t>
      </w:r>
    </w:p>
    <w:p w:rsidR="00DE50C5" w:rsidRDefault="00841701">
      <w:pPr>
        <w:spacing w:line="480" w:lineRule="auto"/>
        <w:ind w:firstLine="720"/>
      </w:pPr>
      <w:r>
        <w:t>Neuroscientific Basis: Vision activates the brain’s default mode network (DMN), particularly in areas involved in autobiographical memory, simulation, and self-referential thought (Spreng et al., 2009). The dorsolater</w:t>
      </w:r>
      <w:r>
        <w:t>al prefrontal cortex (DLPFC) supports goal formulation, future-oriented planning, and motivational continuity (McEwen &amp; Gianaros, 2011). When operating in regulated nervous system states, these regions synchronize, allowing individuals to construct purpose</w:t>
      </w:r>
      <w:r>
        <w:t>ful narratives about their lives.</w:t>
      </w:r>
    </w:p>
    <w:p w:rsidR="00DE50C5" w:rsidRDefault="00841701">
      <w:pPr>
        <w:spacing w:line="480" w:lineRule="auto"/>
        <w:ind w:firstLine="720"/>
      </w:pPr>
      <w:r>
        <w:t xml:space="preserve">Psychological Importance: A coherent vision is strongly correlated with resilience, wellbeing, and meaning-making capacities (Hill et al., 2016; Baumeister et al., </w:t>
      </w:r>
      <w:r>
        <w:lastRenderedPageBreak/>
        <w:t xml:space="preserve">2013). In psychiatric rehabilitation, helping individuals </w:t>
      </w:r>
      <w:r>
        <w:t>re-anchor in relational, vocational, or existential goals is essential for identity reconstruction and long-term recovery (Anthony, 1993).</w:t>
      </w:r>
    </w:p>
    <w:p w:rsidR="00DE50C5" w:rsidRDefault="00841701">
      <w:pPr>
        <w:spacing w:line="480" w:lineRule="auto"/>
        <w:ind w:firstLine="720"/>
      </w:pPr>
      <w:r>
        <w:t>Trainability and Interventions: Vision can be developed through:</w:t>
      </w:r>
    </w:p>
    <w:p w:rsidR="00DE50C5" w:rsidRDefault="00841701">
      <w:pPr>
        <w:spacing w:line="480" w:lineRule="auto"/>
        <w:ind w:firstLine="720"/>
      </w:pPr>
      <w:r>
        <w:t>Future self journaling and narrative identity exerci</w:t>
      </w:r>
      <w:r>
        <w:t>ses</w:t>
      </w:r>
    </w:p>
    <w:p w:rsidR="00DE50C5" w:rsidRDefault="00841701">
      <w:pPr>
        <w:spacing w:line="480" w:lineRule="auto"/>
        <w:ind w:firstLine="720"/>
      </w:pPr>
      <w:r>
        <w:t>Motivational interviewing and values clarification</w:t>
      </w:r>
    </w:p>
    <w:p w:rsidR="00DE50C5" w:rsidRDefault="00841701">
      <w:pPr>
        <w:spacing w:line="480" w:lineRule="auto"/>
        <w:ind w:firstLine="720"/>
      </w:pPr>
      <w:r>
        <w:t>Imagery rehearsal therapy, especially in trauma integration and performance</w:t>
      </w:r>
    </w:p>
    <w:p w:rsidR="00DE50C5" w:rsidRDefault="00841701">
      <w:pPr>
        <w:spacing w:line="480" w:lineRule="auto"/>
        <w:ind w:firstLine="720"/>
      </w:pPr>
      <w:r>
        <w:t>Purpose-driven vision restores dopaminergic tone, enhances prefrontal coherence, and enables strategic action aligned with in</w:t>
      </w:r>
      <w:r>
        <w:t>trinsic motivation.</w:t>
      </w:r>
    </w:p>
    <w:p w:rsidR="00DE50C5" w:rsidRDefault="00841701">
      <w:pPr>
        <w:spacing w:line="480" w:lineRule="auto"/>
        <w:ind w:firstLine="720"/>
      </w:pPr>
      <w:r>
        <w:t>2. Attitude — Emotional Framing and Internal Narrative</w:t>
      </w:r>
    </w:p>
    <w:p w:rsidR="00DE50C5" w:rsidRDefault="00841701">
      <w:pPr>
        <w:spacing w:line="480" w:lineRule="auto"/>
        <w:ind w:firstLine="720"/>
      </w:pPr>
      <w:r>
        <w:t xml:space="preserve">Definition: Attitude is the internal orientation we adopt toward challenge, uncertainty, or failure. More than mindset, it reflects the emotional tone of our inner narrative—how we </w:t>
      </w:r>
      <w:r>
        <w:t>interpret setbacks, ambiguity, and self-worth.</w:t>
      </w:r>
    </w:p>
    <w:p w:rsidR="00DE50C5" w:rsidRDefault="00841701">
      <w:pPr>
        <w:spacing w:line="480" w:lineRule="auto"/>
        <w:ind w:firstLine="720"/>
      </w:pPr>
      <w:r>
        <w:t xml:space="preserve">Neuroscientific Basis: Attitude regulation involves neural circuits of the limbic reappraisal system—particularly the amygdala, insula, and ventromedial prefrontal cortex (Etkin et al., 2015). These </w:t>
      </w:r>
      <w:r>
        <w:t>regions assess emotional salience and determine whether we experience stimuli as threat, opportunity, or neutral. Reappraisal training reshapes connectivity between emotional and cognitive regions, reducing reactivity and promoting flexibility.</w:t>
      </w:r>
    </w:p>
    <w:p w:rsidR="00DE50C5" w:rsidRDefault="00841701">
      <w:pPr>
        <w:spacing w:line="480" w:lineRule="auto"/>
        <w:ind w:firstLine="720"/>
      </w:pPr>
      <w:r>
        <w:lastRenderedPageBreak/>
        <w:t>Psychologic</w:t>
      </w:r>
      <w:r>
        <w:t>al Importance: Attitude shapes how we metabolize stress and navigate feedback. Studies have shown it buffers depressive relapse, increases cognitive reframing, and predicts persistence under pressure (Gross, 2002; Neff, 2011). Because it is state-responsiv</w:t>
      </w:r>
      <w:r>
        <w:t>e and modifiable, attitude is an accessible target in dynamic recovery work.</w:t>
      </w:r>
    </w:p>
    <w:p w:rsidR="00DE50C5" w:rsidRDefault="00841701">
      <w:pPr>
        <w:spacing w:line="480" w:lineRule="auto"/>
        <w:ind w:firstLine="720"/>
      </w:pPr>
      <w:r>
        <w:t>Trainability and Interventions: Attitude can be shaped through:</w:t>
      </w:r>
    </w:p>
    <w:p w:rsidR="00DE50C5" w:rsidRDefault="00841701">
      <w:pPr>
        <w:spacing w:line="480" w:lineRule="auto"/>
        <w:ind w:firstLine="720"/>
      </w:pPr>
      <w:r>
        <w:t>Cognitive reframing and acceptance-based interventions (CBT, ACT)</w:t>
      </w:r>
    </w:p>
    <w:p w:rsidR="00DE50C5" w:rsidRDefault="00841701">
      <w:pPr>
        <w:spacing w:line="480" w:lineRule="auto"/>
        <w:ind w:firstLine="720"/>
      </w:pPr>
      <w:r>
        <w:t>Daily gratitude and attentional redirection proto</w:t>
      </w:r>
      <w:r>
        <w:t>cols</w:t>
      </w:r>
    </w:p>
    <w:p w:rsidR="00DE50C5" w:rsidRDefault="00841701">
      <w:pPr>
        <w:spacing w:line="480" w:lineRule="auto"/>
        <w:ind w:firstLine="720"/>
      </w:pPr>
      <w:r>
        <w:t>Re-scripting internal dialogue for trauma or self-critical individuals</w:t>
      </w:r>
    </w:p>
    <w:p w:rsidR="00DE50C5" w:rsidRDefault="00841701">
      <w:pPr>
        <w:spacing w:line="480" w:lineRule="auto"/>
        <w:ind w:firstLine="720"/>
      </w:pPr>
      <w:r>
        <w:t>Clients who learn to shift from "I failed" to "This is feedback" build adaptive, emotionally congruent self-narratives that support resilience and executive functioning.</w:t>
      </w:r>
    </w:p>
    <w:p w:rsidR="00DE50C5" w:rsidRDefault="00841701">
      <w:pPr>
        <w:spacing w:line="480" w:lineRule="auto"/>
        <w:ind w:firstLine="720"/>
      </w:pPr>
      <w:r>
        <w:t>3. Awarene</w:t>
      </w:r>
      <w:r>
        <w:t>ss — Self and State Clarity</w:t>
      </w:r>
    </w:p>
    <w:p w:rsidR="00DE50C5" w:rsidRDefault="00841701">
      <w:pPr>
        <w:spacing w:line="480" w:lineRule="auto"/>
        <w:ind w:firstLine="720"/>
      </w:pPr>
      <w:r>
        <w:t>Definition: Awareness is the capacity to track one’s internal state (e.g., arousal, emotion, energy) and external environment (e.g., social cues, safety signals) in real-time. It is the precursor to effective regulation.</w:t>
      </w:r>
    </w:p>
    <w:p w:rsidR="00DE50C5" w:rsidRDefault="00841701">
      <w:pPr>
        <w:spacing w:line="480" w:lineRule="auto"/>
        <w:ind w:firstLine="720"/>
      </w:pPr>
      <w:r>
        <w:t>Neurosc</w:t>
      </w:r>
      <w:r>
        <w:t>ientific Basis: The salience network—especially the anterior cingulate cortex (ACC) and anterior insula—prioritizes what enters conscious awareness, integrating interoception with attentional shifts (Craig, 2009; Farb et al., 2013). Awareness is tightly li</w:t>
      </w:r>
      <w:r>
        <w:t>nked to vagal tone and neurovisceral integration, forming the basis for coherence in mind-body states (Thayer &amp; Lane, 2000).</w:t>
      </w:r>
    </w:p>
    <w:p w:rsidR="00DE50C5" w:rsidRDefault="00841701">
      <w:pPr>
        <w:spacing w:line="480" w:lineRule="auto"/>
        <w:ind w:firstLine="720"/>
      </w:pPr>
      <w:r>
        <w:lastRenderedPageBreak/>
        <w:t>Psychological Importance: Without awareness, regulation is inaccessible. Clinical studies in trauma and addiction highlight that di</w:t>
      </w:r>
      <w:r>
        <w:t>ssociation and behavioral dysregulation often result from poor state tracking (Fisher, 2017). Awareness also predicts empathy, behavioral inhibition, and executive decision-making.</w:t>
      </w:r>
    </w:p>
    <w:p w:rsidR="00DE50C5" w:rsidRDefault="00841701">
      <w:pPr>
        <w:spacing w:line="480" w:lineRule="auto"/>
        <w:ind w:firstLine="720"/>
      </w:pPr>
      <w:r>
        <w:t>Trainability and Interventions: Awareness is enhanced through:</w:t>
      </w:r>
    </w:p>
    <w:p w:rsidR="00DE50C5" w:rsidRDefault="00841701">
      <w:pPr>
        <w:spacing w:line="480" w:lineRule="auto"/>
        <w:ind w:firstLine="720"/>
      </w:pPr>
      <w:r>
        <w:t>Mindfulness practices (breath tracking, body scans, sensory tuning)</w:t>
      </w:r>
    </w:p>
    <w:p w:rsidR="00DE50C5" w:rsidRDefault="00841701">
      <w:pPr>
        <w:spacing w:line="480" w:lineRule="auto"/>
        <w:ind w:firstLine="720"/>
      </w:pPr>
      <w:r>
        <w:t>Labeling affective states (“Name it to tame it” protocols)</w:t>
      </w:r>
    </w:p>
    <w:p w:rsidR="00DE50C5" w:rsidRDefault="00841701">
      <w:pPr>
        <w:spacing w:line="480" w:lineRule="auto"/>
        <w:ind w:firstLine="720"/>
      </w:pPr>
      <w:r>
        <w:t>Sensory retraining for clients with hyper- or hypoarousal patterns</w:t>
      </w:r>
    </w:p>
    <w:p w:rsidR="00DE50C5" w:rsidRDefault="00841701">
      <w:pPr>
        <w:spacing w:line="480" w:lineRule="auto"/>
        <w:ind w:firstLine="720"/>
      </w:pPr>
      <w:r>
        <w:t>As a foundational pillar, awareness enables choice and respons</w:t>
      </w:r>
      <w:r>
        <w:t>iveness across all other domains of functioning.</w:t>
      </w:r>
    </w:p>
    <w:p w:rsidR="00DE50C5" w:rsidRDefault="00841701">
      <w:pPr>
        <w:spacing w:line="480" w:lineRule="auto"/>
        <w:ind w:firstLine="720"/>
      </w:pPr>
      <w:r>
        <w:t>4. Adaptability — Cognitive Flexibility and Responsive Shifting</w:t>
      </w:r>
    </w:p>
    <w:p w:rsidR="00DE50C5" w:rsidRDefault="00841701">
      <w:pPr>
        <w:spacing w:line="480" w:lineRule="auto"/>
        <w:ind w:firstLine="720"/>
      </w:pPr>
      <w:r>
        <w:t xml:space="preserve">Definition: Adaptability is the ability to adjust strategies, behaviors, and beliefs in response to new conditions—while maintaining coherence </w:t>
      </w:r>
      <w:r>
        <w:t>and purpose. It reflects flexible cognition and emotional agility.</w:t>
      </w:r>
    </w:p>
    <w:p w:rsidR="00DE50C5" w:rsidRDefault="00841701">
      <w:pPr>
        <w:spacing w:line="480" w:lineRule="auto"/>
        <w:ind w:firstLine="720"/>
      </w:pPr>
      <w:r>
        <w:t xml:space="preserve">Neuroscientific Basis: Adaptability is rooted in prefrontal circuits (dorsolateral and ventrolateral), supporting inhibition, cognitive switching, and contingency planning (Diamond, 2013). </w:t>
      </w:r>
      <w:r>
        <w:t>The insula detects environmental change, while reciprocal modulation between the DMN and executive networks facilitates real-time cognitive shifts (Menon &amp; Uddin, 2010).</w:t>
      </w:r>
    </w:p>
    <w:p w:rsidR="00DE50C5" w:rsidRDefault="00841701">
      <w:pPr>
        <w:spacing w:line="480" w:lineRule="auto"/>
        <w:ind w:firstLine="720"/>
      </w:pPr>
      <w:r>
        <w:lastRenderedPageBreak/>
        <w:t>Psychological Importance: Adaptability predicts resilience, lower anxiety under ambigu</w:t>
      </w:r>
      <w:r>
        <w:t>ity, and improved problem-solving (Bonanno, 2004). In psychiatric rehabilitation, adaptability supports disengagement from maladaptive coping and facilitates uptake of new behavioral strategies.</w:t>
      </w:r>
    </w:p>
    <w:p w:rsidR="00DE50C5" w:rsidRDefault="00841701">
      <w:pPr>
        <w:spacing w:line="480" w:lineRule="auto"/>
        <w:ind w:firstLine="720"/>
      </w:pPr>
      <w:r>
        <w:t>Trainability and Interventions: Key interventions include:</w:t>
      </w:r>
    </w:p>
    <w:p w:rsidR="00DE50C5" w:rsidRDefault="00841701">
      <w:pPr>
        <w:spacing w:line="480" w:lineRule="auto"/>
        <w:ind w:firstLine="720"/>
      </w:pPr>
      <w:r>
        <w:t>Sc</w:t>
      </w:r>
      <w:r>
        <w:t>enario-based planning and mental simulations (Meichenbaum, 2007)</w:t>
      </w:r>
    </w:p>
    <w:p w:rsidR="00DE50C5" w:rsidRDefault="00841701">
      <w:pPr>
        <w:spacing w:line="480" w:lineRule="auto"/>
        <w:ind w:firstLine="720"/>
      </w:pPr>
      <w:r>
        <w:t>Stress inoculation training (Meichenbaum, 1993)</w:t>
      </w:r>
    </w:p>
    <w:p w:rsidR="00DE50C5" w:rsidRDefault="00841701">
      <w:pPr>
        <w:spacing w:line="480" w:lineRule="auto"/>
        <w:ind w:firstLine="720"/>
      </w:pPr>
      <w:r>
        <w:t>Cognitive task-switching drills and novelty-seeking movement patterns (Diamond &amp; Ling, 2016)</w:t>
      </w:r>
    </w:p>
    <w:p w:rsidR="00DE50C5" w:rsidRDefault="00841701">
      <w:pPr>
        <w:spacing w:line="480" w:lineRule="auto"/>
        <w:ind w:firstLine="720"/>
      </w:pPr>
      <w:r>
        <w:t xml:space="preserve">Rather than promoting chaos or hyper-flexibility, </w:t>
      </w:r>
      <w:r>
        <w:t>adaptability builds sturdy responsiveness anchored in purpose.</w:t>
      </w:r>
    </w:p>
    <w:p w:rsidR="00DE50C5" w:rsidRDefault="00841701">
      <w:pPr>
        <w:spacing w:line="480" w:lineRule="auto"/>
        <w:ind w:firstLine="720"/>
      </w:pPr>
      <w:r>
        <w:t>5. Grit — Sustained Effort Through Resistance</w:t>
      </w:r>
    </w:p>
    <w:p w:rsidR="00DE50C5" w:rsidRDefault="00841701">
      <w:pPr>
        <w:spacing w:line="480" w:lineRule="auto"/>
        <w:ind w:firstLine="720"/>
      </w:pPr>
      <w:r>
        <w:t xml:space="preserve">Definition: Grit is the capacity to sustain meaningful effort over time, especially in the presence of obstacles, fatigue, or failure. It combines </w:t>
      </w:r>
      <w:r>
        <w:t>motivational endurance with focused perseverance.</w:t>
      </w:r>
    </w:p>
    <w:p w:rsidR="00DE50C5" w:rsidRDefault="00841701">
      <w:pPr>
        <w:spacing w:line="480" w:lineRule="auto"/>
        <w:ind w:firstLine="720"/>
      </w:pPr>
      <w:r>
        <w:t>Neuroscientific Basis: Grit involves dopaminergic reward pathways—particularly the ventral striatum—and executive control regions such as the ACC, which processes effort-based decision-making and conflict r</w:t>
      </w:r>
      <w:r>
        <w:t>esolution (Wise, 2004; Shenhav et al., 2013).</w:t>
      </w:r>
    </w:p>
    <w:p w:rsidR="00DE50C5" w:rsidRDefault="00841701">
      <w:pPr>
        <w:spacing w:line="480" w:lineRule="auto"/>
        <w:ind w:firstLine="720"/>
      </w:pPr>
      <w:r>
        <w:t xml:space="preserve">Psychological Importance: Grit predicts performance, health outcomes, and goal attainment across populations—independent of IQ or socioeconomic status (Duckworth </w:t>
      </w:r>
      <w:r>
        <w:lastRenderedPageBreak/>
        <w:t>et al., 2007; Duckworth &amp; Quinn, 2009). In recov</w:t>
      </w:r>
      <w:r>
        <w:t>ery contexts, grit enables continuity despite relapse, stagnation, or emotional strain.</w:t>
      </w:r>
    </w:p>
    <w:p w:rsidR="00DE50C5" w:rsidRDefault="00841701">
      <w:pPr>
        <w:spacing w:line="480" w:lineRule="auto"/>
        <w:ind w:firstLine="720"/>
      </w:pPr>
      <w:r>
        <w:t>Trainability and Interventions: Grit is cultivated through:</w:t>
      </w:r>
    </w:p>
    <w:p w:rsidR="00DE50C5" w:rsidRDefault="00841701">
      <w:pPr>
        <w:spacing w:line="480" w:lineRule="auto"/>
        <w:ind w:firstLine="720"/>
      </w:pPr>
      <w:r>
        <w:t>Visualization of future outcomes and goal reinforcement (Duckworth, 2016)</w:t>
      </w:r>
    </w:p>
    <w:p w:rsidR="00DE50C5" w:rsidRDefault="00841701">
      <w:pPr>
        <w:spacing w:line="480" w:lineRule="auto"/>
        <w:ind w:firstLine="720"/>
      </w:pPr>
      <w:r>
        <w:t>Self-compassion protocols that red</w:t>
      </w:r>
      <w:r>
        <w:t>uce shame after failure (Neff, 2011)</w:t>
      </w:r>
    </w:p>
    <w:p w:rsidR="00DE50C5" w:rsidRDefault="00841701">
      <w:pPr>
        <w:spacing w:line="480" w:lineRule="auto"/>
        <w:ind w:firstLine="720"/>
      </w:pPr>
      <w:r>
        <w:t>Frustration tolerance and delay of gratification exercises (Mischel, 2014)</w:t>
      </w:r>
    </w:p>
    <w:p w:rsidR="00DE50C5" w:rsidRDefault="00841701">
      <w:pPr>
        <w:spacing w:line="480" w:lineRule="auto"/>
        <w:ind w:firstLine="720"/>
      </w:pPr>
      <w:r>
        <w:t>Rather than glorifying burnout, this model of grit includes cycles of rest, feedback, and recalibration—preserving effort without collapse.</w:t>
      </w:r>
    </w:p>
    <w:p w:rsidR="00DE50C5" w:rsidRDefault="00841701">
      <w:pPr>
        <w:spacing w:line="480" w:lineRule="auto"/>
        <w:ind w:firstLine="720"/>
      </w:pPr>
      <w:r>
        <w:t>6. R</w:t>
      </w:r>
      <w:r>
        <w:t>ecovery — Restoration, Regulation, and Reset</w:t>
      </w:r>
    </w:p>
    <w:p w:rsidR="00DE50C5" w:rsidRDefault="00841701">
      <w:pPr>
        <w:spacing w:line="480" w:lineRule="auto"/>
        <w:ind w:firstLine="720"/>
      </w:pPr>
      <w:r>
        <w:t>Definition: Recovery is the body-brain’s ability to return to a regulated baseline following stress. It facilitates memory consolidation, emotional reset, and readiness for future challenge.</w:t>
      </w:r>
    </w:p>
    <w:p w:rsidR="00DE50C5" w:rsidRDefault="00841701">
      <w:pPr>
        <w:spacing w:line="480" w:lineRule="auto"/>
        <w:ind w:firstLine="720"/>
      </w:pPr>
      <w:r>
        <w:t>Neuroscientific Basi</w:t>
      </w:r>
      <w:r>
        <w:t>s: Recovery depends on the parasympathetic nervous system—specifically vagal tone—as a measure of autonomic flexibility and homeostatic return (Porges, 2011; Lehrer et al., 2020). Heart rate variability (HRV) indexes this flexibility and is associated with</w:t>
      </w:r>
      <w:r>
        <w:t xml:space="preserve"> better executive function and trauma resilience.</w:t>
      </w:r>
    </w:p>
    <w:p w:rsidR="00DE50C5" w:rsidRDefault="00841701">
      <w:pPr>
        <w:spacing w:line="480" w:lineRule="auto"/>
        <w:ind w:firstLine="720"/>
      </w:pPr>
      <w:r>
        <w:t>Psychological Importance: Recovery is foundational for all other capacities. Chronic sympathetic activation leads to burnout, cognitive rigidity, and affective instability (McEwen, 1998; van der Kolk, 2014)</w:t>
      </w:r>
      <w:r>
        <w:t>. In psychiatric rehabilitation, disrupted recovery systems manifest as insomnia, impulsivity, or affective flooding.</w:t>
      </w:r>
    </w:p>
    <w:p w:rsidR="00DE50C5" w:rsidRDefault="00841701">
      <w:pPr>
        <w:spacing w:line="480" w:lineRule="auto"/>
        <w:ind w:firstLine="720"/>
      </w:pPr>
      <w:r>
        <w:lastRenderedPageBreak/>
        <w:t>Trainability and Interventions: Recovery skills include:</w:t>
      </w:r>
    </w:p>
    <w:p w:rsidR="00DE50C5" w:rsidRDefault="00841701">
      <w:pPr>
        <w:spacing w:line="480" w:lineRule="auto"/>
        <w:ind w:firstLine="720"/>
      </w:pPr>
      <w:r>
        <w:t>Vagal toning (e.g., chanting, slow exhalation)</w:t>
      </w:r>
    </w:p>
    <w:p w:rsidR="00DE50C5" w:rsidRDefault="00841701">
      <w:pPr>
        <w:spacing w:line="480" w:lineRule="auto"/>
        <w:ind w:firstLine="720"/>
      </w:pPr>
      <w:r>
        <w:t xml:space="preserve">Structured breathing </w:t>
      </w:r>
      <w:r>
        <w:t>protocols (e.g., 4-7-8, box breathing)</w:t>
      </w:r>
    </w:p>
    <w:p w:rsidR="00DE50C5" w:rsidRDefault="00841701">
      <w:pPr>
        <w:spacing w:line="480" w:lineRule="auto"/>
        <w:ind w:firstLine="720"/>
      </w:pPr>
      <w:r>
        <w:t>Rhythmic regulation (e.g., walking meditations, rocking)</w:t>
      </w:r>
    </w:p>
    <w:p w:rsidR="00DE50C5" w:rsidRDefault="00841701">
      <w:pPr>
        <w:spacing w:line="480" w:lineRule="auto"/>
        <w:ind w:firstLine="720"/>
      </w:pPr>
      <w:r>
        <w:t>Recovery is not passive rest—it is a trainable capacity that enables integration, coherence, and resilience over time.</w:t>
      </w:r>
    </w:p>
    <w:p w:rsidR="00DE50C5" w:rsidRDefault="00841701">
      <w:pPr>
        <w:spacing w:line="480" w:lineRule="auto"/>
        <w:ind w:firstLine="720"/>
      </w:pPr>
      <w:r>
        <w:t>7. Connectivity — Belonging, Co-Regulatio</w:t>
      </w:r>
      <w:r>
        <w:t>n, and Relational Strength</w:t>
      </w:r>
    </w:p>
    <w:p w:rsidR="00DE50C5" w:rsidRDefault="00841701">
      <w:pPr>
        <w:spacing w:line="480" w:lineRule="auto"/>
        <w:ind w:firstLine="720"/>
      </w:pPr>
      <w:r>
        <w:t>Definition: Connectivity is the capacity to form and sustain meaningful relational bonds that are emotionally supportive, neurologically regulating, and identity-affirming. It includes both interpersonal attachment and social coh</w:t>
      </w:r>
      <w:r>
        <w:t>erence—the ability to show up in connection without losing oneself.</w:t>
      </w:r>
    </w:p>
    <w:p w:rsidR="00DE50C5" w:rsidRDefault="00841701">
      <w:pPr>
        <w:spacing w:line="480" w:lineRule="auto"/>
        <w:ind w:firstLine="720"/>
      </w:pPr>
      <w:r>
        <w:t>Neuroscientific Basis: Connectivity draws upon the social brain network, including the medial prefrontal cortex, temporal-parietal junction, amygdala, and mirror neuron system (Schilbach e</w:t>
      </w:r>
      <w:r>
        <w:t>t al., 2013). It is also modulated by oxytocinergic and serotonergic signaling pathways, which support trust, bonding, and social affiliation (Meyer-Lindenberg et al., 2011). From a polyvagal perspective, safe social engagement is a biological cue of safet</w:t>
      </w:r>
      <w:r>
        <w:t>y, downregulating threat responses and enabling higher-order regulation (Porges, 2011).</w:t>
      </w:r>
    </w:p>
    <w:p w:rsidR="00DE50C5" w:rsidRDefault="00841701">
      <w:pPr>
        <w:spacing w:line="480" w:lineRule="auto"/>
        <w:ind w:firstLine="720"/>
      </w:pPr>
      <w:r>
        <w:t>Psychological Importance: Social connectedness is one of the most robust predictors of long-term mental health. Loneliness has been linked with increased rates of depre</w:t>
      </w:r>
      <w:r>
        <w:t xml:space="preserve">ssion, anxiety, cognitive decline, and even mortality (Holt-Lunstad et al., 2015). In </w:t>
      </w:r>
      <w:r>
        <w:lastRenderedPageBreak/>
        <w:t>psychiatric rehabilitation, relational rupture is often both a cause and consequence of breakdown. Conversely, co-regulation—the ability to attune to and be soothed by an</w:t>
      </w:r>
      <w:r>
        <w:t>other—has been shown to restore vagal tone, increase distress tolerance, and rebuild interpersonal trust (Fosha, 2000).</w:t>
      </w:r>
    </w:p>
    <w:p w:rsidR="00DE50C5" w:rsidRDefault="00841701">
      <w:pPr>
        <w:spacing w:line="480" w:lineRule="auto"/>
        <w:ind w:firstLine="720"/>
      </w:pPr>
      <w:r>
        <w:t>Trainability and Interventions: Connectivity can be strengthened through:</w:t>
      </w:r>
    </w:p>
    <w:p w:rsidR="00DE50C5" w:rsidRDefault="00841701">
      <w:pPr>
        <w:spacing w:line="480" w:lineRule="auto"/>
        <w:ind w:firstLine="720"/>
      </w:pPr>
      <w:r>
        <w:t>Interpersonal neurobiology-informed therapy (e.g., AEDP, IFS)</w:t>
      </w:r>
    </w:p>
    <w:p w:rsidR="00DE50C5" w:rsidRDefault="00841701">
      <w:pPr>
        <w:spacing w:line="480" w:lineRule="auto"/>
        <w:ind w:firstLine="720"/>
      </w:pPr>
      <w:r>
        <w:t>Relational rituals (shared meals, storytelling, synchronized movement)</w:t>
      </w:r>
    </w:p>
    <w:p w:rsidR="00DE50C5" w:rsidRDefault="00841701">
      <w:pPr>
        <w:spacing w:line="480" w:lineRule="auto"/>
        <w:ind w:firstLine="720"/>
      </w:pPr>
      <w:r>
        <w:t>Vulnerability training and secure base development in group settings</w:t>
      </w:r>
    </w:p>
    <w:p w:rsidR="00DE50C5" w:rsidRDefault="00841701">
      <w:pPr>
        <w:spacing w:line="480" w:lineRule="auto"/>
        <w:ind w:firstLine="720"/>
      </w:pPr>
      <w:r>
        <w:t xml:space="preserve">In practice, rebuilding a client’s capacity for connection is often slow but transformative. </w:t>
      </w:r>
      <w:r>
        <w:t>Connectivity supports the reconstitution of identity, the integration of emotional experience, and the formation of a nervous system that knows it is not alone.</w:t>
      </w:r>
    </w:p>
    <w:p w:rsidR="00DE50C5" w:rsidRDefault="00841701">
      <w:pPr>
        <w:spacing w:line="480" w:lineRule="auto"/>
        <w:ind w:firstLine="720"/>
      </w:pPr>
      <w:r>
        <w:t>Section 5: Comparative Analysis — The 7 Pillars vs. The 8 Dimensions of Wellness</w:t>
      </w:r>
    </w:p>
    <w:p w:rsidR="00DE50C5" w:rsidRDefault="00841701">
      <w:pPr>
        <w:spacing w:line="480" w:lineRule="auto"/>
        <w:ind w:firstLine="720"/>
      </w:pPr>
      <w:r>
        <w:t>A Shared Missi</w:t>
      </w:r>
      <w:r>
        <w:t>on with Divergent Tools</w:t>
      </w:r>
    </w:p>
    <w:p w:rsidR="00DE50C5" w:rsidRDefault="00841701">
      <w:pPr>
        <w:spacing w:line="480" w:lineRule="auto"/>
        <w:ind w:firstLine="720"/>
      </w:pPr>
      <w:r>
        <w:t>The 8 Dimensions of Wellness, first articulated by Bill Hettler (1980) and later expanded by Swarbrick (2006), provide a respected and widely used framework for holistic health. These dimensions—emotional, physical, intellectual, so</w:t>
      </w:r>
      <w:r>
        <w:t>cial, spiritual, environmental, occupational, and financial—have been adopted across institutions ranging from SAMHSA to university wellbeing centers.</w:t>
      </w:r>
    </w:p>
    <w:p w:rsidR="00DE50C5" w:rsidRDefault="00841701">
      <w:pPr>
        <w:spacing w:line="480" w:lineRule="auto"/>
        <w:ind w:firstLine="720"/>
      </w:pPr>
      <w:r>
        <w:lastRenderedPageBreak/>
        <w:t>While comprehensive in scope, the 8 Dimensions model focuses on external life domains, guiding individual</w:t>
      </w:r>
      <w:r>
        <w:t>s toward balance across different areas of living. However, it does not address the internal neurobiological capacities that govern how a person functions within those domains. It tells us where to look, but not how to build the capacity to thrive there.</w:t>
      </w:r>
    </w:p>
    <w:p w:rsidR="00DE50C5" w:rsidRDefault="00841701">
      <w:pPr>
        <w:spacing w:line="480" w:lineRule="auto"/>
        <w:ind w:firstLine="720"/>
      </w:pPr>
      <w:r>
        <w:t>T</w:t>
      </w:r>
      <w:r>
        <w:t>he 7 Pillars of Mental Fitness fill this gap by targeting the internal systems—neurological, psychological, and behavioral—that enable regulation, coherence, and adaptive functioning within any context.</w:t>
      </w:r>
    </w:p>
    <w:p w:rsidR="00DE50C5" w:rsidRDefault="00841701">
      <w:pPr>
        <w:spacing w:line="480" w:lineRule="auto"/>
        <w:ind w:firstLine="720"/>
      </w:pPr>
      <w:r>
        <w:t>Comparative Table: Structural Contrast</w:t>
      </w:r>
    </w:p>
    <w:p w:rsidR="00DE50C5" w:rsidRDefault="00841701">
      <w:pPr>
        <w:spacing w:line="480" w:lineRule="auto"/>
        <w:ind w:firstLine="720"/>
      </w:pPr>
      <w:r>
        <w:t>Why Mental Fit</w:t>
      </w:r>
      <w:r>
        <w:t>ness Adds Depth to Wellness Models</w:t>
      </w:r>
    </w:p>
    <w:p w:rsidR="00DE50C5" w:rsidRDefault="00841701">
      <w:pPr>
        <w:spacing w:line="480" w:lineRule="auto"/>
        <w:ind w:firstLine="720"/>
      </w:pPr>
      <w:r>
        <w:t>From External Domains to Internal Capacities</w:t>
      </w:r>
      <w:r>
        <w:br/>
        <w:t>Most wellness frameworks address life categories (e.g., work, housing, relationships). Mental Fitness targets the regulatory mechanisms needed to navigate those domains with re</w:t>
      </w:r>
      <w:r>
        <w:t>silience and flexibility. It shifts the focus from where you need to grow to how you stay grounded while growing.</w:t>
      </w:r>
    </w:p>
    <w:p w:rsidR="00DE50C5" w:rsidRDefault="00841701">
      <w:pPr>
        <w:spacing w:line="480" w:lineRule="auto"/>
        <w:ind w:firstLine="720"/>
      </w:pPr>
      <w:r>
        <w:t>Biologically Grounded</w:t>
      </w:r>
      <w:r>
        <w:br/>
        <w:t>The 7 Pillars are built on neuroscience. They provide evidence-based targets for both assessment and intervention—helpin</w:t>
      </w:r>
      <w:r>
        <w:t>g individuals strengthen attention, flexibility, emotional regulation, and connection at the systems level.</w:t>
      </w:r>
    </w:p>
    <w:p w:rsidR="00DE50C5" w:rsidRDefault="00841701">
      <w:pPr>
        <w:spacing w:line="480" w:lineRule="auto"/>
        <w:ind w:firstLine="720"/>
      </w:pPr>
      <w:r>
        <w:t>Trainable and Measurable</w:t>
      </w:r>
      <w:r>
        <w:br/>
        <w:t xml:space="preserve">Unlike abstract wellness categories, each Pillar can be built over time through validated </w:t>
      </w:r>
      <w:r>
        <w:lastRenderedPageBreak/>
        <w:t>practices—like breathwork, mindfu</w:t>
      </w:r>
      <w:r>
        <w:t>lness, visualization, and somatic co-regulation. Mental Fitness becomes a skillset, not just a checklist.</w:t>
      </w:r>
    </w:p>
    <w:p w:rsidR="00DE50C5" w:rsidRDefault="00841701">
      <w:pPr>
        <w:spacing w:line="480" w:lineRule="auto"/>
        <w:ind w:firstLine="720"/>
      </w:pPr>
      <w:r>
        <w:t>Trauma-Informed and Clinically Robust</w:t>
      </w:r>
      <w:r>
        <w:br/>
        <w:t>For those navigating chronic stress, burnout, or trauma, wellness alone is often not enough. They require a func</w:t>
      </w:r>
      <w:r>
        <w:t>tional framework that restores internal coherence and adaptive regulation. Mental Fitness provides the scaffolding needed for deep, lasting change.</w:t>
      </w:r>
    </w:p>
    <w:p w:rsidR="00DE50C5" w:rsidRDefault="00841701">
      <w:pPr>
        <w:spacing w:line="480" w:lineRule="auto"/>
        <w:ind w:firstLine="720"/>
      </w:pPr>
      <w:r>
        <w:t>Integration, Not Competition</w:t>
      </w:r>
    </w:p>
    <w:p w:rsidR="00DE50C5" w:rsidRDefault="00841701">
      <w:pPr>
        <w:spacing w:line="480" w:lineRule="auto"/>
        <w:ind w:firstLine="720"/>
      </w:pPr>
      <w:r>
        <w:t>The 7 Pillars of Mental Fitness are not meant to replace the 8 Dimensions of We</w:t>
      </w:r>
      <w:r>
        <w:t>llness. Instead, they provide the inner architecture needed to engage more effectively with life’s external demands.</w:t>
      </w:r>
    </w:p>
    <w:p w:rsidR="00DE50C5" w:rsidRDefault="00841701">
      <w:pPr>
        <w:spacing w:line="480" w:lineRule="auto"/>
        <w:ind w:firstLine="720"/>
      </w:pPr>
      <w:r>
        <w:t>The 8 Dimensions ask: “Where is growth needed?”</w:t>
      </w:r>
    </w:p>
    <w:p w:rsidR="00DE50C5" w:rsidRDefault="00841701">
      <w:pPr>
        <w:spacing w:line="480" w:lineRule="auto"/>
        <w:ind w:firstLine="720"/>
      </w:pPr>
      <w:r>
        <w:t>The 7 Pillars ask: “What internal strengths must be built to sustain that growth?”</w:t>
      </w:r>
    </w:p>
    <w:p w:rsidR="00DE50C5" w:rsidRDefault="00841701">
      <w:pPr>
        <w:spacing w:line="480" w:lineRule="auto"/>
        <w:ind w:firstLine="720"/>
      </w:pPr>
      <w:r>
        <w:t xml:space="preserve">Used </w:t>
      </w:r>
      <w:r>
        <w:t>together, these models create a full-spectrum approach—one that honors both the structural integrity of the individual and the complexity of the world they live in.</w:t>
      </w:r>
    </w:p>
    <w:p w:rsidR="00DE50C5" w:rsidRDefault="00841701">
      <w:pPr>
        <w:spacing w:line="480" w:lineRule="auto"/>
        <w:ind w:firstLine="720"/>
      </w:pPr>
      <w:r>
        <w:t>🧩</w:t>
      </w:r>
      <w:r>
        <w:t xml:space="preserve"> Summary Table: The 7 Pillars of Mental Fitness</w:t>
      </w:r>
    </w:p>
    <w:p w:rsidR="00DE50C5" w:rsidRDefault="00841701">
      <w:pPr>
        <w:spacing w:line="480" w:lineRule="auto"/>
        <w:ind w:firstLine="720"/>
      </w:pPr>
      <w:r>
        <w:t>Section 6: Exclusions and Rationale — Why</w:t>
      </w:r>
      <w:r>
        <w:t xml:space="preserve"> Not Discipline, Empathy, or Self-Esteem?</w:t>
      </w:r>
    </w:p>
    <w:p w:rsidR="00DE50C5" w:rsidRDefault="00841701">
      <w:pPr>
        <w:spacing w:line="480" w:lineRule="auto"/>
        <w:ind w:firstLine="720"/>
      </w:pPr>
      <w:r>
        <w:t>Foundational vs. Emergent Qualities</w:t>
      </w:r>
    </w:p>
    <w:p w:rsidR="00DE50C5" w:rsidRDefault="00841701">
      <w:pPr>
        <w:spacing w:line="480" w:lineRule="auto"/>
        <w:ind w:firstLine="720"/>
      </w:pPr>
      <w:r>
        <w:lastRenderedPageBreak/>
        <w:t>In developing the 7 Pillars model, careful attention was given not only to what to include—but also to what to exclude. Traits like discipline, empathy, confidence, and self-este</w:t>
      </w:r>
      <w:r>
        <w:t>em are often featured in psychological or performance literature. However, they were not selected as core Pillars due to three criteria:</w:t>
      </w:r>
    </w:p>
    <w:p w:rsidR="00DE50C5" w:rsidRDefault="00841701">
      <w:pPr>
        <w:spacing w:line="480" w:lineRule="auto"/>
        <w:ind w:firstLine="720"/>
      </w:pPr>
      <w:r>
        <w:t>Redundancy with existing Pillars</w:t>
      </w:r>
    </w:p>
    <w:p w:rsidR="00DE50C5" w:rsidRDefault="00841701">
      <w:pPr>
        <w:spacing w:line="480" w:lineRule="auto"/>
        <w:ind w:firstLine="720"/>
      </w:pPr>
      <w:r>
        <w:t>Lack of biological or functional independence</w:t>
      </w:r>
    </w:p>
    <w:p w:rsidR="00DE50C5" w:rsidRDefault="00841701">
      <w:pPr>
        <w:spacing w:line="480" w:lineRule="auto"/>
        <w:ind w:firstLine="720"/>
      </w:pPr>
      <w:r>
        <w:t xml:space="preserve">Status as emergent outcomes rather than </w:t>
      </w:r>
      <w:r>
        <w:t>trainable foundations</w:t>
      </w:r>
    </w:p>
    <w:p w:rsidR="00DE50C5" w:rsidRDefault="00841701">
      <w:pPr>
        <w:spacing w:line="480" w:lineRule="auto"/>
        <w:ind w:firstLine="720"/>
      </w:pPr>
      <w:r>
        <w:t>This section explains how such traits are respected—but repositioned as outputs of a coherent internal system, not standalone regulatory capacities.</w:t>
      </w:r>
    </w:p>
    <w:p w:rsidR="00DE50C5" w:rsidRDefault="00841701">
      <w:pPr>
        <w:spacing w:line="480" w:lineRule="auto"/>
        <w:ind w:firstLine="720"/>
      </w:pPr>
      <w:r>
        <w:t>Discipline</w:t>
      </w:r>
    </w:p>
    <w:p w:rsidR="00DE50C5" w:rsidRDefault="00841701">
      <w:pPr>
        <w:spacing w:line="480" w:lineRule="auto"/>
        <w:ind w:firstLine="720"/>
      </w:pPr>
      <w:r>
        <w:t>Why it was excluded:</w:t>
      </w:r>
      <w:r>
        <w:br/>
        <w:t>Embedded within Grit and Recovery. Discipline reflect</w:t>
      </w:r>
      <w:r>
        <w:t>s behavioral persistence, but lacks emotional flexibility and system-wide integration. It often represents inhibition, not resilience.</w:t>
      </w:r>
    </w:p>
    <w:p w:rsidR="00DE50C5" w:rsidRDefault="00841701">
      <w:pPr>
        <w:spacing w:line="480" w:lineRule="auto"/>
        <w:ind w:firstLine="720"/>
      </w:pPr>
      <w:r>
        <w:t>Reframed as:</w:t>
      </w:r>
      <w:r>
        <w:br/>
        <w:t>A behavioral outcome of strong Grit, effective Recovery, and intact Awareness.</w:t>
      </w:r>
    </w:p>
    <w:p w:rsidR="00DE50C5" w:rsidRDefault="00841701">
      <w:pPr>
        <w:spacing w:line="480" w:lineRule="auto"/>
        <w:ind w:firstLine="720"/>
      </w:pPr>
      <w:r>
        <w:t>Empathy</w:t>
      </w:r>
    </w:p>
    <w:p w:rsidR="00DE50C5" w:rsidRDefault="00841701">
      <w:pPr>
        <w:spacing w:line="480" w:lineRule="auto"/>
        <w:ind w:firstLine="720"/>
      </w:pPr>
      <w:r>
        <w:t>Why it was excluded:</w:t>
      </w:r>
      <w:r>
        <w:br/>
      </w:r>
      <w:r>
        <w:t xml:space="preserve">A vital function of Connectivity, but not biologically or functionally distinct. Empathy </w:t>
      </w:r>
      <w:r>
        <w:lastRenderedPageBreak/>
        <w:t>without regulation can lead to empathic distress or secondary trauma (Singer &amp; Klimecki, 2014).</w:t>
      </w:r>
    </w:p>
    <w:p w:rsidR="00DE50C5" w:rsidRDefault="00841701">
      <w:pPr>
        <w:spacing w:line="480" w:lineRule="auto"/>
        <w:ind w:firstLine="720"/>
      </w:pPr>
      <w:r>
        <w:t>Reframed as:</w:t>
      </w:r>
      <w:r>
        <w:br/>
        <w:t>A dynamic capacity that emerges within safe, regulated rel</w:t>
      </w:r>
      <w:r>
        <w:t>ationships and is scaffolded by Connectivity and Recovery.</w:t>
      </w:r>
    </w:p>
    <w:p w:rsidR="00DE50C5" w:rsidRDefault="00841701">
      <w:pPr>
        <w:spacing w:line="480" w:lineRule="auto"/>
        <w:ind w:firstLine="720"/>
      </w:pPr>
      <w:r>
        <w:t>Self-Esteem</w:t>
      </w:r>
    </w:p>
    <w:p w:rsidR="00DE50C5" w:rsidRDefault="00841701">
      <w:pPr>
        <w:spacing w:line="480" w:lineRule="auto"/>
        <w:ind w:firstLine="720"/>
      </w:pPr>
      <w:r>
        <w:t>Why it was excluded:</w:t>
      </w:r>
      <w:r>
        <w:br/>
        <w:t>A psychological output, not a trainable mechanism. High self-esteem does not always predict regulation or functionality (Baumeister et al., 2003).</w:t>
      </w:r>
    </w:p>
    <w:p w:rsidR="00DE50C5" w:rsidRDefault="00841701">
      <w:pPr>
        <w:spacing w:line="480" w:lineRule="auto"/>
        <w:ind w:firstLine="720"/>
      </w:pPr>
      <w:r>
        <w:t>Reframed as:</w:t>
      </w:r>
      <w:r>
        <w:br/>
        <w:t>A by</w:t>
      </w:r>
      <w:r>
        <w:t>product of coherent Vision, emotionally congruent Attitude, and relational Connectivity.</w:t>
      </w:r>
    </w:p>
    <w:p w:rsidR="00DE50C5" w:rsidRDefault="00841701">
      <w:pPr>
        <w:spacing w:line="480" w:lineRule="auto"/>
        <w:ind w:firstLine="720"/>
      </w:pPr>
      <w:r>
        <w:t>Other Common Contenders</w:t>
      </w:r>
    </w:p>
    <w:p w:rsidR="00DE50C5" w:rsidRDefault="00841701">
      <w:pPr>
        <w:spacing w:line="480" w:lineRule="auto"/>
        <w:ind w:firstLine="720"/>
      </w:pPr>
      <w:r>
        <w:t>Core Principle: Coherence Over Collection</w:t>
      </w:r>
    </w:p>
    <w:p w:rsidR="00DE50C5" w:rsidRDefault="00841701">
      <w:pPr>
        <w:spacing w:line="480" w:lineRule="auto"/>
        <w:ind w:firstLine="720"/>
      </w:pPr>
      <w:r>
        <w:t xml:space="preserve">The goal was never to collect traits that sounded good. It was to define a minimal, essential set of </w:t>
      </w:r>
      <w:r>
        <w:t>trainable systems that could hold up under pressure—and show up across lives.</w:t>
      </w:r>
    </w:p>
    <w:p w:rsidR="00DE50C5" w:rsidRDefault="00841701">
      <w:pPr>
        <w:spacing w:line="480" w:lineRule="auto"/>
        <w:ind w:firstLine="720"/>
      </w:pPr>
      <w:r>
        <w:t>For a construct to qualify as a Pillar, it had to meet these four criteria:</w:t>
      </w:r>
    </w:p>
    <w:p w:rsidR="00DE50C5" w:rsidRDefault="00841701">
      <w:pPr>
        <w:spacing w:line="480" w:lineRule="auto"/>
        <w:ind w:firstLine="720"/>
      </w:pPr>
      <w:r>
        <w:t>Neurobiological distinctiveness</w:t>
      </w:r>
    </w:p>
    <w:p w:rsidR="00DE50C5" w:rsidRDefault="00841701">
      <w:pPr>
        <w:spacing w:line="480" w:lineRule="auto"/>
        <w:ind w:firstLine="720"/>
      </w:pPr>
      <w:r>
        <w:t>Cross-contextual applicability</w:t>
      </w:r>
    </w:p>
    <w:p w:rsidR="00DE50C5" w:rsidRDefault="00841701">
      <w:pPr>
        <w:spacing w:line="480" w:lineRule="auto"/>
        <w:ind w:firstLine="720"/>
      </w:pPr>
      <w:r>
        <w:lastRenderedPageBreak/>
        <w:t>Trainability and measurement</w:t>
      </w:r>
    </w:p>
    <w:p w:rsidR="00DE50C5" w:rsidRDefault="00841701">
      <w:pPr>
        <w:spacing w:line="480" w:lineRule="auto"/>
        <w:ind w:firstLine="720"/>
      </w:pPr>
      <w:r>
        <w:t>Functional</w:t>
      </w:r>
      <w:r>
        <w:t xml:space="preserve"> interdependence with the broader system</w:t>
      </w:r>
    </w:p>
    <w:p w:rsidR="00DE50C5" w:rsidRDefault="00841701">
      <w:pPr>
        <w:spacing w:line="480" w:lineRule="auto"/>
        <w:ind w:firstLine="720"/>
      </w:pPr>
      <w:r>
        <w:t>Empathy, confidence, discipline, and self-esteem still matter. But in the Mental Fitness framework, they are signals of integration, not scaffolds in their own right.</w:t>
      </w:r>
    </w:p>
    <w:p w:rsidR="00DE50C5" w:rsidRDefault="00841701">
      <w:pPr>
        <w:spacing w:line="480" w:lineRule="auto"/>
        <w:ind w:firstLine="720"/>
      </w:pPr>
      <w:r>
        <w:t>Wise, R. A. (2004). Dopamine, learning and motiv</w:t>
      </w:r>
      <w:r>
        <w:t>ation. Nature Reviews Neuroscience, 5(6), 483–494. https://doi.org/10.1038/nrn1406</w:t>
      </w:r>
    </w:p>
    <w:p w:rsidR="00DE50C5" w:rsidRDefault="00841701">
      <w:pPr>
        <w:spacing w:line="480" w:lineRule="auto"/>
        <w:ind w:firstLine="720"/>
      </w:pPr>
      <w:r>
        <w:t>Section 7: Application and Practice — How the 7 Pillars Are Used in Recovery, Education, and Performance Settings</w:t>
      </w:r>
    </w:p>
    <w:p w:rsidR="00DE50C5" w:rsidRDefault="00841701">
      <w:pPr>
        <w:spacing w:line="480" w:lineRule="auto"/>
        <w:ind w:firstLine="720"/>
      </w:pPr>
      <w:r>
        <w:t xml:space="preserve">The value of a conceptual framework lies not only in its </w:t>
      </w:r>
      <w:r>
        <w:t>clarity but in its practical application—in its ability to guide intervention, structure environments, and foster meaningful change. The 7 Pillars of Mental Fitness were developed with this purpose at the forefront. Each pillar maps directly onto trainable</w:t>
      </w:r>
      <w:r>
        <w:t xml:space="preserve"> behaviors, neurobiological processes, and scalable practices, allowing it to be flexibly implemented in multiple domains of life.</w:t>
      </w:r>
    </w:p>
    <w:p w:rsidR="00DE50C5" w:rsidRDefault="00841701">
      <w:pPr>
        <w:spacing w:line="480" w:lineRule="auto"/>
        <w:ind w:firstLine="720"/>
      </w:pPr>
      <w:r>
        <w:t>This section outlines applied use across three domains: psychiatric rehabilitation, education and youth development, and high</w:t>
      </w:r>
      <w:r>
        <w:t>-performance contexts.</w:t>
      </w:r>
    </w:p>
    <w:p w:rsidR="00DE50C5" w:rsidRDefault="00841701">
      <w:pPr>
        <w:spacing w:line="480" w:lineRule="auto"/>
        <w:ind w:firstLine="720"/>
      </w:pPr>
      <w:r>
        <w:t>1. Psychiatric Rehabilitation and Recovery-Oriented Services</w:t>
      </w:r>
    </w:p>
    <w:p w:rsidR="00DE50C5" w:rsidRDefault="00841701">
      <w:pPr>
        <w:spacing w:line="480" w:lineRule="auto"/>
        <w:ind w:firstLine="720"/>
      </w:pPr>
      <w:r>
        <w:t>Recovery from mental illness is not simply about eliminating symptoms. It involves restoring agency, coherence, and identity (Anthony, 1993). The 7 Pillars framework suppor</w:t>
      </w:r>
      <w:r>
        <w:t xml:space="preserve">ts this developmental arc by offering a structured internal scaffolding </w:t>
      </w:r>
      <w:r>
        <w:lastRenderedPageBreak/>
        <w:t>that rebuilds regulation systems often disrupted by trauma, chronic stress, or psychiatric breakdown.</w:t>
      </w:r>
    </w:p>
    <w:p w:rsidR="00DE50C5" w:rsidRDefault="00841701">
      <w:pPr>
        <w:spacing w:line="480" w:lineRule="auto"/>
        <w:ind w:firstLine="720"/>
      </w:pPr>
      <w:r>
        <w:t>Mapping Pillars to Interventions:</w:t>
      </w:r>
    </w:p>
    <w:p w:rsidR="00DE50C5" w:rsidRDefault="00841701">
      <w:pPr>
        <w:spacing w:line="480" w:lineRule="auto"/>
        <w:ind w:firstLine="720"/>
      </w:pPr>
      <w:r>
        <w:t xml:space="preserve">Vision: Incorporated into narrative </w:t>
      </w:r>
      <w:r>
        <w:t>therapy and motivational interviewing to support the reconstitution of personal identity and purpose (White &amp; Epston, 1990).</w:t>
      </w:r>
    </w:p>
    <w:p w:rsidR="00DE50C5" w:rsidRDefault="00841701">
      <w:pPr>
        <w:spacing w:line="480" w:lineRule="auto"/>
        <w:ind w:firstLine="720"/>
      </w:pPr>
      <w:r>
        <w:t>Attitude: Targeted through cognitive reappraisal, compassion-based therapies, and ACT techniques that shape the internal stance tow</w:t>
      </w:r>
      <w:r>
        <w:t>ard experience (Hayes, Strosahl, &amp; Wilson, 2006).</w:t>
      </w:r>
    </w:p>
    <w:p w:rsidR="00DE50C5" w:rsidRDefault="00841701">
      <w:pPr>
        <w:spacing w:line="480" w:lineRule="auto"/>
        <w:ind w:firstLine="720"/>
      </w:pPr>
      <w:r>
        <w:t>Awareness: Cultivated through mindfulness-based stress reduction (MBSR), interoceptive exposure, and somatic tracking (Kabat-Zinn, 1990).</w:t>
      </w:r>
    </w:p>
    <w:p w:rsidR="00DE50C5" w:rsidRDefault="00841701">
      <w:pPr>
        <w:spacing w:line="480" w:lineRule="auto"/>
        <w:ind w:firstLine="720"/>
      </w:pPr>
      <w:r>
        <w:t xml:space="preserve">Adaptability: Built via dialectical behavior therapy (DBT), emotion </w:t>
      </w:r>
      <w:r>
        <w:t>flexibility training, and simulated decision-making (Linehan, 1993).</w:t>
      </w:r>
    </w:p>
    <w:p w:rsidR="00DE50C5" w:rsidRDefault="00841701">
      <w:pPr>
        <w:spacing w:line="480" w:lineRule="auto"/>
        <w:ind w:firstLine="720"/>
      </w:pPr>
      <w:r>
        <w:t>Grit: Strengthened through structured engagement with long-term goals and values-based activation, including behavioral activation methods (Duckworth, 2016).</w:t>
      </w:r>
    </w:p>
    <w:p w:rsidR="00DE50C5" w:rsidRDefault="00841701">
      <w:pPr>
        <w:spacing w:line="480" w:lineRule="auto"/>
        <w:ind w:firstLine="720"/>
      </w:pPr>
      <w:r>
        <w:t>Recovery: Trained using rhyth</w:t>
      </w:r>
      <w:r>
        <w:t>mic movement, vagal toning exercises, breathwork, and sleep optimization (Porges, 2011).</w:t>
      </w:r>
    </w:p>
    <w:p w:rsidR="00DE50C5" w:rsidRDefault="00841701">
      <w:pPr>
        <w:spacing w:line="480" w:lineRule="auto"/>
        <w:ind w:firstLine="720"/>
      </w:pPr>
      <w:r>
        <w:t>Connectivity: Supported via attachment-based therapy, peer programs, and co-regulation modalities such as AEDP (Fosha, 2000).</w:t>
      </w:r>
    </w:p>
    <w:p w:rsidR="00DE50C5" w:rsidRDefault="00841701">
      <w:pPr>
        <w:spacing w:line="480" w:lineRule="auto"/>
        <w:ind w:firstLine="720"/>
      </w:pPr>
      <w:r>
        <w:t>Programmatic Integration:</w:t>
      </w:r>
    </w:p>
    <w:p w:rsidR="00DE50C5" w:rsidRDefault="00841701">
      <w:pPr>
        <w:spacing w:line="480" w:lineRule="auto"/>
        <w:ind w:firstLine="720"/>
      </w:pPr>
      <w:r>
        <w:lastRenderedPageBreak/>
        <w:t>Recovery-focuse</w:t>
      </w:r>
      <w:r>
        <w:t>d programs (e.g., WRAP) can use the 7 Pillars as internal capacity scaffolds.</w:t>
      </w:r>
    </w:p>
    <w:p w:rsidR="00DE50C5" w:rsidRDefault="00841701">
      <w:pPr>
        <w:spacing w:line="480" w:lineRule="auto"/>
        <w:ind w:firstLine="720"/>
      </w:pPr>
      <w:r>
        <w:t>Pillars can be thematically organized into group therapy curricula, providing weekly anchors (e.g., "Awareness Week" focused on body scanning and state recognition).</w:t>
      </w:r>
    </w:p>
    <w:p w:rsidR="00DE50C5" w:rsidRDefault="00841701">
      <w:pPr>
        <w:spacing w:line="480" w:lineRule="auto"/>
        <w:ind w:firstLine="720"/>
      </w:pPr>
      <w:r>
        <w:t>2. Education</w:t>
      </w:r>
      <w:r>
        <w:t>al and Youth Development Settings</w:t>
      </w:r>
    </w:p>
    <w:p w:rsidR="00DE50C5" w:rsidRDefault="00841701">
      <w:pPr>
        <w:spacing w:line="480" w:lineRule="auto"/>
        <w:ind w:firstLine="720"/>
      </w:pPr>
      <w:r>
        <w:t>In schools and youth services, cognitive achievement is increasingly recognized as dependent on emotional regulation, executive function, and relational safety—all of which map to specific pillars within the framework (Dia</w:t>
      </w:r>
      <w:r>
        <w:t>mond, 2013).</w:t>
      </w:r>
    </w:p>
    <w:p w:rsidR="00DE50C5" w:rsidRDefault="00841701">
      <w:pPr>
        <w:spacing w:line="480" w:lineRule="auto"/>
        <w:ind w:firstLine="720"/>
      </w:pPr>
      <w:r>
        <w:t>Application Examples:</w:t>
      </w:r>
    </w:p>
    <w:p w:rsidR="00DE50C5" w:rsidRDefault="00841701">
      <w:pPr>
        <w:spacing w:line="480" w:lineRule="auto"/>
        <w:ind w:firstLine="720"/>
      </w:pPr>
      <w:r>
        <w:t>Executive Functioning: Awareness, Adaptability, and Grit align with working memory, cognitive flexibility, and persistence.</w:t>
      </w:r>
    </w:p>
    <w:p w:rsidR="00DE50C5" w:rsidRDefault="00841701">
      <w:pPr>
        <w:spacing w:line="480" w:lineRule="auto"/>
        <w:ind w:firstLine="720"/>
      </w:pPr>
      <w:r>
        <w:t>Mental Fitness Journaling: Students reflect weekly on which pillar was most challenged, helping b</w:t>
      </w:r>
      <w:r>
        <w:t>uild metacognitive literacy.</w:t>
      </w:r>
    </w:p>
    <w:p w:rsidR="00DE50C5" w:rsidRDefault="00841701">
      <w:pPr>
        <w:spacing w:line="480" w:lineRule="auto"/>
        <w:ind w:firstLine="720"/>
      </w:pPr>
      <w:r>
        <w:t>Recovery in the Classroom: Breath breaks, co-regulation games, and sleep education routines enhance vagal tone and affect regulation (Ratey, 2008).</w:t>
      </w:r>
    </w:p>
    <w:p w:rsidR="00DE50C5" w:rsidRDefault="00841701">
      <w:pPr>
        <w:spacing w:line="480" w:lineRule="auto"/>
        <w:ind w:firstLine="720"/>
      </w:pPr>
      <w:r>
        <w:t xml:space="preserve">Connectivity: Used to scaffold peer trust and repair ruptures in collaborative </w:t>
      </w:r>
      <w:r>
        <w:t>environments.</w:t>
      </w:r>
    </w:p>
    <w:p w:rsidR="00DE50C5" w:rsidRDefault="00841701">
      <w:pPr>
        <w:spacing w:line="480" w:lineRule="auto"/>
        <w:ind w:firstLine="720"/>
      </w:pPr>
      <w:r>
        <w:t>Implementation Examples:</w:t>
      </w:r>
    </w:p>
    <w:p w:rsidR="00DE50C5" w:rsidRDefault="00841701">
      <w:pPr>
        <w:spacing w:line="480" w:lineRule="auto"/>
        <w:ind w:firstLine="720"/>
      </w:pPr>
      <w:r>
        <w:lastRenderedPageBreak/>
        <w:t>A secondary school may adopt the Pillars across advisory periods, using visual metaphors and story-based reflection tools.</w:t>
      </w:r>
    </w:p>
    <w:p w:rsidR="00DE50C5" w:rsidRDefault="00841701">
      <w:pPr>
        <w:spacing w:line="480" w:lineRule="auto"/>
        <w:ind w:firstLine="720"/>
      </w:pPr>
      <w:r>
        <w:t>Teachers may use Pillar profiles to identify barriers to learning (e.g., a student with low Re</w:t>
      </w:r>
      <w:r>
        <w:t>covery and high Grit may be overextending).</w:t>
      </w:r>
    </w:p>
    <w:p w:rsidR="00DE50C5" w:rsidRDefault="00841701">
      <w:pPr>
        <w:spacing w:line="480" w:lineRule="auto"/>
        <w:ind w:firstLine="720"/>
      </w:pPr>
      <w:r>
        <w:t>3. High-Performance and Organizational Contexts</w:t>
      </w:r>
    </w:p>
    <w:p w:rsidR="00DE50C5" w:rsidRDefault="00841701">
      <w:pPr>
        <w:spacing w:line="480" w:lineRule="auto"/>
        <w:ind w:firstLine="720"/>
      </w:pPr>
      <w:r>
        <w:t>Elite performance is not just about skill acquisition but about sustaining regulation under load. The 7 Pillars offer a non-clinical yet neuroscience-aligned framew</w:t>
      </w:r>
      <w:r>
        <w:t>ork for supporting leaders, creatives, athletes, and teams.</w:t>
      </w:r>
    </w:p>
    <w:p w:rsidR="00DE50C5" w:rsidRDefault="00841701">
      <w:pPr>
        <w:spacing w:line="480" w:lineRule="auto"/>
        <w:ind w:firstLine="720"/>
      </w:pPr>
      <w:r>
        <w:t>Pillar-Aligned Interventions:</w:t>
      </w:r>
    </w:p>
    <w:p w:rsidR="00DE50C5" w:rsidRDefault="00841701">
      <w:pPr>
        <w:spacing w:line="480" w:lineRule="auto"/>
        <w:ind w:firstLine="720"/>
      </w:pPr>
      <w:r>
        <w:t>Vision: Identity-based leadership development and purpose mapping (Sinek, 2009).</w:t>
      </w:r>
    </w:p>
    <w:p w:rsidR="00DE50C5" w:rsidRDefault="00841701">
      <w:pPr>
        <w:spacing w:line="480" w:lineRule="auto"/>
        <w:ind w:firstLine="720"/>
      </w:pPr>
      <w:r>
        <w:t xml:space="preserve">Attitude: Applied in mental toughness, reframing, and stress inoculation </w:t>
      </w:r>
      <w:r>
        <w:t>protocols (Clough, Earle, &amp; Sewell, 2002).</w:t>
      </w:r>
    </w:p>
    <w:p w:rsidR="00DE50C5" w:rsidRDefault="00841701">
      <w:pPr>
        <w:spacing w:line="480" w:lineRule="auto"/>
        <w:ind w:firstLine="720"/>
      </w:pPr>
      <w:r>
        <w:t>Recovery: Incorporated into performance cycling models, emphasizing rest as a productivity enhancer (McKeown, 2020).</w:t>
      </w:r>
    </w:p>
    <w:p w:rsidR="00DE50C5" w:rsidRDefault="00841701">
      <w:pPr>
        <w:spacing w:line="480" w:lineRule="auto"/>
        <w:ind w:firstLine="720"/>
      </w:pPr>
      <w:r>
        <w:t>Connectivity: Developed through relational feedback systems and team-based attunement practices.</w:t>
      </w:r>
    </w:p>
    <w:p w:rsidR="00DE50C5" w:rsidRDefault="00841701">
      <w:pPr>
        <w:spacing w:line="480" w:lineRule="auto"/>
        <w:ind w:firstLine="720"/>
      </w:pPr>
      <w:r>
        <w:t>Use Cases:</w:t>
      </w:r>
    </w:p>
    <w:p w:rsidR="00DE50C5" w:rsidRDefault="00841701">
      <w:pPr>
        <w:spacing w:line="480" w:lineRule="auto"/>
        <w:ind w:firstLine="720"/>
      </w:pPr>
      <w:r>
        <w:t>Executive coaches assess a leader’s pillar profile to tailor intervention.</w:t>
      </w:r>
    </w:p>
    <w:p w:rsidR="00DE50C5" w:rsidRDefault="00841701">
      <w:pPr>
        <w:spacing w:line="480" w:lineRule="auto"/>
        <w:ind w:firstLine="720"/>
      </w:pPr>
      <w:r>
        <w:lastRenderedPageBreak/>
        <w:t>Athletic programs may target Recovery and Connectivity to prevent burnout and increase cohesion during high-pressure events.</w:t>
      </w:r>
    </w:p>
    <w:p w:rsidR="00DE50C5" w:rsidRDefault="00841701">
      <w:pPr>
        <w:spacing w:line="480" w:lineRule="auto"/>
        <w:ind w:firstLine="720"/>
      </w:pPr>
      <w:r>
        <w:t>Section 8: Implications for Research and Pra</w:t>
      </w:r>
      <w:r>
        <w:t>ctice</w:t>
      </w:r>
    </w:p>
    <w:p w:rsidR="00DE50C5" w:rsidRDefault="00841701">
      <w:pPr>
        <w:spacing w:line="480" w:lineRule="auto"/>
        <w:ind w:firstLine="720"/>
      </w:pPr>
      <w:r>
        <w:t>The 7 Pillars model creates an integrated foundation for evidence-based expansion into multiple fields of inquiry, offering a bridge between neuroscience, behavioral science, and practical application.</w:t>
      </w:r>
    </w:p>
    <w:p w:rsidR="00DE50C5" w:rsidRDefault="00841701">
      <w:pPr>
        <w:spacing w:line="480" w:lineRule="auto"/>
        <w:ind w:firstLine="720"/>
      </w:pPr>
      <w:r>
        <w:t>1. Psychiatric Rehabilitation Research</w:t>
      </w:r>
    </w:p>
    <w:p w:rsidR="00DE50C5" w:rsidRDefault="00841701">
      <w:pPr>
        <w:spacing w:line="480" w:lineRule="auto"/>
        <w:ind w:firstLine="720"/>
      </w:pPr>
      <w:r>
        <w:t xml:space="preserve">Capacity </w:t>
      </w:r>
      <w:r>
        <w:t>Metrics: The development of a validated 7 Pillars Inventory would provide new outcome variables for measuring internal regulation and progress.</w:t>
      </w:r>
    </w:p>
    <w:p w:rsidR="00DE50C5" w:rsidRDefault="00841701">
      <w:pPr>
        <w:spacing w:line="480" w:lineRule="auto"/>
        <w:ind w:firstLine="720"/>
      </w:pPr>
      <w:r>
        <w:t>Recovery Programs: Longitudinal studies could track pillar development, especially in post-acute care and commun</w:t>
      </w:r>
      <w:r>
        <w:t>ity integration (Corrigan, 2006).</w:t>
      </w:r>
    </w:p>
    <w:p w:rsidR="00DE50C5" w:rsidRDefault="00841701">
      <w:pPr>
        <w:spacing w:line="480" w:lineRule="auto"/>
        <w:ind w:firstLine="720"/>
      </w:pPr>
      <w:r>
        <w:t>2. Preventive and Educational Research</w:t>
      </w:r>
    </w:p>
    <w:p w:rsidR="00DE50C5" w:rsidRDefault="00841701">
      <w:pPr>
        <w:spacing w:line="480" w:lineRule="auto"/>
        <w:ind w:firstLine="720"/>
      </w:pPr>
      <w:r>
        <w:t>Developmental Plasticity: Studies can examine how pillar profiles change across childhood and adolescence, identifying sensitive windows for intervention.</w:t>
      </w:r>
    </w:p>
    <w:p w:rsidR="00DE50C5" w:rsidRDefault="00841701">
      <w:pPr>
        <w:spacing w:line="480" w:lineRule="auto"/>
        <w:ind w:firstLine="720"/>
      </w:pPr>
      <w:r>
        <w:t>Equity Research: The model a</w:t>
      </w:r>
      <w:r>
        <w:t>llows researchers to measure how social determinants affect internal capacity-building (e.g., co-regulation access by SES level).</w:t>
      </w:r>
    </w:p>
    <w:p w:rsidR="00DE50C5" w:rsidRDefault="00841701">
      <w:pPr>
        <w:spacing w:line="480" w:lineRule="auto"/>
        <w:ind w:firstLine="720"/>
      </w:pPr>
      <w:r>
        <w:t>3. Mental Fitness Intervention Science</w:t>
      </w:r>
    </w:p>
    <w:p w:rsidR="00DE50C5" w:rsidRDefault="00841701">
      <w:pPr>
        <w:spacing w:line="480" w:lineRule="auto"/>
        <w:ind w:firstLine="720"/>
      </w:pPr>
      <w:r>
        <w:t>Neuroplasticity Studies: Research can test how pillar-aligned practices (e.g., visualiz</w:t>
      </w:r>
      <w:r>
        <w:t>ation, breathwork) shift HRV, EEG, or fMRI markers (Davidson &amp; McEwen, 2012).</w:t>
      </w:r>
    </w:p>
    <w:p w:rsidR="00DE50C5" w:rsidRDefault="00841701">
      <w:pPr>
        <w:spacing w:line="480" w:lineRule="auto"/>
        <w:ind w:firstLine="720"/>
      </w:pPr>
      <w:r>
        <w:lastRenderedPageBreak/>
        <w:t>Cross-Population Studies: Comparing profiles in trauma-impacted vs. high-performing populations could inform personalized pillar training.</w:t>
      </w:r>
    </w:p>
    <w:p w:rsidR="00DE50C5" w:rsidRDefault="00841701">
      <w:pPr>
        <w:spacing w:line="480" w:lineRule="auto"/>
        <w:ind w:firstLine="720"/>
      </w:pPr>
      <w:r>
        <w:t>4. Multisector Application</w:t>
      </w:r>
    </w:p>
    <w:p w:rsidR="00DE50C5" w:rsidRDefault="00841701">
      <w:pPr>
        <w:spacing w:line="480" w:lineRule="auto"/>
        <w:ind w:firstLine="720"/>
      </w:pPr>
      <w:r>
        <w:t xml:space="preserve">Healthcare: </w:t>
      </w:r>
      <w:r>
        <w:t>Pillar screening tools in primary care could flag regulation breakdowns before burnout or crisis onset.</w:t>
      </w:r>
    </w:p>
    <w:p w:rsidR="00DE50C5" w:rsidRDefault="00841701">
      <w:pPr>
        <w:spacing w:line="480" w:lineRule="auto"/>
        <w:ind w:firstLine="720"/>
      </w:pPr>
      <w:r>
        <w:t>Military &amp; First Responders: Focus on Recovery and Connectivity for recalibration and resilience post-deployment.</w:t>
      </w:r>
    </w:p>
    <w:p w:rsidR="00DE50C5" w:rsidRDefault="00841701">
      <w:pPr>
        <w:spacing w:line="480" w:lineRule="auto"/>
        <w:ind w:firstLine="720"/>
      </w:pPr>
      <w:r>
        <w:t>Family Systems: Pillars such as Awaren</w:t>
      </w:r>
      <w:r>
        <w:t>ess and Connectivity provide tangible scaffolds for co-regulation and secure attachment development.</w:t>
      </w:r>
    </w:p>
    <w:p w:rsidR="00DE50C5" w:rsidRDefault="00841701">
      <w:pPr>
        <w:spacing w:line="480" w:lineRule="auto"/>
        <w:ind w:firstLine="720"/>
      </w:pPr>
      <w:r>
        <w:t>Section 9: Conclusion — Why This Model Matters Now (Revised for Submission)</w:t>
      </w:r>
    </w:p>
    <w:p w:rsidR="00DE50C5" w:rsidRDefault="00841701">
      <w:pPr>
        <w:spacing w:line="480" w:lineRule="auto"/>
        <w:ind w:firstLine="720"/>
      </w:pPr>
      <w:r>
        <w:t>In a time marked by chronic dysregulation, emotional exhaustion, and the collap</w:t>
      </w:r>
      <w:r>
        <w:t>se of traditional coping systems, conventional models of mental health—centered on pathology, diagnosis, and symptom suppression—are proving insufficient. Equally inadequate is the wellness discourse that reduces resilience to lifestyle trends, often disco</w:t>
      </w:r>
      <w:r>
        <w:t>nnected from the underlying regulatory architecture of the human nervous system. What is needed now is a framework that prepares individuals—not only to survive adversity, but to respond to complexity with coherence, clarity, and adaptability.</w:t>
      </w:r>
    </w:p>
    <w:p w:rsidR="00DE50C5" w:rsidRDefault="00841701">
      <w:pPr>
        <w:spacing w:line="480" w:lineRule="auto"/>
        <w:ind w:firstLine="720"/>
      </w:pPr>
      <w:r>
        <w:t>The 7 Pillar</w:t>
      </w:r>
      <w:r>
        <w:t>s of Mental Fitness offer such a framework.</w:t>
      </w:r>
    </w:p>
    <w:p w:rsidR="00DE50C5" w:rsidRDefault="00841701">
      <w:pPr>
        <w:spacing w:line="480" w:lineRule="auto"/>
        <w:ind w:firstLine="720"/>
      </w:pPr>
      <w:r>
        <w:t xml:space="preserve">Grounded in contemporary neuroscience, aligned with trauma-informed and recovery-oriented principles, and structured around trainable capacities, the model </w:t>
      </w:r>
      <w:r>
        <w:lastRenderedPageBreak/>
        <w:t>reconceptualizes mental strength as a form of internal a</w:t>
      </w:r>
      <w:r>
        <w:t>rchitecture. It is not a fixed trait or a reactive bandage—it is a system of capacities that can be measured, cultivated, and integrated across the lifespan.</w:t>
      </w:r>
    </w:p>
    <w:p w:rsidR="00DE50C5" w:rsidRDefault="00841701">
      <w:pPr>
        <w:spacing w:line="480" w:lineRule="auto"/>
        <w:ind w:firstLine="720"/>
      </w:pPr>
      <w:r>
        <w:t xml:space="preserve">Each pillar functions both independently and interdependently. Awareness, without </w:t>
      </w:r>
      <w:r>
        <w:t>Attitude, can lead to overwhelm. Grit, without Recovery, becomes unsustainable. Vision, without Connectivity, may drive isolation. But when trained together, these pillars build a layered structure that supports sustainable emotional regulation, adaptive b</w:t>
      </w:r>
      <w:r>
        <w:t>ehavior, and purpose-driven engagement.</w:t>
      </w:r>
    </w:p>
    <w:p w:rsidR="00DE50C5" w:rsidRDefault="00841701">
      <w:pPr>
        <w:spacing w:line="480" w:lineRule="auto"/>
        <w:ind w:firstLine="720"/>
      </w:pPr>
      <w:r>
        <w:t>This framework answers longstanding gaps across sectors:</w:t>
      </w:r>
    </w:p>
    <w:p w:rsidR="00DE50C5" w:rsidRDefault="00841701">
      <w:pPr>
        <w:spacing w:line="480" w:lineRule="auto"/>
        <w:ind w:firstLine="720"/>
      </w:pPr>
      <w:r>
        <w:t xml:space="preserve">For psychiatric rehabilitation, it provides a missing link between external stabilization and internal coherence—supporting recovery not as return to </w:t>
      </w:r>
      <w:r>
        <w:t>baseline, but as the emergence of new capacities.</w:t>
      </w:r>
    </w:p>
    <w:p w:rsidR="00DE50C5" w:rsidRDefault="00841701">
      <w:pPr>
        <w:spacing w:line="480" w:lineRule="auto"/>
        <w:ind w:firstLine="720"/>
      </w:pPr>
      <w:r>
        <w:t>For education, it maps the internal scaffolding of executive function, motivation, and relational attunement—offering a developmental approach to stress resilience and adaptive learning.</w:t>
      </w:r>
    </w:p>
    <w:p w:rsidR="00DE50C5" w:rsidRDefault="00841701">
      <w:pPr>
        <w:spacing w:line="480" w:lineRule="auto"/>
        <w:ind w:firstLine="720"/>
      </w:pPr>
      <w:r>
        <w:t>For performance dom</w:t>
      </w:r>
      <w:r>
        <w:t>ains, it redefines excellence not as effort at any cost, but as the capacity to regulate, recover, and realign under sustained challenge.</w:t>
      </w:r>
    </w:p>
    <w:p w:rsidR="00DE50C5" w:rsidRDefault="00841701">
      <w:pPr>
        <w:spacing w:line="480" w:lineRule="auto"/>
        <w:ind w:firstLine="720"/>
      </w:pPr>
      <w:r>
        <w:t>Most importantly, the 7 Pillars represent a shift in the cultural and clinical paradigm: from damage control to capaci</w:t>
      </w:r>
      <w:r>
        <w:t>ty-building; from disorder to dynamic regulation.</w:t>
      </w:r>
    </w:p>
    <w:p w:rsidR="00DE50C5" w:rsidRDefault="00841701">
      <w:pPr>
        <w:spacing w:line="480" w:lineRule="auto"/>
        <w:ind w:firstLine="720"/>
      </w:pPr>
      <w:r>
        <w:lastRenderedPageBreak/>
        <w:t>Mental fitness is not a trend. It is an imperative for the complexity of the 21st century. And the 7 Pillars framework offers a clear, evidence-informed, and actionable path for cultivating that fitness—not</w:t>
      </w:r>
      <w:r>
        <w:t xml:space="preserve"> only in those at risk, but in all who seek to grow.</w:t>
      </w:r>
    </w:p>
    <w:p w:rsidR="00DE50C5" w:rsidRDefault="00841701">
      <w:pPr>
        <w:spacing w:line="480" w:lineRule="auto"/>
        <w:ind w:firstLine="720"/>
      </w:pPr>
      <w:r>
        <w:t>In a world that too often reacts to breakdown, this model prepares us to build what comes next.</w:t>
      </w:r>
    </w:p>
    <w:p w:rsidR="00DE50C5" w:rsidRDefault="00841701">
      <w:pPr>
        <w:spacing w:line="480" w:lineRule="auto"/>
        <w:ind w:firstLine="720"/>
      </w:pPr>
      <w:r>
        <w:t>References</w:t>
      </w:r>
    </w:p>
    <w:p w:rsidR="00DE50C5" w:rsidRDefault="00841701">
      <w:pPr>
        <w:spacing w:line="480" w:lineRule="auto"/>
        <w:ind w:firstLine="720"/>
      </w:pPr>
      <w:r>
        <w:t xml:space="preserve">American Psychiatric Association. (2013). Diagnostic and statistical manual of mental disorders </w:t>
      </w:r>
      <w:r>
        <w:t>(5th ed.). American Psychiatric Publishing.</w:t>
      </w:r>
    </w:p>
    <w:p w:rsidR="00DE50C5" w:rsidRDefault="00841701">
      <w:pPr>
        <w:spacing w:line="480" w:lineRule="auto"/>
        <w:ind w:firstLine="720"/>
      </w:pPr>
      <w:r>
        <w:t>Andrews-Hanna, J. R. (2012). The brain's default network and its adaptive role in internal mentation. The Neuroscientist, 18(3), 251–270. https://doi.org/10.1177/1073858411403316</w:t>
      </w:r>
    </w:p>
    <w:p w:rsidR="00DE50C5" w:rsidRDefault="00841701">
      <w:pPr>
        <w:spacing w:line="480" w:lineRule="auto"/>
        <w:ind w:firstLine="720"/>
      </w:pPr>
      <w:r>
        <w:t>Anthony, W. A. (1993). Recovery f</w:t>
      </w:r>
      <w:r>
        <w:t>rom mental illness: The guiding vision of the mental health service system in the 1990s. Psychosocial Rehabilitation Journal, 16(4), 11–23. https://doi.org/10.1037/h0095655</w:t>
      </w:r>
    </w:p>
    <w:p w:rsidR="00DE50C5" w:rsidRDefault="00841701">
      <w:pPr>
        <w:spacing w:line="480" w:lineRule="auto"/>
        <w:ind w:firstLine="720"/>
      </w:pPr>
      <w:r>
        <w:t>Baumeister, R. F., Campbell, J. D., Krueger, J. I., &amp; Vohs, K. D. (2003). Does high</w:t>
      </w:r>
      <w:r>
        <w:t xml:space="preserve"> self-esteem cause better performance, interpersonal success, happiness, or healthier lifestyles? Psychological Science in the Public Interest, 4(1), 1–44.</w:t>
      </w:r>
    </w:p>
    <w:p w:rsidR="00DE50C5" w:rsidRDefault="00841701">
      <w:pPr>
        <w:spacing w:line="480" w:lineRule="auto"/>
        <w:ind w:firstLine="720"/>
      </w:pPr>
      <w:r>
        <w:t>Bonanno, G. A. (2004). Loss, trauma, and human resilience: Have we underestimated the human capacity</w:t>
      </w:r>
      <w:r>
        <w:t xml:space="preserve"> to thrive after extremely aversive events? American Psychologist, 59(1), 20–28.</w:t>
      </w:r>
    </w:p>
    <w:p w:rsidR="00DE50C5" w:rsidRDefault="00841701">
      <w:pPr>
        <w:spacing w:line="480" w:lineRule="auto"/>
        <w:ind w:firstLine="720"/>
      </w:pPr>
      <w:r>
        <w:lastRenderedPageBreak/>
        <w:t>Brown, R. P., &amp; Gerbarg, P. L. (2005). Sudarshan Kriya yogic breathing in the treatment of stress, anxiety, and depression: Part II—Clinical applications and guidelines. Journ</w:t>
      </w:r>
      <w:r>
        <w:t>al of Alternative and Complementary Medicine, 11(4), 711–717.</w:t>
      </w:r>
    </w:p>
    <w:p w:rsidR="00DE50C5" w:rsidRDefault="00841701">
      <w:pPr>
        <w:spacing w:line="480" w:lineRule="auto"/>
        <w:ind w:firstLine="720"/>
      </w:pPr>
      <w:r>
        <w:t xml:space="preserve">Buckner, R. L., Andrews-Hanna, J. R., &amp; Schacter, D. L. (2008). The brain’s default network: Anatomy, function, and relevance to disease. Annals of the New York Academy of Sciences, 1124, 1–38. </w:t>
      </w:r>
      <w:r>
        <w:t>https://doi.org/10.1196/annals.1440.011</w:t>
      </w:r>
    </w:p>
    <w:p w:rsidR="00DE50C5" w:rsidRDefault="00841701">
      <w:pPr>
        <w:spacing w:line="480" w:lineRule="auto"/>
        <w:ind w:firstLine="720"/>
      </w:pPr>
      <w:r>
        <w:t>Clough, P., Earle, K., &amp; Sewell, D. (2002). Mental toughness: The concept and its measurement. In I. Cockerill (Ed.), Solutions in sport psychology (pp. 32–43). Thomson Learning.</w:t>
      </w:r>
    </w:p>
    <w:p w:rsidR="00DE50C5" w:rsidRDefault="00841701">
      <w:pPr>
        <w:spacing w:line="480" w:lineRule="auto"/>
        <w:ind w:firstLine="720"/>
      </w:pPr>
      <w:r>
        <w:t>Corrigan, P. W. (2006). Recovery from</w:t>
      </w:r>
      <w:r>
        <w:t xml:space="preserve"> serious mental illness: The evidence is out. Psychiatric Rehabilitation Journal, 29(3), 200–202.</w:t>
      </w:r>
    </w:p>
    <w:p w:rsidR="00DE50C5" w:rsidRDefault="00841701">
      <w:pPr>
        <w:spacing w:line="480" w:lineRule="auto"/>
        <w:ind w:firstLine="720"/>
      </w:pPr>
      <w:r>
        <w:t>Craig, A. D. (2009). How do you feel—now? The anterior insula and human awareness. Nature Reviews Neuroscience, 10(1), 59–70.</w:t>
      </w:r>
    </w:p>
    <w:p w:rsidR="00DE50C5" w:rsidRDefault="00841701">
      <w:pPr>
        <w:spacing w:line="480" w:lineRule="auto"/>
        <w:ind w:firstLine="720"/>
      </w:pPr>
      <w:r>
        <w:t>Cowan, N. (2010). The magical my</w:t>
      </w:r>
      <w:r>
        <w:t>stery four: How is working memory capacity limited, and why? Current Directions in Psychological Science, 19(1), 51–57. https://doi.org/10.1177/0963721409359277</w:t>
      </w:r>
    </w:p>
    <w:p w:rsidR="00DE50C5" w:rsidRDefault="00841701">
      <w:pPr>
        <w:spacing w:line="480" w:lineRule="auto"/>
        <w:ind w:firstLine="720"/>
      </w:pPr>
      <w:r>
        <w:t>Davidson, L., O'Connell, M., Tondora, J., Lawless, M., &amp; Evans, A. C. (2009). Recovery-oriented</w:t>
      </w:r>
      <w:r>
        <w:t xml:space="preserve"> systems of care: A perspective on the past, present, and future. Psychiatric Rehabilitation Journal, 32(1), 8–22. https://doi.org/10.2975/32.1.2008.8.22</w:t>
      </w:r>
    </w:p>
    <w:p w:rsidR="00DE50C5" w:rsidRDefault="00841701">
      <w:pPr>
        <w:spacing w:line="480" w:lineRule="auto"/>
        <w:ind w:firstLine="720"/>
      </w:pPr>
      <w:r>
        <w:lastRenderedPageBreak/>
        <w:t>Davidson, R. J., &amp; McEwen, B. S. (2012). Social influences on neuroplasticity: Stress and intervention</w:t>
      </w:r>
      <w:r>
        <w:t>s to promote well-being. Nature Neuroscience, 15(5), 689–695. https://doi.org/10.1038/nn.3093</w:t>
      </w:r>
    </w:p>
    <w:p w:rsidR="00DE50C5" w:rsidRDefault="00841701">
      <w:pPr>
        <w:spacing w:line="480" w:lineRule="auto"/>
        <w:ind w:firstLine="720"/>
      </w:pPr>
      <w:r>
        <w:t>Decety, J., &amp; Jackson, P. L. (2006). A social neuroscience perspective on empathy. Current Directions in Psychological Science, 15(2), 54–58. https://doi.org/10.1</w:t>
      </w:r>
      <w:r>
        <w:t>111/j.0963-7214.2006.00406.x</w:t>
      </w:r>
    </w:p>
    <w:p w:rsidR="00DE50C5" w:rsidRDefault="00841701">
      <w:pPr>
        <w:spacing w:line="480" w:lineRule="auto"/>
        <w:ind w:firstLine="720"/>
      </w:pPr>
      <w:r>
        <w:t>Diamond, A. (2013). Executive functions. Annual Review of Psychology, 64, 135–168.</w:t>
      </w:r>
    </w:p>
    <w:p w:rsidR="00DE50C5" w:rsidRDefault="00841701">
      <w:pPr>
        <w:spacing w:line="480" w:lineRule="auto"/>
        <w:ind w:firstLine="720"/>
      </w:pPr>
      <w:r>
        <w:t>Duckworth, A. L. (2016). Grit: The power of passion and perseverance. Scribner.</w:t>
      </w:r>
    </w:p>
    <w:p w:rsidR="00DE50C5" w:rsidRDefault="00841701">
      <w:pPr>
        <w:spacing w:line="480" w:lineRule="auto"/>
        <w:ind w:firstLine="720"/>
      </w:pPr>
      <w:r>
        <w:t xml:space="preserve">Duckworth, A. L., Peterson, C., Matthews, M. D., &amp; Kelly, D. R. </w:t>
      </w:r>
      <w:r>
        <w:t>(2007). Grit: Perseverance and passion for long-term goals. Journal of Personality and Social Psychology, 92(6), 1087–1101.</w:t>
      </w:r>
    </w:p>
    <w:p w:rsidR="00DE50C5" w:rsidRDefault="00841701">
      <w:pPr>
        <w:spacing w:line="480" w:lineRule="auto"/>
        <w:ind w:firstLine="720"/>
      </w:pPr>
      <w:r>
        <w:t>Emmons, R. A., &amp; McCullough, M. E. (2003). Counting blessings versus burdens: An experimental investigation of gratitude and subject</w:t>
      </w:r>
      <w:r>
        <w:t>ive well-being in daily life. Journal of Personality and Social Psychology, 84(2), 377–389. https://doi.org/10.1037/0022-3514.84.2.377</w:t>
      </w:r>
    </w:p>
    <w:p w:rsidR="00DE50C5" w:rsidRDefault="00841701">
      <w:pPr>
        <w:spacing w:line="480" w:lineRule="auto"/>
        <w:ind w:firstLine="720"/>
      </w:pPr>
      <w:r>
        <w:t>Etkin, A., Büchel, C., &amp; Gross, J. J. (2015). The neural bases of emotion regulation. Nature Reviews Neuroscience, 16(11)</w:t>
      </w:r>
      <w:r>
        <w:t>, 693–700.</w:t>
      </w:r>
    </w:p>
    <w:p w:rsidR="00DE50C5" w:rsidRDefault="00841701">
      <w:pPr>
        <w:spacing w:line="480" w:lineRule="auto"/>
        <w:ind w:firstLine="720"/>
      </w:pPr>
      <w:r>
        <w:t>Feldman, R. (2012). Oxytocin and social affiliation in humans. Hormones and Behavior, 61(3), 380–391. https://doi.org/10.1016/j.yhbeh.2012.01.008</w:t>
      </w:r>
    </w:p>
    <w:p w:rsidR="00DE50C5" w:rsidRDefault="00841701">
      <w:pPr>
        <w:spacing w:line="480" w:lineRule="auto"/>
        <w:ind w:firstLine="720"/>
      </w:pPr>
      <w:r>
        <w:lastRenderedPageBreak/>
        <w:t xml:space="preserve">Fisher, J. (2017). Healing the fragmented selves of trauma survivors: Overcoming internal </w:t>
      </w:r>
      <w:r>
        <w:t>self-alienation. Routledge.</w:t>
      </w:r>
    </w:p>
    <w:p w:rsidR="00DE50C5" w:rsidRDefault="00841701">
      <w:pPr>
        <w:spacing w:line="480" w:lineRule="auto"/>
        <w:ind w:firstLine="720"/>
      </w:pPr>
      <w:r>
        <w:t>Fosha, D. (2000). The transforming power of affect: A model for accelerated change. Basic Books.</w:t>
      </w:r>
    </w:p>
    <w:p w:rsidR="00DE50C5" w:rsidRDefault="00841701">
      <w:pPr>
        <w:spacing w:line="480" w:lineRule="auto"/>
        <w:ind w:firstLine="720"/>
      </w:pPr>
      <w:r>
        <w:t>Gross, J. J. (2002). Emotion regulation: Affective, cognitive, and social consequences. Psychophysiology, 39(3), 281–291.</w:t>
      </w:r>
    </w:p>
    <w:p w:rsidR="00DE50C5" w:rsidRDefault="00841701">
      <w:pPr>
        <w:spacing w:line="480" w:lineRule="auto"/>
        <w:ind w:firstLine="720"/>
      </w:pPr>
      <w:r>
        <w:t>Hayes, S.</w:t>
      </w:r>
      <w:r>
        <w:t xml:space="preserve"> C., Strosahl, K. D., &amp; Wilson, K. G. (2006). Acceptance and commitment therapy: An experiential approach to behavior change. Guilford Press.</w:t>
      </w:r>
    </w:p>
    <w:p w:rsidR="00DE50C5" w:rsidRDefault="00841701">
      <w:pPr>
        <w:spacing w:line="480" w:lineRule="auto"/>
        <w:ind w:firstLine="720"/>
      </w:pPr>
      <w:r>
        <w:t>Hettler, B. (1980). Wellness promotion on a university campus. Family &amp; Community Health, 3(1), 77–95.</w:t>
      </w:r>
    </w:p>
    <w:p w:rsidR="00DE50C5" w:rsidRDefault="00841701">
      <w:pPr>
        <w:spacing w:line="480" w:lineRule="auto"/>
        <w:ind w:firstLine="720"/>
      </w:pPr>
      <w:r>
        <w:t>Hill, P. L.</w:t>
      </w:r>
      <w:r>
        <w:t>, Burrow, A. L., O'Dell, A. C., &amp; Thornton, M. A. (2016). Classifying and characterizing adolescent purpose. Journal of Positive Psychology, 11(6), 559–568. https://doi.org/10.1080/17439760.2016.1152504</w:t>
      </w:r>
    </w:p>
    <w:p w:rsidR="00DE50C5" w:rsidRDefault="00841701">
      <w:pPr>
        <w:spacing w:line="480" w:lineRule="auto"/>
        <w:ind w:firstLine="720"/>
      </w:pPr>
      <w:r>
        <w:t>Holt-Lunstad, J., Smith, T. B., &amp; Layton, J. B. (2015</w:t>
      </w:r>
      <w:r>
        <w:t>). Social relationships and mortality risk: A meta-analytic review. Perspectives on Psychological Science, 10(2), 227–237.</w:t>
      </w:r>
    </w:p>
    <w:p w:rsidR="00DE50C5" w:rsidRDefault="00841701">
      <w:pPr>
        <w:spacing w:line="480" w:lineRule="auto"/>
        <w:ind w:firstLine="720"/>
      </w:pPr>
      <w:r>
        <w:t>Insel, T. R. (2017). Healing: Our path from mental illness to mental health. Avery.</w:t>
      </w:r>
    </w:p>
    <w:p w:rsidR="00DE50C5" w:rsidRDefault="00841701">
      <w:pPr>
        <w:spacing w:line="480" w:lineRule="auto"/>
        <w:ind w:firstLine="720"/>
      </w:pPr>
      <w:r>
        <w:t>Kabat-Zinn, J. (1990). Full catastrophe living: U</w:t>
      </w:r>
      <w:r>
        <w:t>sing the wisdom of your body and mind to face stress, pain, and illness. Delta.</w:t>
      </w:r>
    </w:p>
    <w:p w:rsidR="00DE50C5" w:rsidRDefault="00841701">
      <w:pPr>
        <w:spacing w:line="480" w:lineRule="auto"/>
        <w:ind w:firstLine="720"/>
      </w:pPr>
      <w:r>
        <w:lastRenderedPageBreak/>
        <w:t>Kazdin, A. E. (2009). Evidence-based treatments: Challenges and priorities for practice and research. Clinical Psychology: Science and Practice, 16(1), 20–26. https://doi.org/1</w:t>
      </w:r>
      <w:r>
        <w:t>0.1111/j.1468-2850.2009.01143.x</w:t>
      </w:r>
    </w:p>
    <w:p w:rsidR="00DE50C5" w:rsidRDefault="00841701">
      <w:pPr>
        <w:spacing w:line="480" w:lineRule="auto"/>
        <w:ind w:firstLine="720"/>
      </w:pPr>
      <w:r>
        <w:t>Linehan, M. M. (1993). Cognitive-behavioral treatment of borderline personality disorder. Guilford Press.</w:t>
      </w:r>
    </w:p>
    <w:p w:rsidR="00DE50C5" w:rsidRDefault="00841701">
      <w:pPr>
        <w:spacing w:line="480" w:lineRule="auto"/>
        <w:ind w:firstLine="720"/>
      </w:pPr>
      <w:r>
        <w:t>McCrae, R. R., &amp; Costa, P. T. (1999). A Five-Factor theory of personality. In L. A. Pervin &amp; O. P. John (Eds.), Handbo</w:t>
      </w:r>
      <w:r>
        <w:t>ok of personality: Theory and research (2nd ed., pp. 139–153). Guilford Press.</w:t>
      </w:r>
    </w:p>
    <w:p w:rsidR="00DE50C5" w:rsidRDefault="00841701">
      <w:pPr>
        <w:spacing w:line="480" w:lineRule="auto"/>
        <w:ind w:firstLine="720"/>
      </w:pPr>
      <w:r>
        <w:t>McEwen, B. S. (1998). Stress, adaptation, and disease: Allostasis and allostatic load. Annals of the New York Academy of Sciences, 840, 33–44.</w:t>
      </w:r>
    </w:p>
    <w:p w:rsidR="00DE50C5" w:rsidRDefault="00841701">
      <w:pPr>
        <w:spacing w:line="480" w:lineRule="auto"/>
        <w:ind w:firstLine="720"/>
      </w:pPr>
      <w:r>
        <w:t>McEwen, B. S., &amp; Gianaros, P. J. (</w:t>
      </w:r>
      <w:r>
        <w:t>2011). Stress-induced brain plasticity: From mechanisms to biomarkers. Annual Review of Medicine, 62, 431–445. https://doi.org/10.1146/annurev-med-052209-100430</w:t>
      </w:r>
    </w:p>
    <w:p w:rsidR="00DE50C5" w:rsidRDefault="00841701">
      <w:pPr>
        <w:spacing w:line="480" w:lineRule="auto"/>
        <w:ind w:firstLine="720"/>
      </w:pPr>
      <w:r>
        <w:t>McKeown, G. (2020). Effortless: Make it easier to do what matters most. Crown Publishing Group.</w:t>
      </w:r>
    </w:p>
    <w:p w:rsidR="00DE50C5" w:rsidRDefault="00841701">
      <w:pPr>
        <w:spacing w:line="480" w:lineRule="auto"/>
        <w:ind w:firstLine="720"/>
      </w:pPr>
      <w:r>
        <w:t>Meichenbaum, D. (1993). Changing conceptions of cognitive behavior modification: Retrospect and prospect. Plenum Press.</w:t>
      </w:r>
    </w:p>
    <w:p w:rsidR="00DE50C5" w:rsidRDefault="00841701">
      <w:pPr>
        <w:spacing w:line="480" w:lineRule="auto"/>
        <w:ind w:firstLine="720"/>
      </w:pPr>
      <w:r>
        <w:t>Meichenbaum, D. (2007). Stress inoculation training: A preventative and treatment approach. In P. M. Lehrer, R. L. Woolfolk, &amp; W. E. Si</w:t>
      </w:r>
      <w:r>
        <w:t>me (Eds.), Principles and practice of stress management (3rd ed., pp. 497–518). Guilford Press.</w:t>
      </w:r>
    </w:p>
    <w:p w:rsidR="00DE50C5" w:rsidRDefault="00841701">
      <w:pPr>
        <w:spacing w:line="480" w:lineRule="auto"/>
        <w:ind w:firstLine="720"/>
      </w:pPr>
      <w:r>
        <w:lastRenderedPageBreak/>
        <w:t>Menon, V., &amp; Uddin, L. Q. (2010). Saliency, switching, attention and control: A network model of insula function. Brain Structure and Function, 214(5-6), 655–66</w:t>
      </w:r>
      <w:r>
        <w:t>7.</w:t>
      </w:r>
    </w:p>
    <w:p w:rsidR="00DE50C5" w:rsidRDefault="00841701">
      <w:pPr>
        <w:spacing w:line="480" w:lineRule="auto"/>
        <w:ind w:firstLine="720"/>
      </w:pPr>
      <w:r>
        <w:t>Meyer-Lindenberg, A., Domes, G., Kirsch, P., &amp; Heinrichs, M. (2011). Oxytocin and the social brain: Neural mechanisms and perspectives in human research. Nature Reviews Neuroscience, 12(9), 524–535.</w:t>
      </w:r>
    </w:p>
    <w:p w:rsidR="00DE50C5" w:rsidRDefault="00841701">
      <w:pPr>
        <w:spacing w:line="480" w:lineRule="auto"/>
        <w:ind w:firstLine="720"/>
      </w:pPr>
      <w:r>
        <w:t>Mischel, W. (2014). The marshmallow test: Mastering se</w:t>
      </w:r>
      <w:r>
        <w:t>lf-control. Little, Brown Spark.</w:t>
      </w:r>
    </w:p>
    <w:p w:rsidR="00DE50C5" w:rsidRDefault="00841701">
      <w:pPr>
        <w:spacing w:line="480" w:lineRule="auto"/>
        <w:ind w:firstLine="720"/>
      </w:pPr>
      <w:r>
        <w:t>Neff, K. D. (2011). Self-compassion, self-esteem, and well-being. Social and Personality Psychology Compass, 5(1), 1–12.</w:t>
      </w:r>
    </w:p>
    <w:p w:rsidR="00DE50C5" w:rsidRDefault="00841701">
      <w:pPr>
        <w:spacing w:line="480" w:lineRule="auto"/>
        <w:ind w:firstLine="720"/>
      </w:pPr>
      <w:r>
        <w:t xml:space="preserve">Peterson, C., &amp; Seligman, M. E. P. (2004). Character strengths and virtues: A handbook and </w:t>
      </w:r>
      <w:r>
        <w:t>classification. Oxford University Press.</w:t>
      </w:r>
    </w:p>
    <w:p w:rsidR="00DE50C5" w:rsidRDefault="00841701">
      <w:pPr>
        <w:spacing w:line="480" w:lineRule="auto"/>
        <w:ind w:firstLine="720"/>
      </w:pPr>
      <w:r>
        <w:t>Porges, S. W. (2011). The polyvagal theory: Neurophysiological foundations of emotions, attachment, communication, and self-regulation. W. W. Norton &amp; Company.</w:t>
      </w:r>
    </w:p>
    <w:p w:rsidR="00DE50C5" w:rsidRDefault="00841701">
      <w:pPr>
        <w:spacing w:line="480" w:lineRule="auto"/>
        <w:ind w:firstLine="720"/>
      </w:pPr>
      <w:r>
        <w:t>Ratey, J. J. (2008). Spark: The revolutionary new scien</w:t>
      </w:r>
      <w:r>
        <w:t>ce of exercise and the brain. Little, Brown.</w:t>
      </w:r>
    </w:p>
    <w:p w:rsidR="00DE50C5" w:rsidRDefault="00841701">
      <w:pPr>
        <w:spacing w:line="480" w:lineRule="auto"/>
        <w:ind w:firstLine="720"/>
      </w:pPr>
      <w:r>
        <w:t>Schilbach, L., Eickhoff, S. B., Schultze, T., Mojzisch, A., &amp; Vogeley, K. (2013). To you I am listening: Perceived competence of the interaction partner impacts social brain activation. Human Brain Mapping, 34(8</w:t>
      </w:r>
      <w:r>
        <w:t>), 1987–1997.</w:t>
      </w:r>
    </w:p>
    <w:p w:rsidR="00DE50C5" w:rsidRDefault="00841701">
      <w:pPr>
        <w:spacing w:line="480" w:lineRule="auto"/>
        <w:ind w:firstLine="720"/>
      </w:pPr>
      <w:r>
        <w:t>Scott, W. A. (1962). Cognitive complexity and cognitive flexibility. Sociometry, 25(4), 405–414. https://doi.org/10.2307/2785779</w:t>
      </w:r>
    </w:p>
    <w:p w:rsidR="00DE50C5" w:rsidRDefault="00841701">
      <w:pPr>
        <w:spacing w:line="480" w:lineRule="auto"/>
        <w:ind w:firstLine="720"/>
      </w:pPr>
      <w:r>
        <w:lastRenderedPageBreak/>
        <w:t>Seligman, M. E. P. (2011). Flourish: A visionary new understanding of happiness and well-being. Free Press.</w:t>
      </w:r>
    </w:p>
    <w:p w:rsidR="00DE50C5" w:rsidRDefault="00841701">
      <w:pPr>
        <w:spacing w:line="480" w:lineRule="auto"/>
        <w:ind w:firstLine="720"/>
      </w:pPr>
      <w:r>
        <w:t>Senge</w:t>
      </w:r>
      <w:r>
        <w:t>, P. M. (1990). The fifth discipline: The art and practice of the learning organization. Doubleday.</w:t>
      </w:r>
    </w:p>
    <w:p w:rsidR="00DE50C5" w:rsidRDefault="00841701">
      <w:pPr>
        <w:spacing w:line="480" w:lineRule="auto"/>
        <w:ind w:firstLine="720"/>
      </w:pPr>
      <w:r>
        <w:t xml:space="preserve">Shenhav, A., Botvinick, M. M., &amp; Cohen, J. D. (2013). The expected value of control: An integrative theory of anterior cingulate cortex function. </w:t>
      </w:r>
      <w:r>
        <w:t>Neuron, 79(2), 217–240.</w:t>
      </w:r>
    </w:p>
    <w:p w:rsidR="00DE50C5" w:rsidRDefault="00841701">
      <w:pPr>
        <w:spacing w:line="480" w:lineRule="auto"/>
        <w:ind w:firstLine="720"/>
      </w:pPr>
      <w:r>
        <w:t>Siegel, D. J. (2012). The developing mind: How relationships and the brain interact to shape who we are (2nd ed.). Guilford Press.</w:t>
      </w:r>
    </w:p>
    <w:p w:rsidR="00DE50C5" w:rsidRDefault="00841701">
      <w:pPr>
        <w:spacing w:line="480" w:lineRule="auto"/>
        <w:ind w:firstLine="720"/>
      </w:pPr>
      <w:r>
        <w:t>Singer, T., &amp; Klimecki, O. M. (2014). Empathy and compassion. Current Biology, 24(18), R875–R878.</w:t>
      </w:r>
    </w:p>
    <w:p w:rsidR="00DE50C5" w:rsidRDefault="00841701">
      <w:pPr>
        <w:spacing w:line="480" w:lineRule="auto"/>
        <w:ind w:firstLine="720"/>
      </w:pPr>
      <w:r>
        <w:t>Sou</w:t>
      </w:r>
      <w:r>
        <w:t>thwick, S. M., &amp; Charney, D. S. (2018). Resilience: The science of mastering life’s greatest challenges. Cambridge University Press.</w:t>
      </w:r>
    </w:p>
    <w:p w:rsidR="00DE50C5" w:rsidRDefault="00841701">
      <w:pPr>
        <w:spacing w:line="480" w:lineRule="auto"/>
        <w:ind w:firstLine="720"/>
      </w:pPr>
      <w:r>
        <w:t>Spreng, R. N., Mar, R. A., &amp; Kim, A. S. N. (2009). The common neural basis of autobiographical memory, prospection, navigat</w:t>
      </w:r>
      <w:r>
        <w:t>ion, theory of mind, and the default mode: A quantitative meta-analysis. Journal of Cognitive Neuroscience, 21(3), 489–510.</w:t>
      </w:r>
    </w:p>
    <w:p w:rsidR="00DE50C5" w:rsidRDefault="00841701">
      <w:pPr>
        <w:spacing w:line="480" w:lineRule="auto"/>
        <w:ind w:firstLine="720"/>
      </w:pPr>
      <w:r>
        <w:t>Swarbrick, M. (2006). A wellness approach. Psychiatric Rehabilitation Journal, 29(4), 311–314.</w:t>
      </w:r>
    </w:p>
    <w:p w:rsidR="00DE50C5" w:rsidRDefault="00841701">
      <w:pPr>
        <w:spacing w:line="480" w:lineRule="auto"/>
        <w:ind w:firstLine="720"/>
      </w:pPr>
      <w:r>
        <w:t>Taleb, N. N. (2012). Antifragile: Thi</w:t>
      </w:r>
      <w:r>
        <w:t>ngs that gain from disorder. Random House.</w:t>
      </w:r>
    </w:p>
    <w:p w:rsidR="00DE50C5" w:rsidRDefault="00841701">
      <w:pPr>
        <w:spacing w:line="480" w:lineRule="auto"/>
        <w:ind w:firstLine="720"/>
      </w:pPr>
      <w:r>
        <w:lastRenderedPageBreak/>
        <w:t>Tang, Y. Y., Hölzel, B. K., &amp; Posner, M. I. (2015). The neuroscience of mindfulness meditation. Nature Reviews Neuroscience, 16(4), 213–225. https://doi.org/10.1038/nrn3916</w:t>
      </w:r>
    </w:p>
    <w:p w:rsidR="00DE50C5" w:rsidRDefault="00841701">
      <w:pPr>
        <w:spacing w:line="480" w:lineRule="auto"/>
        <w:ind w:firstLine="720"/>
      </w:pPr>
      <w:r>
        <w:t>Thayer, J. F., &amp; Lane, R. D. (2000). A m</w:t>
      </w:r>
      <w:r>
        <w:t>odel of neurovisceral integration in emotion regulation and dysregulation. Journal of Affective Disorders, 61(3), 201–216. https://doi.org/10.1016/S0165-0327(00)00338-4</w:t>
      </w:r>
    </w:p>
    <w:p w:rsidR="00DE50C5" w:rsidRDefault="00841701">
      <w:pPr>
        <w:spacing w:line="480" w:lineRule="auto"/>
        <w:ind w:firstLine="720"/>
      </w:pPr>
      <w:r>
        <w:t xml:space="preserve">Ungar, M. (2011). The social ecology of resilience: Addressing contextual and cultural </w:t>
      </w:r>
      <w:r>
        <w:t>ambiguity of a nascent construct. American Journal of Orthopsychiatry, 81(1), 1–17. https://doi.org/10.1111/j.1939-0025.2010.01067.x</w:t>
      </w:r>
    </w:p>
    <w:p w:rsidR="00DE50C5" w:rsidRDefault="00841701">
      <w:pPr>
        <w:spacing w:line="480" w:lineRule="auto"/>
        <w:ind w:firstLine="720"/>
      </w:pPr>
      <w:r>
        <w:t>van der Kolk, B. A. (2014). The body keeps the score: Brain, mind, and body in the healing of trauma. Viking.</w:t>
      </w:r>
    </w:p>
    <w:p w:rsidR="00DE50C5" w:rsidRDefault="00841701">
      <w:pPr>
        <w:spacing w:line="480" w:lineRule="auto"/>
        <w:ind w:firstLine="720"/>
      </w:pPr>
      <w:r>
        <w:t xml:space="preserve">White, M., &amp; </w:t>
      </w:r>
      <w:r>
        <w:t>Epston, D. (1990). Narrative means to therapeutic ends. Norton.</w:t>
      </w:r>
    </w:p>
    <w:p w:rsidR="00DE50C5" w:rsidRDefault="00841701">
      <w:r>
        <w:br w:type="page"/>
      </w:r>
    </w:p>
    <w:p w:rsidR="00DE50C5" w:rsidRDefault="00841701">
      <w:pPr>
        <w:pStyle w:val="Heading1"/>
      </w:pPr>
      <w:r>
        <w:lastRenderedPageBreak/>
        <w:t>References</w:t>
      </w:r>
    </w:p>
    <w:p w:rsidR="00841701" w:rsidRDefault="00841701" w:rsidP="00841701">
      <w:pPr>
        <w:pStyle w:val="NormalWeb"/>
        <w:numPr>
          <w:ilvl w:val="0"/>
          <w:numId w:val="13"/>
        </w:numPr>
      </w:pPr>
      <w:r>
        <w:t xml:space="preserve">American Psychiatric Association. (2013). </w:t>
      </w:r>
      <w:r>
        <w:rPr>
          <w:rStyle w:val="Emphasis"/>
        </w:rPr>
        <w:t>Diagnostic and statistical manual of mental disorders</w:t>
      </w:r>
      <w:r>
        <w:t xml:space="preserve"> (5th ed.). American Psychiatric Publishing.</w:t>
      </w:r>
    </w:p>
    <w:p w:rsidR="00841701" w:rsidRDefault="00841701" w:rsidP="00841701">
      <w:pPr>
        <w:pStyle w:val="NormalWeb"/>
        <w:numPr>
          <w:ilvl w:val="0"/>
          <w:numId w:val="13"/>
        </w:numPr>
      </w:pPr>
      <w:r>
        <w:t xml:space="preserve">Andrews-Hanna, J. R. (2012). The brain’s default network and its adaptive role in internal mentation. </w:t>
      </w:r>
      <w:r>
        <w:rPr>
          <w:rStyle w:val="Emphasis"/>
        </w:rPr>
        <w:t>The Neuroscientist, 18</w:t>
      </w:r>
      <w:r>
        <w:t xml:space="preserve">(3), 251–270. </w:t>
      </w:r>
      <w:hyperlink r:id="rId6" w:tgtFrame="_new" w:history="1">
        <w:r>
          <w:rPr>
            <w:rStyle w:val="Hyperlink"/>
          </w:rPr>
          <w:t>https://doi.org/10.1177/1073858411403316</w:t>
        </w:r>
      </w:hyperlink>
    </w:p>
    <w:p w:rsidR="00841701" w:rsidRDefault="00841701" w:rsidP="00841701">
      <w:pPr>
        <w:pStyle w:val="NormalWeb"/>
        <w:numPr>
          <w:ilvl w:val="0"/>
          <w:numId w:val="13"/>
        </w:numPr>
      </w:pPr>
      <w:r>
        <w:t xml:space="preserve">Anthony, W. A. (1993). Recovery from mental illness: The guiding vision of the mental health service system in the 1990s. </w:t>
      </w:r>
      <w:r>
        <w:rPr>
          <w:rStyle w:val="Emphasis"/>
        </w:rPr>
        <w:t>Psychosocial Rehabilitation Journal, 16</w:t>
      </w:r>
      <w:r>
        <w:t xml:space="preserve">(4), 11–23. </w:t>
      </w:r>
      <w:hyperlink r:id="rId7" w:tgtFrame="_new" w:history="1">
        <w:r>
          <w:rPr>
            <w:rStyle w:val="Hyperlink"/>
          </w:rPr>
          <w:t>https://doi.org/10.1037/h0095655</w:t>
        </w:r>
      </w:hyperlink>
    </w:p>
    <w:p w:rsidR="00841701" w:rsidRDefault="00841701" w:rsidP="00841701">
      <w:pPr>
        <w:pStyle w:val="NormalWeb"/>
        <w:numPr>
          <w:ilvl w:val="0"/>
          <w:numId w:val="13"/>
        </w:numPr>
      </w:pPr>
      <w:r>
        <w:t xml:space="preserve">Baddeley, A. (2012). Working memory: Theories, models, and controversies. </w:t>
      </w:r>
      <w:r>
        <w:rPr>
          <w:rStyle w:val="Emphasis"/>
        </w:rPr>
        <w:t>Annual Review of Psychology, 63</w:t>
      </w:r>
      <w:r>
        <w:t>, 1–29. https://doi.org/10.1146/annurev-psych-120710-100422</w:t>
      </w:r>
    </w:p>
    <w:p w:rsidR="00841701" w:rsidRDefault="00841701" w:rsidP="00841701">
      <w:pPr>
        <w:pStyle w:val="NormalWeb"/>
        <w:numPr>
          <w:ilvl w:val="0"/>
          <w:numId w:val="13"/>
        </w:numPr>
      </w:pPr>
      <w:r>
        <w:t xml:space="preserve">Baumeister, R. F., </w:t>
      </w:r>
      <w:proofErr w:type="spellStart"/>
      <w:r>
        <w:t>Vohs</w:t>
      </w:r>
      <w:proofErr w:type="spellEnd"/>
      <w:r>
        <w:t xml:space="preserve">, K. D., &amp; Tice, D. M. (2003). The strength model of self-control. </w:t>
      </w:r>
      <w:r>
        <w:rPr>
          <w:rStyle w:val="Emphasis"/>
        </w:rPr>
        <w:t>Current Directions in Psychological Science, 16</w:t>
      </w:r>
      <w:r>
        <w:t>(6), 351–355. https://doi.org/10.1111/j.0963-7214.2007.00534.x</w:t>
      </w:r>
    </w:p>
    <w:p w:rsidR="00841701" w:rsidRDefault="00841701" w:rsidP="00841701">
      <w:pPr>
        <w:pStyle w:val="NormalWeb"/>
        <w:numPr>
          <w:ilvl w:val="0"/>
          <w:numId w:val="13"/>
        </w:numPr>
      </w:pPr>
      <w:r>
        <w:t xml:space="preserve">Baumeister, R. F., </w:t>
      </w:r>
      <w:proofErr w:type="spellStart"/>
      <w:r>
        <w:t>Gailliot</w:t>
      </w:r>
      <w:proofErr w:type="spellEnd"/>
      <w:r>
        <w:t xml:space="preserve">, M. T., </w:t>
      </w:r>
      <w:proofErr w:type="spellStart"/>
      <w:r>
        <w:t>DeWall</w:t>
      </w:r>
      <w:proofErr w:type="spellEnd"/>
      <w:r>
        <w:t xml:space="preserve">, C. N., &amp; Oaten, M. (2006). Self-regulation and personality: How interventions increase regulatory success, and how depletion moderates the effects. </w:t>
      </w:r>
      <w:r>
        <w:rPr>
          <w:rStyle w:val="Emphasis"/>
        </w:rPr>
        <w:t>Journal of Personality, 74</w:t>
      </w:r>
      <w:r>
        <w:t>(6), 1773–1801. https://doi.org/10.1111/j.1467-6494.2006.00428.x</w:t>
      </w:r>
    </w:p>
    <w:p w:rsidR="00841701" w:rsidRDefault="00841701" w:rsidP="00841701">
      <w:pPr>
        <w:pStyle w:val="NormalWeb"/>
        <w:numPr>
          <w:ilvl w:val="0"/>
          <w:numId w:val="13"/>
        </w:numPr>
      </w:pPr>
      <w:proofErr w:type="spellStart"/>
      <w:r>
        <w:t>Bonanno</w:t>
      </w:r>
      <w:proofErr w:type="spellEnd"/>
      <w:r>
        <w:t xml:space="preserve">, G. A. (2004). Loss, trauma, and human resilience: Have we underestimated the human capacity to thrive after extremely aversive events? </w:t>
      </w:r>
      <w:r>
        <w:rPr>
          <w:rStyle w:val="Emphasis"/>
        </w:rPr>
        <w:t>American Psychologist, 59</w:t>
      </w:r>
      <w:r>
        <w:t xml:space="preserve">(1), 20–28. </w:t>
      </w:r>
      <w:hyperlink r:id="rId8" w:tgtFrame="_new" w:history="1">
        <w:r>
          <w:rPr>
            <w:rStyle w:val="Hyperlink"/>
          </w:rPr>
          <w:t>https://doi.org/10.1037/0003-066X.59.1.20</w:t>
        </w:r>
      </w:hyperlink>
    </w:p>
    <w:p w:rsidR="00841701" w:rsidRDefault="00841701" w:rsidP="00841701">
      <w:pPr>
        <w:pStyle w:val="NormalWeb"/>
        <w:numPr>
          <w:ilvl w:val="0"/>
          <w:numId w:val="13"/>
        </w:numPr>
      </w:pPr>
      <w:r>
        <w:t xml:space="preserve">Brown, K. W., &amp; Ryan, R. M. (2003). The benefits of being present: Mindfulness and its role in psychological well-being. </w:t>
      </w:r>
      <w:r>
        <w:rPr>
          <w:rStyle w:val="Emphasis"/>
        </w:rPr>
        <w:t>Journal of Personality and Social Psychology, 84</w:t>
      </w:r>
      <w:r>
        <w:t>(4), 822–848. https://doi.org/10.1037/0022-3514.84.4.822</w:t>
      </w:r>
    </w:p>
    <w:p w:rsidR="00841701" w:rsidRDefault="00841701" w:rsidP="00841701">
      <w:pPr>
        <w:pStyle w:val="NormalWeb"/>
        <w:numPr>
          <w:ilvl w:val="0"/>
          <w:numId w:val="13"/>
        </w:numPr>
      </w:pPr>
      <w:r>
        <w:t xml:space="preserve">Buckner, R. L., Andrews-Hanna, J. R., &amp; Schacter, D. L. (2008). The brain’s default network: Anatomy, function, and relevance to disease. </w:t>
      </w:r>
      <w:r>
        <w:rPr>
          <w:rStyle w:val="Emphasis"/>
        </w:rPr>
        <w:t>Annals of the New York Academy of Sciences, 1124</w:t>
      </w:r>
      <w:r>
        <w:t xml:space="preserve">(1), 1–38. </w:t>
      </w:r>
      <w:hyperlink r:id="rId9" w:tgtFrame="_new" w:history="1">
        <w:r>
          <w:rPr>
            <w:rStyle w:val="Hyperlink"/>
          </w:rPr>
          <w:t>https://doi.org/10.1196/annals.1440.011</w:t>
        </w:r>
      </w:hyperlink>
    </w:p>
    <w:p w:rsidR="00841701" w:rsidRDefault="00841701" w:rsidP="00841701">
      <w:pPr>
        <w:pStyle w:val="NormalWeb"/>
        <w:numPr>
          <w:ilvl w:val="0"/>
          <w:numId w:val="13"/>
        </w:numPr>
      </w:pPr>
      <w:r>
        <w:t xml:space="preserve">Clough, P., Earle, K., &amp; Sewell, D. (2002). Mental toughness: The concept and its measurement. In I. Cockerill (Ed.), </w:t>
      </w:r>
      <w:r>
        <w:rPr>
          <w:rStyle w:val="Emphasis"/>
        </w:rPr>
        <w:t>Solutions in sport psychology</w:t>
      </w:r>
      <w:r>
        <w:t xml:space="preserve"> (pp. 32–43). Thomson.</w:t>
      </w:r>
    </w:p>
    <w:p w:rsidR="00841701" w:rsidRDefault="00841701" w:rsidP="00841701">
      <w:pPr>
        <w:pStyle w:val="NormalWeb"/>
        <w:numPr>
          <w:ilvl w:val="0"/>
          <w:numId w:val="13"/>
        </w:numPr>
      </w:pPr>
      <w:r>
        <w:t xml:space="preserve">Craig, A. D. (2009). How do you feel—now? The anterior insula and human awareness. </w:t>
      </w:r>
      <w:r>
        <w:rPr>
          <w:rStyle w:val="Emphasis"/>
        </w:rPr>
        <w:t>Nature Reviews Neuroscience, 10</w:t>
      </w:r>
      <w:r>
        <w:t xml:space="preserve">(1), 59–70. </w:t>
      </w:r>
      <w:hyperlink r:id="rId10" w:tgtFrame="_new" w:history="1">
        <w:r>
          <w:rPr>
            <w:rStyle w:val="Hyperlink"/>
          </w:rPr>
          <w:t>https://doi.org/10.1038/nrn2555</w:t>
        </w:r>
      </w:hyperlink>
    </w:p>
    <w:p w:rsidR="00841701" w:rsidRDefault="00841701" w:rsidP="00841701">
      <w:pPr>
        <w:pStyle w:val="NormalWeb"/>
        <w:numPr>
          <w:ilvl w:val="0"/>
          <w:numId w:val="13"/>
        </w:numPr>
      </w:pPr>
      <w:r>
        <w:t xml:space="preserve">Davidson, R. J., &amp; McEwen, B. S. (2012). Social influences on neuroplasticity: Stress and interventions to promote well-being. </w:t>
      </w:r>
      <w:r>
        <w:rPr>
          <w:rStyle w:val="Emphasis"/>
        </w:rPr>
        <w:t>Nature Neuroscience, 15</w:t>
      </w:r>
      <w:r>
        <w:t xml:space="preserve">(5), 689–695. </w:t>
      </w:r>
      <w:hyperlink r:id="rId11" w:tgtFrame="_new" w:history="1">
        <w:r>
          <w:rPr>
            <w:rStyle w:val="Hyperlink"/>
          </w:rPr>
          <w:t>https://doi.org/10.1038/nn.3093</w:t>
        </w:r>
      </w:hyperlink>
    </w:p>
    <w:p w:rsidR="00841701" w:rsidRDefault="00841701" w:rsidP="00841701">
      <w:pPr>
        <w:pStyle w:val="NormalWeb"/>
        <w:numPr>
          <w:ilvl w:val="0"/>
          <w:numId w:val="13"/>
        </w:numPr>
      </w:pPr>
      <w:r>
        <w:t xml:space="preserve">Diamond, A. (2013). Executive functions. </w:t>
      </w:r>
      <w:r>
        <w:rPr>
          <w:rStyle w:val="Emphasis"/>
        </w:rPr>
        <w:t>Annual Review of Psychology, 64</w:t>
      </w:r>
      <w:r>
        <w:t xml:space="preserve">, 135–168. </w:t>
      </w:r>
      <w:hyperlink r:id="rId12" w:tgtFrame="_new" w:history="1">
        <w:r>
          <w:rPr>
            <w:rStyle w:val="Hyperlink"/>
          </w:rPr>
          <w:t>https://doi.org/10.1146/annurev-psych-113011-143750</w:t>
        </w:r>
      </w:hyperlink>
    </w:p>
    <w:p w:rsidR="00841701" w:rsidRDefault="00841701" w:rsidP="00841701">
      <w:pPr>
        <w:pStyle w:val="NormalWeb"/>
        <w:numPr>
          <w:ilvl w:val="0"/>
          <w:numId w:val="13"/>
        </w:numPr>
      </w:pPr>
      <w:r>
        <w:t xml:space="preserve">Duckworth, A. L., Peterson, C., Matthews, M. D., &amp; Kelly, D. R. (2007). Grit: Perseverance and passion for long-term goals. </w:t>
      </w:r>
      <w:r>
        <w:rPr>
          <w:rStyle w:val="Emphasis"/>
        </w:rPr>
        <w:t>Journal of Personality and Social Psychology, 92</w:t>
      </w:r>
      <w:r>
        <w:t xml:space="preserve">(6), 1087–1101. </w:t>
      </w:r>
      <w:hyperlink r:id="rId13" w:tgtFrame="_new" w:history="1">
        <w:r>
          <w:rPr>
            <w:rStyle w:val="Hyperlink"/>
          </w:rPr>
          <w:t>https://doi.org/10.1037/0022-3514.92.6.1087</w:t>
        </w:r>
      </w:hyperlink>
    </w:p>
    <w:p w:rsidR="00841701" w:rsidRDefault="00841701" w:rsidP="00841701">
      <w:pPr>
        <w:pStyle w:val="NormalWeb"/>
        <w:numPr>
          <w:ilvl w:val="0"/>
          <w:numId w:val="13"/>
        </w:numPr>
      </w:pPr>
      <w:r>
        <w:lastRenderedPageBreak/>
        <w:t xml:space="preserve">Duckworth, A. L., &amp; Quinn, P. D. (2009). Development and validation of the Short Grit Scale (Grit–S). </w:t>
      </w:r>
      <w:r>
        <w:rPr>
          <w:rStyle w:val="Emphasis"/>
        </w:rPr>
        <w:t>Journal of Personality Assessment, 91</w:t>
      </w:r>
      <w:r>
        <w:t>(2), 166–174. https://doi.org/10.1080/00223890802634290</w:t>
      </w:r>
    </w:p>
    <w:p w:rsidR="00841701" w:rsidRDefault="00841701" w:rsidP="00841701">
      <w:pPr>
        <w:pStyle w:val="NormalWeb"/>
        <w:numPr>
          <w:ilvl w:val="0"/>
          <w:numId w:val="13"/>
        </w:numPr>
      </w:pPr>
      <w:proofErr w:type="spellStart"/>
      <w:r>
        <w:t>Etkin</w:t>
      </w:r>
      <w:proofErr w:type="spellEnd"/>
      <w:r>
        <w:t xml:space="preserve">, A., </w:t>
      </w:r>
      <w:proofErr w:type="spellStart"/>
      <w:r>
        <w:t>Büchel</w:t>
      </w:r>
      <w:proofErr w:type="spellEnd"/>
      <w:r>
        <w:t xml:space="preserve">, C., &amp; Gross, J. J. (2015). The neural bases of emotion regulation. </w:t>
      </w:r>
      <w:r>
        <w:rPr>
          <w:rStyle w:val="Emphasis"/>
        </w:rPr>
        <w:t>Nature Reviews Neuroscience, 16</w:t>
      </w:r>
      <w:r>
        <w:t xml:space="preserve">(11), 693–700. </w:t>
      </w:r>
      <w:hyperlink r:id="rId14" w:tgtFrame="_new" w:history="1">
        <w:r>
          <w:rPr>
            <w:rStyle w:val="Hyperlink"/>
          </w:rPr>
          <w:t>https://doi.org/10.1038/nrn4044</w:t>
        </w:r>
      </w:hyperlink>
    </w:p>
    <w:p w:rsidR="00841701" w:rsidRDefault="00841701" w:rsidP="00841701">
      <w:pPr>
        <w:pStyle w:val="NormalWeb"/>
        <w:numPr>
          <w:ilvl w:val="0"/>
          <w:numId w:val="13"/>
        </w:numPr>
      </w:pPr>
      <w:r>
        <w:t xml:space="preserve">Feldman, R. (2012). Oxytocin and social affiliation in humans. </w:t>
      </w:r>
      <w:r>
        <w:rPr>
          <w:rStyle w:val="Emphasis"/>
        </w:rPr>
        <w:t xml:space="preserve">Hormones and </w:t>
      </w:r>
      <w:proofErr w:type="spellStart"/>
      <w:r>
        <w:rPr>
          <w:rStyle w:val="Emphasis"/>
        </w:rPr>
        <w:t>Behavior</w:t>
      </w:r>
      <w:proofErr w:type="spellEnd"/>
      <w:r>
        <w:rPr>
          <w:rStyle w:val="Emphasis"/>
        </w:rPr>
        <w:t>, 61</w:t>
      </w:r>
      <w:r>
        <w:t xml:space="preserve">(3), 380–391. </w:t>
      </w:r>
      <w:hyperlink r:id="rId15" w:tgtFrame="_new" w:history="1">
        <w:r>
          <w:rPr>
            <w:rStyle w:val="Hyperlink"/>
          </w:rPr>
          <w:t>https://doi.org/10.1016/j.yhbeh.2012.01.008</w:t>
        </w:r>
      </w:hyperlink>
    </w:p>
    <w:p w:rsidR="00841701" w:rsidRDefault="00841701" w:rsidP="00841701">
      <w:pPr>
        <w:pStyle w:val="NormalWeb"/>
        <w:numPr>
          <w:ilvl w:val="0"/>
          <w:numId w:val="13"/>
        </w:numPr>
      </w:pPr>
      <w:proofErr w:type="spellStart"/>
      <w:r>
        <w:t>Fosha</w:t>
      </w:r>
      <w:proofErr w:type="spellEnd"/>
      <w:r>
        <w:t xml:space="preserve">, D. (2000). </w:t>
      </w:r>
      <w:r>
        <w:rPr>
          <w:rStyle w:val="Emphasis"/>
        </w:rPr>
        <w:t>The transforming power of affect: A model for accelerated change.</w:t>
      </w:r>
      <w:r>
        <w:t xml:space="preserve"> Basic Books.</w:t>
      </w:r>
    </w:p>
    <w:p w:rsidR="00841701" w:rsidRDefault="00841701" w:rsidP="00841701">
      <w:pPr>
        <w:pStyle w:val="NormalWeb"/>
        <w:numPr>
          <w:ilvl w:val="0"/>
          <w:numId w:val="13"/>
        </w:numPr>
      </w:pPr>
      <w:r>
        <w:t xml:space="preserve">Gross, J. J. (2002). Emotion regulation: Affective, cognitive, and social consequences. </w:t>
      </w:r>
      <w:r>
        <w:rPr>
          <w:rStyle w:val="Emphasis"/>
        </w:rPr>
        <w:t>Psychophysiology, 39</w:t>
      </w:r>
      <w:r>
        <w:t xml:space="preserve">(3), 281–291. </w:t>
      </w:r>
      <w:hyperlink r:id="rId16" w:tgtFrame="_new" w:history="1">
        <w:r>
          <w:rPr>
            <w:rStyle w:val="Hyperlink"/>
          </w:rPr>
          <w:t>https://doi.org/10.1017/S0048577201393198</w:t>
        </w:r>
      </w:hyperlink>
    </w:p>
    <w:p w:rsidR="00841701" w:rsidRDefault="00841701" w:rsidP="00841701">
      <w:pPr>
        <w:pStyle w:val="NormalWeb"/>
        <w:numPr>
          <w:ilvl w:val="0"/>
          <w:numId w:val="13"/>
        </w:numPr>
      </w:pPr>
      <w:r>
        <w:t xml:space="preserve">Hill, P. L., </w:t>
      </w:r>
      <w:proofErr w:type="spellStart"/>
      <w:r>
        <w:t>Turiano</w:t>
      </w:r>
      <w:proofErr w:type="spellEnd"/>
      <w:r>
        <w:t xml:space="preserve">, N. A., </w:t>
      </w:r>
      <w:proofErr w:type="spellStart"/>
      <w:r>
        <w:t>Mroczek</w:t>
      </w:r>
      <w:proofErr w:type="spellEnd"/>
      <w:r>
        <w:t xml:space="preserve">, D. K., &amp; Roberts, B. W. (2016). Examining concurrent and longitudinal relationships between personality traits and social well-being in middle adulthood. </w:t>
      </w:r>
      <w:r>
        <w:rPr>
          <w:rStyle w:val="Emphasis"/>
        </w:rPr>
        <w:t>Social Psychological and Personality Science, 7</w:t>
      </w:r>
      <w:r>
        <w:t>(8), 874–882. https://doi.org/10.1177/1948550616659120</w:t>
      </w:r>
    </w:p>
    <w:p w:rsidR="00841701" w:rsidRDefault="00841701" w:rsidP="00841701">
      <w:pPr>
        <w:pStyle w:val="NormalWeb"/>
        <w:numPr>
          <w:ilvl w:val="0"/>
          <w:numId w:val="12"/>
        </w:numPr>
      </w:pPr>
      <w:r>
        <w:t>Holt-</w:t>
      </w:r>
      <w:proofErr w:type="spellStart"/>
      <w:r>
        <w:t>Lunstad</w:t>
      </w:r>
      <w:proofErr w:type="spellEnd"/>
      <w:r>
        <w:t xml:space="preserve">, J., Smith, T. B., Baker, M., Harris, T., &amp; Stephenson, D. (2015). Loneliness and social isolation as risk factors for mortality: A meta-analytic review. </w:t>
      </w:r>
      <w:r>
        <w:rPr>
          <w:rStyle w:val="Emphasis"/>
        </w:rPr>
        <w:t>Perspectives on Psychological Science, 10</w:t>
      </w:r>
      <w:r>
        <w:t xml:space="preserve">(2), 227–237. </w:t>
      </w:r>
      <w:hyperlink r:id="rId17" w:tgtFrame="_new" w:history="1">
        <w:r>
          <w:rPr>
            <w:rStyle w:val="Hyperlink"/>
          </w:rPr>
          <w:t>https://doi.org/10.1177/1745691614568352</w:t>
        </w:r>
      </w:hyperlink>
    </w:p>
    <w:p w:rsidR="00841701" w:rsidRDefault="00841701" w:rsidP="00841701">
      <w:pPr>
        <w:pStyle w:val="NormalWeb"/>
        <w:numPr>
          <w:ilvl w:val="0"/>
          <w:numId w:val="12"/>
        </w:numPr>
      </w:pPr>
      <w:r>
        <w:t xml:space="preserve">Kabat-Zinn, J. (2003). Mindfulness-based interventions in context: Past, present, and future. </w:t>
      </w:r>
      <w:r>
        <w:rPr>
          <w:rStyle w:val="Emphasis"/>
        </w:rPr>
        <w:t>Clinical Psychology: Science and Practice, 10</w:t>
      </w:r>
      <w:r>
        <w:t>(2), 144–156. https://doi.org/10.1093/clipsy.bpg016</w:t>
      </w:r>
    </w:p>
    <w:p w:rsidR="00841701" w:rsidRDefault="00841701" w:rsidP="00841701">
      <w:pPr>
        <w:pStyle w:val="NormalWeb"/>
        <w:numPr>
          <w:ilvl w:val="0"/>
          <w:numId w:val="12"/>
        </w:numPr>
      </w:pPr>
      <w:proofErr w:type="spellStart"/>
      <w:r>
        <w:t>Karoly</w:t>
      </w:r>
      <w:proofErr w:type="spellEnd"/>
      <w:r>
        <w:t xml:space="preserve">, P. (1993). Mechanisms of self-regulation: A systems view. </w:t>
      </w:r>
      <w:r>
        <w:rPr>
          <w:rStyle w:val="Emphasis"/>
        </w:rPr>
        <w:t>Annual Review of Psychology, 44</w:t>
      </w:r>
      <w:r>
        <w:t>(1), 23–52. https://doi.org/10.1146/annurev.ps.44.020193.000323</w:t>
      </w:r>
    </w:p>
    <w:p w:rsidR="00841701" w:rsidRDefault="00841701" w:rsidP="00841701">
      <w:pPr>
        <w:pStyle w:val="NormalWeb"/>
        <w:numPr>
          <w:ilvl w:val="0"/>
          <w:numId w:val="12"/>
        </w:numPr>
      </w:pPr>
      <w:proofErr w:type="spellStart"/>
      <w:r>
        <w:t>Kashdan</w:t>
      </w:r>
      <w:proofErr w:type="spellEnd"/>
      <w:r>
        <w:t xml:space="preserve">, T. B., &amp; </w:t>
      </w:r>
      <w:proofErr w:type="spellStart"/>
      <w:r>
        <w:t>Rottenberg</w:t>
      </w:r>
      <w:proofErr w:type="spellEnd"/>
      <w:r>
        <w:t xml:space="preserve">, J. (2010). Psychological flexibility as a fundamental aspect of health. </w:t>
      </w:r>
      <w:r>
        <w:rPr>
          <w:rStyle w:val="Emphasis"/>
        </w:rPr>
        <w:t>Clinical Psychology Review, 30</w:t>
      </w:r>
      <w:r>
        <w:t>(7), 865–878. https://doi.org/10.1016/j.cpr.2010.03.001</w:t>
      </w:r>
    </w:p>
    <w:p w:rsidR="00841701" w:rsidRDefault="00841701" w:rsidP="00841701">
      <w:pPr>
        <w:pStyle w:val="NormalWeb"/>
        <w:numPr>
          <w:ilvl w:val="0"/>
          <w:numId w:val="12"/>
        </w:numPr>
      </w:pPr>
      <w:proofErr w:type="spellStart"/>
      <w:r>
        <w:t>Kringelbach</w:t>
      </w:r>
      <w:proofErr w:type="spellEnd"/>
      <w:r>
        <w:t xml:space="preserve">, M. L., &amp; </w:t>
      </w:r>
      <w:proofErr w:type="spellStart"/>
      <w:r>
        <w:t>Berridge</w:t>
      </w:r>
      <w:proofErr w:type="spellEnd"/>
      <w:r>
        <w:t xml:space="preserve">, K. C. (2017). The affective core of emotion: Linking pleasure, subjective well-being, and optimal metastability in the brain. </w:t>
      </w:r>
      <w:r>
        <w:rPr>
          <w:rStyle w:val="Emphasis"/>
        </w:rPr>
        <w:t>Emotion Review, 9</w:t>
      </w:r>
      <w:r>
        <w:t>(3), 191–199. https://doi.org/10.1177/1754073916684558</w:t>
      </w:r>
    </w:p>
    <w:p w:rsidR="00841701" w:rsidRDefault="00841701" w:rsidP="00841701">
      <w:pPr>
        <w:pStyle w:val="NormalWeb"/>
        <w:numPr>
          <w:ilvl w:val="0"/>
          <w:numId w:val="12"/>
        </w:numPr>
      </w:pPr>
      <w:r>
        <w:t xml:space="preserve">Lehrer, P. M., Kaur, K., Sharma, A., Shah, K., </w:t>
      </w:r>
      <w:proofErr w:type="spellStart"/>
      <w:r>
        <w:t>Huseby</w:t>
      </w:r>
      <w:proofErr w:type="spellEnd"/>
      <w:r>
        <w:t xml:space="preserve">, R., Bhavsar, J., &amp; Zhang, Y. (2020). Heart rate variability biofeedback improves emotional and physical health and performance: A systematic review and meta-analysis. </w:t>
      </w:r>
      <w:r>
        <w:rPr>
          <w:rStyle w:val="Emphasis"/>
        </w:rPr>
        <w:t>Applied Psychophysiology and Biofeedback, 45</w:t>
      </w:r>
      <w:r>
        <w:t>(3), 109–129. https://doi.org/10.1007/s10484-020-09466-z</w:t>
      </w:r>
    </w:p>
    <w:p w:rsidR="00841701" w:rsidRDefault="00841701" w:rsidP="00841701">
      <w:pPr>
        <w:pStyle w:val="NormalWeb"/>
        <w:numPr>
          <w:ilvl w:val="0"/>
          <w:numId w:val="12"/>
        </w:numPr>
      </w:pPr>
      <w:r>
        <w:t xml:space="preserve">Linley, P. A., &amp; Joseph, S. (2004). Positive change following trauma and adversity: A review. </w:t>
      </w:r>
      <w:r>
        <w:rPr>
          <w:rStyle w:val="Emphasis"/>
        </w:rPr>
        <w:t>Journal of Traumatic Stress, 17</w:t>
      </w:r>
      <w:r>
        <w:t>(1), 11–21. https://doi.org/10.1023/B:JOTS.0000014671.27856.7e</w:t>
      </w:r>
    </w:p>
    <w:p w:rsidR="00841701" w:rsidRDefault="00841701" w:rsidP="00841701">
      <w:pPr>
        <w:pStyle w:val="NormalWeb"/>
        <w:numPr>
          <w:ilvl w:val="0"/>
          <w:numId w:val="12"/>
        </w:numPr>
      </w:pPr>
      <w:proofErr w:type="spellStart"/>
      <w:r>
        <w:t>Luthar</w:t>
      </w:r>
      <w:proofErr w:type="spellEnd"/>
      <w:r>
        <w:t xml:space="preserve">, S. S., Cicchetti, D., &amp; Becker, B. (2000). The construct of resilience: A critical evaluation and guidelines for future work. </w:t>
      </w:r>
      <w:r>
        <w:rPr>
          <w:rStyle w:val="Emphasis"/>
        </w:rPr>
        <w:t>Child Development, 71</w:t>
      </w:r>
      <w:r>
        <w:t>(3), 543–562. https://doi.org/10.1111/1467-8624.00164</w:t>
      </w:r>
    </w:p>
    <w:p w:rsidR="00841701" w:rsidRDefault="00841701" w:rsidP="00841701">
      <w:pPr>
        <w:pStyle w:val="NormalWeb"/>
        <w:numPr>
          <w:ilvl w:val="0"/>
          <w:numId w:val="12"/>
        </w:numPr>
      </w:pPr>
      <w:r>
        <w:lastRenderedPageBreak/>
        <w:t xml:space="preserve">McEwen, B. S. (1998). Protective and damaging effects of stress mediators. </w:t>
      </w:r>
      <w:r>
        <w:rPr>
          <w:rStyle w:val="Emphasis"/>
        </w:rPr>
        <w:t>New England Journal of Medicine, 338</w:t>
      </w:r>
      <w:r>
        <w:t>(3), 171–179. https://doi.org/10.1056/NEJM199801153380307</w:t>
      </w:r>
    </w:p>
    <w:p w:rsidR="00841701" w:rsidRDefault="00841701" w:rsidP="00841701">
      <w:pPr>
        <w:pStyle w:val="NormalWeb"/>
        <w:numPr>
          <w:ilvl w:val="0"/>
          <w:numId w:val="12"/>
        </w:numPr>
      </w:pPr>
      <w:r>
        <w:t xml:space="preserve">Menon, V., &amp; Uddin, L. Q. (2010). Saliency, switching, attention and control: A network model of insula function. </w:t>
      </w:r>
      <w:r>
        <w:rPr>
          <w:rStyle w:val="Emphasis"/>
        </w:rPr>
        <w:t>Brain Structure and Function, 214</w:t>
      </w:r>
      <w:r>
        <w:t xml:space="preserve">(5-6), 655–667. </w:t>
      </w:r>
      <w:hyperlink r:id="rId18" w:tgtFrame="_new" w:history="1">
        <w:r>
          <w:rPr>
            <w:rStyle w:val="Hyperlink"/>
          </w:rPr>
          <w:t>https://doi.org/10.1007/s00429-010-0262-0</w:t>
        </w:r>
      </w:hyperlink>
    </w:p>
    <w:p w:rsidR="00841701" w:rsidRDefault="00841701" w:rsidP="00841701">
      <w:pPr>
        <w:pStyle w:val="NormalWeb"/>
        <w:numPr>
          <w:ilvl w:val="0"/>
          <w:numId w:val="12"/>
        </w:numPr>
      </w:pPr>
      <w:r>
        <w:t xml:space="preserve">Mrazek, A. J., Mrazek, M. D., </w:t>
      </w:r>
      <w:proofErr w:type="spellStart"/>
      <w:r>
        <w:t>Cherolini</w:t>
      </w:r>
      <w:proofErr w:type="spellEnd"/>
      <w:r>
        <w:t xml:space="preserve">, C. M., </w:t>
      </w:r>
      <w:proofErr w:type="spellStart"/>
      <w:r>
        <w:t>Cloughesy</w:t>
      </w:r>
      <w:proofErr w:type="spellEnd"/>
      <w:r>
        <w:t xml:space="preserve">, J. N., </w:t>
      </w:r>
      <w:proofErr w:type="spellStart"/>
      <w:r>
        <w:t>Cynman</w:t>
      </w:r>
      <w:proofErr w:type="spellEnd"/>
      <w:r>
        <w:t xml:space="preserve">, D. J., </w:t>
      </w:r>
      <w:proofErr w:type="spellStart"/>
      <w:r>
        <w:t>Gougis</w:t>
      </w:r>
      <w:proofErr w:type="spellEnd"/>
      <w:r>
        <w:t xml:space="preserve">, L. J., ... &amp; Schooler, J. W. (2019). The future of mindfulness training is digital, and the future is now. </w:t>
      </w:r>
      <w:r>
        <w:rPr>
          <w:rStyle w:val="Emphasis"/>
        </w:rPr>
        <w:t>Current Opinion in Psychology, 28</w:t>
      </w:r>
      <w:r>
        <w:t>, 81–86. https://doi.org/10.1016/j.copsyc.2018.11.012</w:t>
      </w:r>
    </w:p>
    <w:p w:rsidR="00841701" w:rsidRDefault="00841701" w:rsidP="00841701">
      <w:pPr>
        <w:pStyle w:val="NormalWeb"/>
        <w:numPr>
          <w:ilvl w:val="0"/>
          <w:numId w:val="12"/>
        </w:numPr>
      </w:pPr>
      <w:proofErr w:type="spellStart"/>
      <w:r>
        <w:t>Panksepp</w:t>
      </w:r>
      <w:proofErr w:type="spellEnd"/>
      <w:r>
        <w:t xml:space="preserve">, J. (2004). </w:t>
      </w:r>
      <w:r>
        <w:rPr>
          <w:rStyle w:val="Emphasis"/>
        </w:rPr>
        <w:t>Affective neuroscience: The foundations of human and animal emotions.</w:t>
      </w:r>
      <w:r>
        <w:t xml:space="preserve"> Oxford University Press.</w:t>
      </w:r>
    </w:p>
    <w:p w:rsidR="00841701" w:rsidRDefault="00841701" w:rsidP="00841701">
      <w:pPr>
        <w:pStyle w:val="NormalWeb"/>
        <w:numPr>
          <w:ilvl w:val="0"/>
          <w:numId w:val="12"/>
        </w:numPr>
      </w:pPr>
      <w:proofErr w:type="spellStart"/>
      <w:r>
        <w:t>Porges</w:t>
      </w:r>
      <w:proofErr w:type="spellEnd"/>
      <w:r>
        <w:t xml:space="preserve">, S. W. (2011). </w:t>
      </w:r>
      <w:r>
        <w:rPr>
          <w:rStyle w:val="Emphasis"/>
        </w:rPr>
        <w:t>The polyvagal theory: Neurophysiological foundations of emotions, attachment, communication, and self-regulation.</w:t>
      </w:r>
      <w:r>
        <w:t xml:space="preserve"> W. W. Norton &amp; Company.</w:t>
      </w:r>
    </w:p>
    <w:p w:rsidR="00841701" w:rsidRDefault="00841701" w:rsidP="00841701">
      <w:pPr>
        <w:pStyle w:val="NormalWeb"/>
        <w:numPr>
          <w:ilvl w:val="0"/>
          <w:numId w:val="12"/>
        </w:numPr>
      </w:pPr>
      <w:proofErr w:type="spellStart"/>
      <w:r>
        <w:t>Reivich</w:t>
      </w:r>
      <w:proofErr w:type="spellEnd"/>
      <w:r>
        <w:t xml:space="preserve">, K., &amp; </w:t>
      </w:r>
      <w:proofErr w:type="spellStart"/>
      <w:r>
        <w:t>Shatté</w:t>
      </w:r>
      <w:proofErr w:type="spellEnd"/>
      <w:r>
        <w:t xml:space="preserve">, A. (2002). </w:t>
      </w:r>
      <w:r>
        <w:rPr>
          <w:rStyle w:val="Emphasis"/>
        </w:rPr>
        <w:t>The resilience factor: 7 essential skills for overcoming life’s inevitable obstacles.</w:t>
      </w:r>
      <w:r>
        <w:t xml:space="preserve"> Broadway Books.</w:t>
      </w:r>
    </w:p>
    <w:p w:rsidR="00841701" w:rsidRDefault="00841701" w:rsidP="00841701">
      <w:pPr>
        <w:pStyle w:val="NormalWeb"/>
        <w:numPr>
          <w:ilvl w:val="0"/>
          <w:numId w:val="12"/>
        </w:numPr>
      </w:pPr>
      <w:r>
        <w:t xml:space="preserve">Sapolsky, R. M. (2004). </w:t>
      </w:r>
      <w:r>
        <w:rPr>
          <w:rStyle w:val="Emphasis"/>
        </w:rPr>
        <w:t>Why zebras don’t get ulcers: The acclaimed guide to stress, stress-related diseases, and coping.</w:t>
      </w:r>
      <w:r>
        <w:t xml:space="preserve"> Holt Paperbacks.</w:t>
      </w:r>
    </w:p>
    <w:p w:rsidR="00841701" w:rsidRDefault="00841701" w:rsidP="00841701">
      <w:pPr>
        <w:pStyle w:val="NormalWeb"/>
        <w:numPr>
          <w:ilvl w:val="0"/>
          <w:numId w:val="12"/>
        </w:numPr>
      </w:pPr>
      <w:proofErr w:type="spellStart"/>
      <w:r>
        <w:t>Schore</w:t>
      </w:r>
      <w:proofErr w:type="spellEnd"/>
      <w:r>
        <w:t xml:space="preserve">, A. N. (2012). The science of the art of psychotherapy. </w:t>
      </w:r>
      <w:r>
        <w:rPr>
          <w:rStyle w:val="Emphasis"/>
        </w:rPr>
        <w:t>Norton Series on Interpersonal Neurobiology.</w:t>
      </w:r>
      <w:r>
        <w:t xml:space="preserve"> W. W. Norton &amp; Company.</w:t>
      </w:r>
    </w:p>
    <w:p w:rsidR="00841701" w:rsidRDefault="00841701" w:rsidP="00841701">
      <w:pPr>
        <w:pStyle w:val="NormalWeb"/>
        <w:numPr>
          <w:ilvl w:val="0"/>
          <w:numId w:val="12"/>
        </w:numPr>
      </w:pPr>
      <w:r>
        <w:t xml:space="preserve">Seligman, M. E. P. (2011). </w:t>
      </w:r>
      <w:r>
        <w:rPr>
          <w:rStyle w:val="Emphasis"/>
        </w:rPr>
        <w:t>Flourish: A visionary new understanding of happiness and well-being.</w:t>
      </w:r>
      <w:r>
        <w:t xml:space="preserve"> Free Press.</w:t>
      </w:r>
    </w:p>
    <w:p w:rsidR="00841701" w:rsidRDefault="00841701" w:rsidP="00841701">
      <w:pPr>
        <w:pStyle w:val="NormalWeb"/>
        <w:numPr>
          <w:ilvl w:val="0"/>
          <w:numId w:val="12"/>
        </w:numPr>
      </w:pPr>
      <w:r>
        <w:t xml:space="preserve">Siegel, D. J. (2012). </w:t>
      </w:r>
      <w:r>
        <w:rPr>
          <w:rStyle w:val="Emphasis"/>
        </w:rPr>
        <w:t>The developing mind: How relationships and the brain interact to shape who we are</w:t>
      </w:r>
      <w:r>
        <w:t xml:space="preserve"> (2nd ed.). Guilford Press.</w:t>
      </w:r>
    </w:p>
    <w:p w:rsidR="00841701" w:rsidRDefault="00841701" w:rsidP="00841701">
      <w:pPr>
        <w:pStyle w:val="NormalWeb"/>
        <w:numPr>
          <w:ilvl w:val="0"/>
          <w:numId w:val="12"/>
        </w:numPr>
      </w:pPr>
      <w:r>
        <w:t xml:space="preserve">Southwick, S. M., &amp; Charney, D. S. (2018). </w:t>
      </w:r>
      <w:r>
        <w:rPr>
          <w:rStyle w:val="Emphasis"/>
        </w:rPr>
        <w:t>Resilience: The science of mastering life’s greatest challenges</w:t>
      </w:r>
      <w:r>
        <w:t xml:space="preserve"> (2nd ed.). Cambridge University Press.</w:t>
      </w:r>
    </w:p>
    <w:p w:rsidR="00841701" w:rsidRPr="00841701" w:rsidRDefault="00841701" w:rsidP="00841701">
      <w:pPr>
        <w:pStyle w:val="NormalWeb"/>
        <w:numPr>
          <w:ilvl w:val="0"/>
          <w:numId w:val="12"/>
        </w:numPr>
      </w:pPr>
      <w:proofErr w:type="spellStart"/>
      <w:r>
        <w:t>Spreng</w:t>
      </w:r>
      <w:proofErr w:type="spellEnd"/>
      <w:r>
        <w:t xml:space="preserve">, R. N., Mar, R. A., &amp; Kim, A. S. N. (2009). The common neural basis of autobiographical memory, prospection, navigation, theory of mind, and the default mode: A quantitative meta-analysis. </w:t>
      </w:r>
      <w:r>
        <w:rPr>
          <w:rStyle w:val="Emphasis"/>
        </w:rPr>
        <w:t>Journal of Cognitive Neuroscience, 21</w:t>
      </w:r>
      <w:r>
        <w:t xml:space="preserve">(3), 489–510. </w:t>
      </w:r>
      <w:hyperlink r:id="rId19" w:tgtFrame="_new" w:history="1">
        <w:r>
          <w:rPr>
            <w:rStyle w:val="Hyperlink"/>
          </w:rPr>
          <w:t>https://doi.org/10.1162/jocn.2008.21029</w:t>
        </w:r>
      </w:hyperlink>
    </w:p>
    <w:p w:rsidR="00841701" w:rsidRPr="00841701" w:rsidRDefault="00841701" w:rsidP="00841701">
      <w:pPr>
        <w:numPr>
          <w:ilvl w:val="0"/>
          <w:numId w:val="11"/>
        </w:numPr>
        <w:spacing w:before="100" w:beforeAutospacing="1" w:after="100" w:afterAutospacing="1" w:line="240" w:lineRule="auto"/>
        <w:rPr>
          <w:rFonts w:eastAsia="Times New Roman" w:cs="Times New Roman"/>
          <w:szCs w:val="24"/>
          <w:lang w:val="en-AU" w:eastAsia="en-AU"/>
        </w:rPr>
      </w:pPr>
      <w:r w:rsidRPr="00841701">
        <w:rPr>
          <w:rFonts w:eastAsia="Times New Roman" w:cs="Times New Roman"/>
          <w:szCs w:val="24"/>
          <w:lang w:val="en-AU" w:eastAsia="en-AU"/>
        </w:rPr>
        <w:t xml:space="preserve">Sterling, P., &amp; </w:t>
      </w:r>
      <w:proofErr w:type="spellStart"/>
      <w:r w:rsidRPr="00841701">
        <w:rPr>
          <w:rFonts w:eastAsia="Times New Roman" w:cs="Times New Roman"/>
          <w:szCs w:val="24"/>
          <w:lang w:val="en-AU" w:eastAsia="en-AU"/>
        </w:rPr>
        <w:t>Eyer</w:t>
      </w:r>
      <w:proofErr w:type="spellEnd"/>
      <w:r w:rsidRPr="00841701">
        <w:rPr>
          <w:rFonts w:eastAsia="Times New Roman" w:cs="Times New Roman"/>
          <w:szCs w:val="24"/>
          <w:lang w:val="en-AU" w:eastAsia="en-AU"/>
        </w:rPr>
        <w:t xml:space="preserve">, J. (1988). Allostasis: A new paradigm to explain arousal pathology. In S. Fisher &amp; J. Reason (Eds.), </w:t>
      </w:r>
      <w:r w:rsidRPr="00841701">
        <w:rPr>
          <w:rFonts w:eastAsia="Times New Roman" w:cs="Times New Roman"/>
          <w:i/>
          <w:iCs/>
          <w:szCs w:val="24"/>
          <w:lang w:val="en-AU" w:eastAsia="en-AU"/>
        </w:rPr>
        <w:t>Handbook of Life Stress, Cognition and Health</w:t>
      </w:r>
      <w:r w:rsidRPr="00841701">
        <w:rPr>
          <w:rFonts w:eastAsia="Times New Roman" w:cs="Times New Roman"/>
          <w:szCs w:val="24"/>
          <w:lang w:val="en-AU" w:eastAsia="en-AU"/>
        </w:rPr>
        <w:t xml:space="preserve"> (pp. 629–649). John Wiley &amp; Sons.</w:t>
      </w:r>
    </w:p>
    <w:p w:rsidR="00841701" w:rsidRPr="00841701" w:rsidRDefault="00841701" w:rsidP="00841701">
      <w:pPr>
        <w:numPr>
          <w:ilvl w:val="0"/>
          <w:numId w:val="11"/>
        </w:numPr>
        <w:spacing w:before="100" w:beforeAutospacing="1" w:after="100" w:afterAutospacing="1" w:line="240" w:lineRule="auto"/>
        <w:rPr>
          <w:rFonts w:eastAsia="Times New Roman" w:cs="Times New Roman"/>
          <w:szCs w:val="24"/>
          <w:lang w:val="en-AU" w:eastAsia="en-AU"/>
        </w:rPr>
      </w:pPr>
      <w:r w:rsidRPr="00841701">
        <w:rPr>
          <w:rFonts w:eastAsia="Times New Roman" w:cs="Times New Roman"/>
          <w:szCs w:val="24"/>
          <w:lang w:val="en-AU" w:eastAsia="en-AU"/>
        </w:rPr>
        <w:t xml:space="preserve">Swarbrick, M. (2006). A wellness </w:t>
      </w:r>
      <w:proofErr w:type="gramStart"/>
      <w:r w:rsidRPr="00841701">
        <w:rPr>
          <w:rFonts w:eastAsia="Times New Roman" w:cs="Times New Roman"/>
          <w:szCs w:val="24"/>
          <w:lang w:val="en-AU" w:eastAsia="en-AU"/>
        </w:rPr>
        <w:t>approach</w:t>
      </w:r>
      <w:proofErr w:type="gramEnd"/>
      <w:r w:rsidRPr="00841701">
        <w:rPr>
          <w:rFonts w:eastAsia="Times New Roman" w:cs="Times New Roman"/>
          <w:szCs w:val="24"/>
          <w:lang w:val="en-AU" w:eastAsia="en-AU"/>
        </w:rPr>
        <w:t xml:space="preserve">. </w:t>
      </w:r>
      <w:r w:rsidRPr="00841701">
        <w:rPr>
          <w:rFonts w:eastAsia="Times New Roman" w:cs="Times New Roman"/>
          <w:i/>
          <w:iCs/>
          <w:szCs w:val="24"/>
          <w:lang w:val="en-AU" w:eastAsia="en-AU"/>
        </w:rPr>
        <w:t>Psychiatric Rehabilitation Journal, 29</w:t>
      </w:r>
      <w:r w:rsidRPr="00841701">
        <w:rPr>
          <w:rFonts w:eastAsia="Times New Roman" w:cs="Times New Roman"/>
          <w:szCs w:val="24"/>
          <w:lang w:val="en-AU" w:eastAsia="en-AU"/>
        </w:rPr>
        <w:t xml:space="preserve">(4), 311–314. </w:t>
      </w:r>
      <w:hyperlink r:id="rId20" w:tgtFrame="_new" w:history="1">
        <w:r w:rsidRPr="00841701">
          <w:rPr>
            <w:rFonts w:eastAsia="Times New Roman" w:cs="Times New Roman"/>
            <w:color w:val="0000FF"/>
            <w:szCs w:val="24"/>
            <w:u w:val="single"/>
            <w:lang w:val="en-AU" w:eastAsia="en-AU"/>
          </w:rPr>
          <w:t>https://doi.org/10.2975/29.2006.311.314</w:t>
        </w:r>
      </w:hyperlink>
    </w:p>
    <w:p w:rsidR="00841701" w:rsidRPr="00841701" w:rsidRDefault="00841701" w:rsidP="00841701">
      <w:pPr>
        <w:numPr>
          <w:ilvl w:val="0"/>
          <w:numId w:val="11"/>
        </w:numPr>
        <w:spacing w:before="100" w:beforeAutospacing="1" w:after="100" w:afterAutospacing="1" w:line="240" w:lineRule="auto"/>
        <w:rPr>
          <w:rFonts w:eastAsia="Times New Roman" w:cs="Times New Roman"/>
          <w:szCs w:val="24"/>
          <w:lang w:val="en-AU" w:eastAsia="en-AU"/>
        </w:rPr>
      </w:pPr>
      <w:r w:rsidRPr="00841701">
        <w:rPr>
          <w:rFonts w:eastAsia="Times New Roman" w:cs="Times New Roman"/>
          <w:szCs w:val="24"/>
          <w:lang w:val="en-AU" w:eastAsia="en-AU"/>
        </w:rPr>
        <w:t xml:space="preserve">Thayer, J. F., &amp; Lane, R. D. (2000). A model of neurovisceral integration in emotion regulation and dysregulation. </w:t>
      </w:r>
      <w:r w:rsidRPr="00841701">
        <w:rPr>
          <w:rFonts w:eastAsia="Times New Roman" w:cs="Times New Roman"/>
          <w:i/>
          <w:iCs/>
          <w:szCs w:val="24"/>
          <w:lang w:val="en-AU" w:eastAsia="en-AU"/>
        </w:rPr>
        <w:t>Journal of Affective Disorders, 61</w:t>
      </w:r>
      <w:r w:rsidRPr="00841701">
        <w:rPr>
          <w:rFonts w:eastAsia="Times New Roman" w:cs="Times New Roman"/>
          <w:szCs w:val="24"/>
          <w:lang w:val="en-AU" w:eastAsia="en-AU"/>
        </w:rPr>
        <w:t xml:space="preserve">(3), 201–216. </w:t>
      </w:r>
      <w:hyperlink r:id="rId21" w:tgtFrame="_new" w:history="1">
        <w:r w:rsidRPr="00841701">
          <w:rPr>
            <w:rFonts w:eastAsia="Times New Roman" w:cs="Times New Roman"/>
            <w:color w:val="0000FF"/>
            <w:szCs w:val="24"/>
            <w:u w:val="single"/>
            <w:lang w:val="en-AU" w:eastAsia="en-AU"/>
          </w:rPr>
          <w:t>https://doi.org/10.1016/S0165-0327(00)00338-4</w:t>
        </w:r>
      </w:hyperlink>
    </w:p>
    <w:p w:rsidR="00841701" w:rsidRPr="00841701" w:rsidRDefault="00841701" w:rsidP="00841701">
      <w:pPr>
        <w:numPr>
          <w:ilvl w:val="0"/>
          <w:numId w:val="11"/>
        </w:numPr>
        <w:spacing w:before="100" w:beforeAutospacing="1" w:after="100" w:afterAutospacing="1" w:line="240" w:lineRule="auto"/>
        <w:rPr>
          <w:rFonts w:eastAsia="Times New Roman" w:cs="Times New Roman"/>
          <w:szCs w:val="24"/>
          <w:lang w:val="en-AU" w:eastAsia="en-AU"/>
        </w:rPr>
      </w:pPr>
      <w:r w:rsidRPr="00841701">
        <w:rPr>
          <w:rFonts w:eastAsia="Times New Roman" w:cs="Times New Roman"/>
          <w:szCs w:val="24"/>
          <w:lang w:val="en-AU" w:eastAsia="en-AU"/>
        </w:rPr>
        <w:t xml:space="preserve">Thompson, R. A. (1994). Emotion regulation: A theme in search of definition. </w:t>
      </w:r>
      <w:r w:rsidRPr="00841701">
        <w:rPr>
          <w:rFonts w:eastAsia="Times New Roman" w:cs="Times New Roman"/>
          <w:i/>
          <w:iCs/>
          <w:szCs w:val="24"/>
          <w:lang w:val="en-AU" w:eastAsia="en-AU"/>
        </w:rPr>
        <w:t>Monographs of the Society for Research in Child Development, 59</w:t>
      </w:r>
      <w:r w:rsidRPr="00841701">
        <w:rPr>
          <w:rFonts w:eastAsia="Times New Roman" w:cs="Times New Roman"/>
          <w:szCs w:val="24"/>
          <w:lang w:val="en-AU" w:eastAsia="en-AU"/>
        </w:rPr>
        <w:t>(2</w:t>
      </w:r>
      <w:r w:rsidRPr="00841701">
        <w:rPr>
          <w:rFonts w:ascii="Cambria Math" w:eastAsia="Times New Roman" w:hAnsi="Cambria Math" w:cs="Cambria Math"/>
          <w:szCs w:val="24"/>
          <w:lang w:val="en-AU" w:eastAsia="en-AU"/>
        </w:rPr>
        <w:t>‐</w:t>
      </w:r>
      <w:r w:rsidRPr="00841701">
        <w:rPr>
          <w:rFonts w:eastAsia="Times New Roman" w:cs="Times New Roman"/>
          <w:szCs w:val="24"/>
          <w:lang w:val="en-AU" w:eastAsia="en-AU"/>
        </w:rPr>
        <w:t>3), 25–52. https://doi.org/10.2307/1166137</w:t>
      </w:r>
    </w:p>
    <w:p w:rsidR="00841701" w:rsidRPr="00841701" w:rsidRDefault="00841701" w:rsidP="00841701">
      <w:pPr>
        <w:numPr>
          <w:ilvl w:val="0"/>
          <w:numId w:val="11"/>
        </w:numPr>
        <w:spacing w:before="100" w:beforeAutospacing="1" w:after="100" w:afterAutospacing="1" w:line="240" w:lineRule="auto"/>
        <w:rPr>
          <w:rFonts w:eastAsia="Times New Roman" w:cs="Times New Roman"/>
          <w:szCs w:val="24"/>
          <w:lang w:val="en-AU" w:eastAsia="en-AU"/>
        </w:rPr>
      </w:pPr>
      <w:proofErr w:type="spellStart"/>
      <w:r w:rsidRPr="00841701">
        <w:rPr>
          <w:rFonts w:eastAsia="Times New Roman" w:cs="Times New Roman"/>
          <w:szCs w:val="24"/>
          <w:lang w:val="en-AU" w:eastAsia="en-AU"/>
        </w:rPr>
        <w:t>Tugade</w:t>
      </w:r>
      <w:proofErr w:type="spellEnd"/>
      <w:r w:rsidRPr="00841701">
        <w:rPr>
          <w:rFonts w:eastAsia="Times New Roman" w:cs="Times New Roman"/>
          <w:szCs w:val="24"/>
          <w:lang w:val="en-AU" w:eastAsia="en-AU"/>
        </w:rPr>
        <w:t xml:space="preserve">, M. M., &amp; Fredrickson, B. L. (2004). Resilient individuals use positive emotions to bounce back from negative emotional experiences. </w:t>
      </w:r>
      <w:r w:rsidRPr="00841701">
        <w:rPr>
          <w:rFonts w:eastAsia="Times New Roman" w:cs="Times New Roman"/>
          <w:i/>
          <w:iCs/>
          <w:szCs w:val="24"/>
          <w:lang w:val="en-AU" w:eastAsia="en-AU"/>
        </w:rPr>
        <w:t xml:space="preserve">Journal of </w:t>
      </w:r>
      <w:r w:rsidRPr="00841701">
        <w:rPr>
          <w:rFonts w:eastAsia="Times New Roman" w:cs="Times New Roman"/>
          <w:i/>
          <w:iCs/>
          <w:szCs w:val="24"/>
          <w:lang w:val="en-AU" w:eastAsia="en-AU"/>
        </w:rPr>
        <w:lastRenderedPageBreak/>
        <w:t>Personality and Social Psychology, 86</w:t>
      </w:r>
      <w:r w:rsidRPr="00841701">
        <w:rPr>
          <w:rFonts w:eastAsia="Times New Roman" w:cs="Times New Roman"/>
          <w:szCs w:val="24"/>
          <w:lang w:val="en-AU" w:eastAsia="en-AU"/>
        </w:rPr>
        <w:t>(2), 320–333. https://doi.org/10.1037/0022-3514.86.2.320</w:t>
      </w:r>
    </w:p>
    <w:p w:rsidR="00841701" w:rsidRPr="00841701" w:rsidRDefault="00841701" w:rsidP="00841701">
      <w:pPr>
        <w:numPr>
          <w:ilvl w:val="0"/>
          <w:numId w:val="11"/>
        </w:numPr>
        <w:spacing w:before="100" w:beforeAutospacing="1" w:after="100" w:afterAutospacing="1" w:line="240" w:lineRule="auto"/>
        <w:rPr>
          <w:rFonts w:eastAsia="Times New Roman" w:cs="Times New Roman"/>
          <w:szCs w:val="24"/>
          <w:lang w:val="en-AU" w:eastAsia="en-AU"/>
        </w:rPr>
      </w:pPr>
      <w:r w:rsidRPr="00841701">
        <w:rPr>
          <w:rFonts w:eastAsia="Times New Roman" w:cs="Times New Roman"/>
          <w:szCs w:val="24"/>
          <w:lang w:val="en-AU" w:eastAsia="en-AU"/>
        </w:rPr>
        <w:t xml:space="preserve">van der Kolk, B. A. (2014). </w:t>
      </w:r>
      <w:r w:rsidRPr="00841701">
        <w:rPr>
          <w:rFonts w:eastAsia="Times New Roman" w:cs="Times New Roman"/>
          <w:i/>
          <w:iCs/>
          <w:szCs w:val="24"/>
          <w:lang w:val="en-AU" w:eastAsia="en-AU"/>
        </w:rPr>
        <w:t>The body keeps the score: Brain, mind, and body in the healing of trauma.</w:t>
      </w:r>
      <w:r w:rsidRPr="00841701">
        <w:rPr>
          <w:rFonts w:eastAsia="Times New Roman" w:cs="Times New Roman"/>
          <w:szCs w:val="24"/>
          <w:lang w:val="en-AU" w:eastAsia="en-AU"/>
        </w:rPr>
        <w:t xml:space="preserve"> Viking.</w:t>
      </w:r>
    </w:p>
    <w:p w:rsidR="00841701" w:rsidRPr="00841701" w:rsidRDefault="00841701" w:rsidP="00841701">
      <w:pPr>
        <w:numPr>
          <w:ilvl w:val="0"/>
          <w:numId w:val="11"/>
        </w:numPr>
        <w:spacing w:before="100" w:beforeAutospacing="1" w:after="100" w:afterAutospacing="1" w:line="240" w:lineRule="auto"/>
        <w:rPr>
          <w:rFonts w:eastAsia="Times New Roman" w:cs="Times New Roman"/>
          <w:szCs w:val="24"/>
          <w:lang w:val="en-AU" w:eastAsia="en-AU"/>
        </w:rPr>
      </w:pPr>
      <w:r w:rsidRPr="00841701">
        <w:rPr>
          <w:rFonts w:eastAsia="Times New Roman" w:cs="Times New Roman"/>
          <w:szCs w:val="24"/>
          <w:lang w:val="en-AU" w:eastAsia="en-AU"/>
        </w:rPr>
        <w:t xml:space="preserve">Varela, F. J., Thompson, E., &amp; Rosch, E. (1991). </w:t>
      </w:r>
      <w:r w:rsidRPr="00841701">
        <w:rPr>
          <w:rFonts w:eastAsia="Times New Roman" w:cs="Times New Roman"/>
          <w:i/>
          <w:iCs/>
          <w:szCs w:val="24"/>
          <w:lang w:val="en-AU" w:eastAsia="en-AU"/>
        </w:rPr>
        <w:t>The embodied mind: Cognitive science and human experience.</w:t>
      </w:r>
      <w:r w:rsidRPr="00841701">
        <w:rPr>
          <w:rFonts w:eastAsia="Times New Roman" w:cs="Times New Roman"/>
          <w:szCs w:val="24"/>
          <w:lang w:val="en-AU" w:eastAsia="en-AU"/>
        </w:rPr>
        <w:t xml:space="preserve"> MIT Press.</w:t>
      </w:r>
    </w:p>
    <w:p w:rsidR="00841701" w:rsidRPr="00841701" w:rsidRDefault="00841701" w:rsidP="00841701">
      <w:pPr>
        <w:numPr>
          <w:ilvl w:val="0"/>
          <w:numId w:val="11"/>
        </w:numPr>
        <w:spacing w:before="100" w:beforeAutospacing="1" w:after="100" w:afterAutospacing="1" w:line="240" w:lineRule="auto"/>
        <w:rPr>
          <w:rFonts w:eastAsia="Times New Roman" w:cs="Times New Roman"/>
          <w:szCs w:val="24"/>
          <w:lang w:val="en-AU" w:eastAsia="en-AU"/>
        </w:rPr>
      </w:pPr>
      <w:proofErr w:type="spellStart"/>
      <w:r w:rsidRPr="00841701">
        <w:rPr>
          <w:rFonts w:eastAsia="Times New Roman" w:cs="Times New Roman"/>
          <w:szCs w:val="24"/>
          <w:lang w:val="en-AU" w:eastAsia="en-AU"/>
        </w:rPr>
        <w:t>Vohs</w:t>
      </w:r>
      <w:proofErr w:type="spellEnd"/>
      <w:r w:rsidRPr="00841701">
        <w:rPr>
          <w:rFonts w:eastAsia="Times New Roman" w:cs="Times New Roman"/>
          <w:szCs w:val="24"/>
          <w:lang w:val="en-AU" w:eastAsia="en-AU"/>
        </w:rPr>
        <w:t xml:space="preserve">, K. D., Baumeister, R. F., &amp; Schmeichel, B. J. (2012). Motivation, personal beliefs, and limited resources all contribute to self-control. </w:t>
      </w:r>
      <w:r w:rsidRPr="00841701">
        <w:rPr>
          <w:rFonts w:eastAsia="Times New Roman" w:cs="Times New Roman"/>
          <w:i/>
          <w:iCs/>
          <w:szCs w:val="24"/>
          <w:lang w:val="en-AU" w:eastAsia="en-AU"/>
        </w:rPr>
        <w:t>Journal of Experimental Social Psychology, 48</w:t>
      </w:r>
      <w:r w:rsidRPr="00841701">
        <w:rPr>
          <w:rFonts w:eastAsia="Times New Roman" w:cs="Times New Roman"/>
          <w:szCs w:val="24"/>
          <w:lang w:val="en-AU" w:eastAsia="en-AU"/>
        </w:rPr>
        <w:t>(4), 943–947. https://doi.org/10.1016/j.jesp.2011.10.007</w:t>
      </w:r>
    </w:p>
    <w:p w:rsidR="00841701" w:rsidRPr="00841701" w:rsidRDefault="00841701" w:rsidP="00841701">
      <w:pPr>
        <w:numPr>
          <w:ilvl w:val="0"/>
          <w:numId w:val="11"/>
        </w:numPr>
        <w:spacing w:before="100" w:beforeAutospacing="1" w:after="100" w:afterAutospacing="1" w:line="240" w:lineRule="auto"/>
        <w:rPr>
          <w:rFonts w:eastAsia="Times New Roman" w:cs="Times New Roman"/>
          <w:szCs w:val="24"/>
          <w:lang w:val="en-AU" w:eastAsia="en-AU"/>
        </w:rPr>
      </w:pPr>
      <w:r w:rsidRPr="00841701">
        <w:rPr>
          <w:rFonts w:eastAsia="Times New Roman" w:cs="Times New Roman"/>
          <w:szCs w:val="24"/>
          <w:lang w:val="en-AU" w:eastAsia="en-AU"/>
        </w:rPr>
        <w:t xml:space="preserve">Wise, R. A. (2004). Dopamine, learning and motivation. </w:t>
      </w:r>
      <w:r w:rsidRPr="00841701">
        <w:rPr>
          <w:rFonts w:eastAsia="Times New Roman" w:cs="Times New Roman"/>
          <w:i/>
          <w:iCs/>
          <w:szCs w:val="24"/>
          <w:lang w:val="en-AU" w:eastAsia="en-AU"/>
        </w:rPr>
        <w:t>Nature Reviews Neuroscience, 5</w:t>
      </w:r>
      <w:r w:rsidRPr="00841701">
        <w:rPr>
          <w:rFonts w:eastAsia="Times New Roman" w:cs="Times New Roman"/>
          <w:szCs w:val="24"/>
          <w:lang w:val="en-AU" w:eastAsia="en-AU"/>
        </w:rPr>
        <w:t xml:space="preserve">(6), 483–494. </w:t>
      </w:r>
      <w:hyperlink r:id="rId22" w:tgtFrame="_new" w:history="1">
        <w:r w:rsidRPr="00841701">
          <w:rPr>
            <w:rFonts w:eastAsia="Times New Roman" w:cs="Times New Roman"/>
            <w:color w:val="0000FF"/>
            <w:szCs w:val="24"/>
            <w:u w:val="single"/>
            <w:lang w:val="en-AU" w:eastAsia="en-AU"/>
          </w:rPr>
          <w:t>https://doi.org/10.1038/nrn1406</w:t>
        </w:r>
      </w:hyperlink>
    </w:p>
    <w:p w:rsidR="00841701" w:rsidRPr="00841701" w:rsidRDefault="00841701" w:rsidP="00841701">
      <w:pPr>
        <w:numPr>
          <w:ilvl w:val="0"/>
          <w:numId w:val="11"/>
        </w:numPr>
        <w:spacing w:before="100" w:beforeAutospacing="1" w:after="100" w:afterAutospacing="1" w:line="240" w:lineRule="auto"/>
        <w:rPr>
          <w:rFonts w:eastAsia="Times New Roman" w:cs="Times New Roman"/>
          <w:szCs w:val="24"/>
          <w:lang w:val="en-AU" w:eastAsia="en-AU"/>
        </w:rPr>
      </w:pPr>
      <w:r w:rsidRPr="00841701">
        <w:rPr>
          <w:rFonts w:eastAsia="Times New Roman" w:cs="Times New Roman"/>
          <w:szCs w:val="24"/>
          <w:lang w:val="en-AU" w:eastAsia="en-AU"/>
        </w:rPr>
        <w:t xml:space="preserve">Werner, E. E., &amp; Smith, R. S. (2001). </w:t>
      </w:r>
      <w:r w:rsidRPr="00841701">
        <w:rPr>
          <w:rFonts w:eastAsia="Times New Roman" w:cs="Times New Roman"/>
          <w:i/>
          <w:iCs/>
          <w:szCs w:val="24"/>
          <w:lang w:val="en-AU" w:eastAsia="en-AU"/>
        </w:rPr>
        <w:t>Journeys from childhood to midlife: Risk, resilience, and recovery.</w:t>
      </w:r>
      <w:r w:rsidRPr="00841701">
        <w:rPr>
          <w:rFonts w:eastAsia="Times New Roman" w:cs="Times New Roman"/>
          <w:szCs w:val="24"/>
          <w:lang w:val="en-AU" w:eastAsia="en-AU"/>
        </w:rPr>
        <w:t xml:space="preserve"> Cornell University Press.</w:t>
      </w:r>
    </w:p>
    <w:p w:rsidR="00841701" w:rsidRPr="00841701" w:rsidRDefault="00841701" w:rsidP="00841701">
      <w:pPr>
        <w:numPr>
          <w:ilvl w:val="0"/>
          <w:numId w:val="11"/>
        </w:numPr>
        <w:spacing w:before="100" w:beforeAutospacing="1" w:after="100" w:afterAutospacing="1" w:line="240" w:lineRule="auto"/>
        <w:rPr>
          <w:rFonts w:eastAsia="Times New Roman" w:cs="Times New Roman"/>
          <w:szCs w:val="24"/>
          <w:lang w:val="en-AU" w:eastAsia="en-AU"/>
        </w:rPr>
      </w:pPr>
      <w:r w:rsidRPr="00841701">
        <w:rPr>
          <w:rFonts w:eastAsia="Times New Roman" w:cs="Times New Roman"/>
          <w:szCs w:val="24"/>
          <w:lang w:val="en-AU" w:eastAsia="en-AU"/>
        </w:rPr>
        <w:t xml:space="preserve">Waugh, C. E., Fredrickson, B. L., &amp; Taylor, S. F. (2008). Adapting to life's slings and arrows: Individual differences in resilience when recovering from an anticipated threat. </w:t>
      </w:r>
      <w:r w:rsidRPr="00841701">
        <w:rPr>
          <w:rFonts w:eastAsia="Times New Roman" w:cs="Times New Roman"/>
          <w:i/>
          <w:iCs/>
          <w:szCs w:val="24"/>
          <w:lang w:val="en-AU" w:eastAsia="en-AU"/>
        </w:rPr>
        <w:t>Journal of Research in Personality, 42</w:t>
      </w:r>
      <w:r w:rsidRPr="00841701">
        <w:rPr>
          <w:rFonts w:eastAsia="Times New Roman" w:cs="Times New Roman"/>
          <w:szCs w:val="24"/>
          <w:lang w:val="en-AU" w:eastAsia="en-AU"/>
        </w:rPr>
        <w:t>(4), 1031–1046. https://doi.org/10.1016/j.jrp.2008.02.005</w:t>
      </w:r>
    </w:p>
    <w:p w:rsidR="00841701" w:rsidRPr="00841701" w:rsidRDefault="00841701" w:rsidP="00841701">
      <w:pPr>
        <w:numPr>
          <w:ilvl w:val="0"/>
          <w:numId w:val="11"/>
        </w:numPr>
        <w:spacing w:before="100" w:beforeAutospacing="1" w:after="100" w:afterAutospacing="1" w:line="240" w:lineRule="auto"/>
        <w:rPr>
          <w:rFonts w:eastAsia="Times New Roman" w:cs="Times New Roman"/>
          <w:szCs w:val="24"/>
          <w:lang w:val="en-AU" w:eastAsia="en-AU"/>
        </w:rPr>
      </w:pPr>
      <w:r w:rsidRPr="00841701">
        <w:rPr>
          <w:rFonts w:eastAsia="Times New Roman" w:cs="Times New Roman"/>
          <w:szCs w:val="24"/>
          <w:lang w:val="en-AU" w:eastAsia="en-AU"/>
        </w:rPr>
        <w:t xml:space="preserve">Ryan, R. M., &amp; Deci, E. L. (2000). Self-determination theory and the facilitation of intrinsic motivation, social development, and well-being. </w:t>
      </w:r>
      <w:r w:rsidRPr="00841701">
        <w:rPr>
          <w:rFonts w:eastAsia="Times New Roman" w:cs="Times New Roman"/>
          <w:i/>
          <w:iCs/>
          <w:szCs w:val="24"/>
          <w:lang w:val="en-AU" w:eastAsia="en-AU"/>
        </w:rPr>
        <w:t>American Psychologist, 55</w:t>
      </w:r>
      <w:r w:rsidRPr="00841701">
        <w:rPr>
          <w:rFonts w:eastAsia="Times New Roman" w:cs="Times New Roman"/>
          <w:szCs w:val="24"/>
          <w:lang w:val="en-AU" w:eastAsia="en-AU"/>
        </w:rPr>
        <w:t>(1), 68–78. https://doi.org/10.1037/0003-066X.55.1.68</w:t>
      </w:r>
    </w:p>
    <w:p w:rsidR="00841701" w:rsidRPr="00841701" w:rsidRDefault="00841701" w:rsidP="00841701">
      <w:pPr>
        <w:numPr>
          <w:ilvl w:val="0"/>
          <w:numId w:val="11"/>
        </w:numPr>
        <w:spacing w:before="100" w:beforeAutospacing="1" w:after="100" w:afterAutospacing="1" w:line="240" w:lineRule="auto"/>
        <w:rPr>
          <w:rFonts w:eastAsia="Times New Roman" w:cs="Times New Roman"/>
          <w:szCs w:val="24"/>
          <w:lang w:val="en-AU" w:eastAsia="en-AU"/>
        </w:rPr>
      </w:pPr>
      <w:r w:rsidRPr="00841701">
        <w:rPr>
          <w:rFonts w:eastAsia="Times New Roman" w:cs="Times New Roman"/>
          <w:szCs w:val="24"/>
          <w:lang w:val="en-AU" w:eastAsia="en-AU"/>
        </w:rPr>
        <w:t xml:space="preserve">Gross, J. J. (2002). Emotion regulation: Affective, cognitive, and social consequences. </w:t>
      </w:r>
      <w:r w:rsidRPr="00841701">
        <w:rPr>
          <w:rFonts w:eastAsia="Times New Roman" w:cs="Times New Roman"/>
          <w:i/>
          <w:iCs/>
          <w:szCs w:val="24"/>
          <w:lang w:val="en-AU" w:eastAsia="en-AU"/>
        </w:rPr>
        <w:t>Psychophysiology, 39</w:t>
      </w:r>
      <w:r w:rsidRPr="00841701">
        <w:rPr>
          <w:rFonts w:eastAsia="Times New Roman" w:cs="Times New Roman"/>
          <w:szCs w:val="24"/>
          <w:lang w:val="en-AU" w:eastAsia="en-AU"/>
        </w:rPr>
        <w:t xml:space="preserve">(3), 281–291. </w:t>
      </w:r>
      <w:hyperlink r:id="rId23" w:tgtFrame="_new" w:history="1">
        <w:r w:rsidRPr="00841701">
          <w:rPr>
            <w:rFonts w:eastAsia="Times New Roman" w:cs="Times New Roman"/>
            <w:color w:val="0000FF"/>
            <w:szCs w:val="24"/>
            <w:u w:val="single"/>
            <w:lang w:val="en-AU" w:eastAsia="en-AU"/>
          </w:rPr>
          <w:t>https://doi.org/10.1017/S0048577201393198</w:t>
        </w:r>
      </w:hyperlink>
    </w:p>
    <w:p w:rsidR="00841701" w:rsidRPr="00841701" w:rsidRDefault="00841701" w:rsidP="00841701">
      <w:pPr>
        <w:numPr>
          <w:ilvl w:val="0"/>
          <w:numId w:val="11"/>
        </w:numPr>
        <w:spacing w:before="100" w:beforeAutospacing="1" w:after="100" w:afterAutospacing="1" w:line="240" w:lineRule="auto"/>
        <w:rPr>
          <w:rFonts w:eastAsia="Times New Roman" w:cs="Times New Roman"/>
          <w:szCs w:val="24"/>
          <w:lang w:val="en-AU" w:eastAsia="en-AU"/>
        </w:rPr>
      </w:pPr>
      <w:r w:rsidRPr="00841701">
        <w:rPr>
          <w:rFonts w:eastAsia="Times New Roman" w:cs="Times New Roman"/>
          <w:szCs w:val="24"/>
          <w:lang w:val="en-AU" w:eastAsia="en-AU"/>
        </w:rPr>
        <w:t xml:space="preserve">Duckworth, A. L., Peterson, C., Matthews, M. D., &amp; Kelly, D. R. (2007). Grit: Perseverance and passion for long-term goals. </w:t>
      </w:r>
      <w:r w:rsidRPr="00841701">
        <w:rPr>
          <w:rFonts w:eastAsia="Times New Roman" w:cs="Times New Roman"/>
          <w:i/>
          <w:iCs/>
          <w:szCs w:val="24"/>
          <w:lang w:val="en-AU" w:eastAsia="en-AU"/>
        </w:rPr>
        <w:t>Journal of Personality and Social Psychology, 92</w:t>
      </w:r>
      <w:r w:rsidRPr="00841701">
        <w:rPr>
          <w:rFonts w:eastAsia="Times New Roman" w:cs="Times New Roman"/>
          <w:szCs w:val="24"/>
          <w:lang w:val="en-AU" w:eastAsia="en-AU"/>
        </w:rPr>
        <w:t xml:space="preserve">(6), 1087–1101. </w:t>
      </w:r>
      <w:hyperlink r:id="rId24" w:tgtFrame="_new" w:history="1">
        <w:r w:rsidRPr="00841701">
          <w:rPr>
            <w:rFonts w:eastAsia="Times New Roman" w:cs="Times New Roman"/>
            <w:color w:val="0000FF"/>
            <w:szCs w:val="24"/>
            <w:u w:val="single"/>
            <w:lang w:val="en-AU" w:eastAsia="en-AU"/>
          </w:rPr>
          <w:t>https://doi.org/10.1037/0022-3514.92.6.1087</w:t>
        </w:r>
      </w:hyperlink>
    </w:p>
    <w:p w:rsidR="00841701" w:rsidRPr="00841701" w:rsidRDefault="00841701" w:rsidP="00841701">
      <w:pPr>
        <w:numPr>
          <w:ilvl w:val="0"/>
          <w:numId w:val="11"/>
        </w:numPr>
        <w:spacing w:before="100" w:beforeAutospacing="1" w:after="100" w:afterAutospacing="1" w:line="240" w:lineRule="auto"/>
        <w:rPr>
          <w:rFonts w:eastAsia="Times New Roman" w:cs="Times New Roman"/>
          <w:szCs w:val="24"/>
          <w:lang w:val="en-AU" w:eastAsia="en-AU"/>
        </w:rPr>
      </w:pPr>
      <w:r w:rsidRPr="00841701">
        <w:rPr>
          <w:rFonts w:eastAsia="Times New Roman" w:cs="Times New Roman"/>
          <w:szCs w:val="24"/>
          <w:lang w:val="en-AU" w:eastAsia="en-AU"/>
        </w:rPr>
        <w:t xml:space="preserve">Diamond, A. (2013). Executive functions. </w:t>
      </w:r>
      <w:r w:rsidRPr="00841701">
        <w:rPr>
          <w:rFonts w:eastAsia="Times New Roman" w:cs="Times New Roman"/>
          <w:i/>
          <w:iCs/>
          <w:szCs w:val="24"/>
          <w:lang w:val="en-AU" w:eastAsia="en-AU"/>
        </w:rPr>
        <w:t>Annual Review of Psychology, 64</w:t>
      </w:r>
      <w:r w:rsidRPr="00841701">
        <w:rPr>
          <w:rFonts w:eastAsia="Times New Roman" w:cs="Times New Roman"/>
          <w:szCs w:val="24"/>
          <w:lang w:val="en-AU" w:eastAsia="en-AU"/>
        </w:rPr>
        <w:t xml:space="preserve">, 135–168. </w:t>
      </w:r>
      <w:hyperlink r:id="rId25" w:tgtFrame="_new" w:history="1">
        <w:r w:rsidRPr="00841701">
          <w:rPr>
            <w:rFonts w:eastAsia="Times New Roman" w:cs="Times New Roman"/>
            <w:color w:val="0000FF"/>
            <w:szCs w:val="24"/>
            <w:u w:val="single"/>
            <w:lang w:val="en-AU" w:eastAsia="en-AU"/>
          </w:rPr>
          <w:t>https://doi.org/10.1146/annurev-psych-113011-143750</w:t>
        </w:r>
      </w:hyperlink>
    </w:p>
    <w:p w:rsidR="00841701" w:rsidRPr="00841701" w:rsidRDefault="00841701" w:rsidP="00841701">
      <w:pPr>
        <w:numPr>
          <w:ilvl w:val="0"/>
          <w:numId w:val="11"/>
        </w:numPr>
        <w:spacing w:before="100" w:beforeAutospacing="1" w:after="100" w:afterAutospacing="1" w:line="240" w:lineRule="auto"/>
        <w:rPr>
          <w:rFonts w:eastAsia="Times New Roman" w:cs="Times New Roman"/>
          <w:szCs w:val="24"/>
          <w:lang w:val="en-AU" w:eastAsia="en-AU"/>
        </w:rPr>
      </w:pPr>
      <w:r w:rsidRPr="00841701">
        <w:rPr>
          <w:rFonts w:eastAsia="Times New Roman" w:cs="Times New Roman"/>
          <w:szCs w:val="24"/>
          <w:lang w:val="en-AU" w:eastAsia="en-AU"/>
        </w:rPr>
        <w:t xml:space="preserve">Davidson, R. J., &amp; McEwen, B. S. (2012). Social influences on neuroplasticity: Stress and interventions to promote well-being. </w:t>
      </w:r>
      <w:r w:rsidRPr="00841701">
        <w:rPr>
          <w:rFonts w:eastAsia="Times New Roman" w:cs="Times New Roman"/>
          <w:i/>
          <w:iCs/>
          <w:szCs w:val="24"/>
          <w:lang w:val="en-AU" w:eastAsia="en-AU"/>
        </w:rPr>
        <w:t>Nature Neuroscience, 15</w:t>
      </w:r>
      <w:r w:rsidRPr="00841701">
        <w:rPr>
          <w:rFonts w:eastAsia="Times New Roman" w:cs="Times New Roman"/>
          <w:szCs w:val="24"/>
          <w:lang w:val="en-AU" w:eastAsia="en-AU"/>
        </w:rPr>
        <w:t xml:space="preserve">(5), 689–695. </w:t>
      </w:r>
      <w:hyperlink r:id="rId26" w:tgtFrame="_new" w:history="1">
        <w:r w:rsidRPr="00841701">
          <w:rPr>
            <w:rFonts w:eastAsia="Times New Roman" w:cs="Times New Roman"/>
            <w:color w:val="0000FF"/>
            <w:szCs w:val="24"/>
            <w:u w:val="single"/>
            <w:lang w:val="en-AU" w:eastAsia="en-AU"/>
          </w:rPr>
          <w:t>https://doi.org/10.1038/nn.3093</w:t>
        </w:r>
      </w:hyperlink>
    </w:p>
    <w:p w:rsidR="00841701" w:rsidRPr="00841701" w:rsidRDefault="00841701" w:rsidP="00841701">
      <w:pPr>
        <w:numPr>
          <w:ilvl w:val="0"/>
          <w:numId w:val="11"/>
        </w:numPr>
        <w:spacing w:before="100" w:beforeAutospacing="1" w:after="100" w:afterAutospacing="1" w:line="240" w:lineRule="auto"/>
        <w:rPr>
          <w:rFonts w:eastAsia="Times New Roman" w:cs="Times New Roman"/>
          <w:szCs w:val="24"/>
          <w:lang w:val="en-AU" w:eastAsia="en-AU"/>
        </w:rPr>
      </w:pPr>
      <w:r w:rsidRPr="00841701">
        <w:rPr>
          <w:rFonts w:eastAsia="Times New Roman" w:cs="Times New Roman"/>
          <w:szCs w:val="24"/>
          <w:lang w:val="en-AU" w:eastAsia="en-AU"/>
        </w:rPr>
        <w:t xml:space="preserve">Craig, A. D. (2009). How do you feel—now? The anterior insula and human awareness. </w:t>
      </w:r>
      <w:r w:rsidRPr="00841701">
        <w:rPr>
          <w:rFonts w:eastAsia="Times New Roman" w:cs="Times New Roman"/>
          <w:i/>
          <w:iCs/>
          <w:szCs w:val="24"/>
          <w:lang w:val="en-AU" w:eastAsia="en-AU"/>
        </w:rPr>
        <w:t>Nature Reviews Neuroscience, 10</w:t>
      </w:r>
      <w:r w:rsidRPr="00841701">
        <w:rPr>
          <w:rFonts w:eastAsia="Times New Roman" w:cs="Times New Roman"/>
          <w:szCs w:val="24"/>
          <w:lang w:val="en-AU" w:eastAsia="en-AU"/>
        </w:rPr>
        <w:t xml:space="preserve">(1), 59–70. </w:t>
      </w:r>
      <w:hyperlink r:id="rId27" w:tgtFrame="_new" w:history="1">
        <w:r w:rsidRPr="00841701">
          <w:rPr>
            <w:rFonts w:eastAsia="Times New Roman" w:cs="Times New Roman"/>
            <w:color w:val="0000FF"/>
            <w:szCs w:val="24"/>
            <w:u w:val="single"/>
            <w:lang w:val="en-AU" w:eastAsia="en-AU"/>
          </w:rPr>
          <w:t>https://doi.org/10.1038/nrn2555</w:t>
        </w:r>
      </w:hyperlink>
    </w:p>
    <w:p w:rsidR="00841701" w:rsidRPr="00841701" w:rsidRDefault="00841701" w:rsidP="00841701">
      <w:pPr>
        <w:numPr>
          <w:ilvl w:val="0"/>
          <w:numId w:val="11"/>
        </w:numPr>
        <w:spacing w:before="100" w:beforeAutospacing="1" w:after="100" w:afterAutospacing="1" w:line="240" w:lineRule="auto"/>
        <w:rPr>
          <w:rFonts w:eastAsia="Times New Roman" w:cs="Times New Roman"/>
          <w:szCs w:val="24"/>
          <w:lang w:val="en-AU" w:eastAsia="en-AU"/>
        </w:rPr>
      </w:pPr>
      <w:proofErr w:type="spellStart"/>
      <w:r w:rsidRPr="00841701">
        <w:rPr>
          <w:rFonts w:eastAsia="Times New Roman" w:cs="Times New Roman"/>
          <w:szCs w:val="24"/>
          <w:lang w:val="en-AU" w:eastAsia="en-AU"/>
        </w:rPr>
        <w:t>Bonanno</w:t>
      </w:r>
      <w:proofErr w:type="spellEnd"/>
      <w:r w:rsidRPr="00841701">
        <w:rPr>
          <w:rFonts w:eastAsia="Times New Roman" w:cs="Times New Roman"/>
          <w:szCs w:val="24"/>
          <w:lang w:val="en-AU" w:eastAsia="en-AU"/>
        </w:rPr>
        <w:t xml:space="preserve">, G. A. (2004). Loss, trauma, and human resilience: Have we underestimated the human capacity to thrive after extremely aversive events? </w:t>
      </w:r>
      <w:r w:rsidRPr="00841701">
        <w:rPr>
          <w:rFonts w:eastAsia="Times New Roman" w:cs="Times New Roman"/>
          <w:i/>
          <w:iCs/>
          <w:szCs w:val="24"/>
          <w:lang w:val="en-AU" w:eastAsia="en-AU"/>
        </w:rPr>
        <w:t>American Psychologist, 59</w:t>
      </w:r>
      <w:r w:rsidRPr="00841701">
        <w:rPr>
          <w:rFonts w:eastAsia="Times New Roman" w:cs="Times New Roman"/>
          <w:szCs w:val="24"/>
          <w:lang w:val="en-AU" w:eastAsia="en-AU"/>
        </w:rPr>
        <w:t xml:space="preserve">(1), 20–28. </w:t>
      </w:r>
      <w:hyperlink r:id="rId28" w:tgtFrame="_new" w:history="1">
        <w:r w:rsidRPr="00841701">
          <w:rPr>
            <w:rFonts w:eastAsia="Times New Roman" w:cs="Times New Roman"/>
            <w:color w:val="0000FF"/>
            <w:szCs w:val="24"/>
            <w:u w:val="single"/>
            <w:lang w:val="en-AU" w:eastAsia="en-AU"/>
          </w:rPr>
          <w:t>https://doi.org/10.1037/0003-066X.59.1.20</w:t>
        </w:r>
      </w:hyperlink>
    </w:p>
    <w:p w:rsidR="00841701" w:rsidRPr="00841701" w:rsidRDefault="00841701" w:rsidP="00841701">
      <w:pPr>
        <w:numPr>
          <w:ilvl w:val="0"/>
          <w:numId w:val="11"/>
        </w:numPr>
        <w:spacing w:before="100" w:beforeAutospacing="1" w:after="100" w:afterAutospacing="1" w:line="240" w:lineRule="auto"/>
        <w:rPr>
          <w:rFonts w:eastAsia="Times New Roman" w:cs="Times New Roman"/>
          <w:szCs w:val="24"/>
          <w:lang w:val="en-AU" w:eastAsia="en-AU"/>
        </w:rPr>
      </w:pPr>
      <w:proofErr w:type="spellStart"/>
      <w:r w:rsidRPr="00841701">
        <w:rPr>
          <w:rFonts w:eastAsia="Times New Roman" w:cs="Times New Roman"/>
          <w:szCs w:val="24"/>
          <w:lang w:val="en-AU" w:eastAsia="en-AU"/>
        </w:rPr>
        <w:t>Etkin</w:t>
      </w:r>
      <w:proofErr w:type="spellEnd"/>
      <w:r w:rsidRPr="00841701">
        <w:rPr>
          <w:rFonts w:eastAsia="Times New Roman" w:cs="Times New Roman"/>
          <w:szCs w:val="24"/>
          <w:lang w:val="en-AU" w:eastAsia="en-AU"/>
        </w:rPr>
        <w:t xml:space="preserve">, A., </w:t>
      </w:r>
      <w:proofErr w:type="spellStart"/>
      <w:r w:rsidRPr="00841701">
        <w:rPr>
          <w:rFonts w:eastAsia="Times New Roman" w:cs="Times New Roman"/>
          <w:szCs w:val="24"/>
          <w:lang w:val="en-AU" w:eastAsia="en-AU"/>
        </w:rPr>
        <w:t>Büchel</w:t>
      </w:r>
      <w:proofErr w:type="spellEnd"/>
      <w:r w:rsidRPr="00841701">
        <w:rPr>
          <w:rFonts w:eastAsia="Times New Roman" w:cs="Times New Roman"/>
          <w:szCs w:val="24"/>
          <w:lang w:val="en-AU" w:eastAsia="en-AU"/>
        </w:rPr>
        <w:t xml:space="preserve">, C., &amp; Gross, J. J. (2015). The neural bases of emotion regulation. </w:t>
      </w:r>
      <w:r w:rsidRPr="00841701">
        <w:rPr>
          <w:rFonts w:eastAsia="Times New Roman" w:cs="Times New Roman"/>
          <w:i/>
          <w:iCs/>
          <w:szCs w:val="24"/>
          <w:lang w:val="en-AU" w:eastAsia="en-AU"/>
        </w:rPr>
        <w:t>Nature Reviews Neuroscience, 16</w:t>
      </w:r>
      <w:r w:rsidRPr="00841701">
        <w:rPr>
          <w:rFonts w:eastAsia="Times New Roman" w:cs="Times New Roman"/>
          <w:szCs w:val="24"/>
          <w:lang w:val="en-AU" w:eastAsia="en-AU"/>
        </w:rPr>
        <w:t xml:space="preserve">(11), 693–700. </w:t>
      </w:r>
      <w:hyperlink r:id="rId29" w:tgtFrame="_new" w:history="1">
        <w:r w:rsidRPr="00841701">
          <w:rPr>
            <w:rFonts w:eastAsia="Times New Roman" w:cs="Times New Roman"/>
            <w:color w:val="0000FF"/>
            <w:szCs w:val="24"/>
            <w:u w:val="single"/>
            <w:lang w:val="en-AU" w:eastAsia="en-AU"/>
          </w:rPr>
          <w:t>https://doi.org/10.1038/nrn4044</w:t>
        </w:r>
      </w:hyperlink>
    </w:p>
    <w:p w:rsidR="00841701" w:rsidRPr="00841701" w:rsidRDefault="00841701" w:rsidP="00841701">
      <w:pPr>
        <w:numPr>
          <w:ilvl w:val="0"/>
          <w:numId w:val="11"/>
        </w:numPr>
        <w:spacing w:before="100" w:beforeAutospacing="1" w:after="100" w:afterAutospacing="1" w:line="240" w:lineRule="auto"/>
        <w:rPr>
          <w:rFonts w:eastAsia="Times New Roman" w:cs="Times New Roman"/>
          <w:szCs w:val="24"/>
          <w:lang w:val="en-AU" w:eastAsia="en-AU"/>
        </w:rPr>
      </w:pPr>
      <w:r w:rsidRPr="00841701">
        <w:rPr>
          <w:rFonts w:eastAsia="Times New Roman" w:cs="Times New Roman"/>
          <w:szCs w:val="24"/>
          <w:lang w:val="en-AU" w:eastAsia="en-AU"/>
        </w:rPr>
        <w:t xml:space="preserve">Brown, K. W., &amp; Ryan, R. M. (2003). The benefits of being present: Mindfulness and its role in psychological well-being. </w:t>
      </w:r>
      <w:r w:rsidRPr="00841701">
        <w:rPr>
          <w:rFonts w:eastAsia="Times New Roman" w:cs="Times New Roman"/>
          <w:i/>
          <w:iCs/>
          <w:szCs w:val="24"/>
          <w:lang w:val="en-AU" w:eastAsia="en-AU"/>
        </w:rPr>
        <w:t>Journal of Personality and Social Psychology, 84</w:t>
      </w:r>
      <w:r w:rsidRPr="00841701">
        <w:rPr>
          <w:rFonts w:eastAsia="Times New Roman" w:cs="Times New Roman"/>
          <w:szCs w:val="24"/>
          <w:lang w:val="en-AU" w:eastAsia="en-AU"/>
        </w:rPr>
        <w:t>(4), 822–848. https://doi.org/10.1037/0022-3514.84.4.822</w:t>
      </w:r>
    </w:p>
    <w:p w:rsidR="00841701" w:rsidRDefault="00841701"/>
    <w:p w:rsidR="00841701" w:rsidRDefault="00841701" w:rsidP="00841701">
      <w:pPr>
        <w:pStyle w:val="NormalWeb"/>
        <w:numPr>
          <w:ilvl w:val="0"/>
          <w:numId w:val="10"/>
        </w:numPr>
      </w:pPr>
      <w:proofErr w:type="spellStart"/>
      <w:r>
        <w:lastRenderedPageBreak/>
        <w:t>Spreng</w:t>
      </w:r>
      <w:proofErr w:type="spellEnd"/>
      <w:r>
        <w:t xml:space="preserve">, R. N., Mar, R. A., &amp; Kim, A. S. N. (2009). The common neural basis of autobiographical memory, prospection, navigation, theory of mind, and the default mode: A quantitative meta-analysis. </w:t>
      </w:r>
      <w:r>
        <w:rPr>
          <w:rStyle w:val="Emphasis"/>
        </w:rPr>
        <w:t>Journal of Cognitive Neuroscience, 21</w:t>
      </w:r>
      <w:r>
        <w:t xml:space="preserve">(3), 489–510. </w:t>
      </w:r>
      <w:hyperlink r:id="rId30" w:tgtFrame="_new" w:history="1">
        <w:r>
          <w:rPr>
            <w:rStyle w:val="Hyperlink"/>
          </w:rPr>
          <w:t>https://doi.org/10.1162/jocn.2008.21029</w:t>
        </w:r>
      </w:hyperlink>
    </w:p>
    <w:p w:rsidR="00841701" w:rsidRDefault="00841701" w:rsidP="00841701">
      <w:pPr>
        <w:pStyle w:val="NormalWeb"/>
        <w:numPr>
          <w:ilvl w:val="0"/>
          <w:numId w:val="10"/>
        </w:numPr>
      </w:pPr>
      <w:r>
        <w:t xml:space="preserve">Hill, P. L., </w:t>
      </w:r>
      <w:proofErr w:type="spellStart"/>
      <w:r>
        <w:t>Turiano</w:t>
      </w:r>
      <w:proofErr w:type="spellEnd"/>
      <w:r>
        <w:t xml:space="preserve">, N. A., </w:t>
      </w:r>
      <w:proofErr w:type="spellStart"/>
      <w:r>
        <w:t>Mroczek</w:t>
      </w:r>
      <w:proofErr w:type="spellEnd"/>
      <w:r>
        <w:t xml:space="preserve">, D. K., &amp; Roberts, B. W. (2016). Maintaining a sense of purpose in life: The role of personality traits. </w:t>
      </w:r>
      <w:r>
        <w:rPr>
          <w:rStyle w:val="Emphasis"/>
        </w:rPr>
        <w:t>Journal of Research in Personality, 65</w:t>
      </w:r>
      <w:r>
        <w:t>, 28–35. https://doi.org/10.1016/j.jrp.2016.07.001</w:t>
      </w:r>
    </w:p>
    <w:p w:rsidR="00841701" w:rsidRDefault="00841701" w:rsidP="00841701">
      <w:pPr>
        <w:pStyle w:val="NormalWeb"/>
        <w:numPr>
          <w:ilvl w:val="0"/>
          <w:numId w:val="10"/>
        </w:numPr>
      </w:pPr>
      <w:r>
        <w:t xml:space="preserve">Feldman, R. (2012). Oxytocin and social affiliation in humans. </w:t>
      </w:r>
      <w:r>
        <w:rPr>
          <w:rStyle w:val="Emphasis"/>
        </w:rPr>
        <w:t xml:space="preserve">Hormones and </w:t>
      </w:r>
      <w:proofErr w:type="spellStart"/>
      <w:r>
        <w:rPr>
          <w:rStyle w:val="Emphasis"/>
        </w:rPr>
        <w:t>Behavior</w:t>
      </w:r>
      <w:proofErr w:type="spellEnd"/>
      <w:r>
        <w:rPr>
          <w:rStyle w:val="Emphasis"/>
        </w:rPr>
        <w:t>, 61</w:t>
      </w:r>
      <w:r>
        <w:t xml:space="preserve">(3), 380–391. </w:t>
      </w:r>
      <w:hyperlink r:id="rId31" w:tgtFrame="_new" w:history="1">
        <w:r>
          <w:rPr>
            <w:rStyle w:val="Hyperlink"/>
          </w:rPr>
          <w:t>https://doi.org/10.1016/j.yhbeh.2012.01.008</w:t>
        </w:r>
      </w:hyperlink>
    </w:p>
    <w:p w:rsidR="00841701" w:rsidRDefault="00841701" w:rsidP="00841701">
      <w:pPr>
        <w:pStyle w:val="NormalWeb"/>
        <w:numPr>
          <w:ilvl w:val="0"/>
          <w:numId w:val="10"/>
        </w:numPr>
      </w:pPr>
      <w:r>
        <w:t>Holt-</w:t>
      </w:r>
      <w:proofErr w:type="spellStart"/>
      <w:r>
        <w:t>Lunstad</w:t>
      </w:r>
      <w:proofErr w:type="spellEnd"/>
      <w:r>
        <w:t xml:space="preserve">, J., Smith, T. B., Baker, M., Harris, T., &amp; Stephenson, D. (2015). Loneliness and social isolation as risk factors for mortality: A meta-analytic review. </w:t>
      </w:r>
      <w:r>
        <w:rPr>
          <w:rStyle w:val="Emphasis"/>
        </w:rPr>
        <w:t>Perspectives on Psychological Science, 10</w:t>
      </w:r>
      <w:r>
        <w:t xml:space="preserve">(2), 227–237. </w:t>
      </w:r>
      <w:hyperlink r:id="rId32" w:tgtFrame="_new" w:history="1">
        <w:r>
          <w:rPr>
            <w:rStyle w:val="Hyperlink"/>
          </w:rPr>
          <w:t>https://doi.org/10.1177/1745691614568352</w:t>
        </w:r>
      </w:hyperlink>
    </w:p>
    <w:p w:rsidR="00841701" w:rsidRDefault="00841701" w:rsidP="00841701">
      <w:pPr>
        <w:pStyle w:val="NormalWeb"/>
        <w:numPr>
          <w:ilvl w:val="0"/>
          <w:numId w:val="10"/>
        </w:numPr>
      </w:pPr>
      <w:r>
        <w:t xml:space="preserve">Lehrer, P. M., Kaur, K., Sharma, A., Shah, K., </w:t>
      </w:r>
      <w:proofErr w:type="spellStart"/>
      <w:r>
        <w:t>Huseby</w:t>
      </w:r>
      <w:proofErr w:type="spellEnd"/>
      <w:r>
        <w:t xml:space="preserve">, R., Bhavsar, J., &amp; Zhang, Y. (2020). Heart rate variability biofeedback improves emotional and physical health and performance: A review of recent findings and future directions. </w:t>
      </w:r>
      <w:r>
        <w:rPr>
          <w:rStyle w:val="Emphasis"/>
        </w:rPr>
        <w:t>Frontiers in Psychology, 11</w:t>
      </w:r>
      <w:r>
        <w:t>, 556. https://doi.org/10.3389/fpsyg.2020.00556</w:t>
      </w:r>
    </w:p>
    <w:p w:rsidR="00841701" w:rsidRDefault="00841701" w:rsidP="00841701">
      <w:pPr>
        <w:pStyle w:val="NormalWeb"/>
        <w:numPr>
          <w:ilvl w:val="0"/>
          <w:numId w:val="10"/>
        </w:numPr>
      </w:pPr>
      <w:r>
        <w:t xml:space="preserve">McEwen, B. S. (1998). Protective and damaging effects of stress mediators. </w:t>
      </w:r>
      <w:r>
        <w:rPr>
          <w:rStyle w:val="Emphasis"/>
        </w:rPr>
        <w:t>New England Journal of Medicine, 338</w:t>
      </w:r>
      <w:r>
        <w:t>(3), 171–179. https://doi.org/10.1056/NEJM199801153380307</w:t>
      </w:r>
    </w:p>
    <w:p w:rsidR="00841701" w:rsidRDefault="00841701" w:rsidP="00841701">
      <w:pPr>
        <w:pStyle w:val="NormalWeb"/>
        <w:numPr>
          <w:ilvl w:val="0"/>
          <w:numId w:val="10"/>
        </w:numPr>
      </w:pPr>
      <w:r>
        <w:t xml:space="preserve">Siegel, D. J. (2012). </w:t>
      </w:r>
      <w:r>
        <w:rPr>
          <w:rStyle w:val="Emphasis"/>
        </w:rPr>
        <w:t>The developing mind: How relationships and the brain interact to shape who we are</w:t>
      </w:r>
      <w:r>
        <w:t xml:space="preserve"> (2nd ed.). Guilford Press.</w:t>
      </w:r>
    </w:p>
    <w:p w:rsidR="00841701" w:rsidRDefault="00841701" w:rsidP="00841701">
      <w:pPr>
        <w:pStyle w:val="NormalWeb"/>
        <w:numPr>
          <w:ilvl w:val="0"/>
          <w:numId w:val="10"/>
        </w:numPr>
      </w:pPr>
      <w:proofErr w:type="spellStart"/>
      <w:r>
        <w:t>Porges</w:t>
      </w:r>
      <w:proofErr w:type="spellEnd"/>
      <w:r>
        <w:t xml:space="preserve">, S. W. (2011). </w:t>
      </w:r>
      <w:r>
        <w:rPr>
          <w:rStyle w:val="Emphasis"/>
        </w:rPr>
        <w:t>The polyvagal theory: Neurophysiological foundations of emotions, attachment, communication, and self-regulation.</w:t>
      </w:r>
      <w:r>
        <w:t xml:space="preserve"> W. W. Norton &amp; Company.</w:t>
      </w:r>
    </w:p>
    <w:p w:rsidR="00841701" w:rsidRDefault="00841701" w:rsidP="00841701">
      <w:pPr>
        <w:pStyle w:val="NormalWeb"/>
        <w:numPr>
          <w:ilvl w:val="0"/>
          <w:numId w:val="10"/>
        </w:numPr>
      </w:pPr>
      <w:r>
        <w:t xml:space="preserve">American Psychiatric Association. (2013). </w:t>
      </w:r>
      <w:r>
        <w:rPr>
          <w:rStyle w:val="Emphasis"/>
        </w:rPr>
        <w:t>Diagnostic and statistical manual of mental disorders</w:t>
      </w:r>
      <w:r>
        <w:t xml:space="preserve"> (5th ed.). https://doi.org/10.1176/appi.books.9780890425596</w:t>
      </w:r>
    </w:p>
    <w:p w:rsidR="00841701" w:rsidRDefault="00841701" w:rsidP="00841701">
      <w:pPr>
        <w:pStyle w:val="NormalWeb"/>
        <w:numPr>
          <w:ilvl w:val="0"/>
          <w:numId w:val="10"/>
        </w:numPr>
      </w:pPr>
      <w:r>
        <w:t xml:space="preserve">Seligman, M. E. P. (2011). </w:t>
      </w:r>
      <w:r>
        <w:rPr>
          <w:rStyle w:val="Emphasis"/>
        </w:rPr>
        <w:t>Flourish: A visionary new understanding of happiness and well-being.</w:t>
      </w:r>
      <w:r>
        <w:t xml:space="preserve"> Free Press.</w:t>
      </w:r>
    </w:p>
    <w:p w:rsidR="00841701" w:rsidRDefault="00841701" w:rsidP="00841701">
      <w:pPr>
        <w:pStyle w:val="NormalWeb"/>
        <w:numPr>
          <w:ilvl w:val="0"/>
          <w:numId w:val="10"/>
        </w:numPr>
      </w:pPr>
      <w:proofErr w:type="spellStart"/>
      <w:r>
        <w:t>Fosha</w:t>
      </w:r>
      <w:proofErr w:type="spellEnd"/>
      <w:r>
        <w:t xml:space="preserve">, D. (2000). </w:t>
      </w:r>
      <w:r>
        <w:rPr>
          <w:rStyle w:val="Emphasis"/>
        </w:rPr>
        <w:t>The transforming power of affect: A model for accelerated change.</w:t>
      </w:r>
      <w:r>
        <w:t xml:space="preserve"> Basic Books.</w:t>
      </w:r>
    </w:p>
    <w:p w:rsidR="00841701" w:rsidRDefault="00841701" w:rsidP="00841701">
      <w:pPr>
        <w:pStyle w:val="NormalWeb"/>
        <w:numPr>
          <w:ilvl w:val="0"/>
          <w:numId w:val="10"/>
        </w:numPr>
      </w:pPr>
      <w:r>
        <w:t xml:space="preserve">Duckworth, A. L., &amp; Quinn, P. D. (2009). Development and validation of the Short Grit Scale (Grit–S). </w:t>
      </w:r>
      <w:r>
        <w:rPr>
          <w:rStyle w:val="Emphasis"/>
        </w:rPr>
        <w:t>Journal of Personality Assessment, 91</w:t>
      </w:r>
      <w:r>
        <w:t>(2), 166–174. https://doi.org/10.1080/00223890802634290</w:t>
      </w:r>
    </w:p>
    <w:p w:rsidR="00841701" w:rsidRDefault="00841701" w:rsidP="00841701">
      <w:pPr>
        <w:pStyle w:val="NormalWeb"/>
        <w:numPr>
          <w:ilvl w:val="0"/>
          <w:numId w:val="10"/>
        </w:numPr>
      </w:pPr>
      <w:r>
        <w:t xml:space="preserve">Menon, V., &amp; Uddin, L. Q. (2010). Saliency, switching, attention and control: A network model of insula function. </w:t>
      </w:r>
      <w:r>
        <w:rPr>
          <w:rStyle w:val="Emphasis"/>
        </w:rPr>
        <w:t>Brain Structure and Function, 214</w:t>
      </w:r>
      <w:r>
        <w:t xml:space="preserve">(5-6), 655–667. </w:t>
      </w:r>
      <w:hyperlink r:id="rId33" w:tgtFrame="_new" w:history="1">
        <w:r>
          <w:rPr>
            <w:rStyle w:val="Hyperlink"/>
          </w:rPr>
          <w:t>https://doi.org/10.1007/s00429-010-0262-0</w:t>
        </w:r>
      </w:hyperlink>
    </w:p>
    <w:p w:rsidR="00841701" w:rsidRDefault="00841701" w:rsidP="00841701">
      <w:pPr>
        <w:pStyle w:val="NormalWeb"/>
        <w:numPr>
          <w:ilvl w:val="0"/>
          <w:numId w:val="10"/>
        </w:numPr>
      </w:pPr>
      <w:proofErr w:type="spellStart"/>
      <w:r>
        <w:t>Etkin</w:t>
      </w:r>
      <w:proofErr w:type="spellEnd"/>
      <w:r>
        <w:t xml:space="preserve">, A., </w:t>
      </w:r>
      <w:proofErr w:type="spellStart"/>
      <w:r>
        <w:t>Egner</w:t>
      </w:r>
      <w:proofErr w:type="spellEnd"/>
      <w:r>
        <w:t xml:space="preserve">, T., &amp; Kalisch, R. (2011). Emotional processing in anterior cingulate and medial prefrontal cortex. </w:t>
      </w:r>
      <w:r>
        <w:rPr>
          <w:rStyle w:val="Emphasis"/>
        </w:rPr>
        <w:t>Trends in Cognitive Sciences, 15</w:t>
      </w:r>
      <w:r>
        <w:t>(2), 85–93. https://doi.org/10.1016/j.tics.2010.11.004</w:t>
      </w:r>
    </w:p>
    <w:p w:rsidR="00841701" w:rsidRDefault="00841701" w:rsidP="00841701">
      <w:pPr>
        <w:pStyle w:val="NormalWeb"/>
        <w:numPr>
          <w:ilvl w:val="0"/>
          <w:numId w:val="10"/>
        </w:numPr>
      </w:pPr>
      <w:r>
        <w:t xml:space="preserve">Southwick, S. M., &amp; Charney, D. S. (2018). </w:t>
      </w:r>
      <w:r>
        <w:rPr>
          <w:rStyle w:val="Emphasis"/>
        </w:rPr>
        <w:t>Resilience: The science of mastering life's greatest challenges</w:t>
      </w:r>
      <w:r>
        <w:t xml:space="preserve"> (2nd ed.). Cambridge University Press.</w:t>
      </w:r>
    </w:p>
    <w:p w:rsidR="00841701" w:rsidRDefault="00841701" w:rsidP="00841701">
      <w:pPr>
        <w:pStyle w:val="NormalWeb"/>
        <w:numPr>
          <w:ilvl w:val="0"/>
          <w:numId w:val="10"/>
        </w:numPr>
      </w:pPr>
      <w:r>
        <w:t xml:space="preserve">Gross, J. J., &amp; Thompson, R. A. (2007). Emotion regulation: Conceptual foundations. In J. J. Gross (Ed.), </w:t>
      </w:r>
      <w:r>
        <w:rPr>
          <w:rStyle w:val="Emphasis"/>
        </w:rPr>
        <w:t>Handbook of emotion regulation</w:t>
      </w:r>
      <w:r>
        <w:t xml:space="preserve"> (pp. 3–24). Guilford Press.</w:t>
      </w:r>
    </w:p>
    <w:p w:rsidR="00841701" w:rsidRDefault="00841701"/>
    <w:sectPr w:rsidR="0084170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0942F2C"/>
    <w:multiLevelType w:val="multilevel"/>
    <w:tmpl w:val="B8AE7C50"/>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F310638"/>
    <w:multiLevelType w:val="multilevel"/>
    <w:tmpl w:val="92FEB200"/>
    <w:lvl w:ilvl="0">
      <w:start w:val="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560626"/>
    <w:multiLevelType w:val="multilevel"/>
    <w:tmpl w:val="18B8B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D506E1"/>
    <w:multiLevelType w:val="multilevel"/>
    <w:tmpl w:val="3D04498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841701"/>
    <w:rsid w:val="00AA1D8D"/>
    <w:rsid w:val="00B47730"/>
    <w:rsid w:val="00CB0664"/>
    <w:rsid w:val="00DE50C5"/>
    <w:rsid w:val="00EB447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C63169"/>
  <w14:defaultImageDpi w14:val="300"/>
  <w15:docId w15:val="{2BF5DEB6-7148-4583-A5B1-0AA190B26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841701"/>
    <w:pPr>
      <w:spacing w:before="100" w:beforeAutospacing="1" w:after="100" w:afterAutospacing="1" w:line="240" w:lineRule="auto"/>
    </w:pPr>
    <w:rPr>
      <w:rFonts w:eastAsia="Times New Roman" w:cs="Times New Roman"/>
      <w:szCs w:val="24"/>
      <w:lang w:val="en-AU" w:eastAsia="en-AU"/>
    </w:rPr>
  </w:style>
  <w:style w:type="character" w:styleId="Hyperlink">
    <w:name w:val="Hyperlink"/>
    <w:basedOn w:val="DefaultParagraphFont"/>
    <w:uiPriority w:val="99"/>
    <w:semiHidden/>
    <w:unhideWhenUsed/>
    <w:rsid w:val="008417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190745">
      <w:bodyDiv w:val="1"/>
      <w:marLeft w:val="0"/>
      <w:marRight w:val="0"/>
      <w:marTop w:val="0"/>
      <w:marBottom w:val="0"/>
      <w:divBdr>
        <w:top w:val="none" w:sz="0" w:space="0" w:color="auto"/>
        <w:left w:val="none" w:sz="0" w:space="0" w:color="auto"/>
        <w:bottom w:val="none" w:sz="0" w:space="0" w:color="auto"/>
        <w:right w:val="none" w:sz="0" w:space="0" w:color="auto"/>
      </w:divBdr>
    </w:div>
    <w:div w:id="1208224457">
      <w:bodyDiv w:val="1"/>
      <w:marLeft w:val="0"/>
      <w:marRight w:val="0"/>
      <w:marTop w:val="0"/>
      <w:marBottom w:val="0"/>
      <w:divBdr>
        <w:top w:val="none" w:sz="0" w:space="0" w:color="auto"/>
        <w:left w:val="none" w:sz="0" w:space="0" w:color="auto"/>
        <w:bottom w:val="none" w:sz="0" w:space="0" w:color="auto"/>
        <w:right w:val="none" w:sz="0" w:space="0" w:color="auto"/>
      </w:divBdr>
    </w:div>
    <w:div w:id="1330212967">
      <w:bodyDiv w:val="1"/>
      <w:marLeft w:val="0"/>
      <w:marRight w:val="0"/>
      <w:marTop w:val="0"/>
      <w:marBottom w:val="0"/>
      <w:divBdr>
        <w:top w:val="none" w:sz="0" w:space="0" w:color="auto"/>
        <w:left w:val="none" w:sz="0" w:space="0" w:color="auto"/>
        <w:bottom w:val="none" w:sz="0" w:space="0" w:color="auto"/>
        <w:right w:val="none" w:sz="0" w:space="0" w:color="auto"/>
      </w:divBdr>
    </w:div>
    <w:div w:id="14195166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7/0003-066X.59.1.20" TargetMode="External"/><Relationship Id="rId13" Type="http://schemas.openxmlformats.org/officeDocument/2006/relationships/hyperlink" Target="https://doi.org/10.1037/0022-3514.92.6.1087" TargetMode="External"/><Relationship Id="rId18" Type="http://schemas.openxmlformats.org/officeDocument/2006/relationships/hyperlink" Target="https://doi.org/10.1007/s00429-010-0262-0" TargetMode="External"/><Relationship Id="rId26" Type="http://schemas.openxmlformats.org/officeDocument/2006/relationships/hyperlink" Target="https://doi.org/10.1038/nn.3093" TargetMode="External"/><Relationship Id="rId3" Type="http://schemas.openxmlformats.org/officeDocument/2006/relationships/styles" Target="styles.xml"/><Relationship Id="rId21" Type="http://schemas.openxmlformats.org/officeDocument/2006/relationships/hyperlink" Target="https://doi.org/10.1016/S0165-0327(00)00338-4" TargetMode="External"/><Relationship Id="rId34" Type="http://schemas.openxmlformats.org/officeDocument/2006/relationships/fontTable" Target="fontTable.xml"/><Relationship Id="rId7" Type="http://schemas.openxmlformats.org/officeDocument/2006/relationships/hyperlink" Target="https://doi.org/10.1037/h0095655" TargetMode="External"/><Relationship Id="rId12" Type="http://schemas.openxmlformats.org/officeDocument/2006/relationships/hyperlink" Target="https://doi.org/10.1146/annurev-psych-113011-143750" TargetMode="External"/><Relationship Id="rId17" Type="http://schemas.openxmlformats.org/officeDocument/2006/relationships/hyperlink" Target="https://doi.org/10.1177/1745691614568352" TargetMode="External"/><Relationship Id="rId25" Type="http://schemas.openxmlformats.org/officeDocument/2006/relationships/hyperlink" Target="https://doi.org/10.1146/annurev-psych-113011-143750" TargetMode="External"/><Relationship Id="rId33" Type="http://schemas.openxmlformats.org/officeDocument/2006/relationships/hyperlink" Target="https://doi.org/10.1007/s00429-010-0262-0" TargetMode="External"/><Relationship Id="rId2" Type="http://schemas.openxmlformats.org/officeDocument/2006/relationships/numbering" Target="numbering.xml"/><Relationship Id="rId16" Type="http://schemas.openxmlformats.org/officeDocument/2006/relationships/hyperlink" Target="https://doi.org/10.1017/S0048577201393198" TargetMode="External"/><Relationship Id="rId20" Type="http://schemas.openxmlformats.org/officeDocument/2006/relationships/hyperlink" Target="https://doi.org/10.2975/29.2006.311.314" TargetMode="External"/><Relationship Id="rId29" Type="http://schemas.openxmlformats.org/officeDocument/2006/relationships/hyperlink" Target="https://doi.org/10.1038/nrn4044" TargetMode="External"/><Relationship Id="rId1" Type="http://schemas.openxmlformats.org/officeDocument/2006/relationships/customXml" Target="../customXml/item1.xml"/><Relationship Id="rId6" Type="http://schemas.openxmlformats.org/officeDocument/2006/relationships/hyperlink" Target="https://doi.org/10.1177/1073858411403316" TargetMode="External"/><Relationship Id="rId11" Type="http://schemas.openxmlformats.org/officeDocument/2006/relationships/hyperlink" Target="https://doi.org/10.1038/nn.3093" TargetMode="External"/><Relationship Id="rId24" Type="http://schemas.openxmlformats.org/officeDocument/2006/relationships/hyperlink" Target="https://doi.org/10.1037/0022-3514.92.6.1087" TargetMode="External"/><Relationship Id="rId32" Type="http://schemas.openxmlformats.org/officeDocument/2006/relationships/hyperlink" Target="https://doi.org/10.1177/1745691614568352" TargetMode="External"/><Relationship Id="rId5" Type="http://schemas.openxmlformats.org/officeDocument/2006/relationships/webSettings" Target="webSettings.xml"/><Relationship Id="rId15" Type="http://schemas.openxmlformats.org/officeDocument/2006/relationships/hyperlink" Target="https://doi.org/10.1016/j.yhbeh.2012.01.008" TargetMode="External"/><Relationship Id="rId23" Type="http://schemas.openxmlformats.org/officeDocument/2006/relationships/hyperlink" Target="https://doi.org/10.1017/S0048577201393198" TargetMode="External"/><Relationship Id="rId28" Type="http://schemas.openxmlformats.org/officeDocument/2006/relationships/hyperlink" Target="https://doi.org/10.1037/0003-066X.59.1.20" TargetMode="External"/><Relationship Id="rId10" Type="http://schemas.openxmlformats.org/officeDocument/2006/relationships/hyperlink" Target="https://doi.org/10.1038/nrn2555" TargetMode="External"/><Relationship Id="rId19" Type="http://schemas.openxmlformats.org/officeDocument/2006/relationships/hyperlink" Target="https://doi.org/10.1162/jocn.2008.21029" TargetMode="External"/><Relationship Id="rId31" Type="http://schemas.openxmlformats.org/officeDocument/2006/relationships/hyperlink" Target="https://doi.org/10.1016/j.yhbeh.2012.01.008" TargetMode="External"/><Relationship Id="rId4" Type="http://schemas.openxmlformats.org/officeDocument/2006/relationships/settings" Target="settings.xml"/><Relationship Id="rId9" Type="http://schemas.openxmlformats.org/officeDocument/2006/relationships/hyperlink" Target="https://doi.org/10.1196/annals.1440.011" TargetMode="External"/><Relationship Id="rId14" Type="http://schemas.openxmlformats.org/officeDocument/2006/relationships/hyperlink" Target="https://doi.org/10.1038/nrn4044" TargetMode="External"/><Relationship Id="rId22" Type="http://schemas.openxmlformats.org/officeDocument/2006/relationships/hyperlink" Target="https://doi.org/10.1038/nrn1406" TargetMode="External"/><Relationship Id="rId27" Type="http://schemas.openxmlformats.org/officeDocument/2006/relationships/hyperlink" Target="https://doi.org/10.1038/nrn2555" TargetMode="External"/><Relationship Id="rId30" Type="http://schemas.openxmlformats.org/officeDocument/2006/relationships/hyperlink" Target="https://doi.org/10.1162/jocn.2008.21029"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A661C-DD43-466C-81F3-2769F89C0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44</Pages>
  <Words>9498</Words>
  <Characters>54142</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63513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aram cargill</cp:lastModifiedBy>
  <cp:revision>2</cp:revision>
  <dcterms:created xsi:type="dcterms:W3CDTF">2025-06-17T02:20:00Z</dcterms:created>
  <dcterms:modified xsi:type="dcterms:W3CDTF">2025-06-17T02:20:00Z</dcterms:modified>
  <cp:category/>
</cp:coreProperties>
</file>