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0"/>
          <w:vertAlign w:val="baseline"/>
        </w:rPr>
      </w:pPr>
      <w:r w:rsidDel="00000000" w:rsidR="00000000" w:rsidRPr="00000000">
        <w:rPr>
          <w:b w:val="1"/>
          <w:sz w:val="36"/>
          <w:szCs w:val="36"/>
          <w:rtl w:val="0"/>
        </w:rPr>
        <w:t xml:space="preserve">Women and the War on Drugs: interdisciplinary perspectives on gender, labor, and processes of criminalization</w:t>
      </w:r>
      <w:r w:rsidDel="00000000" w:rsidR="00000000" w:rsidRPr="00000000">
        <w:rPr>
          <w:rtl w:val="0"/>
        </w:rPr>
      </w:r>
    </w:p>
    <w:p w:rsidR="00000000" w:rsidDel="00000000" w:rsidP="00000000" w:rsidRDefault="00000000" w:rsidRPr="00000000" w14:paraId="00000002">
      <w:pPr>
        <w:rPr>
          <w:i w:val="0"/>
          <w:sz w:val="28"/>
          <w:szCs w:val="28"/>
          <w:vertAlign w:val="baseline"/>
        </w:rPr>
      </w:pPr>
      <w:r w:rsidDel="00000000" w:rsidR="00000000" w:rsidRPr="00000000">
        <w:rPr>
          <w:rtl w:val="0"/>
        </w:rPr>
      </w:r>
    </w:p>
    <w:p w:rsidR="00000000" w:rsidDel="00000000" w:rsidP="00000000" w:rsidRDefault="00000000" w:rsidRPr="00000000" w14:paraId="00000003">
      <w:pPr>
        <w:rPr>
          <w:rFonts w:ascii="Times" w:cs="Times" w:eastAsia="Times" w:hAnsi="Times"/>
          <w:i w:val="0"/>
          <w:sz w:val="28"/>
          <w:szCs w:val="28"/>
          <w:vertAlign w:val="baseline"/>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43196</wp:posOffset>
                </wp:positionV>
                <wp:extent cx="6197600" cy="50800"/>
                <wp:effectExtent b="0" l="0" r="0" t="0"/>
                <wp:wrapNone/>
                <wp:docPr id="1" name=""/>
                <a:graphic>
                  <a:graphicData uri="http://schemas.microsoft.com/office/word/2010/wordprocessingShape">
                    <wps:wsp>
                      <wps:cNvCnPr/>
                      <wps:spPr>
                        <a:xfrm>
                          <a:off x="2259900" y="3780000"/>
                          <a:ext cx="6172200" cy="0"/>
                        </a:xfrm>
                        <a:prstGeom prst="straightConnector1">
                          <a:avLst/>
                        </a:pr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43196</wp:posOffset>
                </wp:positionV>
                <wp:extent cx="6197600" cy="5080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197600" cy="50800"/>
                        </a:xfrm>
                        <a:prstGeom prst="rect"/>
                        <a:ln/>
                      </pic:spPr>
                    </pic:pic>
                  </a:graphicData>
                </a:graphic>
              </wp:anchor>
            </w:drawing>
          </mc:Fallback>
        </mc:AlternateContent>
      </w:r>
    </w:p>
    <w:p w:rsidR="00000000" w:rsidDel="00000000" w:rsidP="00000000" w:rsidRDefault="00000000" w:rsidRPr="00000000" w14:paraId="00000004">
      <w:pPr>
        <w:rPr>
          <w:b w:val="0"/>
          <w:sz w:val="20"/>
          <w:szCs w:val="20"/>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jc w:val="center"/>
        <w:rPr>
          <w:b w:val="0"/>
          <w:smallCaps w:val="0"/>
          <w:color w:val="000000"/>
          <w:sz w:val="20"/>
          <w:szCs w:val="20"/>
          <w:vertAlign w:val="baseline"/>
        </w:rPr>
      </w:pPr>
      <w:r w:rsidDel="00000000" w:rsidR="00000000" w:rsidRPr="00000000">
        <w:rPr>
          <w:b w:val="1"/>
          <w:smallCaps w:val="1"/>
          <w:color w:val="000000"/>
          <w:sz w:val="20"/>
          <w:szCs w:val="20"/>
          <w:vertAlign w:val="baseline"/>
          <w:rtl w:val="0"/>
        </w:rPr>
        <w:t xml:space="preserve">Abstract</w:t>
      </w:r>
      <w:r w:rsidDel="00000000" w:rsidR="00000000" w:rsidRPr="00000000">
        <w:rPr>
          <w:rtl w:val="0"/>
        </w:rPr>
      </w:r>
    </w:p>
    <w:p w:rsidR="00000000" w:rsidDel="00000000" w:rsidP="00000000" w:rsidRDefault="00000000" w:rsidRPr="00000000" w14:paraId="00000006">
      <w:pPr>
        <w:jc w:val="both"/>
        <w:rPr>
          <w:sz w:val="20"/>
          <w:szCs w:val="20"/>
        </w:rPr>
      </w:pPr>
      <w:r w:rsidDel="00000000" w:rsidR="00000000" w:rsidRPr="00000000">
        <w:rPr>
          <w:sz w:val="20"/>
          <w:szCs w:val="20"/>
          <w:rtl w:val="0"/>
        </w:rPr>
        <w:t xml:space="preserve">This article aims to investigate the meanings attributed to drug trafficking work by women involved in this context, with the intent of understanding their perceptions of their activity, the motivations that lead them to engage in this work, and how it affects them from a psychosocial perspective. The theoretical framework employed in this study is grounded in the dialogue between the Social Psychology of Work (SPW) and Black Feminist Criminology, perspectives that enable an interdisciplinary analysis of women's labor within drug trafficking. An integrative literature review was conducted, with a focus on studies that included firsthand narratives from women engaged in drug trafficking. The analysis revealed that the meanings attributed to this work are linked not only to subsistence but also to status and social recognition, framing it as a means of improving living conditions and ensuring inclusion, albeit through illegal means, within capitalist society. The dialogue between Psychology and Black Feminist Criminology contributes to a critical examination of criminal policy as a political strategy aimed at the domination of certain social groups and the preservation of bourgeois order. Engaging with this theoretical perspective offers Psychology new insights into the social context and fosters the reconfiguration of knowledge surrounding issues related to the Penal System.</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b w:val="1"/>
          <w:sz w:val="20"/>
          <w:szCs w:val="20"/>
          <w:vertAlign w:val="baseline"/>
          <w:rtl w:val="0"/>
        </w:rPr>
        <w:t xml:space="preserve">Keywords</w:t>
      </w: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work; drug trafficking; women; penal system</w:t>
      </w:r>
    </w:p>
    <w:p w:rsidR="00000000" w:rsidDel="00000000" w:rsidP="00000000" w:rsidRDefault="00000000" w:rsidRPr="00000000" w14:paraId="0000000A">
      <w:pPr>
        <w:jc w:val="both"/>
        <w:rPr>
          <w:sz w:val="20"/>
          <w:szCs w:val="20"/>
          <w:vertAlign w:val="baselin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jc w:val="center"/>
        <w:rPr>
          <w:b w:val="0"/>
          <w:smallCaps w:val="0"/>
          <w:color w:val="000000"/>
          <w:sz w:val="20"/>
          <w:szCs w:val="20"/>
          <w:vertAlign w:val="baseline"/>
        </w:rPr>
      </w:pPr>
      <w:r w:rsidDel="00000000" w:rsidR="00000000" w:rsidRPr="00000000">
        <w:rPr>
          <w:b w:val="1"/>
          <w:smallCaps w:val="1"/>
          <w:color w:val="000000"/>
          <w:sz w:val="20"/>
          <w:szCs w:val="20"/>
          <w:vertAlign w:val="baseline"/>
          <w:rtl w:val="0"/>
        </w:rPr>
        <w:t xml:space="preserve">Resumo</w:t>
      </w:r>
      <w:r w:rsidDel="00000000" w:rsidR="00000000" w:rsidRPr="00000000">
        <w:rPr>
          <w:rtl w:val="0"/>
        </w:rPr>
      </w:r>
    </w:p>
    <w:p w:rsidR="00000000" w:rsidDel="00000000" w:rsidP="00000000" w:rsidRDefault="00000000" w:rsidRPr="00000000" w14:paraId="0000000C">
      <w:pPr>
        <w:spacing w:after="240" w:before="240" w:line="240" w:lineRule="auto"/>
        <w:jc w:val="both"/>
        <w:rPr>
          <w:b w:val="1"/>
          <w:sz w:val="20"/>
          <w:szCs w:val="20"/>
        </w:rPr>
      </w:pPr>
      <w:r w:rsidDel="00000000" w:rsidR="00000000" w:rsidRPr="00000000">
        <w:rPr>
          <w:sz w:val="20"/>
          <w:szCs w:val="20"/>
          <w:rtl w:val="0"/>
        </w:rPr>
        <w:t xml:space="preserve">Esse artigo busca investigar os sentidos atribuídos ao trabalho no tráfico de drogas por mulheres inseridas nesse contexto, objetivando-se compreender qual sua concepção sobre esta atividade, as motivações para exercerem esse trabalho e como ele, em uma ótica psicossocial, as afeta. As lentes utilizadas para a construção desse estudo têm base na interlocução entre a Psicologia Social do Trabalho e a Criminologia Feminista Negra, perspectivas que possibilitam uma análise interdisciplinar e contextualizada sobre o trabalho feminino no tráfico. </w:t>
      </w:r>
      <w:r w:rsidDel="00000000" w:rsidR="00000000" w:rsidRPr="00000000">
        <w:rPr>
          <w:color w:val="222222"/>
          <w:sz w:val="20"/>
          <w:szCs w:val="20"/>
          <w:rtl w:val="0"/>
        </w:rPr>
        <w:t xml:space="preserve">Para a construção desse artigo foi realizada uma revisão </w:t>
      </w:r>
      <w:r w:rsidDel="00000000" w:rsidR="00000000" w:rsidRPr="00000000">
        <w:rPr>
          <w:sz w:val="20"/>
          <w:szCs w:val="20"/>
          <w:rtl w:val="0"/>
        </w:rPr>
        <w:t xml:space="preserve">integrativa da literatura, priorizando-se os estudos que traziam relatos das trabalhadoras. A partir das análises, notou-se como os sentidos atribuídos se vinculam, além da subsistência, a status e reconhecimento social, configurando-se como uma forma de melhorar as condições de vida e se incluir, ainda que por vias ilegais, na sociedade capitalista. A possibilidade de diálogo entre a Psicologia e a Criminologia Feminista Negra implica num debate crítico sobre a política criminal como uma estratégia política de dominação de certos grupos sociais e manutenção da ordem burguesa. A aliança com tal perspectiva teórica possibilita para a Psicologia novos olhares sobre o contexto social e a reinvenção de saberes sobre as temáticas do Sistema Penal.</w:t>
      </w:r>
      <w:r w:rsidDel="00000000" w:rsidR="00000000" w:rsidRPr="00000000">
        <w:rPr>
          <w:rtl w:val="0"/>
        </w:rPr>
      </w:r>
    </w:p>
    <w:p w:rsidR="00000000" w:rsidDel="00000000" w:rsidP="00000000" w:rsidRDefault="00000000" w:rsidRPr="00000000" w14:paraId="0000000D">
      <w:pPr>
        <w:spacing w:after="0" w:before="0" w:line="240" w:lineRule="auto"/>
        <w:jc w:val="both"/>
        <w:rPr>
          <w:sz w:val="20"/>
          <w:szCs w:val="20"/>
        </w:rPr>
      </w:pPr>
      <w:r w:rsidDel="00000000" w:rsidR="00000000" w:rsidRPr="00000000">
        <w:rPr>
          <w:b w:val="1"/>
          <w:sz w:val="20"/>
          <w:szCs w:val="20"/>
          <w:vertAlign w:val="baseline"/>
          <w:rtl w:val="0"/>
        </w:rPr>
        <w:t xml:space="preserve">Palavras-chave</w:t>
      </w:r>
      <w:r w:rsidDel="00000000" w:rsidR="00000000" w:rsidRPr="00000000">
        <w:rPr>
          <w:rtl w:val="0"/>
        </w:rPr>
      </w:r>
    </w:p>
    <w:p w:rsidR="00000000" w:rsidDel="00000000" w:rsidP="00000000" w:rsidRDefault="00000000" w:rsidRPr="00000000" w14:paraId="0000000E">
      <w:pPr>
        <w:spacing w:after="240" w:before="0" w:line="240" w:lineRule="auto"/>
        <w:jc w:val="both"/>
        <w:rPr>
          <w:sz w:val="20"/>
          <w:szCs w:val="20"/>
        </w:rPr>
      </w:pPr>
      <w:r w:rsidDel="00000000" w:rsidR="00000000" w:rsidRPr="00000000">
        <w:rPr>
          <w:sz w:val="20"/>
          <w:szCs w:val="20"/>
          <w:rtl w:val="0"/>
        </w:rPr>
        <w:t xml:space="preserve">trabalho; tráfico de drogas; mulheres; sistema penal</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pPr>
      <w:r w:rsidDel="00000000" w:rsidR="00000000" w:rsidRPr="00000000">
        <w:br w:type="page"/>
      </w:r>
      <w:r w:rsidDel="00000000" w:rsidR="00000000" w:rsidRPr="00000000">
        <w:rPr>
          <w:rtl w:val="0"/>
        </w:rPr>
        <w:t xml:space="preserve">Mulheres e Guerra às Drogas: análises interdisciplinares sobre gênero, trabalho e criminalização</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b w:val="0"/>
          <w:color w:val="000000"/>
          <w:vertAlign w:val="baseline"/>
        </w:rPr>
      </w:pPr>
      <w:r w:rsidDel="00000000" w:rsidR="00000000" w:rsidRPr="00000000">
        <w:rPr>
          <w:b w:val="1"/>
          <w:color w:val="000000"/>
          <w:vertAlign w:val="baseline"/>
          <w:rtl w:val="0"/>
        </w:rPr>
        <w:t xml:space="preserve">Introduction</w:t>
      </w:r>
      <w:r w:rsidDel="00000000" w:rsidR="00000000" w:rsidRPr="00000000">
        <w:rPr>
          <w:rtl w:val="0"/>
        </w:rPr>
      </w:r>
    </w:p>
    <w:p w:rsidR="00000000" w:rsidDel="00000000" w:rsidP="00000000" w:rsidRDefault="00000000" w:rsidRPr="00000000" w14:paraId="00000011">
      <w:pPr>
        <w:spacing w:after="0" w:before="0" w:line="360" w:lineRule="auto"/>
        <w:ind w:firstLine="720"/>
        <w:jc w:val="both"/>
        <w:rPr>
          <w:highlight w:val="white"/>
        </w:rPr>
      </w:pPr>
      <w:r w:rsidDel="00000000" w:rsidR="00000000" w:rsidRPr="00000000">
        <w:rPr>
          <w:highlight w:val="white"/>
          <w:rtl w:val="0"/>
        </w:rPr>
        <w:t xml:space="preserve">Este artigo se debruça sobre as categorias gênero, trabalho e criminalização para compreender um fenômeno atual e multifacetado: a participação de mulheres nas atividades do tráfico de drogas </w:t>
      </w:r>
      <w:r w:rsidDel="00000000" w:rsidR="00000000" w:rsidRPr="00000000">
        <w:rPr>
          <w:rtl w:val="0"/>
        </w:rPr>
        <w:t xml:space="preserve">e os sentidos atribuídos por elas a este trabalho</w:t>
      </w:r>
      <w:r w:rsidDel="00000000" w:rsidR="00000000" w:rsidRPr="00000000">
        <w:rPr>
          <w:highlight w:val="white"/>
          <w:rtl w:val="0"/>
        </w:rPr>
        <w:t xml:space="preserve">. O tema se desdobra na necessidade de atentar para os cenários de vulnerabilização social de mulheres no nosso país, além de lançar um olhar sobre os processos de criminalização e hiperencarceramento por crimes de drogas em nosso território. Um emaranhado de desigualdades e violações que se encadeiam em torno de relações de poder que incidem sobre as mulheres de uma maneira específica e acaba disponibilizando, para estas sujeitas, trabalhos informais e ilegais para prover sua sobrevivência.</w:t>
      </w:r>
    </w:p>
    <w:p w:rsidR="00000000" w:rsidDel="00000000" w:rsidP="00000000" w:rsidRDefault="00000000" w:rsidRPr="00000000" w14:paraId="00000012">
      <w:pPr>
        <w:spacing w:after="0" w:before="0" w:line="360" w:lineRule="auto"/>
        <w:ind w:firstLine="720"/>
        <w:jc w:val="both"/>
        <w:rPr>
          <w:highlight w:val="white"/>
        </w:rPr>
      </w:pPr>
      <w:r w:rsidDel="00000000" w:rsidR="00000000" w:rsidRPr="00000000">
        <w:rPr>
          <w:highlight w:val="white"/>
          <w:rtl w:val="0"/>
        </w:rPr>
        <w:t xml:space="preserve">O envolvimento em atividades ilícitas precisa ser compreendido na sua dimensão psicossocial, derivado de escolhas que são feitas a partir da realidade objetiva em que as mulheres estão inseridas. Portanto, uma análise que implique o diálogo da Psicologia com teorias críticas, como a Criminologia Feminista Negra, colabora para confrontar discursos individualizantes e patologizantes sobre pessoas submetidas a processos de criminalização. Além disso, possibilita reflexões críticas sobre os processos de subjetivação e desigualdade social implicados na produção de violências e vulnerabilidades, o que pode subsidiar práticas de Psicologia mais comprometidas com os direitos humanos e a transformação social.</w:t>
      </w:r>
    </w:p>
    <w:p w:rsidR="00000000" w:rsidDel="00000000" w:rsidP="00000000" w:rsidRDefault="00000000" w:rsidRPr="00000000" w14:paraId="00000013">
      <w:pPr>
        <w:spacing w:after="0" w:before="0" w:line="360" w:lineRule="auto"/>
        <w:ind w:firstLine="720"/>
        <w:jc w:val="both"/>
        <w:rPr/>
      </w:pPr>
      <w:r w:rsidDel="00000000" w:rsidR="00000000" w:rsidRPr="00000000">
        <w:rPr>
          <w:highlight w:val="white"/>
          <w:rtl w:val="0"/>
        </w:rPr>
        <w:t xml:space="preserve">No Brasil, o delito que mais aprisiona mulheres está relacionado ao crime de drogas. A criação da Lei 11. 343 (Brasil, 2006), que instituiu o Sistema Nacional de Políticas Públicas sobre Drogas no Brasil, incorporou a lógica proibicionista à realidade nacional, o que implicou na criminalização e encarceramento de pessoas por realizarem atividades ligadas a determinadas substâncias psicoativas. </w:t>
      </w:r>
      <w:r w:rsidDel="00000000" w:rsidR="00000000" w:rsidRPr="00000000">
        <w:rPr>
          <w:rtl w:val="0"/>
        </w:rPr>
        <w:t xml:space="preserve">A Lei em seu capítulo II define Crimes e é específica sobre as atividades puníveis em seu artigo 33:</w:t>
      </w:r>
    </w:p>
    <w:p w:rsidR="00000000" w:rsidDel="00000000" w:rsidP="00000000" w:rsidRDefault="00000000" w:rsidRPr="00000000" w14:paraId="00000014">
      <w:pPr>
        <w:spacing w:after="200" w:before="0" w:line="276" w:lineRule="auto"/>
        <w:ind w:left="2267.716535433071" w:firstLine="0"/>
        <w:jc w:val="both"/>
        <w:rPr>
          <w:sz w:val="20"/>
          <w:szCs w:val="20"/>
        </w:rPr>
      </w:pPr>
      <w:r w:rsidDel="00000000" w:rsidR="00000000" w:rsidRPr="00000000">
        <w:rPr>
          <w:sz w:val="20"/>
          <w:szCs w:val="20"/>
          <w:rtl w:val="0"/>
        </w:rPr>
        <w:t xml:space="preserve">Importar, exportar, remeter, preparar, produzir, fabricar, adquirir, vender, expor à venda, oferecer, ter em depósito, transportar, trazer consigo, guardar, prescrever, ministrar, entregar a consumo ou fornecer drogas, ainda que gratuitamente, sem autorização ou em desacordo com determinação legal ou regulamentar (Brasil, 2006)</w:t>
      </w:r>
    </w:p>
    <w:p w:rsidR="00000000" w:rsidDel="00000000" w:rsidP="00000000" w:rsidRDefault="00000000" w:rsidRPr="00000000" w14:paraId="00000015">
      <w:pPr>
        <w:spacing w:after="0" w:before="0" w:line="360" w:lineRule="auto"/>
        <w:ind w:firstLine="720"/>
        <w:jc w:val="both"/>
        <w:rPr/>
      </w:pPr>
      <w:r w:rsidDel="00000000" w:rsidR="00000000" w:rsidRPr="00000000">
        <w:rPr>
          <w:highlight w:val="white"/>
          <w:rtl w:val="0"/>
        </w:rPr>
        <w:t xml:space="preserve">O discurso proibicionista tem como principal característica a concepção de que as drogas, no geral, são danosas para a segurança e a saúde pública. Esta perspectiva foi impulsionada nos Estados Unidos da América ao longo do sécul</w:t>
      </w:r>
      <w:r w:rsidDel="00000000" w:rsidR="00000000" w:rsidRPr="00000000">
        <w:rPr>
          <w:rtl w:val="0"/>
        </w:rPr>
        <w:t xml:space="preserve">o XX, sendo adotada como política internacional e imposta aos países da América Latina, que adotaram, ao longo da década de 1970, suas próprias legislações fundamentadas no proibicionismo </w:t>
      </w:r>
      <w:r w:rsidDel="00000000" w:rsidR="00000000" w:rsidRPr="00000000">
        <w:rPr>
          <w:rtl w:val="0"/>
        </w:rPr>
        <w:t xml:space="preserve">(Rodrigues, 2002)</w:t>
      </w:r>
      <w:r w:rsidDel="00000000" w:rsidR="00000000" w:rsidRPr="00000000">
        <w:rPr>
          <w:rtl w:val="0"/>
        </w:rPr>
        <w:t xml:space="preserve">. Comungou, neste cenário, o auxílio de propagandas veiculadas nos meios de comunicação midiáticos e no cinema, uma prevalência discursiva que associava substâncias psicoativas a degeneração, assim como colocou o traficante no lugar de dejeto, mais precisamente, como inimigo</w:t>
      </w:r>
      <w:r w:rsidDel="00000000" w:rsidR="00000000" w:rsidRPr="00000000">
        <w:rPr>
          <w:rtl w:val="0"/>
        </w:rPr>
        <w:t xml:space="preserve"> social </w:t>
      </w:r>
      <w:r w:rsidDel="00000000" w:rsidR="00000000" w:rsidRPr="00000000">
        <w:rPr>
          <w:rtl w:val="0"/>
        </w:rPr>
        <w:t xml:space="preserve">(Almeida &amp; Amaral, 2017).</w:t>
      </w:r>
    </w:p>
    <w:p w:rsidR="00000000" w:rsidDel="00000000" w:rsidP="00000000" w:rsidRDefault="00000000" w:rsidRPr="00000000" w14:paraId="00000016">
      <w:pPr>
        <w:spacing w:after="0" w:before="0" w:line="360" w:lineRule="auto"/>
        <w:ind w:firstLine="720"/>
        <w:jc w:val="both"/>
        <w:rPr/>
      </w:pPr>
      <w:r w:rsidDel="00000000" w:rsidR="00000000" w:rsidRPr="00000000">
        <w:rPr>
          <w:rtl w:val="0"/>
        </w:rPr>
        <w:t xml:space="preserve">Tendo isso em vista, evidencia-se como o proibicionismo se desenvolveu enquanto paradigma hegemônico estruturador de políticas públicas sobre drogas no Ocidente, a partir de um forte patrocínio estadunidense e do apoio de órgãos internacionais como a Liga das Nações, em um primeiro momento, e a Organização das Nações Unidas (ONU) posteriormente (Rodrigues, 2002). Nesse sentido, Almeida e Amaral (2017) discorrem a respeito da criação imagética de um "mal-estar" relacionado às substâncias psicoativas ilícitas, nomeadas de forma genérica como drogas:</w:t>
      </w:r>
    </w:p>
    <w:p w:rsidR="00000000" w:rsidDel="00000000" w:rsidP="00000000" w:rsidRDefault="00000000" w:rsidRPr="00000000" w14:paraId="00000017">
      <w:pPr>
        <w:spacing w:after="200" w:before="0" w:line="276" w:lineRule="auto"/>
        <w:ind w:left="2260" w:firstLine="0"/>
        <w:jc w:val="both"/>
        <w:rPr>
          <w:sz w:val="20"/>
          <w:szCs w:val="20"/>
        </w:rPr>
      </w:pPr>
      <w:r w:rsidDel="00000000" w:rsidR="00000000" w:rsidRPr="00000000">
        <w:rPr>
          <w:sz w:val="20"/>
          <w:szCs w:val="20"/>
          <w:rtl w:val="0"/>
        </w:rPr>
        <w:t xml:space="preserve">Nesse viés, motes como "Diga não às drogas" ou "Crack, é possível vencer" são signos da produção desse mal-estar que oculta interesses políticos/econômicos e são também expressão de políticas de controle, que visam, sobretudo, ao controle social das vidas (Almeida; Amaral, 2017).</w:t>
      </w:r>
    </w:p>
    <w:p w:rsidR="00000000" w:rsidDel="00000000" w:rsidP="00000000" w:rsidRDefault="00000000" w:rsidRPr="00000000" w14:paraId="00000018">
      <w:pPr>
        <w:spacing w:after="0" w:before="0" w:line="360" w:lineRule="auto"/>
        <w:ind w:firstLine="720"/>
        <w:jc w:val="both"/>
        <w:rPr/>
      </w:pPr>
      <w:r w:rsidDel="00000000" w:rsidR="00000000" w:rsidRPr="00000000">
        <w:rPr>
          <w:rtl w:val="0"/>
        </w:rPr>
        <w:t xml:space="preserve">Assim, tal perspectiva, norteadora da legislação brasileira, tem como fundamento principal o controle e a punição seletiva de populações marginalizadas, especialmente a juventude negra e periférica, consolidando-se atualmente como a principal responsável pelos elevados índices de encarceramento no Brasil </w:t>
      </w:r>
      <w:r w:rsidDel="00000000" w:rsidR="00000000" w:rsidRPr="00000000">
        <w:rPr>
          <w:rtl w:val="0"/>
        </w:rPr>
        <w:t xml:space="preserve">(Borges, 2019)</w:t>
      </w:r>
      <w:r w:rsidDel="00000000" w:rsidR="00000000" w:rsidRPr="00000000">
        <w:rPr>
          <w:rtl w:val="0"/>
        </w:rPr>
        <w:t xml:space="preserve">.</w:t>
      </w:r>
    </w:p>
    <w:p w:rsidR="00000000" w:rsidDel="00000000" w:rsidP="00000000" w:rsidRDefault="00000000" w:rsidRPr="00000000" w14:paraId="00000019">
      <w:pPr>
        <w:spacing w:after="0" w:before="0" w:line="360" w:lineRule="auto"/>
        <w:ind w:firstLine="720"/>
        <w:jc w:val="both"/>
        <w:rPr/>
      </w:pPr>
      <w:r w:rsidDel="00000000" w:rsidR="00000000" w:rsidRPr="00000000">
        <w:rPr>
          <w:rtl w:val="0"/>
        </w:rPr>
        <w:t xml:space="preserve">A relação entre o aprisionamento feminino e a legislação proibicionista brasileira pode ser verificada com o aumento exponencial de mulheres nas últimas décadas: no ano de 2005 havia 12.925 presas no Brasil; no ano de 2024 este número é de 29.137 mulheres encarceradas. Isto significou um aumento de 125% desde o início da Lei de Drogas no Brasil. Se considerarmos, ainda, as mulheres em prisão domiciliar, este número cresce para 43.846, resultando num crescimento de 239% no total de mulheres presas no Brasil. Chama a atenção que, no caso das mulheres, o crime de drogas é o tipo penal que mais prende: 17.826, ou seja, 40% da população prisional feminina (Brasil, 2025).</w:t>
      </w:r>
    </w:p>
    <w:p w:rsidR="00000000" w:rsidDel="00000000" w:rsidP="00000000" w:rsidRDefault="00000000" w:rsidRPr="00000000" w14:paraId="0000001A">
      <w:pPr>
        <w:spacing w:after="0" w:before="0" w:line="360" w:lineRule="auto"/>
        <w:ind w:firstLine="720"/>
        <w:jc w:val="both"/>
        <w:rPr/>
      </w:pPr>
      <w:r w:rsidDel="00000000" w:rsidR="00000000" w:rsidRPr="00000000">
        <w:rPr>
          <w:rtl w:val="0"/>
        </w:rPr>
        <w:t xml:space="preserve">Compreender estes números significa investir uma mirada crítica sobre a realidade das mulheres e as condições objetivas de vida que possibilitam o envolvimento em atividades ilícitas relacionadas às drogas e os processos de criminalização que recaem sobre elas. Estas mulheres são, em sua maioria, negras, pobres, mães solo e periféricas. Ocupam postos de trabalho no tráfico que se localizam nas hierarquias mais baixas, envolvendo pouco ou nenhum poder, relevância ou destaque, sendo facilmente capturadas pelo sistema penal e prontamente substituídas na cadeia do tráfico. A vulnerabilidade atravessa suas vidas de diversas maneiras.</w:t>
      </w:r>
      <w:r w:rsidDel="00000000" w:rsidR="00000000" w:rsidRPr="00000000">
        <w:rPr>
          <w:color w:val="c0504d"/>
          <w:rtl w:val="0"/>
        </w:rPr>
        <w:t xml:space="preserve"> </w:t>
      </w:r>
      <w:r w:rsidDel="00000000" w:rsidR="00000000" w:rsidRPr="00000000">
        <w:rPr>
          <w:rtl w:val="0"/>
        </w:rPr>
        <w:t xml:space="preserve">(Silva, 2015; </w:t>
      </w:r>
      <w:r w:rsidDel="00000000" w:rsidR="00000000" w:rsidRPr="00000000">
        <w:rPr>
          <w:rtl w:val="0"/>
        </w:rPr>
        <w:t xml:space="preserve">Giacomello, Silva Junior &amp; Garcia, 2022</w:t>
      </w:r>
      <w:r w:rsidDel="00000000" w:rsidR="00000000" w:rsidRPr="00000000">
        <w:rPr>
          <w:rtl w:val="0"/>
        </w:rPr>
        <w:t xml:space="preserve">)</w:t>
      </w:r>
      <w:r w:rsidDel="00000000" w:rsidR="00000000" w:rsidRPr="00000000">
        <w:rPr>
          <w:rtl w:val="0"/>
        </w:rPr>
        <w:t xml:space="preserve">.</w:t>
      </w:r>
    </w:p>
    <w:p w:rsidR="00000000" w:rsidDel="00000000" w:rsidP="00000000" w:rsidRDefault="00000000" w:rsidRPr="00000000" w14:paraId="0000001B">
      <w:pPr>
        <w:spacing w:after="0" w:before="0" w:line="360" w:lineRule="auto"/>
        <w:ind w:firstLine="720"/>
        <w:jc w:val="both"/>
        <w:rPr/>
      </w:pPr>
      <w:r w:rsidDel="00000000" w:rsidR="00000000" w:rsidRPr="00000000">
        <w:rPr>
          <w:rtl w:val="0"/>
        </w:rPr>
        <w:t xml:space="preserve">A lógica proibicionista se apresenta como uma face extremamente racista e misógina do Estado na medida em que se percebe grande investimento nas políticas de segurança pública punitivistas e violentas, voltadas contra a população mais pobre, ao mesmo tempo que negligencia políticas sociais de enfrentamento às desigualdades (Borges, 2019).</w:t>
      </w:r>
    </w:p>
    <w:p w:rsidR="00000000" w:rsidDel="00000000" w:rsidP="00000000" w:rsidRDefault="00000000" w:rsidRPr="00000000" w14:paraId="0000001C">
      <w:pPr>
        <w:spacing w:after="0" w:before="0" w:line="360" w:lineRule="auto"/>
        <w:ind w:firstLine="720"/>
        <w:jc w:val="both"/>
        <w:rPr/>
      </w:pPr>
      <w:r w:rsidDel="00000000" w:rsidR="00000000" w:rsidRPr="00000000">
        <w:rPr>
          <w:rtl w:val="0"/>
        </w:rPr>
        <w:t xml:space="preserve">A lógica proibicionista também é propulsora de um outro fenômeno: a valorização da droga enquanto mercadoria. Ao assumir o lugar de objeto de consumo e ganhar novos significados na sociedade burguesa, a droga passa a ser também objeto de comercialização, encarecido substancialmente pela sua ilicitude </w:t>
      </w:r>
      <w:r w:rsidDel="00000000" w:rsidR="00000000" w:rsidRPr="00000000">
        <w:rPr>
          <w:rtl w:val="0"/>
        </w:rPr>
        <w:t xml:space="preserve">(Rocha, 2013)</w:t>
      </w:r>
      <w:r w:rsidDel="00000000" w:rsidR="00000000" w:rsidRPr="00000000">
        <w:rPr>
          <w:rtl w:val="0"/>
        </w:rPr>
        <w:t xml:space="preserve">. Essa valorização ocorre de maneira que, ao olhar para a indústria varejista de drogas, observa-se um funcionamento comum ao de outras indústrias no capitalismo, com a existência de relações de poder pautadas na exploração e violência e tendo o lucro (fortalecido pelo status de “proibido” da mercadoria) como principal objetivo </w:t>
      </w:r>
      <w:r w:rsidDel="00000000" w:rsidR="00000000" w:rsidRPr="00000000">
        <w:rPr>
          <w:rtl w:val="0"/>
        </w:rPr>
        <w:t xml:space="preserve">(Feffermann, 2006).</w:t>
      </w:r>
    </w:p>
    <w:p w:rsidR="00000000" w:rsidDel="00000000" w:rsidP="00000000" w:rsidRDefault="00000000" w:rsidRPr="00000000" w14:paraId="0000001D">
      <w:pPr>
        <w:spacing w:after="0" w:before="0" w:line="360" w:lineRule="auto"/>
        <w:ind w:firstLine="720"/>
        <w:jc w:val="both"/>
        <w:rPr/>
      </w:pPr>
      <w:r w:rsidDel="00000000" w:rsidR="00000000" w:rsidRPr="00000000">
        <w:rPr>
          <w:rtl w:val="0"/>
        </w:rPr>
        <w:t xml:space="preserve">Apesar de tais fatores, o reconhecimento do tráfico enquanto atividade de trabalho é uma perspectiva pouco explorada na literatura, especialmente tendo como foco o trabalho feminino a partir de uma óptica crítica. Ao se tratar da intersecção dessa temática com a Psicologia, os trabalhos tornam-se ainda mais limitados, visto o enfoque individualista e patologizante que historicamente acompanha a ciência psicológica, principalmente no âmbito jurídico </w:t>
      </w:r>
      <w:r w:rsidDel="00000000" w:rsidR="00000000" w:rsidRPr="00000000">
        <w:rPr>
          <w:rtl w:val="0"/>
        </w:rPr>
        <w:t xml:space="preserve">(Coutinho, Furtado &amp; Raitz, 2015; Guabiraba, 2017</w:t>
      </w:r>
      <w:r w:rsidDel="00000000" w:rsidR="00000000" w:rsidRPr="00000000">
        <w:rPr>
          <w:rtl w:val="0"/>
        </w:rPr>
        <w:t xml:space="preserve">). Assim, desdobra-se uma realidade em que, embora cada vez mais o tráfico se solidifique enquanto alternativa informal de trabalho para muitas mulheres, a produção científica que se debruça sobre os aspectos psicossociais envolvidos nesse trabalho, com um olhar atento às multideterminações que levam a essa inserção, ainda é muito escassa.</w:t>
      </w:r>
    </w:p>
    <w:p w:rsidR="00000000" w:rsidDel="00000000" w:rsidP="00000000" w:rsidRDefault="00000000" w:rsidRPr="00000000" w14:paraId="0000001E">
      <w:pPr>
        <w:spacing w:after="0" w:before="0" w:line="360" w:lineRule="auto"/>
        <w:ind w:firstLine="720"/>
        <w:jc w:val="both"/>
        <w:rPr/>
      </w:pPr>
      <w:r w:rsidDel="00000000" w:rsidR="00000000" w:rsidRPr="00000000">
        <w:rPr>
          <w:rtl w:val="0"/>
        </w:rPr>
        <w:t xml:space="preserve">Partindo dessa lacuna e da complexidade que cerca a temática, adota-se aqui a perspectiva do tráfico como trabalho, entendendo que essa atividade se insere no sistema capitalista como uma alternativa, mesmo que ilegal, às múltiplas exigências de um mercado formal cada vez mais excludente, fator que se vincula também aos altos índices de desemprego e à desigualdade social característicos dos países da América Latina </w:t>
      </w:r>
      <w:r w:rsidDel="00000000" w:rsidR="00000000" w:rsidRPr="00000000">
        <w:rPr>
          <w:rtl w:val="0"/>
        </w:rPr>
        <w:t xml:space="preserve">(Faria &amp; Barros, </w:t>
      </w:r>
      <w:r w:rsidDel="00000000" w:rsidR="00000000" w:rsidRPr="00000000">
        <w:rPr>
          <w:rtl w:val="0"/>
        </w:rPr>
        <w:t xml:space="preserve">2011; Giacomello, Silva Junior &amp; Garcia, 2022</w:t>
      </w:r>
      <w:r w:rsidDel="00000000" w:rsidR="00000000" w:rsidRPr="00000000">
        <w:rPr>
          <w:rtl w:val="0"/>
        </w:rPr>
        <w:t xml:space="preserve">).</w:t>
      </w:r>
      <w:r w:rsidDel="00000000" w:rsidR="00000000" w:rsidRPr="00000000">
        <w:rPr>
          <w:rtl w:val="0"/>
        </w:rPr>
        <w:t xml:space="preserve"> Não somente, tendo em vista que as mulheres trabalhadoras dessa indústria são, majoritariamente, jovens, mães, negras e pauperizadas, a exclusão do mercado de trabalho e a ausência de políticas sociais que possibilitem a construção de projetos de vida por vias lícitas mostram-se como uma face da histórica negligência do Estado com essa população, inviabilizando seu desenvolvimento e punindo excessivamente os meios encontrados para garantir a manutenção de suas vidas e de suas famílias.</w:t>
      </w:r>
    </w:p>
    <w:p w:rsidR="00000000" w:rsidDel="00000000" w:rsidP="00000000" w:rsidRDefault="00000000" w:rsidRPr="00000000" w14:paraId="0000001F">
      <w:pPr>
        <w:spacing w:after="0" w:before="0" w:line="360" w:lineRule="auto"/>
        <w:ind w:firstLine="720"/>
        <w:jc w:val="both"/>
        <w:rPr/>
      </w:pPr>
      <w:r w:rsidDel="00000000" w:rsidR="00000000" w:rsidRPr="00000000">
        <w:rPr>
          <w:rtl w:val="0"/>
        </w:rPr>
        <w:t xml:space="preserve">Nesse viés, o presente material utilizou-se de articulações entre a Psicologia Social do Trabalho (PST) e a Criminologia Feminista Negra para se debruçar sobre o trabalho feminino no comércio varejista de substâncias ilícitas, entendendo que pensar tal inserção perpassa por compreender a posição que essas mulheres ocupam na sociedade brasileira e, desse modo, como o tráfico se localiza em suas vidas a partir desse lugar histórico e social. Entre as diversas categorias teóricas existentes nos estudos da PST, será dada prioridade aos processos de significação, mais especificamente, aos sentidos atribuídos por essas mulheres à atividade que realizam </w:t>
      </w:r>
      <w:r w:rsidDel="00000000" w:rsidR="00000000" w:rsidRPr="00000000">
        <w:rPr>
          <w:rtl w:val="0"/>
        </w:rPr>
        <w:t xml:space="preserve">(Coutinho, Bernardo &amp; Sato, 2018;</w:t>
      </w:r>
      <w:r w:rsidDel="00000000" w:rsidR="00000000" w:rsidRPr="00000000">
        <w:rPr>
          <w:rtl w:val="0"/>
        </w:rPr>
        <w:t xml:space="preserve"> Coutinho, Furtado &amp; Raitz, 2015). O arcabouço das discussões referentes à Divisão Sexual do Trabalho também foram base teórica na escrita, tendo em vista um cenário em que as trabalhadoras têm sua força de trabalho explorada, sendo oprimidas através de uma estrutura patriarcal e racista (</w:t>
      </w:r>
      <w:r w:rsidDel="00000000" w:rsidR="00000000" w:rsidRPr="00000000">
        <w:rPr>
          <w:rtl w:val="0"/>
        </w:rPr>
        <w:t xml:space="preserve">Silva </w:t>
      </w:r>
      <w:r w:rsidDel="00000000" w:rsidR="00000000" w:rsidRPr="00000000">
        <w:rPr>
          <w:i w:val="1"/>
          <w:rtl w:val="0"/>
        </w:rPr>
        <w:t xml:space="preserve">et al</w:t>
      </w:r>
      <w:r w:rsidDel="00000000" w:rsidR="00000000" w:rsidRPr="00000000">
        <w:rPr>
          <w:rtl w:val="0"/>
        </w:rPr>
        <w:t xml:space="preserve">., 2023</w:t>
      </w:r>
      <w:r w:rsidDel="00000000" w:rsidR="00000000" w:rsidRPr="00000000">
        <w:rPr>
          <w:rtl w:val="0"/>
        </w:rPr>
        <w:t xml:space="preserve">; Fefferman, 2006).</w:t>
      </w:r>
    </w:p>
    <w:p w:rsidR="00000000" w:rsidDel="00000000" w:rsidP="00000000" w:rsidRDefault="00000000" w:rsidRPr="00000000" w14:paraId="00000020">
      <w:pPr>
        <w:spacing w:after="0" w:before="0" w:line="360" w:lineRule="auto"/>
        <w:ind w:firstLine="720"/>
        <w:jc w:val="both"/>
        <w:rPr/>
      </w:pPr>
      <w:r w:rsidDel="00000000" w:rsidR="00000000" w:rsidRPr="00000000">
        <w:rPr>
          <w:rtl w:val="0"/>
        </w:rPr>
        <w:t xml:space="preserve">Partir dessas óticas possibilita uma análise interdisciplinar </w:t>
      </w:r>
      <w:r w:rsidDel="00000000" w:rsidR="00000000" w:rsidRPr="00000000">
        <w:rPr>
          <w:color w:val="444746"/>
          <w:rtl w:val="0"/>
        </w:rPr>
        <w:t xml:space="preserve">e </w:t>
      </w:r>
      <w:r w:rsidDel="00000000" w:rsidR="00000000" w:rsidRPr="00000000">
        <w:rPr>
          <w:rtl w:val="0"/>
        </w:rPr>
        <w:t xml:space="preserve">contextualizada às especificidades do trabalho feminino no tráfico, permitindo pensar essa atividade para além dos discursos moralizantes </w:t>
      </w:r>
      <w:r w:rsidDel="00000000" w:rsidR="00000000" w:rsidRPr="00000000">
        <w:rPr>
          <w:color w:val="1f1f1f"/>
          <w:rtl w:val="0"/>
        </w:rPr>
        <w:t xml:space="preserve">que cercam o debate sobre drogas no Brasil</w:t>
      </w:r>
      <w:r w:rsidDel="00000000" w:rsidR="00000000" w:rsidRPr="00000000">
        <w:rPr>
          <w:rtl w:val="0"/>
        </w:rPr>
        <w:t xml:space="preserve">. A escassez da literatura acerca da temática reflete a própria invisibilização e vulnerabilização que essas mulheres sofrem. Portanto, ao olhar e reconhecê-las como trabalhadoras, ao passo que se pensa nos atravessamentos psicossociais que perpassam o referido contexto, é possível visualizá-las como agentes da própria vida, para além de “vítimas” ou “culpadas”. Esse exercício abre espaço tanto para pensar outras formas de transformação da realidade, quanto para demonstrar a urgência de planejamento e efetivação de políticas públicas que assegurem a garantia dos seus direitos.  </w:t>
      </w:r>
    </w:p>
    <w:p w:rsidR="00000000" w:rsidDel="00000000" w:rsidP="00000000" w:rsidRDefault="00000000" w:rsidRPr="00000000" w14:paraId="00000021">
      <w:pPr>
        <w:spacing w:after="0" w:before="0" w:line="360" w:lineRule="auto"/>
        <w:ind w:firstLine="720"/>
        <w:jc w:val="both"/>
        <w:rPr>
          <w:color w:val="000000"/>
          <w:vertAlign w:val="baseline"/>
        </w:rPr>
      </w:pPr>
      <w:r w:rsidDel="00000000" w:rsidR="00000000" w:rsidRPr="00000000">
        <w:rPr>
          <w:rtl w:val="0"/>
        </w:rPr>
        <w:t xml:space="preserve">Diante disso, </w:t>
      </w:r>
      <w:r w:rsidDel="00000000" w:rsidR="00000000" w:rsidRPr="00000000">
        <w:rPr>
          <w:rtl w:val="0"/>
        </w:rPr>
        <w:t xml:space="preserve">esse estudo buscou investigar quais são os sentidos que as mulheres que trabalham no tráfico atribuem à atividade que exercem, objetivando-se compreender qual é a concepção que elas têm sobre esse cenário, quais foram/são suas motivações para exercer esse trabalho e como ele, enquanto atividade laboral, as afeta</w:t>
      </w:r>
      <w:r w:rsidDel="00000000" w:rsidR="00000000" w:rsidRPr="00000000">
        <w:rPr>
          <w:rtl w:val="0"/>
        </w:rPr>
        <w:t xml:space="preserve">. Para isso, foram selecionados alguns estudos que contém relatos e análises das trajetórias dessas mulheres (antes, durante e após o tráfico), a fim de acessar de forma mais aprofundada as principais questões que permeiam essa conjuntura.</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center"/>
        <w:rPr>
          <w:b w:val="0"/>
          <w:color w:val="000000"/>
          <w:vertAlign w:val="baseline"/>
        </w:rPr>
      </w:pPr>
      <w:r w:rsidDel="00000000" w:rsidR="00000000" w:rsidRPr="00000000">
        <w:rPr>
          <w:b w:val="1"/>
          <w:color w:val="000000"/>
          <w:vertAlign w:val="baseline"/>
          <w:rtl w:val="0"/>
        </w:rPr>
        <w:t xml:space="preserve">Method</w:t>
      </w:r>
      <w:r w:rsidDel="00000000" w:rsidR="00000000" w:rsidRPr="00000000">
        <w:rPr>
          <w:rtl w:val="0"/>
        </w:rPr>
      </w:r>
    </w:p>
    <w:p w:rsidR="00000000" w:rsidDel="00000000" w:rsidP="00000000" w:rsidRDefault="00000000" w:rsidRPr="00000000" w14:paraId="00000023">
      <w:pPr>
        <w:spacing w:after="0" w:before="0" w:line="360" w:lineRule="auto"/>
        <w:ind w:firstLine="720"/>
        <w:jc w:val="both"/>
        <w:rPr/>
      </w:pPr>
      <w:r w:rsidDel="00000000" w:rsidR="00000000" w:rsidRPr="00000000">
        <w:rPr>
          <w:rtl w:val="0"/>
        </w:rPr>
        <w:t xml:space="preserve">Trata-se de uma pesquisa qualitativa que baseou-se em uma revisão integrativa da literatura. Tal método busca o conhecimento sobre determinado tema a partir de publicações acadêmico-científicas anteriores que desenvolveram estudos empíricos ou teóricos sobre o tema selecionado, de modo a gerar um panorama mais abrangente sobre o objeto de estudo.</w:t>
      </w:r>
    </w:p>
    <w:p w:rsidR="00000000" w:rsidDel="00000000" w:rsidP="00000000" w:rsidRDefault="00000000" w:rsidRPr="00000000" w14:paraId="00000024">
      <w:pPr>
        <w:spacing w:after="0" w:before="0" w:line="360" w:lineRule="auto"/>
        <w:jc w:val="both"/>
        <w:rPr>
          <w:b w:val="1"/>
          <w:i w:val="1"/>
        </w:rPr>
      </w:pPr>
      <w:r w:rsidDel="00000000" w:rsidR="00000000" w:rsidRPr="00000000">
        <w:rPr>
          <w:b w:val="1"/>
          <w:i w:val="1"/>
          <w:rtl w:val="0"/>
        </w:rPr>
        <w:t xml:space="preserve">Procedimentos de coleta de dados e instrumento</w:t>
      </w:r>
    </w:p>
    <w:p w:rsidR="00000000" w:rsidDel="00000000" w:rsidP="00000000" w:rsidRDefault="00000000" w:rsidRPr="00000000" w14:paraId="00000025">
      <w:pPr>
        <w:spacing w:after="0" w:before="0" w:line="360" w:lineRule="auto"/>
        <w:ind w:firstLine="720"/>
        <w:jc w:val="both"/>
        <w:rPr/>
      </w:pPr>
      <w:r w:rsidDel="00000000" w:rsidR="00000000" w:rsidRPr="00000000">
        <w:rPr>
          <w:rtl w:val="0"/>
        </w:rPr>
        <w:t xml:space="preserve">Para a construção desse artigo, foi foram realizadas buscas nas bases Scielo, BDTD e Pepsic, com os seguintes descritores e suas possíveis combinações: tráfico de drogas, trabalho, mulheres, criminologia crítica e feminista, sentidos e psicologia social do trabalho. A partir disso, como critérios de inclusão, selecionou-se artigos e teses que possuíam livre acesso, com recorte temporal de até dez anos atrás (2025-2015), os quais apresentassem a perspectiva do trabalho feminino no tráfico de drogas sob uma ótica crítica e feminista e, por fim, que tivessem entrevistas e relatos das próprias mulheres trabalhadoras. Foram excluídos os estudos que não se enquadraram nos critérios supracitados.</w:t>
      </w:r>
    </w:p>
    <w:p w:rsidR="00000000" w:rsidDel="00000000" w:rsidP="00000000" w:rsidRDefault="00000000" w:rsidRPr="00000000" w14:paraId="00000026">
      <w:pPr>
        <w:spacing w:after="0" w:before="0" w:line="360" w:lineRule="auto"/>
        <w:ind w:firstLine="720"/>
        <w:jc w:val="both"/>
        <w:rPr/>
      </w:pPr>
      <w:r w:rsidDel="00000000" w:rsidR="00000000" w:rsidRPr="00000000">
        <w:rPr>
          <w:rtl w:val="0"/>
        </w:rPr>
        <w:t xml:space="preserve">Após a seleção dos materiais disponíveis na busca, foram feitas leituras do título e do resumo, sendo selecionados seis materiais: </w:t>
      </w:r>
      <w:r w:rsidDel="00000000" w:rsidR="00000000" w:rsidRPr="00000000">
        <w:rPr>
          <w:rtl w:val="0"/>
        </w:rPr>
        <w:t xml:space="preserve">Silva, 2015; Helpes, 2014; Amaral, 2020; Guerino, 2018; Vargas &amp; Falcke, 2019; Lima, 2016</w:t>
      </w:r>
      <w:r w:rsidDel="00000000" w:rsidR="00000000" w:rsidRPr="00000000">
        <w:rPr>
          <w:rtl w:val="0"/>
        </w:rPr>
        <w:t xml:space="preserve">.</w:t>
      </w:r>
      <w:r w:rsidDel="00000000" w:rsidR="00000000" w:rsidRPr="00000000">
        <w:rPr>
          <w:rtl w:val="0"/>
        </w:rPr>
        <w:t xml:space="preserve"> Destes, quatro são dissertações de mestrado, uma tese de doutorado e um artigo periódico.</w:t>
      </w:r>
      <w:r w:rsidDel="00000000" w:rsidR="00000000" w:rsidRPr="00000000">
        <w:rPr>
          <w:rtl w:val="0"/>
        </w:rPr>
        <w:t xml:space="preserve"> Eles foram dispostos em uma tabela para a descrição das principais informações dos materiais. Finalizado o processo de seleção, procedeu-se à análise </w:t>
      </w:r>
      <w:r w:rsidDel="00000000" w:rsidR="00000000" w:rsidRPr="00000000">
        <w:rPr>
          <w:rtl w:val="0"/>
        </w:rPr>
        <w:t xml:space="preserve">dos materiais.</w:t>
      </w:r>
    </w:p>
    <w:p w:rsidR="00000000" w:rsidDel="00000000" w:rsidP="00000000" w:rsidRDefault="00000000" w:rsidRPr="00000000" w14:paraId="00000027">
      <w:pPr>
        <w:spacing w:after="0" w:before="0" w:line="360" w:lineRule="auto"/>
        <w:jc w:val="both"/>
        <w:rPr>
          <w:b w:val="1"/>
          <w:i w:val="1"/>
        </w:rPr>
      </w:pPr>
      <w:r w:rsidDel="00000000" w:rsidR="00000000" w:rsidRPr="00000000">
        <w:rPr>
          <w:b w:val="1"/>
          <w:i w:val="1"/>
          <w:rtl w:val="0"/>
        </w:rPr>
        <w:t xml:space="preserve">Procedimento de Análise de Dados</w:t>
      </w:r>
    </w:p>
    <w:p w:rsidR="00000000" w:rsidDel="00000000" w:rsidP="00000000" w:rsidRDefault="00000000" w:rsidRPr="00000000" w14:paraId="00000028">
      <w:pPr>
        <w:spacing w:after="0" w:before="0" w:line="360" w:lineRule="auto"/>
        <w:ind w:firstLine="720"/>
        <w:jc w:val="both"/>
        <w:rPr/>
      </w:pPr>
      <w:r w:rsidDel="00000000" w:rsidR="00000000" w:rsidRPr="00000000">
        <w:rPr>
          <w:rtl w:val="0"/>
        </w:rPr>
        <w:t xml:space="preserve">A partir da leitura na íntegra dos estudos que obedeciam às especificações, foi realizada a análise dos dados empíricos disponíveis nos materiais e uma discussão entre as pesquisadoras para melhor categorização e aprofundamento teórico-reflexivo do conjunto de elementos disponíveis.</w:t>
      </w:r>
    </w:p>
    <w:p w:rsidR="00000000" w:rsidDel="00000000" w:rsidP="00000000" w:rsidRDefault="00000000" w:rsidRPr="00000000" w14:paraId="00000029">
      <w:pPr>
        <w:spacing w:after="0" w:before="0" w:line="360" w:lineRule="auto"/>
        <w:ind w:firstLine="720"/>
        <w:jc w:val="both"/>
        <w:rPr/>
      </w:pPr>
      <w:r w:rsidDel="00000000" w:rsidR="00000000" w:rsidRPr="00000000">
        <w:rPr>
          <w:rtl w:val="0"/>
        </w:rPr>
        <w:t xml:space="preserve"> </w:t>
      </w:r>
      <w:r w:rsidDel="00000000" w:rsidR="00000000" w:rsidRPr="00000000">
        <w:rPr>
          <w:rtl w:val="0"/>
        </w:rPr>
        <w:t xml:space="preserve">Partindo dessa contextualização, passou-se a analisar os sentidos e significados que perpassam a visão das  trabalhadoras do comércio varejista sobre a sua atividade de trabalho, compreendendo que dessa maneira é possível acessar mais fielmente as realidades e sentimentos vivenciados por elas. Para isso, debruçou-se sobre relatos de mulheres que </w:t>
      </w:r>
      <w:r w:rsidDel="00000000" w:rsidR="00000000" w:rsidRPr="00000000">
        <w:rPr>
          <w:rtl w:val="0"/>
        </w:rPr>
        <w:t xml:space="preserve">exerceram</w:t>
      </w:r>
      <w:r w:rsidDel="00000000" w:rsidR="00000000" w:rsidRPr="00000000">
        <w:rPr>
          <w:rtl w:val="0"/>
        </w:rPr>
        <w:t xml:space="preserve"> alguma função no tráfico de drogas a partir de estudos que trazem a temática do tráfico enquanto uma categoria de trabalho (Silva, 2015; Helpes, 2014; Amaral, 2020; Guerino, 2018; Vargas &amp; Falcke, 2019; Lima, 2016). </w:t>
      </w:r>
      <w:r w:rsidDel="00000000" w:rsidR="00000000" w:rsidRPr="00000000">
        <w:rPr>
          <w:rtl w:val="0"/>
        </w:rPr>
        <w:t xml:space="preserve">Estes estudos serviram também de subsídio para a construção da análise feita por esse estudo, bem como para a discussão da temática, assim como outros materiais. </w:t>
      </w:r>
    </w:p>
    <w:p w:rsidR="00000000" w:rsidDel="00000000" w:rsidP="00000000" w:rsidRDefault="00000000" w:rsidRPr="00000000" w14:paraId="0000002A">
      <w:pPr>
        <w:spacing w:after="0" w:before="0" w:line="360" w:lineRule="auto"/>
        <w:ind w:left="0" w:firstLine="0"/>
        <w:jc w:val="center"/>
        <w:rPr>
          <w:b w:val="1"/>
        </w:rPr>
      </w:pPr>
      <w:r w:rsidDel="00000000" w:rsidR="00000000" w:rsidRPr="00000000">
        <w:rPr>
          <w:b w:val="1"/>
          <w:rtl w:val="0"/>
        </w:rPr>
        <w:t xml:space="preserve">Results and </w:t>
      </w:r>
      <w:r w:rsidDel="00000000" w:rsidR="00000000" w:rsidRPr="00000000">
        <w:rPr>
          <w:b w:val="1"/>
          <w:rtl w:val="0"/>
        </w:rPr>
        <w:t xml:space="preserve">D</w:t>
      </w:r>
      <w:r w:rsidDel="00000000" w:rsidR="00000000" w:rsidRPr="00000000">
        <w:rPr>
          <w:b w:val="1"/>
          <w:color w:val="000000"/>
          <w:vertAlign w:val="baseline"/>
          <w:rtl w:val="0"/>
        </w:rPr>
        <w:t xml:space="preserve">iscussion </w:t>
      </w:r>
      <w:r w:rsidDel="00000000" w:rsidR="00000000" w:rsidRPr="00000000">
        <w:rPr>
          <w:rtl w:val="0"/>
        </w:rPr>
      </w:r>
    </w:p>
    <w:p w:rsidR="00000000" w:rsidDel="00000000" w:rsidP="00000000" w:rsidRDefault="00000000" w:rsidRPr="00000000" w14:paraId="0000002B">
      <w:pPr>
        <w:spacing w:after="0" w:before="0" w:line="360" w:lineRule="auto"/>
        <w:ind w:left="0" w:firstLine="0"/>
        <w:jc w:val="left"/>
        <w:rPr>
          <w:b w:val="1"/>
        </w:rPr>
      </w:pPr>
      <w:r w:rsidDel="00000000" w:rsidR="00000000" w:rsidRPr="00000000">
        <w:rPr>
          <w:b w:val="1"/>
          <w:rtl w:val="0"/>
        </w:rPr>
        <w:t xml:space="preserve">Consolidação do proibicionismo: Droga como mercadoria, tráfico como trabalho.</w:t>
      </w:r>
    </w:p>
    <w:p w:rsidR="00000000" w:rsidDel="00000000" w:rsidP="00000000" w:rsidRDefault="00000000" w:rsidRPr="00000000" w14:paraId="0000002C">
      <w:pPr>
        <w:spacing w:after="0" w:before="0" w:line="360" w:lineRule="auto"/>
        <w:ind w:firstLine="720"/>
        <w:jc w:val="both"/>
        <w:rPr/>
      </w:pPr>
      <w:r w:rsidDel="00000000" w:rsidR="00000000" w:rsidRPr="00000000">
        <w:rPr>
          <w:rtl w:val="0"/>
        </w:rPr>
        <w:t xml:space="preserve">As substâncias psicoativas são consumidas e manipuladas das mais diversas formas desde os primórdios da humanidade. Dentre os seus principais contextos de utilização, podemos destacar o uso religioso e ritualístico, o uso terapêutico/medicinal e o consumo social ou recreativo. A presença de tais substâncias é constatada historicamente em diferentes civilizações e culturas, tendo seu uso adaptado às necessidades e preferências locais. No entanto, em diversas sociedades, é possível demarcar uma mudança no lugar social ocupado por determinados psicoativos, resultante de processos históricos e culturais que transformaram o modo como as populações se relacionam com essas substâncias </w:t>
      </w:r>
      <w:r w:rsidDel="00000000" w:rsidR="00000000" w:rsidRPr="00000000">
        <w:rPr>
          <w:rtl w:val="0"/>
        </w:rPr>
        <w:t xml:space="preserve">(Amaral, 2014).</w:t>
      </w:r>
    </w:p>
    <w:p w:rsidR="00000000" w:rsidDel="00000000" w:rsidP="00000000" w:rsidRDefault="00000000" w:rsidRPr="00000000" w14:paraId="0000002D">
      <w:pPr>
        <w:spacing w:after="0" w:before="0" w:line="360" w:lineRule="auto"/>
        <w:ind w:firstLine="720"/>
        <w:jc w:val="both"/>
        <w:rPr/>
      </w:pPr>
      <w:r w:rsidDel="00000000" w:rsidR="00000000" w:rsidRPr="00000000">
        <w:rPr>
          <w:rtl w:val="0"/>
        </w:rPr>
        <w:t xml:space="preserve">É na contemporaneidade, mais especificamente no início do século passado, que acompanha-se um amplo movimento internacional, capitaneado pelos Estados Unidos da América, de combate às chamadas "drogas" (termo genérico usado para abarcar as substâncias psicoativas ilícitas mais comumente utilizadas com fins sociais e recreativos), as quais ganham conotação maléfica e são consideradas prejudiciais ao desenvolvimento social e à saúde coletiva (Amaral, 2014). Alastram-se, dessa forma, modelos proibicionistas ostensivos que compõem o que conhecemos hoje como "Guerra às drogas". Deve-se considerar as diversas motivações por trás desse processo que perpassam a esfera econômica, política, social e moral, além de reconhecer que foi através de convergências entre diversos países que o projeto proibicionista norte-americano alcançou escala global </w:t>
      </w:r>
      <w:r w:rsidDel="00000000" w:rsidR="00000000" w:rsidRPr="00000000">
        <w:rPr>
          <w:rtl w:val="0"/>
        </w:rPr>
        <w:t xml:space="preserve">(Fiore, 2012).</w:t>
      </w:r>
    </w:p>
    <w:p w:rsidR="00000000" w:rsidDel="00000000" w:rsidP="00000000" w:rsidRDefault="00000000" w:rsidRPr="00000000" w14:paraId="0000002E">
      <w:pPr>
        <w:spacing w:after="0" w:before="0" w:line="360" w:lineRule="auto"/>
        <w:ind w:firstLine="720"/>
        <w:jc w:val="both"/>
        <w:rPr/>
      </w:pPr>
      <w:r w:rsidDel="00000000" w:rsidR="00000000" w:rsidRPr="00000000">
        <w:rPr>
          <w:rtl w:val="0"/>
        </w:rPr>
        <w:t xml:space="preserve">Cabe ressaltar que o controle sobre determinadas substâncias e sobre as populações que as consomem não é algo novo na história da América Latina, dado os violentos processos de colonização a qual essa região foi submetida. Vide o exemplo nacional da Lei do Pito do Pango, promulgada em 1830 pela Câmara Municipal do Rio de Janeiro, que proibia a venda, o uso e o armazenamento da maconha, estipulando uma multa em dinheiro aos contraventores e três dias de prisão aos escravizados que dela fizessem uso </w:t>
      </w:r>
      <w:r w:rsidDel="00000000" w:rsidR="00000000" w:rsidRPr="00000000">
        <w:rPr>
          <w:rtl w:val="0"/>
        </w:rPr>
        <w:t xml:space="preserve">(Jesus &amp; Teixeira, 2019).</w:t>
      </w:r>
      <w:r w:rsidDel="00000000" w:rsidR="00000000" w:rsidRPr="00000000">
        <w:rPr>
          <w:rtl w:val="0"/>
        </w:rPr>
        <w:t xml:space="preserve"> Tal legislação se insere em um conjunto maior de medidas aplicadas durante a colonização brasileira com o fim de criminalizar e reprimir práticas culturais dos povos africanos escravizados, sendo este um instrumento crucial para a consolidação do domínio português no Brasil.</w:t>
      </w:r>
    </w:p>
    <w:p w:rsidR="00000000" w:rsidDel="00000000" w:rsidP="00000000" w:rsidRDefault="00000000" w:rsidRPr="00000000" w14:paraId="0000002F">
      <w:pPr>
        <w:spacing w:after="0" w:before="0" w:line="360" w:lineRule="auto"/>
        <w:ind w:firstLine="720"/>
        <w:jc w:val="both"/>
        <w:rPr/>
      </w:pPr>
      <w:r w:rsidDel="00000000" w:rsidR="00000000" w:rsidRPr="00000000">
        <w:rPr>
          <w:rtl w:val="0"/>
        </w:rPr>
        <w:t xml:space="preserve">A origem histórica que atribui aos EUA o patrocínio desse movimento remete às reuniões internacionais que se deram por volta da primeira década do século XX, como a Conferência de Xangai em 1909 e a Conferência de Haia em 1911, onde são discutidas medidas para coibir o consumo não-medicinal de opiáceos e cocaína, com total incentivo estadunidense (Rodrigues, 2002). É em meio a essas discussões que a primeira lei de controle estatal sobre drogas é promulgada nos Estados Unidos em 1914, a Harrison Narcotic Act, que deixava à cargo de órgãos do Estado a avaliação do potencial médico de substâncias psicoativas, controlando seu acesso de acordo com o julgamento de tais órgãos (Rodrigues, 2002).</w:t>
      </w:r>
    </w:p>
    <w:p w:rsidR="00000000" w:rsidDel="00000000" w:rsidP="00000000" w:rsidRDefault="00000000" w:rsidRPr="00000000" w14:paraId="00000030">
      <w:pPr>
        <w:spacing w:after="0" w:before="0" w:line="360" w:lineRule="auto"/>
        <w:ind w:firstLine="720"/>
        <w:jc w:val="both"/>
        <w:rPr/>
      </w:pPr>
      <w:r w:rsidDel="00000000" w:rsidR="00000000" w:rsidRPr="00000000">
        <w:rPr>
          <w:rtl w:val="0"/>
        </w:rPr>
        <w:t xml:space="preserve">O que se observa a partir do fim da Segunda Guerra Mundial, especialmente entre as décadas de 70 e 80, é o endurecimento do discurso proibicionista em diversos países, ilustrado pelas políticas ostensivas de combate às drogas nos Estados Unidos durante o governo de Richard Nixon e o crescimento paralelo das redes internacionais do narcotráfico, mercado que, nesse período, atinge o patamar de indústria aos moldes do capitalismo (Feffermann, 2006; Amaral, 2014). É nesse cenário que o comerciante de drogas assume o lugar de inimigo primordial da ordem e do bem-estar público, sendo a ele direcionada toda a violência do aparato estatal, marcado pela militarização crescente, e empregado o estigma da periculosidade, o que justifica sua apreensão e eliminação. Vale o destaque de que a produção cinematográfica e a veiculação midiática foram fortes impulsionadoras para a proliferação desse discurso no imaginário coletivo, especialmente no contexto brasileiro (Feffermann, 2006;</w:t>
      </w:r>
      <w:r w:rsidDel="00000000" w:rsidR="00000000" w:rsidRPr="00000000">
        <w:rPr>
          <w:rtl w:val="0"/>
        </w:rPr>
        <w:t xml:space="preserve"> McRae, 2016; Zanatto, 2016).</w:t>
      </w:r>
    </w:p>
    <w:p w:rsidR="00000000" w:rsidDel="00000000" w:rsidP="00000000" w:rsidRDefault="00000000" w:rsidRPr="00000000" w14:paraId="00000031">
      <w:pPr>
        <w:spacing w:after="0" w:before="0" w:line="360" w:lineRule="auto"/>
        <w:ind w:firstLine="720"/>
        <w:jc w:val="both"/>
        <w:rPr/>
      </w:pPr>
      <w:r w:rsidDel="00000000" w:rsidR="00000000" w:rsidRPr="00000000">
        <w:rPr>
          <w:rtl w:val="0"/>
        </w:rPr>
        <w:t xml:space="preserve">No Brasil, o proibicionismo se consolidou como pilar ideológico estruturador da maior parte das políticas públicas sobre drogas desenvolvidas nos últimos 100 anos. Entretanto, os danos sociais causados pela Guerra às drogas se acumulam em estatísticas anualmente, tornando evidente o quanto tal abordagem fracassou na pretensão de pôr fim no consumo e na venda de substâncias ilícitas, atingindo, ao mesmo tempo, um objetivo paralelo estabelecido desde o princípio: o controle do Estado sobre populações marginalizadas, via encarceramento e/ou extermínio </w:t>
      </w:r>
      <w:r w:rsidDel="00000000" w:rsidR="00000000" w:rsidRPr="00000000">
        <w:rPr>
          <w:rtl w:val="0"/>
        </w:rPr>
        <w:t xml:space="preserve">(Almeida &amp; Amaral, 2017</w:t>
      </w:r>
      <w:r w:rsidDel="00000000" w:rsidR="00000000" w:rsidRPr="00000000">
        <w:rPr>
          <w:rtl w:val="0"/>
        </w:rPr>
        <w:t xml:space="preserve">). Dentre essas populações, destacamos, para fins de delimitação de objeto do presente trabalho, a população de mulheres trabalhadoras do tráfico, parcela que ocupa principalmente, ainda que não exclusivamente, posições subalternizadas nessa cadeia produtiva.</w:t>
      </w:r>
    </w:p>
    <w:p w:rsidR="00000000" w:rsidDel="00000000" w:rsidP="00000000" w:rsidRDefault="00000000" w:rsidRPr="00000000" w14:paraId="00000032">
      <w:pPr>
        <w:spacing w:after="0" w:before="0" w:line="360" w:lineRule="auto"/>
        <w:ind w:firstLine="720"/>
        <w:jc w:val="both"/>
        <w:rPr/>
      </w:pPr>
      <w:r w:rsidDel="00000000" w:rsidR="00000000" w:rsidRPr="00000000">
        <w:rPr>
          <w:rtl w:val="0"/>
        </w:rPr>
        <w:t xml:space="preserve">Para entender o trabalho feminino no tráfico de drogas, faz-se crucial apresentar de que forma a droga e sua comercialização passaram a responder à lógica do mercado. Para isso, têm-se que a proibição altera a produção e o consumo da droga, acrescentando grande valor ao produto, dado a sua ilicitude, condicionando as relações de consumo, outrora geridas através do desejo/necessidade das populações e agora gerenciadas pelas leis da oferta-demanda, e exigindo um contingente significativo de trabalhadores/as para compor a rede de fabricação e venda de substâncias ilícitas (Feffermann, 2006). Esses aspectos possibilitaram o pleno desenvolvimento de uma indústria ilegal que movimenta ano a ano quantidades exorbitantes em dinheiro.</w:t>
      </w:r>
    </w:p>
    <w:p w:rsidR="00000000" w:rsidDel="00000000" w:rsidP="00000000" w:rsidRDefault="00000000" w:rsidRPr="00000000" w14:paraId="00000033">
      <w:pPr>
        <w:spacing w:after="0" w:before="0" w:line="360" w:lineRule="auto"/>
        <w:ind w:firstLine="720"/>
        <w:jc w:val="both"/>
        <w:rPr/>
      </w:pPr>
      <w:r w:rsidDel="00000000" w:rsidR="00000000" w:rsidRPr="00000000">
        <w:rPr>
          <w:rtl w:val="0"/>
        </w:rPr>
        <w:t xml:space="preserve">Com o avanço do capitalismo global e a consolidação do neoliberalismo, processos marcados pelo aumento contínuo das taxas de desemprego e a diminuição gradual das políticas de bem-estar social, vemos o comércio de drogas, atividade na ponta da linha de produção dessa indústria, se manifestando como uma possibilidade, ainda que ilícita, de inserção no mercado de trabalho (Feffermann, 2006; Amaral, 2014). Tais efeitos do sistema econômico capitalista são observados com nitidez ainda maior nos países da América Latina, marcados por processos brutais de colonização e alarmantes índices de desigualdade social. Monta-se o cenário para a inserção cada vez maior de mulheres, jovens, negras, pobres e mães na atividade de venda de drogas, sendo este também o perfil majoritário das sentenciadas por tráfico no sistema penal brasileiro </w:t>
      </w:r>
      <w:r w:rsidDel="00000000" w:rsidR="00000000" w:rsidRPr="00000000">
        <w:rPr>
          <w:rtl w:val="0"/>
        </w:rPr>
        <w:t xml:space="preserve">(Brasil, 2025).</w:t>
      </w:r>
    </w:p>
    <w:p w:rsidR="00000000" w:rsidDel="00000000" w:rsidP="00000000" w:rsidRDefault="00000000" w:rsidRPr="00000000" w14:paraId="00000034">
      <w:pPr>
        <w:spacing w:after="0" w:before="0" w:line="360" w:lineRule="auto"/>
        <w:ind w:left="0" w:firstLine="0"/>
        <w:jc w:val="both"/>
        <w:rPr>
          <w:b w:val="1"/>
        </w:rPr>
      </w:pPr>
      <w:r w:rsidDel="00000000" w:rsidR="00000000" w:rsidRPr="00000000">
        <w:rPr>
          <w:b w:val="1"/>
          <w:rtl w:val="0"/>
        </w:rPr>
        <w:t xml:space="preserve">A Divisão Sexual do Trabalho e o tráfico de drogas</w:t>
      </w:r>
    </w:p>
    <w:p w:rsidR="00000000" w:rsidDel="00000000" w:rsidP="00000000" w:rsidRDefault="00000000" w:rsidRPr="00000000" w14:paraId="00000035">
      <w:pPr>
        <w:spacing w:after="0" w:before="0" w:line="360" w:lineRule="auto"/>
        <w:ind w:firstLine="720"/>
        <w:jc w:val="both"/>
        <w:rPr/>
      </w:pPr>
      <w:r w:rsidDel="00000000" w:rsidR="00000000" w:rsidRPr="00000000">
        <w:rPr>
          <w:rtl w:val="0"/>
        </w:rPr>
        <w:t xml:space="preserve">O mundo do trabalho é permeado por influências de ordem econômica, social, histórica e cultural. Assim, as relações desenvolvidas nessa esfera carregam consigo moldes e determinações que advém da sociedade, um exemplo disso é a chamada divisão sexual do trabalho (DST). A DST refere-se a uma maneira de organização social do trabalho existente no sistema capitalista que se baseia na construção social de gênero, a qual, a partir dos princípios de separação e hierarquização, estabelece os lugares de homens e de mulheres dentro dos vínculos de trabalho, marcando uma partição entre aquilo que é público e privado e entre produção e reprodução (Julião &amp; Dutra, 2021).</w:t>
      </w:r>
    </w:p>
    <w:p w:rsidR="00000000" w:rsidDel="00000000" w:rsidP="00000000" w:rsidRDefault="00000000" w:rsidRPr="00000000" w14:paraId="00000036">
      <w:pPr>
        <w:spacing w:after="0" w:before="0" w:line="360" w:lineRule="auto"/>
        <w:ind w:firstLine="720"/>
        <w:jc w:val="both"/>
        <w:rPr/>
      </w:pPr>
      <w:r w:rsidDel="00000000" w:rsidR="00000000" w:rsidRPr="00000000">
        <w:rPr>
          <w:rtl w:val="0"/>
        </w:rPr>
        <w:t xml:space="preserve">Sendo assim, fala-se de um conjunto de competências e funções que são atribuídas a determinado grupo em função do sexo, isto é, separa-se aquilo que compete ao feminino ou ao masculino e, ainda, estabelece uma valorização a mais para os ofícios exercidos pelos homens (Biroli &amp; Quintela, 2020). Uma vez que, como afirma Pereira et al. (2023), “a subordinação de gênero não define somente as tarefas a serem realizadas, mas os critérios que definem a qualificação das tarefas a serem realizadas, os salários e a disciplina do trabalho”. Dessa forma, para os homens, é destinada a esfera produtiva e o espaço público, permeado pelo poder político e econômico, com posições mais elevadas e valorizadas. Enquanto que, para as mulheres, é reservado o espaço privado, sobretudo em um trabalho reprodutivo e dedicado ao cuidado doméstico e familiar (Hirata &amp; Kergoat, 2007;  Garcia et al., 2023).</w:t>
      </w:r>
    </w:p>
    <w:p w:rsidR="00000000" w:rsidDel="00000000" w:rsidP="00000000" w:rsidRDefault="00000000" w:rsidRPr="00000000" w14:paraId="00000037">
      <w:pPr>
        <w:spacing w:after="0" w:before="0" w:line="360" w:lineRule="auto"/>
        <w:ind w:firstLine="720"/>
        <w:jc w:val="both"/>
        <w:rPr/>
      </w:pPr>
      <w:r w:rsidDel="00000000" w:rsidR="00000000" w:rsidRPr="00000000">
        <w:rPr>
          <w:rtl w:val="0"/>
        </w:rPr>
        <w:t xml:space="preserve">É imprescindível demarcar que a DST surge a partir da naturalização da desigualdade sexual, ou seja, as funções destinadas aos homens e as mulheres são construções sociais que surgem ao se atribuir uma essência biológica às concepções acerca de gênero e, portanto, são tidas como naturais (Silva &amp; Tourinho, 2019). O tráfico de drogas, enquanto categoria de trabalho, não foge das regras presentes na economia formal, isto é, suas condições de exercício tanto são apresentadas como uma expressão direta da DST como também regidas pelos mesmos princípios (Silva Junior et al., 2023).</w:t>
      </w:r>
    </w:p>
    <w:p w:rsidR="00000000" w:rsidDel="00000000" w:rsidP="00000000" w:rsidRDefault="00000000" w:rsidRPr="00000000" w14:paraId="00000038">
      <w:pPr>
        <w:spacing w:after="0" w:before="0" w:line="360" w:lineRule="auto"/>
        <w:ind w:firstLine="720"/>
        <w:jc w:val="both"/>
        <w:rPr/>
      </w:pPr>
      <w:r w:rsidDel="00000000" w:rsidR="00000000" w:rsidRPr="00000000">
        <w:rPr>
          <w:rtl w:val="0"/>
        </w:rPr>
        <w:t xml:space="preserve"> A inserção no mercado ilícito configura-se como uma maneira das mulheres </w:t>
      </w:r>
      <w:r w:rsidDel="00000000" w:rsidR="00000000" w:rsidRPr="00000000">
        <w:rPr>
          <w:rtl w:val="0"/>
        </w:rPr>
        <w:t xml:space="preserve">ultrapassarem</w:t>
      </w:r>
      <w:r w:rsidDel="00000000" w:rsidR="00000000" w:rsidRPr="00000000">
        <w:rPr>
          <w:rtl w:val="0"/>
        </w:rPr>
        <w:t xml:space="preserve"> as exigências e conjunturas presentes nos trabalhos legais, como por exemplo a demanda de tempo, a necessidade de alta instrução escolar e oferta de baixas remunerações, ao passo que essas mulheres são responsáveis pela sua subsistência e de sua família e isso implica em passarem a maior parte do tempo imersas em cuidados domésticos. Dessa forma, o tráfico de drogas se torna uma atividade viável para a mulher trabalhadora que possui pouca escolarização e que precisa lidar com outros empecilhos sociais e raciais para adentrar no mercado formal e garantir a sua subsistência (Martins, 2020). Para tanto, o tráfico constitui-se como uma atividade que permite à mulher continuar atendendo seus compromissos em casa sem necessidade de especializações, com maior flexibilidade de tempo e remuneração (Pereira et al., 2023). Essa realidade se torna ainda mais palpável quando se analisa o perfil das trabalhadoras do tráfico: são mulheres pobres, periféricas, não brancas, jovens, com baixo nível escolar e chefes de família (Garcia, Giacomello &amp; Silva Junior., 2022).</w:t>
      </w:r>
    </w:p>
    <w:p w:rsidR="00000000" w:rsidDel="00000000" w:rsidP="00000000" w:rsidRDefault="00000000" w:rsidRPr="00000000" w14:paraId="00000039">
      <w:pPr>
        <w:spacing w:after="0" w:before="0" w:line="360" w:lineRule="auto"/>
        <w:ind w:firstLine="720"/>
        <w:jc w:val="both"/>
        <w:rPr/>
      </w:pPr>
      <w:r w:rsidDel="00000000" w:rsidR="00000000" w:rsidRPr="00000000">
        <w:rPr>
          <w:rtl w:val="0"/>
        </w:rPr>
        <w:t xml:space="preserve">Além disso, a atividade ilícita é uma maneira encontrada por muitas para garantir autonomia e sair da invisibilidade social feminina. Barcinski (2012) demonstra essa dimensão ao explorar o conceito de “visibilidade perversa", que versa sobre a sensação de pertencimento que muitas mulheres podem experimentar ao adentrar no tráfico. Isso ocorre pois, como dito antes, a maioria destas são marginalizadas e excluídas das relações sociais, por motivos diversos que abrangem aspectos sociais e econômicos. Então, ao adentrarem na dinâmica relacional do tráfico, essas mulheres podem encontrar espaços de visibilidade, sobretudo aquelas que ascendem em papéis de liderança e conseguem experienciar um poder que, majoritariamente, é destinado a homens (Barcinski, 2012; Silva, Costa &amp; Benevenuto, 2018).</w:t>
      </w:r>
      <w:r w:rsidDel="00000000" w:rsidR="00000000" w:rsidRPr="00000000">
        <w:rPr>
          <w:rtl w:val="0"/>
        </w:rPr>
      </w:r>
    </w:p>
    <w:p w:rsidR="00000000" w:rsidDel="00000000" w:rsidP="00000000" w:rsidRDefault="00000000" w:rsidRPr="00000000" w14:paraId="0000003A">
      <w:pPr>
        <w:spacing w:after="0" w:before="0" w:line="360" w:lineRule="auto"/>
        <w:ind w:firstLine="720"/>
        <w:jc w:val="both"/>
        <w:rPr/>
      </w:pPr>
      <w:r w:rsidDel="00000000" w:rsidR="00000000" w:rsidRPr="00000000">
        <w:rPr>
          <w:rtl w:val="0"/>
        </w:rPr>
        <w:t xml:space="preserve">Ademais, é necessário compreender o tráfico não apenas como uma transgressão legal, mas também como uma força produtiva, que se apropria e explora grupos mais vulneráveis, o que o torna mais lucrativo. Assim, enquanto categoria de trabalho, importa as relações de hierarquia, subalternização e de violência de gênero presentes no padrão econômico capitalista decorrentes da divisão sexual do trabalho. Isso significa que, assim como no mercado formal, as mulheres ocupam posições secundárias e, inclusive, de maior risco a retaliação policial e controle punitivo. Em seus estudos, Ramos (2012) especifica doze perfis de mulheres presas por tráfico de drogas, sendo elas: bucha, consumidora, transportadoras  (pejorativamente enquadradas na literatura como “mulas”), vendedora, vapor, cúmplice, assistente/fogueteira, abastecedora/distribuidora, traficante, gerente, dona de boca e caixa/contadora.</w:t>
      </w:r>
    </w:p>
    <w:p w:rsidR="00000000" w:rsidDel="00000000" w:rsidP="00000000" w:rsidRDefault="00000000" w:rsidRPr="00000000" w14:paraId="0000003B">
      <w:pPr>
        <w:spacing w:after="0" w:before="0" w:line="360" w:lineRule="auto"/>
        <w:ind w:firstLine="720"/>
        <w:jc w:val="both"/>
        <w:rPr/>
      </w:pPr>
      <w:r w:rsidDel="00000000" w:rsidR="00000000" w:rsidRPr="00000000">
        <w:rPr>
          <w:rtl w:val="0"/>
        </w:rPr>
        <w:t xml:space="preserve"> Dentre as atividades desenvolvidas por elas, grande parte está concentrada em papéis associados ao feminino, como afazeres domésticos, manuais e de cuidado (Cortina, 2015). Nesse ponto, vale problematizar a criminalização de mulheres por práticas que já fazem parte do seu cotidiano e que se enquadram na prerrogativa da construção social do “papel da mulher” (Cavalcante, Garcia &amp; Silva, 2023). Por fim, poucas são aquelas que atuam como gerentes, donas de boca, caixa/contadoras e traficantes, em virtude da desvalorização do trabalho feminino e da atribuição de cargos mais altos às figuras masculinas. Salvo em situações de parentescos com esses homens, nas quais as mulheres podem “herdar” as funções e a “boca-de-fumo” (Silva, 2023; Tannuss, 2022).</w:t>
      </w:r>
    </w:p>
    <w:p w:rsidR="00000000" w:rsidDel="00000000" w:rsidP="00000000" w:rsidRDefault="00000000" w:rsidRPr="00000000" w14:paraId="0000003C">
      <w:pPr>
        <w:spacing w:after="0" w:before="0" w:line="360" w:lineRule="auto"/>
        <w:ind w:firstLine="720"/>
        <w:jc w:val="both"/>
        <w:rPr>
          <w:b w:val="1"/>
        </w:rPr>
      </w:pPr>
      <w:r w:rsidDel="00000000" w:rsidR="00000000" w:rsidRPr="00000000">
        <w:rPr>
          <w:rtl w:val="0"/>
        </w:rPr>
        <w:t xml:space="preserve">Ainda que a literatura venha ampliando os debates a respeito desta realidade, poucos são os trabalhos que buscam compreender a temática a partir da ótica das mulheres trabalhadoras do tráfico, menos ainda são os trabalhos do campo da Psicologia. Neste sentido, este artigo buscou colaborar com o trabalho de análise neste campo e empreender uma revisão integrativa que possibilite a ampliação deste debate, especialmente no campo interdisciplinar entre a Psicologia e a Criminologia Feminista Negra.</w:t>
      </w:r>
      <w:r w:rsidDel="00000000" w:rsidR="00000000" w:rsidRPr="00000000">
        <w:rPr>
          <w:rtl w:val="0"/>
        </w:rPr>
      </w:r>
    </w:p>
    <w:p w:rsidR="00000000" w:rsidDel="00000000" w:rsidP="00000000" w:rsidRDefault="00000000" w:rsidRPr="00000000" w14:paraId="0000003D">
      <w:pPr>
        <w:spacing w:after="0" w:before="0" w:line="360" w:lineRule="auto"/>
        <w:ind w:left="0" w:firstLine="0"/>
        <w:jc w:val="both"/>
        <w:rPr>
          <w:b w:val="1"/>
        </w:rPr>
      </w:pPr>
      <w:r w:rsidDel="00000000" w:rsidR="00000000" w:rsidRPr="00000000">
        <w:rPr>
          <w:b w:val="1"/>
          <w:rtl w:val="0"/>
        </w:rPr>
        <w:t xml:space="preserve">Sentidos do trabalho feminino no tráfico: reflexões a partir do relato de trabalhadoras</w:t>
      </w:r>
    </w:p>
    <w:p w:rsidR="00000000" w:rsidDel="00000000" w:rsidP="00000000" w:rsidRDefault="00000000" w:rsidRPr="00000000" w14:paraId="0000003E">
      <w:pPr>
        <w:spacing w:after="0" w:before="0" w:line="360" w:lineRule="auto"/>
        <w:ind w:left="0" w:firstLine="720"/>
        <w:jc w:val="both"/>
        <w:rPr/>
      </w:pPr>
      <w:r w:rsidDel="00000000" w:rsidR="00000000" w:rsidRPr="00000000">
        <w:rPr>
          <w:rtl w:val="0"/>
        </w:rPr>
        <w:t xml:space="preserve">Os sentidos que as mulheres atribuem à sua entrada no comércio de drogas são diversos e estão vinculados a uma série de marcadores interseccionais (raça, gênero, classe, sexualidade, territorialidade) que constituem a vida dessas sujeitas (Collins, 2019). É importante enfatizar que esse estudo não pretende romantizar essa atividade de trabalho ou fazer valorações moralistas, tampouco colocar essas trabalhadoras em um lugar passivo de vitimização ou como deliberadamente responsáveis por suas escolhas, ignorando o contexto que se impõe a partir de uma ótica individualizante e culpabilizante. </w:t>
      </w:r>
    </w:p>
    <w:p w:rsidR="00000000" w:rsidDel="00000000" w:rsidP="00000000" w:rsidRDefault="00000000" w:rsidRPr="00000000" w14:paraId="0000003F">
      <w:pPr>
        <w:spacing w:after="0" w:before="0" w:line="360" w:lineRule="auto"/>
        <w:jc w:val="both"/>
        <w:rPr/>
      </w:pPr>
      <w:r w:rsidDel="00000000" w:rsidR="00000000" w:rsidRPr="00000000">
        <w:rPr>
          <w:rtl w:val="0"/>
        </w:rPr>
        <w:t xml:space="preserve">        </w:t>
        <w:tab/>
        <w:t xml:space="preserve">O atual cenário do trabalho é marcado por uma intensa flexibilidade em seus modos de fazer, o que cria alicerce para a realização de trabalhos irregulares, precários e sem garantias confirmadas </w:t>
      </w:r>
      <w:r w:rsidDel="00000000" w:rsidR="00000000" w:rsidRPr="00000000">
        <w:rPr>
          <w:rtl w:val="0"/>
        </w:rPr>
        <w:t xml:space="preserve">(Antunes, 2009).</w:t>
      </w:r>
      <w:r w:rsidDel="00000000" w:rsidR="00000000" w:rsidRPr="00000000">
        <w:rPr>
          <w:rtl w:val="0"/>
        </w:rPr>
        <w:t xml:space="preserve"> O tráfico de drogas, nesse contexto, tem um espaço muito forte, visto que ele é mais acessível, para determinada população, do que o mercado de trabalho formal</w:t>
      </w:r>
      <w:r w:rsidDel="00000000" w:rsidR="00000000" w:rsidRPr="00000000">
        <w:rPr>
          <w:rtl w:val="0"/>
        </w:rPr>
        <w:t xml:space="preserve"> (Melo, 2022)</w:t>
      </w:r>
      <w:r w:rsidDel="00000000" w:rsidR="00000000" w:rsidRPr="00000000">
        <w:rPr>
          <w:rtl w:val="0"/>
        </w:rPr>
        <w:t xml:space="preserve">. Assim, a busca por trabalho no tráfico como forma de garantia de renda revela uma faceta complexa de como a atividade de trabalho é acessada pela população, em especial as classes mais baixas que necessitam do dinheiro gerado pelo seu ofício para sobreviver.</w:t>
      </w:r>
    </w:p>
    <w:p w:rsidR="00000000" w:rsidDel="00000000" w:rsidP="00000000" w:rsidRDefault="00000000" w:rsidRPr="00000000" w14:paraId="00000040">
      <w:pPr>
        <w:spacing w:after="0" w:before="0" w:line="360" w:lineRule="auto"/>
        <w:jc w:val="both"/>
        <w:rPr/>
      </w:pPr>
      <w:r w:rsidDel="00000000" w:rsidR="00000000" w:rsidRPr="00000000">
        <w:rPr>
          <w:rtl w:val="0"/>
        </w:rPr>
        <w:t xml:space="preserve">        </w:t>
        <w:tab/>
        <w:t xml:space="preserve">Pensando na realidade feminina, muitas dessas mulheres são mães e realizam  trabalho de cuidado e doméstico</w:t>
      </w:r>
      <w:r w:rsidDel="00000000" w:rsidR="00000000" w:rsidRPr="00000000">
        <w:rPr>
          <w:sz w:val="22"/>
          <w:szCs w:val="22"/>
          <w:rtl w:val="0"/>
        </w:rPr>
        <w:t xml:space="preserve"> (</w:t>
      </w:r>
      <w:r w:rsidDel="00000000" w:rsidR="00000000" w:rsidRPr="00000000">
        <w:rPr>
          <w:rtl w:val="0"/>
        </w:rPr>
        <w:t xml:space="preserve">Garcia et al., 2023). Ademais, grande parte são as únicas ou as principais responsáveis por seus núcleos familiares, o que as coloca em uma posição de “recorrer ao crime para garantir a própria sobrevivência e de seus familiares” (Helpes, 2014, p. 54). Essa possibilidade de acesso a melhor condição de renda através do tráfico pode ser vista nos seguintes relatos: “Vi o povo ganhar dinheiro, peguei e fui. Você faz o que você quiser. (...) </w:t>
      </w:r>
      <w:r w:rsidDel="00000000" w:rsidR="00000000" w:rsidRPr="00000000">
        <w:rPr>
          <w:b w:val="1"/>
          <w:rtl w:val="0"/>
        </w:rPr>
        <w:t xml:space="preserve">Você procura trabalho, mas não encontra. </w:t>
      </w:r>
      <w:r w:rsidDel="00000000" w:rsidR="00000000" w:rsidRPr="00000000">
        <w:rPr>
          <w:rtl w:val="0"/>
        </w:rPr>
        <w:t xml:space="preserve">Quem é que vai dar trabalho a uma ex-presidiária? Ninguém quer dar trabalho a uma ex-presidiária. (</w:t>
      </w:r>
      <w:r w:rsidDel="00000000" w:rsidR="00000000" w:rsidRPr="00000000">
        <w:rPr>
          <w:i w:val="1"/>
          <w:rtl w:val="0"/>
        </w:rPr>
        <w:t xml:space="preserve">grifo nosso) </w:t>
      </w:r>
      <w:r w:rsidDel="00000000" w:rsidR="00000000" w:rsidRPr="00000000">
        <w:rPr>
          <w:rtl w:val="0"/>
        </w:rPr>
        <w:t xml:space="preserve">(Lima, 2016, p. 61).</w:t>
      </w:r>
    </w:p>
    <w:p w:rsidR="00000000" w:rsidDel="00000000" w:rsidP="00000000" w:rsidRDefault="00000000" w:rsidRPr="00000000" w14:paraId="00000041">
      <w:pPr>
        <w:spacing w:after="0" w:before="0" w:line="360" w:lineRule="auto"/>
        <w:ind w:left="2260" w:firstLine="0"/>
        <w:jc w:val="both"/>
        <w:rPr>
          <w:sz w:val="20"/>
          <w:szCs w:val="20"/>
        </w:rPr>
      </w:pPr>
      <w:r w:rsidDel="00000000" w:rsidR="00000000" w:rsidRPr="00000000">
        <w:rPr>
          <w:sz w:val="20"/>
          <w:szCs w:val="20"/>
          <w:rtl w:val="0"/>
        </w:rPr>
        <w:t xml:space="preserve">“Eu fiquei tetraplégica mesmo por um ano e seis meses... As pessoas tinham que me alimentar, eu usava fralda, no início sonda, depois fralda, tinha que me dar banho, tinha que cuidar de mim como se eu fosse um bebê (...) Eu tinha meu bar ainda, só que tava me dando muito prejuízo. Foi aí que eu comecei a vender droga. (...) </w:t>
      </w:r>
      <w:r w:rsidDel="00000000" w:rsidR="00000000" w:rsidRPr="00000000">
        <w:rPr>
          <w:b w:val="1"/>
          <w:sz w:val="20"/>
          <w:szCs w:val="20"/>
          <w:rtl w:val="0"/>
        </w:rPr>
        <w:t xml:space="preserve">Pagava minhas contas todinhas, nunca deixei aluguel atrasar, água, luz. Além disso, eu pagava o meu tratamento, que eu fazia hidroterapia particular, fisioterapia particular e RPG</w:t>
      </w:r>
      <w:r w:rsidDel="00000000" w:rsidR="00000000" w:rsidRPr="00000000">
        <w:rPr>
          <w:sz w:val="20"/>
          <w:szCs w:val="20"/>
          <w:rtl w:val="0"/>
        </w:rPr>
        <w:t xml:space="preserve"> (</w:t>
      </w:r>
      <w:r w:rsidDel="00000000" w:rsidR="00000000" w:rsidRPr="00000000">
        <w:rPr>
          <w:i w:val="1"/>
          <w:sz w:val="20"/>
          <w:szCs w:val="20"/>
          <w:rtl w:val="0"/>
        </w:rPr>
        <w:t xml:space="preserve">grifo nosso</w:t>
      </w:r>
      <w:r w:rsidDel="00000000" w:rsidR="00000000" w:rsidRPr="00000000">
        <w:rPr>
          <w:sz w:val="20"/>
          <w:szCs w:val="20"/>
          <w:rtl w:val="0"/>
        </w:rPr>
        <w:t xml:space="preserve">)” (Helpes, 2024, p. 115).</w:t>
      </w:r>
    </w:p>
    <w:p w:rsidR="00000000" w:rsidDel="00000000" w:rsidP="00000000" w:rsidRDefault="00000000" w:rsidRPr="00000000" w14:paraId="00000042">
      <w:pPr>
        <w:spacing w:after="0" w:before="0" w:line="360" w:lineRule="auto"/>
        <w:ind w:firstLine="720"/>
        <w:jc w:val="both"/>
        <w:rPr/>
      </w:pPr>
      <w:r w:rsidDel="00000000" w:rsidR="00000000" w:rsidRPr="00000000">
        <w:rPr>
          <w:rtl w:val="0"/>
        </w:rPr>
        <w:t xml:space="preserve">Essas falas trazem reflexões sobre como o tráfico possibilitou para essas mulheres uma fonte de renda e a garantia de melhores condições de vida, especialmente dentro de um mercado de trabalho formal excludente (Martins, 2020). Notamos, desse modo, que essa atividade surge em muitos casos como uma alternativa a trabalhos precarizados, que têm baixos salários e altas exigências na atuação, possibilitando que as trabalhadoras tenham acesso a serviços e bens materiais que não possuiriam facilmente se não fossem as flexibilizações e o retorno financeiro que essa atividade oferece (Helpes, 2014).</w:t>
      </w:r>
    </w:p>
    <w:p w:rsidR="00000000" w:rsidDel="00000000" w:rsidP="00000000" w:rsidRDefault="00000000" w:rsidRPr="00000000" w14:paraId="00000043">
      <w:pPr>
        <w:spacing w:after="0" w:before="0" w:line="360" w:lineRule="auto"/>
        <w:ind w:firstLine="720"/>
        <w:jc w:val="both"/>
        <w:rPr/>
      </w:pPr>
      <w:r w:rsidDel="00000000" w:rsidR="00000000" w:rsidRPr="00000000">
        <w:rPr>
          <w:rtl w:val="0"/>
        </w:rPr>
        <w:t xml:space="preserve">O sentido do trabalho no tráfico para essas mulheres não se vincula somente à subsistência, mas também, a poder, status e reconhecimento social (Vargas; Falcke, 2019; Amaral, 2020; Guerino, 2018; Helpes, 2014; Silva, 2015). O acesso a itens de marca, a comida e lazer de qualidade, entre outras coisas, representa para essas trabalhadoras, de certo modo, uma resistência ao lugar subalterno que lhes é imposto pelo sistema: é uma forma de se fazerem visíveis ao olhar do outro (Amaral, 2020; Guerino, 2018). Frases como  “</w:t>
      </w:r>
      <w:r w:rsidDel="00000000" w:rsidR="00000000" w:rsidRPr="00000000">
        <w:rPr>
          <w:b w:val="1"/>
          <w:rtl w:val="0"/>
        </w:rPr>
        <w:t xml:space="preserve">Quando eu tava no tráfico eu comia carne era todo dia </w:t>
      </w:r>
      <w:r w:rsidDel="00000000" w:rsidR="00000000" w:rsidRPr="00000000">
        <w:rPr>
          <w:i w:val="1"/>
          <w:rtl w:val="0"/>
        </w:rPr>
        <w:t xml:space="preserve">(grifo nosso)</w:t>
      </w:r>
      <w:r w:rsidDel="00000000" w:rsidR="00000000" w:rsidRPr="00000000">
        <w:rPr>
          <w:rtl w:val="0"/>
        </w:rPr>
        <w:t xml:space="preserve">” (Amaral, 2020, p. 127) ou “Eu tive muita coisa, nessa época eu tinha carro, moto, eu era respeitada aonde eu ia, </w:t>
      </w:r>
      <w:r w:rsidDel="00000000" w:rsidR="00000000" w:rsidRPr="00000000">
        <w:rPr>
          <w:b w:val="1"/>
          <w:rtl w:val="0"/>
        </w:rPr>
        <w:t xml:space="preserve">eu era a Márcia dona de boca</w:t>
      </w:r>
      <w:r w:rsidDel="00000000" w:rsidR="00000000" w:rsidRPr="00000000">
        <w:rPr>
          <w:rtl w:val="0"/>
        </w:rPr>
        <w:t xml:space="preserve">. Porque Márcia só eu mesma e eu tinha muito orgulho, </w:t>
      </w:r>
      <w:r w:rsidDel="00000000" w:rsidR="00000000" w:rsidRPr="00000000">
        <w:rPr>
          <w:b w:val="1"/>
          <w:rtl w:val="0"/>
        </w:rPr>
        <w:t xml:space="preserve">eu valia aquilo que eu tinha </w:t>
      </w:r>
      <w:r w:rsidDel="00000000" w:rsidR="00000000" w:rsidRPr="00000000">
        <w:rPr>
          <w:i w:val="1"/>
          <w:rtl w:val="0"/>
        </w:rPr>
        <w:t xml:space="preserve">(grifo nosso)</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(Silva, 2015, p. 89)” são pequenos exemplos de uma realidade que abarca boa parte das mulheres trabalhadoras do tráfico.</w:t>
      </w:r>
    </w:p>
    <w:p w:rsidR="00000000" w:rsidDel="00000000" w:rsidP="00000000" w:rsidRDefault="00000000" w:rsidRPr="00000000" w14:paraId="00000044">
      <w:pPr>
        <w:spacing w:after="0" w:before="0" w:line="360" w:lineRule="auto"/>
        <w:jc w:val="both"/>
        <w:rPr/>
      </w:pPr>
      <w:r w:rsidDel="00000000" w:rsidR="00000000" w:rsidRPr="00000000">
        <w:rPr>
          <w:rtl w:val="0"/>
        </w:rPr>
        <w:t xml:space="preserve">        </w:t>
        <w:tab/>
        <w:t xml:space="preserve">Outro aspecto frequente nos relatos encontrados é a influência das redes afetivas na inserção no tráfico. Nesse âmbito, vale enfatizar que a influência amorosa não é a única nem a mais presente nos estudos analisados, como costuma-se associar que a mulher está nesse espaço por uma vinculação passiva a um parceiro. Podemos exemplificar isso com a fala de Joana: “Tráfico só na família mesmo. Só eu, minha mãe e minha irmã. Só nós mesmo. Ninguém de fora. Nossos maridos são pacatos, são bobos. (...) </w:t>
      </w:r>
      <w:r w:rsidDel="00000000" w:rsidR="00000000" w:rsidRPr="00000000">
        <w:rPr>
          <w:b w:val="1"/>
          <w:rtl w:val="0"/>
        </w:rPr>
        <w:t xml:space="preserve">nós só ficamo com eles por amor, mas eles sabia que o comando era nóis. </w:t>
      </w:r>
      <w:r w:rsidDel="00000000" w:rsidR="00000000" w:rsidRPr="00000000">
        <w:rPr>
          <w:i w:val="1"/>
          <w:rtl w:val="0"/>
        </w:rPr>
        <w:t xml:space="preserve">(grifo nosso)</w:t>
      </w:r>
      <w:r w:rsidDel="00000000" w:rsidR="00000000" w:rsidRPr="00000000">
        <w:rPr>
          <w:rtl w:val="0"/>
        </w:rPr>
        <w:t xml:space="preserve">” (Helpes, 2014, p. 126). Assim como destacado na fala, a continuidade familiar nos negócios é uma forma de inserção muito presente, sendo uma das explicações para esse fenômeno, suscitada por Helpes (2014), o caráter domiciliar e contextual que a atividade tem, pois necessita de confiança entre as partes constituintes. Além disso, isso nos revela também o caráter estrutural das desigualdades e negligências que aflige essa população, perpetuado por gerações.</w:t>
      </w:r>
    </w:p>
    <w:p w:rsidR="00000000" w:rsidDel="00000000" w:rsidP="00000000" w:rsidRDefault="00000000" w:rsidRPr="00000000" w14:paraId="00000045">
      <w:pPr>
        <w:spacing w:after="0" w:before="0" w:line="360" w:lineRule="auto"/>
        <w:ind w:firstLine="720"/>
        <w:jc w:val="both"/>
        <w:rPr/>
      </w:pPr>
      <w:r w:rsidDel="00000000" w:rsidR="00000000" w:rsidRPr="00000000">
        <w:rPr>
          <w:rtl w:val="0"/>
        </w:rPr>
        <w:t xml:space="preserve">Ao aludir sobre os sentidos atribuídos pelas trabalhadoras é importante, também, reconhecer os significados que a figura da sujeita tida como traficante ocupa na sociedade. Conforme Almeida e Amaral (2017), trabalhadores do tráfico de drogas são vistos como o maior inimigo público, em uma perspectiva individualizante que os associa diretamente com a periculosidade e a perversidade, colocando-os como detentores de uma falha moral. Adicionando uma óptica de gênero, esse processo é ainda mais severo, visto que as mulheres são duplamente penalizadas: pela infração às leis e pela infração aos estereótipos de gênero que circunscrevem o papel feminino à passividade e à docilidade (Chernicharo &amp; Boiteux, 2014).</w:t>
      </w:r>
    </w:p>
    <w:p w:rsidR="00000000" w:rsidDel="00000000" w:rsidP="00000000" w:rsidRDefault="00000000" w:rsidRPr="00000000" w14:paraId="00000046">
      <w:pPr>
        <w:spacing w:after="0" w:before="0" w:line="360" w:lineRule="auto"/>
        <w:ind w:firstLine="720"/>
        <w:jc w:val="both"/>
        <w:rPr/>
      </w:pPr>
      <w:r w:rsidDel="00000000" w:rsidR="00000000" w:rsidRPr="00000000">
        <w:rPr>
          <w:rtl w:val="0"/>
        </w:rPr>
        <w:t xml:space="preserve">Nesse viés, os sentidos que as trabalhadoras associam à sua atuação no comércio varejista de drogas sofre grande influência dos significados que essa atividade tem para o corpo social, seja na incorporação desse discurso, seja questionando-o. Com isso, pudemos observar que há uma resistência por parte dessas mulheres em se perceberem, diretamente, como traficantes, especialmente tendo em vista a imagética divulgada do “ser traficante” (Guerino, 2018; Amaral, 2020).</w:t>
      </w:r>
    </w:p>
    <w:p w:rsidR="00000000" w:rsidDel="00000000" w:rsidP="00000000" w:rsidRDefault="00000000" w:rsidRPr="00000000" w14:paraId="00000047">
      <w:pPr>
        <w:spacing w:after="0" w:before="0" w:line="360" w:lineRule="auto"/>
        <w:ind w:left="2260" w:firstLine="0"/>
        <w:jc w:val="both"/>
        <w:rPr>
          <w:sz w:val="20"/>
          <w:szCs w:val="20"/>
        </w:rPr>
      </w:pPr>
      <w:r w:rsidDel="00000000" w:rsidR="00000000" w:rsidRPr="00000000">
        <w:rPr>
          <w:sz w:val="20"/>
          <w:szCs w:val="20"/>
          <w:rtl w:val="0"/>
        </w:rPr>
        <w:t xml:space="preserve">Ainda acho até hoje que falam que a gente é traficante, </w:t>
      </w:r>
      <w:r w:rsidDel="00000000" w:rsidR="00000000" w:rsidRPr="00000000">
        <w:rPr>
          <w:b w:val="1"/>
          <w:sz w:val="20"/>
          <w:szCs w:val="20"/>
          <w:rtl w:val="0"/>
        </w:rPr>
        <w:t xml:space="preserve">as pessoas nem sabe o que é traficante, só porque a tv fala lá, só porque os “home” fala, isso aqui sempre foi a nossa vida</w:t>
      </w:r>
      <w:r w:rsidDel="00000000" w:rsidR="00000000" w:rsidRPr="00000000">
        <w:rPr>
          <w:sz w:val="20"/>
          <w:szCs w:val="20"/>
          <w:rtl w:val="0"/>
        </w:rPr>
        <w:t xml:space="preserve">, não fazemos mal para os outros... é isso que eu acho[...] (</w:t>
      </w:r>
      <w:r w:rsidDel="00000000" w:rsidR="00000000" w:rsidRPr="00000000">
        <w:rPr>
          <w:i w:val="1"/>
          <w:sz w:val="20"/>
          <w:szCs w:val="20"/>
          <w:rtl w:val="0"/>
        </w:rPr>
        <w:t xml:space="preserve">grifo nosso)</w:t>
      </w:r>
      <w:r w:rsidDel="00000000" w:rsidR="00000000" w:rsidRPr="00000000">
        <w:rPr>
          <w:sz w:val="20"/>
          <w:szCs w:val="20"/>
          <w:rtl w:val="0"/>
        </w:rPr>
        <w:t xml:space="preserve"> (Guerino, 2018, p. 91).</w:t>
      </w:r>
    </w:p>
    <w:p w:rsidR="00000000" w:rsidDel="00000000" w:rsidP="00000000" w:rsidRDefault="00000000" w:rsidRPr="00000000" w14:paraId="00000048">
      <w:pPr>
        <w:spacing w:after="0" w:before="0" w:line="360" w:lineRule="auto"/>
        <w:jc w:val="both"/>
        <w:rPr/>
      </w:pPr>
      <w:r w:rsidDel="00000000" w:rsidR="00000000" w:rsidRPr="00000000">
        <w:rPr>
          <w:rtl w:val="0"/>
        </w:rPr>
        <w:t xml:space="preserve">        </w:t>
        <w:tab/>
        <w:t xml:space="preserve">Assim, essa não identificação com o termo culmina por estar muito mais vinculada a um distanciamento que essas mulheres fazem, a partir de suas histórias de vida, da demonização que se tem socialmente da figura do traficante do que de uma negação das atividades que estas realizam. Conforme Guerino (2018), essas trabalhadoras sabem dos estigmas que pairam sobre si e suas atividades e, diante disso, esse afastamento discursivo não deixa de ter elementos que configuram questionamentos e resistências sobre esse lugar.</w:t>
      </w:r>
    </w:p>
    <w:p w:rsidR="00000000" w:rsidDel="00000000" w:rsidP="00000000" w:rsidRDefault="00000000" w:rsidRPr="00000000" w14:paraId="00000049">
      <w:pPr>
        <w:spacing w:after="0" w:before="0" w:line="360" w:lineRule="auto"/>
        <w:ind w:firstLine="720"/>
        <w:jc w:val="both"/>
        <w:rPr/>
      </w:pPr>
      <w:r w:rsidDel="00000000" w:rsidR="00000000" w:rsidRPr="00000000">
        <w:rPr>
          <w:rtl w:val="0"/>
        </w:rPr>
        <w:t xml:space="preserve">Ainda sob essa lógica, em vários relatos é possível perceber elementos reflexivos acerca do julgamento moral que se faz sobre o trabalho no tráfico, como no estudo de Vargas e Falcke (2019, p. 204): </w:t>
      </w:r>
      <w:r w:rsidDel="00000000" w:rsidR="00000000" w:rsidRPr="00000000">
        <w:rPr>
          <w:b w:val="1"/>
          <w:rtl w:val="0"/>
        </w:rPr>
        <w:t xml:space="preserve">“Sei que é ilegal e por isso que estou aqui (prisão), mas confesso que não me sinto pior do que os colarinhos brancos que roubam um monte no país. Não sou pior que eles, eles na verdade são iguais a mim” </w:t>
      </w:r>
      <w:r w:rsidDel="00000000" w:rsidR="00000000" w:rsidRPr="00000000">
        <w:rPr>
          <w:i w:val="1"/>
          <w:rtl w:val="0"/>
        </w:rPr>
        <w:t xml:space="preserve">(grifo nosso)</w:t>
      </w:r>
      <w:r w:rsidDel="00000000" w:rsidR="00000000" w:rsidRPr="00000000">
        <w:rPr>
          <w:rtl w:val="0"/>
        </w:rPr>
        <w:t xml:space="preserve">. A partir desse exemplo, cuja lógica aparece em outros relatos, notamos que há uma percepção em que, apesar de se ter ciência da ilegalidade do que se faz, há uma reflexão que caminha na direção contrária dos discursos massivos acerca do “ser traficante” como alguém que é capaz das piores coisas (Almeida &amp; Amaral, 2017; Guerino, 2018; Amaral, 2020).</w:t>
      </w:r>
    </w:p>
    <w:p w:rsidR="00000000" w:rsidDel="00000000" w:rsidP="00000000" w:rsidRDefault="00000000" w:rsidRPr="00000000" w14:paraId="0000004A">
      <w:pPr>
        <w:spacing w:after="0" w:before="0" w:line="360" w:lineRule="auto"/>
        <w:ind w:firstLine="720"/>
        <w:jc w:val="both"/>
        <w:rPr/>
      </w:pPr>
      <w:r w:rsidDel="00000000" w:rsidR="00000000" w:rsidRPr="00000000">
        <w:rPr>
          <w:rtl w:val="0"/>
        </w:rPr>
        <w:t xml:space="preserve">Por serem trabalhadoras e estarem em um meio de convivência com outros trabalhadores dessa indústria, não se percebem, partindo de suas vivências e cotidianos, enquanto perversas, malignas, ruins ou perigosas para sociedade: elas encaram seu ofício como um meio de se sustentar, de acessar bens de consumo e de melhorar a qualidade de vida, ainda que através de uma atividade ilegal. Assim, os parâmetros de “bom” e “ruim” ou “honesto” e “desonesto” constituem uma perspectiva bem mais ampla, abrindo espaço para que as próprias trabalhadoras se coloquem nesse lugar de reflexão acerca do que representa sua atividade de trabalho (Silva, 2015; Guerino, 2018; Amaral, 2020; Vargas &amp; Falcke, 2019; Lima, 2016).</w:t>
      </w:r>
    </w:p>
    <w:p w:rsidR="00000000" w:rsidDel="00000000" w:rsidP="00000000" w:rsidRDefault="00000000" w:rsidRPr="00000000" w14:paraId="0000004B">
      <w:pPr>
        <w:spacing w:after="0" w:before="0" w:line="360" w:lineRule="auto"/>
        <w:ind w:firstLine="720"/>
        <w:jc w:val="both"/>
        <w:rPr/>
      </w:pPr>
      <w:r w:rsidDel="00000000" w:rsidR="00000000" w:rsidRPr="00000000">
        <w:rPr>
          <w:rtl w:val="0"/>
        </w:rPr>
        <w:t xml:space="preserve">Vale ressaltar, no entanto, que isso não implica em concluir que essas mulheres não são afetadas pelo discurso moralista que cerca o comércio varejista de drogas. Elas apontam sua atividade como algo “errado” com uma grande recorrência, inclusive, por vezes, suas falas vêm acompanhadas de certa culpa pelo que fazem, em uma perspectiva que acompanha a ideologia hegemônica individualizante e que as responsabiliza unicamente, sem considerar o impacto do desamparo social promovido pela negligência do Estado (Guerino, 2018; Vargas &amp; Falcke, 2019). O exemplo disposto no texto de Silva (2015, p. 87), em que a entrevistada narra sua tentativa de trabalho formal ilustra essas questões: “eu tava vendendo droga eu</w:t>
      </w:r>
      <w:r w:rsidDel="00000000" w:rsidR="00000000" w:rsidRPr="00000000">
        <w:rPr>
          <w:b w:val="1"/>
          <w:rtl w:val="0"/>
        </w:rPr>
        <w:t xml:space="preserve"> tava vendendo coisa ruim pros outros</w:t>
      </w:r>
      <w:r w:rsidDel="00000000" w:rsidR="00000000" w:rsidRPr="00000000">
        <w:rPr>
          <w:rtl w:val="0"/>
        </w:rPr>
        <w:t xml:space="preserve"> aí eu vou pra um trabalho honesto eu vou vender trem ruim pros outros, eu tava fazendo a mesma coisa uai </w:t>
      </w:r>
      <w:r w:rsidDel="00000000" w:rsidR="00000000" w:rsidRPr="00000000">
        <w:rPr>
          <w:i w:val="1"/>
          <w:rtl w:val="0"/>
        </w:rPr>
        <w:t xml:space="preserve">(grifo nosso)</w:t>
      </w:r>
      <w:r w:rsidDel="00000000" w:rsidR="00000000" w:rsidRPr="00000000">
        <w:rPr>
          <w:rtl w:val="0"/>
        </w:rPr>
        <w:t xml:space="preserve">”.</w:t>
      </w:r>
    </w:p>
    <w:p w:rsidR="00000000" w:rsidDel="00000000" w:rsidP="00000000" w:rsidRDefault="00000000" w:rsidRPr="00000000" w14:paraId="0000004C">
      <w:pPr>
        <w:spacing w:after="0" w:before="0" w:line="360" w:lineRule="auto"/>
        <w:ind w:firstLine="720"/>
        <w:jc w:val="both"/>
        <w:rPr/>
      </w:pPr>
      <w:r w:rsidDel="00000000" w:rsidR="00000000" w:rsidRPr="00000000">
        <w:rPr>
          <w:rtl w:val="0"/>
        </w:rPr>
        <w:t xml:space="preserve">O olhar que as trabalhadoras têm para o próprio trabalho perpassa os significados que a atividade possui dentro do corpo social e, nesse caso, pelos discursos que permeiam a compreensão de uma atividade que é criminalizada. Ainda assim, também é visível como toda essa conjuntura não pode ser vista a partir de uma visão neutra, que não leve em conta a trajetória de vida dessas sujeitas, o contexto socioeconômico e cultural ao qual elas estão submetidas e uma ótica crítica que considere o tráfico de drogas enquanto categoria de trabalho.</w:t>
      </w:r>
    </w:p>
    <w:p w:rsidR="00000000" w:rsidDel="00000000" w:rsidP="00000000" w:rsidRDefault="00000000" w:rsidRPr="00000000" w14:paraId="0000004D">
      <w:pPr>
        <w:spacing w:after="0" w:before="0" w:line="360" w:lineRule="auto"/>
        <w:ind w:firstLine="720"/>
        <w:jc w:val="both"/>
        <w:rPr/>
      </w:pPr>
      <w:r w:rsidDel="00000000" w:rsidR="00000000" w:rsidRPr="00000000">
        <w:rPr>
          <w:rtl w:val="0"/>
        </w:rPr>
        <w:t xml:space="preserve">Ademais, é necessário compreender o tráfico não apenas como uma transgressão legal, mas também como uma força produtiva, que se apropria e explora grupos mais vulneráveis, o que o torna mais lucrativo. Assim, enquanto categoria de trabalho, importa as relações de hierarquia, subalternização e de violência de gênero presentes no padrão econômico capitalista decorrentes da divisão sexual do trabalho.</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0" w:line="360" w:lineRule="auto"/>
        <w:ind w:firstLine="708"/>
        <w:jc w:val="center"/>
        <w:rPr>
          <w:b w:val="1"/>
          <w:color w:val="000000"/>
          <w:vertAlign w:val="baseline"/>
        </w:rPr>
      </w:pPr>
      <w:r w:rsidDel="00000000" w:rsidR="00000000" w:rsidRPr="00000000">
        <w:rPr>
          <w:b w:val="1"/>
          <w:color w:val="000000"/>
          <w:vertAlign w:val="baseline"/>
          <w:rtl w:val="0"/>
        </w:rPr>
        <w:t xml:space="preserve">Conclusion</w:t>
      </w:r>
      <w:r w:rsidDel="00000000" w:rsidR="00000000" w:rsidRPr="00000000">
        <w:rPr>
          <w:rtl w:val="0"/>
        </w:rPr>
      </w:r>
    </w:p>
    <w:p w:rsidR="00000000" w:rsidDel="00000000" w:rsidP="00000000" w:rsidRDefault="00000000" w:rsidRPr="00000000" w14:paraId="0000004F">
      <w:pPr>
        <w:spacing w:after="0" w:before="0" w:line="360" w:lineRule="auto"/>
        <w:ind w:firstLine="720"/>
        <w:jc w:val="both"/>
        <w:rPr/>
      </w:pPr>
      <w:r w:rsidDel="00000000" w:rsidR="00000000" w:rsidRPr="00000000">
        <w:rPr>
          <w:rtl w:val="0"/>
        </w:rPr>
        <w:t xml:space="preserve">O paradigma proibicionista, aplicado nos moldes de atuação do Estado, fomenta lógicas de punição e controle da população, especialmente negra e periférica, que refletem na maneira como os sujeitos constituem seus modos de ser e estar no mundo, dentre elas, as formas de acessar o trabalho. É nesse âmbito que o varejo de drogas surge como um mercado de trabalho tão presente, visto que há uma alta comercialização da droga como produto e uma forte demanda de trabalhadores – que não necessitam ter qualificação nem experiência </w:t>
      </w:r>
      <w:r w:rsidDel="00000000" w:rsidR="00000000" w:rsidRPr="00000000">
        <w:rPr>
          <w:i w:val="1"/>
          <w:rtl w:val="0"/>
        </w:rPr>
        <w:t xml:space="preserve">a priori</w:t>
      </w:r>
      <w:r w:rsidDel="00000000" w:rsidR="00000000" w:rsidRPr="00000000">
        <w:rPr>
          <w:rtl w:val="0"/>
        </w:rPr>
        <w:t xml:space="preserve"> para exercer a atividade.</w:t>
      </w:r>
    </w:p>
    <w:p w:rsidR="00000000" w:rsidDel="00000000" w:rsidP="00000000" w:rsidRDefault="00000000" w:rsidRPr="00000000" w14:paraId="00000050">
      <w:pPr>
        <w:spacing w:after="0" w:before="0" w:line="360" w:lineRule="auto"/>
        <w:ind w:firstLine="720"/>
        <w:jc w:val="both"/>
        <w:rPr/>
      </w:pPr>
      <w:r w:rsidDel="00000000" w:rsidR="00000000" w:rsidRPr="00000000">
        <w:rPr>
          <w:rtl w:val="0"/>
        </w:rPr>
        <w:t xml:space="preserve">O trabalho de mulheres na cadeia produtiva do tráfico é uma trama complexa pois ao passo que produz e reproduz uma série de opressões relacionadas a gênero, raça e classe, ele também possibilita que essas trabalhadoras tenham melhorias na qualidade de vida. Assim, por um lado o tráfico é um espaço reprodutor de desigualdades, em que mulheres assumem, recorrentemente, posições mais vulneráveis, estando mais expostas a precarização, violência e subalternização. Por outro lado, em uma realidade marcada pela invisibilidade perante o Estado, pela ausência da efetivação de políticas públicas que possibilitem a transformação da realidade por vias lícitas, e por um mercado de trabalho excludente, essas mulheres veem no tráfico uma possibilidade de não somente sobreviverem, mas de acessarem um lugar de visibilidade e acesso a bens de consumo que sistematicamente lhes é negado.</w:t>
      </w:r>
    </w:p>
    <w:p w:rsidR="00000000" w:rsidDel="00000000" w:rsidP="00000000" w:rsidRDefault="00000000" w:rsidRPr="00000000" w14:paraId="00000051">
      <w:pPr>
        <w:spacing w:after="0" w:before="0" w:line="360" w:lineRule="auto"/>
        <w:ind w:firstLine="720"/>
        <w:jc w:val="both"/>
        <w:rPr/>
      </w:pPr>
      <w:r w:rsidDel="00000000" w:rsidR="00000000" w:rsidRPr="00000000">
        <w:rPr>
          <w:rtl w:val="0"/>
        </w:rPr>
        <w:t xml:space="preserve">Para compreender amplamente tais processos, é necessário um arcabouço teórico que possibilite enxergar essas esferas de maneira crítica e contextualizada. Para isso, foi adotado a perspectiva da Psicologia Social do Trabalho, a qual compreende a atividade de trabalho partindo das vivências dos trabalhadores, problematizando as relações estabelecidas. Essas epistemologias apresentadas permitiram acessar, através de relatos extraídos de estudos na área, quais são as concepções e contextos que essas mulheres vivenciam ao trabalhar no comércio varejista de drogas.</w:t>
      </w:r>
    </w:p>
    <w:p w:rsidR="00000000" w:rsidDel="00000000" w:rsidP="00000000" w:rsidRDefault="00000000" w:rsidRPr="00000000" w14:paraId="00000052">
      <w:pPr>
        <w:spacing w:after="0" w:before="0" w:line="360" w:lineRule="auto"/>
        <w:ind w:firstLine="720"/>
        <w:jc w:val="both"/>
        <w:rPr/>
      </w:pPr>
      <w:r w:rsidDel="00000000" w:rsidR="00000000" w:rsidRPr="00000000">
        <w:rPr>
          <w:rtl w:val="0"/>
        </w:rPr>
        <w:t xml:space="preserve">Nesse segmento, é válido destacar a dificuldade encontrada em achar estudos que contemplassem as especificações (mulheres, tráfico, trabalho) de maneira crítica, principalmente que utilizassem teorias próprias da Psicologia. Assim, ainda que a realidade, com seus índices cada vez mais altos de encarceramento feminino, com a excessiva criminalização do trabalho dessas mulheres no tráfico e com as condições que cercam esse cenário nos </w:t>
      </w:r>
      <w:r w:rsidDel="00000000" w:rsidR="00000000" w:rsidRPr="00000000">
        <w:rPr>
          <w:rtl w:val="0"/>
        </w:rPr>
        <w:t xml:space="preserve">mostre</w:t>
      </w:r>
      <w:r w:rsidDel="00000000" w:rsidR="00000000" w:rsidRPr="00000000">
        <w:rPr>
          <w:rtl w:val="0"/>
        </w:rPr>
        <w:t xml:space="preserve"> um problema urgente, a academia, e em especial a ciência psicológica, vem falhando em tratar dessa temática com a devida atenção e complexidade.</w:t>
      </w:r>
    </w:p>
    <w:p w:rsidR="00000000" w:rsidDel="00000000" w:rsidP="00000000" w:rsidRDefault="00000000" w:rsidRPr="00000000" w14:paraId="00000053">
      <w:pPr>
        <w:spacing w:after="0" w:before="0" w:line="360" w:lineRule="auto"/>
        <w:ind w:firstLine="720"/>
        <w:jc w:val="both"/>
        <w:rPr/>
      </w:pPr>
      <w:r w:rsidDel="00000000" w:rsidR="00000000" w:rsidRPr="00000000">
        <w:rPr>
          <w:rtl w:val="0"/>
        </w:rPr>
        <w:t xml:space="preserve">A possibilidade de diálogo com a Criminologia Feminista Negra implica num debate crítico sobre a política criminal como uma estratégia política de dominação de certos grupos sociais e manutenção de uma ordem burguesa. A aliança com tal perspectiva teórica possibilita para a Psicologia novos olhares sobre o contexto social e a reinvenção de saberes sobre as temáticas do Sistema Penal.</w:t>
      </w:r>
    </w:p>
    <w:p w:rsidR="00000000" w:rsidDel="00000000" w:rsidP="00000000" w:rsidRDefault="00000000" w:rsidRPr="00000000" w14:paraId="00000054">
      <w:pPr>
        <w:spacing w:after="0" w:before="0" w:line="360" w:lineRule="auto"/>
        <w:ind w:firstLine="720"/>
        <w:jc w:val="both"/>
        <w:rPr/>
      </w:pPr>
      <w:r w:rsidDel="00000000" w:rsidR="00000000" w:rsidRPr="00000000">
        <w:rPr>
          <w:rtl w:val="0"/>
        </w:rPr>
        <w:t xml:space="preserve">Destaca-se ainda que estudos desse tipo são importantes pois fortalecem discussões que enxergam essas mulheres distanciando-as do cunho moral com que o trabalho feminino no tráfico é tratado. Ademais, compreendendo o trabalho enquanto constituidor da subjetividade, olhar para essas trabalhadoras sob essa perspectiva, possibilita também impulsionar a necessidade de construção de políticas públicas e sociais que levem em conta o contexto sócio-histórico e econômico em que estão inseridas, de modo a construir novas possibilidades de viver em que seus direitos (e o de seus familiares) à educação, moradia, mobilidade urbana, lazer, saúde e trabalho sejam positivados.</w:t>
      </w:r>
    </w:p>
    <w:p w:rsidR="00000000" w:rsidDel="00000000" w:rsidP="00000000" w:rsidRDefault="00000000" w:rsidRPr="00000000" w14:paraId="00000055">
      <w:pPr>
        <w:spacing w:after="0" w:before="0" w:line="360" w:lineRule="auto"/>
        <w:ind w:firstLine="720"/>
        <w:jc w:val="both"/>
        <w:rPr/>
      </w:pPr>
      <w:r w:rsidDel="00000000" w:rsidR="00000000" w:rsidRPr="00000000">
        <w:rPr>
          <w:rtl w:val="0"/>
        </w:rPr>
      </w:r>
    </w:p>
    <w:p w:rsidR="00000000" w:rsidDel="00000000" w:rsidP="00000000" w:rsidRDefault="00000000" w:rsidRPr="00000000" w14:paraId="00000056">
      <w:pPr>
        <w:spacing w:after="0" w:before="0" w:line="360" w:lineRule="auto"/>
        <w:ind w:firstLine="720"/>
        <w:jc w:val="both"/>
        <w:rPr/>
      </w:pPr>
      <w:r w:rsidDel="00000000" w:rsidR="00000000" w:rsidRPr="00000000">
        <w:rPr>
          <w:rtl w:val="0"/>
        </w:rPr>
      </w:r>
    </w:p>
    <w:p w:rsidR="00000000" w:rsidDel="00000000" w:rsidP="00000000" w:rsidRDefault="00000000" w:rsidRPr="00000000" w14:paraId="00000057">
      <w:pPr>
        <w:spacing w:after="0" w:before="0" w:line="360" w:lineRule="auto"/>
        <w:ind w:firstLine="720"/>
        <w:jc w:val="both"/>
        <w:rPr/>
      </w:pPr>
      <w:r w:rsidDel="00000000" w:rsidR="00000000" w:rsidRPr="00000000">
        <w:rPr>
          <w:rtl w:val="0"/>
        </w:rPr>
      </w:r>
    </w:p>
    <w:p w:rsidR="00000000" w:rsidDel="00000000" w:rsidP="00000000" w:rsidRDefault="00000000" w:rsidRPr="00000000" w14:paraId="00000058">
      <w:pPr>
        <w:spacing w:after="0" w:before="0" w:line="360" w:lineRule="auto"/>
        <w:ind w:firstLine="720"/>
        <w:jc w:val="both"/>
        <w:rPr/>
      </w:pPr>
      <w:r w:rsidDel="00000000" w:rsidR="00000000" w:rsidRPr="00000000">
        <w:rPr>
          <w:rtl w:val="0"/>
        </w:rPr>
      </w:r>
    </w:p>
    <w:p w:rsidR="00000000" w:rsidDel="00000000" w:rsidP="00000000" w:rsidRDefault="00000000" w:rsidRPr="00000000" w14:paraId="00000059">
      <w:pPr>
        <w:spacing w:after="0" w:before="0" w:line="360" w:lineRule="auto"/>
        <w:ind w:firstLine="720"/>
        <w:jc w:val="both"/>
        <w:rPr/>
      </w:pPr>
      <w:r w:rsidDel="00000000" w:rsidR="00000000" w:rsidRPr="00000000">
        <w:rPr>
          <w:rtl w:val="0"/>
        </w:rPr>
      </w:r>
    </w:p>
    <w:p w:rsidR="00000000" w:rsidDel="00000000" w:rsidP="00000000" w:rsidRDefault="00000000" w:rsidRPr="00000000" w14:paraId="0000005A">
      <w:pPr>
        <w:spacing w:after="0" w:before="0" w:line="360" w:lineRule="auto"/>
        <w:ind w:firstLine="720"/>
        <w:jc w:val="both"/>
        <w:rPr/>
      </w:pPr>
      <w:r w:rsidDel="00000000" w:rsidR="00000000" w:rsidRPr="00000000">
        <w:rPr>
          <w:rtl w:val="0"/>
        </w:rPr>
      </w:r>
    </w:p>
    <w:p w:rsidR="00000000" w:rsidDel="00000000" w:rsidP="00000000" w:rsidRDefault="00000000" w:rsidRPr="00000000" w14:paraId="0000005B">
      <w:pPr>
        <w:spacing w:after="0" w:before="0" w:line="360" w:lineRule="auto"/>
        <w:ind w:firstLine="720"/>
        <w:jc w:val="both"/>
        <w:rPr/>
      </w:pPr>
      <w:r w:rsidDel="00000000" w:rsidR="00000000" w:rsidRPr="00000000">
        <w:rPr>
          <w:rtl w:val="0"/>
        </w:rPr>
      </w:r>
    </w:p>
    <w:p w:rsidR="00000000" w:rsidDel="00000000" w:rsidP="00000000" w:rsidRDefault="00000000" w:rsidRPr="00000000" w14:paraId="0000005C">
      <w:pPr>
        <w:spacing w:after="0" w:before="0" w:line="360" w:lineRule="auto"/>
        <w:ind w:firstLine="720"/>
        <w:jc w:val="both"/>
        <w:rPr/>
      </w:pPr>
      <w:r w:rsidDel="00000000" w:rsidR="00000000" w:rsidRPr="00000000">
        <w:rPr>
          <w:rtl w:val="0"/>
        </w:rPr>
      </w:r>
    </w:p>
    <w:p w:rsidR="00000000" w:rsidDel="00000000" w:rsidP="00000000" w:rsidRDefault="00000000" w:rsidRPr="00000000" w14:paraId="0000005D">
      <w:pPr>
        <w:spacing w:after="0" w:before="0" w:line="360" w:lineRule="auto"/>
        <w:ind w:firstLine="720"/>
        <w:jc w:val="both"/>
        <w:rPr/>
      </w:pPr>
      <w:r w:rsidDel="00000000" w:rsidR="00000000" w:rsidRPr="00000000">
        <w:rPr>
          <w:rtl w:val="0"/>
        </w:rPr>
      </w:r>
    </w:p>
    <w:p w:rsidR="00000000" w:rsidDel="00000000" w:rsidP="00000000" w:rsidRDefault="00000000" w:rsidRPr="00000000" w14:paraId="0000005E">
      <w:pPr>
        <w:spacing w:after="0" w:before="0" w:line="360" w:lineRule="auto"/>
        <w:ind w:firstLine="720"/>
        <w:jc w:val="both"/>
        <w:rPr/>
      </w:pPr>
      <w:r w:rsidDel="00000000" w:rsidR="00000000" w:rsidRPr="00000000">
        <w:rPr>
          <w:rtl w:val="0"/>
        </w:rPr>
      </w:r>
    </w:p>
    <w:p w:rsidR="00000000" w:rsidDel="00000000" w:rsidP="00000000" w:rsidRDefault="00000000" w:rsidRPr="00000000" w14:paraId="0000005F">
      <w:pPr>
        <w:spacing w:after="0" w:before="0" w:line="360" w:lineRule="auto"/>
        <w:ind w:firstLine="720"/>
        <w:jc w:val="both"/>
        <w:rPr/>
      </w:pPr>
      <w:r w:rsidDel="00000000" w:rsidR="00000000" w:rsidRPr="00000000">
        <w:rPr>
          <w:rtl w:val="0"/>
        </w:rPr>
      </w:r>
    </w:p>
    <w:p w:rsidR="00000000" w:rsidDel="00000000" w:rsidP="00000000" w:rsidRDefault="00000000" w:rsidRPr="00000000" w14:paraId="00000060">
      <w:pPr>
        <w:spacing w:after="0" w:before="0" w:line="360" w:lineRule="auto"/>
        <w:ind w:firstLine="720"/>
        <w:jc w:val="both"/>
        <w:rPr/>
      </w:pPr>
      <w:r w:rsidDel="00000000" w:rsidR="00000000" w:rsidRPr="00000000">
        <w:rPr>
          <w:rtl w:val="0"/>
        </w:rPr>
      </w:r>
    </w:p>
    <w:p w:rsidR="00000000" w:rsidDel="00000000" w:rsidP="00000000" w:rsidRDefault="00000000" w:rsidRPr="00000000" w14:paraId="00000061">
      <w:pPr>
        <w:spacing w:after="0" w:before="0" w:line="360" w:lineRule="auto"/>
        <w:ind w:firstLine="720"/>
        <w:jc w:val="both"/>
        <w:rPr/>
      </w:pPr>
      <w:r w:rsidDel="00000000" w:rsidR="00000000" w:rsidRPr="00000000">
        <w:rPr>
          <w:rtl w:val="0"/>
        </w:rPr>
      </w:r>
    </w:p>
    <w:p w:rsidR="00000000" w:rsidDel="00000000" w:rsidP="00000000" w:rsidRDefault="00000000" w:rsidRPr="00000000" w14:paraId="00000062">
      <w:pPr>
        <w:spacing w:after="0" w:before="0" w:line="360" w:lineRule="auto"/>
        <w:ind w:firstLine="720"/>
        <w:jc w:val="both"/>
        <w:rPr/>
      </w:pPr>
      <w:r w:rsidDel="00000000" w:rsidR="00000000" w:rsidRPr="00000000">
        <w:rPr>
          <w:rtl w:val="0"/>
        </w:rPr>
      </w:r>
    </w:p>
    <w:p w:rsidR="00000000" w:rsidDel="00000000" w:rsidP="00000000" w:rsidRDefault="00000000" w:rsidRPr="00000000" w14:paraId="00000063">
      <w:pPr>
        <w:spacing w:after="0" w:before="0" w:line="360" w:lineRule="auto"/>
        <w:ind w:firstLine="720"/>
        <w:jc w:val="both"/>
        <w:rPr/>
      </w:pPr>
      <w:r w:rsidDel="00000000" w:rsidR="00000000" w:rsidRPr="00000000">
        <w:rPr>
          <w:rtl w:val="0"/>
        </w:rPr>
      </w:r>
    </w:p>
    <w:p w:rsidR="00000000" w:rsidDel="00000000" w:rsidP="00000000" w:rsidRDefault="00000000" w:rsidRPr="00000000" w14:paraId="00000064">
      <w:pPr>
        <w:spacing w:after="0" w:before="0" w:line="360" w:lineRule="auto"/>
        <w:ind w:firstLine="720"/>
        <w:jc w:val="both"/>
        <w:rPr/>
      </w:pPr>
      <w:r w:rsidDel="00000000" w:rsidR="00000000" w:rsidRPr="00000000">
        <w:rPr>
          <w:rtl w:val="0"/>
        </w:rPr>
      </w:r>
    </w:p>
    <w:p w:rsidR="00000000" w:rsidDel="00000000" w:rsidP="00000000" w:rsidRDefault="00000000" w:rsidRPr="00000000" w14:paraId="00000065">
      <w:pPr>
        <w:spacing w:after="0" w:before="0" w:line="360" w:lineRule="auto"/>
        <w:ind w:firstLine="720"/>
        <w:jc w:val="both"/>
        <w:rPr/>
      </w:pPr>
      <w:r w:rsidDel="00000000" w:rsidR="00000000" w:rsidRPr="00000000">
        <w:rPr>
          <w:rtl w:val="0"/>
        </w:rPr>
      </w:r>
    </w:p>
    <w:p w:rsidR="00000000" w:rsidDel="00000000" w:rsidP="00000000" w:rsidRDefault="00000000" w:rsidRPr="00000000" w14:paraId="00000066">
      <w:pPr>
        <w:spacing w:after="0" w:before="0" w:line="360" w:lineRule="auto"/>
        <w:ind w:firstLine="720"/>
        <w:jc w:val="both"/>
        <w:rPr/>
      </w:pPr>
      <w:r w:rsidDel="00000000" w:rsidR="00000000" w:rsidRPr="00000000">
        <w:rPr>
          <w:rtl w:val="0"/>
        </w:rPr>
      </w:r>
    </w:p>
    <w:p w:rsidR="00000000" w:rsidDel="00000000" w:rsidP="00000000" w:rsidRDefault="00000000" w:rsidRPr="00000000" w14:paraId="00000067">
      <w:pPr>
        <w:spacing w:after="0" w:before="0" w:line="360" w:lineRule="auto"/>
        <w:ind w:firstLine="720"/>
        <w:jc w:val="both"/>
        <w:rPr/>
      </w:pPr>
      <w:r w:rsidDel="00000000" w:rsidR="00000000" w:rsidRPr="00000000">
        <w:rPr>
          <w:rtl w:val="0"/>
        </w:rPr>
      </w:r>
    </w:p>
    <w:p w:rsidR="00000000" w:rsidDel="00000000" w:rsidP="00000000" w:rsidRDefault="00000000" w:rsidRPr="00000000" w14:paraId="00000068">
      <w:pPr>
        <w:spacing w:after="0" w:before="0" w:line="360" w:lineRule="auto"/>
        <w:ind w:firstLine="720"/>
        <w:jc w:val="both"/>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0" w:line="360" w:lineRule="auto"/>
        <w:ind w:left="0" w:firstLine="0"/>
        <w:jc w:val="left"/>
        <w:rPr>
          <w:b w:val="1"/>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jc w:val="center"/>
        <w:rPr>
          <w:b w:val="0"/>
          <w:color w:val="000000"/>
          <w:vertAlign w:val="baseline"/>
        </w:rPr>
      </w:pPr>
      <w:r w:rsidDel="00000000" w:rsidR="00000000" w:rsidRPr="00000000">
        <w:rPr>
          <w:b w:val="1"/>
          <w:color w:val="000000"/>
          <w:vertAlign w:val="baseline"/>
          <w:rtl w:val="0"/>
        </w:rPr>
        <w:t xml:space="preserve">References</w:t>
      </w:r>
      <w:r w:rsidDel="00000000" w:rsidR="00000000" w:rsidRPr="00000000">
        <w:rPr>
          <w:rtl w:val="0"/>
        </w:rPr>
      </w:r>
    </w:p>
    <w:p w:rsidR="00000000" w:rsidDel="00000000" w:rsidP="00000000" w:rsidRDefault="00000000" w:rsidRPr="00000000" w14:paraId="0000006B">
      <w:pPr>
        <w:spacing w:after="0" w:before="0" w:line="240" w:lineRule="auto"/>
        <w:ind w:left="720.0000000000001"/>
        <w:jc w:val="both"/>
        <w:rPr>
          <w:u w:val="single"/>
        </w:rPr>
      </w:pPr>
      <w:r w:rsidDel="00000000" w:rsidR="00000000" w:rsidRPr="00000000">
        <w:rPr>
          <w:rtl w:val="0"/>
        </w:rPr>
        <w:t xml:space="preserve">Almeida, D., &amp; Amaral, T. (2017). Drogas: Paradoxos no campo de trabalho. </w:t>
      </w:r>
      <w:r w:rsidDel="00000000" w:rsidR="00000000" w:rsidRPr="00000000">
        <w:rPr>
          <w:i w:val="1"/>
          <w:rtl w:val="0"/>
        </w:rPr>
        <w:t xml:space="preserve">Psicologia em Revista</w:t>
      </w:r>
      <w:r w:rsidDel="00000000" w:rsidR="00000000" w:rsidRPr="00000000">
        <w:rPr>
          <w:rtl w:val="0"/>
        </w:rPr>
        <w:t xml:space="preserve">, </w:t>
      </w:r>
      <w:r w:rsidDel="00000000" w:rsidR="00000000" w:rsidRPr="00000000">
        <w:rPr>
          <w:i w:val="1"/>
          <w:rtl w:val="0"/>
        </w:rPr>
        <w:t xml:space="preserve">23</w:t>
      </w:r>
      <w:r w:rsidDel="00000000" w:rsidR="00000000" w:rsidRPr="00000000">
        <w:rPr>
          <w:rtl w:val="0"/>
        </w:rPr>
        <w:t xml:space="preserve">(1), 374–386.</w:t>
      </w:r>
      <w:hyperlink r:id="rId7">
        <w:r w:rsidDel="00000000" w:rsidR="00000000" w:rsidRPr="00000000">
          <w:rPr>
            <w:rtl w:val="0"/>
          </w:rPr>
          <w:t xml:space="preserve"> </w:t>
        </w:r>
      </w:hyperlink>
      <w:hyperlink r:id="rId8">
        <w:r w:rsidDel="00000000" w:rsidR="00000000" w:rsidRPr="00000000">
          <w:rPr>
            <w:u w:val="single"/>
            <w:rtl w:val="0"/>
          </w:rPr>
          <w:t xml:space="preserve">http://pepsic.bvsalud.org/scielo.php?script=sci_arttext&amp;pid=S1677-11682017000100022</w:t>
        </w:r>
      </w:hyperlink>
      <w:r w:rsidDel="00000000" w:rsidR="00000000" w:rsidRPr="00000000">
        <w:rPr>
          <w:rtl w:val="0"/>
        </w:rPr>
      </w:r>
    </w:p>
    <w:p w:rsidR="00000000" w:rsidDel="00000000" w:rsidP="00000000" w:rsidRDefault="00000000" w:rsidRPr="00000000" w14:paraId="0000006C">
      <w:pPr>
        <w:spacing w:after="0" w:before="0" w:line="240" w:lineRule="auto"/>
        <w:ind w:left="720.0000000000001"/>
        <w:jc w:val="both"/>
        <w:rPr>
          <w:u w:val="single"/>
        </w:rPr>
      </w:pPr>
      <w:r w:rsidDel="00000000" w:rsidR="00000000" w:rsidRPr="00000000">
        <w:rPr>
          <w:rtl w:val="0"/>
        </w:rPr>
        <w:t xml:space="preserve">Amaral, T. (2014). </w:t>
      </w:r>
      <w:r w:rsidDel="00000000" w:rsidR="00000000" w:rsidRPr="00000000">
        <w:rPr>
          <w:i w:val="1"/>
          <w:rtl w:val="0"/>
        </w:rPr>
        <w:t xml:space="preserve">Vamos à atividade do dia: O acerto de contas no trabalho do tráfico de drogas varejista</w:t>
      </w:r>
      <w:r w:rsidDel="00000000" w:rsidR="00000000" w:rsidRPr="00000000">
        <w:rPr>
          <w:rtl w:val="0"/>
        </w:rPr>
        <w:t xml:space="preserve"> (Dissertação de mestrado, Universidade Federal de Minas Gerais).</w:t>
      </w:r>
      <w:hyperlink r:id="rId9">
        <w:r w:rsidDel="00000000" w:rsidR="00000000" w:rsidRPr="00000000">
          <w:rPr>
            <w:rtl w:val="0"/>
          </w:rPr>
          <w:t xml:space="preserve"> </w:t>
        </w:r>
      </w:hyperlink>
      <w:hyperlink r:id="rId10">
        <w:r w:rsidDel="00000000" w:rsidR="00000000" w:rsidRPr="00000000">
          <w:rPr>
            <w:u w:val="single"/>
            <w:rtl w:val="0"/>
          </w:rPr>
          <w:t xml:space="preserve">https://repositorio.ufmg.br/handle/1843/BUBD-A95KUH</w:t>
        </w:r>
      </w:hyperlink>
      <w:r w:rsidDel="00000000" w:rsidR="00000000" w:rsidRPr="00000000">
        <w:rPr>
          <w:rtl w:val="0"/>
        </w:rPr>
      </w:r>
    </w:p>
    <w:p w:rsidR="00000000" w:rsidDel="00000000" w:rsidP="00000000" w:rsidRDefault="00000000" w:rsidRPr="00000000" w14:paraId="0000006D">
      <w:pPr>
        <w:spacing w:after="0" w:before="0" w:line="240" w:lineRule="auto"/>
        <w:ind w:left="720.0000000000001"/>
        <w:jc w:val="both"/>
        <w:rPr>
          <w:u w:val="single"/>
        </w:rPr>
      </w:pPr>
      <w:r w:rsidDel="00000000" w:rsidR="00000000" w:rsidRPr="00000000">
        <w:rPr>
          <w:rtl w:val="0"/>
        </w:rPr>
        <w:t xml:space="preserve">Amaral, T. (2020). </w:t>
      </w:r>
      <w:r w:rsidDel="00000000" w:rsidR="00000000" w:rsidRPr="00000000">
        <w:rPr>
          <w:i w:val="1"/>
          <w:rtl w:val="0"/>
        </w:rPr>
        <w:t xml:space="preserve">“Existirmos, a que será que se destina?”: Trabalho e reconhecimento no tráfico de drogas varejista</w:t>
      </w:r>
      <w:r w:rsidDel="00000000" w:rsidR="00000000" w:rsidRPr="00000000">
        <w:rPr>
          <w:rtl w:val="0"/>
        </w:rPr>
        <w:t xml:space="preserve"> (Tese de doutorado, Universidade Federal de Minas Gerais).</w:t>
      </w:r>
      <w:hyperlink r:id="rId11">
        <w:r w:rsidDel="00000000" w:rsidR="00000000" w:rsidRPr="00000000">
          <w:rPr>
            <w:rtl w:val="0"/>
          </w:rPr>
          <w:t xml:space="preserve"> </w:t>
        </w:r>
      </w:hyperlink>
      <w:hyperlink r:id="rId12">
        <w:r w:rsidDel="00000000" w:rsidR="00000000" w:rsidRPr="00000000">
          <w:rPr>
            <w:u w:val="single"/>
            <w:rtl w:val="0"/>
          </w:rPr>
          <w:t xml:space="preserve">https://repositorio.ufmg.br/handle/1843/BUOS-B33MFP</w:t>
        </w:r>
      </w:hyperlink>
      <w:r w:rsidDel="00000000" w:rsidR="00000000" w:rsidRPr="00000000">
        <w:rPr>
          <w:rtl w:val="0"/>
        </w:rPr>
      </w:r>
    </w:p>
    <w:p w:rsidR="00000000" w:rsidDel="00000000" w:rsidP="00000000" w:rsidRDefault="00000000" w:rsidRPr="00000000" w14:paraId="0000006E">
      <w:pPr>
        <w:spacing w:after="0" w:before="0" w:line="240" w:lineRule="auto"/>
        <w:ind w:left="720.0000000000001"/>
        <w:jc w:val="both"/>
        <w:rPr>
          <w:u w:val="single"/>
        </w:rPr>
      </w:pPr>
      <w:r w:rsidDel="00000000" w:rsidR="00000000" w:rsidRPr="00000000">
        <w:rPr>
          <w:rtl w:val="0"/>
        </w:rPr>
        <w:t xml:space="preserve">Antunes, R. (2009). O trabalho, sua nova morfologia e a era da precarização estrutural. </w:t>
      </w:r>
      <w:r w:rsidDel="00000000" w:rsidR="00000000" w:rsidRPr="00000000">
        <w:rPr>
          <w:i w:val="1"/>
          <w:rtl w:val="0"/>
        </w:rPr>
        <w:t xml:space="preserve">Theomai</w:t>
      </w:r>
      <w:r w:rsidDel="00000000" w:rsidR="00000000" w:rsidRPr="00000000">
        <w:rPr>
          <w:rtl w:val="0"/>
        </w:rPr>
        <w:t xml:space="preserve">, </w:t>
      </w:r>
      <w:r w:rsidDel="00000000" w:rsidR="00000000" w:rsidRPr="00000000">
        <w:rPr>
          <w:i w:val="1"/>
          <w:rtl w:val="0"/>
        </w:rPr>
        <w:t xml:space="preserve">19</w:t>
      </w:r>
      <w:r w:rsidDel="00000000" w:rsidR="00000000" w:rsidRPr="00000000">
        <w:rPr>
          <w:rtl w:val="0"/>
        </w:rPr>
        <w:t xml:space="preserve">, 47–57.</w:t>
      </w:r>
      <w:hyperlink r:id="rId13">
        <w:r w:rsidDel="00000000" w:rsidR="00000000" w:rsidRPr="00000000">
          <w:rPr>
            <w:rtl w:val="0"/>
          </w:rPr>
          <w:t xml:space="preserve"> </w:t>
        </w:r>
      </w:hyperlink>
      <w:hyperlink r:id="rId14">
        <w:r w:rsidDel="00000000" w:rsidR="00000000" w:rsidRPr="00000000">
          <w:rPr>
            <w:u w:val="single"/>
            <w:rtl w:val="0"/>
          </w:rPr>
          <w:t xml:space="preserve">https://www.redalyc.org/pdf/124/12415104007.pdf</w:t>
        </w:r>
      </w:hyperlink>
      <w:r w:rsidDel="00000000" w:rsidR="00000000" w:rsidRPr="00000000">
        <w:rPr>
          <w:rtl w:val="0"/>
        </w:rPr>
      </w:r>
    </w:p>
    <w:p w:rsidR="00000000" w:rsidDel="00000000" w:rsidP="00000000" w:rsidRDefault="00000000" w:rsidRPr="00000000" w14:paraId="0000006F">
      <w:pPr>
        <w:spacing w:after="0" w:before="0" w:line="240" w:lineRule="auto"/>
        <w:ind w:left="720.0000000000001"/>
        <w:jc w:val="both"/>
        <w:rPr>
          <w:u w:val="single"/>
        </w:rPr>
      </w:pPr>
      <w:r w:rsidDel="00000000" w:rsidR="00000000" w:rsidRPr="00000000">
        <w:rPr>
          <w:rtl w:val="0"/>
        </w:rPr>
        <w:t xml:space="preserve">Barcinski, M. (2012). Mulheres no tráfico de drogas: A criminalidade como estratégia de saída da invisibilidade social feminina. </w:t>
      </w:r>
      <w:r w:rsidDel="00000000" w:rsidR="00000000" w:rsidRPr="00000000">
        <w:rPr>
          <w:i w:val="1"/>
          <w:rtl w:val="0"/>
        </w:rPr>
        <w:t xml:space="preserve">Contextos Clínicos</w:t>
      </w:r>
      <w:r w:rsidDel="00000000" w:rsidR="00000000" w:rsidRPr="00000000">
        <w:rPr>
          <w:rtl w:val="0"/>
        </w:rPr>
        <w:t xml:space="preserve">, </w:t>
      </w:r>
      <w:r w:rsidDel="00000000" w:rsidR="00000000" w:rsidRPr="00000000">
        <w:rPr>
          <w:i w:val="1"/>
          <w:rtl w:val="0"/>
        </w:rPr>
        <w:t xml:space="preserve">5</w:t>
      </w:r>
      <w:r w:rsidDel="00000000" w:rsidR="00000000" w:rsidRPr="00000000">
        <w:rPr>
          <w:rtl w:val="0"/>
        </w:rPr>
        <w:t xml:space="preserve">(1), 52–61.</w:t>
      </w:r>
      <w:hyperlink r:id="rId15">
        <w:r w:rsidDel="00000000" w:rsidR="00000000" w:rsidRPr="00000000">
          <w:rPr>
            <w:rtl w:val="0"/>
          </w:rPr>
          <w:t xml:space="preserve"> </w:t>
        </w:r>
      </w:hyperlink>
      <w:hyperlink r:id="rId16">
        <w:r w:rsidDel="00000000" w:rsidR="00000000" w:rsidRPr="00000000">
          <w:rPr>
            <w:u w:val="single"/>
            <w:rtl w:val="0"/>
          </w:rPr>
          <w:t xml:space="preserve">http://pepsic.bvsalud.org/scielo.php?script=sci_arttext&amp;pid=S1983-34822012000100007</w:t>
        </w:r>
      </w:hyperlink>
      <w:r w:rsidDel="00000000" w:rsidR="00000000" w:rsidRPr="00000000">
        <w:rPr>
          <w:rtl w:val="0"/>
        </w:rPr>
      </w:r>
    </w:p>
    <w:p w:rsidR="00000000" w:rsidDel="00000000" w:rsidP="00000000" w:rsidRDefault="00000000" w:rsidRPr="00000000" w14:paraId="00000070">
      <w:pPr>
        <w:spacing w:after="0" w:before="0" w:line="240" w:lineRule="auto"/>
        <w:ind w:left="720.0000000000001" w:hanging="720.0000000000001"/>
        <w:jc w:val="both"/>
        <w:rPr>
          <w:u w:val="single"/>
        </w:rPr>
      </w:pPr>
      <w:r w:rsidDel="00000000" w:rsidR="00000000" w:rsidRPr="00000000">
        <w:rPr>
          <w:rtl w:val="0"/>
        </w:rPr>
        <w:t xml:space="preserve">Biroli, F., &amp; Quintela, D. (2020). Divisão sexual do trabalho, separação e hierarquização: Contribuições para a análise do gênero das democracias. </w:t>
      </w:r>
      <w:r w:rsidDel="00000000" w:rsidR="00000000" w:rsidRPr="00000000">
        <w:rPr>
          <w:i w:val="1"/>
          <w:rtl w:val="0"/>
        </w:rPr>
        <w:t xml:space="preserve">Revista de Ciências Sociais</w:t>
      </w:r>
      <w:r w:rsidDel="00000000" w:rsidR="00000000" w:rsidRPr="00000000">
        <w:rPr>
          <w:rtl w:val="0"/>
        </w:rPr>
        <w:t xml:space="preserve">, (53), 98–115.</w:t>
      </w:r>
      <w:hyperlink r:id="rId17">
        <w:r w:rsidDel="00000000" w:rsidR="00000000" w:rsidRPr="00000000">
          <w:rPr>
            <w:rtl w:val="0"/>
          </w:rPr>
          <w:t xml:space="preserve"> </w:t>
        </w:r>
      </w:hyperlink>
      <w:hyperlink r:id="rId18">
        <w:r w:rsidDel="00000000" w:rsidR="00000000" w:rsidRPr="00000000">
          <w:rPr>
            <w:u w:val="single"/>
            <w:rtl w:val="0"/>
          </w:rPr>
          <w:t xml:space="preserve">https://periodicos.ufpb.br/index.php/politicaetrabalho/article/view/51417</w:t>
        </w:r>
      </w:hyperlink>
      <w:r w:rsidDel="00000000" w:rsidR="00000000" w:rsidRPr="00000000">
        <w:rPr>
          <w:rtl w:val="0"/>
        </w:rPr>
      </w:r>
    </w:p>
    <w:p w:rsidR="00000000" w:rsidDel="00000000" w:rsidP="00000000" w:rsidRDefault="00000000" w:rsidRPr="00000000" w14:paraId="00000071">
      <w:pPr>
        <w:spacing w:after="0" w:before="0" w:line="240" w:lineRule="auto"/>
        <w:ind w:left="720.0000000000001" w:hanging="720.0000000000001"/>
        <w:jc w:val="both"/>
        <w:rPr/>
      </w:pPr>
      <w:r w:rsidDel="00000000" w:rsidR="00000000" w:rsidRPr="00000000">
        <w:rPr>
          <w:rtl w:val="0"/>
        </w:rPr>
        <w:t xml:space="preserve">Borges, J. (2019). </w:t>
      </w:r>
      <w:r w:rsidDel="00000000" w:rsidR="00000000" w:rsidRPr="00000000">
        <w:rPr>
          <w:i w:val="1"/>
          <w:rtl w:val="0"/>
        </w:rPr>
        <w:t xml:space="preserve">Encarceramento em massa</w:t>
      </w:r>
      <w:r w:rsidDel="00000000" w:rsidR="00000000" w:rsidRPr="00000000">
        <w:rPr>
          <w:rtl w:val="0"/>
        </w:rPr>
        <w:t xml:space="preserve"> (1ª ed.). Letramento.</w:t>
      </w:r>
    </w:p>
    <w:p w:rsidR="00000000" w:rsidDel="00000000" w:rsidP="00000000" w:rsidRDefault="00000000" w:rsidRPr="00000000" w14:paraId="00000072">
      <w:pPr>
        <w:spacing w:after="0" w:before="0" w:lineRule="auto"/>
        <w:ind w:left="720.0000000000001" w:hanging="720.0000000000001"/>
        <w:jc w:val="both"/>
        <w:rPr/>
      </w:pPr>
      <w:r w:rsidDel="00000000" w:rsidR="00000000" w:rsidRPr="00000000">
        <w:rPr>
          <w:rtl w:val="0"/>
        </w:rPr>
        <w:t xml:space="preserve">Brasil. (2006, agosto 23). </w:t>
      </w:r>
      <w:r w:rsidDel="00000000" w:rsidR="00000000" w:rsidRPr="00000000">
        <w:rPr>
          <w:i w:val="1"/>
          <w:rtl w:val="0"/>
        </w:rPr>
        <w:t xml:space="preserve">Lei nº 11.343, de 23 de agosto de 2006</w:t>
      </w:r>
      <w:r w:rsidDel="00000000" w:rsidR="00000000" w:rsidRPr="00000000">
        <w:rPr>
          <w:rtl w:val="0"/>
        </w:rPr>
        <w:t xml:space="preserve">. Institui o Sistema Nacional de Políticas Públicas sobre Drogas (Sisnad); prescreve medidas para prevenção do uso indevido, atenção e reinserção social de usuários e dependentes de drogas; estabelece normas para repressão à produção não autorizada e ao tráfico ilícito de drogas; define crimes e dá outras providências.</w:t>
      </w:r>
      <w:hyperlink r:id="rId19">
        <w:r w:rsidDel="00000000" w:rsidR="00000000" w:rsidRPr="00000000">
          <w:rPr>
            <w:rtl w:val="0"/>
          </w:rPr>
          <w:t xml:space="preserve"> </w:t>
        </w:r>
      </w:hyperlink>
      <w:hyperlink r:id="rId20">
        <w:r w:rsidDel="00000000" w:rsidR="00000000" w:rsidRPr="00000000">
          <w:rPr>
            <w:u w:val="single"/>
            <w:rtl w:val="0"/>
          </w:rPr>
          <w:t xml:space="preserve">https://www.planalto.gov.br/ccivil_03/_ato2004-2006/2006/lei/l11343.htm</w:t>
        </w:r>
      </w:hyperlink>
      <w:r w:rsidDel="00000000" w:rsidR="00000000" w:rsidRPr="00000000">
        <w:rPr>
          <w:rtl w:val="0"/>
        </w:rPr>
      </w:r>
    </w:p>
    <w:p w:rsidR="00000000" w:rsidDel="00000000" w:rsidP="00000000" w:rsidRDefault="00000000" w:rsidRPr="00000000" w14:paraId="00000073">
      <w:pPr>
        <w:spacing w:after="0" w:before="0" w:lineRule="auto"/>
        <w:ind w:left="720.0000000000001" w:hanging="720.0000000000001"/>
        <w:jc w:val="both"/>
        <w:rPr>
          <w:u w:val="single"/>
        </w:rPr>
      </w:pPr>
      <w:r w:rsidDel="00000000" w:rsidR="00000000" w:rsidRPr="00000000">
        <w:rPr>
          <w:rtl w:val="0"/>
        </w:rPr>
        <w:t xml:space="preserve">Brasil. (2025). </w:t>
      </w:r>
      <w:r w:rsidDel="00000000" w:rsidR="00000000" w:rsidRPr="00000000">
        <w:rPr>
          <w:i w:val="1"/>
          <w:rtl w:val="0"/>
        </w:rPr>
        <w:t xml:space="preserve">Relatório de Informações Penais (RELIPEN): Dados estatísticos do sistema penitenciário, período de julho a dezembro de 2024</w:t>
      </w:r>
      <w:r w:rsidDel="00000000" w:rsidR="00000000" w:rsidRPr="00000000">
        <w:rPr>
          <w:rtl w:val="0"/>
        </w:rPr>
        <w:t xml:space="preserve">. SENAPPEN. https://www.gov.br/senappen/pt-br/servicos/sisdepen/relatorios/relipen/relipen-2o-semestre-de-2024.pdf</w:t>
      </w:r>
      <w:r w:rsidDel="00000000" w:rsidR="00000000" w:rsidRPr="00000000">
        <w:rPr>
          <w:rtl w:val="0"/>
        </w:rPr>
      </w:r>
    </w:p>
    <w:p w:rsidR="00000000" w:rsidDel="00000000" w:rsidP="00000000" w:rsidRDefault="00000000" w:rsidRPr="00000000" w14:paraId="00000074">
      <w:pPr>
        <w:spacing w:after="0" w:before="0" w:line="240" w:lineRule="auto"/>
        <w:ind w:left="720.0000000000001"/>
        <w:jc w:val="both"/>
        <w:rPr/>
      </w:pPr>
      <w:r w:rsidDel="00000000" w:rsidR="00000000" w:rsidRPr="00000000">
        <w:rPr>
          <w:rtl w:val="0"/>
        </w:rPr>
        <w:t xml:space="preserve">Cavalcante, R., Garcia, R., &amp; Silva, A. (2023). Mulheres e trabalho ilícito: A divisão sexual do trabalho no contexto da guerra às drogas. In M. Estrela, N. Júnior, M. Leite, &amp; R. Tannuss (Orgs.), </w:t>
      </w:r>
      <w:r w:rsidDel="00000000" w:rsidR="00000000" w:rsidRPr="00000000">
        <w:rPr>
          <w:i w:val="1"/>
          <w:rtl w:val="0"/>
        </w:rPr>
        <w:t xml:space="preserve">Mulheres e tráfico de drogas: Registros criminológicos-críticos</w:t>
      </w:r>
      <w:r w:rsidDel="00000000" w:rsidR="00000000" w:rsidRPr="00000000">
        <w:rPr>
          <w:rtl w:val="0"/>
        </w:rPr>
        <w:t xml:space="preserve"> (pp. 84–96). Editora do CCTA.</w:t>
      </w:r>
    </w:p>
    <w:p w:rsidR="00000000" w:rsidDel="00000000" w:rsidP="00000000" w:rsidRDefault="00000000" w:rsidRPr="00000000" w14:paraId="00000075">
      <w:pPr>
        <w:spacing w:after="0" w:before="0" w:line="240" w:lineRule="auto"/>
        <w:ind w:left="720.0000000000001"/>
        <w:jc w:val="both"/>
        <w:rPr>
          <w:u w:val="single"/>
        </w:rPr>
      </w:pPr>
      <w:r w:rsidDel="00000000" w:rsidR="00000000" w:rsidRPr="00000000">
        <w:rPr>
          <w:rtl w:val="0"/>
        </w:rPr>
        <w:t xml:space="preserve">Chernicharo, L., &amp; Boiteux, L. (2014). Encarceramento feminino, seletividade penal e tráfico de drogas em uma perspectiva feminista crítica. Trabalho apresentado no </w:t>
      </w:r>
      <w:r w:rsidDel="00000000" w:rsidR="00000000" w:rsidRPr="00000000">
        <w:rPr>
          <w:i w:val="1"/>
          <w:rtl w:val="0"/>
        </w:rPr>
        <w:t xml:space="preserve">6º Seminário Nacional de Estudos Prisionais e 3º Fórum de Vitimização de Mulheres no Sistema de Justiça Criminal</w:t>
      </w:r>
      <w:r w:rsidDel="00000000" w:rsidR="00000000" w:rsidRPr="00000000">
        <w:rPr>
          <w:rtl w:val="0"/>
        </w:rPr>
        <w:t xml:space="preserve">, Santo André, SP.</w:t>
      </w:r>
      <w:hyperlink r:id="rId21">
        <w:r w:rsidDel="00000000" w:rsidR="00000000" w:rsidRPr="00000000">
          <w:rPr>
            <w:rtl w:val="0"/>
          </w:rPr>
          <w:t xml:space="preserve"> </w:t>
        </w:r>
      </w:hyperlink>
      <w:hyperlink r:id="rId22">
        <w:r w:rsidDel="00000000" w:rsidR="00000000" w:rsidRPr="00000000">
          <w:rPr>
            <w:u w:val="single"/>
            <w:rtl w:val="0"/>
          </w:rPr>
          <w:t xml:space="preserve">https://www.academia.edu/9832437/</w:t>
        </w:r>
      </w:hyperlink>
      <w:r w:rsidDel="00000000" w:rsidR="00000000" w:rsidRPr="00000000">
        <w:rPr>
          <w:rtl w:val="0"/>
        </w:rPr>
      </w:r>
    </w:p>
    <w:p w:rsidR="00000000" w:rsidDel="00000000" w:rsidP="00000000" w:rsidRDefault="00000000" w:rsidRPr="00000000" w14:paraId="00000076">
      <w:pPr>
        <w:spacing w:line="240" w:lineRule="auto"/>
        <w:ind w:left="720.0000000000001"/>
        <w:jc w:val="both"/>
        <w:rPr>
          <w:u w:val="single"/>
        </w:rPr>
      </w:pPr>
      <w:r w:rsidDel="00000000" w:rsidR="00000000" w:rsidRPr="00000000">
        <w:rPr>
          <w:rtl w:val="0"/>
        </w:rPr>
        <w:t xml:space="preserve">Collins, P. H. (2019). </w:t>
      </w:r>
      <w:r w:rsidDel="00000000" w:rsidR="00000000" w:rsidRPr="00000000">
        <w:rPr>
          <w:i w:val="1"/>
          <w:rtl w:val="0"/>
        </w:rPr>
        <w:t xml:space="preserve">Pensamento feminista negro: conhecimento, consciência e a política do empoderamento</w:t>
      </w:r>
      <w:r w:rsidDel="00000000" w:rsidR="00000000" w:rsidRPr="00000000">
        <w:rPr>
          <w:rtl w:val="0"/>
        </w:rPr>
        <w:t xml:space="preserve">. Boitempo Editorial. </w:t>
      </w:r>
      <w:r w:rsidDel="00000000" w:rsidR="00000000" w:rsidRPr="00000000">
        <w:rPr>
          <w:rtl w:val="0"/>
        </w:rPr>
      </w:r>
    </w:p>
    <w:p w:rsidR="00000000" w:rsidDel="00000000" w:rsidP="00000000" w:rsidRDefault="00000000" w:rsidRPr="00000000" w14:paraId="00000077">
      <w:pPr>
        <w:spacing w:after="0" w:before="0" w:line="240" w:lineRule="auto"/>
        <w:ind w:left="720.0000000000001"/>
        <w:jc w:val="both"/>
        <w:rPr>
          <w:u w:val="single"/>
        </w:rPr>
      </w:pPr>
      <w:r w:rsidDel="00000000" w:rsidR="00000000" w:rsidRPr="00000000">
        <w:rPr>
          <w:rtl w:val="0"/>
        </w:rPr>
        <w:t xml:space="preserve">Cortina, M. (2015). Mulheres e tráfico de drogas: Aprisionamento e criminologia feminista. </w:t>
      </w:r>
      <w:r w:rsidDel="00000000" w:rsidR="00000000" w:rsidRPr="00000000">
        <w:rPr>
          <w:i w:val="1"/>
          <w:rtl w:val="0"/>
        </w:rPr>
        <w:t xml:space="preserve">Revista Estudos Feministas</w:t>
      </w:r>
      <w:r w:rsidDel="00000000" w:rsidR="00000000" w:rsidRPr="00000000">
        <w:rPr>
          <w:rtl w:val="0"/>
        </w:rPr>
        <w:t xml:space="preserve">, </w:t>
      </w:r>
      <w:r w:rsidDel="00000000" w:rsidR="00000000" w:rsidRPr="00000000">
        <w:rPr>
          <w:i w:val="1"/>
          <w:rtl w:val="0"/>
        </w:rPr>
        <w:t xml:space="preserve">23</w:t>
      </w:r>
      <w:r w:rsidDel="00000000" w:rsidR="00000000" w:rsidRPr="00000000">
        <w:rPr>
          <w:rtl w:val="0"/>
        </w:rPr>
        <w:t xml:space="preserve">(3), 761–778.</w:t>
      </w:r>
      <w:hyperlink r:id="rId23">
        <w:r w:rsidDel="00000000" w:rsidR="00000000" w:rsidRPr="00000000">
          <w:rPr>
            <w:rtl w:val="0"/>
          </w:rPr>
          <w:t xml:space="preserve"> </w:t>
        </w:r>
      </w:hyperlink>
      <w:hyperlink r:id="rId24">
        <w:r w:rsidDel="00000000" w:rsidR="00000000" w:rsidRPr="00000000">
          <w:rPr>
            <w:u w:val="single"/>
            <w:rtl w:val="0"/>
          </w:rPr>
          <w:t xml:space="preserve">https://www.scielo.br/j/ref/a/PQPcqNq4NR9TCkk3tNmvP5c/</w:t>
        </w:r>
      </w:hyperlink>
      <w:r w:rsidDel="00000000" w:rsidR="00000000" w:rsidRPr="00000000">
        <w:rPr>
          <w:rtl w:val="0"/>
        </w:rPr>
      </w:r>
    </w:p>
    <w:p w:rsidR="00000000" w:rsidDel="00000000" w:rsidP="00000000" w:rsidRDefault="00000000" w:rsidRPr="00000000" w14:paraId="00000078">
      <w:pPr>
        <w:spacing w:after="0" w:before="0" w:line="240" w:lineRule="auto"/>
        <w:ind w:left="720.0000000000001"/>
        <w:jc w:val="both"/>
        <w:rPr/>
      </w:pPr>
      <w:r w:rsidDel="00000000" w:rsidR="00000000" w:rsidRPr="00000000">
        <w:rPr>
          <w:rtl w:val="0"/>
        </w:rPr>
        <w:t xml:space="preserve">Coutinho, M., Bernardo, M., &amp; Sato, L. (Orgs.). (2018). </w:t>
      </w:r>
      <w:r w:rsidDel="00000000" w:rsidR="00000000" w:rsidRPr="00000000">
        <w:rPr>
          <w:i w:val="1"/>
          <w:rtl w:val="0"/>
        </w:rPr>
        <w:t xml:space="preserve">Psicologia social do trabalho</w:t>
      </w:r>
      <w:r w:rsidDel="00000000" w:rsidR="00000000" w:rsidRPr="00000000">
        <w:rPr>
          <w:rtl w:val="0"/>
        </w:rPr>
        <w:t xml:space="preserve">. Vozes.</w:t>
      </w:r>
    </w:p>
    <w:p w:rsidR="00000000" w:rsidDel="00000000" w:rsidP="00000000" w:rsidRDefault="00000000" w:rsidRPr="00000000" w14:paraId="00000079">
      <w:pPr>
        <w:spacing w:after="0" w:before="0" w:line="240" w:lineRule="auto"/>
        <w:ind w:left="720.0000000000001"/>
        <w:jc w:val="both"/>
        <w:rPr/>
      </w:pPr>
      <w:r w:rsidDel="00000000" w:rsidR="00000000" w:rsidRPr="00000000">
        <w:rPr>
          <w:rtl w:val="0"/>
        </w:rPr>
        <w:t xml:space="preserve">Coutinho, M., Furtado, O., &amp; Raitz, T. (2015). </w:t>
      </w:r>
      <w:r w:rsidDel="00000000" w:rsidR="00000000" w:rsidRPr="00000000">
        <w:rPr>
          <w:i w:val="1"/>
          <w:rtl w:val="0"/>
        </w:rPr>
        <w:t xml:space="preserve">Psicologia social e trabalho: Perspectivas críticas</w:t>
      </w:r>
      <w:r w:rsidDel="00000000" w:rsidR="00000000" w:rsidRPr="00000000">
        <w:rPr>
          <w:rtl w:val="0"/>
        </w:rPr>
        <w:t xml:space="preserve">. ABRAPSO Editora: Edições do Bosque.</w:t>
      </w:r>
    </w:p>
    <w:p w:rsidR="00000000" w:rsidDel="00000000" w:rsidP="00000000" w:rsidRDefault="00000000" w:rsidRPr="00000000" w14:paraId="0000007A">
      <w:pPr>
        <w:spacing w:after="0" w:before="0" w:line="240" w:lineRule="auto"/>
        <w:ind w:left="720.0000000000001"/>
        <w:jc w:val="both"/>
        <w:rPr>
          <w:u w:val="single"/>
        </w:rPr>
      </w:pPr>
      <w:r w:rsidDel="00000000" w:rsidR="00000000" w:rsidRPr="00000000">
        <w:rPr>
          <w:rtl w:val="0"/>
        </w:rPr>
        <w:t xml:space="preserve">Faria, A., &amp; Barros, V. (2011). Tráfico de drogas: Uma opção entre escolhas escassas. </w:t>
      </w:r>
      <w:r w:rsidDel="00000000" w:rsidR="00000000" w:rsidRPr="00000000">
        <w:rPr>
          <w:i w:val="1"/>
          <w:rtl w:val="0"/>
        </w:rPr>
        <w:t xml:space="preserve">Psicologia &amp; Sociedade</w:t>
      </w:r>
      <w:r w:rsidDel="00000000" w:rsidR="00000000" w:rsidRPr="00000000">
        <w:rPr>
          <w:rtl w:val="0"/>
        </w:rPr>
        <w:t xml:space="preserve">, </w:t>
      </w:r>
      <w:r w:rsidDel="00000000" w:rsidR="00000000" w:rsidRPr="00000000">
        <w:rPr>
          <w:i w:val="1"/>
          <w:rtl w:val="0"/>
        </w:rPr>
        <w:t xml:space="preserve">23</w:t>
      </w:r>
      <w:r w:rsidDel="00000000" w:rsidR="00000000" w:rsidRPr="00000000">
        <w:rPr>
          <w:rtl w:val="0"/>
        </w:rPr>
        <w:t xml:space="preserve">(3), 536–544.</w:t>
      </w:r>
      <w:hyperlink r:id="rId25">
        <w:r w:rsidDel="00000000" w:rsidR="00000000" w:rsidRPr="00000000">
          <w:rPr>
            <w:rtl w:val="0"/>
          </w:rPr>
          <w:t xml:space="preserve"> </w:t>
        </w:r>
      </w:hyperlink>
      <w:hyperlink r:id="rId26">
        <w:r w:rsidDel="00000000" w:rsidR="00000000" w:rsidRPr="00000000">
          <w:rPr>
            <w:u w:val="single"/>
            <w:rtl w:val="0"/>
          </w:rPr>
          <w:t xml:space="preserve">https://www.scielo.br/j/psoc/a/jF9zDHHrLm6pgbXhcXtZYXf/</w:t>
        </w:r>
      </w:hyperlink>
      <w:r w:rsidDel="00000000" w:rsidR="00000000" w:rsidRPr="00000000">
        <w:rPr>
          <w:rtl w:val="0"/>
        </w:rPr>
      </w:r>
    </w:p>
    <w:p w:rsidR="00000000" w:rsidDel="00000000" w:rsidP="00000000" w:rsidRDefault="00000000" w:rsidRPr="00000000" w14:paraId="0000007B">
      <w:pPr>
        <w:spacing w:after="0" w:before="0" w:line="240" w:lineRule="auto"/>
        <w:ind w:left="720.0000000000001"/>
        <w:jc w:val="both"/>
        <w:rPr>
          <w:u w:val="single"/>
        </w:rPr>
      </w:pPr>
      <w:r w:rsidDel="00000000" w:rsidR="00000000" w:rsidRPr="00000000">
        <w:rPr>
          <w:rtl w:val="0"/>
        </w:rPr>
        <w:t xml:space="preserve">Feffermann, M. (2006). </w:t>
      </w:r>
      <w:r w:rsidDel="00000000" w:rsidR="00000000" w:rsidRPr="00000000">
        <w:rPr>
          <w:i w:val="1"/>
          <w:rtl w:val="0"/>
        </w:rPr>
        <w:t xml:space="preserve">Vidas arriscadas: Um estudo sobre jovens inscritos no tráfico de drogas</w:t>
      </w:r>
      <w:r w:rsidDel="00000000" w:rsidR="00000000" w:rsidRPr="00000000">
        <w:rPr>
          <w:rtl w:val="0"/>
        </w:rPr>
        <w:t xml:space="preserve">. Vozes.</w:t>
      </w:r>
      <w:r w:rsidDel="00000000" w:rsidR="00000000" w:rsidRPr="00000000">
        <w:rPr>
          <w:rtl w:val="0"/>
        </w:rPr>
      </w:r>
    </w:p>
    <w:p w:rsidR="00000000" w:rsidDel="00000000" w:rsidP="00000000" w:rsidRDefault="00000000" w:rsidRPr="00000000" w14:paraId="0000007C">
      <w:pPr>
        <w:spacing w:after="0" w:before="0" w:line="240" w:lineRule="auto"/>
        <w:ind w:left="720.0000000000001"/>
        <w:jc w:val="both"/>
        <w:rPr>
          <w:u w:val="single"/>
        </w:rPr>
      </w:pPr>
      <w:r w:rsidDel="00000000" w:rsidR="00000000" w:rsidRPr="00000000">
        <w:rPr>
          <w:rtl w:val="0"/>
        </w:rPr>
        <w:t xml:space="preserve">Fiore, M. (2012). O lugar do Estado na questão das drogas: O paradigma proibicionista e as alternativas. </w:t>
      </w:r>
      <w:r w:rsidDel="00000000" w:rsidR="00000000" w:rsidRPr="00000000">
        <w:rPr>
          <w:i w:val="1"/>
          <w:rtl w:val="0"/>
        </w:rPr>
        <w:t xml:space="preserve">Novos Estudos CEBRAP</w:t>
      </w:r>
      <w:r w:rsidDel="00000000" w:rsidR="00000000" w:rsidRPr="00000000">
        <w:rPr>
          <w:rtl w:val="0"/>
        </w:rPr>
        <w:t xml:space="preserve">, (92), 9–21.</w:t>
      </w:r>
      <w:hyperlink r:id="rId27">
        <w:r w:rsidDel="00000000" w:rsidR="00000000" w:rsidRPr="00000000">
          <w:rPr>
            <w:rtl w:val="0"/>
          </w:rPr>
          <w:t xml:space="preserve"> </w:t>
        </w:r>
      </w:hyperlink>
      <w:hyperlink r:id="rId28">
        <w:r w:rsidDel="00000000" w:rsidR="00000000" w:rsidRPr="00000000">
          <w:rPr>
            <w:u w:val="single"/>
            <w:rtl w:val="0"/>
          </w:rPr>
          <w:t xml:space="preserve">https://www.scielo.br/j/nec/a/yQFZQG48VQvdYW8hQVMybCd/</w:t>
        </w:r>
      </w:hyperlink>
      <w:r w:rsidDel="00000000" w:rsidR="00000000" w:rsidRPr="00000000">
        <w:rPr>
          <w:rtl w:val="0"/>
        </w:rPr>
      </w:r>
    </w:p>
    <w:p w:rsidR="00000000" w:rsidDel="00000000" w:rsidP="00000000" w:rsidRDefault="00000000" w:rsidRPr="00000000" w14:paraId="0000007D">
      <w:pPr>
        <w:spacing w:after="0" w:before="0" w:line="240" w:lineRule="auto"/>
        <w:ind w:left="720.0000000000001"/>
        <w:jc w:val="both"/>
        <w:rPr/>
      </w:pPr>
      <w:r w:rsidDel="00000000" w:rsidR="00000000" w:rsidRPr="00000000">
        <w:rPr>
          <w:rtl w:val="0"/>
        </w:rPr>
        <w:t xml:space="preserve">Garcia, R., Giacomello, C., &amp; Junior, N. (2022). </w:t>
      </w:r>
      <w:r w:rsidDel="00000000" w:rsidR="00000000" w:rsidRPr="00000000">
        <w:rPr>
          <w:rtl w:val="0"/>
        </w:rPr>
        <w:t xml:space="preserve">Política de drogas y encarcelamiento femenino en América Latina.</w:t>
      </w:r>
      <w:r w:rsidDel="00000000" w:rsidR="00000000" w:rsidRPr="00000000">
        <w:rPr>
          <w:rtl w:val="0"/>
        </w:rPr>
        <w:t xml:space="preserve"> In M. Carvalho, A. Junior, &amp; N. Junior (Orgs.), </w:t>
      </w:r>
      <w:r w:rsidDel="00000000" w:rsidR="00000000" w:rsidRPr="00000000">
        <w:rPr>
          <w:i w:val="1"/>
          <w:rtl w:val="0"/>
        </w:rPr>
        <w:t xml:space="preserve">Direitos humanos e tempo presente: Diálogos interdisciplinares</w:t>
      </w:r>
      <w:r w:rsidDel="00000000" w:rsidR="00000000" w:rsidRPr="00000000">
        <w:rPr>
          <w:rtl w:val="0"/>
        </w:rPr>
        <w:t xml:space="preserve"> (pp. 30–76). Editora UFPB.</w:t>
      </w:r>
      <w:r w:rsidDel="00000000" w:rsidR="00000000" w:rsidRPr="00000000">
        <w:rPr>
          <w:rtl w:val="0"/>
        </w:rPr>
      </w:r>
    </w:p>
    <w:p w:rsidR="00000000" w:rsidDel="00000000" w:rsidP="00000000" w:rsidRDefault="00000000" w:rsidRPr="00000000" w14:paraId="0000007E">
      <w:pPr>
        <w:spacing w:after="0" w:before="0" w:line="240" w:lineRule="auto"/>
        <w:ind w:left="720.0000000000001"/>
        <w:jc w:val="both"/>
        <w:rPr>
          <w:u w:val="single"/>
        </w:rPr>
      </w:pPr>
      <w:r w:rsidDel="00000000" w:rsidR="00000000" w:rsidRPr="00000000">
        <w:rPr>
          <w:rtl w:val="0"/>
        </w:rPr>
        <w:t xml:space="preserve">Garcia, R., Magalhães, A., Silva, A., Borba, G. I., &amp; Borges, J. T. S. (2023). Psicologia, criminologia crítica e feminista: Diálogos e convergências na realidade das mulheres encarceradas no Brasil. </w:t>
      </w:r>
      <w:r w:rsidDel="00000000" w:rsidR="00000000" w:rsidRPr="00000000">
        <w:rPr>
          <w:i w:val="1"/>
          <w:rtl w:val="0"/>
        </w:rPr>
        <w:t xml:space="preserve">Estudos de Psicologia (Natal)</w:t>
      </w:r>
      <w:r w:rsidDel="00000000" w:rsidR="00000000" w:rsidRPr="00000000">
        <w:rPr>
          <w:rtl w:val="0"/>
        </w:rPr>
        <w:t xml:space="preserve">, </w:t>
      </w:r>
      <w:r w:rsidDel="00000000" w:rsidR="00000000" w:rsidRPr="00000000">
        <w:rPr>
          <w:i w:val="1"/>
          <w:rtl w:val="0"/>
        </w:rPr>
        <w:t xml:space="preserve">27</w:t>
      </w:r>
      <w:r w:rsidDel="00000000" w:rsidR="00000000" w:rsidRPr="00000000">
        <w:rPr>
          <w:rtl w:val="0"/>
        </w:rPr>
        <w:t xml:space="preserve">(3), 344–353.</w:t>
      </w:r>
      <w:hyperlink r:id="rId29">
        <w:r w:rsidDel="00000000" w:rsidR="00000000" w:rsidRPr="00000000">
          <w:rPr>
            <w:rtl w:val="0"/>
          </w:rPr>
          <w:t xml:space="preserve"> </w:t>
        </w:r>
      </w:hyperlink>
      <w:hyperlink r:id="rId30">
        <w:r w:rsidDel="00000000" w:rsidR="00000000" w:rsidRPr="00000000">
          <w:rPr>
            <w:u w:val="single"/>
            <w:rtl w:val="0"/>
          </w:rPr>
          <w:t xml:space="preserve">https://doi.org/10.22491/1678-4669.20220032</w:t>
        </w:r>
      </w:hyperlink>
      <w:r w:rsidDel="00000000" w:rsidR="00000000" w:rsidRPr="00000000">
        <w:rPr>
          <w:rtl w:val="0"/>
        </w:rPr>
      </w:r>
    </w:p>
    <w:p w:rsidR="00000000" w:rsidDel="00000000" w:rsidP="00000000" w:rsidRDefault="00000000" w:rsidRPr="00000000" w14:paraId="0000007F">
      <w:pPr>
        <w:spacing w:after="0" w:before="0" w:line="240" w:lineRule="auto"/>
        <w:ind w:left="720.0000000000001"/>
        <w:jc w:val="both"/>
        <w:rPr>
          <w:u w:val="single"/>
        </w:rPr>
      </w:pPr>
      <w:r w:rsidDel="00000000" w:rsidR="00000000" w:rsidRPr="00000000">
        <w:rPr>
          <w:rtl w:val="0"/>
        </w:rPr>
        <w:t xml:space="preserve">Guabiraba, A. (2017). </w:t>
      </w:r>
      <w:r w:rsidDel="00000000" w:rsidR="00000000" w:rsidRPr="00000000">
        <w:rPr>
          <w:i w:val="1"/>
          <w:rtl w:val="0"/>
        </w:rPr>
        <w:t xml:space="preserve">Do trabalho no tráfico de drogas ao ofício de florista: Um estudo de psicologia do trabalho em situações marginais</w:t>
      </w:r>
      <w:r w:rsidDel="00000000" w:rsidR="00000000" w:rsidRPr="00000000">
        <w:rPr>
          <w:rtl w:val="0"/>
        </w:rPr>
        <w:t xml:space="preserve"> (Dissertação de mestrado, Universidade Federal de Minas Gerais).</w:t>
      </w:r>
      <w:hyperlink r:id="rId31">
        <w:r w:rsidDel="00000000" w:rsidR="00000000" w:rsidRPr="00000000">
          <w:rPr>
            <w:rtl w:val="0"/>
          </w:rPr>
          <w:t xml:space="preserve"> </w:t>
        </w:r>
      </w:hyperlink>
      <w:hyperlink r:id="rId32">
        <w:r w:rsidDel="00000000" w:rsidR="00000000" w:rsidRPr="00000000">
          <w:rPr>
            <w:u w:val="single"/>
            <w:rtl w:val="0"/>
          </w:rPr>
          <w:t xml:space="preserve">https://repositorio.ufmg.br/handle/1843/BUOS-B33MFP</w:t>
        </w:r>
      </w:hyperlink>
      <w:r w:rsidDel="00000000" w:rsidR="00000000" w:rsidRPr="00000000">
        <w:rPr>
          <w:rtl w:val="0"/>
        </w:rPr>
      </w:r>
    </w:p>
    <w:p w:rsidR="00000000" w:rsidDel="00000000" w:rsidP="00000000" w:rsidRDefault="00000000" w:rsidRPr="00000000" w14:paraId="00000080">
      <w:pPr>
        <w:spacing w:after="0" w:before="0" w:line="240" w:lineRule="auto"/>
        <w:ind w:left="720.0000000000001"/>
        <w:jc w:val="both"/>
        <w:rPr>
          <w:u w:val="single"/>
        </w:rPr>
      </w:pPr>
      <w:r w:rsidDel="00000000" w:rsidR="00000000" w:rsidRPr="00000000">
        <w:rPr>
          <w:rtl w:val="0"/>
        </w:rPr>
        <w:t xml:space="preserve">Guerino, P. (2018). </w:t>
      </w:r>
      <w:r w:rsidDel="00000000" w:rsidR="00000000" w:rsidRPr="00000000">
        <w:rPr>
          <w:i w:val="1"/>
          <w:rtl w:val="0"/>
        </w:rPr>
        <w:t xml:space="preserve">As minas do corre: Mulheres que trabalham no comércio de drogas</w:t>
      </w:r>
      <w:r w:rsidDel="00000000" w:rsidR="00000000" w:rsidRPr="00000000">
        <w:rPr>
          <w:rtl w:val="0"/>
        </w:rPr>
        <w:t xml:space="preserve"> (Dissertação de mestrado, Universidade Federal do Paraná).</w:t>
      </w:r>
      <w:hyperlink r:id="rId33">
        <w:r w:rsidDel="00000000" w:rsidR="00000000" w:rsidRPr="00000000">
          <w:rPr>
            <w:rtl w:val="0"/>
          </w:rPr>
          <w:t xml:space="preserve"> </w:t>
        </w:r>
      </w:hyperlink>
      <w:hyperlink r:id="rId34">
        <w:r w:rsidDel="00000000" w:rsidR="00000000" w:rsidRPr="00000000">
          <w:rPr>
            <w:u w:val="single"/>
            <w:rtl w:val="0"/>
          </w:rPr>
          <w:t xml:space="preserve">https://bdtd.ibict.br/vufind/Record/UFPR_61f38a734b105f1413ec10d55582f74b</w:t>
        </w:r>
      </w:hyperlink>
      <w:r w:rsidDel="00000000" w:rsidR="00000000" w:rsidRPr="00000000">
        <w:rPr>
          <w:rtl w:val="0"/>
        </w:rPr>
      </w:r>
    </w:p>
    <w:p w:rsidR="00000000" w:rsidDel="00000000" w:rsidP="00000000" w:rsidRDefault="00000000" w:rsidRPr="00000000" w14:paraId="00000081">
      <w:pPr>
        <w:spacing w:after="0" w:before="0" w:line="240" w:lineRule="auto"/>
        <w:ind w:left="720.0000000000001"/>
        <w:jc w:val="both"/>
        <w:rPr>
          <w:u w:val="single"/>
        </w:rPr>
      </w:pPr>
      <w:r w:rsidDel="00000000" w:rsidR="00000000" w:rsidRPr="00000000">
        <w:rPr>
          <w:rtl w:val="0"/>
        </w:rPr>
        <w:t xml:space="preserve">Helpes, S. (2014). </w:t>
      </w:r>
      <w:r w:rsidDel="00000000" w:rsidR="00000000" w:rsidRPr="00000000">
        <w:rPr>
          <w:i w:val="1"/>
          <w:rtl w:val="0"/>
        </w:rPr>
        <w:t xml:space="preserve">Vidas em jogos: Um estudo sobre mulheres envolvidas com o tráfico de drogas</w:t>
      </w:r>
      <w:r w:rsidDel="00000000" w:rsidR="00000000" w:rsidRPr="00000000">
        <w:rPr>
          <w:rtl w:val="0"/>
        </w:rPr>
        <w:t xml:space="preserve"> (Mestrado em Ciências Sociais, Universidade Federal de Juiz de Fora).</w:t>
      </w:r>
      <w:hyperlink r:id="rId35">
        <w:r w:rsidDel="00000000" w:rsidR="00000000" w:rsidRPr="00000000">
          <w:rPr>
            <w:rtl w:val="0"/>
          </w:rPr>
          <w:t xml:space="preserve"> </w:t>
        </w:r>
      </w:hyperlink>
      <w:hyperlink r:id="rId36">
        <w:r w:rsidDel="00000000" w:rsidR="00000000" w:rsidRPr="00000000">
          <w:rPr>
            <w:u w:val="single"/>
            <w:rtl w:val="0"/>
          </w:rPr>
          <w:t xml:space="preserve">https://repositorio.ufjf.br/jspui/handle/ufjf/808</w:t>
        </w:r>
      </w:hyperlink>
      <w:r w:rsidDel="00000000" w:rsidR="00000000" w:rsidRPr="00000000">
        <w:rPr>
          <w:rtl w:val="0"/>
        </w:rPr>
      </w:r>
    </w:p>
    <w:p w:rsidR="00000000" w:rsidDel="00000000" w:rsidP="00000000" w:rsidRDefault="00000000" w:rsidRPr="00000000" w14:paraId="00000082">
      <w:pPr>
        <w:spacing w:after="0" w:before="0" w:line="240" w:lineRule="auto"/>
        <w:ind w:left="720.0000000000001"/>
        <w:jc w:val="both"/>
        <w:rPr>
          <w:u w:val="single"/>
        </w:rPr>
      </w:pPr>
      <w:r w:rsidDel="00000000" w:rsidR="00000000" w:rsidRPr="00000000">
        <w:rPr>
          <w:rtl w:val="0"/>
        </w:rPr>
        <w:t xml:space="preserve">Hirata, H., &amp; Kergoat, D. (2007). Novas configurações da divisão sexual do trabalho. </w:t>
      </w:r>
      <w:r w:rsidDel="00000000" w:rsidR="00000000" w:rsidRPr="00000000">
        <w:rPr>
          <w:i w:val="1"/>
          <w:rtl w:val="0"/>
        </w:rPr>
        <w:t xml:space="preserve">Cadernos de Pesquisa</w:t>
      </w:r>
      <w:r w:rsidDel="00000000" w:rsidR="00000000" w:rsidRPr="00000000">
        <w:rPr>
          <w:rtl w:val="0"/>
        </w:rPr>
        <w:t xml:space="preserve">, </w:t>
      </w:r>
      <w:r w:rsidDel="00000000" w:rsidR="00000000" w:rsidRPr="00000000">
        <w:rPr>
          <w:i w:val="1"/>
          <w:rtl w:val="0"/>
        </w:rPr>
        <w:t xml:space="preserve">37</w:t>
      </w:r>
      <w:r w:rsidDel="00000000" w:rsidR="00000000" w:rsidRPr="00000000">
        <w:rPr>
          <w:rtl w:val="0"/>
        </w:rPr>
        <w:t xml:space="preserve">(132), 595–609.</w:t>
      </w:r>
      <w:hyperlink r:id="rId37">
        <w:r w:rsidDel="00000000" w:rsidR="00000000" w:rsidRPr="00000000">
          <w:rPr>
            <w:rtl w:val="0"/>
          </w:rPr>
          <w:t xml:space="preserve"> </w:t>
        </w:r>
      </w:hyperlink>
      <w:hyperlink r:id="rId38">
        <w:r w:rsidDel="00000000" w:rsidR="00000000" w:rsidRPr="00000000">
          <w:rPr>
            <w:u w:val="single"/>
            <w:rtl w:val="0"/>
          </w:rPr>
          <w:t xml:space="preserve">https://www.scielo.br/j/cp/a/cCztcWVvvtWGDvFqRmdsBWQ/?format=pdf&amp;lang=pt</w:t>
        </w:r>
      </w:hyperlink>
      <w:r w:rsidDel="00000000" w:rsidR="00000000" w:rsidRPr="00000000">
        <w:rPr>
          <w:rtl w:val="0"/>
        </w:rPr>
      </w:r>
    </w:p>
    <w:p w:rsidR="00000000" w:rsidDel="00000000" w:rsidP="00000000" w:rsidRDefault="00000000" w:rsidRPr="00000000" w14:paraId="00000083">
      <w:pPr>
        <w:spacing w:after="0" w:before="0" w:lineRule="auto"/>
        <w:ind w:left="720.0000000000001"/>
        <w:jc w:val="both"/>
        <w:rPr>
          <w:u w:val="single"/>
        </w:rPr>
      </w:pPr>
      <w:r w:rsidDel="00000000" w:rsidR="00000000" w:rsidRPr="00000000">
        <w:rPr>
          <w:rtl w:val="0"/>
        </w:rPr>
        <w:t xml:space="preserve">Jesus, C. R., &amp;  Teixeira, I. B. A. (2019). A hegemonização do proibicionismo brasileiro: A disputa em torno do consenso sobre as drogas. </w:t>
      </w:r>
      <w:r w:rsidDel="00000000" w:rsidR="00000000" w:rsidRPr="00000000">
        <w:rPr>
          <w:i w:val="1"/>
          <w:rtl w:val="0"/>
        </w:rPr>
        <w:t xml:space="preserve">Áskesis – Revista dos Discentes do Programa de Pós-Graduação em Sociologia da UFSCar</w:t>
      </w:r>
      <w:r w:rsidDel="00000000" w:rsidR="00000000" w:rsidRPr="00000000">
        <w:rPr>
          <w:rtl w:val="0"/>
        </w:rPr>
        <w:t xml:space="preserve">, </w:t>
      </w:r>
      <w:r w:rsidDel="00000000" w:rsidR="00000000" w:rsidRPr="00000000">
        <w:rPr>
          <w:i w:val="1"/>
          <w:rtl w:val="0"/>
        </w:rPr>
        <w:t xml:space="preserve">8</w:t>
      </w:r>
      <w:r w:rsidDel="00000000" w:rsidR="00000000" w:rsidRPr="00000000">
        <w:rPr>
          <w:rtl w:val="0"/>
        </w:rPr>
        <w:t xml:space="preserve">(2), 50–64.</w:t>
      </w:r>
      <w:hyperlink r:id="rId39">
        <w:r w:rsidDel="00000000" w:rsidR="00000000" w:rsidRPr="00000000">
          <w:rPr>
            <w:rtl w:val="0"/>
          </w:rPr>
          <w:t xml:space="preserve"> </w:t>
        </w:r>
      </w:hyperlink>
      <w:r w:rsidDel="00000000" w:rsidR="00000000" w:rsidRPr="00000000">
        <w:rPr>
          <w:u w:val="single"/>
          <w:rtl w:val="0"/>
        </w:rPr>
        <w:t xml:space="preserve">https://revistaaskesis.ufscar.br/index.php/askesis/article/view/428</w:t>
      </w:r>
    </w:p>
    <w:p w:rsidR="00000000" w:rsidDel="00000000" w:rsidP="00000000" w:rsidRDefault="00000000" w:rsidRPr="00000000" w14:paraId="00000084">
      <w:pPr>
        <w:spacing w:after="0" w:before="0" w:line="240" w:lineRule="auto"/>
        <w:ind w:left="720.0000000000001"/>
        <w:jc w:val="both"/>
        <w:rPr>
          <w:u w:val="single"/>
        </w:rPr>
      </w:pPr>
      <w:r w:rsidDel="00000000" w:rsidR="00000000" w:rsidRPr="00000000">
        <w:rPr>
          <w:rtl w:val="0"/>
        </w:rPr>
        <w:t xml:space="preserve">Julião, H. V., &amp; Dutra, N. H. (2021). Divisão sexual do trabalho: Para além do gênero e do patriarcado. </w:t>
      </w:r>
      <w:r w:rsidDel="00000000" w:rsidR="00000000" w:rsidRPr="00000000">
        <w:rPr>
          <w:i w:val="1"/>
          <w:rtl w:val="0"/>
        </w:rPr>
        <w:t xml:space="preserve">Temporalis</w:t>
      </w:r>
      <w:r w:rsidDel="00000000" w:rsidR="00000000" w:rsidRPr="00000000">
        <w:rPr>
          <w:rtl w:val="0"/>
        </w:rPr>
        <w:t xml:space="preserve">, </w:t>
      </w:r>
      <w:r w:rsidDel="00000000" w:rsidR="00000000" w:rsidRPr="00000000">
        <w:rPr>
          <w:i w:val="1"/>
          <w:rtl w:val="0"/>
        </w:rPr>
        <w:t xml:space="preserve">20</w:t>
      </w:r>
      <w:r w:rsidDel="00000000" w:rsidR="00000000" w:rsidRPr="00000000">
        <w:rPr>
          <w:rtl w:val="0"/>
        </w:rPr>
        <w:t xml:space="preserve">(40), 201–214.</w:t>
      </w:r>
      <w:hyperlink r:id="rId40">
        <w:r w:rsidDel="00000000" w:rsidR="00000000" w:rsidRPr="00000000">
          <w:rPr>
            <w:rtl w:val="0"/>
          </w:rPr>
          <w:t xml:space="preserve"> </w:t>
        </w:r>
      </w:hyperlink>
      <w:hyperlink r:id="rId41">
        <w:r w:rsidDel="00000000" w:rsidR="00000000" w:rsidRPr="00000000">
          <w:rPr>
            <w:u w:val="single"/>
            <w:rtl w:val="0"/>
          </w:rPr>
          <w:t xml:space="preserve">https://doi.org/10.19130/temporalis.v20i40.31523</w:t>
        </w:r>
      </w:hyperlink>
      <w:r w:rsidDel="00000000" w:rsidR="00000000" w:rsidRPr="00000000">
        <w:rPr>
          <w:rtl w:val="0"/>
        </w:rPr>
      </w:r>
    </w:p>
    <w:p w:rsidR="00000000" w:rsidDel="00000000" w:rsidP="00000000" w:rsidRDefault="00000000" w:rsidRPr="00000000" w14:paraId="00000085">
      <w:pPr>
        <w:spacing w:after="0" w:before="0" w:line="240" w:lineRule="auto"/>
        <w:ind w:left="720.0000000000001"/>
        <w:jc w:val="both"/>
        <w:rPr/>
      </w:pPr>
      <w:r w:rsidDel="00000000" w:rsidR="00000000" w:rsidRPr="00000000">
        <w:rPr>
          <w:rtl w:val="0"/>
        </w:rPr>
        <w:t xml:space="preserve">Silva </w:t>
      </w:r>
      <w:r w:rsidDel="00000000" w:rsidR="00000000" w:rsidRPr="00000000">
        <w:rPr>
          <w:rtl w:val="0"/>
        </w:rPr>
        <w:t xml:space="preserve">Júnior, N., Estrela, M., Leite, M., &amp; Tannuss, R. (Orgs.). (2023). </w:t>
      </w:r>
      <w:r w:rsidDel="00000000" w:rsidR="00000000" w:rsidRPr="00000000">
        <w:rPr>
          <w:i w:val="1"/>
          <w:rtl w:val="0"/>
        </w:rPr>
        <w:t xml:space="preserve">Mulheres e tráfico de drogas: Registros criminológicos-críticos</w:t>
      </w:r>
      <w:r w:rsidDel="00000000" w:rsidR="00000000" w:rsidRPr="00000000">
        <w:rPr>
          <w:rtl w:val="0"/>
        </w:rPr>
        <w:t xml:space="preserve">. Editora do CCTA.</w:t>
      </w:r>
    </w:p>
    <w:p w:rsidR="00000000" w:rsidDel="00000000" w:rsidP="00000000" w:rsidRDefault="00000000" w:rsidRPr="00000000" w14:paraId="00000086">
      <w:pPr>
        <w:spacing w:line="240" w:lineRule="auto"/>
        <w:ind w:left="720.0000000000001"/>
        <w:jc w:val="both"/>
        <w:rPr>
          <w:u w:val="single"/>
        </w:rPr>
      </w:pPr>
      <w:r w:rsidDel="00000000" w:rsidR="00000000" w:rsidRPr="00000000">
        <w:rPr>
          <w:rtl w:val="0"/>
        </w:rPr>
        <w:t xml:space="preserve">Lima. C. P. S. (2016). </w:t>
      </w:r>
      <w:r w:rsidDel="00000000" w:rsidR="00000000" w:rsidRPr="00000000">
        <w:rPr>
          <w:i w:val="1"/>
          <w:rtl w:val="0"/>
        </w:rPr>
        <w:t xml:space="preserve">As mulheres nas redes do tráfico de drogas em Alagoas.</w:t>
      </w:r>
      <w:r w:rsidDel="00000000" w:rsidR="00000000" w:rsidRPr="00000000">
        <w:rPr>
          <w:rtl w:val="0"/>
        </w:rPr>
        <w:t xml:space="preserve"> (Mestrado em Sociologia, Universidade Federal de Alagoas). </w:t>
      </w:r>
      <w:hyperlink r:id="rId42">
        <w:r w:rsidDel="00000000" w:rsidR="00000000" w:rsidRPr="00000000">
          <w:rPr>
            <w:u w:val="single"/>
            <w:rtl w:val="0"/>
          </w:rPr>
          <w:t xml:space="preserve">https://www.repositorio.ufal.br/bitstream/riufal/1569/1/As%20Mulheres%20nas%20redes%20do%20tr%C3%A1fico%20de%20drogas%20em%20Alagoas.pdf</w:t>
        </w:r>
      </w:hyperlink>
      <w:r w:rsidDel="00000000" w:rsidR="00000000" w:rsidRPr="00000000">
        <w:rPr>
          <w:u w:val="single"/>
          <w:rtl w:val="0"/>
        </w:rPr>
        <w:t xml:space="preserve"> </w:t>
      </w:r>
    </w:p>
    <w:p w:rsidR="00000000" w:rsidDel="00000000" w:rsidP="00000000" w:rsidRDefault="00000000" w:rsidRPr="00000000" w14:paraId="00000087">
      <w:pPr>
        <w:spacing w:after="0" w:before="0" w:line="240" w:lineRule="auto"/>
        <w:ind w:left="720.0000000000001"/>
        <w:jc w:val="both"/>
        <w:rPr>
          <w:u w:val="single"/>
        </w:rPr>
      </w:pPr>
      <w:r w:rsidDel="00000000" w:rsidR="00000000" w:rsidRPr="00000000">
        <w:rPr>
          <w:rtl w:val="0"/>
        </w:rPr>
        <w:t xml:space="preserve">Martins, C. (2020). Trabalho invisível e ilícito: Reflexões criminológicas críticas e feministas do aumento do encarceramento de mulheres por tráfico de drogas no Brasil. </w:t>
      </w:r>
      <w:r w:rsidDel="00000000" w:rsidR="00000000" w:rsidRPr="00000000">
        <w:rPr>
          <w:i w:val="1"/>
          <w:rtl w:val="0"/>
        </w:rPr>
        <w:t xml:space="preserve">Revista Direito e Práxis</w:t>
      </w:r>
      <w:r w:rsidDel="00000000" w:rsidR="00000000" w:rsidRPr="00000000">
        <w:rPr>
          <w:rtl w:val="0"/>
        </w:rPr>
        <w:t xml:space="preserve">,</w:t>
      </w:r>
      <w:r w:rsidDel="00000000" w:rsidR="00000000" w:rsidRPr="00000000">
        <w:rPr>
          <w:i w:val="1"/>
          <w:rtl w:val="0"/>
        </w:rPr>
        <w:t xml:space="preserve">11, </w:t>
      </w:r>
      <w:r w:rsidDel="00000000" w:rsidR="00000000" w:rsidRPr="00000000">
        <w:rPr>
          <w:rtl w:val="0"/>
        </w:rPr>
        <w:t xml:space="preserve">2635–2668. </w:t>
      </w:r>
      <w:hyperlink r:id="rId43">
        <w:r w:rsidDel="00000000" w:rsidR="00000000" w:rsidRPr="00000000">
          <w:rPr>
            <w:rtl w:val="0"/>
          </w:rPr>
          <w:t xml:space="preserve">   </w:t>
        </w:r>
      </w:hyperlink>
      <w:hyperlink r:id="rId44">
        <w:r w:rsidDel="00000000" w:rsidR="00000000" w:rsidRPr="00000000">
          <w:rPr>
            <w:u w:val="single"/>
            <w:rtl w:val="0"/>
          </w:rPr>
          <w:t xml:space="preserve">https://www.scielo.br/j/rdp/a/z9ZnRHW4mNNNkLpnXJ7MnLf/abstract/?lang=pt</w:t>
        </w:r>
      </w:hyperlink>
      <w:r w:rsidDel="00000000" w:rsidR="00000000" w:rsidRPr="00000000">
        <w:rPr>
          <w:rtl w:val="0"/>
        </w:rPr>
      </w:r>
    </w:p>
    <w:p w:rsidR="00000000" w:rsidDel="00000000" w:rsidP="00000000" w:rsidRDefault="00000000" w:rsidRPr="00000000" w14:paraId="00000088">
      <w:pPr>
        <w:spacing w:after="0" w:before="0" w:line="240" w:lineRule="auto"/>
        <w:ind w:left="720.0000000000001"/>
        <w:jc w:val="both"/>
        <w:rPr>
          <w:u w:val="single"/>
        </w:rPr>
      </w:pPr>
      <w:r w:rsidDel="00000000" w:rsidR="00000000" w:rsidRPr="00000000">
        <w:rPr>
          <w:rtl w:val="0"/>
        </w:rPr>
        <w:t xml:space="preserve">McRae, E., &amp; Alves, W. (Orgs.). (2016). </w:t>
      </w:r>
      <w:r w:rsidDel="00000000" w:rsidR="00000000" w:rsidRPr="00000000">
        <w:rPr>
          <w:i w:val="1"/>
          <w:rtl w:val="0"/>
        </w:rPr>
        <w:t xml:space="preserve">Fumo de Angola: Canabis, racismo, resistência cultural e espiritualidade</w:t>
      </w:r>
      <w:r w:rsidDel="00000000" w:rsidR="00000000" w:rsidRPr="00000000">
        <w:rPr>
          <w:rtl w:val="0"/>
        </w:rPr>
        <w:t xml:space="preserve"> (1ª ed.). EDUFBA.</w:t>
      </w:r>
      <w:hyperlink r:id="rId45">
        <w:r w:rsidDel="00000000" w:rsidR="00000000" w:rsidRPr="00000000">
          <w:rPr>
            <w:rtl w:val="0"/>
          </w:rPr>
          <w:t xml:space="preserve"> </w:t>
        </w:r>
      </w:hyperlink>
      <w:hyperlink r:id="rId46">
        <w:r w:rsidDel="00000000" w:rsidR="00000000" w:rsidRPr="00000000">
          <w:rPr>
            <w:u w:val="single"/>
            <w:rtl w:val="0"/>
          </w:rPr>
          <w:t xml:space="preserve">https://cetadobserva.ufba.br/pt-br/fumo-de-angola-canabis-racismo-resistencia-cultural-e-espiritualidade</w:t>
        </w:r>
      </w:hyperlink>
      <w:r w:rsidDel="00000000" w:rsidR="00000000" w:rsidRPr="00000000">
        <w:rPr>
          <w:rtl w:val="0"/>
        </w:rPr>
      </w:r>
    </w:p>
    <w:p w:rsidR="00000000" w:rsidDel="00000000" w:rsidP="00000000" w:rsidRDefault="00000000" w:rsidRPr="00000000" w14:paraId="00000089">
      <w:pPr>
        <w:spacing w:after="0" w:before="0" w:line="240" w:lineRule="auto"/>
        <w:ind w:left="720.0000000000001"/>
        <w:jc w:val="both"/>
        <w:rPr>
          <w:u w:val="single"/>
        </w:rPr>
      </w:pPr>
      <w:r w:rsidDel="00000000" w:rsidR="00000000" w:rsidRPr="00000000">
        <w:rPr>
          <w:rtl w:val="0"/>
        </w:rPr>
        <w:t xml:space="preserve">Melo, B. (2022). </w:t>
      </w:r>
      <w:r w:rsidDel="00000000" w:rsidR="00000000" w:rsidRPr="00000000">
        <w:rPr>
          <w:i w:val="1"/>
          <w:rtl w:val="0"/>
        </w:rPr>
        <w:t xml:space="preserve">Os sentidos do trabalho para adolescentes explorados pelo tráfico de drogas</w:t>
      </w:r>
      <w:r w:rsidDel="00000000" w:rsidR="00000000" w:rsidRPr="00000000">
        <w:rPr>
          <w:rtl w:val="0"/>
        </w:rPr>
        <w:t xml:space="preserve"> (Dissertação de mestrado, Universidade Federal do Rio Grande do Norte).</w:t>
      </w:r>
      <w:hyperlink r:id="rId47">
        <w:r w:rsidDel="00000000" w:rsidR="00000000" w:rsidRPr="00000000">
          <w:rPr>
            <w:rtl w:val="0"/>
          </w:rPr>
          <w:t xml:space="preserve"> </w:t>
        </w:r>
      </w:hyperlink>
      <w:hyperlink r:id="rId48">
        <w:r w:rsidDel="00000000" w:rsidR="00000000" w:rsidRPr="00000000">
          <w:rPr>
            <w:u w:val="single"/>
            <w:rtl w:val="0"/>
          </w:rPr>
          <w:t xml:space="preserve">https://repositorio.ufrn.br/handle/123456789/49951</w:t>
        </w:r>
      </w:hyperlink>
      <w:r w:rsidDel="00000000" w:rsidR="00000000" w:rsidRPr="00000000">
        <w:rPr>
          <w:rtl w:val="0"/>
        </w:rPr>
      </w:r>
    </w:p>
    <w:p w:rsidR="00000000" w:rsidDel="00000000" w:rsidP="00000000" w:rsidRDefault="00000000" w:rsidRPr="00000000" w14:paraId="0000008A">
      <w:pPr>
        <w:spacing w:after="0" w:before="0" w:line="240" w:lineRule="auto"/>
        <w:ind w:left="720.0000000000001"/>
        <w:jc w:val="both"/>
        <w:rPr/>
      </w:pPr>
      <w:r w:rsidDel="00000000" w:rsidR="00000000" w:rsidRPr="00000000">
        <w:rPr>
          <w:rtl w:val="0"/>
        </w:rPr>
        <w:t xml:space="preserve">Pereira, C., et al. (2023). Corpo feminino e transporte de drogas: Reflexões sobre mulheres, tráfico de drogas e precarização do trabalho. In M. Estrela, N. Júnior, M. Leite, &amp; R. Tannuss (Orgs.), </w:t>
      </w:r>
      <w:r w:rsidDel="00000000" w:rsidR="00000000" w:rsidRPr="00000000">
        <w:rPr>
          <w:i w:val="1"/>
          <w:rtl w:val="0"/>
        </w:rPr>
        <w:t xml:space="preserve">Mulheres e tráfico de drogas: Registros criminológicos-críticos</w:t>
      </w:r>
      <w:r w:rsidDel="00000000" w:rsidR="00000000" w:rsidRPr="00000000">
        <w:rPr>
          <w:rtl w:val="0"/>
        </w:rPr>
        <w:t xml:space="preserve"> (Parte II, Cap. 3, pp. 97–105). Editora do CCTA.</w:t>
      </w:r>
    </w:p>
    <w:p w:rsidR="00000000" w:rsidDel="00000000" w:rsidP="00000000" w:rsidRDefault="00000000" w:rsidRPr="00000000" w14:paraId="0000008B">
      <w:pPr>
        <w:spacing w:after="0" w:before="0" w:line="240" w:lineRule="auto"/>
        <w:ind w:left="720.0000000000001"/>
        <w:jc w:val="both"/>
        <w:rPr>
          <w:u w:val="single"/>
        </w:rPr>
      </w:pPr>
      <w:r w:rsidDel="00000000" w:rsidR="00000000" w:rsidRPr="00000000">
        <w:rPr>
          <w:rtl w:val="0"/>
        </w:rPr>
        <w:t xml:space="preserve">Ramos, L. (2012). </w:t>
      </w:r>
      <w:r w:rsidDel="00000000" w:rsidR="00000000" w:rsidRPr="00000000">
        <w:rPr>
          <w:i w:val="1"/>
          <w:rtl w:val="0"/>
        </w:rPr>
        <w:t xml:space="preserve">Por amor ou pela dor?: Um olhar feminista sobre o encarceramento de mulheres por tráfico de drogas</w:t>
      </w:r>
      <w:r w:rsidDel="00000000" w:rsidR="00000000" w:rsidRPr="00000000">
        <w:rPr>
          <w:rtl w:val="0"/>
        </w:rPr>
        <w:t xml:space="preserve"> (Dissertação de mestrado, Universidade de Brasília).</w:t>
      </w:r>
      <w:hyperlink r:id="rId49">
        <w:r w:rsidDel="00000000" w:rsidR="00000000" w:rsidRPr="00000000">
          <w:rPr>
            <w:rtl w:val="0"/>
          </w:rPr>
          <w:t xml:space="preserve"> </w:t>
        </w:r>
      </w:hyperlink>
      <w:hyperlink r:id="rId50">
        <w:r w:rsidDel="00000000" w:rsidR="00000000" w:rsidRPr="00000000">
          <w:rPr>
            <w:u w:val="single"/>
            <w:rtl w:val="0"/>
          </w:rPr>
          <w:t xml:space="preserve">http://icts.unb.br/jspui/handle/10482/13758</w:t>
        </w:r>
      </w:hyperlink>
      <w:r w:rsidDel="00000000" w:rsidR="00000000" w:rsidRPr="00000000">
        <w:rPr>
          <w:rtl w:val="0"/>
        </w:rPr>
      </w:r>
    </w:p>
    <w:p w:rsidR="00000000" w:rsidDel="00000000" w:rsidP="00000000" w:rsidRDefault="00000000" w:rsidRPr="00000000" w14:paraId="0000008C">
      <w:pPr>
        <w:spacing w:after="0" w:before="0" w:line="240" w:lineRule="auto"/>
        <w:ind w:left="720.0000000000001"/>
        <w:jc w:val="both"/>
        <w:rPr>
          <w:u w:val="single"/>
        </w:rPr>
      </w:pPr>
      <w:r w:rsidDel="00000000" w:rsidR="00000000" w:rsidRPr="00000000">
        <w:rPr>
          <w:rtl w:val="0"/>
        </w:rPr>
        <w:t xml:space="preserve">Rocha, A. P. (2013). Proibicionismo e a criminalização de adolescentes pobres por tráfico de drogas. </w:t>
      </w:r>
      <w:r w:rsidDel="00000000" w:rsidR="00000000" w:rsidRPr="00000000">
        <w:rPr>
          <w:i w:val="1"/>
          <w:rtl w:val="0"/>
        </w:rPr>
        <w:t xml:space="preserve">Serviço Social &amp; Sociedade</w:t>
      </w:r>
      <w:r w:rsidDel="00000000" w:rsidR="00000000" w:rsidRPr="00000000">
        <w:rPr>
          <w:rtl w:val="0"/>
        </w:rPr>
        <w:t xml:space="preserve">, (115), 561–580.</w:t>
      </w:r>
      <w:hyperlink r:id="rId51">
        <w:r w:rsidDel="00000000" w:rsidR="00000000" w:rsidRPr="00000000">
          <w:rPr>
            <w:rtl w:val="0"/>
          </w:rPr>
          <w:t xml:space="preserve"> </w:t>
        </w:r>
      </w:hyperlink>
      <w:hyperlink r:id="rId52">
        <w:r w:rsidDel="00000000" w:rsidR="00000000" w:rsidRPr="00000000">
          <w:rPr>
            <w:u w:val="single"/>
            <w:rtl w:val="0"/>
          </w:rPr>
          <w:t xml:space="preserve">https://doi.org/10.1590/S0101-66282013000300009</w:t>
        </w:r>
      </w:hyperlink>
      <w:r w:rsidDel="00000000" w:rsidR="00000000" w:rsidRPr="00000000">
        <w:rPr>
          <w:rtl w:val="0"/>
        </w:rPr>
      </w:r>
    </w:p>
    <w:p w:rsidR="00000000" w:rsidDel="00000000" w:rsidP="00000000" w:rsidRDefault="00000000" w:rsidRPr="00000000" w14:paraId="0000008D">
      <w:pPr>
        <w:spacing w:after="0" w:before="0" w:line="240" w:lineRule="auto"/>
        <w:ind w:left="720.0000000000001"/>
        <w:jc w:val="both"/>
        <w:rPr>
          <w:u w:val="single"/>
        </w:rPr>
      </w:pPr>
      <w:r w:rsidDel="00000000" w:rsidR="00000000" w:rsidRPr="00000000">
        <w:rPr>
          <w:rtl w:val="0"/>
        </w:rPr>
        <w:t xml:space="preserve">Rodrigues, T. (2002). A infindável guerra americana: Brasil, EUA e o narcotráfico no continente. </w:t>
      </w:r>
      <w:r w:rsidDel="00000000" w:rsidR="00000000" w:rsidRPr="00000000">
        <w:rPr>
          <w:i w:val="1"/>
          <w:rtl w:val="0"/>
        </w:rPr>
        <w:t xml:space="preserve">São Paulo em Perspectiva</w:t>
      </w:r>
      <w:r w:rsidDel="00000000" w:rsidR="00000000" w:rsidRPr="00000000">
        <w:rPr>
          <w:rtl w:val="0"/>
        </w:rPr>
        <w:t xml:space="preserve">, </w:t>
      </w:r>
      <w:r w:rsidDel="00000000" w:rsidR="00000000" w:rsidRPr="00000000">
        <w:rPr>
          <w:i w:val="1"/>
          <w:rtl w:val="0"/>
        </w:rPr>
        <w:t xml:space="preserve">16</w:t>
      </w:r>
      <w:r w:rsidDel="00000000" w:rsidR="00000000" w:rsidRPr="00000000">
        <w:rPr>
          <w:rtl w:val="0"/>
        </w:rPr>
        <w:t xml:space="preserve">(2), 102–111.</w:t>
      </w:r>
      <w:hyperlink r:id="rId53">
        <w:r w:rsidDel="00000000" w:rsidR="00000000" w:rsidRPr="00000000">
          <w:rPr>
            <w:rtl w:val="0"/>
          </w:rPr>
          <w:t xml:space="preserve"> </w:t>
        </w:r>
      </w:hyperlink>
      <w:hyperlink r:id="rId54">
        <w:r w:rsidDel="00000000" w:rsidR="00000000" w:rsidRPr="00000000">
          <w:rPr>
            <w:u w:val="single"/>
            <w:rtl w:val="0"/>
          </w:rPr>
          <w:t xml:space="preserve">https://www.scielo.br/j/spp/a/yZyxgckKF6Ljzc3gprjhgkF/</w:t>
        </w:r>
      </w:hyperlink>
      <w:r w:rsidDel="00000000" w:rsidR="00000000" w:rsidRPr="00000000">
        <w:rPr>
          <w:rtl w:val="0"/>
        </w:rPr>
      </w:r>
    </w:p>
    <w:p w:rsidR="00000000" w:rsidDel="00000000" w:rsidP="00000000" w:rsidRDefault="00000000" w:rsidRPr="00000000" w14:paraId="0000008E">
      <w:pPr>
        <w:spacing w:after="0" w:before="0" w:line="240" w:lineRule="auto"/>
        <w:ind w:left="720.0000000000001"/>
        <w:jc w:val="both"/>
        <w:rPr>
          <w:u w:val="single"/>
        </w:rPr>
      </w:pPr>
      <w:r w:rsidDel="00000000" w:rsidR="00000000" w:rsidRPr="00000000">
        <w:rPr>
          <w:rtl w:val="0"/>
        </w:rPr>
        <w:t xml:space="preserve">Silva, A. (2023). </w:t>
      </w:r>
      <w:r w:rsidDel="00000000" w:rsidR="00000000" w:rsidRPr="00000000">
        <w:rPr>
          <w:i w:val="1"/>
          <w:rtl w:val="0"/>
        </w:rPr>
        <w:t xml:space="preserve">A vida costurada com fios de ferro: Análise criminológica sobre a atuação de mulheres no trabalho no tráfico de drogas</w:t>
      </w:r>
      <w:r w:rsidDel="00000000" w:rsidR="00000000" w:rsidRPr="00000000">
        <w:rPr>
          <w:rtl w:val="0"/>
        </w:rPr>
        <w:t xml:space="preserve"> (Trabalho de conclusão de curso, Universidade Federal da Paraíba).</w:t>
      </w:r>
      <w:hyperlink r:id="rId55">
        <w:r w:rsidDel="00000000" w:rsidR="00000000" w:rsidRPr="00000000">
          <w:rPr>
            <w:rtl w:val="0"/>
          </w:rPr>
          <w:t xml:space="preserve"> </w:t>
        </w:r>
      </w:hyperlink>
      <w:hyperlink r:id="rId56">
        <w:r w:rsidDel="00000000" w:rsidR="00000000" w:rsidRPr="00000000">
          <w:rPr>
            <w:u w:val="single"/>
            <w:rtl w:val="0"/>
          </w:rPr>
          <w:t xml:space="preserve">https://repositorio.ufpb.br/jspui/handle/123456789/29385</w:t>
        </w:r>
      </w:hyperlink>
      <w:r w:rsidDel="00000000" w:rsidR="00000000" w:rsidRPr="00000000">
        <w:rPr>
          <w:rtl w:val="0"/>
        </w:rPr>
      </w:r>
    </w:p>
    <w:p w:rsidR="00000000" w:rsidDel="00000000" w:rsidP="00000000" w:rsidRDefault="00000000" w:rsidRPr="00000000" w14:paraId="0000008F">
      <w:pPr>
        <w:spacing w:after="0" w:before="0" w:line="240" w:lineRule="auto"/>
        <w:ind w:left="720.0000000000001"/>
        <w:jc w:val="both"/>
        <w:rPr>
          <w:u w:val="single"/>
        </w:rPr>
      </w:pPr>
      <w:r w:rsidDel="00000000" w:rsidR="00000000" w:rsidRPr="00000000">
        <w:rPr>
          <w:rtl w:val="0"/>
        </w:rPr>
        <w:t xml:space="preserve">Silva, D., &amp; Tourinho, L. (2019). Divisão sexual do trabalho no delito de tráfico de drogas. </w:t>
      </w:r>
      <w:r w:rsidDel="00000000" w:rsidR="00000000" w:rsidRPr="00000000">
        <w:rPr>
          <w:i w:val="1"/>
          <w:rtl w:val="0"/>
        </w:rPr>
        <w:t xml:space="preserve">Periódico do Núcleo de Estudos e Pesquisas sobre Gênero e Direito</w:t>
      </w:r>
      <w:r w:rsidDel="00000000" w:rsidR="00000000" w:rsidRPr="00000000">
        <w:rPr>
          <w:rtl w:val="0"/>
        </w:rPr>
        <w:t xml:space="preserve">, </w:t>
      </w:r>
      <w:r w:rsidDel="00000000" w:rsidR="00000000" w:rsidRPr="00000000">
        <w:rPr>
          <w:i w:val="1"/>
          <w:rtl w:val="0"/>
        </w:rPr>
        <w:t xml:space="preserve">8</w:t>
      </w:r>
      <w:r w:rsidDel="00000000" w:rsidR="00000000" w:rsidRPr="00000000">
        <w:rPr>
          <w:rtl w:val="0"/>
        </w:rPr>
        <w:t xml:space="preserve">(3), 107–126.</w:t>
      </w:r>
      <w:hyperlink r:id="rId57">
        <w:r w:rsidDel="00000000" w:rsidR="00000000" w:rsidRPr="00000000">
          <w:rPr>
            <w:rtl w:val="0"/>
          </w:rPr>
          <w:t xml:space="preserve"> </w:t>
        </w:r>
      </w:hyperlink>
      <w:hyperlink r:id="rId58">
        <w:r w:rsidDel="00000000" w:rsidR="00000000" w:rsidRPr="00000000">
          <w:rPr>
            <w:u w:val="single"/>
            <w:rtl w:val="0"/>
          </w:rPr>
          <w:t xml:space="preserve">https://periodicos.ufpb.br/ojs2/index.php/ged/article/view/46597</w:t>
        </w:r>
      </w:hyperlink>
      <w:r w:rsidDel="00000000" w:rsidR="00000000" w:rsidRPr="00000000">
        <w:rPr>
          <w:rtl w:val="0"/>
        </w:rPr>
      </w:r>
    </w:p>
    <w:p w:rsidR="00000000" w:rsidDel="00000000" w:rsidP="00000000" w:rsidRDefault="00000000" w:rsidRPr="00000000" w14:paraId="00000090">
      <w:pPr>
        <w:spacing w:after="0" w:before="0" w:line="240" w:lineRule="auto"/>
        <w:ind w:left="720.0000000000001"/>
        <w:jc w:val="both"/>
        <w:rPr>
          <w:u w:val="single"/>
        </w:rPr>
      </w:pPr>
      <w:r w:rsidDel="00000000" w:rsidR="00000000" w:rsidRPr="00000000">
        <w:rPr>
          <w:rtl w:val="0"/>
        </w:rPr>
        <w:t xml:space="preserve">Silva, F., Costa, R., &amp; Benevenuto, S. (2018). As flores de ferro: Empoderamento feminino pelo tráfico de drogas. </w:t>
      </w:r>
      <w:r w:rsidDel="00000000" w:rsidR="00000000" w:rsidRPr="00000000">
        <w:rPr>
          <w:i w:val="1"/>
          <w:rtl w:val="0"/>
        </w:rPr>
        <w:t xml:space="preserve">Revista EDUC</w:t>
      </w:r>
      <w:r w:rsidDel="00000000" w:rsidR="00000000" w:rsidRPr="00000000">
        <w:rPr>
          <w:rtl w:val="0"/>
        </w:rPr>
        <w:t xml:space="preserve">, 17–33.</w:t>
      </w:r>
      <w:hyperlink r:id="rId59">
        <w:r w:rsidDel="00000000" w:rsidR="00000000" w:rsidRPr="00000000">
          <w:rPr>
            <w:rtl w:val="0"/>
          </w:rPr>
          <w:t xml:space="preserve"> </w:t>
        </w:r>
      </w:hyperlink>
      <w:hyperlink r:id="rId60">
        <w:r w:rsidDel="00000000" w:rsidR="00000000" w:rsidRPr="00000000">
          <w:rPr>
            <w:u w:val="single"/>
            <w:rtl w:val="0"/>
          </w:rPr>
          <w:t xml:space="preserve">http://uniesp.edu.br/sites/_biblioteca/revistas/20190218160632.pdf</w:t>
        </w:r>
      </w:hyperlink>
      <w:r w:rsidDel="00000000" w:rsidR="00000000" w:rsidRPr="00000000">
        <w:rPr>
          <w:rtl w:val="0"/>
        </w:rPr>
      </w:r>
    </w:p>
    <w:p w:rsidR="00000000" w:rsidDel="00000000" w:rsidP="00000000" w:rsidRDefault="00000000" w:rsidRPr="00000000" w14:paraId="00000091">
      <w:pPr>
        <w:spacing w:after="0" w:before="0" w:line="240" w:lineRule="auto"/>
        <w:ind w:left="720.0000000000001"/>
        <w:jc w:val="both"/>
        <w:rPr>
          <w:highlight w:val="red"/>
        </w:rPr>
      </w:pPr>
      <w:r w:rsidDel="00000000" w:rsidR="00000000" w:rsidRPr="00000000">
        <w:rPr>
          <w:rtl w:val="0"/>
        </w:rPr>
        <w:t xml:space="preserve">Silva, N. (2015). </w:t>
      </w:r>
      <w:r w:rsidDel="00000000" w:rsidR="00000000" w:rsidRPr="00000000">
        <w:rPr>
          <w:i w:val="1"/>
          <w:rtl w:val="0"/>
        </w:rPr>
        <w:t xml:space="preserve">O tráfico também é feminino! Aproximações ao trabalho das mulheres no comércio varejista de drogas</w:t>
      </w:r>
      <w:r w:rsidDel="00000000" w:rsidR="00000000" w:rsidRPr="00000000">
        <w:rPr>
          <w:rtl w:val="0"/>
        </w:rPr>
        <w:t xml:space="preserve"> (Dissertação de mestrado, Universidade Federal de Minas Gerais). Repositório Institucional da UFMG.</w:t>
      </w:r>
      <w:hyperlink r:id="rId61">
        <w:r w:rsidDel="00000000" w:rsidR="00000000" w:rsidRPr="00000000">
          <w:rPr>
            <w:rtl w:val="0"/>
          </w:rPr>
          <w:t xml:space="preserve"> </w:t>
        </w:r>
      </w:hyperlink>
      <w:hyperlink r:id="rId62">
        <w:r w:rsidDel="00000000" w:rsidR="00000000" w:rsidRPr="00000000">
          <w:rPr>
            <w:u w:val="single"/>
            <w:rtl w:val="0"/>
          </w:rPr>
          <w:t xml:space="preserve">https://repositorio.ufmg.br/handle/1843/BUOS-ARNFWH</w:t>
        </w:r>
      </w:hyperlink>
      <w:r w:rsidDel="00000000" w:rsidR="00000000" w:rsidRPr="00000000">
        <w:rPr>
          <w:rtl w:val="0"/>
        </w:rPr>
      </w:r>
    </w:p>
    <w:p w:rsidR="00000000" w:rsidDel="00000000" w:rsidP="00000000" w:rsidRDefault="00000000" w:rsidRPr="00000000" w14:paraId="00000092">
      <w:pPr>
        <w:spacing w:after="0" w:before="0" w:line="240" w:lineRule="auto"/>
        <w:ind w:left="720.0000000000001"/>
        <w:jc w:val="both"/>
        <w:rPr>
          <w:u w:val="single"/>
        </w:rPr>
      </w:pPr>
      <w:r w:rsidDel="00000000" w:rsidR="00000000" w:rsidRPr="00000000">
        <w:rPr>
          <w:rtl w:val="0"/>
        </w:rPr>
        <w:t xml:space="preserve">Tannuss, R. (2022). </w:t>
      </w:r>
      <w:r w:rsidDel="00000000" w:rsidR="00000000" w:rsidRPr="00000000">
        <w:rPr>
          <w:i w:val="1"/>
          <w:rtl w:val="0"/>
        </w:rPr>
        <w:t xml:space="preserve">O corpo como campo de batalha: Análises sobre o transporte de drogas feminino para o sistema prisional</w:t>
      </w:r>
      <w:r w:rsidDel="00000000" w:rsidR="00000000" w:rsidRPr="00000000">
        <w:rPr>
          <w:rtl w:val="0"/>
        </w:rPr>
        <w:t xml:space="preserve"> (Tese de doutorado, Universidade Federal do Rio Grande do Norte).</w:t>
      </w:r>
      <w:hyperlink r:id="rId63">
        <w:r w:rsidDel="00000000" w:rsidR="00000000" w:rsidRPr="00000000">
          <w:rPr>
            <w:rtl w:val="0"/>
          </w:rPr>
          <w:t xml:space="preserve"> </w:t>
        </w:r>
      </w:hyperlink>
      <w:hyperlink r:id="rId64">
        <w:r w:rsidDel="00000000" w:rsidR="00000000" w:rsidRPr="00000000">
          <w:rPr>
            <w:u w:val="single"/>
            <w:rtl w:val="0"/>
          </w:rPr>
          <w:t xml:space="preserve">https://repositorio.ufrn.br/handle/123456789/49148</w:t>
        </w:r>
      </w:hyperlink>
      <w:r w:rsidDel="00000000" w:rsidR="00000000" w:rsidRPr="00000000">
        <w:rPr>
          <w:rtl w:val="0"/>
        </w:rPr>
      </w:r>
    </w:p>
    <w:p w:rsidR="00000000" w:rsidDel="00000000" w:rsidP="00000000" w:rsidRDefault="00000000" w:rsidRPr="00000000" w14:paraId="00000093">
      <w:pPr>
        <w:spacing w:after="0" w:before="0" w:line="240" w:lineRule="auto"/>
        <w:ind w:left="708.6614173228347" w:hanging="708.6614173228347"/>
        <w:jc w:val="both"/>
        <w:rPr/>
      </w:pPr>
      <w:r w:rsidDel="00000000" w:rsidR="00000000" w:rsidRPr="00000000">
        <w:rPr>
          <w:rtl w:val="0"/>
        </w:rPr>
        <w:t xml:space="preserve">Vargas, B., &amp; Falcke, D. (2019). Criminalizadas e/ou vulneráveis? A trajetória no crime de mulheres aprisionadas por tráfico de drogas. </w:t>
      </w:r>
      <w:r w:rsidDel="00000000" w:rsidR="00000000" w:rsidRPr="00000000">
        <w:rPr>
          <w:i w:val="1"/>
          <w:rtl w:val="0"/>
        </w:rPr>
        <w:t xml:space="preserve">Barbarói</w:t>
      </w:r>
      <w:r w:rsidDel="00000000" w:rsidR="00000000" w:rsidRPr="00000000">
        <w:rPr>
          <w:rtl w:val="0"/>
        </w:rPr>
        <w:t xml:space="preserve">, 195–214.</w:t>
      </w:r>
      <w:hyperlink r:id="rId65">
        <w:r w:rsidDel="00000000" w:rsidR="00000000" w:rsidRPr="00000000">
          <w:rPr>
            <w:rtl w:val="0"/>
          </w:rPr>
          <w:t xml:space="preserve"> </w:t>
        </w:r>
      </w:hyperlink>
      <w:hyperlink r:id="rId66">
        <w:r w:rsidDel="00000000" w:rsidR="00000000" w:rsidRPr="00000000">
          <w:rPr>
            <w:u w:val="single"/>
            <w:rtl w:val="0"/>
          </w:rPr>
          <w:t xml:space="preserve">https://pesquisa.bvsalud.org/portal/resource/pt/biblio-1048420</w:t>
        </w:r>
      </w:hyperlink>
      <w:r w:rsidDel="00000000" w:rsidR="00000000" w:rsidRPr="00000000">
        <w:rPr>
          <w:rtl w:val="0"/>
        </w:rPr>
      </w:r>
    </w:p>
    <w:p w:rsidR="00000000" w:rsidDel="00000000" w:rsidP="00000000" w:rsidRDefault="00000000" w:rsidRPr="00000000" w14:paraId="00000094">
      <w:pPr>
        <w:spacing w:after="0" w:before="0" w:line="240" w:lineRule="auto"/>
        <w:ind w:left="720.0000000000001"/>
        <w:jc w:val="both"/>
        <w:rPr/>
      </w:pPr>
      <w:r w:rsidDel="00000000" w:rsidR="00000000" w:rsidRPr="00000000">
        <w:rPr>
          <w:rtl w:val="0"/>
        </w:rPr>
        <w:t xml:space="preserve">Zanatto, R. (2016). Maconha, erva maldita: Um filme de Raul Roulien. In E. McRae &amp; W. Alves (Orgs.), </w:t>
      </w:r>
      <w:r w:rsidDel="00000000" w:rsidR="00000000" w:rsidRPr="00000000">
        <w:rPr>
          <w:i w:val="1"/>
          <w:rtl w:val="0"/>
        </w:rPr>
        <w:t xml:space="preserve">Fumo de Angola: Canabis, racismo, resistência cultural e espiritualidade</w:t>
      </w:r>
      <w:r w:rsidDel="00000000" w:rsidR="00000000" w:rsidRPr="00000000">
        <w:rPr>
          <w:rtl w:val="0"/>
        </w:rPr>
        <w:t xml:space="preserve"> (1ª ed.). EDUFBA.</w:t>
      </w:r>
      <w:r w:rsidDel="00000000" w:rsidR="00000000" w:rsidRPr="00000000">
        <w:rPr>
          <w:rtl w:val="0"/>
        </w:rPr>
      </w:r>
    </w:p>
    <w:p w:rsidR="00000000" w:rsidDel="00000000" w:rsidP="00000000" w:rsidRDefault="00000000" w:rsidRPr="00000000" w14:paraId="00000095">
      <w:pPr>
        <w:ind w:left="720" w:hanging="720"/>
        <w:jc w:val="both"/>
        <w:rPr>
          <w:vertAlign w:val="baseline"/>
        </w:rPr>
      </w:pPr>
      <w:r w:rsidDel="00000000" w:rsidR="00000000" w:rsidRPr="00000000">
        <w:rPr>
          <w:rtl w:val="0"/>
        </w:rPr>
      </w:r>
    </w:p>
    <w:p w:rsidR="00000000" w:rsidDel="00000000" w:rsidP="00000000" w:rsidRDefault="00000000" w:rsidRPr="00000000" w14:paraId="00000096">
      <w:pPr>
        <w:shd w:fill="ffffff" w:val="clear"/>
        <w:jc w:val="right"/>
        <w:rPr>
          <w:i w:val="0"/>
          <w:sz w:val="20"/>
          <w:szCs w:val="20"/>
          <w:vertAlign w:val="baseline"/>
        </w:rPr>
      </w:pPr>
      <w:r w:rsidDel="00000000" w:rsidR="00000000" w:rsidRPr="00000000">
        <w:rPr>
          <w:i w:val="1"/>
          <w:sz w:val="20"/>
          <w:szCs w:val="20"/>
          <w:vertAlign w:val="baseline"/>
          <w:rtl w:val="0"/>
        </w:rPr>
        <w:t xml:space="preserve">Received: </w:t>
      </w:r>
      <w:r w:rsidDel="00000000" w:rsidR="00000000" w:rsidRPr="00000000">
        <w:rPr>
          <w:rtl w:val="0"/>
        </w:rPr>
      </w:r>
    </w:p>
    <w:p w:rsidR="00000000" w:rsidDel="00000000" w:rsidP="00000000" w:rsidRDefault="00000000" w:rsidRPr="00000000" w14:paraId="00000097">
      <w:pPr>
        <w:shd w:fill="ffffff" w:val="clear"/>
        <w:jc w:val="right"/>
        <w:rPr>
          <w:color w:val="000000"/>
          <w:vertAlign w:val="baseline"/>
        </w:rPr>
      </w:pPr>
      <w:r w:rsidDel="00000000" w:rsidR="00000000" w:rsidRPr="00000000">
        <w:rPr>
          <w:i w:val="1"/>
          <w:sz w:val="20"/>
          <w:szCs w:val="20"/>
          <w:vertAlign w:val="baseline"/>
          <w:rtl w:val="0"/>
        </w:rPr>
        <w:t xml:space="preserve">Accepted:</w:t>
      </w:r>
      <w:r w:rsidDel="00000000" w:rsidR="00000000" w:rsidRPr="00000000">
        <w:rPr>
          <w:rFonts w:ascii="Quattrocento Sans" w:cs="Quattrocento Sans" w:eastAsia="Quattrocento Sans" w:hAnsi="Quattrocento Sans"/>
          <w:sz w:val="21"/>
          <w:szCs w:val="21"/>
          <w:highlight w:val="white"/>
          <w:vertAlign w:val="baseline"/>
          <w:rtl w:val="0"/>
        </w:rPr>
        <w:t xml:space="preserve"> </w:t>
      </w:r>
      <w:r w:rsidDel="00000000" w:rsidR="00000000" w:rsidRPr="00000000">
        <w:rPr>
          <w:rtl w:val="0"/>
        </w:rPr>
      </w:r>
    </w:p>
    <w:sectPr>
      <w:headerReference r:id="rId67" w:type="default"/>
      <w:headerReference r:id="rId68" w:type="even"/>
      <w:footerReference r:id="rId69" w:type="default"/>
      <w:footerReference r:id="rId70" w:type="even"/>
      <w:pgSz w:h="15840" w:w="12240"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680"/>
        <w:tab w:val="right" w:leader="none" w:pos="9360"/>
      </w:tabs>
      <w:ind w:left="3960" w:firstLine="3960"/>
      <w:rPr>
        <w:rFonts w:ascii="Calibri" w:cs="Calibri" w:eastAsia="Calibri" w:hAnsi="Calibri"/>
        <w:color w:val="000000"/>
        <w:vertAlign w:val="baseline"/>
      </w:rPr>
    </w:pPr>
    <w:r w:rsidDel="00000000" w:rsidR="00000000" w:rsidRPr="00000000">
      <w:rPr>
        <w:rFonts w:ascii="Times" w:cs="Times" w:eastAsia="Times" w:hAnsi="Times"/>
        <w:color w:val="000000"/>
        <w:sz w:val="16"/>
        <w:szCs w:val="16"/>
        <w:vertAlign w:val="baseline"/>
        <w:rtl w:val="0"/>
      </w:rPr>
      <w:t xml:space="preserve">ARTICLE | </w:t>
    </w:r>
    <w:r w:rsidDel="00000000" w:rsidR="00000000" w:rsidRPr="00000000">
      <w:rPr>
        <w:rFonts w:ascii="Times" w:cs="Times" w:eastAsia="Times" w:hAnsi="Times"/>
        <w:color w:val="000000"/>
        <w:sz w:val="16"/>
        <w:szCs w:val="16"/>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vertAlign w:val="baseline"/>
      </w:rPr>
    </w:pPr>
    <w:r w:rsidDel="00000000" w:rsidR="00000000" w:rsidRPr="00000000">
      <w:rPr>
        <w:rFonts w:ascii="Times" w:cs="Times" w:eastAsia="Times" w:hAnsi="Times"/>
        <w:color w:val="000000"/>
        <w:sz w:val="16"/>
        <w:szCs w:val="16"/>
        <w:vertAlign w:val="baseline"/>
        <w:rtl w:val="0"/>
      </w:rPr>
      <w:t xml:space="preserve">ARTICLE | </w:t>
    </w:r>
    <w:r w:rsidDel="00000000" w:rsidR="00000000" w:rsidRPr="00000000">
      <w:rPr>
        <w:rFonts w:ascii="Times" w:cs="Times" w:eastAsia="Times" w:hAnsi="Times"/>
        <w:color w:val="000000"/>
        <w:sz w:val="16"/>
        <w:szCs w:val="16"/>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smallCaps w:val="0"/>
        <w:color w:val="000000"/>
        <w:sz w:val="20"/>
        <w:szCs w:val="20"/>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680"/>
        <w:tab w:val="right" w:leader="none" w:pos="9360"/>
      </w:tabs>
      <w:jc w:val="right"/>
      <w:rPr>
        <w:rFonts w:ascii="Times" w:cs="Times" w:eastAsia="Times" w:hAnsi="Times"/>
        <w:i w:val="0"/>
        <w:color w:val="000000"/>
        <w:sz w:val="18"/>
        <w:szCs w:val="18"/>
        <w:vertAlign w:val="baseline"/>
      </w:rPr>
    </w:pPr>
    <w:r w:rsidDel="00000000" w:rsidR="00000000" w:rsidRPr="00000000">
      <w:rPr>
        <w:rFonts w:ascii="Times" w:cs="Times" w:eastAsia="Times" w:hAnsi="Times"/>
        <w:b w:val="1"/>
        <w:i w:val="1"/>
        <w:color w:val="000000"/>
        <w:sz w:val="18"/>
        <w:szCs w:val="18"/>
        <w:vertAlign w:val="baseline"/>
        <w:rtl w:val="0"/>
      </w:rPr>
      <w:t xml:space="preserve">Revista Interamericana de Psicología/Interamerican Journal of Psychology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64771</wp:posOffset>
          </wp:positionH>
          <wp:positionV relativeFrom="paragraph">
            <wp:posOffset>-253364</wp:posOffset>
          </wp:positionV>
          <wp:extent cx="681355" cy="628015"/>
          <wp:effectExtent b="0" l="0" r="0" t="0"/>
          <wp:wrapNone/>
          <wp:docPr id="2" name="image1.jpg"/>
          <a:graphic>
            <a:graphicData uri="http://schemas.openxmlformats.org/drawingml/2006/picture">
              <pic:pic>
                <pic:nvPicPr>
                  <pic:cNvPr id="0" name="image1.jpg"/>
                  <pic:cNvPicPr preferRelativeResize="0"/>
                </pic:nvPicPr>
                <pic:blipFill>
                  <a:blip r:embed="rId1"/>
                  <a:srcRect b="0" l="18661" r="0" t="0"/>
                  <a:stretch>
                    <a:fillRect/>
                  </a:stretch>
                </pic:blipFill>
                <pic:spPr>
                  <a:xfrm>
                    <a:off x="0" y="0"/>
                    <a:ext cx="681355" cy="628015"/>
                  </a:xfrm>
                  <a:prstGeom prst="rect"/>
                  <a:ln/>
                </pic:spPr>
              </pic:pic>
            </a:graphicData>
          </a:graphic>
        </wp:anchor>
      </w:drawing>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680"/>
        <w:tab w:val="right" w:leader="none" w:pos="9360"/>
      </w:tabs>
      <w:jc w:val="right"/>
      <w:rPr>
        <w:rFonts w:ascii="Calibri" w:cs="Calibri" w:eastAsia="Calibri" w:hAnsi="Calibri"/>
        <w:color w:val="00000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A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vertAlign w:val="baseline"/>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vertAlign w:val="baseline"/>
    </w:rPr>
  </w:style>
  <w:style w:type="paragraph" w:styleId="Title">
    <w:name w:val="Title"/>
    <w:basedOn w:val="Normal"/>
    <w:next w:val="Normal"/>
    <w:pPr>
      <w:keepNext w:val="1"/>
      <w:keepLines w:val="1"/>
      <w:pageBreakBefore w:val="0"/>
      <w:spacing w:after="120" w:before="480" w:lineRule="auto"/>
    </w:pPr>
    <w:rPr>
      <w:b w:val="1"/>
      <w:sz w:val="72"/>
      <w:szCs w:val="72"/>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vertAlign w:val="baseline"/>
    </w:r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9130/temporalis.v20i40.31523" TargetMode="External"/><Relationship Id="rId42" Type="http://schemas.openxmlformats.org/officeDocument/2006/relationships/hyperlink" Target="https://www.repositorio.ufal.br/bitstream/riufal/1569/1/As%20Mulheres%20nas%20redes%20do%20tr%C3%A1fico%20de%20drogas%20em%20Alagoas.pdf" TargetMode="External"/><Relationship Id="rId41" Type="http://schemas.openxmlformats.org/officeDocument/2006/relationships/hyperlink" Target="https://doi.org/10.19130/temporalis.v20i40.31523" TargetMode="External"/><Relationship Id="rId44" Type="http://schemas.openxmlformats.org/officeDocument/2006/relationships/hyperlink" Target="https://www.scielo.br/j/rdp/a/z9ZnRHW4mNNNkLpnXJ7MnLf/abstract/?lang=pt" TargetMode="External"/><Relationship Id="rId43" Type="http://schemas.openxmlformats.org/officeDocument/2006/relationships/hyperlink" Target="https://www.scielo.br/j/rdp/a/z9ZnRHW4mNNNkLpnXJ7MnLf/abstract/?lang=pt" TargetMode="External"/><Relationship Id="rId46" Type="http://schemas.openxmlformats.org/officeDocument/2006/relationships/hyperlink" Target="https://cetadobserva.ufba.br/pt-br/fumo-de-angola-canabis-racismo-resistencia-cultural-e-espiritualidade" TargetMode="External"/><Relationship Id="rId45" Type="http://schemas.openxmlformats.org/officeDocument/2006/relationships/hyperlink" Target="https://cetadobserva.ufba.br/pt-br/fumo-de-angola-canabis-racismo-resistencia-cultural-e-espiritualida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positorio.ufmg.br/handle/1843/BUBD-A95KUH" TargetMode="External"/><Relationship Id="rId48" Type="http://schemas.openxmlformats.org/officeDocument/2006/relationships/hyperlink" Target="https://repositorio.ufrn.br/handle/123456789/49951" TargetMode="External"/><Relationship Id="rId47" Type="http://schemas.openxmlformats.org/officeDocument/2006/relationships/hyperlink" Target="https://repositorio.ufrn.br/handle/123456789/49951" TargetMode="External"/><Relationship Id="rId49" Type="http://schemas.openxmlformats.org/officeDocument/2006/relationships/hyperlink" Target="http://icts.unb.br/jspui/handle/10482/13758"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pepsic.bvsalud.org/scielo.php?script=sci_arttext&amp;pid=S1677-11682017000100022" TargetMode="External"/><Relationship Id="rId8" Type="http://schemas.openxmlformats.org/officeDocument/2006/relationships/hyperlink" Target="http://pepsic.bvsalud.org/scielo.php?script=sci_arttext&amp;pid=S1677-11682017000100022" TargetMode="External"/><Relationship Id="rId31" Type="http://schemas.openxmlformats.org/officeDocument/2006/relationships/hyperlink" Target="https://repositorio.ufmg.br/handle/1843/BUOS-B33MFP" TargetMode="External"/><Relationship Id="rId30" Type="http://schemas.openxmlformats.org/officeDocument/2006/relationships/hyperlink" Target="https://doi.org/10.22491/1678-4669.20220032" TargetMode="External"/><Relationship Id="rId33" Type="http://schemas.openxmlformats.org/officeDocument/2006/relationships/hyperlink" Target="https://bdtd.ibict.br/vufind/Record/UFPR_61f38a734b105f1413ec10d55582f74b" TargetMode="External"/><Relationship Id="rId32" Type="http://schemas.openxmlformats.org/officeDocument/2006/relationships/hyperlink" Target="https://repositorio.ufmg.br/handle/1843/BUOS-B33MFP" TargetMode="External"/><Relationship Id="rId35" Type="http://schemas.openxmlformats.org/officeDocument/2006/relationships/hyperlink" Target="https://repositorio.ufjf.br/jspui/handle/ufjf/808" TargetMode="External"/><Relationship Id="rId34" Type="http://schemas.openxmlformats.org/officeDocument/2006/relationships/hyperlink" Target="https://bdtd.ibict.br/vufind/Record/UFPR_61f38a734b105f1413ec10d55582f74b" TargetMode="External"/><Relationship Id="rId70" Type="http://schemas.openxmlformats.org/officeDocument/2006/relationships/footer" Target="footer1.xml"/><Relationship Id="rId37" Type="http://schemas.openxmlformats.org/officeDocument/2006/relationships/hyperlink" Target="https://www.scielo.br/j/cp/a/cCztcWVvvtWGDvFqRmdsBWQ/?format=pdf&amp;lang=pt" TargetMode="External"/><Relationship Id="rId36" Type="http://schemas.openxmlformats.org/officeDocument/2006/relationships/hyperlink" Target="https://repositorio.ufjf.br/jspui/handle/ufjf/808" TargetMode="External"/><Relationship Id="rId39" Type="http://schemas.openxmlformats.org/officeDocument/2006/relationships/hyperlink" Target="https://scholar.google.com/scholar_lookup?title=A+hegemoniza%C3%A7%C3%A3o+do+proibicionismo+brasileiro:+a+disputa+em+torno+do+consenso+sobre+as+drogas&amp;author=Jesus+R.&amp;author=Teixeira+I.&amp;publication_year=2019&amp;journal=%C3%81skesis&amp;volume=8&amp;issue=2&amp;pages=50-64" TargetMode="External"/><Relationship Id="rId38" Type="http://schemas.openxmlformats.org/officeDocument/2006/relationships/hyperlink" Target="https://www.scielo.br/j/cp/a/cCztcWVvvtWGDvFqRmdsBWQ/?format=pdf&amp;lang=pt" TargetMode="External"/><Relationship Id="rId62" Type="http://schemas.openxmlformats.org/officeDocument/2006/relationships/hyperlink" Target="https://repositorio.ufmg.br/handle/1843/BUOS-ARNFWH" TargetMode="External"/><Relationship Id="rId61" Type="http://schemas.openxmlformats.org/officeDocument/2006/relationships/hyperlink" Target="https://repositorio.ufmg.br/handle/1843/BUOS-ARNFWH" TargetMode="External"/><Relationship Id="rId20" Type="http://schemas.openxmlformats.org/officeDocument/2006/relationships/hyperlink" Target="https://www.planalto.gov.br/ccivil_03/_ato2004-2006/2006/lei/l11343.htm" TargetMode="External"/><Relationship Id="rId64" Type="http://schemas.openxmlformats.org/officeDocument/2006/relationships/hyperlink" Target="https://repositorio.ufrn.br/handle/123456789/49148" TargetMode="External"/><Relationship Id="rId63" Type="http://schemas.openxmlformats.org/officeDocument/2006/relationships/hyperlink" Target="https://repositorio.ufrn.br/handle/123456789/49148" TargetMode="External"/><Relationship Id="rId22" Type="http://schemas.openxmlformats.org/officeDocument/2006/relationships/hyperlink" Target="https://www.academia.edu/9832437/" TargetMode="External"/><Relationship Id="rId66" Type="http://schemas.openxmlformats.org/officeDocument/2006/relationships/hyperlink" Target="https://pesquisa.bvsalud.org/portal/resource/pt/biblio-1048420" TargetMode="External"/><Relationship Id="rId21" Type="http://schemas.openxmlformats.org/officeDocument/2006/relationships/hyperlink" Target="https://www.academia.edu/9832437/" TargetMode="External"/><Relationship Id="rId65" Type="http://schemas.openxmlformats.org/officeDocument/2006/relationships/hyperlink" Target="https://pesquisa.bvsalud.org/portal/resource/pt/biblio-1048420" TargetMode="External"/><Relationship Id="rId24" Type="http://schemas.openxmlformats.org/officeDocument/2006/relationships/hyperlink" Target="https://www.scielo.br/j/ref/a/PQPcqNq4NR9TCkk3tNmvP5c/" TargetMode="External"/><Relationship Id="rId68" Type="http://schemas.openxmlformats.org/officeDocument/2006/relationships/header" Target="header1.xml"/><Relationship Id="rId23" Type="http://schemas.openxmlformats.org/officeDocument/2006/relationships/hyperlink" Target="https://www.scielo.br/j/ref/a/PQPcqNq4NR9TCkk3tNmvP5c/" TargetMode="External"/><Relationship Id="rId67" Type="http://schemas.openxmlformats.org/officeDocument/2006/relationships/header" Target="header2.xml"/><Relationship Id="rId60" Type="http://schemas.openxmlformats.org/officeDocument/2006/relationships/hyperlink" Target="http://uniesp.edu.br/sites/_biblioteca/revistas/20190218160632.pdf" TargetMode="External"/><Relationship Id="rId26" Type="http://schemas.openxmlformats.org/officeDocument/2006/relationships/hyperlink" Target="https://www.scielo.br/j/psoc/a/jF9zDHHrLm6pgbXhcXtZYXf/" TargetMode="External"/><Relationship Id="rId25" Type="http://schemas.openxmlformats.org/officeDocument/2006/relationships/hyperlink" Target="https://www.scielo.br/j/psoc/a/jF9zDHHrLm6pgbXhcXtZYXf/" TargetMode="External"/><Relationship Id="rId69" Type="http://schemas.openxmlformats.org/officeDocument/2006/relationships/footer" Target="footer2.xml"/><Relationship Id="rId28" Type="http://schemas.openxmlformats.org/officeDocument/2006/relationships/hyperlink" Target="https://www.scielo.br/j/nec/a/yQFZQG48VQvdYW8hQVMybCd/" TargetMode="External"/><Relationship Id="rId27" Type="http://schemas.openxmlformats.org/officeDocument/2006/relationships/hyperlink" Target="https://www.scielo.br/j/nec/a/yQFZQG48VQvdYW8hQVMybCd/" TargetMode="External"/><Relationship Id="rId29" Type="http://schemas.openxmlformats.org/officeDocument/2006/relationships/hyperlink" Target="https://doi.org/10.22491/1678-4669.20220032" TargetMode="External"/><Relationship Id="rId51" Type="http://schemas.openxmlformats.org/officeDocument/2006/relationships/hyperlink" Target="https://doi.org/10.1590/S0101-66282013000300009" TargetMode="External"/><Relationship Id="rId50" Type="http://schemas.openxmlformats.org/officeDocument/2006/relationships/hyperlink" Target="http://icts.unb.br/jspui/handle/10482/13758" TargetMode="External"/><Relationship Id="rId53" Type="http://schemas.openxmlformats.org/officeDocument/2006/relationships/hyperlink" Target="https://www.scielo.br/j/spp/a/yZyxgckKF6Ljzc3gprjhgkF/" TargetMode="External"/><Relationship Id="rId52" Type="http://schemas.openxmlformats.org/officeDocument/2006/relationships/hyperlink" Target="https://doi.org/10.1590/S0101-66282013000300009" TargetMode="External"/><Relationship Id="rId11" Type="http://schemas.openxmlformats.org/officeDocument/2006/relationships/hyperlink" Target="https://repositorio.ufmg.br/handle/1843/BUOS-B33MFP" TargetMode="External"/><Relationship Id="rId55" Type="http://schemas.openxmlformats.org/officeDocument/2006/relationships/hyperlink" Target="https://repositorio.ufpb.br/jspui/handle/123456789/29385" TargetMode="External"/><Relationship Id="rId10" Type="http://schemas.openxmlformats.org/officeDocument/2006/relationships/hyperlink" Target="https://repositorio.ufmg.br/handle/1843/BUBD-A95KUH" TargetMode="External"/><Relationship Id="rId54" Type="http://schemas.openxmlformats.org/officeDocument/2006/relationships/hyperlink" Target="https://www.scielo.br/j/spp/a/yZyxgckKF6Ljzc3gprjhgkF/" TargetMode="External"/><Relationship Id="rId13" Type="http://schemas.openxmlformats.org/officeDocument/2006/relationships/hyperlink" Target="https://www.redalyc.org/pdf/124/12415104007.pdf" TargetMode="External"/><Relationship Id="rId57" Type="http://schemas.openxmlformats.org/officeDocument/2006/relationships/hyperlink" Target="https://periodicos.ufpb.br/ojs2/index.php/ged/article/view/46597" TargetMode="External"/><Relationship Id="rId12" Type="http://schemas.openxmlformats.org/officeDocument/2006/relationships/hyperlink" Target="https://repositorio.ufmg.br/handle/1843/BUOS-B33MFP" TargetMode="External"/><Relationship Id="rId56" Type="http://schemas.openxmlformats.org/officeDocument/2006/relationships/hyperlink" Target="https://repositorio.ufpb.br/jspui/handle/123456789/29385" TargetMode="External"/><Relationship Id="rId15" Type="http://schemas.openxmlformats.org/officeDocument/2006/relationships/hyperlink" Target="http://pepsic.bvsalud.org/scielo.php?script=sci_arttext&amp;pid=S1983-34822012000100007" TargetMode="External"/><Relationship Id="rId59" Type="http://schemas.openxmlformats.org/officeDocument/2006/relationships/hyperlink" Target="http://uniesp.edu.br/sites/_biblioteca/revistas/20190218160632.pdf" TargetMode="External"/><Relationship Id="rId14" Type="http://schemas.openxmlformats.org/officeDocument/2006/relationships/hyperlink" Target="https://www.redalyc.org/pdf/124/12415104007.pdf" TargetMode="External"/><Relationship Id="rId58" Type="http://schemas.openxmlformats.org/officeDocument/2006/relationships/hyperlink" Target="https://periodicos.ufpb.br/ojs2/index.php/ged/article/view/46597" TargetMode="External"/><Relationship Id="rId17" Type="http://schemas.openxmlformats.org/officeDocument/2006/relationships/hyperlink" Target="https://periodicos.ufpb.br/index.php/politicaetrabalho/article/view/51417" TargetMode="External"/><Relationship Id="rId16" Type="http://schemas.openxmlformats.org/officeDocument/2006/relationships/hyperlink" Target="http://pepsic.bvsalud.org/scielo.php?script=sci_arttext&amp;pid=S1983-34822012000100007" TargetMode="External"/><Relationship Id="rId19" Type="http://schemas.openxmlformats.org/officeDocument/2006/relationships/hyperlink" Target="https://www.planalto.gov.br/ccivil_03/_ato2004-2006/2006/lei/l11343.htm" TargetMode="External"/><Relationship Id="rId18" Type="http://schemas.openxmlformats.org/officeDocument/2006/relationships/hyperlink" Target="https://periodicos.ufpb.br/index.php/politicaetrabalho/article/view/5141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