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AAE0" w14:textId="654CCE14" w:rsidR="004C4B2F" w:rsidRPr="008D0EF3" w:rsidRDefault="00B44828" w:rsidP="005E0D79">
      <w:pPr>
        <w:tabs>
          <w:tab w:val="left" w:pos="360"/>
        </w:tabs>
        <w:spacing w:line="360" w:lineRule="auto"/>
        <w:jc w:val="both"/>
        <w:rPr>
          <w:rFonts w:ascii="Times New Roman" w:hAnsi="Times New Roman"/>
          <w:b/>
          <w:bCs/>
          <w:sz w:val="24"/>
          <w:szCs w:val="24"/>
        </w:rPr>
      </w:pPr>
      <w:r w:rsidRPr="008D0EF3">
        <w:rPr>
          <w:rFonts w:ascii="Times New Roman" w:hAnsi="Times New Roman"/>
          <w:b/>
          <w:bCs/>
          <w:sz w:val="24"/>
          <w:szCs w:val="24"/>
        </w:rPr>
        <w:t>Intervención Ecológico - Sistémica en el Ejercicio del Maltrato Infantil</w:t>
      </w:r>
    </w:p>
    <w:p w14:paraId="0C925B0D" w14:textId="4D0CC004" w:rsidR="00672E35" w:rsidRPr="008D0EF3" w:rsidRDefault="00A2247D" w:rsidP="005E0D79">
      <w:pPr>
        <w:tabs>
          <w:tab w:val="left" w:pos="360"/>
        </w:tabs>
        <w:spacing w:line="360" w:lineRule="auto"/>
        <w:jc w:val="both"/>
        <w:rPr>
          <w:rFonts w:ascii="Times New Roman" w:hAnsi="Times New Roman"/>
          <w:sz w:val="24"/>
          <w:szCs w:val="24"/>
          <w:lang w:val="es-419"/>
        </w:rPr>
      </w:pPr>
      <w:r w:rsidRPr="008D0EF3">
        <w:rPr>
          <w:rFonts w:ascii="Times New Roman" w:hAnsi="Times New Roman"/>
          <w:sz w:val="24"/>
          <w:szCs w:val="24"/>
          <w:lang w:val="es-419"/>
        </w:rPr>
        <w:t xml:space="preserve">Artículo de investigación científica. </w:t>
      </w:r>
      <w:r w:rsidR="00F12E1D" w:rsidRPr="008D0EF3">
        <w:rPr>
          <w:rFonts w:ascii="Times New Roman" w:hAnsi="Times New Roman"/>
          <w:sz w:val="24"/>
          <w:szCs w:val="24"/>
          <w:lang w:val="es-419"/>
        </w:rPr>
        <w:t>Este artículo es resultado de la investigación denominada Ejercicio de violencia parental: Intervención reparatoria con niños, niñas y adolescentes 2019-2020, presentado para optar al grado de Magíster en Prácticas Narrativas Colaborativas: Infancia, Adolescencia, Familia, Adulto y Pareja de la Universidad Central de Chile (realizado entre abril de 2019 y diciembre de 2020)</w:t>
      </w:r>
      <w:r w:rsidR="00672E35" w:rsidRPr="008D0EF3">
        <w:rPr>
          <w:rFonts w:ascii="Times New Roman" w:hAnsi="Times New Roman"/>
          <w:sz w:val="24"/>
          <w:szCs w:val="24"/>
          <w:lang w:val="es-419"/>
        </w:rPr>
        <w:t xml:space="preserve">. </w:t>
      </w:r>
      <w:r w:rsidR="00F12E1D" w:rsidRPr="008D0EF3">
        <w:rPr>
          <w:rFonts w:ascii="Times New Roman" w:hAnsi="Times New Roman"/>
          <w:sz w:val="24"/>
          <w:szCs w:val="24"/>
          <w:lang w:val="es-419"/>
        </w:rPr>
        <w:t xml:space="preserve"> </w:t>
      </w:r>
    </w:p>
    <w:p w14:paraId="4F945BB3" w14:textId="6E48E327" w:rsidR="00971584" w:rsidRPr="008D0EF3" w:rsidRDefault="00C9233F"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rPr>
      </w:pPr>
      <w:r w:rsidRPr="008D0EF3">
        <w:rPr>
          <w:rFonts w:ascii="Times New Roman" w:hAnsi="Times New Roman"/>
          <w:b/>
          <w:sz w:val="24"/>
          <w:szCs w:val="24"/>
        </w:rPr>
        <w:t>Resumen</w:t>
      </w:r>
    </w:p>
    <w:p w14:paraId="098EB341" w14:textId="54DC2527" w:rsidR="006324DB" w:rsidRPr="008D0EF3" w:rsidRDefault="00B44828"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La intervención con niños, niñas y adolescentes que han sido víctimas de maltrato parental, ha dejado de lado la comprensión de la violencia como un fenómeno multicausal y susceptible de ser intervenido en distintos niveles. El objetivo del estudio es describir una intervención reparatoria del maltrato parental ejercido a niños, niñas y adolescentes. Se utiliza un enfoque cualitativo con la técnica de entrevista semiestructurada a diez profesionales, siendo el análisis de datos temático. Los resultados muestran que los profesionales priorizan un enfoque ecológico-sistémico en donde condiciones familiares, contextuales y culturales son visibilizadas como parte de las dinámicas del maltrato. La intervención resulta novedosa en cuanto incorpora al progenitor que ejerció la agresión bajo ciertas condicionantes. Las implicancias refieren a construir alternativas de intervención de violencia parental desde el quehacer profesional.</w:t>
      </w:r>
    </w:p>
    <w:p w14:paraId="427F7431" w14:textId="3D43C930" w:rsidR="00C9233F" w:rsidRPr="008D0EF3" w:rsidRDefault="006324DB"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ES"/>
        </w:rPr>
      </w:pPr>
      <w:r w:rsidRPr="008D0EF3">
        <w:rPr>
          <w:rFonts w:ascii="Times New Roman" w:hAnsi="Times New Roman"/>
          <w:sz w:val="24"/>
          <w:szCs w:val="24"/>
        </w:rPr>
        <w:tab/>
      </w:r>
      <w:r w:rsidR="00C9233F" w:rsidRPr="008D0EF3">
        <w:rPr>
          <w:rFonts w:ascii="Times New Roman" w:hAnsi="Times New Roman"/>
          <w:b/>
          <w:i/>
          <w:sz w:val="24"/>
          <w:szCs w:val="24"/>
          <w:lang w:val="es-ES"/>
        </w:rPr>
        <w:t>Palabras clave</w:t>
      </w:r>
      <w:r w:rsidR="00C9233F" w:rsidRPr="008D0EF3">
        <w:rPr>
          <w:rFonts w:ascii="Times New Roman" w:hAnsi="Times New Roman"/>
          <w:sz w:val="24"/>
          <w:szCs w:val="24"/>
          <w:lang w:val="es-ES"/>
        </w:rPr>
        <w:t xml:space="preserve">: </w:t>
      </w:r>
      <w:r w:rsidR="00B44828" w:rsidRPr="008D0EF3">
        <w:rPr>
          <w:rFonts w:ascii="Times New Roman" w:hAnsi="Times New Roman"/>
          <w:sz w:val="24"/>
          <w:szCs w:val="24"/>
          <w:lang w:val="es-ES"/>
        </w:rPr>
        <w:t xml:space="preserve">maltrato parental; infancia; modelo ecológico; sistémico; </w:t>
      </w:r>
      <w:proofErr w:type="spellStart"/>
      <w:r w:rsidR="00B44828" w:rsidRPr="008D0EF3">
        <w:rPr>
          <w:rFonts w:ascii="Times New Roman" w:hAnsi="Times New Roman"/>
          <w:sz w:val="24"/>
          <w:szCs w:val="24"/>
          <w:lang w:val="es-ES"/>
        </w:rPr>
        <w:t>transgeneracionalidad</w:t>
      </w:r>
      <w:proofErr w:type="spellEnd"/>
      <w:r w:rsidR="00C9233F" w:rsidRPr="008D0EF3">
        <w:rPr>
          <w:rFonts w:ascii="Times New Roman" w:hAnsi="Times New Roman"/>
          <w:sz w:val="24"/>
          <w:szCs w:val="24"/>
          <w:lang w:val="es-ES"/>
        </w:rPr>
        <w:t xml:space="preserve">. </w:t>
      </w:r>
    </w:p>
    <w:p w14:paraId="569CA758" w14:textId="77777777" w:rsidR="00B44828" w:rsidRPr="008D0EF3" w:rsidRDefault="00B44828"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b/>
          <w:sz w:val="24"/>
          <w:szCs w:val="24"/>
          <w:lang w:val="en-US"/>
        </w:rPr>
      </w:pPr>
      <w:r w:rsidRPr="008D0EF3">
        <w:rPr>
          <w:rFonts w:ascii="Times New Roman" w:hAnsi="Times New Roman"/>
          <w:b/>
          <w:sz w:val="24"/>
          <w:szCs w:val="24"/>
          <w:lang w:val="en-US"/>
        </w:rPr>
        <w:t>Ecological - Systemic Intervention in the Practice of Child Maltreatment</w:t>
      </w:r>
    </w:p>
    <w:p w14:paraId="2E9962C1" w14:textId="1D5EBD9B" w:rsidR="00C9233F" w:rsidRPr="008D0EF3" w:rsidRDefault="00C9233F"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lang w:val="en-US"/>
        </w:rPr>
      </w:pPr>
      <w:r w:rsidRPr="008D0EF3">
        <w:rPr>
          <w:rFonts w:ascii="Times New Roman" w:hAnsi="Times New Roman"/>
          <w:b/>
          <w:sz w:val="24"/>
          <w:szCs w:val="24"/>
          <w:lang w:val="en-US"/>
        </w:rPr>
        <w:t>Abstract</w:t>
      </w:r>
    </w:p>
    <w:p w14:paraId="36C2DA4D" w14:textId="52CCB21C" w:rsidR="00B44828" w:rsidRPr="008D0EF3" w:rsidRDefault="00B44828"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n-US"/>
        </w:rPr>
      </w:pPr>
      <w:r w:rsidRPr="008D0EF3">
        <w:rPr>
          <w:rFonts w:ascii="Times New Roman" w:hAnsi="Times New Roman"/>
          <w:sz w:val="24"/>
          <w:szCs w:val="24"/>
          <w:lang w:val="en-US"/>
        </w:rPr>
        <w:t>Intervention with children and adolescents who have been victims of parental abuse has neglected the understanding of violence as a multicausal phenomenon that can be intervened at different levels. The aim of the study is to describe a reparative intervention of parental abuse of children and adolescents. A qualitative approach was used with the technique of semi-structured interviews with ten professionals, with thematic data analysis. The results show that the professionals prioritize an ecological-systemic approach, where family, contextual and cultural conditions are made visible as part of the dynamics of abuse. The intervention is novel in that it incorporates the parent who perpetrated the aggression under certain conditions. The implications refer to the construction of alternatives for the intervention of parental violence from the professional point of view.</w:t>
      </w:r>
    </w:p>
    <w:p w14:paraId="539CF2C5" w14:textId="10A50E39" w:rsidR="00B44828" w:rsidRPr="008D0EF3" w:rsidRDefault="00F652AB"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n-US"/>
        </w:rPr>
      </w:pPr>
      <w:r w:rsidRPr="008D0EF3">
        <w:rPr>
          <w:rFonts w:ascii="Times New Roman" w:hAnsi="Times New Roman"/>
          <w:b/>
          <w:bCs/>
          <w:i/>
          <w:iCs/>
          <w:sz w:val="24"/>
          <w:szCs w:val="24"/>
          <w:lang w:val="en-US"/>
        </w:rPr>
        <w:lastRenderedPageBreak/>
        <w:tab/>
      </w:r>
      <w:r w:rsidR="00B44828" w:rsidRPr="008D0EF3">
        <w:rPr>
          <w:rFonts w:ascii="Times New Roman" w:hAnsi="Times New Roman"/>
          <w:b/>
          <w:bCs/>
          <w:i/>
          <w:iCs/>
          <w:sz w:val="24"/>
          <w:szCs w:val="24"/>
          <w:lang w:val="en-US"/>
        </w:rPr>
        <w:t>Keywords:</w:t>
      </w:r>
      <w:r w:rsidR="00B44828" w:rsidRPr="008D0EF3">
        <w:rPr>
          <w:rFonts w:ascii="Times New Roman" w:hAnsi="Times New Roman"/>
          <w:sz w:val="24"/>
          <w:szCs w:val="24"/>
          <w:lang w:val="en-US"/>
        </w:rPr>
        <w:t xml:space="preserve"> Parental abuse; Childhood; Ecological model; Systemic; </w:t>
      </w:r>
      <w:proofErr w:type="spellStart"/>
      <w:r w:rsidR="00B44828" w:rsidRPr="008D0EF3">
        <w:rPr>
          <w:rFonts w:ascii="Times New Roman" w:hAnsi="Times New Roman"/>
          <w:sz w:val="24"/>
          <w:szCs w:val="24"/>
          <w:lang w:val="en-US"/>
        </w:rPr>
        <w:t>Transgenerationality</w:t>
      </w:r>
      <w:proofErr w:type="spellEnd"/>
      <w:r w:rsidR="00B44828" w:rsidRPr="008D0EF3">
        <w:rPr>
          <w:rFonts w:ascii="Times New Roman" w:hAnsi="Times New Roman"/>
          <w:sz w:val="24"/>
          <w:szCs w:val="24"/>
          <w:lang w:val="en-US"/>
        </w:rPr>
        <w:t>.</w:t>
      </w:r>
    </w:p>
    <w:p w14:paraId="100D5A55" w14:textId="77777777" w:rsidR="00B44828" w:rsidRPr="008D0EF3" w:rsidRDefault="00B44828"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lang w:val="es-CL"/>
        </w:rPr>
      </w:pPr>
      <w:r w:rsidRPr="008D0EF3">
        <w:rPr>
          <w:rFonts w:ascii="Times New Roman" w:hAnsi="Times New Roman"/>
          <w:b/>
          <w:sz w:val="24"/>
          <w:szCs w:val="24"/>
          <w:lang w:val="es-CL"/>
        </w:rPr>
        <w:t xml:space="preserve">Ecológico - </w:t>
      </w:r>
      <w:proofErr w:type="spellStart"/>
      <w:r w:rsidRPr="008D0EF3">
        <w:rPr>
          <w:rFonts w:ascii="Times New Roman" w:hAnsi="Times New Roman"/>
          <w:b/>
          <w:sz w:val="24"/>
          <w:szCs w:val="24"/>
          <w:lang w:val="es-CL"/>
        </w:rPr>
        <w:t>Intervenção</w:t>
      </w:r>
      <w:proofErr w:type="spellEnd"/>
      <w:r w:rsidRPr="008D0EF3">
        <w:rPr>
          <w:rFonts w:ascii="Times New Roman" w:hAnsi="Times New Roman"/>
          <w:b/>
          <w:sz w:val="24"/>
          <w:szCs w:val="24"/>
          <w:lang w:val="es-CL"/>
        </w:rPr>
        <w:t xml:space="preserve"> </w:t>
      </w:r>
      <w:proofErr w:type="spellStart"/>
      <w:r w:rsidRPr="008D0EF3">
        <w:rPr>
          <w:rFonts w:ascii="Times New Roman" w:hAnsi="Times New Roman"/>
          <w:b/>
          <w:sz w:val="24"/>
          <w:szCs w:val="24"/>
          <w:lang w:val="es-CL"/>
        </w:rPr>
        <w:t>Sistêmica</w:t>
      </w:r>
      <w:proofErr w:type="spellEnd"/>
      <w:r w:rsidRPr="008D0EF3">
        <w:rPr>
          <w:rFonts w:ascii="Times New Roman" w:hAnsi="Times New Roman"/>
          <w:b/>
          <w:sz w:val="24"/>
          <w:szCs w:val="24"/>
          <w:lang w:val="es-CL"/>
        </w:rPr>
        <w:t xml:space="preserve"> no </w:t>
      </w:r>
      <w:proofErr w:type="spellStart"/>
      <w:r w:rsidRPr="008D0EF3">
        <w:rPr>
          <w:rFonts w:ascii="Times New Roman" w:hAnsi="Times New Roman"/>
          <w:b/>
          <w:sz w:val="24"/>
          <w:szCs w:val="24"/>
          <w:lang w:val="es-CL"/>
        </w:rPr>
        <w:t>Exercício</w:t>
      </w:r>
      <w:proofErr w:type="spellEnd"/>
      <w:r w:rsidRPr="008D0EF3">
        <w:rPr>
          <w:rFonts w:ascii="Times New Roman" w:hAnsi="Times New Roman"/>
          <w:b/>
          <w:sz w:val="24"/>
          <w:szCs w:val="24"/>
          <w:lang w:val="es-CL"/>
        </w:rPr>
        <w:t xml:space="preserve"> de Abuso Infantil</w:t>
      </w:r>
    </w:p>
    <w:p w14:paraId="4B6B6F2A" w14:textId="29AA7674" w:rsidR="006324DB" w:rsidRPr="008D0EF3" w:rsidRDefault="006324DB"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lang w:val="es-CL"/>
        </w:rPr>
      </w:pPr>
      <w:r w:rsidRPr="008D0EF3">
        <w:rPr>
          <w:rFonts w:ascii="Times New Roman" w:hAnsi="Times New Roman"/>
          <w:b/>
          <w:sz w:val="24"/>
          <w:szCs w:val="24"/>
          <w:lang w:val="es-CL"/>
        </w:rPr>
        <w:t>Resumo</w:t>
      </w:r>
    </w:p>
    <w:p w14:paraId="450C57AB" w14:textId="4AFA49ED" w:rsidR="00B44828" w:rsidRPr="008D0EF3" w:rsidRDefault="00B44828"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ES"/>
        </w:rPr>
      </w:pPr>
      <w:r w:rsidRPr="008D0EF3">
        <w:rPr>
          <w:rFonts w:ascii="Times New Roman" w:hAnsi="Times New Roman"/>
          <w:sz w:val="24"/>
          <w:szCs w:val="24"/>
          <w:lang w:val="es-CL"/>
        </w:rPr>
        <w:t xml:space="preserve">A </w:t>
      </w:r>
      <w:proofErr w:type="spellStart"/>
      <w:r w:rsidRPr="008D0EF3">
        <w:rPr>
          <w:rFonts w:ascii="Times New Roman" w:hAnsi="Times New Roman"/>
          <w:sz w:val="24"/>
          <w:szCs w:val="24"/>
          <w:lang w:val="es-CL"/>
        </w:rPr>
        <w:t>intervenção</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com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crianças</w:t>
      </w:r>
      <w:proofErr w:type="spellEnd"/>
      <w:r w:rsidRPr="008D0EF3">
        <w:rPr>
          <w:rFonts w:ascii="Times New Roman" w:hAnsi="Times New Roman"/>
          <w:sz w:val="24"/>
          <w:szCs w:val="24"/>
          <w:lang w:val="es-CL"/>
        </w:rPr>
        <w:t xml:space="preserve"> e adolescentes </w:t>
      </w:r>
      <w:proofErr w:type="spellStart"/>
      <w:r w:rsidRPr="008D0EF3">
        <w:rPr>
          <w:rFonts w:ascii="Times New Roman" w:hAnsi="Times New Roman"/>
          <w:sz w:val="24"/>
          <w:szCs w:val="24"/>
          <w:lang w:val="es-CL"/>
        </w:rPr>
        <w:t>vítimas</w:t>
      </w:r>
      <w:proofErr w:type="spellEnd"/>
      <w:r w:rsidRPr="008D0EF3">
        <w:rPr>
          <w:rFonts w:ascii="Times New Roman" w:hAnsi="Times New Roman"/>
          <w:sz w:val="24"/>
          <w:szCs w:val="24"/>
          <w:lang w:val="es-CL"/>
        </w:rPr>
        <w:t xml:space="preserve"> de </w:t>
      </w:r>
      <w:proofErr w:type="spellStart"/>
      <w:r w:rsidRPr="008D0EF3">
        <w:rPr>
          <w:rFonts w:ascii="Times New Roman" w:hAnsi="Times New Roman"/>
          <w:sz w:val="24"/>
          <w:szCs w:val="24"/>
          <w:lang w:val="es-CL"/>
        </w:rPr>
        <w:t>maus</w:t>
      </w:r>
      <w:proofErr w:type="spellEnd"/>
      <w:r w:rsidRPr="008D0EF3">
        <w:rPr>
          <w:rFonts w:ascii="Times New Roman" w:hAnsi="Times New Roman"/>
          <w:sz w:val="24"/>
          <w:szCs w:val="24"/>
          <w:lang w:val="es-CL"/>
        </w:rPr>
        <w:t xml:space="preserve">-tratos </w:t>
      </w:r>
      <w:proofErr w:type="spellStart"/>
      <w:r w:rsidRPr="008D0EF3">
        <w:rPr>
          <w:rFonts w:ascii="Times New Roman" w:hAnsi="Times New Roman"/>
          <w:sz w:val="24"/>
          <w:szCs w:val="24"/>
          <w:lang w:val="es-CL"/>
        </w:rPr>
        <w:t>parentais</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tem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negligenciado</w:t>
      </w:r>
      <w:proofErr w:type="spellEnd"/>
      <w:r w:rsidRPr="008D0EF3">
        <w:rPr>
          <w:rFonts w:ascii="Times New Roman" w:hAnsi="Times New Roman"/>
          <w:sz w:val="24"/>
          <w:szCs w:val="24"/>
          <w:lang w:val="es-CL"/>
        </w:rPr>
        <w:t xml:space="preserve"> a </w:t>
      </w:r>
      <w:proofErr w:type="spellStart"/>
      <w:r w:rsidRPr="008D0EF3">
        <w:rPr>
          <w:rFonts w:ascii="Times New Roman" w:hAnsi="Times New Roman"/>
          <w:sz w:val="24"/>
          <w:szCs w:val="24"/>
          <w:lang w:val="es-CL"/>
        </w:rPr>
        <w:t>compreensão</w:t>
      </w:r>
      <w:proofErr w:type="spellEnd"/>
      <w:r w:rsidRPr="008D0EF3">
        <w:rPr>
          <w:rFonts w:ascii="Times New Roman" w:hAnsi="Times New Roman"/>
          <w:sz w:val="24"/>
          <w:szCs w:val="24"/>
          <w:lang w:val="es-CL"/>
        </w:rPr>
        <w:t xml:space="preserve"> da </w:t>
      </w:r>
      <w:proofErr w:type="spellStart"/>
      <w:r w:rsidRPr="008D0EF3">
        <w:rPr>
          <w:rFonts w:ascii="Times New Roman" w:hAnsi="Times New Roman"/>
          <w:sz w:val="24"/>
          <w:szCs w:val="24"/>
          <w:lang w:val="es-CL"/>
        </w:rPr>
        <w:t>violência</w:t>
      </w:r>
      <w:proofErr w:type="spellEnd"/>
      <w:r w:rsidRPr="008D0EF3">
        <w:rPr>
          <w:rFonts w:ascii="Times New Roman" w:hAnsi="Times New Roman"/>
          <w:sz w:val="24"/>
          <w:szCs w:val="24"/>
          <w:lang w:val="es-CL"/>
        </w:rPr>
        <w:t xml:space="preserve"> como </w:t>
      </w:r>
      <w:proofErr w:type="spellStart"/>
      <w:r w:rsidRPr="008D0EF3">
        <w:rPr>
          <w:rFonts w:ascii="Times New Roman" w:hAnsi="Times New Roman"/>
          <w:sz w:val="24"/>
          <w:szCs w:val="24"/>
          <w:lang w:val="es-CL"/>
        </w:rPr>
        <w:t>um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fenômeno</w:t>
      </w:r>
      <w:proofErr w:type="spellEnd"/>
      <w:r w:rsidRPr="008D0EF3">
        <w:rPr>
          <w:rFonts w:ascii="Times New Roman" w:hAnsi="Times New Roman"/>
          <w:sz w:val="24"/>
          <w:szCs w:val="24"/>
          <w:lang w:val="es-CL"/>
        </w:rPr>
        <w:t xml:space="preserve"> multicausal e </w:t>
      </w:r>
      <w:proofErr w:type="spellStart"/>
      <w:r w:rsidRPr="008D0EF3">
        <w:rPr>
          <w:rFonts w:ascii="Times New Roman" w:hAnsi="Times New Roman"/>
          <w:sz w:val="24"/>
          <w:szCs w:val="24"/>
          <w:lang w:val="es-CL"/>
        </w:rPr>
        <w:t>passível</w:t>
      </w:r>
      <w:proofErr w:type="spellEnd"/>
      <w:r w:rsidRPr="008D0EF3">
        <w:rPr>
          <w:rFonts w:ascii="Times New Roman" w:hAnsi="Times New Roman"/>
          <w:sz w:val="24"/>
          <w:szCs w:val="24"/>
          <w:lang w:val="es-CL"/>
        </w:rPr>
        <w:t xml:space="preserve"> de </w:t>
      </w:r>
      <w:proofErr w:type="spellStart"/>
      <w:r w:rsidRPr="008D0EF3">
        <w:rPr>
          <w:rFonts w:ascii="Times New Roman" w:hAnsi="Times New Roman"/>
          <w:sz w:val="24"/>
          <w:szCs w:val="24"/>
          <w:lang w:val="es-CL"/>
        </w:rPr>
        <w:t>intervenção</w:t>
      </w:r>
      <w:proofErr w:type="spellEnd"/>
      <w:r w:rsidRPr="008D0EF3">
        <w:rPr>
          <w:rFonts w:ascii="Times New Roman" w:hAnsi="Times New Roman"/>
          <w:sz w:val="24"/>
          <w:szCs w:val="24"/>
          <w:lang w:val="es-CL"/>
        </w:rPr>
        <w:t xml:space="preserve"> em diferentes </w:t>
      </w:r>
      <w:proofErr w:type="spellStart"/>
      <w:r w:rsidRPr="008D0EF3">
        <w:rPr>
          <w:rFonts w:ascii="Times New Roman" w:hAnsi="Times New Roman"/>
          <w:sz w:val="24"/>
          <w:szCs w:val="24"/>
          <w:lang w:val="es-CL"/>
        </w:rPr>
        <w:t>níveis</w:t>
      </w:r>
      <w:proofErr w:type="spellEnd"/>
      <w:r w:rsidRPr="008D0EF3">
        <w:rPr>
          <w:rFonts w:ascii="Times New Roman" w:hAnsi="Times New Roman"/>
          <w:sz w:val="24"/>
          <w:szCs w:val="24"/>
          <w:lang w:val="es-CL"/>
        </w:rPr>
        <w:t xml:space="preserve">. O objetivo do </w:t>
      </w:r>
      <w:proofErr w:type="spellStart"/>
      <w:r w:rsidRPr="008D0EF3">
        <w:rPr>
          <w:rFonts w:ascii="Times New Roman" w:hAnsi="Times New Roman"/>
          <w:sz w:val="24"/>
          <w:szCs w:val="24"/>
          <w:lang w:val="es-CL"/>
        </w:rPr>
        <w:t>estudo</w:t>
      </w:r>
      <w:proofErr w:type="spellEnd"/>
      <w:r w:rsidRPr="008D0EF3">
        <w:rPr>
          <w:rFonts w:ascii="Times New Roman" w:hAnsi="Times New Roman"/>
          <w:sz w:val="24"/>
          <w:szCs w:val="24"/>
          <w:lang w:val="es-CL"/>
        </w:rPr>
        <w:t xml:space="preserve"> é </w:t>
      </w:r>
      <w:proofErr w:type="spellStart"/>
      <w:r w:rsidRPr="008D0EF3">
        <w:rPr>
          <w:rFonts w:ascii="Times New Roman" w:hAnsi="Times New Roman"/>
          <w:sz w:val="24"/>
          <w:szCs w:val="24"/>
          <w:lang w:val="es-CL"/>
        </w:rPr>
        <w:t>descrever</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uma</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intervenção</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corretiva</w:t>
      </w:r>
      <w:proofErr w:type="spellEnd"/>
      <w:r w:rsidRPr="008D0EF3">
        <w:rPr>
          <w:rFonts w:ascii="Times New Roman" w:hAnsi="Times New Roman"/>
          <w:sz w:val="24"/>
          <w:szCs w:val="24"/>
          <w:lang w:val="es-CL"/>
        </w:rPr>
        <w:t xml:space="preserve"> para o abuso parental de </w:t>
      </w:r>
      <w:proofErr w:type="spellStart"/>
      <w:r w:rsidRPr="008D0EF3">
        <w:rPr>
          <w:rFonts w:ascii="Times New Roman" w:hAnsi="Times New Roman"/>
          <w:sz w:val="24"/>
          <w:szCs w:val="24"/>
          <w:lang w:val="es-CL"/>
        </w:rPr>
        <w:t>crianças</w:t>
      </w:r>
      <w:proofErr w:type="spellEnd"/>
      <w:r w:rsidRPr="008D0EF3">
        <w:rPr>
          <w:rFonts w:ascii="Times New Roman" w:hAnsi="Times New Roman"/>
          <w:sz w:val="24"/>
          <w:szCs w:val="24"/>
          <w:lang w:val="es-CL"/>
        </w:rPr>
        <w:t xml:space="preserve"> e adolescentes. Utiliza-se </w:t>
      </w:r>
      <w:proofErr w:type="spellStart"/>
      <w:r w:rsidRPr="008D0EF3">
        <w:rPr>
          <w:rFonts w:ascii="Times New Roman" w:hAnsi="Times New Roman"/>
          <w:sz w:val="24"/>
          <w:szCs w:val="24"/>
          <w:lang w:val="es-CL"/>
        </w:rPr>
        <w:t>uma</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abordagem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qualitativa</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com</w:t>
      </w:r>
      <w:proofErr w:type="spellEnd"/>
      <w:r w:rsidRPr="008D0EF3">
        <w:rPr>
          <w:rFonts w:ascii="Times New Roman" w:hAnsi="Times New Roman"/>
          <w:sz w:val="24"/>
          <w:szCs w:val="24"/>
          <w:lang w:val="es-CL"/>
        </w:rPr>
        <w:t xml:space="preserve"> a técnica de entrevista </w:t>
      </w:r>
      <w:proofErr w:type="spellStart"/>
      <w:r w:rsidRPr="008D0EF3">
        <w:rPr>
          <w:rFonts w:ascii="Times New Roman" w:hAnsi="Times New Roman"/>
          <w:sz w:val="24"/>
          <w:szCs w:val="24"/>
          <w:lang w:val="es-CL"/>
        </w:rPr>
        <w:t>semiestruturada</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com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dez</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profissionais</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com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análise</w:t>
      </w:r>
      <w:proofErr w:type="spellEnd"/>
      <w:r w:rsidRPr="008D0EF3">
        <w:rPr>
          <w:rFonts w:ascii="Times New Roman" w:hAnsi="Times New Roman"/>
          <w:sz w:val="24"/>
          <w:szCs w:val="24"/>
          <w:lang w:val="es-CL"/>
        </w:rPr>
        <w:t xml:space="preserve"> temática dos dados. Os resultados </w:t>
      </w:r>
      <w:proofErr w:type="spellStart"/>
      <w:r w:rsidRPr="008D0EF3">
        <w:rPr>
          <w:rFonts w:ascii="Times New Roman" w:hAnsi="Times New Roman"/>
          <w:sz w:val="24"/>
          <w:szCs w:val="24"/>
          <w:lang w:val="es-CL"/>
        </w:rPr>
        <w:t>mostram</w:t>
      </w:r>
      <w:proofErr w:type="spellEnd"/>
      <w:r w:rsidRPr="008D0EF3">
        <w:rPr>
          <w:rFonts w:ascii="Times New Roman" w:hAnsi="Times New Roman"/>
          <w:sz w:val="24"/>
          <w:szCs w:val="24"/>
          <w:lang w:val="es-CL"/>
        </w:rPr>
        <w:t xml:space="preserve"> que os </w:t>
      </w:r>
      <w:proofErr w:type="spellStart"/>
      <w:r w:rsidRPr="008D0EF3">
        <w:rPr>
          <w:rFonts w:ascii="Times New Roman" w:hAnsi="Times New Roman"/>
          <w:sz w:val="24"/>
          <w:szCs w:val="24"/>
          <w:lang w:val="es-CL"/>
        </w:rPr>
        <w:t>profissionais</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priorizam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uma</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abordagem</w:t>
      </w:r>
      <w:proofErr w:type="spellEnd"/>
      <w:r w:rsidRPr="008D0EF3">
        <w:rPr>
          <w:rFonts w:ascii="Times New Roman" w:hAnsi="Times New Roman"/>
          <w:sz w:val="24"/>
          <w:szCs w:val="24"/>
          <w:lang w:val="es-CL"/>
        </w:rPr>
        <w:t xml:space="preserve"> ecológico-</w:t>
      </w:r>
      <w:proofErr w:type="spellStart"/>
      <w:r w:rsidRPr="008D0EF3">
        <w:rPr>
          <w:rFonts w:ascii="Times New Roman" w:hAnsi="Times New Roman"/>
          <w:sz w:val="24"/>
          <w:szCs w:val="24"/>
          <w:lang w:val="es-CL"/>
        </w:rPr>
        <w:t>sistêmica</w:t>
      </w:r>
      <w:proofErr w:type="spellEnd"/>
      <w:r w:rsidRPr="008D0EF3">
        <w:rPr>
          <w:rFonts w:ascii="Times New Roman" w:hAnsi="Times New Roman"/>
          <w:sz w:val="24"/>
          <w:szCs w:val="24"/>
          <w:lang w:val="es-CL"/>
        </w:rPr>
        <w:t xml:space="preserve">, onde as </w:t>
      </w:r>
      <w:proofErr w:type="spellStart"/>
      <w:r w:rsidRPr="008D0EF3">
        <w:rPr>
          <w:rFonts w:ascii="Times New Roman" w:hAnsi="Times New Roman"/>
          <w:sz w:val="24"/>
          <w:szCs w:val="24"/>
          <w:lang w:val="es-CL"/>
        </w:rPr>
        <w:t>condições</w:t>
      </w:r>
      <w:proofErr w:type="spellEnd"/>
      <w:r w:rsidRPr="008D0EF3">
        <w:rPr>
          <w:rFonts w:ascii="Times New Roman" w:hAnsi="Times New Roman"/>
          <w:sz w:val="24"/>
          <w:szCs w:val="24"/>
          <w:lang w:val="es-CL"/>
        </w:rPr>
        <w:t xml:space="preserve"> familiares, </w:t>
      </w:r>
      <w:proofErr w:type="spellStart"/>
      <w:r w:rsidRPr="008D0EF3">
        <w:rPr>
          <w:rFonts w:ascii="Times New Roman" w:hAnsi="Times New Roman"/>
          <w:sz w:val="24"/>
          <w:szCs w:val="24"/>
          <w:lang w:val="es-CL"/>
        </w:rPr>
        <w:t>contextuais</w:t>
      </w:r>
      <w:proofErr w:type="spellEnd"/>
      <w:r w:rsidRPr="008D0EF3">
        <w:rPr>
          <w:rFonts w:ascii="Times New Roman" w:hAnsi="Times New Roman"/>
          <w:sz w:val="24"/>
          <w:szCs w:val="24"/>
          <w:lang w:val="es-CL"/>
        </w:rPr>
        <w:t xml:space="preserve"> e </w:t>
      </w:r>
      <w:proofErr w:type="spellStart"/>
      <w:r w:rsidRPr="008D0EF3">
        <w:rPr>
          <w:rFonts w:ascii="Times New Roman" w:hAnsi="Times New Roman"/>
          <w:sz w:val="24"/>
          <w:szCs w:val="24"/>
          <w:lang w:val="es-CL"/>
        </w:rPr>
        <w:t>culturais</w:t>
      </w:r>
      <w:proofErr w:type="spellEnd"/>
      <w:r w:rsidRPr="008D0EF3">
        <w:rPr>
          <w:rFonts w:ascii="Times New Roman" w:hAnsi="Times New Roman"/>
          <w:sz w:val="24"/>
          <w:szCs w:val="24"/>
          <w:lang w:val="es-CL"/>
        </w:rPr>
        <w:t xml:space="preserve"> se </w:t>
      </w:r>
      <w:proofErr w:type="spellStart"/>
      <w:r w:rsidRPr="008D0EF3">
        <w:rPr>
          <w:rFonts w:ascii="Times New Roman" w:hAnsi="Times New Roman"/>
          <w:sz w:val="24"/>
          <w:szCs w:val="24"/>
          <w:lang w:val="es-CL"/>
        </w:rPr>
        <w:t>tornam</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visíveis</w:t>
      </w:r>
      <w:proofErr w:type="spellEnd"/>
      <w:r w:rsidRPr="008D0EF3">
        <w:rPr>
          <w:rFonts w:ascii="Times New Roman" w:hAnsi="Times New Roman"/>
          <w:sz w:val="24"/>
          <w:szCs w:val="24"/>
          <w:lang w:val="es-CL"/>
        </w:rPr>
        <w:t xml:space="preserve"> como parte da </w:t>
      </w:r>
      <w:proofErr w:type="spellStart"/>
      <w:r w:rsidRPr="008D0EF3">
        <w:rPr>
          <w:rFonts w:ascii="Times New Roman" w:hAnsi="Times New Roman"/>
          <w:sz w:val="24"/>
          <w:szCs w:val="24"/>
          <w:lang w:val="es-CL"/>
        </w:rPr>
        <w:t>dinâmica</w:t>
      </w:r>
      <w:proofErr w:type="spellEnd"/>
      <w:r w:rsidRPr="008D0EF3">
        <w:rPr>
          <w:rFonts w:ascii="Times New Roman" w:hAnsi="Times New Roman"/>
          <w:sz w:val="24"/>
          <w:szCs w:val="24"/>
          <w:lang w:val="es-CL"/>
        </w:rPr>
        <w:t xml:space="preserve"> do abuso. A </w:t>
      </w:r>
      <w:proofErr w:type="spellStart"/>
      <w:r w:rsidRPr="008D0EF3">
        <w:rPr>
          <w:rFonts w:ascii="Times New Roman" w:hAnsi="Times New Roman"/>
          <w:sz w:val="24"/>
          <w:szCs w:val="24"/>
          <w:lang w:val="es-CL"/>
        </w:rPr>
        <w:t>intervenção</w:t>
      </w:r>
      <w:proofErr w:type="spellEnd"/>
      <w:r w:rsidRPr="008D0EF3">
        <w:rPr>
          <w:rFonts w:ascii="Times New Roman" w:hAnsi="Times New Roman"/>
          <w:sz w:val="24"/>
          <w:szCs w:val="24"/>
          <w:lang w:val="es-CL"/>
        </w:rPr>
        <w:t xml:space="preserve"> é nova </w:t>
      </w:r>
      <w:proofErr w:type="spellStart"/>
      <w:r w:rsidRPr="008D0EF3">
        <w:rPr>
          <w:rFonts w:ascii="Times New Roman" w:hAnsi="Times New Roman"/>
          <w:sz w:val="24"/>
          <w:szCs w:val="24"/>
          <w:lang w:val="es-CL"/>
        </w:rPr>
        <w:t>na</w:t>
      </w:r>
      <w:proofErr w:type="spellEnd"/>
      <w:r w:rsidRPr="008D0EF3">
        <w:rPr>
          <w:rFonts w:ascii="Times New Roman" w:hAnsi="Times New Roman"/>
          <w:sz w:val="24"/>
          <w:szCs w:val="24"/>
          <w:lang w:val="es-CL"/>
        </w:rPr>
        <w:t xml:space="preserve"> medida em que incorpora o pai que </w:t>
      </w:r>
      <w:proofErr w:type="spellStart"/>
      <w:r w:rsidRPr="008D0EF3">
        <w:rPr>
          <w:rFonts w:ascii="Times New Roman" w:hAnsi="Times New Roman"/>
          <w:sz w:val="24"/>
          <w:szCs w:val="24"/>
          <w:lang w:val="es-CL"/>
        </w:rPr>
        <w:t>executou</w:t>
      </w:r>
      <w:proofErr w:type="spellEnd"/>
      <w:r w:rsidRPr="008D0EF3">
        <w:rPr>
          <w:rFonts w:ascii="Times New Roman" w:hAnsi="Times New Roman"/>
          <w:sz w:val="24"/>
          <w:szCs w:val="24"/>
          <w:lang w:val="es-CL"/>
        </w:rPr>
        <w:t xml:space="preserve"> a </w:t>
      </w:r>
      <w:proofErr w:type="spellStart"/>
      <w:r w:rsidRPr="008D0EF3">
        <w:rPr>
          <w:rFonts w:ascii="Times New Roman" w:hAnsi="Times New Roman"/>
          <w:sz w:val="24"/>
          <w:szCs w:val="24"/>
          <w:lang w:val="es-CL"/>
        </w:rPr>
        <w:t>agressão</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sob</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certas</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condições</w:t>
      </w:r>
      <w:proofErr w:type="spellEnd"/>
      <w:r w:rsidRPr="008D0EF3">
        <w:rPr>
          <w:rFonts w:ascii="Times New Roman" w:hAnsi="Times New Roman"/>
          <w:sz w:val="24"/>
          <w:szCs w:val="24"/>
          <w:lang w:val="es-CL"/>
        </w:rPr>
        <w:t xml:space="preserve">. As </w:t>
      </w:r>
      <w:proofErr w:type="spellStart"/>
      <w:r w:rsidRPr="008D0EF3">
        <w:rPr>
          <w:rFonts w:ascii="Times New Roman" w:hAnsi="Times New Roman"/>
          <w:sz w:val="24"/>
          <w:szCs w:val="24"/>
          <w:lang w:val="es-CL"/>
        </w:rPr>
        <w:t>implicações</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referem</w:t>
      </w:r>
      <w:proofErr w:type="spellEnd"/>
      <w:r w:rsidRPr="008D0EF3">
        <w:rPr>
          <w:rFonts w:ascii="Times New Roman" w:hAnsi="Times New Roman"/>
          <w:sz w:val="24"/>
          <w:szCs w:val="24"/>
          <w:lang w:val="es-CL"/>
        </w:rPr>
        <w:t xml:space="preserve">-se à </w:t>
      </w:r>
      <w:proofErr w:type="spellStart"/>
      <w:r w:rsidRPr="008D0EF3">
        <w:rPr>
          <w:rFonts w:ascii="Times New Roman" w:hAnsi="Times New Roman"/>
          <w:sz w:val="24"/>
          <w:szCs w:val="24"/>
          <w:lang w:val="es-CL"/>
        </w:rPr>
        <w:t>construção</w:t>
      </w:r>
      <w:proofErr w:type="spellEnd"/>
      <w:r w:rsidRPr="008D0EF3">
        <w:rPr>
          <w:rFonts w:ascii="Times New Roman" w:hAnsi="Times New Roman"/>
          <w:sz w:val="24"/>
          <w:szCs w:val="24"/>
          <w:lang w:val="es-CL"/>
        </w:rPr>
        <w:t xml:space="preserve"> de alternativas de </w:t>
      </w:r>
      <w:proofErr w:type="spellStart"/>
      <w:r w:rsidRPr="008D0EF3">
        <w:rPr>
          <w:rFonts w:ascii="Times New Roman" w:hAnsi="Times New Roman"/>
          <w:sz w:val="24"/>
          <w:szCs w:val="24"/>
          <w:lang w:val="es-CL"/>
        </w:rPr>
        <w:t>intervenção</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na</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violência</w:t>
      </w:r>
      <w:proofErr w:type="spellEnd"/>
      <w:r w:rsidRPr="008D0EF3">
        <w:rPr>
          <w:rFonts w:ascii="Times New Roman" w:hAnsi="Times New Roman"/>
          <w:sz w:val="24"/>
          <w:szCs w:val="24"/>
          <w:lang w:val="es-CL"/>
        </w:rPr>
        <w:t xml:space="preserve"> parental a partir do </w:t>
      </w:r>
      <w:proofErr w:type="spellStart"/>
      <w:r w:rsidRPr="008D0EF3">
        <w:rPr>
          <w:rFonts w:ascii="Times New Roman" w:hAnsi="Times New Roman"/>
          <w:sz w:val="24"/>
          <w:szCs w:val="24"/>
          <w:lang w:val="es-CL"/>
        </w:rPr>
        <w:t>exercício</w:t>
      </w:r>
      <w:proofErr w:type="spellEnd"/>
      <w:r w:rsidRPr="008D0EF3">
        <w:rPr>
          <w:rFonts w:ascii="Times New Roman" w:hAnsi="Times New Roman"/>
          <w:sz w:val="24"/>
          <w:szCs w:val="24"/>
          <w:lang w:val="es-CL"/>
        </w:rPr>
        <w:t xml:space="preserve"> </w:t>
      </w:r>
      <w:proofErr w:type="spellStart"/>
      <w:r w:rsidRPr="008D0EF3">
        <w:rPr>
          <w:rFonts w:ascii="Times New Roman" w:hAnsi="Times New Roman"/>
          <w:sz w:val="24"/>
          <w:szCs w:val="24"/>
          <w:lang w:val="es-CL"/>
        </w:rPr>
        <w:t>profissional</w:t>
      </w:r>
      <w:proofErr w:type="spellEnd"/>
      <w:r w:rsidRPr="008D0EF3">
        <w:rPr>
          <w:rFonts w:ascii="Times New Roman" w:hAnsi="Times New Roman"/>
          <w:sz w:val="24"/>
          <w:szCs w:val="24"/>
          <w:lang w:val="es-CL"/>
        </w:rPr>
        <w:t>.</w:t>
      </w:r>
      <w:r w:rsidR="006324DB" w:rsidRPr="008D0EF3">
        <w:rPr>
          <w:rFonts w:ascii="Times New Roman" w:hAnsi="Times New Roman"/>
          <w:sz w:val="24"/>
          <w:szCs w:val="24"/>
          <w:lang w:val="es-ES"/>
        </w:rPr>
        <w:tab/>
      </w:r>
    </w:p>
    <w:p w14:paraId="1FC5004B" w14:textId="201CEC61" w:rsidR="006324DB" w:rsidRPr="008D0EF3" w:rsidRDefault="00F652AB"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ES"/>
        </w:rPr>
      </w:pPr>
      <w:r w:rsidRPr="008D0EF3">
        <w:rPr>
          <w:rFonts w:ascii="Times New Roman" w:hAnsi="Times New Roman"/>
          <w:b/>
          <w:i/>
          <w:sz w:val="24"/>
          <w:szCs w:val="24"/>
          <w:lang w:val="pt-BR"/>
        </w:rPr>
        <w:tab/>
      </w:r>
      <w:proofErr w:type="gramStart"/>
      <w:r w:rsidR="006324DB" w:rsidRPr="008D0EF3">
        <w:rPr>
          <w:rFonts w:ascii="Times New Roman" w:hAnsi="Times New Roman"/>
          <w:b/>
          <w:i/>
          <w:sz w:val="24"/>
          <w:szCs w:val="24"/>
          <w:lang w:val="pt-BR"/>
        </w:rPr>
        <w:t>Palavras chave</w:t>
      </w:r>
      <w:proofErr w:type="gramEnd"/>
      <w:r w:rsidR="006324DB" w:rsidRPr="008D0EF3">
        <w:rPr>
          <w:rFonts w:ascii="Times New Roman" w:hAnsi="Times New Roman"/>
          <w:sz w:val="24"/>
          <w:szCs w:val="24"/>
          <w:lang w:val="es-ES"/>
        </w:rPr>
        <w:t xml:space="preserve">: </w:t>
      </w:r>
      <w:r w:rsidR="00B44828" w:rsidRPr="008D0EF3">
        <w:rPr>
          <w:rFonts w:ascii="Times New Roman" w:hAnsi="Times New Roman"/>
          <w:sz w:val="24"/>
          <w:szCs w:val="24"/>
          <w:lang w:val="es-ES"/>
        </w:rPr>
        <w:t xml:space="preserve">Abuso parental; </w:t>
      </w:r>
      <w:proofErr w:type="spellStart"/>
      <w:r w:rsidR="00B44828" w:rsidRPr="008D0EF3">
        <w:rPr>
          <w:rFonts w:ascii="Times New Roman" w:hAnsi="Times New Roman"/>
          <w:sz w:val="24"/>
          <w:szCs w:val="24"/>
          <w:lang w:val="es-ES"/>
        </w:rPr>
        <w:t>Infância</w:t>
      </w:r>
      <w:proofErr w:type="spellEnd"/>
      <w:r w:rsidR="00B44828" w:rsidRPr="008D0EF3">
        <w:rPr>
          <w:rFonts w:ascii="Times New Roman" w:hAnsi="Times New Roman"/>
          <w:sz w:val="24"/>
          <w:szCs w:val="24"/>
          <w:lang w:val="es-ES"/>
        </w:rPr>
        <w:t xml:space="preserve">; Modelo Ecológico; </w:t>
      </w:r>
      <w:proofErr w:type="spellStart"/>
      <w:r w:rsidR="00B44828" w:rsidRPr="008D0EF3">
        <w:rPr>
          <w:rFonts w:ascii="Times New Roman" w:hAnsi="Times New Roman"/>
          <w:sz w:val="24"/>
          <w:szCs w:val="24"/>
          <w:lang w:val="es-ES"/>
        </w:rPr>
        <w:t>Sistêmico</w:t>
      </w:r>
      <w:proofErr w:type="spellEnd"/>
      <w:r w:rsidR="00B44828" w:rsidRPr="008D0EF3">
        <w:rPr>
          <w:rFonts w:ascii="Times New Roman" w:hAnsi="Times New Roman"/>
          <w:sz w:val="24"/>
          <w:szCs w:val="24"/>
          <w:lang w:val="es-ES"/>
        </w:rPr>
        <w:t xml:space="preserve">; </w:t>
      </w:r>
      <w:proofErr w:type="spellStart"/>
      <w:r w:rsidR="00B44828" w:rsidRPr="008D0EF3">
        <w:rPr>
          <w:rFonts w:ascii="Times New Roman" w:hAnsi="Times New Roman"/>
          <w:sz w:val="24"/>
          <w:szCs w:val="24"/>
          <w:lang w:val="es-ES"/>
        </w:rPr>
        <w:t>Transgeracional</w:t>
      </w:r>
      <w:proofErr w:type="spellEnd"/>
      <w:r w:rsidR="00B44828" w:rsidRPr="008D0EF3">
        <w:rPr>
          <w:rFonts w:ascii="Times New Roman" w:hAnsi="Times New Roman"/>
          <w:sz w:val="24"/>
          <w:szCs w:val="24"/>
          <w:lang w:val="es-ES"/>
        </w:rPr>
        <w:t>.</w:t>
      </w:r>
    </w:p>
    <w:p w14:paraId="0864F2CB" w14:textId="77777777" w:rsidR="00B44828" w:rsidRPr="008D0EF3" w:rsidRDefault="00B44828"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ES"/>
        </w:rPr>
      </w:pPr>
    </w:p>
    <w:p w14:paraId="6A234CF3" w14:textId="0C612DF7" w:rsidR="00971584" w:rsidRPr="008D0EF3" w:rsidRDefault="005D5DD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rPr>
      </w:pPr>
      <w:r w:rsidRPr="008D0EF3">
        <w:rPr>
          <w:rFonts w:ascii="Times New Roman" w:hAnsi="Times New Roman"/>
          <w:b/>
          <w:sz w:val="24"/>
          <w:szCs w:val="24"/>
        </w:rPr>
        <w:t>Introducción</w:t>
      </w:r>
    </w:p>
    <w:p w14:paraId="3C4EE78C" w14:textId="7ED39780"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El maltrato infantil es una problemática mundial con serias consecuencias que pueden manifestarse durante toda la vida en la salud mental y física de las víctimas, y sus impactos a nivel socio</w:t>
      </w:r>
      <w:r w:rsidR="00FC7F06" w:rsidRPr="008D0EF3">
        <w:rPr>
          <w:rFonts w:ascii="Times New Roman" w:hAnsi="Times New Roman"/>
          <w:sz w:val="24"/>
          <w:szCs w:val="24"/>
          <w:lang w:val="es-CL"/>
        </w:rPr>
        <w:t xml:space="preserve"> </w:t>
      </w:r>
      <w:r w:rsidRPr="008D0EF3">
        <w:rPr>
          <w:rFonts w:ascii="Times New Roman" w:hAnsi="Times New Roman"/>
          <w:sz w:val="24"/>
          <w:szCs w:val="24"/>
          <w:lang w:val="es-CL"/>
        </w:rPr>
        <w:t>profesional pueden, en última instancia, ralentizar el desarrollo económico y social de un país (</w:t>
      </w:r>
      <w:bookmarkStart w:id="0" w:name="_Hlk63080816"/>
      <w:r w:rsidRPr="008D0EF3">
        <w:rPr>
          <w:rFonts w:ascii="Times New Roman" w:hAnsi="Times New Roman"/>
          <w:sz w:val="24"/>
          <w:szCs w:val="24"/>
          <w:lang w:val="es-CL"/>
        </w:rPr>
        <w:t xml:space="preserve">Organización Mundial de la Salud [OMS], 2020). </w:t>
      </w:r>
      <w:bookmarkEnd w:id="0"/>
      <w:r w:rsidRPr="008D0EF3">
        <w:rPr>
          <w:rFonts w:ascii="Times New Roman" w:hAnsi="Times New Roman"/>
          <w:sz w:val="24"/>
          <w:szCs w:val="24"/>
          <w:lang w:val="es-CL"/>
        </w:rPr>
        <w:t xml:space="preserve">En América Latina seis millones de niños, niñas y adolescentes (en adelante NNA) son agredidos severamente por sus padres, madres o familiares y 85 mil mueren cada año como consecuencia de estos castigos. En Chile, el 73.6% de </w:t>
      </w:r>
      <w:proofErr w:type="gramStart"/>
      <w:r w:rsidRPr="008D0EF3">
        <w:rPr>
          <w:rFonts w:ascii="Times New Roman" w:hAnsi="Times New Roman"/>
          <w:sz w:val="24"/>
          <w:szCs w:val="24"/>
          <w:lang w:val="es-CL"/>
        </w:rPr>
        <w:t>niños y niñas</w:t>
      </w:r>
      <w:proofErr w:type="gramEnd"/>
      <w:r w:rsidRPr="008D0EF3">
        <w:rPr>
          <w:rFonts w:ascii="Times New Roman" w:hAnsi="Times New Roman"/>
          <w:sz w:val="24"/>
          <w:szCs w:val="24"/>
          <w:lang w:val="es-CL"/>
        </w:rPr>
        <w:t xml:space="preserve"> sufre violencia física o psicológica de parte de sus padres, madres o parientes. El 53.9% recibe castigos físicos y un 19.7% violencia psicológica (UNICEF, 2012). </w:t>
      </w:r>
    </w:p>
    <w:p w14:paraId="3A15B8E1" w14:textId="0DC5D3BA"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MX"/>
        </w:rPr>
        <w:t xml:space="preserve">La normalización de los malos tratos infantiles y una visión de niño o niña cosificado, menoscabado y carente de </w:t>
      </w:r>
      <w:r w:rsidR="00882570" w:rsidRPr="008D0EF3">
        <w:rPr>
          <w:rFonts w:ascii="Times New Roman" w:hAnsi="Times New Roman"/>
          <w:sz w:val="24"/>
          <w:szCs w:val="24"/>
          <w:lang w:val="es-MX"/>
        </w:rPr>
        <w:t>recursos</w:t>
      </w:r>
      <w:r w:rsidRPr="008D0EF3">
        <w:rPr>
          <w:rFonts w:ascii="Times New Roman" w:hAnsi="Times New Roman"/>
          <w:sz w:val="24"/>
          <w:szCs w:val="24"/>
          <w:lang w:val="es-MX"/>
        </w:rPr>
        <w:t xml:space="preserve"> se configura como un resabio</w:t>
      </w:r>
      <w:r w:rsidR="00FC7F06" w:rsidRPr="008D0EF3">
        <w:rPr>
          <w:rFonts w:ascii="Times New Roman" w:hAnsi="Times New Roman"/>
          <w:sz w:val="24"/>
          <w:szCs w:val="24"/>
          <w:lang w:val="es-MX"/>
        </w:rPr>
        <w:t xml:space="preserve"> y/o defecto</w:t>
      </w:r>
      <w:r w:rsidRPr="008D0EF3">
        <w:rPr>
          <w:rFonts w:ascii="Times New Roman" w:hAnsi="Times New Roman"/>
          <w:sz w:val="24"/>
          <w:szCs w:val="24"/>
          <w:lang w:val="es-MX"/>
        </w:rPr>
        <w:t xml:space="preserve"> del </w:t>
      </w:r>
      <w:proofErr w:type="spellStart"/>
      <w:r w:rsidRPr="008D0EF3">
        <w:rPr>
          <w:rFonts w:ascii="Times New Roman" w:hAnsi="Times New Roman"/>
          <w:sz w:val="24"/>
          <w:szCs w:val="24"/>
          <w:lang w:val="es-MX"/>
        </w:rPr>
        <w:t>adultocentrismo</w:t>
      </w:r>
      <w:proofErr w:type="spellEnd"/>
      <w:r w:rsidRPr="008D0EF3">
        <w:rPr>
          <w:rFonts w:ascii="Times New Roman" w:hAnsi="Times New Roman"/>
          <w:sz w:val="24"/>
          <w:szCs w:val="24"/>
          <w:lang w:val="es-MX"/>
        </w:rPr>
        <w:t xml:space="preserve"> histórico en el desarrollo de la humanidad: “La infancia es lo que cada sociedad, en un momento histórico determinado, concibe y dice que es la infancia” (</w:t>
      </w:r>
      <w:r w:rsidR="003D3C74" w:rsidRPr="008D0EF3">
        <w:rPr>
          <w:rFonts w:ascii="Times New Roman" w:hAnsi="Times New Roman"/>
          <w:sz w:val="24"/>
          <w:szCs w:val="24"/>
          <w:lang w:val="es-MX"/>
        </w:rPr>
        <w:t>Álvarez</w:t>
      </w:r>
      <w:r w:rsidRPr="008D0EF3">
        <w:rPr>
          <w:rFonts w:ascii="Times New Roman" w:hAnsi="Times New Roman"/>
          <w:sz w:val="24"/>
          <w:szCs w:val="24"/>
          <w:lang w:val="es-MX"/>
        </w:rPr>
        <w:t xml:space="preserve"> et al., 2015, p. 19). Gelles (1993) señala que la familia es la institución social más violenta de la sociedad, exceptuando el ejército en tiempos de guerra. En Chile, desde</w:t>
      </w:r>
      <w:r w:rsidRPr="008D0EF3">
        <w:rPr>
          <w:rFonts w:ascii="Times New Roman" w:hAnsi="Times New Roman"/>
          <w:sz w:val="24"/>
          <w:szCs w:val="24"/>
          <w:lang w:val="es-CL"/>
        </w:rPr>
        <w:t xml:space="preserve"> la firma y ratificación de la Convención de los Derechos del Niño (Ministerio de Relaciones Exteriores, 1990), comienzan a producirse cambios en las </w:t>
      </w:r>
      <w:r w:rsidRPr="008D0EF3">
        <w:rPr>
          <w:rFonts w:ascii="Times New Roman" w:hAnsi="Times New Roman"/>
          <w:sz w:val="24"/>
          <w:szCs w:val="24"/>
          <w:lang w:val="es-CL"/>
        </w:rPr>
        <w:lastRenderedPageBreak/>
        <w:t>imágenes acerca de la infancia. Se empieza a escuchar «el interés superior del niño» como premisa clave tanto para las decisiones jurídicas que los afectan, como para la acción de los dispositivos de apoyo de intervención psicosocial de carácter público.</w:t>
      </w:r>
    </w:p>
    <w:p w14:paraId="124BFB86" w14:textId="3F33B1F8" w:rsidR="00FC7F06"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En la política pública chilena se han desarrollado estrategias para la intervención del maltrato infantil desde el año 1997, siendo una de ellas la línea de intervención especializada del </w:t>
      </w:r>
      <w:bookmarkStart w:id="1" w:name="_Hlk66978390"/>
      <w:r w:rsidRPr="008D0EF3">
        <w:rPr>
          <w:rFonts w:ascii="Times New Roman" w:hAnsi="Times New Roman"/>
          <w:sz w:val="24"/>
          <w:szCs w:val="24"/>
          <w:lang w:val="es-CL"/>
        </w:rPr>
        <w:t xml:space="preserve">Servicio Nacional de Menores [SENAME] </w:t>
      </w:r>
      <w:bookmarkEnd w:id="1"/>
      <w:r w:rsidRPr="008D0EF3">
        <w:rPr>
          <w:rFonts w:ascii="Times New Roman" w:hAnsi="Times New Roman"/>
          <w:sz w:val="24"/>
          <w:szCs w:val="24"/>
          <w:lang w:val="es-CL"/>
        </w:rPr>
        <w:t>dependiente del Ministerio de Justicia y Derechos Humanos</w:t>
      </w:r>
      <w:r w:rsidR="00FC7F06" w:rsidRPr="008D0EF3">
        <w:rPr>
          <w:rFonts w:ascii="Times New Roman" w:hAnsi="Times New Roman"/>
          <w:sz w:val="24"/>
          <w:szCs w:val="24"/>
          <w:lang w:val="es-CL"/>
        </w:rPr>
        <w:t xml:space="preserve">, y que hoy </w:t>
      </w:r>
      <w:r w:rsidR="000813D3" w:rsidRPr="008D0EF3">
        <w:rPr>
          <w:rFonts w:ascii="Times New Roman" w:hAnsi="Times New Roman"/>
          <w:sz w:val="24"/>
          <w:szCs w:val="24"/>
          <w:lang w:val="es-CL"/>
        </w:rPr>
        <w:t>recientemente se ha modificado con la creación</w:t>
      </w:r>
      <w:r w:rsidR="00FC7F06" w:rsidRPr="008D0EF3">
        <w:rPr>
          <w:rFonts w:ascii="Times New Roman" w:hAnsi="Times New Roman"/>
          <w:sz w:val="24"/>
          <w:szCs w:val="24"/>
          <w:lang w:val="es-CL"/>
        </w:rPr>
        <w:t xml:space="preserve"> </w:t>
      </w:r>
      <w:r w:rsidR="000813D3" w:rsidRPr="008D0EF3">
        <w:rPr>
          <w:rFonts w:ascii="Times New Roman" w:hAnsi="Times New Roman"/>
          <w:sz w:val="24"/>
          <w:szCs w:val="24"/>
          <w:lang w:val="es-CL"/>
        </w:rPr>
        <w:t>d</w:t>
      </w:r>
      <w:r w:rsidR="00FC7F06" w:rsidRPr="008D0EF3">
        <w:rPr>
          <w:rFonts w:ascii="Times New Roman" w:hAnsi="Times New Roman"/>
          <w:sz w:val="24"/>
          <w:szCs w:val="24"/>
          <w:lang w:val="es-CL"/>
        </w:rPr>
        <w:t>el Servicio Nacional de Protección Especializada a la Niñez y Adolescencia</w:t>
      </w:r>
      <w:r w:rsidR="00DB0AE8" w:rsidRPr="008D0EF3">
        <w:rPr>
          <w:rFonts w:ascii="Times New Roman" w:hAnsi="Times New Roman"/>
          <w:sz w:val="24"/>
          <w:szCs w:val="24"/>
          <w:lang w:val="es-CL"/>
        </w:rPr>
        <w:t xml:space="preserve"> (en adelante SPE)</w:t>
      </w:r>
      <w:r w:rsidR="00FC7F06" w:rsidRPr="008D0EF3">
        <w:rPr>
          <w:rFonts w:ascii="Times New Roman" w:hAnsi="Times New Roman"/>
          <w:sz w:val="24"/>
          <w:szCs w:val="24"/>
          <w:lang w:val="es-CL"/>
        </w:rPr>
        <w:t xml:space="preserve">, dependiente del Ministerio de Desarrollo Social. </w:t>
      </w:r>
    </w:p>
    <w:p w14:paraId="6E627377" w14:textId="7BD08385"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SENAME (2018), reporta que, el año 2018 se realizaron 128.675 atenciones en el ámbito </w:t>
      </w:r>
      <w:proofErr w:type="spellStart"/>
      <w:r w:rsidRPr="008D0EF3">
        <w:rPr>
          <w:rFonts w:ascii="Times New Roman" w:hAnsi="Times New Roman"/>
          <w:sz w:val="24"/>
          <w:szCs w:val="24"/>
          <w:lang w:val="es-CL"/>
        </w:rPr>
        <w:t>proteccional</w:t>
      </w:r>
      <w:proofErr w:type="spellEnd"/>
      <w:r w:rsidRPr="008D0EF3">
        <w:rPr>
          <w:rFonts w:ascii="Times New Roman" w:hAnsi="Times New Roman"/>
          <w:sz w:val="24"/>
          <w:szCs w:val="24"/>
          <w:lang w:val="es-CL"/>
        </w:rPr>
        <w:t xml:space="preserve"> de tipo ambulatorio, siendo estas el 31.2% de las atenciones bajo la causal de “negligencia” (n=40.103); el 17% por la causal “víctima de delitos (excluye maltrato)”; y el 10.9% por la causal “maltrato” (n= 14.068). </w:t>
      </w:r>
      <w:r w:rsidR="00015B0C" w:rsidRPr="008D0EF3">
        <w:rPr>
          <w:rFonts w:ascii="Times New Roman" w:hAnsi="Times New Roman"/>
          <w:sz w:val="24"/>
          <w:szCs w:val="24"/>
          <w:lang w:val="es-CL"/>
        </w:rPr>
        <w:t xml:space="preserve">Por otra parte, </w:t>
      </w:r>
      <w:r w:rsidR="00015B0C" w:rsidRPr="008D0EF3">
        <w:rPr>
          <w:rFonts w:ascii="Times New Roman" w:hAnsi="Times New Roman"/>
          <w:sz w:val="24"/>
          <w:szCs w:val="24"/>
        </w:rPr>
        <w:t>en 2024, el Servicio Nacional de Protección Especializada a la Niñez y Adolescencia (ex-Mejor Niñez) atendió a 113.723 niños, niñas y adolescentes, de los cuales 91.182 recibieron atención en programas ambulatorios. En marzo de 2024, las regiones Metropolitana, Valparaíso y Biobío concentraron el mayor número de atenciones. </w:t>
      </w:r>
      <w:r w:rsidRPr="008D0EF3">
        <w:rPr>
          <w:rFonts w:ascii="Times New Roman" w:hAnsi="Times New Roman"/>
          <w:sz w:val="24"/>
          <w:szCs w:val="24"/>
          <w:lang w:val="es-CL"/>
        </w:rPr>
        <w:t>Según los porcentajes antes descritos se muestra que la violencia hacia niños, niñas y adolescente es una práctica que en las fa</w:t>
      </w:r>
      <w:r w:rsidR="00015B0C" w:rsidRPr="008D0EF3">
        <w:rPr>
          <w:rFonts w:ascii="Times New Roman" w:hAnsi="Times New Roman"/>
          <w:sz w:val="24"/>
          <w:szCs w:val="24"/>
          <w:lang w:val="es-CL"/>
        </w:rPr>
        <w:t>milias se sostiene</w:t>
      </w:r>
      <w:r w:rsidRPr="008D0EF3">
        <w:rPr>
          <w:rFonts w:ascii="Times New Roman" w:hAnsi="Times New Roman"/>
          <w:sz w:val="24"/>
          <w:szCs w:val="24"/>
          <w:lang w:val="es-CL"/>
        </w:rPr>
        <w:t xml:space="preserve"> en los últimos años.</w:t>
      </w:r>
    </w:p>
    <w:p w14:paraId="51F4935E" w14:textId="51D799E7"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iCs/>
          <w:sz w:val="24"/>
          <w:szCs w:val="24"/>
          <w:lang w:val="es-CL"/>
        </w:rPr>
      </w:pPr>
      <w:r w:rsidRPr="008D0EF3">
        <w:rPr>
          <w:rFonts w:ascii="Times New Roman" w:hAnsi="Times New Roman"/>
          <w:sz w:val="24"/>
          <w:szCs w:val="24"/>
          <w:lang w:val="es-CL"/>
        </w:rPr>
        <w:t xml:space="preserve">Contreras et al. (2015), sostienen que en Chile hay una ausencia de una política de infancia, debido a la carencia de leyes y planes actualizados. Se observa que los programas que se reconocen más relacionados con la política en infancia son principalmente los implementados por SENAME y Chile Crece Contigo (Ministerio de Desarrollo Social y Familia, 2020). Los demás sectores de las políticas públicas (educación, salud, seguridad pública, social) se vinculan tangencialmente al ámbito de infancia y adolescencia (Bedregal et al., 2007). Los autores coinciden en identificar que en Chile no ha existido una institucionalidad que coordine la gestión de las materias relativas a las infancias y las adolescencias, </w:t>
      </w:r>
      <w:r w:rsidRPr="008D0EF3">
        <w:rPr>
          <w:rFonts w:ascii="Times New Roman" w:hAnsi="Times New Roman"/>
          <w:iCs/>
          <w:sz w:val="24"/>
          <w:szCs w:val="24"/>
          <w:lang w:val="es-CL"/>
        </w:rPr>
        <w:t>por lo que se adolece de una política articuladora o un sistema de protección integral</w:t>
      </w:r>
      <w:r w:rsidR="000813D3" w:rsidRPr="008D0EF3">
        <w:rPr>
          <w:rFonts w:ascii="Times New Roman" w:hAnsi="Times New Roman"/>
          <w:iCs/>
          <w:sz w:val="24"/>
          <w:szCs w:val="24"/>
          <w:lang w:val="es-CL"/>
        </w:rPr>
        <w:t>, lo que se mantiene pese a los cambios de institucionalidad en materia de niñez en los últimos años.</w:t>
      </w:r>
    </w:p>
    <w:p w14:paraId="2EC64FCC" w14:textId="7B1AE372"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La ejecución de los programas de intervención psicoterapéutica y social se realiza</w:t>
      </w:r>
      <w:r w:rsidR="00DB0AE8" w:rsidRPr="008D0EF3">
        <w:rPr>
          <w:rFonts w:ascii="Times New Roman" w:hAnsi="Times New Roman"/>
          <w:sz w:val="24"/>
          <w:szCs w:val="24"/>
          <w:lang w:val="es-CL"/>
        </w:rPr>
        <w:t>ba</w:t>
      </w:r>
      <w:r w:rsidRPr="008D0EF3">
        <w:rPr>
          <w:rFonts w:ascii="Times New Roman" w:hAnsi="Times New Roman"/>
          <w:sz w:val="24"/>
          <w:szCs w:val="24"/>
          <w:lang w:val="es-CL"/>
        </w:rPr>
        <w:t xml:space="preserve"> en base a las orientaciones técnicas de la línea programas de protección especializada en maltrato y abuso sexual grave (SENAME, 2019a), que definen aspectos centrales de la intervención para los equipos </w:t>
      </w:r>
      <w:r w:rsidRPr="008D0EF3">
        <w:rPr>
          <w:rFonts w:ascii="Times New Roman" w:hAnsi="Times New Roman"/>
          <w:sz w:val="24"/>
          <w:szCs w:val="24"/>
          <w:lang w:val="es-CL"/>
        </w:rPr>
        <w:lastRenderedPageBreak/>
        <w:t xml:space="preserve">profesionales y técnicos. </w:t>
      </w:r>
      <w:r w:rsidR="00DB0AE8" w:rsidRPr="008D0EF3">
        <w:rPr>
          <w:rFonts w:ascii="Times New Roman" w:hAnsi="Times New Roman"/>
          <w:sz w:val="24"/>
          <w:szCs w:val="24"/>
          <w:lang w:val="es-CL"/>
        </w:rPr>
        <w:t xml:space="preserve">Esto cuenta con una versión actualizada mediante la Resolución Exenta </w:t>
      </w:r>
      <w:proofErr w:type="spellStart"/>
      <w:r w:rsidR="00DB0AE8" w:rsidRPr="008D0EF3">
        <w:rPr>
          <w:rFonts w:ascii="Times New Roman" w:hAnsi="Times New Roman"/>
          <w:sz w:val="24"/>
          <w:szCs w:val="24"/>
          <w:lang w:val="es-CL"/>
        </w:rPr>
        <w:t>N°</w:t>
      </w:r>
      <w:proofErr w:type="spellEnd"/>
      <w:r w:rsidR="00DB0AE8" w:rsidRPr="008D0EF3">
        <w:rPr>
          <w:rFonts w:ascii="Times New Roman" w:hAnsi="Times New Roman"/>
          <w:sz w:val="24"/>
          <w:szCs w:val="24"/>
          <w:lang w:val="es-CL"/>
        </w:rPr>
        <w:t xml:space="preserve"> 658 de junio de 2023, que da cuenta de las orientaciones técnicas de la “línea de acción intervenciones ambulatorias de reparación Modelo de Intervención de Programas de protección especializada en maltrato y abuso sexual grave”, del Servicio Nacional de Protección Especializada a la Niñez y Adolescencia. </w:t>
      </w:r>
      <w:r w:rsidRPr="008D0EF3">
        <w:rPr>
          <w:rFonts w:ascii="Times New Roman" w:hAnsi="Times New Roman"/>
          <w:sz w:val="24"/>
          <w:szCs w:val="24"/>
          <w:lang w:val="es-CL"/>
        </w:rPr>
        <w:t>Estas orientaciones son de amplio espectro, y si bien sirven de guía son desarrolladas por cada Organismo Colaborador Acreditado</w:t>
      </w:r>
      <w:r w:rsidR="00DB0AE8" w:rsidRPr="008D0EF3">
        <w:rPr>
          <w:rFonts w:ascii="Times New Roman" w:hAnsi="Times New Roman"/>
          <w:sz w:val="24"/>
          <w:szCs w:val="24"/>
          <w:lang w:val="es-CL"/>
        </w:rPr>
        <w:t xml:space="preserve"> del SPE</w:t>
      </w:r>
      <w:r w:rsidRPr="008D0EF3">
        <w:rPr>
          <w:rFonts w:ascii="Times New Roman" w:hAnsi="Times New Roman"/>
          <w:sz w:val="24"/>
          <w:szCs w:val="24"/>
          <w:lang w:val="es-CL"/>
        </w:rPr>
        <w:t xml:space="preserve"> de forma diferenciada en cuanto a aspectos teóricos, metodológicos y contextuales. </w:t>
      </w:r>
    </w:p>
    <w:p w14:paraId="08F00600" w14:textId="0A8D219F"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Las orientaciones técnicas</w:t>
      </w:r>
      <w:r w:rsidR="00DB0AE8" w:rsidRPr="008D0EF3">
        <w:rPr>
          <w:rFonts w:ascii="Times New Roman" w:hAnsi="Times New Roman"/>
          <w:sz w:val="24"/>
          <w:szCs w:val="24"/>
          <w:lang w:val="es-CL"/>
        </w:rPr>
        <w:t xml:space="preserve"> SPE (2023)</w:t>
      </w:r>
      <w:r w:rsidR="006A09E0" w:rsidRPr="008D0EF3">
        <w:rPr>
          <w:rFonts w:ascii="Times New Roman" w:hAnsi="Times New Roman"/>
          <w:sz w:val="24"/>
          <w:szCs w:val="24"/>
          <w:lang w:val="es-CL"/>
        </w:rPr>
        <w:t>, al igual que las de</w:t>
      </w:r>
      <w:r w:rsidRPr="008D0EF3">
        <w:rPr>
          <w:rFonts w:ascii="Times New Roman" w:hAnsi="Times New Roman"/>
          <w:sz w:val="24"/>
          <w:szCs w:val="24"/>
          <w:lang w:val="es-CL"/>
        </w:rPr>
        <w:t xml:space="preserve"> </w:t>
      </w:r>
      <w:r w:rsidRPr="008D0EF3">
        <w:rPr>
          <w:rFonts w:ascii="Times New Roman" w:hAnsi="Times New Roman"/>
          <w:sz w:val="24"/>
          <w:szCs w:val="24"/>
          <w:lang w:val="es-MX"/>
        </w:rPr>
        <w:t xml:space="preserve">SENAME (2019a) </w:t>
      </w:r>
      <w:r w:rsidR="006A09E0" w:rsidRPr="008D0EF3">
        <w:rPr>
          <w:rFonts w:ascii="Times New Roman" w:hAnsi="Times New Roman"/>
          <w:sz w:val="24"/>
          <w:szCs w:val="24"/>
          <w:lang w:val="es-MX"/>
        </w:rPr>
        <w:t xml:space="preserve">aún </w:t>
      </w:r>
      <w:r w:rsidRPr="008D0EF3">
        <w:rPr>
          <w:rFonts w:ascii="Times New Roman" w:hAnsi="Times New Roman"/>
          <w:sz w:val="24"/>
          <w:szCs w:val="24"/>
          <w:lang w:val="es-CL"/>
        </w:rPr>
        <w:t xml:space="preserve">no son claras en comprender el fenómeno de la violencia como multicausal y por ende la pertinencia de poder incorporar al proceso de restitución de derechos no solo a la </w:t>
      </w:r>
      <w:r w:rsidR="00882570" w:rsidRPr="008D0EF3">
        <w:rPr>
          <w:rFonts w:ascii="Times New Roman" w:hAnsi="Times New Roman"/>
          <w:sz w:val="24"/>
          <w:szCs w:val="24"/>
          <w:lang w:val="es-CL"/>
        </w:rPr>
        <w:t>víctima</w:t>
      </w:r>
      <w:r w:rsidRPr="008D0EF3">
        <w:rPr>
          <w:rFonts w:ascii="Times New Roman" w:hAnsi="Times New Roman"/>
          <w:sz w:val="24"/>
          <w:szCs w:val="24"/>
          <w:lang w:val="es-CL"/>
        </w:rPr>
        <w:t xml:space="preserve"> menor de edad, sino </w:t>
      </w:r>
      <w:r w:rsidR="00882570" w:rsidRPr="008D0EF3">
        <w:rPr>
          <w:rFonts w:ascii="Times New Roman" w:hAnsi="Times New Roman"/>
          <w:sz w:val="24"/>
          <w:szCs w:val="24"/>
          <w:lang w:val="es-CL"/>
        </w:rPr>
        <w:t>también</w:t>
      </w:r>
      <w:r w:rsidRPr="008D0EF3">
        <w:rPr>
          <w:rFonts w:ascii="Times New Roman" w:hAnsi="Times New Roman"/>
          <w:sz w:val="24"/>
          <w:szCs w:val="24"/>
          <w:lang w:val="es-CL"/>
        </w:rPr>
        <w:t xml:space="preserve"> de aquellos adultos que ejercen dicha violencia. Lo anterior, considerando que quien ejerció el maltrato, se configura como persona significativa en la vida del NNA, siendo ingenuo no proyectar que </w:t>
      </w:r>
      <w:r w:rsidRPr="008D0EF3">
        <w:rPr>
          <w:rFonts w:ascii="Times New Roman" w:hAnsi="Times New Roman"/>
          <w:sz w:val="24"/>
          <w:szCs w:val="24"/>
          <w:lang w:val="es-MX"/>
        </w:rPr>
        <w:t>dicho</w:t>
      </w:r>
      <w:r w:rsidRPr="008D0EF3">
        <w:rPr>
          <w:rFonts w:ascii="Times New Roman" w:hAnsi="Times New Roman"/>
          <w:sz w:val="24"/>
          <w:szCs w:val="24"/>
          <w:lang w:val="es-CL"/>
        </w:rPr>
        <w:t xml:space="preserve"> </w:t>
      </w:r>
      <w:r w:rsidRPr="008D0EF3">
        <w:rPr>
          <w:rFonts w:ascii="Times New Roman" w:hAnsi="Times New Roman"/>
          <w:sz w:val="24"/>
          <w:szCs w:val="24"/>
          <w:lang w:val="es-MX"/>
        </w:rPr>
        <w:t>contacto</w:t>
      </w:r>
      <w:r w:rsidRPr="008D0EF3">
        <w:rPr>
          <w:rFonts w:ascii="Times New Roman" w:hAnsi="Times New Roman"/>
          <w:sz w:val="24"/>
          <w:szCs w:val="24"/>
          <w:lang w:val="es-CL"/>
        </w:rPr>
        <w:t xml:space="preserve"> o vínculo se </w:t>
      </w:r>
      <w:r w:rsidRPr="008D0EF3">
        <w:rPr>
          <w:rFonts w:ascii="Times New Roman" w:hAnsi="Times New Roman"/>
          <w:sz w:val="24"/>
          <w:szCs w:val="24"/>
          <w:lang w:val="es-MX"/>
        </w:rPr>
        <w:t>restablecerá</w:t>
      </w:r>
      <w:r w:rsidRPr="008D0EF3">
        <w:rPr>
          <w:rFonts w:ascii="Times New Roman" w:hAnsi="Times New Roman"/>
          <w:sz w:val="24"/>
          <w:szCs w:val="24"/>
          <w:lang w:val="es-CL"/>
        </w:rPr>
        <w:t xml:space="preserve"> en </w:t>
      </w:r>
      <w:r w:rsidRPr="008D0EF3">
        <w:rPr>
          <w:rFonts w:ascii="Times New Roman" w:hAnsi="Times New Roman"/>
          <w:sz w:val="24"/>
          <w:szCs w:val="24"/>
          <w:lang w:val="es-MX"/>
        </w:rPr>
        <w:t>algún</w:t>
      </w:r>
      <w:r w:rsidRPr="008D0EF3">
        <w:rPr>
          <w:rFonts w:ascii="Times New Roman" w:hAnsi="Times New Roman"/>
          <w:sz w:val="24"/>
          <w:szCs w:val="24"/>
          <w:lang w:val="es-CL"/>
        </w:rPr>
        <w:t xml:space="preserve"> momento de la vida del niño o niña.</w:t>
      </w:r>
    </w:p>
    <w:p w14:paraId="7B22ED03" w14:textId="006FB7E9"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La revisión de la literatura demuestra las estadísticas de la prevalencia del fenómeno de maltrato infantil en el mundo y los efectos que producen en quienes lo padecen, además de la existencia de políticas y programas de protección a niños, niñas y adolescentes que han sido víctimas de maltrato, y las orientaciones técnicas de intervención para los equipos profesionales y técnicos en Chile. A pesar del genuino interés de las instituciones gubernamentales y no gubernamentales chilenas, no se ha logrado un aprendizaje respecto a los </w:t>
      </w:r>
      <w:r w:rsidRPr="008D0EF3">
        <w:rPr>
          <w:rFonts w:ascii="Times New Roman" w:hAnsi="Times New Roman"/>
          <w:sz w:val="24"/>
          <w:szCs w:val="24"/>
          <w:lang w:val="es-MX"/>
        </w:rPr>
        <w:t>discursos</w:t>
      </w:r>
      <w:r w:rsidRPr="008D0EF3">
        <w:rPr>
          <w:rFonts w:ascii="Times New Roman" w:hAnsi="Times New Roman"/>
          <w:sz w:val="24"/>
          <w:szCs w:val="24"/>
          <w:lang w:val="es-CL"/>
        </w:rPr>
        <w:t xml:space="preserve"> de la infancia, predominando la </w:t>
      </w:r>
      <w:proofErr w:type="spellStart"/>
      <w:r w:rsidRPr="008D0EF3">
        <w:rPr>
          <w:rFonts w:ascii="Times New Roman" w:hAnsi="Times New Roman"/>
          <w:sz w:val="24"/>
          <w:szCs w:val="24"/>
          <w:lang w:val="es-CL"/>
        </w:rPr>
        <w:t>invisibilización</w:t>
      </w:r>
      <w:proofErr w:type="spellEnd"/>
      <w:r w:rsidRPr="008D0EF3">
        <w:rPr>
          <w:rFonts w:ascii="Times New Roman" w:hAnsi="Times New Roman"/>
          <w:sz w:val="24"/>
          <w:szCs w:val="24"/>
          <w:lang w:val="es-CL"/>
        </w:rPr>
        <w:t xml:space="preserve"> de las voces de los principales actores: niños, niñas y adolescentes. En paralelo, coexiste con una escasa recepción respecto de las voces de sus </w:t>
      </w:r>
      <w:r w:rsidRPr="008D0EF3">
        <w:rPr>
          <w:rFonts w:ascii="Times New Roman" w:hAnsi="Times New Roman"/>
          <w:sz w:val="24"/>
          <w:szCs w:val="24"/>
          <w:lang w:val="es-MX"/>
        </w:rPr>
        <w:t>adultos</w:t>
      </w:r>
      <w:r w:rsidRPr="008D0EF3">
        <w:rPr>
          <w:rFonts w:ascii="Times New Roman" w:hAnsi="Times New Roman"/>
          <w:sz w:val="24"/>
          <w:szCs w:val="24"/>
          <w:lang w:val="es-CL"/>
        </w:rPr>
        <w:t xml:space="preserve"> cuidadores, quienes han infringido daño, quedan excluidos de los procesos de reparación de las víctimas.</w:t>
      </w:r>
    </w:p>
    <w:p w14:paraId="05EB8314" w14:textId="1B4D087F"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Se observa una escasa existencia de estudios que reflejen la intervención desarrollada con quien ejerció prácticas de malos tratos. Según </w:t>
      </w:r>
      <w:proofErr w:type="spellStart"/>
      <w:r w:rsidRPr="008D0EF3">
        <w:rPr>
          <w:rFonts w:ascii="Times New Roman" w:hAnsi="Times New Roman"/>
          <w:sz w:val="24"/>
          <w:szCs w:val="24"/>
          <w:lang w:val="es-CL"/>
        </w:rPr>
        <w:t>Barudy</w:t>
      </w:r>
      <w:proofErr w:type="spellEnd"/>
      <w:r w:rsidRPr="008D0EF3">
        <w:rPr>
          <w:rFonts w:ascii="Times New Roman" w:hAnsi="Times New Roman"/>
          <w:sz w:val="24"/>
          <w:szCs w:val="24"/>
          <w:lang w:val="es-CL"/>
        </w:rPr>
        <w:t xml:space="preserve"> (2005) padres o madres que han maltratado a sus hijos o hijas no han contado con la posibilidad de poder reparar y/o resignificar dichas experiencias de vida, generándose como uno de los efectos y/o manifestaciones del daño en sus víctimas, la misma naturalización y/o justificación del maltrato. En virtud de lo anterior, el objetivo del estudio es describir una intervención reparatoria del maltrato parental ejercido a niños, niñas y adolescentes, situándose en el Programa Reparación Maltrato (PMR) del Centro de Protección Infanto-Juvenil [CEPIJ] Santiago y Estación</w:t>
      </w:r>
      <w:r w:rsidR="00000C80" w:rsidRPr="008D0EF3">
        <w:rPr>
          <w:rFonts w:ascii="Times New Roman" w:hAnsi="Times New Roman"/>
          <w:sz w:val="24"/>
          <w:szCs w:val="24"/>
          <w:lang w:val="es-CL"/>
        </w:rPr>
        <w:t xml:space="preserve"> Central, de la Región Metropolitana en Chile. </w:t>
      </w:r>
    </w:p>
    <w:p w14:paraId="37105AD3" w14:textId="49AA09F6"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El estudio es relevante en cuanto a cómo se desarrolla la intervención reparatoria con niños, niñas </w:t>
      </w:r>
      <w:r w:rsidRPr="008D0EF3">
        <w:rPr>
          <w:rFonts w:ascii="Times New Roman" w:hAnsi="Times New Roman"/>
          <w:sz w:val="24"/>
          <w:szCs w:val="24"/>
          <w:lang w:val="es-CL"/>
        </w:rPr>
        <w:lastRenderedPageBreak/>
        <w:t xml:space="preserve">y adolescentes que han sido víctimas del ejercicio de la violencia parental, situándose en la experiencia de un programa de intervención chileno. Los resultados obtenidos pretenden mostrar las perspectivas que tienen los actores involucrados directamente en el proceso reparatorio de las víctimas, además de contribuir a pensar en el ejercicio de la violencia parental desde un lugar de mayor complejidad y a su vez de mayores posibilidades. Así también, el estudio contribuye a la discusión de la política pública chilena que enfrenta el desafío de articular una respuesta eficaz que responda a una perspectiva de derechos infantiles, siendo el eslabón más débil de la política el apoyo a la familia y al rol parental. </w:t>
      </w:r>
    </w:p>
    <w:p w14:paraId="09793236" w14:textId="77777777"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p>
    <w:p w14:paraId="09880821" w14:textId="77777777"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b/>
          <w:sz w:val="24"/>
          <w:szCs w:val="24"/>
          <w:lang w:val="es-CL"/>
        </w:rPr>
      </w:pPr>
      <w:r w:rsidRPr="008D0EF3">
        <w:rPr>
          <w:rFonts w:ascii="Times New Roman" w:hAnsi="Times New Roman"/>
          <w:b/>
          <w:sz w:val="24"/>
          <w:szCs w:val="24"/>
          <w:lang w:val="es-CL"/>
        </w:rPr>
        <w:t>Maltrato Infantil</w:t>
      </w:r>
    </w:p>
    <w:p w14:paraId="704BC4F2" w14:textId="754BB9B7"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r w:rsidRPr="008D0EF3">
        <w:rPr>
          <w:rFonts w:ascii="Times New Roman" w:hAnsi="Times New Roman"/>
          <w:sz w:val="24"/>
          <w:szCs w:val="24"/>
          <w:lang w:val="es-MX"/>
        </w:rPr>
        <w:t xml:space="preserve">El maltrato infantil como práctica, se remonta a tiempos inmemoriales en distintas culturas y </w:t>
      </w:r>
      <w:r w:rsidR="003D3C74" w:rsidRPr="008D0EF3">
        <w:rPr>
          <w:rFonts w:ascii="Times New Roman" w:hAnsi="Times New Roman"/>
          <w:sz w:val="24"/>
          <w:szCs w:val="24"/>
          <w:lang w:val="es-MX"/>
        </w:rPr>
        <w:t>etnias</w:t>
      </w:r>
      <w:r w:rsidRPr="008D0EF3">
        <w:rPr>
          <w:rFonts w:ascii="Times New Roman" w:hAnsi="Times New Roman"/>
          <w:sz w:val="24"/>
          <w:szCs w:val="24"/>
          <w:lang w:val="es-MX"/>
        </w:rPr>
        <w:t xml:space="preserve">, es así </w:t>
      </w:r>
      <w:r w:rsidR="008C791D" w:rsidRPr="008D0EF3">
        <w:rPr>
          <w:rFonts w:ascii="Times New Roman" w:hAnsi="Times New Roman"/>
          <w:sz w:val="24"/>
          <w:szCs w:val="24"/>
          <w:lang w:val="es-MX"/>
        </w:rPr>
        <w:t>como</w:t>
      </w:r>
      <w:r w:rsidRPr="008D0EF3">
        <w:rPr>
          <w:rFonts w:ascii="Times New Roman" w:hAnsi="Times New Roman"/>
          <w:sz w:val="24"/>
          <w:szCs w:val="24"/>
          <w:lang w:val="es-MX"/>
        </w:rPr>
        <w:t xml:space="preserve"> 400 años A.C., Aristóteles citado en Mariscal (2000) señalaba un hijo o un esclavo son propiedad, y nada de lo que se hace con la propiedad es injusto. Como concepto, el </w:t>
      </w:r>
      <w:proofErr w:type="gramStart"/>
      <w:r w:rsidRPr="008D0EF3">
        <w:rPr>
          <w:rFonts w:ascii="Times New Roman" w:hAnsi="Times New Roman"/>
          <w:sz w:val="24"/>
          <w:szCs w:val="24"/>
          <w:lang w:val="es-MX"/>
        </w:rPr>
        <w:t>maltrato infantil o abuso infantil</w:t>
      </w:r>
      <w:proofErr w:type="gramEnd"/>
      <w:r w:rsidRPr="008D0EF3">
        <w:rPr>
          <w:rFonts w:ascii="Times New Roman" w:hAnsi="Times New Roman"/>
          <w:sz w:val="24"/>
          <w:szCs w:val="24"/>
          <w:lang w:val="es-MX"/>
        </w:rPr>
        <w:t xml:space="preserve">, es relativamente reciente, siendo el primer término descrito, el de “síndrome del niño golpeado”, realizado por </w:t>
      </w:r>
      <w:proofErr w:type="spellStart"/>
      <w:r w:rsidRPr="008D0EF3">
        <w:rPr>
          <w:rFonts w:ascii="Times New Roman" w:hAnsi="Times New Roman"/>
          <w:sz w:val="24"/>
          <w:szCs w:val="24"/>
          <w:lang w:val="es-MX"/>
        </w:rPr>
        <w:t>Tardieu</w:t>
      </w:r>
      <w:proofErr w:type="spellEnd"/>
      <w:r w:rsidRPr="008D0EF3">
        <w:rPr>
          <w:rFonts w:ascii="Times New Roman" w:hAnsi="Times New Roman"/>
          <w:sz w:val="24"/>
          <w:szCs w:val="24"/>
          <w:lang w:val="es-MX"/>
        </w:rPr>
        <w:t xml:space="preserve"> (1868), luego de realizar las autopsias de 32 niños golpeados y quemados. Casi un siglo después, </w:t>
      </w:r>
      <w:proofErr w:type="spellStart"/>
      <w:r w:rsidRPr="008D0EF3">
        <w:rPr>
          <w:rFonts w:ascii="Times New Roman" w:hAnsi="Times New Roman"/>
          <w:sz w:val="24"/>
          <w:szCs w:val="24"/>
          <w:lang w:val="es-MX"/>
        </w:rPr>
        <w:t>Kempe</w:t>
      </w:r>
      <w:proofErr w:type="spellEnd"/>
      <w:r w:rsidRPr="008D0EF3">
        <w:rPr>
          <w:rFonts w:ascii="Times New Roman" w:hAnsi="Times New Roman"/>
          <w:sz w:val="24"/>
          <w:szCs w:val="24"/>
          <w:lang w:val="es-MX"/>
        </w:rPr>
        <w:t xml:space="preserve"> y Silverman (1962) desarrollaron la expresión síndrome del niño golpeado, definiéndola como el uso de la fuerza física no accidental, dirigida a herir o lesionar a un niño o niña, por parte de sus padre, madre o parientes. </w:t>
      </w:r>
    </w:p>
    <w:p w14:paraId="25CF5893" w14:textId="7520898E"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Pascal (1997), señala que la primera causa de muerte de niños o niñas de uno a cuatro años son los traumatismos y envenenamientos, los que probablemente contengan los casos más severos de maltrato y abandono. Según Giddens (2002), las principales víctimas de violencia son niños o niñas, en particular, los menores de seis años en el contexto de sus familias. El autor señala “En realidad el hogar es el sitio más peligroso de la sociedad moderna. Desde un punto de vista estadístico, una persona de cualquier edad o sexo corre mucho más peligro de ser atacada en su casa que en la calle por la noche” (p. 256). </w:t>
      </w:r>
    </w:p>
    <w:p w14:paraId="1E85BF2B" w14:textId="1102C464"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La violencia o maltrato hacia niños, niñas y adolescentes se define como “toda forma de perjuicio o abuso físico o mental, descuido o trato negligente, malos tratos o explotación, incluido el abuso sexual (Observación General </w:t>
      </w:r>
      <w:proofErr w:type="spellStart"/>
      <w:r w:rsidRPr="008D0EF3">
        <w:rPr>
          <w:rFonts w:ascii="Times New Roman" w:hAnsi="Times New Roman"/>
          <w:sz w:val="24"/>
          <w:szCs w:val="24"/>
          <w:lang w:val="es-CL"/>
        </w:rPr>
        <w:t>Nº</w:t>
      </w:r>
      <w:proofErr w:type="spellEnd"/>
      <w:r w:rsidRPr="008D0EF3">
        <w:rPr>
          <w:rFonts w:ascii="Times New Roman" w:hAnsi="Times New Roman"/>
          <w:sz w:val="24"/>
          <w:szCs w:val="24"/>
          <w:lang w:val="es-CL"/>
        </w:rPr>
        <w:t xml:space="preserve"> 13, 2011). En Chile, el Ministerio de Salud [MINSAL] (2013) define el maltrato infantil como “toda forma de perjuicio o abuso físico o mental, descuido o trato negligente, malos tratos o explotación, que afecte el normal desarrollo de niños, niñas y adolescentes y que ocurra en un contexto familiar o de cuidado” (p. 9). El término violencia abarca </w:t>
      </w:r>
      <w:r w:rsidRPr="008D0EF3">
        <w:rPr>
          <w:rFonts w:ascii="Times New Roman" w:hAnsi="Times New Roman"/>
          <w:sz w:val="24"/>
          <w:szCs w:val="24"/>
          <w:lang w:val="es-CL"/>
        </w:rPr>
        <w:lastRenderedPageBreak/>
        <w:t xml:space="preserve">todas las formas de daño a niños o niñas, aunque los otros términos utilizados para describir tipos de daño (lesiones, abuso, descuido o trato negligente, malos tratos y explotación) son igualmente válidos. </w:t>
      </w:r>
    </w:p>
    <w:p w14:paraId="0C039E34" w14:textId="7C49F1F6"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lang w:val="es-CL"/>
        </w:rPr>
      </w:pPr>
      <w:r w:rsidRPr="008D0EF3">
        <w:rPr>
          <w:rFonts w:ascii="Times New Roman" w:hAnsi="Times New Roman"/>
          <w:sz w:val="24"/>
          <w:szCs w:val="24"/>
          <w:lang w:val="es-CL"/>
        </w:rPr>
        <w:t>Desde el modelo ecológico (Bronfenbrenner, 1971), se identifican cuatro niveles de análisis (ontogenético, microsistema, exosistema y macrosistema), factores y procesos que contribuyen a la etiología del maltrato parental (</w:t>
      </w:r>
      <w:proofErr w:type="spellStart"/>
      <w:r w:rsidRPr="008D0EF3">
        <w:rPr>
          <w:rFonts w:ascii="Times New Roman" w:hAnsi="Times New Roman"/>
          <w:sz w:val="24"/>
          <w:szCs w:val="24"/>
          <w:lang w:val="es-CL"/>
        </w:rPr>
        <w:t>Belsky</w:t>
      </w:r>
      <w:proofErr w:type="spellEnd"/>
      <w:r w:rsidRPr="008D0EF3">
        <w:rPr>
          <w:rFonts w:ascii="Times New Roman" w:hAnsi="Times New Roman"/>
          <w:sz w:val="24"/>
          <w:szCs w:val="24"/>
          <w:lang w:val="es-CL"/>
        </w:rPr>
        <w:t xml:space="preserve">, 1980). El autor no sólo enfatiza el rol causal que cada uno de esos niveles desempeña individualmente, sino que reconoce su interacción en el maltrato infantil y señala que "Al tiempo que los padres que maltratan a sus hijos entran en el microsistema familiar con una historia evolutiva que puede predisponerles a tratar a sus hijos de forma abusiva o negligente (desarrollo ontogenético), fuerzas generadoras de estrés, tanto en el entorno inmediato de la familia (microsistema), como más allá de ésta (exosistema), incrementan la posibilidad de que tenga lugar un conflicto entre padre e hijo. El hecho de que la respuesta de un padre al conflicto y estrés tome la forma del maltrato infantil es una consecuencia de la experiencia de los padres de su infancia (desarrollo ontogenético) y de los valores y prácticas de crianza infantil que caracterizan la sociedad o subcultura en la que el individuo, la familia y la comunidad están inmersos (p. 330)”. </w:t>
      </w:r>
    </w:p>
    <w:p w14:paraId="01D8F29B" w14:textId="3011E664"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lang w:val="es-CL"/>
        </w:rPr>
      </w:pPr>
      <w:r w:rsidRPr="008D0EF3">
        <w:rPr>
          <w:rFonts w:ascii="Times New Roman" w:hAnsi="Times New Roman"/>
          <w:sz w:val="24"/>
          <w:szCs w:val="24"/>
          <w:lang w:val="es-CL"/>
        </w:rPr>
        <w:t xml:space="preserve">En coherencia a lo expuesto por </w:t>
      </w:r>
      <w:proofErr w:type="spellStart"/>
      <w:r w:rsidRPr="008D0EF3">
        <w:rPr>
          <w:rFonts w:ascii="Times New Roman" w:hAnsi="Times New Roman"/>
          <w:sz w:val="24"/>
          <w:szCs w:val="24"/>
          <w:lang w:val="es-CL"/>
        </w:rPr>
        <w:t>Belsky</w:t>
      </w:r>
      <w:proofErr w:type="spellEnd"/>
      <w:r w:rsidRPr="008D0EF3">
        <w:rPr>
          <w:rFonts w:ascii="Times New Roman" w:hAnsi="Times New Roman"/>
          <w:sz w:val="24"/>
          <w:szCs w:val="24"/>
          <w:lang w:val="es-CL"/>
        </w:rPr>
        <w:t xml:space="preserve"> (1980) para </w:t>
      </w:r>
      <w:proofErr w:type="spellStart"/>
      <w:r w:rsidRPr="008D0EF3">
        <w:rPr>
          <w:rFonts w:ascii="Times New Roman" w:hAnsi="Times New Roman"/>
          <w:sz w:val="24"/>
          <w:szCs w:val="24"/>
          <w:lang w:val="es-CL"/>
        </w:rPr>
        <w:t>Barudy</w:t>
      </w:r>
      <w:proofErr w:type="spellEnd"/>
      <w:r w:rsidRPr="008D0EF3">
        <w:rPr>
          <w:rFonts w:ascii="Times New Roman" w:hAnsi="Times New Roman"/>
          <w:sz w:val="24"/>
          <w:szCs w:val="24"/>
          <w:lang w:val="es-CL"/>
        </w:rPr>
        <w:t xml:space="preserve"> (2005) las dinámicas familiares y sociales juegan un papel importante en la etiología de los malos tratos infantiles. El autor señala distintos factores que influyen en su emergencia como los </w:t>
      </w:r>
      <w:r w:rsidRPr="008D0EF3">
        <w:rPr>
          <w:rFonts w:ascii="Times New Roman" w:hAnsi="Times New Roman"/>
          <w:bCs/>
          <w:sz w:val="24"/>
          <w:szCs w:val="24"/>
          <w:lang w:val="es-CL"/>
        </w:rPr>
        <w:t>fenómenos transgeneracionales, las consecuencia o déficit de falta de competencias parentales, la expresión de una injusticia relacional, la expresión de contextos de pobreza y exclusión social, la manifestación de abuso de poder y como violación de los derechos de las personas y transgresión de la ley.</w:t>
      </w:r>
    </w:p>
    <w:p w14:paraId="7ADFE33F" w14:textId="77777777"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p>
    <w:p w14:paraId="7A1DD7E7" w14:textId="77777777"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b/>
          <w:sz w:val="24"/>
          <w:szCs w:val="24"/>
          <w:lang w:val="es-CL"/>
        </w:rPr>
      </w:pPr>
      <w:r w:rsidRPr="008D0EF3">
        <w:rPr>
          <w:rFonts w:ascii="Times New Roman" w:hAnsi="Times New Roman"/>
          <w:b/>
          <w:sz w:val="24"/>
          <w:szCs w:val="24"/>
          <w:lang w:val="es-CL"/>
        </w:rPr>
        <w:t>Intervenciones en Maltrato Infantil</w:t>
      </w:r>
    </w:p>
    <w:p w14:paraId="700213DA" w14:textId="39C05D6D" w:rsidR="008C791D"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r w:rsidRPr="008D0EF3">
        <w:rPr>
          <w:rFonts w:ascii="Times New Roman" w:hAnsi="Times New Roman"/>
          <w:sz w:val="24"/>
          <w:szCs w:val="24"/>
          <w:lang w:val="es-MX"/>
        </w:rPr>
        <w:t>Las investigaciones internacionales y nacionales evidencian el trabajo con padres o madres que han ejercido maltrato infantil, negligencia y violencia intrafamiliar mediante programas de intervención como “</w:t>
      </w:r>
      <w:proofErr w:type="spellStart"/>
      <w:r w:rsidRPr="008D0EF3">
        <w:rPr>
          <w:rFonts w:ascii="Times New Roman" w:hAnsi="Times New Roman"/>
          <w:sz w:val="24"/>
          <w:szCs w:val="24"/>
          <w:lang w:val="es-MX"/>
        </w:rPr>
        <w:t>SafeCare</w:t>
      </w:r>
      <w:proofErr w:type="spellEnd"/>
      <w:r w:rsidRPr="008D0EF3">
        <w:rPr>
          <w:rFonts w:ascii="Times New Roman" w:hAnsi="Times New Roman"/>
          <w:sz w:val="24"/>
          <w:szCs w:val="24"/>
          <w:lang w:val="es-MX"/>
        </w:rPr>
        <w:t>” en Estados Unidos que se centra en dotar a padres y madres de habilidades en tres áreas: salud, seguridad en el hogar, e interacción padres-hijo (</w:t>
      </w:r>
      <w:proofErr w:type="spellStart"/>
      <w:r w:rsidRPr="008D0EF3">
        <w:rPr>
          <w:rFonts w:ascii="Times New Roman" w:hAnsi="Times New Roman"/>
          <w:sz w:val="24"/>
          <w:szCs w:val="24"/>
          <w:lang w:val="es-MX"/>
        </w:rPr>
        <w:t>Guastaferro</w:t>
      </w:r>
      <w:proofErr w:type="spellEnd"/>
      <w:r w:rsidRPr="008D0EF3">
        <w:rPr>
          <w:rFonts w:ascii="Times New Roman" w:hAnsi="Times New Roman"/>
          <w:sz w:val="24"/>
          <w:szCs w:val="24"/>
          <w:lang w:val="es-MX"/>
        </w:rPr>
        <w:t xml:space="preserve"> et al., 2012). El programa australiano “</w:t>
      </w:r>
      <w:proofErr w:type="spellStart"/>
      <w:r w:rsidRPr="008D0EF3">
        <w:rPr>
          <w:rFonts w:ascii="Times New Roman" w:hAnsi="Times New Roman"/>
          <w:sz w:val="24"/>
          <w:szCs w:val="24"/>
          <w:lang w:val="es-MX"/>
        </w:rPr>
        <w:t>Barnardos</w:t>
      </w:r>
      <w:proofErr w:type="spellEnd"/>
      <w:r w:rsidRPr="008D0EF3">
        <w:rPr>
          <w:rFonts w:ascii="Times New Roman" w:hAnsi="Times New Roman"/>
          <w:sz w:val="24"/>
          <w:szCs w:val="24"/>
          <w:lang w:val="es-MX"/>
        </w:rPr>
        <w:t>” que brinda apoyo familiar orientado a la interrupción de patrones de maltrato y a la mejoría del bienestar infantil (</w:t>
      </w:r>
      <w:r w:rsidR="008C791D" w:rsidRPr="008D0EF3">
        <w:rPr>
          <w:rFonts w:ascii="Times New Roman" w:hAnsi="Times New Roman"/>
          <w:sz w:val="24"/>
          <w:szCs w:val="24"/>
          <w:lang w:val="es-CL"/>
        </w:rPr>
        <w:t>Fernández</w:t>
      </w:r>
      <w:r w:rsidRPr="008D0EF3">
        <w:rPr>
          <w:rFonts w:ascii="Times New Roman" w:hAnsi="Times New Roman"/>
          <w:sz w:val="24"/>
          <w:szCs w:val="24"/>
          <w:lang w:val="es-CL"/>
        </w:rPr>
        <w:t xml:space="preserve">, 2007). </w:t>
      </w:r>
      <w:r w:rsidRPr="008D0EF3">
        <w:rPr>
          <w:rFonts w:ascii="Times New Roman" w:hAnsi="Times New Roman"/>
          <w:sz w:val="24"/>
          <w:szCs w:val="24"/>
          <w:lang w:val="es-MX"/>
        </w:rPr>
        <w:t xml:space="preserve">El “Gipuzkoa” es otro programa que brinda apoyo familiar, siendo especializado en familias abusivas </w:t>
      </w:r>
      <w:r w:rsidRPr="008D0EF3">
        <w:rPr>
          <w:rFonts w:ascii="Times New Roman" w:hAnsi="Times New Roman"/>
          <w:sz w:val="24"/>
          <w:szCs w:val="24"/>
          <w:lang w:val="es-MX"/>
        </w:rPr>
        <w:lastRenderedPageBreak/>
        <w:t>y negligentes españolas (</w:t>
      </w:r>
      <w:r w:rsidRPr="008D0EF3">
        <w:rPr>
          <w:rFonts w:ascii="Times New Roman" w:hAnsi="Times New Roman"/>
          <w:sz w:val="24"/>
          <w:szCs w:val="24"/>
          <w:lang w:val="es-CL"/>
        </w:rPr>
        <w:t>De Paul y Arruabarrena, 2003)</w:t>
      </w:r>
      <w:r w:rsidRPr="008D0EF3">
        <w:rPr>
          <w:rFonts w:ascii="Times New Roman" w:hAnsi="Times New Roman"/>
          <w:sz w:val="24"/>
          <w:szCs w:val="24"/>
          <w:lang w:val="es-MX"/>
        </w:rPr>
        <w:t xml:space="preserve">. </w:t>
      </w:r>
    </w:p>
    <w:p w14:paraId="5FDAE1EB" w14:textId="23CCE2EF"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r w:rsidRPr="008D0EF3">
        <w:rPr>
          <w:rFonts w:ascii="Times New Roman" w:hAnsi="Times New Roman"/>
          <w:sz w:val="24"/>
          <w:szCs w:val="24"/>
          <w:lang w:val="es-MX"/>
        </w:rPr>
        <w:t xml:space="preserve">El programa “Viviendo en Familia” en Chile busca apoyar a los padres, madres y otras figuras parentales en el ejercicio de su rol, evitando que </w:t>
      </w:r>
      <w:proofErr w:type="gramStart"/>
      <w:r w:rsidRPr="008D0EF3">
        <w:rPr>
          <w:rFonts w:ascii="Times New Roman" w:hAnsi="Times New Roman"/>
          <w:sz w:val="24"/>
          <w:szCs w:val="24"/>
          <w:lang w:val="es-MX"/>
        </w:rPr>
        <w:t>niños y niñas</w:t>
      </w:r>
      <w:proofErr w:type="gramEnd"/>
      <w:r w:rsidRPr="008D0EF3">
        <w:rPr>
          <w:rFonts w:ascii="Times New Roman" w:hAnsi="Times New Roman"/>
          <w:sz w:val="24"/>
          <w:szCs w:val="24"/>
          <w:lang w:val="es-MX"/>
        </w:rPr>
        <w:t xml:space="preserve"> sufran maltrato, negligencia o sean testigos de violencia en sus familias (Gómez et al., 2012). En los programas, se observa que la intervención del niño o niña y del adulto agresor se realiza de forma paralela, no siendo integrado el niño o la niña con su padre, madre o familiar en el mismo proceso.</w:t>
      </w:r>
    </w:p>
    <w:p w14:paraId="161D9F7B" w14:textId="062AB77B" w:rsidR="008C791D"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r w:rsidRPr="008D0EF3">
        <w:rPr>
          <w:rFonts w:ascii="Times New Roman" w:hAnsi="Times New Roman"/>
          <w:sz w:val="24"/>
          <w:szCs w:val="24"/>
          <w:lang w:val="es-MX"/>
        </w:rPr>
        <w:t xml:space="preserve">Más recientemente, una revisión sistemática evaluó la eficacia de los programas de entrenamiento para padres o madres, mostrando beneficios en la reducción de los problemas de conducta, maltrato infantil, problemas de agresividad, entre otros, así como la adquisición de habilidades parentales y estrategias de crianza. La evaluación del programa se realiza con cuestionarios y escalas, donde los padres o las madres son jueces, evaluadores y terapeutas sobre los problemas de sus hijos, lo que </w:t>
      </w:r>
      <w:r w:rsidR="008C791D" w:rsidRPr="008D0EF3">
        <w:rPr>
          <w:rFonts w:ascii="Times New Roman" w:hAnsi="Times New Roman"/>
          <w:sz w:val="24"/>
          <w:szCs w:val="24"/>
          <w:lang w:val="es-MX"/>
        </w:rPr>
        <w:t>dificulta</w:t>
      </w:r>
      <w:r w:rsidRPr="008D0EF3">
        <w:rPr>
          <w:rFonts w:ascii="Times New Roman" w:hAnsi="Times New Roman"/>
          <w:sz w:val="24"/>
          <w:szCs w:val="24"/>
          <w:lang w:val="es-MX"/>
        </w:rPr>
        <w:t xml:space="preserve"> determinar el alcance de los cambios producidos </w:t>
      </w:r>
      <w:bookmarkStart w:id="2" w:name="_Hlk74058235"/>
      <w:r w:rsidRPr="008D0EF3">
        <w:rPr>
          <w:rFonts w:ascii="Times New Roman" w:hAnsi="Times New Roman"/>
          <w:sz w:val="24"/>
          <w:szCs w:val="24"/>
          <w:lang w:val="es-MX"/>
        </w:rPr>
        <w:t xml:space="preserve">(Lozano-Rodríguez y Valero-Aguayo, 2017). </w:t>
      </w:r>
    </w:p>
    <w:bookmarkEnd w:id="2"/>
    <w:p w14:paraId="6B19EC8E" w14:textId="3F88EACE"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r w:rsidRPr="008D0EF3">
        <w:rPr>
          <w:rFonts w:ascii="Times New Roman" w:hAnsi="Times New Roman"/>
          <w:sz w:val="24"/>
          <w:szCs w:val="24"/>
          <w:lang w:val="es-MX"/>
        </w:rPr>
        <w:t>En Chile,</w:t>
      </w:r>
      <w:r w:rsidRPr="008D0EF3">
        <w:rPr>
          <w:rFonts w:ascii="Times New Roman" w:hAnsi="Times New Roman"/>
          <w:sz w:val="24"/>
          <w:szCs w:val="24"/>
          <w:lang w:val="es-CL"/>
        </w:rPr>
        <w:t xml:space="preserve"> se identifica un vacío en el conocimiento sobre programas de intervención financiados por </w:t>
      </w:r>
      <w:r w:rsidR="003354B3" w:rsidRPr="008D0EF3">
        <w:rPr>
          <w:rFonts w:ascii="Times New Roman" w:hAnsi="Times New Roman"/>
          <w:sz w:val="24"/>
          <w:szCs w:val="24"/>
          <w:lang w:val="es-CL"/>
        </w:rPr>
        <w:t>el Estado</w:t>
      </w:r>
      <w:r w:rsidRPr="008D0EF3">
        <w:rPr>
          <w:rFonts w:ascii="Times New Roman" w:hAnsi="Times New Roman"/>
          <w:sz w:val="24"/>
          <w:szCs w:val="24"/>
          <w:lang w:val="es-CL"/>
        </w:rPr>
        <w:t xml:space="preserve"> dirigidos a niños, niñas y sus familias en situación de vulnerabilidad psicosocial y, más específicamente, que investiguen los procesos de intervención desde la perspectiva de los propios equipos profesionales (Gómez y Haz, 2008). </w:t>
      </w:r>
      <w:r w:rsidRPr="008D0EF3">
        <w:rPr>
          <w:rFonts w:ascii="Times New Roman" w:hAnsi="Times New Roman"/>
          <w:sz w:val="24"/>
          <w:szCs w:val="24"/>
          <w:lang w:val="es-MX"/>
        </w:rPr>
        <w:t xml:space="preserve">Según Gómez et al. (2012) las organizaciones no gubernamentales, como los Organismos Colaboradores Acreditados </w:t>
      </w:r>
      <w:r w:rsidR="00D42C4F" w:rsidRPr="008D0EF3">
        <w:rPr>
          <w:rFonts w:ascii="Times New Roman" w:hAnsi="Times New Roman"/>
          <w:sz w:val="24"/>
          <w:szCs w:val="24"/>
          <w:lang w:val="es-MX"/>
        </w:rPr>
        <w:t xml:space="preserve">(OCA) </w:t>
      </w:r>
      <w:r w:rsidRPr="008D0EF3">
        <w:rPr>
          <w:rFonts w:ascii="Times New Roman" w:hAnsi="Times New Roman"/>
          <w:sz w:val="24"/>
          <w:szCs w:val="24"/>
          <w:lang w:val="es-MX"/>
        </w:rPr>
        <w:t>de SENAME</w:t>
      </w:r>
      <w:r w:rsidR="006A09E0" w:rsidRPr="008D0EF3">
        <w:rPr>
          <w:rFonts w:ascii="Times New Roman" w:hAnsi="Times New Roman"/>
          <w:sz w:val="24"/>
          <w:szCs w:val="24"/>
          <w:lang w:val="es-MX"/>
        </w:rPr>
        <w:t xml:space="preserve"> (hoy SPE)</w:t>
      </w:r>
      <w:r w:rsidRPr="008D0EF3">
        <w:rPr>
          <w:rFonts w:ascii="Times New Roman" w:hAnsi="Times New Roman"/>
          <w:sz w:val="24"/>
          <w:szCs w:val="24"/>
          <w:lang w:val="es-MX"/>
        </w:rPr>
        <w:t xml:space="preserve">, debiesen destacar el valor de las </w:t>
      </w:r>
      <w:bookmarkStart w:id="3" w:name="_Hlk74058549"/>
      <w:r w:rsidRPr="008D0EF3">
        <w:rPr>
          <w:rFonts w:ascii="Times New Roman" w:hAnsi="Times New Roman"/>
          <w:sz w:val="24"/>
          <w:szCs w:val="24"/>
          <w:lang w:val="es-MX"/>
        </w:rPr>
        <w:t>instancias de intercambio de conocimiento</w:t>
      </w:r>
      <w:r w:rsidR="00D42C4F" w:rsidRPr="008D0EF3">
        <w:rPr>
          <w:rFonts w:ascii="Times New Roman" w:hAnsi="Times New Roman"/>
          <w:sz w:val="24"/>
          <w:szCs w:val="24"/>
          <w:lang w:val="es-MX"/>
        </w:rPr>
        <w:t>s</w:t>
      </w:r>
      <w:r w:rsidRPr="008D0EF3">
        <w:rPr>
          <w:rFonts w:ascii="Times New Roman" w:hAnsi="Times New Roman"/>
          <w:sz w:val="24"/>
          <w:szCs w:val="24"/>
          <w:lang w:val="es-MX"/>
        </w:rPr>
        <w:t xml:space="preserve"> y reflexión sobre la práctica</w:t>
      </w:r>
      <w:bookmarkEnd w:id="3"/>
      <w:r w:rsidRPr="008D0EF3">
        <w:rPr>
          <w:rFonts w:ascii="Times New Roman" w:hAnsi="Times New Roman"/>
          <w:sz w:val="24"/>
          <w:szCs w:val="24"/>
          <w:lang w:val="es-MX"/>
        </w:rPr>
        <w:t xml:space="preserve">, entre los diferentes equipos de intervención psicosocial. </w:t>
      </w:r>
    </w:p>
    <w:p w14:paraId="5C94EAE9" w14:textId="5BA93A06"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r w:rsidRPr="008D0EF3">
        <w:rPr>
          <w:rFonts w:ascii="Times New Roman" w:hAnsi="Times New Roman"/>
          <w:sz w:val="24"/>
          <w:szCs w:val="24"/>
          <w:lang w:val="es-CL"/>
        </w:rPr>
        <w:t>La atención de niños, niñas y adolescentes víctimas de vulneraciones de derechos, se encuentra la línea de Programas Especializados de</w:t>
      </w:r>
      <w:r w:rsidR="006A09E0" w:rsidRPr="008D0EF3">
        <w:rPr>
          <w:rFonts w:ascii="Times New Roman" w:hAnsi="Times New Roman"/>
          <w:sz w:val="24"/>
          <w:szCs w:val="24"/>
          <w:lang w:val="es-CL"/>
        </w:rPr>
        <w:t xml:space="preserve"> </w:t>
      </w:r>
      <w:r w:rsidRPr="008D0EF3">
        <w:rPr>
          <w:rFonts w:ascii="Times New Roman" w:hAnsi="Times New Roman"/>
          <w:sz w:val="24"/>
          <w:szCs w:val="24"/>
          <w:lang w:val="es-CL"/>
        </w:rPr>
        <w:t>l</w:t>
      </w:r>
      <w:r w:rsidR="006A09E0" w:rsidRPr="008D0EF3">
        <w:rPr>
          <w:rFonts w:ascii="Times New Roman" w:hAnsi="Times New Roman"/>
          <w:sz w:val="24"/>
          <w:szCs w:val="24"/>
          <w:lang w:val="es-CL"/>
        </w:rPr>
        <w:t>a línea de acción intervenciones ambulatorias de reparación del SPE</w:t>
      </w:r>
      <w:r w:rsidRPr="008D0EF3">
        <w:rPr>
          <w:rFonts w:ascii="Times New Roman" w:hAnsi="Times New Roman"/>
          <w:sz w:val="24"/>
          <w:szCs w:val="24"/>
          <w:lang w:val="es-CL"/>
        </w:rPr>
        <w:t xml:space="preserve"> en Chile, particularmente, </w:t>
      </w:r>
      <w:r w:rsidR="006A09E0" w:rsidRPr="008D0EF3">
        <w:rPr>
          <w:rFonts w:ascii="Times New Roman" w:hAnsi="Times New Roman"/>
          <w:sz w:val="24"/>
          <w:szCs w:val="24"/>
          <w:lang w:val="es-CL"/>
        </w:rPr>
        <w:t xml:space="preserve">el Modelo de Intervención </w:t>
      </w:r>
      <w:r w:rsidRPr="008D0EF3">
        <w:rPr>
          <w:rFonts w:ascii="Times New Roman" w:hAnsi="Times New Roman"/>
          <w:sz w:val="24"/>
          <w:szCs w:val="24"/>
          <w:lang w:val="es-CL"/>
        </w:rPr>
        <w:t>Programa de</w:t>
      </w:r>
      <w:r w:rsidR="006A09E0" w:rsidRPr="008D0EF3">
        <w:rPr>
          <w:rFonts w:ascii="Times New Roman" w:hAnsi="Times New Roman"/>
          <w:sz w:val="24"/>
          <w:szCs w:val="24"/>
          <w:lang w:val="es-CL"/>
        </w:rPr>
        <w:t xml:space="preserve"> Protección Especializado</w:t>
      </w:r>
      <w:r w:rsidRPr="008D0EF3">
        <w:rPr>
          <w:rFonts w:ascii="Times New Roman" w:hAnsi="Times New Roman"/>
          <w:sz w:val="24"/>
          <w:szCs w:val="24"/>
          <w:lang w:val="es-CL"/>
        </w:rPr>
        <w:t xml:space="preserve"> </w:t>
      </w:r>
      <w:r w:rsidR="006A09E0" w:rsidRPr="008D0EF3">
        <w:rPr>
          <w:rFonts w:ascii="Times New Roman" w:hAnsi="Times New Roman"/>
          <w:sz w:val="24"/>
          <w:szCs w:val="24"/>
          <w:lang w:val="es-CL"/>
        </w:rPr>
        <w:t>en</w:t>
      </w:r>
      <w:r w:rsidRPr="008D0EF3">
        <w:rPr>
          <w:rFonts w:ascii="Times New Roman" w:hAnsi="Times New Roman"/>
          <w:sz w:val="24"/>
          <w:szCs w:val="24"/>
          <w:lang w:val="es-CL"/>
        </w:rPr>
        <w:t xml:space="preserve"> Maltrato</w:t>
      </w:r>
      <w:r w:rsidR="006A09E0" w:rsidRPr="008D0EF3">
        <w:rPr>
          <w:rFonts w:ascii="Times New Roman" w:hAnsi="Times New Roman"/>
          <w:sz w:val="24"/>
          <w:szCs w:val="24"/>
          <w:lang w:val="es-CL"/>
        </w:rPr>
        <w:t xml:space="preserve"> y Abuso Sexual</w:t>
      </w:r>
      <w:r w:rsidRPr="008D0EF3">
        <w:rPr>
          <w:rFonts w:ascii="Times New Roman" w:hAnsi="Times New Roman"/>
          <w:sz w:val="24"/>
          <w:szCs w:val="24"/>
          <w:lang w:val="es-CL"/>
        </w:rPr>
        <w:t xml:space="preserve"> Grav</w:t>
      </w:r>
      <w:r w:rsidR="006A09E0" w:rsidRPr="008D0EF3">
        <w:rPr>
          <w:rFonts w:ascii="Times New Roman" w:hAnsi="Times New Roman"/>
          <w:sz w:val="24"/>
          <w:szCs w:val="24"/>
          <w:lang w:val="es-CL"/>
        </w:rPr>
        <w:t>e</w:t>
      </w:r>
      <w:r w:rsidRPr="008D0EF3">
        <w:rPr>
          <w:rFonts w:ascii="Times New Roman" w:hAnsi="Times New Roman"/>
          <w:sz w:val="24"/>
          <w:szCs w:val="24"/>
          <w:lang w:val="es-CL"/>
        </w:rPr>
        <w:t>, que se focaliza en dar atención reparatoria a niños, niñas y adolescentes que han ingresado por causales como el maltrato físico y psicológico, el abuso sexual y la violación. En estos programas l</w:t>
      </w:r>
      <w:r w:rsidRPr="008D0EF3">
        <w:rPr>
          <w:rFonts w:ascii="Times New Roman" w:hAnsi="Times New Roman"/>
          <w:sz w:val="24"/>
          <w:szCs w:val="24"/>
          <w:lang w:val="es-MX"/>
        </w:rPr>
        <w:t>os niños, niñas, adolescentes y sus familias ingresan por denuncia a través de Tribunal</w:t>
      </w:r>
      <w:r w:rsidR="006A09E0" w:rsidRPr="008D0EF3">
        <w:rPr>
          <w:rFonts w:ascii="Times New Roman" w:hAnsi="Times New Roman"/>
          <w:sz w:val="24"/>
          <w:szCs w:val="24"/>
          <w:lang w:val="es-MX"/>
        </w:rPr>
        <w:t>es</w:t>
      </w:r>
      <w:r w:rsidRPr="008D0EF3">
        <w:rPr>
          <w:rFonts w:ascii="Times New Roman" w:hAnsi="Times New Roman"/>
          <w:sz w:val="24"/>
          <w:szCs w:val="24"/>
          <w:lang w:val="es-MX"/>
        </w:rPr>
        <w:t xml:space="preserve"> de Familia o Fiscalía, siendo realizada la intervención en un OCA del S</w:t>
      </w:r>
      <w:r w:rsidR="006A09E0" w:rsidRPr="008D0EF3">
        <w:rPr>
          <w:rFonts w:ascii="Times New Roman" w:hAnsi="Times New Roman"/>
          <w:sz w:val="24"/>
          <w:szCs w:val="24"/>
          <w:lang w:val="es-MX"/>
        </w:rPr>
        <w:t>PE</w:t>
      </w:r>
      <w:r w:rsidRPr="008D0EF3">
        <w:rPr>
          <w:rFonts w:ascii="Times New Roman" w:hAnsi="Times New Roman"/>
          <w:sz w:val="24"/>
          <w:szCs w:val="24"/>
          <w:lang w:val="es-MX"/>
        </w:rPr>
        <w:t>.</w:t>
      </w:r>
    </w:p>
    <w:p w14:paraId="5804D911" w14:textId="32C24C0A" w:rsidR="00B44828" w:rsidRPr="008D0EF3" w:rsidRDefault="00B44828"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MX"/>
        </w:rPr>
      </w:pPr>
    </w:p>
    <w:p w14:paraId="596504F1" w14:textId="68F2DA7B" w:rsidR="00971584" w:rsidRPr="008D0EF3" w:rsidRDefault="005D5DD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rPr>
      </w:pPr>
      <w:r w:rsidRPr="008D0EF3">
        <w:rPr>
          <w:rFonts w:ascii="Times New Roman" w:hAnsi="Times New Roman"/>
          <w:b/>
          <w:sz w:val="24"/>
          <w:szCs w:val="24"/>
        </w:rPr>
        <w:t>Mét</w:t>
      </w:r>
      <w:r w:rsidR="00C61579" w:rsidRPr="008D0EF3">
        <w:rPr>
          <w:rFonts w:ascii="Times New Roman" w:hAnsi="Times New Roman"/>
          <w:b/>
          <w:sz w:val="24"/>
          <w:szCs w:val="24"/>
        </w:rPr>
        <w:t>od</w:t>
      </w:r>
      <w:r w:rsidRPr="008D0EF3">
        <w:rPr>
          <w:rFonts w:ascii="Times New Roman" w:hAnsi="Times New Roman"/>
          <w:b/>
          <w:sz w:val="24"/>
          <w:szCs w:val="24"/>
        </w:rPr>
        <w:t>o</w:t>
      </w:r>
    </w:p>
    <w:p w14:paraId="4673E3E2" w14:textId="2B12075F"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La investigación utiliza un enfoque cualitativo que propone alcanzar conclusiones generales </w:t>
      </w:r>
      <w:r w:rsidRPr="008D0EF3">
        <w:rPr>
          <w:rFonts w:ascii="Times New Roman" w:hAnsi="Times New Roman"/>
          <w:sz w:val="24"/>
          <w:szCs w:val="24"/>
          <w:lang w:val="es-CL"/>
        </w:rPr>
        <w:lastRenderedPageBreak/>
        <w:t>partiendo de premisas individuales, es decir, se fundamenta en la lógica y proceso inductivo. Es de tipo descriptiva y acotada a un período de tiempo particular (</w:t>
      </w:r>
      <w:proofErr w:type="spellStart"/>
      <w:r w:rsidRPr="008D0EF3">
        <w:rPr>
          <w:rFonts w:ascii="Times New Roman" w:hAnsi="Times New Roman"/>
          <w:sz w:val="24"/>
          <w:szCs w:val="24"/>
          <w:lang w:val="es-CL"/>
        </w:rPr>
        <w:t>Flick</w:t>
      </w:r>
      <w:proofErr w:type="spellEnd"/>
      <w:r w:rsidRPr="008D0EF3">
        <w:rPr>
          <w:rFonts w:ascii="Times New Roman" w:hAnsi="Times New Roman"/>
          <w:sz w:val="24"/>
          <w:szCs w:val="24"/>
          <w:lang w:val="es-CL"/>
        </w:rPr>
        <w:t>, 2018). El contexto de la investigación es la Corporación OPCIÓN que es un Organismo Colaborador Acreditado de</w:t>
      </w:r>
      <w:r w:rsidR="006A09E0" w:rsidRPr="008D0EF3">
        <w:rPr>
          <w:rFonts w:ascii="Times New Roman" w:hAnsi="Times New Roman"/>
          <w:sz w:val="24"/>
          <w:szCs w:val="24"/>
          <w:lang w:val="es-CL"/>
        </w:rPr>
        <w:t xml:space="preserve">l </w:t>
      </w:r>
      <w:r w:rsidR="003354B3" w:rsidRPr="008D0EF3">
        <w:rPr>
          <w:rFonts w:ascii="Times New Roman" w:hAnsi="Times New Roman"/>
          <w:sz w:val="24"/>
          <w:szCs w:val="24"/>
          <w:lang w:val="es-CL"/>
        </w:rPr>
        <w:t>SPE</w:t>
      </w:r>
      <w:r w:rsidRPr="008D0EF3">
        <w:rPr>
          <w:rFonts w:ascii="Times New Roman" w:hAnsi="Times New Roman"/>
          <w:sz w:val="24"/>
          <w:szCs w:val="24"/>
          <w:lang w:val="es-CL"/>
        </w:rPr>
        <w:t xml:space="preserve">, específicamente, el Centro de Protección Infanto-Juvenil [CEPIJ] que se ubica en las comunas de Santiago y Estación Central en la Región Metropolitana y tiene una cobertura de atención anual de 175 niños, niñas y adolescentes. </w:t>
      </w:r>
    </w:p>
    <w:p w14:paraId="66FA1E3B"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p>
    <w:p w14:paraId="0F512D7C" w14:textId="1001EB28"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b/>
          <w:sz w:val="24"/>
          <w:szCs w:val="24"/>
          <w:lang w:val="es-CL"/>
        </w:rPr>
        <w:t>Participantes</w:t>
      </w:r>
      <w:r w:rsidRPr="008D0EF3">
        <w:rPr>
          <w:rFonts w:ascii="Times New Roman" w:hAnsi="Times New Roman"/>
          <w:sz w:val="24"/>
          <w:szCs w:val="24"/>
          <w:lang w:val="es-CL"/>
        </w:rPr>
        <w:t xml:space="preserve"> </w:t>
      </w:r>
    </w:p>
    <w:p w14:paraId="6AE59117" w14:textId="7357B7E0"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El tipo de muestra es no probabilística y dirigida por expertos, debido a que los participantes fueron seleccionados bajo criterios específicos para delimitar la muestra (</w:t>
      </w:r>
      <w:proofErr w:type="spellStart"/>
      <w:r w:rsidRPr="008D0EF3">
        <w:rPr>
          <w:rFonts w:ascii="Times New Roman" w:hAnsi="Times New Roman"/>
          <w:sz w:val="24"/>
          <w:szCs w:val="24"/>
          <w:lang w:val="es-CL"/>
        </w:rPr>
        <w:t>Flick</w:t>
      </w:r>
      <w:proofErr w:type="spellEnd"/>
      <w:r w:rsidRPr="008D0EF3">
        <w:rPr>
          <w:rFonts w:ascii="Times New Roman" w:hAnsi="Times New Roman"/>
          <w:sz w:val="24"/>
          <w:szCs w:val="24"/>
          <w:lang w:val="es-CL"/>
        </w:rPr>
        <w:t xml:space="preserve">, 2018). Los criterios de inclusión fueron: desempeñarse como trabajador social o psicólogo, contar con tres o más años de experiencia interviniendo con infancia y juventud vulnerada, y que al momento de realizar la investigación se encontraban desempeñando funciones en CEPIJ Santiago y Estación Central. En </w:t>
      </w:r>
      <w:r w:rsidRPr="008D0EF3">
        <w:rPr>
          <w:rFonts w:ascii="Times New Roman" w:hAnsi="Times New Roman"/>
          <w:sz w:val="24"/>
          <w:szCs w:val="24"/>
          <w:lang w:val="es-CL"/>
        </w:rPr>
        <w:lastRenderedPageBreak/>
        <w:t xml:space="preserve">la Tabla 1 se describe la muestra. </w:t>
      </w:r>
    </w:p>
    <w:p w14:paraId="03FBFD2B"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p>
    <w:p w14:paraId="752C1DFB"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bCs/>
          <w:sz w:val="24"/>
          <w:szCs w:val="24"/>
          <w:lang w:val="es-CL"/>
        </w:rPr>
      </w:pPr>
      <w:r w:rsidRPr="008D0EF3">
        <w:rPr>
          <w:rFonts w:ascii="Times New Roman" w:hAnsi="Times New Roman"/>
          <w:b/>
          <w:bCs/>
          <w:sz w:val="24"/>
          <w:szCs w:val="24"/>
          <w:lang w:val="es-CL"/>
        </w:rPr>
        <w:t>Tabla 1</w:t>
      </w:r>
    </w:p>
    <w:p w14:paraId="38870B56"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i/>
          <w:iCs/>
          <w:sz w:val="24"/>
          <w:szCs w:val="24"/>
          <w:lang w:val="es-CL"/>
        </w:rPr>
      </w:pPr>
      <w:r w:rsidRPr="008D0EF3">
        <w:rPr>
          <w:rFonts w:ascii="Times New Roman" w:hAnsi="Times New Roman"/>
          <w:i/>
          <w:iCs/>
          <w:sz w:val="24"/>
          <w:szCs w:val="24"/>
          <w:lang w:val="es-CL"/>
        </w:rPr>
        <w:t>Características de la Muestra (n=10)</w:t>
      </w:r>
    </w:p>
    <w:tbl>
      <w:tblPr>
        <w:tblW w:w="5000" w:type="pct"/>
        <w:tblLook w:val="04A0" w:firstRow="1" w:lastRow="0" w:firstColumn="1" w:lastColumn="0" w:noHBand="0" w:noVBand="1"/>
      </w:tblPr>
      <w:tblGrid>
        <w:gridCol w:w="1987"/>
        <w:gridCol w:w="1577"/>
        <w:gridCol w:w="2142"/>
        <w:gridCol w:w="1715"/>
        <w:gridCol w:w="1939"/>
      </w:tblGrid>
      <w:tr w:rsidR="00D42C4F" w:rsidRPr="008D0EF3" w14:paraId="5B6D8798" w14:textId="77777777" w:rsidTr="00672C46">
        <w:tc>
          <w:tcPr>
            <w:tcW w:w="1061" w:type="pct"/>
            <w:tcBorders>
              <w:top w:val="single" w:sz="4" w:space="0" w:color="auto"/>
              <w:bottom w:val="single" w:sz="4" w:space="0" w:color="auto"/>
            </w:tcBorders>
          </w:tcPr>
          <w:p w14:paraId="10E034D2"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lang w:val="es-CL"/>
              </w:rPr>
            </w:pPr>
            <w:r w:rsidRPr="008D0EF3">
              <w:rPr>
                <w:rFonts w:ascii="Times New Roman" w:hAnsi="Times New Roman"/>
                <w:b/>
                <w:sz w:val="24"/>
                <w:szCs w:val="24"/>
                <w:lang w:val="es-CL"/>
              </w:rPr>
              <w:t>Entrevistado (a)</w:t>
            </w:r>
          </w:p>
        </w:tc>
        <w:tc>
          <w:tcPr>
            <w:tcW w:w="842" w:type="pct"/>
            <w:tcBorders>
              <w:top w:val="single" w:sz="4" w:space="0" w:color="auto"/>
              <w:bottom w:val="single" w:sz="4" w:space="0" w:color="auto"/>
            </w:tcBorders>
          </w:tcPr>
          <w:p w14:paraId="04570E1F"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lang w:val="es-CL"/>
              </w:rPr>
            </w:pPr>
            <w:r w:rsidRPr="008D0EF3">
              <w:rPr>
                <w:rFonts w:ascii="Times New Roman" w:hAnsi="Times New Roman"/>
                <w:b/>
                <w:sz w:val="24"/>
                <w:szCs w:val="24"/>
                <w:lang w:val="es-CL"/>
              </w:rPr>
              <w:t>Género</w:t>
            </w:r>
          </w:p>
        </w:tc>
        <w:tc>
          <w:tcPr>
            <w:tcW w:w="1144" w:type="pct"/>
            <w:tcBorders>
              <w:top w:val="single" w:sz="4" w:space="0" w:color="auto"/>
              <w:bottom w:val="single" w:sz="4" w:space="0" w:color="auto"/>
            </w:tcBorders>
          </w:tcPr>
          <w:p w14:paraId="1AC566B9"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lang w:val="es-CL"/>
              </w:rPr>
            </w:pPr>
            <w:r w:rsidRPr="008D0EF3">
              <w:rPr>
                <w:rFonts w:ascii="Times New Roman" w:hAnsi="Times New Roman"/>
                <w:b/>
                <w:sz w:val="24"/>
                <w:szCs w:val="24"/>
                <w:lang w:val="es-CL"/>
              </w:rPr>
              <w:t>Profesión</w:t>
            </w:r>
          </w:p>
        </w:tc>
        <w:tc>
          <w:tcPr>
            <w:tcW w:w="916" w:type="pct"/>
            <w:tcBorders>
              <w:top w:val="single" w:sz="4" w:space="0" w:color="auto"/>
              <w:bottom w:val="single" w:sz="4" w:space="0" w:color="auto"/>
            </w:tcBorders>
          </w:tcPr>
          <w:p w14:paraId="2202882C"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lang w:val="es-CL"/>
              </w:rPr>
            </w:pPr>
            <w:r w:rsidRPr="008D0EF3">
              <w:rPr>
                <w:rFonts w:ascii="Times New Roman" w:hAnsi="Times New Roman"/>
                <w:b/>
                <w:sz w:val="24"/>
                <w:szCs w:val="24"/>
                <w:lang w:val="es-CL"/>
              </w:rPr>
              <w:t>Experiencia Profesional</w:t>
            </w:r>
          </w:p>
        </w:tc>
        <w:tc>
          <w:tcPr>
            <w:tcW w:w="1036" w:type="pct"/>
            <w:tcBorders>
              <w:top w:val="single" w:sz="4" w:space="0" w:color="auto"/>
              <w:bottom w:val="single" w:sz="4" w:space="0" w:color="auto"/>
            </w:tcBorders>
          </w:tcPr>
          <w:p w14:paraId="562EC5F7"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lang w:val="es-CL"/>
              </w:rPr>
            </w:pPr>
            <w:r w:rsidRPr="008D0EF3">
              <w:rPr>
                <w:rFonts w:ascii="Times New Roman" w:hAnsi="Times New Roman"/>
                <w:b/>
                <w:sz w:val="24"/>
                <w:szCs w:val="24"/>
                <w:lang w:val="es-CL"/>
              </w:rPr>
              <w:t>Experiencia en vulneración de derechos NNA</w:t>
            </w:r>
          </w:p>
        </w:tc>
      </w:tr>
      <w:tr w:rsidR="00D42C4F" w:rsidRPr="008D0EF3" w14:paraId="62462817" w14:textId="77777777" w:rsidTr="00672C46">
        <w:tc>
          <w:tcPr>
            <w:tcW w:w="1061" w:type="pct"/>
            <w:tcBorders>
              <w:top w:val="single" w:sz="4" w:space="0" w:color="auto"/>
            </w:tcBorders>
          </w:tcPr>
          <w:p w14:paraId="13F7BD85"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Entrevistado 1</w:t>
            </w:r>
          </w:p>
        </w:tc>
        <w:tc>
          <w:tcPr>
            <w:tcW w:w="842" w:type="pct"/>
            <w:tcBorders>
              <w:top w:val="single" w:sz="4" w:space="0" w:color="auto"/>
            </w:tcBorders>
          </w:tcPr>
          <w:p w14:paraId="222E4EFE"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Masculino</w:t>
            </w:r>
          </w:p>
        </w:tc>
        <w:tc>
          <w:tcPr>
            <w:tcW w:w="1144" w:type="pct"/>
            <w:tcBorders>
              <w:top w:val="single" w:sz="4" w:space="0" w:color="auto"/>
            </w:tcBorders>
          </w:tcPr>
          <w:p w14:paraId="6599182C"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Trabajador social</w:t>
            </w:r>
          </w:p>
        </w:tc>
        <w:tc>
          <w:tcPr>
            <w:tcW w:w="916" w:type="pct"/>
            <w:tcBorders>
              <w:top w:val="single" w:sz="4" w:space="0" w:color="auto"/>
            </w:tcBorders>
          </w:tcPr>
          <w:p w14:paraId="3D414F23"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12 años</w:t>
            </w:r>
          </w:p>
        </w:tc>
        <w:tc>
          <w:tcPr>
            <w:tcW w:w="1036" w:type="pct"/>
            <w:tcBorders>
              <w:top w:val="single" w:sz="4" w:space="0" w:color="auto"/>
            </w:tcBorders>
          </w:tcPr>
          <w:p w14:paraId="0D85D4EC"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10 años</w:t>
            </w:r>
          </w:p>
        </w:tc>
      </w:tr>
      <w:tr w:rsidR="00D42C4F" w:rsidRPr="008D0EF3" w14:paraId="6B622171" w14:textId="77777777" w:rsidTr="00672C46">
        <w:tc>
          <w:tcPr>
            <w:tcW w:w="1061" w:type="pct"/>
          </w:tcPr>
          <w:p w14:paraId="387CE9B3"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Entrevistada 2</w:t>
            </w:r>
          </w:p>
        </w:tc>
        <w:tc>
          <w:tcPr>
            <w:tcW w:w="842" w:type="pct"/>
          </w:tcPr>
          <w:p w14:paraId="2B1E4EB9"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Femenino</w:t>
            </w:r>
          </w:p>
        </w:tc>
        <w:tc>
          <w:tcPr>
            <w:tcW w:w="1144" w:type="pct"/>
          </w:tcPr>
          <w:p w14:paraId="44BEC8C1"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Psicóloga</w:t>
            </w:r>
          </w:p>
        </w:tc>
        <w:tc>
          <w:tcPr>
            <w:tcW w:w="916" w:type="pct"/>
          </w:tcPr>
          <w:p w14:paraId="66285AC5"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4 años</w:t>
            </w:r>
          </w:p>
        </w:tc>
        <w:tc>
          <w:tcPr>
            <w:tcW w:w="1036" w:type="pct"/>
          </w:tcPr>
          <w:p w14:paraId="352F1C6C"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3 años</w:t>
            </w:r>
          </w:p>
        </w:tc>
      </w:tr>
      <w:tr w:rsidR="00D42C4F" w:rsidRPr="008D0EF3" w14:paraId="332EDE94" w14:textId="77777777" w:rsidTr="00672C46">
        <w:tc>
          <w:tcPr>
            <w:tcW w:w="1061" w:type="pct"/>
          </w:tcPr>
          <w:p w14:paraId="2EA9CD75"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Entrevistado 3</w:t>
            </w:r>
          </w:p>
        </w:tc>
        <w:tc>
          <w:tcPr>
            <w:tcW w:w="842" w:type="pct"/>
          </w:tcPr>
          <w:p w14:paraId="433BE070"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Hombre</w:t>
            </w:r>
          </w:p>
        </w:tc>
        <w:tc>
          <w:tcPr>
            <w:tcW w:w="1144" w:type="pct"/>
          </w:tcPr>
          <w:p w14:paraId="6B1E07D8"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Psicólogo</w:t>
            </w:r>
          </w:p>
        </w:tc>
        <w:tc>
          <w:tcPr>
            <w:tcW w:w="916" w:type="pct"/>
          </w:tcPr>
          <w:p w14:paraId="7A1FDD88"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5 años</w:t>
            </w:r>
          </w:p>
        </w:tc>
        <w:tc>
          <w:tcPr>
            <w:tcW w:w="1036" w:type="pct"/>
          </w:tcPr>
          <w:p w14:paraId="3382922F"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4 años</w:t>
            </w:r>
          </w:p>
        </w:tc>
      </w:tr>
      <w:tr w:rsidR="00D42C4F" w:rsidRPr="008D0EF3" w14:paraId="156CDB6E" w14:textId="77777777" w:rsidTr="00672C46">
        <w:tc>
          <w:tcPr>
            <w:tcW w:w="1061" w:type="pct"/>
          </w:tcPr>
          <w:p w14:paraId="281DB4E0"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Entrevistada 4</w:t>
            </w:r>
          </w:p>
        </w:tc>
        <w:tc>
          <w:tcPr>
            <w:tcW w:w="842" w:type="pct"/>
          </w:tcPr>
          <w:p w14:paraId="16B0B870"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Femenino</w:t>
            </w:r>
          </w:p>
        </w:tc>
        <w:tc>
          <w:tcPr>
            <w:tcW w:w="1144" w:type="pct"/>
          </w:tcPr>
          <w:p w14:paraId="14A069F8"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Psicóloga</w:t>
            </w:r>
          </w:p>
        </w:tc>
        <w:tc>
          <w:tcPr>
            <w:tcW w:w="916" w:type="pct"/>
          </w:tcPr>
          <w:p w14:paraId="690E1B4B"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6 años</w:t>
            </w:r>
          </w:p>
        </w:tc>
        <w:tc>
          <w:tcPr>
            <w:tcW w:w="1036" w:type="pct"/>
          </w:tcPr>
          <w:p w14:paraId="5D3A0208"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5 años</w:t>
            </w:r>
          </w:p>
        </w:tc>
      </w:tr>
      <w:tr w:rsidR="00D42C4F" w:rsidRPr="008D0EF3" w14:paraId="4C87CB87" w14:textId="77777777" w:rsidTr="00672C46">
        <w:tc>
          <w:tcPr>
            <w:tcW w:w="1061" w:type="pct"/>
          </w:tcPr>
          <w:p w14:paraId="0C2ABB5E"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Entrevistado 5</w:t>
            </w:r>
          </w:p>
        </w:tc>
        <w:tc>
          <w:tcPr>
            <w:tcW w:w="842" w:type="pct"/>
          </w:tcPr>
          <w:p w14:paraId="5E62C5A9"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Masculino</w:t>
            </w:r>
          </w:p>
        </w:tc>
        <w:tc>
          <w:tcPr>
            <w:tcW w:w="1144" w:type="pct"/>
          </w:tcPr>
          <w:p w14:paraId="0E45CD4C"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Psicólogo</w:t>
            </w:r>
          </w:p>
        </w:tc>
        <w:tc>
          <w:tcPr>
            <w:tcW w:w="916" w:type="pct"/>
          </w:tcPr>
          <w:p w14:paraId="26E19B7A"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5 años</w:t>
            </w:r>
          </w:p>
        </w:tc>
        <w:tc>
          <w:tcPr>
            <w:tcW w:w="1036" w:type="pct"/>
          </w:tcPr>
          <w:p w14:paraId="38165A02"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5 años</w:t>
            </w:r>
          </w:p>
        </w:tc>
      </w:tr>
      <w:tr w:rsidR="00D42C4F" w:rsidRPr="008D0EF3" w14:paraId="6C476387" w14:textId="77777777" w:rsidTr="00672C46">
        <w:tc>
          <w:tcPr>
            <w:tcW w:w="1061" w:type="pct"/>
          </w:tcPr>
          <w:p w14:paraId="1097DADB"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Entrevistada 6</w:t>
            </w:r>
          </w:p>
        </w:tc>
        <w:tc>
          <w:tcPr>
            <w:tcW w:w="842" w:type="pct"/>
          </w:tcPr>
          <w:p w14:paraId="2CB3AABF"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Femenino</w:t>
            </w:r>
          </w:p>
        </w:tc>
        <w:tc>
          <w:tcPr>
            <w:tcW w:w="1144" w:type="pct"/>
          </w:tcPr>
          <w:p w14:paraId="03AA3B28"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Psicóloga</w:t>
            </w:r>
          </w:p>
        </w:tc>
        <w:tc>
          <w:tcPr>
            <w:tcW w:w="916" w:type="pct"/>
          </w:tcPr>
          <w:p w14:paraId="34AC11DF"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4 años</w:t>
            </w:r>
          </w:p>
        </w:tc>
        <w:tc>
          <w:tcPr>
            <w:tcW w:w="1036" w:type="pct"/>
          </w:tcPr>
          <w:p w14:paraId="48367586"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4 años</w:t>
            </w:r>
          </w:p>
        </w:tc>
      </w:tr>
      <w:tr w:rsidR="00D42C4F" w:rsidRPr="008D0EF3" w14:paraId="3258660B" w14:textId="77777777" w:rsidTr="00672C46">
        <w:tc>
          <w:tcPr>
            <w:tcW w:w="1061" w:type="pct"/>
          </w:tcPr>
          <w:p w14:paraId="09C227AF"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Entrevistada 7</w:t>
            </w:r>
          </w:p>
        </w:tc>
        <w:tc>
          <w:tcPr>
            <w:tcW w:w="842" w:type="pct"/>
          </w:tcPr>
          <w:p w14:paraId="78791EF1"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Femenino</w:t>
            </w:r>
          </w:p>
        </w:tc>
        <w:tc>
          <w:tcPr>
            <w:tcW w:w="1144" w:type="pct"/>
          </w:tcPr>
          <w:p w14:paraId="59A4F07F"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Psicóloga</w:t>
            </w:r>
          </w:p>
        </w:tc>
        <w:tc>
          <w:tcPr>
            <w:tcW w:w="916" w:type="pct"/>
          </w:tcPr>
          <w:p w14:paraId="27AB162C"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14 años</w:t>
            </w:r>
          </w:p>
        </w:tc>
        <w:tc>
          <w:tcPr>
            <w:tcW w:w="1036" w:type="pct"/>
          </w:tcPr>
          <w:p w14:paraId="697E6E3F"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13 años</w:t>
            </w:r>
          </w:p>
        </w:tc>
      </w:tr>
      <w:tr w:rsidR="00D42C4F" w:rsidRPr="008D0EF3" w14:paraId="6E951B1C" w14:textId="77777777" w:rsidTr="00672C46">
        <w:tc>
          <w:tcPr>
            <w:tcW w:w="1061" w:type="pct"/>
          </w:tcPr>
          <w:p w14:paraId="044F70D8"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Entrevistada 8</w:t>
            </w:r>
          </w:p>
        </w:tc>
        <w:tc>
          <w:tcPr>
            <w:tcW w:w="842" w:type="pct"/>
          </w:tcPr>
          <w:p w14:paraId="76A8AE76"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Femenino</w:t>
            </w:r>
          </w:p>
        </w:tc>
        <w:tc>
          <w:tcPr>
            <w:tcW w:w="1144" w:type="pct"/>
          </w:tcPr>
          <w:p w14:paraId="4039D436"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Psicóloga</w:t>
            </w:r>
          </w:p>
        </w:tc>
        <w:tc>
          <w:tcPr>
            <w:tcW w:w="916" w:type="pct"/>
          </w:tcPr>
          <w:p w14:paraId="058EF277"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10 años</w:t>
            </w:r>
          </w:p>
        </w:tc>
        <w:tc>
          <w:tcPr>
            <w:tcW w:w="1036" w:type="pct"/>
          </w:tcPr>
          <w:p w14:paraId="57F86059"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5 años</w:t>
            </w:r>
          </w:p>
        </w:tc>
      </w:tr>
      <w:tr w:rsidR="00D42C4F" w:rsidRPr="008D0EF3" w14:paraId="3E36F318" w14:textId="77777777" w:rsidTr="00672C46">
        <w:tc>
          <w:tcPr>
            <w:tcW w:w="1061" w:type="pct"/>
          </w:tcPr>
          <w:p w14:paraId="693DE6C6"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Entrevistada 9</w:t>
            </w:r>
          </w:p>
        </w:tc>
        <w:tc>
          <w:tcPr>
            <w:tcW w:w="842" w:type="pct"/>
          </w:tcPr>
          <w:p w14:paraId="06CB1F76"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Femenino</w:t>
            </w:r>
          </w:p>
        </w:tc>
        <w:tc>
          <w:tcPr>
            <w:tcW w:w="1144" w:type="pct"/>
          </w:tcPr>
          <w:p w14:paraId="3982AA10"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Trabajadora social</w:t>
            </w:r>
          </w:p>
        </w:tc>
        <w:tc>
          <w:tcPr>
            <w:tcW w:w="916" w:type="pct"/>
          </w:tcPr>
          <w:p w14:paraId="64C30A7E"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9 años</w:t>
            </w:r>
          </w:p>
        </w:tc>
        <w:tc>
          <w:tcPr>
            <w:tcW w:w="1036" w:type="pct"/>
          </w:tcPr>
          <w:p w14:paraId="29766615"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9 años</w:t>
            </w:r>
          </w:p>
        </w:tc>
      </w:tr>
      <w:tr w:rsidR="00D42C4F" w:rsidRPr="008D0EF3" w14:paraId="5CF4A298" w14:textId="77777777" w:rsidTr="00672C46">
        <w:tc>
          <w:tcPr>
            <w:tcW w:w="1061" w:type="pct"/>
            <w:tcBorders>
              <w:bottom w:val="single" w:sz="4" w:space="0" w:color="auto"/>
            </w:tcBorders>
          </w:tcPr>
          <w:p w14:paraId="5D18B3C9"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Entrevistado 10</w:t>
            </w:r>
          </w:p>
        </w:tc>
        <w:tc>
          <w:tcPr>
            <w:tcW w:w="842" w:type="pct"/>
            <w:tcBorders>
              <w:bottom w:val="single" w:sz="4" w:space="0" w:color="auto"/>
            </w:tcBorders>
          </w:tcPr>
          <w:p w14:paraId="17B61E95"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Masculino</w:t>
            </w:r>
          </w:p>
        </w:tc>
        <w:tc>
          <w:tcPr>
            <w:tcW w:w="1144" w:type="pct"/>
            <w:tcBorders>
              <w:bottom w:val="single" w:sz="4" w:space="0" w:color="auto"/>
            </w:tcBorders>
          </w:tcPr>
          <w:p w14:paraId="40BFF792"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Trabajador social</w:t>
            </w:r>
          </w:p>
        </w:tc>
        <w:tc>
          <w:tcPr>
            <w:tcW w:w="916" w:type="pct"/>
            <w:tcBorders>
              <w:bottom w:val="single" w:sz="4" w:space="0" w:color="auto"/>
            </w:tcBorders>
          </w:tcPr>
          <w:p w14:paraId="1F8973C8"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10 años</w:t>
            </w:r>
          </w:p>
        </w:tc>
        <w:tc>
          <w:tcPr>
            <w:tcW w:w="1036" w:type="pct"/>
            <w:tcBorders>
              <w:bottom w:val="single" w:sz="4" w:space="0" w:color="auto"/>
            </w:tcBorders>
          </w:tcPr>
          <w:p w14:paraId="772B8E07"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r w:rsidRPr="008D0EF3">
              <w:rPr>
                <w:rFonts w:ascii="Times New Roman" w:hAnsi="Times New Roman"/>
                <w:sz w:val="24"/>
                <w:szCs w:val="24"/>
                <w:lang w:val="es-CL"/>
              </w:rPr>
              <w:t>8 años</w:t>
            </w:r>
          </w:p>
        </w:tc>
      </w:tr>
    </w:tbl>
    <w:p w14:paraId="300E8B65"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p>
    <w:p w14:paraId="390663EE"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b/>
          <w:sz w:val="24"/>
          <w:szCs w:val="24"/>
          <w:lang w:val="es-CL"/>
        </w:rPr>
      </w:pPr>
      <w:r w:rsidRPr="008D0EF3">
        <w:rPr>
          <w:rFonts w:ascii="Times New Roman" w:hAnsi="Times New Roman"/>
          <w:b/>
          <w:sz w:val="24"/>
          <w:szCs w:val="24"/>
          <w:lang w:val="es-CL"/>
        </w:rPr>
        <w:t>Técnica de producción de datos</w:t>
      </w:r>
    </w:p>
    <w:p w14:paraId="06F2A71A" w14:textId="07361413"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Se utilizó la entrevista semiestructurada, apropiada para que el entrevistador realice preguntas que no están predeterminadas, obteniendo antecedentes que pueden enriquecer el análisis y a su vez disipar dudas que surgen en el momento (Nathan et al., 2019). La entrevista semiestructurada ofreció un espacio de profundidad al entrevistado para que exprese su percepción respecto de situaciones en particular, y a la vez permitió a la entrevistadora descubrir información de difícil acceso fuera de la entrevista. </w:t>
      </w:r>
    </w:p>
    <w:p w14:paraId="26013563" w14:textId="40ACCE95"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El guion de la entrevista incluyó 13 preguntas, por ejemplo,  ¿En qué casos de NNA has incorporado a la figura (padre/madre) que ejerció la agresión en la intervención reparatoria?, ¿Cuáles son las mayores dificultades a las que te has visto enfrentado en esa incorporación?, ¿Cuáles han sido los mayores beneficios de la incorporación de la persona que ejerció la violencia en el trabajo terapéutico?, ¿Cuál es tu valoración del trabajo con NNA que han sido víctimas del </w:t>
      </w:r>
      <w:r w:rsidRPr="008D0EF3">
        <w:rPr>
          <w:rFonts w:ascii="Times New Roman" w:hAnsi="Times New Roman"/>
          <w:sz w:val="24"/>
          <w:szCs w:val="24"/>
          <w:lang w:val="es-CL"/>
        </w:rPr>
        <w:lastRenderedPageBreak/>
        <w:t>ejercicio de la violencia parental?, entre otras.</w:t>
      </w:r>
    </w:p>
    <w:p w14:paraId="1769DF80"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p>
    <w:p w14:paraId="53AFDE62"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b/>
          <w:sz w:val="24"/>
          <w:szCs w:val="24"/>
          <w:lang w:val="es-CL"/>
        </w:rPr>
      </w:pPr>
      <w:r w:rsidRPr="008D0EF3">
        <w:rPr>
          <w:rFonts w:ascii="Times New Roman" w:hAnsi="Times New Roman"/>
          <w:b/>
          <w:sz w:val="24"/>
          <w:szCs w:val="24"/>
          <w:lang w:val="es-CL"/>
        </w:rPr>
        <w:t xml:space="preserve">Procedimiento </w:t>
      </w:r>
    </w:p>
    <w:p w14:paraId="374D80C9" w14:textId="407DEE04"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Se contó con la colaboración de la Corporación OPCIÓN, accediendo al Programa CEPIJ Santiago y Estación Central, donde se estableció contacto con los profesionales a quienes se les presentó el estudio y se les solicitó su consentimiento para participar, a lo que se insumo la lectura de éste al inicio de la entrevista, a fin de dejar registro grabado de ello. El tiempo de aplicación de la entrevista fue aproximadamente 45 a 60 minutos en una única sesión. La información quedó registrada en una bitácora de anotaciones y en grabaciones de audio. </w:t>
      </w:r>
    </w:p>
    <w:p w14:paraId="335272A4"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lang w:val="es-CL"/>
        </w:rPr>
      </w:pPr>
    </w:p>
    <w:p w14:paraId="7D04CC53"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b/>
          <w:sz w:val="24"/>
          <w:szCs w:val="24"/>
          <w:lang w:val="es-CL"/>
        </w:rPr>
      </w:pPr>
      <w:r w:rsidRPr="008D0EF3">
        <w:rPr>
          <w:rFonts w:ascii="Times New Roman" w:hAnsi="Times New Roman"/>
          <w:b/>
          <w:sz w:val="24"/>
          <w:szCs w:val="24"/>
          <w:lang w:val="es-CL"/>
        </w:rPr>
        <w:t>Consideraciones éticas</w:t>
      </w:r>
    </w:p>
    <w:p w14:paraId="20CB7738" w14:textId="3A20D8A9"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CL"/>
        </w:rPr>
      </w:pPr>
      <w:r w:rsidRPr="008D0EF3">
        <w:rPr>
          <w:rFonts w:ascii="Times New Roman" w:hAnsi="Times New Roman"/>
          <w:sz w:val="24"/>
          <w:szCs w:val="24"/>
          <w:lang w:val="es-CL"/>
        </w:rPr>
        <w:t xml:space="preserve">Esta investigación fue aprobada por el Comité Ético Científico de la Universidad Central de Chile. Además, las consideraciones éticas de la investigación se guiaron por el Código de Ética del Colegio de Psicólogos de Chile (1998) e implicaron dar cumplimiento al principio básico n°10 de la Declaración de Helsinki, manifestándose en todo momento la voluntariedad del proceso y la posibilidad de una negativa a participar, sin ninguna repercusión o desmedro en sus labores. </w:t>
      </w:r>
    </w:p>
    <w:p w14:paraId="38A96A6C"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sz w:val="24"/>
          <w:szCs w:val="24"/>
          <w:lang w:val="es-CL"/>
        </w:rPr>
      </w:pPr>
    </w:p>
    <w:p w14:paraId="56648B39"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imes New Roman" w:hAnsi="Times New Roman"/>
          <w:sz w:val="24"/>
          <w:szCs w:val="24"/>
          <w:lang w:val="es-CL"/>
        </w:rPr>
      </w:pPr>
      <w:r w:rsidRPr="008D0EF3">
        <w:rPr>
          <w:rFonts w:ascii="Times New Roman" w:hAnsi="Times New Roman"/>
          <w:b/>
          <w:sz w:val="24"/>
          <w:szCs w:val="24"/>
          <w:lang w:val="es-CL"/>
        </w:rPr>
        <w:t>Análisis de los datos</w:t>
      </w:r>
    </w:p>
    <w:p w14:paraId="642C9992" w14:textId="192490A2"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r w:rsidRPr="008D0EF3">
        <w:rPr>
          <w:rFonts w:ascii="Times New Roman" w:hAnsi="Times New Roman"/>
          <w:sz w:val="24"/>
          <w:szCs w:val="24"/>
          <w:lang w:val="es-MX"/>
        </w:rPr>
        <w:t xml:space="preserve">El análisis temático “es un método para identificar, analizar y reportar patrones (temas) dentro de los datos, además de interpretar diversos aspectos del tema de investigación. El </w:t>
      </w:r>
      <w:r w:rsidR="00A2247D" w:rsidRPr="008D0EF3">
        <w:rPr>
          <w:rFonts w:ascii="Times New Roman" w:hAnsi="Times New Roman"/>
          <w:sz w:val="24"/>
          <w:szCs w:val="24"/>
          <w:lang w:val="es-MX"/>
        </w:rPr>
        <w:t>análisis</w:t>
      </w:r>
      <w:r w:rsidRPr="008D0EF3">
        <w:rPr>
          <w:rFonts w:ascii="Times New Roman" w:hAnsi="Times New Roman"/>
          <w:sz w:val="24"/>
          <w:szCs w:val="24"/>
          <w:lang w:val="es-MX"/>
        </w:rPr>
        <w:t xml:space="preserve"> </w:t>
      </w:r>
      <w:r w:rsidR="00A2247D" w:rsidRPr="008D0EF3">
        <w:rPr>
          <w:rFonts w:ascii="Times New Roman" w:hAnsi="Times New Roman"/>
          <w:sz w:val="24"/>
          <w:szCs w:val="24"/>
          <w:lang w:val="es-MX"/>
        </w:rPr>
        <w:t>temático</w:t>
      </w:r>
      <w:r w:rsidRPr="008D0EF3">
        <w:rPr>
          <w:rFonts w:ascii="Times New Roman" w:hAnsi="Times New Roman"/>
          <w:sz w:val="24"/>
          <w:szCs w:val="24"/>
          <w:lang w:val="es-MX"/>
        </w:rPr>
        <w:t xml:space="preserve"> se desarrolló en seis fases recursivas. La fase uno implicó familiarizarse con los datos cualitativos, a través de varias lecturas de las transcripciones de las entrevistas. En la fase dos, se identificaron los códigos iniciales a partir de los datos. En la fase tres, se generaron temas que agruparon un conjunto de códigos. En la cuarta fase, los temas fueron revisados y redefinidos en contraste con la literatura. En la fase cinco, se procedió con la definición final de los temas de la investigación. Por último, la fase seis se centró en la presentación de los resultados, integrando lo realizado en las fases anteriores (Braun y Clarke, 2019).</w:t>
      </w:r>
    </w:p>
    <w:p w14:paraId="6BC13CCD" w14:textId="77777777" w:rsidR="00D42C4F" w:rsidRPr="008D0EF3" w:rsidRDefault="00D42C4F"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lang w:val="es-MX"/>
        </w:rPr>
      </w:pPr>
    </w:p>
    <w:p w14:paraId="63352A38" w14:textId="6F466D98" w:rsidR="00971584" w:rsidRPr="008D0EF3" w:rsidRDefault="00C61579"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rPr>
      </w:pPr>
      <w:r w:rsidRPr="008D0EF3">
        <w:rPr>
          <w:rFonts w:ascii="Times New Roman" w:hAnsi="Times New Roman"/>
          <w:b/>
          <w:sz w:val="24"/>
          <w:szCs w:val="24"/>
        </w:rPr>
        <w:t>Result</w:t>
      </w:r>
      <w:r w:rsidR="00987610" w:rsidRPr="008D0EF3">
        <w:rPr>
          <w:rFonts w:ascii="Times New Roman" w:hAnsi="Times New Roman"/>
          <w:b/>
          <w:sz w:val="24"/>
          <w:szCs w:val="24"/>
        </w:rPr>
        <w:t>ado</w:t>
      </w:r>
      <w:r w:rsidRPr="008D0EF3">
        <w:rPr>
          <w:rFonts w:ascii="Times New Roman" w:hAnsi="Times New Roman"/>
          <w:b/>
          <w:sz w:val="24"/>
          <w:szCs w:val="24"/>
        </w:rPr>
        <w:t>s</w:t>
      </w:r>
    </w:p>
    <w:p w14:paraId="152D643C" w14:textId="2ACD4409"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Los resultados de esta investigación se organizan en los temas: intervención psicosocial familiar y factores protectores y de riesgo. Cada tema incorporó códigos que permitieron explorar la </w:t>
      </w:r>
      <w:r w:rsidRPr="008D0EF3">
        <w:rPr>
          <w:rFonts w:ascii="Times New Roman" w:hAnsi="Times New Roman"/>
          <w:sz w:val="24"/>
          <w:szCs w:val="24"/>
        </w:rPr>
        <w:lastRenderedPageBreak/>
        <w:t xml:space="preserve">intervención desarrollada tanto con </w:t>
      </w:r>
      <w:proofErr w:type="gramStart"/>
      <w:r w:rsidRPr="008D0EF3">
        <w:rPr>
          <w:rFonts w:ascii="Times New Roman" w:hAnsi="Times New Roman"/>
          <w:sz w:val="24"/>
          <w:szCs w:val="24"/>
        </w:rPr>
        <w:t>niños y niñas</w:t>
      </w:r>
      <w:proofErr w:type="gramEnd"/>
      <w:r w:rsidRPr="008D0EF3">
        <w:rPr>
          <w:rFonts w:ascii="Times New Roman" w:hAnsi="Times New Roman"/>
          <w:sz w:val="24"/>
          <w:szCs w:val="24"/>
        </w:rPr>
        <w:t xml:space="preserve"> como con sus progenitores que ejercieron el maltrato. </w:t>
      </w:r>
    </w:p>
    <w:p w14:paraId="096B1BC1"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p>
    <w:p w14:paraId="6D14794D" w14:textId="77777777" w:rsidR="009376F2" w:rsidRPr="008D0EF3" w:rsidRDefault="009376F2" w:rsidP="005E0D79">
      <w:pPr>
        <w:pStyle w:val="Prrafodelista"/>
        <w:keepNext/>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bCs/>
          <w:sz w:val="24"/>
          <w:szCs w:val="24"/>
        </w:rPr>
      </w:pPr>
      <w:r w:rsidRPr="008D0EF3">
        <w:rPr>
          <w:rFonts w:ascii="Times New Roman" w:hAnsi="Times New Roman"/>
          <w:b/>
          <w:bCs/>
          <w:sz w:val="24"/>
          <w:szCs w:val="24"/>
        </w:rPr>
        <w:t>Intervención psicosocial familiar</w:t>
      </w:r>
    </w:p>
    <w:p w14:paraId="1F8302E0" w14:textId="1FB7D50E"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La intervención terapéutica familiar desde la línea sistémica posibilita el abordaje integral de la situación del ejercicio del maltrato, permitiendo al equipo profesional conocer necesidades y dificultades que presentan NNA y su grupo familiar, facilitando el conocimiento de capacidades y recursos con los que cuentan a nivel individual y familiar, que son elementos sustentadores del proceso de intervención. En cuanto a la decisión de adoptar un enfoque terapéutico familiar que incorpore a los progenitores que han ejercido violencia hacia el NNA, los interventores muestran cierta disparidad respecto a los criterios que relevan en dicha decisión. Sin embargo, todos confluyen en asegurar o garantizar el bienestar del NNA a través de la protección, la existencia de voluntariedad del NNA y la evitación de la cronicidad de la vulneración. </w:t>
      </w:r>
    </w:p>
    <w:p w14:paraId="0012096B" w14:textId="435C5A5F"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Los profesionales concuerdan que en la medida que la intervención con la figura parental que ejerció violencia no implique un riesgo para el NNA, es factible de incorporarlo al proceso terapéutico. La voluntariedad es referida por los profesionales en torno a que el NNA que fue víctima del ejercicio de maltrato parental, esté en acuerdo y consienta a que el adulto que ejerció la agresión sea incorporado a la intervención reparatoria. Lo anterior, se observa en la siguiente cita de una entrevista</w:t>
      </w:r>
      <w:r w:rsidR="00FE09B6" w:rsidRPr="008D0EF3">
        <w:rPr>
          <w:rFonts w:ascii="Times New Roman" w:hAnsi="Times New Roman"/>
          <w:sz w:val="24"/>
          <w:szCs w:val="24"/>
        </w:rPr>
        <w:t>:</w:t>
      </w:r>
    </w:p>
    <w:p w14:paraId="4F0010A2"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“Creo que es una condición el poder garantizar la protección del niño, que no haya nuevas vulneraciones y desde ahí recurrir al sistema judicial solicitando medidas cautelares, que es muy importante. Lo que sí, siento qué es significativo, siempre poder abordarlo con los niños, incluso antes de poder abordarlo con los adultos” (Entrevistada 8, Psicóloga).</w:t>
      </w:r>
    </w:p>
    <w:p w14:paraId="508AEA9F" w14:textId="4903D6D0"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Posteriormente, se procede a desarrollar un proceso con enfoque terapéutico familiar centrándose en cuatro ejes: pautas de </w:t>
      </w:r>
      <w:proofErr w:type="spellStart"/>
      <w:r w:rsidRPr="008D0EF3">
        <w:rPr>
          <w:rFonts w:ascii="Times New Roman" w:hAnsi="Times New Roman"/>
          <w:sz w:val="24"/>
          <w:szCs w:val="24"/>
        </w:rPr>
        <w:t>transgeneracionalidad</w:t>
      </w:r>
      <w:proofErr w:type="spellEnd"/>
      <w:r w:rsidRPr="008D0EF3">
        <w:rPr>
          <w:rFonts w:ascii="Times New Roman" w:hAnsi="Times New Roman"/>
          <w:sz w:val="24"/>
          <w:szCs w:val="24"/>
        </w:rPr>
        <w:t xml:space="preserve">, sensibilización parental, intervención vincular, identificación del significado de la violencia para NNA y su familia. La identificación de pautas de </w:t>
      </w:r>
      <w:proofErr w:type="spellStart"/>
      <w:r w:rsidRPr="008D0EF3">
        <w:rPr>
          <w:rFonts w:ascii="Times New Roman" w:hAnsi="Times New Roman"/>
          <w:sz w:val="24"/>
          <w:szCs w:val="24"/>
        </w:rPr>
        <w:t>transgeneracionalidad</w:t>
      </w:r>
      <w:proofErr w:type="spellEnd"/>
      <w:r w:rsidRPr="008D0EF3">
        <w:rPr>
          <w:rFonts w:ascii="Times New Roman" w:hAnsi="Times New Roman"/>
          <w:sz w:val="24"/>
          <w:szCs w:val="24"/>
        </w:rPr>
        <w:t xml:space="preserve">, se constituye como un modelo transversal implementado por los profesionales de CEPIJ, identificándose a la base la hipótesis que la </w:t>
      </w:r>
      <w:proofErr w:type="spellStart"/>
      <w:r w:rsidRPr="008D0EF3">
        <w:rPr>
          <w:rFonts w:ascii="Times New Roman" w:hAnsi="Times New Roman"/>
          <w:sz w:val="24"/>
          <w:szCs w:val="24"/>
        </w:rPr>
        <w:t>transgeneracionalidad</w:t>
      </w:r>
      <w:proofErr w:type="spellEnd"/>
      <w:r w:rsidRPr="008D0EF3">
        <w:rPr>
          <w:rFonts w:ascii="Times New Roman" w:hAnsi="Times New Roman"/>
          <w:sz w:val="24"/>
          <w:szCs w:val="24"/>
        </w:rPr>
        <w:t xml:space="preserve"> puede ser una de las plataformas de las relaciones de maltrato parental. La sensibilización parental para los profesionales es entendida como el patrón de comportamiento del adulto que logre aumentar </w:t>
      </w:r>
      <w:r w:rsidRPr="008D0EF3">
        <w:rPr>
          <w:rFonts w:ascii="Times New Roman" w:hAnsi="Times New Roman"/>
          <w:sz w:val="24"/>
          <w:szCs w:val="24"/>
        </w:rPr>
        <w:lastRenderedPageBreak/>
        <w:t xml:space="preserve">el confort y atención del NNA y es valorando en la intervención.  </w:t>
      </w:r>
    </w:p>
    <w:p w14:paraId="7C57C015" w14:textId="5942F944"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La intervención vincular se constituye como una pauta transversal implementada por los profesionales de CEPIJ para que favorezca el vínculo del NNA con su progenitor que ejerció la agresión. Los interventores también señalan un amplio número de estrategias tales como conversaciones, juegos, videograbaciones, pauta de evaluación vincular, diagrama familiar, genograma animal, herramientas lúdicas, juegos de roles, entrevistas vinculares, escudo familiar, entre otras. La identificación del significado de la violencia para NNA y su familia alude al relato que hace el NNA respecto a la violencia vivenciada en su grupo familiar. En dicho proceso, se releva el contexto social y cultural incluidas las cosmovisiones que puedan tener el NNA incluyendo a su familia extensa o adultos protectores externos durante el proceso de intervención.  En las siguientes citas se aprecian los cuatro ejes</w:t>
      </w:r>
      <w:r w:rsidR="00FE09B6" w:rsidRPr="008D0EF3">
        <w:rPr>
          <w:rFonts w:ascii="Times New Roman" w:hAnsi="Times New Roman"/>
          <w:sz w:val="24"/>
          <w:szCs w:val="24"/>
        </w:rPr>
        <w:t>:</w:t>
      </w:r>
    </w:p>
    <w:p w14:paraId="4D70DC2A"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 xml:space="preserve">“Súper importante poder visualizar toda la situación familiar, ir subiendo generaciones, de quien ejerce el cuidado del niño o adolescente. Ahí te vas dando cuenta cómo se desarrollaron estas pautas, que se van repitiendo” (Entrevistado 5, Psicólogo). </w:t>
      </w:r>
    </w:p>
    <w:p w14:paraId="7DBB1EE1"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“Con los adultos se hace mucha sensibilidad respecto a la temática de la violencia. Las cosas que me gusta a mí trabajar:  es la capacidad de empatía que tienen los adultos, frente a estos niños que han sido víctimas en algún momento, el tipo de comunicación que existe con ellos (en alusión a los NNA), para que se conecten desde la emocionalidad, de las cosas que les están pasando” (Entrevistado 1, Trabajador Social).</w:t>
      </w:r>
    </w:p>
    <w:p w14:paraId="0E9CA5F6"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 xml:space="preserve">“Yo creo que una de las técnicas que pueden impactar de mejor manera, tiene que ver con las videograbaciones o video </w:t>
      </w:r>
      <w:proofErr w:type="spellStart"/>
      <w:r w:rsidRPr="008D0EF3">
        <w:rPr>
          <w:rFonts w:ascii="Times New Roman" w:hAnsi="Times New Roman"/>
          <w:sz w:val="24"/>
          <w:szCs w:val="24"/>
        </w:rPr>
        <w:t>feedback</w:t>
      </w:r>
      <w:proofErr w:type="spellEnd"/>
      <w:r w:rsidRPr="008D0EF3">
        <w:rPr>
          <w:rFonts w:ascii="Times New Roman" w:hAnsi="Times New Roman"/>
          <w:sz w:val="24"/>
          <w:szCs w:val="24"/>
        </w:rPr>
        <w:t>. En el fondo, permiten ir mostrando cómo se está generando el vínculo, de una manera mucho más evidente. También la técnica de conversación, con los niños, el tema de lo lúdico o lo del juego; pudiendo reparar esta</w:t>
      </w:r>
      <w:r w:rsidRPr="008D0EF3">
        <w:rPr>
          <w:rFonts w:ascii="Times New Roman" w:hAnsi="Times New Roman"/>
          <w:i/>
          <w:iCs/>
          <w:sz w:val="24"/>
          <w:szCs w:val="24"/>
        </w:rPr>
        <w:t xml:space="preserve"> </w:t>
      </w:r>
      <w:r w:rsidRPr="008D0EF3">
        <w:rPr>
          <w:rFonts w:ascii="Times New Roman" w:hAnsi="Times New Roman"/>
          <w:sz w:val="24"/>
          <w:szCs w:val="24"/>
        </w:rPr>
        <w:t xml:space="preserve">experiencia maltratante a través de un juego bien tratante, en que el adulto, el terapeuta y la familia, le permiten mostrar más formas de relacionarse” (Entrevistada 2, Psicóloga). </w:t>
      </w:r>
    </w:p>
    <w:p w14:paraId="2A978A89"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“Es entender la percepción que el niño tiene respecto al conflicto o la dificultad que está presentando la familia, poder entender cuál es la lectura que tiene respecto a esa situación y de qué manera, él siente que eso genera malestar en la dinámica y en él particularmente” (Entrevistada 4, Psicóloga).</w:t>
      </w:r>
    </w:p>
    <w:p w14:paraId="12AA7E24" w14:textId="2DCA69D4"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Ante la incorporación de los progenitores que han ejercido maltrato a la intervención con el NNA, existe cierta homogeneidad respecto a beneficios y riesgos que implica aquella acción terapéutica. </w:t>
      </w:r>
      <w:r w:rsidRPr="008D0EF3">
        <w:rPr>
          <w:rFonts w:ascii="Times New Roman" w:hAnsi="Times New Roman"/>
          <w:sz w:val="24"/>
          <w:szCs w:val="24"/>
        </w:rPr>
        <w:lastRenderedPageBreak/>
        <w:t>Entre los beneficios de la intervención con progenitores que han ejercido violencia se reportan el corte con el traspaso transgeneracional del ejercicio de la violencia, la desnaturalización de la agresión, comprensión del origen de la violencia por parte de quién la padeció. Respecto a los riesgos, el que emerge con alta frecuencia la posibilidad de la reiteración de la vulneración y posteriormente la naturalización de la violencia, tal como se aprecia en las siguientes citas de los profesionales</w:t>
      </w:r>
      <w:r w:rsidR="00FE09B6" w:rsidRPr="008D0EF3">
        <w:rPr>
          <w:rFonts w:ascii="Times New Roman" w:hAnsi="Times New Roman"/>
          <w:sz w:val="24"/>
          <w:szCs w:val="24"/>
        </w:rPr>
        <w:t>:</w:t>
      </w:r>
    </w:p>
    <w:p w14:paraId="31B5F2C9"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“Beneficio directo creo yo, ha sido hacia los niños, la percepción que tienen hacia esas figuras y que logren entender de dónde proviene el que ésta figura haya ejercido violencia en algún momento y que no se repita. De alguna manera, se está cortando un poco este traspaso transgeneracional y eso es visible para los niños. Ese es el mayor beneficio” (Entrevistada 7, Psicóloga).</w:t>
      </w:r>
    </w:p>
    <w:p w14:paraId="2C2FDC57"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“Como riesgos … que existan nuevamente episodios de agresión física, donde tengas que otorgar o activar todo el protocolo de protección, eso a la vez de alguna manera afecta el proceso de intervención” (Entrevistada 7, Psicóloga).</w:t>
      </w:r>
    </w:p>
    <w:p w14:paraId="4324CED8"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Respecto a la proyección terapéutica, entendida por los profesionales como el efecto esperado de la intervención reparatoria, la gran mayoría concuerda en que habitualmente se obtiene un proceso donde la familia logra disminuir o erradicar las prácticas de maltrato, logrando el NNA resignificar las experiencias de violencia que vivenció, remitiendo el componente traumático de estas. </w:t>
      </w:r>
    </w:p>
    <w:p w14:paraId="76201B1E"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“Más de un 60% o 70% tiene resultados (…) Pasa que a veces cuesta verlo, tienes una proyección con los objetivos y con lo que quieres trabajar y a lo mejor no ves los resultados al 100%. Pero yo creo, que desde el minuto uno, en qué se hace la vinculación con los niños y las familias, ya estás generando un cambio” (Entrevistado 7, Psicóloga).</w:t>
      </w:r>
    </w:p>
    <w:p w14:paraId="48BD4842"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p>
    <w:p w14:paraId="2089D748" w14:textId="77777777" w:rsidR="009376F2" w:rsidRPr="008D0EF3" w:rsidRDefault="009376F2" w:rsidP="005E0D79">
      <w:pPr>
        <w:pStyle w:val="Prrafodelista"/>
        <w:keepNext/>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bCs/>
          <w:sz w:val="24"/>
          <w:szCs w:val="24"/>
        </w:rPr>
      </w:pPr>
      <w:r w:rsidRPr="008D0EF3">
        <w:rPr>
          <w:rFonts w:ascii="Times New Roman" w:hAnsi="Times New Roman"/>
          <w:b/>
          <w:bCs/>
          <w:sz w:val="24"/>
          <w:szCs w:val="24"/>
        </w:rPr>
        <w:t>Factores protectores y de riesgo</w:t>
      </w:r>
    </w:p>
    <w:p w14:paraId="2B580C2F" w14:textId="67980686"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A nivel individual, los factores protectores de NNA son la capacidad de testimonio, la resiliencia y la esperanza en el cambio. A nivel familiar, surgen con mayor fuerza el deseo de ejercer la paternidad-maternidad y la participación en espacios </w:t>
      </w:r>
      <w:proofErr w:type="spellStart"/>
      <w:r w:rsidRPr="008D0EF3">
        <w:rPr>
          <w:rFonts w:ascii="Times New Roman" w:hAnsi="Times New Roman"/>
          <w:sz w:val="24"/>
          <w:szCs w:val="24"/>
        </w:rPr>
        <w:t>interventivos</w:t>
      </w:r>
      <w:proofErr w:type="spellEnd"/>
      <w:r w:rsidRPr="008D0EF3">
        <w:rPr>
          <w:rFonts w:ascii="Times New Roman" w:hAnsi="Times New Roman"/>
          <w:sz w:val="24"/>
          <w:szCs w:val="24"/>
        </w:rPr>
        <w:t xml:space="preserve">. A nivel </w:t>
      </w:r>
      <w:proofErr w:type="spellStart"/>
      <w:r w:rsidRPr="008D0EF3">
        <w:rPr>
          <w:rFonts w:ascii="Times New Roman" w:hAnsi="Times New Roman"/>
          <w:sz w:val="24"/>
          <w:szCs w:val="24"/>
        </w:rPr>
        <w:t>sociocomunitario</w:t>
      </w:r>
      <w:proofErr w:type="spellEnd"/>
      <w:r w:rsidRPr="008D0EF3">
        <w:rPr>
          <w:rFonts w:ascii="Times New Roman" w:hAnsi="Times New Roman"/>
          <w:sz w:val="24"/>
          <w:szCs w:val="24"/>
        </w:rPr>
        <w:t xml:space="preserve">, surge como recurso protector transversal que el NNA sea participe de redes escolares o comunitarias, ya sea porque estas redes pueden visibilizar al NNA y su situación activando los dispositivos de protección en caso de ser necesario o que puedan fungir como recurso de apoyo para su bienestar, dado que pueden proveer de espacios formativos, de satisfacción de necesidades </w:t>
      </w:r>
      <w:r w:rsidRPr="008D0EF3">
        <w:rPr>
          <w:rFonts w:ascii="Times New Roman" w:hAnsi="Times New Roman"/>
          <w:sz w:val="24"/>
          <w:szCs w:val="24"/>
        </w:rPr>
        <w:lastRenderedPageBreak/>
        <w:t>recreacionales, entre otras. A nivel del interventor, los recursos que los profesionales destacan es la experiencia (trabajo en distintas instituciones), empatía la que centran principalmente en la capacidad de establecer una vinculación terapéutica, compromiso y trabajo desde el enfoque de derechos.</w:t>
      </w:r>
    </w:p>
    <w:p w14:paraId="6BD83958"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“En los niños, niñas y adolescentes, recursos millones, desde siempre la característica de expresar lo que pasa, pese a que puede haber: temor/ansiedad, siempre de alguna manera lo transmiten ya sea de forma simbólica, proyectiva” (Entrevistada 6, Psicóloga).</w:t>
      </w:r>
    </w:p>
    <w:p w14:paraId="611CCFBD" w14:textId="523FE9C9"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 xml:space="preserve">“El criterio más excluyente, es querer ejercer la paternidad, a lo mejor suena </w:t>
      </w:r>
      <w:proofErr w:type="gramStart"/>
      <w:r w:rsidRPr="008D0EF3">
        <w:rPr>
          <w:rFonts w:ascii="Times New Roman" w:hAnsi="Times New Roman"/>
          <w:sz w:val="24"/>
          <w:szCs w:val="24"/>
        </w:rPr>
        <w:t>muy general o muy vago</w:t>
      </w:r>
      <w:proofErr w:type="gramEnd"/>
      <w:r w:rsidRPr="008D0EF3">
        <w:rPr>
          <w:rFonts w:ascii="Times New Roman" w:hAnsi="Times New Roman"/>
          <w:sz w:val="24"/>
          <w:szCs w:val="24"/>
        </w:rPr>
        <w:t xml:space="preserve">, pero que la familia, la mamá el papá o el cuidador quiera continuar con el ejercicio parental, creo que hay que validarlo harto, se nos olvida a todos los profesionales” (Entrevistado 5, Psicólogo). </w:t>
      </w:r>
    </w:p>
    <w:p w14:paraId="295A7FB8" w14:textId="1C20FC54"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 xml:space="preserve">“Cuando se hace la denuncia, el tercero, la persona que está, por ejemplo, un profesor o una profesora del colegio. Creo que esa figura que está ahí, pero no dentro del mismo contexto familiar - está dentro del esquema más social- es una persona bien importante, gatilla finalmente la </w:t>
      </w:r>
      <w:r w:rsidR="00DB7FC7" w:rsidRPr="008D0EF3">
        <w:rPr>
          <w:rFonts w:ascii="Times New Roman" w:hAnsi="Times New Roman"/>
          <w:sz w:val="24"/>
          <w:szCs w:val="24"/>
        </w:rPr>
        <w:t>visibilizarían</w:t>
      </w:r>
      <w:r w:rsidRPr="008D0EF3">
        <w:rPr>
          <w:rFonts w:ascii="Times New Roman" w:hAnsi="Times New Roman"/>
          <w:sz w:val="24"/>
          <w:szCs w:val="24"/>
        </w:rPr>
        <w:t xml:space="preserve"> de la situación de vulneración que está viviendo el niño o niña” (Entrevistada 7, </w:t>
      </w:r>
      <w:r w:rsidR="00DB7FC7" w:rsidRPr="008D0EF3">
        <w:rPr>
          <w:rFonts w:ascii="Times New Roman" w:hAnsi="Times New Roman"/>
          <w:sz w:val="24"/>
          <w:szCs w:val="24"/>
        </w:rPr>
        <w:t>Psicóloga</w:t>
      </w:r>
      <w:r w:rsidRPr="008D0EF3">
        <w:rPr>
          <w:rFonts w:ascii="Times New Roman" w:hAnsi="Times New Roman"/>
          <w:sz w:val="24"/>
          <w:szCs w:val="24"/>
        </w:rPr>
        <w:t>).</w:t>
      </w:r>
    </w:p>
    <w:p w14:paraId="0FE28B91" w14:textId="3C0FC594"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Además, los </w:t>
      </w:r>
      <w:r w:rsidR="00FE09B6" w:rsidRPr="008D0EF3">
        <w:rPr>
          <w:rFonts w:ascii="Times New Roman" w:hAnsi="Times New Roman"/>
          <w:sz w:val="24"/>
          <w:szCs w:val="24"/>
        </w:rPr>
        <w:t xml:space="preserve">y las </w:t>
      </w:r>
      <w:r w:rsidRPr="008D0EF3">
        <w:rPr>
          <w:rFonts w:ascii="Times New Roman" w:hAnsi="Times New Roman"/>
          <w:sz w:val="24"/>
          <w:szCs w:val="24"/>
        </w:rPr>
        <w:t>entrevistados</w:t>
      </w:r>
      <w:r w:rsidR="00FE09B6" w:rsidRPr="008D0EF3">
        <w:rPr>
          <w:rFonts w:ascii="Times New Roman" w:hAnsi="Times New Roman"/>
          <w:sz w:val="24"/>
          <w:szCs w:val="24"/>
        </w:rPr>
        <w:t>/as</w:t>
      </w:r>
      <w:r w:rsidRPr="008D0EF3">
        <w:rPr>
          <w:rFonts w:ascii="Times New Roman" w:hAnsi="Times New Roman"/>
          <w:sz w:val="24"/>
          <w:szCs w:val="24"/>
        </w:rPr>
        <w:t xml:space="preserve"> mencionan como factores de riesgo a nivel de NNA en mayor medida el silenciamiento de las dinámicas de ejercicio del maltrato, la naturalización de </w:t>
      </w:r>
      <w:proofErr w:type="gramStart"/>
      <w:r w:rsidRPr="008D0EF3">
        <w:rPr>
          <w:rFonts w:ascii="Times New Roman" w:hAnsi="Times New Roman"/>
          <w:sz w:val="24"/>
          <w:szCs w:val="24"/>
        </w:rPr>
        <w:t>éstas</w:t>
      </w:r>
      <w:proofErr w:type="gramEnd"/>
      <w:r w:rsidRPr="008D0EF3">
        <w:rPr>
          <w:rFonts w:ascii="Times New Roman" w:hAnsi="Times New Roman"/>
          <w:sz w:val="24"/>
          <w:szCs w:val="24"/>
        </w:rPr>
        <w:t xml:space="preserve"> prácticas y la posibilidad de que los NNA repliquen estas conductas en su entorno, como por ejemplo en </w:t>
      </w:r>
      <w:r w:rsidR="00DB7FC7" w:rsidRPr="008D0EF3">
        <w:rPr>
          <w:rFonts w:ascii="Times New Roman" w:hAnsi="Times New Roman"/>
          <w:sz w:val="24"/>
          <w:szCs w:val="24"/>
        </w:rPr>
        <w:t>el ámbito</w:t>
      </w:r>
      <w:r w:rsidRPr="008D0EF3">
        <w:rPr>
          <w:rFonts w:ascii="Times New Roman" w:hAnsi="Times New Roman"/>
          <w:sz w:val="24"/>
          <w:szCs w:val="24"/>
        </w:rPr>
        <w:t xml:space="preserve"> educativo. </w:t>
      </w:r>
    </w:p>
    <w:p w14:paraId="0110E55D" w14:textId="40CA6F48"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A nivel familiar, los profesionales destacan con mayor frecuencia la no problematización del ejercicio de la violencia por parte de los adultos, alteraciones en salud mental, la posibilidad de que se reitere la agresión y resistencia hacia la intervención, con la consecuente </w:t>
      </w:r>
      <w:r w:rsidR="00DB7FC7" w:rsidRPr="008D0EF3">
        <w:rPr>
          <w:rFonts w:ascii="Times New Roman" w:hAnsi="Times New Roman"/>
          <w:sz w:val="24"/>
          <w:szCs w:val="24"/>
        </w:rPr>
        <w:t xml:space="preserve">falta de </w:t>
      </w:r>
      <w:r w:rsidRPr="008D0EF3">
        <w:rPr>
          <w:rFonts w:ascii="Times New Roman" w:hAnsi="Times New Roman"/>
          <w:sz w:val="24"/>
          <w:szCs w:val="24"/>
        </w:rPr>
        <w:t xml:space="preserve">adherencia de los adultos. A nivel socio comunitario surge desde algunos profesionales la obligatoriedad de la terapia como un factor de riesgo. A nivel del interventor surge fuertemente la dificultad para convocar al proceso </w:t>
      </w:r>
      <w:r w:rsidR="00DB7FC7" w:rsidRPr="008D0EF3">
        <w:rPr>
          <w:rFonts w:ascii="Times New Roman" w:hAnsi="Times New Roman"/>
          <w:sz w:val="24"/>
          <w:szCs w:val="24"/>
        </w:rPr>
        <w:t>terapéutico</w:t>
      </w:r>
      <w:r w:rsidRPr="008D0EF3">
        <w:rPr>
          <w:rFonts w:ascii="Times New Roman" w:hAnsi="Times New Roman"/>
          <w:sz w:val="24"/>
          <w:szCs w:val="24"/>
        </w:rPr>
        <w:t xml:space="preserve"> del NNA, al adulto que ejerció la agresión, lo que es fuertemente vinculado a la resonancia emocional que provoca en el profesional la figura de quién ejerció la violencia. Las siguientes citas muestra </w:t>
      </w:r>
      <w:r w:rsidR="00DB7FC7" w:rsidRPr="008D0EF3">
        <w:rPr>
          <w:rFonts w:ascii="Times New Roman" w:hAnsi="Times New Roman"/>
          <w:sz w:val="24"/>
          <w:szCs w:val="24"/>
        </w:rPr>
        <w:t>cómo</w:t>
      </w:r>
      <w:r w:rsidRPr="008D0EF3">
        <w:rPr>
          <w:rFonts w:ascii="Times New Roman" w:hAnsi="Times New Roman"/>
          <w:sz w:val="24"/>
          <w:szCs w:val="24"/>
        </w:rPr>
        <w:t xml:space="preserve"> se presenta esta temática</w:t>
      </w:r>
      <w:r w:rsidR="00FE09B6" w:rsidRPr="008D0EF3">
        <w:rPr>
          <w:rFonts w:ascii="Times New Roman" w:hAnsi="Times New Roman"/>
          <w:sz w:val="24"/>
          <w:szCs w:val="24"/>
        </w:rPr>
        <w:t>:</w:t>
      </w:r>
    </w:p>
    <w:p w14:paraId="11B286DF"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 xml:space="preserve">“Cuando se dan estas dinámicas de violencia de género dinámicas maltratante o violencia intrafamiliar, muchas veces esto el niño replica, desde la impregnación que han vivido desde sus adultos cuidadores, eso es una consecuencia que aparece como el “síntoma” </w:t>
      </w:r>
      <w:r w:rsidRPr="008D0EF3">
        <w:rPr>
          <w:rFonts w:ascii="Times New Roman" w:hAnsi="Times New Roman"/>
          <w:sz w:val="24"/>
          <w:szCs w:val="24"/>
        </w:rPr>
        <w:lastRenderedPageBreak/>
        <w:t>(Entrevistado 1, Trabajador Social).</w:t>
      </w:r>
    </w:p>
    <w:p w14:paraId="08ECCBC7" w14:textId="77777777" w:rsidR="009376F2"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“Yo creo que es el sistema, de cómo funciona, ya desde las derivaciones es un poco de agresor, porque ya van obligados, las familias que ejercen maltrato y son los que menos se dan cuenta” (Entrevistado 5, Psicólogo).</w:t>
      </w:r>
    </w:p>
    <w:p w14:paraId="483F565B" w14:textId="77777777" w:rsidR="00DB7FC7" w:rsidRPr="008D0EF3" w:rsidRDefault="009376F2"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jc w:val="both"/>
        <w:rPr>
          <w:rFonts w:ascii="Times New Roman" w:hAnsi="Times New Roman"/>
          <w:sz w:val="24"/>
          <w:szCs w:val="24"/>
        </w:rPr>
      </w:pPr>
      <w:r w:rsidRPr="008D0EF3">
        <w:rPr>
          <w:rFonts w:ascii="Times New Roman" w:hAnsi="Times New Roman"/>
          <w:sz w:val="24"/>
          <w:szCs w:val="24"/>
        </w:rPr>
        <w:t>“Este sesgo que existió en mí y que probablemente están en menor grado; de no convocar a quiénes son sindicados como agresor o agresora. Era algo que claramente era intencionado por un tema de contagio emocional, probablemente por la temática. Por el hecho de visualizar la terapia desde lo individual, más que lo sistémico” (Entrevistado 3, Psicólogo).</w:t>
      </w:r>
    </w:p>
    <w:p w14:paraId="6AE121BA" w14:textId="77777777" w:rsidR="004C5C5C" w:rsidRPr="008D0EF3" w:rsidRDefault="004C5C5C"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p>
    <w:p w14:paraId="78EEA57C" w14:textId="77777777" w:rsidR="00587C49" w:rsidRPr="008D0EF3" w:rsidRDefault="00587C49"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rPr>
      </w:pPr>
    </w:p>
    <w:p w14:paraId="129BA4DA" w14:textId="0D1A8676" w:rsidR="00971584" w:rsidRPr="008D0EF3" w:rsidRDefault="00F83AC6"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rPr>
          <w:rFonts w:ascii="Times New Roman" w:hAnsi="Times New Roman"/>
          <w:b/>
          <w:sz w:val="24"/>
          <w:szCs w:val="24"/>
        </w:rPr>
      </w:pPr>
      <w:r w:rsidRPr="008D0EF3">
        <w:rPr>
          <w:rFonts w:ascii="Times New Roman" w:hAnsi="Times New Roman"/>
          <w:b/>
          <w:sz w:val="24"/>
          <w:szCs w:val="24"/>
        </w:rPr>
        <w:t>Principales hallazgos desde la discusión</w:t>
      </w:r>
    </w:p>
    <w:p w14:paraId="21C171D3" w14:textId="311BFCFE"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El objetivo de la presente investigación fue describir una intervención reparatoria del maltrato parental ejercido a niños, niñas y adolescentes. Los resultados de este estudio han señalado dos principales temas en la intervención con NNA víctimas del ejercicio de violencia parental desde las perspectivas de profesionales en instancias de intercambio de conocimientos y reflexión sobre la práctica, en línea con lo planteado por Gómez y Haz (2008) y Gómez et al. (2012). El primer tema refiere a la intervención psicosocial familiar en que predomino una intervención terapéutica reparatoria con el NNA, que incorpora a la figura que ejerció la agresión, bajo ciertas condicionantes, tales como que la protección del NNA no se encuentre en riesgo y que el NNA voluntariamente acuerde dicha incorporación de quién ejerció la agresión. Estos resultados contrastan con los enfoques tradicionales basados en la atención de la víctima y el agresor, que además de parciales y a posteriori, olvidan los numerosos puntos en común que tienen estos fenómenos (Alonso et al., 2012).</w:t>
      </w:r>
    </w:p>
    <w:p w14:paraId="15388079" w14:textId="3D0376EB"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Estos resultados son novedosos dado que se encontró escasa evidencia internacional y nacional, que den cuenta de una intervención con progenitores y NNA que han sido víctimas de violencia parental. La intervención abarca, por un lado, el proceso reparatorio con el NNA que sufrió el maltrato parental: en torno a la protección, la resignific</w:t>
      </w:r>
      <w:r w:rsidR="00FE09B6" w:rsidRPr="008D0EF3">
        <w:rPr>
          <w:rFonts w:ascii="Times New Roman" w:hAnsi="Times New Roman"/>
          <w:sz w:val="24"/>
          <w:szCs w:val="24"/>
        </w:rPr>
        <w:t>a</w:t>
      </w:r>
      <w:r w:rsidRPr="008D0EF3">
        <w:rPr>
          <w:rFonts w:ascii="Times New Roman" w:hAnsi="Times New Roman"/>
          <w:sz w:val="24"/>
          <w:szCs w:val="24"/>
        </w:rPr>
        <w:t>ción y los recursos y, por otro lado, el trabajo con el adulto (padre/madre) que ejerció dicha agresión, principalmente, en dispositivos de salud enfocados en el fortalecimiento de habilidades parentales las que intervienen mayoritariamente en modalidad individual y/o grupal. Estos resultados muestran diferencias con el trabajo terapéutico que señala que cuando l</w:t>
      </w:r>
      <w:r w:rsidR="00FE09B6" w:rsidRPr="008D0EF3">
        <w:rPr>
          <w:rFonts w:ascii="Times New Roman" w:hAnsi="Times New Roman"/>
          <w:sz w:val="24"/>
          <w:szCs w:val="24"/>
        </w:rPr>
        <w:t>o</w:t>
      </w:r>
      <w:r w:rsidRPr="008D0EF3">
        <w:rPr>
          <w:rFonts w:ascii="Times New Roman" w:hAnsi="Times New Roman"/>
          <w:sz w:val="24"/>
          <w:szCs w:val="24"/>
        </w:rPr>
        <w:t xml:space="preserve"> </w:t>
      </w:r>
      <w:r w:rsidR="00FE09B6" w:rsidRPr="008D0EF3">
        <w:rPr>
          <w:rFonts w:ascii="Times New Roman" w:hAnsi="Times New Roman"/>
          <w:sz w:val="24"/>
          <w:szCs w:val="24"/>
        </w:rPr>
        <w:t>psicodinámico familiar</w:t>
      </w:r>
      <w:r w:rsidRPr="008D0EF3">
        <w:rPr>
          <w:rFonts w:ascii="Times New Roman" w:hAnsi="Times New Roman"/>
          <w:sz w:val="24"/>
          <w:szCs w:val="24"/>
        </w:rPr>
        <w:t xml:space="preserve"> está muy alterad</w:t>
      </w:r>
      <w:r w:rsidR="00FE09B6" w:rsidRPr="008D0EF3">
        <w:rPr>
          <w:rFonts w:ascii="Times New Roman" w:hAnsi="Times New Roman"/>
          <w:sz w:val="24"/>
          <w:szCs w:val="24"/>
        </w:rPr>
        <w:t>o</w:t>
      </w:r>
      <w:r w:rsidRPr="008D0EF3">
        <w:rPr>
          <w:rFonts w:ascii="Times New Roman" w:hAnsi="Times New Roman"/>
          <w:sz w:val="24"/>
          <w:szCs w:val="24"/>
        </w:rPr>
        <w:t xml:space="preserve"> y no </w:t>
      </w:r>
      <w:r w:rsidRPr="008D0EF3">
        <w:rPr>
          <w:rFonts w:ascii="Times New Roman" w:hAnsi="Times New Roman"/>
          <w:sz w:val="24"/>
          <w:szCs w:val="24"/>
        </w:rPr>
        <w:lastRenderedPageBreak/>
        <w:t>existen vínculos afectivos o están muy deteriorados, lo más conveniente es que el NNA no regrese a su hogar por el riesgo de sufrir una nueva agresión (Foncerrada, 1982).</w:t>
      </w:r>
    </w:p>
    <w:p w14:paraId="33A56D1C" w14:textId="0C46451F"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En Chile las bases técnicas planteadas en la modalidad PRM</w:t>
      </w:r>
      <w:r w:rsidR="00FE09B6" w:rsidRPr="008D0EF3">
        <w:rPr>
          <w:rFonts w:ascii="Times New Roman" w:hAnsi="Times New Roman"/>
          <w:sz w:val="24"/>
          <w:szCs w:val="24"/>
        </w:rPr>
        <w:t xml:space="preserve"> </w:t>
      </w:r>
      <w:r w:rsidRPr="008D0EF3">
        <w:rPr>
          <w:rFonts w:ascii="Times New Roman" w:hAnsi="Times New Roman"/>
          <w:sz w:val="24"/>
          <w:szCs w:val="24"/>
        </w:rPr>
        <w:t>no se pronuncian explícitamente respecto a la integración del adulto que ejerció la agresión parental: “Siendo el sujeto de atención aquellos niños, niñas y/o adolescentes que han sido víctimas de maltrato constitutivo de delito y/o agresión sexual, esto no implica que las intervenciones deban ser realizadas completa y exclusivamente con niños/as”, por lo que un proceso de intervención con NNA y su familia no resulta excluyentes</w:t>
      </w:r>
      <w:r w:rsidR="006A09E0" w:rsidRPr="008D0EF3">
        <w:rPr>
          <w:rFonts w:ascii="Times New Roman" w:hAnsi="Times New Roman"/>
          <w:sz w:val="24"/>
          <w:szCs w:val="24"/>
        </w:rPr>
        <w:t xml:space="preserve"> (SPE, 2023)</w:t>
      </w:r>
      <w:r w:rsidRPr="008D0EF3">
        <w:rPr>
          <w:rFonts w:ascii="Times New Roman" w:hAnsi="Times New Roman"/>
          <w:sz w:val="24"/>
          <w:szCs w:val="24"/>
        </w:rPr>
        <w:t xml:space="preserve">.  </w:t>
      </w:r>
    </w:p>
    <w:p w14:paraId="6C57AC20" w14:textId="35E0B0AF"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Los profesionales de CEPIJ trabajan en la incorporación del adulto que ejerció la agresión en la intervención del NNA, a diferencia de programas internacionales (De Paul y Arruabarrena, 2003; Fernández, 2007; </w:t>
      </w:r>
      <w:proofErr w:type="spellStart"/>
      <w:r w:rsidRPr="008D0EF3">
        <w:rPr>
          <w:rFonts w:ascii="Times New Roman" w:hAnsi="Times New Roman"/>
          <w:sz w:val="24"/>
          <w:szCs w:val="24"/>
        </w:rPr>
        <w:t>Guastaferro</w:t>
      </w:r>
      <w:proofErr w:type="spellEnd"/>
      <w:r w:rsidRPr="008D0EF3">
        <w:rPr>
          <w:rFonts w:ascii="Times New Roman" w:hAnsi="Times New Roman"/>
          <w:sz w:val="24"/>
          <w:szCs w:val="24"/>
        </w:rPr>
        <w:t xml:space="preserve"> et al., 2012) y nacionales (Gómez et al., 2012). El proceso de intervención ecológico – sistémica del CEPIJ se articula a través de la identificación de pautas de </w:t>
      </w:r>
      <w:proofErr w:type="spellStart"/>
      <w:r w:rsidRPr="008D0EF3">
        <w:rPr>
          <w:rFonts w:ascii="Times New Roman" w:hAnsi="Times New Roman"/>
          <w:sz w:val="24"/>
          <w:szCs w:val="24"/>
        </w:rPr>
        <w:t>transgeneracionalidad</w:t>
      </w:r>
      <w:proofErr w:type="spellEnd"/>
      <w:r w:rsidRPr="008D0EF3">
        <w:rPr>
          <w:rFonts w:ascii="Times New Roman" w:hAnsi="Times New Roman"/>
          <w:sz w:val="24"/>
          <w:szCs w:val="24"/>
        </w:rPr>
        <w:t xml:space="preserve">, sensibilización del adulto, trabajo vincular, e identificación del significado de la violencia del NNA y su familia. Además, destacan como elemento transversal y articulador “el vínculo terapéutico”, siendo dicho enlace, indispensable con el NNA. La utilización del vínculo tiene como fin de andamiaje la comprensión del desarrollo ontogenético del NNA, el microsistema y el exosistema en que se desenvuelve, evidenciándose, en los profesionales una comprensión integrativa del desarrollo infanto-juvenil y del ejercicio de la violencia parental como fenómeno </w:t>
      </w:r>
      <w:proofErr w:type="spellStart"/>
      <w:r w:rsidRPr="008D0EF3">
        <w:rPr>
          <w:rFonts w:ascii="Times New Roman" w:hAnsi="Times New Roman"/>
          <w:sz w:val="24"/>
          <w:szCs w:val="24"/>
        </w:rPr>
        <w:t>multicausado</w:t>
      </w:r>
      <w:proofErr w:type="spellEnd"/>
      <w:r w:rsidRPr="008D0EF3">
        <w:rPr>
          <w:rFonts w:ascii="Times New Roman" w:hAnsi="Times New Roman"/>
          <w:sz w:val="24"/>
          <w:szCs w:val="24"/>
        </w:rPr>
        <w:t xml:space="preserve"> y por ende susceptible de ser intervenido en distintos niveles. Estos resultados se alinean con lo referido por </w:t>
      </w:r>
      <w:proofErr w:type="spellStart"/>
      <w:r w:rsidRPr="008D0EF3">
        <w:rPr>
          <w:rFonts w:ascii="Times New Roman" w:hAnsi="Times New Roman"/>
          <w:sz w:val="24"/>
          <w:szCs w:val="24"/>
        </w:rPr>
        <w:t>Belsky</w:t>
      </w:r>
      <w:proofErr w:type="spellEnd"/>
      <w:r w:rsidRPr="008D0EF3">
        <w:rPr>
          <w:rFonts w:ascii="Times New Roman" w:hAnsi="Times New Roman"/>
          <w:sz w:val="24"/>
          <w:szCs w:val="24"/>
        </w:rPr>
        <w:t xml:space="preserve"> (1980) y </w:t>
      </w:r>
      <w:proofErr w:type="spellStart"/>
      <w:r w:rsidRPr="008D0EF3">
        <w:rPr>
          <w:rFonts w:ascii="Times New Roman" w:hAnsi="Times New Roman"/>
          <w:sz w:val="24"/>
          <w:szCs w:val="24"/>
        </w:rPr>
        <w:t>Barudy</w:t>
      </w:r>
      <w:proofErr w:type="spellEnd"/>
      <w:r w:rsidRPr="008D0EF3">
        <w:rPr>
          <w:rFonts w:ascii="Times New Roman" w:hAnsi="Times New Roman"/>
          <w:sz w:val="24"/>
          <w:szCs w:val="24"/>
        </w:rPr>
        <w:t xml:space="preserve"> (2005), entendiéndose con ello, que las condiciones contextuales y culturales son parte intrínseca en las dinámicas de los malos tratos a la infancia. </w:t>
      </w:r>
    </w:p>
    <w:p w14:paraId="7A734979" w14:textId="07E6ED2A"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En el CEPIJ la intervención del maltrato del NNA y su progenitor abre la mirada hacia un abanico de condicionantes y factores entrelazados que están en la base del problema y que se traduce en una atención especializada, personalizada y oportuna en relación con las características del tipo de violencia experimentada, el rol de quien ejerce maltrato y/o abuso, las características de cada NNA y del contexto familiar, comunitario y sociocultural en que se encuentra inserto/a. En dicha línea, la propuesta de </w:t>
      </w:r>
      <w:proofErr w:type="spellStart"/>
      <w:r w:rsidRPr="008D0EF3">
        <w:rPr>
          <w:rFonts w:ascii="Times New Roman" w:hAnsi="Times New Roman"/>
          <w:sz w:val="24"/>
          <w:szCs w:val="24"/>
        </w:rPr>
        <w:t>Belsky</w:t>
      </w:r>
      <w:proofErr w:type="spellEnd"/>
      <w:r w:rsidRPr="008D0EF3">
        <w:rPr>
          <w:rFonts w:ascii="Times New Roman" w:hAnsi="Times New Roman"/>
          <w:sz w:val="24"/>
          <w:szCs w:val="24"/>
        </w:rPr>
        <w:t xml:space="preserve"> (1980) representa el enfoque más completo y que refleja con mayor exactitud el complejo entramado de factores (y sus interconexiones) que se encuentran en el origen y evolución del maltrato.  </w:t>
      </w:r>
    </w:p>
    <w:p w14:paraId="33D69EEB" w14:textId="7B377BE0"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Lo anterior, permite renunciar a la explicación del maltrato desde una perspectiva lineal o causal. </w:t>
      </w:r>
      <w:r w:rsidRPr="008D0EF3">
        <w:rPr>
          <w:rFonts w:ascii="Times New Roman" w:hAnsi="Times New Roman"/>
          <w:sz w:val="24"/>
          <w:szCs w:val="24"/>
        </w:rPr>
        <w:lastRenderedPageBreak/>
        <w:t>Las temáticas abordadas en el proceso reparatorio del CEPIJ se contraponen con las visiones terapéuticas donde se coloca el acento en la reparación el NNA, el cual es contemplado como un proceso personal y que estaría centrado en el afrontamiento, recuperación del daño y los síntomas asociados a las agresiones (Capella y Gutiérrez, 2014), desatendiendo el carácter relacional del fenómeno del maltrato, siendo el modelo médico y las corrientes psicoanalíticas, las más representativas de dicha mirada.</w:t>
      </w:r>
    </w:p>
    <w:p w14:paraId="4B9B6FDE" w14:textId="1A9827A1"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En esta intervención psicosocial familiar los profesionales identifican como beneficios que padres o madres realicen un corte con el traspaso transgeneracional del ejercicio de la violencia, además de la desnaturalización de la agresión y comprensión del origen de la violencia por parte de quién la padeció.  Esta mirada se contrapone a las estadísticas que muestran que las sanciones privativas de libertad se aplican poco y es frecuente la rehabilitación, lo que impide que una madre o padre pueda reasumir la responsabilidad de la crianza, que en algunos casos resultaría factible al proporcionar la terapia psicológica apropiada; quedando las instituciones públicas y privadas bajo resguardo de los infantes, lo que acrecienta la desintegración familiar y la ineficiencia institucional por sobrepoblación infantil (Pérez, 2004).</w:t>
      </w:r>
    </w:p>
    <w:p w14:paraId="251F70F7" w14:textId="5A350AA7"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Los profesionales estiman como proyección terapéutica que la mayoría de las familias atendidas logran disminuir o erradicar las prácticas de maltrato logrando el NNA resignificar las experiencias de violencia que vivenció y remitiendo el componente traumático de estas. En este sentido, sería interesante realizar evaluaciones con los progenitores considerando lo planteado por Lozano-Rodríguez y Valero-Aguayo (2017). </w:t>
      </w:r>
    </w:p>
    <w:p w14:paraId="423D7AFD" w14:textId="3FE6873A"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En cuanto a la temática de factores protectores y de riesgo de la intervención con NNA y sus familias, los entrevistados reconocen a nivel individual de los NNA, la existencia de variados recursos destacando la resiliencia, capacidad de testimonio y esperanza en el cambio. A nivel familiar, se visualizan el deseo de querer ejercer la paternidad o maternidad y la participación en espacios </w:t>
      </w:r>
      <w:proofErr w:type="spellStart"/>
      <w:r w:rsidRPr="008D0EF3">
        <w:rPr>
          <w:rFonts w:ascii="Times New Roman" w:hAnsi="Times New Roman"/>
          <w:sz w:val="24"/>
          <w:szCs w:val="24"/>
        </w:rPr>
        <w:t>interventivos</w:t>
      </w:r>
      <w:proofErr w:type="spellEnd"/>
      <w:r w:rsidRPr="008D0EF3">
        <w:rPr>
          <w:rFonts w:ascii="Times New Roman" w:hAnsi="Times New Roman"/>
          <w:sz w:val="24"/>
          <w:szCs w:val="24"/>
        </w:rPr>
        <w:t xml:space="preserve"> como recursos preponderantes. A nivel </w:t>
      </w:r>
      <w:proofErr w:type="spellStart"/>
      <w:r w:rsidRPr="008D0EF3">
        <w:rPr>
          <w:rFonts w:ascii="Times New Roman" w:hAnsi="Times New Roman"/>
          <w:sz w:val="24"/>
          <w:szCs w:val="24"/>
        </w:rPr>
        <w:t>sociocomunitario</w:t>
      </w:r>
      <w:proofErr w:type="spellEnd"/>
      <w:r w:rsidRPr="008D0EF3">
        <w:rPr>
          <w:rFonts w:ascii="Times New Roman" w:hAnsi="Times New Roman"/>
          <w:sz w:val="24"/>
          <w:szCs w:val="24"/>
        </w:rPr>
        <w:t>, se destaca la participación en redes escolares y comunitarias, las que apuntalarían la protección y seguridad del NNA, favoreciendo su bienestar. Si bien, estos factores se presentan por separado a fin de facilitar su descripción y análisis, desde esta perspectiva, se desprende que la violencia no es el resultado de solo factores individuales, familiares o socioculturales, el abordaje tampoco puede ser pensado de forma causal, utilizando los interventores un enfoque sistémico-ecológico de carácter circular.</w:t>
      </w:r>
    </w:p>
    <w:p w14:paraId="4BA40BC9" w14:textId="09DE9EC1"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Se visualiza como factor de riesgo en NNA el silenciamiento de las dinámicas de ejercicio del </w:t>
      </w:r>
      <w:r w:rsidRPr="008D0EF3">
        <w:rPr>
          <w:rFonts w:ascii="Times New Roman" w:hAnsi="Times New Roman"/>
          <w:sz w:val="24"/>
          <w:szCs w:val="24"/>
        </w:rPr>
        <w:lastRenderedPageBreak/>
        <w:t xml:space="preserve">maltrato, la naturalización de estas prácticas y la posibilidad de que los NNA repliquen estas conductas en su entorno pudiendo traer como consecuencia problemas de adaptabilidad o replicas a futuro de la agresión, entre otras.  Esto es coherente con lo planteado por </w:t>
      </w:r>
      <w:proofErr w:type="spellStart"/>
      <w:r w:rsidRPr="008D0EF3">
        <w:rPr>
          <w:rFonts w:ascii="Times New Roman" w:hAnsi="Times New Roman"/>
          <w:sz w:val="24"/>
          <w:szCs w:val="24"/>
        </w:rPr>
        <w:t>Barudy</w:t>
      </w:r>
      <w:proofErr w:type="spellEnd"/>
      <w:r w:rsidRPr="008D0EF3">
        <w:rPr>
          <w:rFonts w:ascii="Times New Roman" w:hAnsi="Times New Roman"/>
          <w:sz w:val="24"/>
          <w:szCs w:val="24"/>
        </w:rPr>
        <w:t xml:space="preserve"> (1998) quién señala que las creencias de estas familias están cargadas de “elementos clave” en su organización como es el secreto y el silencio respecto a las situaciones que viven, lo que se traduce en las dificultades mencionadas por los profesionales en la intervención.</w:t>
      </w:r>
    </w:p>
    <w:p w14:paraId="6F64E99F" w14:textId="3C7D0E0E"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A nivel familiar, los profesionales consideran como riesgo la no problematización del ejercicio de la violencia por parte de los adultos, alteraciones en salud mental, la posibilidad de que se reitere la agresión y resistencia hacia la intervención con la consecuente falta de adherencia de los adultos. Como interventores reconocen como dificultad principal, el hacer parte del proceso de reparación del NNA a la figura parental que ejerció la agresión lo que vinculan principalmente “a la resonancia emocional” que les provoca trabajar en el mismo proceso de la víctima con quién ejerció la agresión. Sin embargo, todos los entrevistados indican que dados los beneficios percibidos en la intervención reparatoria del NNA, la incorporación del padre-madre que ejerció la agresión, es una práctica que han ido afianzando en su proceder terapéutico.  </w:t>
      </w:r>
    </w:p>
    <w:p w14:paraId="0D635D2B" w14:textId="249114EA"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A nivel </w:t>
      </w:r>
      <w:proofErr w:type="spellStart"/>
      <w:r w:rsidRPr="008D0EF3">
        <w:rPr>
          <w:rFonts w:ascii="Times New Roman" w:hAnsi="Times New Roman"/>
          <w:sz w:val="24"/>
          <w:szCs w:val="24"/>
        </w:rPr>
        <w:t>sociocomunitario</w:t>
      </w:r>
      <w:proofErr w:type="spellEnd"/>
      <w:r w:rsidRPr="008D0EF3">
        <w:rPr>
          <w:rFonts w:ascii="Times New Roman" w:hAnsi="Times New Roman"/>
          <w:sz w:val="24"/>
          <w:szCs w:val="24"/>
        </w:rPr>
        <w:t xml:space="preserve">, surge desde algunos profesionales la obligatoriedad de la terapia, dado que consideran que, al no existir conciencia de la vulneración por parte de la familia, la derivación puede ser vivida como una obligatoriedad y un traspaso a sus derechos, al tener un carácter de no deseado. </w:t>
      </w:r>
    </w:p>
    <w:p w14:paraId="37F9FD62" w14:textId="0A7838F4"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Los</w:t>
      </w:r>
      <w:r w:rsidR="00F83AC6" w:rsidRPr="008D0EF3">
        <w:rPr>
          <w:rFonts w:ascii="Times New Roman" w:hAnsi="Times New Roman"/>
          <w:sz w:val="24"/>
          <w:szCs w:val="24"/>
        </w:rPr>
        <w:t xml:space="preserve"> y las</w:t>
      </w:r>
      <w:r w:rsidRPr="008D0EF3">
        <w:rPr>
          <w:rFonts w:ascii="Times New Roman" w:hAnsi="Times New Roman"/>
          <w:sz w:val="24"/>
          <w:szCs w:val="24"/>
        </w:rPr>
        <w:t xml:space="preserve"> interventores</w:t>
      </w:r>
      <w:r w:rsidR="00F83AC6" w:rsidRPr="008D0EF3">
        <w:rPr>
          <w:rFonts w:ascii="Times New Roman" w:hAnsi="Times New Roman"/>
          <w:sz w:val="24"/>
          <w:szCs w:val="24"/>
        </w:rPr>
        <w:t>/as</w:t>
      </w:r>
      <w:r w:rsidRPr="008D0EF3">
        <w:rPr>
          <w:rFonts w:ascii="Times New Roman" w:hAnsi="Times New Roman"/>
          <w:sz w:val="24"/>
          <w:szCs w:val="24"/>
        </w:rPr>
        <w:t xml:space="preserve"> en la identificación de los factores protectores y de riesgo no dejan de lado el lugar que juegan sus propios recursos y debilidades en la intervención, entendiéndose desde esta mirada la terapia reparatoria como un proceso que debe involucrar, analizar y conjugar múltiples variables. Los profesionales reconocen en su mayoría como recurso la experiencia (trabajo en distintas instituciones), empatía la que centran principalmente en la capacidad de establecer una vinculación terapéutica, compromiso y trabajo desde el enfoque de derechos de los NNA, reconociendo desde ahí la importancia del interventor en el proceso de reparación. </w:t>
      </w:r>
    </w:p>
    <w:p w14:paraId="0C7A6C60" w14:textId="412D9D2A" w:rsidR="00AA4753"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 xml:space="preserve">En las limitaciones de la investigación se puede señalar que el tamaño de la muestra fue reducido, aunque de un equipo profesional específico, siendo deseable poder contrastar con otros programas que atiendan el maltrato parental en futuros estudios. Nuevas investigaciones podrían profundizar tanto con las instituciones como con los dispositivos de esta línea la necesidad percibida desde los profesionales, de aumentar el dote </w:t>
      </w:r>
      <w:r w:rsidR="005C690B" w:rsidRPr="008D0EF3">
        <w:rPr>
          <w:rFonts w:ascii="Times New Roman" w:hAnsi="Times New Roman"/>
          <w:sz w:val="24"/>
          <w:szCs w:val="24"/>
        </w:rPr>
        <w:t>de trabajadores</w:t>
      </w:r>
      <w:r w:rsidRPr="008D0EF3">
        <w:rPr>
          <w:rFonts w:ascii="Times New Roman" w:hAnsi="Times New Roman"/>
          <w:sz w:val="24"/>
          <w:szCs w:val="24"/>
        </w:rPr>
        <w:t xml:space="preserve"> de los dispositivos de intervención a fin de </w:t>
      </w:r>
      <w:r w:rsidRPr="008D0EF3">
        <w:rPr>
          <w:rFonts w:ascii="Times New Roman" w:hAnsi="Times New Roman"/>
          <w:sz w:val="24"/>
          <w:szCs w:val="24"/>
        </w:rPr>
        <w:lastRenderedPageBreak/>
        <w:t>otorgar una atención de mayor calidad y atingencia en cada NNA que ha sido víctima del ejercicio de violencia parental. Lo anterior, considerando que los profesionales colocan sobre la palestra que el tiempo otorgado por las orientaciones técnicas de SENAME (2015 y 2019), se hace insuficiente para el desarrollo de un proceso reparatorio, agregando una sobrecarga laboral, que señalan que interfiere en el logro de los objetivos terapéuticos en la totalidad de los casos.</w:t>
      </w:r>
    </w:p>
    <w:p w14:paraId="6EBFF41F" w14:textId="0DF33AC3" w:rsidR="00FD631C" w:rsidRPr="008D0EF3" w:rsidRDefault="00AA4753" w:rsidP="005E0D79">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sz w:val="24"/>
          <w:szCs w:val="24"/>
        </w:rPr>
      </w:pPr>
      <w:r w:rsidRPr="008D0EF3">
        <w:rPr>
          <w:rFonts w:ascii="Times New Roman" w:hAnsi="Times New Roman"/>
          <w:sz w:val="24"/>
          <w:szCs w:val="24"/>
        </w:rPr>
        <w:t>Las implicancias de esta investigación refieren a que la intervención de CEPIJ Santiago Estación Central permitió empezar a construir alternativas de respuesta a la intervención con NNA que han sido víctimas del ejercicio de violencia parental desde el quehacer de los profesionales que intervienen en dicha temática. Esta investigación más que ofrecer respuestas, abre preguntas y genera –como ocurre en todo proceso investigativo– un espacio para profundizar el estudio acerca de este tema.</w:t>
      </w:r>
    </w:p>
    <w:p w14:paraId="1D460698" w14:textId="77777777" w:rsidR="004C5C5C" w:rsidRPr="008D0EF3" w:rsidRDefault="004C5C5C"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rPr>
      </w:pPr>
    </w:p>
    <w:p w14:paraId="5C90A81B" w14:textId="143B64DF" w:rsidR="00971584" w:rsidRPr="008D0EF3" w:rsidRDefault="00011591"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rPr>
      </w:pPr>
      <w:r w:rsidRPr="008D0EF3">
        <w:rPr>
          <w:rFonts w:ascii="Times New Roman" w:hAnsi="Times New Roman"/>
          <w:b/>
          <w:sz w:val="24"/>
          <w:szCs w:val="24"/>
        </w:rPr>
        <w:t>R</w:t>
      </w:r>
      <w:r w:rsidR="006C4BA4" w:rsidRPr="008D0EF3">
        <w:rPr>
          <w:rFonts w:ascii="Times New Roman" w:hAnsi="Times New Roman"/>
          <w:b/>
          <w:sz w:val="24"/>
          <w:szCs w:val="24"/>
        </w:rPr>
        <w:t>eferencias</w:t>
      </w:r>
    </w:p>
    <w:p w14:paraId="46323036" w14:textId="049B6C12"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fr-FR"/>
        </w:rPr>
      </w:pPr>
      <w:r w:rsidRPr="008D0EF3">
        <w:rPr>
          <w:rFonts w:ascii="Times New Roman" w:hAnsi="Times New Roman"/>
          <w:sz w:val="24"/>
          <w:szCs w:val="24"/>
          <w:lang w:val="es-CL"/>
        </w:rPr>
        <w:t xml:space="preserve">Alonso, J., &amp; Castellanos, D. (2006). Por un enfoque integral de la violencia familiar. </w:t>
      </w:r>
      <w:r w:rsidRPr="008D0EF3">
        <w:rPr>
          <w:rFonts w:ascii="Times New Roman" w:hAnsi="Times New Roman"/>
          <w:i/>
          <w:sz w:val="24"/>
          <w:szCs w:val="24"/>
          <w:lang w:val="fr-FR"/>
        </w:rPr>
        <w:t>Psychosocial Intervention</w:t>
      </w:r>
      <w:r w:rsidRPr="008D0EF3">
        <w:rPr>
          <w:rFonts w:ascii="Times New Roman" w:hAnsi="Times New Roman"/>
          <w:sz w:val="24"/>
          <w:szCs w:val="24"/>
          <w:lang w:val="fr-FR"/>
        </w:rPr>
        <w:t xml:space="preserve">, 15(3), 253-274. </w:t>
      </w:r>
      <w:hyperlink r:id="rId8" w:history="1">
        <w:r w:rsidR="00771206" w:rsidRPr="008D0EF3">
          <w:rPr>
            <w:rStyle w:val="Hipervnculo"/>
            <w:rFonts w:ascii="Times New Roman" w:hAnsi="Times New Roman"/>
            <w:sz w:val="24"/>
            <w:szCs w:val="24"/>
            <w:lang w:val="fr-FR"/>
          </w:rPr>
          <w:t>https://scielo.isciii.es/scielo.php?script=sci_arttext&amp;pid=S1132-05592006000300002</w:t>
        </w:r>
      </w:hyperlink>
      <w:r w:rsidR="00771206" w:rsidRPr="008D0EF3">
        <w:rPr>
          <w:rFonts w:ascii="Times New Roman" w:hAnsi="Times New Roman"/>
          <w:sz w:val="24"/>
          <w:szCs w:val="24"/>
          <w:lang w:val="fr-FR"/>
        </w:rPr>
        <w:t xml:space="preserve"> </w:t>
      </w:r>
    </w:p>
    <w:p w14:paraId="0E705EB0"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Álvarez, J., Rojas, J., Cabezas E, Ruiz. &amp; Castro, E. (2015). </w:t>
      </w:r>
      <w:r w:rsidRPr="008D0EF3">
        <w:rPr>
          <w:rFonts w:ascii="Times New Roman" w:hAnsi="Times New Roman"/>
          <w:i/>
          <w:sz w:val="24"/>
          <w:szCs w:val="24"/>
          <w:lang w:val="es-CL"/>
        </w:rPr>
        <w:t xml:space="preserve"> </w:t>
      </w:r>
      <w:r w:rsidRPr="008D0EF3">
        <w:rPr>
          <w:rFonts w:ascii="Times New Roman" w:hAnsi="Times New Roman"/>
          <w:i/>
          <w:iCs/>
          <w:sz w:val="24"/>
          <w:szCs w:val="24"/>
          <w:lang w:val="es-CL"/>
        </w:rPr>
        <w:t>Del buen salvaje al ciudadano</w:t>
      </w:r>
      <w:r w:rsidRPr="008D0EF3">
        <w:rPr>
          <w:rFonts w:ascii="Times New Roman" w:hAnsi="Times New Roman"/>
          <w:sz w:val="24"/>
          <w:szCs w:val="24"/>
          <w:lang w:val="es-CL"/>
        </w:rPr>
        <w:t>. Ediciones JUNJI.</w:t>
      </w:r>
    </w:p>
    <w:p w14:paraId="07ED3BF7"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proofErr w:type="spellStart"/>
      <w:r w:rsidRPr="008D0EF3">
        <w:rPr>
          <w:rFonts w:ascii="Times New Roman" w:hAnsi="Times New Roman"/>
          <w:sz w:val="24"/>
          <w:szCs w:val="24"/>
          <w:lang w:val="es-CL"/>
        </w:rPr>
        <w:t>Barudy</w:t>
      </w:r>
      <w:proofErr w:type="spellEnd"/>
      <w:r w:rsidRPr="008D0EF3">
        <w:rPr>
          <w:rFonts w:ascii="Times New Roman" w:hAnsi="Times New Roman"/>
          <w:sz w:val="24"/>
          <w:szCs w:val="24"/>
          <w:lang w:val="es-CL"/>
        </w:rPr>
        <w:t xml:space="preserve">, J. (1998). </w:t>
      </w:r>
      <w:r w:rsidRPr="008D0EF3">
        <w:rPr>
          <w:rFonts w:ascii="Times New Roman" w:hAnsi="Times New Roman"/>
          <w:i/>
          <w:iCs/>
          <w:sz w:val="24"/>
          <w:szCs w:val="24"/>
          <w:lang w:val="es-CL"/>
        </w:rPr>
        <w:t>El dolor invisible de la infancia: Una lectura ecosistémica del maltrato infantil</w:t>
      </w:r>
      <w:r w:rsidRPr="008D0EF3">
        <w:rPr>
          <w:rFonts w:ascii="Times New Roman" w:hAnsi="Times New Roman"/>
          <w:sz w:val="24"/>
          <w:szCs w:val="24"/>
          <w:lang w:val="es-CL"/>
        </w:rPr>
        <w:t xml:space="preserve">. Paidós. </w:t>
      </w:r>
    </w:p>
    <w:p w14:paraId="332224C9"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ES"/>
        </w:rPr>
      </w:pPr>
      <w:proofErr w:type="spellStart"/>
      <w:r w:rsidRPr="008D0EF3">
        <w:rPr>
          <w:rFonts w:ascii="Times New Roman" w:hAnsi="Times New Roman"/>
          <w:sz w:val="24"/>
          <w:szCs w:val="24"/>
          <w:lang w:val="es-ES"/>
        </w:rPr>
        <w:t>Barudy</w:t>
      </w:r>
      <w:proofErr w:type="spellEnd"/>
      <w:r w:rsidRPr="008D0EF3">
        <w:rPr>
          <w:rFonts w:ascii="Times New Roman" w:hAnsi="Times New Roman"/>
          <w:sz w:val="24"/>
          <w:szCs w:val="24"/>
          <w:lang w:val="es-ES"/>
        </w:rPr>
        <w:t xml:space="preserve">, J., &amp; </w:t>
      </w:r>
      <w:proofErr w:type="spellStart"/>
      <w:r w:rsidRPr="008D0EF3">
        <w:rPr>
          <w:rFonts w:ascii="Times New Roman" w:hAnsi="Times New Roman"/>
          <w:sz w:val="24"/>
          <w:szCs w:val="24"/>
          <w:lang w:val="es-ES"/>
        </w:rPr>
        <w:t>Dantagnan</w:t>
      </w:r>
      <w:proofErr w:type="spellEnd"/>
      <w:r w:rsidRPr="008D0EF3">
        <w:rPr>
          <w:rFonts w:ascii="Times New Roman" w:hAnsi="Times New Roman"/>
          <w:sz w:val="24"/>
          <w:szCs w:val="24"/>
          <w:lang w:val="es-ES"/>
        </w:rPr>
        <w:t xml:space="preserve">, M. (2005). </w:t>
      </w:r>
      <w:r w:rsidRPr="008D0EF3">
        <w:rPr>
          <w:rFonts w:ascii="Times New Roman" w:hAnsi="Times New Roman"/>
          <w:i/>
          <w:iCs/>
          <w:sz w:val="24"/>
          <w:szCs w:val="24"/>
          <w:lang w:val="es-ES"/>
        </w:rPr>
        <w:t>Los Buenos Tratos a la Infancia: Parentalidad Apego y Resiliencia</w:t>
      </w:r>
      <w:r w:rsidRPr="008D0EF3">
        <w:rPr>
          <w:rFonts w:ascii="Times New Roman" w:hAnsi="Times New Roman"/>
          <w:sz w:val="24"/>
          <w:szCs w:val="24"/>
          <w:lang w:val="es-ES"/>
        </w:rPr>
        <w:t>. Editorial Gedisa.</w:t>
      </w:r>
    </w:p>
    <w:p w14:paraId="3FE9F362" w14:textId="4CF7E1EF"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Bedregal, P., González, P., </w:t>
      </w:r>
      <w:proofErr w:type="spellStart"/>
      <w:r w:rsidRPr="008D0EF3">
        <w:rPr>
          <w:rFonts w:ascii="Times New Roman" w:hAnsi="Times New Roman"/>
          <w:sz w:val="24"/>
          <w:szCs w:val="24"/>
          <w:lang w:val="es-CL"/>
        </w:rPr>
        <w:t>Kotliarenco</w:t>
      </w:r>
      <w:proofErr w:type="spellEnd"/>
      <w:r w:rsidRPr="008D0EF3">
        <w:rPr>
          <w:rFonts w:ascii="Times New Roman" w:hAnsi="Times New Roman"/>
          <w:sz w:val="24"/>
          <w:szCs w:val="24"/>
          <w:lang w:val="es-CL"/>
        </w:rPr>
        <w:t xml:space="preserve">, M. A., &amp; </w:t>
      </w:r>
      <w:proofErr w:type="spellStart"/>
      <w:r w:rsidRPr="008D0EF3">
        <w:rPr>
          <w:rFonts w:ascii="Times New Roman" w:hAnsi="Times New Roman"/>
          <w:sz w:val="24"/>
          <w:szCs w:val="24"/>
          <w:lang w:val="es-CL"/>
        </w:rPr>
        <w:t>Raczynski</w:t>
      </w:r>
      <w:proofErr w:type="spellEnd"/>
      <w:r w:rsidRPr="008D0EF3">
        <w:rPr>
          <w:rFonts w:ascii="Times New Roman" w:hAnsi="Times New Roman"/>
          <w:sz w:val="24"/>
          <w:szCs w:val="24"/>
          <w:lang w:val="es-CL"/>
        </w:rPr>
        <w:t xml:space="preserve">, D. (2007). </w:t>
      </w:r>
      <w:r w:rsidRPr="008D0EF3">
        <w:rPr>
          <w:rFonts w:ascii="Times New Roman" w:hAnsi="Times New Roman"/>
          <w:i/>
          <w:sz w:val="24"/>
          <w:szCs w:val="24"/>
          <w:lang w:val="es-CL"/>
        </w:rPr>
        <w:t>Lineamientos para la política de primera infancia.</w:t>
      </w:r>
      <w:r w:rsidRPr="008D0EF3">
        <w:rPr>
          <w:rFonts w:ascii="Times New Roman" w:hAnsi="Times New Roman"/>
          <w:sz w:val="24"/>
          <w:szCs w:val="24"/>
          <w:lang w:val="es-CL"/>
        </w:rPr>
        <w:t xml:space="preserve"> </w:t>
      </w:r>
      <w:hyperlink r:id="rId9" w:history="1">
        <w:r w:rsidR="00771206" w:rsidRPr="008D0EF3">
          <w:rPr>
            <w:rStyle w:val="Hipervnculo"/>
            <w:rFonts w:ascii="Times New Roman" w:hAnsi="Times New Roman"/>
            <w:sz w:val="24"/>
            <w:szCs w:val="24"/>
            <w:lang w:val="es-CL"/>
          </w:rPr>
          <w:t>https://www.unicef.org/chile/media/1186/file/lineamientos_para_la_politica_de_primera_infancia.pdf</w:t>
        </w:r>
      </w:hyperlink>
      <w:r w:rsidR="00771206" w:rsidRPr="008D0EF3">
        <w:rPr>
          <w:rFonts w:ascii="Times New Roman" w:hAnsi="Times New Roman"/>
          <w:sz w:val="24"/>
          <w:szCs w:val="24"/>
          <w:lang w:val="es-CL"/>
        </w:rPr>
        <w:t xml:space="preserve"> </w:t>
      </w:r>
    </w:p>
    <w:p w14:paraId="0D2AD191"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n-US"/>
        </w:rPr>
      </w:pPr>
      <w:r w:rsidRPr="008D0EF3">
        <w:rPr>
          <w:rFonts w:ascii="Times New Roman" w:hAnsi="Times New Roman"/>
          <w:sz w:val="24"/>
          <w:szCs w:val="24"/>
          <w:lang w:val="en-US"/>
        </w:rPr>
        <w:t xml:space="preserve">Belsky, J. (1980). Child Maltreatment, an Ecological Integration. </w:t>
      </w:r>
      <w:r w:rsidRPr="008D0EF3">
        <w:rPr>
          <w:rFonts w:ascii="Times New Roman" w:hAnsi="Times New Roman"/>
          <w:i/>
          <w:iCs/>
          <w:sz w:val="24"/>
          <w:szCs w:val="24"/>
          <w:lang w:val="en-US"/>
        </w:rPr>
        <w:t>American Psychologist, 35</w:t>
      </w:r>
      <w:r w:rsidRPr="008D0EF3">
        <w:rPr>
          <w:rFonts w:ascii="Times New Roman" w:hAnsi="Times New Roman"/>
          <w:sz w:val="24"/>
          <w:szCs w:val="24"/>
          <w:lang w:val="en-US"/>
        </w:rPr>
        <w:t>(4), 320-335.</w:t>
      </w:r>
    </w:p>
    <w:p w14:paraId="3EB66EC8"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n-US"/>
        </w:rPr>
      </w:pPr>
      <w:r w:rsidRPr="008D0EF3">
        <w:rPr>
          <w:rFonts w:ascii="Times New Roman" w:hAnsi="Times New Roman"/>
          <w:sz w:val="24"/>
          <w:szCs w:val="24"/>
          <w:lang w:val="en-US"/>
        </w:rPr>
        <w:t>Braun, V., &amp; Clarke, V. (2019). To saturate or not to saturate? Questioning data saturation as a useful concept for thematic analysis and sample-size rationales. </w:t>
      </w:r>
      <w:r w:rsidRPr="008D0EF3">
        <w:rPr>
          <w:rFonts w:ascii="Times New Roman" w:hAnsi="Times New Roman"/>
          <w:i/>
          <w:iCs/>
          <w:sz w:val="24"/>
          <w:szCs w:val="24"/>
          <w:lang w:val="en-US"/>
        </w:rPr>
        <w:t>Qualitative Research in Sport, Exercise and Health</w:t>
      </w:r>
      <w:r w:rsidRPr="008D0EF3">
        <w:rPr>
          <w:rFonts w:ascii="Times New Roman" w:hAnsi="Times New Roman"/>
          <w:sz w:val="24"/>
          <w:szCs w:val="24"/>
          <w:lang w:val="en-US"/>
        </w:rPr>
        <w:t xml:space="preserve">, 1-16. </w:t>
      </w:r>
      <w:hyperlink r:id="rId10" w:history="1">
        <w:r w:rsidRPr="008D0EF3">
          <w:rPr>
            <w:rStyle w:val="Hipervnculo"/>
            <w:rFonts w:ascii="Times New Roman" w:hAnsi="Times New Roman"/>
            <w:sz w:val="24"/>
            <w:szCs w:val="24"/>
            <w:lang w:val="en-US"/>
          </w:rPr>
          <w:t>https://doi.org/10.1080/2159676X.2019.1704846</w:t>
        </w:r>
      </w:hyperlink>
    </w:p>
    <w:p w14:paraId="77C4D6F4"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lastRenderedPageBreak/>
        <w:t xml:space="preserve">Bronfenbrenner, U. (1971). </w:t>
      </w:r>
      <w:r w:rsidRPr="008D0EF3">
        <w:rPr>
          <w:rFonts w:ascii="Times New Roman" w:hAnsi="Times New Roman"/>
          <w:i/>
          <w:iCs/>
          <w:sz w:val="24"/>
          <w:szCs w:val="24"/>
          <w:lang w:val="es-CL"/>
        </w:rPr>
        <w:t xml:space="preserve">La ecología del desarrollo humano. </w:t>
      </w:r>
      <w:r w:rsidRPr="008D0EF3">
        <w:rPr>
          <w:rFonts w:ascii="Times New Roman" w:hAnsi="Times New Roman"/>
          <w:sz w:val="24"/>
          <w:szCs w:val="24"/>
          <w:lang w:val="es-CL"/>
        </w:rPr>
        <w:t xml:space="preserve">Paidós. </w:t>
      </w:r>
    </w:p>
    <w:p w14:paraId="557748D9" w14:textId="0FF34EB4"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Capella, C., &amp; Gutiérrez, C. (2014). Psicoterapia con niños/as y adolescentes que han sido víctimas de agresiones sexuales: Sobre la reparación, la resignificación y la superación. </w:t>
      </w:r>
      <w:proofErr w:type="spellStart"/>
      <w:r w:rsidRPr="008D0EF3">
        <w:rPr>
          <w:rFonts w:ascii="Times New Roman" w:hAnsi="Times New Roman"/>
          <w:i/>
          <w:iCs/>
          <w:sz w:val="24"/>
          <w:szCs w:val="24"/>
          <w:lang w:val="es-CL"/>
        </w:rPr>
        <w:t>Psicoperspectivas</w:t>
      </w:r>
      <w:proofErr w:type="spellEnd"/>
      <w:r w:rsidRPr="008D0EF3">
        <w:rPr>
          <w:rFonts w:ascii="Times New Roman" w:hAnsi="Times New Roman"/>
          <w:sz w:val="24"/>
          <w:szCs w:val="24"/>
          <w:lang w:val="es-CL"/>
        </w:rPr>
        <w:t>, </w:t>
      </w:r>
      <w:r w:rsidRPr="008D0EF3">
        <w:rPr>
          <w:rFonts w:ascii="Times New Roman" w:hAnsi="Times New Roman"/>
          <w:i/>
          <w:iCs/>
          <w:sz w:val="24"/>
          <w:szCs w:val="24"/>
          <w:lang w:val="es-CL"/>
        </w:rPr>
        <w:t>13</w:t>
      </w:r>
      <w:r w:rsidRPr="008D0EF3">
        <w:rPr>
          <w:rFonts w:ascii="Times New Roman" w:hAnsi="Times New Roman"/>
          <w:sz w:val="24"/>
          <w:szCs w:val="24"/>
          <w:lang w:val="es-CL"/>
        </w:rPr>
        <w:t xml:space="preserve">(3), 93-105. </w:t>
      </w:r>
      <w:hyperlink r:id="rId11" w:history="1">
        <w:r w:rsidR="00771206" w:rsidRPr="008D0EF3">
          <w:rPr>
            <w:rStyle w:val="Hipervnculo"/>
            <w:rFonts w:ascii="Times New Roman" w:hAnsi="Times New Roman"/>
            <w:sz w:val="24"/>
            <w:szCs w:val="24"/>
            <w:lang w:val="es-CL"/>
          </w:rPr>
          <w:t>https://dx.doi.org/10.5027/psicoperspectivas-Vol13-Issue3-fulltext-348</w:t>
        </w:r>
      </w:hyperlink>
      <w:r w:rsidR="00771206" w:rsidRPr="008D0EF3">
        <w:rPr>
          <w:rFonts w:ascii="Times New Roman" w:hAnsi="Times New Roman"/>
          <w:sz w:val="24"/>
          <w:szCs w:val="24"/>
          <w:lang w:val="es-CL"/>
        </w:rPr>
        <w:t xml:space="preserve"> </w:t>
      </w:r>
    </w:p>
    <w:p w14:paraId="5C32908F" w14:textId="0DD8E770"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Contreras, J. I., Rojas, V., &amp; Contreras, L. (2015). Análisis de programas relacionados con la intervención en niños, niñas y adolescentes vulnerados en sus derechos: La realidad chilena. </w:t>
      </w:r>
      <w:proofErr w:type="spellStart"/>
      <w:r w:rsidRPr="008D0EF3">
        <w:rPr>
          <w:rFonts w:ascii="Times New Roman" w:hAnsi="Times New Roman"/>
          <w:i/>
          <w:iCs/>
          <w:sz w:val="24"/>
          <w:szCs w:val="24"/>
          <w:lang w:val="es-CL"/>
        </w:rPr>
        <w:t>Psicoperspectivas</w:t>
      </w:r>
      <w:proofErr w:type="spellEnd"/>
      <w:r w:rsidRPr="008D0EF3">
        <w:rPr>
          <w:rFonts w:ascii="Times New Roman" w:hAnsi="Times New Roman"/>
          <w:sz w:val="24"/>
          <w:szCs w:val="24"/>
          <w:lang w:val="es-CL"/>
        </w:rPr>
        <w:t>, </w:t>
      </w:r>
      <w:r w:rsidRPr="008D0EF3">
        <w:rPr>
          <w:rFonts w:ascii="Times New Roman" w:hAnsi="Times New Roman"/>
          <w:i/>
          <w:iCs/>
          <w:sz w:val="24"/>
          <w:szCs w:val="24"/>
          <w:lang w:val="es-CL"/>
        </w:rPr>
        <w:t>14</w:t>
      </w:r>
      <w:r w:rsidRPr="008D0EF3">
        <w:rPr>
          <w:rFonts w:ascii="Times New Roman" w:hAnsi="Times New Roman"/>
          <w:sz w:val="24"/>
          <w:szCs w:val="24"/>
          <w:lang w:val="es-CL"/>
        </w:rPr>
        <w:t xml:space="preserve">(1), 89-102. </w:t>
      </w:r>
      <w:hyperlink r:id="rId12" w:history="1">
        <w:r w:rsidR="00771206" w:rsidRPr="008D0EF3">
          <w:rPr>
            <w:rStyle w:val="Hipervnculo"/>
            <w:rFonts w:ascii="Times New Roman" w:hAnsi="Times New Roman"/>
            <w:sz w:val="24"/>
            <w:szCs w:val="24"/>
            <w:lang w:val="es-CL"/>
          </w:rPr>
          <w:t>https://dx.doi.org/10.5027/psicoperspectivas-Vol14-Issue1-fulltext-528</w:t>
        </w:r>
      </w:hyperlink>
      <w:r w:rsidR="00771206" w:rsidRPr="008D0EF3">
        <w:rPr>
          <w:rFonts w:ascii="Times New Roman" w:hAnsi="Times New Roman"/>
          <w:sz w:val="24"/>
          <w:szCs w:val="24"/>
          <w:lang w:val="es-CL"/>
        </w:rPr>
        <w:t xml:space="preserve"> </w:t>
      </w:r>
    </w:p>
    <w:p w14:paraId="1AE0B516"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n-US"/>
        </w:rPr>
      </w:pPr>
      <w:r w:rsidRPr="008D0EF3">
        <w:rPr>
          <w:rFonts w:ascii="Times New Roman" w:hAnsi="Times New Roman"/>
          <w:sz w:val="24"/>
          <w:szCs w:val="24"/>
          <w:lang w:val="es-CL"/>
        </w:rPr>
        <w:t xml:space="preserve">De Paul, J. &amp; Arruabarrena, I. (2003). </w:t>
      </w:r>
      <w:r w:rsidRPr="008D0EF3">
        <w:rPr>
          <w:rFonts w:ascii="Times New Roman" w:hAnsi="Times New Roman"/>
          <w:sz w:val="24"/>
          <w:szCs w:val="24"/>
          <w:lang w:val="en-US"/>
        </w:rPr>
        <w:t xml:space="preserve">Evaluation of a treatment program for abusive and high-risk families in Spain. </w:t>
      </w:r>
      <w:r w:rsidRPr="008D0EF3">
        <w:rPr>
          <w:rFonts w:ascii="Times New Roman" w:hAnsi="Times New Roman"/>
          <w:i/>
          <w:iCs/>
          <w:sz w:val="24"/>
          <w:szCs w:val="24"/>
          <w:lang w:val="en-US"/>
        </w:rPr>
        <w:t>Child Welfare League of America</w:t>
      </w:r>
      <w:r w:rsidRPr="008D0EF3">
        <w:rPr>
          <w:rFonts w:ascii="Times New Roman" w:hAnsi="Times New Roman"/>
          <w:sz w:val="24"/>
          <w:szCs w:val="24"/>
          <w:lang w:val="en-US"/>
        </w:rPr>
        <w:t xml:space="preserve">, </w:t>
      </w:r>
      <w:r w:rsidRPr="008D0EF3">
        <w:rPr>
          <w:rFonts w:ascii="Times New Roman" w:hAnsi="Times New Roman"/>
          <w:i/>
          <w:iCs/>
          <w:sz w:val="24"/>
          <w:szCs w:val="24"/>
          <w:lang w:val="en-US"/>
        </w:rPr>
        <w:t>82</w:t>
      </w:r>
      <w:r w:rsidRPr="008D0EF3">
        <w:rPr>
          <w:rFonts w:ascii="Times New Roman" w:hAnsi="Times New Roman"/>
          <w:sz w:val="24"/>
          <w:szCs w:val="24"/>
          <w:lang w:val="en-US"/>
        </w:rPr>
        <w:t>, 413-442.</w:t>
      </w:r>
    </w:p>
    <w:p w14:paraId="398FDF7D"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n-US"/>
        </w:rPr>
      </w:pPr>
      <w:r w:rsidRPr="008D0EF3">
        <w:rPr>
          <w:rFonts w:ascii="Times New Roman" w:hAnsi="Times New Roman"/>
          <w:sz w:val="24"/>
          <w:szCs w:val="24"/>
          <w:lang w:val="en-US"/>
        </w:rPr>
        <w:t xml:space="preserve">Fernandez, E. (2007). Supporting children and responding to their families: Capturing the evidence on family support. </w:t>
      </w:r>
      <w:r w:rsidRPr="008D0EF3">
        <w:rPr>
          <w:rFonts w:ascii="Times New Roman" w:hAnsi="Times New Roman"/>
          <w:i/>
          <w:iCs/>
          <w:sz w:val="24"/>
          <w:szCs w:val="24"/>
          <w:lang w:val="en-US"/>
        </w:rPr>
        <w:t xml:space="preserve">Children and Youth Services Review, 29, </w:t>
      </w:r>
      <w:r w:rsidRPr="008D0EF3">
        <w:rPr>
          <w:rFonts w:ascii="Times New Roman" w:hAnsi="Times New Roman"/>
          <w:sz w:val="24"/>
          <w:szCs w:val="24"/>
          <w:lang w:val="en-US"/>
        </w:rPr>
        <w:t>1368-1394. https://doi.org/10.1016/j.childyouth.2007.05.012</w:t>
      </w:r>
    </w:p>
    <w:p w14:paraId="5F7D97B9"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n-US"/>
        </w:rPr>
        <w:t xml:space="preserve">Flick, U. (2018). </w:t>
      </w:r>
      <w:r w:rsidRPr="008D0EF3">
        <w:rPr>
          <w:rFonts w:ascii="Times New Roman" w:hAnsi="Times New Roman"/>
          <w:i/>
          <w:iCs/>
          <w:sz w:val="24"/>
          <w:szCs w:val="24"/>
          <w:lang w:val="en-US"/>
        </w:rPr>
        <w:t>An introduction to qualitative research</w:t>
      </w:r>
      <w:r w:rsidRPr="008D0EF3">
        <w:rPr>
          <w:rFonts w:ascii="Times New Roman" w:hAnsi="Times New Roman"/>
          <w:sz w:val="24"/>
          <w:szCs w:val="24"/>
          <w:lang w:val="en-US"/>
        </w:rPr>
        <w:t xml:space="preserve">. </w:t>
      </w:r>
      <w:r w:rsidRPr="008D0EF3">
        <w:rPr>
          <w:rFonts w:ascii="Times New Roman" w:hAnsi="Times New Roman"/>
          <w:sz w:val="24"/>
          <w:szCs w:val="24"/>
          <w:lang w:val="es-CL"/>
        </w:rPr>
        <w:t xml:space="preserve">Sage </w:t>
      </w:r>
      <w:proofErr w:type="spellStart"/>
      <w:r w:rsidRPr="008D0EF3">
        <w:rPr>
          <w:rFonts w:ascii="Times New Roman" w:hAnsi="Times New Roman"/>
          <w:sz w:val="24"/>
          <w:szCs w:val="24"/>
          <w:lang w:val="es-CL"/>
        </w:rPr>
        <w:t>Publications</w:t>
      </w:r>
      <w:proofErr w:type="spellEnd"/>
      <w:r w:rsidRPr="008D0EF3">
        <w:rPr>
          <w:rFonts w:ascii="Times New Roman" w:hAnsi="Times New Roman"/>
          <w:sz w:val="24"/>
          <w:szCs w:val="24"/>
          <w:lang w:val="es-CL"/>
        </w:rPr>
        <w:t>.</w:t>
      </w:r>
    </w:p>
    <w:p w14:paraId="703281D3"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Foncerrada, M. (1982). El niño víctima de maltrato. </w:t>
      </w:r>
      <w:r w:rsidRPr="008D0EF3">
        <w:rPr>
          <w:rFonts w:ascii="Times New Roman" w:hAnsi="Times New Roman"/>
          <w:i/>
          <w:iCs/>
          <w:sz w:val="24"/>
          <w:szCs w:val="24"/>
          <w:lang w:val="es-CL"/>
        </w:rPr>
        <w:t>Revista Médica del Instituto Mexicano del Seguro Social,20</w:t>
      </w:r>
      <w:r w:rsidRPr="008D0EF3">
        <w:rPr>
          <w:rFonts w:ascii="Times New Roman" w:hAnsi="Times New Roman"/>
          <w:sz w:val="24"/>
          <w:szCs w:val="24"/>
          <w:lang w:val="es-CL"/>
        </w:rPr>
        <w:t>,457-469.</w:t>
      </w:r>
      <w:r w:rsidRPr="008D0EF3">
        <w:rPr>
          <w:rFonts w:ascii="Times New Roman" w:hAnsi="Times New Roman"/>
          <w:sz w:val="24"/>
          <w:szCs w:val="24"/>
          <w:lang w:val="es-CL"/>
        </w:rPr>
        <w:tab/>
      </w:r>
    </w:p>
    <w:p w14:paraId="5CAB71E3"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Giddens, A. (2002). </w:t>
      </w:r>
      <w:r w:rsidRPr="008D0EF3">
        <w:rPr>
          <w:rFonts w:ascii="Times New Roman" w:hAnsi="Times New Roman"/>
          <w:i/>
          <w:iCs/>
          <w:sz w:val="24"/>
          <w:szCs w:val="24"/>
          <w:lang w:val="es-CL"/>
        </w:rPr>
        <w:t>Sociología.</w:t>
      </w:r>
      <w:r w:rsidRPr="008D0EF3">
        <w:rPr>
          <w:rFonts w:ascii="Times New Roman" w:hAnsi="Times New Roman"/>
          <w:sz w:val="24"/>
          <w:szCs w:val="24"/>
          <w:lang w:val="es-CL"/>
        </w:rPr>
        <w:t xml:space="preserve"> Alianza Editorial. </w:t>
      </w:r>
    </w:p>
    <w:p w14:paraId="383D0395"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fr-FR"/>
        </w:rPr>
      </w:pPr>
      <w:r w:rsidRPr="008D0EF3">
        <w:rPr>
          <w:rFonts w:ascii="Times New Roman" w:hAnsi="Times New Roman"/>
          <w:sz w:val="24"/>
          <w:szCs w:val="24"/>
          <w:lang w:val="en-US"/>
        </w:rPr>
        <w:t xml:space="preserve">Gelles, R. (1993). </w:t>
      </w:r>
      <w:r w:rsidRPr="008D0EF3">
        <w:rPr>
          <w:rFonts w:ascii="Times New Roman" w:hAnsi="Times New Roman"/>
          <w:i/>
          <w:iCs/>
          <w:sz w:val="24"/>
          <w:szCs w:val="24"/>
          <w:lang w:val="en-US"/>
        </w:rPr>
        <w:t>Family violence: Prevention and treatment.</w:t>
      </w:r>
      <w:r w:rsidRPr="008D0EF3">
        <w:rPr>
          <w:rFonts w:ascii="Times New Roman" w:hAnsi="Times New Roman"/>
          <w:sz w:val="24"/>
          <w:szCs w:val="24"/>
          <w:lang w:val="en-US"/>
        </w:rPr>
        <w:t xml:space="preserve"> </w:t>
      </w:r>
      <w:r w:rsidRPr="008D0EF3">
        <w:rPr>
          <w:rFonts w:ascii="Times New Roman" w:hAnsi="Times New Roman"/>
          <w:sz w:val="24"/>
          <w:szCs w:val="24"/>
          <w:lang w:val="fr-FR"/>
        </w:rPr>
        <w:t>Sage Publications.</w:t>
      </w:r>
    </w:p>
    <w:p w14:paraId="17BF371C" w14:textId="27DEA3C3"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fr-FR"/>
        </w:rPr>
        <w:t xml:space="preserve">Gómez, E., </w:t>
      </w:r>
      <w:proofErr w:type="spellStart"/>
      <w:r w:rsidRPr="008D0EF3">
        <w:rPr>
          <w:rFonts w:ascii="Times New Roman" w:hAnsi="Times New Roman"/>
          <w:sz w:val="24"/>
          <w:szCs w:val="24"/>
          <w:lang w:val="fr-FR"/>
        </w:rPr>
        <w:t>Cifuentes</w:t>
      </w:r>
      <w:proofErr w:type="spellEnd"/>
      <w:r w:rsidRPr="008D0EF3">
        <w:rPr>
          <w:rFonts w:ascii="Times New Roman" w:hAnsi="Times New Roman"/>
          <w:sz w:val="24"/>
          <w:szCs w:val="24"/>
          <w:lang w:val="fr-FR"/>
        </w:rPr>
        <w:t xml:space="preserve">, B. &amp; </w:t>
      </w:r>
      <w:proofErr w:type="spellStart"/>
      <w:r w:rsidRPr="008D0EF3">
        <w:rPr>
          <w:rFonts w:ascii="Times New Roman" w:hAnsi="Times New Roman"/>
          <w:sz w:val="24"/>
          <w:szCs w:val="24"/>
          <w:lang w:val="fr-FR"/>
        </w:rPr>
        <w:t>Ortún</w:t>
      </w:r>
      <w:proofErr w:type="spellEnd"/>
      <w:r w:rsidRPr="008D0EF3">
        <w:rPr>
          <w:rFonts w:ascii="Times New Roman" w:hAnsi="Times New Roman"/>
          <w:sz w:val="24"/>
          <w:szCs w:val="24"/>
          <w:lang w:val="fr-FR"/>
        </w:rPr>
        <w:t xml:space="preserve">, C. (2012). </w:t>
      </w:r>
      <w:r w:rsidRPr="008D0EF3">
        <w:rPr>
          <w:rFonts w:ascii="Times New Roman" w:hAnsi="Times New Roman"/>
          <w:sz w:val="24"/>
          <w:szCs w:val="24"/>
          <w:lang w:val="es-CL"/>
        </w:rPr>
        <w:t xml:space="preserve">Padres competentes e hijos protegidos. Resultados del programa “Viviendo en familia”. </w:t>
      </w:r>
      <w:proofErr w:type="spellStart"/>
      <w:r w:rsidRPr="008D0EF3">
        <w:rPr>
          <w:rFonts w:ascii="Times New Roman" w:hAnsi="Times New Roman"/>
          <w:i/>
          <w:iCs/>
          <w:sz w:val="24"/>
          <w:szCs w:val="24"/>
          <w:lang w:val="es-CL"/>
        </w:rPr>
        <w:t>Psychosocial</w:t>
      </w:r>
      <w:proofErr w:type="spellEnd"/>
      <w:r w:rsidRPr="008D0EF3">
        <w:rPr>
          <w:rFonts w:ascii="Times New Roman" w:hAnsi="Times New Roman"/>
          <w:i/>
          <w:iCs/>
          <w:sz w:val="24"/>
          <w:szCs w:val="24"/>
          <w:lang w:val="es-CL"/>
        </w:rPr>
        <w:t xml:space="preserve"> </w:t>
      </w:r>
      <w:proofErr w:type="spellStart"/>
      <w:r w:rsidRPr="008D0EF3">
        <w:rPr>
          <w:rFonts w:ascii="Times New Roman" w:hAnsi="Times New Roman"/>
          <w:i/>
          <w:iCs/>
          <w:sz w:val="24"/>
          <w:szCs w:val="24"/>
          <w:lang w:val="es-CL"/>
        </w:rPr>
        <w:t>Intervention</w:t>
      </w:r>
      <w:proofErr w:type="spellEnd"/>
      <w:r w:rsidRPr="008D0EF3">
        <w:rPr>
          <w:rFonts w:ascii="Times New Roman" w:hAnsi="Times New Roman"/>
          <w:i/>
          <w:iCs/>
          <w:sz w:val="24"/>
          <w:szCs w:val="24"/>
          <w:lang w:val="es-CL"/>
        </w:rPr>
        <w:t>, 21(3),</w:t>
      </w:r>
      <w:r w:rsidRPr="008D0EF3">
        <w:rPr>
          <w:rFonts w:ascii="Times New Roman" w:hAnsi="Times New Roman"/>
          <w:sz w:val="24"/>
          <w:szCs w:val="24"/>
          <w:lang w:val="es-CL"/>
        </w:rPr>
        <w:t xml:space="preserve"> 259-271. </w:t>
      </w:r>
      <w:hyperlink r:id="rId13" w:history="1">
        <w:r w:rsidR="00771206" w:rsidRPr="008D0EF3">
          <w:rPr>
            <w:rStyle w:val="Hipervnculo"/>
            <w:rFonts w:ascii="Times New Roman" w:hAnsi="Times New Roman"/>
            <w:sz w:val="24"/>
            <w:szCs w:val="24"/>
            <w:lang w:val="es-CL"/>
          </w:rPr>
          <w:t>https://doi.org/10.5093/in2012a23</w:t>
        </w:r>
      </w:hyperlink>
      <w:r w:rsidR="00771206" w:rsidRPr="008D0EF3">
        <w:rPr>
          <w:rFonts w:ascii="Times New Roman" w:hAnsi="Times New Roman"/>
          <w:sz w:val="24"/>
          <w:szCs w:val="24"/>
          <w:lang w:val="es-CL"/>
        </w:rPr>
        <w:t xml:space="preserve"> </w:t>
      </w:r>
    </w:p>
    <w:p w14:paraId="1DB1E7B1"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Gómez, J., Latorre, A., Sánchez, M. &amp; Flecha, R. (2006). </w:t>
      </w:r>
      <w:r w:rsidRPr="008D0EF3">
        <w:rPr>
          <w:rFonts w:ascii="Times New Roman" w:hAnsi="Times New Roman"/>
          <w:i/>
          <w:iCs/>
          <w:sz w:val="24"/>
          <w:szCs w:val="24"/>
          <w:lang w:val="es-CL"/>
        </w:rPr>
        <w:t>Metodología comunicativa critica.</w:t>
      </w:r>
      <w:r w:rsidRPr="008D0EF3">
        <w:rPr>
          <w:rFonts w:ascii="Times New Roman" w:hAnsi="Times New Roman"/>
          <w:i/>
          <w:sz w:val="24"/>
          <w:szCs w:val="24"/>
          <w:lang w:val="es-CL"/>
        </w:rPr>
        <w:t xml:space="preserve"> </w:t>
      </w:r>
      <w:r w:rsidRPr="008D0EF3">
        <w:rPr>
          <w:rFonts w:ascii="Times New Roman" w:hAnsi="Times New Roman"/>
          <w:sz w:val="24"/>
          <w:szCs w:val="24"/>
          <w:lang w:val="es-CL"/>
        </w:rPr>
        <w:t xml:space="preserve">El </w:t>
      </w:r>
      <w:proofErr w:type="spellStart"/>
      <w:r w:rsidRPr="008D0EF3">
        <w:rPr>
          <w:rFonts w:ascii="Times New Roman" w:hAnsi="Times New Roman"/>
          <w:sz w:val="24"/>
          <w:szCs w:val="24"/>
          <w:lang w:val="es-CL"/>
        </w:rPr>
        <w:t>Roure</w:t>
      </w:r>
      <w:proofErr w:type="spellEnd"/>
      <w:r w:rsidRPr="008D0EF3">
        <w:rPr>
          <w:rFonts w:ascii="Times New Roman" w:hAnsi="Times New Roman"/>
          <w:sz w:val="24"/>
          <w:szCs w:val="24"/>
          <w:lang w:val="es-CL"/>
        </w:rPr>
        <w:t xml:space="preserve"> Editorial S.A</w:t>
      </w:r>
    </w:p>
    <w:p w14:paraId="4D1245D2" w14:textId="35A6850C"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n-US"/>
        </w:rPr>
      </w:pPr>
      <w:r w:rsidRPr="008D0EF3">
        <w:rPr>
          <w:rFonts w:ascii="Times New Roman" w:hAnsi="Times New Roman"/>
          <w:sz w:val="24"/>
          <w:szCs w:val="24"/>
          <w:lang w:val="es-CL"/>
        </w:rPr>
        <w:t>Gómez, E., &amp; Haz, A. M. (2008). Intervención Familiar Preventiva en Programas Colaboradores del SENAME: La Perspectiva del Profesional. </w:t>
      </w:r>
      <w:proofErr w:type="spellStart"/>
      <w:r w:rsidRPr="008D0EF3">
        <w:rPr>
          <w:rFonts w:ascii="Times New Roman" w:hAnsi="Times New Roman"/>
          <w:i/>
          <w:iCs/>
          <w:sz w:val="24"/>
          <w:szCs w:val="24"/>
          <w:lang w:val="en-US"/>
        </w:rPr>
        <w:t>Psykhe</w:t>
      </w:r>
      <w:proofErr w:type="spellEnd"/>
      <w:r w:rsidRPr="008D0EF3">
        <w:rPr>
          <w:rFonts w:ascii="Times New Roman" w:hAnsi="Times New Roman"/>
          <w:sz w:val="24"/>
          <w:szCs w:val="24"/>
          <w:lang w:val="en-US"/>
        </w:rPr>
        <w:t>, </w:t>
      </w:r>
      <w:r w:rsidRPr="008D0EF3">
        <w:rPr>
          <w:rFonts w:ascii="Times New Roman" w:hAnsi="Times New Roman"/>
          <w:i/>
          <w:iCs/>
          <w:sz w:val="24"/>
          <w:szCs w:val="24"/>
          <w:lang w:val="en-US"/>
        </w:rPr>
        <w:t>17</w:t>
      </w:r>
      <w:r w:rsidRPr="008D0EF3">
        <w:rPr>
          <w:rFonts w:ascii="Times New Roman" w:hAnsi="Times New Roman"/>
          <w:sz w:val="24"/>
          <w:szCs w:val="24"/>
          <w:lang w:val="en-US"/>
        </w:rPr>
        <w:t>(2), 53-65. </w:t>
      </w:r>
      <w:hyperlink r:id="rId14" w:history="1">
        <w:r w:rsidR="00771206" w:rsidRPr="008D0EF3">
          <w:rPr>
            <w:rStyle w:val="Hipervnculo"/>
            <w:rFonts w:ascii="Times New Roman" w:hAnsi="Times New Roman"/>
            <w:sz w:val="24"/>
            <w:szCs w:val="24"/>
            <w:lang w:val="en-US"/>
          </w:rPr>
          <w:t>https://dx.doi.org/10.4067/S0718-22282008000200005</w:t>
        </w:r>
      </w:hyperlink>
      <w:r w:rsidR="00771206" w:rsidRPr="008D0EF3">
        <w:rPr>
          <w:rFonts w:ascii="Times New Roman" w:hAnsi="Times New Roman"/>
          <w:sz w:val="24"/>
          <w:szCs w:val="24"/>
          <w:lang w:val="en-US"/>
        </w:rPr>
        <w:t xml:space="preserve"> </w:t>
      </w:r>
    </w:p>
    <w:p w14:paraId="510D5EEE"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n-US"/>
        </w:rPr>
      </w:pPr>
      <w:r w:rsidRPr="008D0EF3">
        <w:rPr>
          <w:rFonts w:ascii="Times New Roman" w:hAnsi="Times New Roman"/>
          <w:sz w:val="24"/>
          <w:szCs w:val="24"/>
          <w:lang w:val="en-US"/>
        </w:rPr>
        <w:t xml:space="preserve">Kempe, H. &amp; Siverman, N. (1962). The battered-child syndrome. </w:t>
      </w:r>
      <w:r w:rsidRPr="008D0EF3">
        <w:rPr>
          <w:rFonts w:ascii="Times New Roman" w:hAnsi="Times New Roman"/>
          <w:i/>
          <w:iCs/>
          <w:sz w:val="24"/>
          <w:szCs w:val="24"/>
          <w:lang w:val="en-US"/>
        </w:rPr>
        <w:t>Journal of the American Medical Association, 181(</w:t>
      </w:r>
      <w:r w:rsidRPr="008D0EF3">
        <w:rPr>
          <w:rFonts w:ascii="Times New Roman" w:hAnsi="Times New Roman"/>
          <w:sz w:val="24"/>
          <w:szCs w:val="24"/>
          <w:lang w:val="en-US"/>
        </w:rPr>
        <w:t>17),105-112.</w:t>
      </w:r>
    </w:p>
    <w:p w14:paraId="08FFC1E8" w14:textId="3ACB6D69"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Lozano-Rodríguez, I., &amp; Valero-Aguayo, L. (2017). Una revisión sistemática de la eficacia de los programas de entrenamiento a padres. </w:t>
      </w:r>
      <w:r w:rsidRPr="008D0EF3">
        <w:rPr>
          <w:rFonts w:ascii="Times New Roman" w:hAnsi="Times New Roman"/>
          <w:i/>
          <w:iCs/>
          <w:sz w:val="24"/>
          <w:szCs w:val="24"/>
          <w:lang w:val="es-CL"/>
        </w:rPr>
        <w:t xml:space="preserve">Revista de </w:t>
      </w:r>
      <w:r w:rsidR="00771206" w:rsidRPr="008D0EF3">
        <w:rPr>
          <w:rFonts w:ascii="Times New Roman" w:hAnsi="Times New Roman"/>
          <w:i/>
          <w:iCs/>
          <w:sz w:val="24"/>
          <w:szCs w:val="24"/>
          <w:lang w:val="es-CL"/>
        </w:rPr>
        <w:t>psicología</w:t>
      </w:r>
      <w:r w:rsidRPr="008D0EF3">
        <w:rPr>
          <w:rFonts w:ascii="Times New Roman" w:hAnsi="Times New Roman"/>
          <w:i/>
          <w:iCs/>
          <w:sz w:val="24"/>
          <w:szCs w:val="24"/>
          <w:lang w:val="es-CL"/>
        </w:rPr>
        <w:t xml:space="preserve"> clínica con niños y </w:t>
      </w:r>
      <w:r w:rsidRPr="008D0EF3">
        <w:rPr>
          <w:rFonts w:ascii="Times New Roman" w:hAnsi="Times New Roman"/>
          <w:i/>
          <w:iCs/>
          <w:sz w:val="24"/>
          <w:szCs w:val="24"/>
          <w:lang w:val="es-CL"/>
        </w:rPr>
        <w:lastRenderedPageBreak/>
        <w:t>adolescentes</w:t>
      </w:r>
      <w:r w:rsidRPr="008D0EF3">
        <w:rPr>
          <w:rFonts w:ascii="Times New Roman" w:hAnsi="Times New Roman"/>
          <w:sz w:val="24"/>
          <w:szCs w:val="24"/>
          <w:lang w:val="es-CL"/>
        </w:rPr>
        <w:t>, </w:t>
      </w:r>
      <w:r w:rsidRPr="008D0EF3">
        <w:rPr>
          <w:rFonts w:ascii="Times New Roman" w:hAnsi="Times New Roman"/>
          <w:i/>
          <w:iCs/>
          <w:sz w:val="24"/>
          <w:szCs w:val="24"/>
          <w:lang w:val="es-CL"/>
        </w:rPr>
        <w:t>4</w:t>
      </w:r>
      <w:r w:rsidRPr="008D0EF3">
        <w:rPr>
          <w:rFonts w:ascii="Times New Roman" w:hAnsi="Times New Roman"/>
          <w:sz w:val="24"/>
          <w:szCs w:val="24"/>
          <w:lang w:val="es-CL"/>
        </w:rPr>
        <w:t>(2), 85-101.</w:t>
      </w:r>
    </w:p>
    <w:p w14:paraId="56BE94E8"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MX"/>
        </w:rPr>
      </w:pPr>
      <w:r w:rsidRPr="008D0EF3">
        <w:rPr>
          <w:rFonts w:ascii="Times New Roman" w:hAnsi="Times New Roman"/>
          <w:sz w:val="24"/>
          <w:szCs w:val="24"/>
          <w:lang w:val="es-MX"/>
        </w:rPr>
        <w:t xml:space="preserve">Mariscal, D. (2000). Prevención del abuso sexual infantil. </w:t>
      </w:r>
      <w:r w:rsidRPr="008D0EF3">
        <w:rPr>
          <w:rFonts w:ascii="Times New Roman" w:hAnsi="Times New Roman"/>
          <w:i/>
          <w:iCs/>
          <w:sz w:val="24"/>
          <w:szCs w:val="24"/>
          <w:lang w:val="es-CL"/>
        </w:rPr>
        <w:t xml:space="preserve">Revista Ciencia y Cultura, </w:t>
      </w:r>
      <w:r w:rsidRPr="008D0EF3">
        <w:rPr>
          <w:rFonts w:ascii="Times New Roman" w:hAnsi="Times New Roman"/>
          <w:sz w:val="24"/>
          <w:szCs w:val="24"/>
          <w:lang w:val="es-CL"/>
        </w:rPr>
        <w:t>8, 107-109.</w:t>
      </w:r>
      <w:r w:rsidRPr="008D0EF3">
        <w:rPr>
          <w:rFonts w:ascii="Times New Roman" w:hAnsi="Times New Roman"/>
          <w:i/>
          <w:iCs/>
          <w:sz w:val="24"/>
          <w:szCs w:val="24"/>
          <w:lang w:val="es-CL"/>
        </w:rPr>
        <w:t> </w:t>
      </w:r>
    </w:p>
    <w:p w14:paraId="686367E3" w14:textId="74C181C8"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Ministerio de Desarrollo Social y Familia, 2020). </w:t>
      </w:r>
      <w:r w:rsidRPr="008D0EF3">
        <w:rPr>
          <w:rFonts w:ascii="Times New Roman" w:hAnsi="Times New Roman"/>
          <w:i/>
          <w:iCs/>
          <w:sz w:val="24"/>
          <w:szCs w:val="24"/>
          <w:lang w:val="es-CL"/>
        </w:rPr>
        <w:t>Informe Desarrollo Social 2020</w:t>
      </w:r>
      <w:r w:rsidRPr="008D0EF3">
        <w:rPr>
          <w:rFonts w:ascii="Times New Roman" w:hAnsi="Times New Roman"/>
          <w:sz w:val="24"/>
          <w:szCs w:val="24"/>
          <w:lang w:val="es-CL"/>
        </w:rPr>
        <w:t xml:space="preserve">. </w:t>
      </w:r>
      <w:hyperlink r:id="rId15" w:history="1">
        <w:r w:rsidR="00771206" w:rsidRPr="008D0EF3">
          <w:rPr>
            <w:rStyle w:val="Hipervnculo"/>
            <w:rFonts w:ascii="Times New Roman" w:hAnsi="Times New Roman"/>
            <w:sz w:val="24"/>
            <w:szCs w:val="24"/>
            <w:lang w:val="es-CL"/>
          </w:rPr>
          <w:t>http://www.desarrollosocialyfamilia.gob.cl/storage/docs/Informe_de_Desarrollo_Social_2020.pdf</w:t>
        </w:r>
      </w:hyperlink>
      <w:r w:rsidR="00771206" w:rsidRPr="008D0EF3">
        <w:rPr>
          <w:rFonts w:ascii="Times New Roman" w:hAnsi="Times New Roman"/>
          <w:sz w:val="24"/>
          <w:szCs w:val="24"/>
          <w:lang w:val="es-CL"/>
        </w:rPr>
        <w:t xml:space="preserve"> </w:t>
      </w:r>
    </w:p>
    <w:p w14:paraId="489566FA"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Ministerio de Salud (2013). </w:t>
      </w:r>
      <w:r w:rsidRPr="008D0EF3">
        <w:rPr>
          <w:rFonts w:ascii="Times New Roman" w:hAnsi="Times New Roman"/>
          <w:i/>
          <w:iCs/>
          <w:sz w:val="24"/>
          <w:szCs w:val="24"/>
          <w:lang w:val="es-CL"/>
        </w:rPr>
        <w:t xml:space="preserve">Guía Clínica Detección y primera respuesta a niños, niñas y adolescentes víctimas de maltrato por parte de familiares o cuidadores. </w:t>
      </w:r>
      <w:hyperlink r:id="rId16" w:history="1">
        <w:r w:rsidRPr="008D0EF3">
          <w:rPr>
            <w:rStyle w:val="Hipervnculo"/>
            <w:rFonts w:ascii="Times New Roman" w:hAnsi="Times New Roman"/>
            <w:sz w:val="24"/>
            <w:szCs w:val="24"/>
            <w:lang w:val="es-CL"/>
          </w:rPr>
          <w:t>https://www.minsal.cl/sites/default/files/files/Guia_maltrato_Valente26dic2013.pdf</w:t>
        </w:r>
      </w:hyperlink>
    </w:p>
    <w:p w14:paraId="269C53CC"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proofErr w:type="spellStart"/>
      <w:r w:rsidRPr="008D0EF3">
        <w:rPr>
          <w:rFonts w:ascii="Times New Roman" w:hAnsi="Times New Roman"/>
          <w:sz w:val="24"/>
          <w:szCs w:val="24"/>
          <w:lang w:val="es-CL"/>
        </w:rPr>
        <w:t>McGoldrick</w:t>
      </w:r>
      <w:proofErr w:type="spellEnd"/>
      <w:r w:rsidRPr="008D0EF3">
        <w:rPr>
          <w:rFonts w:ascii="Times New Roman" w:hAnsi="Times New Roman"/>
          <w:sz w:val="24"/>
          <w:szCs w:val="24"/>
          <w:lang w:val="es-CL"/>
        </w:rPr>
        <w:t>, M., &amp; Gerson, R. (1985). </w:t>
      </w:r>
      <w:proofErr w:type="spellStart"/>
      <w:r w:rsidRPr="008D0EF3">
        <w:rPr>
          <w:rFonts w:ascii="Times New Roman" w:hAnsi="Times New Roman"/>
          <w:i/>
          <w:sz w:val="24"/>
          <w:szCs w:val="24"/>
          <w:lang w:val="es-CL"/>
        </w:rPr>
        <w:t>Genogramas</w:t>
      </w:r>
      <w:proofErr w:type="spellEnd"/>
      <w:r w:rsidRPr="008D0EF3">
        <w:rPr>
          <w:rFonts w:ascii="Times New Roman" w:hAnsi="Times New Roman"/>
          <w:i/>
          <w:sz w:val="24"/>
          <w:szCs w:val="24"/>
          <w:lang w:val="es-CL"/>
        </w:rPr>
        <w:t xml:space="preserve"> en la evaluación familiar.</w:t>
      </w:r>
      <w:r w:rsidRPr="008D0EF3">
        <w:rPr>
          <w:rFonts w:ascii="Times New Roman" w:hAnsi="Times New Roman"/>
          <w:sz w:val="24"/>
          <w:szCs w:val="24"/>
          <w:lang w:val="es-CL"/>
        </w:rPr>
        <w:t xml:space="preserve"> Gedisa.</w:t>
      </w:r>
    </w:p>
    <w:p w14:paraId="56477DD1" w14:textId="77777777" w:rsidR="000B5E10"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i/>
          <w:iCs/>
          <w:sz w:val="24"/>
          <w:szCs w:val="24"/>
          <w:lang w:val="es-CL"/>
        </w:rPr>
      </w:pPr>
      <w:proofErr w:type="spellStart"/>
      <w:r w:rsidRPr="008D0EF3">
        <w:rPr>
          <w:rFonts w:ascii="Times New Roman" w:hAnsi="Times New Roman"/>
          <w:sz w:val="24"/>
          <w:szCs w:val="24"/>
          <w:lang w:val="es-CL"/>
        </w:rPr>
        <w:t>Morelato</w:t>
      </w:r>
      <w:proofErr w:type="spellEnd"/>
      <w:r w:rsidRPr="008D0EF3">
        <w:rPr>
          <w:rFonts w:ascii="Times New Roman" w:hAnsi="Times New Roman"/>
          <w:sz w:val="24"/>
          <w:szCs w:val="24"/>
          <w:lang w:val="es-CL"/>
        </w:rPr>
        <w:t xml:space="preserve">, G., Giménez, S., </w:t>
      </w:r>
      <w:proofErr w:type="spellStart"/>
      <w:r w:rsidRPr="008D0EF3">
        <w:rPr>
          <w:rFonts w:ascii="Times New Roman" w:hAnsi="Times New Roman"/>
          <w:sz w:val="24"/>
          <w:szCs w:val="24"/>
          <w:lang w:val="es-CL"/>
        </w:rPr>
        <w:t>Vitaliti</w:t>
      </w:r>
      <w:proofErr w:type="spellEnd"/>
      <w:r w:rsidRPr="008D0EF3">
        <w:rPr>
          <w:rFonts w:ascii="Times New Roman" w:hAnsi="Times New Roman"/>
          <w:sz w:val="24"/>
          <w:szCs w:val="24"/>
          <w:lang w:val="es-CL"/>
        </w:rPr>
        <w:t xml:space="preserve">, J. M., &amp; </w:t>
      </w:r>
      <w:proofErr w:type="spellStart"/>
      <w:r w:rsidRPr="008D0EF3">
        <w:rPr>
          <w:rFonts w:ascii="Times New Roman" w:hAnsi="Times New Roman"/>
          <w:sz w:val="24"/>
          <w:szCs w:val="24"/>
          <w:lang w:val="es-CL"/>
        </w:rPr>
        <w:t>Casari</w:t>
      </w:r>
      <w:proofErr w:type="spellEnd"/>
      <w:r w:rsidRPr="008D0EF3">
        <w:rPr>
          <w:rFonts w:ascii="Times New Roman" w:hAnsi="Times New Roman"/>
          <w:sz w:val="24"/>
          <w:szCs w:val="24"/>
          <w:lang w:val="es-CL"/>
        </w:rPr>
        <w:t>, L. (2015). Análisis de Factores Protectores en Abordaje del Maltrato Infantil.</w:t>
      </w:r>
      <w:r w:rsidRPr="008D0EF3">
        <w:rPr>
          <w:rFonts w:ascii="Times New Roman" w:hAnsi="Times New Roman"/>
          <w:i/>
          <w:iCs/>
          <w:sz w:val="24"/>
          <w:szCs w:val="24"/>
          <w:lang w:val="es-CL"/>
        </w:rPr>
        <w:t> Enseñanza e investigación en psicología, 20, 88-95.</w:t>
      </w:r>
    </w:p>
    <w:p w14:paraId="0F9E07C5" w14:textId="34D5823E" w:rsidR="00C8174D" w:rsidRPr="00C8174D" w:rsidRDefault="00C8174D" w:rsidP="005E0D79">
      <w:pPr>
        <w:widowControl/>
        <w:pBdr>
          <w:top w:val="nil"/>
          <w:left w:val="nil"/>
          <w:bottom w:val="nil"/>
          <w:right w:val="nil"/>
          <w:between w:val="nil"/>
        </w:pBdr>
        <w:autoSpaceDE/>
        <w:autoSpaceDN/>
        <w:adjustRightInd/>
        <w:spacing w:line="360" w:lineRule="auto"/>
        <w:jc w:val="both"/>
        <w:rPr>
          <w:rFonts w:ascii="Times New Roman" w:eastAsia="Calibri" w:hAnsi="Times New Roman"/>
          <w:color w:val="000000"/>
          <w:sz w:val="24"/>
          <w:szCs w:val="24"/>
        </w:rPr>
      </w:pPr>
      <w:r w:rsidRPr="00C8174D">
        <w:rPr>
          <w:rFonts w:ascii="Times New Roman" w:eastAsia="Calibri" w:hAnsi="Times New Roman"/>
          <w:sz w:val="24"/>
          <w:szCs w:val="24"/>
        </w:rPr>
        <w:t xml:space="preserve">Muñoz, Fernando. (2020). “Justicia juvenil en Chile: una revisión crítica desde el discurso de profesionales en su ejecución”. Revista TS Cuadernos de Trabajo Social Universidad San Sebastián, Núm. 20 (2020): TS Cuadernos de Trabajo Social. </w:t>
      </w:r>
    </w:p>
    <w:p w14:paraId="0FB2AA6C"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n-US"/>
        </w:rPr>
      </w:pPr>
      <w:r w:rsidRPr="008D0EF3">
        <w:rPr>
          <w:rFonts w:ascii="Times New Roman" w:hAnsi="Times New Roman"/>
          <w:sz w:val="24"/>
          <w:szCs w:val="24"/>
          <w:lang w:val="es-CL"/>
        </w:rPr>
        <w:t xml:space="preserve">Naciones Unidas. (2011). </w:t>
      </w:r>
      <w:r w:rsidRPr="008D0EF3">
        <w:rPr>
          <w:rFonts w:ascii="Times New Roman" w:hAnsi="Times New Roman"/>
          <w:i/>
          <w:iCs/>
          <w:sz w:val="24"/>
          <w:szCs w:val="24"/>
          <w:lang w:val="es-CL"/>
        </w:rPr>
        <w:t>Convención de los derechos del niño</w:t>
      </w:r>
      <w:r w:rsidRPr="008D0EF3">
        <w:rPr>
          <w:rFonts w:ascii="Times New Roman" w:hAnsi="Times New Roman"/>
          <w:sz w:val="24"/>
          <w:szCs w:val="24"/>
          <w:lang w:val="es-CL"/>
        </w:rPr>
        <w:t xml:space="preserve">. </w:t>
      </w:r>
      <w:hyperlink r:id="rId17" w:history="1">
        <w:r w:rsidRPr="008D0EF3">
          <w:rPr>
            <w:rStyle w:val="Hipervnculo"/>
            <w:rFonts w:ascii="Times New Roman" w:hAnsi="Times New Roman"/>
            <w:sz w:val="24"/>
            <w:szCs w:val="24"/>
            <w:lang w:val="en-US"/>
          </w:rPr>
          <w:t>https://www.unicef.cl/web/informes/derechos_nino/13.pdf</w:t>
        </w:r>
      </w:hyperlink>
    </w:p>
    <w:p w14:paraId="5440AF80"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MX"/>
        </w:rPr>
      </w:pPr>
      <w:r w:rsidRPr="008D0EF3">
        <w:rPr>
          <w:rFonts w:ascii="Times New Roman" w:hAnsi="Times New Roman"/>
          <w:sz w:val="24"/>
          <w:szCs w:val="24"/>
          <w:lang w:val="en-US"/>
        </w:rPr>
        <w:t xml:space="preserve">Nathan, S., Newman, C., &amp; Lancaster, K. (2019). Qualitative Interviewing. In: Liamputtong P. (eds) </w:t>
      </w:r>
      <w:r w:rsidRPr="008D0EF3">
        <w:rPr>
          <w:rFonts w:ascii="Times New Roman" w:hAnsi="Times New Roman"/>
          <w:i/>
          <w:iCs/>
          <w:sz w:val="24"/>
          <w:szCs w:val="24"/>
          <w:lang w:val="en-US"/>
        </w:rPr>
        <w:t xml:space="preserve">Handbook of Research Methods in Health Social Sciences </w:t>
      </w:r>
      <w:r w:rsidRPr="008D0EF3">
        <w:rPr>
          <w:rFonts w:ascii="Times New Roman" w:hAnsi="Times New Roman"/>
          <w:sz w:val="24"/>
          <w:szCs w:val="24"/>
          <w:lang w:val="en-US"/>
        </w:rPr>
        <w:t xml:space="preserve">(pp. 1-20). </w:t>
      </w:r>
      <w:r w:rsidRPr="008D0EF3">
        <w:rPr>
          <w:rFonts w:ascii="Times New Roman" w:hAnsi="Times New Roman"/>
          <w:sz w:val="24"/>
          <w:szCs w:val="24"/>
          <w:lang w:val="es-CL"/>
        </w:rPr>
        <w:t>Springer. https://doi.org/10.1007/978-981-10-5251-4_77</w:t>
      </w:r>
    </w:p>
    <w:p w14:paraId="5099992A"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Organización Mundial de la Salud [OMS] (2020). </w:t>
      </w:r>
      <w:r w:rsidRPr="008D0EF3">
        <w:rPr>
          <w:rFonts w:ascii="Times New Roman" w:hAnsi="Times New Roman"/>
          <w:i/>
          <w:iCs/>
          <w:sz w:val="24"/>
          <w:szCs w:val="24"/>
          <w:lang w:val="es-CL"/>
        </w:rPr>
        <w:t>Maltrato infantil.</w:t>
      </w:r>
      <w:r w:rsidRPr="008D0EF3">
        <w:rPr>
          <w:rFonts w:ascii="Times New Roman" w:hAnsi="Times New Roman"/>
          <w:sz w:val="24"/>
          <w:szCs w:val="24"/>
          <w:lang w:val="es-CL"/>
        </w:rPr>
        <w:t xml:space="preserve"> </w:t>
      </w:r>
      <w:hyperlink r:id="rId18" w:history="1">
        <w:r w:rsidRPr="008D0EF3">
          <w:rPr>
            <w:rStyle w:val="Hipervnculo"/>
            <w:rFonts w:ascii="Times New Roman" w:hAnsi="Times New Roman"/>
            <w:sz w:val="24"/>
            <w:szCs w:val="24"/>
            <w:lang w:val="es-CL"/>
          </w:rPr>
          <w:t>https://www.who.int/es/news-room/fact-sheets/detail/child-maltreatment</w:t>
        </w:r>
      </w:hyperlink>
    </w:p>
    <w:p w14:paraId="2F95CE07"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Pascal, C. (1997). </w:t>
      </w:r>
      <w:r w:rsidRPr="008D0EF3">
        <w:rPr>
          <w:rFonts w:ascii="Times New Roman" w:hAnsi="Times New Roman"/>
          <w:i/>
          <w:iCs/>
          <w:sz w:val="24"/>
          <w:szCs w:val="24"/>
          <w:lang w:val="es-CL"/>
        </w:rPr>
        <w:t>Maltrato Infantil y Políticas Públicas. Apuntes Seminario Infancia, Maltrato Infantil y Políticas Públicas.</w:t>
      </w:r>
      <w:r w:rsidRPr="008D0EF3">
        <w:rPr>
          <w:rFonts w:ascii="Times New Roman" w:hAnsi="Times New Roman"/>
          <w:sz w:val="24"/>
          <w:szCs w:val="24"/>
          <w:lang w:val="es-CL"/>
        </w:rPr>
        <w:t xml:space="preserve"> Ministerio de Justicia.</w:t>
      </w:r>
    </w:p>
    <w:p w14:paraId="7C576C6A" w14:textId="77777777" w:rsidR="006A09E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Pérez, C. (2004). </w:t>
      </w:r>
      <w:r w:rsidRPr="008D0EF3">
        <w:rPr>
          <w:rFonts w:ascii="Times New Roman" w:hAnsi="Times New Roman"/>
          <w:i/>
          <w:sz w:val="24"/>
          <w:szCs w:val="24"/>
          <w:lang w:val="es-CL"/>
        </w:rPr>
        <w:t xml:space="preserve">La violencia intrafamiliar y su incidencia en el desarrollo de </w:t>
      </w:r>
      <w:proofErr w:type="gramStart"/>
      <w:r w:rsidRPr="008D0EF3">
        <w:rPr>
          <w:rFonts w:ascii="Times New Roman" w:hAnsi="Times New Roman"/>
          <w:i/>
          <w:sz w:val="24"/>
          <w:szCs w:val="24"/>
          <w:lang w:val="es-CL"/>
        </w:rPr>
        <w:t>niños y niñas</w:t>
      </w:r>
      <w:proofErr w:type="gramEnd"/>
      <w:r w:rsidRPr="008D0EF3">
        <w:rPr>
          <w:rFonts w:ascii="Times New Roman" w:hAnsi="Times New Roman"/>
          <w:sz w:val="24"/>
          <w:szCs w:val="24"/>
          <w:lang w:val="es-CL"/>
        </w:rPr>
        <w:t>. Instituto Interamericano del Niño.   </w:t>
      </w:r>
    </w:p>
    <w:p w14:paraId="210DC05B" w14:textId="6736B5F4" w:rsidR="000B5E10" w:rsidRPr="008D0EF3" w:rsidRDefault="006A09E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Servicio Nacional de Protección Especializada a la Niñez y Adolescencia (SPE). (2023) </w:t>
      </w:r>
      <w:hyperlink r:id="rId19" w:history="1">
        <w:r w:rsidRPr="008D0EF3">
          <w:rPr>
            <w:rStyle w:val="Hipervnculo"/>
            <w:rFonts w:ascii="Times New Roman" w:hAnsi="Times New Roman"/>
            <w:sz w:val="24"/>
            <w:szCs w:val="24"/>
            <w:lang w:val="es-CL"/>
          </w:rPr>
          <w:t>https://www.servicioproteccion.gob.cl/601/articles-1620_recurso_pdf.pdf</w:t>
        </w:r>
      </w:hyperlink>
      <w:r w:rsidRPr="008D0EF3">
        <w:rPr>
          <w:rFonts w:ascii="Times New Roman" w:hAnsi="Times New Roman"/>
          <w:sz w:val="24"/>
          <w:szCs w:val="24"/>
          <w:lang w:val="es-CL"/>
        </w:rPr>
        <w:t xml:space="preserve"> </w:t>
      </w:r>
      <w:r w:rsidR="000B5E10" w:rsidRPr="008D0EF3">
        <w:rPr>
          <w:rFonts w:ascii="Times New Roman" w:hAnsi="Times New Roman"/>
          <w:sz w:val="24"/>
          <w:szCs w:val="24"/>
          <w:lang w:val="es-CL"/>
        </w:rPr>
        <w:t>   </w:t>
      </w:r>
    </w:p>
    <w:p w14:paraId="2799266C"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MX"/>
        </w:rPr>
      </w:pPr>
      <w:r w:rsidRPr="008D0EF3">
        <w:rPr>
          <w:rFonts w:ascii="Times New Roman" w:hAnsi="Times New Roman"/>
          <w:sz w:val="24"/>
          <w:szCs w:val="24"/>
          <w:lang w:val="es-MX"/>
        </w:rPr>
        <w:t xml:space="preserve">Servicio Nacional de Menores [SENAME]. (2019). </w:t>
      </w:r>
      <w:r w:rsidRPr="008D0EF3">
        <w:rPr>
          <w:rFonts w:ascii="Times New Roman" w:hAnsi="Times New Roman"/>
          <w:i/>
          <w:iCs/>
          <w:sz w:val="24"/>
          <w:szCs w:val="24"/>
          <w:lang w:val="es-MX"/>
        </w:rPr>
        <w:t xml:space="preserve">Anuario </w:t>
      </w:r>
      <w:proofErr w:type="spellStart"/>
      <w:r w:rsidRPr="008D0EF3">
        <w:rPr>
          <w:rFonts w:ascii="Times New Roman" w:hAnsi="Times New Roman"/>
          <w:i/>
          <w:iCs/>
          <w:sz w:val="24"/>
          <w:szCs w:val="24"/>
          <w:lang w:val="es-MX"/>
        </w:rPr>
        <w:t>estadistico</w:t>
      </w:r>
      <w:proofErr w:type="spellEnd"/>
      <w:r w:rsidRPr="008D0EF3">
        <w:rPr>
          <w:rFonts w:ascii="Times New Roman" w:hAnsi="Times New Roman"/>
          <w:i/>
          <w:iCs/>
          <w:sz w:val="24"/>
          <w:szCs w:val="24"/>
          <w:lang w:val="es-MX"/>
        </w:rPr>
        <w:t xml:space="preserve"> 2018.</w:t>
      </w:r>
      <w:r w:rsidRPr="008D0EF3">
        <w:rPr>
          <w:rFonts w:ascii="Times New Roman" w:hAnsi="Times New Roman"/>
          <w:sz w:val="24"/>
          <w:szCs w:val="24"/>
          <w:lang w:val="es-MX"/>
        </w:rPr>
        <w:t xml:space="preserve"> </w:t>
      </w:r>
      <w:hyperlink r:id="rId20" w:history="1">
        <w:r w:rsidRPr="008D0EF3">
          <w:rPr>
            <w:rStyle w:val="Hipervnculo"/>
            <w:rFonts w:ascii="Times New Roman" w:hAnsi="Times New Roman"/>
            <w:sz w:val="24"/>
            <w:szCs w:val="24"/>
            <w:lang w:val="es-MX"/>
          </w:rPr>
          <w:t>https://www.sename.cl/web/index.php/anuarios-estadisticos-sename/</w:t>
        </w:r>
      </w:hyperlink>
    </w:p>
    <w:p w14:paraId="3963BC06"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MX"/>
        </w:rPr>
        <w:t xml:space="preserve">Servicio Nacional de Menores [SENAME]. (2015). </w:t>
      </w:r>
      <w:r w:rsidRPr="008D0EF3">
        <w:rPr>
          <w:rFonts w:ascii="Times New Roman" w:hAnsi="Times New Roman"/>
          <w:i/>
          <w:iCs/>
          <w:sz w:val="24"/>
          <w:szCs w:val="24"/>
          <w:lang w:val="es-MX"/>
        </w:rPr>
        <w:t>O</w:t>
      </w:r>
      <w:proofErr w:type="spellStart"/>
      <w:r w:rsidRPr="008D0EF3">
        <w:rPr>
          <w:rFonts w:ascii="Times New Roman" w:hAnsi="Times New Roman"/>
          <w:i/>
          <w:iCs/>
          <w:sz w:val="24"/>
          <w:szCs w:val="24"/>
          <w:lang w:val="es-CL"/>
        </w:rPr>
        <w:t>rientaciones</w:t>
      </w:r>
      <w:proofErr w:type="spellEnd"/>
      <w:r w:rsidRPr="008D0EF3">
        <w:rPr>
          <w:rFonts w:ascii="Times New Roman" w:hAnsi="Times New Roman"/>
          <w:i/>
          <w:iCs/>
          <w:sz w:val="24"/>
          <w:szCs w:val="24"/>
          <w:lang w:val="es-CL"/>
        </w:rPr>
        <w:t xml:space="preserve"> </w:t>
      </w:r>
      <w:proofErr w:type="spellStart"/>
      <w:r w:rsidRPr="008D0EF3">
        <w:rPr>
          <w:rFonts w:ascii="Times New Roman" w:hAnsi="Times New Roman"/>
          <w:i/>
          <w:iCs/>
          <w:sz w:val="24"/>
          <w:szCs w:val="24"/>
          <w:lang w:val="es-CL"/>
        </w:rPr>
        <w:t>tecnicas</w:t>
      </w:r>
      <w:proofErr w:type="spellEnd"/>
      <w:r w:rsidRPr="008D0EF3">
        <w:rPr>
          <w:rFonts w:ascii="Times New Roman" w:hAnsi="Times New Roman"/>
          <w:i/>
          <w:iCs/>
          <w:sz w:val="24"/>
          <w:szCs w:val="24"/>
          <w:lang w:val="es-CL"/>
        </w:rPr>
        <w:t xml:space="preserve"> línea programas de protección especializada en maltrato y abuso sexual grave (PRM).</w:t>
      </w:r>
      <w:r w:rsidRPr="008D0EF3">
        <w:rPr>
          <w:rFonts w:ascii="Times New Roman" w:hAnsi="Times New Roman"/>
          <w:sz w:val="24"/>
          <w:szCs w:val="24"/>
          <w:lang w:val="es-CL"/>
        </w:rPr>
        <w:t xml:space="preserve"> </w:t>
      </w:r>
      <w:hyperlink r:id="rId21" w:history="1">
        <w:r w:rsidRPr="008D0EF3">
          <w:rPr>
            <w:rStyle w:val="Hipervnculo"/>
            <w:rFonts w:ascii="Times New Roman" w:hAnsi="Times New Roman"/>
            <w:sz w:val="24"/>
            <w:szCs w:val="24"/>
            <w:lang w:val="es-CL"/>
          </w:rPr>
          <w:t>https://www.sename.cl/wsename/p16_21-12-2018/2-ORIENTACIONES-TECNICAS-PRM.pdf</w:t>
        </w:r>
      </w:hyperlink>
      <w:r w:rsidRPr="008D0EF3">
        <w:rPr>
          <w:rFonts w:ascii="Times New Roman" w:hAnsi="Times New Roman"/>
          <w:sz w:val="24"/>
          <w:szCs w:val="24"/>
          <w:lang w:val="es-CL"/>
        </w:rPr>
        <w:t>.</w:t>
      </w:r>
    </w:p>
    <w:p w14:paraId="42311443"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Servicio Nacional de Menores [SENAME].  (2019a). </w:t>
      </w:r>
      <w:r w:rsidRPr="008D0EF3">
        <w:rPr>
          <w:rFonts w:ascii="Times New Roman" w:hAnsi="Times New Roman"/>
          <w:i/>
          <w:iCs/>
          <w:sz w:val="24"/>
          <w:szCs w:val="24"/>
          <w:lang w:val="es-CL"/>
        </w:rPr>
        <w:t>Orientaciones técnicas para programa de protección especializado de modalidad maltrato infantil grave y abuso sexual</w:t>
      </w:r>
      <w:r w:rsidRPr="008D0EF3">
        <w:rPr>
          <w:rFonts w:ascii="Times New Roman" w:hAnsi="Times New Roman"/>
          <w:sz w:val="24"/>
          <w:szCs w:val="24"/>
          <w:lang w:val="es-CL"/>
        </w:rPr>
        <w:t xml:space="preserve">.  </w:t>
      </w:r>
      <w:hyperlink r:id="rId22" w:history="1">
        <w:r w:rsidRPr="008D0EF3">
          <w:rPr>
            <w:rStyle w:val="Hipervnculo"/>
            <w:rFonts w:ascii="Times New Roman" w:hAnsi="Times New Roman"/>
            <w:sz w:val="24"/>
            <w:szCs w:val="24"/>
            <w:lang w:val="es-CL"/>
          </w:rPr>
          <w:t>https://www.sename.cl/web/wp-content/uploads/2019/05/Orientaciones-Tecnicas-PRM.pdf</w:t>
        </w:r>
      </w:hyperlink>
    </w:p>
    <w:p w14:paraId="6FE31F43"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CL"/>
        </w:rPr>
      </w:pPr>
      <w:r w:rsidRPr="008D0EF3">
        <w:rPr>
          <w:rFonts w:ascii="Times New Roman" w:hAnsi="Times New Roman"/>
          <w:sz w:val="24"/>
          <w:szCs w:val="24"/>
          <w:lang w:val="es-CL"/>
        </w:rPr>
        <w:t xml:space="preserve">Servicio Nacional de Menores [SENAME]. (2019b). </w:t>
      </w:r>
      <w:r w:rsidRPr="008D0EF3">
        <w:rPr>
          <w:rFonts w:ascii="Times New Roman" w:hAnsi="Times New Roman"/>
          <w:i/>
          <w:iCs/>
          <w:sz w:val="24"/>
          <w:szCs w:val="24"/>
          <w:lang w:val="es-CL"/>
        </w:rPr>
        <w:t>Catastro de Oferta Programática</w:t>
      </w:r>
      <w:r w:rsidRPr="008D0EF3">
        <w:rPr>
          <w:rFonts w:ascii="Times New Roman" w:hAnsi="Times New Roman"/>
          <w:sz w:val="24"/>
          <w:szCs w:val="24"/>
          <w:lang w:val="es-CL"/>
        </w:rPr>
        <w:t xml:space="preserve">. </w:t>
      </w:r>
      <w:hyperlink r:id="rId23" w:history="1">
        <w:r w:rsidRPr="008D0EF3">
          <w:rPr>
            <w:rStyle w:val="Hipervnculo"/>
            <w:rFonts w:ascii="Times New Roman" w:hAnsi="Times New Roman"/>
            <w:sz w:val="24"/>
            <w:szCs w:val="24"/>
            <w:lang w:val="es-CL"/>
          </w:rPr>
          <w:t>https://www.sename.cl/web/wp-content/uploads/2019/12/201911-CATASTRO.pdf</w:t>
        </w:r>
      </w:hyperlink>
    </w:p>
    <w:p w14:paraId="77332DC5" w14:textId="77777777" w:rsidR="000B5E10" w:rsidRPr="008D0EF3" w:rsidRDefault="000B5E10"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1" w:hanging="561"/>
        <w:jc w:val="both"/>
        <w:rPr>
          <w:rFonts w:ascii="Times New Roman" w:hAnsi="Times New Roman"/>
          <w:sz w:val="24"/>
          <w:szCs w:val="24"/>
          <w:lang w:val="es-MX"/>
        </w:rPr>
      </w:pPr>
      <w:r w:rsidRPr="008D0EF3">
        <w:rPr>
          <w:rFonts w:ascii="Times New Roman" w:hAnsi="Times New Roman"/>
          <w:sz w:val="24"/>
          <w:szCs w:val="24"/>
          <w:lang w:val="es-CL"/>
        </w:rPr>
        <w:t xml:space="preserve">UNICEF (2012). </w:t>
      </w:r>
      <w:r w:rsidRPr="008D0EF3">
        <w:rPr>
          <w:rFonts w:ascii="Times New Roman" w:hAnsi="Times New Roman"/>
          <w:i/>
          <w:iCs/>
          <w:sz w:val="24"/>
          <w:szCs w:val="24"/>
          <w:lang w:val="es-MX"/>
        </w:rPr>
        <w:t>Maltrato infantil en Chile.</w:t>
      </w:r>
      <w:r w:rsidRPr="008D0EF3">
        <w:rPr>
          <w:rFonts w:ascii="Times New Roman" w:hAnsi="Times New Roman"/>
          <w:sz w:val="24"/>
          <w:szCs w:val="24"/>
          <w:lang w:val="es-MX"/>
        </w:rPr>
        <w:t xml:space="preserve"> </w:t>
      </w:r>
      <w:hyperlink w:history="1">
        <w:r w:rsidRPr="008D0EF3">
          <w:rPr>
            <w:rStyle w:val="Hipervnculo"/>
            <w:rFonts w:ascii="Times New Roman" w:hAnsi="Times New Roman"/>
            <w:sz w:val="24"/>
            <w:szCs w:val="24"/>
            <w:lang w:val="es-MX"/>
          </w:rPr>
          <w:t xml:space="preserve">https://www.unicef. </w:t>
        </w:r>
        <w:proofErr w:type="spellStart"/>
        <w:r w:rsidRPr="008D0EF3">
          <w:rPr>
            <w:rStyle w:val="Hipervnculo"/>
            <w:rFonts w:ascii="Times New Roman" w:hAnsi="Times New Roman"/>
            <w:sz w:val="24"/>
            <w:szCs w:val="24"/>
            <w:lang w:val="es-MX"/>
          </w:rPr>
          <w:t>cl</w:t>
        </w:r>
        <w:proofErr w:type="spellEnd"/>
        <w:r w:rsidRPr="008D0EF3">
          <w:rPr>
            <w:rStyle w:val="Hipervnculo"/>
            <w:rFonts w:ascii="Times New Roman" w:hAnsi="Times New Roman"/>
            <w:sz w:val="24"/>
            <w:szCs w:val="24"/>
            <w:lang w:val="es-MX"/>
          </w:rPr>
          <w:t>/</w:t>
        </w:r>
        <w:proofErr w:type="spellStart"/>
        <w:r w:rsidRPr="008D0EF3">
          <w:rPr>
            <w:rStyle w:val="Hipervnculo"/>
            <w:rFonts w:ascii="Times New Roman" w:hAnsi="Times New Roman"/>
            <w:sz w:val="24"/>
            <w:szCs w:val="24"/>
            <w:lang w:val="es-MX"/>
          </w:rPr>
          <w:t>archivos_documento</w:t>
        </w:r>
        <w:proofErr w:type="spellEnd"/>
        <w:r w:rsidRPr="008D0EF3">
          <w:rPr>
            <w:rStyle w:val="Hipervnculo"/>
            <w:rFonts w:ascii="Times New Roman" w:hAnsi="Times New Roman"/>
            <w:sz w:val="24"/>
            <w:szCs w:val="24"/>
            <w:lang w:val="es-MX"/>
          </w:rPr>
          <w:t>/18/Cartilla%20Maltrato%20infantil.pdf</w:t>
        </w:r>
      </w:hyperlink>
    </w:p>
    <w:p w14:paraId="45998B24" w14:textId="77777777" w:rsidR="00AA4753" w:rsidRPr="008D0EF3" w:rsidRDefault="00AA4753" w:rsidP="005E0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Times New Roman" w:hAnsi="Times New Roman"/>
          <w:b/>
          <w:sz w:val="24"/>
          <w:szCs w:val="24"/>
          <w:lang w:val="es-MX"/>
        </w:rPr>
      </w:pPr>
    </w:p>
    <w:sectPr w:rsidR="00AA4753" w:rsidRPr="008D0EF3" w:rsidSect="00FC35A1">
      <w:headerReference w:type="default" r:id="rId24"/>
      <w:footerReference w:type="even" r:id="rId25"/>
      <w:footerReference w:type="default" r:id="rId26"/>
      <w:headerReference w:type="first" r:id="rId27"/>
      <w:pgSz w:w="12240" w:h="15840" w:code="1"/>
      <w:pgMar w:top="1440" w:right="1440" w:bottom="1440" w:left="1440"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89D7" w14:textId="77777777" w:rsidR="004F2FD7" w:rsidRDefault="004F2FD7">
      <w:r>
        <w:separator/>
      </w:r>
    </w:p>
  </w:endnote>
  <w:endnote w:type="continuationSeparator" w:id="0">
    <w:p w14:paraId="5F6F416C" w14:textId="77777777" w:rsidR="004F2FD7" w:rsidRDefault="004F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5FC1" w14:textId="787CEF6A" w:rsidR="002F3C2E" w:rsidRDefault="002F3C2E" w:rsidP="0086339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01A560F" w14:textId="77777777" w:rsidR="002F3C2E" w:rsidRDefault="002F3C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3816" w14:textId="64CB51E1" w:rsidR="002F3C2E" w:rsidRPr="00D42C4F" w:rsidRDefault="002F3C2E" w:rsidP="00863393">
    <w:pPr>
      <w:pStyle w:val="Piedepgina"/>
      <w:framePr w:wrap="none" w:vAnchor="text" w:hAnchor="margin" w:xAlign="center" w:y="1"/>
      <w:rPr>
        <w:rStyle w:val="Nmerodepgina"/>
        <w:rFonts w:ascii="Times New Roman" w:hAnsi="Times New Roman"/>
      </w:rPr>
    </w:pPr>
    <w:r w:rsidRPr="00D42C4F">
      <w:rPr>
        <w:rStyle w:val="Nmerodepgina"/>
        <w:rFonts w:ascii="Times New Roman" w:hAnsi="Times New Roman"/>
      </w:rPr>
      <w:fldChar w:fldCharType="begin"/>
    </w:r>
    <w:r w:rsidRPr="00D42C4F">
      <w:rPr>
        <w:rStyle w:val="Nmerodepgina"/>
        <w:rFonts w:ascii="Times New Roman" w:hAnsi="Times New Roman"/>
      </w:rPr>
      <w:instrText xml:space="preserve"> PAGE </w:instrText>
    </w:r>
    <w:r w:rsidRPr="00D42C4F">
      <w:rPr>
        <w:rStyle w:val="Nmerodepgina"/>
        <w:rFonts w:ascii="Times New Roman" w:hAnsi="Times New Roman"/>
      </w:rPr>
      <w:fldChar w:fldCharType="separate"/>
    </w:r>
    <w:r w:rsidR="00BF49F0">
      <w:rPr>
        <w:rStyle w:val="Nmerodepgina"/>
        <w:rFonts w:ascii="Times New Roman" w:hAnsi="Times New Roman"/>
        <w:noProof/>
      </w:rPr>
      <w:t>21</w:t>
    </w:r>
    <w:r w:rsidRPr="00D42C4F">
      <w:rPr>
        <w:rStyle w:val="Nmerodepgina"/>
        <w:rFonts w:ascii="Times New Roman" w:hAnsi="Times New Roman"/>
      </w:rPr>
      <w:fldChar w:fldCharType="end"/>
    </w:r>
  </w:p>
  <w:p w14:paraId="63654A7B" w14:textId="77777777" w:rsidR="002F3C2E" w:rsidRDefault="002F3C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3743" w14:textId="77777777" w:rsidR="004F2FD7" w:rsidRDefault="004F2FD7">
      <w:r>
        <w:separator/>
      </w:r>
    </w:p>
  </w:footnote>
  <w:footnote w:type="continuationSeparator" w:id="0">
    <w:p w14:paraId="44FACAEA" w14:textId="77777777" w:rsidR="004F2FD7" w:rsidRDefault="004F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DC05" w14:textId="5A46F611" w:rsidR="00971584" w:rsidRDefault="00971584">
    <w:pPr>
      <w:tabs>
        <w:tab w:val="right" w:pos="9360"/>
      </w:tabs>
      <w:rPr>
        <w:rFonts w:ascii="TimesNewRomanPSMT" w:hAnsi="TimesNewRomanPSMT" w:cs="TimesNewRomanPSM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0825" w14:textId="6F5AC55C" w:rsidR="00971584" w:rsidRDefault="00971584">
    <w:pPr>
      <w:tabs>
        <w:tab w:val="right" w:pos="9360"/>
      </w:tabs>
      <w:rPr>
        <w:rFonts w:ascii="TimesNewRomanPSMT" w:hAnsi="TimesNewRomanPSMT" w:cs="TimesNewRomanPSMT"/>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57D8"/>
    <w:multiLevelType w:val="multilevel"/>
    <w:tmpl w:val="8E46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06B4A"/>
    <w:multiLevelType w:val="multilevel"/>
    <w:tmpl w:val="76B6C6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EA6242"/>
    <w:multiLevelType w:val="multilevel"/>
    <w:tmpl w:val="9D5A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7665E"/>
    <w:multiLevelType w:val="hybridMultilevel"/>
    <w:tmpl w:val="8F7026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90098628">
    <w:abstractNumId w:val="2"/>
  </w:num>
  <w:num w:numId="2" w16cid:durableId="233245696">
    <w:abstractNumId w:val="0"/>
  </w:num>
  <w:num w:numId="3" w16cid:durableId="698776899">
    <w:abstractNumId w:val="3"/>
  </w:num>
  <w:num w:numId="4" w16cid:durableId="1677997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pt-BR" w:vendorID="64" w:dllVersion="6" w:nlCheck="1" w:checkStyle="0"/>
  <w:activeWritingStyle w:appName="MSWord" w:lang="es-CO"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s-MX" w:vendorID="64" w:dllVersion="0" w:nlCheck="1" w:checkStyle="0"/>
  <w:activeWritingStyle w:appName="MSWord" w:lang="es-419" w:vendorID="64" w:dllVersion="6" w:nlCheck="1" w:checkStyle="0"/>
  <w:activeWritingStyle w:appName="MSWord" w:lang="es-CL" w:vendorID="64" w:dllVersion="6" w:nlCheck="1" w:checkStyle="0"/>
  <w:activeWritingStyle w:appName="MSWord" w:lang="es-MX" w:vendorID="64" w:dllVersion="6" w:nlCheck="1" w:checkStyle="0"/>
  <w:proofState w:spelling="clean" w:grammar="clean"/>
  <w:defaultTabStop w:val="720"/>
  <w:hyphenationZone w:val="425"/>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84"/>
    <w:rsid w:val="00000C80"/>
    <w:rsid w:val="00011591"/>
    <w:rsid w:val="00015B0C"/>
    <w:rsid w:val="00035015"/>
    <w:rsid w:val="000813D3"/>
    <w:rsid w:val="00085040"/>
    <w:rsid w:val="000B5E10"/>
    <w:rsid w:val="000D0C5D"/>
    <w:rsid w:val="000E6188"/>
    <w:rsid w:val="000F063C"/>
    <w:rsid w:val="00117BE5"/>
    <w:rsid w:val="0013587D"/>
    <w:rsid w:val="00145BD3"/>
    <w:rsid w:val="00156EB9"/>
    <w:rsid w:val="0017326E"/>
    <w:rsid w:val="00180978"/>
    <w:rsid w:val="001B4F8E"/>
    <w:rsid w:val="002424C5"/>
    <w:rsid w:val="002622CE"/>
    <w:rsid w:val="0029104D"/>
    <w:rsid w:val="002A278B"/>
    <w:rsid w:val="002A55CD"/>
    <w:rsid w:val="002B30BB"/>
    <w:rsid w:val="002C7632"/>
    <w:rsid w:val="002F3C2E"/>
    <w:rsid w:val="0033180F"/>
    <w:rsid w:val="00333541"/>
    <w:rsid w:val="003354B3"/>
    <w:rsid w:val="00341094"/>
    <w:rsid w:val="003D3C74"/>
    <w:rsid w:val="003E662F"/>
    <w:rsid w:val="004011B7"/>
    <w:rsid w:val="004352D5"/>
    <w:rsid w:val="0047294B"/>
    <w:rsid w:val="00490E83"/>
    <w:rsid w:val="004C4B2F"/>
    <w:rsid w:val="004C5C5C"/>
    <w:rsid w:val="004F26E3"/>
    <w:rsid w:val="004F2FD7"/>
    <w:rsid w:val="004F33B1"/>
    <w:rsid w:val="00556512"/>
    <w:rsid w:val="0057187F"/>
    <w:rsid w:val="00573D57"/>
    <w:rsid w:val="00587C49"/>
    <w:rsid w:val="005C690B"/>
    <w:rsid w:val="005D5DDF"/>
    <w:rsid w:val="005E0D79"/>
    <w:rsid w:val="006324DB"/>
    <w:rsid w:val="00672C46"/>
    <w:rsid w:val="00672E35"/>
    <w:rsid w:val="006A04C2"/>
    <w:rsid w:val="006A09E0"/>
    <w:rsid w:val="006C4BA4"/>
    <w:rsid w:val="00706467"/>
    <w:rsid w:val="00736662"/>
    <w:rsid w:val="00771206"/>
    <w:rsid w:val="0077151C"/>
    <w:rsid w:val="00774248"/>
    <w:rsid w:val="00785142"/>
    <w:rsid w:val="00791C00"/>
    <w:rsid w:val="007A2177"/>
    <w:rsid w:val="007D540C"/>
    <w:rsid w:val="007E5C11"/>
    <w:rsid w:val="00836146"/>
    <w:rsid w:val="008370E7"/>
    <w:rsid w:val="008725BA"/>
    <w:rsid w:val="00882570"/>
    <w:rsid w:val="008909DB"/>
    <w:rsid w:val="008C791D"/>
    <w:rsid w:val="008D0EF3"/>
    <w:rsid w:val="008D2AF8"/>
    <w:rsid w:val="00914DCD"/>
    <w:rsid w:val="009330C2"/>
    <w:rsid w:val="009376F2"/>
    <w:rsid w:val="00971584"/>
    <w:rsid w:val="009835E3"/>
    <w:rsid w:val="00987610"/>
    <w:rsid w:val="009A30FF"/>
    <w:rsid w:val="00A11C55"/>
    <w:rsid w:val="00A14AB0"/>
    <w:rsid w:val="00A2247D"/>
    <w:rsid w:val="00A450F7"/>
    <w:rsid w:val="00AA4753"/>
    <w:rsid w:val="00B13004"/>
    <w:rsid w:val="00B267D7"/>
    <w:rsid w:val="00B42F19"/>
    <w:rsid w:val="00B44828"/>
    <w:rsid w:val="00B600E2"/>
    <w:rsid w:val="00BF49F0"/>
    <w:rsid w:val="00C12219"/>
    <w:rsid w:val="00C26926"/>
    <w:rsid w:val="00C61579"/>
    <w:rsid w:val="00C761D4"/>
    <w:rsid w:val="00C76A88"/>
    <w:rsid w:val="00C8174D"/>
    <w:rsid w:val="00C9233F"/>
    <w:rsid w:val="00C95BDD"/>
    <w:rsid w:val="00CD048A"/>
    <w:rsid w:val="00CF0C3D"/>
    <w:rsid w:val="00D37BFE"/>
    <w:rsid w:val="00D42C4F"/>
    <w:rsid w:val="00DB0AE8"/>
    <w:rsid w:val="00DB7FC7"/>
    <w:rsid w:val="00DE081D"/>
    <w:rsid w:val="00E30D65"/>
    <w:rsid w:val="00E45AEE"/>
    <w:rsid w:val="00EB0189"/>
    <w:rsid w:val="00EE7F04"/>
    <w:rsid w:val="00F12E1D"/>
    <w:rsid w:val="00F31A37"/>
    <w:rsid w:val="00F652AB"/>
    <w:rsid w:val="00F83AC6"/>
    <w:rsid w:val="00F83F63"/>
    <w:rsid w:val="00FC35A1"/>
    <w:rsid w:val="00FC7F06"/>
    <w:rsid w:val="00FD631C"/>
    <w:rsid w:val="00FE0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4EB4B"/>
  <w15:docId w15:val="{FC74FF8C-06F8-5641-BD35-3B8CE501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NewRomanPSMT"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autoSpaceDE w:val="0"/>
      <w:autoSpaceDN w:val="0"/>
      <w:adjustRightInd w:val="0"/>
    </w:pPr>
  </w:style>
  <w:style w:type="paragraph" w:styleId="Ttulo2">
    <w:name w:val="heading 2"/>
    <w:basedOn w:val="Normal"/>
    <w:next w:val="Normal"/>
    <w:link w:val="Ttulo2Car"/>
    <w:uiPriority w:val="9"/>
    <w:semiHidden/>
    <w:unhideWhenUsed/>
    <w:qFormat/>
    <w:rsid w:val="006A04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74248"/>
    <w:pPr>
      <w:widowControl/>
      <w:autoSpaceDE/>
      <w:autoSpaceDN/>
      <w:adjustRightInd/>
    </w:pPr>
    <w:rPr>
      <w:rFonts w:eastAsia="Calibri"/>
      <w:lang w:val="x-none" w:eastAsia="x-none"/>
    </w:rPr>
  </w:style>
  <w:style w:type="character" w:customStyle="1" w:styleId="TextonotapieCar">
    <w:name w:val="Texto nota pie Car"/>
    <w:link w:val="Textonotapie"/>
    <w:uiPriority w:val="99"/>
    <w:semiHidden/>
    <w:rsid w:val="00774248"/>
    <w:rPr>
      <w:rFonts w:eastAsia="Calibri"/>
      <w:lang w:val="x-none" w:eastAsia="x-none"/>
    </w:rPr>
  </w:style>
  <w:style w:type="character" w:styleId="Refdenotaalpie">
    <w:name w:val="footnote reference"/>
    <w:uiPriority w:val="99"/>
    <w:semiHidden/>
    <w:unhideWhenUsed/>
    <w:rsid w:val="00774248"/>
    <w:rPr>
      <w:vertAlign w:val="superscript"/>
    </w:rPr>
  </w:style>
  <w:style w:type="character" w:styleId="Hipervnculo">
    <w:name w:val="Hyperlink"/>
    <w:uiPriority w:val="99"/>
    <w:unhideWhenUsed/>
    <w:rsid w:val="00C76A88"/>
    <w:rPr>
      <w:color w:val="0000FF"/>
      <w:u w:val="single"/>
    </w:rPr>
  </w:style>
  <w:style w:type="paragraph" w:styleId="Encabezado">
    <w:name w:val="header"/>
    <w:basedOn w:val="Normal"/>
    <w:link w:val="EncabezadoCar"/>
    <w:uiPriority w:val="99"/>
    <w:unhideWhenUsed/>
    <w:rsid w:val="00C76A88"/>
    <w:pPr>
      <w:tabs>
        <w:tab w:val="center" w:pos="4419"/>
        <w:tab w:val="right" w:pos="8838"/>
      </w:tabs>
    </w:pPr>
  </w:style>
  <w:style w:type="character" w:customStyle="1" w:styleId="EncabezadoCar">
    <w:name w:val="Encabezado Car"/>
    <w:basedOn w:val="Fuentedeprrafopredeter"/>
    <w:link w:val="Encabezado"/>
    <w:uiPriority w:val="99"/>
    <w:rsid w:val="00C76A88"/>
  </w:style>
  <w:style w:type="paragraph" w:styleId="Piedepgina">
    <w:name w:val="footer"/>
    <w:basedOn w:val="Normal"/>
    <w:link w:val="PiedepginaCar"/>
    <w:uiPriority w:val="99"/>
    <w:unhideWhenUsed/>
    <w:rsid w:val="00C76A88"/>
    <w:pPr>
      <w:tabs>
        <w:tab w:val="center" w:pos="4419"/>
        <w:tab w:val="right" w:pos="8838"/>
      </w:tabs>
    </w:pPr>
  </w:style>
  <w:style w:type="character" w:customStyle="1" w:styleId="PiedepginaCar">
    <w:name w:val="Pie de página Car"/>
    <w:basedOn w:val="Fuentedeprrafopredeter"/>
    <w:link w:val="Piedepgina"/>
    <w:uiPriority w:val="99"/>
    <w:rsid w:val="00C76A88"/>
  </w:style>
  <w:style w:type="character" w:styleId="Refdecomentario">
    <w:name w:val="annotation reference"/>
    <w:uiPriority w:val="99"/>
    <w:semiHidden/>
    <w:unhideWhenUsed/>
    <w:rsid w:val="00987610"/>
    <w:rPr>
      <w:sz w:val="16"/>
      <w:szCs w:val="16"/>
    </w:rPr>
  </w:style>
  <w:style w:type="paragraph" w:styleId="Textocomentario">
    <w:name w:val="annotation text"/>
    <w:basedOn w:val="Normal"/>
    <w:link w:val="TextocomentarioCar"/>
    <w:uiPriority w:val="99"/>
    <w:unhideWhenUsed/>
    <w:rsid w:val="00987610"/>
  </w:style>
  <w:style w:type="character" w:customStyle="1" w:styleId="TextocomentarioCar">
    <w:name w:val="Texto comentario Car"/>
    <w:basedOn w:val="Fuentedeprrafopredeter"/>
    <w:link w:val="Textocomentario"/>
    <w:uiPriority w:val="99"/>
    <w:rsid w:val="00987610"/>
  </w:style>
  <w:style w:type="paragraph" w:styleId="Asuntodelcomentario">
    <w:name w:val="annotation subject"/>
    <w:basedOn w:val="Textocomentario"/>
    <w:next w:val="Textocomentario"/>
    <w:link w:val="AsuntodelcomentarioCar"/>
    <w:uiPriority w:val="99"/>
    <w:semiHidden/>
    <w:unhideWhenUsed/>
    <w:rsid w:val="00987610"/>
    <w:rPr>
      <w:b/>
      <w:bCs/>
    </w:rPr>
  </w:style>
  <w:style w:type="character" w:customStyle="1" w:styleId="AsuntodelcomentarioCar">
    <w:name w:val="Asunto del comentario Car"/>
    <w:link w:val="Asuntodelcomentario"/>
    <w:uiPriority w:val="99"/>
    <w:semiHidden/>
    <w:rsid w:val="00987610"/>
    <w:rPr>
      <w:b/>
      <w:bCs/>
    </w:rPr>
  </w:style>
  <w:style w:type="paragraph" w:styleId="Textodeglobo">
    <w:name w:val="Balloon Text"/>
    <w:basedOn w:val="Normal"/>
    <w:link w:val="TextodegloboCar"/>
    <w:uiPriority w:val="99"/>
    <w:semiHidden/>
    <w:unhideWhenUsed/>
    <w:rsid w:val="00987610"/>
    <w:rPr>
      <w:rFonts w:ascii="Times New Roman" w:hAnsi="Times New Roman"/>
      <w:sz w:val="18"/>
      <w:szCs w:val="18"/>
    </w:rPr>
  </w:style>
  <w:style w:type="character" w:customStyle="1" w:styleId="TextodegloboCar">
    <w:name w:val="Texto de globo Car"/>
    <w:link w:val="Textodeglobo"/>
    <w:uiPriority w:val="99"/>
    <w:semiHidden/>
    <w:rsid w:val="00987610"/>
    <w:rPr>
      <w:rFonts w:ascii="Times New Roman" w:hAnsi="Times New Roman"/>
      <w:sz w:val="18"/>
      <w:szCs w:val="18"/>
    </w:rPr>
  </w:style>
  <w:style w:type="table" w:styleId="Tablaconcuadrcula">
    <w:name w:val="Table Grid"/>
    <w:basedOn w:val="Tablanormal"/>
    <w:uiPriority w:val="59"/>
    <w:rsid w:val="00341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34109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inespaciado">
    <w:name w:val="No Spacing"/>
    <w:uiPriority w:val="1"/>
    <w:qFormat/>
    <w:rsid w:val="00F31A37"/>
    <w:pPr>
      <w:widowControl w:val="0"/>
      <w:autoSpaceDE w:val="0"/>
      <w:autoSpaceDN w:val="0"/>
      <w:adjustRightInd w:val="0"/>
    </w:pPr>
  </w:style>
  <w:style w:type="character" w:customStyle="1" w:styleId="Mencinsinresolver1">
    <w:name w:val="Mención sin resolver1"/>
    <w:uiPriority w:val="99"/>
    <w:semiHidden/>
    <w:unhideWhenUsed/>
    <w:rsid w:val="009835E3"/>
    <w:rPr>
      <w:color w:val="605E5C"/>
      <w:shd w:val="clear" w:color="auto" w:fill="E1DFDD"/>
    </w:rPr>
  </w:style>
  <w:style w:type="paragraph" w:customStyle="1" w:styleId="Cuerpo">
    <w:name w:val="Cuerpo"/>
    <w:link w:val="CuerpoCar"/>
    <w:rsid w:val="002A278B"/>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 w:eastAsia="es-ES"/>
    </w:rPr>
  </w:style>
  <w:style w:type="character" w:customStyle="1" w:styleId="Ninguno">
    <w:name w:val="Ninguno"/>
    <w:rsid w:val="002A278B"/>
    <w:rPr>
      <w:lang w:val="es-ES_tradnl"/>
    </w:rPr>
  </w:style>
  <w:style w:type="table" w:customStyle="1" w:styleId="EstiloAPA">
    <w:name w:val="EstiloAPA"/>
    <w:basedOn w:val="Tablanormal"/>
    <w:uiPriority w:val="99"/>
    <w:rsid w:val="002A278B"/>
    <w:pPr>
      <w:jc w:val="center"/>
    </w:pPr>
    <w:rPr>
      <w:rFonts w:ascii="Avenir LT Std 35 Light" w:eastAsia="Arial Unicode MS" w:hAnsi="Avenir LT Std 35 Light"/>
      <w:bdr w:val="nil"/>
      <w:lang w:val="es-ES" w:eastAsia="es-ES"/>
    </w:rPr>
    <w:tblPr>
      <w:tblBorders>
        <w:top w:val="single" w:sz="4" w:space="0" w:color="auto"/>
        <w:bottom w:val="single" w:sz="4" w:space="0" w:color="auto"/>
      </w:tblBorders>
    </w:tblPr>
    <w:tcPr>
      <w:vAlign w:val="center"/>
    </w:tcPr>
    <w:tblStylePr w:type="firstRow">
      <w:rPr>
        <w:rFonts w:ascii="Avenir LT Std 35 Light" w:hAnsi="Avenir LT Std 35 Light"/>
      </w:rPr>
      <w:tblPr/>
      <w:tcPr>
        <w:tcBorders>
          <w:insideH w:val="nil"/>
        </w:tcBorders>
      </w:tcPr>
    </w:tblStylePr>
  </w:style>
  <w:style w:type="character" w:customStyle="1" w:styleId="CuerpoCar">
    <w:name w:val="Cuerpo Car"/>
    <w:link w:val="Cuerpo"/>
    <w:rsid w:val="002A278B"/>
    <w:rPr>
      <w:rFonts w:ascii="Helvetica Neue" w:eastAsia="Arial Unicode MS" w:hAnsi="Helvetica Neue" w:cs="Arial Unicode MS"/>
      <w:color w:val="000000"/>
      <w:sz w:val="22"/>
      <w:szCs w:val="22"/>
      <w:bdr w:val="nil"/>
      <w:lang w:val="es-ES" w:eastAsia="es-ES"/>
    </w:rPr>
  </w:style>
  <w:style w:type="character" w:styleId="Nmerodepgina">
    <w:name w:val="page number"/>
    <w:uiPriority w:val="99"/>
    <w:semiHidden/>
    <w:unhideWhenUsed/>
    <w:rsid w:val="002F3C2E"/>
  </w:style>
  <w:style w:type="character" w:customStyle="1" w:styleId="Mencinsinresolver2">
    <w:name w:val="Mención sin resolver2"/>
    <w:basedOn w:val="Fuentedeprrafopredeter"/>
    <w:uiPriority w:val="99"/>
    <w:semiHidden/>
    <w:unhideWhenUsed/>
    <w:rsid w:val="000B5E10"/>
    <w:rPr>
      <w:color w:val="605E5C"/>
      <w:shd w:val="clear" w:color="auto" w:fill="E1DFDD"/>
    </w:rPr>
  </w:style>
  <w:style w:type="character" w:customStyle="1" w:styleId="Ttulo2Car">
    <w:name w:val="Título 2 Car"/>
    <w:basedOn w:val="Fuentedeprrafopredeter"/>
    <w:link w:val="Ttulo2"/>
    <w:uiPriority w:val="9"/>
    <w:semiHidden/>
    <w:rsid w:val="006A04C2"/>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3354B3"/>
    <w:pPr>
      <w:ind w:left="720"/>
      <w:contextualSpacing/>
    </w:pPr>
  </w:style>
  <w:style w:type="character" w:styleId="Mencinsinresolver">
    <w:name w:val="Unresolved Mention"/>
    <w:basedOn w:val="Fuentedeprrafopredeter"/>
    <w:uiPriority w:val="99"/>
    <w:semiHidden/>
    <w:unhideWhenUsed/>
    <w:rsid w:val="006A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8490">
      <w:bodyDiv w:val="1"/>
      <w:marLeft w:val="0"/>
      <w:marRight w:val="0"/>
      <w:marTop w:val="0"/>
      <w:marBottom w:val="0"/>
      <w:divBdr>
        <w:top w:val="none" w:sz="0" w:space="0" w:color="auto"/>
        <w:left w:val="none" w:sz="0" w:space="0" w:color="auto"/>
        <w:bottom w:val="none" w:sz="0" w:space="0" w:color="auto"/>
        <w:right w:val="none" w:sz="0" w:space="0" w:color="auto"/>
      </w:divBdr>
    </w:div>
    <w:div w:id="238053312">
      <w:bodyDiv w:val="1"/>
      <w:marLeft w:val="0"/>
      <w:marRight w:val="0"/>
      <w:marTop w:val="0"/>
      <w:marBottom w:val="0"/>
      <w:divBdr>
        <w:top w:val="none" w:sz="0" w:space="0" w:color="auto"/>
        <w:left w:val="none" w:sz="0" w:space="0" w:color="auto"/>
        <w:bottom w:val="none" w:sz="0" w:space="0" w:color="auto"/>
        <w:right w:val="none" w:sz="0" w:space="0" w:color="auto"/>
      </w:divBdr>
    </w:div>
    <w:div w:id="1278173909">
      <w:bodyDiv w:val="1"/>
      <w:marLeft w:val="0"/>
      <w:marRight w:val="0"/>
      <w:marTop w:val="0"/>
      <w:marBottom w:val="0"/>
      <w:divBdr>
        <w:top w:val="none" w:sz="0" w:space="0" w:color="auto"/>
        <w:left w:val="none" w:sz="0" w:space="0" w:color="auto"/>
        <w:bottom w:val="none" w:sz="0" w:space="0" w:color="auto"/>
        <w:right w:val="none" w:sz="0" w:space="0" w:color="auto"/>
      </w:divBdr>
    </w:div>
    <w:div w:id="1759714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lo.isciii.es/scielo.php?script=sci_arttext&amp;pid=S1132-05592006000300002" TargetMode="External"/><Relationship Id="rId13" Type="http://schemas.openxmlformats.org/officeDocument/2006/relationships/hyperlink" Target="https://doi.org/10.5093/in2012a23" TargetMode="External"/><Relationship Id="rId18" Type="http://schemas.openxmlformats.org/officeDocument/2006/relationships/hyperlink" Target="https://www.who.int/es/news-room/fact-sheets/detail/child-maltreatme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ename.cl/wsename/p16_21-12-2018/2-ORIENTACIONES-TECNICAS-PRM.pdf" TargetMode="External"/><Relationship Id="rId7" Type="http://schemas.openxmlformats.org/officeDocument/2006/relationships/endnotes" Target="endnotes.xml"/><Relationship Id="rId12" Type="http://schemas.openxmlformats.org/officeDocument/2006/relationships/hyperlink" Target="https://dx.doi.org/10.5027/psicoperspectivas-Vol14-Issue1-fulltext-528" TargetMode="External"/><Relationship Id="rId17" Type="http://schemas.openxmlformats.org/officeDocument/2006/relationships/hyperlink" Target="https://www.unicef.cl/web/informes/derechos_nino/1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insal.cl/sites/default/files/files/Guia_maltrato_Valente26dic2013.pdf" TargetMode="External"/><Relationship Id="rId20" Type="http://schemas.openxmlformats.org/officeDocument/2006/relationships/hyperlink" Target="https://www.sename.cl/web/index.php/anuarios-estadisticos-sena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5027/psicoperspectivas-Vol13-Issue3-fulltext-34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esarrollosocialyfamilia.gob.cl/storage/docs/Informe_de_Desarrollo_Social_2020.pdf" TargetMode="External"/><Relationship Id="rId23" Type="http://schemas.openxmlformats.org/officeDocument/2006/relationships/hyperlink" Target="https://www.sename.cl/web/wp-content/uploads/2019/12/201911-CATASTRO.pdf" TargetMode="External"/><Relationship Id="rId28" Type="http://schemas.openxmlformats.org/officeDocument/2006/relationships/fontTable" Target="fontTable.xml"/><Relationship Id="rId10" Type="http://schemas.openxmlformats.org/officeDocument/2006/relationships/hyperlink" Target="https://doi.org/10.1080/2159676X.2019.1704846" TargetMode="External"/><Relationship Id="rId19" Type="http://schemas.openxmlformats.org/officeDocument/2006/relationships/hyperlink" Target="https://www.servicioproteccion.gob.cl/601/articles-1620_recurso_pdf.pdf" TargetMode="External"/><Relationship Id="rId4" Type="http://schemas.openxmlformats.org/officeDocument/2006/relationships/settings" Target="settings.xml"/><Relationship Id="rId9" Type="http://schemas.openxmlformats.org/officeDocument/2006/relationships/hyperlink" Target="https://www.unicef.org/chile/media/1186/file/lineamientos_para_la_politica_de_primera_infancia.pdf" TargetMode="External"/><Relationship Id="rId14" Type="http://schemas.openxmlformats.org/officeDocument/2006/relationships/hyperlink" Target="https://dx.doi.org/10.4067/S0718-22282008000200005" TargetMode="External"/><Relationship Id="rId22" Type="http://schemas.openxmlformats.org/officeDocument/2006/relationships/hyperlink" Target="https://www.sename.cl/web/wp-content/uploads/2019/05/Orientaciones-Tecnicas-PRM.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993E-55D3-4044-9813-D6C9B7BB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8210</Words>
  <Characters>45161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Formato</vt:lpstr>
    </vt:vector>
  </TitlesOfParts>
  <Company/>
  <LinksUpToDate>false</LinksUpToDate>
  <CharactersWithSpaces>53265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c:title>
  <dc:creator>David Arturo Acosta Silva</dc:creator>
  <cp:lastModifiedBy>Fernando  Muñoz Marilao</cp:lastModifiedBy>
  <cp:revision>9</cp:revision>
  <dcterms:created xsi:type="dcterms:W3CDTF">2025-07-01T16:11:00Z</dcterms:created>
  <dcterms:modified xsi:type="dcterms:W3CDTF">2025-07-21T17:11:00Z</dcterms:modified>
</cp:coreProperties>
</file>