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8D1AA" w14:textId="77777777" w:rsidR="0064612D" w:rsidRDefault="0064612D" w:rsidP="0064612D">
      <w:pPr>
        <w:ind w:firstLine="0"/>
        <w:jc w:val="center"/>
        <w:rPr>
          <w:b/>
          <w:bCs/>
        </w:rPr>
      </w:pPr>
      <w:r w:rsidRPr="00C647A3">
        <w:rPr>
          <w:b/>
          <w:bCs/>
        </w:rPr>
        <w:t>Knowledge and Awareness of Attention Deficit Hyperactivity Disorder (ADHD) in the Residents of Al-Ahsa, Saudi Arabia: A Cross-Sectional Analysis</w:t>
      </w:r>
    </w:p>
    <w:p w14:paraId="74201F74" w14:textId="77777777" w:rsidR="0064612D" w:rsidRPr="00C647A3" w:rsidRDefault="0064612D" w:rsidP="0064612D">
      <w:pPr>
        <w:ind w:firstLine="0"/>
        <w:jc w:val="center"/>
        <w:rPr>
          <w:b/>
          <w:bCs/>
        </w:rPr>
      </w:pPr>
    </w:p>
    <w:p w14:paraId="1D648B23" w14:textId="37F1C884" w:rsidR="0064612D" w:rsidRPr="00AA4770" w:rsidRDefault="00AA4770" w:rsidP="0064612D">
      <w:pPr>
        <w:ind w:firstLine="0"/>
        <w:jc w:val="center"/>
        <w:rPr>
          <w:rFonts w:eastAsia="DengXian" w:cs="Times New Roman"/>
          <w:lang w:val="en-GB" w:eastAsia="zh-CN"/>
        </w:rPr>
      </w:pPr>
      <w:proofErr w:type="spellStart"/>
      <w:r w:rsidRPr="00AA4770">
        <w:rPr>
          <w:rFonts w:eastAsia="DengXian" w:cs="Times New Roman"/>
          <w:lang w:val="en-GB" w:eastAsia="zh-CN"/>
        </w:rPr>
        <w:t>Dr.</w:t>
      </w:r>
      <w:proofErr w:type="spellEnd"/>
      <w:r w:rsidRPr="00AA4770">
        <w:rPr>
          <w:rFonts w:eastAsia="DengXian" w:cs="Times New Roman"/>
          <w:lang w:val="en-GB" w:eastAsia="zh-CN"/>
        </w:rPr>
        <w:t xml:space="preserve"> Seema Irshad</w:t>
      </w:r>
    </w:p>
    <w:p w14:paraId="353A8187" w14:textId="3DA2C672" w:rsidR="0064612D" w:rsidRPr="00AA4770" w:rsidRDefault="00AA4770" w:rsidP="0064612D">
      <w:pPr>
        <w:ind w:firstLine="0"/>
        <w:jc w:val="center"/>
        <w:rPr>
          <w:rFonts w:eastAsia="DengXian" w:cs="Times New Roman"/>
          <w:i/>
          <w:iCs/>
          <w:lang w:val="en-GB" w:eastAsia="zh-CN"/>
        </w:rPr>
      </w:pPr>
      <w:r w:rsidRPr="00AA4770">
        <w:rPr>
          <w:rFonts w:eastAsia="DengXian" w:cs="Times New Roman"/>
          <w:i/>
          <w:iCs/>
          <w:lang w:val="en-GB" w:eastAsia="zh-CN"/>
        </w:rPr>
        <w:t xml:space="preserve">Assistant Professor </w:t>
      </w:r>
    </w:p>
    <w:p w14:paraId="2087E5C9" w14:textId="6E1927FF" w:rsidR="0064612D" w:rsidRPr="00AA4770" w:rsidRDefault="00AA4770" w:rsidP="0064612D">
      <w:pPr>
        <w:ind w:firstLine="0"/>
        <w:jc w:val="center"/>
        <w:rPr>
          <w:rFonts w:eastAsia="DengXian" w:cs="Times New Roman"/>
          <w:lang w:val="en-GB" w:eastAsia="zh-CN"/>
        </w:rPr>
      </w:pPr>
      <w:hyperlink r:id="rId5" w:history="1">
        <w:r w:rsidRPr="00FD111B">
          <w:rPr>
            <w:rStyle w:val="Hyperlink"/>
            <w:rFonts w:eastAsia="DengXian" w:cs="Times New Roman"/>
            <w:lang w:val="en-GB" w:eastAsia="zh-CN"/>
          </w:rPr>
          <w:t>sirshad@kfu.edu.sa</w:t>
        </w:r>
      </w:hyperlink>
      <w:r>
        <w:rPr>
          <w:rFonts w:eastAsia="DengXian" w:cs="Times New Roman"/>
          <w:lang w:val="en-GB" w:eastAsia="zh-CN"/>
        </w:rPr>
        <w:t xml:space="preserve">, </w:t>
      </w:r>
      <w:hyperlink r:id="rId6" w:history="1">
        <w:r w:rsidRPr="00FD111B">
          <w:rPr>
            <w:rStyle w:val="Hyperlink"/>
            <w:rFonts w:eastAsia="DengXian" w:cs="Times New Roman"/>
            <w:lang w:val="en-GB" w:eastAsia="zh-CN"/>
          </w:rPr>
          <w:t>seemairshad81@gmail.com</w:t>
        </w:r>
      </w:hyperlink>
      <w:r>
        <w:rPr>
          <w:rFonts w:eastAsia="DengXian" w:cs="Times New Roman"/>
          <w:lang w:val="en-GB" w:eastAsia="zh-CN"/>
        </w:rPr>
        <w:t xml:space="preserve"> </w:t>
      </w:r>
      <w:bookmarkStart w:id="0" w:name="_GoBack"/>
      <w:bookmarkEnd w:id="0"/>
    </w:p>
    <w:p w14:paraId="1E0A60CA" w14:textId="17C479F7" w:rsidR="0064612D" w:rsidRDefault="00AA4770" w:rsidP="0064612D">
      <w:pPr>
        <w:ind w:firstLine="0"/>
        <w:jc w:val="center"/>
        <w:rPr>
          <w:rFonts w:eastAsia="DengXian" w:cs="Times New Roman"/>
          <w:lang w:val="en-GB" w:eastAsia="zh-CN"/>
        </w:rPr>
      </w:pPr>
      <w:r w:rsidRPr="00CE7E4F">
        <w:rPr>
          <w:rFonts w:asciiTheme="majorBidi" w:hAnsiTheme="majorBidi" w:cstheme="majorBidi"/>
        </w:rPr>
        <w:t xml:space="preserve">Assistant Professor, </w:t>
      </w:r>
      <w:r>
        <w:rPr>
          <w:rFonts w:asciiTheme="majorBidi" w:hAnsiTheme="majorBidi" w:cstheme="majorBidi"/>
        </w:rPr>
        <w:t xml:space="preserve">Department of Clinical Neuroscience, </w:t>
      </w:r>
      <w:r w:rsidRPr="00CE7E4F">
        <w:rPr>
          <w:rFonts w:asciiTheme="majorBidi" w:hAnsiTheme="majorBidi" w:cstheme="majorBidi"/>
        </w:rPr>
        <w:t xml:space="preserve">College of Medicine, King Faisal </w:t>
      </w:r>
      <w:r>
        <w:rPr>
          <w:rFonts w:asciiTheme="majorBidi" w:hAnsiTheme="majorBidi" w:cstheme="majorBidi"/>
        </w:rPr>
        <w:t>University</w:t>
      </w:r>
      <w:r w:rsidRPr="00CE7E4F">
        <w:rPr>
          <w:rFonts w:asciiTheme="majorBidi" w:hAnsiTheme="majorBidi" w:cstheme="majorBidi"/>
        </w:rPr>
        <w:t>, Al-</w:t>
      </w:r>
      <w:proofErr w:type="spellStart"/>
      <w:r w:rsidRPr="00CE7E4F">
        <w:rPr>
          <w:rFonts w:asciiTheme="majorBidi" w:hAnsiTheme="majorBidi" w:cstheme="majorBidi"/>
        </w:rPr>
        <w:t>Hasa</w:t>
      </w:r>
      <w:proofErr w:type="spellEnd"/>
      <w:r w:rsidRPr="00CE7E4F">
        <w:rPr>
          <w:rFonts w:asciiTheme="majorBidi" w:hAnsiTheme="majorBidi" w:cstheme="majorBidi"/>
        </w:rPr>
        <w:t>, KSA</w:t>
      </w:r>
    </w:p>
    <w:p w14:paraId="0FA7835F" w14:textId="77777777" w:rsidR="0064612D" w:rsidRPr="0064612D" w:rsidRDefault="0064612D" w:rsidP="0064612D">
      <w:pPr>
        <w:ind w:firstLine="0"/>
        <w:jc w:val="center"/>
        <w:rPr>
          <w:rFonts w:eastAsia="DengXian" w:cs="Times New Roman"/>
          <w:b/>
          <w:bCs/>
          <w:lang w:val="en-GB" w:eastAsia="zh-CN"/>
        </w:rPr>
      </w:pPr>
      <w:r w:rsidRPr="0064612D">
        <w:rPr>
          <w:rFonts w:eastAsia="DengXian" w:cs="Times New Roman"/>
          <w:b/>
          <w:bCs/>
          <w:lang w:val="en-GB" w:eastAsia="zh-CN"/>
        </w:rPr>
        <w:t>Declaration Statements</w:t>
      </w:r>
    </w:p>
    <w:p w14:paraId="28678890" w14:textId="3D24B3F9" w:rsidR="0064612D" w:rsidRDefault="0064612D" w:rsidP="0064612D">
      <w:pPr>
        <w:ind w:firstLine="0"/>
        <w:jc w:val="center"/>
        <w:rPr>
          <w:rFonts w:eastAsia="DengXian" w:cs="Times New Roman"/>
          <w:lang w:val="en-GB" w:eastAsia="zh-CN"/>
        </w:rPr>
      </w:pPr>
      <w:r w:rsidRPr="0064612D">
        <w:rPr>
          <w:rFonts w:eastAsia="DengXian" w:cs="Times New Roman"/>
          <w:b/>
          <w:bCs/>
          <w:lang w:val="en-GB" w:eastAsia="zh-CN"/>
        </w:rPr>
        <w:t>Funding:</w:t>
      </w:r>
      <w:r w:rsidRPr="0064612D">
        <w:rPr>
          <w:rFonts w:eastAsia="DengXian" w:cs="Times New Roman"/>
          <w:lang w:val="en-GB" w:eastAsia="zh-CN"/>
        </w:rPr>
        <w:t xml:space="preserve"> This study was supported by the Deanship of Scientific Research and Vice President for Graduate Studies and Scientific Research, King Faisal University, Al-Hasa, Saudi Arabia (Grant No. KFU241104).</w:t>
      </w:r>
    </w:p>
    <w:p w14:paraId="5E945020" w14:textId="0A72698B" w:rsidR="0064612D" w:rsidRDefault="0064612D" w:rsidP="0064612D">
      <w:pPr>
        <w:ind w:firstLine="0"/>
        <w:jc w:val="center"/>
        <w:rPr>
          <w:rFonts w:eastAsia="DengXian" w:cs="Times New Roman"/>
          <w:lang w:val="en-GB" w:eastAsia="zh-CN"/>
        </w:rPr>
      </w:pPr>
      <w:r w:rsidRPr="0064612D">
        <w:rPr>
          <w:rFonts w:eastAsia="DengXian" w:cs="Times New Roman"/>
          <w:b/>
          <w:bCs/>
          <w:lang w:val="en-GB" w:eastAsia="zh-CN"/>
        </w:rPr>
        <w:t>Author Contributions:</w:t>
      </w:r>
      <w:r>
        <w:rPr>
          <w:rFonts w:eastAsia="DengXian" w:cs="Times New Roman"/>
          <w:lang w:val="en-GB" w:eastAsia="zh-CN"/>
        </w:rPr>
        <w:t xml:space="preserve"> </w:t>
      </w:r>
      <w:r w:rsidRPr="0064612D">
        <w:rPr>
          <w:rFonts w:eastAsia="DengXian" w:cs="Times New Roman"/>
          <w:lang w:val="en-GB" w:eastAsia="zh-CN"/>
        </w:rPr>
        <w:t>S.I. conceptualizes the study, data curation, data analysis investigation, supervision, funding, resources, drafting and revision, investigation, resources, and drafting and revision.</w:t>
      </w:r>
    </w:p>
    <w:p w14:paraId="1C402E46" w14:textId="16ED61FE" w:rsidR="0064612D" w:rsidRDefault="0064612D" w:rsidP="0064612D">
      <w:pPr>
        <w:ind w:firstLine="0"/>
        <w:jc w:val="center"/>
        <w:rPr>
          <w:rFonts w:eastAsia="DengXian" w:cs="Times New Roman"/>
          <w:lang w:val="en-GB" w:eastAsia="zh-CN"/>
        </w:rPr>
      </w:pPr>
      <w:r w:rsidRPr="0064612D">
        <w:rPr>
          <w:rFonts w:eastAsia="DengXian" w:cs="Times New Roman"/>
          <w:b/>
          <w:bCs/>
          <w:lang w:val="en-GB" w:eastAsia="zh-CN"/>
        </w:rPr>
        <w:t>Institutional Review Board Statement:</w:t>
      </w:r>
      <w:r>
        <w:rPr>
          <w:rFonts w:eastAsia="DengXian" w:cs="Times New Roman"/>
          <w:lang w:val="en-GB" w:eastAsia="zh-CN"/>
        </w:rPr>
        <w:t xml:space="preserve"> </w:t>
      </w:r>
      <w:r w:rsidRPr="0064612D">
        <w:rPr>
          <w:rFonts w:eastAsia="DengXian" w:cs="Times New Roman"/>
          <w:lang w:val="en-GB" w:eastAsia="zh-CN"/>
        </w:rPr>
        <w:t xml:space="preserve">This research was conducted following the ethical principles established in the Declaration of Helsinki. Before data collection began, ethical approval was granted by the Institutional Review Board (IRB) at King Faisal University (KFU-2025-ETHICS3248), confirming that the study met the ethical standards for research involving </w:t>
      </w:r>
      <w:r w:rsidRPr="0064612D">
        <w:rPr>
          <w:rFonts w:eastAsia="DengXian" w:cs="Times New Roman"/>
          <w:lang w:val="en-GB" w:eastAsia="zh-CN"/>
        </w:rPr>
        <w:lastRenderedPageBreak/>
        <w:t>human subjects. All participants provided informed consent prior to their involvement in the study. They received comprehensive information about the study’s objectives, the voluntary nature of their participation, and the confidentiality of their responses. Participants were guaranteed that their identities would remain anonymous and that they could withdraw from the study at any time without facing any negative repercussions.</w:t>
      </w:r>
    </w:p>
    <w:p w14:paraId="40AB3325" w14:textId="1ABDDE65" w:rsidR="0064612D" w:rsidRPr="0064612D" w:rsidRDefault="0064612D" w:rsidP="00EE0FCB">
      <w:pPr>
        <w:ind w:firstLine="0"/>
        <w:jc w:val="center"/>
        <w:rPr>
          <w:rFonts w:eastAsia="DengXian" w:cs="Times New Roman"/>
          <w:lang w:val="en-GB" w:eastAsia="zh-CN"/>
        </w:rPr>
      </w:pPr>
      <w:r w:rsidRPr="0064612D">
        <w:rPr>
          <w:rFonts w:eastAsia="DengXian" w:cs="Times New Roman"/>
          <w:b/>
          <w:bCs/>
          <w:lang w:val="en-GB" w:eastAsia="zh-CN"/>
        </w:rPr>
        <w:t>Informed Consent</w:t>
      </w:r>
      <w:r>
        <w:rPr>
          <w:rFonts w:eastAsia="DengXian" w:cs="Times New Roman"/>
          <w:b/>
          <w:bCs/>
          <w:lang w:val="en-GB" w:eastAsia="zh-CN"/>
        </w:rPr>
        <w:t xml:space="preserve"> </w:t>
      </w:r>
      <w:r w:rsidRPr="00A767E9">
        <w:rPr>
          <w:b/>
        </w:rPr>
        <w:t>Statement</w:t>
      </w:r>
      <w:r w:rsidRPr="0064612D">
        <w:rPr>
          <w:rFonts w:eastAsia="DengXian" w:cs="Times New Roman"/>
          <w:b/>
          <w:bCs/>
          <w:lang w:val="en-GB" w:eastAsia="zh-CN"/>
        </w:rPr>
        <w:t>:</w:t>
      </w:r>
      <w:r>
        <w:rPr>
          <w:rFonts w:eastAsia="DengXian" w:cs="Times New Roman"/>
          <w:lang w:val="en-GB" w:eastAsia="zh-CN"/>
        </w:rPr>
        <w:t xml:space="preserve"> </w:t>
      </w:r>
      <w:r w:rsidRPr="0064612D">
        <w:rPr>
          <w:rFonts w:eastAsia="DengXian" w:cs="Times New Roman"/>
          <w:lang w:val="en-GB" w:eastAsia="zh-CN"/>
        </w:rPr>
        <w:t>Informed consent was obtained from all subjects involved in the study.</w:t>
      </w:r>
    </w:p>
    <w:p w14:paraId="26EEC6DE" w14:textId="77777777" w:rsidR="0064612D" w:rsidRDefault="0064612D" w:rsidP="0064612D">
      <w:pPr>
        <w:ind w:firstLine="0"/>
        <w:jc w:val="center"/>
        <w:rPr>
          <w:rFonts w:eastAsia="DengXian" w:cs="Times New Roman"/>
          <w:lang w:val="en-GB" w:eastAsia="zh-CN"/>
        </w:rPr>
      </w:pPr>
      <w:r w:rsidRPr="0064612D">
        <w:rPr>
          <w:rFonts w:eastAsia="DengXian" w:cs="Times New Roman"/>
          <w:b/>
          <w:bCs/>
          <w:lang w:val="en-GB" w:eastAsia="zh-CN"/>
        </w:rPr>
        <w:t>Declaration of Interests:</w:t>
      </w:r>
      <w:r w:rsidRPr="0064612D">
        <w:rPr>
          <w:rFonts w:eastAsia="DengXian" w:cs="Times New Roman"/>
          <w:lang w:val="en-GB" w:eastAsia="zh-CN"/>
        </w:rPr>
        <w:t xml:space="preserve"> I have nothing to declare.</w:t>
      </w:r>
    </w:p>
    <w:p w14:paraId="2C241B90" w14:textId="17C63C10" w:rsidR="0064612D" w:rsidRPr="0064612D" w:rsidRDefault="0064612D" w:rsidP="0064612D">
      <w:pPr>
        <w:ind w:firstLine="0"/>
        <w:jc w:val="center"/>
        <w:rPr>
          <w:rFonts w:eastAsia="DengXian" w:cs="Times New Roman"/>
          <w:lang w:val="en-GB" w:eastAsia="zh-CN"/>
        </w:rPr>
      </w:pPr>
      <w:r w:rsidRPr="0064612D">
        <w:rPr>
          <w:rFonts w:eastAsia="DengXian" w:cs="Times New Roman"/>
          <w:b/>
          <w:bCs/>
          <w:lang w:val="en-GB" w:eastAsia="zh-CN"/>
        </w:rPr>
        <w:t>Data Availability</w:t>
      </w:r>
      <w:r>
        <w:rPr>
          <w:rFonts w:eastAsia="DengXian" w:cs="Times New Roman"/>
          <w:b/>
          <w:bCs/>
          <w:lang w:val="en-GB" w:eastAsia="zh-CN"/>
        </w:rPr>
        <w:t xml:space="preserve"> </w:t>
      </w:r>
      <w:r w:rsidRPr="00A767E9">
        <w:rPr>
          <w:b/>
        </w:rPr>
        <w:t>Statement</w:t>
      </w:r>
      <w:r w:rsidRPr="0064612D">
        <w:rPr>
          <w:rFonts w:eastAsia="DengXian" w:cs="Times New Roman"/>
          <w:b/>
          <w:bCs/>
          <w:lang w:val="en-GB" w:eastAsia="zh-CN"/>
        </w:rPr>
        <w:t>:</w:t>
      </w:r>
      <w:r>
        <w:rPr>
          <w:rFonts w:eastAsia="DengXian" w:cs="Times New Roman"/>
          <w:lang w:val="en-GB" w:eastAsia="zh-CN"/>
        </w:rPr>
        <w:t xml:space="preserve"> </w:t>
      </w:r>
      <w:r w:rsidRPr="0064612D">
        <w:rPr>
          <w:rFonts w:eastAsia="DengXian" w:cs="Times New Roman"/>
          <w:lang w:val="en-GB" w:eastAsia="zh-CN"/>
        </w:rPr>
        <w:t xml:space="preserve">The datasets used and </w:t>
      </w:r>
      <w:proofErr w:type="spellStart"/>
      <w:r w:rsidRPr="0064612D">
        <w:rPr>
          <w:rFonts w:eastAsia="DengXian" w:cs="Times New Roman"/>
          <w:lang w:val="en-GB" w:eastAsia="zh-CN"/>
        </w:rPr>
        <w:t>analyzed</w:t>
      </w:r>
      <w:proofErr w:type="spellEnd"/>
      <w:r w:rsidRPr="0064612D">
        <w:rPr>
          <w:rFonts w:eastAsia="DengXian" w:cs="Times New Roman"/>
          <w:lang w:val="en-GB" w:eastAsia="zh-CN"/>
        </w:rPr>
        <w:t xml:space="preserve"> in the current investigation are accessible from the corresponding author upon reasonable request.</w:t>
      </w:r>
    </w:p>
    <w:p w14:paraId="3C51228E" w14:textId="77777777" w:rsidR="0064612D" w:rsidRPr="0064612D" w:rsidRDefault="0064612D" w:rsidP="0064612D">
      <w:pPr>
        <w:ind w:firstLine="0"/>
        <w:jc w:val="center"/>
        <w:rPr>
          <w:rFonts w:eastAsia="DengXian" w:cs="Times New Roman"/>
          <w:lang w:val="en-GB" w:eastAsia="zh-CN"/>
        </w:rPr>
      </w:pPr>
    </w:p>
    <w:p w14:paraId="5F004047" w14:textId="77777777" w:rsidR="007F0199" w:rsidRPr="0064612D" w:rsidRDefault="007F0199">
      <w:pPr>
        <w:rPr>
          <w:lang w:val="en-GB"/>
        </w:rPr>
      </w:pPr>
    </w:p>
    <w:sectPr w:rsidR="007F0199" w:rsidRPr="006461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panose1 w:val="020B0604020202020204"/>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27505"/>
    <w:multiLevelType w:val="multilevel"/>
    <w:tmpl w:val="85DCCECC"/>
    <w:lvl w:ilvl="0">
      <w:start w:val="1"/>
      <w:numFmt w:val="decimal"/>
      <w:pStyle w:val="Heading1"/>
      <w:lvlText w:val="%1"/>
      <w:lvlJc w:val="left"/>
      <w:pPr>
        <w:ind w:left="3222" w:hanging="432"/>
      </w:pPr>
      <w:rPr>
        <w:b/>
        <w:bCs/>
        <w:sz w:val="28"/>
        <w:szCs w:val="28"/>
      </w:rPr>
    </w:lvl>
    <w:lvl w:ilvl="1">
      <w:start w:val="1"/>
      <w:numFmt w:val="decimal"/>
      <w:pStyle w:val="Heading2"/>
      <w:lvlText w:val="%1.%2"/>
      <w:lvlJc w:val="left"/>
      <w:pPr>
        <w:ind w:left="576" w:hanging="576"/>
      </w:pPr>
      <w:rPr>
        <w:sz w:val="24"/>
        <w:szCs w:val="24"/>
      </w:rPr>
    </w:lvl>
    <w:lvl w:ilvl="2">
      <w:start w:val="1"/>
      <w:numFmt w:val="decimal"/>
      <w:lvlText w:val="%1.%2.%3"/>
      <w:lvlJc w:val="left"/>
      <w:pPr>
        <w:ind w:left="720" w:hanging="720"/>
      </w:pPr>
      <w:rPr>
        <w:b/>
        <w:bCs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wMLY0NDU0NLIwNTNT0lEKTi0uzszPAykwrAUAD03BJCwAAAA="/>
  </w:docVars>
  <w:rsids>
    <w:rsidRoot w:val="0064612D"/>
    <w:rsid w:val="00441E9D"/>
    <w:rsid w:val="00494C84"/>
    <w:rsid w:val="00562243"/>
    <w:rsid w:val="0064612D"/>
    <w:rsid w:val="007F0199"/>
    <w:rsid w:val="00852927"/>
    <w:rsid w:val="00932973"/>
    <w:rsid w:val="009513EE"/>
    <w:rsid w:val="00AA4770"/>
    <w:rsid w:val="00B629DA"/>
    <w:rsid w:val="00C77C71"/>
    <w:rsid w:val="00E01564"/>
    <w:rsid w:val="00EE0FCB"/>
    <w:rsid w:val="00F869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274DB"/>
  <w15:chartTrackingRefBased/>
  <w15:docId w15:val="{FF5D62D0-3D1B-4F17-9217-CE6EA1028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612D"/>
    <w:pPr>
      <w:widowControl w:val="0"/>
      <w:spacing w:before="240" w:line="480" w:lineRule="auto"/>
      <w:ind w:firstLine="720"/>
      <w:jc w:val="both"/>
    </w:pPr>
    <w:rPr>
      <w:rFonts w:ascii="Times New Roman" w:hAnsi="Times New Roman" w:cs="Calibri"/>
      <w:sz w:val="24"/>
    </w:rPr>
  </w:style>
  <w:style w:type="paragraph" w:styleId="Heading1">
    <w:name w:val="heading 1"/>
    <w:basedOn w:val="Heading2"/>
    <w:next w:val="Normal"/>
    <w:link w:val="Heading1Char"/>
    <w:uiPriority w:val="9"/>
    <w:qFormat/>
    <w:rsid w:val="00494C84"/>
    <w:pPr>
      <w:numPr>
        <w:ilvl w:val="0"/>
      </w:numPr>
      <w:ind w:left="284" w:hanging="284"/>
      <w:jc w:val="left"/>
      <w:outlineLvl w:val="0"/>
    </w:pPr>
    <w:rPr>
      <w:rFonts w:cs="Traditional Arabic"/>
      <w:bCs/>
      <w:kern w:val="0"/>
      <w:szCs w:val="40"/>
      <w:lang w:val="en-MY" w:bidi="ar-SA"/>
    </w:rPr>
  </w:style>
  <w:style w:type="paragraph" w:styleId="Heading2">
    <w:name w:val="heading 2"/>
    <w:basedOn w:val="Normal"/>
    <w:next w:val="Normal"/>
    <w:link w:val="Heading2Char"/>
    <w:uiPriority w:val="9"/>
    <w:semiHidden/>
    <w:unhideWhenUsed/>
    <w:qFormat/>
    <w:rsid w:val="00E01564"/>
    <w:pPr>
      <w:numPr>
        <w:ilvl w:val="1"/>
        <w:numId w:val="1"/>
      </w:numPr>
      <w:bidi/>
      <w:outlineLvl w:val="1"/>
    </w:pPr>
    <w:rPr>
      <w:rFonts w:eastAsia="Times New Roman" w:cs="Times New Roman"/>
      <w:b/>
      <w:szCs w:val="32"/>
      <w:lang w:bidi="ar-EG"/>
    </w:rPr>
  </w:style>
  <w:style w:type="paragraph" w:styleId="Heading3">
    <w:name w:val="heading 3"/>
    <w:basedOn w:val="Normal"/>
    <w:next w:val="Normal"/>
    <w:link w:val="Heading3Char"/>
    <w:uiPriority w:val="9"/>
    <w:semiHidden/>
    <w:unhideWhenUsed/>
    <w:qFormat/>
    <w:rsid w:val="0064612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612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4612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4612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4612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4612D"/>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4612D"/>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C84"/>
    <w:rPr>
      <w:rFonts w:ascii="Times New Roman" w:eastAsia="Times New Roman" w:hAnsi="Times New Roman" w:cs="Traditional Arabic"/>
      <w:b/>
      <w:bCs/>
      <w:sz w:val="24"/>
      <w:szCs w:val="40"/>
      <w:lang w:val="en-MY"/>
    </w:rPr>
  </w:style>
  <w:style w:type="character" w:customStyle="1" w:styleId="Heading2Char">
    <w:name w:val="Heading 2 Char"/>
    <w:link w:val="Heading2"/>
    <w:uiPriority w:val="9"/>
    <w:semiHidden/>
    <w:rsid w:val="00E01564"/>
    <w:rPr>
      <w:rFonts w:ascii="Times New Roman" w:eastAsia="Times New Roman" w:hAnsi="Times New Roman" w:cs="Times New Roman"/>
      <w:b/>
      <w:kern w:val="2"/>
      <w:sz w:val="24"/>
      <w:szCs w:val="32"/>
      <w:lang w:bidi="ar-EG"/>
    </w:rPr>
  </w:style>
  <w:style w:type="table" w:styleId="TableGrid">
    <w:name w:val="Table Grid"/>
    <w:basedOn w:val="TableNormal"/>
    <w:uiPriority w:val="59"/>
    <w:rsid w:val="00494C84"/>
    <w:pPr>
      <w:spacing w:after="0" w:line="240" w:lineRule="auto"/>
    </w:pPr>
    <w:rPr>
      <w:rFonts w:ascii="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uiPriority w:val="9"/>
    <w:semiHidden/>
    <w:rsid w:val="006461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612D"/>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64612D"/>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64612D"/>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64612D"/>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64612D"/>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64612D"/>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64612D"/>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1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12D"/>
    <w:pPr>
      <w:numPr>
        <w:ilvl w:val="1"/>
      </w:numPr>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1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12D"/>
    <w:pPr>
      <w:spacing w:before="160"/>
      <w:jc w:val="center"/>
    </w:pPr>
    <w:rPr>
      <w:i/>
      <w:iCs/>
      <w:color w:val="404040" w:themeColor="text1" w:themeTint="BF"/>
    </w:rPr>
  </w:style>
  <w:style w:type="character" w:customStyle="1" w:styleId="QuoteChar">
    <w:name w:val="Quote Char"/>
    <w:basedOn w:val="DefaultParagraphFont"/>
    <w:link w:val="Quote"/>
    <w:uiPriority w:val="29"/>
    <w:rsid w:val="0064612D"/>
    <w:rPr>
      <w:rFonts w:ascii="Times New Roman" w:hAnsi="Times New Roman" w:cs="Calibri"/>
      <w:i/>
      <w:iCs/>
      <w:color w:val="404040" w:themeColor="text1" w:themeTint="BF"/>
      <w:sz w:val="24"/>
    </w:rPr>
  </w:style>
  <w:style w:type="paragraph" w:styleId="ListParagraph">
    <w:name w:val="List Paragraph"/>
    <w:basedOn w:val="Normal"/>
    <w:uiPriority w:val="34"/>
    <w:qFormat/>
    <w:rsid w:val="0064612D"/>
    <w:pPr>
      <w:ind w:left="720"/>
      <w:contextualSpacing/>
    </w:pPr>
  </w:style>
  <w:style w:type="character" w:styleId="IntenseEmphasis">
    <w:name w:val="Intense Emphasis"/>
    <w:basedOn w:val="DefaultParagraphFont"/>
    <w:uiPriority w:val="21"/>
    <w:qFormat/>
    <w:rsid w:val="0064612D"/>
    <w:rPr>
      <w:i/>
      <w:iCs/>
      <w:color w:val="2F5496" w:themeColor="accent1" w:themeShade="BF"/>
    </w:rPr>
  </w:style>
  <w:style w:type="paragraph" w:styleId="IntenseQuote">
    <w:name w:val="Intense Quote"/>
    <w:basedOn w:val="Normal"/>
    <w:next w:val="Normal"/>
    <w:link w:val="IntenseQuoteChar"/>
    <w:uiPriority w:val="30"/>
    <w:qFormat/>
    <w:rsid w:val="006461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612D"/>
    <w:rPr>
      <w:rFonts w:ascii="Times New Roman" w:hAnsi="Times New Roman" w:cs="Calibri"/>
      <w:i/>
      <w:iCs/>
      <w:color w:val="2F5496" w:themeColor="accent1" w:themeShade="BF"/>
      <w:sz w:val="24"/>
    </w:rPr>
  </w:style>
  <w:style w:type="character" w:styleId="IntenseReference">
    <w:name w:val="Intense Reference"/>
    <w:basedOn w:val="DefaultParagraphFont"/>
    <w:uiPriority w:val="32"/>
    <w:qFormat/>
    <w:rsid w:val="0064612D"/>
    <w:rPr>
      <w:b/>
      <w:bCs/>
      <w:smallCaps/>
      <w:color w:val="2F5496" w:themeColor="accent1" w:themeShade="BF"/>
      <w:spacing w:val="5"/>
    </w:rPr>
  </w:style>
  <w:style w:type="character" w:styleId="Hyperlink">
    <w:name w:val="Hyperlink"/>
    <w:basedOn w:val="DefaultParagraphFont"/>
    <w:uiPriority w:val="99"/>
    <w:unhideWhenUsed/>
    <w:rsid w:val="00AA4770"/>
    <w:rPr>
      <w:color w:val="0563C1" w:themeColor="hyperlink"/>
      <w:u w:val="single"/>
    </w:rPr>
  </w:style>
  <w:style w:type="character" w:styleId="UnresolvedMention">
    <w:name w:val="Unresolved Mention"/>
    <w:basedOn w:val="DefaultParagraphFont"/>
    <w:uiPriority w:val="99"/>
    <w:semiHidden/>
    <w:unhideWhenUsed/>
    <w:rsid w:val="00AA47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emairshad81@gmail.com" TargetMode="External"/><Relationship Id="rId5" Type="http://schemas.openxmlformats.org/officeDocument/2006/relationships/hyperlink" Target="mailto:sirshad@kfu.edu.s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295</Words>
  <Characters>1686</Characters>
  <Application>Microsoft Office Word</Application>
  <DocSecurity>0</DocSecurity>
  <Lines>14</Lines>
  <Paragraphs>3</Paragraphs>
  <ScaleCrop>false</ScaleCrop>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Editorial Team</dc:creator>
  <cp:keywords/>
  <dc:description/>
  <cp:lastModifiedBy>Microsoft Office User</cp:lastModifiedBy>
  <cp:revision>3</cp:revision>
  <dcterms:created xsi:type="dcterms:W3CDTF">2025-05-30T13:05:00Z</dcterms:created>
  <dcterms:modified xsi:type="dcterms:W3CDTF">2025-09-20T21:27:00Z</dcterms:modified>
</cp:coreProperties>
</file>