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F539E" w14:textId="77777777" w:rsidR="00F6204C" w:rsidRPr="00F6204C" w:rsidRDefault="00F6204C" w:rsidP="00F6204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pt-BR"/>
        </w:rPr>
      </w:pPr>
      <w:r w:rsidRPr="00F62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pt-BR"/>
        </w:rPr>
        <w:t>Description of the Intervention Sessions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1701"/>
        <w:gridCol w:w="7369"/>
      </w:tblGrid>
      <w:tr w:rsidR="00F6204C" w:rsidRPr="00F6204C" w14:paraId="69995132" w14:textId="77777777" w:rsidTr="00F6204C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879F8D" w14:textId="77777777" w:rsidR="00F6204C" w:rsidRPr="00F6204C" w:rsidRDefault="00F6204C" w:rsidP="00D61E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>Theme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6500C52E" w14:textId="77777777" w:rsidR="00F6204C" w:rsidRPr="00F6204C" w:rsidRDefault="00F6204C" w:rsidP="00D61E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>Activities</w:t>
            </w:r>
          </w:p>
        </w:tc>
      </w:tr>
      <w:tr w:rsidR="00F6204C" w:rsidRPr="00F6204C" w14:paraId="07727DEF" w14:textId="77777777" w:rsidTr="00F6204C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CCE30D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1. Group building </w:t>
            </w:r>
          </w:p>
          <w:p w14:paraId="042F352E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pt-BR"/>
              </w:rPr>
              <w:t>(90 min)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2217D5D1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Style w:val="Forte"/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Objective: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Create a relaxed and welcoming environment that stimulates positive emotions, fosters awareness of differences and similarities, and promotes laughter and group cohesion.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br/>
            </w:r>
            <w:r w:rsidRPr="00F6204C">
              <w:rPr>
                <w:rStyle w:val="Forte"/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Warm-up: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Collaboratively define group rules and introduce the talking ball and attention whistle. Conduct name with associated movement presentations. Engage in a sociometric activity to recognize affinities and differences. Practice mirroring exercises in pairs.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br/>
            </w:r>
            <w:r w:rsidRPr="00F6204C">
              <w:rPr>
                <w:rStyle w:val="Forte"/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Dramatization: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Create sculptures representing personal characteristics. Participants explore and modify each other’s sculptures to observe new interactions.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br/>
            </w:r>
            <w:r w:rsidRPr="00F6204C">
              <w:rPr>
                <w:rStyle w:val="Forte"/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Sharing: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Reflect on the day’s experience and participants’ perceptions of the process.</w:t>
            </w:r>
          </w:p>
        </w:tc>
      </w:tr>
      <w:tr w:rsidR="00F6204C" w:rsidRPr="00F6204C" w14:paraId="059583A8" w14:textId="77777777" w:rsidTr="00F6204C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55E67B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2. Us and the school</w:t>
            </w:r>
          </w:p>
          <w:p w14:paraId="5077E06A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pt-BR"/>
              </w:rPr>
              <w:t>(90 min)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21E91348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Style w:val="Forte"/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Objective: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Stimulate a sense of belonging, assess social reality, and strengthen collective relationships within the school environment.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br/>
            </w:r>
            <w:r w:rsidRPr="00F6204C">
              <w:rPr>
                <w:rStyle w:val="Forte"/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Warm-up: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Guided imagination of a typical school day. In pairs, one participant narrates their day in detail while the other listens actively. They then share commonalities with the group.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br/>
            </w:r>
            <w:r w:rsidRPr="00F6204C">
              <w:rPr>
                <w:rStyle w:val="Forte"/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Dramatization: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Participants split into two groups to create a collective character based on shared stories. They dramatize this character’s ordinary day at school through scenes set in different school environments.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br/>
            </w:r>
            <w:r w:rsidRPr="00F6204C">
              <w:rPr>
                <w:rStyle w:val="Forte"/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Sharing:</w:t>
            </w:r>
            <w:r w:rsidRPr="00F6204C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Reflect on the experience and the scenes’ impact on the group.</w:t>
            </w:r>
          </w:p>
        </w:tc>
      </w:tr>
      <w:tr w:rsidR="00F6204C" w:rsidRPr="00F6204C" w14:paraId="1824EFB9" w14:textId="77777777" w:rsidTr="00F6204C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E876FB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 xml:space="preserve">3. Our relationships </w:t>
            </w:r>
          </w:p>
          <w:p w14:paraId="182968CE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pt-BR"/>
              </w:rPr>
              <w:t>(90 min)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07A676B7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Objective: Discuss challenges and benefits of interpersonal relationships, promote conflict resolution, and strengthen peer bonds.</w:t>
            </w: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br/>
              <w:t>Warm-up: Debate the challenges and benefits of friendships and school relationships. Each participant attributes a positive quality to a peer in an appreciation exercise. Conduct trust games with blindfolds, including giving/following directions, “guardian angel” running, and retrieving objects with team assistance through obstacles.</w:t>
            </w: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br/>
              <w:t>Dramatization: Divide into three groups, each assigned a theme: (1) friendship, (2) school life, (3) virtual relationships, to create a scene with context, conflict, and resolution. Follow presentations with group discussion of possible solutions.</w:t>
            </w: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br/>
              <w:t>Sharing: Reflect on learning outcomes and individual perceptions.</w:t>
            </w:r>
          </w:p>
        </w:tc>
      </w:tr>
      <w:tr w:rsidR="00F6204C" w:rsidRPr="00F6204C" w14:paraId="7E755E9B" w14:textId="77777777" w:rsidTr="00F6204C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0D4A3F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4. Imagination and Improvisation</w:t>
            </w:r>
          </w:p>
          <w:p w14:paraId="04E63C04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pt-BR"/>
              </w:rPr>
              <w:t>(90 min)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14:paraId="0F9912DD" w14:textId="77777777" w:rsidR="00F6204C" w:rsidRPr="00F6204C" w:rsidRDefault="00F6204C" w:rsidP="00D61E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</w:pP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Objective: Stimulate creativity, spontaneity, and fun, promoting a celebratory closure to the intervention.</w:t>
            </w: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br/>
              <w:t>Warm-up: Thematic Walk, where participants imitate characters such as a witch, bird, elderly person, joyful individual, and fierce animal. Practice visual connection and body expression exercises.</w:t>
            </w: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br/>
              <w:t>Dramatization: Engage in improvisation and dramatic play with open themes.</w:t>
            </w:r>
            <w:r w:rsidRPr="00F620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br/>
              <w:t>Sharing: Evaluate the process, exchange feedback, and formally close the intervention.</w:t>
            </w:r>
          </w:p>
        </w:tc>
      </w:tr>
    </w:tbl>
    <w:p w14:paraId="77BB5498" w14:textId="77777777" w:rsidR="00F6204C" w:rsidRPr="00F6204C" w:rsidRDefault="00F6204C" w:rsidP="00F6204C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pt-BR"/>
        </w:rPr>
      </w:pPr>
    </w:p>
    <w:p w14:paraId="52291D50" w14:textId="77777777" w:rsidR="00F6204C" w:rsidRPr="00F6204C" w:rsidRDefault="00F6204C">
      <w:pPr>
        <w:rPr>
          <w:sz w:val="24"/>
          <w:szCs w:val="24"/>
          <w:lang w:val="en-US"/>
        </w:rPr>
      </w:pPr>
    </w:p>
    <w:sectPr w:rsidR="00F6204C" w:rsidRPr="00F6204C" w:rsidSect="00F6204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4C"/>
    <w:rsid w:val="0015074A"/>
    <w:rsid w:val="00F6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5C0C"/>
  <w15:chartTrackingRefBased/>
  <w15:docId w15:val="{C8021985-841C-4F19-ABB3-8556C446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4C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62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2318</Characters>
  <Application>Microsoft Office Word</Application>
  <DocSecurity>0</DocSecurity>
  <Lines>19</Lines>
  <Paragraphs>5</Paragraphs>
  <ScaleCrop>false</ScaleCrop>
  <Company>HP Inc.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</dc:creator>
  <cp:keywords/>
  <dc:description/>
  <cp:lastModifiedBy>Angela Marin</cp:lastModifiedBy>
  <cp:revision>1</cp:revision>
  <dcterms:created xsi:type="dcterms:W3CDTF">2025-11-08T13:46:00Z</dcterms:created>
  <dcterms:modified xsi:type="dcterms:W3CDTF">2025-11-08T13:55:00Z</dcterms:modified>
</cp:coreProperties>
</file>