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D8" w:rsidRPr="004E00A2" w:rsidRDefault="00117542" w:rsidP="00C527AB">
      <w:pPr>
        <w:pStyle w:val="Textoindependienteprimerasangra"/>
        <w:spacing w:line="480" w:lineRule="auto"/>
        <w:ind w:firstLine="0"/>
        <w:jc w:val="both"/>
        <w:rPr>
          <w:rFonts w:ascii="Times New Roman" w:hAnsi="Times New Roman" w:cs="Times New Roman"/>
          <w:sz w:val="24"/>
          <w:szCs w:val="24"/>
        </w:rPr>
      </w:pPr>
      <w:r w:rsidRPr="004E00A2">
        <w:rPr>
          <w:rFonts w:ascii="Times New Roman" w:hAnsi="Times New Roman" w:cs="Times New Roman"/>
          <w:b/>
          <w:sz w:val="24"/>
          <w:szCs w:val="24"/>
          <w:u w:val="single"/>
        </w:rPr>
        <w:t>Título:</w:t>
      </w:r>
      <w:r w:rsidR="003F0B67" w:rsidRPr="004E00A2">
        <w:rPr>
          <w:rFonts w:ascii="Times New Roman" w:hAnsi="Times New Roman" w:cs="Times New Roman"/>
          <w:b/>
          <w:sz w:val="24"/>
          <w:szCs w:val="24"/>
        </w:rPr>
        <w:t xml:space="preserve"> </w:t>
      </w:r>
      <w:r w:rsidR="00B64B29" w:rsidRPr="004E00A2">
        <w:rPr>
          <w:rFonts w:ascii="Times New Roman" w:hAnsi="Times New Roman" w:cs="Times New Roman"/>
          <w:b/>
          <w:sz w:val="24"/>
          <w:szCs w:val="24"/>
        </w:rPr>
        <w:t xml:space="preserve">Análisis del modelo relacional de Justicia Procedimental en Autoridades Legales de Córdoba/AR. </w:t>
      </w:r>
      <w:r w:rsidR="003F0B67" w:rsidRPr="004E00A2">
        <w:rPr>
          <w:rFonts w:ascii="Times New Roman" w:hAnsi="Times New Roman" w:cs="Times New Roman"/>
          <w:sz w:val="24"/>
          <w:szCs w:val="24"/>
        </w:rPr>
        <w:t xml:space="preserve"> </w:t>
      </w:r>
    </w:p>
    <w:p w:rsidR="003F0B67" w:rsidRPr="004E00A2" w:rsidRDefault="00117542" w:rsidP="00C527AB">
      <w:pPr>
        <w:pStyle w:val="Textoindependienteprimerasangra"/>
        <w:spacing w:after="0" w:line="480" w:lineRule="auto"/>
        <w:ind w:firstLine="0"/>
        <w:jc w:val="both"/>
        <w:rPr>
          <w:rFonts w:ascii="Times New Roman" w:hAnsi="Times New Roman" w:cs="Times New Roman"/>
          <w:sz w:val="24"/>
          <w:szCs w:val="24"/>
        </w:rPr>
      </w:pPr>
      <w:r w:rsidRPr="004E00A2">
        <w:rPr>
          <w:rFonts w:ascii="Times New Roman" w:hAnsi="Times New Roman" w:cs="Times New Roman"/>
          <w:b/>
          <w:sz w:val="24"/>
          <w:szCs w:val="24"/>
          <w:u w:val="single"/>
        </w:rPr>
        <w:t>Resumen</w:t>
      </w:r>
      <w:r w:rsidRPr="004E00A2">
        <w:rPr>
          <w:rFonts w:ascii="Times New Roman" w:hAnsi="Times New Roman" w:cs="Times New Roman"/>
          <w:b/>
          <w:sz w:val="24"/>
          <w:szCs w:val="24"/>
        </w:rPr>
        <w:t>:</w:t>
      </w:r>
      <w:r w:rsidR="00CC7A20" w:rsidRPr="004E00A2">
        <w:rPr>
          <w:rFonts w:ascii="Times New Roman" w:hAnsi="Times New Roman" w:cs="Times New Roman"/>
          <w:sz w:val="24"/>
          <w:szCs w:val="24"/>
        </w:rPr>
        <w:t xml:space="preserve"> </w:t>
      </w:r>
      <w:r w:rsidR="00195292" w:rsidRPr="004E00A2">
        <w:rPr>
          <w:rFonts w:ascii="Times New Roman" w:hAnsi="Times New Roman" w:cs="Times New Roman"/>
          <w:sz w:val="24"/>
          <w:szCs w:val="24"/>
        </w:rPr>
        <w:t>La justicia procedimental, es uno de los aspectos más estudiados desde la psicología social y ha demostrado un rol significativo en la conformación de actitudes, creencias y comportamientos respecto de las autoridades (</w:t>
      </w:r>
      <w:proofErr w:type="spellStart"/>
      <w:r w:rsidR="00195292" w:rsidRPr="004E00A2">
        <w:rPr>
          <w:rFonts w:ascii="Times New Roman" w:hAnsi="Times New Roman" w:cs="Times New Roman"/>
          <w:sz w:val="24"/>
          <w:szCs w:val="24"/>
        </w:rPr>
        <w:t>Correia</w:t>
      </w:r>
      <w:proofErr w:type="spellEnd"/>
      <w:r w:rsidR="00195292" w:rsidRPr="004E00A2">
        <w:rPr>
          <w:rFonts w:ascii="Times New Roman" w:hAnsi="Times New Roman" w:cs="Times New Roman"/>
          <w:sz w:val="24"/>
          <w:szCs w:val="24"/>
        </w:rPr>
        <w:t xml:space="preserve">, 2010). En el presente estudio, se prueba un modelo relacional de justicia procedimental, que examina el rol </w:t>
      </w:r>
      <w:r w:rsidR="006833F9" w:rsidRPr="004E00A2">
        <w:rPr>
          <w:rFonts w:ascii="Times New Roman" w:hAnsi="Times New Roman" w:cs="Times New Roman"/>
          <w:sz w:val="24"/>
          <w:szCs w:val="24"/>
        </w:rPr>
        <w:t>de</w:t>
      </w:r>
      <w:r w:rsidR="00195292" w:rsidRPr="004E00A2">
        <w:rPr>
          <w:rFonts w:ascii="Times New Roman" w:hAnsi="Times New Roman" w:cs="Times New Roman"/>
          <w:sz w:val="24"/>
          <w:szCs w:val="24"/>
        </w:rPr>
        <w:t xml:space="preserve"> distintos aspectos de la interacción con autoridades en las percepciones sobre la justicia de los procedimientos empleados por las mismas. Para ello, se realizó un estudio por encuestas en una muestra no probabilística, intencional y controlada por cuotas de sexo, edad y nivel socio-económico, de ciudadanos de Córdoba/AR entre 18 y 65 años de edad que hubieran tenido una experiencia reciente con alguna autoridad del ámbito legal. Los resultados muestran que las personas conforman sus evaluaciones de justicia guidas principalmente por aspectos relacionales de la experiencia y que la influencia de los mismos no se ve afectada por resultados desfavorables.</w:t>
      </w:r>
    </w:p>
    <w:p w:rsidR="00D46826" w:rsidRPr="004E00A2" w:rsidRDefault="00117542" w:rsidP="00C527AB">
      <w:pPr>
        <w:pStyle w:val="Textoindependienteprimerasangra"/>
        <w:spacing w:after="0" w:line="480" w:lineRule="auto"/>
        <w:ind w:firstLine="0"/>
        <w:jc w:val="both"/>
        <w:rPr>
          <w:rFonts w:ascii="Times New Roman" w:hAnsi="Times New Roman" w:cs="Times New Roman"/>
          <w:sz w:val="24"/>
          <w:szCs w:val="24"/>
        </w:rPr>
      </w:pPr>
      <w:r w:rsidRPr="004E00A2">
        <w:rPr>
          <w:rFonts w:ascii="Times New Roman" w:hAnsi="Times New Roman" w:cs="Times New Roman"/>
          <w:b/>
          <w:sz w:val="24"/>
          <w:szCs w:val="24"/>
          <w:u w:val="single"/>
        </w:rPr>
        <w:t>Palabras Claves:</w:t>
      </w:r>
      <w:r w:rsidRPr="004E00A2">
        <w:rPr>
          <w:rFonts w:ascii="Times New Roman" w:hAnsi="Times New Roman" w:cs="Times New Roman"/>
          <w:b/>
          <w:sz w:val="24"/>
          <w:szCs w:val="24"/>
        </w:rPr>
        <w:t xml:space="preserve"> </w:t>
      </w:r>
      <w:r w:rsidRPr="004E00A2">
        <w:rPr>
          <w:rFonts w:ascii="Times New Roman" w:hAnsi="Times New Roman" w:cs="Times New Roman"/>
          <w:sz w:val="24"/>
          <w:szCs w:val="24"/>
        </w:rPr>
        <w:t xml:space="preserve">Justicia Procedimental </w:t>
      </w:r>
      <w:r w:rsidR="003F0B67" w:rsidRPr="004E00A2">
        <w:rPr>
          <w:rFonts w:ascii="Times New Roman" w:hAnsi="Times New Roman" w:cs="Times New Roman"/>
          <w:sz w:val="24"/>
          <w:szCs w:val="24"/>
        </w:rPr>
        <w:t>–</w:t>
      </w:r>
      <w:r w:rsidRPr="004E00A2">
        <w:rPr>
          <w:rFonts w:ascii="Times New Roman" w:hAnsi="Times New Roman" w:cs="Times New Roman"/>
          <w:sz w:val="24"/>
          <w:szCs w:val="24"/>
        </w:rPr>
        <w:t xml:space="preserve"> </w:t>
      </w:r>
      <w:r w:rsidR="003F0B67" w:rsidRPr="004E00A2">
        <w:rPr>
          <w:rFonts w:ascii="Times New Roman" w:hAnsi="Times New Roman" w:cs="Times New Roman"/>
          <w:sz w:val="24"/>
          <w:szCs w:val="24"/>
        </w:rPr>
        <w:t>Identidad Social – Justicia Relacional – Autoridades Legales</w:t>
      </w:r>
    </w:p>
    <w:p w:rsidR="00C527AB" w:rsidRPr="004E00A2" w:rsidRDefault="00C527AB" w:rsidP="00C527AB">
      <w:pPr>
        <w:pStyle w:val="Textoindependienteprimerasangra"/>
        <w:spacing w:after="0" w:line="480" w:lineRule="auto"/>
        <w:ind w:firstLine="0"/>
        <w:rPr>
          <w:rFonts w:ascii="Times New Roman" w:hAnsi="Times New Roman" w:cs="Times New Roman"/>
          <w:bCs/>
          <w:sz w:val="24"/>
          <w:szCs w:val="24"/>
        </w:rPr>
      </w:pPr>
    </w:p>
    <w:p w:rsidR="00C527AB" w:rsidRPr="004E00A2" w:rsidRDefault="00C527AB" w:rsidP="00C527AB">
      <w:pPr>
        <w:pStyle w:val="Textoindependienteprimerasangra"/>
        <w:spacing w:line="480" w:lineRule="auto"/>
        <w:ind w:firstLine="0"/>
        <w:jc w:val="both"/>
        <w:rPr>
          <w:rFonts w:ascii="Times New Roman" w:hAnsi="Times New Roman" w:cs="Times New Roman"/>
          <w:sz w:val="24"/>
          <w:szCs w:val="24"/>
        </w:rPr>
      </w:pPr>
      <w:proofErr w:type="spellStart"/>
      <w:r w:rsidRPr="004E00A2">
        <w:rPr>
          <w:rFonts w:ascii="Times New Roman" w:hAnsi="Times New Roman" w:cs="Times New Roman"/>
          <w:b/>
          <w:bCs/>
          <w:sz w:val="24"/>
          <w:szCs w:val="24"/>
          <w:u w:val="single"/>
        </w:rPr>
        <w:t>Title</w:t>
      </w:r>
      <w:proofErr w:type="spellEnd"/>
      <w:r w:rsidRPr="004E00A2">
        <w:rPr>
          <w:rFonts w:ascii="Times New Roman" w:hAnsi="Times New Roman" w:cs="Times New Roman"/>
          <w:b/>
          <w:bCs/>
          <w:sz w:val="24"/>
          <w:szCs w:val="24"/>
          <w:u w:val="single"/>
        </w:rPr>
        <w:t>:</w:t>
      </w:r>
      <w:r w:rsidRPr="004E00A2">
        <w:rPr>
          <w:rFonts w:ascii="Times New Roman" w:hAnsi="Times New Roman" w:cs="Times New Roman"/>
          <w:bCs/>
          <w:sz w:val="24"/>
          <w:szCs w:val="24"/>
        </w:rPr>
        <w:t> </w:t>
      </w:r>
      <w:proofErr w:type="spellStart"/>
      <w:r w:rsidRPr="004E00A2">
        <w:rPr>
          <w:rFonts w:ascii="Times New Roman" w:hAnsi="Times New Roman" w:cs="Times New Roman"/>
          <w:sz w:val="24"/>
          <w:szCs w:val="24"/>
        </w:rPr>
        <w:t>What</w:t>
      </w:r>
      <w:proofErr w:type="spellEnd"/>
      <w:r w:rsidRPr="004E00A2">
        <w:rPr>
          <w:rFonts w:ascii="Times New Roman" w:hAnsi="Times New Roman" w:cs="Times New Roman"/>
          <w:sz w:val="24"/>
          <w:szCs w:val="24"/>
        </w:rPr>
        <w:t xml:space="preserve"> do </w:t>
      </w:r>
      <w:proofErr w:type="spellStart"/>
      <w:r w:rsidRPr="004E00A2">
        <w:rPr>
          <w:rFonts w:ascii="Times New Roman" w:hAnsi="Times New Roman" w:cs="Times New Roman"/>
          <w:sz w:val="24"/>
          <w:szCs w:val="24"/>
        </w:rPr>
        <w:t>citizens</w:t>
      </w:r>
      <w:proofErr w:type="spellEnd"/>
      <w:r w:rsidRPr="004E00A2">
        <w:rPr>
          <w:rFonts w:ascii="Times New Roman" w:hAnsi="Times New Roman" w:cs="Times New Roman"/>
          <w:sz w:val="24"/>
          <w:szCs w:val="24"/>
        </w:rPr>
        <w:t xml:space="preserve"> </w:t>
      </w:r>
      <w:proofErr w:type="spellStart"/>
      <w:r w:rsidRPr="004E00A2">
        <w:rPr>
          <w:rFonts w:ascii="Times New Roman" w:hAnsi="Times New Roman" w:cs="Times New Roman"/>
          <w:sz w:val="24"/>
          <w:szCs w:val="24"/>
        </w:rPr>
        <w:t>expect</w:t>
      </w:r>
      <w:proofErr w:type="spellEnd"/>
      <w:r w:rsidRPr="004E00A2">
        <w:rPr>
          <w:rFonts w:ascii="Times New Roman" w:hAnsi="Times New Roman" w:cs="Times New Roman"/>
          <w:sz w:val="24"/>
          <w:szCs w:val="24"/>
        </w:rPr>
        <w:t xml:space="preserve"> </w:t>
      </w:r>
      <w:proofErr w:type="spellStart"/>
      <w:r w:rsidRPr="004E00A2">
        <w:rPr>
          <w:rFonts w:ascii="Times New Roman" w:hAnsi="Times New Roman" w:cs="Times New Roman"/>
          <w:sz w:val="24"/>
          <w:szCs w:val="24"/>
        </w:rPr>
        <w:t>from</w:t>
      </w:r>
      <w:proofErr w:type="spellEnd"/>
      <w:r w:rsidRPr="004E00A2">
        <w:rPr>
          <w:rFonts w:ascii="Times New Roman" w:hAnsi="Times New Roman" w:cs="Times New Roman"/>
          <w:sz w:val="24"/>
          <w:szCs w:val="24"/>
        </w:rPr>
        <w:t xml:space="preserve"> </w:t>
      </w:r>
      <w:proofErr w:type="spellStart"/>
      <w:r w:rsidRPr="004E00A2">
        <w:rPr>
          <w:rFonts w:ascii="Times New Roman" w:hAnsi="Times New Roman" w:cs="Times New Roman"/>
          <w:sz w:val="24"/>
          <w:szCs w:val="24"/>
        </w:rPr>
        <w:t>procedural</w:t>
      </w:r>
      <w:proofErr w:type="spellEnd"/>
      <w:r w:rsidRPr="004E00A2">
        <w:rPr>
          <w:rFonts w:ascii="Times New Roman" w:hAnsi="Times New Roman" w:cs="Times New Roman"/>
          <w:sz w:val="24"/>
          <w:szCs w:val="24"/>
        </w:rPr>
        <w:t xml:space="preserve"> </w:t>
      </w:r>
      <w:proofErr w:type="spellStart"/>
      <w:r w:rsidRPr="004E00A2">
        <w:rPr>
          <w:rFonts w:ascii="Times New Roman" w:hAnsi="Times New Roman" w:cs="Times New Roman"/>
          <w:sz w:val="24"/>
          <w:szCs w:val="24"/>
        </w:rPr>
        <w:t>justice</w:t>
      </w:r>
      <w:proofErr w:type="spellEnd"/>
      <w:r w:rsidRPr="004E00A2">
        <w:rPr>
          <w:rFonts w:ascii="Times New Roman" w:hAnsi="Times New Roman" w:cs="Times New Roman"/>
          <w:sz w:val="24"/>
          <w:szCs w:val="24"/>
        </w:rPr>
        <w:t xml:space="preserve">? A </w:t>
      </w:r>
      <w:proofErr w:type="spellStart"/>
      <w:r w:rsidRPr="004E00A2">
        <w:rPr>
          <w:rFonts w:ascii="Times New Roman" w:hAnsi="Times New Roman" w:cs="Times New Roman"/>
          <w:sz w:val="24"/>
          <w:szCs w:val="24"/>
        </w:rPr>
        <w:t>relational</w:t>
      </w:r>
      <w:proofErr w:type="spellEnd"/>
      <w:r w:rsidRPr="004E00A2">
        <w:rPr>
          <w:rFonts w:ascii="Times New Roman" w:hAnsi="Times New Roman" w:cs="Times New Roman"/>
          <w:sz w:val="24"/>
          <w:szCs w:val="24"/>
        </w:rPr>
        <w:t xml:space="preserve"> </w:t>
      </w:r>
      <w:proofErr w:type="spellStart"/>
      <w:r w:rsidRPr="004E00A2">
        <w:rPr>
          <w:rFonts w:ascii="Times New Roman" w:hAnsi="Times New Roman" w:cs="Times New Roman"/>
          <w:sz w:val="24"/>
          <w:szCs w:val="24"/>
        </w:rPr>
        <w:t>model</w:t>
      </w:r>
      <w:proofErr w:type="spellEnd"/>
      <w:r w:rsidRPr="004E00A2">
        <w:rPr>
          <w:rFonts w:ascii="Times New Roman" w:hAnsi="Times New Roman" w:cs="Times New Roman"/>
          <w:sz w:val="24"/>
          <w:szCs w:val="24"/>
        </w:rPr>
        <w:t xml:space="preserve"> of </w:t>
      </w:r>
      <w:proofErr w:type="spellStart"/>
      <w:r w:rsidRPr="004E00A2">
        <w:rPr>
          <w:rFonts w:ascii="Times New Roman" w:hAnsi="Times New Roman" w:cs="Times New Roman"/>
          <w:sz w:val="24"/>
          <w:szCs w:val="24"/>
        </w:rPr>
        <w:t>procedural</w:t>
      </w:r>
      <w:proofErr w:type="spellEnd"/>
      <w:r w:rsidRPr="004E00A2">
        <w:rPr>
          <w:rFonts w:ascii="Times New Roman" w:hAnsi="Times New Roman" w:cs="Times New Roman"/>
          <w:sz w:val="24"/>
          <w:szCs w:val="24"/>
        </w:rPr>
        <w:t xml:space="preserve"> </w:t>
      </w:r>
      <w:proofErr w:type="spellStart"/>
      <w:r w:rsidRPr="004E00A2">
        <w:rPr>
          <w:rFonts w:ascii="Times New Roman" w:hAnsi="Times New Roman" w:cs="Times New Roman"/>
          <w:sz w:val="24"/>
          <w:szCs w:val="24"/>
        </w:rPr>
        <w:t>justice</w:t>
      </w:r>
      <w:proofErr w:type="spellEnd"/>
      <w:r w:rsidRPr="004E00A2">
        <w:rPr>
          <w:rFonts w:ascii="Times New Roman" w:hAnsi="Times New Roman" w:cs="Times New Roman"/>
          <w:sz w:val="24"/>
          <w:szCs w:val="24"/>
        </w:rPr>
        <w:t>.</w:t>
      </w:r>
    </w:p>
    <w:p w:rsidR="00CC7A20" w:rsidRPr="004E00A2" w:rsidRDefault="00C527AB" w:rsidP="00C527AB">
      <w:pPr>
        <w:pStyle w:val="Textoindependienteprimerasangra"/>
        <w:spacing w:after="0" w:line="480" w:lineRule="auto"/>
        <w:ind w:firstLine="0"/>
        <w:jc w:val="both"/>
        <w:rPr>
          <w:rFonts w:ascii="Times New Roman" w:hAnsi="Times New Roman" w:cs="Times New Roman"/>
          <w:sz w:val="24"/>
          <w:szCs w:val="24"/>
          <w:lang w:val="en-US"/>
        </w:rPr>
      </w:pPr>
      <w:r w:rsidRPr="004E00A2">
        <w:rPr>
          <w:rFonts w:ascii="Times New Roman" w:hAnsi="Times New Roman" w:cs="Times New Roman"/>
          <w:b/>
          <w:bCs/>
          <w:sz w:val="24"/>
          <w:szCs w:val="24"/>
          <w:u w:val="single"/>
          <w:lang w:val="en-US"/>
        </w:rPr>
        <w:t>Abstract:</w:t>
      </w:r>
      <w:r w:rsidRPr="004E00A2">
        <w:rPr>
          <w:rFonts w:ascii="Times New Roman" w:hAnsi="Times New Roman" w:cs="Times New Roman"/>
          <w:sz w:val="24"/>
          <w:szCs w:val="24"/>
          <w:lang w:val="en-US"/>
        </w:rPr>
        <w:t xml:space="preserve"> Procedural </w:t>
      </w:r>
      <w:proofErr w:type="gramStart"/>
      <w:r w:rsidRPr="004E00A2">
        <w:rPr>
          <w:rFonts w:ascii="Times New Roman" w:hAnsi="Times New Roman" w:cs="Times New Roman"/>
          <w:sz w:val="24"/>
          <w:szCs w:val="24"/>
          <w:lang w:val="en-US"/>
        </w:rPr>
        <w:t>Justice,</w:t>
      </w:r>
      <w:proofErr w:type="gramEnd"/>
      <w:r w:rsidRPr="004E00A2">
        <w:rPr>
          <w:rFonts w:ascii="Times New Roman" w:hAnsi="Times New Roman" w:cs="Times New Roman"/>
          <w:sz w:val="24"/>
          <w:szCs w:val="24"/>
          <w:lang w:val="en-US"/>
        </w:rPr>
        <w:t xml:space="preserve"> is one of the most studied as</w:t>
      </w:r>
      <w:r w:rsidR="009E4FA2" w:rsidRPr="004E00A2">
        <w:rPr>
          <w:rFonts w:ascii="Times New Roman" w:hAnsi="Times New Roman" w:cs="Times New Roman"/>
          <w:sz w:val="24"/>
          <w:szCs w:val="24"/>
          <w:lang w:val="en-US"/>
        </w:rPr>
        <w:t xml:space="preserve">pects in social psychology and </w:t>
      </w:r>
      <w:r w:rsidRPr="004E00A2">
        <w:rPr>
          <w:rFonts w:ascii="Times New Roman" w:hAnsi="Times New Roman" w:cs="Times New Roman"/>
          <w:sz w:val="24"/>
          <w:szCs w:val="24"/>
          <w:lang w:val="en-US"/>
        </w:rPr>
        <w:t>has also demonstrated a significant role in shaping attitudes, beliefs and behaviors toward authorities (</w:t>
      </w:r>
      <w:proofErr w:type="spellStart"/>
      <w:r w:rsidRPr="004E00A2">
        <w:rPr>
          <w:rFonts w:ascii="Times New Roman" w:hAnsi="Times New Roman" w:cs="Times New Roman"/>
          <w:sz w:val="24"/>
          <w:szCs w:val="24"/>
          <w:lang w:val="en-US"/>
        </w:rPr>
        <w:t>Correia</w:t>
      </w:r>
      <w:proofErr w:type="spellEnd"/>
      <w:r w:rsidRPr="004E00A2">
        <w:rPr>
          <w:rFonts w:ascii="Times New Roman" w:hAnsi="Times New Roman" w:cs="Times New Roman"/>
          <w:sz w:val="24"/>
          <w:szCs w:val="24"/>
          <w:lang w:val="en-US"/>
        </w:rPr>
        <w:t xml:space="preserve">, 2010). In this research, a relational model of procedural justice is tested, which examines the role that different aspects of the interaction with authorities have over perceptions about justice and the procedures used by them. To do this, we conducted a survey study on a non-probabilistic sample, controlled by sex, age and socioeconomic </w:t>
      </w:r>
      <w:r w:rsidR="006833F9" w:rsidRPr="004E00A2">
        <w:rPr>
          <w:rFonts w:ascii="Times New Roman" w:hAnsi="Times New Roman" w:cs="Times New Roman"/>
          <w:sz w:val="24"/>
          <w:szCs w:val="24"/>
          <w:lang w:val="en-US"/>
        </w:rPr>
        <w:t>status, of citizens of Cordoba/</w:t>
      </w:r>
      <w:r w:rsidRPr="004E00A2">
        <w:rPr>
          <w:rFonts w:ascii="Times New Roman" w:hAnsi="Times New Roman" w:cs="Times New Roman"/>
          <w:sz w:val="24"/>
          <w:szCs w:val="24"/>
          <w:lang w:val="en-US"/>
        </w:rPr>
        <w:t xml:space="preserve">AR between the ages of 18 and 65, who have had a recent face-to-face experience with some legal authority (Police, Highway Patrol, Courts, </w:t>
      </w:r>
      <w:proofErr w:type="gramStart"/>
      <w:r w:rsidRPr="004E00A2">
        <w:rPr>
          <w:rFonts w:ascii="Times New Roman" w:hAnsi="Times New Roman" w:cs="Times New Roman"/>
          <w:sz w:val="24"/>
          <w:szCs w:val="24"/>
          <w:lang w:val="en-US"/>
        </w:rPr>
        <w:t>Municipal</w:t>
      </w:r>
      <w:proofErr w:type="gramEnd"/>
      <w:r w:rsidRPr="004E00A2">
        <w:rPr>
          <w:rFonts w:ascii="Times New Roman" w:hAnsi="Times New Roman" w:cs="Times New Roman"/>
          <w:sz w:val="24"/>
          <w:szCs w:val="24"/>
          <w:lang w:val="en-US"/>
        </w:rPr>
        <w:t xml:space="preserve"> Inspectors). The results show that people make their assessments about procedural </w:t>
      </w:r>
      <w:r w:rsidRPr="004E00A2">
        <w:rPr>
          <w:rFonts w:ascii="Times New Roman" w:hAnsi="Times New Roman" w:cs="Times New Roman"/>
          <w:sz w:val="24"/>
          <w:szCs w:val="24"/>
          <w:lang w:val="en-US"/>
        </w:rPr>
        <w:lastRenderedPageBreak/>
        <w:t>justice mainly trough relational aspects of experience (neutrality in decision making, status recognition and confidence in authority’s benevolence). Also, the influence of these relational variables is not affected by unfavorable results. In this way, it provides empirical evidence supporting a relational model of procedural justice.</w:t>
      </w:r>
    </w:p>
    <w:p w:rsidR="00117542" w:rsidRPr="004E00A2" w:rsidRDefault="00117542" w:rsidP="004E0FF6">
      <w:pPr>
        <w:pStyle w:val="Textoindependienteprimerasangra"/>
        <w:spacing w:after="0" w:line="480" w:lineRule="auto"/>
        <w:ind w:firstLine="0"/>
        <w:jc w:val="both"/>
        <w:rPr>
          <w:rFonts w:ascii="Times New Roman" w:hAnsi="Times New Roman" w:cs="Times New Roman"/>
          <w:sz w:val="24"/>
          <w:szCs w:val="24"/>
          <w:lang w:val="en-US"/>
        </w:rPr>
      </w:pPr>
      <w:r w:rsidRPr="004E00A2">
        <w:rPr>
          <w:rFonts w:ascii="Times New Roman" w:hAnsi="Times New Roman" w:cs="Times New Roman"/>
          <w:b/>
          <w:sz w:val="24"/>
          <w:szCs w:val="24"/>
          <w:u w:val="single"/>
          <w:lang w:val="en-US"/>
        </w:rPr>
        <w:t>Key Words</w:t>
      </w:r>
      <w:r w:rsidRPr="004E00A2">
        <w:rPr>
          <w:rFonts w:ascii="Times New Roman" w:hAnsi="Times New Roman" w:cs="Times New Roman"/>
          <w:sz w:val="24"/>
          <w:szCs w:val="24"/>
          <w:lang w:val="en-US"/>
        </w:rPr>
        <w:t xml:space="preserve">: Procedural Justice </w:t>
      </w:r>
      <w:r w:rsidR="003F0B67" w:rsidRPr="004E00A2">
        <w:rPr>
          <w:rFonts w:ascii="Times New Roman" w:hAnsi="Times New Roman" w:cs="Times New Roman"/>
          <w:sz w:val="24"/>
          <w:szCs w:val="24"/>
          <w:lang w:val="en-US"/>
        </w:rPr>
        <w:t>–</w:t>
      </w:r>
      <w:r w:rsidRPr="004E00A2">
        <w:rPr>
          <w:rFonts w:ascii="Times New Roman" w:hAnsi="Times New Roman" w:cs="Times New Roman"/>
          <w:sz w:val="24"/>
          <w:szCs w:val="24"/>
          <w:lang w:val="en-US"/>
        </w:rPr>
        <w:t xml:space="preserve"> </w:t>
      </w:r>
      <w:r w:rsidR="003F0B67" w:rsidRPr="004E00A2">
        <w:rPr>
          <w:rFonts w:ascii="Times New Roman" w:hAnsi="Times New Roman" w:cs="Times New Roman"/>
          <w:sz w:val="24"/>
          <w:szCs w:val="24"/>
          <w:lang w:val="en-US"/>
        </w:rPr>
        <w:t>Social Identity- Relational Justice – Legal Authorities</w:t>
      </w:r>
    </w:p>
    <w:p w:rsidR="009E4FA2" w:rsidRPr="004E00A2" w:rsidRDefault="009E4FA2" w:rsidP="00C527AB">
      <w:pPr>
        <w:spacing w:after="0" w:line="480" w:lineRule="auto"/>
        <w:jc w:val="both"/>
        <w:rPr>
          <w:rFonts w:ascii="Times New Roman" w:hAnsi="Times New Roman" w:cs="Times New Roman"/>
          <w:sz w:val="24"/>
          <w:szCs w:val="24"/>
          <w:lang w:val="en-US"/>
        </w:rPr>
      </w:pPr>
    </w:p>
    <w:p w:rsidR="00F2778A" w:rsidRPr="004E00A2" w:rsidRDefault="00F2778A"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La justicia es uno de los principios básicos que se aplica a los individuos y a las instituciones. En este sentido, tiene un rol fundamental como reguladora de los intercambios sociales</w:t>
      </w:r>
      <w:r w:rsidR="00C57284" w:rsidRPr="004E00A2">
        <w:rPr>
          <w:rFonts w:ascii="Times New Roman" w:hAnsi="Times New Roman" w:cs="Times New Roman"/>
          <w:sz w:val="24"/>
          <w:szCs w:val="24"/>
        </w:rPr>
        <w:t xml:space="preserve"> (Garzón, 2004)</w:t>
      </w:r>
      <w:r w:rsidRPr="004E00A2">
        <w:rPr>
          <w:rFonts w:ascii="Times New Roman" w:hAnsi="Times New Roman" w:cs="Times New Roman"/>
          <w:sz w:val="24"/>
          <w:szCs w:val="24"/>
        </w:rPr>
        <w:t xml:space="preserve">; lo cual la ha convertido en un tema de gran interés para la investigación en distintas áreas del conocimiento. Asimismo, </w:t>
      </w:r>
      <w:r w:rsidR="00C57284" w:rsidRPr="004E00A2">
        <w:rPr>
          <w:rFonts w:ascii="Times New Roman" w:hAnsi="Times New Roman" w:cs="Times New Roman"/>
          <w:sz w:val="24"/>
          <w:szCs w:val="24"/>
        </w:rPr>
        <w:t xml:space="preserve">la percepción que las personas tienen de la justicia </w:t>
      </w:r>
      <w:r w:rsidR="00B83420" w:rsidRPr="004E00A2">
        <w:rPr>
          <w:rFonts w:ascii="Times New Roman" w:hAnsi="Times New Roman" w:cs="Times New Roman"/>
          <w:sz w:val="24"/>
          <w:szCs w:val="24"/>
        </w:rPr>
        <w:t xml:space="preserve">a partir de </w:t>
      </w:r>
      <w:r w:rsidR="00C57284" w:rsidRPr="004E00A2">
        <w:rPr>
          <w:rFonts w:ascii="Times New Roman" w:hAnsi="Times New Roman" w:cs="Times New Roman"/>
          <w:sz w:val="24"/>
          <w:szCs w:val="24"/>
        </w:rPr>
        <w:t xml:space="preserve">las interacciones con autoridades (en distintos ámbitos) ha demostrado tener un impacto en las actitudes, creencias y comportamientos respecto de esas autoridades y de los grupos sociales que </w:t>
      </w:r>
      <w:r w:rsidR="006833F9" w:rsidRPr="004E00A2">
        <w:rPr>
          <w:rFonts w:ascii="Times New Roman" w:hAnsi="Times New Roman" w:cs="Times New Roman"/>
          <w:sz w:val="24"/>
          <w:szCs w:val="24"/>
        </w:rPr>
        <w:t>ellas</w:t>
      </w:r>
      <w:r w:rsidR="00C57284" w:rsidRPr="004E00A2">
        <w:rPr>
          <w:rFonts w:ascii="Times New Roman" w:hAnsi="Times New Roman" w:cs="Times New Roman"/>
          <w:sz w:val="24"/>
          <w:szCs w:val="24"/>
        </w:rPr>
        <w:t xml:space="preserve"> representan (</w:t>
      </w:r>
      <w:proofErr w:type="spellStart"/>
      <w:r w:rsidR="00C57284" w:rsidRPr="004E00A2">
        <w:rPr>
          <w:rFonts w:ascii="Times New Roman" w:hAnsi="Times New Roman" w:cs="Times New Roman"/>
          <w:sz w:val="24"/>
          <w:szCs w:val="24"/>
        </w:rPr>
        <w:t>Correia</w:t>
      </w:r>
      <w:proofErr w:type="spellEnd"/>
      <w:r w:rsidR="00C57284" w:rsidRPr="004E00A2">
        <w:rPr>
          <w:rFonts w:ascii="Times New Roman" w:hAnsi="Times New Roman" w:cs="Times New Roman"/>
          <w:sz w:val="24"/>
          <w:szCs w:val="24"/>
        </w:rPr>
        <w:t>, 2010). Por esta razón, la investig</w:t>
      </w:r>
      <w:r w:rsidR="00E1411F" w:rsidRPr="004E00A2">
        <w:rPr>
          <w:rFonts w:ascii="Times New Roman" w:hAnsi="Times New Roman" w:cs="Times New Roman"/>
          <w:sz w:val="24"/>
          <w:szCs w:val="24"/>
        </w:rPr>
        <w:t>ación en el área de la justicia</w:t>
      </w:r>
      <w:r w:rsidR="00C57284" w:rsidRPr="004E00A2">
        <w:rPr>
          <w:rFonts w:ascii="Times New Roman" w:hAnsi="Times New Roman" w:cs="Times New Roman"/>
          <w:sz w:val="24"/>
          <w:szCs w:val="24"/>
        </w:rPr>
        <w:t xml:space="preserve"> se ha centrado recientemente en examinar los mecanismos cognitivos que subyacen a estas valoraciones (Garzón, 2004), ampliando el enfoque desde los escenarios legales, a los ámbitos escolares, organizacionales, movimientos sociales y aún a las relaciones </w:t>
      </w:r>
      <w:r w:rsidR="003D540E" w:rsidRPr="004E00A2">
        <w:rPr>
          <w:rFonts w:ascii="Times New Roman" w:hAnsi="Times New Roman" w:cs="Times New Roman"/>
          <w:sz w:val="24"/>
          <w:szCs w:val="24"/>
        </w:rPr>
        <w:t>personales</w:t>
      </w:r>
      <w:r w:rsidR="00543D7E" w:rsidRPr="004E00A2">
        <w:rPr>
          <w:rFonts w:ascii="Times New Roman" w:hAnsi="Times New Roman" w:cs="Times New Roman"/>
          <w:sz w:val="24"/>
          <w:szCs w:val="24"/>
        </w:rPr>
        <w:t xml:space="preserve"> y de pareja</w:t>
      </w:r>
      <w:r w:rsidR="00C57284" w:rsidRPr="004E00A2">
        <w:rPr>
          <w:rFonts w:ascii="Times New Roman" w:hAnsi="Times New Roman" w:cs="Times New Roman"/>
          <w:sz w:val="24"/>
          <w:szCs w:val="24"/>
        </w:rPr>
        <w:t xml:space="preserve"> (</w:t>
      </w:r>
      <w:proofErr w:type="spellStart"/>
      <w:r w:rsidR="00C57284" w:rsidRPr="004E00A2">
        <w:rPr>
          <w:rFonts w:ascii="Times New Roman" w:hAnsi="Times New Roman" w:cs="Times New Roman"/>
          <w:sz w:val="24"/>
          <w:szCs w:val="24"/>
        </w:rPr>
        <w:t>Correia</w:t>
      </w:r>
      <w:proofErr w:type="spellEnd"/>
      <w:r w:rsidR="00C57284" w:rsidRPr="004E00A2">
        <w:rPr>
          <w:rFonts w:ascii="Times New Roman" w:hAnsi="Times New Roman" w:cs="Times New Roman"/>
          <w:sz w:val="24"/>
          <w:szCs w:val="24"/>
        </w:rPr>
        <w:t xml:space="preserve">, 2010). </w:t>
      </w:r>
    </w:p>
    <w:p w:rsidR="00C57284" w:rsidRPr="004E00A2" w:rsidRDefault="00C57284"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Sin embargo, y a pesar del creciente interés en el área, en Latinoamérica son escasos los estudios que abordan la justicia desde una perspectiva psicosocial. La mayoría de </w:t>
      </w:r>
      <w:r w:rsidR="00E1411F" w:rsidRPr="004E00A2">
        <w:rPr>
          <w:rFonts w:ascii="Times New Roman" w:hAnsi="Times New Roman" w:cs="Times New Roman"/>
          <w:sz w:val="24"/>
          <w:szCs w:val="24"/>
        </w:rPr>
        <w:t>las investigaciones</w:t>
      </w:r>
      <w:r w:rsidRPr="004E00A2">
        <w:rPr>
          <w:rFonts w:ascii="Times New Roman" w:hAnsi="Times New Roman" w:cs="Times New Roman"/>
          <w:sz w:val="24"/>
          <w:szCs w:val="24"/>
        </w:rPr>
        <w:t xml:space="preserve"> en el área no examinan el significado de la justicia, sino que indagan, principalmente a través de encuestas de opinión, sobre los niveles de legitimidad y confianza de las instituciones de justicia. </w:t>
      </w:r>
      <w:r w:rsidR="00280F64" w:rsidRPr="004E00A2">
        <w:rPr>
          <w:rFonts w:ascii="Times New Roman" w:hAnsi="Times New Roman" w:cs="Times New Roman"/>
          <w:sz w:val="24"/>
          <w:szCs w:val="24"/>
        </w:rPr>
        <w:t xml:space="preserve">Asimismo, estos estudios dan cuenta de la escasa legitimidad y confianza con que cuentan estas autoridades e instituciones, tanto en Argentina como en el contexto latinoamericano. Por ejemplo, el Informe </w:t>
      </w:r>
      <w:proofErr w:type="spellStart"/>
      <w:r w:rsidR="00280F64" w:rsidRPr="004E00A2">
        <w:rPr>
          <w:rFonts w:ascii="Times New Roman" w:hAnsi="Times New Roman" w:cs="Times New Roman"/>
          <w:sz w:val="24"/>
          <w:szCs w:val="24"/>
        </w:rPr>
        <w:t>Latinobarómetro</w:t>
      </w:r>
      <w:proofErr w:type="spellEnd"/>
      <w:r w:rsidR="00280F64" w:rsidRPr="004E00A2">
        <w:rPr>
          <w:rFonts w:ascii="Times New Roman" w:hAnsi="Times New Roman" w:cs="Times New Roman"/>
          <w:sz w:val="24"/>
          <w:szCs w:val="24"/>
        </w:rPr>
        <w:t xml:space="preserve"> del año 2009</w:t>
      </w:r>
      <w:r w:rsidR="005D6A79" w:rsidRPr="004E00A2">
        <w:rPr>
          <w:rFonts w:ascii="Times New Roman" w:hAnsi="Times New Roman" w:cs="Times New Roman"/>
          <w:sz w:val="24"/>
          <w:szCs w:val="24"/>
        </w:rPr>
        <w:t xml:space="preserve"> (Corporación </w:t>
      </w:r>
      <w:proofErr w:type="spellStart"/>
      <w:r w:rsidR="005D6A79" w:rsidRPr="004E00A2">
        <w:rPr>
          <w:rFonts w:ascii="Times New Roman" w:hAnsi="Times New Roman" w:cs="Times New Roman"/>
          <w:sz w:val="24"/>
          <w:szCs w:val="24"/>
        </w:rPr>
        <w:t>Latinobarómetro</w:t>
      </w:r>
      <w:proofErr w:type="spellEnd"/>
      <w:r w:rsidR="005D6A79" w:rsidRPr="004E00A2">
        <w:rPr>
          <w:rFonts w:ascii="Times New Roman" w:hAnsi="Times New Roman" w:cs="Times New Roman"/>
          <w:sz w:val="24"/>
          <w:szCs w:val="24"/>
        </w:rPr>
        <w:t>, 2009)</w:t>
      </w:r>
      <w:r w:rsidR="00280F64" w:rsidRPr="004E00A2">
        <w:rPr>
          <w:rFonts w:ascii="Times New Roman" w:hAnsi="Times New Roman" w:cs="Times New Roman"/>
          <w:sz w:val="24"/>
          <w:szCs w:val="24"/>
        </w:rPr>
        <w:t xml:space="preserve">, que releva datos de distintos países de la región, da cuenta de un clima de desconfianza que no ha sufrido modificaciones </w:t>
      </w:r>
      <w:r w:rsidR="00280F64" w:rsidRPr="004E00A2">
        <w:rPr>
          <w:rFonts w:ascii="Times New Roman" w:hAnsi="Times New Roman" w:cs="Times New Roman"/>
          <w:sz w:val="24"/>
          <w:szCs w:val="24"/>
        </w:rPr>
        <w:lastRenderedPageBreak/>
        <w:t>significativas a lo largo de los últimos 10 años. Ade</w:t>
      </w:r>
      <w:r w:rsidR="006833F9" w:rsidRPr="004E00A2">
        <w:rPr>
          <w:rFonts w:ascii="Times New Roman" w:hAnsi="Times New Roman" w:cs="Times New Roman"/>
          <w:sz w:val="24"/>
          <w:szCs w:val="24"/>
        </w:rPr>
        <w:t xml:space="preserve">más, el informe consigna que </w:t>
      </w:r>
      <w:r w:rsidR="00280F64" w:rsidRPr="004E00A2">
        <w:rPr>
          <w:rFonts w:ascii="Times New Roman" w:hAnsi="Times New Roman" w:cs="Times New Roman"/>
          <w:sz w:val="24"/>
          <w:szCs w:val="24"/>
        </w:rPr>
        <w:t>sólo</w:t>
      </w:r>
      <w:r w:rsidR="006833F9" w:rsidRPr="004E00A2">
        <w:rPr>
          <w:rFonts w:ascii="Times New Roman" w:hAnsi="Times New Roman" w:cs="Times New Roman"/>
          <w:sz w:val="24"/>
          <w:szCs w:val="24"/>
        </w:rPr>
        <w:t xml:space="preserve"> el</w:t>
      </w:r>
      <w:r w:rsidR="00280F64" w:rsidRPr="004E00A2">
        <w:rPr>
          <w:rFonts w:ascii="Times New Roman" w:hAnsi="Times New Roman" w:cs="Times New Roman"/>
          <w:sz w:val="24"/>
          <w:szCs w:val="24"/>
        </w:rPr>
        <w:t xml:space="preserve"> 34% de las personas entrevistadas manifestaron confiar en la policía (la institución que más ha incrementado su confiabilidad en los últimos años), el 32% </w:t>
      </w:r>
      <w:r w:rsidR="002E12D7" w:rsidRPr="004E00A2">
        <w:rPr>
          <w:rFonts w:ascii="Times New Roman" w:hAnsi="Times New Roman" w:cs="Times New Roman"/>
          <w:sz w:val="24"/>
          <w:szCs w:val="24"/>
        </w:rPr>
        <w:t>en</w:t>
      </w:r>
      <w:r w:rsidR="00280F64" w:rsidRPr="004E00A2">
        <w:rPr>
          <w:rFonts w:ascii="Times New Roman" w:hAnsi="Times New Roman" w:cs="Times New Roman"/>
          <w:sz w:val="24"/>
          <w:szCs w:val="24"/>
        </w:rPr>
        <w:t xml:space="preserve"> </w:t>
      </w:r>
      <w:r w:rsidR="002E12D7" w:rsidRPr="004E00A2">
        <w:rPr>
          <w:rFonts w:ascii="Times New Roman" w:hAnsi="Times New Roman" w:cs="Times New Roman"/>
          <w:sz w:val="24"/>
          <w:szCs w:val="24"/>
        </w:rPr>
        <w:t>el poder judicial y el 39% en</w:t>
      </w:r>
      <w:r w:rsidR="00280F64" w:rsidRPr="004E00A2">
        <w:rPr>
          <w:rFonts w:ascii="Times New Roman" w:hAnsi="Times New Roman" w:cs="Times New Roman"/>
          <w:sz w:val="24"/>
          <w:szCs w:val="24"/>
        </w:rPr>
        <w:t xml:space="preserve"> los municipios.</w:t>
      </w:r>
      <w:r w:rsidR="00E1411F" w:rsidRPr="004E00A2">
        <w:rPr>
          <w:rFonts w:ascii="Times New Roman" w:hAnsi="Times New Roman" w:cs="Times New Roman"/>
          <w:sz w:val="24"/>
          <w:szCs w:val="24"/>
        </w:rPr>
        <w:t xml:space="preserve"> Asimismo, en el informe </w:t>
      </w:r>
      <w:proofErr w:type="spellStart"/>
      <w:r w:rsidR="00E1411F" w:rsidRPr="004E00A2">
        <w:rPr>
          <w:rFonts w:ascii="Times New Roman" w:hAnsi="Times New Roman" w:cs="Times New Roman"/>
          <w:sz w:val="24"/>
          <w:szCs w:val="24"/>
        </w:rPr>
        <w:t>Latinobarómetro</w:t>
      </w:r>
      <w:proofErr w:type="spellEnd"/>
      <w:r w:rsidR="00E1411F" w:rsidRPr="004E00A2">
        <w:rPr>
          <w:rFonts w:ascii="Times New Roman" w:hAnsi="Times New Roman" w:cs="Times New Roman"/>
          <w:sz w:val="24"/>
          <w:szCs w:val="24"/>
        </w:rPr>
        <w:t xml:space="preserve"> de 2011</w:t>
      </w:r>
      <w:r w:rsidR="005D6A79" w:rsidRPr="004E00A2">
        <w:rPr>
          <w:rFonts w:ascii="Times New Roman" w:hAnsi="Times New Roman" w:cs="Times New Roman"/>
          <w:sz w:val="24"/>
          <w:szCs w:val="24"/>
        </w:rPr>
        <w:t xml:space="preserve"> (Corporación </w:t>
      </w:r>
      <w:proofErr w:type="spellStart"/>
      <w:r w:rsidR="005D6A79" w:rsidRPr="004E00A2">
        <w:rPr>
          <w:rFonts w:ascii="Times New Roman" w:hAnsi="Times New Roman" w:cs="Times New Roman"/>
          <w:sz w:val="24"/>
          <w:szCs w:val="24"/>
        </w:rPr>
        <w:t>Latinobarómetro</w:t>
      </w:r>
      <w:proofErr w:type="spellEnd"/>
      <w:r w:rsidR="005D6A79" w:rsidRPr="004E00A2">
        <w:rPr>
          <w:rFonts w:ascii="Times New Roman" w:hAnsi="Times New Roman" w:cs="Times New Roman"/>
          <w:sz w:val="24"/>
          <w:szCs w:val="24"/>
        </w:rPr>
        <w:t>, 2011)</w:t>
      </w:r>
      <w:r w:rsidR="00E1411F" w:rsidRPr="004E00A2">
        <w:rPr>
          <w:rFonts w:ascii="Times New Roman" w:hAnsi="Times New Roman" w:cs="Times New Roman"/>
          <w:sz w:val="24"/>
          <w:szCs w:val="24"/>
        </w:rPr>
        <w:t xml:space="preserve">, no se reportaron diferencias significativas en estos tópicos, aunque se registró un leve descenso de 1 o 2 puntos en los niveles de confianza en las distintas instituciones del ámbito legal y político. </w:t>
      </w:r>
    </w:p>
    <w:p w:rsidR="005D6276" w:rsidRPr="004E00A2" w:rsidRDefault="00280F64"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Estos datos apoyan la relevancia de examinar cuáles son los mecanismos que subyacen a estas valoraciones y cómo se construyen </w:t>
      </w:r>
      <w:r w:rsidR="006833F9" w:rsidRPr="004E00A2">
        <w:rPr>
          <w:rFonts w:ascii="Times New Roman" w:hAnsi="Times New Roman" w:cs="Times New Roman"/>
          <w:sz w:val="24"/>
          <w:szCs w:val="24"/>
        </w:rPr>
        <w:t>estas</w:t>
      </w:r>
      <w:r w:rsidRPr="004E00A2">
        <w:rPr>
          <w:rFonts w:ascii="Times New Roman" w:hAnsi="Times New Roman" w:cs="Times New Roman"/>
          <w:sz w:val="24"/>
          <w:szCs w:val="24"/>
        </w:rPr>
        <w:t xml:space="preserve"> percepciones de legitimidad y confianza. Al respecto, distintos autores han examinado a la justicia de los procedimientos empleados por las autoridades como uno de los aspectos de mayor influencia en la construcción de estas valoraciones (</w:t>
      </w:r>
      <w:r w:rsidR="00B12200" w:rsidRPr="004E00A2">
        <w:rPr>
          <w:rFonts w:ascii="Times New Roman" w:hAnsi="Times New Roman" w:cs="Times New Roman"/>
          <w:b/>
          <w:sz w:val="24"/>
          <w:szCs w:val="24"/>
        </w:rPr>
        <w:t>Autor</w:t>
      </w:r>
      <w:r w:rsidR="00613E3C" w:rsidRPr="004E00A2">
        <w:rPr>
          <w:rFonts w:ascii="Times New Roman" w:hAnsi="Times New Roman" w:cs="Times New Roman"/>
          <w:b/>
          <w:sz w:val="24"/>
          <w:szCs w:val="24"/>
        </w:rPr>
        <w:t>, 2012</w:t>
      </w:r>
      <w:r w:rsidR="00613E3C" w:rsidRPr="004E00A2">
        <w:rPr>
          <w:rFonts w:ascii="Times New Roman" w:hAnsi="Times New Roman" w:cs="Times New Roman"/>
          <w:sz w:val="24"/>
          <w:szCs w:val="24"/>
        </w:rPr>
        <w:t xml:space="preserve">; </w:t>
      </w:r>
      <w:proofErr w:type="spellStart"/>
      <w:r w:rsidR="00613E3C" w:rsidRPr="004E00A2">
        <w:rPr>
          <w:rFonts w:ascii="Times New Roman" w:hAnsi="Times New Roman" w:cs="Times New Roman"/>
          <w:sz w:val="24"/>
          <w:szCs w:val="24"/>
        </w:rPr>
        <w:t>Hinds</w:t>
      </w:r>
      <w:proofErr w:type="spellEnd"/>
      <w:r w:rsidR="00613E3C" w:rsidRPr="004E00A2">
        <w:rPr>
          <w:rFonts w:ascii="Times New Roman" w:hAnsi="Times New Roman" w:cs="Times New Roman"/>
          <w:sz w:val="24"/>
          <w:szCs w:val="24"/>
        </w:rPr>
        <w:t xml:space="preserve"> &amp; Murphy, 2007; Murphy, 2005; Tyler, 2009</w:t>
      </w:r>
      <w:r w:rsidRPr="004E00A2">
        <w:rPr>
          <w:rFonts w:ascii="Times New Roman" w:hAnsi="Times New Roman" w:cs="Times New Roman"/>
          <w:sz w:val="24"/>
          <w:szCs w:val="24"/>
        </w:rPr>
        <w:t xml:space="preserve">). </w:t>
      </w:r>
    </w:p>
    <w:p w:rsidR="00280F64" w:rsidRPr="004E00A2" w:rsidRDefault="003C5628"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La justicia procedimental es definida como la percepción de justicia basada en el proceso de decisión por medio del cual se determina el resultado final (</w:t>
      </w:r>
      <w:proofErr w:type="spellStart"/>
      <w:r w:rsidRPr="004E00A2">
        <w:rPr>
          <w:rFonts w:ascii="Times New Roman" w:hAnsi="Times New Roman" w:cs="Times New Roman"/>
          <w:sz w:val="24"/>
          <w:szCs w:val="24"/>
        </w:rPr>
        <w:t>Kazemi</w:t>
      </w:r>
      <w:proofErr w:type="spellEnd"/>
      <w:r w:rsidRPr="004E00A2">
        <w:rPr>
          <w:rFonts w:ascii="Times New Roman" w:hAnsi="Times New Roman" w:cs="Times New Roman"/>
          <w:sz w:val="24"/>
          <w:szCs w:val="24"/>
        </w:rPr>
        <w:t xml:space="preserve"> &amp; </w:t>
      </w:r>
      <w:proofErr w:type="spellStart"/>
      <w:r w:rsidRPr="004E00A2">
        <w:rPr>
          <w:rFonts w:ascii="Times New Roman" w:hAnsi="Times New Roman" w:cs="Times New Roman"/>
          <w:sz w:val="24"/>
          <w:szCs w:val="24"/>
        </w:rPr>
        <w:t>Törnblom</w:t>
      </w:r>
      <w:proofErr w:type="spellEnd"/>
      <w:r w:rsidRPr="004E00A2">
        <w:rPr>
          <w:rFonts w:ascii="Times New Roman" w:hAnsi="Times New Roman" w:cs="Times New Roman"/>
          <w:sz w:val="24"/>
          <w:szCs w:val="24"/>
        </w:rPr>
        <w:t xml:space="preserve">, 2008). Los primeros modelos que investigaron este aspecto de la justicia, tenían un corte teórico instrumental, donde se reconocía que los procedimientos utilizados por las autoridades con las que </w:t>
      </w:r>
      <w:r w:rsidR="00CF7B66" w:rsidRPr="004E00A2">
        <w:rPr>
          <w:rFonts w:ascii="Times New Roman" w:hAnsi="Times New Roman" w:cs="Times New Roman"/>
          <w:sz w:val="24"/>
          <w:szCs w:val="24"/>
        </w:rPr>
        <w:t>las personas</w:t>
      </w:r>
      <w:r w:rsidRPr="004E00A2">
        <w:rPr>
          <w:rFonts w:ascii="Times New Roman" w:hAnsi="Times New Roman" w:cs="Times New Roman"/>
          <w:sz w:val="24"/>
          <w:szCs w:val="24"/>
        </w:rPr>
        <w:t xml:space="preserve"> tiene</w:t>
      </w:r>
      <w:r w:rsidR="00CF7B66" w:rsidRPr="004E00A2">
        <w:rPr>
          <w:rFonts w:ascii="Times New Roman" w:hAnsi="Times New Roman" w:cs="Times New Roman"/>
          <w:sz w:val="24"/>
          <w:szCs w:val="24"/>
        </w:rPr>
        <w:t>n</w:t>
      </w:r>
      <w:r w:rsidRPr="004E00A2">
        <w:rPr>
          <w:rFonts w:ascii="Times New Roman" w:hAnsi="Times New Roman" w:cs="Times New Roman"/>
          <w:sz w:val="24"/>
          <w:szCs w:val="24"/>
        </w:rPr>
        <w:t xml:space="preserve"> contacto, sólo serán considerados relevantes en la medida en que condu</w:t>
      </w:r>
      <w:r w:rsidR="002E12D7" w:rsidRPr="004E00A2">
        <w:rPr>
          <w:rFonts w:ascii="Times New Roman" w:hAnsi="Times New Roman" w:cs="Times New Roman"/>
          <w:sz w:val="24"/>
          <w:szCs w:val="24"/>
        </w:rPr>
        <w:t>zcan</w:t>
      </w:r>
      <w:r w:rsidRPr="004E00A2">
        <w:rPr>
          <w:rFonts w:ascii="Times New Roman" w:hAnsi="Times New Roman" w:cs="Times New Roman"/>
          <w:sz w:val="24"/>
          <w:szCs w:val="24"/>
        </w:rPr>
        <w:t xml:space="preserve"> a resultados deseados (</w:t>
      </w:r>
      <w:proofErr w:type="spellStart"/>
      <w:r w:rsidRPr="004E00A2">
        <w:rPr>
          <w:rFonts w:ascii="Times New Roman" w:hAnsi="Times New Roman" w:cs="Times New Roman"/>
          <w:sz w:val="24"/>
          <w:szCs w:val="24"/>
        </w:rPr>
        <w:t>Thibaut</w:t>
      </w:r>
      <w:proofErr w:type="spellEnd"/>
      <w:r w:rsidRPr="004E00A2">
        <w:rPr>
          <w:rFonts w:ascii="Times New Roman" w:hAnsi="Times New Roman" w:cs="Times New Roman"/>
          <w:sz w:val="24"/>
          <w:szCs w:val="24"/>
        </w:rPr>
        <w:t xml:space="preserve"> &amp; Walker, 1975; citados en </w:t>
      </w:r>
      <w:proofErr w:type="spellStart"/>
      <w:r w:rsidRPr="004E00A2">
        <w:rPr>
          <w:rFonts w:ascii="Times New Roman" w:hAnsi="Times New Roman" w:cs="Times New Roman"/>
          <w:sz w:val="24"/>
          <w:szCs w:val="24"/>
        </w:rPr>
        <w:t>Kazemi</w:t>
      </w:r>
      <w:proofErr w:type="spellEnd"/>
      <w:r w:rsidRPr="004E00A2">
        <w:rPr>
          <w:rFonts w:ascii="Times New Roman" w:hAnsi="Times New Roman" w:cs="Times New Roman"/>
          <w:sz w:val="24"/>
          <w:szCs w:val="24"/>
        </w:rPr>
        <w:t xml:space="preserve"> &amp; </w:t>
      </w:r>
      <w:proofErr w:type="spellStart"/>
      <w:r w:rsidRPr="004E00A2">
        <w:rPr>
          <w:rFonts w:ascii="Times New Roman" w:hAnsi="Times New Roman" w:cs="Times New Roman"/>
          <w:sz w:val="24"/>
          <w:szCs w:val="24"/>
        </w:rPr>
        <w:t>Törnblom</w:t>
      </w:r>
      <w:proofErr w:type="spellEnd"/>
      <w:r w:rsidRPr="004E00A2">
        <w:rPr>
          <w:rFonts w:ascii="Times New Roman" w:hAnsi="Times New Roman" w:cs="Times New Roman"/>
          <w:sz w:val="24"/>
          <w:szCs w:val="24"/>
        </w:rPr>
        <w:t xml:space="preserve">, 2008).  </w:t>
      </w:r>
      <w:r w:rsidR="00315429" w:rsidRPr="004E00A2">
        <w:rPr>
          <w:rFonts w:ascii="Times New Roman" w:hAnsi="Times New Roman" w:cs="Times New Roman"/>
          <w:sz w:val="24"/>
          <w:szCs w:val="24"/>
        </w:rPr>
        <w:t xml:space="preserve">De este modo, el modelo del control, desarrollado por </w:t>
      </w:r>
      <w:proofErr w:type="spellStart"/>
      <w:r w:rsidR="00315429" w:rsidRPr="004E00A2">
        <w:rPr>
          <w:rFonts w:ascii="Times New Roman" w:hAnsi="Times New Roman" w:cs="Times New Roman"/>
          <w:sz w:val="24"/>
          <w:szCs w:val="24"/>
        </w:rPr>
        <w:t>Thibaut</w:t>
      </w:r>
      <w:proofErr w:type="spellEnd"/>
      <w:r w:rsidR="00315429" w:rsidRPr="004E00A2">
        <w:rPr>
          <w:rFonts w:ascii="Times New Roman" w:hAnsi="Times New Roman" w:cs="Times New Roman"/>
          <w:sz w:val="24"/>
          <w:szCs w:val="24"/>
        </w:rPr>
        <w:t xml:space="preserve"> y Walker (1975) sostenía que existían dos aspectos relevantes que influían sobre las valoraciones de justicia procedimental de una experiencia con una autoridad: el control sobre las decisiones y el control sobre los procesos. Así, una persona consideraría que una experiencia era justa si tenía una influencia concreta sobre los resultados</w:t>
      </w:r>
      <w:r w:rsidR="00BD3790" w:rsidRPr="004E00A2">
        <w:rPr>
          <w:rFonts w:ascii="Times New Roman" w:hAnsi="Times New Roman" w:cs="Times New Roman"/>
          <w:sz w:val="24"/>
          <w:szCs w:val="24"/>
        </w:rPr>
        <w:t xml:space="preserve"> de la misma</w:t>
      </w:r>
      <w:r w:rsidR="00315429" w:rsidRPr="004E00A2">
        <w:rPr>
          <w:rFonts w:ascii="Times New Roman" w:hAnsi="Times New Roman" w:cs="Times New Roman"/>
          <w:sz w:val="24"/>
          <w:szCs w:val="24"/>
        </w:rPr>
        <w:t xml:space="preserve"> y/o si tenía posibilidad de presentar evidencias e información relevante</w:t>
      </w:r>
      <w:r w:rsidR="00123CF9" w:rsidRPr="004E00A2">
        <w:rPr>
          <w:rFonts w:ascii="Times New Roman" w:hAnsi="Times New Roman" w:cs="Times New Roman"/>
          <w:sz w:val="24"/>
          <w:szCs w:val="24"/>
        </w:rPr>
        <w:t xml:space="preserve"> para la toma de decisiones</w:t>
      </w:r>
      <w:r w:rsidR="00315429" w:rsidRPr="004E00A2">
        <w:rPr>
          <w:rFonts w:ascii="Times New Roman" w:hAnsi="Times New Roman" w:cs="Times New Roman"/>
          <w:sz w:val="24"/>
          <w:szCs w:val="24"/>
        </w:rPr>
        <w:t xml:space="preserve">. </w:t>
      </w:r>
      <w:r w:rsidR="00CF7B66" w:rsidRPr="004E00A2">
        <w:rPr>
          <w:rFonts w:ascii="Times New Roman" w:hAnsi="Times New Roman" w:cs="Times New Roman"/>
          <w:sz w:val="24"/>
          <w:szCs w:val="24"/>
        </w:rPr>
        <w:t>No obstante</w:t>
      </w:r>
      <w:r w:rsidR="00315429" w:rsidRPr="004E00A2">
        <w:rPr>
          <w:rFonts w:ascii="Times New Roman" w:hAnsi="Times New Roman" w:cs="Times New Roman"/>
          <w:sz w:val="24"/>
          <w:szCs w:val="24"/>
        </w:rPr>
        <w:t xml:space="preserve">, según este modelo, esto último </w:t>
      </w:r>
      <w:r w:rsidR="00B225F1" w:rsidRPr="004E00A2">
        <w:rPr>
          <w:rFonts w:ascii="Times New Roman" w:hAnsi="Times New Roman" w:cs="Times New Roman"/>
          <w:sz w:val="24"/>
          <w:szCs w:val="24"/>
        </w:rPr>
        <w:t>resultaría significativo</w:t>
      </w:r>
      <w:r w:rsidR="00315429" w:rsidRPr="004E00A2">
        <w:rPr>
          <w:rFonts w:ascii="Times New Roman" w:hAnsi="Times New Roman" w:cs="Times New Roman"/>
          <w:sz w:val="24"/>
          <w:szCs w:val="24"/>
        </w:rPr>
        <w:t xml:space="preserve"> sólo en la medida</w:t>
      </w:r>
      <w:r w:rsidR="002E12D7" w:rsidRPr="004E00A2">
        <w:rPr>
          <w:rFonts w:ascii="Times New Roman" w:hAnsi="Times New Roman" w:cs="Times New Roman"/>
          <w:sz w:val="24"/>
          <w:szCs w:val="24"/>
        </w:rPr>
        <w:t xml:space="preserve"> en</w:t>
      </w:r>
      <w:r w:rsidR="00543D7E" w:rsidRPr="004E00A2">
        <w:rPr>
          <w:rFonts w:ascii="Times New Roman" w:hAnsi="Times New Roman" w:cs="Times New Roman"/>
          <w:sz w:val="24"/>
          <w:szCs w:val="24"/>
        </w:rPr>
        <w:t xml:space="preserve"> que la persona creyera que </w:t>
      </w:r>
      <w:r w:rsidR="00B225F1" w:rsidRPr="004E00A2">
        <w:rPr>
          <w:rFonts w:ascii="Times New Roman" w:hAnsi="Times New Roman" w:cs="Times New Roman"/>
          <w:sz w:val="24"/>
          <w:szCs w:val="24"/>
        </w:rPr>
        <w:t xml:space="preserve">su intervención </w:t>
      </w:r>
      <w:r w:rsidR="00543D7E" w:rsidRPr="004E00A2">
        <w:rPr>
          <w:rFonts w:ascii="Times New Roman" w:hAnsi="Times New Roman" w:cs="Times New Roman"/>
          <w:sz w:val="24"/>
          <w:szCs w:val="24"/>
        </w:rPr>
        <w:t>podía</w:t>
      </w:r>
      <w:r w:rsidR="00315429" w:rsidRPr="004E00A2">
        <w:rPr>
          <w:rFonts w:ascii="Times New Roman" w:hAnsi="Times New Roman" w:cs="Times New Roman"/>
          <w:sz w:val="24"/>
          <w:szCs w:val="24"/>
        </w:rPr>
        <w:t xml:space="preserve"> conducir a mejores resultados. </w:t>
      </w:r>
    </w:p>
    <w:p w:rsidR="00123CF9" w:rsidRPr="004E00A2" w:rsidRDefault="00543D7E"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lastRenderedPageBreak/>
        <w:t>No obstante</w:t>
      </w:r>
      <w:r w:rsidR="00CF7B66" w:rsidRPr="004E00A2">
        <w:rPr>
          <w:rFonts w:ascii="Times New Roman" w:hAnsi="Times New Roman" w:cs="Times New Roman"/>
          <w:sz w:val="24"/>
          <w:szCs w:val="24"/>
        </w:rPr>
        <w:t xml:space="preserve">, </w:t>
      </w:r>
      <w:r w:rsidR="000720C0" w:rsidRPr="004E00A2">
        <w:rPr>
          <w:rFonts w:ascii="Times New Roman" w:hAnsi="Times New Roman" w:cs="Times New Roman"/>
          <w:sz w:val="24"/>
          <w:szCs w:val="24"/>
        </w:rPr>
        <w:t>el desarrollo posterior en esta línea de investigación sostiene</w:t>
      </w:r>
      <w:r w:rsidR="00123CF9" w:rsidRPr="004E00A2">
        <w:rPr>
          <w:rFonts w:ascii="Times New Roman" w:hAnsi="Times New Roman" w:cs="Times New Roman"/>
          <w:sz w:val="24"/>
          <w:szCs w:val="24"/>
        </w:rPr>
        <w:t xml:space="preserve"> que </w:t>
      </w:r>
      <w:r w:rsidR="00CF7B66" w:rsidRPr="004E00A2">
        <w:rPr>
          <w:rFonts w:ascii="Times New Roman" w:hAnsi="Times New Roman" w:cs="Times New Roman"/>
          <w:sz w:val="24"/>
          <w:szCs w:val="24"/>
        </w:rPr>
        <w:t>la posibilidad de presentar evidencia e información relevante</w:t>
      </w:r>
      <w:r w:rsidR="00123CF9" w:rsidRPr="004E00A2">
        <w:rPr>
          <w:rFonts w:ascii="Times New Roman" w:hAnsi="Times New Roman" w:cs="Times New Roman"/>
          <w:sz w:val="24"/>
          <w:szCs w:val="24"/>
        </w:rPr>
        <w:t xml:space="preserve"> para la toma de decisión</w:t>
      </w:r>
      <w:r w:rsidR="00CF7B66" w:rsidRPr="004E00A2">
        <w:rPr>
          <w:rFonts w:ascii="Times New Roman" w:hAnsi="Times New Roman" w:cs="Times New Roman"/>
          <w:sz w:val="24"/>
          <w:szCs w:val="24"/>
        </w:rPr>
        <w:t>, o aún la mera posibilidad de brindar una opinión</w:t>
      </w:r>
      <w:r w:rsidR="00123CF9" w:rsidRPr="004E00A2">
        <w:rPr>
          <w:rFonts w:ascii="Times New Roman" w:hAnsi="Times New Roman" w:cs="Times New Roman"/>
          <w:sz w:val="24"/>
          <w:szCs w:val="24"/>
        </w:rPr>
        <w:t xml:space="preserve"> a una autoridad</w:t>
      </w:r>
      <w:r w:rsidR="00CF7B66" w:rsidRPr="004E00A2">
        <w:rPr>
          <w:rFonts w:ascii="Times New Roman" w:hAnsi="Times New Roman" w:cs="Times New Roman"/>
          <w:sz w:val="24"/>
          <w:szCs w:val="24"/>
        </w:rPr>
        <w:t xml:space="preserve">, </w:t>
      </w:r>
      <w:r w:rsidR="00062D71" w:rsidRPr="004E00A2">
        <w:rPr>
          <w:rFonts w:ascii="Times New Roman" w:hAnsi="Times New Roman" w:cs="Times New Roman"/>
          <w:sz w:val="24"/>
          <w:szCs w:val="24"/>
        </w:rPr>
        <w:t>so</w:t>
      </w:r>
      <w:r w:rsidR="00CF7B66" w:rsidRPr="004E00A2">
        <w:rPr>
          <w:rFonts w:ascii="Times New Roman" w:hAnsi="Times New Roman" w:cs="Times New Roman"/>
          <w:sz w:val="24"/>
          <w:szCs w:val="24"/>
        </w:rPr>
        <w:t>n aspectos de los procedimientos relevantes en sí mismo</w:t>
      </w:r>
      <w:r w:rsidR="000566AE" w:rsidRPr="004E00A2">
        <w:rPr>
          <w:rFonts w:ascii="Times New Roman" w:hAnsi="Times New Roman" w:cs="Times New Roman"/>
          <w:sz w:val="24"/>
          <w:szCs w:val="24"/>
        </w:rPr>
        <w:t>s, aunque no t</w:t>
      </w:r>
      <w:r w:rsidR="00062D71" w:rsidRPr="004E00A2">
        <w:rPr>
          <w:rFonts w:ascii="Times New Roman" w:hAnsi="Times New Roman" w:cs="Times New Roman"/>
          <w:sz w:val="24"/>
          <w:szCs w:val="24"/>
        </w:rPr>
        <w:t>engan</w:t>
      </w:r>
      <w:r w:rsidR="000566AE" w:rsidRPr="004E00A2">
        <w:rPr>
          <w:rFonts w:ascii="Times New Roman" w:hAnsi="Times New Roman" w:cs="Times New Roman"/>
          <w:sz w:val="24"/>
          <w:szCs w:val="24"/>
        </w:rPr>
        <w:t xml:space="preserve"> influencia en la decisión final</w:t>
      </w:r>
      <w:r w:rsidR="00062D71" w:rsidRPr="004E00A2">
        <w:rPr>
          <w:rFonts w:ascii="Times New Roman" w:hAnsi="Times New Roman" w:cs="Times New Roman"/>
          <w:sz w:val="24"/>
          <w:szCs w:val="24"/>
        </w:rPr>
        <w:t xml:space="preserve"> adoptada por la autoridad en cuestión</w:t>
      </w:r>
      <w:r w:rsidR="000566AE" w:rsidRPr="004E00A2">
        <w:rPr>
          <w:rFonts w:ascii="Times New Roman" w:hAnsi="Times New Roman" w:cs="Times New Roman"/>
          <w:sz w:val="24"/>
          <w:szCs w:val="24"/>
        </w:rPr>
        <w:t xml:space="preserve"> (</w:t>
      </w:r>
      <w:proofErr w:type="spellStart"/>
      <w:r w:rsidR="000566AE" w:rsidRPr="004E00A2">
        <w:rPr>
          <w:rFonts w:ascii="Times New Roman" w:hAnsi="Times New Roman" w:cs="Times New Roman"/>
          <w:sz w:val="24"/>
          <w:szCs w:val="24"/>
        </w:rPr>
        <w:t>Correia</w:t>
      </w:r>
      <w:proofErr w:type="spellEnd"/>
      <w:r w:rsidR="000566AE" w:rsidRPr="004E00A2">
        <w:rPr>
          <w:rFonts w:ascii="Times New Roman" w:hAnsi="Times New Roman" w:cs="Times New Roman"/>
          <w:sz w:val="24"/>
          <w:szCs w:val="24"/>
        </w:rPr>
        <w:t>, 2010)</w:t>
      </w:r>
      <w:r w:rsidR="00CF7B66" w:rsidRPr="004E00A2">
        <w:rPr>
          <w:rFonts w:ascii="Times New Roman" w:hAnsi="Times New Roman" w:cs="Times New Roman"/>
          <w:sz w:val="24"/>
          <w:szCs w:val="24"/>
        </w:rPr>
        <w:t>.</w:t>
      </w:r>
      <w:r w:rsidR="00123CF9" w:rsidRPr="004E00A2">
        <w:rPr>
          <w:rFonts w:ascii="Times New Roman" w:hAnsi="Times New Roman" w:cs="Times New Roman"/>
          <w:sz w:val="24"/>
          <w:szCs w:val="24"/>
        </w:rPr>
        <w:t xml:space="preserve"> Este efecto, </w:t>
      </w:r>
      <w:r w:rsidR="00CF7B66" w:rsidRPr="004E00A2">
        <w:rPr>
          <w:rFonts w:ascii="Times New Roman" w:hAnsi="Times New Roman" w:cs="Times New Roman"/>
          <w:sz w:val="24"/>
          <w:szCs w:val="24"/>
        </w:rPr>
        <w:t xml:space="preserve">denominado “valor expresivo de la voz” </w:t>
      </w:r>
      <w:r w:rsidR="00123CF9" w:rsidRPr="004E00A2">
        <w:rPr>
          <w:rFonts w:ascii="Times New Roman" w:hAnsi="Times New Roman" w:cs="Times New Roman"/>
          <w:sz w:val="24"/>
          <w:szCs w:val="24"/>
        </w:rPr>
        <w:t>(control de procesos</w:t>
      </w:r>
      <w:r w:rsidR="002E12D7" w:rsidRPr="004E00A2">
        <w:rPr>
          <w:rFonts w:ascii="Times New Roman" w:hAnsi="Times New Roman" w:cs="Times New Roman"/>
          <w:sz w:val="24"/>
          <w:szCs w:val="24"/>
        </w:rPr>
        <w:t>,</w:t>
      </w:r>
      <w:r w:rsidR="00123CF9" w:rsidRPr="004E00A2">
        <w:rPr>
          <w:rFonts w:ascii="Times New Roman" w:hAnsi="Times New Roman" w:cs="Times New Roman"/>
          <w:sz w:val="24"/>
          <w:szCs w:val="24"/>
        </w:rPr>
        <w:t xml:space="preserve"> en modelo inicial propuesto por </w:t>
      </w:r>
      <w:proofErr w:type="spellStart"/>
      <w:r w:rsidR="00123CF9" w:rsidRPr="004E00A2">
        <w:rPr>
          <w:rFonts w:ascii="Times New Roman" w:hAnsi="Times New Roman" w:cs="Times New Roman"/>
          <w:sz w:val="24"/>
          <w:szCs w:val="24"/>
        </w:rPr>
        <w:t>Thibaut</w:t>
      </w:r>
      <w:proofErr w:type="spellEnd"/>
      <w:r w:rsidR="00123CF9" w:rsidRPr="004E00A2">
        <w:rPr>
          <w:rFonts w:ascii="Times New Roman" w:hAnsi="Times New Roman" w:cs="Times New Roman"/>
          <w:sz w:val="24"/>
          <w:szCs w:val="24"/>
        </w:rPr>
        <w:t xml:space="preserve"> &amp; Walker</w:t>
      </w:r>
      <w:r w:rsidR="002E12D7" w:rsidRPr="004E00A2">
        <w:rPr>
          <w:rFonts w:ascii="Times New Roman" w:hAnsi="Times New Roman" w:cs="Times New Roman"/>
          <w:sz w:val="24"/>
          <w:szCs w:val="24"/>
        </w:rPr>
        <w:t>, 1975</w:t>
      </w:r>
      <w:r w:rsidR="00123CF9" w:rsidRPr="004E00A2">
        <w:rPr>
          <w:rFonts w:ascii="Times New Roman" w:hAnsi="Times New Roman" w:cs="Times New Roman"/>
          <w:sz w:val="24"/>
          <w:szCs w:val="24"/>
        </w:rPr>
        <w:t>),</w:t>
      </w:r>
      <w:r w:rsidR="00CF7B66" w:rsidRPr="004E00A2">
        <w:rPr>
          <w:rFonts w:ascii="Times New Roman" w:hAnsi="Times New Roman" w:cs="Times New Roman"/>
          <w:sz w:val="24"/>
          <w:szCs w:val="24"/>
        </w:rPr>
        <w:t xml:space="preserve"> </w:t>
      </w:r>
      <w:r w:rsidR="000566AE" w:rsidRPr="004E00A2">
        <w:rPr>
          <w:rFonts w:ascii="Times New Roman" w:hAnsi="Times New Roman" w:cs="Times New Roman"/>
          <w:sz w:val="24"/>
          <w:szCs w:val="24"/>
        </w:rPr>
        <w:t xml:space="preserve">ha sido la forma de </w:t>
      </w:r>
      <w:proofErr w:type="spellStart"/>
      <w:r w:rsidR="000566AE" w:rsidRPr="004E00A2">
        <w:rPr>
          <w:rFonts w:ascii="Times New Roman" w:hAnsi="Times New Roman" w:cs="Times New Roman"/>
          <w:sz w:val="24"/>
          <w:szCs w:val="24"/>
        </w:rPr>
        <w:t>operacionalización</w:t>
      </w:r>
      <w:proofErr w:type="spellEnd"/>
      <w:r w:rsidR="000566AE" w:rsidRPr="004E00A2">
        <w:rPr>
          <w:rFonts w:ascii="Times New Roman" w:hAnsi="Times New Roman" w:cs="Times New Roman"/>
          <w:sz w:val="24"/>
          <w:szCs w:val="24"/>
        </w:rPr>
        <w:t xml:space="preserve"> de la justicia procedimental más utilizada en la investigación en el área. </w:t>
      </w:r>
      <w:r w:rsidR="00C9700B" w:rsidRPr="004E00A2">
        <w:rPr>
          <w:rFonts w:ascii="Times New Roman" w:hAnsi="Times New Roman" w:cs="Times New Roman"/>
          <w:sz w:val="24"/>
          <w:szCs w:val="24"/>
        </w:rPr>
        <w:t>Concretamente, la mayoría de los estudios experimentales que examinan el rol de la justicia procedimental en relación a la legitimidad de las autoridades, la confianza en las mismas o la influencia de la percepción de justicia procedimental de una situación en el comportamiento respecto del grupo, han manipulado la Justicia Procedimental a través de “la voz”, es decir permitiendo o no que los participantes puedan opinar sobre el desarrollo de la situación (</w:t>
      </w:r>
      <w:proofErr w:type="spellStart"/>
      <w:r w:rsidR="00C9700B" w:rsidRPr="004E00A2">
        <w:rPr>
          <w:rFonts w:ascii="Times New Roman" w:hAnsi="Times New Roman" w:cs="Times New Roman"/>
          <w:sz w:val="24"/>
          <w:szCs w:val="24"/>
        </w:rPr>
        <w:t>i.e.</w:t>
      </w:r>
      <w:proofErr w:type="spellEnd"/>
      <w:r w:rsidR="00C9700B" w:rsidRPr="004E00A2">
        <w:rPr>
          <w:rFonts w:ascii="Times New Roman" w:hAnsi="Times New Roman" w:cs="Times New Roman"/>
          <w:sz w:val="24"/>
          <w:szCs w:val="24"/>
        </w:rPr>
        <w:t xml:space="preserve"> Barry &amp; Tyler, 2009; De </w:t>
      </w:r>
      <w:proofErr w:type="spellStart"/>
      <w:r w:rsidR="00C9700B" w:rsidRPr="004E00A2">
        <w:rPr>
          <w:rFonts w:ascii="Times New Roman" w:hAnsi="Times New Roman" w:cs="Times New Roman"/>
          <w:sz w:val="24"/>
          <w:szCs w:val="24"/>
        </w:rPr>
        <w:t>Cremer</w:t>
      </w:r>
      <w:proofErr w:type="spellEnd"/>
      <w:r w:rsidR="00C9700B" w:rsidRPr="004E00A2">
        <w:rPr>
          <w:rFonts w:ascii="Times New Roman" w:hAnsi="Times New Roman" w:cs="Times New Roman"/>
          <w:sz w:val="24"/>
          <w:szCs w:val="24"/>
        </w:rPr>
        <w:t xml:space="preserve"> y Tyler, 2007; Van </w:t>
      </w:r>
      <w:proofErr w:type="spellStart"/>
      <w:r w:rsidR="00C9700B" w:rsidRPr="004E00A2">
        <w:rPr>
          <w:rFonts w:ascii="Times New Roman" w:hAnsi="Times New Roman" w:cs="Times New Roman"/>
          <w:sz w:val="24"/>
          <w:szCs w:val="24"/>
        </w:rPr>
        <w:t>Prooijen</w:t>
      </w:r>
      <w:proofErr w:type="spellEnd"/>
      <w:r w:rsidR="00C9700B" w:rsidRPr="004E00A2">
        <w:rPr>
          <w:rFonts w:ascii="Times New Roman" w:hAnsi="Times New Roman" w:cs="Times New Roman"/>
          <w:sz w:val="24"/>
          <w:szCs w:val="24"/>
        </w:rPr>
        <w:t xml:space="preserve">, 2009; Van </w:t>
      </w:r>
      <w:proofErr w:type="spellStart"/>
      <w:r w:rsidR="00C9700B" w:rsidRPr="004E00A2">
        <w:rPr>
          <w:rFonts w:ascii="Times New Roman" w:hAnsi="Times New Roman" w:cs="Times New Roman"/>
          <w:sz w:val="24"/>
          <w:szCs w:val="24"/>
        </w:rPr>
        <w:t>Prooijen</w:t>
      </w:r>
      <w:proofErr w:type="spellEnd"/>
      <w:r w:rsidR="00C9700B" w:rsidRPr="004E00A2">
        <w:rPr>
          <w:rFonts w:ascii="Times New Roman" w:hAnsi="Times New Roman" w:cs="Times New Roman"/>
          <w:sz w:val="24"/>
          <w:szCs w:val="24"/>
        </w:rPr>
        <w:t xml:space="preserve">, Van den </w:t>
      </w:r>
      <w:proofErr w:type="spellStart"/>
      <w:r w:rsidR="00C9700B" w:rsidRPr="004E00A2">
        <w:rPr>
          <w:rFonts w:ascii="Times New Roman" w:hAnsi="Times New Roman" w:cs="Times New Roman"/>
          <w:sz w:val="24"/>
          <w:szCs w:val="24"/>
        </w:rPr>
        <w:t>Bos</w:t>
      </w:r>
      <w:proofErr w:type="spellEnd"/>
      <w:r w:rsidR="00C9700B" w:rsidRPr="004E00A2">
        <w:rPr>
          <w:rFonts w:ascii="Times New Roman" w:hAnsi="Times New Roman" w:cs="Times New Roman"/>
          <w:sz w:val="24"/>
          <w:szCs w:val="24"/>
        </w:rPr>
        <w:t xml:space="preserve"> &amp; </w:t>
      </w:r>
      <w:proofErr w:type="spellStart"/>
      <w:r w:rsidR="00C9700B" w:rsidRPr="004E00A2">
        <w:rPr>
          <w:rFonts w:ascii="Times New Roman" w:hAnsi="Times New Roman" w:cs="Times New Roman"/>
          <w:sz w:val="24"/>
          <w:szCs w:val="24"/>
        </w:rPr>
        <w:t>Wilke</w:t>
      </w:r>
      <w:proofErr w:type="spellEnd"/>
      <w:r w:rsidR="00C9700B" w:rsidRPr="004E00A2">
        <w:rPr>
          <w:rFonts w:ascii="Times New Roman" w:hAnsi="Times New Roman" w:cs="Times New Roman"/>
          <w:sz w:val="24"/>
          <w:szCs w:val="24"/>
        </w:rPr>
        <w:t>, 2007).</w:t>
      </w:r>
    </w:p>
    <w:p w:rsidR="003C0A8A" w:rsidRPr="004E00A2" w:rsidRDefault="00543D7E"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Sin embargo</w:t>
      </w:r>
      <w:r w:rsidR="000566AE" w:rsidRPr="004E00A2">
        <w:rPr>
          <w:rFonts w:ascii="Times New Roman" w:hAnsi="Times New Roman" w:cs="Times New Roman"/>
          <w:sz w:val="24"/>
          <w:szCs w:val="24"/>
        </w:rPr>
        <w:t xml:space="preserve">, estudios </w:t>
      </w:r>
      <w:r w:rsidR="00612ECB" w:rsidRPr="004E00A2">
        <w:rPr>
          <w:rFonts w:ascii="Times New Roman" w:hAnsi="Times New Roman" w:cs="Times New Roman"/>
          <w:sz w:val="24"/>
          <w:szCs w:val="24"/>
        </w:rPr>
        <w:t xml:space="preserve">más </w:t>
      </w:r>
      <w:r w:rsidR="00C9700B" w:rsidRPr="004E00A2">
        <w:rPr>
          <w:rFonts w:ascii="Times New Roman" w:hAnsi="Times New Roman" w:cs="Times New Roman"/>
          <w:sz w:val="24"/>
          <w:szCs w:val="24"/>
        </w:rPr>
        <w:t xml:space="preserve">recientes </w:t>
      </w:r>
      <w:r w:rsidR="000566AE" w:rsidRPr="004E00A2">
        <w:rPr>
          <w:rFonts w:ascii="Times New Roman" w:hAnsi="Times New Roman" w:cs="Times New Roman"/>
          <w:sz w:val="24"/>
          <w:szCs w:val="24"/>
        </w:rPr>
        <w:t>que examinan el significado de las valoracio</w:t>
      </w:r>
      <w:r w:rsidR="00C9700B" w:rsidRPr="004E00A2">
        <w:rPr>
          <w:rFonts w:ascii="Times New Roman" w:hAnsi="Times New Roman" w:cs="Times New Roman"/>
          <w:sz w:val="24"/>
          <w:szCs w:val="24"/>
        </w:rPr>
        <w:t xml:space="preserve">nes de justicia procedimental, sostienen que “la voz” es insuficiente para la explicación de los mecanismos que subyacen a las valoraciones de justicia procedimental y </w:t>
      </w:r>
      <w:r w:rsidR="000566AE" w:rsidRPr="004E00A2">
        <w:rPr>
          <w:rFonts w:ascii="Times New Roman" w:hAnsi="Times New Roman" w:cs="Times New Roman"/>
          <w:sz w:val="24"/>
          <w:szCs w:val="24"/>
        </w:rPr>
        <w:t xml:space="preserve">proponen una serie de aspectos </w:t>
      </w:r>
      <w:r w:rsidR="0074697C" w:rsidRPr="004E00A2">
        <w:rPr>
          <w:rFonts w:ascii="Times New Roman" w:hAnsi="Times New Roman" w:cs="Times New Roman"/>
          <w:sz w:val="24"/>
          <w:szCs w:val="24"/>
        </w:rPr>
        <w:t xml:space="preserve">no formales </w:t>
      </w:r>
      <w:r w:rsidR="000566AE" w:rsidRPr="004E00A2">
        <w:rPr>
          <w:rFonts w:ascii="Times New Roman" w:hAnsi="Times New Roman" w:cs="Times New Roman"/>
          <w:sz w:val="24"/>
          <w:szCs w:val="24"/>
        </w:rPr>
        <w:t xml:space="preserve">de los procedimientos que también serían relevantes en las percepciones de justicia procedimental. </w:t>
      </w:r>
      <w:r w:rsidR="003C0A8A" w:rsidRPr="004E00A2">
        <w:rPr>
          <w:rFonts w:ascii="Times New Roman" w:hAnsi="Times New Roman" w:cs="Times New Roman"/>
          <w:sz w:val="24"/>
          <w:szCs w:val="24"/>
        </w:rPr>
        <w:t xml:space="preserve">Según Tyler (2009), desde la teoría de la identidad social, estos aspectos serían importantes en sí mismos, dado que la posibilidad de opinar frente a una autoridad (ya sea legal, política, organizacional) y la calidad percibida de la interacción con la </w:t>
      </w:r>
      <w:r w:rsidR="006833F9" w:rsidRPr="004E00A2">
        <w:rPr>
          <w:rFonts w:ascii="Times New Roman" w:hAnsi="Times New Roman" w:cs="Times New Roman"/>
          <w:sz w:val="24"/>
          <w:szCs w:val="24"/>
        </w:rPr>
        <w:t>misma</w:t>
      </w:r>
      <w:r w:rsidR="003C0A8A" w:rsidRPr="004E00A2">
        <w:rPr>
          <w:rFonts w:ascii="Times New Roman" w:hAnsi="Times New Roman" w:cs="Times New Roman"/>
          <w:sz w:val="24"/>
          <w:szCs w:val="24"/>
        </w:rPr>
        <w:t>, brinda información acerca de la pertenencia y estatus de uno dentro del grupo; aspectos relevant</w:t>
      </w:r>
      <w:r w:rsidR="00830B05" w:rsidRPr="004E00A2">
        <w:rPr>
          <w:rFonts w:ascii="Times New Roman" w:hAnsi="Times New Roman" w:cs="Times New Roman"/>
          <w:sz w:val="24"/>
          <w:szCs w:val="24"/>
        </w:rPr>
        <w:t>es para la identidad social y la</w:t>
      </w:r>
      <w:r w:rsidR="003C0A8A" w:rsidRPr="004E00A2">
        <w:rPr>
          <w:rFonts w:ascii="Times New Roman" w:hAnsi="Times New Roman" w:cs="Times New Roman"/>
          <w:sz w:val="24"/>
          <w:szCs w:val="24"/>
        </w:rPr>
        <w:t xml:space="preserve"> autoestima. </w:t>
      </w:r>
      <w:r w:rsidR="003D540E" w:rsidRPr="004E00A2">
        <w:rPr>
          <w:rFonts w:ascii="Times New Roman" w:hAnsi="Times New Roman" w:cs="Times New Roman"/>
          <w:sz w:val="24"/>
          <w:szCs w:val="24"/>
        </w:rPr>
        <w:t xml:space="preserve">En relación a esto, </w:t>
      </w:r>
      <w:r w:rsidR="003C0A8A" w:rsidRPr="004E00A2">
        <w:rPr>
          <w:rFonts w:ascii="Times New Roman" w:hAnsi="Times New Roman" w:cs="Times New Roman"/>
          <w:sz w:val="24"/>
          <w:szCs w:val="24"/>
        </w:rPr>
        <w:t>el modelo del valor del grupo, sustentado</w:t>
      </w:r>
      <w:r w:rsidR="003D540E" w:rsidRPr="004E00A2">
        <w:rPr>
          <w:rFonts w:ascii="Times New Roman" w:hAnsi="Times New Roman" w:cs="Times New Roman"/>
          <w:sz w:val="24"/>
          <w:szCs w:val="24"/>
        </w:rPr>
        <w:t xml:space="preserve"> en la</w:t>
      </w:r>
      <w:r w:rsidR="003C0A8A" w:rsidRPr="004E00A2">
        <w:rPr>
          <w:rFonts w:ascii="Times New Roman" w:hAnsi="Times New Roman" w:cs="Times New Roman"/>
          <w:sz w:val="24"/>
          <w:szCs w:val="24"/>
        </w:rPr>
        <w:t xml:space="preserve"> teoría de la identidad social, propone</w:t>
      </w:r>
      <w:r w:rsidR="003D540E" w:rsidRPr="004E00A2">
        <w:rPr>
          <w:rFonts w:ascii="Times New Roman" w:hAnsi="Times New Roman" w:cs="Times New Roman"/>
          <w:sz w:val="24"/>
          <w:szCs w:val="24"/>
        </w:rPr>
        <w:t xml:space="preserve"> una serie de variables de carácter relacional que tendrían influencia en las percepc</w:t>
      </w:r>
      <w:r w:rsidR="005E1D4B" w:rsidRPr="004E00A2">
        <w:rPr>
          <w:rFonts w:ascii="Times New Roman" w:hAnsi="Times New Roman" w:cs="Times New Roman"/>
          <w:sz w:val="24"/>
          <w:szCs w:val="24"/>
        </w:rPr>
        <w:t xml:space="preserve">iones de justicia procedimental: la </w:t>
      </w:r>
      <w:r w:rsidR="005E1D4B" w:rsidRPr="004E00A2">
        <w:rPr>
          <w:rFonts w:ascii="Times New Roman" w:hAnsi="Times New Roman" w:cs="Times New Roman"/>
          <w:i/>
          <w:sz w:val="24"/>
          <w:szCs w:val="24"/>
        </w:rPr>
        <w:t>neutralidad</w:t>
      </w:r>
      <w:r w:rsidR="005E1D4B" w:rsidRPr="004E00A2">
        <w:rPr>
          <w:rFonts w:ascii="Times New Roman" w:hAnsi="Times New Roman" w:cs="Times New Roman"/>
          <w:sz w:val="24"/>
          <w:szCs w:val="24"/>
        </w:rPr>
        <w:t xml:space="preserve">, implica que la autoridad ha sido honesta y ha tomado una decisión basada en una </w:t>
      </w:r>
      <w:r w:rsidR="005E1D4B" w:rsidRPr="004E00A2">
        <w:rPr>
          <w:rFonts w:ascii="Times New Roman" w:hAnsi="Times New Roman" w:cs="Times New Roman"/>
          <w:sz w:val="24"/>
          <w:szCs w:val="24"/>
        </w:rPr>
        <w:lastRenderedPageBreak/>
        <w:t xml:space="preserve">valoración plena de los hechos; las </w:t>
      </w:r>
      <w:r w:rsidR="005E1D4B" w:rsidRPr="004E00A2">
        <w:rPr>
          <w:rFonts w:ascii="Times New Roman" w:hAnsi="Times New Roman" w:cs="Times New Roman"/>
          <w:i/>
          <w:sz w:val="24"/>
          <w:szCs w:val="24"/>
        </w:rPr>
        <w:t>inferencias acerca de las motivaciones de la autoridad</w:t>
      </w:r>
      <w:r w:rsidR="005E1D4B" w:rsidRPr="004E00A2">
        <w:rPr>
          <w:rFonts w:ascii="Times New Roman" w:hAnsi="Times New Roman" w:cs="Times New Roman"/>
          <w:sz w:val="24"/>
          <w:szCs w:val="24"/>
        </w:rPr>
        <w:t xml:space="preserve">, implica la confianza en que la autoridad ha intentado obrar justamente y finalmente, el </w:t>
      </w:r>
      <w:r w:rsidR="005E1D4B" w:rsidRPr="004E00A2">
        <w:rPr>
          <w:rFonts w:ascii="Times New Roman" w:hAnsi="Times New Roman" w:cs="Times New Roman"/>
          <w:i/>
          <w:sz w:val="24"/>
          <w:szCs w:val="24"/>
        </w:rPr>
        <w:t>reconocimiento de estatus</w:t>
      </w:r>
      <w:r w:rsidR="005E1D4B" w:rsidRPr="004E00A2">
        <w:rPr>
          <w:rFonts w:ascii="Times New Roman" w:hAnsi="Times New Roman" w:cs="Times New Roman"/>
          <w:sz w:val="24"/>
          <w:szCs w:val="24"/>
        </w:rPr>
        <w:t>, implica la percepción de que la autoridad ha brindado un trato digno y respetuoso, apropiado para un miembro pleno del grupo social (</w:t>
      </w:r>
      <w:proofErr w:type="spellStart"/>
      <w:r w:rsidR="005E1D4B" w:rsidRPr="004E00A2">
        <w:rPr>
          <w:rFonts w:ascii="Times New Roman" w:hAnsi="Times New Roman" w:cs="Times New Roman"/>
          <w:sz w:val="24"/>
          <w:szCs w:val="24"/>
        </w:rPr>
        <w:t>Lind</w:t>
      </w:r>
      <w:proofErr w:type="spellEnd"/>
      <w:r w:rsidR="005E1D4B" w:rsidRPr="004E00A2">
        <w:rPr>
          <w:rFonts w:ascii="Times New Roman" w:hAnsi="Times New Roman" w:cs="Times New Roman"/>
          <w:sz w:val="24"/>
          <w:szCs w:val="24"/>
        </w:rPr>
        <w:t xml:space="preserve">, Tyler &amp; </w:t>
      </w:r>
      <w:proofErr w:type="spellStart"/>
      <w:r w:rsidR="005E1D4B" w:rsidRPr="004E00A2">
        <w:rPr>
          <w:rFonts w:ascii="Times New Roman" w:hAnsi="Times New Roman" w:cs="Times New Roman"/>
          <w:sz w:val="24"/>
          <w:szCs w:val="24"/>
        </w:rPr>
        <w:t>Huo</w:t>
      </w:r>
      <w:proofErr w:type="spellEnd"/>
      <w:r w:rsidR="005E1D4B" w:rsidRPr="004E00A2">
        <w:rPr>
          <w:rFonts w:ascii="Times New Roman" w:hAnsi="Times New Roman" w:cs="Times New Roman"/>
          <w:sz w:val="24"/>
          <w:szCs w:val="24"/>
        </w:rPr>
        <w:t xml:space="preserve">, 1997; Tyler, 2009; Tyler &amp; </w:t>
      </w:r>
      <w:proofErr w:type="spellStart"/>
      <w:r w:rsidR="005E1D4B" w:rsidRPr="004E00A2">
        <w:rPr>
          <w:rFonts w:ascii="Times New Roman" w:hAnsi="Times New Roman" w:cs="Times New Roman"/>
          <w:sz w:val="24"/>
          <w:szCs w:val="24"/>
        </w:rPr>
        <w:t>Blader</w:t>
      </w:r>
      <w:proofErr w:type="spellEnd"/>
      <w:r w:rsidR="005E1D4B" w:rsidRPr="004E00A2">
        <w:rPr>
          <w:rFonts w:ascii="Times New Roman" w:hAnsi="Times New Roman" w:cs="Times New Roman"/>
          <w:sz w:val="24"/>
          <w:szCs w:val="24"/>
        </w:rPr>
        <w:t>, 2000, 2003).</w:t>
      </w:r>
    </w:p>
    <w:p w:rsidR="00031595" w:rsidRPr="004E00A2" w:rsidRDefault="00031595"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En </w:t>
      </w:r>
      <w:r w:rsidR="005E1D4B" w:rsidRPr="004E00A2">
        <w:rPr>
          <w:rFonts w:ascii="Times New Roman" w:hAnsi="Times New Roman" w:cs="Times New Roman"/>
          <w:sz w:val="24"/>
          <w:szCs w:val="24"/>
        </w:rPr>
        <w:t>relación a lo anterior</w:t>
      </w:r>
      <w:r w:rsidRPr="004E00A2">
        <w:rPr>
          <w:rFonts w:ascii="Times New Roman" w:hAnsi="Times New Roman" w:cs="Times New Roman"/>
          <w:sz w:val="24"/>
          <w:szCs w:val="24"/>
        </w:rPr>
        <w:t>, Tyler (1994; 2000) encuentra que mientras que el modelo del recurso, que evalúa aspectos instrumentales del contacto con autoridades (</w:t>
      </w:r>
      <w:proofErr w:type="spellStart"/>
      <w:r w:rsidRPr="004E00A2">
        <w:rPr>
          <w:rFonts w:ascii="Times New Roman" w:hAnsi="Times New Roman" w:cs="Times New Roman"/>
          <w:sz w:val="24"/>
          <w:szCs w:val="24"/>
        </w:rPr>
        <w:t>i.e.</w:t>
      </w:r>
      <w:proofErr w:type="spellEnd"/>
      <w:r w:rsidRPr="004E00A2">
        <w:rPr>
          <w:rFonts w:ascii="Times New Roman" w:hAnsi="Times New Roman" w:cs="Times New Roman"/>
          <w:sz w:val="24"/>
          <w:szCs w:val="24"/>
        </w:rPr>
        <w:t xml:space="preserve"> favorabilidad de los resultados, influencia sobre las decisiones y comparación de los resultados propios con los de otros o con e</w:t>
      </w:r>
      <w:r w:rsidR="00543D7E" w:rsidRPr="004E00A2">
        <w:rPr>
          <w:rFonts w:ascii="Times New Roman" w:hAnsi="Times New Roman" w:cs="Times New Roman"/>
          <w:sz w:val="24"/>
          <w:szCs w:val="24"/>
        </w:rPr>
        <w:t>xperiencias anteriores) explica</w:t>
      </w:r>
      <w:r w:rsidRPr="004E00A2">
        <w:rPr>
          <w:rFonts w:ascii="Times New Roman" w:hAnsi="Times New Roman" w:cs="Times New Roman"/>
          <w:sz w:val="24"/>
          <w:szCs w:val="24"/>
        </w:rPr>
        <w:t xml:space="preserve"> mejor las percepciones de justicia distributiva; los aspectos relacionales de las experiencias explican mejor las percepciones de justicia procedimental.</w:t>
      </w:r>
      <w:r w:rsidR="0033775C" w:rsidRPr="004E00A2">
        <w:rPr>
          <w:rFonts w:ascii="Times New Roman" w:hAnsi="Times New Roman" w:cs="Times New Roman"/>
          <w:sz w:val="24"/>
          <w:szCs w:val="24"/>
        </w:rPr>
        <w:t xml:space="preserve"> </w:t>
      </w:r>
      <w:r w:rsidR="00D92604" w:rsidRPr="004E00A2">
        <w:rPr>
          <w:rFonts w:ascii="Times New Roman" w:hAnsi="Times New Roman" w:cs="Times New Roman"/>
          <w:sz w:val="24"/>
          <w:szCs w:val="24"/>
        </w:rPr>
        <w:t xml:space="preserve"> </w:t>
      </w:r>
    </w:p>
    <w:p w:rsidR="00AE324B" w:rsidRPr="004E00A2" w:rsidRDefault="005E1D4B"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Por otra parte</w:t>
      </w:r>
      <w:r w:rsidR="00031595" w:rsidRPr="004E00A2">
        <w:rPr>
          <w:rFonts w:ascii="Times New Roman" w:hAnsi="Times New Roman" w:cs="Times New Roman"/>
          <w:sz w:val="24"/>
          <w:szCs w:val="24"/>
        </w:rPr>
        <w:t xml:space="preserve">, </w:t>
      </w:r>
      <w:r w:rsidR="003D540E" w:rsidRPr="004E00A2">
        <w:rPr>
          <w:rFonts w:ascii="Times New Roman" w:hAnsi="Times New Roman" w:cs="Times New Roman"/>
          <w:sz w:val="24"/>
          <w:szCs w:val="24"/>
        </w:rPr>
        <w:t>estas variables relacionales, podrían mediar el efecto de la “voz” en las percepciones de ju</w:t>
      </w:r>
      <w:r w:rsidR="00AE324B" w:rsidRPr="004E00A2">
        <w:rPr>
          <w:rFonts w:ascii="Times New Roman" w:hAnsi="Times New Roman" w:cs="Times New Roman"/>
          <w:sz w:val="24"/>
          <w:szCs w:val="24"/>
        </w:rPr>
        <w:t xml:space="preserve">sticia. </w:t>
      </w:r>
      <w:r w:rsidR="00F908DC" w:rsidRPr="004E00A2">
        <w:rPr>
          <w:rFonts w:ascii="Times New Roman" w:hAnsi="Times New Roman" w:cs="Times New Roman"/>
          <w:sz w:val="24"/>
          <w:szCs w:val="24"/>
        </w:rPr>
        <w:t xml:space="preserve">De este modo, sugieren que la mera posibilidad de expresión, no garantizaría que se perciba </w:t>
      </w:r>
      <w:r w:rsidR="00F669A8" w:rsidRPr="004E00A2">
        <w:rPr>
          <w:rFonts w:ascii="Times New Roman" w:hAnsi="Times New Roman" w:cs="Times New Roman"/>
          <w:sz w:val="24"/>
          <w:szCs w:val="24"/>
        </w:rPr>
        <w:t>a una</w:t>
      </w:r>
      <w:r w:rsidR="00F908DC" w:rsidRPr="004E00A2">
        <w:rPr>
          <w:rFonts w:ascii="Times New Roman" w:hAnsi="Times New Roman" w:cs="Times New Roman"/>
          <w:sz w:val="24"/>
          <w:szCs w:val="24"/>
        </w:rPr>
        <w:t xml:space="preserve"> autoridad como justa, sino que para ello, deberían darse otras </w:t>
      </w:r>
      <w:r w:rsidR="00543D7E" w:rsidRPr="004E00A2">
        <w:rPr>
          <w:rFonts w:ascii="Times New Roman" w:hAnsi="Times New Roman" w:cs="Times New Roman"/>
          <w:sz w:val="24"/>
          <w:szCs w:val="24"/>
        </w:rPr>
        <w:t>condiciones</w:t>
      </w:r>
      <w:r w:rsidR="00F908DC" w:rsidRPr="004E00A2">
        <w:rPr>
          <w:rFonts w:ascii="Times New Roman" w:hAnsi="Times New Roman" w:cs="Times New Roman"/>
          <w:sz w:val="24"/>
          <w:szCs w:val="24"/>
        </w:rPr>
        <w:t xml:space="preserve">. </w:t>
      </w:r>
      <w:proofErr w:type="spellStart"/>
      <w:r w:rsidR="00AE324B" w:rsidRPr="004E00A2">
        <w:rPr>
          <w:rFonts w:ascii="Times New Roman" w:hAnsi="Times New Roman" w:cs="Times New Roman"/>
          <w:sz w:val="24"/>
          <w:szCs w:val="24"/>
        </w:rPr>
        <w:t>Lind</w:t>
      </w:r>
      <w:proofErr w:type="spellEnd"/>
      <w:r w:rsidR="00AE324B" w:rsidRPr="004E00A2">
        <w:rPr>
          <w:rFonts w:ascii="Times New Roman" w:hAnsi="Times New Roman" w:cs="Times New Roman"/>
          <w:sz w:val="24"/>
          <w:szCs w:val="24"/>
        </w:rPr>
        <w:t xml:space="preserve">, Tyler </w:t>
      </w:r>
      <w:r w:rsidR="003A12D3" w:rsidRPr="004E00A2">
        <w:rPr>
          <w:rFonts w:ascii="Times New Roman" w:hAnsi="Times New Roman" w:cs="Times New Roman"/>
          <w:sz w:val="24"/>
          <w:szCs w:val="24"/>
        </w:rPr>
        <w:t xml:space="preserve">y </w:t>
      </w:r>
      <w:proofErr w:type="spellStart"/>
      <w:r w:rsidR="00AE324B" w:rsidRPr="004E00A2">
        <w:rPr>
          <w:rFonts w:ascii="Times New Roman" w:hAnsi="Times New Roman" w:cs="Times New Roman"/>
          <w:sz w:val="24"/>
          <w:szCs w:val="24"/>
        </w:rPr>
        <w:t>Huo</w:t>
      </w:r>
      <w:proofErr w:type="spellEnd"/>
      <w:r w:rsidR="00AE324B" w:rsidRPr="004E00A2">
        <w:rPr>
          <w:rFonts w:ascii="Times New Roman" w:hAnsi="Times New Roman" w:cs="Times New Roman"/>
          <w:sz w:val="24"/>
          <w:szCs w:val="24"/>
        </w:rPr>
        <w:t xml:space="preserve"> (1997) examinan</w:t>
      </w:r>
      <w:r w:rsidR="00F908DC" w:rsidRPr="004E00A2">
        <w:rPr>
          <w:rFonts w:ascii="Times New Roman" w:hAnsi="Times New Roman" w:cs="Times New Roman"/>
          <w:sz w:val="24"/>
          <w:szCs w:val="24"/>
        </w:rPr>
        <w:t>, en un estudio de campo y uno experimental de laboratorio,</w:t>
      </w:r>
      <w:r w:rsidR="00AE324B" w:rsidRPr="004E00A2">
        <w:rPr>
          <w:rFonts w:ascii="Times New Roman" w:hAnsi="Times New Roman" w:cs="Times New Roman"/>
          <w:sz w:val="24"/>
          <w:szCs w:val="24"/>
        </w:rPr>
        <w:t xml:space="preserve"> el rol </w:t>
      </w:r>
      <w:r w:rsidR="00F908DC" w:rsidRPr="004E00A2">
        <w:rPr>
          <w:rFonts w:ascii="Times New Roman" w:hAnsi="Times New Roman" w:cs="Times New Roman"/>
          <w:sz w:val="24"/>
          <w:szCs w:val="24"/>
        </w:rPr>
        <w:t xml:space="preserve">mediador </w:t>
      </w:r>
      <w:r w:rsidR="00AE324B" w:rsidRPr="004E00A2">
        <w:rPr>
          <w:rFonts w:ascii="Times New Roman" w:hAnsi="Times New Roman" w:cs="Times New Roman"/>
          <w:sz w:val="24"/>
          <w:szCs w:val="24"/>
        </w:rPr>
        <w:t xml:space="preserve">de </w:t>
      </w:r>
      <w:r w:rsidRPr="004E00A2">
        <w:rPr>
          <w:rFonts w:ascii="Times New Roman" w:hAnsi="Times New Roman" w:cs="Times New Roman"/>
          <w:sz w:val="24"/>
          <w:szCs w:val="24"/>
        </w:rPr>
        <w:t>las tres variables relacionales mencionadas (</w:t>
      </w:r>
      <w:r w:rsidRPr="004E00A2">
        <w:rPr>
          <w:rFonts w:ascii="Times New Roman" w:hAnsi="Times New Roman" w:cs="Times New Roman"/>
          <w:i/>
          <w:sz w:val="24"/>
          <w:szCs w:val="24"/>
        </w:rPr>
        <w:t>neutralidad</w:t>
      </w:r>
      <w:r w:rsidRPr="004E00A2">
        <w:rPr>
          <w:rFonts w:ascii="Times New Roman" w:hAnsi="Times New Roman" w:cs="Times New Roman"/>
          <w:sz w:val="24"/>
          <w:szCs w:val="24"/>
        </w:rPr>
        <w:t xml:space="preserve">, </w:t>
      </w:r>
      <w:r w:rsidR="00AE324B" w:rsidRPr="004E00A2">
        <w:rPr>
          <w:rFonts w:ascii="Times New Roman" w:hAnsi="Times New Roman" w:cs="Times New Roman"/>
          <w:i/>
          <w:sz w:val="24"/>
          <w:szCs w:val="24"/>
        </w:rPr>
        <w:t>confianza en la benevolencia</w:t>
      </w:r>
      <w:r w:rsidRPr="004E00A2">
        <w:rPr>
          <w:rFonts w:ascii="Times New Roman" w:hAnsi="Times New Roman" w:cs="Times New Roman"/>
          <w:i/>
          <w:sz w:val="24"/>
          <w:szCs w:val="24"/>
        </w:rPr>
        <w:t xml:space="preserve"> y </w:t>
      </w:r>
      <w:r w:rsidR="00104696" w:rsidRPr="004E00A2">
        <w:rPr>
          <w:rFonts w:ascii="Times New Roman" w:hAnsi="Times New Roman" w:cs="Times New Roman"/>
          <w:i/>
          <w:sz w:val="24"/>
          <w:szCs w:val="24"/>
        </w:rPr>
        <w:t>reconocimiento de status</w:t>
      </w:r>
      <w:r w:rsidRPr="004E00A2">
        <w:rPr>
          <w:rFonts w:ascii="Times New Roman" w:hAnsi="Times New Roman" w:cs="Times New Roman"/>
          <w:i/>
          <w:sz w:val="24"/>
          <w:szCs w:val="24"/>
        </w:rPr>
        <w:t xml:space="preserve">). </w:t>
      </w:r>
      <w:r w:rsidR="00F7101A" w:rsidRPr="004E00A2">
        <w:rPr>
          <w:rFonts w:ascii="Times New Roman" w:hAnsi="Times New Roman" w:cs="Times New Roman"/>
          <w:sz w:val="24"/>
          <w:szCs w:val="24"/>
        </w:rPr>
        <w:t>A su vez, examinaron las diferencias en estas relaciones en tres contextos culturales diferentes.</w:t>
      </w:r>
      <w:r w:rsidR="00104696" w:rsidRPr="004E00A2">
        <w:rPr>
          <w:rFonts w:ascii="Times New Roman" w:hAnsi="Times New Roman" w:cs="Times New Roman"/>
          <w:i/>
          <w:sz w:val="24"/>
          <w:szCs w:val="24"/>
        </w:rPr>
        <w:t xml:space="preserve"> </w:t>
      </w:r>
      <w:r w:rsidR="00F669A8" w:rsidRPr="004E00A2">
        <w:rPr>
          <w:rFonts w:ascii="Times New Roman" w:hAnsi="Times New Roman" w:cs="Times New Roman"/>
          <w:sz w:val="24"/>
          <w:szCs w:val="24"/>
        </w:rPr>
        <w:t xml:space="preserve">Sus hallazgos sustentan la hipótesis de que la justicia procedimental tiende a definirse en términos relacionales y que la </w:t>
      </w:r>
      <w:r w:rsidR="000720C0" w:rsidRPr="004E00A2">
        <w:rPr>
          <w:rFonts w:ascii="Times New Roman" w:hAnsi="Times New Roman" w:cs="Times New Roman"/>
          <w:sz w:val="24"/>
          <w:szCs w:val="24"/>
        </w:rPr>
        <w:t xml:space="preserve">voz tendría </w:t>
      </w:r>
      <w:r w:rsidR="00F669A8" w:rsidRPr="004E00A2">
        <w:rPr>
          <w:rFonts w:ascii="Times New Roman" w:hAnsi="Times New Roman" w:cs="Times New Roman"/>
          <w:sz w:val="24"/>
          <w:szCs w:val="24"/>
        </w:rPr>
        <w:t xml:space="preserve">un efecto más bien indirecto. </w:t>
      </w:r>
      <w:r w:rsidR="00612ECB" w:rsidRPr="004E00A2">
        <w:rPr>
          <w:rFonts w:ascii="Times New Roman" w:hAnsi="Times New Roman" w:cs="Times New Roman"/>
          <w:sz w:val="24"/>
          <w:szCs w:val="24"/>
        </w:rPr>
        <w:t>Además</w:t>
      </w:r>
      <w:r w:rsidR="00F669A8" w:rsidRPr="004E00A2">
        <w:rPr>
          <w:rFonts w:ascii="Times New Roman" w:hAnsi="Times New Roman" w:cs="Times New Roman"/>
          <w:sz w:val="24"/>
          <w:szCs w:val="24"/>
        </w:rPr>
        <w:t xml:space="preserve">, si bien </w:t>
      </w:r>
      <w:r w:rsidR="00543D7E" w:rsidRPr="004E00A2">
        <w:rPr>
          <w:rFonts w:ascii="Times New Roman" w:hAnsi="Times New Roman" w:cs="Times New Roman"/>
          <w:sz w:val="24"/>
          <w:szCs w:val="24"/>
        </w:rPr>
        <w:t>esta influencia resultó</w:t>
      </w:r>
      <w:r w:rsidR="00F669A8" w:rsidRPr="004E00A2">
        <w:rPr>
          <w:rFonts w:ascii="Times New Roman" w:hAnsi="Times New Roman" w:cs="Times New Roman"/>
          <w:sz w:val="24"/>
          <w:szCs w:val="24"/>
        </w:rPr>
        <w:t xml:space="preserve"> estable en </w:t>
      </w:r>
      <w:r w:rsidR="00F7101A" w:rsidRPr="004E00A2">
        <w:rPr>
          <w:rFonts w:ascii="Times New Roman" w:hAnsi="Times New Roman" w:cs="Times New Roman"/>
          <w:sz w:val="24"/>
          <w:szCs w:val="24"/>
        </w:rPr>
        <w:t>las distintas culturas</w:t>
      </w:r>
      <w:r w:rsidR="00F669A8" w:rsidRPr="004E00A2">
        <w:rPr>
          <w:rFonts w:ascii="Times New Roman" w:hAnsi="Times New Roman" w:cs="Times New Roman"/>
          <w:sz w:val="24"/>
          <w:szCs w:val="24"/>
        </w:rPr>
        <w:t xml:space="preserve"> y </w:t>
      </w:r>
      <w:r w:rsidR="00F7101A" w:rsidRPr="004E00A2">
        <w:rPr>
          <w:rFonts w:ascii="Times New Roman" w:hAnsi="Times New Roman" w:cs="Times New Roman"/>
          <w:sz w:val="24"/>
          <w:szCs w:val="24"/>
        </w:rPr>
        <w:t xml:space="preserve">a través de los distintos </w:t>
      </w:r>
      <w:r w:rsidR="00F669A8" w:rsidRPr="004E00A2">
        <w:rPr>
          <w:rFonts w:ascii="Times New Roman" w:hAnsi="Times New Roman" w:cs="Times New Roman"/>
          <w:sz w:val="24"/>
          <w:szCs w:val="24"/>
        </w:rPr>
        <w:t>tipos de experiencias, el peso relativo de las distintas variables se modificaba según el tipo de procedimiento, de modo que la confianza en la benevolencia de la autoridad tenía más importancia en contextos de disputas donde intervenía una tercera parte, y la neutralidad y reconocimiento de estatus eran más relevantes en contextos diádicos</w:t>
      </w:r>
      <w:r w:rsidR="000720C0" w:rsidRPr="004E00A2">
        <w:rPr>
          <w:rFonts w:ascii="Times New Roman" w:hAnsi="Times New Roman" w:cs="Times New Roman"/>
          <w:sz w:val="24"/>
          <w:szCs w:val="24"/>
        </w:rPr>
        <w:t xml:space="preserve">. </w:t>
      </w:r>
      <w:r w:rsidR="00F7101A" w:rsidRPr="004E00A2">
        <w:rPr>
          <w:rFonts w:ascii="Times New Roman" w:hAnsi="Times New Roman" w:cs="Times New Roman"/>
          <w:sz w:val="24"/>
          <w:szCs w:val="24"/>
        </w:rPr>
        <w:t>Sin embargo</w:t>
      </w:r>
      <w:r w:rsidR="000720C0" w:rsidRPr="004E00A2">
        <w:rPr>
          <w:rFonts w:ascii="Times New Roman" w:hAnsi="Times New Roman" w:cs="Times New Roman"/>
          <w:sz w:val="24"/>
          <w:szCs w:val="24"/>
        </w:rPr>
        <w:t>,</w:t>
      </w:r>
      <w:r w:rsidR="000720C0" w:rsidRPr="004E00A2">
        <w:rPr>
          <w:rFonts w:ascii="Times New Roman" w:hAnsi="Times New Roman" w:cs="Times New Roman"/>
          <w:iCs/>
          <w:sz w:val="24"/>
          <w:szCs w:val="24"/>
        </w:rPr>
        <w:t xml:space="preserve"> estos estudios se realizaron</w:t>
      </w:r>
      <w:r w:rsidR="00F908DC" w:rsidRPr="004E00A2">
        <w:rPr>
          <w:rFonts w:ascii="Times New Roman" w:hAnsi="Times New Roman" w:cs="Times New Roman"/>
          <w:iCs/>
          <w:sz w:val="24"/>
          <w:szCs w:val="24"/>
        </w:rPr>
        <w:t xml:space="preserve"> sobre </w:t>
      </w:r>
      <w:r w:rsidR="00F7101A" w:rsidRPr="004E00A2">
        <w:rPr>
          <w:rFonts w:ascii="Times New Roman" w:hAnsi="Times New Roman" w:cs="Times New Roman"/>
          <w:iCs/>
          <w:sz w:val="24"/>
          <w:szCs w:val="24"/>
        </w:rPr>
        <w:t>confli</w:t>
      </w:r>
      <w:r w:rsidR="00FC55BA" w:rsidRPr="004E00A2">
        <w:rPr>
          <w:rFonts w:ascii="Times New Roman" w:hAnsi="Times New Roman" w:cs="Times New Roman"/>
          <w:iCs/>
          <w:sz w:val="24"/>
          <w:szCs w:val="24"/>
        </w:rPr>
        <w:t>ctos interpersonales en general</w:t>
      </w:r>
      <w:r w:rsidR="00F7101A" w:rsidRPr="004E00A2">
        <w:rPr>
          <w:rFonts w:ascii="Times New Roman" w:hAnsi="Times New Roman" w:cs="Times New Roman"/>
          <w:iCs/>
          <w:sz w:val="24"/>
          <w:szCs w:val="24"/>
        </w:rPr>
        <w:t xml:space="preserve"> (con mayor o menor cercanía con la otra persona involucrada) y no con autoridades como en nuestro caso. Además, la población estudiada era de</w:t>
      </w:r>
      <w:r w:rsidR="00F908DC" w:rsidRPr="004E00A2">
        <w:rPr>
          <w:rFonts w:ascii="Times New Roman" w:hAnsi="Times New Roman" w:cs="Times New Roman"/>
          <w:iCs/>
          <w:sz w:val="24"/>
          <w:szCs w:val="24"/>
        </w:rPr>
        <w:t xml:space="preserve"> estudiantes</w:t>
      </w:r>
      <w:r w:rsidR="00195292" w:rsidRPr="004E00A2">
        <w:rPr>
          <w:rFonts w:ascii="Times New Roman" w:hAnsi="Times New Roman" w:cs="Times New Roman"/>
          <w:iCs/>
          <w:sz w:val="24"/>
          <w:szCs w:val="24"/>
        </w:rPr>
        <w:t xml:space="preserve">, con las consiguientes limitaciones metodológicas que implica </w:t>
      </w:r>
      <w:r w:rsidR="00195292" w:rsidRPr="004E00A2">
        <w:rPr>
          <w:rFonts w:ascii="Times New Roman" w:hAnsi="Times New Roman" w:cs="Times New Roman"/>
          <w:iCs/>
          <w:sz w:val="24"/>
          <w:szCs w:val="24"/>
        </w:rPr>
        <w:lastRenderedPageBreak/>
        <w:t>este tipo de muestreo, respecto de la posibilidad de generalizar los resultados a la población general (</w:t>
      </w:r>
      <w:proofErr w:type="spellStart"/>
      <w:r w:rsidR="00195292" w:rsidRPr="004E00A2">
        <w:rPr>
          <w:rFonts w:ascii="Times New Roman" w:hAnsi="Times New Roman" w:cs="Times New Roman"/>
          <w:iCs/>
          <w:sz w:val="24"/>
          <w:szCs w:val="24"/>
        </w:rPr>
        <w:t>Mondak</w:t>
      </w:r>
      <w:proofErr w:type="spellEnd"/>
      <w:r w:rsidR="00195292" w:rsidRPr="004E00A2">
        <w:rPr>
          <w:rFonts w:ascii="Times New Roman" w:hAnsi="Times New Roman" w:cs="Times New Roman"/>
          <w:iCs/>
          <w:sz w:val="24"/>
          <w:szCs w:val="24"/>
        </w:rPr>
        <w:t>, 1994)</w:t>
      </w:r>
      <w:r w:rsidR="00F908DC" w:rsidRPr="004E00A2">
        <w:rPr>
          <w:rFonts w:ascii="Times New Roman" w:hAnsi="Times New Roman" w:cs="Times New Roman"/>
          <w:iCs/>
          <w:sz w:val="24"/>
          <w:szCs w:val="24"/>
        </w:rPr>
        <w:t xml:space="preserve">. En el presente estudio, </w:t>
      </w:r>
      <w:r w:rsidR="00F669A8" w:rsidRPr="004E00A2">
        <w:rPr>
          <w:rFonts w:ascii="Times New Roman" w:hAnsi="Times New Roman" w:cs="Times New Roman"/>
          <w:iCs/>
          <w:sz w:val="24"/>
          <w:szCs w:val="24"/>
        </w:rPr>
        <w:t>teniendo en cuenta la posibilidad de que las percepciones de justicia se construyan de modo diferente en distintas situaciones</w:t>
      </w:r>
      <w:r w:rsidR="00FC55BA" w:rsidRPr="004E00A2">
        <w:rPr>
          <w:rFonts w:ascii="Times New Roman" w:hAnsi="Times New Roman" w:cs="Times New Roman"/>
          <w:iCs/>
          <w:sz w:val="24"/>
          <w:szCs w:val="24"/>
        </w:rPr>
        <w:t xml:space="preserve"> (</w:t>
      </w:r>
      <w:proofErr w:type="spellStart"/>
      <w:r w:rsidR="00FC55BA" w:rsidRPr="004E00A2">
        <w:rPr>
          <w:rFonts w:ascii="Times New Roman" w:hAnsi="Times New Roman" w:cs="Times New Roman"/>
          <w:iCs/>
          <w:sz w:val="24"/>
          <w:szCs w:val="24"/>
        </w:rPr>
        <w:t>Lind</w:t>
      </w:r>
      <w:proofErr w:type="spellEnd"/>
      <w:r w:rsidR="00FC55BA" w:rsidRPr="004E00A2">
        <w:rPr>
          <w:rFonts w:ascii="Times New Roman" w:hAnsi="Times New Roman" w:cs="Times New Roman"/>
          <w:iCs/>
          <w:sz w:val="24"/>
          <w:szCs w:val="24"/>
        </w:rPr>
        <w:t xml:space="preserve">, Tyler &amp; </w:t>
      </w:r>
      <w:proofErr w:type="spellStart"/>
      <w:r w:rsidR="00FC55BA" w:rsidRPr="004E00A2">
        <w:rPr>
          <w:rFonts w:ascii="Times New Roman" w:hAnsi="Times New Roman" w:cs="Times New Roman"/>
          <w:iCs/>
          <w:sz w:val="24"/>
          <w:szCs w:val="24"/>
        </w:rPr>
        <w:t>Huo</w:t>
      </w:r>
      <w:proofErr w:type="spellEnd"/>
      <w:r w:rsidR="00FC55BA" w:rsidRPr="004E00A2">
        <w:rPr>
          <w:rFonts w:ascii="Times New Roman" w:hAnsi="Times New Roman" w:cs="Times New Roman"/>
          <w:iCs/>
          <w:sz w:val="24"/>
          <w:szCs w:val="24"/>
        </w:rPr>
        <w:t>, 1997; Tyler, 1990)</w:t>
      </w:r>
      <w:r w:rsidR="00F669A8" w:rsidRPr="004E00A2">
        <w:rPr>
          <w:rFonts w:ascii="Times New Roman" w:hAnsi="Times New Roman" w:cs="Times New Roman"/>
          <w:iCs/>
          <w:sz w:val="24"/>
          <w:szCs w:val="24"/>
        </w:rPr>
        <w:t xml:space="preserve">, </w:t>
      </w:r>
      <w:r w:rsidR="00F908DC" w:rsidRPr="004E00A2">
        <w:rPr>
          <w:rFonts w:ascii="Times New Roman" w:hAnsi="Times New Roman" w:cs="Times New Roman"/>
          <w:iCs/>
          <w:sz w:val="24"/>
          <w:szCs w:val="24"/>
        </w:rPr>
        <w:t>se propone recupe</w:t>
      </w:r>
      <w:r w:rsidR="00612ECB" w:rsidRPr="004E00A2">
        <w:rPr>
          <w:rFonts w:ascii="Times New Roman" w:hAnsi="Times New Roman" w:cs="Times New Roman"/>
          <w:iCs/>
          <w:sz w:val="24"/>
          <w:szCs w:val="24"/>
        </w:rPr>
        <w:t xml:space="preserve">rar este modelo, estudiando la importancia de los aspectos relacionales </w:t>
      </w:r>
      <w:r w:rsidR="005B3FEA" w:rsidRPr="004E00A2">
        <w:rPr>
          <w:rFonts w:ascii="Times New Roman" w:hAnsi="Times New Roman" w:cs="Times New Roman"/>
          <w:iCs/>
          <w:sz w:val="24"/>
          <w:szCs w:val="24"/>
        </w:rPr>
        <w:t>(</w:t>
      </w:r>
      <w:proofErr w:type="spellStart"/>
      <w:r w:rsidR="005B3FEA" w:rsidRPr="004E00A2">
        <w:rPr>
          <w:rFonts w:ascii="Times New Roman" w:hAnsi="Times New Roman" w:cs="Times New Roman"/>
          <w:iCs/>
          <w:sz w:val="24"/>
          <w:szCs w:val="24"/>
        </w:rPr>
        <w:t>Blader</w:t>
      </w:r>
      <w:proofErr w:type="spellEnd"/>
      <w:r w:rsidR="005B3FEA" w:rsidRPr="004E00A2">
        <w:rPr>
          <w:rFonts w:ascii="Times New Roman" w:hAnsi="Times New Roman" w:cs="Times New Roman"/>
          <w:iCs/>
          <w:sz w:val="24"/>
          <w:szCs w:val="24"/>
        </w:rPr>
        <w:t xml:space="preserve"> &amp; Tyler, 2003; </w:t>
      </w:r>
      <w:proofErr w:type="spellStart"/>
      <w:r w:rsidR="005B3FEA" w:rsidRPr="004E00A2">
        <w:rPr>
          <w:rFonts w:ascii="Times New Roman" w:hAnsi="Times New Roman" w:cs="Times New Roman"/>
          <w:iCs/>
          <w:sz w:val="24"/>
          <w:szCs w:val="24"/>
        </w:rPr>
        <w:t>Correia</w:t>
      </w:r>
      <w:proofErr w:type="spellEnd"/>
      <w:r w:rsidR="005B3FEA" w:rsidRPr="004E00A2">
        <w:rPr>
          <w:rFonts w:ascii="Times New Roman" w:hAnsi="Times New Roman" w:cs="Times New Roman"/>
          <w:iCs/>
          <w:sz w:val="24"/>
          <w:szCs w:val="24"/>
        </w:rPr>
        <w:t xml:space="preserve">, 2010) </w:t>
      </w:r>
      <w:r w:rsidR="00612ECB" w:rsidRPr="004E00A2">
        <w:rPr>
          <w:rFonts w:ascii="Times New Roman" w:hAnsi="Times New Roman" w:cs="Times New Roman"/>
          <w:iCs/>
          <w:sz w:val="24"/>
          <w:szCs w:val="24"/>
        </w:rPr>
        <w:t xml:space="preserve">de las experiencias, </w:t>
      </w:r>
      <w:r w:rsidR="00F908DC" w:rsidRPr="004E00A2">
        <w:rPr>
          <w:rFonts w:ascii="Times New Roman" w:hAnsi="Times New Roman" w:cs="Times New Roman"/>
          <w:iCs/>
          <w:sz w:val="24"/>
          <w:szCs w:val="24"/>
        </w:rPr>
        <w:t>pero en el contacto con autoridades legales</w:t>
      </w:r>
      <w:r w:rsidR="00F669A8" w:rsidRPr="004E00A2">
        <w:rPr>
          <w:rFonts w:ascii="Times New Roman" w:hAnsi="Times New Roman" w:cs="Times New Roman"/>
          <w:iCs/>
          <w:sz w:val="24"/>
          <w:szCs w:val="24"/>
        </w:rPr>
        <w:t xml:space="preserve"> y en una muestra de población general</w:t>
      </w:r>
      <w:r w:rsidR="00F908DC" w:rsidRPr="004E00A2">
        <w:rPr>
          <w:rFonts w:ascii="Times New Roman" w:hAnsi="Times New Roman" w:cs="Times New Roman"/>
          <w:iCs/>
          <w:sz w:val="24"/>
          <w:szCs w:val="24"/>
        </w:rPr>
        <w:t>.</w:t>
      </w:r>
      <w:r w:rsidR="008C068A" w:rsidRPr="004E00A2">
        <w:rPr>
          <w:rFonts w:ascii="Times New Roman" w:hAnsi="Times New Roman" w:cs="Times New Roman"/>
          <w:iCs/>
          <w:sz w:val="24"/>
          <w:szCs w:val="24"/>
        </w:rPr>
        <w:t xml:space="preserve"> </w:t>
      </w:r>
      <w:r w:rsidRPr="004E00A2">
        <w:rPr>
          <w:rFonts w:ascii="Times New Roman" w:hAnsi="Times New Roman" w:cs="Times New Roman"/>
          <w:iCs/>
          <w:sz w:val="24"/>
          <w:szCs w:val="24"/>
        </w:rPr>
        <w:t xml:space="preserve">Asimismo, no se registraron antecedentes que examinen estos aspectos en contextos latinoamericanos. </w:t>
      </w:r>
    </w:p>
    <w:p w:rsidR="00DE28DF" w:rsidRPr="004E00A2" w:rsidRDefault="00F908DC"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En consecuencia, el objetivo </w:t>
      </w:r>
      <w:r w:rsidR="00543D7E" w:rsidRPr="004E00A2">
        <w:rPr>
          <w:rFonts w:ascii="Times New Roman" w:hAnsi="Times New Roman" w:cs="Times New Roman"/>
          <w:sz w:val="24"/>
          <w:szCs w:val="24"/>
        </w:rPr>
        <w:t>de esta investigación</w:t>
      </w:r>
      <w:r w:rsidRPr="004E00A2">
        <w:rPr>
          <w:rFonts w:ascii="Times New Roman" w:hAnsi="Times New Roman" w:cs="Times New Roman"/>
          <w:sz w:val="24"/>
          <w:szCs w:val="24"/>
        </w:rPr>
        <w:t xml:space="preserve"> fue </w:t>
      </w:r>
      <w:r w:rsidR="00B6428E" w:rsidRPr="004E00A2">
        <w:rPr>
          <w:rFonts w:ascii="Times New Roman" w:hAnsi="Times New Roman" w:cs="Times New Roman"/>
          <w:sz w:val="24"/>
          <w:szCs w:val="24"/>
        </w:rPr>
        <w:t>examinar el rol med</w:t>
      </w:r>
      <w:r w:rsidRPr="004E00A2">
        <w:rPr>
          <w:rFonts w:ascii="Times New Roman" w:hAnsi="Times New Roman" w:cs="Times New Roman"/>
          <w:sz w:val="24"/>
          <w:szCs w:val="24"/>
        </w:rPr>
        <w:t>iador de los aspectos relacionales de los</w:t>
      </w:r>
      <w:r w:rsidR="00B6428E" w:rsidRPr="004E00A2">
        <w:rPr>
          <w:rFonts w:ascii="Times New Roman" w:hAnsi="Times New Roman" w:cs="Times New Roman"/>
          <w:sz w:val="24"/>
          <w:szCs w:val="24"/>
        </w:rPr>
        <w:t xml:space="preserve"> procedimiento</w:t>
      </w:r>
      <w:r w:rsidRPr="004E00A2">
        <w:rPr>
          <w:rFonts w:ascii="Times New Roman" w:hAnsi="Times New Roman" w:cs="Times New Roman"/>
          <w:sz w:val="24"/>
          <w:szCs w:val="24"/>
        </w:rPr>
        <w:t>s</w:t>
      </w:r>
      <w:r w:rsidR="00B6428E" w:rsidRPr="004E00A2">
        <w:rPr>
          <w:rFonts w:ascii="Times New Roman" w:hAnsi="Times New Roman" w:cs="Times New Roman"/>
          <w:sz w:val="24"/>
          <w:szCs w:val="24"/>
        </w:rPr>
        <w:t xml:space="preserve"> en la influencia de la voz sobre las valoraciones de justicia procedimental de una experiencia con una autoridad del ámbito legal. </w:t>
      </w:r>
      <w:r w:rsidR="004E00A2" w:rsidRPr="004E00A2">
        <w:rPr>
          <w:rFonts w:ascii="Times New Roman" w:hAnsi="Times New Roman" w:cs="Times New Roman"/>
          <w:sz w:val="24"/>
          <w:szCs w:val="24"/>
        </w:rPr>
        <w:t>Además, se procuró controlar la influencia de algunos aspectos de la situación (si la experiencia era voluntaria o no voluntaria y si los resultados eran favorables o desfavorables) en la relación entre las variables en estudio, aunque no se cuenta con evidencia previa consistente que permita en esta instancia generar una hipótesis al respecto. En consecuencia y e</w:t>
      </w:r>
      <w:r w:rsidR="000720C0" w:rsidRPr="004E00A2">
        <w:rPr>
          <w:rFonts w:ascii="Times New Roman" w:hAnsi="Times New Roman" w:cs="Times New Roman"/>
          <w:sz w:val="24"/>
          <w:szCs w:val="24"/>
        </w:rPr>
        <w:t>n función de los antecedentes examinados</w:t>
      </w:r>
      <w:r w:rsidR="004E00A2" w:rsidRPr="004E00A2">
        <w:rPr>
          <w:rFonts w:ascii="Times New Roman" w:hAnsi="Times New Roman" w:cs="Times New Roman"/>
          <w:sz w:val="24"/>
          <w:szCs w:val="24"/>
        </w:rPr>
        <w:t xml:space="preserve">, </w:t>
      </w:r>
      <w:r w:rsidR="00DE28DF" w:rsidRPr="004E00A2">
        <w:rPr>
          <w:rFonts w:ascii="Times New Roman" w:hAnsi="Times New Roman" w:cs="Times New Roman"/>
          <w:sz w:val="24"/>
          <w:szCs w:val="24"/>
        </w:rPr>
        <w:t>se prueban las siguientes hipótesis:</w:t>
      </w:r>
    </w:p>
    <w:p w:rsidR="00DE28DF" w:rsidRPr="004E00A2" w:rsidRDefault="00DE28DF"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Hipótesis 1: </w:t>
      </w:r>
      <w:r w:rsidR="006833F9" w:rsidRPr="004E00A2">
        <w:rPr>
          <w:rFonts w:ascii="Times New Roman" w:hAnsi="Times New Roman" w:cs="Times New Roman"/>
          <w:sz w:val="24"/>
          <w:szCs w:val="24"/>
        </w:rPr>
        <w:t>l</w:t>
      </w:r>
      <w:r w:rsidR="007B74EC" w:rsidRPr="004E00A2">
        <w:rPr>
          <w:rFonts w:ascii="Times New Roman" w:hAnsi="Times New Roman" w:cs="Times New Roman"/>
          <w:sz w:val="24"/>
          <w:szCs w:val="24"/>
        </w:rPr>
        <w:t xml:space="preserve">a influencia del control de procesos sobre las percepciones de justicia procedimental será mediada por los aspectos relacionales de la experiencia con la autoridad (neutralidad, reconocimiento de estatus y confianza en la intención de la autoridad de ser justa). </w:t>
      </w:r>
    </w:p>
    <w:p w:rsidR="007B74EC" w:rsidRPr="004E00A2" w:rsidRDefault="00DE28DF"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Hipótesis 2: </w:t>
      </w:r>
      <w:r w:rsidR="007B74EC" w:rsidRPr="004E00A2">
        <w:rPr>
          <w:rFonts w:ascii="Times New Roman" w:hAnsi="Times New Roman" w:cs="Times New Roman"/>
          <w:sz w:val="24"/>
          <w:szCs w:val="24"/>
        </w:rPr>
        <w:t>la neutralidad, reconocimiento de estatus y confianza en la intención de la autoridad de ser justa, tendrán una influencia positiva y significativa sobre las percepciones de justicia procedimental.</w:t>
      </w:r>
    </w:p>
    <w:p w:rsidR="00315429" w:rsidRPr="004E00A2" w:rsidRDefault="00CC7A20" w:rsidP="00C527AB">
      <w:pPr>
        <w:spacing w:line="480" w:lineRule="auto"/>
        <w:jc w:val="both"/>
        <w:rPr>
          <w:rFonts w:ascii="Times New Roman" w:hAnsi="Times New Roman" w:cs="Times New Roman"/>
          <w:b/>
          <w:bCs/>
          <w:sz w:val="24"/>
          <w:szCs w:val="24"/>
        </w:rPr>
      </w:pPr>
      <w:r w:rsidRPr="004E00A2">
        <w:rPr>
          <w:rFonts w:ascii="Times New Roman" w:hAnsi="Times New Roman" w:cs="Times New Roman"/>
          <w:b/>
          <w:bCs/>
          <w:sz w:val="24"/>
          <w:szCs w:val="24"/>
        </w:rPr>
        <w:t>MÉTODO:</w:t>
      </w:r>
    </w:p>
    <w:p w:rsidR="00315429" w:rsidRPr="004E00A2" w:rsidRDefault="00315429" w:rsidP="00C527AB">
      <w:pPr>
        <w:spacing w:after="0" w:line="480" w:lineRule="auto"/>
        <w:jc w:val="both"/>
        <w:rPr>
          <w:rFonts w:ascii="Times New Roman" w:hAnsi="Times New Roman" w:cs="Times New Roman"/>
          <w:i/>
          <w:sz w:val="24"/>
          <w:szCs w:val="24"/>
        </w:rPr>
      </w:pPr>
      <w:r w:rsidRPr="004E00A2">
        <w:rPr>
          <w:rFonts w:ascii="Times New Roman" w:hAnsi="Times New Roman" w:cs="Times New Roman"/>
          <w:i/>
          <w:sz w:val="24"/>
          <w:szCs w:val="24"/>
        </w:rPr>
        <w:t xml:space="preserve">Participantes: </w:t>
      </w:r>
    </w:p>
    <w:p w:rsidR="00B6428E" w:rsidRPr="004E00A2" w:rsidRDefault="00315429"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lastRenderedPageBreak/>
        <w:t>Los participantes del estudio fueron seleccionados a través de un muestreo no aleatorio de tipo intencional, controlado por cuotas de género, edad y nivel socio-económico</w:t>
      </w:r>
      <w:r w:rsidRPr="004E00A2">
        <w:rPr>
          <w:rFonts w:ascii="Times New Roman" w:hAnsi="Times New Roman" w:cs="Times New Roman"/>
          <w:sz w:val="24"/>
          <w:szCs w:val="24"/>
          <w:vertAlign w:val="superscript"/>
        </w:rPr>
        <w:footnoteReference w:id="1"/>
      </w:r>
      <w:r w:rsidRPr="004E00A2">
        <w:rPr>
          <w:rFonts w:ascii="Times New Roman" w:hAnsi="Times New Roman" w:cs="Times New Roman"/>
          <w:sz w:val="24"/>
          <w:szCs w:val="24"/>
        </w:rPr>
        <w:t xml:space="preserve">. </w:t>
      </w:r>
      <w:r w:rsidR="00F7101A" w:rsidRPr="004E00A2">
        <w:rPr>
          <w:rFonts w:ascii="Times New Roman" w:hAnsi="Times New Roman" w:cs="Times New Roman"/>
          <w:sz w:val="24"/>
          <w:szCs w:val="24"/>
        </w:rPr>
        <w:t>Se contactaron unas 450 personas, de las cuáles 300 respondieron al estudio</w:t>
      </w:r>
      <w:r w:rsidR="00D92604" w:rsidRPr="004E00A2">
        <w:rPr>
          <w:rFonts w:ascii="Times New Roman" w:hAnsi="Times New Roman" w:cs="Times New Roman"/>
          <w:sz w:val="24"/>
          <w:szCs w:val="24"/>
        </w:rPr>
        <w:t xml:space="preserve"> dado que cumplían con el criterio de haber tenido experiencia reciente con una autoridad local del ámbito legal (Policía Provincial, Policía Caminera Provincial</w:t>
      </w:r>
      <w:r w:rsidR="00D92604" w:rsidRPr="004E00A2">
        <w:rPr>
          <w:rFonts w:ascii="Times New Roman" w:hAnsi="Times New Roman" w:cs="Times New Roman"/>
          <w:sz w:val="24"/>
          <w:szCs w:val="24"/>
          <w:vertAlign w:val="superscript"/>
        </w:rPr>
        <w:footnoteReference w:id="2"/>
      </w:r>
      <w:r w:rsidR="00D92604" w:rsidRPr="004E00A2">
        <w:rPr>
          <w:rFonts w:ascii="Times New Roman" w:hAnsi="Times New Roman" w:cs="Times New Roman"/>
          <w:sz w:val="24"/>
          <w:szCs w:val="24"/>
        </w:rPr>
        <w:t>, Inspectores Municipales</w:t>
      </w:r>
      <w:r w:rsidR="00D92604" w:rsidRPr="004E00A2">
        <w:rPr>
          <w:rStyle w:val="Refdenotaalpie"/>
          <w:rFonts w:ascii="Times New Roman" w:hAnsi="Times New Roman" w:cs="Times New Roman"/>
          <w:sz w:val="24"/>
          <w:szCs w:val="24"/>
        </w:rPr>
        <w:footnoteReference w:id="3"/>
      </w:r>
      <w:r w:rsidR="00D92604" w:rsidRPr="004E00A2">
        <w:rPr>
          <w:rFonts w:ascii="Times New Roman" w:hAnsi="Times New Roman" w:cs="Times New Roman"/>
          <w:sz w:val="24"/>
          <w:szCs w:val="24"/>
        </w:rPr>
        <w:t xml:space="preserve"> o Juzgados).</w:t>
      </w:r>
      <w:r w:rsidR="00F7101A" w:rsidRPr="004E00A2">
        <w:rPr>
          <w:rFonts w:ascii="Times New Roman" w:hAnsi="Times New Roman" w:cs="Times New Roman"/>
          <w:sz w:val="24"/>
          <w:szCs w:val="24"/>
        </w:rPr>
        <w:t xml:space="preserve"> </w:t>
      </w:r>
      <w:r w:rsidR="00DE28DF" w:rsidRPr="004E00A2">
        <w:rPr>
          <w:rFonts w:ascii="Times New Roman" w:hAnsi="Times New Roman" w:cs="Times New Roman"/>
          <w:sz w:val="24"/>
          <w:szCs w:val="24"/>
        </w:rPr>
        <w:t xml:space="preserve">Se destaca que el cuestionario indagaba aspectos relativos al contacto más significativo </w:t>
      </w:r>
      <w:r w:rsidR="006B5BE3" w:rsidRPr="004E00A2">
        <w:rPr>
          <w:rFonts w:ascii="Times New Roman" w:hAnsi="Times New Roman" w:cs="Times New Roman"/>
          <w:sz w:val="24"/>
          <w:szCs w:val="24"/>
        </w:rPr>
        <w:t xml:space="preserve">(según el criterio del propio participante) </w:t>
      </w:r>
      <w:r w:rsidR="00DE28DF" w:rsidRPr="004E00A2">
        <w:rPr>
          <w:rFonts w:ascii="Times New Roman" w:hAnsi="Times New Roman" w:cs="Times New Roman"/>
          <w:sz w:val="24"/>
          <w:szCs w:val="24"/>
        </w:rPr>
        <w:t>con una de dichas autoridad</w:t>
      </w:r>
      <w:r w:rsidR="006B5BE3" w:rsidRPr="004E00A2">
        <w:rPr>
          <w:rFonts w:ascii="Times New Roman" w:hAnsi="Times New Roman" w:cs="Times New Roman"/>
          <w:sz w:val="24"/>
          <w:szCs w:val="24"/>
        </w:rPr>
        <w:t>es</w:t>
      </w:r>
      <w:r w:rsidR="00DE28DF" w:rsidRPr="004E00A2">
        <w:rPr>
          <w:rFonts w:ascii="Times New Roman" w:hAnsi="Times New Roman" w:cs="Times New Roman"/>
          <w:sz w:val="24"/>
          <w:szCs w:val="24"/>
        </w:rPr>
        <w:t xml:space="preserve"> en los </w:t>
      </w:r>
      <w:r w:rsidR="007B6C73" w:rsidRPr="004E00A2">
        <w:rPr>
          <w:rFonts w:ascii="Times New Roman" w:hAnsi="Times New Roman" w:cs="Times New Roman"/>
          <w:sz w:val="24"/>
          <w:szCs w:val="24"/>
        </w:rPr>
        <w:t>últimos 2 años</w:t>
      </w:r>
      <w:r w:rsidR="00DE28DF" w:rsidRPr="004E00A2">
        <w:rPr>
          <w:rFonts w:ascii="Times New Roman" w:hAnsi="Times New Roman" w:cs="Times New Roman"/>
          <w:sz w:val="24"/>
          <w:szCs w:val="24"/>
        </w:rPr>
        <w:t xml:space="preserve">. </w:t>
      </w:r>
      <w:r w:rsidR="00F7101A" w:rsidRPr="004E00A2">
        <w:rPr>
          <w:rFonts w:ascii="Times New Roman" w:hAnsi="Times New Roman" w:cs="Times New Roman"/>
          <w:sz w:val="24"/>
          <w:szCs w:val="24"/>
        </w:rPr>
        <w:t>De este modo, l</w:t>
      </w:r>
      <w:r w:rsidRPr="004E00A2">
        <w:rPr>
          <w:rFonts w:ascii="Times New Roman" w:hAnsi="Times New Roman" w:cs="Times New Roman"/>
          <w:sz w:val="24"/>
          <w:szCs w:val="24"/>
        </w:rPr>
        <w:t>a muestra quedó compuesta por 300 ciudadanos cordobeses, entre 18 y 65 años de edad (18-24 años = 21,7%, 25 a 29 años = 13,7%, 30-39 años = 22%, 40 a 49 años = 19,7% y 50 a 65 años = 23%), El 54,7% de los participantes fueron hombres. El 5,3% de los participantes pertenecía a un nivel socio-económico alto y medio-alto, el 41% a niveles medio y medio-bajo, el 49,6% a niveles bajo superior y bajo inferior y el 4% de la muestra correspondía a un nivel socio-económico marginal. Respecto de su nivel educativo, el 11,7% de los participantes contaba con un nivel educativo primario (completo o incompleto), el 43,7% con un nivel secundario (completo o incompleto), el 28,3% con un nivel terciario/universitario incompleto y, finalmente, el 16,3% de los participantes contaban con un nivel de estudios superior completo. En relación al tipo de experiencias con au</w:t>
      </w:r>
      <w:r w:rsidR="00A33F1B" w:rsidRPr="004E00A2">
        <w:rPr>
          <w:rFonts w:ascii="Times New Roman" w:hAnsi="Times New Roman" w:cs="Times New Roman"/>
          <w:sz w:val="24"/>
          <w:szCs w:val="24"/>
        </w:rPr>
        <w:t>toridades consideradas, el 71,7</w:t>
      </w:r>
      <w:r w:rsidRPr="004E00A2">
        <w:rPr>
          <w:rFonts w:ascii="Times New Roman" w:hAnsi="Times New Roman" w:cs="Times New Roman"/>
          <w:sz w:val="24"/>
          <w:szCs w:val="24"/>
        </w:rPr>
        <w:t>% no eran voluntarias y sólo el 9% implicaba una disputa con otra persona. Además, el 52,9% de los contactos involucraron a la Policía Provincial, el 30,4% a la Policía Caminera, el 10% a los inspectores municipales y sólo el 6,7% a los juzgados</w:t>
      </w:r>
      <w:r w:rsidR="001574BE" w:rsidRPr="004E00A2">
        <w:rPr>
          <w:rFonts w:ascii="Times New Roman" w:hAnsi="Times New Roman" w:cs="Times New Roman"/>
          <w:sz w:val="24"/>
          <w:szCs w:val="24"/>
        </w:rPr>
        <w:t xml:space="preserve"> provinciales</w:t>
      </w:r>
      <w:r w:rsidRPr="004E00A2">
        <w:rPr>
          <w:rFonts w:ascii="Times New Roman" w:hAnsi="Times New Roman" w:cs="Times New Roman"/>
          <w:sz w:val="24"/>
          <w:szCs w:val="24"/>
        </w:rPr>
        <w:t xml:space="preserve">. </w:t>
      </w:r>
    </w:p>
    <w:p w:rsidR="0001062B" w:rsidRPr="004E00A2" w:rsidRDefault="0001062B" w:rsidP="00C527AB">
      <w:pPr>
        <w:spacing w:after="0" w:line="480" w:lineRule="auto"/>
        <w:jc w:val="both"/>
        <w:rPr>
          <w:rFonts w:ascii="Times New Roman" w:hAnsi="Times New Roman" w:cs="Times New Roman"/>
          <w:i/>
          <w:sz w:val="24"/>
          <w:szCs w:val="24"/>
        </w:rPr>
      </w:pPr>
      <w:r w:rsidRPr="004E00A2">
        <w:rPr>
          <w:rFonts w:ascii="Times New Roman" w:hAnsi="Times New Roman" w:cs="Times New Roman"/>
          <w:i/>
          <w:sz w:val="24"/>
          <w:szCs w:val="24"/>
        </w:rPr>
        <w:t>Instrumentos de Recolección de Datos</w:t>
      </w:r>
    </w:p>
    <w:p w:rsidR="0001062B" w:rsidRPr="004E00A2" w:rsidRDefault="0001062B"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Para la evaluación de las variables socio-demográficas (edad, sexo, nivel socioeconómico, nivel educativo) que fueron utilizadas para la elaboración de la muestra se construyeron pregunta</w:t>
      </w:r>
      <w:r w:rsidR="008531F6" w:rsidRPr="004E00A2">
        <w:rPr>
          <w:rFonts w:ascii="Times New Roman" w:hAnsi="Times New Roman" w:cs="Times New Roman"/>
          <w:sz w:val="24"/>
          <w:szCs w:val="24"/>
        </w:rPr>
        <w:t xml:space="preserve">s cerradas </w:t>
      </w:r>
      <w:r w:rsidR="008531F6" w:rsidRPr="004E00A2">
        <w:rPr>
          <w:rFonts w:ascii="Times New Roman" w:hAnsi="Times New Roman" w:cs="Times New Roman"/>
          <w:sz w:val="24"/>
          <w:szCs w:val="24"/>
        </w:rPr>
        <w:lastRenderedPageBreak/>
        <w:t xml:space="preserve">de alternativa fija, según los indicadores desarrollados por la Asociación Argentina de Marketing </w:t>
      </w:r>
      <w:r w:rsidR="001A10EE" w:rsidRPr="004E00A2">
        <w:rPr>
          <w:rFonts w:ascii="Times New Roman" w:hAnsi="Times New Roman" w:cs="Times New Roman"/>
          <w:sz w:val="24"/>
          <w:szCs w:val="24"/>
        </w:rPr>
        <w:t>(</w:t>
      </w:r>
      <w:r w:rsidR="001A10EE" w:rsidRPr="004E00A2">
        <w:rPr>
          <w:rFonts w:ascii="Times New Roman" w:eastAsia="Times New Roman" w:hAnsi="Times New Roman" w:cs="Times New Roman"/>
          <w:bCs/>
          <w:sz w:val="24"/>
          <w:szCs w:val="24"/>
          <w:lang w:val="es-ES_tradnl"/>
        </w:rPr>
        <w:t>Comisión de Enlace Institucional, AAM-SAIMO-CEIM</w:t>
      </w:r>
      <w:r w:rsidR="001A10EE" w:rsidRPr="004E00A2">
        <w:rPr>
          <w:rFonts w:ascii="Times New Roman" w:eastAsia="Times New Roman" w:hAnsi="Times New Roman" w:cs="Times New Roman"/>
          <w:bCs/>
          <w:sz w:val="24"/>
          <w:szCs w:val="24"/>
          <w:lang w:val="es-ES"/>
        </w:rPr>
        <w:t>, 200</w:t>
      </w:r>
      <w:r w:rsidR="001A10EE" w:rsidRPr="004E00A2">
        <w:rPr>
          <w:rFonts w:ascii="Times New Roman" w:eastAsia="Times New Roman" w:hAnsi="Times New Roman" w:cs="Times New Roman"/>
          <w:bCs/>
          <w:sz w:val="24"/>
          <w:szCs w:val="24"/>
          <w:lang w:val="es-ES_tradnl"/>
        </w:rPr>
        <w:t>6</w:t>
      </w:r>
      <w:r w:rsidR="001A10EE" w:rsidRPr="004E00A2">
        <w:rPr>
          <w:rFonts w:ascii="Times New Roman" w:eastAsia="Times New Roman" w:hAnsi="Times New Roman" w:cs="Times New Roman"/>
          <w:bCs/>
          <w:sz w:val="24"/>
          <w:szCs w:val="24"/>
          <w:lang w:val="es-ES"/>
        </w:rPr>
        <w:t>).</w:t>
      </w:r>
    </w:p>
    <w:p w:rsidR="0001062B" w:rsidRPr="004E00A2" w:rsidRDefault="001574BE" w:rsidP="00C527AB">
      <w:pPr>
        <w:spacing w:after="0" w:line="480" w:lineRule="auto"/>
        <w:jc w:val="both"/>
        <w:rPr>
          <w:rFonts w:ascii="Times New Roman" w:hAnsi="Times New Roman" w:cs="Times New Roman"/>
          <w:sz w:val="24"/>
          <w:szCs w:val="24"/>
          <w:lang w:val="es-ES"/>
        </w:rPr>
      </w:pPr>
      <w:r w:rsidRPr="004E00A2">
        <w:rPr>
          <w:rFonts w:ascii="Times New Roman" w:hAnsi="Times New Roman" w:cs="Times New Roman"/>
          <w:sz w:val="24"/>
          <w:szCs w:val="24"/>
        </w:rPr>
        <w:t>Para la medición de todas las</w:t>
      </w:r>
      <w:r w:rsidR="0001062B" w:rsidRPr="004E00A2">
        <w:rPr>
          <w:rFonts w:ascii="Times New Roman" w:hAnsi="Times New Roman" w:cs="Times New Roman"/>
          <w:sz w:val="24"/>
          <w:szCs w:val="24"/>
        </w:rPr>
        <w:t xml:space="preserve"> variables </w:t>
      </w:r>
      <w:r w:rsidRPr="004E00A2">
        <w:rPr>
          <w:rFonts w:ascii="Times New Roman" w:hAnsi="Times New Roman" w:cs="Times New Roman"/>
          <w:sz w:val="24"/>
          <w:szCs w:val="24"/>
        </w:rPr>
        <w:t>restantes</w:t>
      </w:r>
      <w:r w:rsidR="0001062B" w:rsidRPr="004E00A2">
        <w:rPr>
          <w:rFonts w:ascii="Times New Roman" w:hAnsi="Times New Roman" w:cs="Times New Roman"/>
          <w:sz w:val="24"/>
          <w:szCs w:val="24"/>
        </w:rPr>
        <w:t xml:space="preserve">, se tradujeron y adaptaron </w:t>
      </w:r>
      <w:r w:rsidR="00C30F05" w:rsidRPr="004E00A2">
        <w:rPr>
          <w:rFonts w:ascii="Times New Roman" w:hAnsi="Times New Roman" w:cs="Times New Roman"/>
          <w:sz w:val="24"/>
          <w:szCs w:val="24"/>
        </w:rPr>
        <w:t>los ítems</w:t>
      </w:r>
      <w:r w:rsidR="0001062B" w:rsidRPr="004E00A2">
        <w:rPr>
          <w:rFonts w:ascii="Times New Roman" w:hAnsi="Times New Roman" w:cs="Times New Roman"/>
          <w:sz w:val="24"/>
          <w:szCs w:val="24"/>
        </w:rPr>
        <w:t xml:space="preserve"> que </w:t>
      </w:r>
      <w:r w:rsidRPr="004E00A2">
        <w:rPr>
          <w:rFonts w:ascii="Times New Roman" w:hAnsi="Times New Roman" w:cs="Times New Roman"/>
          <w:sz w:val="24"/>
          <w:szCs w:val="24"/>
        </w:rPr>
        <w:t>aplicó</w:t>
      </w:r>
      <w:r w:rsidR="0001062B" w:rsidRPr="004E00A2">
        <w:rPr>
          <w:rFonts w:ascii="Times New Roman" w:hAnsi="Times New Roman" w:cs="Times New Roman"/>
          <w:sz w:val="24"/>
          <w:szCs w:val="24"/>
        </w:rPr>
        <w:t xml:space="preserve"> </w:t>
      </w:r>
      <w:r w:rsidRPr="004E00A2">
        <w:rPr>
          <w:rFonts w:ascii="Times New Roman" w:hAnsi="Times New Roman" w:cs="Times New Roman"/>
          <w:sz w:val="24"/>
          <w:szCs w:val="24"/>
        </w:rPr>
        <w:t xml:space="preserve">Tyler (1990) en su clásico estudio desarrollado en la ciudad de Chicago. </w:t>
      </w:r>
      <w:r w:rsidR="00A33F1B" w:rsidRPr="004E00A2">
        <w:rPr>
          <w:rFonts w:ascii="Times New Roman" w:hAnsi="Times New Roman" w:cs="Times New Roman"/>
          <w:sz w:val="24"/>
          <w:szCs w:val="24"/>
        </w:rPr>
        <w:t>S</w:t>
      </w:r>
      <w:r w:rsidR="0001062B" w:rsidRPr="004E00A2">
        <w:rPr>
          <w:rFonts w:ascii="Times New Roman" w:hAnsi="Times New Roman" w:cs="Times New Roman"/>
          <w:sz w:val="24"/>
          <w:szCs w:val="24"/>
          <w:lang w:val="es-ES"/>
        </w:rPr>
        <w:t xml:space="preserve">e realizó un procedimiento de traducción inversa (Vergara &amp; </w:t>
      </w:r>
      <w:proofErr w:type="spellStart"/>
      <w:r w:rsidR="0001062B" w:rsidRPr="004E00A2">
        <w:rPr>
          <w:rFonts w:ascii="Times New Roman" w:hAnsi="Times New Roman" w:cs="Times New Roman"/>
          <w:sz w:val="24"/>
          <w:szCs w:val="24"/>
          <w:lang w:val="es-ES"/>
        </w:rPr>
        <w:t>Balluerka</w:t>
      </w:r>
      <w:proofErr w:type="spellEnd"/>
      <w:r w:rsidR="0001062B" w:rsidRPr="004E00A2">
        <w:rPr>
          <w:rFonts w:ascii="Times New Roman" w:hAnsi="Times New Roman" w:cs="Times New Roman"/>
          <w:sz w:val="24"/>
          <w:szCs w:val="24"/>
          <w:lang w:val="es-ES"/>
        </w:rPr>
        <w:t xml:space="preserve">, 2000), que requiere que un experto realice la traducción al español de la versión original del instrumento, y luego una traducción al inglés por otro experto. </w:t>
      </w:r>
      <w:r w:rsidRPr="004E00A2">
        <w:rPr>
          <w:rFonts w:ascii="Times New Roman" w:hAnsi="Times New Roman" w:cs="Times New Roman"/>
          <w:sz w:val="24"/>
          <w:szCs w:val="24"/>
          <w:lang w:val="es-ES"/>
        </w:rPr>
        <w:t>Posteriormente</w:t>
      </w:r>
      <w:r w:rsidR="0001062B" w:rsidRPr="004E00A2">
        <w:rPr>
          <w:rFonts w:ascii="Times New Roman" w:hAnsi="Times New Roman" w:cs="Times New Roman"/>
          <w:sz w:val="24"/>
          <w:szCs w:val="24"/>
          <w:lang w:val="es-ES"/>
        </w:rPr>
        <w:t>, se contrastaron la primera (original) y la última versión y se determinó la traducción definitiva. Finalmente, se realizó un ajuste de la versión traducida para procurar la similitud lingüística con la población bajo estudio. La fase final de la adaptación se completó con la prueba del instrumento en una</w:t>
      </w:r>
      <w:r w:rsidR="007E56F8" w:rsidRPr="004E00A2">
        <w:rPr>
          <w:rFonts w:ascii="Times New Roman" w:hAnsi="Times New Roman" w:cs="Times New Roman"/>
          <w:sz w:val="24"/>
          <w:szCs w:val="24"/>
          <w:lang w:val="es-ES"/>
        </w:rPr>
        <w:t xml:space="preserve"> muestra reducida para lograr su</w:t>
      </w:r>
      <w:r w:rsidR="0001062B" w:rsidRPr="004E00A2">
        <w:rPr>
          <w:rFonts w:ascii="Times New Roman" w:hAnsi="Times New Roman" w:cs="Times New Roman"/>
          <w:sz w:val="24"/>
          <w:szCs w:val="24"/>
          <w:lang w:val="es-ES"/>
        </w:rPr>
        <w:t xml:space="preserve"> adecuada</w:t>
      </w:r>
      <w:r w:rsidR="007E56F8" w:rsidRPr="004E00A2">
        <w:rPr>
          <w:rFonts w:ascii="Times New Roman" w:hAnsi="Times New Roman" w:cs="Times New Roman"/>
          <w:sz w:val="24"/>
          <w:szCs w:val="24"/>
          <w:lang w:val="es-ES"/>
        </w:rPr>
        <w:t xml:space="preserve"> comprensión y ajuste.</w:t>
      </w:r>
      <w:r w:rsidR="00C30F05" w:rsidRPr="004E00A2">
        <w:rPr>
          <w:rFonts w:ascii="Times New Roman" w:hAnsi="Times New Roman" w:cs="Times New Roman"/>
          <w:sz w:val="24"/>
          <w:szCs w:val="24"/>
          <w:lang w:val="es-ES"/>
        </w:rPr>
        <w:t xml:space="preserve"> Además, para evaluar </w:t>
      </w:r>
      <w:r w:rsidR="003A12D3" w:rsidRPr="004E00A2">
        <w:rPr>
          <w:rFonts w:ascii="Times New Roman" w:hAnsi="Times New Roman" w:cs="Times New Roman"/>
          <w:sz w:val="24"/>
          <w:szCs w:val="24"/>
          <w:lang w:val="es-ES"/>
        </w:rPr>
        <w:t xml:space="preserve">la consistencia </w:t>
      </w:r>
      <w:r w:rsidR="00C30F05" w:rsidRPr="004E00A2">
        <w:rPr>
          <w:rFonts w:ascii="Times New Roman" w:hAnsi="Times New Roman" w:cs="Times New Roman"/>
          <w:sz w:val="24"/>
          <w:szCs w:val="24"/>
          <w:lang w:val="es-ES"/>
        </w:rPr>
        <w:t xml:space="preserve">de estos ítems entre sí se obtuvieron los coeficientes de relación o de asociación (según el nivel de medición de la variable) entre ellos. </w:t>
      </w:r>
      <w:r w:rsidR="00724724" w:rsidRPr="004E00A2">
        <w:rPr>
          <w:rFonts w:ascii="Times New Roman" w:hAnsi="Times New Roman" w:cs="Times New Roman"/>
          <w:sz w:val="24"/>
          <w:szCs w:val="24"/>
          <w:lang w:val="es-ES"/>
        </w:rPr>
        <w:t xml:space="preserve">La consistencia interna de los ítems entre sí fue evaluada en función, no sólo de la fuerza de la asociación o correlación, sino también considerando su significación estadística. </w:t>
      </w:r>
      <w:r w:rsidR="00C30F05" w:rsidRPr="004E00A2">
        <w:rPr>
          <w:rFonts w:ascii="Times New Roman" w:hAnsi="Times New Roman" w:cs="Times New Roman"/>
          <w:sz w:val="24"/>
          <w:szCs w:val="24"/>
          <w:lang w:val="es-ES"/>
        </w:rPr>
        <w:t xml:space="preserve">Cabe aclarar que no se obtuvieron los puntajes Alfa de </w:t>
      </w:r>
      <w:proofErr w:type="spellStart"/>
      <w:r w:rsidR="00C30F05" w:rsidRPr="004E00A2">
        <w:rPr>
          <w:rFonts w:ascii="Times New Roman" w:hAnsi="Times New Roman" w:cs="Times New Roman"/>
          <w:sz w:val="24"/>
          <w:szCs w:val="24"/>
          <w:lang w:val="es-ES"/>
        </w:rPr>
        <w:t>Cronbach</w:t>
      </w:r>
      <w:proofErr w:type="spellEnd"/>
      <w:r w:rsidR="00C30F05" w:rsidRPr="004E00A2">
        <w:rPr>
          <w:rFonts w:ascii="Times New Roman" w:hAnsi="Times New Roman" w:cs="Times New Roman"/>
          <w:sz w:val="24"/>
          <w:szCs w:val="24"/>
          <w:lang w:val="es-ES"/>
        </w:rPr>
        <w:t xml:space="preserve"> dado que estos son adecuados para que escalas con tres o más ítems (Oviedo </w:t>
      </w:r>
      <w:r w:rsidR="003A12D3" w:rsidRPr="004E00A2">
        <w:rPr>
          <w:rFonts w:ascii="Times New Roman" w:hAnsi="Times New Roman" w:cs="Times New Roman"/>
          <w:sz w:val="24"/>
          <w:szCs w:val="24"/>
          <w:lang w:val="es-ES"/>
        </w:rPr>
        <w:t>&amp;</w:t>
      </w:r>
      <w:r w:rsidR="00C30F05" w:rsidRPr="004E00A2">
        <w:rPr>
          <w:rFonts w:ascii="Times New Roman" w:hAnsi="Times New Roman" w:cs="Times New Roman"/>
          <w:sz w:val="24"/>
          <w:szCs w:val="24"/>
          <w:lang w:val="es-ES"/>
        </w:rPr>
        <w:t xml:space="preserve"> Campo Arias, 2005). </w:t>
      </w:r>
      <w:r w:rsidR="009E4FA2" w:rsidRPr="004E00A2">
        <w:rPr>
          <w:rFonts w:ascii="Times New Roman" w:hAnsi="Times New Roman" w:cs="Times New Roman"/>
          <w:sz w:val="24"/>
          <w:szCs w:val="24"/>
          <w:lang w:val="es-ES"/>
        </w:rPr>
        <w:t xml:space="preserve">A continuación se </w:t>
      </w:r>
      <w:r w:rsidR="00B51C4C" w:rsidRPr="004E00A2">
        <w:rPr>
          <w:rFonts w:ascii="Times New Roman" w:hAnsi="Times New Roman" w:cs="Times New Roman"/>
          <w:sz w:val="24"/>
          <w:szCs w:val="24"/>
          <w:lang w:val="es-ES"/>
        </w:rPr>
        <w:t>detallan estas mediciones</w:t>
      </w:r>
      <w:r w:rsidR="003A12D3" w:rsidRPr="004E00A2">
        <w:rPr>
          <w:rStyle w:val="Refdenotaalpie"/>
          <w:rFonts w:ascii="Times New Roman" w:hAnsi="Times New Roman" w:cs="Times New Roman"/>
          <w:sz w:val="24"/>
          <w:szCs w:val="24"/>
          <w:lang w:val="es-ES"/>
        </w:rPr>
        <w:footnoteReference w:id="4"/>
      </w:r>
      <w:r w:rsidR="00B51C4C" w:rsidRPr="004E00A2">
        <w:rPr>
          <w:rFonts w:ascii="Times New Roman" w:hAnsi="Times New Roman" w:cs="Times New Roman"/>
          <w:sz w:val="24"/>
          <w:szCs w:val="24"/>
          <w:lang w:val="es-ES"/>
        </w:rPr>
        <w:t>:</w:t>
      </w:r>
    </w:p>
    <w:p w:rsidR="007B74EC" w:rsidRPr="004E00A2" w:rsidRDefault="007B74EC" w:rsidP="007B74EC">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El </w:t>
      </w:r>
      <w:r w:rsidRPr="004E00A2">
        <w:rPr>
          <w:rFonts w:ascii="Times New Roman" w:hAnsi="Times New Roman" w:cs="Times New Roman"/>
          <w:i/>
          <w:sz w:val="24"/>
          <w:szCs w:val="24"/>
        </w:rPr>
        <w:t xml:space="preserve">control de procesos </w:t>
      </w:r>
      <w:r w:rsidRPr="004E00A2">
        <w:rPr>
          <w:rFonts w:ascii="Times New Roman" w:hAnsi="Times New Roman" w:cs="Times New Roman"/>
          <w:sz w:val="24"/>
          <w:szCs w:val="24"/>
        </w:rPr>
        <w:t>se midió a través de</w:t>
      </w:r>
      <w:r w:rsidR="003A12D3" w:rsidRPr="004E00A2">
        <w:rPr>
          <w:rFonts w:ascii="Times New Roman" w:hAnsi="Times New Roman" w:cs="Times New Roman"/>
          <w:sz w:val="24"/>
          <w:szCs w:val="24"/>
        </w:rPr>
        <w:t xml:space="preserve"> la sumatoria de </w:t>
      </w:r>
      <w:r w:rsidRPr="004E00A2">
        <w:rPr>
          <w:rFonts w:ascii="Times New Roman" w:hAnsi="Times New Roman" w:cs="Times New Roman"/>
          <w:sz w:val="24"/>
          <w:szCs w:val="24"/>
        </w:rPr>
        <w:t xml:space="preserve">dos ítems. El primero de ellos indaga cuánta oportunidad le dio la autoridad al participante de describir el problema antes de tomar decisiones. El segundo ítem pide al participante que indique cuánta atención cree el participante que la autoridad prestó a lo que dijo. En ambos casos, las opciones de respuesta fueron cuatro: 1-  ninguna, 2- poca, 3- alguna y 4-  mucha. El coeficiente de correlación de </w:t>
      </w:r>
      <w:proofErr w:type="spellStart"/>
      <w:r w:rsidRPr="004E00A2">
        <w:rPr>
          <w:rFonts w:ascii="Times New Roman" w:hAnsi="Times New Roman" w:cs="Times New Roman"/>
          <w:sz w:val="24"/>
          <w:szCs w:val="24"/>
        </w:rPr>
        <w:t>Pearson</w:t>
      </w:r>
      <w:proofErr w:type="spellEnd"/>
      <w:r w:rsidRPr="004E00A2">
        <w:rPr>
          <w:rFonts w:ascii="Times New Roman" w:hAnsi="Times New Roman" w:cs="Times New Roman"/>
          <w:sz w:val="24"/>
          <w:szCs w:val="24"/>
        </w:rPr>
        <w:t xml:space="preserve"> entre </w:t>
      </w:r>
      <w:r w:rsidR="003A12D3" w:rsidRPr="004E00A2">
        <w:rPr>
          <w:rFonts w:ascii="Times New Roman" w:hAnsi="Times New Roman" w:cs="Times New Roman"/>
          <w:sz w:val="24"/>
          <w:szCs w:val="24"/>
        </w:rPr>
        <w:t>estos ítems fue</w:t>
      </w:r>
      <w:r w:rsidRPr="004E00A2">
        <w:rPr>
          <w:rFonts w:ascii="Times New Roman" w:hAnsi="Times New Roman" w:cs="Times New Roman"/>
          <w:sz w:val="24"/>
          <w:szCs w:val="24"/>
        </w:rPr>
        <w:t xml:space="preserve"> de ,77 (sig≤,001).</w:t>
      </w:r>
    </w:p>
    <w:p w:rsidR="00C56DB8" w:rsidRPr="004E00A2" w:rsidRDefault="00C56DB8"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i/>
          <w:sz w:val="24"/>
          <w:szCs w:val="24"/>
        </w:rPr>
        <w:t xml:space="preserve">La </w:t>
      </w:r>
      <w:r w:rsidR="00A33F1B" w:rsidRPr="004E00A2">
        <w:rPr>
          <w:rFonts w:ascii="Times New Roman" w:hAnsi="Times New Roman" w:cs="Times New Roman"/>
          <w:i/>
          <w:sz w:val="24"/>
          <w:szCs w:val="24"/>
        </w:rPr>
        <w:t xml:space="preserve">Percepción de </w:t>
      </w:r>
      <w:r w:rsidRPr="004E00A2">
        <w:rPr>
          <w:rFonts w:ascii="Times New Roman" w:hAnsi="Times New Roman" w:cs="Times New Roman"/>
          <w:i/>
          <w:sz w:val="24"/>
          <w:szCs w:val="24"/>
        </w:rPr>
        <w:t>Honestidad de la Autoridad</w:t>
      </w:r>
      <w:r w:rsidRPr="004E00A2">
        <w:rPr>
          <w:rFonts w:ascii="Times New Roman" w:hAnsi="Times New Roman" w:cs="Times New Roman"/>
          <w:sz w:val="24"/>
          <w:szCs w:val="24"/>
        </w:rPr>
        <w:t xml:space="preserve"> </w:t>
      </w:r>
      <w:r w:rsidR="00410328" w:rsidRPr="004E00A2">
        <w:rPr>
          <w:rFonts w:ascii="Times New Roman" w:hAnsi="Times New Roman" w:cs="Times New Roman"/>
          <w:sz w:val="24"/>
          <w:szCs w:val="24"/>
        </w:rPr>
        <w:t xml:space="preserve">también se </w:t>
      </w:r>
      <w:proofErr w:type="spellStart"/>
      <w:r w:rsidR="00410328" w:rsidRPr="004E00A2">
        <w:rPr>
          <w:rFonts w:ascii="Times New Roman" w:hAnsi="Times New Roman" w:cs="Times New Roman"/>
          <w:sz w:val="24"/>
          <w:szCs w:val="24"/>
        </w:rPr>
        <w:t>operacionalizó</w:t>
      </w:r>
      <w:proofErr w:type="spellEnd"/>
      <w:r w:rsidR="00410328" w:rsidRPr="004E00A2">
        <w:rPr>
          <w:rFonts w:ascii="Times New Roman" w:hAnsi="Times New Roman" w:cs="Times New Roman"/>
          <w:sz w:val="24"/>
          <w:szCs w:val="24"/>
        </w:rPr>
        <w:t xml:space="preserve"> a través de la sumatoria de dos ítems, en este caso con opciones de respuesta dicotómica</w:t>
      </w:r>
      <w:r w:rsidR="00724724" w:rsidRPr="004E00A2">
        <w:rPr>
          <w:rFonts w:ascii="Times New Roman" w:hAnsi="Times New Roman" w:cs="Times New Roman"/>
          <w:sz w:val="24"/>
          <w:szCs w:val="24"/>
        </w:rPr>
        <w:t xml:space="preserve"> </w:t>
      </w:r>
      <w:r w:rsidR="00410328" w:rsidRPr="004E00A2">
        <w:rPr>
          <w:rFonts w:ascii="Times New Roman" w:hAnsi="Times New Roman" w:cs="Times New Roman"/>
          <w:sz w:val="24"/>
          <w:szCs w:val="24"/>
        </w:rPr>
        <w:t xml:space="preserve">s </w:t>
      </w:r>
      <w:r w:rsidRPr="004E00A2">
        <w:rPr>
          <w:rFonts w:ascii="Times New Roman" w:hAnsi="Times New Roman" w:cs="Times New Roman"/>
          <w:sz w:val="24"/>
          <w:szCs w:val="24"/>
        </w:rPr>
        <w:t>(sí o no)</w:t>
      </w:r>
      <w:r w:rsidR="00410328" w:rsidRPr="004E00A2">
        <w:rPr>
          <w:rFonts w:ascii="Times New Roman" w:hAnsi="Times New Roman" w:cs="Times New Roman"/>
          <w:sz w:val="24"/>
          <w:szCs w:val="24"/>
        </w:rPr>
        <w:t xml:space="preserve">, de acuerdo a la propuesta de </w:t>
      </w:r>
      <w:r w:rsidR="00410328" w:rsidRPr="004E00A2">
        <w:rPr>
          <w:rFonts w:ascii="Times New Roman" w:hAnsi="Times New Roman" w:cs="Times New Roman"/>
          <w:sz w:val="24"/>
          <w:szCs w:val="24"/>
        </w:rPr>
        <w:lastRenderedPageBreak/>
        <w:t>Tyler (1990)</w:t>
      </w:r>
      <w:r w:rsidRPr="004E00A2">
        <w:rPr>
          <w:rFonts w:ascii="Times New Roman" w:hAnsi="Times New Roman" w:cs="Times New Roman"/>
          <w:sz w:val="24"/>
          <w:szCs w:val="24"/>
        </w:rPr>
        <w:t xml:space="preserve">. Estos ítems indagan si la autoridad hizo algo impropio o deshonesto y si el participante cree que la autoridad fue honesta en sus declaraciones y acciones. </w:t>
      </w:r>
      <w:r w:rsidR="0096436D" w:rsidRPr="004E00A2">
        <w:rPr>
          <w:rFonts w:ascii="Times New Roman" w:hAnsi="Times New Roman" w:cs="Times New Roman"/>
          <w:sz w:val="24"/>
          <w:szCs w:val="24"/>
        </w:rPr>
        <w:t>Para evaluar la consistencia entre estos ítems se obtuvo el coeficiente de asociación Phi; que fue de ,45 (sig≤,001).</w:t>
      </w:r>
    </w:p>
    <w:p w:rsidR="00C56DB8" w:rsidRPr="004E00A2" w:rsidRDefault="00C56DB8"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La </w:t>
      </w:r>
      <w:r w:rsidRPr="004E00A2">
        <w:rPr>
          <w:rFonts w:ascii="Times New Roman" w:hAnsi="Times New Roman" w:cs="Times New Roman"/>
          <w:i/>
          <w:sz w:val="24"/>
          <w:szCs w:val="24"/>
        </w:rPr>
        <w:t>precisión de la decisión</w:t>
      </w:r>
      <w:r w:rsidRPr="004E00A2">
        <w:rPr>
          <w:rFonts w:ascii="Times New Roman" w:hAnsi="Times New Roman" w:cs="Times New Roman"/>
          <w:sz w:val="24"/>
          <w:szCs w:val="24"/>
        </w:rPr>
        <w:t xml:space="preserve"> implica la capacidad del procedimiento de alcanzar resoluciones de alta calidad, lo cual depende del uso de información precisa y una opinión informada. Esta variable fue medida a través de </w:t>
      </w:r>
      <w:r w:rsidR="003A12D3" w:rsidRPr="004E00A2">
        <w:rPr>
          <w:rFonts w:ascii="Times New Roman" w:hAnsi="Times New Roman" w:cs="Times New Roman"/>
          <w:sz w:val="24"/>
          <w:szCs w:val="24"/>
        </w:rPr>
        <w:t xml:space="preserve">la sumatoria de </w:t>
      </w:r>
      <w:r w:rsidRPr="004E00A2">
        <w:rPr>
          <w:rFonts w:ascii="Times New Roman" w:hAnsi="Times New Roman" w:cs="Times New Roman"/>
          <w:sz w:val="24"/>
          <w:szCs w:val="24"/>
        </w:rPr>
        <w:t xml:space="preserve">dos ítems, con opciones de respuesta dicotómicas (sí o no) que indagan si la autoridad obtuvo la información necesaria para tomar buenas decisiones y si trató de poner al descubierto el problema para que sea resuelto. </w:t>
      </w:r>
      <w:r w:rsidR="00A33F1B" w:rsidRPr="004E00A2">
        <w:rPr>
          <w:rFonts w:ascii="Times New Roman" w:hAnsi="Times New Roman" w:cs="Times New Roman"/>
          <w:sz w:val="24"/>
          <w:szCs w:val="24"/>
        </w:rPr>
        <w:t>El coeficiente de asociación Phi</w:t>
      </w:r>
      <w:r w:rsidR="0096436D" w:rsidRPr="004E00A2">
        <w:rPr>
          <w:rFonts w:ascii="Times New Roman" w:hAnsi="Times New Roman" w:cs="Times New Roman"/>
          <w:sz w:val="24"/>
          <w:szCs w:val="24"/>
        </w:rPr>
        <w:t xml:space="preserve"> entre estos ítems fue de ,57 (sig≤,001).</w:t>
      </w:r>
    </w:p>
    <w:p w:rsidR="00E36767" w:rsidRPr="004E00A2" w:rsidRDefault="00C56DB8"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El </w:t>
      </w:r>
      <w:r w:rsidRPr="004E00A2">
        <w:rPr>
          <w:rFonts w:ascii="Times New Roman" w:hAnsi="Times New Roman" w:cs="Times New Roman"/>
          <w:i/>
          <w:sz w:val="24"/>
          <w:szCs w:val="24"/>
        </w:rPr>
        <w:t>reconocimiento de estatus</w:t>
      </w:r>
      <w:r w:rsidRPr="004E00A2">
        <w:rPr>
          <w:rFonts w:ascii="Times New Roman" w:hAnsi="Times New Roman" w:cs="Times New Roman"/>
          <w:sz w:val="24"/>
          <w:szCs w:val="24"/>
        </w:rPr>
        <w:t xml:space="preserve"> es definido como el grado en que el proceso de toma de decisión concuerda con los estándares generales de justicia y moralidad. Para su medición se </w:t>
      </w:r>
      <w:r w:rsidR="003A12D3" w:rsidRPr="004E00A2">
        <w:rPr>
          <w:rFonts w:ascii="Times New Roman" w:hAnsi="Times New Roman" w:cs="Times New Roman"/>
          <w:sz w:val="24"/>
          <w:szCs w:val="24"/>
        </w:rPr>
        <w:t>obtuvo la sumatoria de dos</w:t>
      </w:r>
      <w:r w:rsidRPr="004E00A2">
        <w:rPr>
          <w:rFonts w:ascii="Times New Roman" w:hAnsi="Times New Roman" w:cs="Times New Roman"/>
          <w:sz w:val="24"/>
          <w:szCs w:val="24"/>
        </w:rPr>
        <w:t xml:space="preserve"> ítem</w:t>
      </w:r>
      <w:r w:rsidR="00924193" w:rsidRPr="004E00A2">
        <w:rPr>
          <w:rFonts w:ascii="Times New Roman" w:hAnsi="Times New Roman" w:cs="Times New Roman"/>
          <w:sz w:val="24"/>
          <w:szCs w:val="24"/>
        </w:rPr>
        <w:t>s, con opciones de respuesta di</w:t>
      </w:r>
      <w:r w:rsidRPr="004E00A2">
        <w:rPr>
          <w:rFonts w:ascii="Times New Roman" w:hAnsi="Times New Roman" w:cs="Times New Roman"/>
          <w:sz w:val="24"/>
          <w:szCs w:val="24"/>
        </w:rPr>
        <w:t>cotómicas (sí o no</w:t>
      </w:r>
      <w:r w:rsidR="00E36767" w:rsidRPr="004E00A2">
        <w:rPr>
          <w:rFonts w:ascii="Times New Roman" w:hAnsi="Times New Roman" w:cs="Times New Roman"/>
          <w:sz w:val="24"/>
          <w:szCs w:val="24"/>
        </w:rPr>
        <w:t>) que examinaron si el participante consideró</w:t>
      </w:r>
      <w:r w:rsidRPr="004E00A2">
        <w:rPr>
          <w:rFonts w:ascii="Times New Roman" w:hAnsi="Times New Roman" w:cs="Times New Roman"/>
          <w:sz w:val="24"/>
          <w:szCs w:val="24"/>
        </w:rPr>
        <w:t xml:space="preserve"> que la autoridad en cuestión fue cortés y si mostró interés por sus derechos. </w:t>
      </w:r>
      <w:r w:rsidR="00A33F1B" w:rsidRPr="004E00A2">
        <w:rPr>
          <w:rFonts w:ascii="Times New Roman" w:hAnsi="Times New Roman" w:cs="Times New Roman"/>
          <w:sz w:val="24"/>
          <w:szCs w:val="24"/>
        </w:rPr>
        <w:t>El coeficiente de asociación Phi</w:t>
      </w:r>
      <w:r w:rsidR="00E36767" w:rsidRPr="004E00A2">
        <w:rPr>
          <w:rFonts w:ascii="Times New Roman" w:hAnsi="Times New Roman" w:cs="Times New Roman"/>
          <w:sz w:val="24"/>
          <w:szCs w:val="24"/>
        </w:rPr>
        <w:t xml:space="preserve"> fue de ,52 (sig≤,001).</w:t>
      </w:r>
    </w:p>
    <w:p w:rsidR="007B74EC" w:rsidRPr="004E00A2" w:rsidRDefault="001574BE"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La </w:t>
      </w:r>
      <w:r w:rsidRPr="004E00A2">
        <w:rPr>
          <w:rFonts w:ascii="Times New Roman" w:hAnsi="Times New Roman" w:cs="Times New Roman"/>
          <w:i/>
          <w:sz w:val="24"/>
          <w:szCs w:val="24"/>
        </w:rPr>
        <w:t xml:space="preserve">ausencia de sesgo </w:t>
      </w:r>
      <w:r w:rsidRPr="004E00A2">
        <w:rPr>
          <w:rFonts w:ascii="Times New Roman" w:hAnsi="Times New Roman" w:cs="Times New Roman"/>
          <w:sz w:val="24"/>
          <w:szCs w:val="24"/>
        </w:rPr>
        <w:t xml:space="preserve">refiere a la influencia o no de características personales en el tratamiento o en el resultado brindado por la autoridad en cuestión. Esta dimensión está constituida por </w:t>
      </w:r>
      <w:r w:rsidR="003A12D3" w:rsidRPr="004E00A2">
        <w:rPr>
          <w:rFonts w:ascii="Times New Roman" w:hAnsi="Times New Roman" w:cs="Times New Roman"/>
          <w:sz w:val="24"/>
          <w:szCs w:val="24"/>
        </w:rPr>
        <w:t>la sumatoria de dos</w:t>
      </w:r>
      <w:r w:rsidRPr="004E00A2">
        <w:rPr>
          <w:rFonts w:ascii="Times New Roman" w:hAnsi="Times New Roman" w:cs="Times New Roman"/>
          <w:sz w:val="24"/>
          <w:szCs w:val="24"/>
        </w:rPr>
        <w:t xml:space="preserve"> ítems, </w:t>
      </w:r>
      <w:r w:rsidR="00C50013" w:rsidRPr="004E00A2">
        <w:rPr>
          <w:rFonts w:ascii="Times New Roman" w:hAnsi="Times New Roman" w:cs="Times New Roman"/>
          <w:sz w:val="24"/>
          <w:szCs w:val="24"/>
        </w:rPr>
        <w:t xml:space="preserve">con opciones de respuesta dicotómicas (sí o no). </w:t>
      </w:r>
      <w:r w:rsidRPr="004E00A2">
        <w:rPr>
          <w:rFonts w:ascii="Times New Roman" w:hAnsi="Times New Roman" w:cs="Times New Roman"/>
          <w:sz w:val="24"/>
          <w:szCs w:val="24"/>
        </w:rPr>
        <w:t xml:space="preserve">El primer ítem indaga si la persona cree que recibió peores </w:t>
      </w:r>
      <w:r w:rsidRPr="004E00A2">
        <w:rPr>
          <w:rFonts w:ascii="Times New Roman" w:hAnsi="Times New Roman" w:cs="Times New Roman"/>
          <w:i/>
          <w:sz w:val="24"/>
          <w:szCs w:val="24"/>
        </w:rPr>
        <w:t xml:space="preserve">resultados </w:t>
      </w:r>
      <w:r w:rsidRPr="004E00A2">
        <w:rPr>
          <w:rFonts w:ascii="Times New Roman" w:hAnsi="Times New Roman" w:cs="Times New Roman"/>
          <w:sz w:val="24"/>
          <w:szCs w:val="24"/>
        </w:rPr>
        <w:t xml:space="preserve">que otros a causa de características personales (edad, género, nacionalidad, estatus social u otras) y el segundo ítem si cree que recibió peor </w:t>
      </w:r>
      <w:r w:rsidRPr="004E00A2">
        <w:rPr>
          <w:rFonts w:ascii="Times New Roman" w:hAnsi="Times New Roman" w:cs="Times New Roman"/>
          <w:i/>
          <w:sz w:val="24"/>
          <w:szCs w:val="24"/>
        </w:rPr>
        <w:t>trato</w:t>
      </w:r>
      <w:r w:rsidRPr="004E00A2">
        <w:rPr>
          <w:rFonts w:ascii="Times New Roman" w:hAnsi="Times New Roman" w:cs="Times New Roman"/>
          <w:sz w:val="24"/>
          <w:szCs w:val="24"/>
        </w:rPr>
        <w:t xml:space="preserve"> que otros a causas de características personales.</w:t>
      </w:r>
      <w:r w:rsidR="004F1679" w:rsidRPr="004E00A2">
        <w:rPr>
          <w:rFonts w:ascii="Times New Roman" w:hAnsi="Times New Roman" w:cs="Times New Roman"/>
          <w:sz w:val="24"/>
          <w:szCs w:val="24"/>
        </w:rPr>
        <w:t xml:space="preserve"> </w:t>
      </w:r>
      <w:r w:rsidR="00A33F1B" w:rsidRPr="004E00A2">
        <w:rPr>
          <w:rFonts w:ascii="Times New Roman" w:hAnsi="Times New Roman" w:cs="Times New Roman"/>
          <w:sz w:val="24"/>
          <w:szCs w:val="24"/>
        </w:rPr>
        <w:t>El coeficiente de asociación Phi</w:t>
      </w:r>
      <w:r w:rsidR="00E36767" w:rsidRPr="004E00A2">
        <w:rPr>
          <w:rFonts w:ascii="Times New Roman" w:hAnsi="Times New Roman" w:cs="Times New Roman"/>
          <w:sz w:val="24"/>
          <w:szCs w:val="24"/>
        </w:rPr>
        <w:t xml:space="preserve"> entre estos ítems fue de ,56 (sig≤,001).</w:t>
      </w:r>
      <w:r w:rsidR="00C56DB8" w:rsidRPr="004E00A2">
        <w:rPr>
          <w:rFonts w:ascii="Times New Roman" w:hAnsi="Times New Roman" w:cs="Times New Roman"/>
          <w:sz w:val="24"/>
          <w:szCs w:val="24"/>
        </w:rPr>
        <w:t xml:space="preserve"> </w:t>
      </w:r>
    </w:p>
    <w:p w:rsidR="008F5DFE" w:rsidRPr="004E00A2" w:rsidRDefault="00401E14"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El último criterio relacional</w:t>
      </w:r>
      <w:r w:rsidR="00924193" w:rsidRPr="004E00A2">
        <w:rPr>
          <w:rFonts w:ascii="Times New Roman" w:hAnsi="Times New Roman" w:cs="Times New Roman"/>
          <w:sz w:val="24"/>
          <w:szCs w:val="24"/>
        </w:rPr>
        <w:t xml:space="preserve"> examina la imparcialidad de la autoridad en términos de su </w:t>
      </w:r>
      <w:r w:rsidR="00924193" w:rsidRPr="004E00A2">
        <w:rPr>
          <w:rFonts w:ascii="Times New Roman" w:hAnsi="Times New Roman" w:cs="Times New Roman"/>
          <w:i/>
          <w:sz w:val="24"/>
          <w:szCs w:val="24"/>
        </w:rPr>
        <w:t>motivación para proceder de una manera justa</w:t>
      </w:r>
      <w:r w:rsidR="00924193" w:rsidRPr="004E00A2">
        <w:rPr>
          <w:rFonts w:ascii="Times New Roman" w:hAnsi="Times New Roman" w:cs="Times New Roman"/>
          <w:sz w:val="24"/>
          <w:szCs w:val="24"/>
        </w:rPr>
        <w:t xml:space="preserve">. Esta variable fue </w:t>
      </w:r>
      <w:r w:rsidR="001574BE" w:rsidRPr="004E00A2">
        <w:rPr>
          <w:rFonts w:ascii="Times New Roman" w:hAnsi="Times New Roman" w:cs="Times New Roman"/>
          <w:sz w:val="24"/>
          <w:szCs w:val="24"/>
        </w:rPr>
        <w:t>medida</w:t>
      </w:r>
      <w:r w:rsidR="00924193" w:rsidRPr="004E00A2">
        <w:rPr>
          <w:rFonts w:ascii="Times New Roman" w:hAnsi="Times New Roman" w:cs="Times New Roman"/>
          <w:sz w:val="24"/>
          <w:szCs w:val="24"/>
        </w:rPr>
        <w:t xml:space="preserve"> a través de un único ítem que examina en qué medida el participante cree que la autoridad se esforzó en ser justa. Las opciones de respuesta son </w:t>
      </w:r>
      <w:r w:rsidR="00924193" w:rsidRPr="004E00A2">
        <w:rPr>
          <w:rFonts w:ascii="Times New Roman" w:hAnsi="Times New Roman" w:cs="Times New Roman"/>
          <w:sz w:val="24"/>
          <w:szCs w:val="24"/>
        </w:rPr>
        <w:lastRenderedPageBreak/>
        <w:t xml:space="preserve">4, según el grado de acuerdo o desacuerdo con esa afirmación, donde 1 es fuertemente en descuerdo y 4 fuertemente de acuerdo. </w:t>
      </w:r>
    </w:p>
    <w:p w:rsidR="00737E9E" w:rsidRPr="004E00A2" w:rsidRDefault="007B74EC"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lang w:val="es-ES"/>
        </w:rPr>
        <w:t>Finalmente, p</w:t>
      </w:r>
      <w:r w:rsidRPr="004E00A2">
        <w:rPr>
          <w:rFonts w:ascii="Times New Roman" w:hAnsi="Times New Roman" w:cs="Times New Roman"/>
          <w:sz w:val="24"/>
          <w:szCs w:val="24"/>
        </w:rPr>
        <w:t xml:space="preserve">ara la medición de nuestra variable independiente: </w:t>
      </w:r>
      <w:r w:rsidRPr="004E00A2">
        <w:rPr>
          <w:rFonts w:ascii="Times New Roman" w:hAnsi="Times New Roman" w:cs="Times New Roman"/>
          <w:i/>
          <w:sz w:val="24"/>
          <w:szCs w:val="24"/>
        </w:rPr>
        <w:t>Percepción de Justicia Procedimental</w:t>
      </w:r>
      <w:r w:rsidRPr="004E00A2">
        <w:rPr>
          <w:rFonts w:ascii="Times New Roman" w:hAnsi="Times New Roman" w:cs="Times New Roman"/>
          <w:sz w:val="24"/>
          <w:szCs w:val="24"/>
        </w:rPr>
        <w:t xml:space="preserve"> de la experiencia, se utilizaron dos ítems: “¿Con cuánta justicia fue tratado por la autoridad?” y “¿Cuán justos fueron los procedimientos usados por la autoridad para manejar su situación?”. </w:t>
      </w:r>
      <w:r w:rsidR="003A12D3" w:rsidRPr="004E00A2">
        <w:rPr>
          <w:rFonts w:ascii="Times New Roman" w:hAnsi="Times New Roman" w:cs="Times New Roman"/>
          <w:sz w:val="24"/>
          <w:szCs w:val="24"/>
        </w:rPr>
        <w:t>El puntaje correspondiente a esta variable se obtuvo a partir de la sumatoria de estos dos ítems; cuyas opciones d</w:t>
      </w:r>
      <w:r w:rsidRPr="004E00A2">
        <w:rPr>
          <w:rFonts w:ascii="Times New Roman" w:hAnsi="Times New Roman" w:cs="Times New Roman"/>
          <w:sz w:val="24"/>
          <w:szCs w:val="24"/>
        </w:rPr>
        <w:t xml:space="preserve">e respuesta fueron cuatro: 1- nada, 2- poco, 3- algo, 4- mucho. El coeficiente de correlación de </w:t>
      </w:r>
      <w:proofErr w:type="spellStart"/>
      <w:r w:rsidRPr="004E00A2">
        <w:rPr>
          <w:rFonts w:ascii="Times New Roman" w:hAnsi="Times New Roman" w:cs="Times New Roman"/>
          <w:sz w:val="24"/>
          <w:szCs w:val="24"/>
        </w:rPr>
        <w:t>Pearson</w:t>
      </w:r>
      <w:proofErr w:type="spellEnd"/>
      <w:r w:rsidRPr="004E00A2">
        <w:rPr>
          <w:rFonts w:ascii="Times New Roman" w:hAnsi="Times New Roman" w:cs="Times New Roman"/>
          <w:sz w:val="24"/>
          <w:szCs w:val="24"/>
        </w:rPr>
        <w:t xml:space="preserve"> </w:t>
      </w:r>
      <w:r w:rsidR="003A12D3" w:rsidRPr="004E00A2">
        <w:rPr>
          <w:rFonts w:ascii="Times New Roman" w:hAnsi="Times New Roman" w:cs="Times New Roman"/>
          <w:sz w:val="24"/>
          <w:szCs w:val="24"/>
        </w:rPr>
        <w:t xml:space="preserve">fue </w:t>
      </w:r>
      <w:r w:rsidRPr="004E00A2">
        <w:rPr>
          <w:rFonts w:ascii="Times New Roman" w:hAnsi="Times New Roman" w:cs="Times New Roman"/>
          <w:sz w:val="24"/>
          <w:szCs w:val="24"/>
        </w:rPr>
        <w:t>de ,84 (sig≤,001).</w:t>
      </w:r>
    </w:p>
    <w:p w:rsidR="00C9168C" w:rsidRPr="004E00A2" w:rsidRDefault="00C9168C" w:rsidP="00C527AB">
      <w:pPr>
        <w:spacing w:after="0" w:line="480" w:lineRule="auto"/>
        <w:jc w:val="both"/>
        <w:rPr>
          <w:rFonts w:ascii="Times New Roman" w:hAnsi="Times New Roman" w:cs="Times New Roman"/>
          <w:sz w:val="24"/>
          <w:szCs w:val="24"/>
        </w:rPr>
      </w:pPr>
    </w:p>
    <w:p w:rsidR="0001062B" w:rsidRPr="004E00A2" w:rsidRDefault="0001062B" w:rsidP="00C527AB">
      <w:pPr>
        <w:pStyle w:val="Textoindependiente"/>
        <w:spacing w:after="0" w:line="480" w:lineRule="auto"/>
        <w:jc w:val="both"/>
        <w:rPr>
          <w:rFonts w:ascii="Times New Roman" w:hAnsi="Times New Roman" w:cs="Times New Roman"/>
          <w:i/>
          <w:sz w:val="24"/>
          <w:szCs w:val="24"/>
        </w:rPr>
      </w:pPr>
      <w:r w:rsidRPr="004E00A2">
        <w:rPr>
          <w:rFonts w:ascii="Times New Roman" w:hAnsi="Times New Roman" w:cs="Times New Roman"/>
          <w:i/>
          <w:sz w:val="24"/>
          <w:szCs w:val="24"/>
        </w:rPr>
        <w:t>Procedimiento y Análisis de Datos</w:t>
      </w:r>
    </w:p>
    <w:p w:rsidR="000F7FF5" w:rsidRPr="004E00A2" w:rsidRDefault="00080F9C"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S</w:t>
      </w:r>
      <w:r w:rsidR="0001062B" w:rsidRPr="004E00A2">
        <w:rPr>
          <w:rFonts w:ascii="Times New Roman" w:hAnsi="Times New Roman" w:cs="Times New Roman"/>
          <w:sz w:val="24"/>
          <w:szCs w:val="24"/>
        </w:rPr>
        <w:t xml:space="preserve">e utilizó una metodología de encuestas, aplicando el instrumento de manera oral, individual y anónima a aquellos participantes que </w:t>
      </w:r>
      <w:r w:rsidRPr="004E00A2">
        <w:rPr>
          <w:rFonts w:ascii="Times New Roman" w:hAnsi="Times New Roman" w:cs="Times New Roman"/>
          <w:sz w:val="24"/>
          <w:szCs w:val="24"/>
        </w:rPr>
        <w:t>hubieran</w:t>
      </w:r>
      <w:r w:rsidR="00B83420" w:rsidRPr="004E00A2">
        <w:rPr>
          <w:rFonts w:ascii="Times New Roman" w:hAnsi="Times New Roman" w:cs="Times New Roman"/>
          <w:sz w:val="24"/>
          <w:szCs w:val="24"/>
        </w:rPr>
        <w:t xml:space="preserve"> tenido un contacto reciente (en los últimos dos años) con alg</w:t>
      </w:r>
      <w:r w:rsidR="007C642E" w:rsidRPr="004E00A2">
        <w:rPr>
          <w:rFonts w:ascii="Times New Roman" w:hAnsi="Times New Roman" w:cs="Times New Roman"/>
          <w:sz w:val="24"/>
          <w:szCs w:val="24"/>
        </w:rPr>
        <w:t>una autoridad legal de Córdoba/AR</w:t>
      </w:r>
      <w:r w:rsidR="00B83420" w:rsidRPr="004E00A2">
        <w:rPr>
          <w:rFonts w:ascii="Times New Roman" w:hAnsi="Times New Roman" w:cs="Times New Roman"/>
          <w:sz w:val="24"/>
          <w:szCs w:val="24"/>
        </w:rPr>
        <w:t xml:space="preserve"> y hubieran</w:t>
      </w:r>
      <w:r w:rsidR="0001062B" w:rsidRPr="004E00A2">
        <w:rPr>
          <w:rFonts w:ascii="Times New Roman" w:hAnsi="Times New Roman" w:cs="Times New Roman"/>
          <w:sz w:val="24"/>
          <w:szCs w:val="24"/>
        </w:rPr>
        <w:t xml:space="preserve"> manifestado su consentimiento voluntario</w:t>
      </w:r>
      <w:r w:rsidR="008531F6" w:rsidRPr="004E00A2">
        <w:rPr>
          <w:rFonts w:ascii="Times New Roman" w:hAnsi="Times New Roman" w:cs="Times New Roman"/>
          <w:sz w:val="24"/>
          <w:szCs w:val="24"/>
        </w:rPr>
        <w:t xml:space="preserve"> e informado</w:t>
      </w:r>
      <w:r w:rsidR="0001062B" w:rsidRPr="004E00A2">
        <w:rPr>
          <w:rFonts w:ascii="Times New Roman" w:hAnsi="Times New Roman" w:cs="Times New Roman"/>
          <w:sz w:val="24"/>
          <w:szCs w:val="24"/>
        </w:rPr>
        <w:t>.</w:t>
      </w:r>
      <w:r w:rsidR="00B6428E" w:rsidRPr="004E00A2">
        <w:rPr>
          <w:rFonts w:ascii="Times New Roman" w:hAnsi="Times New Roman" w:cs="Times New Roman"/>
          <w:sz w:val="24"/>
          <w:szCs w:val="24"/>
        </w:rPr>
        <w:t xml:space="preserve"> De este modo, se indagó sobre las percepciones </w:t>
      </w:r>
      <w:r w:rsidR="001574BE" w:rsidRPr="004E00A2">
        <w:rPr>
          <w:rFonts w:ascii="Times New Roman" w:hAnsi="Times New Roman" w:cs="Times New Roman"/>
          <w:sz w:val="24"/>
          <w:szCs w:val="24"/>
        </w:rPr>
        <w:t xml:space="preserve">acerca del </w:t>
      </w:r>
      <w:r w:rsidR="00B6428E" w:rsidRPr="004E00A2">
        <w:rPr>
          <w:rFonts w:ascii="Times New Roman" w:hAnsi="Times New Roman" w:cs="Times New Roman"/>
          <w:sz w:val="24"/>
          <w:szCs w:val="24"/>
        </w:rPr>
        <w:t xml:space="preserve">desempeño de las autoridades en relación a alguna experiencia concreta y directa con las mismas. </w:t>
      </w:r>
      <w:r w:rsidR="008D7ED3" w:rsidRPr="004E00A2">
        <w:rPr>
          <w:rFonts w:ascii="Times New Roman" w:hAnsi="Times New Roman" w:cs="Times New Roman"/>
          <w:sz w:val="24"/>
          <w:szCs w:val="24"/>
        </w:rPr>
        <w:t xml:space="preserve">Una vez que se recolectaron los datos, </w:t>
      </w:r>
      <w:r w:rsidR="008E62BD" w:rsidRPr="004E00A2">
        <w:rPr>
          <w:rFonts w:ascii="Times New Roman" w:hAnsi="Times New Roman" w:cs="Times New Roman"/>
          <w:sz w:val="24"/>
          <w:szCs w:val="24"/>
        </w:rPr>
        <w:t xml:space="preserve">se realizó un análisis descriptivo </w:t>
      </w:r>
      <w:r w:rsidR="00B648A3" w:rsidRPr="004E00A2">
        <w:rPr>
          <w:rFonts w:ascii="Times New Roman" w:hAnsi="Times New Roman" w:cs="Times New Roman"/>
          <w:sz w:val="24"/>
          <w:szCs w:val="24"/>
        </w:rPr>
        <w:t>de</w:t>
      </w:r>
      <w:r w:rsidR="000F2012" w:rsidRPr="004E00A2">
        <w:rPr>
          <w:rFonts w:ascii="Times New Roman" w:hAnsi="Times New Roman" w:cs="Times New Roman"/>
          <w:sz w:val="24"/>
          <w:szCs w:val="24"/>
        </w:rPr>
        <w:t xml:space="preserve"> las </w:t>
      </w:r>
      <w:r w:rsidR="008E62BD" w:rsidRPr="004E00A2">
        <w:rPr>
          <w:rFonts w:ascii="Times New Roman" w:hAnsi="Times New Roman" w:cs="Times New Roman"/>
          <w:sz w:val="24"/>
          <w:szCs w:val="24"/>
        </w:rPr>
        <w:t xml:space="preserve">variables en estudio para comprobar la ausencia de casos perdidos y </w:t>
      </w:r>
      <w:r w:rsidR="006E5252" w:rsidRPr="004E00A2">
        <w:rPr>
          <w:rFonts w:ascii="Times New Roman" w:hAnsi="Times New Roman" w:cs="Times New Roman"/>
          <w:sz w:val="24"/>
          <w:szCs w:val="24"/>
        </w:rPr>
        <w:t xml:space="preserve">comprobar los supuestos de los análisis </w:t>
      </w:r>
      <w:proofErr w:type="spellStart"/>
      <w:r w:rsidR="006E5252" w:rsidRPr="004E00A2">
        <w:rPr>
          <w:rFonts w:ascii="Times New Roman" w:hAnsi="Times New Roman" w:cs="Times New Roman"/>
          <w:sz w:val="24"/>
          <w:szCs w:val="24"/>
        </w:rPr>
        <w:t>multivariados</w:t>
      </w:r>
      <w:proofErr w:type="spellEnd"/>
      <w:r w:rsidR="000F2012" w:rsidRPr="004E00A2">
        <w:rPr>
          <w:rFonts w:ascii="Times New Roman" w:hAnsi="Times New Roman" w:cs="Times New Roman"/>
          <w:sz w:val="24"/>
          <w:szCs w:val="24"/>
        </w:rPr>
        <w:t xml:space="preserve"> relativos a </w:t>
      </w:r>
      <w:proofErr w:type="spellStart"/>
      <w:r w:rsidR="000F2012" w:rsidRPr="004E00A2">
        <w:rPr>
          <w:rFonts w:ascii="Times New Roman" w:hAnsi="Times New Roman" w:cs="Times New Roman"/>
          <w:sz w:val="24"/>
          <w:szCs w:val="24"/>
        </w:rPr>
        <w:t>multicolinealidad</w:t>
      </w:r>
      <w:proofErr w:type="spellEnd"/>
      <w:r w:rsidR="00D92604" w:rsidRPr="004E00A2">
        <w:rPr>
          <w:rFonts w:ascii="Times New Roman" w:hAnsi="Times New Roman" w:cs="Times New Roman"/>
          <w:sz w:val="24"/>
          <w:szCs w:val="24"/>
        </w:rPr>
        <w:t xml:space="preserve"> y</w:t>
      </w:r>
      <w:r w:rsidR="00167437" w:rsidRPr="004E00A2">
        <w:rPr>
          <w:rFonts w:ascii="Times New Roman" w:hAnsi="Times New Roman" w:cs="Times New Roman"/>
          <w:sz w:val="24"/>
          <w:szCs w:val="24"/>
        </w:rPr>
        <w:t xml:space="preserve"> normalidad (Pérez, Medrano &amp; Sánchez Rosas, </w:t>
      </w:r>
      <w:r w:rsidR="000F2012" w:rsidRPr="004E00A2">
        <w:rPr>
          <w:rFonts w:ascii="Times New Roman" w:hAnsi="Times New Roman" w:cs="Times New Roman"/>
          <w:sz w:val="24"/>
          <w:szCs w:val="24"/>
        </w:rPr>
        <w:t>2013)</w:t>
      </w:r>
      <w:r w:rsidR="008F5DFE" w:rsidRPr="004E00A2">
        <w:rPr>
          <w:rFonts w:ascii="Times New Roman" w:hAnsi="Times New Roman" w:cs="Times New Roman"/>
          <w:sz w:val="24"/>
          <w:szCs w:val="24"/>
        </w:rPr>
        <w:t xml:space="preserve">. </w:t>
      </w:r>
      <w:r w:rsidR="00612ECB" w:rsidRPr="004E00A2">
        <w:rPr>
          <w:rFonts w:ascii="Times New Roman" w:hAnsi="Times New Roman" w:cs="Times New Roman"/>
          <w:sz w:val="24"/>
          <w:szCs w:val="24"/>
        </w:rPr>
        <w:t>Finalmente, para cumplimentar los objetivos de investigación</w:t>
      </w:r>
      <w:r w:rsidR="00643B72" w:rsidRPr="004E00A2">
        <w:rPr>
          <w:rFonts w:ascii="Times New Roman" w:hAnsi="Times New Roman" w:cs="Times New Roman"/>
          <w:sz w:val="24"/>
          <w:szCs w:val="24"/>
        </w:rPr>
        <w:t>, se realizaron una serie de análisis de regresión jerárquica, utilizando el método de pasos sucesivos, para probar la influencia de dos grupos</w:t>
      </w:r>
      <w:r w:rsidR="00612ECB" w:rsidRPr="004E00A2">
        <w:rPr>
          <w:rFonts w:ascii="Times New Roman" w:hAnsi="Times New Roman" w:cs="Times New Roman"/>
          <w:sz w:val="24"/>
          <w:szCs w:val="24"/>
        </w:rPr>
        <w:t xml:space="preserve"> de variables (control de procesos y aspectos relacionales de los procedimientos) sobre la justicia procedimental, controlando el tipo de e</w:t>
      </w:r>
      <w:r w:rsidR="00195292" w:rsidRPr="004E00A2">
        <w:rPr>
          <w:rFonts w:ascii="Times New Roman" w:hAnsi="Times New Roman" w:cs="Times New Roman"/>
          <w:sz w:val="24"/>
          <w:szCs w:val="24"/>
        </w:rPr>
        <w:t>xperiencia. En</w:t>
      </w:r>
      <w:r w:rsidR="00643B72" w:rsidRPr="004E00A2">
        <w:rPr>
          <w:rFonts w:ascii="Times New Roman" w:hAnsi="Times New Roman" w:cs="Times New Roman"/>
          <w:sz w:val="24"/>
          <w:szCs w:val="24"/>
        </w:rPr>
        <w:t xml:space="preserve"> funció</w:t>
      </w:r>
      <w:r w:rsidR="00612ECB" w:rsidRPr="004E00A2">
        <w:rPr>
          <w:rFonts w:ascii="Times New Roman" w:hAnsi="Times New Roman" w:cs="Times New Roman"/>
          <w:sz w:val="24"/>
          <w:szCs w:val="24"/>
        </w:rPr>
        <w:t>n de estos resultados, se probó</w:t>
      </w:r>
      <w:r w:rsidR="00643B72" w:rsidRPr="004E00A2">
        <w:rPr>
          <w:rFonts w:ascii="Times New Roman" w:hAnsi="Times New Roman" w:cs="Times New Roman"/>
          <w:sz w:val="24"/>
          <w:szCs w:val="24"/>
        </w:rPr>
        <w:t xml:space="preserve"> un modelo </w:t>
      </w:r>
      <w:proofErr w:type="spellStart"/>
      <w:r w:rsidR="00643B72" w:rsidRPr="004E00A2">
        <w:rPr>
          <w:rFonts w:ascii="Times New Roman" w:hAnsi="Times New Roman" w:cs="Times New Roman"/>
          <w:sz w:val="24"/>
          <w:szCs w:val="24"/>
        </w:rPr>
        <w:t>path</w:t>
      </w:r>
      <w:proofErr w:type="spellEnd"/>
      <w:r w:rsidR="008D7ED3" w:rsidRPr="004E00A2">
        <w:rPr>
          <w:rFonts w:ascii="Times New Roman" w:hAnsi="Times New Roman" w:cs="Times New Roman"/>
          <w:sz w:val="24"/>
          <w:szCs w:val="24"/>
        </w:rPr>
        <w:t xml:space="preserve">, utilizando el método de máxima </w:t>
      </w:r>
      <w:r w:rsidR="00195292" w:rsidRPr="004E00A2">
        <w:rPr>
          <w:rFonts w:ascii="Times New Roman" w:hAnsi="Times New Roman" w:cs="Times New Roman"/>
          <w:sz w:val="24"/>
          <w:szCs w:val="24"/>
        </w:rPr>
        <w:t>verosimilitud.</w:t>
      </w:r>
      <w:r w:rsidR="008D7ED3" w:rsidRPr="004E00A2">
        <w:rPr>
          <w:rFonts w:ascii="Times New Roman" w:hAnsi="Times New Roman" w:cs="Times New Roman"/>
          <w:sz w:val="24"/>
          <w:szCs w:val="24"/>
        </w:rPr>
        <w:t xml:space="preserve"> </w:t>
      </w:r>
      <w:r w:rsidR="0090705C" w:rsidRPr="004E00A2">
        <w:rPr>
          <w:rFonts w:ascii="Times New Roman" w:hAnsi="Times New Roman" w:cs="Times New Roman"/>
          <w:sz w:val="24"/>
          <w:szCs w:val="24"/>
        </w:rPr>
        <w:t>Esta técnica</w:t>
      </w:r>
      <w:r w:rsidR="000F7FF5" w:rsidRPr="004E00A2">
        <w:rPr>
          <w:rFonts w:ascii="Times New Roman" w:hAnsi="Times New Roman" w:cs="Times New Roman"/>
          <w:sz w:val="24"/>
          <w:szCs w:val="24"/>
        </w:rPr>
        <w:t xml:space="preserve"> permite examinar el ajuste</w:t>
      </w:r>
      <w:r w:rsidR="00BB5CEC" w:rsidRPr="004E00A2">
        <w:rPr>
          <w:rFonts w:ascii="Times New Roman" w:hAnsi="Times New Roman" w:cs="Times New Roman"/>
          <w:sz w:val="24"/>
          <w:szCs w:val="24"/>
        </w:rPr>
        <w:t xml:space="preserve"> de modelos teóricos que postul</w:t>
      </w:r>
      <w:r w:rsidR="000F7FF5" w:rsidRPr="004E00A2">
        <w:rPr>
          <w:rFonts w:ascii="Times New Roman" w:hAnsi="Times New Roman" w:cs="Times New Roman"/>
          <w:sz w:val="24"/>
          <w:szCs w:val="24"/>
        </w:rPr>
        <w:t>a</w:t>
      </w:r>
      <w:r w:rsidR="00BB5CEC" w:rsidRPr="004E00A2">
        <w:rPr>
          <w:rFonts w:ascii="Times New Roman" w:hAnsi="Times New Roman" w:cs="Times New Roman"/>
          <w:sz w:val="24"/>
          <w:szCs w:val="24"/>
        </w:rPr>
        <w:t>n</w:t>
      </w:r>
      <w:r w:rsidR="000F7FF5" w:rsidRPr="004E00A2">
        <w:rPr>
          <w:rFonts w:ascii="Times New Roman" w:hAnsi="Times New Roman" w:cs="Times New Roman"/>
          <w:sz w:val="24"/>
          <w:szCs w:val="24"/>
        </w:rPr>
        <w:t xml:space="preserve"> una serie de re</w:t>
      </w:r>
      <w:r w:rsidR="00167437" w:rsidRPr="004E00A2">
        <w:rPr>
          <w:rFonts w:ascii="Times New Roman" w:hAnsi="Times New Roman" w:cs="Times New Roman"/>
          <w:sz w:val="24"/>
          <w:szCs w:val="24"/>
        </w:rPr>
        <w:t xml:space="preserve">laciones entre variables (Pérez, </w:t>
      </w:r>
      <w:r w:rsidR="000F7FF5" w:rsidRPr="004E00A2">
        <w:rPr>
          <w:rFonts w:ascii="Times New Roman" w:hAnsi="Times New Roman" w:cs="Times New Roman"/>
          <w:sz w:val="24"/>
          <w:szCs w:val="24"/>
        </w:rPr>
        <w:t>Medrano</w:t>
      </w:r>
      <w:r w:rsidR="00167437" w:rsidRPr="004E00A2">
        <w:rPr>
          <w:rFonts w:ascii="Times New Roman" w:hAnsi="Times New Roman" w:cs="Times New Roman"/>
          <w:sz w:val="24"/>
          <w:szCs w:val="24"/>
        </w:rPr>
        <w:t xml:space="preserve"> &amp; Sánchez Rosas, 2013</w:t>
      </w:r>
      <w:r w:rsidR="000F7FF5" w:rsidRPr="004E00A2">
        <w:rPr>
          <w:rFonts w:ascii="Times New Roman" w:hAnsi="Times New Roman" w:cs="Times New Roman"/>
          <w:sz w:val="24"/>
          <w:szCs w:val="24"/>
        </w:rPr>
        <w:t xml:space="preserve">). Puede ser entendido como una </w:t>
      </w:r>
      <w:r w:rsidR="000F7FF5" w:rsidRPr="004E00A2">
        <w:rPr>
          <w:rFonts w:ascii="Times New Roman" w:hAnsi="Times New Roman" w:cs="Times New Roman"/>
          <w:sz w:val="24"/>
          <w:szCs w:val="24"/>
        </w:rPr>
        <w:lastRenderedPageBreak/>
        <w:t xml:space="preserve">extensión de la regresión múltiple, ya que no se comprueba sólo la contribución directa de un conjunto de variables independientes sobre una variable dependiente, sino que también pueden estimarse relaciones de las variables entre sí y relaciones indirectas con la variable dependiente </w:t>
      </w:r>
      <w:r w:rsidR="0090705C" w:rsidRPr="004E00A2">
        <w:rPr>
          <w:rFonts w:ascii="Times New Roman" w:hAnsi="Times New Roman" w:cs="Times New Roman"/>
          <w:sz w:val="24"/>
          <w:szCs w:val="24"/>
        </w:rPr>
        <w:t>(</w:t>
      </w:r>
      <w:proofErr w:type="spellStart"/>
      <w:r w:rsidR="0090705C" w:rsidRPr="004E00A2">
        <w:rPr>
          <w:rFonts w:ascii="Times New Roman" w:hAnsi="Times New Roman" w:cs="Times New Roman"/>
          <w:sz w:val="24"/>
          <w:szCs w:val="24"/>
        </w:rPr>
        <w:t>Kline</w:t>
      </w:r>
      <w:proofErr w:type="spellEnd"/>
      <w:r w:rsidR="0090705C" w:rsidRPr="004E00A2">
        <w:rPr>
          <w:rFonts w:ascii="Times New Roman" w:hAnsi="Times New Roman" w:cs="Times New Roman"/>
          <w:sz w:val="24"/>
          <w:szCs w:val="24"/>
        </w:rPr>
        <w:t xml:space="preserve">, </w:t>
      </w:r>
      <w:r w:rsidR="00167437" w:rsidRPr="004E00A2">
        <w:rPr>
          <w:rFonts w:ascii="Times New Roman" w:hAnsi="Times New Roman" w:cs="Times New Roman"/>
          <w:sz w:val="24"/>
          <w:szCs w:val="24"/>
        </w:rPr>
        <w:t>2010</w:t>
      </w:r>
      <w:r w:rsidR="0090705C" w:rsidRPr="004E00A2">
        <w:rPr>
          <w:rFonts w:ascii="Times New Roman" w:hAnsi="Times New Roman" w:cs="Times New Roman"/>
          <w:sz w:val="24"/>
          <w:szCs w:val="24"/>
        </w:rPr>
        <w:t>). De este modo, los efectos directos implican un efecto directo de una variable sobre otra, mientras que los indirectos indican que el efecto de una variable se encuentra mediado por la presencia de una o más variables adicionales (</w:t>
      </w:r>
      <w:proofErr w:type="spellStart"/>
      <w:r w:rsidR="0090705C" w:rsidRPr="004E00A2">
        <w:rPr>
          <w:rFonts w:ascii="Times New Roman" w:hAnsi="Times New Roman" w:cs="Times New Roman"/>
          <w:sz w:val="24"/>
          <w:szCs w:val="24"/>
        </w:rPr>
        <w:t>Pilatti</w:t>
      </w:r>
      <w:proofErr w:type="spellEnd"/>
      <w:r w:rsidR="0090705C" w:rsidRPr="004E00A2">
        <w:rPr>
          <w:rFonts w:ascii="Times New Roman" w:hAnsi="Times New Roman" w:cs="Times New Roman"/>
          <w:sz w:val="24"/>
          <w:szCs w:val="24"/>
        </w:rPr>
        <w:t xml:space="preserve">, Godoy &amp; </w:t>
      </w:r>
      <w:proofErr w:type="spellStart"/>
      <w:r w:rsidR="0090705C" w:rsidRPr="004E00A2">
        <w:rPr>
          <w:rFonts w:ascii="Times New Roman" w:hAnsi="Times New Roman" w:cs="Times New Roman"/>
          <w:sz w:val="24"/>
          <w:szCs w:val="24"/>
        </w:rPr>
        <w:t>Brussino</w:t>
      </w:r>
      <w:proofErr w:type="spellEnd"/>
      <w:r w:rsidR="0090705C" w:rsidRPr="004E00A2">
        <w:rPr>
          <w:rFonts w:ascii="Times New Roman" w:hAnsi="Times New Roman" w:cs="Times New Roman"/>
          <w:sz w:val="24"/>
          <w:szCs w:val="24"/>
        </w:rPr>
        <w:t xml:space="preserve">, 2012). </w:t>
      </w:r>
      <w:r w:rsidR="000F7FF5" w:rsidRPr="004E00A2">
        <w:rPr>
          <w:rFonts w:ascii="Times New Roman" w:hAnsi="Times New Roman" w:cs="Times New Roman"/>
          <w:sz w:val="24"/>
          <w:szCs w:val="24"/>
        </w:rPr>
        <w:t xml:space="preserve">Además, si bien el </w:t>
      </w:r>
      <w:proofErr w:type="spellStart"/>
      <w:r w:rsidR="000F7FF5" w:rsidRPr="004E00A2">
        <w:rPr>
          <w:rFonts w:ascii="Times New Roman" w:hAnsi="Times New Roman" w:cs="Times New Roman"/>
          <w:sz w:val="24"/>
          <w:szCs w:val="24"/>
        </w:rPr>
        <w:t>path</w:t>
      </w:r>
      <w:proofErr w:type="spellEnd"/>
      <w:r w:rsidR="000F7FF5" w:rsidRPr="004E00A2">
        <w:rPr>
          <w:rFonts w:ascii="Times New Roman" w:hAnsi="Times New Roman" w:cs="Times New Roman"/>
          <w:sz w:val="24"/>
          <w:szCs w:val="24"/>
        </w:rPr>
        <w:t xml:space="preserve"> análisis no permite comprobar la causalidad de la relación, sí puede ayudar a inferir hipótesis causales (</w:t>
      </w:r>
      <w:r w:rsidR="00167437" w:rsidRPr="004E00A2">
        <w:rPr>
          <w:rFonts w:ascii="Times New Roman" w:hAnsi="Times New Roman" w:cs="Times New Roman"/>
          <w:sz w:val="24"/>
          <w:szCs w:val="24"/>
        </w:rPr>
        <w:t xml:space="preserve">Pérez, </w:t>
      </w:r>
      <w:r w:rsidR="000F7FF5" w:rsidRPr="004E00A2">
        <w:rPr>
          <w:rFonts w:ascii="Times New Roman" w:hAnsi="Times New Roman" w:cs="Times New Roman"/>
          <w:sz w:val="24"/>
          <w:szCs w:val="24"/>
        </w:rPr>
        <w:t xml:space="preserve">Medrano &amp; </w:t>
      </w:r>
      <w:r w:rsidR="00167437" w:rsidRPr="004E00A2">
        <w:rPr>
          <w:rFonts w:ascii="Times New Roman" w:hAnsi="Times New Roman" w:cs="Times New Roman"/>
          <w:sz w:val="24"/>
          <w:szCs w:val="24"/>
        </w:rPr>
        <w:t>Sánchez Rosas</w:t>
      </w:r>
      <w:r w:rsidR="000F7FF5" w:rsidRPr="004E00A2">
        <w:rPr>
          <w:rFonts w:ascii="Times New Roman" w:hAnsi="Times New Roman" w:cs="Times New Roman"/>
          <w:sz w:val="24"/>
          <w:szCs w:val="24"/>
        </w:rPr>
        <w:t>, 2013).</w:t>
      </w:r>
      <w:r w:rsidR="0090705C" w:rsidRPr="004E00A2">
        <w:rPr>
          <w:rFonts w:ascii="Times New Roman" w:hAnsi="Times New Roman" w:cs="Times New Roman"/>
          <w:sz w:val="24"/>
          <w:szCs w:val="24"/>
        </w:rPr>
        <w:t xml:space="preserve"> </w:t>
      </w:r>
      <w:r w:rsidR="007B6C73" w:rsidRPr="004E00A2">
        <w:rPr>
          <w:rFonts w:ascii="Times New Roman" w:hAnsi="Times New Roman" w:cs="Times New Roman"/>
          <w:sz w:val="24"/>
          <w:szCs w:val="24"/>
        </w:rPr>
        <w:t xml:space="preserve">Finalmente, es preciso destacar que, si bien uno de los supuestos de este tipo de análisis es un nivel de medición </w:t>
      </w:r>
      <w:proofErr w:type="spellStart"/>
      <w:r w:rsidR="007B6C73" w:rsidRPr="004E00A2">
        <w:rPr>
          <w:rFonts w:ascii="Times New Roman" w:hAnsi="Times New Roman" w:cs="Times New Roman"/>
          <w:sz w:val="24"/>
          <w:szCs w:val="24"/>
        </w:rPr>
        <w:t>intervalar</w:t>
      </w:r>
      <w:proofErr w:type="spellEnd"/>
      <w:r w:rsidR="007B6C73" w:rsidRPr="004E00A2">
        <w:rPr>
          <w:rFonts w:ascii="Times New Roman" w:hAnsi="Times New Roman" w:cs="Times New Roman"/>
          <w:sz w:val="24"/>
          <w:szCs w:val="24"/>
        </w:rPr>
        <w:t>, pueden utilizarse variables de carácter nominal u ordinal siempre que se trate de una distribución</w:t>
      </w:r>
      <w:r w:rsidR="00410328" w:rsidRPr="004E00A2">
        <w:rPr>
          <w:rFonts w:ascii="Times New Roman" w:hAnsi="Times New Roman" w:cs="Times New Roman"/>
          <w:sz w:val="24"/>
          <w:szCs w:val="24"/>
        </w:rPr>
        <w:t xml:space="preserve"> no asimétrica (Pérez, Medrano &amp;</w:t>
      </w:r>
      <w:r w:rsidR="007B6C73" w:rsidRPr="004E00A2">
        <w:rPr>
          <w:rFonts w:ascii="Times New Roman" w:hAnsi="Times New Roman" w:cs="Times New Roman"/>
          <w:sz w:val="24"/>
          <w:szCs w:val="24"/>
        </w:rPr>
        <w:t xml:space="preserve"> Sánchez Rosas, 2013). </w:t>
      </w:r>
    </w:p>
    <w:p w:rsidR="00737E9E" w:rsidRPr="004E00A2" w:rsidRDefault="00B55404"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De modo específico, en este</w:t>
      </w:r>
      <w:r w:rsidR="0090705C" w:rsidRPr="004E00A2">
        <w:rPr>
          <w:rFonts w:ascii="Times New Roman" w:hAnsi="Times New Roman" w:cs="Times New Roman"/>
          <w:sz w:val="24"/>
          <w:szCs w:val="24"/>
        </w:rPr>
        <w:t xml:space="preserve"> estudio, </w:t>
      </w:r>
      <w:r w:rsidR="008D7ED3" w:rsidRPr="004E00A2">
        <w:rPr>
          <w:rFonts w:ascii="Times New Roman" w:hAnsi="Times New Roman" w:cs="Times New Roman"/>
          <w:sz w:val="24"/>
          <w:szCs w:val="24"/>
        </w:rPr>
        <w:t xml:space="preserve">el control de procesos fue la variable endógena, los criterios relacionales de justicia procedimental fueron incluidos como variables mediadoras y la </w:t>
      </w:r>
      <w:r w:rsidRPr="004E00A2">
        <w:rPr>
          <w:rFonts w:ascii="Times New Roman" w:hAnsi="Times New Roman" w:cs="Times New Roman"/>
          <w:sz w:val="24"/>
          <w:szCs w:val="24"/>
        </w:rPr>
        <w:t>percepción</w:t>
      </w:r>
      <w:r w:rsidR="008D7ED3" w:rsidRPr="004E00A2">
        <w:rPr>
          <w:rFonts w:ascii="Times New Roman" w:hAnsi="Times New Roman" w:cs="Times New Roman"/>
          <w:sz w:val="24"/>
          <w:szCs w:val="24"/>
        </w:rPr>
        <w:t xml:space="preserve"> de justicia procedimental de la experiencia fue la variable exógena.</w:t>
      </w:r>
    </w:p>
    <w:p w:rsidR="0001062B" w:rsidRPr="004E00A2" w:rsidRDefault="00BB0297" w:rsidP="00C527AB">
      <w:pPr>
        <w:spacing w:after="0" w:line="480" w:lineRule="auto"/>
        <w:jc w:val="both"/>
        <w:rPr>
          <w:rFonts w:ascii="Times New Roman" w:hAnsi="Times New Roman" w:cs="Times New Roman"/>
          <w:b/>
          <w:sz w:val="24"/>
          <w:szCs w:val="24"/>
        </w:rPr>
      </w:pPr>
      <w:r w:rsidRPr="004E00A2">
        <w:rPr>
          <w:rFonts w:ascii="Times New Roman" w:hAnsi="Times New Roman" w:cs="Times New Roman"/>
          <w:b/>
          <w:sz w:val="24"/>
          <w:szCs w:val="24"/>
        </w:rPr>
        <w:t xml:space="preserve">Resultados: </w:t>
      </w:r>
      <w:r w:rsidR="00C278F5" w:rsidRPr="004E00A2">
        <w:rPr>
          <w:rFonts w:ascii="Times New Roman" w:hAnsi="Times New Roman" w:cs="Times New Roman"/>
          <w:b/>
          <w:sz w:val="24"/>
          <w:szCs w:val="24"/>
        </w:rPr>
        <w:t xml:space="preserve"> </w:t>
      </w:r>
    </w:p>
    <w:p w:rsidR="00080F9C" w:rsidRPr="004E00A2" w:rsidRDefault="00612ECB"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En la tabla 1 se presentan los análisis descriptiv</w:t>
      </w:r>
      <w:r w:rsidR="002250D8" w:rsidRPr="004E00A2">
        <w:rPr>
          <w:rFonts w:ascii="Times New Roman" w:hAnsi="Times New Roman" w:cs="Times New Roman"/>
          <w:sz w:val="24"/>
          <w:szCs w:val="24"/>
        </w:rPr>
        <w:t>os de las variables en estudio.</w:t>
      </w:r>
      <w:r w:rsidR="00B55404" w:rsidRPr="004E00A2">
        <w:rPr>
          <w:rFonts w:ascii="Times New Roman" w:hAnsi="Times New Roman" w:cs="Times New Roman"/>
          <w:sz w:val="24"/>
          <w:szCs w:val="24"/>
        </w:rPr>
        <w:t xml:space="preserve"> Como puede apreciarse</w:t>
      </w:r>
      <w:r w:rsidR="002250D8" w:rsidRPr="004E00A2">
        <w:rPr>
          <w:rFonts w:ascii="Times New Roman" w:hAnsi="Times New Roman" w:cs="Times New Roman"/>
          <w:sz w:val="24"/>
          <w:szCs w:val="24"/>
        </w:rPr>
        <w:t xml:space="preserve">, todas las variables a excepción de la “ausencia de sesgo” cumplen con los parámetros de normalidad </w:t>
      </w:r>
      <w:r w:rsidR="004A4733" w:rsidRPr="004E00A2">
        <w:rPr>
          <w:rFonts w:ascii="Times New Roman" w:hAnsi="Times New Roman" w:cs="Times New Roman"/>
          <w:sz w:val="24"/>
          <w:szCs w:val="24"/>
        </w:rPr>
        <w:t xml:space="preserve">establecidos </w:t>
      </w:r>
      <w:r w:rsidR="00401E14" w:rsidRPr="004E00A2">
        <w:rPr>
          <w:rFonts w:ascii="Times New Roman" w:hAnsi="Times New Roman" w:cs="Times New Roman"/>
          <w:sz w:val="24"/>
          <w:szCs w:val="24"/>
        </w:rPr>
        <w:t>en función del</w:t>
      </w:r>
      <w:r w:rsidR="004A4733" w:rsidRPr="004E00A2">
        <w:rPr>
          <w:rFonts w:ascii="Times New Roman" w:hAnsi="Times New Roman" w:cs="Times New Roman"/>
          <w:sz w:val="24"/>
          <w:szCs w:val="24"/>
        </w:rPr>
        <w:t xml:space="preserve"> criterio propuesto por </w:t>
      </w:r>
      <w:r w:rsidR="002250D8" w:rsidRPr="004E00A2">
        <w:rPr>
          <w:rFonts w:ascii="Times New Roman" w:hAnsi="Times New Roman" w:cs="Times New Roman"/>
          <w:sz w:val="24"/>
          <w:szCs w:val="24"/>
        </w:rPr>
        <w:t xml:space="preserve">George </w:t>
      </w:r>
      <w:r w:rsidR="00167437" w:rsidRPr="004E00A2">
        <w:rPr>
          <w:rFonts w:ascii="Times New Roman" w:hAnsi="Times New Roman" w:cs="Times New Roman"/>
          <w:sz w:val="24"/>
          <w:szCs w:val="24"/>
        </w:rPr>
        <w:t xml:space="preserve">y </w:t>
      </w:r>
      <w:proofErr w:type="spellStart"/>
      <w:r w:rsidR="00167437" w:rsidRPr="004E00A2">
        <w:rPr>
          <w:rFonts w:ascii="Times New Roman" w:hAnsi="Times New Roman" w:cs="Times New Roman"/>
          <w:sz w:val="24"/>
          <w:szCs w:val="24"/>
        </w:rPr>
        <w:t>Mallery</w:t>
      </w:r>
      <w:proofErr w:type="spellEnd"/>
      <w:r w:rsidR="00167437" w:rsidRPr="004E00A2">
        <w:rPr>
          <w:rFonts w:ascii="Times New Roman" w:hAnsi="Times New Roman" w:cs="Times New Roman"/>
          <w:sz w:val="24"/>
          <w:szCs w:val="24"/>
        </w:rPr>
        <w:t xml:space="preserve"> (2003</w:t>
      </w:r>
      <w:r w:rsidR="002250D8" w:rsidRPr="004E00A2">
        <w:rPr>
          <w:rFonts w:ascii="Times New Roman" w:hAnsi="Times New Roman" w:cs="Times New Roman"/>
          <w:sz w:val="24"/>
          <w:szCs w:val="24"/>
        </w:rPr>
        <w:t xml:space="preserve">), quiénes indican como variaciones de la normal valores de asimetría y </w:t>
      </w:r>
      <w:proofErr w:type="spellStart"/>
      <w:r w:rsidR="002250D8" w:rsidRPr="004E00A2">
        <w:rPr>
          <w:rFonts w:ascii="Times New Roman" w:hAnsi="Times New Roman" w:cs="Times New Roman"/>
          <w:sz w:val="24"/>
          <w:szCs w:val="24"/>
        </w:rPr>
        <w:t>curtosis</w:t>
      </w:r>
      <w:proofErr w:type="spellEnd"/>
      <w:r w:rsidR="002250D8" w:rsidRPr="004E00A2">
        <w:rPr>
          <w:rFonts w:ascii="Times New Roman" w:hAnsi="Times New Roman" w:cs="Times New Roman"/>
          <w:sz w:val="24"/>
          <w:szCs w:val="24"/>
        </w:rPr>
        <w:t xml:space="preserve"> de ±1,5. De este modo, </w:t>
      </w:r>
      <w:r w:rsidR="004A4733" w:rsidRPr="004E00A2">
        <w:rPr>
          <w:rFonts w:ascii="Times New Roman" w:hAnsi="Times New Roman" w:cs="Times New Roman"/>
          <w:sz w:val="24"/>
          <w:szCs w:val="24"/>
        </w:rPr>
        <w:t xml:space="preserve">teniendo en cuenta que </w:t>
      </w:r>
      <w:r w:rsidR="009E4FA2" w:rsidRPr="004E00A2">
        <w:rPr>
          <w:rFonts w:ascii="Times New Roman" w:hAnsi="Times New Roman" w:cs="Times New Roman"/>
          <w:sz w:val="24"/>
          <w:szCs w:val="24"/>
        </w:rPr>
        <w:t>dicha</w:t>
      </w:r>
      <w:r w:rsidR="004A4733" w:rsidRPr="004E00A2">
        <w:rPr>
          <w:rFonts w:ascii="Times New Roman" w:hAnsi="Times New Roman" w:cs="Times New Roman"/>
          <w:sz w:val="24"/>
          <w:szCs w:val="24"/>
        </w:rPr>
        <w:t xml:space="preserve"> variable </w:t>
      </w:r>
      <w:r w:rsidR="002250D8" w:rsidRPr="004E00A2">
        <w:rPr>
          <w:rFonts w:ascii="Times New Roman" w:hAnsi="Times New Roman" w:cs="Times New Roman"/>
          <w:sz w:val="24"/>
          <w:szCs w:val="24"/>
        </w:rPr>
        <w:t>no cumpl</w:t>
      </w:r>
      <w:r w:rsidR="004A4733" w:rsidRPr="004E00A2">
        <w:rPr>
          <w:rFonts w:ascii="Times New Roman" w:hAnsi="Times New Roman" w:cs="Times New Roman"/>
          <w:sz w:val="24"/>
          <w:szCs w:val="24"/>
        </w:rPr>
        <w:t>e con la distribución requerida</w:t>
      </w:r>
      <w:r w:rsidR="002250D8" w:rsidRPr="004E00A2">
        <w:rPr>
          <w:rFonts w:ascii="Times New Roman" w:hAnsi="Times New Roman" w:cs="Times New Roman"/>
          <w:sz w:val="24"/>
          <w:szCs w:val="24"/>
        </w:rPr>
        <w:t xml:space="preserve"> para análisis </w:t>
      </w:r>
      <w:proofErr w:type="spellStart"/>
      <w:r w:rsidR="002250D8" w:rsidRPr="004E00A2">
        <w:rPr>
          <w:rFonts w:ascii="Times New Roman" w:hAnsi="Times New Roman" w:cs="Times New Roman"/>
          <w:sz w:val="24"/>
          <w:szCs w:val="24"/>
        </w:rPr>
        <w:t>multivariados</w:t>
      </w:r>
      <w:proofErr w:type="spellEnd"/>
      <w:r w:rsidR="002250D8" w:rsidRPr="004E00A2">
        <w:rPr>
          <w:rFonts w:ascii="Times New Roman" w:hAnsi="Times New Roman" w:cs="Times New Roman"/>
          <w:sz w:val="24"/>
          <w:szCs w:val="24"/>
        </w:rPr>
        <w:t xml:space="preserve">, </w:t>
      </w:r>
      <w:r w:rsidR="004A4733" w:rsidRPr="004E00A2">
        <w:rPr>
          <w:rFonts w:ascii="Times New Roman" w:hAnsi="Times New Roman" w:cs="Times New Roman"/>
          <w:sz w:val="24"/>
          <w:szCs w:val="24"/>
        </w:rPr>
        <w:t>se decidió quitarla</w:t>
      </w:r>
      <w:r w:rsidR="002250D8" w:rsidRPr="004E00A2">
        <w:rPr>
          <w:rFonts w:ascii="Times New Roman" w:hAnsi="Times New Roman" w:cs="Times New Roman"/>
          <w:sz w:val="24"/>
          <w:szCs w:val="24"/>
        </w:rPr>
        <w:t xml:space="preserve"> de los análisis</w:t>
      </w:r>
      <w:r w:rsidR="004A4733" w:rsidRPr="004E00A2">
        <w:rPr>
          <w:rFonts w:ascii="Times New Roman" w:hAnsi="Times New Roman" w:cs="Times New Roman"/>
          <w:sz w:val="24"/>
          <w:szCs w:val="24"/>
        </w:rPr>
        <w:t xml:space="preserve"> posteriores. </w:t>
      </w:r>
    </w:p>
    <w:p w:rsidR="00643B72" w:rsidRPr="004E00A2" w:rsidRDefault="00643B72" w:rsidP="00C527AB">
      <w:pPr>
        <w:spacing w:after="0" w:line="240" w:lineRule="auto"/>
        <w:jc w:val="both"/>
        <w:rPr>
          <w:rFonts w:ascii="Times New Roman" w:hAnsi="Times New Roman" w:cs="Times New Roman"/>
          <w:i/>
          <w:sz w:val="24"/>
          <w:szCs w:val="24"/>
        </w:rPr>
      </w:pPr>
      <w:r w:rsidRPr="004E00A2">
        <w:rPr>
          <w:rFonts w:ascii="Times New Roman" w:hAnsi="Times New Roman" w:cs="Times New Roman"/>
          <w:sz w:val="24"/>
          <w:szCs w:val="24"/>
        </w:rPr>
        <w:t xml:space="preserve">Tabla 1. </w:t>
      </w:r>
      <w:r w:rsidRPr="004E00A2">
        <w:rPr>
          <w:rFonts w:ascii="Times New Roman" w:hAnsi="Times New Roman" w:cs="Times New Roman"/>
          <w:i/>
          <w:sz w:val="24"/>
          <w:szCs w:val="24"/>
        </w:rPr>
        <w:t>Puntuaciones m</w:t>
      </w:r>
      <w:r w:rsidR="007E56F8" w:rsidRPr="004E00A2">
        <w:rPr>
          <w:rFonts w:ascii="Times New Roman" w:hAnsi="Times New Roman" w:cs="Times New Roman"/>
          <w:i/>
          <w:sz w:val="24"/>
          <w:szCs w:val="24"/>
        </w:rPr>
        <w:t xml:space="preserve">edias, Desviación estándar, Asimetría y </w:t>
      </w:r>
      <w:proofErr w:type="spellStart"/>
      <w:r w:rsidR="007E56F8" w:rsidRPr="004E00A2">
        <w:rPr>
          <w:rFonts w:ascii="Times New Roman" w:hAnsi="Times New Roman" w:cs="Times New Roman"/>
          <w:i/>
          <w:sz w:val="24"/>
          <w:szCs w:val="24"/>
        </w:rPr>
        <w:t>C</w:t>
      </w:r>
      <w:r w:rsidRPr="004E00A2">
        <w:rPr>
          <w:rFonts w:ascii="Times New Roman" w:hAnsi="Times New Roman" w:cs="Times New Roman"/>
          <w:i/>
          <w:sz w:val="24"/>
          <w:szCs w:val="24"/>
        </w:rPr>
        <w:t>urtosis</w:t>
      </w:r>
      <w:proofErr w:type="spellEnd"/>
      <w:r w:rsidRPr="004E00A2">
        <w:rPr>
          <w:rFonts w:ascii="Times New Roman" w:hAnsi="Times New Roman" w:cs="Times New Roman"/>
          <w:i/>
          <w:sz w:val="24"/>
          <w:szCs w:val="24"/>
        </w:rPr>
        <w:t xml:space="preserve"> de las variables en estudio.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276"/>
        <w:gridCol w:w="1153"/>
        <w:gridCol w:w="1540"/>
        <w:gridCol w:w="1145"/>
        <w:gridCol w:w="1011"/>
      </w:tblGrid>
      <w:tr w:rsidR="00643B72" w:rsidRPr="004E00A2" w:rsidTr="00644A04">
        <w:tc>
          <w:tcPr>
            <w:tcW w:w="2660" w:type="dxa"/>
            <w:tcBorders>
              <w:top w:val="single" w:sz="4" w:space="0" w:color="auto"/>
              <w:bottom w:val="single" w:sz="4" w:space="0" w:color="auto"/>
            </w:tcBorders>
          </w:tcPr>
          <w:p w:rsidR="00643B72" w:rsidRPr="004E00A2" w:rsidRDefault="00643B72" w:rsidP="00C527AB">
            <w:pPr>
              <w:widowControl w:val="0"/>
              <w:tabs>
                <w:tab w:val="center" w:pos="5587"/>
              </w:tabs>
              <w:autoSpaceDE w:val="0"/>
              <w:autoSpaceDN w:val="0"/>
              <w:adjustRightInd w:val="0"/>
              <w:rPr>
                <w:rFonts w:ascii="Times New Roman" w:hAnsi="Times New Roman" w:cs="Times New Roman"/>
              </w:rPr>
            </w:pPr>
          </w:p>
        </w:tc>
        <w:tc>
          <w:tcPr>
            <w:tcW w:w="1276" w:type="dxa"/>
            <w:tcBorders>
              <w:top w:val="single" w:sz="4" w:space="0" w:color="auto"/>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N</w:t>
            </w:r>
          </w:p>
        </w:tc>
        <w:tc>
          <w:tcPr>
            <w:tcW w:w="1153" w:type="dxa"/>
            <w:tcBorders>
              <w:top w:val="single" w:sz="4" w:space="0" w:color="auto"/>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Media</w:t>
            </w:r>
          </w:p>
        </w:tc>
        <w:tc>
          <w:tcPr>
            <w:tcW w:w="1540" w:type="dxa"/>
            <w:tcBorders>
              <w:top w:val="single" w:sz="4" w:space="0" w:color="auto"/>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Desviación Estándar</w:t>
            </w:r>
          </w:p>
        </w:tc>
        <w:tc>
          <w:tcPr>
            <w:tcW w:w="1145" w:type="dxa"/>
            <w:tcBorders>
              <w:top w:val="single" w:sz="4" w:space="0" w:color="auto"/>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Asimetría</w:t>
            </w:r>
          </w:p>
        </w:tc>
        <w:tc>
          <w:tcPr>
            <w:tcW w:w="1011" w:type="dxa"/>
            <w:tcBorders>
              <w:top w:val="single" w:sz="4" w:space="0" w:color="auto"/>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proofErr w:type="spellStart"/>
            <w:r w:rsidRPr="004E00A2">
              <w:rPr>
                <w:rFonts w:ascii="Times New Roman" w:hAnsi="Times New Roman" w:cs="Times New Roman"/>
              </w:rPr>
              <w:t>Curtosis</w:t>
            </w:r>
            <w:proofErr w:type="spellEnd"/>
          </w:p>
        </w:tc>
      </w:tr>
      <w:tr w:rsidR="00643B72" w:rsidRPr="004E00A2" w:rsidTr="00644A04">
        <w:tc>
          <w:tcPr>
            <w:tcW w:w="2660" w:type="dxa"/>
            <w:tcBorders>
              <w:top w:val="single" w:sz="4" w:space="0" w:color="auto"/>
            </w:tcBorders>
          </w:tcPr>
          <w:p w:rsidR="00643B72" w:rsidRPr="004E00A2" w:rsidRDefault="00643B72" w:rsidP="00C527AB">
            <w:pPr>
              <w:widowControl w:val="0"/>
              <w:tabs>
                <w:tab w:val="center" w:pos="5587"/>
              </w:tabs>
              <w:autoSpaceDE w:val="0"/>
              <w:autoSpaceDN w:val="0"/>
              <w:adjustRightInd w:val="0"/>
              <w:rPr>
                <w:rFonts w:ascii="Times New Roman" w:hAnsi="Times New Roman" w:cs="Times New Roman"/>
              </w:rPr>
            </w:pPr>
            <w:r w:rsidRPr="004E00A2">
              <w:rPr>
                <w:rFonts w:ascii="Times New Roman" w:hAnsi="Times New Roman" w:cs="Times New Roman"/>
              </w:rPr>
              <w:t>Control de Procesos</w:t>
            </w:r>
          </w:p>
        </w:tc>
        <w:tc>
          <w:tcPr>
            <w:tcW w:w="1276" w:type="dxa"/>
            <w:tcBorders>
              <w:top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300</w:t>
            </w:r>
          </w:p>
        </w:tc>
        <w:tc>
          <w:tcPr>
            <w:tcW w:w="1153" w:type="dxa"/>
            <w:tcBorders>
              <w:top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4,12</w:t>
            </w:r>
          </w:p>
        </w:tc>
        <w:tc>
          <w:tcPr>
            <w:tcW w:w="1540" w:type="dxa"/>
            <w:tcBorders>
              <w:top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2,12</w:t>
            </w:r>
          </w:p>
        </w:tc>
        <w:tc>
          <w:tcPr>
            <w:tcW w:w="1145" w:type="dxa"/>
            <w:tcBorders>
              <w:top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,63</w:t>
            </w:r>
          </w:p>
        </w:tc>
        <w:tc>
          <w:tcPr>
            <w:tcW w:w="1011" w:type="dxa"/>
            <w:tcBorders>
              <w:top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-,9</w:t>
            </w:r>
          </w:p>
        </w:tc>
      </w:tr>
      <w:tr w:rsidR="00643B72" w:rsidRPr="004E00A2" w:rsidTr="00644A04">
        <w:tc>
          <w:tcPr>
            <w:tcW w:w="2660" w:type="dxa"/>
          </w:tcPr>
          <w:p w:rsidR="00643B72" w:rsidRPr="004E00A2" w:rsidRDefault="00643B72" w:rsidP="00C527AB">
            <w:pPr>
              <w:widowControl w:val="0"/>
              <w:tabs>
                <w:tab w:val="center" w:pos="5587"/>
              </w:tabs>
              <w:autoSpaceDE w:val="0"/>
              <w:autoSpaceDN w:val="0"/>
              <w:adjustRightInd w:val="0"/>
              <w:rPr>
                <w:rFonts w:ascii="Times New Roman" w:hAnsi="Times New Roman" w:cs="Times New Roman"/>
              </w:rPr>
            </w:pPr>
            <w:r w:rsidRPr="004E00A2">
              <w:rPr>
                <w:rFonts w:ascii="Times New Roman" w:hAnsi="Times New Roman" w:cs="Times New Roman"/>
              </w:rPr>
              <w:t>Reconocimiento de Status</w:t>
            </w:r>
          </w:p>
        </w:tc>
        <w:tc>
          <w:tcPr>
            <w:tcW w:w="1276"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300</w:t>
            </w:r>
          </w:p>
        </w:tc>
        <w:tc>
          <w:tcPr>
            <w:tcW w:w="1153"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,90</w:t>
            </w:r>
          </w:p>
        </w:tc>
        <w:tc>
          <w:tcPr>
            <w:tcW w:w="1540"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,84</w:t>
            </w:r>
          </w:p>
        </w:tc>
        <w:tc>
          <w:tcPr>
            <w:tcW w:w="1145"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,20</w:t>
            </w:r>
          </w:p>
        </w:tc>
        <w:tc>
          <w:tcPr>
            <w:tcW w:w="1011"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-1,5</w:t>
            </w:r>
          </w:p>
        </w:tc>
      </w:tr>
      <w:tr w:rsidR="00643B72" w:rsidRPr="004E00A2" w:rsidTr="00644A04">
        <w:tc>
          <w:tcPr>
            <w:tcW w:w="2660" w:type="dxa"/>
          </w:tcPr>
          <w:p w:rsidR="00643B72" w:rsidRPr="004E00A2" w:rsidRDefault="00643B72" w:rsidP="00C527AB">
            <w:pPr>
              <w:widowControl w:val="0"/>
              <w:tabs>
                <w:tab w:val="center" w:pos="5587"/>
              </w:tabs>
              <w:autoSpaceDE w:val="0"/>
              <w:autoSpaceDN w:val="0"/>
              <w:adjustRightInd w:val="0"/>
              <w:rPr>
                <w:rFonts w:ascii="Times New Roman" w:hAnsi="Times New Roman" w:cs="Times New Roman"/>
              </w:rPr>
            </w:pPr>
            <w:r w:rsidRPr="004E00A2">
              <w:rPr>
                <w:rFonts w:ascii="Times New Roman" w:hAnsi="Times New Roman" w:cs="Times New Roman"/>
              </w:rPr>
              <w:t>Precisión</w:t>
            </w:r>
          </w:p>
        </w:tc>
        <w:tc>
          <w:tcPr>
            <w:tcW w:w="1276"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300</w:t>
            </w:r>
          </w:p>
        </w:tc>
        <w:tc>
          <w:tcPr>
            <w:tcW w:w="1153"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1,05</w:t>
            </w:r>
          </w:p>
        </w:tc>
        <w:tc>
          <w:tcPr>
            <w:tcW w:w="1540"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,86</w:t>
            </w:r>
          </w:p>
        </w:tc>
        <w:tc>
          <w:tcPr>
            <w:tcW w:w="1145"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-,09</w:t>
            </w:r>
          </w:p>
        </w:tc>
        <w:tc>
          <w:tcPr>
            <w:tcW w:w="1011"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-1,5</w:t>
            </w:r>
          </w:p>
        </w:tc>
      </w:tr>
      <w:tr w:rsidR="00643B72" w:rsidRPr="004E00A2" w:rsidTr="00644A04">
        <w:tc>
          <w:tcPr>
            <w:tcW w:w="2660" w:type="dxa"/>
          </w:tcPr>
          <w:p w:rsidR="00643B72" w:rsidRPr="004E00A2" w:rsidRDefault="00A33F1B" w:rsidP="00C527AB">
            <w:pPr>
              <w:widowControl w:val="0"/>
              <w:tabs>
                <w:tab w:val="center" w:pos="5587"/>
              </w:tabs>
              <w:autoSpaceDE w:val="0"/>
              <w:autoSpaceDN w:val="0"/>
              <w:adjustRightInd w:val="0"/>
              <w:rPr>
                <w:rFonts w:ascii="Times New Roman" w:hAnsi="Times New Roman" w:cs="Times New Roman"/>
              </w:rPr>
            </w:pPr>
            <w:r w:rsidRPr="004E00A2">
              <w:rPr>
                <w:rFonts w:ascii="Times New Roman" w:hAnsi="Times New Roman" w:cs="Times New Roman"/>
              </w:rPr>
              <w:t xml:space="preserve">Percepción de </w:t>
            </w:r>
            <w:r w:rsidR="00643B72" w:rsidRPr="004E00A2">
              <w:rPr>
                <w:rFonts w:ascii="Times New Roman" w:hAnsi="Times New Roman" w:cs="Times New Roman"/>
              </w:rPr>
              <w:t>Honestidad</w:t>
            </w:r>
          </w:p>
        </w:tc>
        <w:tc>
          <w:tcPr>
            <w:tcW w:w="1276"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300</w:t>
            </w:r>
          </w:p>
        </w:tc>
        <w:tc>
          <w:tcPr>
            <w:tcW w:w="1153"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1,09</w:t>
            </w:r>
          </w:p>
        </w:tc>
        <w:tc>
          <w:tcPr>
            <w:tcW w:w="1540"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,82</w:t>
            </w:r>
          </w:p>
        </w:tc>
        <w:tc>
          <w:tcPr>
            <w:tcW w:w="1145"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-,18</w:t>
            </w:r>
          </w:p>
        </w:tc>
        <w:tc>
          <w:tcPr>
            <w:tcW w:w="1011"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-1,5</w:t>
            </w:r>
          </w:p>
        </w:tc>
      </w:tr>
      <w:tr w:rsidR="00643B72" w:rsidRPr="004E00A2" w:rsidTr="00644A04">
        <w:tc>
          <w:tcPr>
            <w:tcW w:w="2660" w:type="dxa"/>
          </w:tcPr>
          <w:p w:rsidR="00643B72" w:rsidRPr="004E00A2" w:rsidRDefault="00643B72" w:rsidP="00C527AB">
            <w:pPr>
              <w:widowControl w:val="0"/>
              <w:tabs>
                <w:tab w:val="center" w:pos="5587"/>
              </w:tabs>
              <w:autoSpaceDE w:val="0"/>
              <w:autoSpaceDN w:val="0"/>
              <w:adjustRightInd w:val="0"/>
              <w:rPr>
                <w:rFonts w:ascii="Times New Roman" w:hAnsi="Times New Roman" w:cs="Times New Roman"/>
                <w:b/>
              </w:rPr>
            </w:pPr>
            <w:r w:rsidRPr="004E00A2">
              <w:rPr>
                <w:rFonts w:ascii="Times New Roman" w:hAnsi="Times New Roman" w:cs="Times New Roman"/>
                <w:b/>
              </w:rPr>
              <w:lastRenderedPageBreak/>
              <w:t>Ausencia de Sesgo</w:t>
            </w:r>
          </w:p>
        </w:tc>
        <w:tc>
          <w:tcPr>
            <w:tcW w:w="1276"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b/>
              </w:rPr>
            </w:pPr>
            <w:r w:rsidRPr="004E00A2">
              <w:rPr>
                <w:rFonts w:ascii="Times New Roman" w:hAnsi="Times New Roman" w:cs="Times New Roman"/>
                <w:b/>
              </w:rPr>
              <w:t>300</w:t>
            </w:r>
          </w:p>
        </w:tc>
        <w:tc>
          <w:tcPr>
            <w:tcW w:w="1153"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b/>
              </w:rPr>
            </w:pPr>
            <w:r w:rsidRPr="004E00A2">
              <w:rPr>
                <w:rFonts w:ascii="Times New Roman" w:hAnsi="Times New Roman" w:cs="Times New Roman"/>
                <w:b/>
              </w:rPr>
              <w:t>1,88</w:t>
            </w:r>
          </w:p>
        </w:tc>
        <w:tc>
          <w:tcPr>
            <w:tcW w:w="1540"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b/>
              </w:rPr>
            </w:pPr>
            <w:r w:rsidRPr="004E00A2">
              <w:rPr>
                <w:rFonts w:ascii="Times New Roman" w:hAnsi="Times New Roman" w:cs="Times New Roman"/>
                <w:b/>
              </w:rPr>
              <w:t>4,09</w:t>
            </w:r>
          </w:p>
        </w:tc>
        <w:tc>
          <w:tcPr>
            <w:tcW w:w="1145"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b/>
              </w:rPr>
            </w:pPr>
            <w:r w:rsidRPr="004E00A2">
              <w:rPr>
                <w:rFonts w:ascii="Times New Roman" w:hAnsi="Times New Roman" w:cs="Times New Roman"/>
                <w:b/>
              </w:rPr>
              <w:t>-3,75</w:t>
            </w:r>
          </w:p>
        </w:tc>
        <w:tc>
          <w:tcPr>
            <w:tcW w:w="1011"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b/>
              </w:rPr>
            </w:pPr>
            <w:r w:rsidRPr="004E00A2">
              <w:rPr>
                <w:rFonts w:ascii="Times New Roman" w:hAnsi="Times New Roman" w:cs="Times New Roman"/>
                <w:b/>
              </w:rPr>
              <w:t>13,39</w:t>
            </w:r>
          </w:p>
        </w:tc>
      </w:tr>
      <w:tr w:rsidR="00643B72" w:rsidRPr="004E00A2" w:rsidTr="00644A04">
        <w:tc>
          <w:tcPr>
            <w:tcW w:w="2660" w:type="dxa"/>
          </w:tcPr>
          <w:p w:rsidR="00643B72" w:rsidRPr="004E00A2" w:rsidRDefault="00643B72" w:rsidP="00174F6A">
            <w:pPr>
              <w:widowControl w:val="0"/>
              <w:tabs>
                <w:tab w:val="center" w:pos="5587"/>
              </w:tabs>
              <w:autoSpaceDE w:val="0"/>
              <w:autoSpaceDN w:val="0"/>
              <w:adjustRightInd w:val="0"/>
              <w:rPr>
                <w:rFonts w:ascii="Times New Roman" w:hAnsi="Times New Roman" w:cs="Times New Roman"/>
              </w:rPr>
            </w:pPr>
            <w:r w:rsidRPr="004E00A2">
              <w:rPr>
                <w:rFonts w:ascii="Times New Roman" w:hAnsi="Times New Roman" w:cs="Times New Roman"/>
              </w:rPr>
              <w:t xml:space="preserve">Motivación de </w:t>
            </w:r>
            <w:r w:rsidR="00174F6A" w:rsidRPr="004E00A2">
              <w:rPr>
                <w:rFonts w:ascii="Times New Roman" w:hAnsi="Times New Roman" w:cs="Times New Roman"/>
              </w:rPr>
              <w:t>la autoridad</w:t>
            </w:r>
          </w:p>
        </w:tc>
        <w:tc>
          <w:tcPr>
            <w:tcW w:w="1276"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300</w:t>
            </w:r>
          </w:p>
        </w:tc>
        <w:tc>
          <w:tcPr>
            <w:tcW w:w="1153"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2,45</w:t>
            </w:r>
          </w:p>
        </w:tc>
        <w:tc>
          <w:tcPr>
            <w:tcW w:w="1540"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1,19</w:t>
            </w:r>
          </w:p>
        </w:tc>
        <w:tc>
          <w:tcPr>
            <w:tcW w:w="1145"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,02</w:t>
            </w:r>
          </w:p>
        </w:tc>
        <w:tc>
          <w:tcPr>
            <w:tcW w:w="1011" w:type="dxa"/>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-1,23</w:t>
            </w:r>
          </w:p>
        </w:tc>
      </w:tr>
      <w:tr w:rsidR="00643B72" w:rsidRPr="004E00A2" w:rsidTr="00644A04">
        <w:tc>
          <w:tcPr>
            <w:tcW w:w="2660" w:type="dxa"/>
            <w:tcBorders>
              <w:bottom w:val="single" w:sz="4" w:space="0" w:color="auto"/>
            </w:tcBorders>
          </w:tcPr>
          <w:p w:rsidR="00643B72" w:rsidRPr="004E00A2" w:rsidRDefault="00643B72" w:rsidP="00C527AB">
            <w:pPr>
              <w:widowControl w:val="0"/>
              <w:tabs>
                <w:tab w:val="center" w:pos="5587"/>
              </w:tabs>
              <w:autoSpaceDE w:val="0"/>
              <w:autoSpaceDN w:val="0"/>
              <w:adjustRightInd w:val="0"/>
              <w:rPr>
                <w:rFonts w:ascii="Times New Roman" w:hAnsi="Times New Roman" w:cs="Times New Roman"/>
              </w:rPr>
            </w:pPr>
            <w:r w:rsidRPr="004E00A2">
              <w:rPr>
                <w:rFonts w:ascii="Times New Roman" w:hAnsi="Times New Roman" w:cs="Times New Roman"/>
              </w:rPr>
              <w:t>Justicia Procedimental</w:t>
            </w:r>
          </w:p>
        </w:tc>
        <w:tc>
          <w:tcPr>
            <w:tcW w:w="1276" w:type="dxa"/>
            <w:tcBorders>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300</w:t>
            </w:r>
          </w:p>
        </w:tc>
        <w:tc>
          <w:tcPr>
            <w:tcW w:w="1153" w:type="dxa"/>
            <w:tcBorders>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5,20</w:t>
            </w:r>
          </w:p>
        </w:tc>
        <w:tc>
          <w:tcPr>
            <w:tcW w:w="1540" w:type="dxa"/>
            <w:tcBorders>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2,25</w:t>
            </w:r>
          </w:p>
        </w:tc>
        <w:tc>
          <w:tcPr>
            <w:tcW w:w="1145" w:type="dxa"/>
            <w:tcBorders>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-,09</w:t>
            </w:r>
          </w:p>
        </w:tc>
        <w:tc>
          <w:tcPr>
            <w:tcW w:w="1011" w:type="dxa"/>
            <w:tcBorders>
              <w:bottom w:val="single" w:sz="4" w:space="0" w:color="auto"/>
            </w:tcBorders>
          </w:tcPr>
          <w:p w:rsidR="00643B72" w:rsidRPr="004E00A2" w:rsidRDefault="00643B72" w:rsidP="00C527AB">
            <w:pPr>
              <w:widowControl w:val="0"/>
              <w:tabs>
                <w:tab w:val="center" w:pos="5587"/>
              </w:tabs>
              <w:autoSpaceDE w:val="0"/>
              <w:autoSpaceDN w:val="0"/>
              <w:adjustRightInd w:val="0"/>
              <w:jc w:val="center"/>
              <w:rPr>
                <w:rFonts w:ascii="Times New Roman" w:hAnsi="Times New Roman" w:cs="Times New Roman"/>
              </w:rPr>
            </w:pPr>
            <w:r w:rsidRPr="004E00A2">
              <w:rPr>
                <w:rFonts w:ascii="Times New Roman" w:hAnsi="Times New Roman" w:cs="Times New Roman"/>
              </w:rPr>
              <w:t>-1,45</w:t>
            </w:r>
          </w:p>
        </w:tc>
      </w:tr>
    </w:tbl>
    <w:p w:rsidR="00EE7B3A" w:rsidRPr="004E00A2" w:rsidRDefault="00EE7B3A" w:rsidP="00C527AB">
      <w:pPr>
        <w:spacing w:after="0" w:line="480" w:lineRule="auto"/>
        <w:jc w:val="both"/>
        <w:rPr>
          <w:rFonts w:ascii="Times New Roman" w:hAnsi="Times New Roman" w:cs="Times New Roman"/>
          <w:sz w:val="24"/>
          <w:szCs w:val="24"/>
        </w:rPr>
      </w:pPr>
    </w:p>
    <w:p w:rsidR="00080F9C" w:rsidRPr="004E00A2" w:rsidRDefault="00643B72"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En segunda instancia, se realizó un </w:t>
      </w:r>
      <w:r w:rsidR="00612ECB" w:rsidRPr="004E00A2">
        <w:rPr>
          <w:rFonts w:ascii="Times New Roman" w:hAnsi="Times New Roman" w:cs="Times New Roman"/>
          <w:sz w:val="24"/>
          <w:szCs w:val="24"/>
        </w:rPr>
        <w:t>análisis de regresión jerárquica</w:t>
      </w:r>
      <w:r w:rsidRPr="004E00A2">
        <w:rPr>
          <w:rFonts w:ascii="Times New Roman" w:hAnsi="Times New Roman" w:cs="Times New Roman"/>
          <w:sz w:val="24"/>
          <w:szCs w:val="24"/>
        </w:rPr>
        <w:t xml:space="preserve"> utilizando el método de pasos sucesivos que permitió examinar la relación entre las variables en estudio y su modificación en función de las características de la exper</w:t>
      </w:r>
      <w:r w:rsidR="00401E14" w:rsidRPr="004E00A2">
        <w:rPr>
          <w:rFonts w:ascii="Times New Roman" w:hAnsi="Times New Roman" w:cs="Times New Roman"/>
          <w:sz w:val="24"/>
          <w:szCs w:val="24"/>
        </w:rPr>
        <w:t>iencia. En la primera columna (T</w:t>
      </w:r>
      <w:r w:rsidRPr="004E00A2">
        <w:rPr>
          <w:rFonts w:ascii="Times New Roman" w:hAnsi="Times New Roman" w:cs="Times New Roman"/>
          <w:sz w:val="24"/>
          <w:szCs w:val="24"/>
        </w:rPr>
        <w:t>abla 2), se presentan los efectos puros del control de procesos y las variables relacionales sobre las percepciones de justicia procedimental de la expe</w:t>
      </w:r>
      <w:r w:rsidR="008F2A14" w:rsidRPr="004E00A2">
        <w:rPr>
          <w:rFonts w:ascii="Times New Roman" w:hAnsi="Times New Roman" w:cs="Times New Roman"/>
          <w:sz w:val="24"/>
          <w:szCs w:val="24"/>
        </w:rPr>
        <w:t>riencia con la autoridad. En la</w:t>
      </w:r>
      <w:r w:rsidRPr="004E00A2">
        <w:rPr>
          <w:rFonts w:ascii="Times New Roman" w:hAnsi="Times New Roman" w:cs="Times New Roman"/>
          <w:sz w:val="24"/>
          <w:szCs w:val="24"/>
        </w:rPr>
        <w:t xml:space="preserve"> segunda y tercer</w:t>
      </w:r>
      <w:r w:rsidR="00A33F1B" w:rsidRPr="004E00A2">
        <w:rPr>
          <w:rFonts w:ascii="Times New Roman" w:hAnsi="Times New Roman" w:cs="Times New Roman"/>
          <w:sz w:val="24"/>
          <w:szCs w:val="24"/>
        </w:rPr>
        <w:t>a</w:t>
      </w:r>
      <w:r w:rsidRPr="004E00A2">
        <w:rPr>
          <w:rFonts w:ascii="Times New Roman" w:hAnsi="Times New Roman" w:cs="Times New Roman"/>
          <w:sz w:val="24"/>
          <w:szCs w:val="24"/>
        </w:rPr>
        <w:t xml:space="preserve"> columna, se controlan los efectos de las varia</w:t>
      </w:r>
      <w:r w:rsidR="00612ECB" w:rsidRPr="004E00A2">
        <w:rPr>
          <w:rFonts w:ascii="Times New Roman" w:hAnsi="Times New Roman" w:cs="Times New Roman"/>
          <w:sz w:val="24"/>
          <w:szCs w:val="24"/>
        </w:rPr>
        <w:t>bles en función</w:t>
      </w:r>
      <w:r w:rsidRPr="004E00A2">
        <w:rPr>
          <w:rFonts w:ascii="Times New Roman" w:hAnsi="Times New Roman" w:cs="Times New Roman"/>
          <w:sz w:val="24"/>
          <w:szCs w:val="24"/>
        </w:rPr>
        <w:t xml:space="preserve"> de la voluntariedad de la experiencia y de la favorabilidad de los resultados. </w:t>
      </w:r>
    </w:p>
    <w:p w:rsidR="00612ECB" w:rsidRPr="004E00A2" w:rsidRDefault="00643B72" w:rsidP="00C527AB">
      <w:pPr>
        <w:spacing w:after="0" w:line="24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Tabla 2. </w:t>
      </w:r>
      <w:r w:rsidRPr="004E00A2">
        <w:rPr>
          <w:rFonts w:ascii="Times New Roman" w:hAnsi="Times New Roman" w:cs="Times New Roman"/>
          <w:i/>
          <w:sz w:val="24"/>
          <w:szCs w:val="24"/>
        </w:rPr>
        <w:t xml:space="preserve">Regresiones Jerárquicas </w:t>
      </w:r>
      <w:r w:rsidR="005E00AB" w:rsidRPr="004E00A2">
        <w:rPr>
          <w:rFonts w:ascii="Times New Roman" w:hAnsi="Times New Roman" w:cs="Times New Roman"/>
          <w:i/>
          <w:sz w:val="24"/>
          <w:szCs w:val="24"/>
        </w:rPr>
        <w:t>del Control de P</w:t>
      </w:r>
      <w:r w:rsidR="002908AC" w:rsidRPr="004E00A2">
        <w:rPr>
          <w:rFonts w:ascii="Times New Roman" w:hAnsi="Times New Roman" w:cs="Times New Roman"/>
          <w:i/>
          <w:sz w:val="24"/>
          <w:szCs w:val="24"/>
        </w:rPr>
        <w:t xml:space="preserve">rocesos y variables relacionales </w:t>
      </w:r>
      <w:r w:rsidRPr="004E00A2">
        <w:rPr>
          <w:rFonts w:ascii="Times New Roman" w:hAnsi="Times New Roman" w:cs="Times New Roman"/>
          <w:i/>
          <w:sz w:val="24"/>
          <w:szCs w:val="24"/>
        </w:rPr>
        <w:t xml:space="preserve">sobre </w:t>
      </w:r>
      <w:r w:rsidR="005E00AB" w:rsidRPr="004E00A2">
        <w:rPr>
          <w:rFonts w:ascii="Times New Roman" w:hAnsi="Times New Roman" w:cs="Times New Roman"/>
          <w:i/>
          <w:sz w:val="24"/>
          <w:szCs w:val="24"/>
        </w:rPr>
        <w:t>P</w:t>
      </w:r>
      <w:r w:rsidR="002908AC" w:rsidRPr="004E00A2">
        <w:rPr>
          <w:rFonts w:ascii="Times New Roman" w:hAnsi="Times New Roman" w:cs="Times New Roman"/>
          <w:i/>
          <w:sz w:val="24"/>
          <w:szCs w:val="24"/>
        </w:rPr>
        <w:t xml:space="preserve">ercepciones de </w:t>
      </w:r>
      <w:r w:rsidR="005E00AB" w:rsidRPr="004E00A2">
        <w:rPr>
          <w:rFonts w:ascii="Times New Roman" w:hAnsi="Times New Roman" w:cs="Times New Roman"/>
          <w:i/>
          <w:sz w:val="24"/>
          <w:szCs w:val="24"/>
        </w:rPr>
        <w:t>Justicia P</w:t>
      </w:r>
      <w:r w:rsidRPr="004E00A2">
        <w:rPr>
          <w:rFonts w:ascii="Times New Roman" w:hAnsi="Times New Roman" w:cs="Times New Roman"/>
          <w:i/>
          <w:sz w:val="24"/>
          <w:szCs w:val="24"/>
        </w:rPr>
        <w:t>rocedimenta</w:t>
      </w:r>
      <w:r w:rsidR="002908AC" w:rsidRPr="004E00A2">
        <w:rPr>
          <w:rFonts w:ascii="Times New Roman" w:hAnsi="Times New Roman" w:cs="Times New Roman"/>
          <w:i/>
          <w:sz w:val="24"/>
          <w:szCs w:val="24"/>
        </w:rPr>
        <w:t xml:space="preserve">l </w:t>
      </w:r>
      <w:r w:rsidR="005E00AB" w:rsidRPr="004E00A2">
        <w:rPr>
          <w:rFonts w:ascii="Times New Roman" w:hAnsi="Times New Roman" w:cs="Times New Roman"/>
          <w:i/>
          <w:sz w:val="24"/>
          <w:szCs w:val="24"/>
        </w:rPr>
        <w:t xml:space="preserve">(JP) </w:t>
      </w:r>
      <w:r w:rsidR="002908AC" w:rsidRPr="004E00A2">
        <w:rPr>
          <w:rFonts w:ascii="Times New Roman" w:hAnsi="Times New Roman" w:cs="Times New Roman"/>
          <w:i/>
          <w:sz w:val="24"/>
          <w:szCs w:val="24"/>
        </w:rPr>
        <w:t>y controladas por la favorabilidad de los resultados y voluntariedad de la experiencia.</w:t>
      </w:r>
    </w:p>
    <w:tbl>
      <w:tblPr>
        <w:tblStyle w:val="Tablaconcuadrcula"/>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6"/>
        <w:gridCol w:w="992"/>
        <w:gridCol w:w="992"/>
        <w:gridCol w:w="1346"/>
        <w:gridCol w:w="1347"/>
        <w:gridCol w:w="1347"/>
        <w:gridCol w:w="1347"/>
      </w:tblGrid>
      <w:tr w:rsidR="00643B72" w:rsidRPr="004E00A2" w:rsidTr="007E56F8">
        <w:tc>
          <w:tcPr>
            <w:tcW w:w="2836" w:type="dxa"/>
            <w:vMerge w:val="restart"/>
            <w:tcBorders>
              <w:top w:val="single" w:sz="4" w:space="0" w:color="auto"/>
              <w:bottom w:val="single" w:sz="4" w:space="0" w:color="auto"/>
            </w:tcBorders>
          </w:tcPr>
          <w:p w:rsidR="00643B72" w:rsidRPr="004E00A2" w:rsidRDefault="00643B72" w:rsidP="00C527AB">
            <w:pPr>
              <w:pBdr>
                <w:top w:val="single" w:sz="4" w:space="1" w:color="auto"/>
              </w:pBdr>
              <w:rPr>
                <w:rFonts w:ascii="Times New Roman" w:hAnsi="Times New Roman" w:cs="Times New Roman"/>
                <w:b/>
              </w:rPr>
            </w:pPr>
          </w:p>
          <w:p w:rsidR="00643B72" w:rsidRPr="004E00A2" w:rsidRDefault="00643B72" w:rsidP="00C527AB">
            <w:pPr>
              <w:pBdr>
                <w:top w:val="single" w:sz="4" w:space="1" w:color="auto"/>
              </w:pBdr>
              <w:jc w:val="center"/>
              <w:rPr>
                <w:rFonts w:ascii="Times New Roman" w:hAnsi="Times New Roman" w:cs="Times New Roman"/>
                <w:b/>
              </w:rPr>
            </w:pPr>
          </w:p>
          <w:p w:rsidR="00643B72" w:rsidRPr="004E00A2" w:rsidRDefault="00643B72" w:rsidP="00C527AB">
            <w:pPr>
              <w:pBdr>
                <w:top w:val="single" w:sz="4" w:space="1" w:color="auto"/>
              </w:pBdr>
              <w:rPr>
                <w:rFonts w:ascii="Times New Roman" w:hAnsi="Times New Roman" w:cs="Times New Roman"/>
                <w:b/>
              </w:rPr>
            </w:pPr>
          </w:p>
        </w:tc>
        <w:tc>
          <w:tcPr>
            <w:tcW w:w="1984" w:type="dxa"/>
            <w:gridSpan w:val="2"/>
            <w:tcBorders>
              <w:top w:val="single" w:sz="4" w:space="0" w:color="auto"/>
              <w:bottom w:val="single" w:sz="4" w:space="0" w:color="auto"/>
            </w:tcBorders>
          </w:tcPr>
          <w:p w:rsidR="00643B72" w:rsidRPr="004E00A2" w:rsidRDefault="005E00AB" w:rsidP="00C527AB">
            <w:pPr>
              <w:pBdr>
                <w:top w:val="single" w:sz="4" w:space="1" w:color="auto"/>
              </w:pBdr>
              <w:jc w:val="center"/>
              <w:rPr>
                <w:rFonts w:ascii="Times New Roman" w:hAnsi="Times New Roman" w:cs="Times New Roman"/>
                <w:b/>
              </w:rPr>
            </w:pPr>
            <w:r w:rsidRPr="004E00A2">
              <w:rPr>
                <w:rFonts w:ascii="Times New Roman" w:hAnsi="Times New Roman" w:cs="Times New Roman"/>
                <w:b/>
              </w:rPr>
              <w:t>JP</w:t>
            </w:r>
          </w:p>
        </w:tc>
        <w:tc>
          <w:tcPr>
            <w:tcW w:w="2693" w:type="dxa"/>
            <w:gridSpan w:val="2"/>
            <w:tcBorders>
              <w:top w:val="single" w:sz="4" w:space="0" w:color="auto"/>
              <w:bottom w:val="single" w:sz="4" w:space="0" w:color="auto"/>
            </w:tcBorders>
          </w:tcPr>
          <w:p w:rsidR="00643B72" w:rsidRPr="004E00A2" w:rsidRDefault="005E00AB" w:rsidP="00C527AB">
            <w:pPr>
              <w:pBdr>
                <w:top w:val="single" w:sz="4" w:space="1" w:color="auto"/>
              </w:pBdr>
              <w:jc w:val="center"/>
              <w:rPr>
                <w:rFonts w:ascii="Times New Roman" w:hAnsi="Times New Roman" w:cs="Times New Roman"/>
                <w:b/>
              </w:rPr>
            </w:pPr>
            <w:r w:rsidRPr="004E00A2">
              <w:rPr>
                <w:rFonts w:ascii="Times New Roman" w:hAnsi="Times New Roman" w:cs="Times New Roman"/>
                <w:b/>
              </w:rPr>
              <w:t>JP</w:t>
            </w:r>
            <w:r w:rsidR="00643B72" w:rsidRPr="004E00A2">
              <w:rPr>
                <w:rFonts w:ascii="Times New Roman" w:hAnsi="Times New Roman" w:cs="Times New Roman"/>
                <w:b/>
              </w:rPr>
              <w:t>/</w:t>
            </w:r>
            <w:r w:rsidRPr="004E00A2">
              <w:rPr>
                <w:rFonts w:ascii="Times New Roman" w:hAnsi="Times New Roman" w:cs="Times New Roman"/>
                <w:b/>
              </w:rPr>
              <w:t xml:space="preserve"> </w:t>
            </w:r>
            <w:r w:rsidR="00643B72" w:rsidRPr="004E00A2">
              <w:rPr>
                <w:rFonts w:ascii="Times New Roman" w:hAnsi="Times New Roman" w:cs="Times New Roman"/>
                <w:b/>
              </w:rPr>
              <w:t>Experiencia No Voluntaria</w:t>
            </w:r>
          </w:p>
        </w:tc>
        <w:tc>
          <w:tcPr>
            <w:tcW w:w="2694" w:type="dxa"/>
            <w:gridSpan w:val="2"/>
            <w:tcBorders>
              <w:top w:val="single" w:sz="4" w:space="0" w:color="auto"/>
              <w:bottom w:val="single" w:sz="4" w:space="0" w:color="auto"/>
            </w:tcBorders>
          </w:tcPr>
          <w:p w:rsidR="00643B72" w:rsidRPr="004E00A2" w:rsidRDefault="005E00AB" w:rsidP="00C527AB">
            <w:pPr>
              <w:pBdr>
                <w:top w:val="single" w:sz="4" w:space="1" w:color="auto"/>
              </w:pBdr>
              <w:jc w:val="center"/>
              <w:rPr>
                <w:rFonts w:ascii="Times New Roman" w:hAnsi="Times New Roman" w:cs="Times New Roman"/>
                <w:b/>
              </w:rPr>
            </w:pPr>
            <w:r w:rsidRPr="004E00A2">
              <w:rPr>
                <w:rFonts w:ascii="Times New Roman" w:hAnsi="Times New Roman" w:cs="Times New Roman"/>
                <w:b/>
              </w:rPr>
              <w:t>JP</w:t>
            </w:r>
            <w:r w:rsidR="00643B72" w:rsidRPr="004E00A2">
              <w:rPr>
                <w:rFonts w:ascii="Times New Roman" w:hAnsi="Times New Roman" w:cs="Times New Roman"/>
                <w:b/>
              </w:rPr>
              <w:t>/ Resultados Desfavorables</w:t>
            </w:r>
          </w:p>
        </w:tc>
      </w:tr>
      <w:tr w:rsidR="00643B72" w:rsidRPr="004E00A2" w:rsidTr="0090705C">
        <w:tc>
          <w:tcPr>
            <w:tcW w:w="2836" w:type="dxa"/>
            <w:vMerge/>
            <w:tcBorders>
              <w:top w:val="single" w:sz="4" w:space="0" w:color="auto"/>
              <w:bottom w:val="single" w:sz="4" w:space="0" w:color="auto"/>
            </w:tcBorders>
          </w:tcPr>
          <w:p w:rsidR="00643B72" w:rsidRPr="004E00A2" w:rsidRDefault="00643B72" w:rsidP="00C527AB">
            <w:pPr>
              <w:rPr>
                <w:rFonts w:ascii="Times New Roman" w:hAnsi="Times New Roman" w:cs="Times New Roman"/>
                <w:b/>
              </w:rPr>
            </w:pPr>
          </w:p>
        </w:tc>
        <w:tc>
          <w:tcPr>
            <w:tcW w:w="1984" w:type="dxa"/>
            <w:gridSpan w:val="2"/>
            <w:tcBorders>
              <w:top w:val="single" w:sz="4" w:space="0" w:color="auto"/>
              <w:bottom w:val="single" w:sz="4" w:space="0" w:color="auto"/>
            </w:tcBorders>
            <w:vAlign w:val="center"/>
          </w:tcPr>
          <w:p w:rsidR="00643B72" w:rsidRPr="004E00A2" w:rsidRDefault="00410328" w:rsidP="00C527AB">
            <w:pPr>
              <w:jc w:val="center"/>
              <w:rPr>
                <w:rFonts w:ascii="Times New Roman" w:hAnsi="Times New Roman" w:cs="Times New Roman"/>
                <w:b/>
              </w:rPr>
            </w:pPr>
            <w:r w:rsidRPr="004E00A2">
              <w:rPr>
                <w:rFonts w:ascii="Times New Roman" w:hAnsi="Times New Roman" w:cs="Times New Roman"/>
                <w:b/>
              </w:rPr>
              <w:t>β</w:t>
            </w:r>
          </w:p>
        </w:tc>
        <w:tc>
          <w:tcPr>
            <w:tcW w:w="2693" w:type="dxa"/>
            <w:gridSpan w:val="2"/>
            <w:tcBorders>
              <w:top w:val="single" w:sz="4" w:space="0" w:color="auto"/>
              <w:bottom w:val="single" w:sz="4" w:space="0" w:color="auto"/>
            </w:tcBorders>
          </w:tcPr>
          <w:p w:rsidR="00643B72" w:rsidRPr="004E00A2" w:rsidRDefault="00861CD3" w:rsidP="00C527AB">
            <w:pPr>
              <w:jc w:val="center"/>
              <w:rPr>
                <w:rFonts w:ascii="Times New Roman" w:hAnsi="Times New Roman" w:cs="Times New Roman"/>
                <w:b/>
              </w:rPr>
            </w:pPr>
            <w:r w:rsidRPr="004E00A2">
              <w:rPr>
                <w:rFonts w:ascii="Times New Roman" w:hAnsi="Times New Roman" w:cs="Times New Roman"/>
                <w:b/>
              </w:rPr>
              <w:t>Β</w:t>
            </w:r>
          </w:p>
        </w:tc>
        <w:tc>
          <w:tcPr>
            <w:tcW w:w="2694" w:type="dxa"/>
            <w:gridSpan w:val="2"/>
            <w:tcBorders>
              <w:top w:val="single" w:sz="4" w:space="0" w:color="auto"/>
              <w:bottom w:val="single" w:sz="4" w:space="0" w:color="auto"/>
            </w:tcBorders>
          </w:tcPr>
          <w:p w:rsidR="00643B72" w:rsidRPr="004E00A2" w:rsidRDefault="007E56F8" w:rsidP="00C527AB">
            <w:pPr>
              <w:jc w:val="center"/>
              <w:rPr>
                <w:rFonts w:ascii="Times New Roman" w:hAnsi="Times New Roman" w:cs="Times New Roman"/>
                <w:b/>
              </w:rPr>
            </w:pPr>
            <w:r w:rsidRPr="004E00A2">
              <w:rPr>
                <w:rFonts w:ascii="Times New Roman" w:hAnsi="Times New Roman" w:cs="Times New Roman"/>
                <w:b/>
              </w:rPr>
              <w:t>β</w:t>
            </w:r>
          </w:p>
        </w:tc>
      </w:tr>
      <w:tr w:rsidR="00643B72" w:rsidRPr="004E00A2" w:rsidTr="0090705C">
        <w:trPr>
          <w:trHeight w:val="340"/>
        </w:trPr>
        <w:tc>
          <w:tcPr>
            <w:tcW w:w="2836" w:type="dxa"/>
            <w:vMerge/>
            <w:tcBorders>
              <w:top w:val="single" w:sz="4" w:space="0" w:color="auto"/>
              <w:bottom w:val="single" w:sz="4" w:space="0" w:color="auto"/>
            </w:tcBorders>
          </w:tcPr>
          <w:p w:rsidR="00643B72" w:rsidRPr="004E00A2" w:rsidRDefault="00643B72" w:rsidP="00C527AB">
            <w:pPr>
              <w:rPr>
                <w:rFonts w:ascii="Times New Roman" w:hAnsi="Times New Roman" w:cs="Times New Roman"/>
                <w:b/>
              </w:rPr>
            </w:pPr>
          </w:p>
        </w:tc>
        <w:tc>
          <w:tcPr>
            <w:tcW w:w="992" w:type="dxa"/>
            <w:tcBorders>
              <w:top w:val="single" w:sz="4" w:space="0" w:color="auto"/>
              <w:bottom w:val="single" w:sz="4" w:space="0" w:color="auto"/>
            </w:tcBorders>
          </w:tcPr>
          <w:p w:rsidR="00643B72" w:rsidRPr="004E00A2" w:rsidRDefault="00643B72" w:rsidP="00C527AB">
            <w:pPr>
              <w:jc w:val="center"/>
              <w:rPr>
                <w:rFonts w:ascii="Times New Roman" w:hAnsi="Times New Roman" w:cs="Times New Roman"/>
                <w:b/>
              </w:rPr>
            </w:pPr>
            <w:r w:rsidRPr="004E00A2">
              <w:rPr>
                <w:rFonts w:ascii="Times New Roman" w:hAnsi="Times New Roman" w:cs="Times New Roman"/>
                <w:b/>
              </w:rPr>
              <w:t>Paso 1</w:t>
            </w:r>
          </w:p>
        </w:tc>
        <w:tc>
          <w:tcPr>
            <w:tcW w:w="992" w:type="dxa"/>
            <w:tcBorders>
              <w:top w:val="single" w:sz="4" w:space="0" w:color="auto"/>
              <w:bottom w:val="single" w:sz="4" w:space="0" w:color="auto"/>
            </w:tcBorders>
          </w:tcPr>
          <w:p w:rsidR="00643B72" w:rsidRPr="004E00A2" w:rsidRDefault="00643B72" w:rsidP="00C527AB">
            <w:pPr>
              <w:jc w:val="center"/>
              <w:rPr>
                <w:rFonts w:ascii="Times New Roman" w:hAnsi="Times New Roman" w:cs="Times New Roman"/>
                <w:b/>
              </w:rPr>
            </w:pPr>
            <w:r w:rsidRPr="004E00A2">
              <w:rPr>
                <w:rFonts w:ascii="Times New Roman" w:hAnsi="Times New Roman" w:cs="Times New Roman"/>
                <w:b/>
              </w:rPr>
              <w:t>Paso 2</w:t>
            </w:r>
          </w:p>
        </w:tc>
        <w:tc>
          <w:tcPr>
            <w:tcW w:w="1346" w:type="dxa"/>
            <w:tcBorders>
              <w:top w:val="single" w:sz="4" w:space="0" w:color="auto"/>
              <w:bottom w:val="single" w:sz="4" w:space="0" w:color="auto"/>
            </w:tcBorders>
          </w:tcPr>
          <w:p w:rsidR="00643B72" w:rsidRPr="004E00A2" w:rsidRDefault="00643B72" w:rsidP="00C527AB">
            <w:pPr>
              <w:jc w:val="center"/>
              <w:rPr>
                <w:rFonts w:ascii="Times New Roman" w:hAnsi="Times New Roman" w:cs="Times New Roman"/>
                <w:b/>
              </w:rPr>
            </w:pPr>
            <w:r w:rsidRPr="004E00A2">
              <w:rPr>
                <w:rFonts w:ascii="Times New Roman" w:hAnsi="Times New Roman" w:cs="Times New Roman"/>
                <w:b/>
              </w:rPr>
              <w:t>Paso 1</w:t>
            </w:r>
          </w:p>
        </w:tc>
        <w:tc>
          <w:tcPr>
            <w:tcW w:w="1347" w:type="dxa"/>
            <w:tcBorders>
              <w:top w:val="single" w:sz="4" w:space="0" w:color="auto"/>
              <w:bottom w:val="single" w:sz="4" w:space="0" w:color="auto"/>
            </w:tcBorders>
          </w:tcPr>
          <w:p w:rsidR="00643B72" w:rsidRPr="004E00A2" w:rsidRDefault="00643B72" w:rsidP="00C527AB">
            <w:pPr>
              <w:jc w:val="center"/>
              <w:rPr>
                <w:rFonts w:ascii="Times New Roman" w:hAnsi="Times New Roman" w:cs="Times New Roman"/>
                <w:b/>
              </w:rPr>
            </w:pPr>
            <w:r w:rsidRPr="004E00A2">
              <w:rPr>
                <w:rFonts w:ascii="Times New Roman" w:hAnsi="Times New Roman" w:cs="Times New Roman"/>
                <w:b/>
              </w:rPr>
              <w:t>Paso 2</w:t>
            </w:r>
          </w:p>
        </w:tc>
        <w:tc>
          <w:tcPr>
            <w:tcW w:w="1347" w:type="dxa"/>
            <w:tcBorders>
              <w:top w:val="single" w:sz="4" w:space="0" w:color="auto"/>
              <w:bottom w:val="single" w:sz="4" w:space="0" w:color="auto"/>
            </w:tcBorders>
          </w:tcPr>
          <w:p w:rsidR="00643B72" w:rsidRPr="004E00A2" w:rsidRDefault="00643B72" w:rsidP="00C527AB">
            <w:pPr>
              <w:jc w:val="center"/>
              <w:rPr>
                <w:rFonts w:ascii="Times New Roman" w:hAnsi="Times New Roman" w:cs="Times New Roman"/>
                <w:b/>
              </w:rPr>
            </w:pPr>
            <w:r w:rsidRPr="004E00A2">
              <w:rPr>
                <w:rFonts w:ascii="Times New Roman" w:hAnsi="Times New Roman" w:cs="Times New Roman"/>
                <w:b/>
              </w:rPr>
              <w:t>Paso 1</w:t>
            </w:r>
          </w:p>
        </w:tc>
        <w:tc>
          <w:tcPr>
            <w:tcW w:w="1347" w:type="dxa"/>
            <w:tcBorders>
              <w:top w:val="single" w:sz="4" w:space="0" w:color="auto"/>
              <w:bottom w:val="single" w:sz="4" w:space="0" w:color="auto"/>
            </w:tcBorders>
          </w:tcPr>
          <w:p w:rsidR="00643B72" w:rsidRPr="004E00A2" w:rsidRDefault="00643B72" w:rsidP="00C527AB">
            <w:pPr>
              <w:jc w:val="center"/>
              <w:rPr>
                <w:rFonts w:ascii="Times New Roman" w:hAnsi="Times New Roman" w:cs="Times New Roman"/>
                <w:b/>
              </w:rPr>
            </w:pPr>
            <w:r w:rsidRPr="004E00A2">
              <w:rPr>
                <w:rFonts w:ascii="Times New Roman" w:hAnsi="Times New Roman" w:cs="Times New Roman"/>
                <w:b/>
              </w:rPr>
              <w:t>Paso 2</w:t>
            </w:r>
          </w:p>
        </w:tc>
      </w:tr>
      <w:tr w:rsidR="00643B72" w:rsidRPr="004E00A2" w:rsidTr="0090705C">
        <w:tc>
          <w:tcPr>
            <w:tcW w:w="2836" w:type="dxa"/>
            <w:tcBorders>
              <w:top w:val="single" w:sz="4" w:space="0" w:color="auto"/>
            </w:tcBorders>
          </w:tcPr>
          <w:p w:rsidR="00643B72" w:rsidRPr="004E00A2" w:rsidRDefault="00643B72" w:rsidP="00C527AB">
            <w:pPr>
              <w:rPr>
                <w:rFonts w:ascii="Times New Roman" w:hAnsi="Times New Roman" w:cs="Times New Roman"/>
              </w:rPr>
            </w:pPr>
            <w:r w:rsidRPr="004E00A2">
              <w:rPr>
                <w:rFonts w:ascii="Times New Roman" w:hAnsi="Times New Roman" w:cs="Times New Roman"/>
              </w:rPr>
              <w:t>Control de Procesos</w:t>
            </w:r>
          </w:p>
        </w:tc>
        <w:tc>
          <w:tcPr>
            <w:tcW w:w="992" w:type="dxa"/>
            <w:tcBorders>
              <w:top w:val="single" w:sz="4" w:space="0" w:color="auto"/>
            </w:tcBorders>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,50***</w:t>
            </w:r>
          </w:p>
        </w:tc>
        <w:tc>
          <w:tcPr>
            <w:tcW w:w="992" w:type="dxa"/>
            <w:tcBorders>
              <w:top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-,04</w:t>
            </w:r>
          </w:p>
        </w:tc>
        <w:tc>
          <w:tcPr>
            <w:tcW w:w="1346" w:type="dxa"/>
            <w:tcBorders>
              <w:top w:val="single" w:sz="4" w:space="0" w:color="auto"/>
            </w:tcBorders>
            <w:vAlign w:val="center"/>
          </w:tcPr>
          <w:p w:rsidR="00643B72" w:rsidRPr="004E00A2" w:rsidRDefault="007E56F8" w:rsidP="00C527AB">
            <w:pPr>
              <w:jc w:val="cente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,38***</w:t>
            </w:r>
          </w:p>
        </w:tc>
        <w:tc>
          <w:tcPr>
            <w:tcW w:w="1347" w:type="dxa"/>
            <w:tcBorders>
              <w:top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-,06</w:t>
            </w:r>
          </w:p>
        </w:tc>
        <w:tc>
          <w:tcPr>
            <w:tcW w:w="1347" w:type="dxa"/>
            <w:tcBorders>
              <w:top w:val="single" w:sz="4" w:space="0" w:color="auto"/>
            </w:tcBorders>
            <w:vAlign w:val="center"/>
          </w:tcPr>
          <w:p w:rsidR="00643B72" w:rsidRPr="004E00A2" w:rsidRDefault="007E56F8" w:rsidP="00C527AB">
            <w:pPr>
              <w:jc w:val="cente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,53***</w:t>
            </w:r>
          </w:p>
        </w:tc>
        <w:tc>
          <w:tcPr>
            <w:tcW w:w="1347" w:type="dxa"/>
            <w:tcBorders>
              <w:top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,04</w:t>
            </w:r>
          </w:p>
        </w:tc>
      </w:tr>
      <w:tr w:rsidR="00643B72" w:rsidRPr="004E00A2" w:rsidTr="007E56F8">
        <w:tc>
          <w:tcPr>
            <w:tcW w:w="2836" w:type="dxa"/>
          </w:tcPr>
          <w:p w:rsidR="00643B72" w:rsidRPr="004E00A2" w:rsidRDefault="00643B72" w:rsidP="00C527AB">
            <w:pPr>
              <w:rPr>
                <w:rFonts w:ascii="Times New Roman" w:hAnsi="Times New Roman" w:cs="Times New Roman"/>
              </w:rPr>
            </w:pPr>
          </w:p>
        </w:tc>
        <w:tc>
          <w:tcPr>
            <w:tcW w:w="992" w:type="dxa"/>
            <w:vAlign w:val="center"/>
          </w:tcPr>
          <w:p w:rsidR="00643B72" w:rsidRPr="004E00A2" w:rsidRDefault="00643B72" w:rsidP="00C527AB">
            <w:pPr>
              <w:jc w:val="center"/>
              <w:rPr>
                <w:rFonts w:ascii="Times New Roman" w:hAnsi="Times New Roman" w:cs="Times New Roman"/>
              </w:rPr>
            </w:pPr>
          </w:p>
        </w:tc>
        <w:tc>
          <w:tcPr>
            <w:tcW w:w="992" w:type="dxa"/>
            <w:vAlign w:val="center"/>
          </w:tcPr>
          <w:p w:rsidR="00643B72" w:rsidRPr="004E00A2" w:rsidRDefault="00643B72" w:rsidP="00C527AB">
            <w:pPr>
              <w:jc w:val="center"/>
              <w:rPr>
                <w:rFonts w:ascii="Times New Roman" w:hAnsi="Times New Roman" w:cs="Times New Roman"/>
              </w:rPr>
            </w:pPr>
          </w:p>
        </w:tc>
        <w:tc>
          <w:tcPr>
            <w:tcW w:w="1346"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p>
        </w:tc>
      </w:tr>
      <w:tr w:rsidR="00643B72" w:rsidRPr="004E00A2" w:rsidTr="007E56F8">
        <w:tc>
          <w:tcPr>
            <w:tcW w:w="2836" w:type="dxa"/>
          </w:tcPr>
          <w:p w:rsidR="00643B72" w:rsidRPr="004E00A2" w:rsidRDefault="00643B72" w:rsidP="00C527AB">
            <w:pPr>
              <w:rPr>
                <w:rFonts w:ascii="Times New Roman" w:hAnsi="Times New Roman" w:cs="Times New Roman"/>
              </w:rPr>
            </w:pPr>
            <w:r w:rsidRPr="004E00A2">
              <w:rPr>
                <w:rFonts w:ascii="Times New Roman" w:hAnsi="Times New Roman" w:cs="Times New Roman"/>
              </w:rPr>
              <w:t>Reconocimiento de Estatus</w:t>
            </w:r>
          </w:p>
        </w:tc>
        <w:tc>
          <w:tcPr>
            <w:tcW w:w="992" w:type="dxa"/>
            <w:vAlign w:val="center"/>
          </w:tcPr>
          <w:p w:rsidR="00643B72" w:rsidRPr="004E00A2" w:rsidRDefault="00643B72" w:rsidP="00C527AB">
            <w:pPr>
              <w:jc w:val="center"/>
              <w:rPr>
                <w:rFonts w:ascii="Times New Roman" w:hAnsi="Times New Roman" w:cs="Times New Roman"/>
              </w:rPr>
            </w:pPr>
          </w:p>
        </w:tc>
        <w:tc>
          <w:tcPr>
            <w:tcW w:w="992" w:type="dxa"/>
            <w:vAlign w:val="center"/>
          </w:tcPr>
          <w:p w:rsidR="00643B72" w:rsidRPr="004E00A2" w:rsidRDefault="007E56F8" w:rsidP="00C527AB">
            <w:pPr>
              <w:jc w:val="cente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,21***</w:t>
            </w:r>
          </w:p>
        </w:tc>
        <w:tc>
          <w:tcPr>
            <w:tcW w:w="1346"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,18***</w:t>
            </w: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,20***</w:t>
            </w:r>
          </w:p>
        </w:tc>
      </w:tr>
      <w:tr w:rsidR="00643B72" w:rsidRPr="004E00A2" w:rsidTr="007E56F8">
        <w:tc>
          <w:tcPr>
            <w:tcW w:w="2836" w:type="dxa"/>
          </w:tcPr>
          <w:p w:rsidR="00643B72" w:rsidRPr="004E00A2" w:rsidRDefault="00643B72" w:rsidP="00C527AB">
            <w:pPr>
              <w:rPr>
                <w:rFonts w:ascii="Times New Roman" w:hAnsi="Times New Roman" w:cs="Times New Roman"/>
              </w:rPr>
            </w:pPr>
            <w:r w:rsidRPr="004E00A2">
              <w:rPr>
                <w:rFonts w:ascii="Times New Roman" w:hAnsi="Times New Roman" w:cs="Times New Roman"/>
              </w:rPr>
              <w:t>Precisión</w:t>
            </w:r>
          </w:p>
        </w:tc>
        <w:tc>
          <w:tcPr>
            <w:tcW w:w="992" w:type="dxa"/>
            <w:vAlign w:val="center"/>
          </w:tcPr>
          <w:p w:rsidR="00643B72" w:rsidRPr="004E00A2" w:rsidRDefault="00643B72" w:rsidP="00C527AB">
            <w:pPr>
              <w:jc w:val="center"/>
              <w:rPr>
                <w:rFonts w:ascii="Times New Roman" w:hAnsi="Times New Roman" w:cs="Times New Roman"/>
              </w:rPr>
            </w:pPr>
          </w:p>
        </w:tc>
        <w:tc>
          <w:tcPr>
            <w:tcW w:w="992" w:type="dxa"/>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,09*</w:t>
            </w:r>
          </w:p>
        </w:tc>
        <w:tc>
          <w:tcPr>
            <w:tcW w:w="1346"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w:t>
            </w: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w:t>
            </w:r>
          </w:p>
        </w:tc>
      </w:tr>
      <w:tr w:rsidR="00643B72" w:rsidRPr="004E00A2" w:rsidTr="007E56F8">
        <w:tc>
          <w:tcPr>
            <w:tcW w:w="2836" w:type="dxa"/>
          </w:tcPr>
          <w:p w:rsidR="00643B72" w:rsidRPr="004E00A2" w:rsidRDefault="00A33F1B" w:rsidP="00C527AB">
            <w:pPr>
              <w:rPr>
                <w:rFonts w:ascii="Times New Roman" w:hAnsi="Times New Roman" w:cs="Times New Roman"/>
              </w:rPr>
            </w:pPr>
            <w:r w:rsidRPr="004E00A2">
              <w:rPr>
                <w:rFonts w:ascii="Times New Roman" w:hAnsi="Times New Roman" w:cs="Times New Roman"/>
              </w:rPr>
              <w:t xml:space="preserve">Percepción de </w:t>
            </w:r>
            <w:r w:rsidR="00643B72" w:rsidRPr="004E00A2">
              <w:rPr>
                <w:rFonts w:ascii="Times New Roman" w:hAnsi="Times New Roman" w:cs="Times New Roman"/>
              </w:rPr>
              <w:t>Honestidad</w:t>
            </w:r>
          </w:p>
        </w:tc>
        <w:tc>
          <w:tcPr>
            <w:tcW w:w="992" w:type="dxa"/>
            <w:vAlign w:val="center"/>
          </w:tcPr>
          <w:p w:rsidR="00643B72" w:rsidRPr="004E00A2" w:rsidRDefault="00643B72" w:rsidP="00C527AB">
            <w:pPr>
              <w:jc w:val="center"/>
              <w:rPr>
                <w:rFonts w:ascii="Times New Roman" w:hAnsi="Times New Roman" w:cs="Times New Roman"/>
              </w:rPr>
            </w:pPr>
          </w:p>
        </w:tc>
        <w:tc>
          <w:tcPr>
            <w:tcW w:w="992"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,23***</w:t>
            </w:r>
          </w:p>
        </w:tc>
        <w:tc>
          <w:tcPr>
            <w:tcW w:w="1346"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,28***</w:t>
            </w: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,20***</w:t>
            </w:r>
          </w:p>
        </w:tc>
      </w:tr>
      <w:tr w:rsidR="00643B72" w:rsidRPr="004E00A2" w:rsidTr="007E56F8">
        <w:tc>
          <w:tcPr>
            <w:tcW w:w="2836" w:type="dxa"/>
          </w:tcPr>
          <w:p w:rsidR="00643B72" w:rsidRPr="004E00A2" w:rsidRDefault="00643B72" w:rsidP="00C527AB">
            <w:pPr>
              <w:rPr>
                <w:rFonts w:ascii="Times New Roman" w:hAnsi="Times New Roman" w:cs="Times New Roman"/>
              </w:rPr>
            </w:pPr>
            <w:r w:rsidRPr="004E00A2">
              <w:rPr>
                <w:rFonts w:ascii="Times New Roman" w:hAnsi="Times New Roman" w:cs="Times New Roman"/>
              </w:rPr>
              <w:t>Motivación de la Autoridad</w:t>
            </w:r>
          </w:p>
        </w:tc>
        <w:tc>
          <w:tcPr>
            <w:tcW w:w="992" w:type="dxa"/>
            <w:vAlign w:val="center"/>
          </w:tcPr>
          <w:p w:rsidR="00643B72" w:rsidRPr="004E00A2" w:rsidRDefault="00643B72" w:rsidP="00C527AB">
            <w:pPr>
              <w:jc w:val="center"/>
              <w:rPr>
                <w:rFonts w:ascii="Times New Roman" w:hAnsi="Times New Roman" w:cs="Times New Roman"/>
              </w:rPr>
            </w:pPr>
          </w:p>
        </w:tc>
        <w:tc>
          <w:tcPr>
            <w:tcW w:w="992"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,51***</w:t>
            </w:r>
          </w:p>
        </w:tc>
        <w:tc>
          <w:tcPr>
            <w:tcW w:w="1346"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,55***</w:t>
            </w: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,55***</w:t>
            </w:r>
          </w:p>
        </w:tc>
      </w:tr>
      <w:tr w:rsidR="00643B72" w:rsidRPr="004E00A2" w:rsidTr="007E56F8">
        <w:trPr>
          <w:trHeight w:val="157"/>
        </w:trPr>
        <w:tc>
          <w:tcPr>
            <w:tcW w:w="2836" w:type="dxa"/>
          </w:tcPr>
          <w:p w:rsidR="00643B72" w:rsidRPr="004E00A2" w:rsidRDefault="00643B72" w:rsidP="00C527AB">
            <w:pPr>
              <w:rPr>
                <w:rFonts w:ascii="Times New Roman" w:hAnsi="Times New Roman" w:cs="Times New Roman"/>
              </w:rPr>
            </w:pPr>
          </w:p>
        </w:tc>
        <w:tc>
          <w:tcPr>
            <w:tcW w:w="992" w:type="dxa"/>
            <w:vAlign w:val="center"/>
          </w:tcPr>
          <w:p w:rsidR="00643B72" w:rsidRPr="004E00A2" w:rsidRDefault="00643B72" w:rsidP="00C527AB">
            <w:pPr>
              <w:jc w:val="center"/>
              <w:rPr>
                <w:rFonts w:ascii="Times New Roman" w:hAnsi="Times New Roman" w:cs="Times New Roman"/>
              </w:rPr>
            </w:pPr>
          </w:p>
        </w:tc>
        <w:tc>
          <w:tcPr>
            <w:tcW w:w="992" w:type="dxa"/>
            <w:vAlign w:val="center"/>
          </w:tcPr>
          <w:p w:rsidR="00643B72" w:rsidRPr="004E00A2" w:rsidRDefault="00643B72" w:rsidP="00C527AB">
            <w:pPr>
              <w:jc w:val="center"/>
              <w:rPr>
                <w:rFonts w:ascii="Times New Roman" w:hAnsi="Times New Roman" w:cs="Times New Roman"/>
              </w:rPr>
            </w:pPr>
          </w:p>
        </w:tc>
        <w:tc>
          <w:tcPr>
            <w:tcW w:w="1346"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p>
        </w:tc>
        <w:tc>
          <w:tcPr>
            <w:tcW w:w="1347" w:type="dxa"/>
            <w:vAlign w:val="center"/>
          </w:tcPr>
          <w:p w:rsidR="00643B72" w:rsidRPr="004E00A2" w:rsidRDefault="00643B72" w:rsidP="00C527AB">
            <w:pPr>
              <w:jc w:val="center"/>
              <w:rPr>
                <w:rFonts w:ascii="Times New Roman" w:hAnsi="Times New Roman" w:cs="Times New Roman"/>
              </w:rPr>
            </w:pPr>
          </w:p>
        </w:tc>
      </w:tr>
      <w:tr w:rsidR="00643B72" w:rsidRPr="004E00A2" w:rsidTr="007E56F8">
        <w:tc>
          <w:tcPr>
            <w:tcW w:w="2836" w:type="dxa"/>
            <w:tcBorders>
              <w:bottom w:val="single" w:sz="4" w:space="0" w:color="auto"/>
            </w:tcBorders>
          </w:tcPr>
          <w:p w:rsidR="00643B72" w:rsidRPr="004E00A2" w:rsidRDefault="00643B72" w:rsidP="00C527AB">
            <w:pPr>
              <w:rPr>
                <w:rFonts w:ascii="Times New Roman" w:hAnsi="Times New Roman" w:cs="Times New Roman"/>
                <w:vertAlign w:val="superscript"/>
              </w:rPr>
            </w:pPr>
            <w:r w:rsidRPr="004E00A2">
              <w:rPr>
                <w:rFonts w:ascii="Times New Roman" w:hAnsi="Times New Roman" w:cs="Times New Roman"/>
              </w:rPr>
              <w:t>R</w:t>
            </w:r>
            <w:r w:rsidRPr="004E00A2">
              <w:rPr>
                <w:rFonts w:ascii="Times New Roman" w:hAnsi="Times New Roman" w:cs="Times New Roman"/>
                <w:vertAlign w:val="superscript"/>
              </w:rPr>
              <w:t>2</w:t>
            </w:r>
          </w:p>
        </w:tc>
        <w:tc>
          <w:tcPr>
            <w:tcW w:w="992" w:type="dxa"/>
            <w:tcBorders>
              <w:bottom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,25</w:t>
            </w:r>
          </w:p>
        </w:tc>
        <w:tc>
          <w:tcPr>
            <w:tcW w:w="992" w:type="dxa"/>
            <w:tcBorders>
              <w:bottom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,80</w:t>
            </w:r>
          </w:p>
        </w:tc>
        <w:tc>
          <w:tcPr>
            <w:tcW w:w="1346" w:type="dxa"/>
            <w:tcBorders>
              <w:bottom w:val="single" w:sz="4" w:space="0" w:color="auto"/>
            </w:tcBorders>
            <w:vAlign w:val="center"/>
          </w:tcPr>
          <w:p w:rsidR="00643B72" w:rsidRPr="004E00A2" w:rsidRDefault="00643B72" w:rsidP="00C527AB">
            <w:pPr>
              <w:jc w:val="center"/>
              <w:rPr>
                <w:rFonts w:ascii="Times New Roman" w:hAnsi="Times New Roman" w:cs="Times New Roman"/>
              </w:rPr>
            </w:pPr>
            <w:r w:rsidRPr="004E00A2">
              <w:rPr>
                <w:rFonts w:ascii="Times New Roman" w:hAnsi="Times New Roman" w:cs="Times New Roman"/>
              </w:rPr>
              <w:t>,15</w:t>
            </w:r>
          </w:p>
        </w:tc>
        <w:tc>
          <w:tcPr>
            <w:tcW w:w="1347" w:type="dxa"/>
            <w:tcBorders>
              <w:bottom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,80</w:t>
            </w:r>
          </w:p>
        </w:tc>
        <w:tc>
          <w:tcPr>
            <w:tcW w:w="1347" w:type="dxa"/>
            <w:tcBorders>
              <w:bottom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,28</w:t>
            </w:r>
          </w:p>
        </w:tc>
        <w:tc>
          <w:tcPr>
            <w:tcW w:w="1347" w:type="dxa"/>
            <w:tcBorders>
              <w:bottom w:val="single" w:sz="4" w:space="0" w:color="auto"/>
            </w:tcBorders>
            <w:vAlign w:val="center"/>
          </w:tcPr>
          <w:p w:rsidR="00643B72" w:rsidRPr="004E00A2" w:rsidRDefault="007E56F8" w:rsidP="00C527AB">
            <w:pPr>
              <w:rPr>
                <w:rFonts w:ascii="Times New Roman" w:hAnsi="Times New Roman" w:cs="Times New Roman"/>
              </w:rPr>
            </w:pPr>
            <w:r w:rsidRPr="004E00A2">
              <w:rPr>
                <w:rFonts w:ascii="Times New Roman" w:hAnsi="Times New Roman" w:cs="Times New Roman"/>
              </w:rPr>
              <w:t xml:space="preserve">     </w:t>
            </w:r>
            <w:r w:rsidR="00643B72" w:rsidRPr="004E00A2">
              <w:rPr>
                <w:rFonts w:ascii="Times New Roman" w:hAnsi="Times New Roman" w:cs="Times New Roman"/>
              </w:rPr>
              <w:t>,71</w:t>
            </w:r>
          </w:p>
        </w:tc>
      </w:tr>
      <w:tr w:rsidR="005E00AB" w:rsidRPr="004E00A2" w:rsidTr="00644A04">
        <w:tc>
          <w:tcPr>
            <w:tcW w:w="10207" w:type="dxa"/>
            <w:gridSpan w:val="7"/>
            <w:tcBorders>
              <w:top w:val="single" w:sz="4" w:space="0" w:color="auto"/>
            </w:tcBorders>
          </w:tcPr>
          <w:p w:rsidR="005E00AB" w:rsidRPr="004E00A2" w:rsidRDefault="005E00AB" w:rsidP="00C527AB">
            <w:pPr>
              <w:rPr>
                <w:rFonts w:ascii="Times New Roman" w:hAnsi="Times New Roman" w:cs="Times New Roman"/>
                <w:b/>
                <w:i/>
              </w:rPr>
            </w:pPr>
            <w:r w:rsidRPr="004E00A2">
              <w:rPr>
                <w:rFonts w:ascii="Times New Roman" w:hAnsi="Times New Roman" w:cs="Times New Roman"/>
                <w:b/>
              </w:rPr>
              <w:t>*</w:t>
            </w:r>
            <w:r w:rsidRPr="004E00A2">
              <w:rPr>
                <w:rFonts w:ascii="Times New Roman" w:hAnsi="Times New Roman" w:cs="Times New Roman"/>
                <w:b/>
                <w:i/>
              </w:rPr>
              <w:t>p&lt;,05  *</w:t>
            </w:r>
            <w:r w:rsidRPr="004E00A2">
              <w:rPr>
                <w:rFonts w:ascii="Times New Roman" w:hAnsi="Times New Roman" w:cs="Times New Roman"/>
                <w:b/>
              </w:rPr>
              <w:t>*</w:t>
            </w:r>
            <w:r w:rsidRPr="004E00A2">
              <w:rPr>
                <w:rFonts w:ascii="Times New Roman" w:hAnsi="Times New Roman" w:cs="Times New Roman"/>
                <w:b/>
                <w:i/>
              </w:rPr>
              <w:t>p&lt;,01 ***p&lt;,001</w:t>
            </w:r>
          </w:p>
        </w:tc>
      </w:tr>
    </w:tbl>
    <w:p w:rsidR="005E00AB" w:rsidRPr="004E00A2" w:rsidRDefault="005E00AB" w:rsidP="00C527AB">
      <w:pPr>
        <w:spacing w:after="0" w:line="480" w:lineRule="auto"/>
        <w:jc w:val="both"/>
        <w:rPr>
          <w:rFonts w:ascii="Times New Roman" w:hAnsi="Times New Roman" w:cs="Times New Roman"/>
          <w:sz w:val="24"/>
          <w:szCs w:val="24"/>
        </w:rPr>
      </w:pPr>
    </w:p>
    <w:p w:rsidR="002908AC" w:rsidRPr="004E00A2" w:rsidRDefault="002908AC"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Los datos muestran que el control de procesos tiene una influencia estadísticamente significativa</w:t>
      </w:r>
      <w:r w:rsidR="00080F9C" w:rsidRPr="004E00A2">
        <w:rPr>
          <w:rFonts w:ascii="Times New Roman" w:hAnsi="Times New Roman" w:cs="Times New Roman"/>
          <w:sz w:val="24"/>
          <w:szCs w:val="24"/>
        </w:rPr>
        <w:t xml:space="preserve"> sobre las percepciones de justicia procedimental. Sin embargo, esta influencia </w:t>
      </w:r>
      <w:r w:rsidRPr="004E00A2">
        <w:rPr>
          <w:rFonts w:ascii="Times New Roman" w:hAnsi="Times New Roman" w:cs="Times New Roman"/>
          <w:sz w:val="24"/>
          <w:szCs w:val="24"/>
        </w:rPr>
        <w:t xml:space="preserve">no se mantiene cuando se toman en consideración </w:t>
      </w:r>
      <w:r w:rsidR="00080F9C" w:rsidRPr="004E00A2">
        <w:rPr>
          <w:rFonts w:ascii="Times New Roman" w:hAnsi="Times New Roman" w:cs="Times New Roman"/>
          <w:sz w:val="24"/>
          <w:szCs w:val="24"/>
        </w:rPr>
        <w:t>los aspectos relacionales</w:t>
      </w:r>
      <w:r w:rsidRPr="004E00A2">
        <w:rPr>
          <w:rFonts w:ascii="Times New Roman" w:hAnsi="Times New Roman" w:cs="Times New Roman"/>
          <w:sz w:val="24"/>
          <w:szCs w:val="24"/>
        </w:rPr>
        <w:t xml:space="preserve"> de la experiencia con la autoridad. Esto se orienta en la dirección de la hipótesis </w:t>
      </w:r>
      <w:r w:rsidR="00401E14" w:rsidRPr="004E00A2">
        <w:rPr>
          <w:rFonts w:ascii="Times New Roman" w:hAnsi="Times New Roman" w:cs="Times New Roman"/>
          <w:sz w:val="24"/>
          <w:szCs w:val="24"/>
        </w:rPr>
        <w:t xml:space="preserve">1, </w:t>
      </w:r>
      <w:r w:rsidRPr="004E00A2">
        <w:rPr>
          <w:rFonts w:ascii="Times New Roman" w:hAnsi="Times New Roman" w:cs="Times New Roman"/>
          <w:sz w:val="24"/>
          <w:szCs w:val="24"/>
        </w:rPr>
        <w:t xml:space="preserve"> acerca de la posibilidad de que esta influencia sea indirecta y mediada por aspectos relacionales del trato con las autoridades.  Asimismo, </w:t>
      </w:r>
      <w:r w:rsidR="0090705C" w:rsidRPr="004E00A2">
        <w:rPr>
          <w:rFonts w:ascii="Times New Roman" w:hAnsi="Times New Roman" w:cs="Times New Roman"/>
          <w:sz w:val="24"/>
          <w:szCs w:val="24"/>
        </w:rPr>
        <w:t xml:space="preserve">los análisis realizados con el objetivo de controlar si la relación de las variables entre sí se modificaba en función de dos características de la situación, mostraron que la influencia de las variables en estudio se mantiene </w:t>
      </w:r>
      <w:r w:rsidR="0090705C" w:rsidRPr="004E00A2">
        <w:rPr>
          <w:rFonts w:ascii="Times New Roman" w:hAnsi="Times New Roman" w:cs="Times New Roman"/>
          <w:sz w:val="24"/>
          <w:szCs w:val="24"/>
        </w:rPr>
        <w:lastRenderedPageBreak/>
        <w:t>consistente aún sí se toma en consideración la voluntariedad de la experiencia y la favorabilidad de los resultado</w:t>
      </w:r>
      <w:r w:rsidR="00195292" w:rsidRPr="004E00A2">
        <w:rPr>
          <w:rFonts w:ascii="Times New Roman" w:hAnsi="Times New Roman" w:cs="Times New Roman"/>
          <w:sz w:val="24"/>
          <w:szCs w:val="24"/>
        </w:rPr>
        <w:t>s</w:t>
      </w:r>
      <w:r w:rsidR="0090705C" w:rsidRPr="004E00A2">
        <w:rPr>
          <w:rFonts w:ascii="Times New Roman" w:hAnsi="Times New Roman" w:cs="Times New Roman"/>
          <w:sz w:val="24"/>
          <w:szCs w:val="24"/>
        </w:rPr>
        <w:t>. Si bien se registraron</w:t>
      </w:r>
      <w:r w:rsidRPr="004E00A2">
        <w:rPr>
          <w:rFonts w:ascii="Times New Roman" w:hAnsi="Times New Roman" w:cs="Times New Roman"/>
          <w:sz w:val="24"/>
          <w:szCs w:val="24"/>
        </w:rPr>
        <w:t xml:space="preserve"> algunas diferencias en los coeficientes en función de </w:t>
      </w:r>
      <w:r w:rsidR="0090705C" w:rsidRPr="004E00A2">
        <w:rPr>
          <w:rFonts w:ascii="Times New Roman" w:hAnsi="Times New Roman" w:cs="Times New Roman"/>
          <w:sz w:val="24"/>
          <w:szCs w:val="24"/>
        </w:rPr>
        <w:t xml:space="preserve">estas </w:t>
      </w:r>
      <w:r w:rsidR="007C41C2" w:rsidRPr="004E00A2">
        <w:rPr>
          <w:rFonts w:ascii="Times New Roman" w:hAnsi="Times New Roman" w:cs="Times New Roman"/>
          <w:sz w:val="24"/>
          <w:szCs w:val="24"/>
        </w:rPr>
        <w:t>características</w:t>
      </w:r>
      <w:r w:rsidRPr="004E00A2">
        <w:rPr>
          <w:rFonts w:ascii="Times New Roman" w:hAnsi="Times New Roman" w:cs="Times New Roman"/>
          <w:sz w:val="24"/>
          <w:szCs w:val="24"/>
        </w:rPr>
        <w:t>, estas diferencias son pequeñas</w:t>
      </w:r>
      <w:r w:rsidR="0090705C" w:rsidRPr="004E00A2">
        <w:rPr>
          <w:rFonts w:ascii="Times New Roman" w:hAnsi="Times New Roman" w:cs="Times New Roman"/>
          <w:sz w:val="24"/>
          <w:szCs w:val="24"/>
        </w:rPr>
        <w:t xml:space="preserve"> y poco significativas</w:t>
      </w:r>
      <w:r w:rsidR="00030236" w:rsidRPr="004E00A2">
        <w:rPr>
          <w:rFonts w:ascii="Times New Roman" w:hAnsi="Times New Roman" w:cs="Times New Roman"/>
          <w:sz w:val="24"/>
          <w:szCs w:val="24"/>
        </w:rPr>
        <w:t xml:space="preserve">. En este sentido, el control de procesos </w:t>
      </w:r>
      <w:r w:rsidR="0090705C" w:rsidRPr="004E00A2">
        <w:rPr>
          <w:rFonts w:ascii="Times New Roman" w:hAnsi="Times New Roman" w:cs="Times New Roman"/>
          <w:sz w:val="24"/>
          <w:szCs w:val="24"/>
        </w:rPr>
        <w:t>podría ser relativamente menos</w:t>
      </w:r>
      <w:r w:rsidR="00030236" w:rsidRPr="004E00A2">
        <w:rPr>
          <w:rFonts w:ascii="Times New Roman" w:hAnsi="Times New Roman" w:cs="Times New Roman"/>
          <w:sz w:val="24"/>
          <w:szCs w:val="24"/>
        </w:rPr>
        <w:t xml:space="preserve"> importante cuando las experiencias no son voluntarias, mientras que la </w:t>
      </w:r>
      <w:r w:rsidR="00A33F1B" w:rsidRPr="004E00A2">
        <w:rPr>
          <w:rFonts w:ascii="Times New Roman" w:hAnsi="Times New Roman" w:cs="Times New Roman"/>
          <w:sz w:val="24"/>
          <w:szCs w:val="24"/>
        </w:rPr>
        <w:t xml:space="preserve">percepción de </w:t>
      </w:r>
      <w:r w:rsidR="00030236" w:rsidRPr="004E00A2">
        <w:rPr>
          <w:rFonts w:ascii="Times New Roman" w:hAnsi="Times New Roman" w:cs="Times New Roman"/>
          <w:sz w:val="24"/>
          <w:szCs w:val="24"/>
        </w:rPr>
        <w:t>honestidad y la motivación de la autori</w:t>
      </w:r>
      <w:r w:rsidR="0090705C" w:rsidRPr="004E00A2">
        <w:rPr>
          <w:rFonts w:ascii="Times New Roman" w:hAnsi="Times New Roman" w:cs="Times New Roman"/>
          <w:sz w:val="24"/>
          <w:szCs w:val="24"/>
        </w:rPr>
        <w:t>dad para ser justa podrían tener un</w:t>
      </w:r>
      <w:r w:rsidR="00030236" w:rsidRPr="004E00A2">
        <w:rPr>
          <w:rFonts w:ascii="Times New Roman" w:hAnsi="Times New Roman" w:cs="Times New Roman"/>
          <w:sz w:val="24"/>
          <w:szCs w:val="24"/>
        </w:rPr>
        <w:t xml:space="preserve"> impacto relativamente mayor. Respecto de los resultados desfavorables, los coeficientes son similares a los efectos </w:t>
      </w:r>
      <w:r w:rsidR="007C41C2" w:rsidRPr="004E00A2">
        <w:rPr>
          <w:rFonts w:ascii="Times New Roman" w:hAnsi="Times New Roman" w:cs="Times New Roman"/>
          <w:sz w:val="24"/>
          <w:szCs w:val="24"/>
        </w:rPr>
        <w:t>sin control de las variables</w:t>
      </w:r>
      <w:r w:rsidR="00030236" w:rsidRPr="004E00A2">
        <w:rPr>
          <w:rFonts w:ascii="Times New Roman" w:hAnsi="Times New Roman" w:cs="Times New Roman"/>
          <w:sz w:val="24"/>
          <w:szCs w:val="24"/>
        </w:rPr>
        <w:t xml:space="preserve">, a excepción de la precisión, que pierde significación en los dos controles. De cualquier modo, en todos los casos se replica el hallazgo principal que señala la pérdida de significación del control de procesos cuando se consideran otras variables. </w:t>
      </w:r>
    </w:p>
    <w:p w:rsidR="00AE72F2" w:rsidRPr="004E00A2" w:rsidRDefault="00030236"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En función de estos datos y para aportar mayor evidencia que sustente estás hipótesis, s</w:t>
      </w:r>
      <w:r w:rsidR="00AE72F2" w:rsidRPr="004E00A2">
        <w:rPr>
          <w:rFonts w:ascii="Times New Roman" w:hAnsi="Times New Roman" w:cs="Times New Roman"/>
          <w:sz w:val="24"/>
          <w:szCs w:val="24"/>
        </w:rPr>
        <w:t xml:space="preserve">e realizó un </w:t>
      </w:r>
      <w:proofErr w:type="spellStart"/>
      <w:r w:rsidR="00AE72F2" w:rsidRPr="004E00A2">
        <w:rPr>
          <w:rFonts w:ascii="Times New Roman" w:hAnsi="Times New Roman" w:cs="Times New Roman"/>
          <w:sz w:val="24"/>
          <w:szCs w:val="24"/>
        </w:rPr>
        <w:t>Path</w:t>
      </w:r>
      <w:proofErr w:type="spellEnd"/>
      <w:r w:rsidR="00AE72F2" w:rsidRPr="004E00A2">
        <w:rPr>
          <w:rFonts w:ascii="Times New Roman" w:hAnsi="Times New Roman" w:cs="Times New Roman"/>
          <w:sz w:val="24"/>
          <w:szCs w:val="24"/>
        </w:rPr>
        <w:t xml:space="preserve"> Análisis examinando la relación directa de control de procesos sobre la justicia procedimental, la relación indirect</w:t>
      </w:r>
      <w:r w:rsidRPr="004E00A2">
        <w:rPr>
          <w:rFonts w:ascii="Times New Roman" w:hAnsi="Times New Roman" w:cs="Times New Roman"/>
          <w:sz w:val="24"/>
          <w:szCs w:val="24"/>
        </w:rPr>
        <w:t>a evaluando el rol mediador de 4</w:t>
      </w:r>
      <w:r w:rsidR="00AE72F2" w:rsidRPr="004E00A2">
        <w:rPr>
          <w:rFonts w:ascii="Times New Roman" w:hAnsi="Times New Roman" w:cs="Times New Roman"/>
          <w:sz w:val="24"/>
          <w:szCs w:val="24"/>
        </w:rPr>
        <w:t xml:space="preserve"> variables relacional</w:t>
      </w:r>
      <w:r w:rsidRPr="004E00A2">
        <w:rPr>
          <w:rFonts w:ascii="Times New Roman" w:hAnsi="Times New Roman" w:cs="Times New Roman"/>
          <w:sz w:val="24"/>
          <w:szCs w:val="24"/>
        </w:rPr>
        <w:t>es (</w:t>
      </w:r>
      <w:r w:rsidR="00A33F1B" w:rsidRPr="004E00A2">
        <w:rPr>
          <w:rFonts w:ascii="Times New Roman" w:hAnsi="Times New Roman" w:cs="Times New Roman"/>
          <w:sz w:val="24"/>
          <w:szCs w:val="24"/>
        </w:rPr>
        <w:t xml:space="preserve">Percepción de </w:t>
      </w:r>
      <w:r w:rsidRPr="004E00A2">
        <w:rPr>
          <w:rFonts w:ascii="Times New Roman" w:hAnsi="Times New Roman" w:cs="Times New Roman"/>
          <w:sz w:val="24"/>
          <w:szCs w:val="24"/>
        </w:rPr>
        <w:t>Honestidad de la Autoridad</w:t>
      </w:r>
      <w:r w:rsidR="00AE72F2" w:rsidRPr="004E00A2">
        <w:rPr>
          <w:rFonts w:ascii="Times New Roman" w:hAnsi="Times New Roman" w:cs="Times New Roman"/>
          <w:sz w:val="24"/>
          <w:szCs w:val="24"/>
        </w:rPr>
        <w:t>, Motivación de la Autoridad de ser Justa, Precisión de la Decisión y Reconocimiento de Estatus), así como la relación entre ellas y su efecto directo sobre la justicia procedimental.</w:t>
      </w:r>
      <w:r w:rsidRPr="004E00A2">
        <w:rPr>
          <w:rFonts w:ascii="Times New Roman" w:hAnsi="Times New Roman" w:cs="Times New Roman"/>
          <w:sz w:val="24"/>
          <w:szCs w:val="24"/>
        </w:rPr>
        <w:t xml:space="preserve"> </w:t>
      </w:r>
      <w:r w:rsidR="00AE72F2" w:rsidRPr="004E00A2">
        <w:rPr>
          <w:rFonts w:ascii="Times New Roman" w:hAnsi="Times New Roman" w:cs="Times New Roman"/>
          <w:sz w:val="24"/>
          <w:szCs w:val="24"/>
        </w:rPr>
        <w:t xml:space="preserve"> </w:t>
      </w:r>
    </w:p>
    <w:p w:rsidR="00AE72F2" w:rsidRPr="004E00A2" w:rsidRDefault="00AE72F2"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Los indicadores utilizados para evaluar el ajuste del modelo fueron: el estadístico </w:t>
      </w:r>
      <w:proofErr w:type="spellStart"/>
      <w:r w:rsidRPr="004E00A2">
        <w:rPr>
          <w:rFonts w:ascii="Times New Roman" w:hAnsi="Times New Roman" w:cs="Times New Roman"/>
          <w:sz w:val="24"/>
          <w:szCs w:val="24"/>
        </w:rPr>
        <w:t>chi</w:t>
      </w:r>
      <w:proofErr w:type="spellEnd"/>
      <w:r w:rsidRPr="004E00A2">
        <w:rPr>
          <w:rFonts w:ascii="Times New Roman" w:hAnsi="Times New Roman" w:cs="Times New Roman"/>
          <w:sz w:val="24"/>
          <w:szCs w:val="24"/>
        </w:rPr>
        <w:t xml:space="preserve">-cuadrado de </w:t>
      </w:r>
      <w:proofErr w:type="spellStart"/>
      <w:r w:rsidRPr="004E00A2">
        <w:rPr>
          <w:rFonts w:ascii="Times New Roman" w:hAnsi="Times New Roman" w:cs="Times New Roman"/>
          <w:sz w:val="24"/>
          <w:szCs w:val="24"/>
        </w:rPr>
        <w:t>Pearson</w:t>
      </w:r>
      <w:proofErr w:type="spellEnd"/>
      <w:r w:rsidRPr="004E00A2">
        <w:rPr>
          <w:rFonts w:ascii="Times New Roman" w:hAnsi="Times New Roman" w:cs="Times New Roman"/>
          <w:sz w:val="24"/>
          <w:szCs w:val="24"/>
        </w:rPr>
        <w:t xml:space="preserve">, el Índice de Ajuste Comparativo (CFI), el Índice de Bondad del Ajuste (GFI) y el Error Cuadrático Medio de Aproximación (RMSEA). Siguiendo los criterios propuestos por </w:t>
      </w:r>
      <w:proofErr w:type="spellStart"/>
      <w:r w:rsidRPr="004E00A2">
        <w:rPr>
          <w:rFonts w:ascii="Times New Roman" w:hAnsi="Times New Roman" w:cs="Times New Roman"/>
          <w:sz w:val="24"/>
          <w:szCs w:val="24"/>
        </w:rPr>
        <w:t>Hu</w:t>
      </w:r>
      <w:proofErr w:type="spellEnd"/>
      <w:r w:rsidRPr="004E00A2">
        <w:rPr>
          <w:rFonts w:ascii="Times New Roman" w:hAnsi="Times New Roman" w:cs="Times New Roman"/>
          <w:sz w:val="24"/>
          <w:szCs w:val="24"/>
        </w:rPr>
        <w:t xml:space="preserve"> y </w:t>
      </w:r>
      <w:proofErr w:type="spellStart"/>
      <w:r w:rsidRPr="004E00A2">
        <w:rPr>
          <w:rFonts w:ascii="Times New Roman" w:hAnsi="Times New Roman" w:cs="Times New Roman"/>
          <w:sz w:val="24"/>
          <w:szCs w:val="24"/>
        </w:rPr>
        <w:t>Bentler</w:t>
      </w:r>
      <w:proofErr w:type="spellEnd"/>
      <w:r w:rsidRPr="004E00A2">
        <w:rPr>
          <w:rFonts w:ascii="Times New Roman" w:hAnsi="Times New Roman" w:cs="Times New Roman"/>
          <w:sz w:val="24"/>
          <w:szCs w:val="24"/>
        </w:rPr>
        <w:t xml:space="preserve"> (1995) se considerarán óptimos valores superiores de a .95 en CFI y GFI y se seguirá el criterio de </w:t>
      </w:r>
      <w:proofErr w:type="spellStart"/>
      <w:r w:rsidRPr="004E00A2">
        <w:rPr>
          <w:rFonts w:ascii="Times New Roman" w:hAnsi="Times New Roman" w:cs="Times New Roman"/>
          <w:sz w:val="24"/>
          <w:szCs w:val="24"/>
        </w:rPr>
        <w:t>Arbuckle</w:t>
      </w:r>
      <w:proofErr w:type="spellEnd"/>
      <w:r w:rsidRPr="004E00A2">
        <w:rPr>
          <w:rFonts w:ascii="Times New Roman" w:hAnsi="Times New Roman" w:cs="Times New Roman"/>
          <w:sz w:val="24"/>
          <w:szCs w:val="24"/>
        </w:rPr>
        <w:t xml:space="preserve"> (2003</w:t>
      </w:r>
      <w:r w:rsidR="008C27E9" w:rsidRPr="004E00A2">
        <w:rPr>
          <w:rFonts w:ascii="Times New Roman" w:hAnsi="Times New Roman" w:cs="Times New Roman"/>
          <w:sz w:val="24"/>
          <w:szCs w:val="24"/>
        </w:rPr>
        <w:t xml:space="preserve">) </w:t>
      </w:r>
      <w:r w:rsidRPr="004E00A2">
        <w:rPr>
          <w:rFonts w:ascii="Times New Roman" w:hAnsi="Times New Roman" w:cs="Times New Roman"/>
          <w:sz w:val="24"/>
          <w:szCs w:val="24"/>
        </w:rPr>
        <w:t xml:space="preserve">de no utilizar modelos cuyo RMSEA sean mayores a 0,08. </w:t>
      </w:r>
      <w:r w:rsidR="006C0B04" w:rsidRPr="004E00A2">
        <w:rPr>
          <w:rFonts w:ascii="Times New Roman" w:hAnsi="Times New Roman" w:cs="Times New Roman"/>
          <w:sz w:val="24"/>
          <w:szCs w:val="24"/>
        </w:rPr>
        <w:t>Según se muestra en la T</w:t>
      </w:r>
      <w:r w:rsidR="00030236" w:rsidRPr="004E00A2">
        <w:rPr>
          <w:rFonts w:ascii="Times New Roman" w:hAnsi="Times New Roman" w:cs="Times New Roman"/>
          <w:sz w:val="24"/>
          <w:szCs w:val="24"/>
        </w:rPr>
        <w:t xml:space="preserve">abla 3, los índices de adecuación del modelo son óptimos. </w:t>
      </w:r>
    </w:p>
    <w:p w:rsidR="00030236" w:rsidRPr="004E00A2" w:rsidRDefault="00030236" w:rsidP="00C527AB">
      <w:pPr>
        <w:tabs>
          <w:tab w:val="center" w:pos="426"/>
          <w:tab w:val="left" w:pos="709"/>
        </w:tabs>
        <w:autoSpaceDE w:val="0"/>
        <w:autoSpaceDN w:val="0"/>
        <w:adjustRightInd w:val="0"/>
        <w:spacing w:after="0" w:line="240" w:lineRule="auto"/>
        <w:jc w:val="both"/>
        <w:rPr>
          <w:rFonts w:ascii="Times New Roman" w:hAnsi="Times New Roman" w:cs="Times New Roman"/>
          <w:i/>
          <w:strike/>
          <w:sz w:val="24"/>
          <w:szCs w:val="24"/>
        </w:rPr>
      </w:pPr>
      <w:r w:rsidRPr="004E00A2">
        <w:rPr>
          <w:rFonts w:ascii="Times New Roman" w:hAnsi="Times New Roman" w:cs="Times New Roman"/>
          <w:sz w:val="24"/>
          <w:szCs w:val="24"/>
        </w:rPr>
        <w:t>Tabla 3</w:t>
      </w:r>
      <w:r w:rsidRPr="004E00A2">
        <w:rPr>
          <w:rFonts w:ascii="Times New Roman" w:hAnsi="Times New Roman" w:cs="Times New Roman"/>
          <w:i/>
          <w:sz w:val="24"/>
          <w:szCs w:val="24"/>
        </w:rPr>
        <w:t xml:space="preserve">. Índices de adecuación del modelo </w:t>
      </w:r>
      <w:proofErr w:type="spellStart"/>
      <w:r w:rsidRPr="004E00A2">
        <w:rPr>
          <w:rFonts w:ascii="Times New Roman" w:hAnsi="Times New Roman" w:cs="Times New Roman"/>
          <w:i/>
          <w:sz w:val="24"/>
          <w:szCs w:val="24"/>
        </w:rPr>
        <w:t>path</w:t>
      </w:r>
      <w:proofErr w:type="spellEnd"/>
    </w:p>
    <w:tbl>
      <w:tblPr>
        <w:tblW w:w="3732" w:type="dxa"/>
        <w:tblInd w:w="1326" w:type="dxa"/>
        <w:tblCellMar>
          <w:left w:w="70" w:type="dxa"/>
          <w:right w:w="70" w:type="dxa"/>
        </w:tblCellMar>
        <w:tblLook w:val="0000"/>
      </w:tblPr>
      <w:tblGrid>
        <w:gridCol w:w="2320"/>
        <w:gridCol w:w="1412"/>
      </w:tblGrid>
      <w:tr w:rsidR="00030236" w:rsidRPr="004E00A2" w:rsidTr="00030236">
        <w:trPr>
          <w:trHeight w:val="330"/>
        </w:trPr>
        <w:tc>
          <w:tcPr>
            <w:tcW w:w="2320" w:type="dxa"/>
            <w:tcBorders>
              <w:top w:val="nil"/>
              <w:left w:val="nil"/>
              <w:bottom w:val="single" w:sz="4" w:space="0" w:color="auto"/>
              <w:right w:val="nil"/>
            </w:tcBorders>
            <w:shd w:val="clear" w:color="auto" w:fill="auto"/>
            <w:noWrap/>
            <w:vAlign w:val="bottom"/>
          </w:tcPr>
          <w:p w:rsidR="00030236" w:rsidRPr="004E00A2" w:rsidRDefault="00030236" w:rsidP="00C527AB">
            <w:pPr>
              <w:spacing w:after="0" w:line="240" w:lineRule="auto"/>
              <w:jc w:val="center"/>
              <w:rPr>
                <w:rFonts w:ascii="Times New Roman" w:hAnsi="Times New Roman" w:cs="Times New Roman"/>
                <w:b/>
              </w:rPr>
            </w:pPr>
            <w:r w:rsidRPr="004E00A2">
              <w:rPr>
                <w:rFonts w:ascii="Times New Roman" w:hAnsi="Times New Roman" w:cs="Times New Roman"/>
                <w:b/>
                <w:bCs/>
              </w:rPr>
              <w:t xml:space="preserve"> Ajuste del modelo</w:t>
            </w:r>
          </w:p>
        </w:tc>
        <w:tc>
          <w:tcPr>
            <w:tcW w:w="1412" w:type="dxa"/>
            <w:tcBorders>
              <w:top w:val="nil"/>
              <w:left w:val="nil"/>
              <w:bottom w:val="single" w:sz="4" w:space="0" w:color="auto"/>
              <w:right w:val="nil"/>
            </w:tcBorders>
            <w:shd w:val="clear" w:color="auto" w:fill="auto"/>
            <w:noWrap/>
            <w:vAlign w:val="bottom"/>
          </w:tcPr>
          <w:p w:rsidR="00030236" w:rsidRPr="004E00A2" w:rsidRDefault="00030236" w:rsidP="00C527AB">
            <w:pPr>
              <w:spacing w:after="0" w:line="240" w:lineRule="auto"/>
              <w:jc w:val="center"/>
              <w:rPr>
                <w:rFonts w:ascii="Times New Roman" w:hAnsi="Times New Roman" w:cs="Times New Roman"/>
                <w:b/>
              </w:rPr>
            </w:pPr>
            <w:r w:rsidRPr="004E00A2">
              <w:rPr>
                <w:rFonts w:ascii="Times New Roman" w:hAnsi="Times New Roman" w:cs="Times New Roman"/>
                <w:b/>
              </w:rPr>
              <w:t>Modelo 2</w:t>
            </w:r>
            <w:r w:rsidRPr="004E00A2">
              <w:rPr>
                <w:rFonts w:ascii="Times New Roman" w:hAnsi="Times New Roman" w:cs="Times New Roman"/>
                <w:b/>
                <w:vertAlign w:val="superscript"/>
              </w:rPr>
              <w:t>**</w:t>
            </w:r>
            <w:r w:rsidRPr="004E00A2">
              <w:rPr>
                <w:rFonts w:ascii="Times New Roman" w:hAnsi="Times New Roman" w:cs="Times New Roman"/>
                <w:b/>
              </w:rPr>
              <w:t xml:space="preserve"> </w:t>
            </w:r>
          </w:p>
        </w:tc>
      </w:tr>
      <w:tr w:rsidR="00030236" w:rsidRPr="004E00A2" w:rsidTr="00030236">
        <w:trPr>
          <w:trHeight w:val="255"/>
        </w:trPr>
        <w:tc>
          <w:tcPr>
            <w:tcW w:w="2320" w:type="dxa"/>
            <w:tcBorders>
              <w:top w:val="single" w:sz="4" w:space="0" w:color="auto"/>
              <w:left w:val="nil"/>
              <w:bottom w:val="nil"/>
              <w:right w:val="nil"/>
            </w:tcBorders>
            <w:shd w:val="clear" w:color="auto" w:fill="auto"/>
            <w:noWrap/>
            <w:vAlign w:val="bottom"/>
          </w:tcPr>
          <w:p w:rsidR="00030236" w:rsidRPr="004E00A2" w:rsidRDefault="00030236" w:rsidP="00C527AB">
            <w:pPr>
              <w:spacing w:after="0" w:line="240" w:lineRule="auto"/>
              <w:jc w:val="center"/>
              <w:rPr>
                <w:rFonts w:ascii="Times New Roman" w:hAnsi="Times New Roman" w:cs="Times New Roman"/>
              </w:rPr>
            </w:pPr>
            <w:r w:rsidRPr="004E00A2">
              <w:rPr>
                <w:rFonts w:ascii="Times New Roman" w:hAnsi="Times New Roman" w:cs="Times New Roman"/>
                <w:bCs/>
              </w:rPr>
              <w:t>χ²</w:t>
            </w:r>
          </w:p>
        </w:tc>
        <w:tc>
          <w:tcPr>
            <w:tcW w:w="1412" w:type="dxa"/>
            <w:tcBorders>
              <w:top w:val="single" w:sz="4" w:space="0" w:color="auto"/>
              <w:left w:val="nil"/>
              <w:bottom w:val="nil"/>
              <w:right w:val="nil"/>
            </w:tcBorders>
            <w:shd w:val="clear" w:color="auto" w:fill="auto"/>
            <w:noWrap/>
            <w:vAlign w:val="bottom"/>
          </w:tcPr>
          <w:p w:rsidR="00030236" w:rsidRPr="004E00A2" w:rsidRDefault="00030236" w:rsidP="00C527AB">
            <w:pPr>
              <w:widowControl w:val="0"/>
              <w:tabs>
                <w:tab w:val="center" w:pos="5587"/>
              </w:tabs>
              <w:autoSpaceDE w:val="0"/>
              <w:autoSpaceDN w:val="0"/>
              <w:adjustRightInd w:val="0"/>
              <w:spacing w:after="0" w:line="240" w:lineRule="auto"/>
              <w:jc w:val="center"/>
              <w:rPr>
                <w:rFonts w:ascii="Times New Roman" w:hAnsi="Times New Roman" w:cs="Times New Roman"/>
              </w:rPr>
            </w:pPr>
            <w:r w:rsidRPr="004E00A2">
              <w:rPr>
                <w:rFonts w:ascii="Times New Roman" w:hAnsi="Times New Roman" w:cs="Times New Roman"/>
              </w:rPr>
              <w:t>5,5*</w:t>
            </w:r>
          </w:p>
        </w:tc>
      </w:tr>
      <w:tr w:rsidR="00030236" w:rsidRPr="004E00A2" w:rsidTr="00030236">
        <w:trPr>
          <w:trHeight w:val="255"/>
        </w:trPr>
        <w:tc>
          <w:tcPr>
            <w:tcW w:w="2320" w:type="dxa"/>
            <w:tcBorders>
              <w:top w:val="nil"/>
              <w:left w:val="nil"/>
              <w:bottom w:val="nil"/>
              <w:right w:val="nil"/>
            </w:tcBorders>
            <w:shd w:val="clear" w:color="auto" w:fill="auto"/>
            <w:noWrap/>
            <w:vAlign w:val="bottom"/>
          </w:tcPr>
          <w:p w:rsidR="00030236" w:rsidRPr="004E00A2" w:rsidRDefault="00030236" w:rsidP="00C527AB">
            <w:pPr>
              <w:spacing w:after="0" w:line="240" w:lineRule="auto"/>
              <w:jc w:val="center"/>
              <w:rPr>
                <w:rFonts w:ascii="Times New Roman" w:hAnsi="Times New Roman" w:cs="Times New Roman"/>
              </w:rPr>
            </w:pPr>
            <w:r w:rsidRPr="004E00A2">
              <w:rPr>
                <w:rFonts w:ascii="Times New Roman" w:hAnsi="Times New Roman" w:cs="Times New Roman"/>
                <w:bCs/>
              </w:rPr>
              <w:t>CFI</w:t>
            </w:r>
          </w:p>
        </w:tc>
        <w:tc>
          <w:tcPr>
            <w:tcW w:w="1412" w:type="dxa"/>
            <w:tcBorders>
              <w:top w:val="nil"/>
              <w:left w:val="nil"/>
              <w:bottom w:val="nil"/>
              <w:right w:val="nil"/>
            </w:tcBorders>
            <w:shd w:val="clear" w:color="auto" w:fill="auto"/>
            <w:noWrap/>
            <w:vAlign w:val="bottom"/>
          </w:tcPr>
          <w:p w:rsidR="00030236" w:rsidRPr="004E00A2" w:rsidRDefault="00030236" w:rsidP="00C527AB">
            <w:pPr>
              <w:widowControl w:val="0"/>
              <w:tabs>
                <w:tab w:val="center" w:pos="5587"/>
              </w:tabs>
              <w:autoSpaceDE w:val="0"/>
              <w:autoSpaceDN w:val="0"/>
              <w:adjustRightInd w:val="0"/>
              <w:spacing w:after="0" w:line="240" w:lineRule="auto"/>
              <w:jc w:val="center"/>
              <w:rPr>
                <w:rFonts w:ascii="Times New Roman" w:hAnsi="Times New Roman" w:cs="Times New Roman"/>
              </w:rPr>
            </w:pPr>
            <w:r w:rsidRPr="004E00A2">
              <w:rPr>
                <w:rFonts w:ascii="Times New Roman" w:hAnsi="Times New Roman" w:cs="Times New Roman"/>
              </w:rPr>
              <w:t>,99</w:t>
            </w:r>
          </w:p>
        </w:tc>
      </w:tr>
      <w:tr w:rsidR="00030236" w:rsidRPr="004E00A2" w:rsidTr="00030236">
        <w:trPr>
          <w:trHeight w:val="255"/>
        </w:trPr>
        <w:tc>
          <w:tcPr>
            <w:tcW w:w="2320" w:type="dxa"/>
            <w:tcBorders>
              <w:top w:val="nil"/>
              <w:left w:val="nil"/>
              <w:bottom w:val="nil"/>
              <w:right w:val="nil"/>
            </w:tcBorders>
            <w:shd w:val="clear" w:color="auto" w:fill="auto"/>
            <w:noWrap/>
            <w:vAlign w:val="bottom"/>
          </w:tcPr>
          <w:p w:rsidR="00030236" w:rsidRPr="004E00A2" w:rsidRDefault="00030236" w:rsidP="00C527AB">
            <w:pPr>
              <w:spacing w:after="0" w:line="240" w:lineRule="auto"/>
              <w:jc w:val="center"/>
              <w:rPr>
                <w:rFonts w:ascii="Times New Roman" w:hAnsi="Times New Roman" w:cs="Times New Roman"/>
              </w:rPr>
            </w:pPr>
            <w:r w:rsidRPr="004E00A2">
              <w:rPr>
                <w:rFonts w:ascii="Times New Roman" w:hAnsi="Times New Roman" w:cs="Times New Roman"/>
                <w:bCs/>
              </w:rPr>
              <w:t>GFI</w:t>
            </w:r>
          </w:p>
        </w:tc>
        <w:tc>
          <w:tcPr>
            <w:tcW w:w="1412" w:type="dxa"/>
            <w:tcBorders>
              <w:top w:val="nil"/>
              <w:left w:val="nil"/>
              <w:bottom w:val="nil"/>
              <w:right w:val="nil"/>
            </w:tcBorders>
            <w:shd w:val="clear" w:color="auto" w:fill="auto"/>
            <w:noWrap/>
            <w:vAlign w:val="bottom"/>
          </w:tcPr>
          <w:p w:rsidR="00030236" w:rsidRPr="004E00A2" w:rsidRDefault="00030236" w:rsidP="00C527AB">
            <w:pPr>
              <w:widowControl w:val="0"/>
              <w:tabs>
                <w:tab w:val="center" w:pos="5587"/>
              </w:tabs>
              <w:autoSpaceDE w:val="0"/>
              <w:autoSpaceDN w:val="0"/>
              <w:adjustRightInd w:val="0"/>
              <w:spacing w:after="0" w:line="240" w:lineRule="auto"/>
              <w:jc w:val="center"/>
              <w:rPr>
                <w:rFonts w:ascii="Times New Roman" w:hAnsi="Times New Roman" w:cs="Times New Roman"/>
              </w:rPr>
            </w:pPr>
            <w:r w:rsidRPr="004E00A2">
              <w:rPr>
                <w:rFonts w:ascii="Times New Roman" w:hAnsi="Times New Roman" w:cs="Times New Roman"/>
              </w:rPr>
              <w:t>.99</w:t>
            </w:r>
          </w:p>
        </w:tc>
      </w:tr>
      <w:tr w:rsidR="00030236" w:rsidRPr="004E00A2" w:rsidTr="00030236">
        <w:trPr>
          <w:trHeight w:val="255"/>
        </w:trPr>
        <w:tc>
          <w:tcPr>
            <w:tcW w:w="2320" w:type="dxa"/>
            <w:tcBorders>
              <w:top w:val="nil"/>
              <w:left w:val="nil"/>
              <w:bottom w:val="nil"/>
              <w:right w:val="nil"/>
            </w:tcBorders>
            <w:shd w:val="clear" w:color="auto" w:fill="auto"/>
            <w:noWrap/>
            <w:vAlign w:val="bottom"/>
          </w:tcPr>
          <w:p w:rsidR="00030236" w:rsidRPr="004E00A2" w:rsidRDefault="00030236" w:rsidP="00C527AB">
            <w:pPr>
              <w:spacing w:after="0" w:line="240" w:lineRule="auto"/>
              <w:jc w:val="center"/>
              <w:rPr>
                <w:rFonts w:ascii="Times New Roman" w:hAnsi="Times New Roman" w:cs="Times New Roman"/>
              </w:rPr>
            </w:pPr>
            <w:r w:rsidRPr="004E00A2">
              <w:rPr>
                <w:rFonts w:ascii="Times New Roman" w:hAnsi="Times New Roman" w:cs="Times New Roman"/>
                <w:bCs/>
              </w:rPr>
              <w:t>RMSEA</w:t>
            </w:r>
          </w:p>
        </w:tc>
        <w:tc>
          <w:tcPr>
            <w:tcW w:w="1412" w:type="dxa"/>
            <w:tcBorders>
              <w:top w:val="nil"/>
              <w:left w:val="nil"/>
              <w:bottom w:val="nil"/>
              <w:right w:val="nil"/>
            </w:tcBorders>
            <w:shd w:val="clear" w:color="auto" w:fill="auto"/>
            <w:noWrap/>
            <w:vAlign w:val="bottom"/>
          </w:tcPr>
          <w:p w:rsidR="00030236" w:rsidRPr="004E00A2" w:rsidRDefault="00030236" w:rsidP="00C527AB">
            <w:pPr>
              <w:widowControl w:val="0"/>
              <w:tabs>
                <w:tab w:val="center" w:pos="5587"/>
              </w:tabs>
              <w:autoSpaceDE w:val="0"/>
              <w:autoSpaceDN w:val="0"/>
              <w:adjustRightInd w:val="0"/>
              <w:spacing w:after="0" w:line="240" w:lineRule="auto"/>
              <w:jc w:val="center"/>
              <w:rPr>
                <w:rFonts w:ascii="Times New Roman" w:hAnsi="Times New Roman" w:cs="Times New Roman"/>
              </w:rPr>
            </w:pPr>
            <w:r w:rsidRPr="004E00A2">
              <w:rPr>
                <w:rFonts w:ascii="Times New Roman" w:hAnsi="Times New Roman" w:cs="Times New Roman"/>
              </w:rPr>
              <w:t>0,08</w:t>
            </w:r>
          </w:p>
        </w:tc>
      </w:tr>
      <w:tr w:rsidR="00030236" w:rsidRPr="004E00A2" w:rsidTr="00030236">
        <w:trPr>
          <w:trHeight w:val="255"/>
        </w:trPr>
        <w:tc>
          <w:tcPr>
            <w:tcW w:w="2320" w:type="dxa"/>
            <w:tcBorders>
              <w:top w:val="nil"/>
              <w:left w:val="nil"/>
              <w:bottom w:val="single" w:sz="4" w:space="0" w:color="auto"/>
              <w:right w:val="nil"/>
            </w:tcBorders>
            <w:shd w:val="clear" w:color="auto" w:fill="auto"/>
            <w:noWrap/>
            <w:vAlign w:val="bottom"/>
          </w:tcPr>
          <w:p w:rsidR="00030236" w:rsidRPr="004E00A2" w:rsidRDefault="00030236" w:rsidP="00C527AB">
            <w:pPr>
              <w:widowControl w:val="0"/>
              <w:tabs>
                <w:tab w:val="center" w:pos="5587"/>
              </w:tabs>
              <w:autoSpaceDE w:val="0"/>
              <w:autoSpaceDN w:val="0"/>
              <w:adjustRightInd w:val="0"/>
              <w:spacing w:after="0" w:line="240" w:lineRule="auto"/>
              <w:jc w:val="center"/>
              <w:rPr>
                <w:rFonts w:ascii="Times New Roman" w:hAnsi="Times New Roman" w:cs="Times New Roman"/>
              </w:rPr>
            </w:pPr>
            <w:r w:rsidRPr="004E00A2">
              <w:rPr>
                <w:rFonts w:ascii="Times New Roman" w:hAnsi="Times New Roman" w:cs="Times New Roman"/>
              </w:rPr>
              <w:t>R</w:t>
            </w:r>
            <w:r w:rsidRPr="004E00A2">
              <w:rPr>
                <w:rFonts w:ascii="Times New Roman" w:hAnsi="Times New Roman" w:cs="Times New Roman"/>
                <w:bCs/>
              </w:rPr>
              <w:t>²</w:t>
            </w:r>
          </w:p>
        </w:tc>
        <w:tc>
          <w:tcPr>
            <w:tcW w:w="1412" w:type="dxa"/>
            <w:tcBorders>
              <w:top w:val="nil"/>
              <w:left w:val="nil"/>
              <w:bottom w:val="single" w:sz="4" w:space="0" w:color="auto"/>
              <w:right w:val="nil"/>
            </w:tcBorders>
            <w:shd w:val="clear" w:color="auto" w:fill="auto"/>
            <w:noWrap/>
            <w:vAlign w:val="bottom"/>
          </w:tcPr>
          <w:p w:rsidR="00030236" w:rsidRPr="004E00A2" w:rsidRDefault="00030236" w:rsidP="00C527AB">
            <w:pPr>
              <w:widowControl w:val="0"/>
              <w:tabs>
                <w:tab w:val="center" w:pos="5587"/>
              </w:tabs>
              <w:autoSpaceDE w:val="0"/>
              <w:autoSpaceDN w:val="0"/>
              <w:adjustRightInd w:val="0"/>
              <w:spacing w:after="0" w:line="240" w:lineRule="auto"/>
              <w:jc w:val="center"/>
              <w:rPr>
                <w:rFonts w:ascii="Times New Roman" w:hAnsi="Times New Roman" w:cs="Times New Roman"/>
              </w:rPr>
            </w:pPr>
            <w:r w:rsidRPr="004E00A2">
              <w:rPr>
                <w:rFonts w:ascii="Times New Roman" w:hAnsi="Times New Roman" w:cs="Times New Roman"/>
              </w:rPr>
              <w:t> 0,81</w:t>
            </w:r>
          </w:p>
        </w:tc>
      </w:tr>
    </w:tbl>
    <w:p w:rsidR="00030236" w:rsidRPr="004E00A2" w:rsidRDefault="00030236" w:rsidP="00C527AB">
      <w:pPr>
        <w:tabs>
          <w:tab w:val="center" w:pos="426"/>
          <w:tab w:val="left" w:pos="709"/>
        </w:tabs>
        <w:autoSpaceDE w:val="0"/>
        <w:autoSpaceDN w:val="0"/>
        <w:adjustRightInd w:val="0"/>
        <w:spacing w:line="480" w:lineRule="auto"/>
        <w:rPr>
          <w:rFonts w:ascii="Times New Roman" w:hAnsi="Times New Roman" w:cs="Times New Roman"/>
        </w:rPr>
      </w:pPr>
      <w:r w:rsidRPr="004E00A2">
        <w:rPr>
          <w:rFonts w:ascii="Times New Roman" w:hAnsi="Times New Roman" w:cs="Times New Roman"/>
          <w:sz w:val="24"/>
          <w:szCs w:val="24"/>
        </w:rPr>
        <w:tab/>
      </w:r>
      <w:r w:rsidRPr="004E00A2">
        <w:rPr>
          <w:rFonts w:ascii="Times New Roman" w:hAnsi="Times New Roman" w:cs="Times New Roman"/>
          <w:sz w:val="24"/>
          <w:szCs w:val="24"/>
        </w:rPr>
        <w:tab/>
      </w:r>
      <w:r w:rsidRPr="004E00A2">
        <w:rPr>
          <w:rFonts w:ascii="Times New Roman" w:hAnsi="Times New Roman" w:cs="Times New Roman"/>
          <w:sz w:val="24"/>
          <w:szCs w:val="24"/>
        </w:rPr>
        <w:tab/>
      </w:r>
      <w:r w:rsidRPr="004E00A2">
        <w:rPr>
          <w:rFonts w:ascii="Times New Roman" w:hAnsi="Times New Roman" w:cs="Times New Roman"/>
        </w:rPr>
        <w:t xml:space="preserve">Nota: </w:t>
      </w:r>
      <w:r w:rsidRPr="004E00A2">
        <w:rPr>
          <w:rFonts w:ascii="Times New Roman" w:hAnsi="Times New Roman" w:cs="Times New Roman"/>
          <w:position w:val="-4"/>
          <w:vertAlign w:val="superscript"/>
        </w:rPr>
        <w:t>**</w:t>
      </w:r>
      <w:proofErr w:type="spellStart"/>
      <w:r w:rsidRPr="004E00A2">
        <w:rPr>
          <w:rFonts w:ascii="Times New Roman" w:hAnsi="Times New Roman" w:cs="Times New Roman"/>
        </w:rPr>
        <w:t>gl</w:t>
      </w:r>
      <w:proofErr w:type="spellEnd"/>
      <w:r w:rsidRPr="004E00A2">
        <w:rPr>
          <w:rFonts w:ascii="Times New Roman" w:hAnsi="Times New Roman" w:cs="Times New Roman"/>
        </w:rPr>
        <w:t>=2</w:t>
      </w:r>
      <w:r w:rsidR="0090705C" w:rsidRPr="004E00A2">
        <w:rPr>
          <w:rFonts w:ascii="Times New Roman" w:hAnsi="Times New Roman" w:cs="Times New Roman"/>
        </w:rPr>
        <w:t xml:space="preserve">     </w:t>
      </w:r>
      <w:r w:rsidRPr="004E00A2">
        <w:rPr>
          <w:rFonts w:ascii="Times New Roman" w:hAnsi="Times New Roman" w:cs="Times New Roman"/>
        </w:rPr>
        <w:t>*</w:t>
      </w:r>
      <w:r w:rsidRPr="004E00A2">
        <w:rPr>
          <w:rFonts w:ascii="Times New Roman" w:hAnsi="Times New Roman" w:cs="Times New Roman"/>
          <w:i/>
        </w:rPr>
        <w:t>p&lt;,05</w:t>
      </w:r>
    </w:p>
    <w:p w:rsidR="00080F9C" w:rsidRPr="004E00A2" w:rsidRDefault="00AE72F2" w:rsidP="00C527AB">
      <w:pPr>
        <w:tabs>
          <w:tab w:val="center" w:pos="426"/>
          <w:tab w:val="left" w:pos="709"/>
        </w:tabs>
        <w:autoSpaceDE w:val="0"/>
        <w:autoSpaceDN w:val="0"/>
        <w:adjustRightInd w:val="0"/>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lastRenderedPageBreak/>
        <w:t xml:space="preserve">El modelo </w:t>
      </w:r>
      <w:r w:rsidR="00080F9C" w:rsidRPr="004E00A2">
        <w:rPr>
          <w:rFonts w:ascii="Times New Roman" w:hAnsi="Times New Roman" w:cs="Times New Roman"/>
          <w:sz w:val="24"/>
          <w:szCs w:val="24"/>
        </w:rPr>
        <w:t>final se presenta en la figura 1</w:t>
      </w:r>
      <w:r w:rsidRPr="004E00A2">
        <w:rPr>
          <w:rFonts w:ascii="Times New Roman" w:hAnsi="Times New Roman" w:cs="Times New Roman"/>
          <w:sz w:val="24"/>
          <w:szCs w:val="24"/>
        </w:rPr>
        <w:t>, con sus efectos directos estandarizados (β) y  coeficientes de determinación (R</w:t>
      </w:r>
      <w:r w:rsidRPr="004E00A2">
        <w:rPr>
          <w:rFonts w:ascii="Times New Roman" w:hAnsi="Times New Roman" w:cs="Times New Roman"/>
          <w:bCs/>
          <w:sz w:val="24"/>
          <w:szCs w:val="24"/>
        </w:rPr>
        <w:t>²</w:t>
      </w:r>
      <w:r w:rsidRPr="004E00A2">
        <w:rPr>
          <w:rFonts w:ascii="Times New Roman" w:hAnsi="Times New Roman" w:cs="Times New Roman"/>
          <w:sz w:val="24"/>
          <w:szCs w:val="24"/>
        </w:rPr>
        <w:t>). No se incluyen los términos de error de las variables endógenas para mayor claridad en la lectura del modelo.</w:t>
      </w:r>
    </w:p>
    <w:p w:rsidR="00C527AB" w:rsidRPr="004E00A2" w:rsidRDefault="00C527AB"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Las variables incluidas en el modelo explican el 81% de la varianza en</w:t>
      </w:r>
      <w:r w:rsidR="006C0B04" w:rsidRPr="004E00A2">
        <w:rPr>
          <w:rFonts w:ascii="Times New Roman" w:hAnsi="Times New Roman" w:cs="Times New Roman"/>
          <w:sz w:val="24"/>
          <w:szCs w:val="24"/>
        </w:rPr>
        <w:t xml:space="preserve"> Justicia procedimental. En la T</w:t>
      </w:r>
      <w:r w:rsidRPr="004E00A2">
        <w:rPr>
          <w:rFonts w:ascii="Times New Roman" w:hAnsi="Times New Roman" w:cs="Times New Roman"/>
          <w:sz w:val="24"/>
          <w:szCs w:val="24"/>
        </w:rPr>
        <w:t xml:space="preserve">abla 4 se presentan los efectos totales, directos e indirectos observados entre las variables. </w:t>
      </w:r>
    </w:p>
    <w:p w:rsidR="0039314A" w:rsidRPr="004E00A2" w:rsidRDefault="0039314A" w:rsidP="00C527AB">
      <w:pPr>
        <w:spacing w:after="0" w:line="480" w:lineRule="auto"/>
        <w:jc w:val="both"/>
        <w:rPr>
          <w:rFonts w:ascii="Times New Roman" w:hAnsi="Times New Roman" w:cs="Times New Roman"/>
          <w:sz w:val="24"/>
          <w:szCs w:val="24"/>
        </w:rPr>
      </w:pPr>
    </w:p>
    <w:p w:rsidR="0039314A" w:rsidRPr="004E00A2" w:rsidRDefault="0039314A" w:rsidP="0039314A">
      <w:pPr>
        <w:spacing w:after="0" w:line="480" w:lineRule="auto"/>
        <w:jc w:val="both"/>
        <w:rPr>
          <w:rFonts w:ascii="Times New Roman" w:hAnsi="Times New Roman" w:cs="Times New Roman"/>
          <w:bCs/>
          <w:sz w:val="24"/>
          <w:szCs w:val="24"/>
        </w:rPr>
      </w:pPr>
      <w:r w:rsidRPr="004E00A2">
        <w:rPr>
          <w:rFonts w:ascii="Times New Roman" w:hAnsi="Times New Roman" w:cs="Times New Roman"/>
          <w:noProof/>
          <w:sz w:val="24"/>
          <w:szCs w:val="24"/>
        </w:rPr>
        <w:pict>
          <v:group id="Group 49" o:spid="_x0000_s1026" style="position:absolute;left:0;text-align:left;margin-left:6pt;margin-top:21.55pt;width:418.65pt;height:277.35pt;z-index:251707392" coordorigin="1059,4039" coordsize="8373,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">
            <v:shapetype id="_x0000_t32" coordsize="21600,21600" o:spt="32" o:oned="t" path="m,l21600,21600e" filled="f">
              <v:path arrowok="t" fillok="f" o:connecttype="none"/>
              <o:lock v:ext="edit" shapetype="t"/>
            </v:shapetype>
            <v:shape id="AutoShape 86" o:spid="_x0000_s1027" type="#_x0000_t32" style="position:absolute;left:5966;top:9046;width:46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misAAAADaAAAADwAAAGRycy9kb3ducmV2LnhtbESPT4vCMBTE78J+h/AW9qapgiLVKCos&#10;iBfxD+weH82zDTYvpck29dtvBMHjMDO/YZbr3taio9YbxwrGowwEceG04VLB9fI9nIPwAVlj7ZgU&#10;PMjDevUxWGKuXeQTdedQigRhn6OCKoQml9IXFVn0I9cQJ+/mWoshybaUusWY4LaWkyybSYuG00KF&#10;De0qKu7nP6vAxKPpmv0ubg8/v15HMo+pM0p9ffabBYhAfXiHX+29VjCB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KJorAAAAA2gAAAA8AAAAAAAAAAAAAAAAA&#10;oQIAAGRycy9kb3ducmV2LnhtbFBLBQYAAAAABAAEAPkAAACOAwAAAAA=&#10;">
              <v:stroke endarrow="block"/>
            </v:shape>
            <v:group id="Group 48" o:spid="_x0000_s1028" style="position:absolute;left:1059;top:4039;width:8373;height:5547" coordorigin="1059,4039" coordsize="8373,5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83" o:spid="_x0000_s1029" type="#_x0000_t32" style="position:absolute;left:4520;top:8431;width:987;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7hEMQAAADaAAAADwAAAGRycy9kb3ducmV2LnhtbESPQWvCQBSE74L/YXmCl6IbbRWJriJK&#10;oerJKIi3Z/aZBLNvQ3araX+9Wyh4HGbmG2a2aEwp7lS7wrKCQT8CQZxaXXCm4Hj47E1AOI+ssbRM&#10;Cn7IwWLebs0w1vbBe7onPhMBwi5GBbn3VSylS3My6Pq2Ig7e1dYGfZB1JnWNjwA3pRxG0VgaLDgs&#10;5FjRKqf0lnwbBeNyp5PRm7Pnd39YXk+b3832slaq22mWUxCeGv8K/7e/tIIP+LsSb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3uEQxAAAANoAAAAPAAAAAAAAAAAA&#10;AAAAAKECAABkcnMvZG93bnJldi54bWxQSwUGAAAAAAQABAD5AAAAkg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9" o:spid="_x0000_s1030" type="#_x0000_t34" style="position:absolute;left:968;top:8256;width:2062;height:4;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LUhsIAAADaAAAADwAAAGRycy9kb3ducmV2LnhtbESPQWvCQBSE7wX/w/IEb3VjQSnRTVCh&#10;4MWQRj14e2SfSTD7NmRXE/99t1DocZiZb5hNOppWPKl3jWUFi3kEgri0uuFKwfn09f4Jwnlkja1l&#10;UvAiB2kyedtgrO3A3/QsfCUChF2MCmrvu1hKV9Zk0M1tRxy8m+0N+iD7SuoehwA3rfyIopU02HBY&#10;qLGjfU3lvXgYBcXRX7rLa/XI6c7mOuSZyXak1Gw6btcgPI3+P/zXPmgFS/i9Em6AT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LUhsIAAADaAAAADwAAAAAAAAAAAAAA&#10;AAChAgAAZHJzL2Rvd25yZXYueG1sUEsFBgAAAAAEAAQA+QAAAJADAAAAAA==&#10;"/>
              <v:rect id="Rectangle 61" o:spid="_x0000_s1031" style="position:absolute;left:1059;top:6504;width:1820;height:6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7A0952" w:rsidRDefault="007A0952" w:rsidP="00BB0297">
                      <w:pPr>
                        <w:spacing w:line="240" w:lineRule="auto"/>
                        <w:jc w:val="center"/>
                      </w:pPr>
                      <w:r>
                        <w:t>Control de Procesos</w:t>
                      </w:r>
                    </w:p>
                  </w:txbxContent>
                </v:textbox>
              </v:rect>
              <v:rect id="Rectangle 62" o:spid="_x0000_s1032" style="position:absolute;left:4131;top:7277;width:1820;height: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A0952" w:rsidRPr="00C36166" w:rsidRDefault="007A0952" w:rsidP="00C36166">
                      <w:pPr>
                        <w:spacing w:line="240" w:lineRule="auto"/>
                        <w:jc w:val="center"/>
                        <w:rPr>
                          <w:sz w:val="20"/>
                          <w:szCs w:val="20"/>
                        </w:rPr>
                      </w:pPr>
                      <w:r w:rsidRPr="00C36166">
                        <w:rPr>
                          <w:sz w:val="20"/>
                          <w:szCs w:val="20"/>
                        </w:rPr>
                        <w:t>Motivación</w:t>
                      </w:r>
                      <w:r>
                        <w:t xml:space="preserve"> </w:t>
                      </w:r>
                      <w:r w:rsidRPr="00C36166">
                        <w:rPr>
                          <w:sz w:val="20"/>
                          <w:szCs w:val="20"/>
                        </w:rPr>
                        <w:t>de la autoridad</w:t>
                      </w:r>
                    </w:p>
                  </w:txbxContent>
                </v:textbox>
              </v:rect>
              <v:rect id="Rectangle 63" o:spid="_x0000_s1033" style="position:absolute;left:4158;top:5720;width:1820;height: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7A0952" w:rsidRDefault="007A0952" w:rsidP="00C36166">
                      <w:pPr>
                        <w:jc w:val="center"/>
                      </w:pPr>
                      <w:r>
                        <w:t>Precisión</w:t>
                      </w:r>
                    </w:p>
                  </w:txbxContent>
                </v:textbox>
              </v:rect>
              <v:rect id="Rectangle 64" o:spid="_x0000_s1034" style="position:absolute;left:4147;top:4267;width:1820;height: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7A0952" w:rsidRDefault="007A0952" w:rsidP="00C36166">
                      <w:pPr>
                        <w:jc w:val="center"/>
                      </w:pPr>
                      <w:r>
                        <w:t>Honestidad</w:t>
                      </w:r>
                    </w:p>
                  </w:txbxContent>
                </v:textbox>
              </v:rect>
              <v:rect id="Rectangle 65" o:spid="_x0000_s1035" style="position:absolute;left:7612;top:6414;width:1820;height:6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7A0952" w:rsidRDefault="007A0952" w:rsidP="00C36166">
                      <w:pPr>
                        <w:spacing w:line="240" w:lineRule="auto"/>
                        <w:jc w:val="center"/>
                      </w:pPr>
                      <w:r>
                        <w:t>Justicia Procedimental</w:t>
                      </w:r>
                    </w:p>
                  </w:txbxContent>
                </v:textbox>
              </v:rect>
              <v:rect id="Rectangle 67" o:spid="_x0000_s1036" style="position:absolute;left:4131;top:8924;width:1820;height:6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7A0952" w:rsidRPr="00C36166" w:rsidRDefault="007A0952" w:rsidP="00C36166">
                      <w:pPr>
                        <w:spacing w:line="240" w:lineRule="auto"/>
                        <w:jc w:val="center"/>
                        <w:rPr>
                          <w:sz w:val="20"/>
                          <w:szCs w:val="20"/>
                        </w:rPr>
                      </w:pPr>
                      <w:r w:rsidRPr="00C36166">
                        <w:rPr>
                          <w:sz w:val="20"/>
                          <w:szCs w:val="20"/>
                        </w:rPr>
                        <w:t>Reconocimiento de Estatus</w:t>
                      </w:r>
                    </w:p>
                  </w:txbxContent>
                </v:textbox>
              </v:rect>
              <v:shape id="AutoShape 68" o:spid="_x0000_s1037" type="#_x0000_t32" style="position:absolute;left:997;top:5478;width:1976;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q40cIAAADbAAAADwAAAGRycy9kb3ducmV2LnhtbERPTWvCQBC9F/oflin0VjeVUiS6EVGU&#10;HNqDSel5yE42wexsml1N2l/fFQRv83ifs1pPthMXGnzrWMHrLAFBXDndslHwVe5fFiB8QNbYOSYF&#10;v+RhnT0+rDDVbuQjXYpgRAxhn6KCJoQ+ldJXDVn0M9cTR652g8UQ4WCkHnCM4baT8yR5lxZbjg0N&#10;9rRtqDoVZ6vAkN3/HBa1Kf7G/GNXfr99+kOu1PPTtFmCCDSFu/jmznWcP4frL/EA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q40cIAAADbAAAADwAAAAAAAAAAAAAA&#10;AAChAgAAZHJzL2Rvd25yZXYueG1sUEsFBgAAAAAEAAQA+QAAAJADAAAAAA==&#10;"/>
              <v:shape id="AutoShape 70" o:spid="_x0000_s1038" type="#_x0000_t32" style="position:absolute;left:2001;top:4490;width:214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72" o:spid="_x0000_s1039" type="#_x0000_t32" style="position:absolute;left:2012;top:9280;width:213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73" o:spid="_x0000_s1040" type="#_x0000_t32" style="position:absolute;left:2879;top:5942;width:1268;height:59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74" o:spid="_x0000_s1041" type="#_x0000_t32" style="position:absolute;left:2879;top:6811;width:1252;height:5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75" o:spid="_x0000_s1042" type="#_x0000_t32" style="position:absolute;left:5978;top:4490;width:24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76" o:spid="_x0000_s1043" type="#_x0000_t32" style="position:absolute;left:5967;top:9295;width:24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77" o:spid="_x0000_s1044" type="#_x0000_t32" style="position:absolute;left:7326;top:8192;width:2202;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MWsEAAADbAAAADwAAAGRycy9kb3ducmV2LnhtbERPS2vCQBC+F/wPywje6sYexEZXKRXF&#10;q6mCxzE7zaPZ2ZCdxthf3xUKvc3H95zVZnCN6qkLlWcDs2kCijj3tuLCwOlj97wAFQTZYuOZDNwp&#10;wGY9elphav2Nj9RnUqgYwiFFA6VIm2od8pIchqlviSP36TuHEmFXaNvhLYa7Rr8kyVw7rDg2lNjS&#10;e0n5V/btDFi5Zuf63O/nP811X1+k3tWnrTGT8fC2BCU0yL/4z32wcf4rPH6JB+j1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6MxawQAAANsAAAAPAAAAAAAAAAAAAAAA&#10;AKECAABkcnMvZG93bnJldi54bWxQSwUGAAAAAAQABAD5AAAAjwMAAAAA&#10;">
                <v:stroke endarrow="block"/>
              </v:shape>
              <v:shape id="AutoShape 78" o:spid="_x0000_s1045" type="#_x0000_t34" style="position:absolute;left:7467;top:5449;width:1919;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mnHLsAAADbAAAADwAAAGRycy9kb3ducmV2LnhtbERPyw7BQBTdS/zD5ErsdMrCowxBCJbK&#10;B9x0rrbRudN0Bu3fm4XE8uS8V5vWVOJNjSstKxhHMQjizOqScwX323E0B+E8ssbKMinoyMFm3e+t&#10;MNH2w1d6pz4XIYRdggoK7+tESpcVZNBFtiYO3MM2Bn2ATS51g58Qbio5ieOpNFhyaCiwpn1B2TN9&#10;GQUzs+jye2r07vy8SDvt9o/ToVNqOGi3SxCeWv8X/9xnrWAS1ocv4QfI9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jSaccuwAAANsAAAAPAAAAAAAAAAAAAAAAAKECAABk&#10;cnMvZG93bnJldi54bWxQSwUGAAAAAAQABAD5AAAAiQMAAAAA&#10;" adj="10794">
                <v:stroke endarrow="block"/>
              </v:shape>
              <v:shape id="AutoShape 79" o:spid="_x0000_s1046" type="#_x0000_t32" style="position:absolute;left:5978;top:5889;width:1589;height:5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80" o:spid="_x0000_s1047" type="#_x0000_t32" style="position:absolute;left:5951;top:7171;width:1616;height:50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81" o:spid="_x0000_s1048" type="#_x0000_t34" style="position:absolute;left:4541;top:5247;width:945;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lHGsQAAADbAAAADwAAAGRycy9kb3ducmV2LnhtbESPQWsCMRSE74X+h/AK3mq2itKuRpGW&#10;YhUEa9XzY/O6Wdy8bJN0d/vvG6HQ4zAz3zDzZW9r0ZIPlWMFD8MMBHHhdMWlguPH6/0jiBCRNdaO&#10;ScEPBVgubm/mmGvX8Tu1h1iKBOGQowITY5NLGQpDFsPQNcTJ+3TeYkzSl1J77BLc1nKUZVNpseK0&#10;YLChZ0PF5fBtFWBH2/Hab772Ty9nc5q4na7anVKDu341AxGpj//hv/abVjAaw/VL+g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uUcaxAAAANsAAAAPAAAAAAAAAAAA&#10;AAAAAKECAABkcnMvZG93bnJldi54bWxQSwUGAAAAAAQABAD5AAAAkgMAAAAA&#10;" adj="10789">
                <v:stroke endarrow="block"/>
              </v:shape>
              <v:shape id="AutoShape 82" o:spid="_x0000_s1049" type="#_x0000_t34" style="position:absolute;left:4490;top:6753;width:1047;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b5MUAAADbAAAADwAAAGRycy9kb3ducmV2LnhtbESPQWsCMRSE74L/ITyhN80qImVrlNKl&#10;UAVL1VY8PjavydbNy7JJ1/XfN4VCj8PMfMMs172rRUdtqDwrmE4yEMSl1xUbBe/H5/E9iBCRNdae&#10;ScGNAqxXw8ESc+2vvKfuEI1IEA45KrAxNrmUobTkMEx8Q5y8T986jEm2RuoWrwnuajnLsoV0WHFa&#10;sNjQk6Xycvh2Coru1ciu+Xr7kKezDcddsTWbQqm7Uf/4ACJSH//Df+0XrWA2h98v6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lb5MUAAADbAAAADwAAAAAAAAAA&#10;AAAAAAChAgAAZHJzL2Rvd25yZXYueG1sUEsFBgAAAAAEAAQA+QAAAJMDAAAAAA==&#10;" adj="10790">
                <v:stroke endarrow="block"/>
              </v:shape>
              <v:shape id="AutoShape 84" o:spid="_x0000_s1050" type="#_x0000_t32" style="position:absolute;left:5978;top:4659;width:4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85" o:spid="_x0000_s1051" type="#_x0000_t32" style="position:absolute;left:4250;top:6853;width:4387;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vNx8MAAADbAAAADwAAAGRycy9kb3ducmV2LnhtbESP0YrCMBRE34X9h3AX9k1TXS3SNcqy&#10;IIg+iLUfcGmubdfmpjSxrX9vBMHHYWbOMKvNYGrRUesqywqmkwgEcW51xYWC7LwdL0E4j6yxtkwK&#10;7uRgs/4YrTDRtucTdakvRICwS1BB6X2TSOnykgy6iW2Ig3exrUEfZFtI3WIf4KaWsyiKpcGKw0KJ&#10;Df2VlF/Tm1FwWM598X+62O+sOy5kE+23WR8r9fU5/P6A8DT4d/jV3mkFsxieX8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7zcfDAAAA2wAAAA8AAAAAAAAAAAAA&#10;AAAAoQIAAGRycy9kb3ducmV2LnhtbFBLBQYAAAAABAAEAPkAAACRAwAAAAA=&#10;"/>
              <v:rect id="Rectangle 88" o:spid="_x0000_s1052" style="position:absolute;left:8855;top:6198;width:532;height:41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7A0952" w:rsidRPr="00F75D25" w:rsidRDefault="007A0952" w:rsidP="00C36166">
                      <w:pPr>
                        <w:rPr>
                          <w:b/>
                        </w:rPr>
                      </w:pPr>
                      <w:r w:rsidRPr="00023CE2">
                        <w:rPr>
                          <w:rFonts w:ascii="Arial" w:hAnsi="Arial" w:cs="Arial"/>
                          <w:b/>
                          <w:color w:val="000000"/>
                          <w:sz w:val="16"/>
                          <w:szCs w:val="16"/>
                          <w:lang w:val="en-US"/>
                        </w:rPr>
                        <w:t>R</w:t>
                      </w:r>
                      <w:r>
                        <w:rPr>
                          <w:rFonts w:ascii="Arial" w:hAnsi="Arial" w:cs="Arial"/>
                          <w:b/>
                          <w:color w:val="000000"/>
                          <w:sz w:val="16"/>
                          <w:szCs w:val="16"/>
                          <w:vertAlign w:val="superscript"/>
                          <w:lang w:val="en-US"/>
                        </w:rPr>
                        <w:t>2</w:t>
                      </w:r>
                      <w:proofErr w:type="gramStart"/>
                      <w:r>
                        <w:rPr>
                          <w:rFonts w:ascii="Arial" w:hAnsi="Arial" w:cs="Arial"/>
                          <w:b/>
                          <w:color w:val="000000"/>
                          <w:sz w:val="16"/>
                          <w:szCs w:val="16"/>
                          <w:lang w:val="en-US"/>
                        </w:rPr>
                        <w:t>= ,81</w:t>
                      </w:r>
                      <w:proofErr w:type="gramEnd"/>
                    </w:p>
                  </w:txbxContent>
                </v:textbox>
              </v:rect>
              <v:rect id="Rectangle 50" o:spid="_x0000_s1053" style="position:absolute;left:5411;top:5544;width:73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rsidR="007A0952" w:rsidRPr="00F75D25" w:rsidRDefault="007A0952" w:rsidP="00BB0297">
                      <w:pPr>
                        <w:rPr>
                          <w:b/>
                        </w:rPr>
                      </w:pPr>
                      <w:r w:rsidRPr="00F75D25">
                        <w:rPr>
                          <w:rFonts w:ascii="Arial" w:hAnsi="Arial" w:cs="Arial"/>
                          <w:b/>
                          <w:color w:val="000000"/>
                          <w:sz w:val="16"/>
                          <w:szCs w:val="16"/>
                          <w:lang w:val="en-US"/>
                        </w:rPr>
                        <w:t>R</w:t>
                      </w:r>
                      <w:r>
                        <w:rPr>
                          <w:rFonts w:ascii="Arial" w:hAnsi="Arial" w:cs="Arial"/>
                          <w:b/>
                          <w:color w:val="000000"/>
                          <w:sz w:val="16"/>
                          <w:szCs w:val="16"/>
                          <w:vertAlign w:val="superscript"/>
                          <w:lang w:val="en-US"/>
                        </w:rPr>
                        <w:t>2</w:t>
                      </w:r>
                      <w:r>
                        <w:rPr>
                          <w:rFonts w:ascii="Arial" w:hAnsi="Arial" w:cs="Arial"/>
                          <w:b/>
                          <w:color w:val="000000"/>
                          <w:sz w:val="16"/>
                          <w:szCs w:val="16"/>
                          <w:lang w:val="en-US"/>
                        </w:rPr>
                        <w:t>=</w:t>
                      </w:r>
                      <w:proofErr w:type="gramStart"/>
                      <w:r>
                        <w:rPr>
                          <w:rFonts w:ascii="Arial" w:hAnsi="Arial" w:cs="Arial"/>
                          <w:b/>
                          <w:color w:val="000000"/>
                          <w:sz w:val="16"/>
                          <w:szCs w:val="16"/>
                          <w:lang w:val="en-US"/>
                        </w:rPr>
                        <w:t>,39</w:t>
                      </w:r>
                      <w:proofErr w:type="gramEnd"/>
                    </w:p>
                  </w:txbxContent>
                </v:textbox>
              </v:rect>
              <v:rect id="Rectangle 45" o:spid="_x0000_s1054" style="position:absolute;left:5430;top:7046;width:836;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A0952" w:rsidRPr="00F75D25" w:rsidRDefault="007A0952" w:rsidP="00BB0297">
                      <w:pPr>
                        <w:rPr>
                          <w:b/>
                        </w:rPr>
                      </w:pPr>
                      <w:r w:rsidRPr="00F75D25">
                        <w:rPr>
                          <w:rFonts w:ascii="Arial" w:hAnsi="Arial" w:cs="Arial"/>
                          <w:b/>
                          <w:color w:val="000000"/>
                          <w:sz w:val="16"/>
                          <w:szCs w:val="16"/>
                          <w:lang w:val="en-US"/>
                        </w:rPr>
                        <w:t>R</w:t>
                      </w:r>
                      <w:r>
                        <w:rPr>
                          <w:rFonts w:ascii="Arial" w:hAnsi="Arial" w:cs="Arial"/>
                          <w:b/>
                          <w:color w:val="000000"/>
                          <w:sz w:val="16"/>
                          <w:szCs w:val="16"/>
                          <w:vertAlign w:val="superscript"/>
                          <w:lang w:val="en-US"/>
                        </w:rPr>
                        <w:t>2</w:t>
                      </w:r>
                      <w:proofErr w:type="gramStart"/>
                      <w:r>
                        <w:rPr>
                          <w:rFonts w:ascii="Arial" w:hAnsi="Arial" w:cs="Arial"/>
                          <w:b/>
                          <w:color w:val="000000"/>
                          <w:sz w:val="16"/>
                          <w:szCs w:val="16"/>
                          <w:lang w:val="en-US"/>
                        </w:rPr>
                        <w:t>= ,61</w:t>
                      </w:r>
                      <w:proofErr w:type="gramEnd"/>
                    </w:p>
                  </w:txbxContent>
                </v:textbox>
              </v:rect>
              <v:rect id="Rectangle 6" o:spid="_x0000_s1055" style="position:absolute;left:5432;top:8738;width:717;height:2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A0952" w:rsidRPr="00F75D25" w:rsidRDefault="007A0952" w:rsidP="00BB0297">
                      <w:pPr>
                        <w:rPr>
                          <w:b/>
                        </w:rPr>
                      </w:pPr>
                      <w:r w:rsidRPr="00F75D25">
                        <w:rPr>
                          <w:rFonts w:ascii="Arial" w:hAnsi="Arial" w:cs="Arial"/>
                          <w:b/>
                          <w:color w:val="000000"/>
                          <w:sz w:val="16"/>
                          <w:szCs w:val="16"/>
                          <w:lang w:val="en-US"/>
                        </w:rPr>
                        <w:t>R</w:t>
                      </w:r>
                      <w:r>
                        <w:rPr>
                          <w:rFonts w:ascii="Arial" w:hAnsi="Arial" w:cs="Arial"/>
                          <w:b/>
                          <w:color w:val="000000"/>
                          <w:sz w:val="16"/>
                          <w:szCs w:val="16"/>
                          <w:vertAlign w:val="superscript"/>
                          <w:lang w:val="en-US"/>
                        </w:rPr>
                        <w:t>2</w:t>
                      </w:r>
                      <w:r>
                        <w:rPr>
                          <w:rFonts w:ascii="Arial" w:hAnsi="Arial" w:cs="Arial"/>
                          <w:b/>
                          <w:color w:val="000000"/>
                          <w:sz w:val="16"/>
                          <w:szCs w:val="16"/>
                          <w:lang w:val="en-US"/>
                        </w:rPr>
                        <w:t>=</w:t>
                      </w:r>
                      <w:proofErr w:type="gramStart"/>
                      <w:r>
                        <w:rPr>
                          <w:rFonts w:ascii="Arial" w:hAnsi="Arial" w:cs="Arial"/>
                          <w:b/>
                          <w:color w:val="000000"/>
                          <w:sz w:val="16"/>
                          <w:szCs w:val="16"/>
                          <w:lang w:val="en-US"/>
                        </w:rPr>
                        <w:t>,57</w:t>
                      </w:r>
                      <w:proofErr w:type="gramEnd"/>
                    </w:p>
                  </w:txbxContent>
                </v:textbox>
              </v:rect>
              <v:rect id="Rectangle 16" o:spid="_x0000_s1056" style="position:absolute;left:7803;top:4267;width:805;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fM8QA&#10;AADbAAAADwAAAGRycy9kb3ducmV2LnhtbESPQWvCQBSE70L/w/IKvYhuVBC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tXzPEAAAA2wAAAA8AAAAAAAAAAAAAAAAAmAIAAGRycy9k&#10;b3ducmV2LnhtbFBLBQYAAAAABAAEAPUAAACJAw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,22</w:t>
                      </w:r>
                      <w:proofErr w:type="gramEnd"/>
                      <w:r>
                        <w:rPr>
                          <w:rFonts w:ascii="Arial" w:hAnsi="Arial" w:cs="Arial"/>
                          <w:color w:val="000000"/>
                          <w:sz w:val="16"/>
                          <w:szCs w:val="16"/>
                          <w:lang w:val="en-US"/>
                        </w:rPr>
                        <w:t>***</w:t>
                      </w:r>
                    </w:p>
                  </w:txbxContent>
                </v:textbox>
              </v:rect>
              <v:rect id="Rectangle 18" o:spid="_x0000_s1057" style="position:absolute;left:6969;top:6099;width:635;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RMUA&#10;AADbAAAADwAAAGRycy9kb3ducmV2LnhtbESPQWvCQBSE7wX/w/IEL0U3plA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8FExQAAANsAAAAPAAAAAAAAAAAAAAAAAJgCAABkcnMv&#10;ZG93bnJldi54bWxQSwUGAAAAAAQABAD1AAAAigM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,08</w:t>
                      </w:r>
                      <w:proofErr w:type="gramEnd"/>
                      <w:r>
                        <w:rPr>
                          <w:rFonts w:ascii="Arial" w:hAnsi="Arial" w:cs="Arial"/>
                          <w:color w:val="000000"/>
                          <w:sz w:val="16"/>
                          <w:szCs w:val="16"/>
                          <w:lang w:val="en-US"/>
                        </w:rPr>
                        <w:t>**</w:t>
                      </w:r>
                    </w:p>
                  </w:txbxContent>
                </v:textbox>
              </v:rect>
              <v:rect id="Rectangle 21" o:spid="_x0000_s1058" style="position:absolute;left:6771;top:7391;width:698;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k38QA&#10;AADbAAAADwAAAGRycy9kb3ducmV2LnhtbESPQWvCQBSE74X+h+UVvIhuVBC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zZN/EAAAA2wAAAA8AAAAAAAAAAAAAAAAAmAIAAGRycy9k&#10;b3ducmV2LnhtbFBLBQYAAAAABAAEAPUAAACJAw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,51</w:t>
                      </w:r>
                      <w:proofErr w:type="gramEnd"/>
                      <w:r>
                        <w:rPr>
                          <w:rFonts w:ascii="Arial" w:hAnsi="Arial" w:cs="Arial"/>
                          <w:color w:val="000000"/>
                          <w:sz w:val="16"/>
                          <w:szCs w:val="16"/>
                          <w:lang w:val="en-US"/>
                        </w:rPr>
                        <w:t>***</w:t>
                      </w:r>
                    </w:p>
                  </w:txbxContent>
                </v:textbox>
              </v:rect>
              <v:rect id="Rectangle 24" o:spid="_x0000_s1059" style="position:absolute;left:7334;top:9089;width:710;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8q8YA&#10;AADbAAAADwAAAGRycy9kb3ducmV2LnhtbESPT2vCQBTE74V+h+UVeim68Q/Fpq6hCAEPgpj2UG+P&#10;7Gs2bfZtyG5N9NO7guBxmJnfMMtssI04Uudrxwom4wQEcel0zZWCr898tADhA7LGxjEpOJGHbPX4&#10;sMRUu573dCxCJSKEfYoKTAhtKqUvDVn0Y9cSR+/HdRZDlF0ldYd9hNtGTpPkVVqsOS4YbGltqPwr&#10;/q2CfPddE5/l/uVt0bvfcnoozLZV6vlp+HgHEWgI9/CtvdEKZn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r8q8YAAADbAAAADwAAAAAAAAAAAAAAAACYAgAAZHJz&#10;L2Rvd25yZXYueG1sUEsFBgAAAAAEAAQA9QAAAIsDA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,19</w:t>
                      </w:r>
                      <w:proofErr w:type="gramEnd"/>
                      <w:r>
                        <w:rPr>
                          <w:rFonts w:ascii="Arial" w:hAnsi="Arial" w:cs="Arial"/>
                          <w:color w:val="000000"/>
                          <w:sz w:val="16"/>
                          <w:szCs w:val="16"/>
                          <w:lang w:val="en-US"/>
                        </w:rPr>
                        <w:t>***</w:t>
                      </w:r>
                    </w:p>
                  </w:txbxContent>
                </v:textbox>
              </v:rect>
              <v:rect id="Rectangle 33" o:spid="_x0000_s1060" style="position:absolute;left:4412;top:8266;width:772;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,37</w:t>
                      </w:r>
                      <w:proofErr w:type="gramEnd"/>
                      <w:r>
                        <w:rPr>
                          <w:rFonts w:ascii="Arial" w:hAnsi="Arial" w:cs="Arial"/>
                          <w:color w:val="000000"/>
                          <w:sz w:val="16"/>
                          <w:szCs w:val="16"/>
                          <w:lang w:val="en-US"/>
                        </w:rPr>
                        <w:t>***</w:t>
                      </w:r>
                    </w:p>
                  </w:txbxContent>
                </v:textbox>
              </v:rect>
              <v:rect id="Rectangle 30" o:spid="_x0000_s1061" style="position:absolute;left:4409;top:6593;width:628;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,32</w:t>
                      </w:r>
                      <w:proofErr w:type="gramEnd"/>
                      <w:r>
                        <w:rPr>
                          <w:rFonts w:ascii="Arial" w:hAnsi="Arial" w:cs="Arial"/>
                          <w:color w:val="000000"/>
                          <w:sz w:val="16"/>
                          <w:szCs w:val="16"/>
                          <w:lang w:val="en-US"/>
                        </w:rPr>
                        <w:t>***</w:t>
                      </w:r>
                    </w:p>
                  </w:txbxContent>
                </v:textbox>
              </v:rect>
              <v:rect id="Rectangle 36" o:spid="_x0000_s1062" style="position:absolute;left:4409;top:5012;width:66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i3MUA&#10;AADbAAAADwAAAGRycy9kb3ducmV2LnhtbESPQWvCQBSE74X+h+UVeim6UcHa1DUUIeBBENMe6u2R&#10;fc2mzb4N2a2J/npXEDwOM/MNs8wG24gjdb52rGAyTkAQl07XXCn4+sxHCxA+IGtsHJOCE3nIVo8P&#10;S0y163lPxyJUIkLYp6jAhNCmUvrSkEU/di1x9H5cZzFE2VVSd9hHuG3kNEnm0mLNccFgS2tD5V/x&#10;bxXku++a+Cz3L2+L3v2W00Nhtq1Sz0/DxzuIQEO4h2/tjVYwe4X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GLcxQAAANsAAAAPAAAAAAAAAAAAAAAAAJgCAABkcnMv&#10;ZG93bnJldi54bWxQSwUGAAAAAAQABAD1AAAAigM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,48</w:t>
                      </w:r>
                      <w:proofErr w:type="gramEnd"/>
                      <w:r>
                        <w:rPr>
                          <w:rFonts w:ascii="Arial" w:hAnsi="Arial" w:cs="Arial"/>
                          <w:color w:val="000000"/>
                          <w:sz w:val="16"/>
                          <w:szCs w:val="16"/>
                          <w:lang w:val="en-US"/>
                        </w:rPr>
                        <w:t>***</w:t>
                      </w:r>
                    </w:p>
                  </w:txbxContent>
                </v:textbox>
              </v:rect>
              <v:rect id="Rectangle 39" o:spid="_x0000_s1063" style="position:absolute;left:6509;top:4957;width:699;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2rsIA&#10;AADbAAAADwAAAGRycy9kb3ducmV2LnhtbERPz2vCMBS+D/wfwhN2GTZdB6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auwgAAANsAAAAPAAAAAAAAAAAAAAAAAJgCAABkcnMvZG93&#10;bnJldi54bWxQSwUGAAAAAAQABAD1AAAAhwM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,31</w:t>
                      </w:r>
                      <w:proofErr w:type="gramEnd"/>
                      <w:r>
                        <w:rPr>
                          <w:rFonts w:ascii="Arial" w:hAnsi="Arial" w:cs="Arial"/>
                          <w:color w:val="000000"/>
                          <w:sz w:val="16"/>
                          <w:szCs w:val="16"/>
                          <w:lang w:val="en-US"/>
                        </w:rPr>
                        <w:t>***</w:t>
                      </w:r>
                    </w:p>
                  </w:txbxContent>
                </v:textbox>
              </v:rect>
              <v:shape id="AutoShape 89" o:spid="_x0000_s1064" type="#_x0000_t32" style="position:absolute;left:3702;top:4659;width:429;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90" o:spid="_x0000_s1065" type="#_x0000_t34" style="position:absolute;left:2181;top:6168;width:302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K5QMUAAADbAAAADwAAAGRycy9kb3ducmV2LnhtbESPTW/CMAyG70j7D5En7Qbp0EBVR0Bo&#10;Emgbu/Bx2c00pqlonKoJUP79fEDa0Xr9Pn48W/S+UVfqYh3YwOsoA0VcBltzZeCwXw1zUDEhW2wC&#10;k4E7RVjMnwYzLGy48Zauu1QpgXAs0IBLqS20jqUjj3EUWmLJTqHzmGTsKm07vAncN3qcZVPtsWa5&#10;4LClD0fleXfxovG1HW/WmN/X+eTXLaffx59qcjTm5blfvoNK1Kf/5Uf70xp4E3v5RQC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K5QMUAAADbAAAADwAAAAAAAAAA&#10;AAAAAAChAgAAZHJzL2Rvd25yZXYueG1sUEsFBgAAAAAEAAQA+QAAAJMDAAAAAA==&#10;"/>
              <v:shape id="AutoShape 91" o:spid="_x0000_s1066" type="#_x0000_t32" style="position:absolute;left:3714;top:7679;width:42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rect id="Rectangle 27" o:spid="_x0000_s1067" style="position:absolute;left:3068;top:5012;width:63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myOcUA&#10;AADbAAAADwAAAGRycy9kb3ducmV2LnhtbESPQWvCQBSE7wX/w/IEL0U3hlI0zUZEEDwIxbQHvT2y&#10;r9m02bchu5rYX98tFHocZuYbJt+MthU36n3jWMFykYAgrpxuuFbw/rafr0D4gKyxdUwK7uRhU0we&#10;csy0G/hEtzLUIkLYZ6jAhNBlUvrKkEW/cB1x9D5cbzFE2ddS9zhEuG1lmiTP0mLDccFgRztD1Vd5&#10;tQr2r+eG+FueHterwX1W6aU0x06p2XTcvoAINIb/8F/7oBU8pf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bI5xQAAANsAAAAPAAAAAAAAAAAAAAAAAJgCAABkcnMv&#10;ZG93bnJldi54bWxQSwUGAAAAAAQABAD1AAAAigM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,37</w:t>
                      </w:r>
                      <w:proofErr w:type="gramEnd"/>
                      <w:r>
                        <w:rPr>
                          <w:rFonts w:ascii="Arial" w:hAnsi="Arial" w:cs="Arial"/>
                          <w:color w:val="000000"/>
                          <w:sz w:val="16"/>
                          <w:szCs w:val="16"/>
                          <w:lang w:val="en-US"/>
                        </w:rPr>
                        <w:t>***</w:t>
                      </w:r>
                    </w:p>
                  </w:txbxContent>
                </v:textbox>
              </v:rect>
              <v:rect id="Rectangle 14" o:spid="_x0000_s1068" style="position:absolute;left:2405;top:4298;width:76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XosYA&#10;AADbAAAADwAAAGRycy9kb3ducmV2LnhtbESPT2vCQBTE74V+h+UVeim68Q/Fpq6hCAEPgpj2UG+P&#10;7Gs2bfZtyG5N9NO7guBxmJnfMMtssI04Uudrxwom4wQEcel0zZWCr898tADhA7LGxjEpOJGHbPX4&#10;sMRUu573dCxCJSKEfYoKTAhtKqUvDVn0Y9cSR+/HdRZDlF0ldYd9hNtGTpPkVVqsOS4YbGltqPwr&#10;/q2CfPddE5/l/uVt0bvfcnoozLZV6vlp+HgHEWgI9/CtvdEK5j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UXosYAAADbAAAADwAAAAAAAAAAAAAAAACYAgAAZHJz&#10;L2Rvd25yZXYueG1sUEsFBgAAAAAEAAQA9QAAAIsDA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,47</w:t>
                      </w:r>
                      <w:proofErr w:type="gramEnd"/>
                      <w:r>
                        <w:rPr>
                          <w:rFonts w:ascii="Arial" w:hAnsi="Arial" w:cs="Arial"/>
                          <w:color w:val="000000"/>
                          <w:sz w:val="16"/>
                          <w:szCs w:val="16"/>
                          <w:lang w:val="en-US"/>
                        </w:rPr>
                        <w:t>***</w:t>
                      </w:r>
                    </w:p>
                  </w:txbxContent>
                </v:textbox>
              </v:rect>
              <v:rect id="Rectangle 54" o:spid="_x0000_s1069" style="position:absolute;left:2961;top:6120;width:641;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,23</w:t>
                      </w:r>
                      <w:proofErr w:type="gramEnd"/>
                      <w:r>
                        <w:rPr>
                          <w:rFonts w:ascii="Arial" w:hAnsi="Arial" w:cs="Arial"/>
                          <w:color w:val="000000"/>
                          <w:sz w:val="16"/>
                          <w:szCs w:val="16"/>
                          <w:lang w:val="en-US"/>
                        </w:rPr>
                        <w:t>***</w:t>
                      </w:r>
                    </w:p>
                  </w:txbxContent>
                </v:textbox>
              </v:rect>
              <v:rect id="Rectangle 9" o:spid="_x0000_s1070" style="position:absolute;left:2972;top:6711;width:630;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,26</w:t>
                      </w:r>
                      <w:proofErr w:type="gramEnd"/>
                      <w:r>
                        <w:rPr>
                          <w:rFonts w:ascii="Arial" w:hAnsi="Arial" w:cs="Arial"/>
                          <w:color w:val="000000"/>
                          <w:sz w:val="16"/>
                          <w:szCs w:val="16"/>
                          <w:lang w:val="en-US"/>
                        </w:rPr>
                        <w:t>***</w:t>
                      </w:r>
                    </w:p>
                  </w:txbxContent>
                </v:textbox>
              </v:rect>
              <v:rect id="Rectangle 11" o:spid="_x0000_s1071" style="position:absolute;left:2435;top:9059;width:704;height: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rsidR="007A0952" w:rsidRDefault="007A0952" w:rsidP="00BB0297">
                      <w:r>
                        <w:rPr>
                          <w:rFonts w:ascii="Arial" w:hAnsi="Arial" w:cs="Arial"/>
                          <w:color w:val="000000"/>
                          <w:sz w:val="16"/>
                          <w:szCs w:val="16"/>
                          <w:lang w:val="en-US"/>
                        </w:rPr>
                        <w:t>β=</w:t>
                      </w:r>
                      <w:proofErr w:type="gramStart"/>
                      <w:r>
                        <w:rPr>
                          <w:rFonts w:ascii="Arial" w:hAnsi="Arial" w:cs="Arial"/>
                          <w:color w:val="000000"/>
                          <w:sz w:val="16"/>
                          <w:szCs w:val="16"/>
                          <w:lang w:val="en-US"/>
                        </w:rPr>
                        <w:t>,20</w:t>
                      </w:r>
                      <w:proofErr w:type="gramEnd"/>
                      <w:r>
                        <w:rPr>
                          <w:rFonts w:ascii="Arial" w:hAnsi="Arial" w:cs="Arial"/>
                          <w:color w:val="000000"/>
                          <w:sz w:val="16"/>
                          <w:szCs w:val="16"/>
                          <w:lang w:val="en-US"/>
                        </w:rPr>
                        <w:t>***</w:t>
                      </w:r>
                    </w:p>
                  </w:txbxContent>
                </v:textbox>
              </v:rect>
              <v:rect id="Rectangle 95" o:spid="_x0000_s1072" style="position:absolute;left:5411;top:4039;width:640;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A0952" w:rsidRPr="00F75D25" w:rsidRDefault="007A0952" w:rsidP="00CD5CBC">
                      <w:pPr>
                        <w:rPr>
                          <w:b/>
                        </w:rPr>
                      </w:pPr>
                      <w:r w:rsidRPr="00F75D25">
                        <w:rPr>
                          <w:rFonts w:ascii="Arial" w:hAnsi="Arial" w:cs="Arial"/>
                          <w:b/>
                          <w:color w:val="000000"/>
                          <w:sz w:val="16"/>
                          <w:szCs w:val="16"/>
                          <w:lang w:val="en-US"/>
                        </w:rPr>
                        <w:t>R</w:t>
                      </w:r>
                      <w:r>
                        <w:rPr>
                          <w:rFonts w:ascii="Arial" w:hAnsi="Arial" w:cs="Arial"/>
                          <w:b/>
                          <w:color w:val="000000"/>
                          <w:sz w:val="16"/>
                          <w:szCs w:val="16"/>
                          <w:vertAlign w:val="superscript"/>
                          <w:lang w:val="en-US"/>
                        </w:rPr>
                        <w:t>2</w:t>
                      </w:r>
                      <w:r w:rsidRPr="00F75D25">
                        <w:rPr>
                          <w:rFonts w:ascii="Arial" w:hAnsi="Arial" w:cs="Arial"/>
                          <w:b/>
                          <w:color w:val="000000"/>
                          <w:sz w:val="16"/>
                          <w:szCs w:val="16"/>
                          <w:lang w:val="en-US"/>
                        </w:rPr>
                        <w:t>=</w:t>
                      </w:r>
                      <w:proofErr w:type="gramStart"/>
                      <w:r>
                        <w:rPr>
                          <w:rFonts w:ascii="Arial" w:hAnsi="Arial" w:cs="Arial"/>
                          <w:b/>
                          <w:color w:val="000000"/>
                          <w:sz w:val="16"/>
                          <w:szCs w:val="16"/>
                          <w:lang w:val="en-US"/>
                        </w:rPr>
                        <w:t>,23</w:t>
                      </w:r>
                      <w:proofErr w:type="gramEnd"/>
                    </w:p>
                  </w:txbxContent>
                </v:textbox>
              </v:rect>
            </v:group>
          </v:group>
        </w:pict>
      </w:r>
      <w:r w:rsidRPr="004E00A2">
        <w:rPr>
          <w:rFonts w:ascii="Times New Roman" w:hAnsi="Times New Roman" w:cs="Times New Roman"/>
          <w:bCs/>
          <w:sz w:val="24"/>
          <w:szCs w:val="24"/>
        </w:rPr>
        <w:t xml:space="preserve">Figura 1. </w:t>
      </w:r>
      <w:r w:rsidRPr="004E00A2">
        <w:rPr>
          <w:rFonts w:ascii="Times New Roman" w:hAnsi="Times New Roman" w:cs="Times New Roman"/>
          <w:bCs/>
          <w:i/>
          <w:sz w:val="24"/>
          <w:szCs w:val="24"/>
        </w:rPr>
        <w:t xml:space="preserve">Modelo Relacional de Justicia Procedimental. </w:t>
      </w:r>
    </w:p>
    <w:p w:rsidR="0039314A" w:rsidRPr="004E00A2" w:rsidRDefault="0039314A" w:rsidP="00C527AB">
      <w:pPr>
        <w:spacing w:after="0" w:line="480" w:lineRule="auto"/>
        <w:jc w:val="both"/>
        <w:rPr>
          <w:rFonts w:ascii="Times New Roman" w:hAnsi="Times New Roman" w:cs="Times New Roman"/>
          <w:sz w:val="24"/>
          <w:szCs w:val="24"/>
        </w:rPr>
      </w:pPr>
    </w:p>
    <w:p w:rsidR="00CC3C1B" w:rsidRPr="004E00A2" w:rsidRDefault="00CC3C1B" w:rsidP="00C527AB">
      <w:pPr>
        <w:spacing w:after="0" w:line="480" w:lineRule="auto"/>
        <w:jc w:val="both"/>
        <w:rPr>
          <w:rFonts w:ascii="Times New Roman" w:hAnsi="Times New Roman" w:cs="Times New Roman"/>
          <w:sz w:val="24"/>
          <w:szCs w:val="24"/>
        </w:rPr>
      </w:pPr>
    </w:p>
    <w:p w:rsidR="00CC3C1B" w:rsidRPr="004E00A2" w:rsidRDefault="00CC3C1B" w:rsidP="00C527AB">
      <w:pPr>
        <w:spacing w:after="0" w:line="480" w:lineRule="auto"/>
        <w:jc w:val="both"/>
        <w:rPr>
          <w:rFonts w:ascii="Times New Roman" w:hAnsi="Times New Roman" w:cs="Times New Roman"/>
          <w:sz w:val="24"/>
          <w:szCs w:val="24"/>
        </w:rPr>
      </w:pPr>
    </w:p>
    <w:p w:rsidR="00BB0297" w:rsidRPr="004E00A2" w:rsidRDefault="00BB0297" w:rsidP="00C527AB">
      <w:pPr>
        <w:spacing w:line="480" w:lineRule="auto"/>
        <w:jc w:val="both"/>
        <w:rPr>
          <w:rFonts w:ascii="Times New Roman" w:hAnsi="Times New Roman" w:cs="Times New Roman"/>
          <w:sz w:val="24"/>
          <w:szCs w:val="24"/>
        </w:rPr>
      </w:pPr>
    </w:p>
    <w:p w:rsidR="00BB0297" w:rsidRPr="004E00A2" w:rsidRDefault="00BB0297" w:rsidP="00C527AB">
      <w:pPr>
        <w:spacing w:line="480" w:lineRule="auto"/>
        <w:jc w:val="both"/>
        <w:rPr>
          <w:rFonts w:ascii="Times New Roman" w:hAnsi="Times New Roman" w:cs="Times New Roman"/>
          <w:b/>
          <w:sz w:val="24"/>
          <w:szCs w:val="24"/>
        </w:rPr>
      </w:pPr>
    </w:p>
    <w:p w:rsidR="00BB0297" w:rsidRPr="004E00A2" w:rsidRDefault="00BB0297" w:rsidP="00C527AB">
      <w:pPr>
        <w:spacing w:line="480" w:lineRule="auto"/>
        <w:jc w:val="both"/>
        <w:rPr>
          <w:rFonts w:ascii="Times New Roman" w:hAnsi="Times New Roman" w:cs="Times New Roman"/>
          <w:b/>
          <w:sz w:val="24"/>
          <w:szCs w:val="24"/>
        </w:rPr>
      </w:pPr>
    </w:p>
    <w:p w:rsidR="00BB0297" w:rsidRPr="004E00A2" w:rsidRDefault="00BB0297" w:rsidP="00C527AB">
      <w:pPr>
        <w:spacing w:line="480" w:lineRule="auto"/>
        <w:jc w:val="both"/>
        <w:rPr>
          <w:rFonts w:ascii="Times New Roman" w:hAnsi="Times New Roman" w:cs="Times New Roman"/>
          <w:b/>
          <w:sz w:val="24"/>
          <w:szCs w:val="24"/>
        </w:rPr>
      </w:pPr>
    </w:p>
    <w:p w:rsidR="0039314A" w:rsidRPr="004E00A2" w:rsidRDefault="0039314A" w:rsidP="00C527AB">
      <w:pPr>
        <w:spacing w:line="480" w:lineRule="auto"/>
        <w:jc w:val="both"/>
        <w:rPr>
          <w:rFonts w:ascii="Times New Roman" w:hAnsi="Times New Roman" w:cs="Times New Roman"/>
          <w:b/>
          <w:sz w:val="24"/>
          <w:szCs w:val="24"/>
        </w:rPr>
      </w:pPr>
    </w:p>
    <w:p w:rsidR="00C527AB" w:rsidRPr="004E00A2" w:rsidRDefault="001B21A7" w:rsidP="00C527AB">
      <w:pPr>
        <w:spacing w:after="0" w:line="480" w:lineRule="auto"/>
        <w:jc w:val="both"/>
        <w:rPr>
          <w:rFonts w:ascii="Times New Roman" w:hAnsi="Times New Roman" w:cs="Times New Roman"/>
          <w:i/>
          <w:sz w:val="20"/>
          <w:szCs w:val="20"/>
        </w:rPr>
      </w:pPr>
      <w:r w:rsidRPr="004E00A2">
        <w:rPr>
          <w:rFonts w:ascii="Times New Roman" w:hAnsi="Times New Roman" w:cs="Times New Roman"/>
          <w:sz w:val="20"/>
          <w:szCs w:val="20"/>
        </w:rPr>
        <w:t>**</w:t>
      </w:r>
      <w:r w:rsidRPr="004E00A2">
        <w:rPr>
          <w:rFonts w:ascii="Times New Roman" w:hAnsi="Times New Roman" w:cs="Times New Roman"/>
          <w:i/>
          <w:sz w:val="20"/>
          <w:szCs w:val="20"/>
        </w:rPr>
        <w:t>p≤,01  ***p≤,001</w:t>
      </w:r>
    </w:p>
    <w:p w:rsidR="006B5BE3" w:rsidRPr="004E00A2" w:rsidRDefault="006B5BE3" w:rsidP="00C527AB">
      <w:pPr>
        <w:widowControl w:val="0"/>
        <w:tabs>
          <w:tab w:val="center" w:pos="5587"/>
        </w:tabs>
        <w:autoSpaceDE w:val="0"/>
        <w:autoSpaceDN w:val="0"/>
        <w:adjustRightInd w:val="0"/>
        <w:spacing w:after="0" w:line="240" w:lineRule="auto"/>
        <w:rPr>
          <w:rFonts w:ascii="Times New Roman" w:hAnsi="Times New Roman" w:cs="Times New Roman"/>
          <w:bCs/>
          <w:sz w:val="24"/>
          <w:szCs w:val="24"/>
        </w:rPr>
      </w:pPr>
    </w:p>
    <w:p w:rsidR="006B5BE3" w:rsidRPr="004E00A2" w:rsidRDefault="006B5BE3" w:rsidP="00C527AB">
      <w:pPr>
        <w:widowControl w:val="0"/>
        <w:tabs>
          <w:tab w:val="center" w:pos="5587"/>
        </w:tabs>
        <w:autoSpaceDE w:val="0"/>
        <w:autoSpaceDN w:val="0"/>
        <w:adjustRightInd w:val="0"/>
        <w:spacing w:after="0" w:line="240" w:lineRule="auto"/>
        <w:rPr>
          <w:rFonts w:ascii="Times New Roman" w:hAnsi="Times New Roman" w:cs="Times New Roman"/>
          <w:bCs/>
          <w:sz w:val="24"/>
          <w:szCs w:val="24"/>
        </w:rPr>
      </w:pPr>
    </w:p>
    <w:p w:rsidR="00CD5CBC" w:rsidRPr="004E00A2" w:rsidRDefault="00030236" w:rsidP="00C527AB">
      <w:pPr>
        <w:widowControl w:val="0"/>
        <w:tabs>
          <w:tab w:val="center" w:pos="5587"/>
        </w:tabs>
        <w:autoSpaceDE w:val="0"/>
        <w:autoSpaceDN w:val="0"/>
        <w:adjustRightInd w:val="0"/>
        <w:spacing w:after="0" w:line="240" w:lineRule="auto"/>
        <w:rPr>
          <w:rFonts w:ascii="Times New Roman" w:hAnsi="Times New Roman" w:cs="Times New Roman"/>
          <w:bCs/>
          <w:sz w:val="24"/>
          <w:szCs w:val="24"/>
        </w:rPr>
      </w:pPr>
      <w:r w:rsidRPr="004E00A2">
        <w:rPr>
          <w:rFonts w:ascii="Times New Roman" w:hAnsi="Times New Roman" w:cs="Times New Roman"/>
          <w:bCs/>
          <w:sz w:val="24"/>
          <w:szCs w:val="24"/>
        </w:rPr>
        <w:t>Tabla 4</w:t>
      </w:r>
      <w:r w:rsidR="007E56F8" w:rsidRPr="004E00A2">
        <w:rPr>
          <w:rFonts w:ascii="Times New Roman" w:hAnsi="Times New Roman" w:cs="Times New Roman"/>
          <w:bCs/>
          <w:sz w:val="24"/>
          <w:szCs w:val="24"/>
        </w:rPr>
        <w:t xml:space="preserve">. </w:t>
      </w:r>
      <w:r w:rsidR="00CD5CBC" w:rsidRPr="004E00A2">
        <w:rPr>
          <w:rFonts w:ascii="Times New Roman" w:hAnsi="Times New Roman" w:cs="Times New Roman"/>
          <w:bCs/>
          <w:i/>
          <w:sz w:val="24"/>
          <w:szCs w:val="24"/>
        </w:rPr>
        <w:t>Efectos totales (T), directos (D) e indirectos (I) estandarizados de las variables incluidas en el Modelo</w:t>
      </w:r>
    </w:p>
    <w:tbl>
      <w:tblPr>
        <w:tblW w:w="4818" w:type="pct"/>
        <w:tblLook w:val="0000"/>
      </w:tblPr>
      <w:tblGrid>
        <w:gridCol w:w="4103"/>
        <w:gridCol w:w="1142"/>
        <w:gridCol w:w="1143"/>
        <w:gridCol w:w="1143"/>
        <w:gridCol w:w="1143"/>
        <w:gridCol w:w="1143"/>
      </w:tblGrid>
      <w:tr w:rsidR="00CD5CBC" w:rsidRPr="004E00A2" w:rsidTr="0075603D">
        <w:trPr>
          <w:trHeight w:val="264"/>
        </w:trPr>
        <w:tc>
          <w:tcPr>
            <w:tcW w:w="2090" w:type="pct"/>
            <w:tcBorders>
              <w:top w:val="single" w:sz="4" w:space="0" w:color="auto"/>
              <w:bottom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Variables del Modelo</w:t>
            </w:r>
          </w:p>
        </w:tc>
        <w:tc>
          <w:tcPr>
            <w:tcW w:w="582" w:type="pct"/>
            <w:tcBorders>
              <w:top w:val="single" w:sz="4" w:space="0" w:color="auto"/>
              <w:bottom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2</w:t>
            </w:r>
          </w:p>
        </w:tc>
        <w:tc>
          <w:tcPr>
            <w:tcW w:w="582" w:type="pct"/>
            <w:tcBorders>
              <w:top w:val="single" w:sz="4" w:space="0" w:color="auto"/>
              <w:bottom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3</w:t>
            </w:r>
          </w:p>
        </w:tc>
        <w:tc>
          <w:tcPr>
            <w:tcW w:w="582" w:type="pct"/>
            <w:tcBorders>
              <w:top w:val="single" w:sz="4" w:space="0" w:color="auto"/>
              <w:bottom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4</w:t>
            </w:r>
          </w:p>
        </w:tc>
        <w:tc>
          <w:tcPr>
            <w:tcW w:w="582" w:type="pct"/>
            <w:tcBorders>
              <w:top w:val="single" w:sz="4" w:space="0" w:color="auto"/>
              <w:bottom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5</w:t>
            </w:r>
          </w:p>
        </w:tc>
        <w:tc>
          <w:tcPr>
            <w:tcW w:w="582" w:type="pct"/>
            <w:tcBorders>
              <w:top w:val="single" w:sz="4" w:space="0" w:color="auto"/>
              <w:bottom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6</w:t>
            </w:r>
          </w:p>
        </w:tc>
      </w:tr>
      <w:tr w:rsidR="00CD5CBC" w:rsidRPr="004E00A2" w:rsidTr="0075603D">
        <w:trPr>
          <w:trHeight w:val="267"/>
        </w:trPr>
        <w:tc>
          <w:tcPr>
            <w:tcW w:w="2090" w:type="pct"/>
            <w:tcBorders>
              <w:top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(1) Control de Procesos</w:t>
            </w:r>
          </w:p>
        </w:tc>
        <w:tc>
          <w:tcPr>
            <w:tcW w:w="582" w:type="pct"/>
            <w:tcBorders>
              <w:top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T=,47</w:t>
            </w:r>
          </w:p>
        </w:tc>
        <w:tc>
          <w:tcPr>
            <w:tcW w:w="582" w:type="pct"/>
            <w:tcBorders>
              <w:top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T=,46</w:t>
            </w:r>
          </w:p>
        </w:tc>
        <w:tc>
          <w:tcPr>
            <w:tcW w:w="582" w:type="pct"/>
            <w:tcBorders>
              <w:top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T=,58</w:t>
            </w:r>
          </w:p>
        </w:tc>
        <w:tc>
          <w:tcPr>
            <w:tcW w:w="582" w:type="pct"/>
            <w:tcBorders>
              <w:top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T=,56</w:t>
            </w:r>
          </w:p>
        </w:tc>
        <w:tc>
          <w:tcPr>
            <w:tcW w:w="582" w:type="pct"/>
            <w:tcBorders>
              <w:top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T=,55</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D=,47</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D=,23</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D=,25</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D=,20</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D=,00</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I=,00</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I=,23</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I=,32</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I=,36</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I=,55</w:t>
            </w:r>
          </w:p>
        </w:tc>
      </w:tr>
      <w:tr w:rsidR="00CD5CBC" w:rsidRPr="004E00A2" w:rsidTr="0075603D">
        <w:trPr>
          <w:trHeight w:val="267"/>
        </w:trPr>
        <w:tc>
          <w:tcPr>
            <w:tcW w:w="2090" w:type="pct"/>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 xml:space="preserve">(2) </w:t>
            </w:r>
            <w:r w:rsidR="00A33F1B" w:rsidRPr="004E00A2">
              <w:rPr>
                <w:rFonts w:ascii="Times New Roman" w:hAnsi="Times New Roman" w:cs="Times New Roman"/>
                <w:b/>
              </w:rPr>
              <w:t xml:space="preserve">Percepción de </w:t>
            </w:r>
            <w:r w:rsidRPr="004E00A2">
              <w:rPr>
                <w:rFonts w:ascii="Times New Roman" w:hAnsi="Times New Roman" w:cs="Times New Roman"/>
                <w:b/>
              </w:rPr>
              <w:t>Honestidad</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T=,48</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T=,53</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T=,50</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T=,63</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D=,48</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D=,37</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D=,31</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D=,22</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I=,00</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I=,15</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I=,19</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I=,41</w:t>
            </w:r>
          </w:p>
        </w:tc>
      </w:tr>
      <w:tr w:rsidR="00CD5CBC" w:rsidRPr="004E00A2" w:rsidTr="0075603D">
        <w:trPr>
          <w:trHeight w:val="267"/>
        </w:trPr>
        <w:tc>
          <w:tcPr>
            <w:tcW w:w="2090" w:type="pct"/>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(3) Precisión</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T=,32</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T=,12</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T=,27</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D=,32</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D=,00</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D=,08</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I=,00</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I=,12</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I=,19</w:t>
            </w:r>
          </w:p>
        </w:tc>
      </w:tr>
      <w:tr w:rsidR="00CD5CBC" w:rsidRPr="004E00A2" w:rsidTr="0075603D">
        <w:trPr>
          <w:trHeight w:val="267"/>
        </w:trPr>
        <w:tc>
          <w:tcPr>
            <w:tcW w:w="2090" w:type="pct"/>
            <w:shd w:val="clear" w:color="auto" w:fill="auto"/>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(4) Motivación de la Autoridad</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T=,36</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T=,58</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D=,36</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D=,51</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I=,00</w:t>
            </w: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I=,07</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jc w:val="center"/>
              <w:rPr>
                <w:rFonts w:ascii="Times New Roman" w:hAnsi="Times New Roman" w:cs="Times New Roman"/>
                <w:b/>
              </w:rPr>
            </w:pPr>
            <w:r w:rsidRPr="004E00A2">
              <w:rPr>
                <w:rFonts w:ascii="Times New Roman" w:hAnsi="Times New Roman" w:cs="Times New Roman"/>
                <w:b/>
              </w:rPr>
              <w:t>(5) Reconocimiento de Estatus</w:t>
            </w: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T=,19</w:t>
            </w:r>
          </w:p>
        </w:tc>
      </w:tr>
      <w:tr w:rsidR="00CD5CBC" w:rsidRPr="004E00A2" w:rsidTr="0075603D">
        <w:trPr>
          <w:trHeight w:val="267"/>
        </w:trPr>
        <w:tc>
          <w:tcPr>
            <w:tcW w:w="2090" w:type="pct"/>
            <w:shd w:val="clear" w:color="auto" w:fill="auto"/>
            <w:noWrap/>
          </w:tcPr>
          <w:p w:rsidR="00CD5CBC" w:rsidRPr="004E00A2" w:rsidRDefault="00CD5CBC" w:rsidP="00C527AB">
            <w:pPr>
              <w:spacing w:after="0" w:line="240" w:lineRule="auto"/>
              <w:rPr>
                <w:rFonts w:ascii="Times New Roman" w:hAnsi="Times New Roman" w:cs="Times New Roman"/>
                <w:b/>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D=,19</w:t>
            </w:r>
          </w:p>
        </w:tc>
      </w:tr>
      <w:tr w:rsidR="00CD5CBC" w:rsidRPr="004E00A2" w:rsidTr="0075603D">
        <w:trPr>
          <w:trHeight w:val="267"/>
        </w:trPr>
        <w:tc>
          <w:tcPr>
            <w:tcW w:w="2090" w:type="pct"/>
            <w:tcBorders>
              <w:bottom w:val="single" w:sz="4" w:space="0" w:color="auto"/>
            </w:tcBorders>
            <w:shd w:val="clear" w:color="auto" w:fill="auto"/>
            <w:noWrap/>
          </w:tcPr>
          <w:p w:rsidR="00CD5CBC" w:rsidRPr="004E00A2" w:rsidRDefault="00CD5CBC" w:rsidP="00C527AB">
            <w:pPr>
              <w:spacing w:after="0" w:line="240" w:lineRule="auto"/>
              <w:rPr>
                <w:rFonts w:ascii="Times New Roman" w:hAnsi="Times New Roman" w:cs="Times New Roman"/>
                <w:b/>
              </w:rPr>
            </w:pPr>
          </w:p>
        </w:tc>
        <w:tc>
          <w:tcPr>
            <w:tcW w:w="582" w:type="pct"/>
            <w:tcBorders>
              <w:bottom w:val="single" w:sz="4" w:space="0" w:color="auto"/>
            </w:tcBorders>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tcBorders>
              <w:bottom w:val="single" w:sz="4" w:space="0" w:color="auto"/>
            </w:tcBorders>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tcBorders>
              <w:bottom w:val="single" w:sz="4" w:space="0" w:color="auto"/>
            </w:tcBorders>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tcBorders>
              <w:bottom w:val="single" w:sz="4" w:space="0" w:color="auto"/>
            </w:tcBorders>
            <w:shd w:val="clear" w:color="auto" w:fill="auto"/>
            <w:noWrap/>
          </w:tcPr>
          <w:p w:rsidR="00CD5CBC" w:rsidRPr="004E00A2" w:rsidRDefault="00CD5CBC" w:rsidP="00C527AB">
            <w:pPr>
              <w:spacing w:after="0" w:line="240" w:lineRule="auto"/>
              <w:jc w:val="center"/>
              <w:rPr>
                <w:rFonts w:ascii="Times New Roman" w:hAnsi="Times New Roman" w:cs="Times New Roman"/>
              </w:rPr>
            </w:pPr>
          </w:p>
        </w:tc>
        <w:tc>
          <w:tcPr>
            <w:tcW w:w="582" w:type="pct"/>
            <w:tcBorders>
              <w:bottom w:val="single" w:sz="4" w:space="0" w:color="auto"/>
            </w:tcBorders>
            <w:shd w:val="clear" w:color="auto" w:fill="auto"/>
          </w:tcPr>
          <w:p w:rsidR="00CD5CBC" w:rsidRPr="004E00A2" w:rsidRDefault="00CD5CBC" w:rsidP="00C527AB">
            <w:pPr>
              <w:spacing w:after="0" w:line="240" w:lineRule="auto"/>
              <w:jc w:val="center"/>
              <w:rPr>
                <w:rFonts w:ascii="Times New Roman" w:hAnsi="Times New Roman" w:cs="Times New Roman"/>
              </w:rPr>
            </w:pPr>
            <w:r w:rsidRPr="004E00A2">
              <w:rPr>
                <w:rFonts w:ascii="Times New Roman" w:hAnsi="Times New Roman" w:cs="Times New Roman"/>
              </w:rPr>
              <w:t>I=,00</w:t>
            </w:r>
          </w:p>
        </w:tc>
      </w:tr>
    </w:tbl>
    <w:p w:rsidR="00CD5CBC" w:rsidRPr="004E00A2" w:rsidRDefault="00CD5CBC" w:rsidP="00C527AB">
      <w:pPr>
        <w:widowControl w:val="0"/>
        <w:tabs>
          <w:tab w:val="center" w:pos="5587"/>
        </w:tabs>
        <w:autoSpaceDE w:val="0"/>
        <w:autoSpaceDN w:val="0"/>
        <w:adjustRightInd w:val="0"/>
        <w:spacing w:after="0" w:line="480" w:lineRule="auto"/>
        <w:rPr>
          <w:rFonts w:ascii="Times New Roman" w:hAnsi="Times New Roman" w:cs="Times New Roman"/>
          <w:sz w:val="24"/>
          <w:szCs w:val="24"/>
        </w:rPr>
      </w:pPr>
    </w:p>
    <w:p w:rsidR="00036DFF" w:rsidRPr="004E00A2" w:rsidRDefault="00CD5CBC" w:rsidP="00C527AB">
      <w:pPr>
        <w:tabs>
          <w:tab w:val="center" w:pos="426"/>
          <w:tab w:val="left" w:pos="709"/>
        </w:tabs>
        <w:autoSpaceDE w:val="0"/>
        <w:autoSpaceDN w:val="0"/>
        <w:adjustRightInd w:val="0"/>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La variable que mayor influencia directa tiene sobre la justicia procedimental es la motivación de la auto</w:t>
      </w:r>
      <w:r w:rsidR="00A33F1B" w:rsidRPr="004E00A2">
        <w:rPr>
          <w:rFonts w:ascii="Times New Roman" w:hAnsi="Times New Roman" w:cs="Times New Roman"/>
          <w:sz w:val="24"/>
          <w:szCs w:val="24"/>
        </w:rPr>
        <w:t xml:space="preserve">ridad (β ,51), seguida por la Percepción de </w:t>
      </w:r>
      <w:r w:rsidRPr="004E00A2">
        <w:rPr>
          <w:rFonts w:ascii="Times New Roman" w:hAnsi="Times New Roman" w:cs="Times New Roman"/>
          <w:sz w:val="24"/>
          <w:szCs w:val="24"/>
        </w:rPr>
        <w:t>Honestidad (β  ,22), aunque esta última es la que mayor efecto total tiene sobre la justicia procedimental (β  ,63).  Por otra parte, puede destacarse que el control de procesos no ejerce una influencia directa sobre la justicia procedimental, pero si posee un efecto indirecto</w:t>
      </w:r>
      <w:r w:rsidR="006C0B04" w:rsidRPr="004E00A2">
        <w:rPr>
          <w:rFonts w:ascii="Times New Roman" w:hAnsi="Times New Roman" w:cs="Times New Roman"/>
          <w:sz w:val="24"/>
          <w:szCs w:val="24"/>
        </w:rPr>
        <w:t xml:space="preserve"> significativo</w:t>
      </w:r>
      <w:r w:rsidRPr="004E00A2">
        <w:rPr>
          <w:rFonts w:ascii="Times New Roman" w:hAnsi="Times New Roman" w:cs="Times New Roman"/>
          <w:sz w:val="24"/>
          <w:szCs w:val="24"/>
        </w:rPr>
        <w:t xml:space="preserve"> sobre la misma (β ,55).</w:t>
      </w:r>
      <w:r w:rsidR="00195292" w:rsidRPr="004E00A2">
        <w:rPr>
          <w:rFonts w:ascii="Times New Roman" w:hAnsi="Times New Roman" w:cs="Times New Roman"/>
          <w:sz w:val="24"/>
          <w:szCs w:val="24"/>
        </w:rPr>
        <w:t xml:space="preserve"> Estos resultados, se suman a los hallazgos de los análisis de regresión detallados más arriba, aportando mayor evidencia del rol indirecto de la voz en las percepciones de justicia. </w:t>
      </w:r>
      <w:r w:rsidRPr="004E00A2">
        <w:rPr>
          <w:rFonts w:ascii="Times New Roman" w:hAnsi="Times New Roman" w:cs="Times New Roman"/>
          <w:sz w:val="24"/>
          <w:szCs w:val="24"/>
        </w:rPr>
        <w:t xml:space="preserve"> El resto de las variables realizan aportes menores, pero también significativos.</w:t>
      </w:r>
    </w:p>
    <w:p w:rsidR="00030236" w:rsidRPr="004E00A2" w:rsidRDefault="00030236" w:rsidP="00C527AB">
      <w:pPr>
        <w:tabs>
          <w:tab w:val="center" w:pos="426"/>
          <w:tab w:val="left" w:pos="709"/>
        </w:tabs>
        <w:autoSpaceDE w:val="0"/>
        <w:autoSpaceDN w:val="0"/>
        <w:adjustRightInd w:val="0"/>
        <w:spacing w:after="0" w:line="480" w:lineRule="auto"/>
        <w:jc w:val="both"/>
        <w:rPr>
          <w:rFonts w:ascii="Times New Roman" w:hAnsi="Times New Roman" w:cs="Times New Roman"/>
          <w:sz w:val="24"/>
          <w:szCs w:val="24"/>
        </w:rPr>
      </w:pPr>
    </w:p>
    <w:p w:rsidR="00AD3267" w:rsidRPr="004E00A2" w:rsidRDefault="00CC7A20" w:rsidP="00C527AB">
      <w:pPr>
        <w:widowControl w:val="0"/>
        <w:tabs>
          <w:tab w:val="center" w:pos="5587"/>
        </w:tabs>
        <w:autoSpaceDE w:val="0"/>
        <w:autoSpaceDN w:val="0"/>
        <w:adjustRightInd w:val="0"/>
        <w:spacing w:after="0" w:line="480" w:lineRule="auto"/>
        <w:rPr>
          <w:rFonts w:ascii="Times New Roman" w:hAnsi="Times New Roman" w:cs="Times New Roman"/>
          <w:b/>
          <w:sz w:val="24"/>
          <w:szCs w:val="24"/>
        </w:rPr>
      </w:pPr>
      <w:r w:rsidRPr="004E00A2">
        <w:rPr>
          <w:rFonts w:ascii="Times New Roman" w:hAnsi="Times New Roman" w:cs="Times New Roman"/>
          <w:b/>
          <w:sz w:val="24"/>
          <w:szCs w:val="24"/>
        </w:rPr>
        <w:t>CONCLUSIONES</w:t>
      </w:r>
    </w:p>
    <w:p w:rsidR="002663CF" w:rsidRPr="004E00A2" w:rsidRDefault="002663CF"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En el presente artículo, se probó un modelo de justicia procedimental que consider</w:t>
      </w:r>
      <w:r w:rsidR="00B83420" w:rsidRPr="004E00A2">
        <w:rPr>
          <w:rFonts w:ascii="Times New Roman" w:hAnsi="Times New Roman" w:cs="Times New Roman"/>
          <w:sz w:val="24"/>
          <w:szCs w:val="24"/>
        </w:rPr>
        <w:t>a</w:t>
      </w:r>
      <w:r w:rsidRPr="004E00A2">
        <w:rPr>
          <w:rFonts w:ascii="Times New Roman" w:hAnsi="Times New Roman" w:cs="Times New Roman"/>
          <w:sz w:val="24"/>
          <w:szCs w:val="24"/>
        </w:rPr>
        <w:t xml:space="preserve"> el rol de un conjunto de variables de carácter relacional en la evaluación de la justicia de las experiencias con autoridades </w:t>
      </w:r>
      <w:r w:rsidR="005E00AB" w:rsidRPr="004E00A2">
        <w:rPr>
          <w:rFonts w:ascii="Times New Roman" w:hAnsi="Times New Roman" w:cs="Times New Roman"/>
          <w:sz w:val="24"/>
          <w:szCs w:val="24"/>
        </w:rPr>
        <w:t xml:space="preserve">del ámbito legal de Córdoba Argentina (Policía, Policía Caminera, Juzgados e Inspectores Municipales). </w:t>
      </w:r>
    </w:p>
    <w:p w:rsidR="00FD72B1" w:rsidRPr="004E00A2" w:rsidRDefault="00797F69"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En primera instancia, </w:t>
      </w:r>
      <w:r w:rsidR="0048159B" w:rsidRPr="004E00A2">
        <w:rPr>
          <w:rFonts w:ascii="Times New Roman" w:hAnsi="Times New Roman" w:cs="Times New Roman"/>
          <w:sz w:val="24"/>
          <w:szCs w:val="24"/>
        </w:rPr>
        <w:t xml:space="preserve">en función de lo propuesto en la hipótesis 1, </w:t>
      </w:r>
      <w:r w:rsidRPr="004E00A2">
        <w:rPr>
          <w:rFonts w:ascii="Times New Roman" w:hAnsi="Times New Roman" w:cs="Times New Roman"/>
          <w:sz w:val="24"/>
          <w:szCs w:val="24"/>
        </w:rPr>
        <w:t xml:space="preserve">se encontró que si bien el control de procesos (la posibilidad de expresar una opinión, o “voz”) tiene una influencia significativa sobre las percepciones de justicia procedimental, la misma desaparece cuando se toman en consideración otros aspectos de la interacción con la autoridad.  </w:t>
      </w:r>
      <w:r w:rsidR="005F3A20" w:rsidRPr="004E00A2">
        <w:rPr>
          <w:rFonts w:ascii="Times New Roman" w:hAnsi="Times New Roman" w:cs="Times New Roman"/>
          <w:sz w:val="24"/>
          <w:szCs w:val="24"/>
        </w:rPr>
        <w:t xml:space="preserve">De este modo, se comprobó que, si bien la posibilidad de expresar los propios puntos de vista es importante durante una experiencia con una autoridad, no sería </w:t>
      </w:r>
      <w:r w:rsidR="005F3A20" w:rsidRPr="004E00A2">
        <w:rPr>
          <w:rFonts w:ascii="Times New Roman" w:hAnsi="Times New Roman" w:cs="Times New Roman"/>
          <w:sz w:val="24"/>
          <w:szCs w:val="24"/>
        </w:rPr>
        <w:lastRenderedPageBreak/>
        <w:t xml:space="preserve">condición suficiente para </w:t>
      </w:r>
      <w:r w:rsidR="00080F9C" w:rsidRPr="004E00A2">
        <w:rPr>
          <w:rFonts w:ascii="Times New Roman" w:hAnsi="Times New Roman" w:cs="Times New Roman"/>
          <w:sz w:val="24"/>
          <w:szCs w:val="24"/>
        </w:rPr>
        <w:t>que una persona considere</w:t>
      </w:r>
      <w:r w:rsidR="005F3A20" w:rsidRPr="004E00A2">
        <w:rPr>
          <w:rFonts w:ascii="Times New Roman" w:hAnsi="Times New Roman" w:cs="Times New Roman"/>
          <w:sz w:val="24"/>
          <w:szCs w:val="24"/>
        </w:rPr>
        <w:t xml:space="preserve"> que esta experiencia ha sido justa. </w:t>
      </w:r>
      <w:r w:rsidRPr="004E00A2">
        <w:rPr>
          <w:rFonts w:ascii="Times New Roman" w:hAnsi="Times New Roman" w:cs="Times New Roman"/>
          <w:sz w:val="24"/>
          <w:szCs w:val="24"/>
        </w:rPr>
        <w:t xml:space="preserve">Estos hallazgos, coinciden con </w:t>
      </w:r>
      <w:r w:rsidR="00AD3267" w:rsidRPr="004E00A2">
        <w:rPr>
          <w:rFonts w:ascii="Times New Roman" w:hAnsi="Times New Roman" w:cs="Times New Roman"/>
          <w:sz w:val="24"/>
          <w:szCs w:val="24"/>
        </w:rPr>
        <w:t>estudios anteriores</w:t>
      </w:r>
      <w:r w:rsidR="007C41C2" w:rsidRPr="004E00A2">
        <w:rPr>
          <w:rFonts w:ascii="Times New Roman" w:hAnsi="Times New Roman" w:cs="Times New Roman"/>
          <w:sz w:val="24"/>
          <w:szCs w:val="24"/>
        </w:rPr>
        <w:t xml:space="preserve"> (</w:t>
      </w:r>
      <w:proofErr w:type="spellStart"/>
      <w:r w:rsidR="007C41C2" w:rsidRPr="004E00A2">
        <w:rPr>
          <w:rFonts w:ascii="Times New Roman" w:hAnsi="Times New Roman" w:cs="Times New Roman"/>
          <w:sz w:val="24"/>
          <w:szCs w:val="24"/>
        </w:rPr>
        <w:t>Lind</w:t>
      </w:r>
      <w:proofErr w:type="spellEnd"/>
      <w:r w:rsidR="007C41C2" w:rsidRPr="004E00A2">
        <w:rPr>
          <w:rFonts w:ascii="Times New Roman" w:hAnsi="Times New Roman" w:cs="Times New Roman"/>
          <w:sz w:val="24"/>
          <w:szCs w:val="24"/>
        </w:rPr>
        <w:t xml:space="preserve">, Tyler &amp; </w:t>
      </w:r>
      <w:proofErr w:type="spellStart"/>
      <w:r w:rsidR="007C41C2" w:rsidRPr="004E00A2">
        <w:rPr>
          <w:rFonts w:ascii="Times New Roman" w:hAnsi="Times New Roman" w:cs="Times New Roman"/>
          <w:sz w:val="24"/>
          <w:szCs w:val="24"/>
        </w:rPr>
        <w:t>Huo</w:t>
      </w:r>
      <w:proofErr w:type="spellEnd"/>
      <w:r w:rsidR="007C41C2" w:rsidRPr="004E00A2">
        <w:rPr>
          <w:rFonts w:ascii="Times New Roman" w:hAnsi="Times New Roman" w:cs="Times New Roman"/>
          <w:sz w:val="24"/>
          <w:szCs w:val="24"/>
        </w:rPr>
        <w:t xml:space="preserve">, 1997) </w:t>
      </w:r>
      <w:r w:rsidRPr="004E00A2">
        <w:rPr>
          <w:rFonts w:ascii="Times New Roman" w:hAnsi="Times New Roman" w:cs="Times New Roman"/>
          <w:sz w:val="24"/>
          <w:szCs w:val="24"/>
        </w:rPr>
        <w:t xml:space="preserve">que encontraron que </w:t>
      </w:r>
      <w:r w:rsidR="00AD3267" w:rsidRPr="004E00A2">
        <w:rPr>
          <w:rFonts w:ascii="Times New Roman" w:hAnsi="Times New Roman" w:cs="Times New Roman"/>
          <w:sz w:val="24"/>
          <w:szCs w:val="24"/>
        </w:rPr>
        <w:t>los efectos de la v</w:t>
      </w:r>
      <w:r w:rsidRPr="004E00A2">
        <w:rPr>
          <w:rFonts w:ascii="Times New Roman" w:hAnsi="Times New Roman" w:cs="Times New Roman"/>
          <w:sz w:val="24"/>
          <w:szCs w:val="24"/>
        </w:rPr>
        <w:t xml:space="preserve">oz en la justicia procedimental, </w:t>
      </w:r>
      <w:r w:rsidR="00AD3267" w:rsidRPr="004E00A2">
        <w:rPr>
          <w:rFonts w:ascii="Times New Roman" w:hAnsi="Times New Roman" w:cs="Times New Roman"/>
          <w:sz w:val="24"/>
          <w:szCs w:val="24"/>
        </w:rPr>
        <w:t>podrían no ser directos sino mediados por factores relacionales de los procedimientos</w:t>
      </w:r>
      <w:r w:rsidR="00FD72B1" w:rsidRPr="004E00A2">
        <w:rPr>
          <w:rFonts w:ascii="Times New Roman" w:hAnsi="Times New Roman" w:cs="Times New Roman"/>
          <w:sz w:val="24"/>
          <w:szCs w:val="24"/>
        </w:rPr>
        <w:t>.</w:t>
      </w:r>
    </w:p>
    <w:p w:rsidR="0048159B" w:rsidRPr="004E00A2" w:rsidRDefault="00797F69"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Para confirmar esta </w:t>
      </w:r>
      <w:r w:rsidR="00B64B29" w:rsidRPr="004E00A2">
        <w:rPr>
          <w:rFonts w:ascii="Times New Roman" w:hAnsi="Times New Roman" w:cs="Times New Roman"/>
          <w:sz w:val="24"/>
          <w:szCs w:val="24"/>
        </w:rPr>
        <w:t xml:space="preserve">hipótesis, </w:t>
      </w:r>
      <w:r w:rsidRPr="004E00A2">
        <w:rPr>
          <w:rFonts w:ascii="Times New Roman" w:hAnsi="Times New Roman" w:cs="Times New Roman"/>
          <w:sz w:val="24"/>
          <w:szCs w:val="24"/>
        </w:rPr>
        <w:t xml:space="preserve">en este estudio también se probó el rol mediador de las variables relacionales </w:t>
      </w:r>
      <w:r w:rsidR="0048159B" w:rsidRPr="004E00A2">
        <w:rPr>
          <w:rFonts w:ascii="Times New Roman" w:hAnsi="Times New Roman" w:cs="Times New Roman"/>
          <w:sz w:val="24"/>
          <w:szCs w:val="24"/>
        </w:rPr>
        <w:t>respecto de la relación entre</w:t>
      </w:r>
      <w:r w:rsidRPr="004E00A2">
        <w:rPr>
          <w:rFonts w:ascii="Times New Roman" w:hAnsi="Times New Roman" w:cs="Times New Roman"/>
          <w:sz w:val="24"/>
          <w:szCs w:val="24"/>
        </w:rPr>
        <w:t xml:space="preserve"> el control de procesos y la justicia procedimenta</w:t>
      </w:r>
      <w:r w:rsidR="00B64B29" w:rsidRPr="004E00A2">
        <w:rPr>
          <w:rFonts w:ascii="Times New Roman" w:hAnsi="Times New Roman" w:cs="Times New Roman"/>
          <w:sz w:val="24"/>
          <w:szCs w:val="24"/>
        </w:rPr>
        <w:t>l.</w:t>
      </w:r>
      <w:r w:rsidR="0048159B" w:rsidRPr="004E00A2">
        <w:rPr>
          <w:rFonts w:ascii="Times New Roman" w:hAnsi="Times New Roman" w:cs="Times New Roman"/>
          <w:sz w:val="24"/>
          <w:szCs w:val="24"/>
        </w:rPr>
        <w:t xml:space="preserve"> Concretamente, </w:t>
      </w:r>
      <w:r w:rsidRPr="004E00A2">
        <w:rPr>
          <w:rFonts w:ascii="Times New Roman" w:hAnsi="Times New Roman" w:cs="Times New Roman"/>
          <w:sz w:val="24"/>
          <w:szCs w:val="24"/>
        </w:rPr>
        <w:t>e</w:t>
      </w:r>
      <w:r w:rsidR="00AD3267" w:rsidRPr="004E00A2">
        <w:rPr>
          <w:rFonts w:ascii="Times New Roman" w:hAnsi="Times New Roman" w:cs="Times New Roman"/>
          <w:sz w:val="24"/>
          <w:szCs w:val="24"/>
        </w:rPr>
        <w:t xml:space="preserve">n </w:t>
      </w:r>
      <w:r w:rsidR="005F3A20" w:rsidRPr="004E00A2">
        <w:rPr>
          <w:rFonts w:ascii="Times New Roman" w:hAnsi="Times New Roman" w:cs="Times New Roman"/>
          <w:sz w:val="24"/>
          <w:szCs w:val="24"/>
        </w:rPr>
        <w:t xml:space="preserve">nuestro </w:t>
      </w:r>
      <w:r w:rsidR="00AD3267" w:rsidRPr="004E00A2">
        <w:rPr>
          <w:rFonts w:ascii="Times New Roman" w:hAnsi="Times New Roman" w:cs="Times New Roman"/>
          <w:sz w:val="24"/>
          <w:szCs w:val="24"/>
        </w:rPr>
        <w:t xml:space="preserve">modelo, </w:t>
      </w:r>
      <w:r w:rsidR="0048159B" w:rsidRPr="004E00A2">
        <w:rPr>
          <w:rFonts w:ascii="Times New Roman" w:hAnsi="Times New Roman" w:cs="Times New Roman"/>
          <w:sz w:val="24"/>
          <w:szCs w:val="24"/>
        </w:rPr>
        <w:t xml:space="preserve">el control de procesos tuvo una influencia significativa, pero indirecta y mediada por aspectos relacionales del procedimiento (hipótesis 1). Además, en función de lo propuesto en la hipótesis 2, </w:t>
      </w:r>
      <w:r w:rsidR="00AD3267" w:rsidRPr="004E00A2">
        <w:rPr>
          <w:rFonts w:ascii="Times New Roman" w:hAnsi="Times New Roman" w:cs="Times New Roman"/>
          <w:sz w:val="24"/>
          <w:szCs w:val="24"/>
        </w:rPr>
        <w:t>todas las variables relacionales estudiadas (</w:t>
      </w:r>
      <w:r w:rsidRPr="004E00A2">
        <w:rPr>
          <w:rFonts w:ascii="Times New Roman" w:hAnsi="Times New Roman" w:cs="Times New Roman"/>
          <w:sz w:val="24"/>
          <w:szCs w:val="24"/>
        </w:rPr>
        <w:t xml:space="preserve">neutralidad –examinada a través de dos componentes: la </w:t>
      </w:r>
      <w:r w:rsidR="00A33F1B" w:rsidRPr="004E00A2">
        <w:rPr>
          <w:rFonts w:ascii="Times New Roman" w:hAnsi="Times New Roman" w:cs="Times New Roman"/>
          <w:sz w:val="24"/>
          <w:szCs w:val="24"/>
        </w:rPr>
        <w:t xml:space="preserve">percepción de </w:t>
      </w:r>
      <w:r w:rsidRPr="004E00A2">
        <w:rPr>
          <w:rFonts w:ascii="Times New Roman" w:hAnsi="Times New Roman" w:cs="Times New Roman"/>
          <w:sz w:val="24"/>
          <w:szCs w:val="24"/>
        </w:rPr>
        <w:t>honestidad y la precisión</w:t>
      </w:r>
      <w:r w:rsidR="00AD3267" w:rsidRPr="004E00A2">
        <w:rPr>
          <w:rFonts w:ascii="Times New Roman" w:hAnsi="Times New Roman" w:cs="Times New Roman"/>
          <w:sz w:val="24"/>
          <w:szCs w:val="24"/>
        </w:rPr>
        <w:t xml:space="preserve">, </w:t>
      </w:r>
      <w:r w:rsidRPr="004E00A2">
        <w:rPr>
          <w:rFonts w:ascii="Times New Roman" w:hAnsi="Times New Roman" w:cs="Times New Roman"/>
          <w:sz w:val="24"/>
          <w:szCs w:val="24"/>
        </w:rPr>
        <w:t xml:space="preserve">la percepción sobre la </w:t>
      </w:r>
      <w:r w:rsidR="00AD3267" w:rsidRPr="004E00A2">
        <w:rPr>
          <w:rFonts w:ascii="Times New Roman" w:hAnsi="Times New Roman" w:cs="Times New Roman"/>
          <w:sz w:val="24"/>
          <w:szCs w:val="24"/>
        </w:rPr>
        <w:t xml:space="preserve">motivación de la autoridad y </w:t>
      </w:r>
      <w:r w:rsidRPr="004E00A2">
        <w:rPr>
          <w:rFonts w:ascii="Times New Roman" w:hAnsi="Times New Roman" w:cs="Times New Roman"/>
          <w:sz w:val="24"/>
          <w:szCs w:val="24"/>
        </w:rPr>
        <w:t xml:space="preserve">el </w:t>
      </w:r>
      <w:r w:rsidR="00AD3267" w:rsidRPr="004E00A2">
        <w:rPr>
          <w:rFonts w:ascii="Times New Roman" w:hAnsi="Times New Roman" w:cs="Times New Roman"/>
          <w:sz w:val="24"/>
          <w:szCs w:val="24"/>
        </w:rPr>
        <w:t>reconocimiento de estatus) t</w:t>
      </w:r>
      <w:r w:rsidR="00080F9C" w:rsidRPr="004E00A2">
        <w:rPr>
          <w:rFonts w:ascii="Times New Roman" w:hAnsi="Times New Roman" w:cs="Times New Roman"/>
          <w:sz w:val="24"/>
          <w:szCs w:val="24"/>
        </w:rPr>
        <w:t xml:space="preserve">uvieron una influencia directa y </w:t>
      </w:r>
      <w:r w:rsidR="00AD3267" w:rsidRPr="004E00A2">
        <w:rPr>
          <w:rFonts w:ascii="Times New Roman" w:hAnsi="Times New Roman" w:cs="Times New Roman"/>
          <w:sz w:val="24"/>
          <w:szCs w:val="24"/>
        </w:rPr>
        <w:t xml:space="preserve">significativa sobre la justicia procedimental, siendo la motivación de ser justa de la autoridad y la </w:t>
      </w:r>
      <w:r w:rsidR="00A33F1B" w:rsidRPr="004E00A2">
        <w:rPr>
          <w:rFonts w:ascii="Times New Roman" w:hAnsi="Times New Roman" w:cs="Times New Roman"/>
          <w:sz w:val="24"/>
          <w:szCs w:val="24"/>
        </w:rPr>
        <w:t xml:space="preserve">percepción de </w:t>
      </w:r>
      <w:r w:rsidR="00AD3267" w:rsidRPr="004E00A2">
        <w:rPr>
          <w:rFonts w:ascii="Times New Roman" w:hAnsi="Times New Roman" w:cs="Times New Roman"/>
          <w:sz w:val="24"/>
          <w:szCs w:val="24"/>
        </w:rPr>
        <w:t>honestidad de la misma las de mayor peso en el modelo</w:t>
      </w:r>
      <w:r w:rsidR="0048159B" w:rsidRPr="004E00A2">
        <w:rPr>
          <w:rFonts w:ascii="Times New Roman" w:hAnsi="Times New Roman" w:cs="Times New Roman"/>
          <w:sz w:val="24"/>
          <w:szCs w:val="24"/>
        </w:rPr>
        <w:t>.</w:t>
      </w:r>
    </w:p>
    <w:p w:rsidR="00AD3267" w:rsidRPr="004E00A2" w:rsidRDefault="00AD3267"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Desde el modelo del valor del grupo</w:t>
      </w:r>
      <w:r w:rsidR="007A0952" w:rsidRPr="004E00A2">
        <w:rPr>
          <w:rFonts w:ascii="Times New Roman" w:hAnsi="Times New Roman" w:cs="Times New Roman"/>
          <w:sz w:val="24"/>
          <w:szCs w:val="24"/>
        </w:rPr>
        <w:t xml:space="preserve"> (</w:t>
      </w:r>
      <w:proofErr w:type="spellStart"/>
      <w:r w:rsidR="007A0952" w:rsidRPr="004E00A2">
        <w:rPr>
          <w:rFonts w:ascii="Times New Roman" w:hAnsi="Times New Roman" w:cs="Times New Roman"/>
          <w:sz w:val="24"/>
          <w:szCs w:val="24"/>
        </w:rPr>
        <w:t>Blader</w:t>
      </w:r>
      <w:proofErr w:type="spellEnd"/>
      <w:r w:rsidR="007A0952" w:rsidRPr="004E00A2">
        <w:rPr>
          <w:rFonts w:ascii="Times New Roman" w:hAnsi="Times New Roman" w:cs="Times New Roman"/>
          <w:sz w:val="24"/>
          <w:szCs w:val="24"/>
        </w:rPr>
        <w:t xml:space="preserve"> &amp; Tyler, 2003)</w:t>
      </w:r>
      <w:r w:rsidRPr="004E00A2">
        <w:rPr>
          <w:rFonts w:ascii="Times New Roman" w:hAnsi="Times New Roman" w:cs="Times New Roman"/>
          <w:sz w:val="24"/>
          <w:szCs w:val="24"/>
        </w:rPr>
        <w:t xml:space="preserve">, puede entenderse que la voz o posibilidad de expresar las opiniones tiene valor para las personas en tanto transmite información acerca de la valoración de uno como miembro respetado de un grupo e incrementa los sentimientos de inclusión, promoviendo una identidad grupal positiva; en consecuencia, este valor relacional de la voz podría explicar que los efectos de la misma sobre la justicia procedimental ocurran a través de estos aspectos relacionales del procedimiento, más que de manera directa. </w:t>
      </w:r>
      <w:r w:rsidR="002B4A76" w:rsidRPr="004E00A2">
        <w:rPr>
          <w:rFonts w:ascii="Times New Roman" w:hAnsi="Times New Roman" w:cs="Times New Roman"/>
          <w:sz w:val="24"/>
          <w:szCs w:val="24"/>
        </w:rPr>
        <w:t xml:space="preserve">Sin embargo, serían necesarios nuevos estudios para comprobar esta posibilidad, controlando la influencia de variables como la identificación grupal. </w:t>
      </w:r>
    </w:p>
    <w:p w:rsidR="00AD3267" w:rsidRPr="004E00A2" w:rsidRDefault="002B4A76"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En su conjunto, e</w:t>
      </w:r>
      <w:r w:rsidR="00AD3267" w:rsidRPr="004E00A2">
        <w:rPr>
          <w:rFonts w:ascii="Times New Roman" w:hAnsi="Times New Roman" w:cs="Times New Roman"/>
          <w:sz w:val="24"/>
          <w:szCs w:val="24"/>
        </w:rPr>
        <w:t>stos resultados revelan la importancia de desarrollar modelos teóricos que incluyan aspectos rela</w:t>
      </w:r>
      <w:r w:rsidR="00080F9C" w:rsidRPr="004E00A2">
        <w:rPr>
          <w:rFonts w:ascii="Times New Roman" w:hAnsi="Times New Roman" w:cs="Times New Roman"/>
          <w:sz w:val="24"/>
          <w:szCs w:val="24"/>
        </w:rPr>
        <w:t xml:space="preserve">cionales del procedimiento que </w:t>
      </w:r>
      <w:r w:rsidR="00AD3267" w:rsidRPr="004E00A2">
        <w:rPr>
          <w:rFonts w:ascii="Times New Roman" w:hAnsi="Times New Roman" w:cs="Times New Roman"/>
          <w:sz w:val="24"/>
          <w:szCs w:val="24"/>
        </w:rPr>
        <w:t xml:space="preserve">tienen importantes implicancias en este campo de investigación. De esta manera, coincidimos con lo planteado por De </w:t>
      </w:r>
      <w:proofErr w:type="spellStart"/>
      <w:r w:rsidR="00AD3267" w:rsidRPr="004E00A2">
        <w:rPr>
          <w:rFonts w:ascii="Times New Roman" w:hAnsi="Times New Roman" w:cs="Times New Roman"/>
          <w:sz w:val="24"/>
          <w:szCs w:val="24"/>
        </w:rPr>
        <w:t>Cremer</w:t>
      </w:r>
      <w:proofErr w:type="spellEnd"/>
      <w:r w:rsidR="00AD3267" w:rsidRPr="004E00A2">
        <w:rPr>
          <w:rFonts w:ascii="Times New Roman" w:hAnsi="Times New Roman" w:cs="Times New Roman"/>
          <w:sz w:val="24"/>
          <w:szCs w:val="24"/>
        </w:rPr>
        <w:t xml:space="preserve"> y Tyler (2007) quienes </w:t>
      </w:r>
      <w:r w:rsidR="00AD3267" w:rsidRPr="004E00A2">
        <w:rPr>
          <w:rFonts w:ascii="Times New Roman" w:hAnsi="Times New Roman" w:cs="Times New Roman"/>
          <w:sz w:val="24"/>
          <w:szCs w:val="24"/>
        </w:rPr>
        <w:lastRenderedPageBreak/>
        <w:t xml:space="preserve">entienden que el mero uso de procedimientos que permitan “la voz” (el efecto más replicado en la investigación en justicia procedimental y método de manipulación experimental por excelencia) no implica la presencia de un procedimiento justo sino que puede ser utilizada como una estrategia de “manejo de la impresión” (parecer justo, más no serlo). Estos autores sostienen que “la voz” adquiere importancia para las personas en relación a otros aspectos como la confianza en </w:t>
      </w:r>
      <w:r w:rsidR="00704FCF" w:rsidRPr="004E00A2">
        <w:rPr>
          <w:rFonts w:ascii="Times New Roman" w:hAnsi="Times New Roman" w:cs="Times New Roman"/>
          <w:sz w:val="24"/>
          <w:szCs w:val="24"/>
        </w:rPr>
        <w:t xml:space="preserve">la autoridad. En consecuencia, </w:t>
      </w:r>
      <w:r w:rsidR="00AD3267" w:rsidRPr="004E00A2">
        <w:rPr>
          <w:rFonts w:ascii="Times New Roman" w:hAnsi="Times New Roman" w:cs="Times New Roman"/>
          <w:sz w:val="24"/>
          <w:szCs w:val="24"/>
        </w:rPr>
        <w:t xml:space="preserve">adquiere sentido lo hallado en nuestro estudio, donde los efectos de la voz se vieron mediados por aspectos relacionales del procedimiento. </w:t>
      </w:r>
    </w:p>
    <w:p w:rsidR="00F044AE" w:rsidRPr="004E00A2" w:rsidRDefault="00F044AE" w:rsidP="00C527AB">
      <w:pPr>
        <w:spacing w:after="0" w:line="480" w:lineRule="auto"/>
        <w:jc w:val="both"/>
        <w:rPr>
          <w:rFonts w:ascii="Times New Roman" w:hAnsi="Times New Roman" w:cs="Times New Roman"/>
          <w:sz w:val="24"/>
          <w:szCs w:val="24"/>
        </w:rPr>
      </w:pPr>
      <w:r w:rsidRPr="004E00A2">
        <w:rPr>
          <w:rFonts w:ascii="Times New Roman" w:hAnsi="Times New Roman" w:cs="Times New Roman"/>
          <w:sz w:val="24"/>
          <w:szCs w:val="24"/>
        </w:rPr>
        <w:t xml:space="preserve">Por otra parte, los controles realizados en función de algunas características de la experiencia (favorabilidad de los resultados y voluntariedad de la experiencia) aportan evidencia acerca de la solidez del modelo en distintos contextos. De este modo, si bien el peso relativo de algunos aspectos de la experiencia se modificaba en función de la </w:t>
      </w:r>
      <w:r w:rsidR="006B5BE3" w:rsidRPr="004E00A2">
        <w:rPr>
          <w:rFonts w:ascii="Times New Roman" w:hAnsi="Times New Roman" w:cs="Times New Roman"/>
          <w:sz w:val="24"/>
          <w:szCs w:val="24"/>
        </w:rPr>
        <w:t>misma</w:t>
      </w:r>
      <w:r w:rsidRPr="004E00A2">
        <w:rPr>
          <w:rFonts w:ascii="Times New Roman" w:hAnsi="Times New Roman" w:cs="Times New Roman"/>
          <w:sz w:val="24"/>
          <w:szCs w:val="24"/>
        </w:rPr>
        <w:t xml:space="preserve"> (</w:t>
      </w:r>
      <w:proofErr w:type="spellStart"/>
      <w:r w:rsidRPr="004E00A2">
        <w:rPr>
          <w:rFonts w:ascii="Times New Roman" w:hAnsi="Times New Roman" w:cs="Times New Roman"/>
          <w:sz w:val="24"/>
          <w:szCs w:val="24"/>
        </w:rPr>
        <w:t>i.e.</w:t>
      </w:r>
      <w:proofErr w:type="spellEnd"/>
      <w:r w:rsidRPr="004E00A2">
        <w:rPr>
          <w:rFonts w:ascii="Times New Roman" w:hAnsi="Times New Roman" w:cs="Times New Roman"/>
          <w:sz w:val="24"/>
          <w:szCs w:val="24"/>
        </w:rPr>
        <w:t xml:space="preserve"> la voz resultaba más relevante en experiencias con resultados desfavorables, mientras que la </w:t>
      </w:r>
      <w:r w:rsidR="00A33F1B" w:rsidRPr="004E00A2">
        <w:rPr>
          <w:rFonts w:ascii="Times New Roman" w:hAnsi="Times New Roman" w:cs="Times New Roman"/>
          <w:sz w:val="24"/>
          <w:szCs w:val="24"/>
        </w:rPr>
        <w:t xml:space="preserve">percepción de </w:t>
      </w:r>
      <w:r w:rsidRPr="004E00A2">
        <w:rPr>
          <w:rFonts w:ascii="Times New Roman" w:hAnsi="Times New Roman" w:cs="Times New Roman"/>
          <w:sz w:val="24"/>
          <w:szCs w:val="24"/>
        </w:rPr>
        <w:t xml:space="preserve">honestidad de la autoridad era más relevante si la experiencia no era voluntaria), el modelo general no resultaba afectado. </w:t>
      </w:r>
      <w:r w:rsidR="0048159B" w:rsidRPr="004E00A2">
        <w:rPr>
          <w:rFonts w:ascii="Times New Roman" w:hAnsi="Times New Roman" w:cs="Times New Roman"/>
          <w:sz w:val="24"/>
          <w:szCs w:val="24"/>
        </w:rPr>
        <w:t xml:space="preserve">De cualquier modo, </w:t>
      </w:r>
      <w:r w:rsidRPr="004E00A2">
        <w:rPr>
          <w:rFonts w:ascii="Times New Roman" w:hAnsi="Times New Roman" w:cs="Times New Roman"/>
          <w:sz w:val="24"/>
          <w:szCs w:val="24"/>
        </w:rPr>
        <w:t>es necesaria mayor evidencia empírica para comprobar esta solidez. En relación a esto, estudios anteriores</w:t>
      </w:r>
      <w:r w:rsidR="007C41C2" w:rsidRPr="004E00A2">
        <w:rPr>
          <w:rFonts w:ascii="Times New Roman" w:hAnsi="Times New Roman" w:cs="Times New Roman"/>
          <w:sz w:val="24"/>
          <w:szCs w:val="24"/>
        </w:rPr>
        <w:t xml:space="preserve"> (</w:t>
      </w:r>
      <w:proofErr w:type="spellStart"/>
      <w:r w:rsidR="007C41C2" w:rsidRPr="004E00A2">
        <w:rPr>
          <w:rFonts w:ascii="Times New Roman" w:hAnsi="Times New Roman" w:cs="Times New Roman"/>
          <w:sz w:val="24"/>
          <w:szCs w:val="24"/>
        </w:rPr>
        <w:t>Lind</w:t>
      </w:r>
      <w:proofErr w:type="spellEnd"/>
      <w:r w:rsidR="007C41C2" w:rsidRPr="004E00A2">
        <w:rPr>
          <w:rFonts w:ascii="Times New Roman" w:hAnsi="Times New Roman" w:cs="Times New Roman"/>
          <w:sz w:val="24"/>
          <w:szCs w:val="24"/>
        </w:rPr>
        <w:t xml:space="preserve">, Tyler &amp; </w:t>
      </w:r>
      <w:proofErr w:type="spellStart"/>
      <w:r w:rsidR="007C41C2" w:rsidRPr="004E00A2">
        <w:rPr>
          <w:rFonts w:ascii="Times New Roman" w:hAnsi="Times New Roman" w:cs="Times New Roman"/>
          <w:sz w:val="24"/>
          <w:szCs w:val="24"/>
        </w:rPr>
        <w:t>Huo</w:t>
      </w:r>
      <w:proofErr w:type="spellEnd"/>
      <w:r w:rsidR="007C41C2" w:rsidRPr="004E00A2">
        <w:rPr>
          <w:rFonts w:ascii="Times New Roman" w:hAnsi="Times New Roman" w:cs="Times New Roman"/>
          <w:sz w:val="24"/>
          <w:szCs w:val="24"/>
        </w:rPr>
        <w:t xml:space="preserve">, 1997; </w:t>
      </w:r>
      <w:proofErr w:type="spellStart"/>
      <w:r w:rsidR="007C41C2" w:rsidRPr="004E00A2">
        <w:rPr>
          <w:rFonts w:ascii="Times New Roman" w:hAnsi="Times New Roman" w:cs="Times New Roman"/>
          <w:sz w:val="24"/>
          <w:szCs w:val="24"/>
        </w:rPr>
        <w:t>Blader</w:t>
      </w:r>
      <w:proofErr w:type="spellEnd"/>
      <w:r w:rsidR="007C41C2" w:rsidRPr="004E00A2">
        <w:rPr>
          <w:rFonts w:ascii="Times New Roman" w:hAnsi="Times New Roman" w:cs="Times New Roman"/>
          <w:sz w:val="24"/>
          <w:szCs w:val="24"/>
        </w:rPr>
        <w:t xml:space="preserve"> &amp; Tyler, 2003; </w:t>
      </w:r>
      <w:proofErr w:type="spellStart"/>
      <w:r w:rsidR="007C41C2" w:rsidRPr="004E00A2">
        <w:rPr>
          <w:rFonts w:ascii="Times New Roman" w:hAnsi="Times New Roman" w:cs="Times New Roman"/>
          <w:sz w:val="24"/>
          <w:szCs w:val="24"/>
        </w:rPr>
        <w:t>Blader</w:t>
      </w:r>
      <w:proofErr w:type="spellEnd"/>
      <w:r w:rsidR="007C41C2" w:rsidRPr="004E00A2">
        <w:rPr>
          <w:rFonts w:ascii="Times New Roman" w:hAnsi="Times New Roman" w:cs="Times New Roman"/>
          <w:sz w:val="24"/>
          <w:szCs w:val="24"/>
        </w:rPr>
        <w:t xml:space="preserve"> &amp; Tyler, 2009; Tyler, 2000) </w:t>
      </w:r>
      <w:r w:rsidRPr="004E00A2">
        <w:rPr>
          <w:rFonts w:ascii="Times New Roman" w:hAnsi="Times New Roman" w:cs="Times New Roman"/>
          <w:sz w:val="24"/>
          <w:szCs w:val="24"/>
        </w:rPr>
        <w:t>sugieren que el tipo de autoridad involucrada así como el tipo de procedimiento utilizado y/o elegido pueden tener un impacto en la importancia relativa de los distintos aspectos de la experiencia. En el presente trabajo, se incluyeron en el modelo general procedimientos con distintas autoridades y de distinto tipo</w:t>
      </w:r>
      <w:r w:rsidR="00952B64" w:rsidRPr="004E00A2">
        <w:rPr>
          <w:rFonts w:ascii="Times New Roman" w:hAnsi="Times New Roman" w:cs="Times New Roman"/>
          <w:sz w:val="24"/>
          <w:szCs w:val="24"/>
        </w:rPr>
        <w:t>.</w:t>
      </w:r>
      <w:r w:rsidR="00B64B29" w:rsidRPr="004E00A2">
        <w:rPr>
          <w:rFonts w:ascii="Times New Roman" w:hAnsi="Times New Roman" w:cs="Times New Roman"/>
          <w:sz w:val="24"/>
          <w:szCs w:val="24"/>
        </w:rPr>
        <w:t xml:space="preserve"> </w:t>
      </w:r>
      <w:r w:rsidR="00952B64" w:rsidRPr="004E00A2">
        <w:rPr>
          <w:rFonts w:ascii="Times New Roman" w:hAnsi="Times New Roman" w:cs="Times New Roman"/>
          <w:sz w:val="24"/>
          <w:szCs w:val="24"/>
        </w:rPr>
        <w:t>E</w:t>
      </w:r>
      <w:r w:rsidR="002B4A76" w:rsidRPr="004E00A2">
        <w:rPr>
          <w:rFonts w:ascii="Times New Roman" w:hAnsi="Times New Roman" w:cs="Times New Roman"/>
          <w:sz w:val="24"/>
          <w:szCs w:val="24"/>
        </w:rPr>
        <w:t xml:space="preserve">s preciso enfatizar en la similitud de </w:t>
      </w:r>
      <w:r w:rsidR="006A7D9E" w:rsidRPr="004E00A2">
        <w:rPr>
          <w:rFonts w:ascii="Times New Roman" w:hAnsi="Times New Roman" w:cs="Times New Roman"/>
          <w:sz w:val="24"/>
          <w:szCs w:val="24"/>
        </w:rPr>
        <w:t xml:space="preserve">las experiencias de las participantes con tres de </w:t>
      </w:r>
      <w:r w:rsidR="002B4A76" w:rsidRPr="004E00A2">
        <w:rPr>
          <w:rFonts w:ascii="Times New Roman" w:hAnsi="Times New Roman" w:cs="Times New Roman"/>
          <w:sz w:val="24"/>
          <w:szCs w:val="24"/>
        </w:rPr>
        <w:t xml:space="preserve"> las cuatro autoridades sobre las que se consultó (Policía, Policía Caminera e Inspectores Municipales). Si bien estas autoridades tienen formalmente perfiles diferentes, </w:t>
      </w:r>
      <w:r w:rsidR="00704FCF" w:rsidRPr="004E00A2">
        <w:rPr>
          <w:rFonts w:ascii="Times New Roman" w:hAnsi="Times New Roman" w:cs="Times New Roman"/>
          <w:sz w:val="24"/>
          <w:szCs w:val="24"/>
        </w:rPr>
        <w:t>consultados a los participantes</w:t>
      </w:r>
      <w:r w:rsidR="00952B64" w:rsidRPr="004E00A2">
        <w:rPr>
          <w:rFonts w:ascii="Times New Roman" w:hAnsi="Times New Roman" w:cs="Times New Roman"/>
          <w:sz w:val="24"/>
          <w:szCs w:val="24"/>
        </w:rPr>
        <w:t>,</w:t>
      </w:r>
      <w:r w:rsidR="00704FCF" w:rsidRPr="004E00A2">
        <w:rPr>
          <w:rFonts w:ascii="Times New Roman" w:hAnsi="Times New Roman" w:cs="Times New Roman"/>
          <w:sz w:val="24"/>
          <w:szCs w:val="24"/>
        </w:rPr>
        <w:t xml:space="preserve"> </w:t>
      </w:r>
      <w:r w:rsidR="00952B64" w:rsidRPr="004E00A2">
        <w:rPr>
          <w:rFonts w:ascii="Times New Roman" w:hAnsi="Times New Roman" w:cs="Times New Roman"/>
          <w:sz w:val="24"/>
          <w:szCs w:val="24"/>
        </w:rPr>
        <w:t xml:space="preserve">fue similar </w:t>
      </w:r>
      <w:r w:rsidR="002B4A76" w:rsidRPr="004E00A2">
        <w:rPr>
          <w:rFonts w:ascii="Times New Roman" w:hAnsi="Times New Roman" w:cs="Times New Roman"/>
          <w:sz w:val="24"/>
          <w:szCs w:val="24"/>
        </w:rPr>
        <w:t xml:space="preserve">el rol que cumplieron en la mayoría de las experiencias y principalmente relacionado al control de tránsito e infracciones menores. </w:t>
      </w:r>
      <w:r w:rsidR="00952B64" w:rsidRPr="004E00A2">
        <w:rPr>
          <w:rFonts w:ascii="Times New Roman" w:hAnsi="Times New Roman" w:cs="Times New Roman"/>
          <w:sz w:val="24"/>
          <w:szCs w:val="24"/>
        </w:rPr>
        <w:t xml:space="preserve">Solo la experiencia con juzgados podría entenderse como diferencial, pero debido a la cantidad de casos no pudo controlarse esta influencia. </w:t>
      </w:r>
      <w:r w:rsidR="002B4A76" w:rsidRPr="004E00A2">
        <w:rPr>
          <w:rFonts w:ascii="Times New Roman" w:hAnsi="Times New Roman" w:cs="Times New Roman"/>
          <w:sz w:val="24"/>
          <w:szCs w:val="24"/>
        </w:rPr>
        <w:t xml:space="preserve">De cualquier modo, </w:t>
      </w:r>
      <w:r w:rsidR="002B4A76" w:rsidRPr="004E00A2">
        <w:rPr>
          <w:rFonts w:ascii="Times New Roman" w:hAnsi="Times New Roman" w:cs="Times New Roman"/>
          <w:sz w:val="24"/>
          <w:szCs w:val="24"/>
        </w:rPr>
        <w:lastRenderedPageBreak/>
        <w:t xml:space="preserve">sería interesante comprobar a futuro el </w:t>
      </w:r>
      <w:r w:rsidR="006A7D9E" w:rsidRPr="004E00A2">
        <w:rPr>
          <w:rFonts w:ascii="Times New Roman" w:hAnsi="Times New Roman" w:cs="Times New Roman"/>
          <w:sz w:val="24"/>
          <w:szCs w:val="24"/>
        </w:rPr>
        <w:t xml:space="preserve">funcionamiento del modelo en relación a autoridades con roles diferentes, como pueden ser los jueces, pero también otro tipo de funcionarios públicos. </w:t>
      </w:r>
    </w:p>
    <w:p w:rsidR="00080F9C" w:rsidRPr="004E00A2" w:rsidRDefault="00080F9C" w:rsidP="00C527AB">
      <w:pPr>
        <w:spacing w:line="480" w:lineRule="auto"/>
        <w:jc w:val="both"/>
        <w:rPr>
          <w:rFonts w:ascii="Times New Roman" w:hAnsi="Times New Roman" w:cs="Times New Roman"/>
          <w:sz w:val="24"/>
          <w:szCs w:val="24"/>
        </w:rPr>
      </w:pPr>
      <w:r w:rsidRPr="004E00A2">
        <w:rPr>
          <w:rFonts w:ascii="Times New Roman" w:hAnsi="Times New Roman" w:cs="Times New Roman"/>
          <w:sz w:val="24"/>
          <w:szCs w:val="24"/>
        </w:rPr>
        <w:t>Finalmente,</w:t>
      </w:r>
      <w:r w:rsidR="00F044AE" w:rsidRPr="004E00A2">
        <w:rPr>
          <w:rFonts w:ascii="Times New Roman" w:hAnsi="Times New Roman" w:cs="Times New Roman"/>
          <w:sz w:val="24"/>
          <w:szCs w:val="24"/>
        </w:rPr>
        <w:t xml:space="preserve"> si bien los análisis de regresión sumados al modelo </w:t>
      </w:r>
      <w:proofErr w:type="spellStart"/>
      <w:r w:rsidR="00F044AE" w:rsidRPr="004E00A2">
        <w:rPr>
          <w:rFonts w:ascii="Times New Roman" w:hAnsi="Times New Roman" w:cs="Times New Roman"/>
          <w:sz w:val="24"/>
          <w:szCs w:val="24"/>
        </w:rPr>
        <w:t>path</w:t>
      </w:r>
      <w:proofErr w:type="spellEnd"/>
      <w:r w:rsidR="00F044AE" w:rsidRPr="004E00A2">
        <w:rPr>
          <w:rFonts w:ascii="Times New Roman" w:hAnsi="Times New Roman" w:cs="Times New Roman"/>
          <w:sz w:val="24"/>
          <w:szCs w:val="24"/>
        </w:rPr>
        <w:t xml:space="preserve"> pueden aportar alguna evidencia acerca de la dirección de la relación, es preciso destacar que no permiten por sí mismos comprobar causalidad</w:t>
      </w:r>
      <w:r w:rsidR="00FD72B1" w:rsidRPr="004E00A2">
        <w:rPr>
          <w:rFonts w:ascii="Times New Roman" w:hAnsi="Times New Roman" w:cs="Times New Roman"/>
          <w:sz w:val="24"/>
          <w:szCs w:val="24"/>
        </w:rPr>
        <w:t xml:space="preserve"> (</w:t>
      </w:r>
      <w:r w:rsidR="00167437" w:rsidRPr="004E00A2">
        <w:rPr>
          <w:rFonts w:ascii="Times New Roman" w:hAnsi="Times New Roman" w:cs="Times New Roman"/>
          <w:sz w:val="24"/>
          <w:szCs w:val="24"/>
        </w:rPr>
        <w:t xml:space="preserve">Pérez, </w:t>
      </w:r>
      <w:r w:rsidR="00FD72B1" w:rsidRPr="004E00A2">
        <w:rPr>
          <w:rFonts w:ascii="Times New Roman" w:hAnsi="Times New Roman" w:cs="Times New Roman"/>
          <w:sz w:val="24"/>
          <w:szCs w:val="24"/>
        </w:rPr>
        <w:t xml:space="preserve">Medrano &amp; </w:t>
      </w:r>
      <w:r w:rsidR="00167437" w:rsidRPr="004E00A2">
        <w:rPr>
          <w:rFonts w:ascii="Times New Roman" w:hAnsi="Times New Roman" w:cs="Times New Roman"/>
          <w:sz w:val="24"/>
          <w:szCs w:val="24"/>
        </w:rPr>
        <w:t>Sánchez Rosas</w:t>
      </w:r>
      <w:r w:rsidR="00FD72B1" w:rsidRPr="004E00A2">
        <w:rPr>
          <w:rFonts w:ascii="Times New Roman" w:hAnsi="Times New Roman" w:cs="Times New Roman"/>
          <w:sz w:val="24"/>
          <w:szCs w:val="24"/>
        </w:rPr>
        <w:t>, 2013)</w:t>
      </w:r>
      <w:r w:rsidR="00F044AE" w:rsidRPr="004E00A2">
        <w:rPr>
          <w:rFonts w:ascii="Times New Roman" w:hAnsi="Times New Roman" w:cs="Times New Roman"/>
          <w:sz w:val="24"/>
          <w:szCs w:val="24"/>
        </w:rPr>
        <w:t xml:space="preserve">, para lo cual también es necesaria mayor evidencia. Finalmente, si bien se trató de una muestra </w:t>
      </w:r>
      <w:proofErr w:type="spellStart"/>
      <w:r w:rsidR="00F044AE" w:rsidRPr="004E00A2">
        <w:rPr>
          <w:rFonts w:ascii="Times New Roman" w:hAnsi="Times New Roman" w:cs="Times New Roman"/>
          <w:sz w:val="24"/>
          <w:szCs w:val="24"/>
        </w:rPr>
        <w:t>cuotificada</w:t>
      </w:r>
      <w:proofErr w:type="spellEnd"/>
      <w:r w:rsidR="00F044AE" w:rsidRPr="004E00A2">
        <w:rPr>
          <w:rFonts w:ascii="Times New Roman" w:hAnsi="Times New Roman" w:cs="Times New Roman"/>
          <w:sz w:val="24"/>
          <w:szCs w:val="24"/>
        </w:rPr>
        <w:t xml:space="preserve">, que permitía una mayor representatividad de los distintos segmentos sociales (edad, género, nivel educativo y socio-económico), no se trata de una muestra </w:t>
      </w:r>
      <w:r w:rsidR="00EE7B3A" w:rsidRPr="004E00A2">
        <w:rPr>
          <w:rFonts w:ascii="Times New Roman" w:hAnsi="Times New Roman" w:cs="Times New Roman"/>
          <w:sz w:val="24"/>
          <w:szCs w:val="24"/>
        </w:rPr>
        <w:t>probabilística</w:t>
      </w:r>
      <w:r w:rsidR="00F044AE" w:rsidRPr="004E00A2">
        <w:rPr>
          <w:rFonts w:ascii="Times New Roman" w:hAnsi="Times New Roman" w:cs="Times New Roman"/>
          <w:sz w:val="24"/>
          <w:szCs w:val="24"/>
        </w:rPr>
        <w:t xml:space="preserve">, lo cual puede implicar una limitación respecto de la generalización de los resultados. </w:t>
      </w:r>
    </w:p>
    <w:p w:rsidR="00C01232" w:rsidRPr="004E00A2" w:rsidRDefault="00CC7A20" w:rsidP="00C527AB">
      <w:pPr>
        <w:autoSpaceDE w:val="0"/>
        <w:autoSpaceDN w:val="0"/>
        <w:adjustRightInd w:val="0"/>
        <w:spacing w:after="0" w:line="480" w:lineRule="auto"/>
        <w:rPr>
          <w:rFonts w:ascii="Times New Roman" w:hAnsi="Times New Roman" w:cs="Times New Roman"/>
          <w:b/>
          <w:sz w:val="24"/>
          <w:szCs w:val="24"/>
        </w:rPr>
      </w:pPr>
      <w:r w:rsidRPr="004E00A2">
        <w:rPr>
          <w:rFonts w:ascii="Times New Roman" w:hAnsi="Times New Roman" w:cs="Times New Roman"/>
          <w:b/>
          <w:sz w:val="24"/>
          <w:szCs w:val="24"/>
        </w:rPr>
        <w:t>BIBLIOGRAFÍA:</w:t>
      </w:r>
    </w:p>
    <w:p w:rsidR="005E4703" w:rsidRPr="004E00A2" w:rsidRDefault="00B12200" w:rsidP="00C527AB">
      <w:pPr>
        <w:autoSpaceDE w:val="0"/>
        <w:autoSpaceDN w:val="0"/>
        <w:adjustRightInd w:val="0"/>
        <w:spacing w:after="0" w:line="480" w:lineRule="auto"/>
        <w:ind w:left="709" w:hanging="709"/>
        <w:jc w:val="both"/>
        <w:rPr>
          <w:rFonts w:ascii="Times New Roman" w:eastAsiaTheme="minorHAnsi" w:hAnsi="Times New Roman" w:cs="Times New Roman"/>
          <w:b/>
          <w:bCs/>
          <w:lang w:eastAsia="en-US"/>
        </w:rPr>
      </w:pPr>
      <w:r w:rsidRPr="004E00A2">
        <w:rPr>
          <w:rFonts w:ascii="Times New Roman" w:hAnsi="Times New Roman" w:cs="Times New Roman"/>
          <w:b/>
        </w:rPr>
        <w:t xml:space="preserve">Autor (2012). </w:t>
      </w:r>
    </w:p>
    <w:p w:rsidR="005E4703" w:rsidRPr="004E00A2" w:rsidRDefault="005E4703" w:rsidP="00C527AB">
      <w:pPr>
        <w:autoSpaceDE w:val="0"/>
        <w:autoSpaceDN w:val="0"/>
        <w:adjustRightInd w:val="0"/>
        <w:spacing w:after="0" w:line="480" w:lineRule="auto"/>
        <w:ind w:left="709" w:hanging="709"/>
        <w:jc w:val="both"/>
        <w:rPr>
          <w:rFonts w:ascii="Times New Roman" w:eastAsiaTheme="minorHAnsi" w:hAnsi="Times New Roman" w:cs="Times New Roman"/>
          <w:bCs/>
          <w:lang w:val="en-US" w:eastAsia="en-US"/>
        </w:rPr>
      </w:pPr>
      <w:proofErr w:type="spellStart"/>
      <w:r w:rsidRPr="004E00A2">
        <w:rPr>
          <w:rFonts w:ascii="Times New Roman" w:eastAsiaTheme="minorHAnsi" w:hAnsi="Times New Roman" w:cs="Times New Roman"/>
          <w:bCs/>
          <w:lang w:eastAsia="en-US"/>
        </w:rPr>
        <w:t>Arbuckle</w:t>
      </w:r>
      <w:proofErr w:type="spellEnd"/>
      <w:r w:rsidRPr="004E00A2">
        <w:rPr>
          <w:rFonts w:ascii="Times New Roman" w:eastAsiaTheme="minorHAnsi" w:hAnsi="Times New Roman" w:cs="Times New Roman"/>
          <w:bCs/>
          <w:lang w:eastAsia="en-US"/>
        </w:rPr>
        <w:t>, J. L. (2003).</w:t>
      </w:r>
      <w:r w:rsidRPr="004E00A2">
        <w:rPr>
          <w:rFonts w:ascii="Times New Roman" w:eastAsiaTheme="minorHAnsi" w:hAnsi="Times New Roman" w:cs="Times New Roman"/>
          <w:bCs/>
          <w:i/>
          <w:lang w:eastAsia="en-US"/>
        </w:rPr>
        <w:t xml:space="preserve"> </w:t>
      </w:r>
      <w:proofErr w:type="gramStart"/>
      <w:r w:rsidRPr="004E00A2">
        <w:rPr>
          <w:rFonts w:ascii="Times New Roman" w:eastAsiaTheme="minorHAnsi" w:hAnsi="Times New Roman" w:cs="Times New Roman"/>
          <w:bCs/>
          <w:i/>
          <w:iCs/>
          <w:lang w:val="en-US" w:eastAsia="en-US"/>
        </w:rPr>
        <w:t>Amos user’s guide</w:t>
      </w:r>
      <w:r w:rsidRPr="004E00A2">
        <w:rPr>
          <w:rFonts w:ascii="Times New Roman" w:eastAsiaTheme="minorHAnsi" w:hAnsi="Times New Roman" w:cs="Times New Roman"/>
          <w:bCs/>
          <w:i/>
          <w:lang w:val="en-US" w:eastAsia="en-US"/>
        </w:rPr>
        <w:t>.</w:t>
      </w:r>
      <w:proofErr w:type="gramEnd"/>
      <w:r w:rsidRPr="004E00A2">
        <w:rPr>
          <w:rFonts w:ascii="Times New Roman" w:eastAsiaTheme="minorHAnsi" w:hAnsi="Times New Roman" w:cs="Times New Roman"/>
          <w:bCs/>
          <w:lang w:val="en-US" w:eastAsia="en-US"/>
        </w:rPr>
        <w:t xml:space="preserve"> Chicago, IL: </w:t>
      </w:r>
      <w:proofErr w:type="spellStart"/>
      <w:r w:rsidRPr="004E00A2">
        <w:rPr>
          <w:rFonts w:ascii="Times New Roman" w:eastAsiaTheme="minorHAnsi" w:hAnsi="Times New Roman" w:cs="Times New Roman"/>
          <w:bCs/>
          <w:lang w:val="en-US" w:eastAsia="en-US"/>
        </w:rPr>
        <w:t>SmallWaters</w:t>
      </w:r>
      <w:proofErr w:type="spellEnd"/>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lang w:val="en-US"/>
        </w:rPr>
        <w:t xml:space="preserve">Barry, </w:t>
      </w:r>
      <w:proofErr w:type="gramStart"/>
      <w:r w:rsidRPr="004E00A2">
        <w:rPr>
          <w:rFonts w:ascii="Times New Roman" w:hAnsi="Times New Roman" w:cs="Times New Roman"/>
          <w:lang w:val="en-US"/>
        </w:rPr>
        <w:t>H  &amp;</w:t>
      </w:r>
      <w:proofErr w:type="gramEnd"/>
      <w:r w:rsidRPr="004E00A2">
        <w:rPr>
          <w:rFonts w:ascii="Times New Roman" w:hAnsi="Times New Roman" w:cs="Times New Roman"/>
          <w:lang w:val="en-US"/>
        </w:rPr>
        <w:t xml:space="preserve"> Tyler, T.R (2009). </w:t>
      </w:r>
      <w:proofErr w:type="gramStart"/>
      <w:r w:rsidRPr="004E00A2">
        <w:rPr>
          <w:rFonts w:ascii="Times New Roman" w:hAnsi="Times New Roman" w:cs="Times New Roman"/>
          <w:lang w:val="en-US"/>
        </w:rPr>
        <w:t>The Other Side of Injustice.</w:t>
      </w:r>
      <w:proofErr w:type="gramEnd"/>
      <w:r w:rsidRPr="004E00A2">
        <w:rPr>
          <w:rFonts w:ascii="Times New Roman" w:hAnsi="Times New Roman" w:cs="Times New Roman"/>
          <w:lang w:val="en-US"/>
        </w:rPr>
        <w:t xml:space="preserve"> </w:t>
      </w:r>
      <w:proofErr w:type="gramStart"/>
      <w:r w:rsidRPr="004E00A2">
        <w:rPr>
          <w:rFonts w:ascii="Times New Roman" w:hAnsi="Times New Roman" w:cs="Times New Roman"/>
          <w:lang w:val="en-US"/>
        </w:rPr>
        <w:t>When Unfair Procedures Increase Group-Serving Behavior.</w:t>
      </w:r>
      <w:proofErr w:type="gramEnd"/>
      <w:r w:rsidRPr="004E00A2">
        <w:rPr>
          <w:rFonts w:ascii="Times New Roman" w:hAnsi="Times New Roman" w:cs="Times New Roman"/>
          <w:lang w:val="en-US"/>
        </w:rPr>
        <w:t xml:space="preserve"> </w:t>
      </w:r>
      <w:proofErr w:type="gramStart"/>
      <w:r w:rsidRPr="004E00A2">
        <w:rPr>
          <w:rFonts w:ascii="Times New Roman" w:hAnsi="Times New Roman" w:cs="Times New Roman"/>
          <w:i/>
          <w:lang w:val="en-US"/>
        </w:rPr>
        <w:t xml:space="preserve">Psychological Science, </w:t>
      </w:r>
      <w:r w:rsidR="00085324" w:rsidRPr="004E00A2">
        <w:rPr>
          <w:rFonts w:ascii="Times New Roman" w:hAnsi="Times New Roman" w:cs="Times New Roman"/>
          <w:lang w:val="en-US"/>
        </w:rPr>
        <w:t>20(8), pp.</w:t>
      </w:r>
      <w:r w:rsidRPr="004E00A2">
        <w:rPr>
          <w:rFonts w:ascii="Times New Roman" w:hAnsi="Times New Roman" w:cs="Times New Roman"/>
          <w:lang w:val="en-US"/>
        </w:rPr>
        <w:t>1023-1032.</w:t>
      </w:r>
      <w:proofErr w:type="gramEnd"/>
      <w:r w:rsidRPr="004E00A2">
        <w:rPr>
          <w:rFonts w:ascii="Times New Roman" w:hAnsi="Times New Roman" w:cs="Times New Roman"/>
          <w:i/>
          <w:lang w:val="en-US"/>
        </w:rPr>
        <w:t xml:space="preserve"> </w:t>
      </w:r>
      <w:r w:rsidR="00A245F0" w:rsidRPr="004E00A2">
        <w:rPr>
          <w:rFonts w:ascii="Times New Roman" w:hAnsi="Times New Roman" w:cs="Times New Roman"/>
          <w:lang w:val="en-US"/>
        </w:rPr>
        <w:t xml:space="preserve">DOI: </w:t>
      </w:r>
      <w:hyperlink r:id="rId8" w:history="1">
        <w:r w:rsidR="00A245F0" w:rsidRPr="004E00A2">
          <w:rPr>
            <w:rStyle w:val="Hipervnculo"/>
            <w:rFonts w:ascii="Times New Roman" w:hAnsi="Times New Roman" w:cs="Times New Roman"/>
            <w:color w:val="auto"/>
            <w:lang w:val="en-US"/>
          </w:rPr>
          <w:t>http://dx.doi.org/10.1111/j.1467-9280.2009.02404.x</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bCs/>
          <w:lang w:val="en-US"/>
        </w:rPr>
      </w:pPr>
      <w:proofErr w:type="spellStart"/>
      <w:proofErr w:type="gramStart"/>
      <w:r w:rsidRPr="004E00A2">
        <w:rPr>
          <w:rFonts w:ascii="Times New Roman" w:hAnsi="Times New Roman" w:cs="Times New Roman"/>
          <w:lang w:val="en-US"/>
        </w:rPr>
        <w:t>Blader</w:t>
      </w:r>
      <w:proofErr w:type="spellEnd"/>
      <w:r w:rsidRPr="004E00A2">
        <w:rPr>
          <w:rFonts w:ascii="Times New Roman" w:hAnsi="Times New Roman" w:cs="Times New Roman"/>
          <w:lang w:val="en-US"/>
        </w:rPr>
        <w:t>, S.</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L. &amp; Tyler, T.</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R. (2003).</w:t>
      </w:r>
      <w:proofErr w:type="gramEnd"/>
      <w:r w:rsidRPr="004E00A2">
        <w:rPr>
          <w:rFonts w:ascii="Times New Roman" w:hAnsi="Times New Roman" w:cs="Times New Roman"/>
          <w:lang w:val="en-US"/>
        </w:rPr>
        <w:t xml:space="preserve"> </w:t>
      </w:r>
      <w:r w:rsidRPr="004E00A2">
        <w:rPr>
          <w:rFonts w:ascii="Times New Roman" w:hAnsi="Times New Roman" w:cs="Times New Roman"/>
          <w:bCs/>
          <w:lang w:val="en-US"/>
        </w:rPr>
        <w:t xml:space="preserve">Four-Component Model of Procedural Justice: Defining the Meaning of a "Fair" Process. </w:t>
      </w:r>
      <w:proofErr w:type="gramStart"/>
      <w:r w:rsidRPr="004E00A2">
        <w:rPr>
          <w:rFonts w:ascii="Times New Roman" w:hAnsi="Times New Roman" w:cs="Times New Roman"/>
          <w:bCs/>
          <w:i/>
          <w:iCs/>
          <w:lang w:val="en-US"/>
        </w:rPr>
        <w:t>Personality and Social Psychology Bulletin</w:t>
      </w:r>
      <w:r w:rsidR="00085324" w:rsidRPr="004E00A2">
        <w:rPr>
          <w:rFonts w:ascii="Times New Roman" w:hAnsi="Times New Roman" w:cs="Times New Roman"/>
          <w:bCs/>
          <w:i/>
          <w:iCs/>
          <w:lang w:val="en-US"/>
        </w:rPr>
        <w:t>;</w:t>
      </w:r>
      <w:r w:rsidR="00085324" w:rsidRPr="004E00A2">
        <w:rPr>
          <w:rFonts w:ascii="Times New Roman" w:hAnsi="Times New Roman" w:cs="Times New Roman"/>
          <w:bCs/>
          <w:lang w:val="en-US"/>
        </w:rPr>
        <w:t> 29 (6), pp.</w:t>
      </w:r>
      <w:r w:rsidRPr="004E00A2">
        <w:rPr>
          <w:rFonts w:ascii="Times New Roman" w:hAnsi="Times New Roman" w:cs="Times New Roman"/>
          <w:bCs/>
          <w:lang w:val="en-US"/>
        </w:rPr>
        <w:t>747-758.</w:t>
      </w:r>
      <w:proofErr w:type="gramEnd"/>
      <w:r w:rsidR="00A245F0" w:rsidRPr="004E00A2">
        <w:rPr>
          <w:rFonts w:ascii="Times New Roman" w:hAnsi="Times New Roman" w:cs="Times New Roman"/>
          <w:bCs/>
          <w:lang w:val="en-US"/>
        </w:rPr>
        <w:t xml:space="preserve"> DOI: </w:t>
      </w:r>
      <w:hyperlink r:id="rId9" w:history="1">
        <w:r w:rsidR="00A245F0" w:rsidRPr="004E00A2">
          <w:rPr>
            <w:rStyle w:val="Hipervnculo"/>
            <w:rFonts w:ascii="Times New Roman" w:hAnsi="Times New Roman" w:cs="Times New Roman"/>
            <w:bCs/>
            <w:color w:val="auto"/>
            <w:lang w:val="en-US"/>
          </w:rPr>
          <w:t>http://dx.doi.org/10.1177/0146167203029006007</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proofErr w:type="spellStart"/>
      <w:proofErr w:type="gramStart"/>
      <w:r w:rsidRPr="004E00A2">
        <w:rPr>
          <w:rFonts w:ascii="Times New Roman" w:hAnsi="Times New Roman" w:cs="Times New Roman"/>
          <w:lang w:val="en-US"/>
        </w:rPr>
        <w:t>Blader</w:t>
      </w:r>
      <w:proofErr w:type="spellEnd"/>
      <w:r w:rsidRPr="004E00A2">
        <w:rPr>
          <w:rFonts w:ascii="Times New Roman" w:hAnsi="Times New Roman" w:cs="Times New Roman"/>
          <w:lang w:val="en-US"/>
        </w:rPr>
        <w:t>, S.</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L. &amp; Tyler, T.</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R. (2009).</w:t>
      </w:r>
      <w:proofErr w:type="gramEnd"/>
      <w:r w:rsidRPr="004E00A2">
        <w:rPr>
          <w:rFonts w:ascii="Times New Roman" w:hAnsi="Times New Roman" w:cs="Times New Roman"/>
          <w:lang w:val="en-US"/>
        </w:rPr>
        <w:t xml:space="preserve"> Testing and Extending the Group Engagement Model: Linkages </w:t>
      </w:r>
      <w:proofErr w:type="gramStart"/>
      <w:r w:rsidRPr="004E00A2">
        <w:rPr>
          <w:rFonts w:ascii="Times New Roman" w:hAnsi="Times New Roman" w:cs="Times New Roman"/>
          <w:lang w:val="en-US"/>
        </w:rPr>
        <w:t>Between</w:t>
      </w:r>
      <w:proofErr w:type="gramEnd"/>
      <w:r w:rsidRPr="004E00A2">
        <w:rPr>
          <w:rFonts w:ascii="Times New Roman" w:hAnsi="Times New Roman" w:cs="Times New Roman"/>
          <w:lang w:val="en-US"/>
        </w:rPr>
        <w:t xml:space="preserve"> Social Identity, Procedural Justice, Economic Outcomes, and </w:t>
      </w:r>
      <w:proofErr w:type="spellStart"/>
      <w:r w:rsidRPr="004E00A2">
        <w:rPr>
          <w:rFonts w:ascii="Times New Roman" w:hAnsi="Times New Roman" w:cs="Times New Roman"/>
          <w:lang w:val="en-US"/>
        </w:rPr>
        <w:t>Extrarole</w:t>
      </w:r>
      <w:proofErr w:type="spellEnd"/>
      <w:r w:rsidRPr="004E00A2">
        <w:rPr>
          <w:rFonts w:ascii="Times New Roman" w:hAnsi="Times New Roman" w:cs="Times New Roman"/>
          <w:lang w:val="en-US"/>
        </w:rPr>
        <w:t xml:space="preserve"> Behavior. </w:t>
      </w:r>
      <w:proofErr w:type="gramStart"/>
      <w:r w:rsidRPr="004E00A2">
        <w:rPr>
          <w:rFonts w:ascii="Times New Roman" w:hAnsi="Times New Roman" w:cs="Times New Roman"/>
          <w:i/>
          <w:lang w:val="en-US"/>
        </w:rPr>
        <w:t xml:space="preserve">Journal of Applied Psychology, </w:t>
      </w:r>
      <w:r w:rsidRPr="004E00A2">
        <w:rPr>
          <w:rFonts w:ascii="Times New Roman" w:hAnsi="Times New Roman" w:cs="Times New Roman"/>
          <w:lang w:val="en-US"/>
        </w:rPr>
        <w:t>94</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(2), pp.445–464</w:t>
      </w:r>
      <w:r w:rsidR="00A245F0" w:rsidRPr="004E00A2">
        <w:rPr>
          <w:rFonts w:ascii="Times New Roman" w:hAnsi="Times New Roman" w:cs="Times New Roman"/>
          <w:lang w:val="en-US"/>
        </w:rPr>
        <w:t>.</w:t>
      </w:r>
      <w:proofErr w:type="gramEnd"/>
      <w:r w:rsidR="00A245F0" w:rsidRPr="004E00A2">
        <w:rPr>
          <w:rFonts w:ascii="Times New Roman" w:hAnsi="Times New Roman" w:cs="Times New Roman"/>
          <w:lang w:val="en-US"/>
        </w:rPr>
        <w:t xml:space="preserve"> DOI: </w:t>
      </w:r>
      <w:hyperlink r:id="rId10" w:history="1">
        <w:r w:rsidR="00A245F0" w:rsidRPr="004E00A2">
          <w:rPr>
            <w:rStyle w:val="Hipervnculo"/>
            <w:rFonts w:ascii="Times New Roman" w:hAnsi="Times New Roman" w:cs="Times New Roman"/>
            <w:color w:val="auto"/>
            <w:lang w:val="en-US"/>
          </w:rPr>
          <w:t>http://dx.doi.org/10.1037/a0013935</w:t>
        </w:r>
      </w:hyperlink>
    </w:p>
    <w:p w:rsidR="005E4703" w:rsidRPr="004E00A2" w:rsidRDefault="005E4703" w:rsidP="00C527AB">
      <w:pPr>
        <w:spacing w:after="0" w:line="480" w:lineRule="auto"/>
        <w:ind w:left="709" w:hanging="709"/>
        <w:jc w:val="both"/>
        <w:rPr>
          <w:rFonts w:ascii="Times New Roman" w:eastAsia="Times New Roman" w:hAnsi="Times New Roman" w:cs="Times New Roman"/>
          <w:bCs/>
        </w:rPr>
      </w:pPr>
      <w:r w:rsidRPr="004E00A2">
        <w:rPr>
          <w:rFonts w:ascii="Times New Roman" w:eastAsia="Times New Roman" w:hAnsi="Times New Roman" w:cs="Times New Roman"/>
          <w:bCs/>
        </w:rPr>
        <w:t xml:space="preserve">Comisión de Enlace Institucional, AAM-SAIMO-CEIM (2006). </w:t>
      </w:r>
      <w:r w:rsidRPr="004E00A2">
        <w:rPr>
          <w:rFonts w:ascii="Times New Roman" w:eastAsia="Times New Roman" w:hAnsi="Times New Roman" w:cs="Times New Roman"/>
          <w:bCs/>
          <w:lang w:val="es-ES"/>
        </w:rPr>
        <w:t>Nivel Socio Económico 200</w:t>
      </w:r>
      <w:r w:rsidRPr="004E00A2">
        <w:rPr>
          <w:rFonts w:ascii="Times New Roman" w:eastAsia="Times New Roman" w:hAnsi="Times New Roman" w:cs="Times New Roman"/>
          <w:bCs/>
          <w:lang w:val="es-ES_tradnl"/>
        </w:rPr>
        <w:t>6</w:t>
      </w:r>
      <w:r w:rsidRPr="004E00A2">
        <w:rPr>
          <w:rFonts w:ascii="Times New Roman" w:eastAsia="Times New Roman" w:hAnsi="Times New Roman" w:cs="Times New Roman"/>
          <w:bCs/>
          <w:lang w:val="es-ES"/>
        </w:rPr>
        <w:t xml:space="preserve">. Recuperado en </w:t>
      </w:r>
      <w:r w:rsidRPr="004E00A2">
        <w:rPr>
          <w:rFonts w:ascii="Times New Roman" w:eastAsia="Times New Roman" w:hAnsi="Times New Roman" w:cs="Times New Roman"/>
          <w:bCs/>
          <w:lang w:val="es-ES_tradnl"/>
        </w:rPr>
        <w:t xml:space="preserve">diciembre de 2008 </w:t>
      </w:r>
      <w:r w:rsidRPr="004E00A2">
        <w:rPr>
          <w:rFonts w:ascii="Times New Roman" w:eastAsia="Times New Roman" w:hAnsi="Times New Roman" w:cs="Times New Roman"/>
          <w:bCs/>
          <w:lang w:val="es-ES"/>
        </w:rPr>
        <w:t xml:space="preserve">de </w:t>
      </w:r>
      <w:hyperlink r:id="rId11" w:history="1">
        <w:r w:rsidRPr="004E00A2">
          <w:rPr>
            <w:rStyle w:val="Hipervnculo"/>
            <w:rFonts w:ascii="Times New Roman" w:hAnsi="Times New Roman" w:cs="Times New Roman"/>
            <w:color w:val="auto"/>
          </w:rPr>
          <w:t>http://www.saimo.org.ar/socios/Socios/NSE2006-23nov2006-Informe_final.pdf</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s-ES"/>
        </w:rPr>
      </w:pPr>
      <w:r w:rsidRPr="004E00A2">
        <w:rPr>
          <w:rFonts w:ascii="Times New Roman" w:hAnsi="Times New Roman" w:cs="Times New Roman"/>
          <w:lang w:val="es-ES"/>
        </w:rPr>
        <w:t xml:space="preserve">Corporación </w:t>
      </w:r>
      <w:proofErr w:type="spellStart"/>
      <w:r w:rsidRPr="004E00A2">
        <w:rPr>
          <w:rFonts w:ascii="Times New Roman" w:hAnsi="Times New Roman" w:cs="Times New Roman"/>
          <w:lang w:val="es-ES"/>
        </w:rPr>
        <w:t>Latinobarómetro</w:t>
      </w:r>
      <w:proofErr w:type="spellEnd"/>
      <w:r w:rsidRPr="004E00A2">
        <w:rPr>
          <w:rFonts w:ascii="Times New Roman" w:hAnsi="Times New Roman" w:cs="Times New Roman"/>
          <w:lang w:val="es-ES"/>
        </w:rPr>
        <w:t xml:space="preserve"> (2009). </w:t>
      </w:r>
      <w:r w:rsidRPr="004E00A2">
        <w:rPr>
          <w:rFonts w:ascii="Times New Roman" w:hAnsi="Times New Roman" w:cs="Times New Roman"/>
          <w:i/>
          <w:lang w:val="es-ES"/>
        </w:rPr>
        <w:t xml:space="preserve">Informe 2009. </w:t>
      </w:r>
      <w:r w:rsidRPr="004E00A2">
        <w:rPr>
          <w:rFonts w:ascii="Times New Roman" w:hAnsi="Times New Roman" w:cs="Times New Roman"/>
          <w:lang w:val="es-ES"/>
        </w:rPr>
        <w:t xml:space="preserve">Recuperado el 20 de Enero de 2011, del sitio web de la Corporación </w:t>
      </w:r>
      <w:proofErr w:type="spellStart"/>
      <w:r w:rsidRPr="004E00A2">
        <w:rPr>
          <w:rFonts w:ascii="Times New Roman" w:hAnsi="Times New Roman" w:cs="Times New Roman"/>
          <w:lang w:val="es-ES"/>
        </w:rPr>
        <w:t>Latinobarómetro</w:t>
      </w:r>
      <w:proofErr w:type="spellEnd"/>
      <w:r w:rsidRPr="004E00A2">
        <w:rPr>
          <w:rFonts w:ascii="Times New Roman" w:hAnsi="Times New Roman" w:cs="Times New Roman"/>
          <w:lang w:val="es-ES"/>
        </w:rPr>
        <w:t xml:space="preserve">: </w:t>
      </w:r>
      <w:hyperlink r:id="rId12" w:history="1">
        <w:r w:rsidRPr="004E00A2">
          <w:rPr>
            <w:rStyle w:val="Hipervnculo"/>
            <w:rFonts w:ascii="Times New Roman" w:hAnsi="Times New Roman" w:cs="Times New Roman"/>
            <w:color w:val="auto"/>
            <w:lang w:val="es-ES"/>
          </w:rPr>
          <w:t>http://www.latinobarometro.org/latino/latinobarometro.jsp</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rPr>
      </w:pPr>
      <w:r w:rsidRPr="004E00A2">
        <w:rPr>
          <w:rFonts w:ascii="Times New Roman" w:hAnsi="Times New Roman" w:cs="Times New Roman"/>
        </w:rPr>
        <w:lastRenderedPageBreak/>
        <w:t xml:space="preserve">Corporación </w:t>
      </w:r>
      <w:proofErr w:type="spellStart"/>
      <w:r w:rsidRPr="004E00A2">
        <w:rPr>
          <w:rFonts w:ascii="Times New Roman" w:hAnsi="Times New Roman" w:cs="Times New Roman"/>
        </w:rPr>
        <w:t>Latinobarómetro</w:t>
      </w:r>
      <w:proofErr w:type="spellEnd"/>
      <w:r w:rsidRPr="004E00A2">
        <w:rPr>
          <w:rFonts w:ascii="Times New Roman" w:hAnsi="Times New Roman" w:cs="Times New Roman"/>
        </w:rPr>
        <w:t xml:space="preserve"> (2011). </w:t>
      </w:r>
      <w:r w:rsidRPr="004E00A2">
        <w:rPr>
          <w:rFonts w:ascii="Times New Roman" w:hAnsi="Times New Roman" w:cs="Times New Roman"/>
          <w:i/>
          <w:lang w:val="es-ES"/>
        </w:rPr>
        <w:t xml:space="preserve">Informe 2011. </w:t>
      </w:r>
      <w:r w:rsidRPr="004E00A2">
        <w:rPr>
          <w:rFonts w:ascii="Times New Roman" w:hAnsi="Times New Roman" w:cs="Times New Roman"/>
          <w:lang w:val="es-ES"/>
        </w:rPr>
        <w:t xml:space="preserve">Recuperado el 20 de Junio de 2012, del sitio web de la Corporación </w:t>
      </w:r>
      <w:proofErr w:type="spellStart"/>
      <w:r w:rsidRPr="004E00A2">
        <w:rPr>
          <w:rFonts w:ascii="Times New Roman" w:hAnsi="Times New Roman" w:cs="Times New Roman"/>
          <w:lang w:val="es-ES"/>
        </w:rPr>
        <w:t>Latinobarómetro</w:t>
      </w:r>
      <w:proofErr w:type="spellEnd"/>
      <w:r w:rsidRPr="004E00A2">
        <w:rPr>
          <w:rFonts w:ascii="Times New Roman" w:hAnsi="Times New Roman" w:cs="Times New Roman"/>
          <w:lang w:val="es-ES"/>
        </w:rPr>
        <w:t xml:space="preserve">: </w:t>
      </w:r>
      <w:hyperlink r:id="rId13" w:history="1">
        <w:r w:rsidRPr="004E00A2">
          <w:rPr>
            <w:rStyle w:val="Hipervnculo"/>
            <w:rFonts w:ascii="Times New Roman" w:hAnsi="Times New Roman" w:cs="Times New Roman"/>
            <w:color w:val="auto"/>
            <w:lang w:val="es-ES"/>
          </w:rPr>
          <w:t>http://www.latinobarometro.org/latino/latinobarometro.jsp</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rPr>
      </w:pPr>
      <w:r w:rsidRPr="004E00A2">
        <w:rPr>
          <w:rFonts w:ascii="Times New Roman" w:hAnsi="Times New Roman" w:cs="Times New Roman"/>
          <w:lang w:val="pt-BR"/>
        </w:rPr>
        <w:t xml:space="preserve">Correia, I. (2010). Psicologia Social da Justiça: Fundamentos e desenvolvimentos teóricos e empíricos. </w:t>
      </w:r>
      <w:proofErr w:type="spellStart"/>
      <w:r w:rsidRPr="004E00A2">
        <w:rPr>
          <w:rFonts w:ascii="Times New Roman" w:hAnsi="Times New Roman" w:cs="Times New Roman"/>
          <w:i/>
        </w:rPr>
        <w:t>Análise</w:t>
      </w:r>
      <w:proofErr w:type="spellEnd"/>
      <w:r w:rsidRPr="004E00A2">
        <w:rPr>
          <w:rFonts w:ascii="Times New Roman" w:hAnsi="Times New Roman" w:cs="Times New Roman"/>
          <w:i/>
        </w:rPr>
        <w:t xml:space="preserve"> Psicológica, </w:t>
      </w:r>
      <w:r w:rsidRPr="004E00A2">
        <w:rPr>
          <w:rFonts w:ascii="Times New Roman" w:hAnsi="Times New Roman" w:cs="Times New Roman"/>
        </w:rPr>
        <w:t xml:space="preserve">28 (1), </w:t>
      </w:r>
      <w:r w:rsidR="00085324" w:rsidRPr="004E00A2">
        <w:rPr>
          <w:rFonts w:ascii="Times New Roman" w:hAnsi="Times New Roman" w:cs="Times New Roman"/>
        </w:rPr>
        <w:t xml:space="preserve">pp. </w:t>
      </w:r>
      <w:r w:rsidRPr="004E00A2">
        <w:rPr>
          <w:rFonts w:ascii="Times New Roman" w:hAnsi="Times New Roman" w:cs="Times New Roman"/>
        </w:rPr>
        <w:t>7-28</w:t>
      </w:r>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rPr>
        <w:t xml:space="preserve">De </w:t>
      </w:r>
      <w:proofErr w:type="spellStart"/>
      <w:r w:rsidRPr="004E00A2">
        <w:rPr>
          <w:rFonts w:ascii="Times New Roman" w:hAnsi="Times New Roman" w:cs="Times New Roman"/>
        </w:rPr>
        <w:t>Cremer</w:t>
      </w:r>
      <w:proofErr w:type="spellEnd"/>
      <w:r w:rsidRPr="004E00A2">
        <w:rPr>
          <w:rFonts w:ascii="Times New Roman" w:hAnsi="Times New Roman" w:cs="Times New Roman"/>
        </w:rPr>
        <w:t xml:space="preserve">, D. y Tyler, T. R. (2007). </w:t>
      </w:r>
      <w:proofErr w:type="gramStart"/>
      <w:r w:rsidRPr="004E00A2">
        <w:rPr>
          <w:rFonts w:ascii="Times New Roman" w:hAnsi="Times New Roman" w:cs="Times New Roman"/>
          <w:lang w:val="en-GB"/>
        </w:rPr>
        <w:t>The Effects of Trust in Authority and Procedural Fairness on Cooperation.</w:t>
      </w:r>
      <w:proofErr w:type="gramEnd"/>
      <w:r w:rsidRPr="004E00A2">
        <w:rPr>
          <w:rFonts w:ascii="Times New Roman" w:hAnsi="Times New Roman" w:cs="Times New Roman"/>
          <w:lang w:val="en-GB"/>
        </w:rPr>
        <w:t xml:space="preserve"> </w:t>
      </w:r>
      <w:proofErr w:type="gramStart"/>
      <w:r w:rsidRPr="004E00A2">
        <w:rPr>
          <w:rFonts w:ascii="Times New Roman" w:hAnsi="Times New Roman" w:cs="Times New Roman"/>
          <w:i/>
          <w:lang w:val="en-US"/>
        </w:rPr>
        <w:t xml:space="preserve">Journal of Applied Psychology; </w:t>
      </w:r>
      <w:r w:rsidRPr="004E00A2">
        <w:rPr>
          <w:rFonts w:ascii="Times New Roman" w:hAnsi="Times New Roman" w:cs="Times New Roman"/>
          <w:lang w:val="en-US"/>
        </w:rPr>
        <w:t xml:space="preserve">92 (3), </w:t>
      </w:r>
      <w:r w:rsidR="00085324" w:rsidRPr="004E00A2">
        <w:rPr>
          <w:rFonts w:ascii="Times New Roman" w:hAnsi="Times New Roman" w:cs="Times New Roman"/>
          <w:lang w:val="en-US"/>
        </w:rPr>
        <w:t>pp.</w:t>
      </w:r>
      <w:r w:rsidRPr="004E00A2">
        <w:rPr>
          <w:rFonts w:ascii="Times New Roman" w:hAnsi="Times New Roman" w:cs="Times New Roman"/>
          <w:lang w:val="en-US"/>
        </w:rPr>
        <w:t>639-649</w:t>
      </w:r>
      <w:r w:rsidR="00A245F0" w:rsidRPr="004E00A2">
        <w:rPr>
          <w:rFonts w:ascii="Times New Roman" w:hAnsi="Times New Roman" w:cs="Times New Roman"/>
          <w:lang w:val="en-US"/>
        </w:rPr>
        <w:t>.</w:t>
      </w:r>
      <w:proofErr w:type="gramEnd"/>
      <w:r w:rsidR="00A245F0" w:rsidRPr="004E00A2">
        <w:rPr>
          <w:rFonts w:ascii="Times New Roman" w:hAnsi="Times New Roman" w:cs="Times New Roman"/>
          <w:lang w:val="en-US"/>
        </w:rPr>
        <w:t xml:space="preserve"> DOI: </w:t>
      </w:r>
      <w:hyperlink r:id="rId14" w:history="1">
        <w:r w:rsidR="00A245F0" w:rsidRPr="004E00A2">
          <w:rPr>
            <w:rStyle w:val="Hipervnculo"/>
            <w:rFonts w:ascii="Times New Roman" w:hAnsi="Times New Roman" w:cs="Times New Roman"/>
            <w:color w:val="auto"/>
            <w:lang w:val="en-US"/>
          </w:rPr>
          <w:t>http://dx.doi.org/10.1037/0021-9010.92.3.639</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s-ES"/>
        </w:rPr>
      </w:pPr>
      <w:r w:rsidRPr="004E00A2">
        <w:rPr>
          <w:rFonts w:ascii="Times New Roman" w:hAnsi="Times New Roman" w:cs="Times New Roman"/>
          <w:lang w:val="es-ES"/>
        </w:rPr>
        <w:t xml:space="preserve">Garzón, A. (2004): Creencias en la Justicia. Contexto Social y Político. </w:t>
      </w:r>
      <w:r w:rsidRPr="004E00A2">
        <w:rPr>
          <w:rFonts w:ascii="Times New Roman" w:hAnsi="Times New Roman" w:cs="Times New Roman"/>
          <w:i/>
          <w:lang w:val="es-ES"/>
        </w:rPr>
        <w:t xml:space="preserve">Boletín de Psicología, </w:t>
      </w:r>
      <w:r w:rsidRPr="004E00A2">
        <w:rPr>
          <w:rFonts w:ascii="Times New Roman" w:hAnsi="Times New Roman" w:cs="Times New Roman"/>
          <w:lang w:val="es-ES"/>
        </w:rPr>
        <w:t xml:space="preserve">82, </w:t>
      </w:r>
      <w:r w:rsidR="00085324" w:rsidRPr="004E00A2">
        <w:rPr>
          <w:rFonts w:ascii="Times New Roman" w:hAnsi="Times New Roman" w:cs="Times New Roman"/>
          <w:lang w:val="es-ES"/>
        </w:rPr>
        <w:t xml:space="preserve">pp. </w:t>
      </w:r>
      <w:r w:rsidRPr="004E00A2">
        <w:rPr>
          <w:rFonts w:ascii="Times New Roman" w:hAnsi="Times New Roman" w:cs="Times New Roman"/>
          <w:lang w:val="es-ES"/>
        </w:rPr>
        <w:t>77-95</w:t>
      </w:r>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bCs/>
          <w:i/>
          <w:lang w:val="en-US"/>
        </w:rPr>
      </w:pPr>
      <w:r w:rsidRPr="004E00A2">
        <w:rPr>
          <w:rFonts w:ascii="Times New Roman" w:hAnsi="Times New Roman" w:cs="Times New Roman"/>
          <w:bCs/>
          <w:lang w:val="en-US"/>
        </w:rPr>
        <w:t xml:space="preserve">George, D. y </w:t>
      </w:r>
      <w:proofErr w:type="spellStart"/>
      <w:r w:rsidRPr="004E00A2">
        <w:rPr>
          <w:rFonts w:ascii="Times New Roman" w:hAnsi="Times New Roman" w:cs="Times New Roman"/>
          <w:bCs/>
          <w:lang w:val="en-US"/>
        </w:rPr>
        <w:t>Mallery</w:t>
      </w:r>
      <w:proofErr w:type="spellEnd"/>
      <w:r w:rsidRPr="004E00A2">
        <w:rPr>
          <w:rFonts w:ascii="Times New Roman" w:hAnsi="Times New Roman" w:cs="Times New Roman"/>
          <w:bCs/>
          <w:lang w:val="en-US"/>
        </w:rPr>
        <w:t>, M. (2003).</w:t>
      </w:r>
      <w:r w:rsidRPr="004E00A2">
        <w:rPr>
          <w:rFonts w:ascii="Times New Roman" w:hAnsi="Times New Roman" w:cs="Times New Roman"/>
          <w:bCs/>
          <w:i/>
          <w:lang w:val="en-US"/>
        </w:rPr>
        <w:t xml:space="preserve"> </w:t>
      </w:r>
      <w:proofErr w:type="gramStart"/>
      <w:r w:rsidRPr="004E00A2">
        <w:rPr>
          <w:rFonts w:ascii="Times New Roman" w:hAnsi="Times New Roman" w:cs="Times New Roman"/>
          <w:bCs/>
          <w:i/>
          <w:iCs/>
          <w:lang w:val="en-US"/>
        </w:rPr>
        <w:t>Using SPSS for Windows step by step: a simple guide and reference</w:t>
      </w:r>
      <w:r w:rsidRPr="004E00A2">
        <w:rPr>
          <w:rFonts w:ascii="Times New Roman" w:hAnsi="Times New Roman" w:cs="Times New Roman"/>
          <w:bCs/>
          <w:i/>
          <w:lang w:val="en-US"/>
        </w:rPr>
        <w:t>.</w:t>
      </w:r>
      <w:proofErr w:type="gramEnd"/>
      <w:r w:rsidRPr="004E00A2">
        <w:rPr>
          <w:rFonts w:ascii="Times New Roman" w:hAnsi="Times New Roman" w:cs="Times New Roman"/>
          <w:bCs/>
          <w:i/>
          <w:lang w:val="en-US"/>
        </w:rPr>
        <w:t xml:space="preserve"> </w:t>
      </w:r>
      <w:r w:rsidRPr="004E00A2">
        <w:rPr>
          <w:rFonts w:ascii="Times New Roman" w:hAnsi="Times New Roman" w:cs="Times New Roman"/>
          <w:bCs/>
          <w:lang w:val="en-US"/>
        </w:rPr>
        <w:t xml:space="preserve">Boston, MA: </w:t>
      </w:r>
      <w:proofErr w:type="spellStart"/>
      <w:r w:rsidRPr="004E00A2">
        <w:rPr>
          <w:rFonts w:ascii="Times New Roman" w:hAnsi="Times New Roman" w:cs="Times New Roman"/>
          <w:bCs/>
          <w:lang w:val="en-US"/>
        </w:rPr>
        <w:t>Allyn</w:t>
      </w:r>
      <w:proofErr w:type="spellEnd"/>
      <w:r w:rsidRPr="004E00A2">
        <w:rPr>
          <w:rFonts w:ascii="Times New Roman" w:hAnsi="Times New Roman" w:cs="Times New Roman"/>
          <w:bCs/>
          <w:lang w:val="en-US"/>
        </w:rPr>
        <w:t xml:space="preserve"> &amp; Bacon.</w:t>
      </w:r>
    </w:p>
    <w:p w:rsidR="005E4703" w:rsidRPr="004E00A2" w:rsidRDefault="00085324" w:rsidP="00C527AB">
      <w:pPr>
        <w:autoSpaceDE w:val="0"/>
        <w:autoSpaceDN w:val="0"/>
        <w:adjustRightInd w:val="0"/>
        <w:spacing w:after="0" w:line="480" w:lineRule="auto"/>
        <w:ind w:left="709" w:hanging="709"/>
        <w:jc w:val="both"/>
        <w:rPr>
          <w:rFonts w:ascii="Times New Roman" w:hAnsi="Times New Roman" w:cs="Times New Roman"/>
          <w:bCs/>
          <w:lang w:val="en-US"/>
        </w:rPr>
      </w:pPr>
      <w:proofErr w:type="gramStart"/>
      <w:r w:rsidRPr="004E00A2">
        <w:rPr>
          <w:rFonts w:ascii="Times New Roman" w:hAnsi="Times New Roman" w:cs="Times New Roman"/>
          <w:bCs/>
          <w:lang w:val="en-US"/>
        </w:rPr>
        <w:t>Hinds, L.</w:t>
      </w:r>
      <w:r w:rsidR="005E4703" w:rsidRPr="004E00A2">
        <w:rPr>
          <w:rFonts w:ascii="Times New Roman" w:hAnsi="Times New Roman" w:cs="Times New Roman"/>
          <w:bCs/>
          <w:lang w:val="en-US"/>
        </w:rPr>
        <w:t xml:space="preserve"> &amp; Murphy, </w:t>
      </w:r>
      <w:r w:rsidRPr="004E00A2">
        <w:rPr>
          <w:rFonts w:ascii="Times New Roman" w:hAnsi="Times New Roman" w:cs="Times New Roman"/>
          <w:bCs/>
          <w:lang w:val="en-US"/>
        </w:rPr>
        <w:t>K.</w:t>
      </w:r>
      <w:r w:rsidR="005E4703" w:rsidRPr="004E00A2">
        <w:rPr>
          <w:rFonts w:ascii="Times New Roman" w:hAnsi="Times New Roman" w:cs="Times New Roman"/>
          <w:bCs/>
          <w:lang w:val="en-US"/>
        </w:rPr>
        <w:t xml:space="preserve"> (2007).</w:t>
      </w:r>
      <w:proofErr w:type="gramEnd"/>
      <w:r w:rsidR="005E4703" w:rsidRPr="004E00A2">
        <w:rPr>
          <w:rFonts w:ascii="Times New Roman" w:hAnsi="Times New Roman" w:cs="Times New Roman"/>
          <w:bCs/>
          <w:lang w:val="en-US"/>
        </w:rPr>
        <w:t xml:space="preserve"> Public Satisfaction </w:t>
      </w:r>
      <w:proofErr w:type="gramStart"/>
      <w:r w:rsidR="005E4703" w:rsidRPr="004E00A2">
        <w:rPr>
          <w:rFonts w:ascii="Times New Roman" w:hAnsi="Times New Roman" w:cs="Times New Roman"/>
          <w:bCs/>
          <w:lang w:val="en-US"/>
        </w:rPr>
        <w:t>With</w:t>
      </w:r>
      <w:proofErr w:type="gramEnd"/>
      <w:r w:rsidR="005E4703" w:rsidRPr="004E00A2">
        <w:rPr>
          <w:rFonts w:ascii="Times New Roman" w:hAnsi="Times New Roman" w:cs="Times New Roman"/>
          <w:bCs/>
          <w:lang w:val="en-US"/>
        </w:rPr>
        <w:t xml:space="preserve"> Police: Using Procedural Justice to Improve Police Legitimacy. </w:t>
      </w:r>
      <w:r w:rsidR="005E4703" w:rsidRPr="004E00A2">
        <w:rPr>
          <w:rFonts w:ascii="Times New Roman" w:hAnsi="Times New Roman" w:cs="Times New Roman"/>
          <w:bCs/>
          <w:i/>
          <w:lang w:val="en-US"/>
        </w:rPr>
        <w:t xml:space="preserve">The </w:t>
      </w:r>
      <w:proofErr w:type="spellStart"/>
      <w:proofErr w:type="gramStart"/>
      <w:r w:rsidR="005E4703" w:rsidRPr="004E00A2">
        <w:rPr>
          <w:rFonts w:ascii="Times New Roman" w:hAnsi="Times New Roman" w:cs="Times New Roman"/>
          <w:bCs/>
          <w:i/>
          <w:lang w:val="en-US"/>
        </w:rPr>
        <w:t>australian</w:t>
      </w:r>
      <w:proofErr w:type="spellEnd"/>
      <w:r w:rsidR="005E4703" w:rsidRPr="004E00A2">
        <w:rPr>
          <w:rFonts w:ascii="Times New Roman" w:hAnsi="Times New Roman" w:cs="Times New Roman"/>
          <w:bCs/>
          <w:i/>
          <w:lang w:val="en-US"/>
        </w:rPr>
        <w:t xml:space="preserve"> and new </w:t>
      </w:r>
      <w:proofErr w:type="spellStart"/>
      <w:r w:rsidR="005E4703" w:rsidRPr="004E00A2">
        <w:rPr>
          <w:rFonts w:ascii="Times New Roman" w:hAnsi="Times New Roman" w:cs="Times New Roman"/>
          <w:bCs/>
          <w:i/>
          <w:lang w:val="en-US"/>
        </w:rPr>
        <w:t>zealand</w:t>
      </w:r>
      <w:proofErr w:type="spellEnd"/>
      <w:proofErr w:type="gramEnd"/>
      <w:r w:rsidR="005E4703" w:rsidRPr="004E00A2">
        <w:rPr>
          <w:rFonts w:ascii="Times New Roman" w:hAnsi="Times New Roman" w:cs="Times New Roman"/>
          <w:bCs/>
          <w:i/>
          <w:lang w:val="en-US"/>
        </w:rPr>
        <w:t xml:space="preserve"> journal of criminology</w:t>
      </w:r>
      <w:r w:rsidR="005E4703" w:rsidRPr="004E00A2">
        <w:rPr>
          <w:rFonts w:ascii="Times New Roman" w:hAnsi="Times New Roman" w:cs="Times New Roman"/>
          <w:bCs/>
          <w:lang w:val="en-US"/>
        </w:rPr>
        <w:t>, 40</w:t>
      </w:r>
      <w:r w:rsidRPr="004E00A2">
        <w:rPr>
          <w:rFonts w:ascii="Times New Roman" w:hAnsi="Times New Roman" w:cs="Times New Roman"/>
          <w:bCs/>
          <w:lang w:val="en-US"/>
        </w:rPr>
        <w:t xml:space="preserve"> </w:t>
      </w:r>
      <w:r w:rsidR="005E4703" w:rsidRPr="004E00A2">
        <w:rPr>
          <w:rFonts w:ascii="Times New Roman" w:hAnsi="Times New Roman" w:cs="Times New Roman"/>
          <w:bCs/>
          <w:lang w:val="en-US"/>
        </w:rPr>
        <w:t>(1), pp. 27–42</w:t>
      </w:r>
      <w:r w:rsidR="00A245F0" w:rsidRPr="004E00A2">
        <w:rPr>
          <w:rFonts w:ascii="Times New Roman" w:hAnsi="Times New Roman" w:cs="Times New Roman"/>
          <w:bCs/>
          <w:lang w:val="en-US"/>
        </w:rPr>
        <w:t xml:space="preserve">. DOI: </w:t>
      </w:r>
      <w:hyperlink r:id="rId15" w:history="1">
        <w:r w:rsidR="00A245F0" w:rsidRPr="004E00A2">
          <w:rPr>
            <w:rStyle w:val="Hipervnculo"/>
            <w:rFonts w:ascii="Times New Roman" w:hAnsi="Times New Roman" w:cs="Times New Roman"/>
            <w:bCs/>
            <w:color w:val="auto"/>
            <w:lang w:val="en-US"/>
          </w:rPr>
          <w:t>http://dx.doi.org/10.1375/acri.40.1.27</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bCs/>
          <w:lang w:val="en-US"/>
        </w:rPr>
      </w:pPr>
      <w:proofErr w:type="spellStart"/>
      <w:proofErr w:type="gramStart"/>
      <w:r w:rsidRPr="004E00A2">
        <w:rPr>
          <w:rFonts w:ascii="Times New Roman" w:hAnsi="Times New Roman" w:cs="Times New Roman"/>
          <w:bCs/>
          <w:lang w:val="en-US"/>
        </w:rPr>
        <w:t>Hu</w:t>
      </w:r>
      <w:proofErr w:type="spellEnd"/>
      <w:r w:rsidRPr="004E00A2">
        <w:rPr>
          <w:rFonts w:ascii="Times New Roman" w:hAnsi="Times New Roman" w:cs="Times New Roman"/>
          <w:bCs/>
          <w:lang w:val="en-US"/>
        </w:rPr>
        <w:t xml:space="preserve">, L., &amp; </w:t>
      </w:r>
      <w:proofErr w:type="spellStart"/>
      <w:r w:rsidRPr="004E00A2">
        <w:rPr>
          <w:rFonts w:ascii="Times New Roman" w:hAnsi="Times New Roman" w:cs="Times New Roman"/>
          <w:bCs/>
          <w:lang w:val="en-US"/>
        </w:rPr>
        <w:t>Bentler</w:t>
      </w:r>
      <w:proofErr w:type="spellEnd"/>
      <w:r w:rsidRPr="004E00A2">
        <w:rPr>
          <w:rFonts w:ascii="Times New Roman" w:hAnsi="Times New Roman" w:cs="Times New Roman"/>
          <w:bCs/>
          <w:lang w:val="en-US"/>
        </w:rPr>
        <w:t>, P. M. (1995).</w:t>
      </w:r>
      <w:proofErr w:type="gramEnd"/>
      <w:r w:rsidRPr="004E00A2">
        <w:rPr>
          <w:rFonts w:ascii="Times New Roman" w:hAnsi="Times New Roman" w:cs="Times New Roman"/>
          <w:bCs/>
          <w:lang w:val="en-US"/>
        </w:rPr>
        <w:t xml:space="preserve"> Evaluating model fit. In </w:t>
      </w:r>
      <w:proofErr w:type="spellStart"/>
      <w:r w:rsidRPr="004E00A2">
        <w:rPr>
          <w:rFonts w:ascii="Times New Roman" w:hAnsi="Times New Roman" w:cs="Times New Roman"/>
          <w:bCs/>
          <w:lang w:val="en-US"/>
        </w:rPr>
        <w:t>Hoyley</w:t>
      </w:r>
      <w:proofErr w:type="spellEnd"/>
      <w:r w:rsidRPr="004E00A2">
        <w:rPr>
          <w:rFonts w:ascii="Times New Roman" w:hAnsi="Times New Roman" w:cs="Times New Roman"/>
          <w:bCs/>
          <w:lang w:val="en-US"/>
        </w:rPr>
        <w:t xml:space="preserve">, R. H. (Ed.) </w:t>
      </w:r>
      <w:r w:rsidRPr="004E00A2">
        <w:rPr>
          <w:rFonts w:ascii="Times New Roman" w:hAnsi="Times New Roman" w:cs="Times New Roman"/>
          <w:bCs/>
          <w:i/>
          <w:iCs/>
          <w:lang w:val="en-US"/>
        </w:rPr>
        <w:t xml:space="preserve">Structural equation modeling: concepts, issues and applications. </w:t>
      </w:r>
      <w:r w:rsidRPr="004E00A2">
        <w:rPr>
          <w:rFonts w:ascii="Times New Roman" w:hAnsi="Times New Roman" w:cs="Times New Roman"/>
          <w:bCs/>
          <w:lang w:val="en-US"/>
        </w:rPr>
        <w:t>Thousand Oaks, CA: Sage</w:t>
      </w:r>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GB"/>
        </w:rPr>
      </w:pPr>
      <w:proofErr w:type="spellStart"/>
      <w:r w:rsidRPr="004E00A2">
        <w:rPr>
          <w:rFonts w:ascii="Times New Roman" w:hAnsi="Times New Roman" w:cs="Times New Roman"/>
          <w:lang w:val="en-US"/>
        </w:rPr>
        <w:t>Kazemi</w:t>
      </w:r>
      <w:proofErr w:type="spellEnd"/>
      <w:r w:rsidRPr="004E00A2">
        <w:rPr>
          <w:rFonts w:ascii="Times New Roman" w:hAnsi="Times New Roman" w:cs="Times New Roman"/>
          <w:lang w:val="en-US"/>
        </w:rPr>
        <w:t xml:space="preserve">, A. y </w:t>
      </w:r>
      <w:proofErr w:type="spellStart"/>
      <w:r w:rsidRPr="004E00A2">
        <w:rPr>
          <w:rFonts w:ascii="Times New Roman" w:hAnsi="Times New Roman" w:cs="Times New Roman"/>
          <w:lang w:val="en-US"/>
        </w:rPr>
        <w:t>Törnblom</w:t>
      </w:r>
      <w:proofErr w:type="spellEnd"/>
      <w:r w:rsidRPr="004E00A2">
        <w:rPr>
          <w:rFonts w:ascii="Times New Roman" w:hAnsi="Times New Roman" w:cs="Times New Roman"/>
          <w:lang w:val="en-US"/>
        </w:rPr>
        <w:t xml:space="preserve">, K. (2008). </w:t>
      </w:r>
      <w:r w:rsidRPr="004E00A2">
        <w:rPr>
          <w:rFonts w:ascii="Times New Roman" w:hAnsi="Times New Roman" w:cs="Times New Roman"/>
          <w:lang w:val="en-GB"/>
        </w:rPr>
        <w:t xml:space="preserve">Social Psychology of justice: origins, central issues, recent developments, and future directions. </w:t>
      </w:r>
      <w:r w:rsidRPr="004E00A2">
        <w:rPr>
          <w:rFonts w:ascii="Times New Roman" w:hAnsi="Times New Roman" w:cs="Times New Roman"/>
          <w:i/>
          <w:lang w:val="en-GB"/>
        </w:rPr>
        <w:t xml:space="preserve">Nordic Psychology, </w:t>
      </w:r>
      <w:r w:rsidRPr="004E00A2">
        <w:rPr>
          <w:rFonts w:ascii="Times New Roman" w:hAnsi="Times New Roman" w:cs="Times New Roman"/>
          <w:lang w:val="en-GB"/>
        </w:rPr>
        <w:t xml:space="preserve">60 (3), </w:t>
      </w:r>
      <w:r w:rsidR="00085324" w:rsidRPr="004E00A2">
        <w:rPr>
          <w:rFonts w:ascii="Times New Roman" w:hAnsi="Times New Roman" w:cs="Times New Roman"/>
          <w:lang w:val="en-GB"/>
        </w:rPr>
        <w:t xml:space="preserve">pp. </w:t>
      </w:r>
      <w:r w:rsidRPr="004E00A2">
        <w:rPr>
          <w:rFonts w:ascii="Times New Roman" w:hAnsi="Times New Roman" w:cs="Times New Roman"/>
          <w:lang w:val="en-GB"/>
        </w:rPr>
        <w:t>209-234.</w:t>
      </w:r>
      <w:r w:rsidR="00A245F0" w:rsidRPr="004E00A2">
        <w:rPr>
          <w:rFonts w:ascii="Times New Roman" w:hAnsi="Times New Roman" w:cs="Times New Roman"/>
          <w:lang w:val="en-GB"/>
        </w:rPr>
        <w:t xml:space="preserve"> DOI: </w:t>
      </w:r>
      <w:hyperlink r:id="rId16" w:history="1">
        <w:r w:rsidR="00A245F0" w:rsidRPr="004E00A2">
          <w:rPr>
            <w:rStyle w:val="Hipervnculo"/>
            <w:rFonts w:ascii="Times New Roman" w:hAnsi="Times New Roman" w:cs="Times New Roman"/>
            <w:color w:val="auto"/>
            <w:lang w:val="en-US"/>
          </w:rPr>
          <w:t>http://dx.doi.org/10.1027/1901-2276.60.3.209</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GB"/>
        </w:rPr>
      </w:pPr>
      <w:r w:rsidRPr="004E00A2">
        <w:rPr>
          <w:rFonts w:ascii="Times New Roman" w:hAnsi="Times New Roman" w:cs="Times New Roman"/>
          <w:lang w:val="en-US"/>
        </w:rPr>
        <w:t>Kline, R.</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B. (2010). </w:t>
      </w:r>
      <w:proofErr w:type="gramStart"/>
      <w:r w:rsidRPr="004E00A2">
        <w:rPr>
          <w:rFonts w:ascii="Times New Roman" w:hAnsi="Times New Roman" w:cs="Times New Roman"/>
          <w:i/>
          <w:iCs/>
          <w:lang w:val="en-US"/>
        </w:rPr>
        <w:t>Principles and practice of structural equation modeling</w:t>
      </w:r>
      <w:r w:rsidRPr="004E00A2">
        <w:rPr>
          <w:rFonts w:ascii="Times New Roman" w:hAnsi="Times New Roman" w:cs="Times New Roman"/>
          <w:lang w:val="en-US"/>
        </w:rPr>
        <w:t>.</w:t>
      </w:r>
      <w:proofErr w:type="gramEnd"/>
      <w:r w:rsidRPr="004E00A2">
        <w:rPr>
          <w:rFonts w:ascii="Times New Roman" w:hAnsi="Times New Roman" w:cs="Times New Roman"/>
          <w:lang w:val="en-US"/>
        </w:rPr>
        <w:t xml:space="preserve"> </w:t>
      </w:r>
      <w:proofErr w:type="gramStart"/>
      <w:r w:rsidRPr="004E00A2">
        <w:rPr>
          <w:rFonts w:ascii="Times New Roman" w:hAnsi="Times New Roman" w:cs="Times New Roman"/>
          <w:lang w:val="en-US"/>
        </w:rPr>
        <w:t>The Guilford Press.</w:t>
      </w:r>
      <w:proofErr w:type="gramEnd"/>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proofErr w:type="gramStart"/>
      <w:r w:rsidRPr="004E00A2">
        <w:rPr>
          <w:rFonts w:ascii="Times New Roman" w:hAnsi="Times New Roman" w:cs="Times New Roman"/>
          <w:lang w:val="en-GB"/>
        </w:rPr>
        <w:t>Lind, H; Tyler, T.</w:t>
      </w:r>
      <w:r w:rsidR="00085324" w:rsidRPr="004E00A2">
        <w:rPr>
          <w:rFonts w:ascii="Times New Roman" w:hAnsi="Times New Roman" w:cs="Times New Roman"/>
          <w:lang w:val="en-GB"/>
        </w:rPr>
        <w:t xml:space="preserve"> </w:t>
      </w:r>
      <w:r w:rsidRPr="004E00A2">
        <w:rPr>
          <w:rFonts w:ascii="Times New Roman" w:hAnsi="Times New Roman" w:cs="Times New Roman"/>
          <w:lang w:val="en-GB"/>
        </w:rPr>
        <w:t xml:space="preserve">R. &amp; </w:t>
      </w:r>
      <w:proofErr w:type="spellStart"/>
      <w:r w:rsidRPr="004E00A2">
        <w:rPr>
          <w:rFonts w:ascii="Times New Roman" w:hAnsi="Times New Roman" w:cs="Times New Roman"/>
          <w:lang w:val="en-GB"/>
        </w:rPr>
        <w:t>Huo</w:t>
      </w:r>
      <w:proofErr w:type="spellEnd"/>
      <w:r w:rsidRPr="004E00A2">
        <w:rPr>
          <w:rFonts w:ascii="Times New Roman" w:hAnsi="Times New Roman" w:cs="Times New Roman"/>
          <w:lang w:val="en-GB"/>
        </w:rPr>
        <w:t>, J. (1997).</w:t>
      </w:r>
      <w:proofErr w:type="gramEnd"/>
      <w:r w:rsidRPr="004E00A2">
        <w:rPr>
          <w:rFonts w:ascii="Times New Roman" w:hAnsi="Times New Roman" w:cs="Times New Roman"/>
          <w:lang w:val="en-GB"/>
        </w:rPr>
        <w:t xml:space="preserve"> </w:t>
      </w:r>
      <w:r w:rsidRPr="004E00A2">
        <w:rPr>
          <w:rFonts w:ascii="Times New Roman" w:hAnsi="Times New Roman" w:cs="Times New Roman"/>
          <w:lang w:val="en-US"/>
        </w:rPr>
        <w:t xml:space="preserve">Procedural Context and Culture: Variation in the Antecedents of Procedural Justice Judgments. </w:t>
      </w:r>
      <w:proofErr w:type="gramStart"/>
      <w:r w:rsidR="00085324" w:rsidRPr="004E00A2">
        <w:rPr>
          <w:rFonts w:ascii="Times New Roman" w:hAnsi="Times New Roman" w:cs="Times New Roman"/>
          <w:i/>
          <w:lang w:val="en-US"/>
        </w:rPr>
        <w:t>Journal of Personalit</w:t>
      </w:r>
      <w:r w:rsidRPr="004E00A2">
        <w:rPr>
          <w:rFonts w:ascii="Times New Roman" w:hAnsi="Times New Roman" w:cs="Times New Roman"/>
          <w:i/>
          <w:lang w:val="en-US"/>
        </w:rPr>
        <w:t xml:space="preserve">y and Social Psychology </w:t>
      </w:r>
      <w:r w:rsidRPr="004E00A2">
        <w:rPr>
          <w:rFonts w:ascii="Times New Roman" w:hAnsi="Times New Roman" w:cs="Times New Roman"/>
          <w:lang w:val="en-US"/>
        </w:rPr>
        <w:t>73(4), pp.767-780</w:t>
      </w:r>
      <w:r w:rsidR="00A245F0" w:rsidRPr="004E00A2">
        <w:rPr>
          <w:rFonts w:ascii="Times New Roman" w:hAnsi="Times New Roman" w:cs="Times New Roman"/>
          <w:lang w:val="en-US"/>
        </w:rPr>
        <w:t>.</w:t>
      </w:r>
      <w:proofErr w:type="gramEnd"/>
      <w:r w:rsidR="00A245F0" w:rsidRPr="004E00A2">
        <w:rPr>
          <w:rFonts w:ascii="Times New Roman" w:hAnsi="Times New Roman" w:cs="Times New Roman"/>
          <w:lang w:val="en-US"/>
        </w:rPr>
        <w:t xml:space="preserve"> DOI: </w:t>
      </w:r>
      <w:hyperlink r:id="rId17" w:history="1">
        <w:r w:rsidR="00A245F0" w:rsidRPr="004E00A2">
          <w:rPr>
            <w:rStyle w:val="Hipervnculo"/>
            <w:rFonts w:ascii="Times New Roman" w:hAnsi="Times New Roman" w:cs="Times New Roman"/>
            <w:color w:val="auto"/>
            <w:lang w:val="en-US"/>
          </w:rPr>
          <w:t>http://dx.doi.org/10.1037//0022-3514.73.4.767</w:t>
        </w:r>
      </w:hyperlink>
    </w:p>
    <w:p w:rsidR="00195292" w:rsidRPr="004E00A2" w:rsidRDefault="00195292" w:rsidP="00C527AB">
      <w:pPr>
        <w:autoSpaceDE w:val="0"/>
        <w:autoSpaceDN w:val="0"/>
        <w:adjustRightInd w:val="0"/>
        <w:spacing w:after="0" w:line="480" w:lineRule="auto"/>
        <w:ind w:left="709" w:hanging="709"/>
        <w:jc w:val="both"/>
        <w:rPr>
          <w:rFonts w:ascii="Times New Roman" w:hAnsi="Times New Roman" w:cs="Times New Roman"/>
          <w:lang w:val="en-US"/>
        </w:rPr>
      </w:pPr>
      <w:proofErr w:type="spellStart"/>
      <w:r w:rsidRPr="004E00A2">
        <w:rPr>
          <w:rFonts w:ascii="Times New Roman" w:hAnsi="Times New Roman" w:cs="Times New Roman"/>
          <w:lang w:val="en-US"/>
        </w:rPr>
        <w:t>Mondak</w:t>
      </w:r>
      <w:proofErr w:type="spellEnd"/>
      <w:r w:rsidRPr="004E00A2">
        <w:rPr>
          <w:rFonts w:ascii="Times New Roman" w:hAnsi="Times New Roman" w:cs="Times New Roman"/>
          <w:lang w:val="en-US"/>
        </w:rPr>
        <w:t>, J.</w:t>
      </w:r>
      <w:r w:rsidR="00A245F0" w:rsidRPr="004E00A2">
        <w:rPr>
          <w:rFonts w:ascii="Times New Roman" w:hAnsi="Times New Roman" w:cs="Times New Roman"/>
          <w:lang w:val="en-US"/>
        </w:rPr>
        <w:t xml:space="preserve"> </w:t>
      </w:r>
      <w:r w:rsidRPr="004E00A2">
        <w:rPr>
          <w:rFonts w:ascii="Times New Roman" w:hAnsi="Times New Roman" w:cs="Times New Roman"/>
          <w:lang w:val="en-US"/>
        </w:rPr>
        <w:t>J</w:t>
      </w:r>
      <w:r w:rsidR="00A245F0" w:rsidRPr="004E00A2">
        <w:rPr>
          <w:rFonts w:ascii="Times New Roman" w:hAnsi="Times New Roman" w:cs="Times New Roman"/>
          <w:lang w:val="en-US"/>
        </w:rPr>
        <w:t>.</w:t>
      </w:r>
      <w:r w:rsidRPr="004E00A2">
        <w:rPr>
          <w:rFonts w:ascii="Times New Roman" w:hAnsi="Times New Roman" w:cs="Times New Roman"/>
          <w:lang w:val="en-US"/>
        </w:rPr>
        <w:t xml:space="preserve"> (1994). Policy Legitimacy and the Supreme Court: The sources and contexts of </w:t>
      </w:r>
      <w:proofErr w:type="spellStart"/>
      <w:r w:rsidRPr="004E00A2">
        <w:rPr>
          <w:rFonts w:ascii="Times New Roman" w:hAnsi="Times New Roman" w:cs="Times New Roman"/>
          <w:lang w:val="en-US"/>
        </w:rPr>
        <w:t>Legitimation</w:t>
      </w:r>
      <w:proofErr w:type="spellEnd"/>
      <w:r w:rsidRPr="004E00A2">
        <w:rPr>
          <w:rFonts w:ascii="Times New Roman" w:hAnsi="Times New Roman" w:cs="Times New Roman"/>
          <w:lang w:val="en-US"/>
        </w:rPr>
        <w:t xml:space="preserve">. </w:t>
      </w:r>
      <w:proofErr w:type="gramStart"/>
      <w:r w:rsidRPr="004E00A2">
        <w:rPr>
          <w:rFonts w:ascii="Times New Roman" w:hAnsi="Times New Roman" w:cs="Times New Roman"/>
          <w:i/>
          <w:lang w:val="en-US"/>
        </w:rPr>
        <w:t xml:space="preserve">Political Research Quarterly, </w:t>
      </w:r>
      <w:r w:rsidRPr="004E00A2">
        <w:rPr>
          <w:rFonts w:ascii="Times New Roman" w:hAnsi="Times New Roman" w:cs="Times New Roman"/>
          <w:lang w:val="en-US"/>
        </w:rPr>
        <w:t>47</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(3), pp.675-692.</w:t>
      </w:r>
      <w:proofErr w:type="gramEnd"/>
      <w:r w:rsidR="00A245F0" w:rsidRPr="004E00A2">
        <w:rPr>
          <w:rFonts w:ascii="Times New Roman" w:hAnsi="Times New Roman" w:cs="Times New Roman"/>
          <w:lang w:val="en-US"/>
        </w:rPr>
        <w:t xml:space="preserve"> DOI: </w:t>
      </w:r>
      <w:hyperlink r:id="rId18" w:history="1">
        <w:r w:rsidR="00A245F0" w:rsidRPr="004E00A2">
          <w:rPr>
            <w:rStyle w:val="Hipervnculo"/>
            <w:rFonts w:ascii="Times New Roman" w:hAnsi="Times New Roman" w:cs="Times New Roman"/>
            <w:color w:val="auto"/>
            <w:lang w:val="en-US"/>
          </w:rPr>
          <w:t>http://dx.doi.org/10.2307/448848</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lang w:val="en-GB"/>
        </w:rPr>
        <w:t>Murphy, K</w:t>
      </w:r>
      <w:r w:rsidR="00085324" w:rsidRPr="004E00A2">
        <w:rPr>
          <w:rFonts w:ascii="Times New Roman" w:hAnsi="Times New Roman" w:cs="Times New Roman"/>
          <w:lang w:val="en-GB"/>
        </w:rPr>
        <w:t>.</w:t>
      </w:r>
      <w:r w:rsidRPr="004E00A2">
        <w:rPr>
          <w:rFonts w:ascii="Times New Roman" w:hAnsi="Times New Roman" w:cs="Times New Roman"/>
          <w:lang w:val="en-GB"/>
        </w:rPr>
        <w:t xml:space="preserve"> (2005). </w:t>
      </w:r>
      <w:proofErr w:type="gramStart"/>
      <w:r w:rsidRPr="004E00A2">
        <w:rPr>
          <w:rFonts w:ascii="Times New Roman" w:hAnsi="Times New Roman" w:cs="Times New Roman"/>
          <w:lang w:val="en-US"/>
        </w:rPr>
        <w:t>Regulating More Effectively: The Relationship between Procedural Justice, Legitimacy, and Tax Non-compliance.</w:t>
      </w:r>
      <w:proofErr w:type="gramEnd"/>
      <w:r w:rsidRPr="004E00A2">
        <w:rPr>
          <w:rFonts w:ascii="Times New Roman" w:hAnsi="Times New Roman" w:cs="Times New Roman"/>
          <w:lang w:val="en-US"/>
        </w:rPr>
        <w:t xml:space="preserve"> </w:t>
      </w:r>
      <w:proofErr w:type="gramStart"/>
      <w:r w:rsidRPr="004E00A2">
        <w:rPr>
          <w:rFonts w:ascii="Times New Roman" w:hAnsi="Times New Roman" w:cs="Times New Roman"/>
          <w:i/>
          <w:lang w:val="en-US"/>
        </w:rPr>
        <w:t xml:space="preserve">Journal of law and society, </w:t>
      </w:r>
      <w:r w:rsidRPr="004E00A2">
        <w:rPr>
          <w:rFonts w:ascii="Times New Roman" w:hAnsi="Times New Roman" w:cs="Times New Roman"/>
          <w:lang w:val="en-US"/>
        </w:rPr>
        <w:t>32</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(4), pp. 562-589</w:t>
      </w:r>
      <w:r w:rsidR="00A245F0" w:rsidRPr="004E00A2">
        <w:rPr>
          <w:rFonts w:ascii="Times New Roman" w:hAnsi="Times New Roman" w:cs="Times New Roman"/>
          <w:i/>
          <w:lang w:val="en-US"/>
        </w:rPr>
        <w:t>.</w:t>
      </w:r>
      <w:proofErr w:type="gramEnd"/>
      <w:r w:rsidR="00A245F0" w:rsidRPr="004E00A2">
        <w:rPr>
          <w:rFonts w:ascii="Times New Roman" w:hAnsi="Times New Roman" w:cs="Times New Roman"/>
          <w:i/>
          <w:lang w:val="en-US"/>
        </w:rPr>
        <w:t xml:space="preserve"> </w:t>
      </w:r>
      <w:r w:rsidR="00A245F0" w:rsidRPr="004E00A2">
        <w:rPr>
          <w:rFonts w:ascii="Times New Roman" w:hAnsi="Times New Roman" w:cs="Times New Roman"/>
          <w:lang w:val="en-US"/>
        </w:rPr>
        <w:t xml:space="preserve">DOI: </w:t>
      </w:r>
      <w:hyperlink r:id="rId19" w:history="1">
        <w:r w:rsidR="00A245F0" w:rsidRPr="004E00A2">
          <w:rPr>
            <w:rStyle w:val="Hipervnculo"/>
            <w:rFonts w:ascii="Times New Roman" w:hAnsi="Times New Roman" w:cs="Times New Roman"/>
            <w:color w:val="auto"/>
            <w:lang w:val="en-US"/>
          </w:rPr>
          <w:t>http://dx.doi.org/10.1111/j.1467-6478.2005.00338.x</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i/>
        </w:rPr>
      </w:pPr>
      <w:r w:rsidRPr="004E00A2">
        <w:rPr>
          <w:rFonts w:ascii="Times New Roman" w:hAnsi="Times New Roman" w:cs="Times New Roman"/>
        </w:rPr>
        <w:lastRenderedPageBreak/>
        <w:t>Oviedo, H.</w:t>
      </w:r>
      <w:r w:rsidR="00085324" w:rsidRPr="004E00A2">
        <w:rPr>
          <w:rFonts w:ascii="Times New Roman" w:hAnsi="Times New Roman" w:cs="Times New Roman"/>
        </w:rPr>
        <w:t xml:space="preserve"> </w:t>
      </w:r>
      <w:r w:rsidRPr="004E00A2">
        <w:rPr>
          <w:rFonts w:ascii="Times New Roman" w:hAnsi="Times New Roman" w:cs="Times New Roman"/>
        </w:rPr>
        <w:t xml:space="preserve">C. &amp; Campo-Arias, A. (2005). Aproximación al uso del coeficiente alfa de </w:t>
      </w:r>
      <w:proofErr w:type="spellStart"/>
      <w:r w:rsidRPr="004E00A2">
        <w:rPr>
          <w:rFonts w:ascii="Times New Roman" w:hAnsi="Times New Roman" w:cs="Times New Roman"/>
        </w:rPr>
        <w:t>Cronbach</w:t>
      </w:r>
      <w:proofErr w:type="spellEnd"/>
      <w:r w:rsidRPr="004E00A2">
        <w:rPr>
          <w:rFonts w:ascii="Times New Roman" w:hAnsi="Times New Roman" w:cs="Times New Roman"/>
        </w:rPr>
        <w:t xml:space="preserve">. </w:t>
      </w:r>
      <w:r w:rsidRPr="004E00A2">
        <w:rPr>
          <w:rFonts w:ascii="Times New Roman" w:hAnsi="Times New Roman" w:cs="Times New Roman"/>
          <w:i/>
        </w:rPr>
        <w:t xml:space="preserve">Revista Colombiana de Psiquiatría, </w:t>
      </w:r>
      <w:r w:rsidRPr="004E00A2">
        <w:rPr>
          <w:rFonts w:ascii="Times New Roman" w:hAnsi="Times New Roman" w:cs="Times New Roman"/>
        </w:rPr>
        <w:t>34</w:t>
      </w:r>
      <w:r w:rsidR="00085324" w:rsidRPr="004E00A2">
        <w:rPr>
          <w:rFonts w:ascii="Times New Roman" w:hAnsi="Times New Roman" w:cs="Times New Roman"/>
        </w:rPr>
        <w:t xml:space="preserve"> </w:t>
      </w:r>
      <w:r w:rsidRPr="004E00A2">
        <w:rPr>
          <w:rFonts w:ascii="Times New Roman" w:hAnsi="Times New Roman" w:cs="Times New Roman"/>
        </w:rPr>
        <w:t>(4), pp.</w:t>
      </w:r>
      <w:r w:rsidR="00085324" w:rsidRPr="004E00A2">
        <w:rPr>
          <w:rFonts w:ascii="Times New Roman" w:hAnsi="Times New Roman" w:cs="Times New Roman"/>
        </w:rPr>
        <w:t xml:space="preserve"> </w:t>
      </w:r>
      <w:r w:rsidRPr="004E00A2">
        <w:rPr>
          <w:rFonts w:ascii="Times New Roman" w:hAnsi="Times New Roman" w:cs="Times New Roman"/>
        </w:rPr>
        <w:t>572-580</w:t>
      </w:r>
      <w:r w:rsidR="00085324" w:rsidRPr="004E00A2">
        <w:rPr>
          <w:rFonts w:ascii="Times New Roman" w:hAnsi="Times New Roman" w:cs="Times New Roman"/>
        </w:rPr>
        <w:t>.</w:t>
      </w:r>
    </w:p>
    <w:p w:rsidR="005E4703" w:rsidRPr="004E00A2" w:rsidRDefault="00167437" w:rsidP="00C527AB">
      <w:pPr>
        <w:autoSpaceDE w:val="0"/>
        <w:autoSpaceDN w:val="0"/>
        <w:adjustRightInd w:val="0"/>
        <w:spacing w:after="0" w:line="480" w:lineRule="auto"/>
        <w:ind w:left="709" w:hanging="709"/>
        <w:jc w:val="both"/>
        <w:rPr>
          <w:rFonts w:ascii="Times New Roman" w:hAnsi="Times New Roman" w:cs="Times New Roman"/>
          <w:bCs/>
        </w:rPr>
      </w:pPr>
      <w:r w:rsidRPr="004E00A2">
        <w:rPr>
          <w:rFonts w:ascii="Times New Roman" w:hAnsi="Times New Roman" w:cs="Times New Roman"/>
        </w:rPr>
        <w:t>Pérez, E.;</w:t>
      </w:r>
      <w:r w:rsidR="005E4703" w:rsidRPr="004E00A2">
        <w:rPr>
          <w:rFonts w:ascii="Times New Roman" w:hAnsi="Times New Roman" w:cs="Times New Roman"/>
        </w:rPr>
        <w:t xml:space="preserve"> Medrano, L. </w:t>
      </w:r>
      <w:r w:rsidRPr="004E00A2">
        <w:rPr>
          <w:rFonts w:ascii="Times New Roman" w:hAnsi="Times New Roman" w:cs="Times New Roman"/>
        </w:rPr>
        <w:t xml:space="preserve">A. &amp; Sánchez Rosas, J. </w:t>
      </w:r>
      <w:r w:rsidR="005E4703" w:rsidRPr="004E00A2">
        <w:rPr>
          <w:rFonts w:ascii="Times New Roman" w:hAnsi="Times New Roman" w:cs="Times New Roman"/>
        </w:rPr>
        <w:t xml:space="preserve">(2013). </w:t>
      </w:r>
      <w:r w:rsidR="005E4703" w:rsidRPr="004E00A2">
        <w:rPr>
          <w:rFonts w:ascii="Times New Roman" w:hAnsi="Times New Roman" w:cs="Times New Roman"/>
          <w:bCs/>
        </w:rPr>
        <w:t xml:space="preserve">El </w:t>
      </w:r>
      <w:proofErr w:type="spellStart"/>
      <w:r w:rsidR="005E4703" w:rsidRPr="004E00A2">
        <w:rPr>
          <w:rFonts w:ascii="Times New Roman" w:hAnsi="Times New Roman" w:cs="Times New Roman"/>
          <w:bCs/>
        </w:rPr>
        <w:t>Path</w:t>
      </w:r>
      <w:proofErr w:type="spellEnd"/>
      <w:r w:rsidR="005E4703" w:rsidRPr="004E00A2">
        <w:rPr>
          <w:rFonts w:ascii="Times New Roman" w:hAnsi="Times New Roman" w:cs="Times New Roman"/>
          <w:bCs/>
        </w:rPr>
        <w:t xml:space="preserve"> </w:t>
      </w:r>
      <w:proofErr w:type="spellStart"/>
      <w:r w:rsidR="005E4703" w:rsidRPr="004E00A2">
        <w:rPr>
          <w:rFonts w:ascii="Times New Roman" w:hAnsi="Times New Roman" w:cs="Times New Roman"/>
          <w:bCs/>
        </w:rPr>
        <w:t>Analysis</w:t>
      </w:r>
      <w:proofErr w:type="spellEnd"/>
      <w:r w:rsidR="005E4703" w:rsidRPr="004E00A2">
        <w:rPr>
          <w:rFonts w:ascii="Times New Roman" w:hAnsi="Times New Roman" w:cs="Times New Roman"/>
          <w:bCs/>
        </w:rPr>
        <w:t xml:space="preserve">: conceptos básicos y ejemplos de aplicación. </w:t>
      </w:r>
      <w:r w:rsidR="005E4703" w:rsidRPr="004E00A2">
        <w:rPr>
          <w:rFonts w:ascii="Times New Roman" w:hAnsi="Times New Roman" w:cs="Times New Roman"/>
          <w:bCs/>
          <w:i/>
        </w:rPr>
        <w:t xml:space="preserve"> Revista Argentina de Ciencias del Comportamiento</w:t>
      </w:r>
      <w:r w:rsidR="005E4703" w:rsidRPr="004E00A2">
        <w:rPr>
          <w:rFonts w:ascii="Times New Roman" w:hAnsi="Times New Roman" w:cs="Times New Roman"/>
          <w:bCs/>
        </w:rPr>
        <w:t>, 5</w:t>
      </w:r>
      <w:r w:rsidR="00085324" w:rsidRPr="004E00A2">
        <w:rPr>
          <w:rFonts w:ascii="Times New Roman" w:hAnsi="Times New Roman" w:cs="Times New Roman"/>
          <w:bCs/>
        </w:rPr>
        <w:t xml:space="preserve"> </w:t>
      </w:r>
      <w:r w:rsidR="005E4703" w:rsidRPr="004E00A2">
        <w:rPr>
          <w:rFonts w:ascii="Times New Roman" w:hAnsi="Times New Roman" w:cs="Times New Roman"/>
          <w:bCs/>
        </w:rPr>
        <w:t>(1), pp.</w:t>
      </w:r>
      <w:r w:rsidR="00085324" w:rsidRPr="004E00A2">
        <w:rPr>
          <w:rFonts w:ascii="Times New Roman" w:hAnsi="Times New Roman" w:cs="Times New Roman"/>
          <w:bCs/>
        </w:rPr>
        <w:t xml:space="preserve"> </w:t>
      </w:r>
      <w:r w:rsidR="005E4703" w:rsidRPr="004E00A2">
        <w:rPr>
          <w:rFonts w:ascii="Times New Roman" w:hAnsi="Times New Roman" w:cs="Times New Roman"/>
          <w:bCs/>
        </w:rPr>
        <w:t xml:space="preserve">52-66 </w:t>
      </w:r>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bCs/>
          <w:lang w:val="en-US"/>
        </w:rPr>
      </w:pPr>
      <w:proofErr w:type="spellStart"/>
      <w:r w:rsidRPr="004E00A2">
        <w:rPr>
          <w:rFonts w:ascii="Times New Roman" w:hAnsi="Times New Roman" w:cs="Times New Roman"/>
          <w:bCs/>
        </w:rPr>
        <w:t>Pilatti</w:t>
      </w:r>
      <w:proofErr w:type="spellEnd"/>
      <w:r w:rsidRPr="004E00A2">
        <w:rPr>
          <w:rFonts w:ascii="Times New Roman" w:hAnsi="Times New Roman" w:cs="Times New Roman"/>
          <w:bCs/>
        </w:rPr>
        <w:t xml:space="preserve">, A.; Godoy, J. &amp; </w:t>
      </w:r>
      <w:proofErr w:type="spellStart"/>
      <w:r w:rsidRPr="004E00A2">
        <w:rPr>
          <w:rFonts w:ascii="Times New Roman" w:hAnsi="Times New Roman" w:cs="Times New Roman"/>
          <w:bCs/>
        </w:rPr>
        <w:t>B</w:t>
      </w:r>
      <w:r w:rsidR="007B74EC" w:rsidRPr="004E00A2">
        <w:rPr>
          <w:rFonts w:ascii="Times New Roman" w:hAnsi="Times New Roman" w:cs="Times New Roman"/>
          <w:bCs/>
        </w:rPr>
        <w:t>r</w:t>
      </w:r>
      <w:r w:rsidRPr="004E00A2">
        <w:rPr>
          <w:rFonts w:ascii="Times New Roman" w:hAnsi="Times New Roman" w:cs="Times New Roman"/>
          <w:bCs/>
        </w:rPr>
        <w:t>ussino</w:t>
      </w:r>
      <w:proofErr w:type="spellEnd"/>
      <w:r w:rsidRPr="004E00A2">
        <w:rPr>
          <w:rFonts w:ascii="Times New Roman" w:hAnsi="Times New Roman" w:cs="Times New Roman"/>
          <w:bCs/>
        </w:rPr>
        <w:t xml:space="preserve">, S. (2012). Análisis de factores que influyen sobre el uso de alcohol de niños: un </w:t>
      </w:r>
      <w:proofErr w:type="spellStart"/>
      <w:r w:rsidRPr="004E00A2">
        <w:rPr>
          <w:rFonts w:ascii="Times New Roman" w:hAnsi="Times New Roman" w:cs="Times New Roman"/>
          <w:bCs/>
        </w:rPr>
        <w:t>path</w:t>
      </w:r>
      <w:proofErr w:type="spellEnd"/>
      <w:r w:rsidRPr="004E00A2">
        <w:rPr>
          <w:rFonts w:ascii="Times New Roman" w:hAnsi="Times New Roman" w:cs="Times New Roman"/>
          <w:bCs/>
        </w:rPr>
        <w:t xml:space="preserve"> análisis prospectivo. </w:t>
      </w:r>
      <w:r w:rsidRPr="004E00A2">
        <w:rPr>
          <w:rFonts w:ascii="Times New Roman" w:hAnsi="Times New Roman" w:cs="Times New Roman"/>
          <w:bCs/>
          <w:i/>
          <w:iCs/>
          <w:lang w:val="en-US"/>
        </w:rPr>
        <w:t>Health</w:t>
      </w:r>
      <w:r w:rsidR="00085324" w:rsidRPr="004E00A2">
        <w:rPr>
          <w:rFonts w:ascii="Times New Roman" w:hAnsi="Times New Roman" w:cs="Times New Roman"/>
          <w:bCs/>
          <w:i/>
          <w:iCs/>
          <w:lang w:val="en-US"/>
        </w:rPr>
        <w:t xml:space="preserve"> and Addictions / </w:t>
      </w:r>
      <w:proofErr w:type="spellStart"/>
      <w:r w:rsidR="00085324" w:rsidRPr="004E00A2">
        <w:rPr>
          <w:rFonts w:ascii="Times New Roman" w:hAnsi="Times New Roman" w:cs="Times New Roman"/>
          <w:bCs/>
          <w:i/>
          <w:iCs/>
          <w:lang w:val="en-US"/>
        </w:rPr>
        <w:t>Salud</w:t>
      </w:r>
      <w:proofErr w:type="spellEnd"/>
      <w:r w:rsidR="00085324" w:rsidRPr="004E00A2">
        <w:rPr>
          <w:rFonts w:ascii="Times New Roman" w:hAnsi="Times New Roman" w:cs="Times New Roman"/>
          <w:bCs/>
          <w:i/>
          <w:iCs/>
          <w:lang w:val="en-US"/>
        </w:rPr>
        <w:t xml:space="preserve"> y </w:t>
      </w:r>
      <w:proofErr w:type="spellStart"/>
      <w:r w:rsidR="00085324" w:rsidRPr="004E00A2">
        <w:rPr>
          <w:rFonts w:ascii="Times New Roman" w:hAnsi="Times New Roman" w:cs="Times New Roman"/>
          <w:bCs/>
          <w:i/>
          <w:iCs/>
          <w:lang w:val="en-US"/>
        </w:rPr>
        <w:t>Drogas</w:t>
      </w:r>
      <w:proofErr w:type="spellEnd"/>
      <w:r w:rsidRPr="004E00A2">
        <w:rPr>
          <w:rFonts w:ascii="Times New Roman" w:hAnsi="Times New Roman" w:cs="Times New Roman"/>
          <w:bCs/>
          <w:i/>
          <w:iCs/>
          <w:lang w:val="en-US"/>
        </w:rPr>
        <w:t xml:space="preserve">, </w:t>
      </w:r>
      <w:r w:rsidRPr="004E00A2">
        <w:rPr>
          <w:rFonts w:ascii="Times New Roman" w:hAnsi="Times New Roman" w:cs="Times New Roman"/>
          <w:bCs/>
          <w:iCs/>
          <w:lang w:val="en-US"/>
        </w:rPr>
        <w:t>12(2), pp. 155-192</w:t>
      </w:r>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proofErr w:type="spellStart"/>
      <w:proofErr w:type="gramStart"/>
      <w:r w:rsidRPr="004E00A2">
        <w:rPr>
          <w:rFonts w:ascii="Times New Roman" w:hAnsi="Times New Roman" w:cs="Times New Roman"/>
          <w:lang w:val="en-GB"/>
        </w:rPr>
        <w:t>Thibaut</w:t>
      </w:r>
      <w:proofErr w:type="spellEnd"/>
      <w:r w:rsidRPr="004E00A2">
        <w:rPr>
          <w:rFonts w:ascii="Times New Roman" w:hAnsi="Times New Roman" w:cs="Times New Roman"/>
          <w:lang w:val="en-GB"/>
        </w:rPr>
        <w:t>, J. y Walker, L. (1975).</w:t>
      </w:r>
      <w:proofErr w:type="gramEnd"/>
      <w:r w:rsidRPr="004E00A2">
        <w:rPr>
          <w:rFonts w:ascii="Times New Roman" w:hAnsi="Times New Roman" w:cs="Times New Roman"/>
          <w:lang w:val="en-GB"/>
        </w:rPr>
        <w:t xml:space="preserve"> </w:t>
      </w:r>
      <w:r w:rsidRPr="004E00A2">
        <w:rPr>
          <w:rFonts w:ascii="Times New Roman" w:hAnsi="Times New Roman" w:cs="Times New Roman"/>
          <w:i/>
          <w:lang w:val="en-GB"/>
        </w:rPr>
        <w:t>Procedural Justice: a Psychological Analysis</w:t>
      </w:r>
      <w:r w:rsidRPr="004E00A2">
        <w:rPr>
          <w:rFonts w:ascii="Times New Roman" w:hAnsi="Times New Roman" w:cs="Times New Roman"/>
          <w:lang w:val="en-GB"/>
        </w:rPr>
        <w:t xml:space="preserve">. </w:t>
      </w:r>
      <w:r w:rsidRPr="004E00A2">
        <w:rPr>
          <w:rFonts w:ascii="Times New Roman" w:hAnsi="Times New Roman" w:cs="Times New Roman"/>
          <w:lang w:val="en-US"/>
        </w:rPr>
        <w:t>Nueva York: Erlbaum Halstead</w:t>
      </w:r>
    </w:p>
    <w:p w:rsidR="005E4703" w:rsidRPr="004E00A2" w:rsidRDefault="00085324" w:rsidP="00C527AB">
      <w:pPr>
        <w:autoSpaceDE w:val="0"/>
        <w:autoSpaceDN w:val="0"/>
        <w:adjustRightInd w:val="0"/>
        <w:spacing w:after="0" w:line="480" w:lineRule="auto"/>
        <w:ind w:left="709" w:hanging="709"/>
        <w:jc w:val="both"/>
        <w:rPr>
          <w:rFonts w:ascii="Times New Roman" w:hAnsi="Times New Roman" w:cs="Times New Roman"/>
          <w:lang w:val="es-ES"/>
        </w:rPr>
      </w:pPr>
      <w:r w:rsidRPr="004E00A2">
        <w:rPr>
          <w:rFonts w:ascii="Times New Roman" w:hAnsi="Times New Roman" w:cs="Times New Roman"/>
          <w:lang w:val="en-GB"/>
        </w:rPr>
        <w:t xml:space="preserve">Tyler, </w:t>
      </w:r>
      <w:r w:rsidR="005E4703" w:rsidRPr="004E00A2">
        <w:rPr>
          <w:rFonts w:ascii="Times New Roman" w:hAnsi="Times New Roman" w:cs="Times New Roman"/>
          <w:lang w:val="en-GB"/>
        </w:rPr>
        <w:t xml:space="preserve">T. R. (1990). </w:t>
      </w:r>
      <w:r w:rsidR="005E4703" w:rsidRPr="004E00A2">
        <w:rPr>
          <w:rFonts w:ascii="Times New Roman" w:hAnsi="Times New Roman" w:cs="Times New Roman"/>
          <w:i/>
          <w:lang w:val="en-GB"/>
        </w:rPr>
        <w:t xml:space="preserve">Why people obey the law?  </w:t>
      </w:r>
      <w:r w:rsidR="005E4703" w:rsidRPr="004E00A2">
        <w:rPr>
          <w:rFonts w:ascii="Times New Roman" w:hAnsi="Times New Roman" w:cs="Times New Roman"/>
          <w:lang w:val="es-ES"/>
        </w:rPr>
        <w:t xml:space="preserve">Estados Unidos: Yale </w:t>
      </w:r>
      <w:proofErr w:type="spellStart"/>
      <w:r w:rsidR="005E4703" w:rsidRPr="004E00A2">
        <w:rPr>
          <w:rFonts w:ascii="Times New Roman" w:hAnsi="Times New Roman" w:cs="Times New Roman"/>
          <w:lang w:val="es-ES"/>
        </w:rPr>
        <w:t>University</w:t>
      </w:r>
      <w:proofErr w:type="spellEnd"/>
      <w:r w:rsidR="005E4703" w:rsidRPr="004E00A2">
        <w:rPr>
          <w:rFonts w:ascii="Times New Roman" w:hAnsi="Times New Roman" w:cs="Times New Roman"/>
          <w:lang w:val="es-ES"/>
        </w:rPr>
        <w:t xml:space="preserve"> </w:t>
      </w:r>
      <w:proofErr w:type="spellStart"/>
      <w:r w:rsidR="005E4703" w:rsidRPr="004E00A2">
        <w:rPr>
          <w:rFonts w:ascii="Times New Roman" w:hAnsi="Times New Roman" w:cs="Times New Roman"/>
          <w:lang w:val="es-ES"/>
        </w:rPr>
        <w:t>Press</w:t>
      </w:r>
      <w:proofErr w:type="spellEnd"/>
      <w:r w:rsidR="005E4703" w:rsidRPr="004E00A2">
        <w:rPr>
          <w:rFonts w:ascii="Times New Roman" w:hAnsi="Times New Roman" w:cs="Times New Roman"/>
          <w:lang w:val="es-ES"/>
        </w:rPr>
        <w:t>.</w:t>
      </w:r>
    </w:p>
    <w:p w:rsidR="005E4703" w:rsidRPr="004E00A2" w:rsidRDefault="00085324"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lang w:val="en-US"/>
        </w:rPr>
        <w:t xml:space="preserve">Tyler, </w:t>
      </w:r>
      <w:r w:rsidR="005E4703" w:rsidRPr="004E00A2">
        <w:rPr>
          <w:rFonts w:ascii="Times New Roman" w:hAnsi="Times New Roman" w:cs="Times New Roman"/>
          <w:lang w:val="en-US"/>
        </w:rPr>
        <w:t>T.</w:t>
      </w:r>
      <w:r w:rsidRPr="004E00A2">
        <w:rPr>
          <w:rFonts w:ascii="Times New Roman" w:hAnsi="Times New Roman" w:cs="Times New Roman"/>
          <w:lang w:val="en-US"/>
        </w:rPr>
        <w:t xml:space="preserve"> </w:t>
      </w:r>
      <w:r w:rsidR="005E4703" w:rsidRPr="004E00A2">
        <w:rPr>
          <w:rFonts w:ascii="Times New Roman" w:hAnsi="Times New Roman" w:cs="Times New Roman"/>
          <w:lang w:val="en-US"/>
        </w:rPr>
        <w:t xml:space="preserve">R. (1994). Psychological Models of the Justice Motive: Antecedents of Distributive and Procedural Justice. </w:t>
      </w:r>
      <w:r w:rsidR="005E4703" w:rsidRPr="004E00A2">
        <w:rPr>
          <w:rFonts w:ascii="Times New Roman" w:hAnsi="Times New Roman" w:cs="Times New Roman"/>
          <w:i/>
          <w:lang w:val="en-US"/>
        </w:rPr>
        <w:t xml:space="preserve">Journal of Personality and Social Psychology, </w:t>
      </w:r>
      <w:r w:rsidR="005E4703" w:rsidRPr="004E00A2">
        <w:rPr>
          <w:rFonts w:ascii="Times New Roman" w:hAnsi="Times New Roman" w:cs="Times New Roman"/>
          <w:lang w:val="en-US"/>
        </w:rPr>
        <w:t>67</w:t>
      </w:r>
      <w:r w:rsidRPr="004E00A2">
        <w:rPr>
          <w:rFonts w:ascii="Times New Roman" w:hAnsi="Times New Roman" w:cs="Times New Roman"/>
          <w:lang w:val="en-US"/>
        </w:rPr>
        <w:t xml:space="preserve"> </w:t>
      </w:r>
      <w:r w:rsidR="005E4703" w:rsidRPr="004E00A2">
        <w:rPr>
          <w:rFonts w:ascii="Times New Roman" w:hAnsi="Times New Roman" w:cs="Times New Roman"/>
          <w:lang w:val="en-US"/>
        </w:rPr>
        <w:t>(5), pp.</w:t>
      </w:r>
      <w:r w:rsidRPr="004E00A2">
        <w:rPr>
          <w:rFonts w:ascii="Times New Roman" w:hAnsi="Times New Roman" w:cs="Times New Roman"/>
          <w:lang w:val="en-US"/>
        </w:rPr>
        <w:t xml:space="preserve"> </w:t>
      </w:r>
      <w:r w:rsidR="005E4703" w:rsidRPr="004E00A2">
        <w:rPr>
          <w:rFonts w:ascii="Times New Roman" w:hAnsi="Times New Roman" w:cs="Times New Roman"/>
          <w:lang w:val="en-US"/>
        </w:rPr>
        <w:t>850-863</w:t>
      </w:r>
      <w:r w:rsidR="00A245F0" w:rsidRPr="004E00A2">
        <w:rPr>
          <w:rFonts w:ascii="Times New Roman" w:hAnsi="Times New Roman" w:cs="Times New Roman"/>
          <w:i/>
          <w:lang w:val="en-US"/>
        </w:rPr>
        <w:t>.</w:t>
      </w:r>
      <w:r w:rsidR="00A245F0" w:rsidRPr="004E00A2">
        <w:rPr>
          <w:rFonts w:ascii="Times New Roman" w:hAnsi="Times New Roman" w:cs="Times New Roman"/>
          <w:lang w:val="en-US"/>
        </w:rPr>
        <w:t xml:space="preserve"> DOI: </w:t>
      </w:r>
      <w:hyperlink r:id="rId20" w:history="1">
        <w:r w:rsidR="00A245F0" w:rsidRPr="004E00A2">
          <w:rPr>
            <w:rStyle w:val="Hipervnculo"/>
            <w:rFonts w:ascii="Times New Roman" w:hAnsi="Times New Roman" w:cs="Times New Roman"/>
            <w:color w:val="auto"/>
            <w:lang w:val="en-US"/>
          </w:rPr>
          <w:t>http://dx.doi.org/10.1037//0022-3514.67.5.850</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lang w:val="en-US"/>
        </w:rPr>
        <w:t>Tyler, T.</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 xml:space="preserve">R. (2000). </w:t>
      </w:r>
      <w:r w:rsidRPr="004E00A2">
        <w:rPr>
          <w:rFonts w:ascii="Times New Roman" w:hAnsi="Times New Roman" w:cs="Times New Roman"/>
          <w:bCs/>
          <w:lang w:val="en-US"/>
        </w:rPr>
        <w:t xml:space="preserve">Social Justice: Outcome and Procedure. </w:t>
      </w:r>
      <w:proofErr w:type="gramStart"/>
      <w:r w:rsidRPr="004E00A2">
        <w:rPr>
          <w:rFonts w:ascii="Times New Roman" w:hAnsi="Times New Roman" w:cs="Times New Roman"/>
          <w:bCs/>
          <w:i/>
          <w:lang w:val="en-US"/>
        </w:rPr>
        <w:t xml:space="preserve">International journal of psychology, </w:t>
      </w:r>
      <w:r w:rsidRPr="004E00A2">
        <w:rPr>
          <w:rFonts w:ascii="Times New Roman" w:hAnsi="Times New Roman" w:cs="Times New Roman"/>
          <w:bCs/>
          <w:iCs/>
          <w:lang w:val="en-US"/>
        </w:rPr>
        <w:t>35</w:t>
      </w:r>
      <w:r w:rsidR="00085324" w:rsidRPr="004E00A2">
        <w:rPr>
          <w:rFonts w:ascii="Times New Roman" w:hAnsi="Times New Roman" w:cs="Times New Roman"/>
          <w:bCs/>
          <w:iCs/>
          <w:lang w:val="en-US"/>
        </w:rPr>
        <w:t xml:space="preserve"> </w:t>
      </w:r>
      <w:r w:rsidRPr="004E00A2">
        <w:rPr>
          <w:rFonts w:ascii="Times New Roman" w:hAnsi="Times New Roman" w:cs="Times New Roman"/>
          <w:bCs/>
          <w:lang w:val="en-US"/>
        </w:rPr>
        <w:t>(2), pp.</w:t>
      </w:r>
      <w:r w:rsidR="00085324" w:rsidRPr="004E00A2">
        <w:rPr>
          <w:rFonts w:ascii="Times New Roman" w:hAnsi="Times New Roman" w:cs="Times New Roman"/>
          <w:bCs/>
          <w:lang w:val="en-US"/>
        </w:rPr>
        <w:t xml:space="preserve"> </w:t>
      </w:r>
      <w:r w:rsidRPr="004E00A2">
        <w:rPr>
          <w:rFonts w:ascii="Times New Roman" w:hAnsi="Times New Roman" w:cs="Times New Roman"/>
          <w:bCs/>
          <w:lang w:val="en-US"/>
        </w:rPr>
        <w:t>117-125</w:t>
      </w:r>
      <w:r w:rsidR="00A245F0" w:rsidRPr="004E00A2">
        <w:rPr>
          <w:rFonts w:ascii="Times New Roman" w:hAnsi="Times New Roman" w:cs="Times New Roman"/>
          <w:bCs/>
          <w:lang w:val="en-US"/>
        </w:rPr>
        <w:t>.</w:t>
      </w:r>
      <w:proofErr w:type="gramEnd"/>
      <w:r w:rsidR="00A245F0" w:rsidRPr="004E00A2">
        <w:rPr>
          <w:rFonts w:ascii="Times New Roman" w:hAnsi="Times New Roman" w:cs="Times New Roman"/>
          <w:bCs/>
          <w:lang w:val="en-US"/>
        </w:rPr>
        <w:t xml:space="preserve"> DOI: </w:t>
      </w:r>
      <w:hyperlink r:id="rId21" w:history="1">
        <w:r w:rsidR="00A245F0" w:rsidRPr="004E00A2">
          <w:rPr>
            <w:rStyle w:val="Hipervnculo"/>
            <w:rFonts w:ascii="Times New Roman" w:hAnsi="Times New Roman" w:cs="Times New Roman"/>
            <w:bCs/>
            <w:color w:val="auto"/>
            <w:lang w:val="en-US"/>
          </w:rPr>
          <w:t>http://dx.doi.org/10.1080/002075900399411</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lang w:val="en-US"/>
        </w:rPr>
        <w:t>Tyler, T.</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R. (2009). Procedural justice, identity and deference to the law: What shapes</w:t>
      </w:r>
      <w:r w:rsidR="00A245F0" w:rsidRPr="004E00A2">
        <w:rPr>
          <w:rFonts w:ascii="Times New Roman" w:hAnsi="Times New Roman" w:cs="Times New Roman"/>
          <w:lang w:val="en-US"/>
        </w:rPr>
        <w:t xml:space="preserve"> </w:t>
      </w:r>
      <w:r w:rsidRPr="004E00A2">
        <w:rPr>
          <w:rFonts w:ascii="Times New Roman" w:hAnsi="Times New Roman" w:cs="Times New Roman"/>
          <w:lang w:val="en-US"/>
        </w:rPr>
        <w:t xml:space="preserve">rule-following in a period of transition? </w:t>
      </w:r>
      <w:r w:rsidRPr="004E00A2">
        <w:rPr>
          <w:rFonts w:ascii="Times New Roman" w:hAnsi="Times New Roman" w:cs="Times New Roman"/>
          <w:i/>
          <w:lang w:val="en-US"/>
        </w:rPr>
        <w:t>Australian Journal of Psychology,</w:t>
      </w:r>
      <w:r w:rsidRPr="004E00A2">
        <w:rPr>
          <w:rFonts w:ascii="Times New Roman" w:hAnsi="Times New Roman" w:cs="Times New Roman"/>
          <w:lang w:val="en-US"/>
        </w:rPr>
        <w:t xml:space="preserve"> 61</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(1), pp.</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32–39.</w:t>
      </w:r>
      <w:r w:rsidR="00A245F0" w:rsidRPr="004E00A2">
        <w:rPr>
          <w:rFonts w:ascii="Times New Roman" w:hAnsi="Times New Roman" w:cs="Times New Roman"/>
          <w:lang w:val="en-US"/>
        </w:rPr>
        <w:t xml:space="preserve"> DOI: </w:t>
      </w:r>
      <w:hyperlink r:id="rId22" w:history="1">
        <w:r w:rsidR="00A245F0" w:rsidRPr="004E00A2">
          <w:rPr>
            <w:rStyle w:val="Hipervnculo"/>
            <w:rFonts w:ascii="Times New Roman" w:hAnsi="Times New Roman" w:cs="Times New Roman"/>
            <w:color w:val="auto"/>
            <w:lang w:val="en-US"/>
          </w:rPr>
          <w:t>http://dx.doi.org/10.1080/00049530802607639</w:t>
        </w:r>
      </w:hyperlink>
    </w:p>
    <w:p w:rsidR="00FC55BA" w:rsidRPr="004E00A2" w:rsidRDefault="00085324" w:rsidP="00C527AB">
      <w:pPr>
        <w:autoSpaceDE w:val="0"/>
        <w:autoSpaceDN w:val="0"/>
        <w:adjustRightInd w:val="0"/>
        <w:spacing w:after="0" w:line="480" w:lineRule="auto"/>
        <w:ind w:left="709" w:hanging="709"/>
        <w:jc w:val="both"/>
        <w:rPr>
          <w:rFonts w:ascii="Times New Roman" w:hAnsi="Times New Roman" w:cs="Times New Roman"/>
          <w:lang w:val="en-US"/>
        </w:rPr>
      </w:pPr>
      <w:proofErr w:type="gramStart"/>
      <w:r w:rsidRPr="004E00A2">
        <w:rPr>
          <w:rFonts w:ascii="Times New Roman" w:hAnsi="Times New Roman" w:cs="Times New Roman"/>
          <w:lang w:val="en-US"/>
        </w:rPr>
        <w:t xml:space="preserve">Tyler, T. R. &amp; </w:t>
      </w:r>
      <w:proofErr w:type="spellStart"/>
      <w:r w:rsidRPr="004E00A2">
        <w:rPr>
          <w:rFonts w:ascii="Times New Roman" w:hAnsi="Times New Roman" w:cs="Times New Roman"/>
          <w:lang w:val="en-US"/>
        </w:rPr>
        <w:t>Blader</w:t>
      </w:r>
      <w:proofErr w:type="spellEnd"/>
      <w:r w:rsidRPr="004E00A2">
        <w:rPr>
          <w:rFonts w:ascii="Times New Roman" w:hAnsi="Times New Roman" w:cs="Times New Roman"/>
          <w:lang w:val="en-US"/>
        </w:rPr>
        <w:t>, S.</w:t>
      </w:r>
      <w:r w:rsidR="00FC55BA" w:rsidRPr="004E00A2">
        <w:rPr>
          <w:rFonts w:ascii="Times New Roman" w:hAnsi="Times New Roman" w:cs="Times New Roman"/>
          <w:lang w:val="en-US"/>
        </w:rPr>
        <w:t xml:space="preserve"> L. (2000).</w:t>
      </w:r>
      <w:proofErr w:type="gramEnd"/>
      <w:r w:rsidR="00FC55BA" w:rsidRPr="004E00A2">
        <w:rPr>
          <w:rFonts w:ascii="Times New Roman" w:hAnsi="Times New Roman" w:cs="Times New Roman"/>
          <w:lang w:val="en-US"/>
        </w:rPr>
        <w:t> </w:t>
      </w:r>
      <w:r w:rsidR="00FC55BA" w:rsidRPr="004E00A2">
        <w:rPr>
          <w:rFonts w:ascii="Times New Roman" w:hAnsi="Times New Roman" w:cs="Times New Roman"/>
          <w:i/>
          <w:iCs/>
          <w:lang w:val="en-US"/>
        </w:rPr>
        <w:t>Cooperation in groups: Procedural justice, social identity, and behavioral engagement</w:t>
      </w:r>
      <w:r w:rsidR="00FC55BA" w:rsidRPr="004E00A2">
        <w:rPr>
          <w:rFonts w:ascii="Times New Roman" w:hAnsi="Times New Roman" w:cs="Times New Roman"/>
          <w:lang w:val="en-US"/>
        </w:rPr>
        <w:t xml:space="preserve">. </w:t>
      </w:r>
      <w:proofErr w:type="gramStart"/>
      <w:r w:rsidR="00FC55BA" w:rsidRPr="004E00A2">
        <w:rPr>
          <w:rFonts w:ascii="Times New Roman" w:hAnsi="Times New Roman" w:cs="Times New Roman"/>
          <w:lang w:val="en-US"/>
        </w:rPr>
        <w:t>Psychology Press, 2000.</w:t>
      </w:r>
      <w:proofErr w:type="gramEnd"/>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bCs/>
          <w:lang w:val="en-US"/>
        </w:rPr>
      </w:pPr>
      <w:proofErr w:type="gramStart"/>
      <w:r w:rsidRPr="004E00A2">
        <w:rPr>
          <w:rFonts w:ascii="Times New Roman" w:hAnsi="Times New Roman" w:cs="Times New Roman"/>
          <w:lang w:val="en-US"/>
        </w:rPr>
        <w:t>Tyler, T.</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 xml:space="preserve">R. &amp; </w:t>
      </w:r>
      <w:proofErr w:type="spellStart"/>
      <w:r w:rsidRPr="004E00A2">
        <w:rPr>
          <w:rFonts w:ascii="Times New Roman" w:hAnsi="Times New Roman" w:cs="Times New Roman"/>
          <w:lang w:val="en-US"/>
        </w:rPr>
        <w:t>Blader</w:t>
      </w:r>
      <w:proofErr w:type="spellEnd"/>
      <w:r w:rsidRPr="004E00A2">
        <w:rPr>
          <w:rFonts w:ascii="Times New Roman" w:hAnsi="Times New Roman" w:cs="Times New Roman"/>
          <w:lang w:val="en-US"/>
        </w:rPr>
        <w:t>, S.</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L (2003).</w:t>
      </w:r>
      <w:proofErr w:type="gramEnd"/>
      <w:r w:rsidRPr="004E00A2">
        <w:rPr>
          <w:rFonts w:ascii="Times New Roman" w:hAnsi="Times New Roman" w:cs="Times New Roman"/>
          <w:lang w:val="en-US"/>
        </w:rPr>
        <w:t xml:space="preserve"> </w:t>
      </w:r>
      <w:r w:rsidRPr="004E00A2">
        <w:rPr>
          <w:rFonts w:ascii="Times New Roman" w:hAnsi="Times New Roman" w:cs="Times New Roman"/>
          <w:bCs/>
          <w:lang w:val="en-US"/>
        </w:rPr>
        <w:t xml:space="preserve">The Group Engagement Model: Procedural Justice, Social Identity, and Cooperative Behavior. </w:t>
      </w:r>
      <w:r w:rsidRPr="004E00A2">
        <w:rPr>
          <w:rFonts w:ascii="Times New Roman" w:hAnsi="Times New Roman" w:cs="Times New Roman"/>
          <w:bCs/>
          <w:i/>
          <w:lang w:val="en-US"/>
        </w:rPr>
        <w:t>Personality and Social Psychology Review</w:t>
      </w:r>
      <w:r w:rsidRPr="004E00A2">
        <w:rPr>
          <w:rFonts w:ascii="Times New Roman" w:hAnsi="Times New Roman" w:cs="Times New Roman"/>
          <w:bCs/>
          <w:lang w:val="en-US"/>
        </w:rPr>
        <w:t>, 7</w:t>
      </w:r>
      <w:r w:rsidR="00085324" w:rsidRPr="004E00A2">
        <w:rPr>
          <w:rFonts w:ascii="Times New Roman" w:hAnsi="Times New Roman" w:cs="Times New Roman"/>
          <w:bCs/>
          <w:lang w:val="en-US"/>
        </w:rPr>
        <w:t xml:space="preserve"> </w:t>
      </w:r>
      <w:r w:rsidRPr="004E00A2">
        <w:rPr>
          <w:rFonts w:ascii="Times New Roman" w:hAnsi="Times New Roman" w:cs="Times New Roman"/>
          <w:bCs/>
          <w:lang w:val="en-US"/>
        </w:rPr>
        <w:t>(4), pp.</w:t>
      </w:r>
      <w:r w:rsidR="00085324" w:rsidRPr="004E00A2">
        <w:rPr>
          <w:rFonts w:ascii="Times New Roman" w:hAnsi="Times New Roman" w:cs="Times New Roman"/>
          <w:bCs/>
          <w:lang w:val="en-US"/>
        </w:rPr>
        <w:t xml:space="preserve"> </w:t>
      </w:r>
      <w:r w:rsidRPr="004E00A2">
        <w:rPr>
          <w:rFonts w:ascii="Times New Roman" w:hAnsi="Times New Roman" w:cs="Times New Roman"/>
          <w:bCs/>
          <w:lang w:val="en-US"/>
        </w:rPr>
        <w:t>349–361</w:t>
      </w:r>
      <w:r w:rsidR="00A245F0" w:rsidRPr="004E00A2">
        <w:rPr>
          <w:rFonts w:ascii="Times New Roman" w:hAnsi="Times New Roman" w:cs="Times New Roman"/>
          <w:bCs/>
          <w:lang w:val="en-US"/>
        </w:rPr>
        <w:t xml:space="preserve">. DOI: </w:t>
      </w:r>
      <w:hyperlink r:id="rId23" w:history="1">
        <w:r w:rsidR="00A245F0" w:rsidRPr="004E00A2">
          <w:rPr>
            <w:rStyle w:val="Hipervnculo"/>
            <w:rFonts w:ascii="Times New Roman" w:hAnsi="Times New Roman" w:cs="Times New Roman"/>
            <w:bCs/>
            <w:color w:val="auto"/>
            <w:lang w:val="en-US"/>
          </w:rPr>
          <w:t>http://dx.doi.org/10.1207/S15327957PSPR0704_07</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lang w:val="en-US"/>
        </w:rPr>
        <w:t xml:space="preserve">Van </w:t>
      </w:r>
      <w:proofErr w:type="spellStart"/>
      <w:r w:rsidRPr="004E00A2">
        <w:rPr>
          <w:rFonts w:ascii="Times New Roman" w:hAnsi="Times New Roman" w:cs="Times New Roman"/>
          <w:lang w:val="en-US"/>
        </w:rPr>
        <w:t>Prooijen</w:t>
      </w:r>
      <w:proofErr w:type="spellEnd"/>
      <w:r w:rsidRPr="004E00A2">
        <w:rPr>
          <w:rFonts w:ascii="Times New Roman" w:hAnsi="Times New Roman" w:cs="Times New Roman"/>
          <w:lang w:val="en-US"/>
        </w:rPr>
        <w:t>, J.</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 xml:space="preserve">W. (2009). </w:t>
      </w:r>
      <w:proofErr w:type="gramStart"/>
      <w:r w:rsidRPr="004E00A2">
        <w:rPr>
          <w:rFonts w:ascii="Times New Roman" w:hAnsi="Times New Roman" w:cs="Times New Roman"/>
          <w:lang w:val="en-US"/>
        </w:rPr>
        <w:t>Procedural Justice as Autonomy Regulation.</w:t>
      </w:r>
      <w:proofErr w:type="gramEnd"/>
      <w:r w:rsidRPr="004E00A2">
        <w:rPr>
          <w:rFonts w:ascii="Times New Roman" w:hAnsi="Times New Roman" w:cs="Times New Roman"/>
          <w:lang w:val="en-US"/>
        </w:rPr>
        <w:t xml:space="preserve"> </w:t>
      </w:r>
      <w:r w:rsidRPr="004E00A2">
        <w:rPr>
          <w:rFonts w:ascii="Times New Roman" w:hAnsi="Times New Roman" w:cs="Times New Roman"/>
          <w:i/>
          <w:lang w:val="en-US"/>
        </w:rPr>
        <w:t xml:space="preserve">Journal of Personality and Social Psychology, </w:t>
      </w:r>
      <w:r w:rsidRPr="004E00A2">
        <w:rPr>
          <w:rFonts w:ascii="Times New Roman" w:hAnsi="Times New Roman" w:cs="Times New Roman"/>
          <w:lang w:val="en-US"/>
        </w:rPr>
        <w:t xml:space="preserve">96 (6), </w:t>
      </w:r>
      <w:r w:rsidR="00085324" w:rsidRPr="004E00A2">
        <w:rPr>
          <w:rFonts w:ascii="Times New Roman" w:hAnsi="Times New Roman" w:cs="Times New Roman"/>
          <w:lang w:val="en-US"/>
        </w:rPr>
        <w:t xml:space="preserve">pp. </w:t>
      </w:r>
      <w:r w:rsidRPr="004E00A2">
        <w:rPr>
          <w:rFonts w:ascii="Times New Roman" w:hAnsi="Times New Roman" w:cs="Times New Roman"/>
          <w:lang w:val="en-US"/>
        </w:rPr>
        <w:t>1166–1180.</w:t>
      </w:r>
      <w:r w:rsidRPr="004E00A2">
        <w:rPr>
          <w:rFonts w:ascii="Times New Roman" w:hAnsi="Times New Roman" w:cs="Times New Roman"/>
          <w:i/>
          <w:lang w:val="en-US"/>
        </w:rPr>
        <w:t xml:space="preserve"> </w:t>
      </w:r>
      <w:r w:rsidR="00A245F0" w:rsidRPr="004E00A2">
        <w:rPr>
          <w:rFonts w:ascii="Times New Roman" w:hAnsi="Times New Roman" w:cs="Times New Roman"/>
          <w:lang w:val="en-US"/>
        </w:rPr>
        <w:t xml:space="preserve">DOI: </w:t>
      </w:r>
      <w:hyperlink r:id="rId24" w:history="1">
        <w:r w:rsidR="00A245F0" w:rsidRPr="004E00A2">
          <w:rPr>
            <w:rStyle w:val="Hipervnculo"/>
            <w:rFonts w:ascii="Times New Roman" w:hAnsi="Times New Roman" w:cs="Times New Roman"/>
            <w:color w:val="auto"/>
            <w:lang w:val="en-US"/>
          </w:rPr>
          <w:t>http://dx.doi.org/10.1037/a0014153</w:t>
        </w:r>
      </w:hyperlink>
    </w:p>
    <w:p w:rsidR="005E4703" w:rsidRPr="004E00A2" w:rsidRDefault="005E4703" w:rsidP="00C527AB">
      <w:pPr>
        <w:autoSpaceDE w:val="0"/>
        <w:autoSpaceDN w:val="0"/>
        <w:adjustRightInd w:val="0"/>
        <w:spacing w:after="0" w:line="480" w:lineRule="auto"/>
        <w:ind w:left="709" w:hanging="709"/>
        <w:jc w:val="both"/>
        <w:rPr>
          <w:rFonts w:ascii="Times New Roman" w:hAnsi="Times New Roman" w:cs="Times New Roman"/>
          <w:lang w:val="en-US"/>
        </w:rPr>
      </w:pPr>
      <w:r w:rsidRPr="004E00A2">
        <w:rPr>
          <w:rFonts w:ascii="Times New Roman" w:hAnsi="Times New Roman" w:cs="Times New Roman"/>
          <w:lang w:val="en-US"/>
        </w:rPr>
        <w:t xml:space="preserve">Van </w:t>
      </w:r>
      <w:proofErr w:type="spellStart"/>
      <w:r w:rsidRPr="004E00A2">
        <w:rPr>
          <w:rFonts w:ascii="Times New Roman" w:hAnsi="Times New Roman" w:cs="Times New Roman"/>
          <w:lang w:val="en-US"/>
        </w:rPr>
        <w:t>Prooijen</w:t>
      </w:r>
      <w:proofErr w:type="spellEnd"/>
      <w:r w:rsidRPr="004E00A2">
        <w:rPr>
          <w:rFonts w:ascii="Times New Roman" w:hAnsi="Times New Roman" w:cs="Times New Roman"/>
          <w:lang w:val="en-US"/>
        </w:rPr>
        <w:t>, J.</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 xml:space="preserve">W.; Van den </w:t>
      </w:r>
      <w:proofErr w:type="spellStart"/>
      <w:r w:rsidRPr="004E00A2">
        <w:rPr>
          <w:rFonts w:ascii="Times New Roman" w:hAnsi="Times New Roman" w:cs="Times New Roman"/>
          <w:lang w:val="en-US"/>
        </w:rPr>
        <w:t>Bos</w:t>
      </w:r>
      <w:proofErr w:type="spellEnd"/>
      <w:r w:rsidRPr="004E00A2">
        <w:rPr>
          <w:rFonts w:ascii="Times New Roman" w:hAnsi="Times New Roman" w:cs="Times New Roman"/>
          <w:lang w:val="en-US"/>
        </w:rPr>
        <w:t xml:space="preserve">, K. &amp; </w:t>
      </w:r>
      <w:proofErr w:type="spellStart"/>
      <w:r w:rsidRPr="004E00A2">
        <w:rPr>
          <w:rFonts w:ascii="Times New Roman" w:hAnsi="Times New Roman" w:cs="Times New Roman"/>
          <w:lang w:val="en-US"/>
        </w:rPr>
        <w:t>Wilke</w:t>
      </w:r>
      <w:proofErr w:type="spellEnd"/>
      <w:r w:rsidRPr="004E00A2">
        <w:rPr>
          <w:rFonts w:ascii="Times New Roman" w:hAnsi="Times New Roman" w:cs="Times New Roman"/>
          <w:lang w:val="en-US"/>
        </w:rPr>
        <w:t xml:space="preserve">, H.A.M (2004). The role of standing in the psychology of procedural justice: towards theoretical integration. </w:t>
      </w:r>
      <w:r w:rsidRPr="004E00A2">
        <w:rPr>
          <w:rFonts w:ascii="Times New Roman" w:hAnsi="Times New Roman" w:cs="Times New Roman"/>
          <w:i/>
          <w:lang w:val="en-US"/>
        </w:rPr>
        <w:t xml:space="preserve">European review of social psychology, </w:t>
      </w:r>
      <w:r w:rsidRPr="004E00A2">
        <w:rPr>
          <w:rFonts w:ascii="Times New Roman" w:hAnsi="Times New Roman" w:cs="Times New Roman"/>
          <w:lang w:val="en-US"/>
        </w:rPr>
        <w:t>15, pp.</w:t>
      </w:r>
      <w:r w:rsidR="00085324" w:rsidRPr="004E00A2">
        <w:rPr>
          <w:rFonts w:ascii="Times New Roman" w:hAnsi="Times New Roman" w:cs="Times New Roman"/>
          <w:lang w:val="en-US"/>
        </w:rPr>
        <w:t xml:space="preserve"> </w:t>
      </w:r>
      <w:r w:rsidRPr="004E00A2">
        <w:rPr>
          <w:rFonts w:ascii="Times New Roman" w:hAnsi="Times New Roman" w:cs="Times New Roman"/>
          <w:lang w:val="en-US"/>
        </w:rPr>
        <w:t>33–58</w:t>
      </w:r>
      <w:r w:rsidR="00A245F0" w:rsidRPr="004E00A2">
        <w:rPr>
          <w:rFonts w:ascii="Times New Roman" w:hAnsi="Times New Roman" w:cs="Times New Roman"/>
          <w:lang w:val="en-US"/>
        </w:rPr>
        <w:t xml:space="preserve">. DOI: </w:t>
      </w:r>
      <w:hyperlink r:id="rId25" w:history="1">
        <w:r w:rsidR="00A245F0" w:rsidRPr="004E00A2">
          <w:rPr>
            <w:rStyle w:val="Hipervnculo"/>
            <w:rFonts w:ascii="Times New Roman" w:hAnsi="Times New Roman" w:cs="Times New Roman"/>
            <w:color w:val="auto"/>
            <w:lang w:val="en-US"/>
          </w:rPr>
          <w:t>http://dx.doi.org/10.1080/10463280340000108</w:t>
        </w:r>
      </w:hyperlink>
    </w:p>
    <w:p w:rsidR="00174F6A" w:rsidRPr="004E00A2" w:rsidRDefault="005E4703" w:rsidP="00B64B29">
      <w:pPr>
        <w:autoSpaceDE w:val="0"/>
        <w:autoSpaceDN w:val="0"/>
        <w:adjustRightInd w:val="0"/>
        <w:spacing w:after="0" w:line="480" w:lineRule="auto"/>
        <w:ind w:left="709" w:hanging="709"/>
        <w:jc w:val="both"/>
        <w:rPr>
          <w:rFonts w:ascii="Times New Roman" w:hAnsi="Times New Roman" w:cs="Times New Roman"/>
          <w:bCs/>
          <w:i/>
          <w:lang w:val="en-US"/>
        </w:rPr>
      </w:pPr>
      <w:r w:rsidRPr="004E00A2">
        <w:rPr>
          <w:rFonts w:ascii="Times New Roman" w:hAnsi="Times New Roman" w:cs="Times New Roman"/>
        </w:rPr>
        <w:lastRenderedPageBreak/>
        <w:t xml:space="preserve">Van </w:t>
      </w:r>
      <w:proofErr w:type="spellStart"/>
      <w:r w:rsidRPr="004E00A2">
        <w:rPr>
          <w:rFonts w:ascii="Times New Roman" w:hAnsi="Times New Roman" w:cs="Times New Roman"/>
        </w:rPr>
        <w:t>Prooijen</w:t>
      </w:r>
      <w:proofErr w:type="spellEnd"/>
      <w:r w:rsidRPr="004E00A2">
        <w:rPr>
          <w:rFonts w:ascii="Times New Roman" w:hAnsi="Times New Roman" w:cs="Times New Roman"/>
        </w:rPr>
        <w:t>, J.</w:t>
      </w:r>
      <w:r w:rsidR="00085324" w:rsidRPr="004E00A2">
        <w:rPr>
          <w:rFonts w:ascii="Times New Roman" w:hAnsi="Times New Roman" w:cs="Times New Roman"/>
        </w:rPr>
        <w:t xml:space="preserve"> </w:t>
      </w:r>
      <w:r w:rsidRPr="004E00A2">
        <w:rPr>
          <w:rFonts w:ascii="Times New Roman" w:hAnsi="Times New Roman" w:cs="Times New Roman"/>
        </w:rPr>
        <w:t xml:space="preserve">W.; Van den </w:t>
      </w:r>
      <w:proofErr w:type="spellStart"/>
      <w:r w:rsidRPr="004E00A2">
        <w:rPr>
          <w:rFonts w:ascii="Times New Roman" w:hAnsi="Times New Roman" w:cs="Times New Roman"/>
        </w:rPr>
        <w:t>Bos</w:t>
      </w:r>
      <w:proofErr w:type="spellEnd"/>
      <w:r w:rsidRPr="004E00A2">
        <w:rPr>
          <w:rFonts w:ascii="Times New Roman" w:hAnsi="Times New Roman" w:cs="Times New Roman"/>
        </w:rPr>
        <w:t xml:space="preserve">, K. &amp; </w:t>
      </w:r>
      <w:proofErr w:type="spellStart"/>
      <w:r w:rsidRPr="004E00A2">
        <w:rPr>
          <w:rFonts w:ascii="Times New Roman" w:hAnsi="Times New Roman" w:cs="Times New Roman"/>
        </w:rPr>
        <w:t>Wilke</w:t>
      </w:r>
      <w:proofErr w:type="spellEnd"/>
      <w:r w:rsidRPr="004E00A2">
        <w:rPr>
          <w:rFonts w:ascii="Times New Roman" w:hAnsi="Times New Roman" w:cs="Times New Roman"/>
        </w:rPr>
        <w:t xml:space="preserve">, H.A.M (2007). </w:t>
      </w:r>
      <w:r w:rsidRPr="004E00A2">
        <w:rPr>
          <w:rFonts w:ascii="Times New Roman" w:hAnsi="Times New Roman" w:cs="Times New Roman"/>
          <w:lang w:val="en-US"/>
        </w:rPr>
        <w:t>P</w:t>
      </w:r>
      <w:r w:rsidRPr="004E00A2">
        <w:rPr>
          <w:rFonts w:ascii="Times New Roman" w:hAnsi="Times New Roman" w:cs="Times New Roman"/>
          <w:bCs/>
          <w:lang w:val="en-US"/>
        </w:rPr>
        <w:t xml:space="preserve">rocedural justice in authority relations: the strength of outcome dependence influences people's reactions to voice. </w:t>
      </w:r>
      <w:r w:rsidRPr="004E00A2">
        <w:rPr>
          <w:rFonts w:ascii="Times New Roman" w:hAnsi="Times New Roman" w:cs="Times New Roman"/>
          <w:bCs/>
          <w:i/>
          <w:lang w:val="en-US"/>
        </w:rPr>
        <w:t xml:space="preserve">European Journal of Social Psychology, </w:t>
      </w:r>
      <w:r w:rsidRPr="004E00A2">
        <w:rPr>
          <w:rFonts w:ascii="Times New Roman" w:hAnsi="Times New Roman" w:cs="Times New Roman"/>
          <w:bCs/>
          <w:lang w:val="en-US"/>
        </w:rPr>
        <w:t xml:space="preserve">37(6), </w:t>
      </w:r>
      <w:r w:rsidR="00085324" w:rsidRPr="004E00A2">
        <w:rPr>
          <w:rFonts w:ascii="Times New Roman" w:hAnsi="Times New Roman" w:cs="Times New Roman"/>
          <w:bCs/>
          <w:lang w:val="en-US"/>
        </w:rPr>
        <w:t>pp. 1286-</w:t>
      </w:r>
      <w:r w:rsidRPr="004E00A2">
        <w:rPr>
          <w:rFonts w:ascii="Times New Roman" w:hAnsi="Times New Roman" w:cs="Times New Roman"/>
          <w:bCs/>
          <w:lang w:val="en-US"/>
        </w:rPr>
        <w:t>1297.</w:t>
      </w:r>
      <w:r w:rsidRPr="004E00A2">
        <w:rPr>
          <w:rFonts w:ascii="Times New Roman" w:hAnsi="Times New Roman" w:cs="Times New Roman"/>
          <w:bCs/>
          <w:i/>
          <w:lang w:val="en-US"/>
        </w:rPr>
        <w:t xml:space="preserve"> </w:t>
      </w:r>
      <w:r w:rsidRPr="004E00A2">
        <w:rPr>
          <w:rFonts w:ascii="Times New Roman" w:hAnsi="Times New Roman" w:cs="Times New Roman"/>
          <w:bCs/>
          <w:lang w:val="en-US"/>
        </w:rPr>
        <w:t>DOI: </w:t>
      </w:r>
      <w:hyperlink r:id="rId26" w:history="1">
        <w:r w:rsidR="00085324" w:rsidRPr="004E00A2">
          <w:rPr>
            <w:rStyle w:val="Hipervnculo"/>
            <w:rFonts w:ascii="Times New Roman" w:hAnsi="Times New Roman" w:cs="Times New Roman"/>
            <w:bCs/>
            <w:color w:val="auto"/>
            <w:lang w:val="en-US"/>
          </w:rPr>
          <w:t>http://dx.doi.org/10.1002/ejsp.435</w:t>
        </w:r>
      </w:hyperlink>
    </w:p>
    <w:p w:rsidR="004E00A2" w:rsidRPr="004E00A2" w:rsidRDefault="004E00A2" w:rsidP="00174F6A">
      <w:pPr>
        <w:autoSpaceDE w:val="0"/>
        <w:autoSpaceDN w:val="0"/>
        <w:adjustRightInd w:val="0"/>
        <w:spacing w:after="0" w:line="480" w:lineRule="auto"/>
        <w:ind w:left="709" w:hanging="709"/>
        <w:jc w:val="both"/>
        <w:rPr>
          <w:rFonts w:ascii="Times New Roman" w:hAnsi="Times New Roman" w:cs="Times New Roman"/>
          <w:lang w:val="es-ES"/>
        </w:rPr>
      </w:pPr>
    </w:p>
    <w:p w:rsidR="00174F6A" w:rsidRPr="004E00A2" w:rsidRDefault="003F6863" w:rsidP="00174F6A">
      <w:pPr>
        <w:autoSpaceDE w:val="0"/>
        <w:autoSpaceDN w:val="0"/>
        <w:adjustRightInd w:val="0"/>
        <w:spacing w:after="0" w:line="480" w:lineRule="auto"/>
        <w:ind w:left="709" w:hanging="709"/>
        <w:jc w:val="both"/>
        <w:rPr>
          <w:rFonts w:ascii="Times New Roman" w:hAnsi="Times New Roman" w:cs="Times New Roman"/>
          <w:lang w:val="es-ES"/>
        </w:rPr>
      </w:pPr>
      <w:r w:rsidRPr="004E00A2">
        <w:rPr>
          <w:rFonts w:ascii="Times New Roman" w:hAnsi="Times New Roman" w:cs="Times New Roman"/>
          <w:lang w:val="es-ES"/>
        </w:rPr>
        <w:t>ANEXO I:</w:t>
      </w:r>
    </w:p>
    <w:p w:rsidR="003F6863" w:rsidRPr="004E00A2" w:rsidRDefault="003F6863" w:rsidP="00174F6A">
      <w:pPr>
        <w:autoSpaceDE w:val="0"/>
        <w:autoSpaceDN w:val="0"/>
        <w:adjustRightInd w:val="0"/>
        <w:spacing w:after="0" w:line="480" w:lineRule="auto"/>
        <w:jc w:val="both"/>
        <w:rPr>
          <w:rFonts w:ascii="Times New Roman" w:hAnsi="Times New Roman" w:cs="Times New Roman"/>
          <w:b/>
          <w:i/>
          <w:u w:val="single"/>
          <w:lang w:val="es-ES"/>
        </w:rPr>
      </w:pPr>
      <w:r w:rsidRPr="004E00A2">
        <w:rPr>
          <w:rFonts w:ascii="Times New Roman" w:hAnsi="Times New Roman" w:cs="Times New Roman"/>
          <w:b/>
          <w:i/>
          <w:u w:val="single"/>
          <w:lang w:val="es-ES"/>
        </w:rPr>
        <w:t>Control de Procesos:</w:t>
      </w:r>
    </w:p>
    <w:p w:rsidR="003F6863" w:rsidRPr="004E00A2" w:rsidRDefault="003F6863"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 xml:space="preserve">¿Cuántas oportunidades o posibilidades le </w:t>
      </w:r>
      <w:proofErr w:type="gramStart"/>
      <w:r w:rsidRPr="004E00A2">
        <w:rPr>
          <w:rFonts w:ascii="Times New Roman" w:hAnsi="Times New Roman" w:cs="Times New Roman"/>
        </w:rPr>
        <w:t>dio</w:t>
      </w:r>
      <w:proofErr w:type="gramEnd"/>
      <w:r w:rsidRPr="004E00A2">
        <w:rPr>
          <w:rFonts w:ascii="Times New Roman" w:hAnsi="Times New Roman" w:cs="Times New Roman"/>
        </w:rPr>
        <w:t xml:space="preserve"> la autoridad para que usted les describa su problema antes que tomen una decisión sobre cómo manejar la situación?</w:t>
      </w:r>
    </w:p>
    <w:p w:rsidR="003F6863" w:rsidRPr="004E00A2" w:rsidRDefault="003F6863"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¿Cuánta consideración le dio la autoridad a lo que usted dijo cuando tomó una decisión sobre cómo manejar su situación?</w:t>
      </w:r>
    </w:p>
    <w:p w:rsidR="00174F6A" w:rsidRPr="004E00A2" w:rsidRDefault="00174F6A" w:rsidP="00174F6A">
      <w:pPr>
        <w:autoSpaceDE w:val="0"/>
        <w:autoSpaceDN w:val="0"/>
        <w:adjustRightInd w:val="0"/>
        <w:spacing w:after="0" w:line="480" w:lineRule="auto"/>
        <w:jc w:val="both"/>
        <w:rPr>
          <w:rFonts w:ascii="Times New Roman" w:hAnsi="Times New Roman" w:cs="Times New Roman"/>
          <w:b/>
          <w:i/>
          <w:u w:val="single"/>
        </w:rPr>
      </w:pPr>
      <w:r w:rsidRPr="004E00A2">
        <w:rPr>
          <w:rFonts w:ascii="Times New Roman" w:hAnsi="Times New Roman" w:cs="Times New Roman"/>
          <w:b/>
          <w:i/>
          <w:u w:val="single"/>
        </w:rPr>
        <w:t>Percepción de Motivación de la autoridad:</w:t>
      </w:r>
    </w:p>
    <w:p w:rsidR="00174F6A" w:rsidRPr="004E00A2" w:rsidRDefault="00174F6A"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¿En qué medida considera usted que la autoridad trató de ser justa?</w:t>
      </w:r>
    </w:p>
    <w:p w:rsidR="00174F6A" w:rsidRPr="004E00A2" w:rsidRDefault="00174F6A" w:rsidP="00174F6A">
      <w:pPr>
        <w:autoSpaceDE w:val="0"/>
        <w:autoSpaceDN w:val="0"/>
        <w:adjustRightInd w:val="0"/>
        <w:spacing w:after="0" w:line="480" w:lineRule="auto"/>
        <w:jc w:val="both"/>
        <w:rPr>
          <w:rFonts w:ascii="Times New Roman" w:hAnsi="Times New Roman" w:cs="Times New Roman"/>
          <w:b/>
          <w:i/>
          <w:u w:val="single"/>
        </w:rPr>
      </w:pPr>
      <w:r w:rsidRPr="004E00A2">
        <w:rPr>
          <w:rFonts w:ascii="Times New Roman" w:hAnsi="Times New Roman" w:cs="Times New Roman"/>
          <w:b/>
          <w:i/>
          <w:u w:val="single"/>
        </w:rPr>
        <w:t xml:space="preserve">Percepción de Honestidad de la Autoridad: </w:t>
      </w:r>
    </w:p>
    <w:p w:rsidR="00174F6A" w:rsidRPr="004E00A2" w:rsidRDefault="00174F6A"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¿La autoridad hizo algo que usted consideró inapropiado o deshonesto?</w:t>
      </w:r>
    </w:p>
    <w:p w:rsidR="00174F6A" w:rsidRPr="004E00A2" w:rsidRDefault="00174F6A"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¿Fue la autoridad honesta con lo que le dijo a usted y en lo que informó en relación a su situación?</w:t>
      </w:r>
    </w:p>
    <w:p w:rsidR="00174F6A" w:rsidRPr="004E00A2" w:rsidRDefault="00174F6A" w:rsidP="00174F6A">
      <w:pPr>
        <w:autoSpaceDE w:val="0"/>
        <w:autoSpaceDN w:val="0"/>
        <w:adjustRightInd w:val="0"/>
        <w:spacing w:after="0" w:line="480" w:lineRule="auto"/>
        <w:jc w:val="both"/>
        <w:rPr>
          <w:rFonts w:ascii="Times New Roman" w:hAnsi="Times New Roman" w:cs="Times New Roman"/>
          <w:b/>
          <w:i/>
          <w:u w:val="single"/>
        </w:rPr>
      </w:pPr>
      <w:r w:rsidRPr="004E00A2">
        <w:rPr>
          <w:rFonts w:ascii="Times New Roman" w:hAnsi="Times New Roman" w:cs="Times New Roman"/>
          <w:b/>
          <w:i/>
          <w:u w:val="single"/>
        </w:rPr>
        <w:t>Reconocimiento de estatus:</w:t>
      </w:r>
    </w:p>
    <w:p w:rsidR="00174F6A" w:rsidRPr="004E00A2" w:rsidRDefault="00174F6A"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 xml:space="preserve">¿Fue </w:t>
      </w:r>
      <w:proofErr w:type="gramStart"/>
      <w:r w:rsidRPr="004E00A2">
        <w:rPr>
          <w:rFonts w:ascii="Times New Roman" w:hAnsi="Times New Roman" w:cs="Times New Roman"/>
        </w:rPr>
        <w:t>cortés</w:t>
      </w:r>
      <w:proofErr w:type="gramEnd"/>
      <w:r w:rsidRPr="004E00A2">
        <w:rPr>
          <w:rFonts w:ascii="Times New Roman" w:hAnsi="Times New Roman" w:cs="Times New Roman"/>
        </w:rPr>
        <w:t xml:space="preserve"> la autoridad con usted?</w:t>
      </w:r>
    </w:p>
    <w:p w:rsidR="00174F6A" w:rsidRPr="004E00A2" w:rsidRDefault="00174F6A"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¿Se mostraron preocupados por sus derechos?</w:t>
      </w:r>
    </w:p>
    <w:p w:rsidR="00174F6A" w:rsidRPr="004E00A2" w:rsidRDefault="00174F6A" w:rsidP="00174F6A">
      <w:pPr>
        <w:autoSpaceDE w:val="0"/>
        <w:autoSpaceDN w:val="0"/>
        <w:adjustRightInd w:val="0"/>
        <w:spacing w:after="0" w:line="480" w:lineRule="auto"/>
        <w:jc w:val="both"/>
        <w:rPr>
          <w:rFonts w:ascii="Times New Roman" w:hAnsi="Times New Roman" w:cs="Times New Roman"/>
          <w:b/>
          <w:i/>
          <w:u w:val="single"/>
        </w:rPr>
      </w:pPr>
      <w:r w:rsidRPr="004E00A2">
        <w:rPr>
          <w:rFonts w:ascii="Times New Roman" w:hAnsi="Times New Roman" w:cs="Times New Roman"/>
          <w:b/>
          <w:i/>
          <w:u w:val="single"/>
        </w:rPr>
        <w:t>Precisión de la decisión:</w:t>
      </w:r>
    </w:p>
    <w:p w:rsidR="00174F6A" w:rsidRPr="004E00A2" w:rsidRDefault="00174F6A"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¿Obtuvieron la información que necesitaban para tomar buenas decisiones respecto a cómo manejar su situación?</w:t>
      </w:r>
    </w:p>
    <w:p w:rsidR="00174F6A" w:rsidRPr="004E00A2" w:rsidRDefault="00174F6A" w:rsidP="00174F6A">
      <w:pPr>
        <w:autoSpaceDE w:val="0"/>
        <w:autoSpaceDN w:val="0"/>
        <w:adjustRightInd w:val="0"/>
        <w:spacing w:after="0" w:line="480" w:lineRule="auto"/>
        <w:jc w:val="both"/>
        <w:rPr>
          <w:rFonts w:ascii="Times New Roman" w:hAnsi="Times New Roman" w:cs="Times New Roman"/>
        </w:rPr>
      </w:pPr>
      <w:r w:rsidRPr="004E00A2">
        <w:rPr>
          <w:rFonts w:ascii="Times New Roman" w:hAnsi="Times New Roman" w:cs="Times New Roman"/>
        </w:rPr>
        <w:t>¿Trataron de poner al descubierto el problema para que así sea solucionado?</w:t>
      </w:r>
    </w:p>
    <w:p w:rsidR="00174F6A" w:rsidRPr="004E00A2" w:rsidRDefault="00174F6A" w:rsidP="00174F6A">
      <w:pPr>
        <w:autoSpaceDE w:val="0"/>
        <w:autoSpaceDN w:val="0"/>
        <w:adjustRightInd w:val="0"/>
        <w:spacing w:after="0" w:line="480" w:lineRule="auto"/>
        <w:ind w:left="709" w:hanging="709"/>
        <w:jc w:val="both"/>
        <w:rPr>
          <w:rFonts w:ascii="Times New Roman" w:hAnsi="Times New Roman" w:cs="Times New Roman"/>
          <w:b/>
          <w:i/>
          <w:u w:val="single"/>
        </w:rPr>
      </w:pPr>
      <w:r w:rsidRPr="004E00A2">
        <w:rPr>
          <w:rFonts w:ascii="Times New Roman" w:hAnsi="Times New Roman" w:cs="Times New Roman"/>
          <w:b/>
          <w:i/>
          <w:u w:val="single"/>
        </w:rPr>
        <w:t>Percepciones de Justicia Procedimental:</w:t>
      </w:r>
    </w:p>
    <w:p w:rsidR="00174F6A" w:rsidRPr="004E00A2" w:rsidRDefault="00174F6A" w:rsidP="00174F6A">
      <w:pPr>
        <w:autoSpaceDE w:val="0"/>
        <w:autoSpaceDN w:val="0"/>
        <w:adjustRightInd w:val="0"/>
        <w:spacing w:after="0" w:line="480" w:lineRule="auto"/>
        <w:ind w:left="709" w:hanging="709"/>
        <w:jc w:val="both"/>
        <w:rPr>
          <w:rFonts w:ascii="Times New Roman" w:hAnsi="Times New Roman" w:cs="Times New Roman"/>
        </w:rPr>
      </w:pPr>
      <w:r w:rsidRPr="004E00A2">
        <w:rPr>
          <w:rFonts w:ascii="Times New Roman" w:hAnsi="Times New Roman" w:cs="Times New Roman"/>
        </w:rPr>
        <w:t>En general, ¿con cuánta justicia fue tratado por la autoridad?</w:t>
      </w:r>
    </w:p>
    <w:p w:rsidR="00174F6A" w:rsidRPr="004E00A2" w:rsidRDefault="00174F6A" w:rsidP="006A7D9E">
      <w:pPr>
        <w:autoSpaceDE w:val="0"/>
        <w:autoSpaceDN w:val="0"/>
        <w:adjustRightInd w:val="0"/>
        <w:spacing w:after="0" w:line="480" w:lineRule="auto"/>
        <w:ind w:left="709" w:hanging="709"/>
        <w:jc w:val="both"/>
        <w:rPr>
          <w:rFonts w:ascii="Times New Roman" w:hAnsi="Times New Roman" w:cs="Times New Roman"/>
        </w:rPr>
      </w:pPr>
      <w:r w:rsidRPr="004E00A2">
        <w:rPr>
          <w:rFonts w:ascii="Times New Roman" w:hAnsi="Times New Roman" w:cs="Times New Roman"/>
        </w:rPr>
        <w:t xml:space="preserve">En general, ¿cuán justos fueron los procedimientos usados por la autoridad para manejar su situación? </w:t>
      </w:r>
    </w:p>
    <w:sectPr w:rsidR="00174F6A" w:rsidRPr="004E00A2" w:rsidSect="008531F6">
      <w:footerReference w:type="default" r:id="rId27"/>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EDD" w:rsidRDefault="00086EDD" w:rsidP="00315429">
      <w:pPr>
        <w:spacing w:after="0" w:line="240" w:lineRule="auto"/>
      </w:pPr>
      <w:r>
        <w:separator/>
      </w:r>
    </w:p>
  </w:endnote>
  <w:endnote w:type="continuationSeparator" w:id="0">
    <w:p w:rsidR="00086EDD" w:rsidRDefault="00086EDD" w:rsidP="00315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0571"/>
      <w:docPartObj>
        <w:docPartGallery w:val="Page Numbers (Bottom of Page)"/>
        <w:docPartUnique/>
      </w:docPartObj>
    </w:sdtPr>
    <w:sdtContent>
      <w:p w:rsidR="007A0952" w:rsidRDefault="007A0952">
        <w:pPr>
          <w:pStyle w:val="Piedepgina"/>
          <w:jc w:val="right"/>
        </w:pPr>
        <w:fldSimple w:instr=" PAGE   \* MERGEFORMAT ">
          <w:r w:rsidR="004E00A2">
            <w:rPr>
              <w:noProof/>
            </w:rPr>
            <w:t>1</w:t>
          </w:r>
        </w:fldSimple>
      </w:p>
    </w:sdtContent>
  </w:sdt>
  <w:p w:rsidR="007A0952" w:rsidRDefault="007A095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EDD" w:rsidRDefault="00086EDD" w:rsidP="00315429">
      <w:pPr>
        <w:spacing w:after="0" w:line="240" w:lineRule="auto"/>
      </w:pPr>
      <w:r>
        <w:separator/>
      </w:r>
    </w:p>
  </w:footnote>
  <w:footnote w:type="continuationSeparator" w:id="0">
    <w:p w:rsidR="00086EDD" w:rsidRDefault="00086EDD" w:rsidP="00315429">
      <w:pPr>
        <w:spacing w:after="0" w:line="240" w:lineRule="auto"/>
      </w:pPr>
      <w:r>
        <w:continuationSeparator/>
      </w:r>
    </w:p>
  </w:footnote>
  <w:footnote w:id="1">
    <w:p w:rsidR="007A0952" w:rsidRPr="001B56DD" w:rsidRDefault="007A0952" w:rsidP="00315429">
      <w:pPr>
        <w:pStyle w:val="Textonotapie"/>
        <w:rPr>
          <w:sz w:val="18"/>
          <w:szCs w:val="18"/>
        </w:rPr>
      </w:pPr>
      <w:r w:rsidRPr="001B56DD">
        <w:rPr>
          <w:rStyle w:val="Refdenotaalpie"/>
          <w:sz w:val="18"/>
          <w:szCs w:val="18"/>
        </w:rPr>
        <w:footnoteRef/>
      </w:r>
      <w:r w:rsidRPr="001B56DD">
        <w:rPr>
          <w:sz w:val="18"/>
          <w:szCs w:val="18"/>
        </w:rPr>
        <w:t xml:space="preserve"> Los criterios para la conformación de las cuotas fueron los datos del Instituto Nacional de Estadística y Censo (INDEC), correspondientes al año 2010. </w:t>
      </w:r>
    </w:p>
  </w:footnote>
  <w:footnote w:id="2">
    <w:p w:rsidR="007A0952" w:rsidRPr="001B56DD" w:rsidRDefault="007A0952" w:rsidP="00D92604">
      <w:pPr>
        <w:pStyle w:val="Textonotapie"/>
        <w:rPr>
          <w:sz w:val="18"/>
          <w:szCs w:val="18"/>
        </w:rPr>
      </w:pPr>
      <w:r w:rsidRPr="001B56DD">
        <w:rPr>
          <w:rStyle w:val="Refdenotaalpie"/>
          <w:sz w:val="18"/>
          <w:szCs w:val="18"/>
        </w:rPr>
        <w:footnoteRef/>
      </w:r>
      <w:r w:rsidRPr="001B56DD">
        <w:rPr>
          <w:sz w:val="18"/>
          <w:szCs w:val="18"/>
        </w:rPr>
        <w:t>La Dirección de Policía Caminera es un cuerpo especial de la Policía de la Provincia de Córdoba que trabaja para la prevención de accidentes de tránsito en rutas nacionales y provinciales. Para ello realiza controles vehiculares a través de puestos de observación fijos y móviles en rutas provinciales y tiene la facultad de imponer multas por faltas de tránsito. </w:t>
      </w:r>
    </w:p>
  </w:footnote>
  <w:footnote w:id="3">
    <w:p w:rsidR="007A0952" w:rsidRPr="001B56DD" w:rsidRDefault="007A0952" w:rsidP="00D92604">
      <w:pPr>
        <w:pStyle w:val="Textonotapie"/>
        <w:rPr>
          <w:sz w:val="18"/>
          <w:szCs w:val="18"/>
        </w:rPr>
      </w:pPr>
      <w:r w:rsidRPr="001B56DD">
        <w:rPr>
          <w:rStyle w:val="Refdenotaalpie"/>
          <w:sz w:val="18"/>
          <w:szCs w:val="18"/>
        </w:rPr>
        <w:footnoteRef/>
      </w:r>
      <w:r w:rsidRPr="001B56DD">
        <w:rPr>
          <w:sz w:val="18"/>
          <w:szCs w:val="18"/>
        </w:rPr>
        <w:t xml:space="preserve"> Los inspectores municipales de la ciudad de Córdoba (AR) tiene la facultad de realizar inspecciones, multas y clausuras dentro del ejido municipal en función de las ordenanzas vigentes (por ejemplo, pueden realizar multas de tránsito, inspecciones y clausuras de comercios, espectáculos y obras, entre otras). </w:t>
      </w:r>
    </w:p>
  </w:footnote>
  <w:footnote w:id="4">
    <w:p w:rsidR="007A0952" w:rsidRDefault="007A0952">
      <w:pPr>
        <w:pStyle w:val="Textonotapie"/>
      </w:pPr>
      <w:r>
        <w:rPr>
          <w:rStyle w:val="Refdenotaalpie"/>
        </w:rPr>
        <w:footnoteRef/>
      </w:r>
      <w:r>
        <w:t xml:space="preserve"> Para ver los ítems en su versión traducida consultar el Anexo 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74E5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D47442"/>
    <w:multiLevelType w:val="hybridMultilevel"/>
    <w:tmpl w:val="A3325E62"/>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17542"/>
    <w:rsid w:val="0001062B"/>
    <w:rsid w:val="00030236"/>
    <w:rsid w:val="00031595"/>
    <w:rsid w:val="0003636A"/>
    <w:rsid w:val="00036DFF"/>
    <w:rsid w:val="00040CE7"/>
    <w:rsid w:val="0004372D"/>
    <w:rsid w:val="000566AE"/>
    <w:rsid w:val="00062D71"/>
    <w:rsid w:val="00067458"/>
    <w:rsid w:val="000720C0"/>
    <w:rsid w:val="00080F9C"/>
    <w:rsid w:val="000827AE"/>
    <w:rsid w:val="00085324"/>
    <w:rsid w:val="00086EDD"/>
    <w:rsid w:val="000C4C6A"/>
    <w:rsid w:val="000E6DA2"/>
    <w:rsid w:val="000F1978"/>
    <w:rsid w:val="000F2012"/>
    <w:rsid w:val="000F7FF5"/>
    <w:rsid w:val="00104696"/>
    <w:rsid w:val="00114725"/>
    <w:rsid w:val="00117542"/>
    <w:rsid w:val="00123CF9"/>
    <w:rsid w:val="001249E3"/>
    <w:rsid w:val="00135948"/>
    <w:rsid w:val="00153806"/>
    <w:rsid w:val="00153C72"/>
    <w:rsid w:val="001574BE"/>
    <w:rsid w:val="001601E9"/>
    <w:rsid w:val="00165872"/>
    <w:rsid w:val="00166011"/>
    <w:rsid w:val="00167437"/>
    <w:rsid w:val="00174F6A"/>
    <w:rsid w:val="00191A52"/>
    <w:rsid w:val="00195292"/>
    <w:rsid w:val="001A10EE"/>
    <w:rsid w:val="001B21A7"/>
    <w:rsid w:val="001B56DD"/>
    <w:rsid w:val="001C26A9"/>
    <w:rsid w:val="001D3B38"/>
    <w:rsid w:val="001E62B4"/>
    <w:rsid w:val="002050A7"/>
    <w:rsid w:val="002250D8"/>
    <w:rsid w:val="0024083E"/>
    <w:rsid w:val="00243498"/>
    <w:rsid w:val="002565F7"/>
    <w:rsid w:val="00261351"/>
    <w:rsid w:val="002663CF"/>
    <w:rsid w:val="00270F3F"/>
    <w:rsid w:val="00280F64"/>
    <w:rsid w:val="002908AC"/>
    <w:rsid w:val="002B4A76"/>
    <w:rsid w:val="002C6B23"/>
    <w:rsid w:val="002D2183"/>
    <w:rsid w:val="002E12D7"/>
    <w:rsid w:val="00300C04"/>
    <w:rsid w:val="00314A31"/>
    <w:rsid w:val="00315429"/>
    <w:rsid w:val="00336CD9"/>
    <w:rsid w:val="0033775C"/>
    <w:rsid w:val="00341797"/>
    <w:rsid w:val="003459E6"/>
    <w:rsid w:val="003519F8"/>
    <w:rsid w:val="003750C6"/>
    <w:rsid w:val="00375BC2"/>
    <w:rsid w:val="003915EA"/>
    <w:rsid w:val="0039314A"/>
    <w:rsid w:val="003A12D3"/>
    <w:rsid w:val="003A6A7C"/>
    <w:rsid w:val="003C0A8A"/>
    <w:rsid w:val="003C5628"/>
    <w:rsid w:val="003D13E3"/>
    <w:rsid w:val="003D2819"/>
    <w:rsid w:val="003D540E"/>
    <w:rsid w:val="003F0B67"/>
    <w:rsid w:val="003F6863"/>
    <w:rsid w:val="00401E14"/>
    <w:rsid w:val="004042A4"/>
    <w:rsid w:val="00410328"/>
    <w:rsid w:val="00446F8E"/>
    <w:rsid w:val="0048159B"/>
    <w:rsid w:val="004A4733"/>
    <w:rsid w:val="004A4B39"/>
    <w:rsid w:val="004B37B1"/>
    <w:rsid w:val="004E00A2"/>
    <w:rsid w:val="004E0FF6"/>
    <w:rsid w:val="004E4914"/>
    <w:rsid w:val="004F1679"/>
    <w:rsid w:val="00506C99"/>
    <w:rsid w:val="00507E5A"/>
    <w:rsid w:val="00540027"/>
    <w:rsid w:val="00543D7E"/>
    <w:rsid w:val="005627EA"/>
    <w:rsid w:val="005661A1"/>
    <w:rsid w:val="00570293"/>
    <w:rsid w:val="005B3FEA"/>
    <w:rsid w:val="005C224F"/>
    <w:rsid w:val="005D6276"/>
    <w:rsid w:val="005D6A79"/>
    <w:rsid w:val="005E00AB"/>
    <w:rsid w:val="005E143B"/>
    <w:rsid w:val="005E1D4B"/>
    <w:rsid w:val="005E4703"/>
    <w:rsid w:val="005F09B7"/>
    <w:rsid w:val="005F3A20"/>
    <w:rsid w:val="00612ECB"/>
    <w:rsid w:val="00613E3C"/>
    <w:rsid w:val="00632A14"/>
    <w:rsid w:val="00643B72"/>
    <w:rsid w:val="00644A04"/>
    <w:rsid w:val="006464F9"/>
    <w:rsid w:val="00647759"/>
    <w:rsid w:val="006603FF"/>
    <w:rsid w:val="006635A4"/>
    <w:rsid w:val="0067169A"/>
    <w:rsid w:val="006808EA"/>
    <w:rsid w:val="006833F9"/>
    <w:rsid w:val="00683AD7"/>
    <w:rsid w:val="00696E3E"/>
    <w:rsid w:val="006A7D9E"/>
    <w:rsid w:val="006B5BE3"/>
    <w:rsid w:val="006C0B04"/>
    <w:rsid w:val="006E5252"/>
    <w:rsid w:val="00704FCF"/>
    <w:rsid w:val="00720349"/>
    <w:rsid w:val="00724724"/>
    <w:rsid w:val="00731FCC"/>
    <w:rsid w:val="00737E9E"/>
    <w:rsid w:val="0074697C"/>
    <w:rsid w:val="0075603D"/>
    <w:rsid w:val="007866D1"/>
    <w:rsid w:val="00795D9F"/>
    <w:rsid w:val="00797F69"/>
    <w:rsid w:val="007A0952"/>
    <w:rsid w:val="007A5617"/>
    <w:rsid w:val="007B6C73"/>
    <w:rsid w:val="007B74EC"/>
    <w:rsid w:val="007C41C2"/>
    <w:rsid w:val="007C642E"/>
    <w:rsid w:val="007D69F3"/>
    <w:rsid w:val="007E170B"/>
    <w:rsid w:val="007E56F8"/>
    <w:rsid w:val="007E7232"/>
    <w:rsid w:val="008140FD"/>
    <w:rsid w:val="00830B05"/>
    <w:rsid w:val="00851422"/>
    <w:rsid w:val="008531F6"/>
    <w:rsid w:val="00861CD3"/>
    <w:rsid w:val="008C068A"/>
    <w:rsid w:val="008C27E9"/>
    <w:rsid w:val="008D7ED3"/>
    <w:rsid w:val="008E62BD"/>
    <w:rsid w:val="008F2A14"/>
    <w:rsid w:val="008F5805"/>
    <w:rsid w:val="008F5DFE"/>
    <w:rsid w:val="0090705C"/>
    <w:rsid w:val="00923B42"/>
    <w:rsid w:val="00924193"/>
    <w:rsid w:val="00927379"/>
    <w:rsid w:val="009355F0"/>
    <w:rsid w:val="00942B6B"/>
    <w:rsid w:val="00946D06"/>
    <w:rsid w:val="00952B64"/>
    <w:rsid w:val="00954F07"/>
    <w:rsid w:val="0096436D"/>
    <w:rsid w:val="00986C9A"/>
    <w:rsid w:val="009A1C11"/>
    <w:rsid w:val="009E4FA2"/>
    <w:rsid w:val="009F02B9"/>
    <w:rsid w:val="009F3174"/>
    <w:rsid w:val="00A14531"/>
    <w:rsid w:val="00A245F0"/>
    <w:rsid w:val="00A33F1B"/>
    <w:rsid w:val="00A4316F"/>
    <w:rsid w:val="00A432B4"/>
    <w:rsid w:val="00A60EAC"/>
    <w:rsid w:val="00A61921"/>
    <w:rsid w:val="00A669FB"/>
    <w:rsid w:val="00A86F75"/>
    <w:rsid w:val="00A94863"/>
    <w:rsid w:val="00AC298D"/>
    <w:rsid w:val="00AC676C"/>
    <w:rsid w:val="00AD0395"/>
    <w:rsid w:val="00AD1CFC"/>
    <w:rsid w:val="00AD3267"/>
    <w:rsid w:val="00AD7243"/>
    <w:rsid w:val="00AE018D"/>
    <w:rsid w:val="00AE17E8"/>
    <w:rsid w:val="00AE324B"/>
    <w:rsid w:val="00AE72F2"/>
    <w:rsid w:val="00B12200"/>
    <w:rsid w:val="00B148D7"/>
    <w:rsid w:val="00B225F1"/>
    <w:rsid w:val="00B51C4C"/>
    <w:rsid w:val="00B55404"/>
    <w:rsid w:val="00B6428E"/>
    <w:rsid w:val="00B648A3"/>
    <w:rsid w:val="00B64B29"/>
    <w:rsid w:val="00B73A65"/>
    <w:rsid w:val="00B83420"/>
    <w:rsid w:val="00BB0297"/>
    <w:rsid w:val="00BB51B1"/>
    <w:rsid w:val="00BB5CEC"/>
    <w:rsid w:val="00BD3790"/>
    <w:rsid w:val="00BE663E"/>
    <w:rsid w:val="00BF0D7E"/>
    <w:rsid w:val="00C01232"/>
    <w:rsid w:val="00C26E6A"/>
    <w:rsid w:val="00C278F5"/>
    <w:rsid w:val="00C30F05"/>
    <w:rsid w:val="00C36166"/>
    <w:rsid w:val="00C50013"/>
    <w:rsid w:val="00C527AB"/>
    <w:rsid w:val="00C53ABB"/>
    <w:rsid w:val="00C564A1"/>
    <w:rsid w:val="00C56DB8"/>
    <w:rsid w:val="00C57284"/>
    <w:rsid w:val="00C801E8"/>
    <w:rsid w:val="00C80D30"/>
    <w:rsid w:val="00C86D95"/>
    <w:rsid w:val="00C9168C"/>
    <w:rsid w:val="00C9700B"/>
    <w:rsid w:val="00CA4622"/>
    <w:rsid w:val="00CB5DA2"/>
    <w:rsid w:val="00CC3BF6"/>
    <w:rsid w:val="00CC3C1B"/>
    <w:rsid w:val="00CC47CB"/>
    <w:rsid w:val="00CC7A20"/>
    <w:rsid w:val="00CD5CBC"/>
    <w:rsid w:val="00CF7B66"/>
    <w:rsid w:val="00D20C12"/>
    <w:rsid w:val="00D4036F"/>
    <w:rsid w:val="00D46826"/>
    <w:rsid w:val="00D46FE0"/>
    <w:rsid w:val="00D509D1"/>
    <w:rsid w:val="00D63498"/>
    <w:rsid w:val="00D636E8"/>
    <w:rsid w:val="00D80A8C"/>
    <w:rsid w:val="00D8370B"/>
    <w:rsid w:val="00D92604"/>
    <w:rsid w:val="00D92A3B"/>
    <w:rsid w:val="00D95982"/>
    <w:rsid w:val="00DB433B"/>
    <w:rsid w:val="00DC7B5F"/>
    <w:rsid w:val="00DE28DF"/>
    <w:rsid w:val="00DE7ECD"/>
    <w:rsid w:val="00E1411F"/>
    <w:rsid w:val="00E36767"/>
    <w:rsid w:val="00E46549"/>
    <w:rsid w:val="00EA0236"/>
    <w:rsid w:val="00EE7B3A"/>
    <w:rsid w:val="00F044AE"/>
    <w:rsid w:val="00F16FAD"/>
    <w:rsid w:val="00F2307A"/>
    <w:rsid w:val="00F2778A"/>
    <w:rsid w:val="00F33310"/>
    <w:rsid w:val="00F47693"/>
    <w:rsid w:val="00F60083"/>
    <w:rsid w:val="00F64366"/>
    <w:rsid w:val="00F669A8"/>
    <w:rsid w:val="00F7101A"/>
    <w:rsid w:val="00F73B83"/>
    <w:rsid w:val="00F908DC"/>
    <w:rsid w:val="00FA5589"/>
    <w:rsid w:val="00FC02FC"/>
    <w:rsid w:val="00FC55BA"/>
    <w:rsid w:val="00FD72B1"/>
    <w:rsid w:val="00FD7C7A"/>
    <w:rsid w:val="00FE48F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86"/>
        <o:r id="V:Rule2" type="connector" idref="#AutoShape 83"/>
        <o:r id="V:Rule3" type="connector" idref="#AutoShape 69"/>
        <o:r id="V:Rule4" type="connector" idref="#AutoShape 68"/>
        <o:r id="V:Rule5" type="connector" idref="#AutoShape 70"/>
        <o:r id="V:Rule6" type="connector" idref="#AutoShape 72"/>
        <o:r id="V:Rule7" type="connector" idref="#AutoShape 73"/>
        <o:r id="V:Rule8" type="connector" idref="#AutoShape 74"/>
        <o:r id="V:Rule9" type="connector" idref="#AutoShape 75"/>
        <o:r id="V:Rule10" type="connector" idref="#AutoShape 76"/>
        <o:r id="V:Rule11" type="connector" idref="#AutoShape 77"/>
        <o:r id="V:Rule12" type="connector" idref="#AutoShape 78"/>
        <o:r id="V:Rule13" type="connector" idref="#AutoShape 79"/>
        <o:r id="V:Rule14" type="connector" idref="#AutoShape 80"/>
        <o:r id="V:Rule15" type="connector" idref="#AutoShape 81"/>
        <o:r id="V:Rule16" type="connector" idref="#AutoShape 82"/>
        <o:r id="V:Rule17" type="connector" idref="#AutoShape 84"/>
        <o:r id="V:Rule18" type="connector" idref="#AutoShape 85"/>
        <o:r id="V:Rule19" type="connector" idref="#AutoShape 89"/>
        <o:r id="V:Rule20" type="connector" idref="#AutoShape 90"/>
        <o:r id="V:Rule21" type="connector" idref="#AutoShape 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A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117542"/>
    <w:pPr>
      <w:spacing w:after="120"/>
    </w:pPr>
  </w:style>
  <w:style w:type="character" w:customStyle="1" w:styleId="TextoindependienteCar">
    <w:name w:val="Texto independiente Car"/>
    <w:basedOn w:val="Fuentedeprrafopredeter"/>
    <w:link w:val="Textoindependiente"/>
    <w:uiPriority w:val="99"/>
    <w:semiHidden/>
    <w:rsid w:val="00117542"/>
  </w:style>
  <w:style w:type="paragraph" w:styleId="Textoindependienteprimerasangra">
    <w:name w:val="Body Text First Indent"/>
    <w:basedOn w:val="Textoindependiente"/>
    <w:link w:val="TextoindependienteprimerasangraCar"/>
    <w:uiPriority w:val="99"/>
    <w:unhideWhenUsed/>
    <w:rsid w:val="0011754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117542"/>
    <w:rPr>
      <w:rFonts w:eastAsiaTheme="minorEastAsia"/>
      <w:lang w:eastAsia="es-AR"/>
    </w:rPr>
  </w:style>
  <w:style w:type="character" w:styleId="Refdecomentario">
    <w:name w:val="annotation reference"/>
    <w:basedOn w:val="Fuentedeprrafopredeter"/>
    <w:uiPriority w:val="99"/>
    <w:semiHidden/>
    <w:unhideWhenUsed/>
    <w:rsid w:val="00117542"/>
    <w:rPr>
      <w:sz w:val="16"/>
      <w:szCs w:val="16"/>
    </w:rPr>
  </w:style>
  <w:style w:type="paragraph" w:styleId="Textocomentario">
    <w:name w:val="annotation text"/>
    <w:basedOn w:val="Normal"/>
    <w:link w:val="TextocomentarioCar"/>
    <w:uiPriority w:val="99"/>
    <w:semiHidden/>
    <w:unhideWhenUsed/>
    <w:rsid w:val="001175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7542"/>
    <w:rPr>
      <w:rFonts w:eastAsiaTheme="minorEastAsia"/>
      <w:sz w:val="20"/>
      <w:szCs w:val="20"/>
      <w:lang w:eastAsia="es-AR"/>
    </w:rPr>
  </w:style>
  <w:style w:type="character" w:customStyle="1" w:styleId="apple-style-span">
    <w:name w:val="apple-style-span"/>
    <w:basedOn w:val="Fuentedeprrafopredeter"/>
    <w:rsid w:val="00117542"/>
  </w:style>
  <w:style w:type="character" w:styleId="Hipervnculo">
    <w:name w:val="Hyperlink"/>
    <w:basedOn w:val="Fuentedeprrafopredeter"/>
    <w:uiPriority w:val="99"/>
    <w:unhideWhenUsed/>
    <w:rsid w:val="00117542"/>
    <w:rPr>
      <w:color w:val="0000FF" w:themeColor="hyperlink"/>
      <w:u w:val="single"/>
    </w:rPr>
  </w:style>
  <w:style w:type="paragraph" w:styleId="Textodeglobo">
    <w:name w:val="Balloon Text"/>
    <w:basedOn w:val="Normal"/>
    <w:link w:val="TextodegloboCar"/>
    <w:uiPriority w:val="99"/>
    <w:semiHidden/>
    <w:unhideWhenUsed/>
    <w:rsid w:val="001175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542"/>
    <w:rPr>
      <w:rFonts w:ascii="Tahoma" w:hAnsi="Tahoma" w:cs="Tahoma"/>
      <w:sz w:val="16"/>
      <w:szCs w:val="16"/>
    </w:rPr>
  </w:style>
  <w:style w:type="paragraph" w:styleId="Textonotapie">
    <w:name w:val="footnote text"/>
    <w:basedOn w:val="Normal"/>
    <w:link w:val="TextonotapieCar"/>
    <w:uiPriority w:val="99"/>
    <w:semiHidden/>
    <w:unhideWhenUsed/>
    <w:rsid w:val="003154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5429"/>
    <w:rPr>
      <w:rFonts w:eastAsiaTheme="minorEastAsia"/>
      <w:sz w:val="20"/>
      <w:szCs w:val="20"/>
      <w:lang w:eastAsia="es-AR"/>
    </w:rPr>
  </w:style>
  <w:style w:type="character" w:styleId="Refdenotaalpie">
    <w:name w:val="footnote reference"/>
    <w:basedOn w:val="Fuentedeprrafopredeter"/>
    <w:uiPriority w:val="99"/>
    <w:semiHidden/>
    <w:unhideWhenUsed/>
    <w:rsid w:val="00315429"/>
    <w:rPr>
      <w:vertAlign w:val="superscript"/>
    </w:rPr>
  </w:style>
  <w:style w:type="character" w:styleId="Textodelmarcadordeposicin">
    <w:name w:val="Placeholder Text"/>
    <w:basedOn w:val="Fuentedeprrafopredeter"/>
    <w:uiPriority w:val="99"/>
    <w:semiHidden/>
    <w:rsid w:val="001B21A7"/>
    <w:rPr>
      <w:color w:val="808080"/>
    </w:rPr>
  </w:style>
  <w:style w:type="table" w:styleId="Tablaconcuadrcula">
    <w:name w:val="Table Grid"/>
    <w:basedOn w:val="Tablanormal"/>
    <w:uiPriority w:val="59"/>
    <w:rsid w:val="008E6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69F3"/>
    <w:rPr>
      <w:rFonts w:ascii="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080F9C"/>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080F9C"/>
    <w:rPr>
      <w:rFonts w:eastAsiaTheme="minorEastAsia"/>
      <w:b/>
      <w:bCs/>
      <w:sz w:val="20"/>
      <w:szCs w:val="20"/>
      <w:lang w:eastAsia="es-AR"/>
    </w:rPr>
  </w:style>
  <w:style w:type="paragraph" w:styleId="Encabezado">
    <w:name w:val="header"/>
    <w:basedOn w:val="Normal"/>
    <w:link w:val="EncabezadoCar"/>
    <w:uiPriority w:val="99"/>
    <w:semiHidden/>
    <w:unhideWhenUsed/>
    <w:rsid w:val="00D46F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6FE0"/>
  </w:style>
  <w:style w:type="paragraph" w:styleId="Piedepgina">
    <w:name w:val="footer"/>
    <w:basedOn w:val="Normal"/>
    <w:link w:val="PiedepginaCar"/>
    <w:uiPriority w:val="99"/>
    <w:unhideWhenUsed/>
    <w:rsid w:val="00D46F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FE0"/>
  </w:style>
  <w:style w:type="paragraph" w:styleId="Listaconvietas">
    <w:name w:val="List Bullet"/>
    <w:basedOn w:val="Normal"/>
    <w:uiPriority w:val="99"/>
    <w:unhideWhenUsed/>
    <w:rsid w:val="003F6863"/>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117542"/>
    <w:pPr>
      <w:spacing w:after="120"/>
    </w:pPr>
  </w:style>
  <w:style w:type="character" w:customStyle="1" w:styleId="TextoindependienteCar">
    <w:name w:val="Texto independiente Car"/>
    <w:basedOn w:val="Fuentedeprrafopredeter"/>
    <w:link w:val="Textoindependiente"/>
    <w:uiPriority w:val="99"/>
    <w:semiHidden/>
    <w:rsid w:val="00117542"/>
  </w:style>
  <w:style w:type="paragraph" w:styleId="Textoindependienteprimerasangra">
    <w:name w:val="Body Text First Indent"/>
    <w:basedOn w:val="Textoindependiente"/>
    <w:link w:val="TextoindependienteprimerasangraCar"/>
    <w:uiPriority w:val="99"/>
    <w:unhideWhenUsed/>
    <w:rsid w:val="0011754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117542"/>
    <w:rPr>
      <w:rFonts w:eastAsiaTheme="minorEastAsia"/>
      <w:lang w:eastAsia="es-AR"/>
    </w:rPr>
  </w:style>
  <w:style w:type="character" w:styleId="Refdecomentario">
    <w:name w:val="annotation reference"/>
    <w:basedOn w:val="Fuentedeprrafopredeter"/>
    <w:uiPriority w:val="99"/>
    <w:semiHidden/>
    <w:unhideWhenUsed/>
    <w:rsid w:val="00117542"/>
    <w:rPr>
      <w:sz w:val="16"/>
      <w:szCs w:val="16"/>
    </w:rPr>
  </w:style>
  <w:style w:type="paragraph" w:styleId="Textocomentario">
    <w:name w:val="annotation text"/>
    <w:basedOn w:val="Normal"/>
    <w:link w:val="TextocomentarioCar"/>
    <w:uiPriority w:val="99"/>
    <w:semiHidden/>
    <w:unhideWhenUsed/>
    <w:rsid w:val="001175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7542"/>
    <w:rPr>
      <w:rFonts w:eastAsiaTheme="minorEastAsia"/>
      <w:sz w:val="20"/>
      <w:szCs w:val="20"/>
      <w:lang w:eastAsia="es-AR"/>
    </w:rPr>
  </w:style>
  <w:style w:type="character" w:customStyle="1" w:styleId="apple-style-span">
    <w:name w:val="apple-style-span"/>
    <w:basedOn w:val="Fuentedeprrafopredeter"/>
    <w:rsid w:val="00117542"/>
  </w:style>
  <w:style w:type="character" w:styleId="Hipervnculo">
    <w:name w:val="Hyperlink"/>
    <w:basedOn w:val="Fuentedeprrafopredeter"/>
    <w:uiPriority w:val="99"/>
    <w:unhideWhenUsed/>
    <w:rsid w:val="00117542"/>
    <w:rPr>
      <w:color w:val="0000FF" w:themeColor="hyperlink"/>
      <w:u w:val="single"/>
    </w:rPr>
  </w:style>
  <w:style w:type="paragraph" w:styleId="Textodeglobo">
    <w:name w:val="Balloon Text"/>
    <w:basedOn w:val="Normal"/>
    <w:link w:val="TextodegloboCar"/>
    <w:uiPriority w:val="99"/>
    <w:semiHidden/>
    <w:unhideWhenUsed/>
    <w:rsid w:val="001175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542"/>
    <w:rPr>
      <w:rFonts w:ascii="Tahoma" w:hAnsi="Tahoma" w:cs="Tahoma"/>
      <w:sz w:val="16"/>
      <w:szCs w:val="16"/>
    </w:rPr>
  </w:style>
  <w:style w:type="paragraph" w:styleId="Textonotapie">
    <w:name w:val="footnote text"/>
    <w:basedOn w:val="Normal"/>
    <w:link w:val="TextonotapieCar"/>
    <w:uiPriority w:val="99"/>
    <w:semiHidden/>
    <w:unhideWhenUsed/>
    <w:rsid w:val="0031542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5429"/>
    <w:rPr>
      <w:rFonts w:eastAsiaTheme="minorEastAsia"/>
      <w:sz w:val="20"/>
      <w:szCs w:val="20"/>
      <w:lang w:eastAsia="es-AR"/>
    </w:rPr>
  </w:style>
  <w:style w:type="character" w:styleId="Refdenotaalpie">
    <w:name w:val="footnote reference"/>
    <w:basedOn w:val="Fuentedeprrafopredeter"/>
    <w:uiPriority w:val="99"/>
    <w:semiHidden/>
    <w:unhideWhenUsed/>
    <w:rsid w:val="00315429"/>
    <w:rPr>
      <w:vertAlign w:val="superscript"/>
    </w:rPr>
  </w:style>
  <w:style w:type="character" w:styleId="Textodelmarcadordeposicin">
    <w:name w:val="Placeholder Text"/>
    <w:basedOn w:val="Fuentedeprrafopredeter"/>
    <w:uiPriority w:val="99"/>
    <w:semiHidden/>
    <w:rsid w:val="001B21A7"/>
    <w:rPr>
      <w:color w:val="808080"/>
    </w:rPr>
  </w:style>
  <w:style w:type="table" w:styleId="Tablaconcuadrcula">
    <w:name w:val="Table Grid"/>
    <w:basedOn w:val="Tablanormal"/>
    <w:uiPriority w:val="59"/>
    <w:rsid w:val="008E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69F3"/>
    <w:rPr>
      <w:rFonts w:ascii="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080F9C"/>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080F9C"/>
    <w:rPr>
      <w:rFonts w:eastAsiaTheme="minorEastAsia"/>
      <w:b/>
      <w:bCs/>
      <w:sz w:val="20"/>
      <w:szCs w:val="20"/>
      <w:lang w:eastAsia="es-AR"/>
    </w:rPr>
  </w:style>
  <w:style w:type="paragraph" w:styleId="Encabezado">
    <w:name w:val="header"/>
    <w:basedOn w:val="Normal"/>
    <w:link w:val="EncabezadoCar"/>
    <w:uiPriority w:val="99"/>
    <w:semiHidden/>
    <w:unhideWhenUsed/>
    <w:rsid w:val="00D46F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46FE0"/>
  </w:style>
  <w:style w:type="paragraph" w:styleId="Piedepgina">
    <w:name w:val="footer"/>
    <w:basedOn w:val="Normal"/>
    <w:link w:val="PiedepginaCar"/>
    <w:uiPriority w:val="99"/>
    <w:unhideWhenUsed/>
    <w:rsid w:val="00D46F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FE0"/>
  </w:style>
  <w:style w:type="paragraph" w:styleId="Listaconvietas">
    <w:name w:val="List Bullet"/>
    <w:basedOn w:val="Normal"/>
    <w:uiPriority w:val="99"/>
    <w:unhideWhenUsed/>
    <w:rsid w:val="003F6863"/>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669336040">
      <w:bodyDiv w:val="1"/>
      <w:marLeft w:val="0"/>
      <w:marRight w:val="0"/>
      <w:marTop w:val="0"/>
      <w:marBottom w:val="0"/>
      <w:divBdr>
        <w:top w:val="none" w:sz="0" w:space="0" w:color="auto"/>
        <w:left w:val="none" w:sz="0" w:space="0" w:color="auto"/>
        <w:bottom w:val="none" w:sz="0" w:space="0" w:color="auto"/>
        <w:right w:val="none" w:sz="0" w:space="0" w:color="auto"/>
      </w:divBdr>
    </w:div>
    <w:div w:id="1353068682">
      <w:bodyDiv w:val="1"/>
      <w:marLeft w:val="0"/>
      <w:marRight w:val="0"/>
      <w:marTop w:val="0"/>
      <w:marBottom w:val="0"/>
      <w:divBdr>
        <w:top w:val="none" w:sz="0" w:space="0" w:color="auto"/>
        <w:left w:val="none" w:sz="0" w:space="0" w:color="auto"/>
        <w:bottom w:val="none" w:sz="0" w:space="0" w:color="auto"/>
        <w:right w:val="none" w:sz="0" w:space="0" w:color="auto"/>
      </w:divBdr>
    </w:div>
    <w:div w:id="1362434983">
      <w:bodyDiv w:val="1"/>
      <w:marLeft w:val="0"/>
      <w:marRight w:val="0"/>
      <w:marTop w:val="0"/>
      <w:marBottom w:val="0"/>
      <w:divBdr>
        <w:top w:val="none" w:sz="0" w:space="0" w:color="auto"/>
        <w:left w:val="none" w:sz="0" w:space="0" w:color="auto"/>
        <w:bottom w:val="none" w:sz="0" w:space="0" w:color="auto"/>
        <w:right w:val="none" w:sz="0" w:space="0" w:color="auto"/>
      </w:divBdr>
    </w:div>
    <w:div w:id="1673559479">
      <w:bodyDiv w:val="1"/>
      <w:marLeft w:val="0"/>
      <w:marRight w:val="0"/>
      <w:marTop w:val="0"/>
      <w:marBottom w:val="0"/>
      <w:divBdr>
        <w:top w:val="none" w:sz="0" w:space="0" w:color="auto"/>
        <w:left w:val="none" w:sz="0" w:space="0" w:color="auto"/>
        <w:bottom w:val="none" w:sz="0" w:space="0" w:color="auto"/>
        <w:right w:val="none" w:sz="0" w:space="0" w:color="auto"/>
      </w:divBdr>
    </w:div>
    <w:div w:id="2013683036">
      <w:bodyDiv w:val="1"/>
      <w:marLeft w:val="0"/>
      <w:marRight w:val="0"/>
      <w:marTop w:val="0"/>
      <w:marBottom w:val="0"/>
      <w:divBdr>
        <w:top w:val="none" w:sz="0" w:space="0" w:color="auto"/>
        <w:left w:val="none" w:sz="0" w:space="0" w:color="auto"/>
        <w:bottom w:val="none" w:sz="0" w:space="0" w:color="auto"/>
        <w:right w:val="none" w:sz="0" w:space="0" w:color="auto"/>
      </w:divBdr>
    </w:div>
    <w:div w:id="2020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2Fj.1467-9280.2009.02404.x" TargetMode="External"/><Relationship Id="rId13" Type="http://schemas.openxmlformats.org/officeDocument/2006/relationships/hyperlink" Target="http://www.latinobarometro.org/latino/latinobarometro.jsp" TargetMode="External"/><Relationship Id="rId18" Type="http://schemas.openxmlformats.org/officeDocument/2006/relationships/hyperlink" Target="http://dx.doi.org/10.2307%2F448848" TargetMode="External"/><Relationship Id="rId26" Type="http://schemas.openxmlformats.org/officeDocument/2006/relationships/hyperlink" Target="http://dx.doi.org/10.1002%2Fejsp.435" TargetMode="External"/><Relationship Id="rId3" Type="http://schemas.openxmlformats.org/officeDocument/2006/relationships/styles" Target="styles.xml"/><Relationship Id="rId21" Type="http://schemas.openxmlformats.org/officeDocument/2006/relationships/hyperlink" Target="http://dx.doi.org/10.1080%2F002075900399411" TargetMode="External"/><Relationship Id="rId7" Type="http://schemas.openxmlformats.org/officeDocument/2006/relationships/endnotes" Target="endnotes.xml"/><Relationship Id="rId12" Type="http://schemas.openxmlformats.org/officeDocument/2006/relationships/hyperlink" Target="http://www.latinobarometro.org/latino/latinobarometro.jsp" TargetMode="External"/><Relationship Id="rId17" Type="http://schemas.openxmlformats.org/officeDocument/2006/relationships/hyperlink" Target="http://dx.doi.org/10.1037%2F%2F0022-3514.73.4.767" TargetMode="External"/><Relationship Id="rId25" Type="http://schemas.openxmlformats.org/officeDocument/2006/relationships/hyperlink" Target="http://dx.doi.org/10.1080%2F10463280340000108" TargetMode="External"/><Relationship Id="rId2" Type="http://schemas.openxmlformats.org/officeDocument/2006/relationships/numbering" Target="numbering.xml"/><Relationship Id="rId16" Type="http://schemas.openxmlformats.org/officeDocument/2006/relationships/hyperlink" Target="http://dx.doi.org/10.1027%2F1901-2276.60.3.209" TargetMode="External"/><Relationship Id="rId20" Type="http://schemas.openxmlformats.org/officeDocument/2006/relationships/hyperlink" Target="http://dx.doi.org/10.1037%2F%2F0022-3514.67.5.8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mo.org.ar/socios/Socios/NSE2006-23nov2006-Informe_final.pdf" TargetMode="External"/><Relationship Id="rId24" Type="http://schemas.openxmlformats.org/officeDocument/2006/relationships/hyperlink" Target="http://dx.doi.org/10.1037%2Fa0014153" TargetMode="External"/><Relationship Id="rId5" Type="http://schemas.openxmlformats.org/officeDocument/2006/relationships/webSettings" Target="webSettings.xml"/><Relationship Id="rId15" Type="http://schemas.openxmlformats.org/officeDocument/2006/relationships/hyperlink" Target="http://dx.doi.org/10.1375%2Facri.40.1.27" TargetMode="External"/><Relationship Id="rId23" Type="http://schemas.openxmlformats.org/officeDocument/2006/relationships/hyperlink" Target="http://dx.doi.org/10.1207%2FS15327957PSPR0704_07" TargetMode="External"/><Relationship Id="rId28" Type="http://schemas.openxmlformats.org/officeDocument/2006/relationships/fontTable" Target="fontTable.xml"/><Relationship Id="rId10" Type="http://schemas.openxmlformats.org/officeDocument/2006/relationships/hyperlink" Target="http://dx.doi.org/10.1037%2Fa0013935" TargetMode="External"/><Relationship Id="rId19" Type="http://schemas.openxmlformats.org/officeDocument/2006/relationships/hyperlink" Target="http://dx.doi.org/10.1111%2Fj.1467-6478.2005.00338.x" TargetMode="External"/><Relationship Id="rId4" Type="http://schemas.openxmlformats.org/officeDocument/2006/relationships/settings" Target="settings.xml"/><Relationship Id="rId9" Type="http://schemas.openxmlformats.org/officeDocument/2006/relationships/hyperlink" Target="http://dx.doi.org/10.1177%2F0146167203029006007" TargetMode="External"/><Relationship Id="rId14" Type="http://schemas.openxmlformats.org/officeDocument/2006/relationships/hyperlink" Target="http://dx.doi.org/10.1037%2F0021-9010.92.3.639" TargetMode="External"/><Relationship Id="rId22" Type="http://schemas.openxmlformats.org/officeDocument/2006/relationships/hyperlink" Target="http://dx.doi.org/10.1080%2F00049530802607639" TargetMode="External"/><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1347A-C496-494C-95EF-925F332E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6820</Words>
  <Characters>37511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dc:creator>
  <cp:lastModifiedBy>Dany</cp:lastModifiedBy>
  <cp:revision>3</cp:revision>
  <dcterms:created xsi:type="dcterms:W3CDTF">2014-11-21T23:37:00Z</dcterms:created>
  <dcterms:modified xsi:type="dcterms:W3CDTF">2014-11-25T15:03:00Z</dcterms:modified>
</cp:coreProperties>
</file>