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1E93E" w14:textId="66CE5D1F" w:rsidR="004E6DEA" w:rsidRDefault="004E6DEA" w:rsidP="0043068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Factores familiares y psicosociales asociados a</w:t>
      </w:r>
      <w:r w:rsidR="009F691B" w:rsidRPr="009F691B">
        <w:rPr>
          <w:rFonts w:ascii="Times New Roman" w:hAnsi="Times New Roman" w:cs="Times New Roman"/>
          <w:b/>
          <w:sz w:val="24"/>
          <w:szCs w:val="24"/>
        </w:rPr>
        <w:t>l consumo de drogas en adolescentes</w:t>
      </w:r>
    </w:p>
    <w:p w14:paraId="4A3DE011" w14:textId="77777777" w:rsidR="00024F0A" w:rsidRPr="005359B7" w:rsidRDefault="00024F0A" w:rsidP="0043068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59B7">
        <w:rPr>
          <w:rFonts w:ascii="Times New Roman" w:hAnsi="Times New Roman" w:cs="Times New Roman"/>
          <w:b/>
          <w:sz w:val="24"/>
          <w:szCs w:val="24"/>
          <w:lang w:val="en-US"/>
        </w:rPr>
        <w:t>Family and associated psychosocial factors to drug use in adolescents</w:t>
      </w:r>
    </w:p>
    <w:p w14:paraId="4EAF1EC9" w14:textId="77777777" w:rsidR="00234C05" w:rsidRDefault="00234C05" w:rsidP="00430680">
      <w:pPr>
        <w:spacing w:after="240" w:line="240" w:lineRule="auto"/>
        <w:jc w:val="right"/>
        <w:rPr>
          <w:rFonts w:ascii="Arial" w:hAnsi="Arial" w:cs="Arial"/>
          <w:i/>
          <w:sz w:val="24"/>
          <w:szCs w:val="24"/>
        </w:rPr>
      </w:pPr>
    </w:p>
    <w:p w14:paraId="7BAE959A" w14:textId="77777777" w:rsidR="00430680" w:rsidRDefault="00430680" w:rsidP="00430680">
      <w:pPr>
        <w:spacing w:after="240" w:line="240" w:lineRule="auto"/>
        <w:jc w:val="right"/>
        <w:rPr>
          <w:rFonts w:ascii="Arial" w:hAnsi="Arial" w:cs="Arial"/>
          <w:i/>
          <w:sz w:val="24"/>
          <w:szCs w:val="24"/>
        </w:rPr>
      </w:pPr>
    </w:p>
    <w:p w14:paraId="0657B122" w14:textId="77777777" w:rsidR="009F691B" w:rsidRDefault="00DF4886" w:rsidP="0043068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</w:p>
    <w:p w14:paraId="6D3327BC" w14:textId="43B175C6" w:rsidR="00DF4886" w:rsidRDefault="00DF4886" w:rsidP="00430680">
      <w:pPr>
        <w:spacing w:after="240" w:line="240" w:lineRule="auto"/>
        <w:ind w:left="426"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presentan los resultados de una investigación cuyo propósito </w:t>
      </w:r>
      <w:r w:rsidR="005359B7">
        <w:rPr>
          <w:rFonts w:ascii="Times New Roman" w:hAnsi="Times New Roman" w:cs="Times New Roman"/>
          <w:sz w:val="24"/>
          <w:szCs w:val="24"/>
        </w:rPr>
        <w:t>fue</w:t>
      </w:r>
      <w:r>
        <w:rPr>
          <w:rFonts w:ascii="Times New Roman" w:hAnsi="Times New Roman" w:cs="Times New Roman"/>
          <w:sz w:val="24"/>
          <w:szCs w:val="24"/>
        </w:rPr>
        <w:t xml:space="preserve"> establecer la asociación entre </w:t>
      </w:r>
      <w:r w:rsidR="005359B7">
        <w:rPr>
          <w:rFonts w:ascii="Times New Roman" w:hAnsi="Times New Roman" w:cs="Times New Roman"/>
          <w:sz w:val="24"/>
          <w:szCs w:val="24"/>
        </w:rPr>
        <w:t xml:space="preserve">algunos </w:t>
      </w:r>
      <w:r>
        <w:rPr>
          <w:rFonts w:ascii="Times New Roman" w:hAnsi="Times New Roman" w:cs="Times New Roman"/>
          <w:sz w:val="24"/>
          <w:szCs w:val="24"/>
        </w:rPr>
        <w:t xml:space="preserve">factores familiares y psicosociales </w:t>
      </w:r>
      <w:r w:rsidR="005359B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el consumo de drogas en adolescentes colombianos. </w:t>
      </w:r>
      <w:r w:rsidR="005F674D">
        <w:rPr>
          <w:rFonts w:ascii="Times New Roman" w:hAnsi="Times New Roman" w:cs="Times New Roman"/>
          <w:sz w:val="24"/>
          <w:szCs w:val="24"/>
        </w:rPr>
        <w:t xml:space="preserve">Con el fin de garantizar la </w:t>
      </w:r>
      <w:r w:rsidR="00433A4F">
        <w:rPr>
          <w:rFonts w:ascii="Times New Roman" w:hAnsi="Times New Roman" w:cs="Times New Roman"/>
          <w:sz w:val="24"/>
          <w:szCs w:val="24"/>
        </w:rPr>
        <w:t xml:space="preserve">comparabilidad se seleccionaron </w:t>
      </w:r>
      <w:r w:rsidR="00C80734">
        <w:rPr>
          <w:rFonts w:ascii="Times New Roman" w:hAnsi="Times New Roman" w:cs="Times New Roman"/>
          <w:sz w:val="24"/>
          <w:szCs w:val="24"/>
        </w:rPr>
        <w:t>estudiantes de secundaria con un buen rendimiento académico,</w:t>
      </w:r>
      <w:r w:rsidR="00433A4F">
        <w:rPr>
          <w:rFonts w:ascii="Times New Roman" w:hAnsi="Times New Roman" w:cs="Times New Roman"/>
          <w:sz w:val="24"/>
          <w:szCs w:val="24"/>
        </w:rPr>
        <w:t xml:space="preserve"> </w:t>
      </w:r>
      <w:r w:rsidR="00A143ED">
        <w:rPr>
          <w:rFonts w:ascii="Times New Roman" w:hAnsi="Times New Roman" w:cs="Times New Roman"/>
          <w:sz w:val="24"/>
          <w:szCs w:val="24"/>
        </w:rPr>
        <w:t xml:space="preserve">sin problemas evidentes de consumo de psicoactivos </w:t>
      </w:r>
      <w:r w:rsidR="000F0065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adolescentes </w:t>
      </w:r>
      <w:r w:rsidR="000F0065">
        <w:rPr>
          <w:rFonts w:ascii="Times New Roman" w:hAnsi="Times New Roman" w:cs="Times New Roman"/>
          <w:sz w:val="24"/>
          <w:szCs w:val="24"/>
        </w:rPr>
        <w:t xml:space="preserve">que estuvieran </w:t>
      </w:r>
      <w:r w:rsidR="00A143ED">
        <w:rPr>
          <w:rFonts w:ascii="Times New Roman" w:hAnsi="Times New Roman" w:cs="Times New Roman"/>
          <w:sz w:val="24"/>
          <w:szCs w:val="24"/>
        </w:rPr>
        <w:t xml:space="preserve">en tratamiento </w:t>
      </w:r>
      <w:r w:rsidR="000F0065">
        <w:rPr>
          <w:rFonts w:ascii="Times New Roman" w:hAnsi="Times New Roman" w:cs="Times New Roman"/>
          <w:sz w:val="24"/>
          <w:szCs w:val="24"/>
        </w:rPr>
        <w:t xml:space="preserve">por </w:t>
      </w:r>
      <w:r w:rsidR="00A143ED">
        <w:rPr>
          <w:rFonts w:ascii="Times New Roman" w:hAnsi="Times New Roman" w:cs="Times New Roman"/>
          <w:sz w:val="24"/>
          <w:szCs w:val="24"/>
        </w:rPr>
        <w:t>dicha problemática</w:t>
      </w:r>
      <w:r w:rsidR="005359B7">
        <w:rPr>
          <w:rFonts w:ascii="Times New Roman" w:hAnsi="Times New Roman" w:cs="Times New Roman"/>
          <w:sz w:val="24"/>
          <w:szCs w:val="24"/>
        </w:rPr>
        <w:t>. Se</w:t>
      </w:r>
      <w:r>
        <w:rPr>
          <w:rFonts w:ascii="Times New Roman" w:hAnsi="Times New Roman" w:cs="Times New Roman"/>
          <w:sz w:val="24"/>
          <w:szCs w:val="24"/>
        </w:rPr>
        <w:t xml:space="preserve"> utilizaron múltiples escalas para evaluar los diversos factores. Los resultados evidencian </w:t>
      </w:r>
      <w:r w:rsidR="000F0065">
        <w:rPr>
          <w:rFonts w:ascii="Times New Roman" w:hAnsi="Times New Roman" w:cs="Times New Roman"/>
          <w:sz w:val="24"/>
          <w:szCs w:val="24"/>
        </w:rPr>
        <w:t>que,</w:t>
      </w:r>
      <w:r>
        <w:rPr>
          <w:rFonts w:ascii="Times New Roman" w:hAnsi="Times New Roman" w:cs="Times New Roman"/>
          <w:sz w:val="24"/>
          <w:szCs w:val="24"/>
        </w:rPr>
        <w:t xml:space="preserve"> a menor control conductual materno, menor satisfacción con la vida y mayor presencia de eventos adversos se incrementa la probabilidad de consumo de drogas en la adolescencia.</w:t>
      </w:r>
    </w:p>
    <w:p w14:paraId="5E8854F3" w14:textId="77777777" w:rsidR="00DF4886" w:rsidRDefault="00DF4886" w:rsidP="00430680">
      <w:pPr>
        <w:spacing w:after="240" w:line="240" w:lineRule="auto"/>
        <w:ind w:right="49"/>
        <w:rPr>
          <w:rFonts w:ascii="Times New Roman" w:hAnsi="Times New Roman" w:cs="Times New Roman"/>
          <w:sz w:val="24"/>
          <w:szCs w:val="24"/>
        </w:rPr>
      </w:pPr>
      <w:r w:rsidRPr="00DF4886">
        <w:rPr>
          <w:rFonts w:ascii="Times New Roman" w:hAnsi="Times New Roman" w:cs="Times New Roman"/>
          <w:b/>
          <w:sz w:val="24"/>
          <w:szCs w:val="24"/>
        </w:rPr>
        <w:t>Palabras Clave</w:t>
      </w:r>
      <w:r>
        <w:rPr>
          <w:rFonts w:ascii="Times New Roman" w:hAnsi="Times New Roman" w:cs="Times New Roman"/>
          <w:sz w:val="24"/>
          <w:szCs w:val="24"/>
        </w:rPr>
        <w:t>: adolescencia, familia, consumo de drogas, factores psicosociales</w:t>
      </w:r>
    </w:p>
    <w:p w14:paraId="7A656523" w14:textId="77777777" w:rsidR="00430680" w:rsidRDefault="00430680" w:rsidP="00430680">
      <w:pPr>
        <w:tabs>
          <w:tab w:val="left" w:pos="142"/>
        </w:tabs>
        <w:spacing w:after="240" w:line="240" w:lineRule="auto"/>
        <w:ind w:left="709" w:right="6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A38FF6" w14:textId="77777777" w:rsidR="00DF4886" w:rsidRPr="005359B7" w:rsidRDefault="00DF4886" w:rsidP="00430680">
      <w:pPr>
        <w:tabs>
          <w:tab w:val="left" w:pos="142"/>
        </w:tabs>
        <w:spacing w:after="240" w:line="240" w:lineRule="auto"/>
        <w:ind w:left="709" w:right="6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59B7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494E74A0" w14:textId="77777777" w:rsidR="00394357" w:rsidRPr="00394357" w:rsidRDefault="00394357" w:rsidP="00CE11E6">
      <w:pPr>
        <w:spacing w:after="240" w:line="240" w:lineRule="auto"/>
        <w:ind w:left="426" w:right="4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Presents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results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investigation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whose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purpose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establish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association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between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some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family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psychosocial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factors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consumption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drugs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Colombian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adolescents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High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school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good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academic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performance,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without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apparent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problems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consumption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psychoactive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substances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adolescents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who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treatment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such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problems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selected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order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ensure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comparability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Multiple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scales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used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assess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various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factors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results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show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to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reduced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maternal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behavioral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control,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less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satisfaction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life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greater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presence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adverse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events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increases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likelihood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drug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 in </w:t>
      </w:r>
      <w:proofErr w:type="spellStart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adolescence</w:t>
      </w:r>
      <w:proofErr w:type="spellEnd"/>
      <w:r w:rsidRPr="003943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C7F3DA" w14:textId="1069E3A2" w:rsidR="00DF4886" w:rsidRPr="005359B7" w:rsidRDefault="00DF4886" w:rsidP="00430680">
      <w:pPr>
        <w:spacing w:after="240" w:line="240" w:lineRule="auto"/>
        <w:ind w:right="49"/>
        <w:rPr>
          <w:rFonts w:ascii="Times New Roman" w:hAnsi="Times New Roman" w:cs="Times New Roman"/>
          <w:sz w:val="24"/>
          <w:szCs w:val="24"/>
          <w:lang w:val="en-US"/>
        </w:rPr>
      </w:pPr>
      <w:r w:rsidRPr="005359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 Words: </w:t>
      </w:r>
      <w:r w:rsidRPr="005359B7">
        <w:rPr>
          <w:rFonts w:ascii="Times New Roman" w:hAnsi="Times New Roman" w:cs="Times New Roman"/>
          <w:sz w:val="24"/>
          <w:szCs w:val="24"/>
          <w:lang w:val="en-US"/>
        </w:rPr>
        <w:t>adolescence, family, drug use, psychosocial factors</w:t>
      </w:r>
    </w:p>
    <w:p w14:paraId="1EE5F936" w14:textId="77777777" w:rsidR="00430680" w:rsidRDefault="00430680" w:rsidP="00430680">
      <w:pPr>
        <w:tabs>
          <w:tab w:val="left" w:pos="142"/>
        </w:tabs>
        <w:spacing w:after="240" w:line="240" w:lineRule="auto"/>
        <w:ind w:right="616"/>
        <w:rPr>
          <w:rFonts w:ascii="Times New Roman" w:hAnsi="Times New Roman" w:cs="Times New Roman"/>
          <w:b/>
          <w:sz w:val="24"/>
          <w:szCs w:val="24"/>
        </w:rPr>
      </w:pPr>
    </w:p>
    <w:p w14:paraId="1360517A" w14:textId="21D2671E" w:rsidR="00DF4886" w:rsidRPr="00DF4886" w:rsidRDefault="00DF4886" w:rsidP="00430680">
      <w:pPr>
        <w:tabs>
          <w:tab w:val="left" w:pos="142"/>
        </w:tabs>
        <w:spacing w:after="240" w:line="240" w:lineRule="auto"/>
        <w:ind w:right="616"/>
        <w:rPr>
          <w:rFonts w:ascii="Times New Roman" w:hAnsi="Times New Roman" w:cs="Times New Roman"/>
          <w:b/>
          <w:sz w:val="24"/>
          <w:szCs w:val="24"/>
        </w:rPr>
      </w:pPr>
      <w:r w:rsidRPr="00DF4886">
        <w:rPr>
          <w:rFonts w:ascii="Times New Roman" w:hAnsi="Times New Roman" w:cs="Times New Roman"/>
          <w:b/>
          <w:sz w:val="24"/>
          <w:szCs w:val="24"/>
        </w:rPr>
        <w:t>Introducción</w:t>
      </w:r>
    </w:p>
    <w:p w14:paraId="7122838B" w14:textId="2F4F09A5" w:rsidR="001E4FE5" w:rsidRPr="00E333CE" w:rsidRDefault="00DF4886" w:rsidP="00430680">
      <w:pPr>
        <w:tabs>
          <w:tab w:val="left" w:pos="142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4FE5" w:rsidRPr="00E333CE">
        <w:rPr>
          <w:rFonts w:ascii="Times New Roman" w:hAnsi="Times New Roman" w:cs="Times New Roman"/>
          <w:sz w:val="24"/>
          <w:szCs w:val="24"/>
        </w:rPr>
        <w:t xml:space="preserve">Como ha sucedido en casi todos los países de la región, el consumo de drogas ha venido en aumento en los últimos años. </w:t>
      </w:r>
      <w:r w:rsidR="00376A07">
        <w:rPr>
          <w:rFonts w:ascii="Times New Roman" w:hAnsi="Times New Roman" w:cs="Times New Roman"/>
          <w:sz w:val="24"/>
          <w:szCs w:val="24"/>
        </w:rPr>
        <w:t>Y</w:t>
      </w:r>
      <w:r w:rsidR="001E4FE5" w:rsidRPr="00E333CE">
        <w:rPr>
          <w:rFonts w:ascii="Times New Roman" w:hAnsi="Times New Roman" w:cs="Times New Roman"/>
          <w:sz w:val="24"/>
          <w:szCs w:val="24"/>
        </w:rPr>
        <w:t xml:space="preserve"> como en la </w:t>
      </w:r>
      <w:r w:rsidR="002C2A3C" w:rsidRPr="00E333CE">
        <w:rPr>
          <w:rFonts w:ascii="Times New Roman" w:hAnsi="Times New Roman" w:cs="Times New Roman"/>
          <w:sz w:val="24"/>
          <w:szCs w:val="24"/>
        </w:rPr>
        <w:t>mayoría de</w:t>
      </w:r>
      <w:r w:rsidR="001E4FE5" w:rsidRPr="00E333CE">
        <w:rPr>
          <w:rFonts w:ascii="Times New Roman" w:hAnsi="Times New Roman" w:cs="Times New Roman"/>
          <w:sz w:val="24"/>
          <w:szCs w:val="24"/>
        </w:rPr>
        <w:t xml:space="preserve"> los países del mundo, la edad de inicio del consumo de drogas ha venido disminuyendo ligeramente. Las tasas de prevalencia del consumo de drogas como marihuana, cocaína y opiáceos en Colombia son menores que en otros países de la región como Chile, Argentina y Uruguay, y son similares </w:t>
      </w:r>
      <w:r w:rsidR="001E4FE5" w:rsidRPr="00E333CE">
        <w:rPr>
          <w:rFonts w:ascii="Times New Roman" w:hAnsi="Times New Roman" w:cs="Times New Roman"/>
          <w:sz w:val="24"/>
          <w:szCs w:val="24"/>
        </w:rPr>
        <w:lastRenderedPageBreak/>
        <w:t xml:space="preserve">a las observadas en países como Perú y México (Reporte Mundial de Drogas de Naciones Unidas, 2012 y CICAD </w:t>
      </w:r>
      <w:r w:rsidR="00E333CE">
        <w:rPr>
          <w:rFonts w:ascii="Times New Roman" w:hAnsi="Times New Roman" w:cs="Times New Roman"/>
          <w:sz w:val="24"/>
          <w:szCs w:val="24"/>
        </w:rPr>
        <w:t>–</w:t>
      </w:r>
      <w:r w:rsidR="001E4FE5" w:rsidRPr="00E333CE">
        <w:rPr>
          <w:rFonts w:ascii="Times New Roman" w:hAnsi="Times New Roman" w:cs="Times New Roman"/>
          <w:sz w:val="24"/>
          <w:szCs w:val="24"/>
        </w:rPr>
        <w:t xml:space="preserve"> OEA</w:t>
      </w:r>
      <w:r w:rsidR="00E333CE">
        <w:rPr>
          <w:rFonts w:ascii="Times New Roman" w:hAnsi="Times New Roman" w:cs="Times New Roman"/>
          <w:sz w:val="24"/>
          <w:szCs w:val="24"/>
        </w:rPr>
        <w:t xml:space="preserve">, citado en </w:t>
      </w:r>
      <w:r w:rsidR="001E4FE5" w:rsidRPr="00E333CE">
        <w:rPr>
          <w:rFonts w:ascii="Times New Roman" w:hAnsi="Times New Roman" w:cs="Times New Roman"/>
          <w:sz w:val="24"/>
          <w:szCs w:val="24"/>
        </w:rPr>
        <w:t>Comisión Asesora para la Política de Drogas en Colombia, 2013).</w:t>
      </w:r>
    </w:p>
    <w:p w14:paraId="541D5D9C" w14:textId="4850496B" w:rsidR="001E4FE5" w:rsidRPr="00E333CE" w:rsidRDefault="001E4FE5" w:rsidP="00430680">
      <w:pPr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333CE">
        <w:rPr>
          <w:rFonts w:ascii="Times New Roman" w:hAnsi="Times New Roman" w:cs="Times New Roman"/>
          <w:sz w:val="24"/>
          <w:szCs w:val="24"/>
        </w:rPr>
        <w:t xml:space="preserve">En el </w:t>
      </w:r>
      <w:r w:rsidR="00E333CE" w:rsidRPr="00E333CE">
        <w:rPr>
          <w:rFonts w:ascii="Times New Roman" w:hAnsi="Times New Roman" w:cs="Times New Roman"/>
          <w:sz w:val="24"/>
          <w:szCs w:val="24"/>
        </w:rPr>
        <w:t xml:space="preserve">estudio nacional de consumo de sustancias psicoactivas en Colombia </w:t>
      </w:r>
      <w:r w:rsidRPr="00E333CE">
        <w:rPr>
          <w:rFonts w:ascii="Times New Roman" w:hAnsi="Times New Roman" w:cs="Times New Roman"/>
          <w:sz w:val="24"/>
          <w:szCs w:val="24"/>
        </w:rPr>
        <w:t xml:space="preserve">- 2013 (Ministerio de Justicia y del Derecho - Observatorio de Drogas de Colombia y el Ministerio de Salud y Protección Social, 2014) </w:t>
      </w:r>
      <w:r w:rsidR="005359B7">
        <w:rPr>
          <w:rFonts w:ascii="Times New Roman" w:hAnsi="Times New Roman" w:cs="Times New Roman"/>
          <w:sz w:val="24"/>
          <w:szCs w:val="24"/>
        </w:rPr>
        <w:t xml:space="preserve">se reporta que </w:t>
      </w:r>
      <w:r w:rsidRPr="00E333CE">
        <w:rPr>
          <w:rFonts w:ascii="Times New Roman" w:hAnsi="Times New Roman" w:cs="Times New Roman"/>
          <w:sz w:val="24"/>
          <w:szCs w:val="24"/>
        </w:rPr>
        <w:t xml:space="preserve">prevalece el aumento del consumo global de drogas ilícitas (marihuana, cocaína, </w:t>
      </w:r>
      <w:r w:rsidR="00F235C6" w:rsidRPr="00E333CE">
        <w:rPr>
          <w:rFonts w:ascii="Times New Roman" w:hAnsi="Times New Roman" w:cs="Times New Roman"/>
          <w:sz w:val="24"/>
          <w:szCs w:val="24"/>
        </w:rPr>
        <w:t>bazuco</w:t>
      </w:r>
      <w:r w:rsidRPr="00E333CE">
        <w:rPr>
          <w:rFonts w:ascii="Times New Roman" w:hAnsi="Times New Roman" w:cs="Times New Roman"/>
          <w:sz w:val="24"/>
          <w:szCs w:val="24"/>
        </w:rPr>
        <w:t xml:space="preserve">, éxtasis o heroína), en comparación con el estudio realizado en 2008, </w:t>
      </w:r>
      <w:r w:rsidR="00EB0D41">
        <w:rPr>
          <w:rFonts w:ascii="Times New Roman" w:hAnsi="Times New Roman" w:cs="Times New Roman"/>
          <w:sz w:val="24"/>
          <w:szCs w:val="24"/>
        </w:rPr>
        <w:t xml:space="preserve">y </w:t>
      </w:r>
      <w:r w:rsidRPr="00E333CE">
        <w:rPr>
          <w:rFonts w:ascii="Times New Roman" w:hAnsi="Times New Roman" w:cs="Times New Roman"/>
          <w:sz w:val="24"/>
          <w:szCs w:val="24"/>
        </w:rPr>
        <w:t>Antioquia</w:t>
      </w:r>
      <w:r w:rsidR="00EB0D41">
        <w:rPr>
          <w:rFonts w:ascii="Times New Roman" w:hAnsi="Times New Roman" w:cs="Times New Roman"/>
          <w:sz w:val="24"/>
          <w:szCs w:val="24"/>
        </w:rPr>
        <w:t>,</w:t>
      </w:r>
      <w:r w:rsidRPr="00E333CE">
        <w:rPr>
          <w:rFonts w:ascii="Times New Roman" w:hAnsi="Times New Roman" w:cs="Times New Roman"/>
          <w:sz w:val="24"/>
          <w:szCs w:val="24"/>
        </w:rPr>
        <w:t xml:space="preserve"> y en particular Medellín, aparece nuevamente como </w:t>
      </w:r>
      <w:r w:rsidR="00A24E41">
        <w:rPr>
          <w:rFonts w:ascii="Times New Roman" w:hAnsi="Times New Roman" w:cs="Times New Roman"/>
          <w:sz w:val="24"/>
          <w:szCs w:val="24"/>
        </w:rPr>
        <w:t>una de las regiones</w:t>
      </w:r>
      <w:r w:rsidRPr="00E333CE">
        <w:rPr>
          <w:rFonts w:ascii="Times New Roman" w:hAnsi="Times New Roman" w:cs="Times New Roman"/>
          <w:sz w:val="24"/>
          <w:szCs w:val="24"/>
        </w:rPr>
        <w:t xml:space="preserve"> de alto consumo.</w:t>
      </w:r>
    </w:p>
    <w:p w14:paraId="059D1C17" w14:textId="40E730E3" w:rsidR="00376A07" w:rsidRDefault="001E4FE5" w:rsidP="00430680">
      <w:pPr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333CE">
        <w:rPr>
          <w:rFonts w:ascii="Times New Roman" w:hAnsi="Times New Roman" w:cs="Times New Roman"/>
          <w:sz w:val="24"/>
          <w:szCs w:val="24"/>
        </w:rPr>
        <w:t>Según la Organización de los Estados Americanos (2013), las diferentes drogas impactan y modifican múltiples sistemas y órganos, especialmente el cerebro, con consecuencias aún más severas entre los jóvenes. Esta relación se agrega a la importante participación d</w:t>
      </w:r>
      <w:r w:rsidR="00E333CE" w:rsidRPr="00E333CE">
        <w:rPr>
          <w:rFonts w:ascii="Times New Roman" w:hAnsi="Times New Roman" w:cs="Times New Roman"/>
          <w:sz w:val="24"/>
          <w:szCs w:val="24"/>
        </w:rPr>
        <w:t>e los factores medioambientales que involucran una poderosa interacción entre el cerebro y una serie de determinantes biológicos, psicológicos y sociales del entorno del individuo. No existe un factor que determine por sí solo que una persona desarrolle dependencia a las drogas. Sin embargo</w:t>
      </w:r>
      <w:r w:rsidR="00F235C6">
        <w:rPr>
          <w:rFonts w:ascii="Times New Roman" w:hAnsi="Times New Roman" w:cs="Times New Roman"/>
          <w:sz w:val="24"/>
          <w:szCs w:val="24"/>
        </w:rPr>
        <w:t>,</w:t>
      </w:r>
      <w:r w:rsidR="00E333CE" w:rsidRPr="00E333CE">
        <w:rPr>
          <w:rFonts w:ascii="Times New Roman" w:hAnsi="Times New Roman" w:cs="Times New Roman"/>
          <w:sz w:val="24"/>
          <w:szCs w:val="24"/>
        </w:rPr>
        <w:t xml:space="preserve"> la ciencia ha identificado una variedad de factores de riesgo que contribuyen al desarrollo de la adicción. Uno de los más importantes es la edad del primer consumo.</w:t>
      </w:r>
    </w:p>
    <w:p w14:paraId="7DF37699" w14:textId="624A4C0D" w:rsidR="00932108" w:rsidRDefault="00932108" w:rsidP="00430680">
      <w:pPr>
        <w:pStyle w:val="Default"/>
        <w:spacing w:after="240"/>
        <w:ind w:firstLine="708"/>
        <w:jc w:val="both"/>
        <w:rPr>
          <w:rStyle w:val="hps"/>
          <w:rFonts w:ascii="Times New Roman" w:eastAsia="Calibri" w:hAnsi="Times New Roman" w:cs="Times New Roman"/>
          <w:lang w:val="es-ES"/>
        </w:rPr>
      </w:pPr>
      <w:r>
        <w:rPr>
          <w:rStyle w:val="hps"/>
          <w:rFonts w:ascii="Times New Roman" w:eastAsia="Calibri" w:hAnsi="Times New Roman" w:cs="Times New Roman"/>
          <w:lang w:val="es-ES"/>
        </w:rPr>
        <w:t xml:space="preserve">En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muchos países desarrollados</w:t>
      </w:r>
      <w:r w:rsidRPr="00C67AC9">
        <w:rPr>
          <w:rFonts w:ascii="Times New Roman" w:eastAsia="Calibri" w:hAnsi="Times New Roman" w:cs="Times New Roman"/>
          <w:lang w:val="es-ES"/>
        </w:rPr>
        <w:t xml:space="preserve">,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las etapas iniciales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del uso de sustancias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por lo general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incluyen la experimentación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con el alcohol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y el tabaco</w:t>
      </w:r>
      <w:r w:rsidRPr="00C67AC9">
        <w:rPr>
          <w:rFonts w:ascii="Times New Roman" w:eastAsia="Calibri" w:hAnsi="Times New Roman" w:cs="Times New Roman"/>
          <w:lang w:val="es-ES"/>
        </w:rPr>
        <w:t xml:space="preserve">, que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son consumidos por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un importante porcentaje de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la población debido a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su amplia disponibilidad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y la aceptación</w:t>
      </w:r>
      <w:r w:rsidRPr="00C67AC9">
        <w:rPr>
          <w:rFonts w:ascii="Times New Roman" w:eastAsia="Calibri" w:hAnsi="Times New Roman" w:cs="Times New Roman"/>
          <w:lang w:val="es-ES"/>
        </w:rPr>
        <w:t>.</w:t>
      </w:r>
      <w:r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Fonts w:ascii="Times New Roman" w:eastAsia="Calibri" w:hAnsi="Times New Roman" w:cs="Times New Roman"/>
          <w:lang w:val="es-ES"/>
        </w:rPr>
        <w:t>Según Molinero (2011</w:t>
      </w:r>
      <w:r>
        <w:rPr>
          <w:rFonts w:ascii="Times New Roman" w:eastAsia="Calibri" w:hAnsi="Times New Roman" w:cs="Times New Roman"/>
          <w:lang w:val="es-ES"/>
        </w:rPr>
        <w:t>)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 xml:space="preserve"> las tasas de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aumento de</w:t>
      </w:r>
      <w:r>
        <w:rPr>
          <w:rStyle w:val="hps"/>
          <w:rFonts w:ascii="Times New Roman" w:eastAsia="Calibri" w:hAnsi="Times New Roman" w:cs="Times New Roman"/>
          <w:lang w:val="es-ES"/>
        </w:rPr>
        <w:t>l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consumo de sustancias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durante la adolescencia alcanzan el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pico durante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la edad adulta joven</w:t>
      </w:r>
      <w:r w:rsidRPr="00C67AC9">
        <w:rPr>
          <w:rFonts w:ascii="Times New Roman" w:eastAsia="Calibri" w:hAnsi="Times New Roman" w:cs="Times New Roman"/>
          <w:lang w:val="es-ES"/>
        </w:rPr>
        <w:t xml:space="preserve">, disminuyendo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a partir de entonces</w:t>
      </w:r>
      <w:r w:rsidRPr="00C67AC9">
        <w:rPr>
          <w:rFonts w:ascii="Times New Roman" w:eastAsia="Calibri" w:hAnsi="Times New Roman" w:cs="Times New Roman"/>
          <w:lang w:val="es-ES"/>
        </w:rPr>
        <w:t xml:space="preserve">.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El aumento de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la prevalencia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en la juventud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se ve facilitada por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las características evolutivas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de la adolescencia</w:t>
      </w:r>
      <w:r w:rsidRPr="00C67AC9">
        <w:rPr>
          <w:rFonts w:ascii="Times New Roman" w:eastAsia="Calibri" w:hAnsi="Times New Roman" w:cs="Times New Roman"/>
          <w:lang w:val="es-ES"/>
        </w:rPr>
        <w:t xml:space="preserve">, como la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búsqueda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de la identidad personal</w:t>
      </w:r>
      <w:r w:rsidRPr="00C67AC9">
        <w:rPr>
          <w:rFonts w:ascii="Times New Roman" w:eastAsia="Calibri" w:hAnsi="Times New Roman" w:cs="Times New Roman"/>
          <w:lang w:val="es-ES"/>
        </w:rPr>
        <w:t xml:space="preserve">, la pérdida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de los valores familiares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y la necesidad de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aceptación por parte del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grupo de pares.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El abuso de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sustancias legales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durante la adolescencia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puede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influir en la salud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física y psicológica de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los jóvenes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y causar</w:t>
      </w:r>
      <w:r w:rsidRPr="00C67AC9">
        <w:rPr>
          <w:rFonts w:ascii="Times New Roman" w:eastAsia="Calibri" w:hAnsi="Times New Roman" w:cs="Times New Roman"/>
          <w:lang w:val="es-ES"/>
        </w:rPr>
        <w:t xml:space="preserve"> </w:t>
      </w:r>
      <w:r w:rsidRPr="00C67AC9">
        <w:rPr>
          <w:rStyle w:val="hps"/>
          <w:rFonts w:ascii="Times New Roman" w:eastAsia="Calibri" w:hAnsi="Times New Roman" w:cs="Times New Roman"/>
          <w:lang w:val="es-ES"/>
        </w:rPr>
        <w:t>numerosos efectos negativos.</w:t>
      </w:r>
    </w:p>
    <w:p w14:paraId="67CE4F37" w14:textId="5A265711" w:rsidR="00E34C2B" w:rsidRDefault="00E34C2B" w:rsidP="00430680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>En un estudio realizado en Chile, en el que se comparan rangos etarios y género se ha encontrado</w:t>
      </w:r>
      <w:r>
        <w:rPr>
          <w:rFonts w:ascii="Times New Roman" w:hAnsi="Times New Roman" w:cs="Times New Roman"/>
          <w:sz w:val="24"/>
          <w:szCs w:val="24"/>
        </w:rPr>
        <w:t xml:space="preserve">, por un lado,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</w:t>
      </w:r>
      <w:r w:rsidRPr="0037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los menores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15 años </w:t>
      </w:r>
      <w:r w:rsidRPr="0037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presentan en forma significativa</w:t>
      </w:r>
      <w:r w:rsidRPr="00376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376A07">
        <w:rPr>
          <w:rFonts w:ascii="Times New Roman" w:eastAsia="Times New Roman" w:hAnsi="Times New Roman" w:cs="Times New Roman"/>
          <w:sz w:val="24"/>
          <w:szCs w:val="24"/>
        </w:rPr>
        <w:t>menor consumo frecuente de alcohol, fuman menos tabaco y marihuana y consumen menos cocaína u otras drogas duras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</w:t>
      </w:r>
      <w:r w:rsidRPr="00376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los de más de 16 </w:t>
      </w:r>
      <w:r>
        <w:rPr>
          <w:rFonts w:ascii="Times New Roman" w:hAnsi="Times New Roman" w:cs="Times New Roman"/>
          <w:sz w:val="24"/>
          <w:szCs w:val="24"/>
        </w:rPr>
        <w:t xml:space="preserve">y, por otro lado, </w:t>
      </w:r>
      <w:r w:rsidRPr="00BA3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 encontraron diferencias significativas</w:t>
      </w:r>
      <w:r w:rsidRPr="00BA3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género </w:t>
      </w:r>
      <w:r w:rsidRPr="00BA3A10">
        <w:rPr>
          <w:rFonts w:ascii="Times New Roman" w:eastAsia="Times New Roman" w:hAnsi="Times New Roman" w:cs="Times New Roman"/>
          <w:sz w:val="24"/>
          <w:szCs w:val="24"/>
        </w:rPr>
        <w:t>en el consumo de sustancias químicas, con mayor uso frecuente de alcohol y marihuana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10">
        <w:rPr>
          <w:rFonts w:ascii="Times New Roman" w:eastAsia="Times New Roman" w:hAnsi="Times New Roman" w:cs="Times New Roman"/>
          <w:sz w:val="24"/>
          <w:szCs w:val="24"/>
        </w:rPr>
        <w:t xml:space="preserve">entre los hombres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Florenzano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al, 2009). </w:t>
      </w:r>
    </w:p>
    <w:p w14:paraId="774B5FD7" w14:textId="233A4603" w:rsidR="00024F0A" w:rsidRDefault="006D0815" w:rsidP="00430680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s-CO"/>
        </w:rPr>
      </w:pPr>
      <w:r w:rsidRPr="00E113DE">
        <w:rPr>
          <w:rFonts w:ascii="Times New Roman" w:eastAsia="Calibri" w:hAnsi="Times New Roman" w:cs="Times New Roman"/>
          <w:sz w:val="24"/>
          <w:szCs w:val="24"/>
        </w:rPr>
        <w:t xml:space="preserve">Cardozo 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E113DE">
        <w:rPr>
          <w:rFonts w:ascii="Times New Roman" w:eastAsia="Calibri" w:hAnsi="Times New Roman" w:cs="Times New Roman"/>
          <w:sz w:val="24"/>
          <w:szCs w:val="24"/>
        </w:rPr>
        <w:t xml:space="preserve"> Alderete (2009)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señalan que los principales factores de riesgo para el desarrollo de los adolescentes son: </w:t>
      </w:r>
      <w:r w:rsidR="005359B7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el 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divorcio o pérdida de trabajo por parte de sus padres, </w:t>
      </w:r>
      <w:r w:rsidR="005359B7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la 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muerte de familiares próximos, </w:t>
      </w:r>
      <w:r w:rsidR="005359B7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el 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abuso sexual, </w:t>
      </w:r>
      <w:r w:rsidR="005359B7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el 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bajo nivel socioeconómico, </w:t>
      </w:r>
      <w:r w:rsidR="005359B7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la 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>baja escolaridad</w:t>
      </w:r>
      <w:r w:rsidR="005359B7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y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</w:t>
      </w:r>
      <w:r w:rsidR="005359B7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la 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violencia psicológica o física, entre otros. Y que también existen factores internos que tienden a hacer de estos sujetos personas más vulnerables, </w:t>
      </w:r>
      <w:r w:rsidR="00851CC0"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>como,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por ejemplo, baja autoestima, baja autoeficacia y depresión.</w:t>
      </w:r>
      <w:r>
        <w:rPr>
          <w:rFonts w:ascii="Times New Roman" w:hAnsi="Times New Roman" w:cs="Times New Roman"/>
          <w:sz w:val="24"/>
          <w:szCs w:val="24"/>
          <w:lang w:eastAsia="es-CO"/>
        </w:rPr>
        <w:t xml:space="preserve"> También reconocen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factores considerados de 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lastRenderedPageBreak/>
        <w:t xml:space="preserve">protección, características ambientales e individuales que alejan a los individuos de los efectos negativos del ambiente. </w:t>
      </w:r>
      <w:r w:rsidR="00A24E41">
        <w:rPr>
          <w:rFonts w:ascii="Times New Roman" w:eastAsia="Calibri" w:hAnsi="Times New Roman" w:cs="Times New Roman"/>
          <w:sz w:val="24"/>
          <w:szCs w:val="24"/>
          <w:lang w:eastAsia="es-CO"/>
        </w:rPr>
        <w:t>También</w:t>
      </w:r>
      <w:r w:rsidR="00B70B40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, </w:t>
      </w:r>
      <w:proofErr w:type="spellStart"/>
      <w:r w:rsidR="00B70B40" w:rsidRPr="00C67AC9">
        <w:rPr>
          <w:rStyle w:val="hps"/>
          <w:rFonts w:ascii="Times New Roman" w:eastAsia="Calibri" w:hAnsi="Times New Roman" w:cs="Times New Roman"/>
          <w:sz w:val="24"/>
          <w:szCs w:val="24"/>
          <w:lang w:val="es-ES"/>
        </w:rPr>
        <w:t>Mestre</w:t>
      </w:r>
      <w:proofErr w:type="spellEnd"/>
      <w:r w:rsidR="00B70B40">
        <w:rPr>
          <w:rStyle w:val="hps"/>
          <w:rFonts w:ascii="Times New Roman" w:eastAsia="Calibri" w:hAnsi="Times New Roman" w:cs="Times New Roman"/>
          <w:sz w:val="24"/>
          <w:szCs w:val="24"/>
          <w:lang w:val="es-ES"/>
        </w:rPr>
        <w:t xml:space="preserve">, Tur, Samper, </w:t>
      </w:r>
      <w:proofErr w:type="spellStart"/>
      <w:r w:rsidR="00B70B40">
        <w:rPr>
          <w:rStyle w:val="hps"/>
          <w:rFonts w:ascii="Times New Roman" w:eastAsia="Calibri" w:hAnsi="Times New Roman" w:cs="Times New Roman"/>
          <w:sz w:val="24"/>
          <w:szCs w:val="24"/>
          <w:lang w:val="es-ES"/>
        </w:rPr>
        <w:t>Nácher</w:t>
      </w:r>
      <w:proofErr w:type="spellEnd"/>
      <w:r w:rsidR="00B70B40">
        <w:rPr>
          <w:rStyle w:val="hps"/>
          <w:rFonts w:ascii="Times New Roman" w:eastAsia="Calibri" w:hAnsi="Times New Roman" w:cs="Times New Roman"/>
          <w:sz w:val="24"/>
          <w:szCs w:val="24"/>
          <w:lang w:val="es-ES"/>
        </w:rPr>
        <w:t xml:space="preserve"> y Cortés</w:t>
      </w:r>
      <w:r w:rsidR="00B70B40" w:rsidRPr="00C67AC9">
        <w:rPr>
          <w:rStyle w:val="hps"/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B70B40"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(2007) señalan que los adolescentes que reciben un </w:t>
      </w:r>
      <w:proofErr w:type="spellStart"/>
      <w:r w:rsidR="00B70B40" w:rsidRPr="00C67AC9">
        <w:rPr>
          <w:rFonts w:ascii="Times New Roman" w:eastAsia="Calibri" w:hAnsi="Times New Roman" w:cs="Times New Roman"/>
          <w:i/>
          <w:iCs/>
          <w:sz w:val="24"/>
          <w:szCs w:val="24"/>
          <w:lang w:eastAsia="es-CO"/>
        </w:rPr>
        <w:t>feedback</w:t>
      </w:r>
      <w:proofErr w:type="spellEnd"/>
      <w:r w:rsidR="00B70B40" w:rsidRPr="00C67AC9">
        <w:rPr>
          <w:rFonts w:ascii="Times New Roman" w:eastAsia="Calibri" w:hAnsi="Times New Roman" w:cs="Times New Roman"/>
          <w:i/>
          <w:iCs/>
          <w:sz w:val="24"/>
          <w:szCs w:val="24"/>
          <w:lang w:eastAsia="es-CO"/>
        </w:rPr>
        <w:t xml:space="preserve"> </w:t>
      </w:r>
      <w:r w:rsidR="00B70B40"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>social positivo y se perciben aceptados por los demás, tienden a definir estrategias alternativas de resolución de problemas relacionales, antes de manifestar comportamientos negativos.</w:t>
      </w:r>
      <w:r w:rsidR="00024F0A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</w:t>
      </w:r>
    </w:p>
    <w:p w14:paraId="21DC2ABA" w14:textId="77777777" w:rsidR="00E34C2B" w:rsidRDefault="006D0815" w:rsidP="00430680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 otro lado, s</w:t>
      </w:r>
      <w:r w:rsidR="009F691B">
        <w:rPr>
          <w:rFonts w:ascii="Times New Roman" w:hAnsi="Times New Roman" w:cs="Times New Roman"/>
          <w:bCs/>
          <w:sz w:val="24"/>
          <w:szCs w:val="24"/>
        </w:rPr>
        <w:t xml:space="preserve">on múltiples los estudios que dan cuenta de la relación entre algunos factores de la realidad familiar (prácticas de crianza, violencia, divorcio, problemas psicológicos en los padres, etc.) </w:t>
      </w:r>
      <w:r w:rsidR="004E6DEA">
        <w:rPr>
          <w:rFonts w:ascii="Times New Roman" w:hAnsi="Times New Roman" w:cs="Times New Roman"/>
          <w:bCs/>
          <w:sz w:val="24"/>
          <w:szCs w:val="24"/>
        </w:rPr>
        <w:t>con</w:t>
      </w:r>
      <w:r w:rsidR="009F691B">
        <w:rPr>
          <w:rFonts w:ascii="Times New Roman" w:hAnsi="Times New Roman" w:cs="Times New Roman"/>
          <w:bCs/>
          <w:sz w:val="24"/>
          <w:szCs w:val="24"/>
        </w:rPr>
        <w:t xml:space="preserve"> la presencia de problemas en los adolescentes</w:t>
      </w:r>
      <w:r w:rsidR="00024F0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024F0A" w:rsidRPr="00024F0A">
        <w:rPr>
          <w:rFonts w:ascii="Times New Roman" w:hAnsi="Times New Roman" w:cs="Times New Roman"/>
          <w:sz w:val="24"/>
          <w:szCs w:val="24"/>
        </w:rPr>
        <w:t>Mestre</w:t>
      </w:r>
      <w:proofErr w:type="spellEnd"/>
      <w:r w:rsidR="00024F0A" w:rsidRPr="00024F0A">
        <w:rPr>
          <w:rFonts w:ascii="Times New Roman" w:hAnsi="Times New Roman" w:cs="Times New Roman"/>
          <w:sz w:val="24"/>
          <w:szCs w:val="24"/>
        </w:rPr>
        <w:t xml:space="preserve">, Tur, Samper, </w:t>
      </w:r>
      <w:proofErr w:type="spellStart"/>
      <w:r w:rsidR="00024F0A" w:rsidRPr="00024F0A">
        <w:rPr>
          <w:rFonts w:ascii="Times New Roman" w:hAnsi="Times New Roman" w:cs="Times New Roman"/>
          <w:sz w:val="24"/>
          <w:szCs w:val="24"/>
        </w:rPr>
        <w:t>Nácher</w:t>
      </w:r>
      <w:proofErr w:type="spellEnd"/>
      <w:r w:rsidR="00024F0A" w:rsidRPr="00024F0A">
        <w:rPr>
          <w:rFonts w:ascii="Times New Roman" w:hAnsi="Times New Roman" w:cs="Times New Roman"/>
          <w:sz w:val="24"/>
          <w:szCs w:val="24"/>
        </w:rPr>
        <w:t xml:space="preserve"> &amp; Cortés, 2007; Betancur &amp; Andrade, 2008; Garcés &amp; Palacio, 2010; Gracia, Fuentes &amp; García, 2010)</w:t>
      </w:r>
      <w:r w:rsidR="004E6DEA">
        <w:rPr>
          <w:rFonts w:ascii="Times New Roman" w:hAnsi="Times New Roman" w:cs="Times New Roman"/>
          <w:bCs/>
          <w:sz w:val="24"/>
          <w:szCs w:val="24"/>
        </w:rPr>
        <w:t>, entre ellos el cada vez más creciente consumo de sustancias psicoactivas (S</w:t>
      </w:r>
      <w:r w:rsidR="009F691B">
        <w:rPr>
          <w:rFonts w:ascii="Times New Roman" w:hAnsi="Times New Roman" w:cs="Times New Roman"/>
          <w:bCs/>
          <w:sz w:val="24"/>
          <w:szCs w:val="24"/>
        </w:rPr>
        <w:t>PA</w:t>
      </w:r>
      <w:r w:rsidR="004E6DEA">
        <w:rPr>
          <w:rFonts w:ascii="Times New Roman" w:hAnsi="Times New Roman" w:cs="Times New Roman"/>
          <w:bCs/>
          <w:sz w:val="24"/>
          <w:szCs w:val="24"/>
        </w:rPr>
        <w:t>)</w:t>
      </w:r>
      <w:r w:rsidR="009F691B" w:rsidRPr="00024F0A">
        <w:rPr>
          <w:rFonts w:ascii="Times New Roman" w:hAnsi="Times New Roman" w:cs="Times New Roman"/>
          <w:bCs/>
          <w:sz w:val="24"/>
          <w:szCs w:val="24"/>
        </w:rPr>
        <w:t>.</w:t>
      </w:r>
      <w:r w:rsidR="009F69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4E41">
        <w:rPr>
          <w:rFonts w:ascii="Times New Roman" w:hAnsi="Times New Roman" w:cs="Times New Roman"/>
          <w:bCs/>
          <w:sz w:val="24"/>
          <w:szCs w:val="24"/>
        </w:rPr>
        <w:t xml:space="preserve">Así también, </w:t>
      </w:r>
      <w:hyperlink r:id="rId8" w:tooltip="Search for Schindler, Andreas" w:history="1">
        <w:r w:rsidR="00B70B40" w:rsidRPr="00B70B4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Schindler,</w:t>
        </w:r>
      </w:hyperlink>
      <w:r w:rsidR="00B70B40" w:rsidRPr="00B70B4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Search for Thomasius, Rainer" w:history="1">
        <w:proofErr w:type="spellStart"/>
        <w:r w:rsidR="00B70B40" w:rsidRPr="00B70B4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Thomasius</w:t>
        </w:r>
        <w:proofErr w:type="spellEnd"/>
        <w:r w:rsidR="00B70B40" w:rsidRPr="00B70B4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</w:hyperlink>
      <w:hyperlink r:id="rId10" w:tooltip="Search for Sack, Peter-Michael" w:history="1">
        <w:proofErr w:type="spellStart"/>
        <w:r w:rsidR="00B70B40" w:rsidRPr="00B70B4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Sack</w:t>
        </w:r>
        <w:proofErr w:type="spellEnd"/>
        <w:r w:rsidR="00B70B40" w:rsidRPr="00B70B4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</w:hyperlink>
      <w:r w:rsidR="00B70B40" w:rsidRPr="00B70B4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Search for Gemeinhardt, Brigitte" w:history="1">
        <w:proofErr w:type="spellStart"/>
        <w:r w:rsidR="00B70B40" w:rsidRPr="00B70B4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Gemeinhardt</w:t>
        </w:r>
        <w:proofErr w:type="spellEnd"/>
        <w:r w:rsidR="00B70B40" w:rsidRPr="00B70B4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</w:hyperlink>
      <w:r w:rsidR="00B70B40" w:rsidRPr="00B70B4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Search for Küstner, Udo" w:history="1">
        <w:proofErr w:type="spellStart"/>
        <w:r w:rsidR="00B70B40" w:rsidRPr="00B70B4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Küstner</w:t>
        </w:r>
        <w:proofErr w:type="spellEnd"/>
        <w:r w:rsidR="00B70B40" w:rsidRPr="00B70B4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y</w:t>
        </w:r>
      </w:hyperlink>
      <w:r w:rsidR="00B70B40" w:rsidRPr="00B70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B40" w:rsidRPr="00B70B40">
        <w:rPr>
          <w:rFonts w:ascii="Times New Roman" w:hAnsi="Times New Roman" w:cs="Times New Roman"/>
          <w:sz w:val="24"/>
          <w:szCs w:val="24"/>
        </w:rPr>
        <w:t>Eckert</w:t>
      </w:r>
      <w:proofErr w:type="spellEnd"/>
      <w:r w:rsidR="00E94103">
        <w:fldChar w:fldCharType="begin"/>
      </w:r>
      <w:r w:rsidR="00E94103">
        <w:instrText xml:space="preserve"> HYPERLINK "javascript:__doLinkPostBack('','ss%7E%7EAR%20%22Eckert%2C%20Jochen%22%7C%7Csl%7E%7Erl','');" \o "Search for Eckert, Jochen" </w:instrText>
      </w:r>
      <w:r w:rsidR="00E94103">
        <w:fldChar w:fldCharType="end"/>
      </w:r>
      <w:r w:rsidR="00B70B40" w:rsidRPr="00A03B14">
        <w:rPr>
          <w:rFonts w:ascii="Times New Roman" w:hAnsi="Times New Roman" w:cs="Times New Roman"/>
          <w:sz w:val="24"/>
          <w:szCs w:val="24"/>
        </w:rPr>
        <w:t xml:space="preserve"> (2005)</w:t>
      </w:r>
      <w:r w:rsidR="00B70B40">
        <w:rPr>
          <w:rFonts w:ascii="Times New Roman" w:hAnsi="Times New Roman" w:cs="Times New Roman"/>
          <w:sz w:val="24"/>
          <w:szCs w:val="24"/>
        </w:rPr>
        <w:t xml:space="preserve"> y De la Rosa et al. (2010) referencian </w:t>
      </w:r>
      <w:r w:rsidR="005359B7">
        <w:rPr>
          <w:rFonts w:ascii="Times New Roman" w:hAnsi="Times New Roman" w:cs="Times New Roman"/>
          <w:sz w:val="24"/>
          <w:szCs w:val="24"/>
        </w:rPr>
        <w:t xml:space="preserve">la </w:t>
      </w:r>
      <w:r w:rsidR="00B70B40">
        <w:rPr>
          <w:rFonts w:ascii="Times New Roman" w:hAnsi="Times New Roman" w:cs="Times New Roman"/>
          <w:sz w:val="24"/>
          <w:szCs w:val="24"/>
        </w:rPr>
        <w:t xml:space="preserve">relación entre </w:t>
      </w:r>
      <w:r w:rsidR="005359B7">
        <w:rPr>
          <w:rFonts w:ascii="Times New Roman" w:hAnsi="Times New Roman" w:cs="Times New Roman"/>
          <w:sz w:val="24"/>
          <w:szCs w:val="24"/>
        </w:rPr>
        <w:t xml:space="preserve">los </w:t>
      </w:r>
      <w:r w:rsidR="00B70B40">
        <w:rPr>
          <w:rFonts w:ascii="Times New Roman" w:hAnsi="Times New Roman" w:cs="Times New Roman"/>
          <w:sz w:val="24"/>
          <w:szCs w:val="24"/>
        </w:rPr>
        <w:t>problemas de apego y el consumo de sustancias psicoactivas.</w:t>
      </w:r>
      <w:r w:rsidR="00E34C2B">
        <w:rPr>
          <w:rFonts w:ascii="Times New Roman" w:hAnsi="Times New Roman" w:cs="Times New Roman"/>
          <w:sz w:val="24"/>
          <w:szCs w:val="24"/>
        </w:rPr>
        <w:t xml:space="preserve"> </w:t>
      </w:r>
      <w:r w:rsidR="00E34C2B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De Lima </w:t>
      </w:r>
      <w:proofErr w:type="spellStart"/>
      <w:r w:rsidR="00E34C2B">
        <w:rPr>
          <w:rFonts w:ascii="Times New Roman" w:eastAsia="Calibri" w:hAnsi="Times New Roman" w:cs="Times New Roman"/>
          <w:sz w:val="24"/>
          <w:szCs w:val="24"/>
          <w:lang w:eastAsia="es-CO"/>
        </w:rPr>
        <w:t>Argimon</w:t>
      </w:r>
      <w:proofErr w:type="spellEnd"/>
      <w:r w:rsidR="00E34C2B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y </w:t>
      </w:r>
      <w:proofErr w:type="spellStart"/>
      <w:r w:rsidR="00E34C2B">
        <w:rPr>
          <w:rFonts w:ascii="Times New Roman" w:eastAsia="Calibri" w:hAnsi="Times New Roman" w:cs="Times New Roman"/>
          <w:sz w:val="24"/>
          <w:szCs w:val="24"/>
          <w:lang w:eastAsia="es-CO"/>
        </w:rPr>
        <w:t>Cerutti</w:t>
      </w:r>
      <w:proofErr w:type="spellEnd"/>
      <w:r w:rsidR="00E34C2B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(2015) acaban de publicar una revisión de 16 investigaciones empíricas realizadas entre el 2008 y el 2014 con adolescentes en diferentes países y señalan que </w:t>
      </w:r>
      <w:r w:rsidR="00E34C2B" w:rsidRPr="00A254A4">
        <w:rPr>
          <w:rFonts w:ascii="Times New Roman" w:eastAsia="Calibri" w:hAnsi="Times New Roman" w:cs="Times New Roman"/>
          <w:sz w:val="24"/>
          <w:szCs w:val="24"/>
          <w:lang w:eastAsia="es-CO"/>
        </w:rPr>
        <w:t>l</w:t>
      </w:r>
      <w:r w:rsidR="00E34C2B" w:rsidRPr="00A254A4">
        <w:rPr>
          <w:rFonts w:ascii="Times New Roman" w:hAnsi="Times New Roman" w:cs="Times New Roman"/>
          <w:sz w:val="24"/>
          <w:szCs w:val="24"/>
        </w:rPr>
        <w:t xml:space="preserve">os resultados apuntan </w:t>
      </w:r>
      <w:r w:rsidR="00E34C2B">
        <w:rPr>
          <w:rFonts w:ascii="Times New Roman" w:hAnsi="Times New Roman" w:cs="Times New Roman"/>
          <w:sz w:val="24"/>
          <w:szCs w:val="24"/>
        </w:rPr>
        <w:t xml:space="preserve">a </w:t>
      </w:r>
      <w:r w:rsidR="00E34C2B" w:rsidRPr="00A254A4">
        <w:rPr>
          <w:rFonts w:ascii="Times New Roman" w:hAnsi="Times New Roman" w:cs="Times New Roman"/>
          <w:sz w:val="24"/>
          <w:szCs w:val="24"/>
        </w:rPr>
        <w:t>la influencia de las actitudes parentales en el uso y no uso de drogas en la adolescencia.</w:t>
      </w:r>
    </w:p>
    <w:p w14:paraId="18B730BB" w14:textId="77777777" w:rsidR="00A24E41" w:rsidRDefault="009F691B" w:rsidP="00430680">
      <w:pPr>
        <w:spacing w:after="24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Sin embargo, la </w:t>
      </w:r>
      <w:proofErr w:type="spellStart"/>
      <w:r w:rsidR="00377405">
        <w:rPr>
          <w:rFonts w:ascii="Times New Roman" w:hAnsi="Times New Roman" w:cs="Times New Roman"/>
          <w:bCs/>
          <w:sz w:val="24"/>
          <w:szCs w:val="24"/>
        </w:rPr>
        <w:t>multidimensionalidad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las problemáticas humanas hace necesario considerar otros factores alternos a la familia </w:t>
      </w:r>
      <w:r w:rsidR="004E6DEA">
        <w:rPr>
          <w:rFonts w:ascii="Times New Roman" w:hAnsi="Times New Roman" w:cs="Times New Roman"/>
          <w:bCs/>
          <w:sz w:val="24"/>
          <w:szCs w:val="24"/>
        </w:rPr>
        <w:t xml:space="preserve">como la vivencia de </w:t>
      </w:r>
      <w:r>
        <w:rPr>
          <w:rFonts w:ascii="Times New Roman" w:hAnsi="Times New Roman" w:cs="Times New Roman"/>
          <w:bCs/>
          <w:sz w:val="24"/>
          <w:szCs w:val="24"/>
        </w:rPr>
        <w:t xml:space="preserve">eventos adversos, </w:t>
      </w:r>
      <w:r w:rsidR="004E6DEA">
        <w:rPr>
          <w:rFonts w:ascii="Times New Roman" w:hAnsi="Times New Roman" w:cs="Times New Roman"/>
          <w:bCs/>
          <w:sz w:val="24"/>
          <w:szCs w:val="24"/>
        </w:rPr>
        <w:t xml:space="preserve">el </w:t>
      </w:r>
      <w:r>
        <w:rPr>
          <w:rFonts w:ascii="Times New Roman" w:hAnsi="Times New Roman" w:cs="Times New Roman"/>
          <w:bCs/>
          <w:sz w:val="24"/>
          <w:szCs w:val="24"/>
        </w:rPr>
        <w:t xml:space="preserve">contexto social inmediato, </w:t>
      </w:r>
      <w:r w:rsidR="004E6DEA">
        <w:rPr>
          <w:rFonts w:ascii="Times New Roman" w:hAnsi="Times New Roman" w:cs="Times New Roman"/>
          <w:bCs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 xml:space="preserve">relación con </w:t>
      </w:r>
      <w:r w:rsidR="004E6DEA">
        <w:rPr>
          <w:rFonts w:ascii="Times New Roman" w:hAnsi="Times New Roman" w:cs="Times New Roman"/>
          <w:bCs/>
          <w:sz w:val="24"/>
          <w:szCs w:val="24"/>
        </w:rPr>
        <w:t xml:space="preserve">los </w:t>
      </w:r>
      <w:r>
        <w:rPr>
          <w:rFonts w:ascii="Times New Roman" w:hAnsi="Times New Roman" w:cs="Times New Roman"/>
          <w:bCs/>
          <w:sz w:val="24"/>
          <w:szCs w:val="24"/>
        </w:rPr>
        <w:t xml:space="preserve">pares, </w:t>
      </w:r>
      <w:r w:rsidR="004E6DEA">
        <w:rPr>
          <w:rFonts w:ascii="Times New Roman" w:hAnsi="Times New Roman" w:cs="Times New Roman"/>
          <w:bCs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 xml:space="preserve">escolaridad, </w:t>
      </w:r>
      <w:r w:rsidR="004E6DEA">
        <w:rPr>
          <w:rFonts w:ascii="Times New Roman" w:hAnsi="Times New Roman" w:cs="Times New Roman"/>
          <w:bCs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resiliencia, etc. que suelen ser desencadenantes o protectores de las mismas problemáticas.</w:t>
      </w:r>
    </w:p>
    <w:p w14:paraId="754C2557" w14:textId="7D33E8FE" w:rsidR="00036CE7" w:rsidRDefault="004E6DEA" w:rsidP="00430680">
      <w:pPr>
        <w:spacing w:after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s-CO"/>
        </w:rPr>
      </w:pP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Para </w:t>
      </w:r>
      <w:r w:rsidR="009F691B"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>Jiménez (2011) la gran mayoría de los trabajos se ha limitado a analizar cómo la calidad de la relación con los padres puede influir en los procesos de se</w:t>
      </w:r>
      <w:r w:rsidR="00A24E41">
        <w:rPr>
          <w:rFonts w:ascii="Times New Roman" w:eastAsia="Calibri" w:hAnsi="Times New Roman" w:cs="Times New Roman"/>
          <w:sz w:val="24"/>
          <w:szCs w:val="24"/>
          <w:lang w:eastAsia="es-CO"/>
        </w:rPr>
        <w:t>lección de iguales consumidores</w:t>
      </w:r>
      <w:r w:rsidR="009F691B"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>; sin embargo, con su estudio pudieron concluir que el clima familiar positivo o negativo potencia o inhibe las autoevaluaciones positivas del adolescente en los distintos dominios relevantes de su vida (familia, escuela, sociabilidad y apariencia física), unas autoevaluaciones que son a su vez importantes predictores del consumo de sustancias de los adolescentes.</w:t>
      </w:r>
      <w:r w:rsidR="00A24E41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>Este</w:t>
      </w:r>
      <w:r w:rsidR="009F691B"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autor 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>refiere la necesidad de</w:t>
      </w:r>
      <w:r w:rsidR="009F691B"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tener en cuenta que el consumo de ciertas sustancias es una conducta fundamentalmente social y que el consumo moderado u ocasional </w:t>
      </w:r>
      <w:r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durante la adolescencia </w:t>
      </w:r>
      <w:r w:rsidR="009F691B"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es relativamente normativo en algunos contextos culturales actuales. 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>Esto hace necesario revisar críticamente la</w:t>
      </w:r>
      <w:r w:rsidR="009F691B"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relación entre consumo y desajuste adolescente.</w:t>
      </w:r>
    </w:p>
    <w:p w14:paraId="2F8D69BB" w14:textId="740A64AB" w:rsidR="00A254A4" w:rsidRPr="00036CE7" w:rsidRDefault="00A254A4" w:rsidP="00430680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s-CO"/>
        </w:rPr>
      </w:pP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Sánchez-Sosa, Villareal-González, Ávila Guerrero, Vera Jiménez y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s-CO"/>
        </w:rPr>
        <w:t>Musitu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(2014) </w:t>
      </w:r>
      <w:r w:rsidR="00036CE7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realizaron una investigación con 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1.285 adolescentes de ambos sexos de cuatro centros educativos </w:t>
      </w:r>
      <w:r w:rsidR="00A24E41">
        <w:rPr>
          <w:rFonts w:ascii="Times New Roman" w:eastAsia="Gulliver" w:hAnsi="Times New Roman" w:cs="Times New Roman"/>
          <w:sz w:val="24"/>
          <w:szCs w:val="24"/>
        </w:rPr>
        <w:t>de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 Monterrey (</w:t>
      </w:r>
      <w:proofErr w:type="spellStart"/>
      <w:r w:rsidR="00036CE7" w:rsidRPr="00036CE7">
        <w:rPr>
          <w:rFonts w:ascii="Times New Roman" w:eastAsia="Gulliver" w:hAnsi="Times New Roman" w:cs="Times New Roman"/>
          <w:sz w:val="24"/>
          <w:szCs w:val="24"/>
        </w:rPr>
        <w:t>Mexico</w:t>
      </w:r>
      <w:proofErr w:type="spellEnd"/>
      <w:r w:rsidR="00036CE7" w:rsidRPr="00036CE7">
        <w:rPr>
          <w:rFonts w:ascii="Times New Roman" w:eastAsia="Gulliver" w:hAnsi="Times New Roman" w:cs="Times New Roman"/>
          <w:sz w:val="24"/>
          <w:szCs w:val="24"/>
        </w:rPr>
        <w:t>)</w:t>
      </w:r>
      <w:r w:rsidR="00036CE7">
        <w:rPr>
          <w:rFonts w:ascii="Times New Roman" w:eastAsia="Gulliver" w:hAnsi="Times New Roman" w:cs="Times New Roman"/>
          <w:sz w:val="24"/>
          <w:szCs w:val="24"/>
        </w:rPr>
        <w:t xml:space="preserve">, con el fin de 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contrastar un modelo explicativo del consumo de drogas ilegales, considerando variables personales, familiares, escolares y sociales, </w:t>
      </w:r>
      <w:r w:rsidR="00036CE7">
        <w:rPr>
          <w:rFonts w:ascii="Times New Roman" w:eastAsia="Gulliver" w:hAnsi="Times New Roman" w:cs="Times New Roman"/>
          <w:sz w:val="24"/>
          <w:szCs w:val="24"/>
        </w:rPr>
        <w:t xml:space="preserve">encontrando 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una </w:t>
      </w:r>
      <w:r w:rsidR="00AB448E" w:rsidRPr="00036CE7">
        <w:rPr>
          <w:rFonts w:ascii="Times New Roman" w:eastAsia="Gulliver" w:hAnsi="Times New Roman" w:cs="Times New Roman"/>
          <w:sz w:val="24"/>
          <w:szCs w:val="24"/>
        </w:rPr>
        <w:t>relación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 significativa y positiva entre el contexto comunitario y el consumo de</w:t>
      </w:r>
      <w:r w:rsidR="00036CE7">
        <w:rPr>
          <w:rFonts w:ascii="Times New Roman" w:eastAsia="Gulliver" w:hAnsi="Times New Roman" w:cs="Times New Roman"/>
          <w:sz w:val="24"/>
          <w:szCs w:val="24"/>
        </w:rPr>
        <w:t xml:space="preserve"> 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drogas ilegales a </w:t>
      </w:r>
      <w:r w:rsidR="00AB448E" w:rsidRPr="00036CE7">
        <w:rPr>
          <w:rFonts w:ascii="Times New Roman" w:eastAsia="Gulliver" w:hAnsi="Times New Roman" w:cs="Times New Roman"/>
          <w:sz w:val="24"/>
          <w:szCs w:val="24"/>
        </w:rPr>
        <w:t>través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 de la autoestima social, en el caso de los chicos. Igualmente, se </w:t>
      </w:r>
      <w:r w:rsidR="00AB448E" w:rsidRPr="00036CE7">
        <w:rPr>
          <w:rFonts w:ascii="Times New Roman" w:eastAsia="Gulliver" w:hAnsi="Times New Roman" w:cs="Times New Roman"/>
          <w:sz w:val="24"/>
          <w:szCs w:val="24"/>
        </w:rPr>
        <w:t>encontró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 una </w:t>
      </w:r>
      <w:r w:rsidR="00036CE7">
        <w:rPr>
          <w:rFonts w:ascii="Times New Roman" w:eastAsia="Gulliver" w:hAnsi="Times New Roman" w:cs="Times New Roman"/>
          <w:sz w:val="24"/>
          <w:szCs w:val="24"/>
        </w:rPr>
        <w:t xml:space="preserve">relación 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indirecta y positiva entre el contexto familiar y el consumo de drogas, a </w:t>
      </w:r>
      <w:r w:rsidR="00AB448E" w:rsidRPr="00036CE7">
        <w:rPr>
          <w:rFonts w:ascii="Times New Roman" w:eastAsia="Gulliver" w:hAnsi="Times New Roman" w:cs="Times New Roman"/>
          <w:sz w:val="24"/>
          <w:szCs w:val="24"/>
        </w:rPr>
        <w:t>través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 de la autoestima social,</w:t>
      </w:r>
      <w:r w:rsidR="00036CE7">
        <w:rPr>
          <w:rFonts w:ascii="Times New Roman" w:eastAsia="Gulliver" w:hAnsi="Times New Roman" w:cs="Times New Roman"/>
          <w:sz w:val="24"/>
          <w:szCs w:val="24"/>
        </w:rPr>
        <w:t xml:space="preserve"> 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 xml:space="preserve">la autoestima escolar y las expectativas </w:t>
      </w:r>
      <w:r w:rsidR="00AB448E" w:rsidRPr="00036CE7">
        <w:rPr>
          <w:rFonts w:ascii="Times New Roman" w:eastAsia="Gulliver" w:hAnsi="Times New Roman" w:cs="Times New Roman"/>
          <w:sz w:val="24"/>
          <w:szCs w:val="24"/>
        </w:rPr>
        <w:t>académicas</w:t>
      </w:r>
      <w:r w:rsidR="00036CE7" w:rsidRPr="00036CE7">
        <w:rPr>
          <w:rFonts w:ascii="Times New Roman" w:eastAsia="Gulliver" w:hAnsi="Times New Roman" w:cs="Times New Roman"/>
          <w:sz w:val="24"/>
          <w:szCs w:val="24"/>
        </w:rPr>
        <w:t>.</w:t>
      </w:r>
    </w:p>
    <w:p w14:paraId="03CA9BD0" w14:textId="00852838" w:rsidR="00D616F9" w:rsidRPr="0031478E" w:rsidRDefault="00D616F9" w:rsidP="00430680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s-C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Becoña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 (2013) </w:t>
      </w:r>
      <w:r w:rsidRPr="0031478E">
        <w:rPr>
          <w:rFonts w:ascii="Times New Roman" w:hAnsi="Times New Roman" w:cs="Times New Roman"/>
          <w:sz w:val="24"/>
          <w:szCs w:val="24"/>
        </w:rPr>
        <w:t>analizaron cómo la permisividad hacia el consumo de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Pr="0031478E">
        <w:rPr>
          <w:rFonts w:ascii="Times New Roman" w:hAnsi="Times New Roman" w:cs="Times New Roman"/>
          <w:sz w:val="24"/>
          <w:szCs w:val="24"/>
        </w:rPr>
        <w:t>drogas y control y afecto del padre y madre estaban relacionadas con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Pr="0031478E">
        <w:rPr>
          <w:rFonts w:ascii="Times New Roman" w:hAnsi="Times New Roman" w:cs="Times New Roman"/>
          <w:sz w:val="24"/>
          <w:szCs w:val="24"/>
        </w:rPr>
        <w:t>el consumo de alcohol, tabaco y cannabis</w:t>
      </w:r>
      <w:r w:rsidR="0031478E" w:rsidRPr="0031478E">
        <w:rPr>
          <w:rFonts w:ascii="Times New Roman" w:hAnsi="Times New Roman" w:cs="Times New Roman"/>
          <w:sz w:val="24"/>
          <w:szCs w:val="24"/>
        </w:rPr>
        <w:t xml:space="preserve"> en 1.428 jóvenes de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="0031478E" w:rsidRPr="0031478E">
        <w:rPr>
          <w:rFonts w:ascii="Times New Roman" w:hAnsi="Times New Roman" w:cs="Times New Roman"/>
          <w:sz w:val="24"/>
          <w:szCs w:val="24"/>
        </w:rPr>
        <w:t xml:space="preserve">Mallorca, España, encontrando que </w:t>
      </w:r>
      <w:r w:rsidR="00E34C2B">
        <w:rPr>
          <w:rFonts w:ascii="Times New Roman" w:hAnsi="Times New Roman" w:cs="Times New Roman"/>
          <w:sz w:val="24"/>
          <w:szCs w:val="24"/>
        </w:rPr>
        <w:t>quienes</w:t>
      </w:r>
      <w:r w:rsidR="0031478E" w:rsidRPr="0031478E">
        <w:rPr>
          <w:rFonts w:ascii="Times New Roman" w:hAnsi="Times New Roman" w:cs="Times New Roman"/>
          <w:sz w:val="24"/>
          <w:szCs w:val="24"/>
        </w:rPr>
        <w:t xml:space="preserve"> percibían a sus padres más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="0031478E" w:rsidRPr="0031478E">
        <w:rPr>
          <w:rFonts w:ascii="Times New Roman" w:hAnsi="Times New Roman" w:cs="Times New Roman"/>
          <w:sz w:val="24"/>
          <w:szCs w:val="24"/>
        </w:rPr>
        <w:t>permisivos, con menor control por parte de la madre y mayores niveles de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="0031478E" w:rsidRPr="0031478E">
        <w:rPr>
          <w:rFonts w:ascii="Times New Roman" w:hAnsi="Times New Roman" w:cs="Times New Roman"/>
          <w:sz w:val="24"/>
          <w:szCs w:val="24"/>
        </w:rPr>
        <w:t>afecto tanto materno como paterno, tenían más probabilidades de consumir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="0031478E" w:rsidRPr="0031478E">
        <w:rPr>
          <w:rFonts w:ascii="Times New Roman" w:hAnsi="Times New Roman" w:cs="Times New Roman"/>
          <w:sz w:val="24"/>
          <w:szCs w:val="24"/>
        </w:rPr>
        <w:t>alcohol, tabaco y cannabis. Se encontraron diferencias en función del sexo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="0031478E" w:rsidRPr="0031478E">
        <w:rPr>
          <w:rFonts w:ascii="Times New Roman" w:hAnsi="Times New Roman" w:cs="Times New Roman"/>
          <w:sz w:val="24"/>
          <w:szCs w:val="24"/>
        </w:rPr>
        <w:t>dentro de este patrón.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="00E34C2B">
        <w:rPr>
          <w:rFonts w:ascii="Times New Roman" w:hAnsi="Times New Roman" w:cs="Times New Roman"/>
          <w:sz w:val="24"/>
          <w:szCs w:val="24"/>
        </w:rPr>
        <w:t>También</w:t>
      </w:r>
      <w:r w:rsidR="0031478E">
        <w:rPr>
          <w:rFonts w:ascii="Times New Roman" w:hAnsi="Times New Roman" w:cs="Times New Roman"/>
          <w:sz w:val="24"/>
          <w:szCs w:val="24"/>
        </w:rPr>
        <w:t xml:space="preserve"> sugieren que </w:t>
      </w:r>
      <w:r w:rsidR="0031478E" w:rsidRPr="0031478E">
        <w:rPr>
          <w:rFonts w:ascii="Times New Roman" w:hAnsi="Times New Roman" w:cs="Times New Roman"/>
          <w:sz w:val="24"/>
          <w:szCs w:val="24"/>
        </w:rPr>
        <w:t>es necesario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="0031478E" w:rsidRPr="0031478E">
        <w:rPr>
          <w:rFonts w:ascii="Times New Roman" w:hAnsi="Times New Roman" w:cs="Times New Roman"/>
          <w:sz w:val="24"/>
          <w:szCs w:val="24"/>
        </w:rPr>
        <w:t>tener en cuenta el sexo de padres e hijos a la hora de proporcionar afecto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="0031478E" w:rsidRPr="0031478E">
        <w:rPr>
          <w:rFonts w:ascii="Times New Roman" w:hAnsi="Times New Roman" w:cs="Times New Roman"/>
          <w:sz w:val="24"/>
          <w:szCs w:val="24"/>
        </w:rPr>
        <w:t>y control, ya que los padres influyen en los hijos varones y las</w:t>
      </w:r>
      <w:r w:rsidR="0031478E">
        <w:rPr>
          <w:rFonts w:ascii="Times New Roman" w:hAnsi="Times New Roman" w:cs="Times New Roman"/>
          <w:sz w:val="24"/>
          <w:szCs w:val="24"/>
        </w:rPr>
        <w:t xml:space="preserve"> </w:t>
      </w:r>
      <w:r w:rsidR="0031478E" w:rsidRPr="0031478E">
        <w:rPr>
          <w:rFonts w:ascii="Times New Roman" w:hAnsi="Times New Roman" w:cs="Times New Roman"/>
          <w:sz w:val="24"/>
          <w:szCs w:val="24"/>
        </w:rPr>
        <w:t xml:space="preserve">madres </w:t>
      </w:r>
      <w:r w:rsidR="0031478E" w:rsidRPr="0031478E">
        <w:rPr>
          <w:rFonts w:ascii="Times New Roman" w:hAnsi="Times New Roman" w:cs="Times New Roman"/>
          <w:bCs/>
          <w:sz w:val="24"/>
          <w:szCs w:val="24"/>
        </w:rPr>
        <w:t>en</w:t>
      </w:r>
      <w:r w:rsidR="0031478E" w:rsidRPr="00314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78E" w:rsidRPr="0031478E">
        <w:rPr>
          <w:rFonts w:ascii="Times New Roman" w:hAnsi="Times New Roman" w:cs="Times New Roman"/>
          <w:sz w:val="24"/>
          <w:szCs w:val="24"/>
        </w:rPr>
        <w:t>las mujeres.</w:t>
      </w:r>
    </w:p>
    <w:p w14:paraId="05B83269" w14:textId="625444AD" w:rsidR="00211AAD" w:rsidRPr="00211AAD" w:rsidRDefault="00BA3A10" w:rsidP="00430680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Por otra parte, </w:t>
      </w:r>
      <w:r w:rsidRPr="00531A62">
        <w:rPr>
          <w:rFonts w:ascii="Times New Roman" w:hAnsi="Times New Roman" w:cs="Times New Roman"/>
          <w:sz w:val="24"/>
          <w:szCs w:val="24"/>
        </w:rPr>
        <w:t xml:space="preserve">Gracia, Fuentes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31A62">
        <w:rPr>
          <w:rFonts w:ascii="Times New Roman" w:hAnsi="Times New Roman" w:cs="Times New Roman"/>
          <w:sz w:val="24"/>
          <w:szCs w:val="24"/>
        </w:rPr>
        <w:t xml:space="preserve"> García (2010)</w:t>
      </w:r>
      <w:r>
        <w:rPr>
          <w:rFonts w:ascii="Times New Roman" w:hAnsi="Times New Roman" w:cs="Times New Roman"/>
          <w:sz w:val="24"/>
          <w:szCs w:val="24"/>
        </w:rPr>
        <w:t xml:space="preserve"> encontraron que </w:t>
      </w:r>
      <w:r w:rsidRPr="00BA3A10">
        <w:rPr>
          <w:rFonts w:ascii="Times-Roman" w:hAnsi="Times-Roman" w:cs="Times-Roman"/>
          <w:sz w:val="24"/>
          <w:szCs w:val="24"/>
        </w:rPr>
        <w:t>el riesgo percibido en el barrio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5359B7">
        <w:rPr>
          <w:rFonts w:ascii="Times New Roman" w:hAnsi="Times New Roman" w:cs="Times New Roman"/>
          <w:sz w:val="24"/>
          <w:szCs w:val="24"/>
        </w:rPr>
        <w:t>modifica</w:t>
      </w:r>
      <w:r>
        <w:rPr>
          <w:rFonts w:ascii="Times New Roman" w:hAnsi="Times New Roman" w:cs="Times New Roman"/>
          <w:sz w:val="24"/>
          <w:szCs w:val="24"/>
        </w:rPr>
        <w:t xml:space="preserve"> la incidencia de los estilos parentales en la presencia de problemas conductuales como el consumo de sustancias.</w:t>
      </w:r>
      <w:r w:rsidRPr="00BA3A10">
        <w:rPr>
          <w:rFonts w:ascii="Times-Roman" w:hAnsi="Times-Roman" w:cs="Times-Roman"/>
          <w:sz w:val="24"/>
          <w:szCs w:val="24"/>
        </w:rPr>
        <w:t xml:space="preserve"> E</w:t>
      </w:r>
      <w:r>
        <w:rPr>
          <w:rFonts w:ascii="Times-Roman" w:hAnsi="Times-Roman" w:cs="Times-Roman"/>
          <w:sz w:val="24"/>
          <w:szCs w:val="24"/>
        </w:rPr>
        <w:t>s decir, que</w:t>
      </w:r>
      <w:r w:rsidRPr="00BA3A10">
        <w:rPr>
          <w:rFonts w:ascii="Times-Roman" w:hAnsi="Times-Roman" w:cs="Times-Roman"/>
          <w:sz w:val="24"/>
          <w:szCs w:val="24"/>
        </w:rPr>
        <w:t xml:space="preserve"> los estilos parentales óptimos lo son independientemente de los niveles de riesgo percibidos</w:t>
      </w:r>
      <w:r w:rsidR="00E34C2B">
        <w:rPr>
          <w:rFonts w:ascii="Times-Roman" w:hAnsi="Times-Roman" w:cs="Times-Roman"/>
          <w:sz w:val="24"/>
          <w:szCs w:val="24"/>
        </w:rPr>
        <w:t xml:space="preserve"> en el barrio de residencia. Sin embargo</w:t>
      </w:r>
      <w:r w:rsidRPr="00BA3A10">
        <w:rPr>
          <w:rFonts w:ascii="Times-Roman" w:hAnsi="Times-Roman" w:cs="Times-Roman"/>
          <w:sz w:val="24"/>
          <w:szCs w:val="24"/>
        </w:rPr>
        <w:t>, también es cierto que el riesgo percibido en el barrio influye negativamente en el ajuste de</w:t>
      </w:r>
      <w:r w:rsidR="004D3F09">
        <w:rPr>
          <w:rFonts w:ascii="Times-Roman" w:hAnsi="Times-Roman" w:cs="Times-Roman"/>
          <w:sz w:val="24"/>
          <w:szCs w:val="24"/>
        </w:rPr>
        <w:t xml:space="preserve"> </w:t>
      </w:r>
      <w:r w:rsidRPr="00BA3A10">
        <w:rPr>
          <w:rFonts w:ascii="Times-Roman" w:hAnsi="Times-Roman" w:cs="Times-Roman"/>
          <w:sz w:val="24"/>
          <w:szCs w:val="24"/>
        </w:rPr>
        <w:t>l</w:t>
      </w:r>
      <w:r w:rsidR="004D3F09">
        <w:rPr>
          <w:rFonts w:ascii="Times-Roman" w:hAnsi="Times-Roman" w:cs="Times-Roman"/>
          <w:sz w:val="24"/>
          <w:szCs w:val="24"/>
        </w:rPr>
        <w:t>os</w:t>
      </w:r>
      <w:r w:rsidRPr="00BA3A10">
        <w:rPr>
          <w:rFonts w:ascii="Times-Roman" w:hAnsi="Times-Roman" w:cs="Times-Roman"/>
          <w:sz w:val="24"/>
          <w:szCs w:val="24"/>
        </w:rPr>
        <w:t xml:space="preserve"> adolescente</w:t>
      </w:r>
      <w:r w:rsidR="004D3F09">
        <w:rPr>
          <w:rFonts w:ascii="Times-Roman" w:hAnsi="Times-Roman" w:cs="Times-Roman"/>
          <w:sz w:val="24"/>
          <w:szCs w:val="24"/>
        </w:rPr>
        <w:t>s varones</w:t>
      </w:r>
      <w:r w:rsidRPr="00BA3A10">
        <w:rPr>
          <w:rFonts w:ascii="Times-Roman" w:hAnsi="Times-Roman" w:cs="Times-Roman"/>
          <w:sz w:val="24"/>
          <w:szCs w:val="24"/>
        </w:rPr>
        <w:t xml:space="preserve"> independientemente de los estilos de socialización de sus padres. En este sentido, especialmente para los adolescentes con padres autoritarios y negligentes que tienen un </w:t>
      </w:r>
      <w:r w:rsidR="005359B7">
        <w:rPr>
          <w:rFonts w:ascii="Times-Roman" w:hAnsi="Times-Roman" w:cs="Times-Roman"/>
          <w:sz w:val="24"/>
          <w:szCs w:val="24"/>
        </w:rPr>
        <w:t xml:space="preserve">bajo </w:t>
      </w:r>
      <w:r w:rsidRPr="00BA3A10">
        <w:rPr>
          <w:rFonts w:ascii="Times-Roman" w:hAnsi="Times-Roman" w:cs="Times-Roman"/>
          <w:sz w:val="24"/>
          <w:szCs w:val="24"/>
        </w:rPr>
        <w:t>ajuste, las condiciones desfavorables en el barrio de residencia, debido a su influencia independiente y negativa en el ajuste, añadiría un factor de riesgo adicional.</w:t>
      </w:r>
    </w:p>
    <w:p w14:paraId="06728FBC" w14:textId="2D01020F" w:rsidR="00BA3A10" w:rsidRDefault="009F691B" w:rsidP="00430680">
      <w:pPr>
        <w:autoSpaceDE w:val="0"/>
        <w:autoSpaceDN w:val="0"/>
        <w:adjustRightInd w:val="0"/>
        <w:spacing w:after="24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34C2B">
        <w:rPr>
          <w:rFonts w:ascii="Times New Roman" w:hAnsi="Times New Roman" w:cs="Times New Roman"/>
          <w:color w:val="000000"/>
          <w:sz w:val="24"/>
          <w:szCs w:val="24"/>
        </w:rPr>
        <w:t>Por otro lado, l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 xml:space="preserve">os resultados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del estudio de Córdova et al (2010) </w:t>
      </w:r>
      <w:r w:rsidR="004E6DEA">
        <w:rPr>
          <w:rFonts w:ascii="Times New Roman" w:hAnsi="Times New Roman" w:cs="Times New Roman"/>
          <w:color w:val="000000"/>
          <w:sz w:val="24"/>
          <w:szCs w:val="24"/>
        </w:rPr>
        <w:t xml:space="preserve">indican una relación entre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depresión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DEA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="005359B7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r w:rsidR="004E6DEA">
        <w:rPr>
          <w:rFonts w:ascii="Times New Roman" w:hAnsi="Times New Roman" w:cs="Times New Roman"/>
          <w:color w:val="000000"/>
          <w:sz w:val="24"/>
          <w:szCs w:val="24"/>
        </w:rPr>
        <w:t>consumo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SPA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tanto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CB4">
        <w:rPr>
          <w:rFonts w:ascii="Times New Roman" w:hAnsi="Times New Roman" w:cs="Times New Roman"/>
          <w:color w:val="000000"/>
          <w:sz w:val="24"/>
          <w:szCs w:val="24"/>
        </w:rPr>
        <w:t>los adolescentes 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han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hecho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uso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sustancias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perc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iben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vida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más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satisfactoria,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construyen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proyecto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vida,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sienten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más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satisfechos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respecto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uso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tie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libre,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perciben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mayor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bienestar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económico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tienen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mayor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autoestima.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CB4">
        <w:rPr>
          <w:rFonts w:ascii="Times New Roman" w:hAnsi="Times New Roman" w:cs="Times New Roman"/>
          <w:color w:val="000000"/>
          <w:sz w:val="24"/>
          <w:szCs w:val="24"/>
        </w:rPr>
        <w:t>De la misma manera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34C2B">
        <w:rPr>
          <w:rFonts w:ascii="Times New Roman" w:hAnsi="Times New Roman" w:cs="Times New Roman"/>
          <w:color w:val="000000"/>
          <w:sz w:val="24"/>
          <w:szCs w:val="24"/>
        </w:rPr>
        <w:t xml:space="preserve">el estudio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Sharon 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Spillman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(2011) </w:t>
      </w:r>
      <w:r w:rsidR="00061CB4">
        <w:rPr>
          <w:rFonts w:ascii="Times New Roman" w:hAnsi="Times New Roman" w:cs="Times New Roman"/>
          <w:color w:val="000000"/>
          <w:sz w:val="24"/>
          <w:szCs w:val="24"/>
        </w:rPr>
        <w:t>evidencia diferencias en las relaciones familiares y de pares entre</w:t>
      </w:r>
      <w:r w:rsidRPr="00D905BD">
        <w:rPr>
          <w:rFonts w:ascii="Times New Roman" w:hAnsi="Times New Roman" w:cs="Times New Roman"/>
          <w:sz w:val="24"/>
          <w:szCs w:val="24"/>
          <w:lang w:val="es-ES"/>
        </w:rPr>
        <w:t xml:space="preserve"> estudiantes </w:t>
      </w:r>
      <w:r w:rsidRPr="00D905BD">
        <w:rPr>
          <w:rStyle w:val="hps"/>
          <w:rFonts w:ascii="Times New Roman" w:hAnsi="Times New Roman" w:cs="Times New Roman"/>
          <w:sz w:val="24"/>
          <w:szCs w:val="24"/>
          <w:lang w:val="es-ES"/>
        </w:rPr>
        <w:t>que nunca habían usado</w:t>
      </w:r>
      <w:r w:rsidRPr="00D905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905BD">
        <w:rPr>
          <w:rStyle w:val="hps"/>
          <w:rFonts w:ascii="Times New Roman" w:hAnsi="Times New Roman" w:cs="Times New Roman"/>
          <w:sz w:val="24"/>
          <w:szCs w:val="24"/>
          <w:lang w:val="es-ES"/>
        </w:rPr>
        <w:t>drogas</w:t>
      </w:r>
      <w:r w:rsidRPr="00D905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905BD">
        <w:rPr>
          <w:rStyle w:val="hps"/>
          <w:rFonts w:ascii="Times New Roman" w:hAnsi="Times New Roman" w:cs="Times New Roman"/>
          <w:sz w:val="24"/>
          <w:szCs w:val="24"/>
          <w:lang w:val="es-ES"/>
        </w:rPr>
        <w:t>con</w:t>
      </w:r>
      <w:r w:rsidRPr="00D905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34C2B">
        <w:rPr>
          <w:rStyle w:val="hps"/>
          <w:rFonts w:ascii="Times New Roman" w:hAnsi="Times New Roman" w:cs="Times New Roman"/>
          <w:sz w:val="24"/>
          <w:szCs w:val="24"/>
          <w:lang w:val="es-ES"/>
        </w:rPr>
        <w:t>aquellos que la</w:t>
      </w:r>
      <w:r w:rsidRPr="00D905BD">
        <w:rPr>
          <w:rStyle w:val="hps"/>
          <w:rFonts w:ascii="Times New Roman" w:hAnsi="Times New Roman" w:cs="Times New Roman"/>
          <w:sz w:val="24"/>
          <w:szCs w:val="24"/>
          <w:lang w:val="es-ES"/>
        </w:rPr>
        <w:t>s habían</w:t>
      </w:r>
      <w:r w:rsidRPr="00D905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905BD">
        <w:rPr>
          <w:rStyle w:val="hps"/>
          <w:rFonts w:ascii="Times New Roman" w:hAnsi="Times New Roman" w:cs="Times New Roman"/>
          <w:sz w:val="24"/>
          <w:szCs w:val="24"/>
          <w:lang w:val="es-ES"/>
        </w:rPr>
        <w:t>utilizado.</w:t>
      </w:r>
    </w:p>
    <w:p w14:paraId="1EB88431" w14:textId="77777777" w:rsidR="009D326B" w:rsidRDefault="00061CB4" w:rsidP="0043068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Método</w:t>
      </w:r>
    </w:p>
    <w:p w14:paraId="5D221904" w14:textId="39969527" w:rsidR="00F93D51" w:rsidRDefault="00061CB4" w:rsidP="00E33E2E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trató de un estudio </w:t>
      </w:r>
      <w:r w:rsidR="00F93D51">
        <w:rPr>
          <w:rFonts w:ascii="Times New Roman" w:hAnsi="Times New Roman" w:cs="Times New Roman"/>
          <w:sz w:val="24"/>
          <w:szCs w:val="24"/>
        </w:rPr>
        <w:t xml:space="preserve">multivariado </w:t>
      </w:r>
      <w:r w:rsidR="00F93D51">
        <w:rPr>
          <w:rFonts w:ascii="Times New Roman" w:hAnsi="Times New Roman" w:cs="Times New Roman"/>
          <w:color w:val="231F20"/>
          <w:sz w:val="24"/>
          <w:szCs w:val="24"/>
        </w:rPr>
        <w:t>con</w:t>
      </w:r>
      <w:r w:rsidR="00F93D51">
        <w:rPr>
          <w:rFonts w:ascii="Times New Roman" w:hAnsi="Times New Roman" w:cs="Times New Roman"/>
          <w:sz w:val="24"/>
          <w:szCs w:val="24"/>
        </w:rPr>
        <w:t xml:space="preserve"> diseño c</w:t>
      </w:r>
      <w:r w:rsidR="00F93D51" w:rsidRPr="001F4FBF">
        <w:rPr>
          <w:rFonts w:ascii="Times New Roman" w:hAnsi="Times New Roman" w:cs="Times New Roman"/>
          <w:sz w:val="24"/>
          <w:szCs w:val="24"/>
        </w:rPr>
        <w:t>orrelacional</w:t>
      </w:r>
      <w:r w:rsidR="00F93D51">
        <w:rPr>
          <w:rFonts w:ascii="Times New Roman" w:hAnsi="Times New Roman" w:cs="Times New Roman"/>
          <w:sz w:val="24"/>
          <w:szCs w:val="24"/>
        </w:rPr>
        <w:t xml:space="preserve"> </w:t>
      </w:r>
      <w:r w:rsidR="00F93D51" w:rsidRPr="001F4FBF">
        <w:rPr>
          <w:rFonts w:ascii="Times New Roman" w:hAnsi="Times New Roman" w:cs="Times New Roman"/>
          <w:sz w:val="24"/>
          <w:szCs w:val="24"/>
        </w:rPr>
        <w:t xml:space="preserve">de muestras independientes. El </w:t>
      </w:r>
      <w:r w:rsidR="00F93D51">
        <w:rPr>
          <w:rFonts w:ascii="Times New Roman" w:hAnsi="Times New Roman" w:cs="Times New Roman"/>
          <w:sz w:val="24"/>
          <w:szCs w:val="24"/>
        </w:rPr>
        <w:t>propósito</w:t>
      </w:r>
      <w:r w:rsidR="00F93D51" w:rsidRPr="001F4FBF">
        <w:rPr>
          <w:rFonts w:ascii="Times New Roman" w:hAnsi="Times New Roman" w:cs="Times New Roman"/>
          <w:sz w:val="24"/>
          <w:szCs w:val="24"/>
        </w:rPr>
        <w:t xml:space="preserve"> </w:t>
      </w:r>
      <w:r w:rsidR="00F93D51">
        <w:rPr>
          <w:rFonts w:ascii="Times New Roman" w:hAnsi="Times New Roman" w:cs="Times New Roman"/>
          <w:sz w:val="24"/>
          <w:szCs w:val="24"/>
        </w:rPr>
        <w:t>era</w:t>
      </w:r>
      <w:r w:rsidR="00F93D51" w:rsidRPr="001F4FBF">
        <w:rPr>
          <w:rFonts w:ascii="Times New Roman" w:hAnsi="Times New Roman" w:cs="Times New Roman"/>
          <w:sz w:val="24"/>
          <w:szCs w:val="24"/>
        </w:rPr>
        <w:t xml:space="preserve"> correlacionar las variables y hacer comparaciones </w:t>
      </w:r>
      <w:r w:rsidR="00F03745">
        <w:rPr>
          <w:rFonts w:ascii="Times New Roman" w:hAnsi="Times New Roman" w:cs="Times New Roman"/>
          <w:sz w:val="24"/>
          <w:szCs w:val="24"/>
        </w:rPr>
        <w:t>de los factores familiares y psicosociales según el índice de consumo de sustancias psicoactivas en los adolescentes</w:t>
      </w:r>
      <w:r w:rsidR="00F93D51" w:rsidRPr="001F4FBF">
        <w:rPr>
          <w:rFonts w:ascii="Times New Roman" w:hAnsi="Times New Roman" w:cs="Times New Roman"/>
          <w:sz w:val="24"/>
          <w:szCs w:val="24"/>
        </w:rPr>
        <w:t>.</w:t>
      </w:r>
      <w:r w:rsidR="00F93D51">
        <w:rPr>
          <w:rFonts w:ascii="Times New Roman" w:hAnsi="Times New Roman" w:cs="Times New Roman"/>
          <w:sz w:val="24"/>
          <w:szCs w:val="24"/>
        </w:rPr>
        <w:t xml:space="preserve"> También se hicieron regresiones p</w:t>
      </w:r>
      <w:r w:rsidR="00BD6FD0">
        <w:rPr>
          <w:rFonts w:ascii="Times New Roman" w:hAnsi="Times New Roman" w:cs="Times New Roman"/>
          <w:sz w:val="24"/>
          <w:szCs w:val="24"/>
        </w:rPr>
        <w:t>ara intent</w:t>
      </w:r>
      <w:r w:rsidR="00D43307">
        <w:rPr>
          <w:rFonts w:ascii="Times New Roman" w:hAnsi="Times New Roman" w:cs="Times New Roman"/>
          <w:sz w:val="24"/>
          <w:szCs w:val="24"/>
        </w:rPr>
        <w:t>ar precisar aquellas variables i</w:t>
      </w:r>
      <w:r w:rsidR="00F93D51">
        <w:rPr>
          <w:rFonts w:ascii="Times New Roman" w:hAnsi="Times New Roman" w:cs="Times New Roman"/>
          <w:sz w:val="24"/>
          <w:szCs w:val="24"/>
        </w:rPr>
        <w:t>ndependientes (factores familiares y psicosociales) que mejor peso de asociación presentan con el consumo de psicoactivos en los adolescentes.</w:t>
      </w:r>
    </w:p>
    <w:p w14:paraId="693DFD9C" w14:textId="77777777" w:rsidR="00E33E2E" w:rsidRDefault="00E33E2E" w:rsidP="0043068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Hipótesis:</w:t>
      </w:r>
    </w:p>
    <w:p w14:paraId="0B487464" w14:textId="35C3A99D" w:rsidR="00E33E2E" w:rsidRDefault="00E33E2E" w:rsidP="00E33E2E">
      <w:p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576A">
        <w:rPr>
          <w:rFonts w:ascii="Times New Roman" w:hAnsi="Times New Roman" w:cs="Times New Roman"/>
          <w:b/>
          <w:sz w:val="24"/>
          <w:szCs w:val="24"/>
        </w:rPr>
        <w:t>Ho.</w:t>
      </w:r>
      <w:r w:rsidRPr="001F4FBF">
        <w:rPr>
          <w:rFonts w:ascii="Times New Roman" w:hAnsi="Times New Roman" w:cs="Times New Roman"/>
          <w:sz w:val="24"/>
          <w:szCs w:val="24"/>
        </w:rPr>
        <w:t xml:space="preserve"> No existe relación estadísticamente significativa entre los factores familiares y </w:t>
      </w:r>
      <w:r>
        <w:rPr>
          <w:rFonts w:ascii="Times New Roman" w:hAnsi="Times New Roman" w:cs="Times New Roman"/>
          <w:sz w:val="24"/>
          <w:szCs w:val="24"/>
        </w:rPr>
        <w:t>el consumo de psicoactivos</w:t>
      </w:r>
      <w:r w:rsidRPr="001F4FBF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>adolescentes colombianos.</w:t>
      </w:r>
    </w:p>
    <w:p w14:paraId="75A5E496" w14:textId="447D6B95" w:rsidR="00E33E2E" w:rsidRDefault="00E33E2E" w:rsidP="00E33E2E">
      <w:p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576A">
        <w:rPr>
          <w:rFonts w:ascii="Times New Roman" w:hAnsi="Times New Roman" w:cs="Times New Roman"/>
          <w:b/>
          <w:sz w:val="24"/>
          <w:szCs w:val="24"/>
        </w:rPr>
        <w:t>H</w:t>
      </w:r>
      <w:r w:rsidRPr="00ED218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98576A">
        <w:rPr>
          <w:rFonts w:ascii="Times New Roman" w:hAnsi="Times New Roman" w:cs="Times New Roman"/>
          <w:b/>
          <w:sz w:val="24"/>
          <w:szCs w:val="24"/>
        </w:rPr>
        <w:t>.</w:t>
      </w:r>
      <w:r w:rsidRPr="001F4FBF">
        <w:rPr>
          <w:rFonts w:ascii="Times New Roman" w:hAnsi="Times New Roman" w:cs="Times New Roman"/>
          <w:sz w:val="24"/>
          <w:szCs w:val="24"/>
        </w:rPr>
        <w:t xml:space="preserve"> Existe una relación estadísticamente significativa entre los factores familiares y </w:t>
      </w:r>
      <w:r w:rsidR="00721C6E">
        <w:rPr>
          <w:rFonts w:ascii="Times New Roman" w:hAnsi="Times New Roman" w:cs="Times New Roman"/>
          <w:sz w:val="24"/>
          <w:szCs w:val="24"/>
        </w:rPr>
        <w:t>el consumo de psicoactivos</w:t>
      </w:r>
      <w:r w:rsidRPr="001F4FBF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>adolescentes colombianos.</w:t>
      </w:r>
    </w:p>
    <w:p w14:paraId="389D63E2" w14:textId="69F0C8E7" w:rsidR="00721C6E" w:rsidRDefault="00721C6E" w:rsidP="00721C6E">
      <w:p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576A">
        <w:rPr>
          <w:rFonts w:ascii="Times New Roman" w:hAnsi="Times New Roman" w:cs="Times New Roman"/>
          <w:b/>
          <w:sz w:val="24"/>
          <w:szCs w:val="24"/>
        </w:rPr>
        <w:lastRenderedPageBreak/>
        <w:t>Ho.</w:t>
      </w:r>
      <w:r w:rsidRPr="001F4FBF">
        <w:rPr>
          <w:rFonts w:ascii="Times New Roman" w:hAnsi="Times New Roman" w:cs="Times New Roman"/>
          <w:sz w:val="24"/>
          <w:szCs w:val="24"/>
        </w:rPr>
        <w:t xml:space="preserve"> No existe relación estadísticamente significativa entre los factores </w:t>
      </w:r>
      <w:r>
        <w:rPr>
          <w:rFonts w:ascii="Times New Roman" w:hAnsi="Times New Roman" w:cs="Times New Roman"/>
          <w:sz w:val="24"/>
          <w:szCs w:val="24"/>
        </w:rPr>
        <w:t>psicosociales</w:t>
      </w:r>
      <w:r w:rsidRPr="001F4FBF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el consumo de psicoactivos</w:t>
      </w:r>
      <w:r w:rsidRPr="001F4FBF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>adolescentes colombianos.</w:t>
      </w:r>
    </w:p>
    <w:p w14:paraId="090DADF8" w14:textId="74FEFA09" w:rsidR="00721C6E" w:rsidRDefault="00721C6E" w:rsidP="00721C6E">
      <w:p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576A">
        <w:rPr>
          <w:rFonts w:ascii="Times New Roman" w:hAnsi="Times New Roman" w:cs="Times New Roman"/>
          <w:b/>
          <w:sz w:val="24"/>
          <w:szCs w:val="24"/>
        </w:rPr>
        <w:t>H</w:t>
      </w:r>
      <w:r w:rsidRPr="00721C6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8576A">
        <w:rPr>
          <w:rFonts w:ascii="Times New Roman" w:hAnsi="Times New Roman" w:cs="Times New Roman"/>
          <w:b/>
          <w:sz w:val="24"/>
          <w:szCs w:val="24"/>
        </w:rPr>
        <w:t>.</w:t>
      </w:r>
      <w:r w:rsidRPr="001F4FBF">
        <w:rPr>
          <w:rFonts w:ascii="Times New Roman" w:hAnsi="Times New Roman" w:cs="Times New Roman"/>
          <w:sz w:val="24"/>
          <w:szCs w:val="24"/>
        </w:rPr>
        <w:t xml:space="preserve"> Existe una relación estadísticamente significativa entre los factores </w:t>
      </w:r>
      <w:r>
        <w:rPr>
          <w:rFonts w:ascii="Times New Roman" w:hAnsi="Times New Roman" w:cs="Times New Roman"/>
          <w:sz w:val="24"/>
          <w:szCs w:val="24"/>
        </w:rPr>
        <w:t>psicosociales</w:t>
      </w:r>
      <w:r w:rsidRPr="001F4FBF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el consumo de psicoactivos</w:t>
      </w:r>
      <w:r w:rsidRPr="001F4FBF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>adolescentes colombianos.</w:t>
      </w:r>
    </w:p>
    <w:p w14:paraId="002685AD" w14:textId="111BFA56" w:rsidR="00061CB4" w:rsidRPr="00061CB4" w:rsidRDefault="00061CB4" w:rsidP="0043068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1CB4">
        <w:rPr>
          <w:rFonts w:ascii="Times New Roman" w:hAnsi="Times New Roman" w:cs="Times New Roman"/>
          <w:i/>
          <w:sz w:val="24"/>
          <w:szCs w:val="24"/>
        </w:rPr>
        <w:t>Participantes:</w:t>
      </w:r>
    </w:p>
    <w:p w14:paraId="60E2DB71" w14:textId="423337DC" w:rsidR="00061CB4" w:rsidRDefault="00061CB4" w:rsidP="00430680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muestra estuvo compuesta por </w:t>
      </w:r>
      <w:r w:rsidR="00D43307">
        <w:rPr>
          <w:rFonts w:ascii="Times New Roman" w:hAnsi="Times New Roman" w:cs="Times New Roman"/>
          <w:sz w:val="24"/>
          <w:szCs w:val="24"/>
        </w:rPr>
        <w:t>245</w:t>
      </w:r>
      <w:r w:rsidRPr="00BD3F1F">
        <w:rPr>
          <w:rFonts w:ascii="Times New Roman" w:hAnsi="Times New Roman" w:cs="Times New Roman"/>
          <w:sz w:val="24"/>
          <w:szCs w:val="24"/>
        </w:rPr>
        <w:t xml:space="preserve"> adolescentes de ambos sexos entre 13 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3F1F">
        <w:rPr>
          <w:rFonts w:ascii="Times New Roman" w:hAnsi="Times New Roman" w:cs="Times New Roman"/>
          <w:sz w:val="24"/>
          <w:szCs w:val="24"/>
        </w:rPr>
        <w:t xml:space="preserve"> años de la ciudad de Medellín</w:t>
      </w:r>
      <w:r w:rsidR="00BD6FD0">
        <w:rPr>
          <w:rFonts w:ascii="Times New Roman" w:hAnsi="Times New Roman" w:cs="Times New Roman"/>
          <w:sz w:val="24"/>
          <w:szCs w:val="24"/>
        </w:rPr>
        <w:t xml:space="preserve"> (Colombia)</w:t>
      </w:r>
      <w:r w:rsidRPr="00BD3F1F">
        <w:rPr>
          <w:rFonts w:ascii="Times New Roman" w:hAnsi="Times New Roman" w:cs="Times New Roman"/>
          <w:sz w:val="24"/>
          <w:szCs w:val="24"/>
        </w:rPr>
        <w:t xml:space="preserve">, </w:t>
      </w:r>
      <w:r w:rsidR="00013930">
        <w:rPr>
          <w:rFonts w:ascii="Times New Roman" w:hAnsi="Times New Roman" w:cs="Times New Roman"/>
          <w:sz w:val="24"/>
          <w:szCs w:val="24"/>
        </w:rPr>
        <w:t>seleccionados según criterio de comparabilidad,</w:t>
      </w:r>
      <w:r w:rsidRPr="00BD3F1F">
        <w:rPr>
          <w:rFonts w:ascii="Times New Roman" w:hAnsi="Times New Roman" w:cs="Times New Roman"/>
          <w:sz w:val="24"/>
          <w:szCs w:val="24"/>
        </w:rPr>
        <w:t xml:space="preserve"> así: 1</w:t>
      </w:r>
      <w:r>
        <w:rPr>
          <w:rFonts w:ascii="Times New Roman" w:hAnsi="Times New Roman" w:cs="Times New Roman"/>
          <w:sz w:val="24"/>
          <w:szCs w:val="24"/>
        </w:rPr>
        <w:t xml:space="preserve">20 estudiantes sobresalientes tanto a nivel académico (promedio igual o superior a 4.2) y social (sin problemas </w:t>
      </w:r>
      <w:r w:rsidR="00013930">
        <w:rPr>
          <w:rFonts w:ascii="Times New Roman" w:hAnsi="Times New Roman" w:cs="Times New Roman"/>
          <w:sz w:val="24"/>
          <w:szCs w:val="24"/>
        </w:rPr>
        <w:t>de conducta aparente</w:t>
      </w:r>
      <w:r>
        <w:rPr>
          <w:rFonts w:ascii="Times New Roman" w:hAnsi="Times New Roman" w:cs="Times New Roman"/>
          <w:sz w:val="24"/>
          <w:szCs w:val="24"/>
        </w:rPr>
        <w:t xml:space="preserve">), de algunos colegios públicos y privados, seleccionados por los mismos coordinadores académicos de las instituciones educativas; </w:t>
      </w:r>
      <w:r w:rsidR="00D43307">
        <w:rPr>
          <w:rFonts w:ascii="Times New Roman" w:hAnsi="Times New Roman" w:cs="Times New Roman"/>
          <w:sz w:val="24"/>
          <w:szCs w:val="24"/>
        </w:rPr>
        <w:t>y 125 adolescentes e</w:t>
      </w:r>
      <w:r w:rsidR="00D43307" w:rsidRPr="00BD3F1F">
        <w:rPr>
          <w:rFonts w:ascii="Times New Roman" w:hAnsi="Times New Roman" w:cs="Times New Roman"/>
          <w:sz w:val="24"/>
          <w:szCs w:val="24"/>
        </w:rPr>
        <w:t xml:space="preserve">n </w:t>
      </w:r>
      <w:r w:rsidR="00D43307">
        <w:rPr>
          <w:rFonts w:ascii="Times New Roman" w:hAnsi="Times New Roman" w:cs="Times New Roman"/>
          <w:sz w:val="24"/>
          <w:szCs w:val="24"/>
        </w:rPr>
        <w:t>tratamiento</w:t>
      </w:r>
      <w:r w:rsidR="00D43307" w:rsidRPr="00BD3F1F">
        <w:rPr>
          <w:rFonts w:ascii="Times New Roman" w:hAnsi="Times New Roman" w:cs="Times New Roman"/>
          <w:sz w:val="24"/>
          <w:szCs w:val="24"/>
        </w:rPr>
        <w:t xml:space="preserve"> por consumo de SPA, </w:t>
      </w:r>
      <w:r w:rsidR="00D43307">
        <w:rPr>
          <w:rFonts w:ascii="Times New Roman" w:hAnsi="Times New Roman" w:cs="Times New Roman"/>
          <w:sz w:val="24"/>
          <w:szCs w:val="24"/>
        </w:rPr>
        <w:t>internados en comunidades terapéuticas de la ciudad.</w:t>
      </w:r>
    </w:p>
    <w:p w14:paraId="057078AF" w14:textId="1B608BAB" w:rsidR="00E672DB" w:rsidRDefault="00E672DB" w:rsidP="00430680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Mientras en el grupo de estudiantes la distribución por sexo fue de 50/50, en el grupo de consumidores fue de 75% hombres y 25% mujeres</w:t>
      </w:r>
      <w:r w:rsidR="00B61B71">
        <w:rPr>
          <w:rFonts w:ascii="Times New Roman" w:hAnsi="Times New Roman" w:cs="Times New Roman"/>
          <w:sz w:val="24"/>
          <w:szCs w:val="24"/>
        </w:rPr>
        <w:t>, dado que en dicha población hay una prevalencia de varones</w:t>
      </w:r>
      <w:r w:rsidR="00157BFB">
        <w:rPr>
          <w:rFonts w:ascii="Times New Roman" w:hAnsi="Times New Roman" w:cs="Times New Roman"/>
          <w:sz w:val="24"/>
          <w:szCs w:val="24"/>
        </w:rPr>
        <w:t>.</w:t>
      </w:r>
    </w:p>
    <w:p w14:paraId="7A097496" w14:textId="03B1C3EB" w:rsidR="00061CB4" w:rsidRDefault="00061CB4" w:rsidP="00430680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Según la ley colombiana, la participación de menores de edad en investigaciones debe contar con el </w:t>
      </w:r>
      <w:r w:rsidR="00157B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sentimiento </w:t>
      </w:r>
      <w:r w:rsidR="004708BB">
        <w:rPr>
          <w:rFonts w:ascii="Times New Roman" w:hAnsi="Times New Roman" w:cs="Times New Roman"/>
          <w:sz w:val="24"/>
          <w:szCs w:val="24"/>
        </w:rPr>
        <w:t xml:space="preserve">de los adolescentes </w:t>
      </w:r>
      <w:r>
        <w:rPr>
          <w:rFonts w:ascii="Times New Roman" w:hAnsi="Times New Roman" w:cs="Times New Roman"/>
          <w:sz w:val="24"/>
          <w:szCs w:val="24"/>
        </w:rPr>
        <w:t xml:space="preserve">firmado </w:t>
      </w:r>
      <w:r w:rsidR="004708BB">
        <w:rPr>
          <w:rFonts w:ascii="Times New Roman" w:hAnsi="Times New Roman" w:cs="Times New Roman"/>
          <w:sz w:val="24"/>
          <w:szCs w:val="24"/>
        </w:rPr>
        <w:t>por uno de</w:t>
      </w:r>
      <w:r>
        <w:rPr>
          <w:rFonts w:ascii="Times New Roman" w:hAnsi="Times New Roman" w:cs="Times New Roman"/>
          <w:sz w:val="24"/>
          <w:szCs w:val="24"/>
        </w:rPr>
        <w:t xml:space="preserve"> sus padres, por lo que la selección estuvo sujeta tanto a la obtención del consentimiento de los padres o autorización de las </w:t>
      </w:r>
      <w:r w:rsidR="00D43307">
        <w:rPr>
          <w:rFonts w:ascii="Times New Roman" w:hAnsi="Times New Roman" w:cs="Times New Roman"/>
          <w:sz w:val="24"/>
          <w:szCs w:val="24"/>
        </w:rPr>
        <w:t xml:space="preserve">directivas </w:t>
      </w:r>
      <w:r>
        <w:rPr>
          <w:rFonts w:ascii="Times New Roman" w:hAnsi="Times New Roman" w:cs="Times New Roman"/>
          <w:sz w:val="24"/>
          <w:szCs w:val="24"/>
        </w:rPr>
        <w:t>de las instituciones de internamiento, así como a la disposición voluntaria de los adolescentes para participar.</w:t>
      </w:r>
    </w:p>
    <w:p w14:paraId="28D21A14" w14:textId="77777777" w:rsidR="009D22D7" w:rsidRDefault="00061CB4" w:rsidP="00430680">
      <w:pPr>
        <w:spacing w:after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1CB4">
        <w:rPr>
          <w:rFonts w:ascii="Times New Roman" w:hAnsi="Times New Roman" w:cs="Times New Roman"/>
          <w:i/>
          <w:sz w:val="24"/>
          <w:szCs w:val="24"/>
        </w:rPr>
        <w:t>Instrumentos:</w:t>
      </w:r>
    </w:p>
    <w:p w14:paraId="4BF3746B" w14:textId="47C028ED" w:rsidR="009D22D7" w:rsidRDefault="00061CB4" w:rsidP="00430680">
      <w:pPr>
        <w:spacing w:after="24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</w:rPr>
        <w:t>L</w:t>
      </w:r>
      <w:r w:rsidRPr="00771306">
        <w:rPr>
          <w:rFonts w:ascii="Times New Roman" w:hAnsi="Times New Roman" w:cs="Times New Roman"/>
          <w:iCs/>
          <w:sz w:val="24"/>
          <w:szCs w:val="24"/>
        </w:rPr>
        <w:t>as prácticas de crianza se defini</w:t>
      </w:r>
      <w:r>
        <w:rPr>
          <w:rFonts w:ascii="Times New Roman" w:hAnsi="Times New Roman" w:cs="Times New Roman"/>
          <w:iCs/>
          <w:sz w:val="24"/>
          <w:szCs w:val="24"/>
        </w:rPr>
        <w:t>eron</w:t>
      </w:r>
      <w:r w:rsidRPr="00771306">
        <w:rPr>
          <w:rFonts w:ascii="Times New Roman" w:hAnsi="Times New Roman" w:cs="Times New Roman"/>
          <w:iCs/>
          <w:sz w:val="24"/>
          <w:szCs w:val="24"/>
        </w:rPr>
        <w:t xml:space="preserve"> desde el puntaje obtenido en la Escala de Prácticas Parentales en Adolescentes (PP-A) en sus tres componentes: </w:t>
      </w:r>
      <w:r w:rsidRPr="00771306">
        <w:rPr>
          <w:rFonts w:ascii="Times New Roman" w:hAnsi="Times New Roman" w:cs="Times New Roman"/>
          <w:i/>
          <w:iCs/>
          <w:sz w:val="24"/>
          <w:szCs w:val="24"/>
        </w:rPr>
        <w:t xml:space="preserve">apoyo, control conductual </w:t>
      </w:r>
      <w:r w:rsidRPr="00771306">
        <w:rPr>
          <w:rFonts w:ascii="Times New Roman" w:hAnsi="Times New Roman" w:cs="Times New Roman"/>
          <w:sz w:val="24"/>
          <w:szCs w:val="24"/>
        </w:rPr>
        <w:t xml:space="preserve">y </w:t>
      </w:r>
      <w:r w:rsidRPr="00771306">
        <w:rPr>
          <w:rFonts w:ascii="Times New Roman" w:hAnsi="Times New Roman" w:cs="Times New Roman"/>
          <w:i/>
          <w:iCs/>
          <w:sz w:val="24"/>
          <w:szCs w:val="24"/>
        </w:rPr>
        <w:t>control psicológico</w:t>
      </w:r>
      <w:r w:rsidRPr="00771306">
        <w:rPr>
          <w:rFonts w:ascii="Times New Roman" w:hAnsi="Times New Roman" w:cs="Times New Roman"/>
          <w:iCs/>
          <w:sz w:val="24"/>
          <w:szCs w:val="24"/>
        </w:rPr>
        <w:t xml:space="preserve"> (Andrade &amp; Betancourt, 2008)</w:t>
      </w:r>
      <w:r w:rsidR="00C2276C">
        <w:rPr>
          <w:rFonts w:ascii="Times New Roman" w:hAnsi="Times New Roman" w:cs="Times New Roman"/>
          <w:iCs/>
          <w:sz w:val="24"/>
          <w:szCs w:val="24"/>
        </w:rPr>
        <w:t xml:space="preserve">, que consta de </w:t>
      </w:r>
      <w:r w:rsidR="00C2276C" w:rsidRPr="005E2C71">
        <w:rPr>
          <w:rFonts w:ascii="Times New Roman" w:hAnsi="Times New Roman" w:cs="Times New Roman"/>
          <w:sz w:val="24"/>
          <w:szCs w:val="24"/>
        </w:rPr>
        <w:t xml:space="preserve">dos escalas </w:t>
      </w:r>
      <w:r w:rsidR="00C2276C">
        <w:rPr>
          <w:rFonts w:ascii="Times New Roman" w:hAnsi="Times New Roman" w:cs="Times New Roman"/>
          <w:sz w:val="24"/>
          <w:szCs w:val="24"/>
        </w:rPr>
        <w:t xml:space="preserve">tipo Likert </w:t>
      </w:r>
      <w:r w:rsidR="00C2276C" w:rsidRPr="005E2C71">
        <w:rPr>
          <w:rFonts w:ascii="Times New Roman" w:hAnsi="Times New Roman" w:cs="Times New Roman"/>
          <w:sz w:val="24"/>
          <w:szCs w:val="24"/>
        </w:rPr>
        <w:t>de 40 reactivos</w:t>
      </w:r>
      <w:r w:rsidR="00DB0DB5">
        <w:rPr>
          <w:rFonts w:ascii="Times New Roman" w:hAnsi="Times New Roman" w:cs="Times New Roman"/>
          <w:sz w:val="24"/>
          <w:szCs w:val="24"/>
        </w:rPr>
        <w:t xml:space="preserve">, </w:t>
      </w:r>
      <w:r w:rsidR="00DB0DB5" w:rsidRPr="005E2C71">
        <w:rPr>
          <w:rFonts w:ascii="Times New Roman" w:hAnsi="Times New Roman" w:cs="Times New Roman"/>
          <w:sz w:val="24"/>
          <w:szCs w:val="24"/>
        </w:rPr>
        <w:t>una para evaluar las prácticas de la madre y otra las del padre</w:t>
      </w:r>
      <w:r w:rsidR="00DB0DB5">
        <w:rPr>
          <w:rFonts w:ascii="Times New Roman" w:hAnsi="Times New Roman" w:cs="Times New Roman"/>
          <w:sz w:val="24"/>
          <w:szCs w:val="24"/>
        </w:rPr>
        <w:t>, con un intervalo que va de 1=Nunca a 4=Siempre</w:t>
      </w:r>
      <w:r w:rsidRPr="0077130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1306">
        <w:rPr>
          <w:rFonts w:ascii="Times New Roman" w:hAnsi="Times New Roman" w:cs="Times New Roman"/>
          <w:iCs/>
          <w:sz w:val="24"/>
          <w:szCs w:val="24"/>
        </w:rPr>
        <w:t xml:space="preserve">Para </w:t>
      </w:r>
      <w:r>
        <w:rPr>
          <w:rFonts w:ascii="Times New Roman" w:hAnsi="Times New Roman" w:cs="Times New Roman"/>
          <w:iCs/>
          <w:sz w:val="24"/>
          <w:szCs w:val="24"/>
        </w:rPr>
        <w:t xml:space="preserve">el apego, se tuvo en cuenta </w:t>
      </w:r>
      <w:r w:rsidRPr="00771306">
        <w:rPr>
          <w:rFonts w:ascii="Times New Roman" w:hAnsi="Times New Roman" w:cs="Times New Roman"/>
          <w:iCs/>
          <w:sz w:val="24"/>
          <w:szCs w:val="24"/>
        </w:rPr>
        <w:t xml:space="preserve">la </w:t>
      </w:r>
      <w:r>
        <w:rPr>
          <w:rFonts w:ascii="Times New Roman" w:hAnsi="Times New Roman" w:cs="Times New Roman"/>
          <w:iCs/>
          <w:sz w:val="24"/>
          <w:szCs w:val="24"/>
        </w:rPr>
        <w:t xml:space="preserve">puntuación </w:t>
      </w:r>
      <w:r w:rsidRPr="00771306">
        <w:rPr>
          <w:rFonts w:ascii="Times New Roman" w:hAnsi="Times New Roman" w:cs="Times New Roman"/>
          <w:iCs/>
          <w:sz w:val="24"/>
          <w:szCs w:val="24"/>
        </w:rPr>
        <w:t xml:space="preserve">de la prueba </w:t>
      </w:r>
      <w:r>
        <w:rPr>
          <w:rFonts w:ascii="Times New Roman" w:hAnsi="Times New Roman" w:cs="Times New Roman"/>
          <w:iCs/>
          <w:sz w:val="24"/>
          <w:szCs w:val="24"/>
        </w:rPr>
        <w:t xml:space="preserve">elaborada por Palomar et al. </w:t>
      </w:r>
      <w:r w:rsidRPr="00902630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="00E333C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2014, </w:t>
      </w:r>
      <w:proofErr w:type="spellStart"/>
      <w:r w:rsidRPr="00902630">
        <w:rPr>
          <w:rFonts w:ascii="Times New Roman" w:hAnsi="Times New Roman" w:cs="Times New Roman"/>
          <w:iCs/>
          <w:sz w:val="24"/>
          <w:szCs w:val="24"/>
          <w:lang w:val="en-US"/>
        </w:rPr>
        <w:t>en</w:t>
      </w:r>
      <w:proofErr w:type="spellEnd"/>
      <w:r w:rsidRPr="0090263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902630">
        <w:rPr>
          <w:rFonts w:ascii="Times New Roman" w:hAnsi="Times New Roman" w:cs="Times New Roman"/>
          <w:iCs/>
          <w:sz w:val="24"/>
          <w:szCs w:val="24"/>
          <w:lang w:val="en-US"/>
        </w:rPr>
        <w:t>prensa</w:t>
      </w:r>
      <w:proofErr w:type="spellEnd"/>
      <w:r w:rsidRPr="00902630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que </w:t>
      </w:r>
      <w:proofErr w:type="spellStart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>consta</w:t>
      </w:r>
      <w:proofErr w:type="spellEnd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14 </w:t>
      </w:r>
      <w:proofErr w:type="spellStart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>reactivos</w:t>
      </w:r>
      <w:proofErr w:type="spellEnd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y </w:t>
      </w:r>
      <w:proofErr w:type="spellStart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>cuya</w:t>
      </w:r>
      <w:proofErr w:type="spellEnd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>escala</w:t>
      </w:r>
      <w:proofErr w:type="spellEnd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>va</w:t>
      </w:r>
      <w:proofErr w:type="spellEnd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1=</w:t>
      </w:r>
      <w:proofErr w:type="spellStart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>Completamente</w:t>
      </w:r>
      <w:proofErr w:type="spellEnd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>en</w:t>
      </w:r>
      <w:proofErr w:type="spellEnd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>desacuerdo</w:t>
      </w:r>
      <w:proofErr w:type="spellEnd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 4=</w:t>
      </w:r>
      <w:proofErr w:type="spellStart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>Completamente</w:t>
      </w:r>
      <w:proofErr w:type="spellEnd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="003E1744">
        <w:rPr>
          <w:rFonts w:ascii="Times New Roman" w:hAnsi="Times New Roman" w:cs="Times New Roman"/>
          <w:iCs/>
          <w:sz w:val="24"/>
          <w:szCs w:val="24"/>
          <w:lang w:val="en-US"/>
        </w:rPr>
        <w:t>acuerdo</w:t>
      </w:r>
      <w:proofErr w:type="spellEnd"/>
      <w:r w:rsidR="00E805F4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90263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4563E1C3" w14:textId="51D9C82E" w:rsidR="009D22D7" w:rsidRDefault="00061CB4" w:rsidP="00430680">
      <w:pPr>
        <w:spacing w:after="24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771306">
        <w:rPr>
          <w:rFonts w:ascii="Times New Roman" w:hAnsi="Times New Roman" w:cs="Times New Roman"/>
          <w:iCs/>
          <w:sz w:val="24"/>
          <w:szCs w:val="24"/>
        </w:rPr>
        <w:t>El bienestar subjetivo se indag</w:t>
      </w:r>
      <w:r>
        <w:rPr>
          <w:rFonts w:ascii="Times New Roman" w:hAnsi="Times New Roman" w:cs="Times New Roman"/>
          <w:iCs/>
          <w:sz w:val="24"/>
          <w:szCs w:val="24"/>
        </w:rPr>
        <w:t>ó</w:t>
      </w:r>
      <w:r w:rsidRPr="00771306">
        <w:rPr>
          <w:rFonts w:ascii="Times New Roman" w:hAnsi="Times New Roman" w:cs="Times New Roman"/>
          <w:iCs/>
          <w:sz w:val="24"/>
          <w:szCs w:val="24"/>
        </w:rPr>
        <w:t xml:space="preserve"> a partir de reactivos elaborados desde los estudios realizados por </w:t>
      </w:r>
      <w:proofErr w:type="spellStart"/>
      <w:r w:rsidRPr="00771306">
        <w:rPr>
          <w:rFonts w:ascii="Times New Roman" w:hAnsi="Times New Roman" w:cs="Times New Roman"/>
          <w:sz w:val="24"/>
          <w:szCs w:val="24"/>
        </w:rPr>
        <w:t>Diener</w:t>
      </w:r>
      <w:proofErr w:type="spellEnd"/>
      <w:r w:rsidRPr="00771306">
        <w:rPr>
          <w:rFonts w:ascii="Times New Roman" w:hAnsi="Times New Roman" w:cs="Times New Roman"/>
          <w:sz w:val="24"/>
          <w:szCs w:val="24"/>
        </w:rPr>
        <w:t xml:space="preserve">, Emmons, </w:t>
      </w:r>
      <w:proofErr w:type="spellStart"/>
      <w:r w:rsidRPr="00771306">
        <w:rPr>
          <w:rFonts w:ascii="Times New Roman" w:hAnsi="Times New Roman" w:cs="Times New Roman"/>
          <w:sz w:val="24"/>
          <w:szCs w:val="24"/>
        </w:rPr>
        <w:t>Larsen</w:t>
      </w:r>
      <w:proofErr w:type="spellEnd"/>
      <w:r w:rsidRPr="007713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y Griffin</w:t>
      </w:r>
      <w:r w:rsidRPr="00771306">
        <w:rPr>
          <w:rFonts w:ascii="Times New Roman" w:hAnsi="Times New Roman" w:cs="Times New Roman"/>
          <w:sz w:val="24"/>
          <w:szCs w:val="24"/>
        </w:rPr>
        <w:t xml:space="preserve"> (1985), </w:t>
      </w:r>
      <w:proofErr w:type="spellStart"/>
      <w:r w:rsidRPr="00771306">
        <w:rPr>
          <w:rFonts w:ascii="Times New Roman" w:hAnsi="Times New Roman" w:cs="Times New Roman"/>
          <w:sz w:val="24"/>
          <w:szCs w:val="24"/>
        </w:rPr>
        <w:t>Diener</w:t>
      </w:r>
      <w:proofErr w:type="spellEnd"/>
      <w:r w:rsidRPr="00771306">
        <w:rPr>
          <w:rFonts w:ascii="Times New Roman" w:hAnsi="Times New Roman" w:cs="Times New Roman"/>
          <w:sz w:val="24"/>
          <w:szCs w:val="24"/>
        </w:rPr>
        <w:t xml:space="preserve">, (2002) y </w:t>
      </w:r>
      <w:proofErr w:type="spellStart"/>
      <w:r w:rsidRPr="00771306">
        <w:rPr>
          <w:rFonts w:ascii="Times New Roman" w:hAnsi="Times New Roman" w:cs="Times New Roman"/>
          <w:sz w:val="24"/>
          <w:szCs w:val="24"/>
        </w:rPr>
        <w:t>Lyubomirsky</w:t>
      </w:r>
      <w:proofErr w:type="spellEnd"/>
      <w:r w:rsidRPr="00771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Lepper</w:t>
      </w:r>
      <w:proofErr w:type="spellEnd"/>
      <w:r w:rsidR="00BD6FD0">
        <w:rPr>
          <w:rFonts w:ascii="Times New Roman" w:hAnsi="Times New Roman" w:cs="Times New Roman"/>
          <w:sz w:val="24"/>
          <w:szCs w:val="24"/>
        </w:rPr>
        <w:t xml:space="preserve"> (1999);</w:t>
      </w:r>
      <w:r w:rsidRPr="00771306">
        <w:rPr>
          <w:rFonts w:ascii="Times New Roman" w:hAnsi="Times New Roman" w:cs="Times New Roman"/>
          <w:sz w:val="24"/>
          <w:szCs w:val="24"/>
        </w:rPr>
        <w:t xml:space="preserve"> </w:t>
      </w:r>
      <w:r w:rsidR="00BD6FD0">
        <w:rPr>
          <w:rFonts w:ascii="Times New Roman" w:hAnsi="Times New Roman" w:cs="Times New Roman"/>
          <w:sz w:val="24"/>
          <w:szCs w:val="24"/>
        </w:rPr>
        <w:t>m</w:t>
      </w:r>
      <w:proofErr w:type="spellStart"/>
      <w:r w:rsidRPr="00417C78">
        <w:rPr>
          <w:rFonts w:ascii="Times New Roman" w:eastAsia="Arial" w:hAnsi="Times New Roman" w:cs="Times New Roman"/>
          <w:sz w:val="24"/>
          <w:szCs w:val="24"/>
          <w:lang w:val="es-ES"/>
        </w:rPr>
        <w:t>ide</w:t>
      </w:r>
      <w:proofErr w:type="spellEnd"/>
      <w:r w:rsidRPr="00417C78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el aspecto cognitivo del bienestar subjetivo</w:t>
      </w:r>
      <w:r w:rsidR="0018054C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, </w:t>
      </w:r>
      <w:r w:rsidR="0018054C" w:rsidRPr="00A20310">
        <w:rPr>
          <w:rFonts w:ascii="Times New Roman" w:hAnsi="Times New Roman" w:cs="Times New Roman"/>
          <w:sz w:val="24"/>
          <w:szCs w:val="24"/>
        </w:rPr>
        <w:t xml:space="preserve">con una escala </w:t>
      </w:r>
      <w:r w:rsidR="004F240C">
        <w:rPr>
          <w:rFonts w:ascii="Times New Roman" w:hAnsi="Times New Roman" w:cs="Times New Roman"/>
          <w:sz w:val="24"/>
          <w:szCs w:val="24"/>
        </w:rPr>
        <w:t xml:space="preserve">tipo Likert </w:t>
      </w:r>
      <w:r w:rsidR="0018054C" w:rsidRPr="00A20310">
        <w:rPr>
          <w:rFonts w:ascii="Times New Roman" w:hAnsi="Times New Roman" w:cs="Times New Roman"/>
          <w:sz w:val="24"/>
          <w:szCs w:val="24"/>
        </w:rPr>
        <w:t>de satisfacción en la vida de 38 reactivos</w:t>
      </w:r>
      <w:r w:rsidR="004F240C">
        <w:rPr>
          <w:rFonts w:ascii="Times New Roman" w:hAnsi="Times New Roman" w:cs="Times New Roman"/>
          <w:sz w:val="24"/>
          <w:szCs w:val="24"/>
        </w:rPr>
        <w:t xml:space="preserve"> (1=Nada satisfecho a 4=Muy satisfecho)</w:t>
      </w:r>
      <w:r w:rsidR="0018054C" w:rsidRPr="00A20310">
        <w:rPr>
          <w:rFonts w:ascii="Times New Roman" w:hAnsi="Times New Roman" w:cs="Times New Roman"/>
          <w:sz w:val="24"/>
          <w:szCs w:val="24"/>
        </w:rPr>
        <w:t>, y el aspecto afectivo con la medición de la sensación de felicidad actual, en una escala que va de cero (nada feliz) a diez (muy feliz).</w:t>
      </w:r>
      <w:r w:rsidR="0018054C" w:rsidRPr="00A20310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r w:rsidR="0018054C" w:rsidRPr="00771306">
        <w:rPr>
          <w:rFonts w:ascii="Times New Roman" w:hAnsi="Times New Roman" w:cs="Times New Roman"/>
          <w:sz w:val="24"/>
          <w:szCs w:val="24"/>
        </w:rPr>
        <w:t xml:space="preserve">La </w:t>
      </w:r>
      <w:r w:rsidR="0018054C">
        <w:rPr>
          <w:rFonts w:ascii="Times New Roman" w:hAnsi="Times New Roman" w:cs="Times New Roman"/>
          <w:sz w:val="24"/>
          <w:szCs w:val="24"/>
        </w:rPr>
        <w:t xml:space="preserve">escala de </w:t>
      </w:r>
      <w:r w:rsidR="0018054C" w:rsidRPr="00771306">
        <w:rPr>
          <w:rFonts w:ascii="Times New Roman" w:hAnsi="Times New Roman" w:cs="Times New Roman"/>
          <w:sz w:val="24"/>
          <w:szCs w:val="24"/>
        </w:rPr>
        <w:t>auto</w:t>
      </w:r>
      <w:r w:rsidR="0018054C">
        <w:rPr>
          <w:rFonts w:ascii="Times New Roman" w:hAnsi="Times New Roman" w:cs="Times New Roman"/>
          <w:sz w:val="24"/>
          <w:szCs w:val="24"/>
        </w:rPr>
        <w:t>estima</w:t>
      </w:r>
      <w:r w:rsidR="0018054C" w:rsidRPr="00771306">
        <w:rPr>
          <w:rFonts w:ascii="Times New Roman" w:hAnsi="Times New Roman" w:cs="Times New Roman"/>
          <w:sz w:val="24"/>
          <w:szCs w:val="24"/>
        </w:rPr>
        <w:t xml:space="preserve"> </w:t>
      </w:r>
      <w:r w:rsidR="0018054C">
        <w:rPr>
          <w:rFonts w:ascii="Times New Roman" w:hAnsi="Times New Roman" w:cs="Times New Roman"/>
          <w:sz w:val="24"/>
          <w:szCs w:val="24"/>
        </w:rPr>
        <w:t xml:space="preserve">utilizada </w:t>
      </w:r>
      <w:r w:rsidR="0018054C" w:rsidRPr="00417C78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fue creada por </w:t>
      </w:r>
      <w:proofErr w:type="spellStart"/>
      <w:r w:rsidR="0018054C" w:rsidRPr="00417C78">
        <w:rPr>
          <w:rFonts w:ascii="Times New Roman" w:eastAsia="Arial" w:hAnsi="Times New Roman" w:cs="Times New Roman"/>
          <w:sz w:val="24"/>
          <w:szCs w:val="24"/>
          <w:lang w:val="es-ES"/>
        </w:rPr>
        <w:t>Rosenberg</w:t>
      </w:r>
      <w:proofErr w:type="spellEnd"/>
      <w:r w:rsidR="0018054C" w:rsidRPr="00417C78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(1965) y originalmente está compuesta por 10 reactivos que miden la percepción tanto positiva como negativa de sí mismo</w:t>
      </w:r>
      <w:r w:rsidR="00917876">
        <w:rPr>
          <w:rFonts w:ascii="Times New Roman" w:eastAsia="Arial" w:hAnsi="Times New Roman" w:cs="Times New Roman"/>
          <w:sz w:val="24"/>
          <w:szCs w:val="24"/>
          <w:lang w:val="es-ES"/>
        </w:rPr>
        <w:t>; y</w:t>
      </w:r>
      <w:r w:rsidR="0018054C">
        <w:rPr>
          <w:rFonts w:ascii="Times New Roman" w:hAnsi="Times New Roman" w:cs="Times New Roman"/>
          <w:sz w:val="24"/>
          <w:szCs w:val="24"/>
        </w:rPr>
        <w:t xml:space="preserve"> </w:t>
      </w:r>
      <w:r w:rsidR="0018054C">
        <w:rPr>
          <w:rFonts w:ascii="Times New Roman" w:hAnsi="Times New Roman" w:cs="Times New Roman"/>
          <w:iCs/>
          <w:sz w:val="24"/>
          <w:szCs w:val="24"/>
        </w:rPr>
        <w:t>l</w:t>
      </w:r>
      <w:r w:rsidR="0018054C" w:rsidRPr="00771306">
        <w:rPr>
          <w:rFonts w:ascii="Times New Roman" w:hAnsi="Times New Roman" w:cs="Times New Roman"/>
          <w:iCs/>
          <w:sz w:val="24"/>
          <w:szCs w:val="24"/>
        </w:rPr>
        <w:t>a resiliencia se m</w:t>
      </w:r>
      <w:r w:rsidR="0018054C">
        <w:rPr>
          <w:rFonts w:ascii="Times New Roman" w:hAnsi="Times New Roman" w:cs="Times New Roman"/>
          <w:iCs/>
          <w:sz w:val="24"/>
          <w:szCs w:val="24"/>
        </w:rPr>
        <w:t>idió</w:t>
      </w:r>
      <w:r w:rsidR="0018054C" w:rsidRPr="0077130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054C">
        <w:rPr>
          <w:rFonts w:ascii="Times New Roman" w:hAnsi="Times New Roman" w:cs="Times New Roman"/>
          <w:iCs/>
          <w:sz w:val="24"/>
          <w:szCs w:val="24"/>
        </w:rPr>
        <w:t xml:space="preserve">con </w:t>
      </w:r>
      <w:r w:rsidR="0018054C" w:rsidRPr="002C61BA">
        <w:rPr>
          <w:rFonts w:ascii="Times New Roman" w:hAnsi="Times New Roman" w:cs="Times New Roman"/>
          <w:iCs/>
          <w:sz w:val="24"/>
          <w:szCs w:val="24"/>
        </w:rPr>
        <w:t>l</w:t>
      </w:r>
      <w:r w:rsidR="0018054C" w:rsidRPr="002C61BA">
        <w:rPr>
          <w:rFonts w:ascii="Times New Roman" w:eastAsia="Arial" w:hAnsi="Times New Roman" w:cs="Times New Roman"/>
          <w:sz w:val="24"/>
          <w:szCs w:val="24"/>
          <w:lang w:val="es-ES"/>
        </w:rPr>
        <w:t>a escala de Palomar y Gómez (2010)</w:t>
      </w:r>
      <w:r w:rsidR="0018054C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, </w:t>
      </w:r>
      <w:r w:rsidR="0018054C" w:rsidRPr="002C61BA">
        <w:rPr>
          <w:rFonts w:ascii="Times New Roman" w:eastAsia="Arial" w:hAnsi="Times New Roman" w:cs="Times New Roman"/>
          <w:sz w:val="24"/>
          <w:szCs w:val="24"/>
          <w:lang w:val="es-ES"/>
        </w:rPr>
        <w:t>para este estudio con adolescentes se eligieron sólo los 14 reacti</w:t>
      </w:r>
      <w:r w:rsidR="0018054C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vos </w:t>
      </w:r>
      <w:r w:rsidR="0018054C">
        <w:rPr>
          <w:rFonts w:ascii="Times New Roman" w:eastAsia="Arial" w:hAnsi="Times New Roman" w:cs="Times New Roman"/>
          <w:sz w:val="24"/>
          <w:szCs w:val="24"/>
          <w:lang w:val="es-ES"/>
        </w:rPr>
        <w:lastRenderedPageBreak/>
        <w:t>correspondientes al factor F</w:t>
      </w:r>
      <w:r w:rsidR="0018054C" w:rsidRPr="002C61BA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ortaleza </w:t>
      </w:r>
      <w:r w:rsidR="0018054C">
        <w:rPr>
          <w:rFonts w:ascii="Times New Roman" w:eastAsia="Arial" w:hAnsi="Times New Roman" w:cs="Times New Roman"/>
          <w:sz w:val="24"/>
          <w:szCs w:val="24"/>
          <w:lang w:val="es-ES"/>
        </w:rPr>
        <w:t>I</w:t>
      </w:r>
      <w:r w:rsidR="0018054C" w:rsidRPr="002C61BA">
        <w:rPr>
          <w:rFonts w:ascii="Times New Roman" w:eastAsia="Arial" w:hAnsi="Times New Roman" w:cs="Times New Roman"/>
          <w:sz w:val="24"/>
          <w:szCs w:val="24"/>
          <w:lang w:val="es-ES"/>
        </w:rPr>
        <w:t>ndividual</w:t>
      </w:r>
      <w:r w:rsidR="008B7DC2">
        <w:rPr>
          <w:rFonts w:ascii="Times New Roman" w:eastAsia="Arial" w:hAnsi="Times New Roman" w:cs="Times New Roman"/>
          <w:sz w:val="24"/>
          <w:szCs w:val="24"/>
          <w:lang w:val="es-ES"/>
        </w:rPr>
        <w:t>; ambas escalas son también tipo Likert (1=Nunca a 4=Siempre).</w:t>
      </w:r>
    </w:p>
    <w:p w14:paraId="24F692FD" w14:textId="3424EFE1" w:rsidR="0018054C" w:rsidRDefault="0018054C" w:rsidP="00430680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iCs/>
          <w:sz w:val="24"/>
          <w:szCs w:val="24"/>
          <w:lang w:val="es-MX"/>
        </w:rPr>
        <w:t>Para l</w:t>
      </w:r>
      <w:r w:rsidRPr="00771306">
        <w:rPr>
          <w:rFonts w:ascii="Times New Roman" w:hAnsi="Times New Roman" w:cs="Times New Roman"/>
          <w:iCs/>
          <w:sz w:val="24"/>
          <w:szCs w:val="24"/>
          <w:lang w:val="es-MX"/>
        </w:rPr>
        <w:t>a percepción de riesgo en el barrio</w:t>
      </w:r>
      <w:r w:rsidR="00387506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(12 reactivos)</w:t>
      </w:r>
      <w:r w:rsidR="00E805F4">
        <w:rPr>
          <w:rFonts w:ascii="Times New Roman" w:hAnsi="Times New Roman" w:cs="Times New Roman"/>
          <w:iCs/>
          <w:sz w:val="24"/>
          <w:szCs w:val="24"/>
          <w:lang w:val="es-MX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</w:t>
      </w:r>
      <w:r w:rsidRPr="00771306">
        <w:rPr>
          <w:rFonts w:ascii="Times New Roman" w:hAnsi="Times New Roman" w:cs="Times New Roman"/>
          <w:iCs/>
          <w:sz w:val="24"/>
          <w:szCs w:val="24"/>
          <w:lang w:val="es-MX"/>
        </w:rPr>
        <w:t>los eventos adversos</w:t>
      </w:r>
      <w:r w:rsidR="00E805F4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</w:t>
      </w:r>
      <w:r w:rsidR="002D03B1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(28 reactivos) </w:t>
      </w:r>
      <w:r w:rsidR="00E805F4">
        <w:rPr>
          <w:rFonts w:ascii="Times New Roman" w:hAnsi="Times New Roman" w:cs="Times New Roman"/>
          <w:iCs/>
          <w:sz w:val="24"/>
          <w:szCs w:val="24"/>
          <w:lang w:val="es-MX"/>
        </w:rPr>
        <w:t>y el apoyo social</w:t>
      </w:r>
      <w:r w:rsidRPr="00771306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</w:t>
      </w:r>
      <w:r w:rsidR="00387506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(21 reactivos) </w:t>
      </w:r>
      <w:r w:rsidRPr="00771306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se 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>utilizó la escala construida por Palomar et al. (</w:t>
      </w:r>
      <w:r w:rsidR="00EB0D41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2014, 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>en prensa)</w:t>
      </w:r>
      <w:r w:rsidRPr="00771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57CF2392" w14:textId="69BCB530" w:rsidR="0008561F" w:rsidRDefault="0018054C" w:rsidP="000608CB">
      <w:pPr>
        <w:pStyle w:val="Textoindependient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El consumo de sustancias psicoactivas</w:t>
      </w:r>
      <w:r w:rsidRPr="00771306">
        <w:rPr>
          <w:rFonts w:ascii="Times New Roman" w:hAnsi="Times New Roman" w:cs="Times New Roman"/>
          <w:iCs/>
          <w:sz w:val="24"/>
          <w:szCs w:val="24"/>
        </w:rPr>
        <w:t xml:space="preserve"> se define a partir de los puntajes obtenidos en los reactivos que </w:t>
      </w:r>
      <w:r>
        <w:rPr>
          <w:rFonts w:ascii="Times New Roman" w:hAnsi="Times New Roman" w:cs="Times New Roman"/>
          <w:iCs/>
          <w:sz w:val="24"/>
          <w:szCs w:val="24"/>
        </w:rPr>
        <w:t xml:space="preserve">construyeron Palomar </w:t>
      </w:r>
      <w:r w:rsidR="00E805F4">
        <w:rPr>
          <w:rFonts w:ascii="Times New Roman" w:hAnsi="Times New Roman" w:cs="Times New Roman"/>
          <w:iCs/>
          <w:sz w:val="24"/>
          <w:szCs w:val="24"/>
        </w:rPr>
        <w:t>et al</w:t>
      </w:r>
      <w:r>
        <w:rPr>
          <w:rFonts w:ascii="Times New Roman" w:hAnsi="Times New Roman" w:cs="Times New Roman"/>
          <w:iCs/>
          <w:sz w:val="24"/>
          <w:szCs w:val="24"/>
        </w:rPr>
        <w:t>. (</w:t>
      </w:r>
      <w:r w:rsidR="00EB0D41">
        <w:rPr>
          <w:rFonts w:ascii="Times New Roman" w:hAnsi="Times New Roman" w:cs="Times New Roman"/>
          <w:iCs/>
          <w:sz w:val="24"/>
          <w:szCs w:val="24"/>
        </w:rPr>
        <w:t xml:space="preserve">2014, </w:t>
      </w:r>
      <w:r>
        <w:rPr>
          <w:rFonts w:ascii="Times New Roman" w:hAnsi="Times New Roman" w:cs="Times New Roman"/>
          <w:iCs/>
          <w:sz w:val="24"/>
          <w:szCs w:val="24"/>
        </w:rPr>
        <w:t>en prensa)</w:t>
      </w:r>
      <w:r w:rsidR="00E805F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A62BB">
        <w:rPr>
          <w:rFonts w:ascii="Times New Roman" w:hAnsi="Times New Roman" w:cs="Times New Roman"/>
          <w:iCs/>
          <w:sz w:val="24"/>
          <w:szCs w:val="24"/>
        </w:rPr>
        <w:t xml:space="preserve">en los que se indaga por la experiencia de consumo de cada sustancia y su frecuencia, así como el consumo de alcohol y drogas en los padres; </w:t>
      </w:r>
      <w:r w:rsidR="00E805F4">
        <w:rPr>
          <w:rFonts w:ascii="Times New Roman" w:hAnsi="Times New Roman" w:cs="Times New Roman"/>
          <w:iCs/>
          <w:sz w:val="24"/>
          <w:szCs w:val="24"/>
        </w:rPr>
        <w:t>pero</w:t>
      </w:r>
      <w:r w:rsidR="0008561F">
        <w:rPr>
          <w:rFonts w:ascii="Times New Roman" w:hAnsi="Times New Roman" w:cs="Times New Roman"/>
          <w:iCs/>
          <w:sz w:val="24"/>
          <w:szCs w:val="24"/>
        </w:rPr>
        <w:t>, si bien</w:t>
      </w:r>
      <w:r w:rsidR="00E805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1306">
        <w:rPr>
          <w:rFonts w:ascii="Times New Roman" w:hAnsi="Times New Roman" w:cs="Times New Roman"/>
          <w:sz w:val="24"/>
          <w:szCs w:val="24"/>
        </w:rPr>
        <w:t xml:space="preserve">se parte del reconocimiento explícito de problemas de consumo de drogas en </w:t>
      </w:r>
      <w:r w:rsidR="000608CB">
        <w:rPr>
          <w:rFonts w:ascii="Times New Roman" w:hAnsi="Times New Roman" w:cs="Times New Roman"/>
          <w:sz w:val="24"/>
          <w:szCs w:val="24"/>
        </w:rPr>
        <w:t>casi la mitad de los adolescentes de la muestra</w:t>
      </w:r>
      <w:r w:rsidR="0008561F">
        <w:rPr>
          <w:rFonts w:ascii="Times New Roman" w:hAnsi="Times New Roman" w:cs="Times New Roman"/>
          <w:sz w:val="24"/>
          <w:szCs w:val="24"/>
        </w:rPr>
        <w:t xml:space="preserve">, </w:t>
      </w:r>
      <w:r w:rsidR="000608CB">
        <w:rPr>
          <w:rFonts w:ascii="Times New Roman" w:hAnsi="Times New Roman" w:cs="Times New Roman"/>
          <w:sz w:val="24"/>
          <w:szCs w:val="24"/>
        </w:rPr>
        <w:t>s</w:t>
      </w:r>
      <w:r w:rsidR="0008561F">
        <w:rPr>
          <w:rFonts w:ascii="Times New Roman" w:hAnsi="Times New Roman" w:cs="Times New Roman"/>
          <w:sz w:val="24"/>
          <w:szCs w:val="24"/>
        </w:rPr>
        <w:t>e consideró pertinente hacer una medición en ambos grupos y examinar la existencia de consumo en los estudiantes sobresalientes, así como el tipo de drogas y la prevalencia del consumo</w:t>
      </w:r>
      <w:r w:rsidR="000608CB">
        <w:rPr>
          <w:rFonts w:ascii="Times New Roman" w:hAnsi="Times New Roman" w:cs="Times New Roman"/>
          <w:sz w:val="24"/>
          <w:szCs w:val="24"/>
        </w:rPr>
        <w:t xml:space="preserve"> en general</w:t>
      </w:r>
      <w:r w:rsidR="000856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947074" w14:textId="68FC938B" w:rsidR="0008561F" w:rsidRDefault="0008561F" w:rsidP="0008561F">
      <w:pPr>
        <w:tabs>
          <w:tab w:val="left" w:pos="142"/>
        </w:tabs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08CB">
        <w:rPr>
          <w:rFonts w:ascii="Times New Roman" w:hAnsi="Times New Roman" w:cs="Times New Roman"/>
          <w:sz w:val="24"/>
          <w:szCs w:val="24"/>
        </w:rPr>
        <w:t>Para establecer</w:t>
      </w:r>
      <w:r w:rsidRPr="001E268C">
        <w:rPr>
          <w:rFonts w:ascii="Times New Roman" w:hAnsi="Times New Roman" w:cs="Times New Roman"/>
          <w:sz w:val="24"/>
          <w:szCs w:val="24"/>
        </w:rPr>
        <w:t xml:space="preserve"> el nivel de consumo, en términos tanto de la frecuencia, como del tipo de droga y las posibles combinaciones</w:t>
      </w:r>
      <w:r w:rsidR="00B24C68">
        <w:rPr>
          <w:rFonts w:ascii="Times New Roman" w:hAnsi="Times New Roman" w:cs="Times New Roman"/>
          <w:sz w:val="24"/>
          <w:szCs w:val="24"/>
        </w:rPr>
        <w:t>,</w:t>
      </w:r>
      <w:r w:rsidRPr="001E268C">
        <w:rPr>
          <w:rFonts w:ascii="Times New Roman" w:hAnsi="Times New Roman" w:cs="Times New Roman"/>
          <w:sz w:val="24"/>
          <w:szCs w:val="24"/>
        </w:rPr>
        <w:t xml:space="preserve"> se calculó el </w:t>
      </w:r>
      <w:r w:rsidRPr="00400FDB">
        <w:rPr>
          <w:rFonts w:ascii="Times New Roman" w:hAnsi="Times New Roman" w:cs="Times New Roman"/>
          <w:i/>
          <w:sz w:val="24"/>
          <w:szCs w:val="24"/>
        </w:rPr>
        <w:t>índice</w:t>
      </w:r>
      <w:r>
        <w:rPr>
          <w:rFonts w:ascii="Times New Roman" w:hAnsi="Times New Roman" w:cs="Times New Roman"/>
          <w:i/>
          <w:sz w:val="24"/>
          <w:szCs w:val="24"/>
        </w:rPr>
        <w:t xml:space="preserve"> de consumo</w:t>
      </w:r>
      <w:r w:rsidRPr="001E26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así: </w:t>
      </w:r>
    </w:p>
    <w:p w14:paraId="19AAF8DF" w14:textId="77777777" w:rsidR="0008561F" w:rsidRDefault="0008561F" w:rsidP="0008561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80F00">
        <w:rPr>
          <w:rFonts w:ascii="Times New Roman" w:hAnsi="Times New Roman" w:cs="Times New Roman"/>
          <w:sz w:val="24"/>
          <w:szCs w:val="24"/>
        </w:rPr>
        <w:t xml:space="preserve">= Consumo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80F00">
        <w:rPr>
          <w:rFonts w:ascii="Times New Roman" w:hAnsi="Times New Roman" w:cs="Times New Roman"/>
          <w:sz w:val="24"/>
          <w:szCs w:val="24"/>
        </w:rPr>
        <w:t>ajo: no consume o sólo ha experimentado con alguna sustancia.</w:t>
      </w:r>
      <w:r w:rsidRPr="0080187A">
        <w:rPr>
          <w:rStyle w:val="Refdenotaalpie"/>
          <w:rFonts w:ascii="Times New Roman" w:hAnsi="Times New Roman" w:cs="Times New Roman"/>
          <w:sz w:val="24"/>
          <w:szCs w:val="24"/>
        </w:rPr>
        <w:t xml:space="preserve"> </w:t>
      </w:r>
    </w:p>
    <w:p w14:paraId="4F1A379C" w14:textId="77777777" w:rsidR="0008561F" w:rsidRDefault="0008561F" w:rsidP="0008561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 Consumo M</w:t>
      </w:r>
      <w:r w:rsidRPr="00C80F00">
        <w:rPr>
          <w:rFonts w:ascii="Times New Roman" w:hAnsi="Times New Roman" w:cs="Times New Roman"/>
          <w:sz w:val="24"/>
          <w:szCs w:val="24"/>
        </w:rPr>
        <w:t>edio: primero y segundo cuartiles de la prevalencia mensual</w:t>
      </w:r>
    </w:p>
    <w:p w14:paraId="3BD44925" w14:textId="77777777" w:rsidR="0008561F" w:rsidRDefault="0008561F" w:rsidP="0008561F">
      <w:pPr>
        <w:spacing w:after="20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80F0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Consumo A</w:t>
      </w:r>
      <w:r w:rsidRPr="00C80F00">
        <w:rPr>
          <w:rFonts w:ascii="Times New Roman" w:hAnsi="Times New Roman" w:cs="Times New Roman"/>
          <w:sz w:val="24"/>
          <w:szCs w:val="24"/>
        </w:rPr>
        <w:t>lto: tercero y cuarto cuartiles de la prevalencia mensual</w:t>
      </w:r>
    </w:p>
    <w:p w14:paraId="5A06D261" w14:textId="2E073716" w:rsidR="0008561F" w:rsidRPr="001E268C" w:rsidRDefault="0008561F" w:rsidP="0008561F">
      <w:pPr>
        <w:spacing w:after="20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prevalencia mensual se calculó </w:t>
      </w:r>
      <w:r w:rsidRPr="001E268C">
        <w:rPr>
          <w:rFonts w:ascii="Times New Roman" w:hAnsi="Times New Roman" w:cs="Times New Roman"/>
          <w:sz w:val="24"/>
          <w:szCs w:val="24"/>
        </w:rPr>
        <w:t xml:space="preserve">seleccionando únicamente los adolescentes que reportan un consumo mensual en cualquiera de las sustancias y cuya frecuencia estaría relacionada con un posible abuso o dependencia de sustancias (1=fines de semana, 2=algunas veces a la semana, 3=diario, 4=varias veces al día) y creando un </w:t>
      </w:r>
      <w:r w:rsidRPr="00B24C68">
        <w:rPr>
          <w:rFonts w:ascii="Times New Roman" w:hAnsi="Times New Roman" w:cs="Times New Roman"/>
          <w:i/>
          <w:sz w:val="24"/>
          <w:szCs w:val="24"/>
        </w:rPr>
        <w:t>intervalo de</w:t>
      </w:r>
      <w:r w:rsidRPr="001E268C">
        <w:rPr>
          <w:rFonts w:ascii="Times New Roman" w:hAnsi="Times New Roman" w:cs="Times New Roman"/>
          <w:sz w:val="24"/>
          <w:szCs w:val="24"/>
        </w:rPr>
        <w:t xml:space="preserve"> </w:t>
      </w:r>
      <w:r w:rsidRPr="001E268C">
        <w:rPr>
          <w:rFonts w:ascii="Times New Roman" w:hAnsi="Times New Roman" w:cs="Times New Roman"/>
          <w:i/>
          <w:sz w:val="24"/>
          <w:szCs w:val="24"/>
        </w:rPr>
        <w:t xml:space="preserve">riesgo </w:t>
      </w:r>
      <w:r w:rsidRPr="001E268C">
        <w:rPr>
          <w:rFonts w:ascii="Times New Roman" w:hAnsi="Times New Roman" w:cs="Times New Roman"/>
          <w:sz w:val="24"/>
          <w:szCs w:val="24"/>
        </w:rPr>
        <w:t>de las sustancias, de acuerdo al posible efecto sobre la salud y su capacidad en sí misma para generar dependencia física y que alteran el comportamiento psíquico y social, así:</w:t>
      </w:r>
    </w:p>
    <w:p w14:paraId="52C1A715" w14:textId="77777777" w:rsidR="0008561F" w:rsidRDefault="0008561F" w:rsidP="000856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= Tranquilizantes o barbitúricos</w:t>
      </w:r>
    </w:p>
    <w:p w14:paraId="6A33B448" w14:textId="77777777" w:rsidR="0008561F" w:rsidRDefault="0008561F" w:rsidP="000856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= Alucinógenos (LCD, ácidos, hongos) y Marihuana</w:t>
      </w:r>
    </w:p>
    <w:p w14:paraId="5C981E53" w14:textId="77777777" w:rsidR="0008561F" w:rsidRDefault="0008561F" w:rsidP="000856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= Inhalables (pegante, </w:t>
      </w:r>
      <w:proofErr w:type="spellStart"/>
      <w:r>
        <w:rPr>
          <w:rFonts w:ascii="Times New Roman" w:hAnsi="Times New Roman" w:cs="Times New Roman"/>
          <w:sz w:val="24"/>
          <w:szCs w:val="24"/>
        </w:rPr>
        <w:t>sacol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2D02CC5" w14:textId="77777777" w:rsidR="0008561F" w:rsidRDefault="0008561F" w:rsidP="000856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= Cocaína, bazuco, crack</w:t>
      </w:r>
    </w:p>
    <w:p w14:paraId="17525A82" w14:textId="77777777" w:rsidR="0008561F" w:rsidRDefault="0008561F" w:rsidP="000856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= Alcohol</w:t>
      </w:r>
    </w:p>
    <w:p w14:paraId="4D66F801" w14:textId="393EAEA5" w:rsidR="0008561F" w:rsidRDefault="004500DC" w:rsidP="000856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= Heroína</w:t>
      </w:r>
    </w:p>
    <w:p w14:paraId="34BEB3C1" w14:textId="77777777" w:rsidR="004500DC" w:rsidRDefault="004500DC" w:rsidP="000856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DD539" w14:textId="5794BAEE" w:rsidR="0018054C" w:rsidRDefault="0018054C" w:rsidP="00430680">
      <w:pPr>
        <w:pStyle w:val="Default"/>
        <w:spacing w:after="240"/>
        <w:jc w:val="both"/>
        <w:rPr>
          <w:rFonts w:ascii="Times New Roman" w:hAnsi="Times New Roman" w:cs="Times New Roman"/>
          <w:bCs/>
        </w:rPr>
      </w:pPr>
      <w:r w:rsidRPr="008F748C">
        <w:rPr>
          <w:rFonts w:ascii="Times New Roman" w:hAnsi="Times New Roman" w:cs="Times New Roman"/>
          <w:bCs/>
        </w:rPr>
        <w:tab/>
      </w:r>
      <w:r w:rsidRPr="00963489">
        <w:rPr>
          <w:rFonts w:ascii="Times New Roman" w:hAnsi="Times New Roman" w:cs="Times New Roman"/>
          <w:bCs/>
        </w:rPr>
        <w:t>El instrumento f</w:t>
      </w:r>
      <w:r>
        <w:rPr>
          <w:rFonts w:ascii="Times New Roman" w:hAnsi="Times New Roman" w:cs="Times New Roman"/>
          <w:bCs/>
        </w:rPr>
        <w:t xml:space="preserve">inal fue piloteado en México en el estudio realizado por Palomar et al. (2014) y, </w:t>
      </w:r>
      <w:r w:rsidRPr="00963489">
        <w:rPr>
          <w:rFonts w:ascii="Times New Roman" w:hAnsi="Times New Roman" w:cs="Times New Roman"/>
          <w:bCs/>
        </w:rPr>
        <w:t>luego de su validación</w:t>
      </w:r>
      <w:r>
        <w:rPr>
          <w:rFonts w:ascii="Times New Roman" w:hAnsi="Times New Roman" w:cs="Times New Roman"/>
          <w:bCs/>
        </w:rPr>
        <w:t>,</w:t>
      </w:r>
      <w:r w:rsidRPr="00963489">
        <w:rPr>
          <w:rFonts w:ascii="Times New Roman" w:hAnsi="Times New Roman" w:cs="Times New Roman"/>
          <w:bCs/>
        </w:rPr>
        <w:t xml:space="preserve"> se replic</w:t>
      </w:r>
      <w:r>
        <w:rPr>
          <w:rFonts w:ascii="Times New Roman" w:hAnsi="Times New Roman" w:cs="Times New Roman"/>
          <w:bCs/>
        </w:rPr>
        <w:t>aron</w:t>
      </w:r>
      <w:r w:rsidRPr="00963489">
        <w:rPr>
          <w:rFonts w:ascii="Times New Roman" w:hAnsi="Times New Roman" w:cs="Times New Roman"/>
          <w:bCs/>
        </w:rPr>
        <w:t xml:space="preserve"> en Colombia aquellas escalas pertinentes</w:t>
      </w:r>
      <w:r>
        <w:rPr>
          <w:rFonts w:ascii="Times New Roman" w:hAnsi="Times New Roman" w:cs="Times New Roman"/>
          <w:bCs/>
        </w:rPr>
        <w:t xml:space="preserve"> a este estudio</w:t>
      </w:r>
      <w:r w:rsidRPr="00963489">
        <w:rPr>
          <w:rFonts w:ascii="Times New Roman" w:hAnsi="Times New Roman" w:cs="Times New Roman"/>
          <w:bCs/>
        </w:rPr>
        <w:t xml:space="preserve">. </w:t>
      </w:r>
    </w:p>
    <w:p w14:paraId="7FD42AAD" w14:textId="1F9A2C6D" w:rsidR="00855B05" w:rsidRDefault="00855B05" w:rsidP="00855B05">
      <w:pPr>
        <w:pStyle w:val="NormalWeb"/>
        <w:spacing w:after="240"/>
        <w:ind w:firstLine="708"/>
        <w:jc w:val="both"/>
        <w:rPr>
          <w:rFonts w:eastAsia="BookmanOldStyle"/>
        </w:rPr>
      </w:pPr>
      <w:r>
        <w:rPr>
          <w:rFonts w:eastAsia="BookmanOldStyle"/>
        </w:rPr>
        <w:t>Con respecto a las escalas de medición de las variables independientes, se procedió a hacer un análisis de</w:t>
      </w:r>
      <w:r w:rsidRPr="008A4A1D">
        <w:rPr>
          <w:rFonts w:eastAsia="BookmanOldStyle"/>
        </w:rPr>
        <w:t xml:space="preserve"> </w:t>
      </w:r>
      <w:r>
        <w:rPr>
          <w:rFonts w:eastAsia="BookmanOldStyle"/>
        </w:rPr>
        <w:t xml:space="preserve">confiabilidad </w:t>
      </w:r>
      <w:r w:rsidRPr="008A4A1D">
        <w:rPr>
          <w:rFonts w:eastAsia="BookmanOldStyle"/>
        </w:rPr>
        <w:t>acudiendo al cómputo de coeficientes de consistencia interna (</w:t>
      </w:r>
      <w:proofErr w:type="spellStart"/>
      <w:r w:rsidRPr="008A4A1D">
        <w:rPr>
          <w:rFonts w:eastAsia="BookmanOldStyle"/>
        </w:rPr>
        <w:t>alpha</w:t>
      </w:r>
      <w:proofErr w:type="spellEnd"/>
      <w:r w:rsidRPr="008A4A1D">
        <w:rPr>
          <w:rFonts w:eastAsia="BookmanOldStyle"/>
        </w:rPr>
        <w:t xml:space="preserve"> de </w:t>
      </w:r>
      <w:proofErr w:type="spellStart"/>
      <w:r w:rsidRPr="008A4A1D">
        <w:rPr>
          <w:rFonts w:eastAsia="BookmanOldStyle"/>
        </w:rPr>
        <w:t>Cronbach</w:t>
      </w:r>
      <w:proofErr w:type="spellEnd"/>
      <w:r w:rsidRPr="008A4A1D">
        <w:rPr>
          <w:rFonts w:eastAsia="BookmanOldStyle"/>
        </w:rPr>
        <w:t>)</w:t>
      </w:r>
      <w:r>
        <w:rPr>
          <w:rFonts w:eastAsia="BookmanOldStyle"/>
        </w:rPr>
        <w:t>, obteniendo los resultados que se muestran en la Tabla 1.</w:t>
      </w:r>
    </w:p>
    <w:p w14:paraId="78A7218B" w14:textId="2522CCDA" w:rsidR="00013930" w:rsidRDefault="00013930" w:rsidP="00855B05">
      <w:pPr>
        <w:pStyle w:val="NormalWeb"/>
        <w:spacing w:after="240"/>
        <w:ind w:firstLine="708"/>
        <w:jc w:val="both"/>
        <w:rPr>
          <w:rFonts w:eastAsia="BookmanOldStyle"/>
        </w:rPr>
      </w:pPr>
    </w:p>
    <w:p w14:paraId="43198A42" w14:textId="77777777" w:rsidR="00013930" w:rsidRDefault="00013930" w:rsidP="00855B05">
      <w:pPr>
        <w:pStyle w:val="NormalWeb"/>
        <w:spacing w:after="240"/>
        <w:ind w:firstLine="708"/>
        <w:jc w:val="both"/>
        <w:rPr>
          <w:rFonts w:eastAsia="BookmanOldStyl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1"/>
        <w:gridCol w:w="2409"/>
      </w:tblGrid>
      <w:tr w:rsidR="00DD5A5C" w:rsidRPr="00874B73" w14:paraId="5BE96466" w14:textId="77777777" w:rsidTr="00D23826">
        <w:trPr>
          <w:jc w:val="center"/>
        </w:trPr>
        <w:tc>
          <w:tcPr>
            <w:tcW w:w="678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9878244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Tabla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14:paraId="2E9D1989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Confiabilidad de las Escalas utilizadas</w:t>
            </w:r>
          </w:p>
        </w:tc>
      </w:tr>
      <w:tr w:rsidR="00DD5A5C" w:rsidRPr="00874B73" w14:paraId="778A4B5F" w14:textId="77777777" w:rsidTr="00D23826">
        <w:trPr>
          <w:jc w:val="center"/>
        </w:trPr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</w:tcPr>
          <w:p w14:paraId="23BD8FC6" w14:textId="77777777" w:rsidR="00DD5A5C" w:rsidRPr="00874B73" w:rsidRDefault="00DD5A5C" w:rsidP="00D23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b/>
                <w:sz w:val="24"/>
                <w:szCs w:val="24"/>
              </w:rPr>
              <w:t>Escala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A4155ED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Alfa de </w:t>
            </w:r>
            <w:proofErr w:type="spellStart"/>
            <w:r w:rsidRPr="00874B73">
              <w:rPr>
                <w:rFonts w:ascii="Times New Roman" w:hAnsi="Times New Roman" w:cs="Times New Roman"/>
                <w:b/>
                <w:sz w:val="24"/>
                <w:szCs w:val="24"/>
              </w:rPr>
              <w:t>Cronbach</w:t>
            </w:r>
            <w:proofErr w:type="spellEnd"/>
            <w:r w:rsidRPr="00874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D5A5C" w:rsidRPr="00874B73" w14:paraId="7057F7F2" w14:textId="77777777" w:rsidTr="00D23826">
        <w:trPr>
          <w:jc w:val="center"/>
        </w:trPr>
        <w:tc>
          <w:tcPr>
            <w:tcW w:w="4371" w:type="dxa"/>
            <w:tcBorders>
              <w:top w:val="single" w:sz="4" w:space="0" w:color="auto"/>
            </w:tcBorders>
          </w:tcPr>
          <w:p w14:paraId="0F7A7965" w14:textId="77777777" w:rsidR="00DD5A5C" w:rsidRPr="00874B73" w:rsidRDefault="00DD5A5C" w:rsidP="00D2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>Autoestima (Eliminando Reactivos 4 y 6)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88FD129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 xml:space="preserve">.703 </w:t>
            </w:r>
          </w:p>
        </w:tc>
      </w:tr>
      <w:tr w:rsidR="00DD5A5C" w:rsidRPr="00874B73" w14:paraId="6D9DA744" w14:textId="77777777" w:rsidTr="00D23826">
        <w:trPr>
          <w:jc w:val="center"/>
        </w:trPr>
        <w:tc>
          <w:tcPr>
            <w:tcW w:w="4371" w:type="dxa"/>
          </w:tcPr>
          <w:p w14:paraId="79CFE7E3" w14:textId="77777777" w:rsidR="00DD5A5C" w:rsidRPr="00874B73" w:rsidRDefault="00DD5A5C" w:rsidP="00D2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>Resiliencia</w:t>
            </w:r>
          </w:p>
        </w:tc>
        <w:tc>
          <w:tcPr>
            <w:tcW w:w="2409" w:type="dxa"/>
          </w:tcPr>
          <w:p w14:paraId="37FFDBBD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 xml:space="preserve">.862 </w:t>
            </w:r>
          </w:p>
        </w:tc>
      </w:tr>
      <w:tr w:rsidR="00DD5A5C" w:rsidRPr="00874B73" w14:paraId="44C14E5A" w14:textId="77777777" w:rsidTr="00D23826">
        <w:trPr>
          <w:jc w:val="center"/>
        </w:trPr>
        <w:tc>
          <w:tcPr>
            <w:tcW w:w="4371" w:type="dxa"/>
          </w:tcPr>
          <w:p w14:paraId="5426D217" w14:textId="77777777" w:rsidR="00DD5A5C" w:rsidRPr="00874B73" w:rsidRDefault="00DD5A5C" w:rsidP="00D2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>Satisfacción en la vida</w:t>
            </w:r>
          </w:p>
        </w:tc>
        <w:tc>
          <w:tcPr>
            <w:tcW w:w="2409" w:type="dxa"/>
          </w:tcPr>
          <w:p w14:paraId="705695E4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 xml:space="preserve">.943 </w:t>
            </w:r>
          </w:p>
        </w:tc>
      </w:tr>
      <w:tr w:rsidR="00DD5A5C" w:rsidRPr="00874B73" w14:paraId="7EBC81D2" w14:textId="77777777" w:rsidTr="00D23826">
        <w:trPr>
          <w:jc w:val="center"/>
        </w:trPr>
        <w:tc>
          <w:tcPr>
            <w:tcW w:w="4371" w:type="dxa"/>
          </w:tcPr>
          <w:p w14:paraId="46E7BCB8" w14:textId="77777777" w:rsidR="00DD5A5C" w:rsidRPr="00874B73" w:rsidRDefault="00DD5A5C" w:rsidP="00D2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>Prácticas Parentales Mamá</w:t>
            </w:r>
          </w:p>
        </w:tc>
        <w:tc>
          <w:tcPr>
            <w:tcW w:w="2409" w:type="dxa"/>
          </w:tcPr>
          <w:p w14:paraId="433FB982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 xml:space="preserve">.745 </w:t>
            </w:r>
          </w:p>
        </w:tc>
      </w:tr>
      <w:tr w:rsidR="00DD5A5C" w:rsidRPr="00874B73" w14:paraId="48F1BFA1" w14:textId="77777777" w:rsidTr="00D23826">
        <w:trPr>
          <w:jc w:val="center"/>
        </w:trPr>
        <w:tc>
          <w:tcPr>
            <w:tcW w:w="4371" w:type="dxa"/>
          </w:tcPr>
          <w:p w14:paraId="20CD4E13" w14:textId="77777777" w:rsidR="00DD5A5C" w:rsidRPr="00874B73" w:rsidRDefault="00DD5A5C" w:rsidP="00D2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>Prácticas Parentales Papá</w:t>
            </w:r>
          </w:p>
        </w:tc>
        <w:tc>
          <w:tcPr>
            <w:tcW w:w="2409" w:type="dxa"/>
          </w:tcPr>
          <w:p w14:paraId="7F39013F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 xml:space="preserve">.882 </w:t>
            </w:r>
          </w:p>
        </w:tc>
      </w:tr>
      <w:tr w:rsidR="00DD5A5C" w:rsidRPr="00874B73" w14:paraId="7CE196D8" w14:textId="77777777" w:rsidTr="00D23826">
        <w:trPr>
          <w:jc w:val="center"/>
        </w:trPr>
        <w:tc>
          <w:tcPr>
            <w:tcW w:w="4371" w:type="dxa"/>
          </w:tcPr>
          <w:p w14:paraId="7D515322" w14:textId="77777777" w:rsidR="00DD5A5C" w:rsidRPr="00874B73" w:rsidRDefault="00DD5A5C" w:rsidP="00D2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>Apego Materno</w:t>
            </w:r>
          </w:p>
        </w:tc>
        <w:tc>
          <w:tcPr>
            <w:tcW w:w="2409" w:type="dxa"/>
          </w:tcPr>
          <w:p w14:paraId="33EF42C7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 xml:space="preserve">.926 </w:t>
            </w:r>
          </w:p>
        </w:tc>
      </w:tr>
      <w:tr w:rsidR="00DD5A5C" w:rsidRPr="00874B73" w14:paraId="759BE0B7" w14:textId="77777777" w:rsidTr="00D23826">
        <w:trPr>
          <w:jc w:val="center"/>
        </w:trPr>
        <w:tc>
          <w:tcPr>
            <w:tcW w:w="4371" w:type="dxa"/>
          </w:tcPr>
          <w:p w14:paraId="7564D267" w14:textId="77777777" w:rsidR="00DD5A5C" w:rsidRPr="00874B73" w:rsidRDefault="00DD5A5C" w:rsidP="00D2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>Percepción de Riesgo en el Barrio</w:t>
            </w:r>
          </w:p>
        </w:tc>
        <w:tc>
          <w:tcPr>
            <w:tcW w:w="2409" w:type="dxa"/>
          </w:tcPr>
          <w:p w14:paraId="37E8B606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 xml:space="preserve">.891 </w:t>
            </w:r>
          </w:p>
        </w:tc>
      </w:tr>
      <w:tr w:rsidR="00DD5A5C" w:rsidRPr="00874B73" w14:paraId="188C80D1" w14:textId="77777777" w:rsidTr="00D23826">
        <w:trPr>
          <w:jc w:val="center"/>
        </w:trPr>
        <w:tc>
          <w:tcPr>
            <w:tcW w:w="4371" w:type="dxa"/>
            <w:tcBorders>
              <w:bottom w:val="single" w:sz="12" w:space="0" w:color="auto"/>
            </w:tcBorders>
          </w:tcPr>
          <w:p w14:paraId="7808B2D4" w14:textId="77777777" w:rsidR="00DD5A5C" w:rsidRPr="00874B73" w:rsidRDefault="00DD5A5C" w:rsidP="00D2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>Apoyo Social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00C17404" w14:textId="77777777" w:rsidR="00DD5A5C" w:rsidRPr="00874B73" w:rsidRDefault="00DD5A5C" w:rsidP="00D2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3">
              <w:rPr>
                <w:rFonts w:ascii="Times New Roman" w:hAnsi="Times New Roman" w:cs="Times New Roman"/>
                <w:sz w:val="24"/>
                <w:szCs w:val="24"/>
              </w:rPr>
              <w:t xml:space="preserve">.926 </w:t>
            </w:r>
          </w:p>
        </w:tc>
      </w:tr>
    </w:tbl>
    <w:p w14:paraId="52249C03" w14:textId="77777777" w:rsidR="00157A7A" w:rsidRDefault="00157A7A" w:rsidP="00430680">
      <w:pPr>
        <w:pStyle w:val="Default"/>
        <w:spacing w:after="240"/>
        <w:jc w:val="both"/>
        <w:rPr>
          <w:rFonts w:ascii="Times New Roman" w:hAnsi="Times New Roman" w:cs="Times New Roman"/>
          <w:bCs/>
          <w:i/>
        </w:rPr>
      </w:pPr>
    </w:p>
    <w:p w14:paraId="7429A8C5" w14:textId="2FFE8442" w:rsidR="0018054C" w:rsidRDefault="0018054C" w:rsidP="00430680">
      <w:pPr>
        <w:pStyle w:val="Default"/>
        <w:spacing w:after="240"/>
        <w:jc w:val="both"/>
        <w:rPr>
          <w:rFonts w:ascii="Times New Roman" w:hAnsi="Times New Roman" w:cs="Times New Roman"/>
          <w:bCs/>
          <w:i/>
        </w:rPr>
      </w:pPr>
      <w:r w:rsidRPr="0018054C">
        <w:rPr>
          <w:rFonts w:ascii="Times New Roman" w:hAnsi="Times New Roman" w:cs="Times New Roman"/>
          <w:bCs/>
          <w:i/>
        </w:rPr>
        <w:t>Procedimiento</w:t>
      </w:r>
      <w:r>
        <w:rPr>
          <w:rFonts w:ascii="Times New Roman" w:hAnsi="Times New Roman" w:cs="Times New Roman"/>
          <w:bCs/>
          <w:i/>
        </w:rPr>
        <w:t>:</w:t>
      </w:r>
    </w:p>
    <w:p w14:paraId="7D3C8F30" w14:textId="3BF79B95" w:rsidR="0018054C" w:rsidRDefault="0018054C" w:rsidP="00430680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D3F1F">
        <w:rPr>
          <w:rFonts w:ascii="Times New Roman" w:hAnsi="Times New Roman" w:cs="Times New Roman"/>
          <w:sz w:val="24"/>
          <w:szCs w:val="24"/>
        </w:rPr>
        <w:t>e inform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BD3F1F">
        <w:rPr>
          <w:rFonts w:ascii="Times New Roman" w:hAnsi="Times New Roman" w:cs="Times New Roman"/>
          <w:sz w:val="24"/>
          <w:szCs w:val="24"/>
        </w:rPr>
        <w:t xml:space="preserve"> a los sujetos que sus respuestas ser</w:t>
      </w:r>
      <w:r>
        <w:rPr>
          <w:rFonts w:ascii="Times New Roman" w:hAnsi="Times New Roman" w:cs="Times New Roman"/>
          <w:sz w:val="24"/>
          <w:szCs w:val="24"/>
        </w:rPr>
        <w:t>ía</w:t>
      </w:r>
      <w:r w:rsidRPr="00BD3F1F">
        <w:rPr>
          <w:rFonts w:ascii="Times New Roman" w:hAnsi="Times New Roman" w:cs="Times New Roman"/>
          <w:sz w:val="24"/>
          <w:szCs w:val="24"/>
        </w:rPr>
        <w:t>n anónimas y confidenciales, con fines totalmente investigativos.</w:t>
      </w:r>
      <w:r>
        <w:rPr>
          <w:rFonts w:ascii="Times New Roman" w:hAnsi="Times New Roman" w:cs="Times New Roman"/>
          <w:sz w:val="24"/>
          <w:szCs w:val="24"/>
        </w:rPr>
        <w:t xml:space="preserve"> Se les aclaró</w:t>
      </w:r>
      <w:r w:rsidRPr="00BD3F1F">
        <w:rPr>
          <w:rFonts w:ascii="Times New Roman" w:hAnsi="Times New Roman" w:cs="Times New Roman"/>
          <w:sz w:val="24"/>
          <w:szCs w:val="24"/>
        </w:rPr>
        <w:t xml:space="preserve"> que el tiempo que tardar</w:t>
      </w:r>
      <w:r>
        <w:rPr>
          <w:rFonts w:ascii="Times New Roman" w:hAnsi="Times New Roman" w:cs="Times New Roman"/>
          <w:sz w:val="24"/>
          <w:szCs w:val="24"/>
        </w:rPr>
        <w:t>ía</w:t>
      </w:r>
      <w:r w:rsidRPr="00BD3F1F">
        <w:rPr>
          <w:rFonts w:ascii="Times New Roman" w:hAnsi="Times New Roman" w:cs="Times New Roman"/>
          <w:sz w:val="24"/>
          <w:szCs w:val="24"/>
        </w:rPr>
        <w:t xml:space="preserve">n en contestar </w:t>
      </w:r>
      <w:r w:rsidR="00E805F4">
        <w:rPr>
          <w:rFonts w:ascii="Times New Roman" w:hAnsi="Times New Roman" w:cs="Times New Roman"/>
          <w:sz w:val="24"/>
          <w:szCs w:val="24"/>
        </w:rPr>
        <w:t>sería aproximadamente de</w:t>
      </w:r>
      <w:r w:rsidRPr="00BD3F1F">
        <w:rPr>
          <w:rFonts w:ascii="Times New Roman" w:hAnsi="Times New Roman" w:cs="Times New Roman"/>
          <w:sz w:val="24"/>
          <w:szCs w:val="24"/>
        </w:rPr>
        <w:t xml:space="preserve"> una hora. </w:t>
      </w:r>
      <w:r>
        <w:rPr>
          <w:rFonts w:ascii="Times New Roman" w:hAnsi="Times New Roman" w:cs="Times New Roman"/>
          <w:sz w:val="24"/>
          <w:szCs w:val="24"/>
        </w:rPr>
        <w:t xml:space="preserve">Se dispuso de un salón apropiado en cada institución para hacer la aplicación en subgrupos de 5 </w:t>
      </w:r>
      <w:proofErr w:type="spellStart"/>
      <w:r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adolescentes con un encuestador. Se les dejó claro que debían responder a todos los ítems y con honestidad, con el fin de que resultase válida la aplicación. Igualmente se estuvo presto a resolver cualquier inquietud que pudiera surgir en el proceso por parte de los adolescentes.</w:t>
      </w:r>
    </w:p>
    <w:p w14:paraId="174E2DEF" w14:textId="62F80D0A" w:rsidR="0018054C" w:rsidRDefault="0018054C" w:rsidP="0043068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Finalmente, se captu</w:t>
      </w:r>
      <w:r w:rsidRPr="0033254D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33254D">
        <w:rPr>
          <w:rFonts w:ascii="Times New Roman" w:hAnsi="Times New Roman" w:cs="Times New Roman"/>
          <w:color w:val="000000"/>
          <w:sz w:val="24"/>
          <w:szCs w:val="24"/>
        </w:rPr>
        <w:t xml:space="preserve"> la información en la base de datos y 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54D">
        <w:rPr>
          <w:rFonts w:ascii="Times New Roman" w:hAnsi="Times New Roman" w:cs="Times New Roman"/>
          <w:color w:val="000000"/>
          <w:sz w:val="24"/>
          <w:szCs w:val="24"/>
        </w:rPr>
        <w:t>realizar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3254D">
        <w:rPr>
          <w:rFonts w:ascii="Times New Roman" w:hAnsi="Times New Roman" w:cs="Times New Roman"/>
          <w:color w:val="000000"/>
          <w:sz w:val="24"/>
          <w:szCs w:val="24"/>
        </w:rPr>
        <w:t xml:space="preserve">n los análisis estadísticos </w:t>
      </w:r>
      <w:r>
        <w:rPr>
          <w:rFonts w:ascii="Times New Roman" w:hAnsi="Times New Roman" w:cs="Times New Roman"/>
          <w:color w:val="000000"/>
          <w:sz w:val="24"/>
          <w:szCs w:val="24"/>
        </w:rPr>
        <w:t>en SPSS, v.2</w:t>
      </w:r>
      <w:r w:rsidR="00AD1FBC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3254D">
        <w:rPr>
          <w:rFonts w:ascii="Times New Roman" w:hAnsi="Times New Roman" w:cs="Times New Roman"/>
          <w:color w:val="000000"/>
          <w:sz w:val="24"/>
          <w:szCs w:val="24"/>
        </w:rPr>
        <w:t xml:space="preserve">necesarios </w:t>
      </w:r>
      <w:r w:rsidRPr="00BD3F1F">
        <w:rPr>
          <w:rFonts w:ascii="Times New Roman" w:hAnsi="Times New Roman" w:cs="Times New Roman"/>
          <w:sz w:val="24"/>
          <w:szCs w:val="24"/>
        </w:rPr>
        <w:t>para obtene</w:t>
      </w:r>
      <w:r>
        <w:rPr>
          <w:rFonts w:ascii="Times New Roman" w:hAnsi="Times New Roman" w:cs="Times New Roman"/>
          <w:sz w:val="24"/>
          <w:szCs w:val="24"/>
        </w:rPr>
        <w:t xml:space="preserve">r los resultados y conclusiones y </w:t>
      </w:r>
      <w:r w:rsidRPr="0033254D">
        <w:rPr>
          <w:rFonts w:ascii="Times New Roman" w:hAnsi="Times New Roman" w:cs="Times New Roman"/>
          <w:color w:val="000000"/>
          <w:sz w:val="24"/>
          <w:szCs w:val="24"/>
        </w:rPr>
        <w:t>para responder la pregunta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54D">
        <w:rPr>
          <w:rFonts w:ascii="Times New Roman" w:hAnsi="Times New Roman" w:cs="Times New Roman"/>
          <w:color w:val="000000"/>
          <w:sz w:val="24"/>
          <w:szCs w:val="24"/>
        </w:rPr>
        <w:t>investigación.</w:t>
      </w:r>
    </w:p>
    <w:p w14:paraId="61192B7F" w14:textId="77777777" w:rsidR="00157A7A" w:rsidRDefault="00157A7A" w:rsidP="0043068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B68FF4" w14:textId="77777777" w:rsidR="009F691B" w:rsidRDefault="009F691B" w:rsidP="00430680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41BD55D6" w14:textId="257C18D2" w:rsidR="00BA72C1" w:rsidRDefault="00F53A37" w:rsidP="00430680">
      <w:pPr>
        <w:tabs>
          <w:tab w:val="left" w:pos="142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72C1">
        <w:rPr>
          <w:rFonts w:ascii="Times New Roman" w:hAnsi="Times New Roman" w:cs="Times New Roman"/>
          <w:sz w:val="24"/>
          <w:szCs w:val="24"/>
        </w:rPr>
        <w:t>En términos generales se puede decir que la mayor parte de los participantes en este estudio son adolescentes varones (62,4%), dado que los adolescentes institucionalizados por consumo de psicoactivos son en su mayoría varones; con una</w:t>
      </w:r>
      <w:r w:rsidRPr="008A4A1D">
        <w:rPr>
          <w:rFonts w:ascii="Times New Roman" w:hAnsi="Times New Roman" w:cs="Times New Roman"/>
          <w:sz w:val="24"/>
          <w:szCs w:val="24"/>
        </w:rPr>
        <w:t xml:space="preserve"> edad </w:t>
      </w:r>
      <w:r w:rsidR="00BA72C1">
        <w:rPr>
          <w:rFonts w:ascii="Times New Roman" w:hAnsi="Times New Roman" w:cs="Times New Roman"/>
          <w:sz w:val="24"/>
          <w:szCs w:val="24"/>
        </w:rPr>
        <w:t>promedio de</w:t>
      </w:r>
      <w:r w:rsidRPr="008A4A1D">
        <w:rPr>
          <w:rFonts w:ascii="Times New Roman" w:hAnsi="Times New Roman" w:cs="Times New Roman"/>
          <w:sz w:val="24"/>
          <w:szCs w:val="24"/>
        </w:rPr>
        <w:t xml:space="preserve"> 15,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8A4A1D">
        <w:rPr>
          <w:rFonts w:ascii="Times New Roman" w:hAnsi="Times New Roman" w:cs="Times New Roman"/>
          <w:sz w:val="24"/>
          <w:szCs w:val="24"/>
        </w:rPr>
        <w:t xml:space="preserve"> </w:t>
      </w:r>
      <w:r w:rsidR="0054207A">
        <w:rPr>
          <w:rFonts w:ascii="Times New Roman" w:hAnsi="Times New Roman" w:cs="Times New Roman"/>
          <w:sz w:val="24"/>
          <w:szCs w:val="24"/>
        </w:rPr>
        <w:t xml:space="preserve">años </w:t>
      </w:r>
      <w:r w:rsidR="00BA72C1">
        <w:rPr>
          <w:rFonts w:ascii="Times New Roman" w:hAnsi="Times New Roman" w:cs="Times New Roman"/>
          <w:sz w:val="24"/>
          <w:szCs w:val="24"/>
        </w:rPr>
        <w:t xml:space="preserve">y </w:t>
      </w:r>
      <w:r w:rsidRPr="008A4A1D">
        <w:rPr>
          <w:rFonts w:ascii="Times New Roman" w:hAnsi="Times New Roman" w:cs="Times New Roman"/>
          <w:sz w:val="24"/>
          <w:szCs w:val="24"/>
        </w:rPr>
        <w:t>una desviac</w:t>
      </w:r>
      <w:r>
        <w:rPr>
          <w:rFonts w:ascii="Times New Roman" w:hAnsi="Times New Roman" w:cs="Times New Roman"/>
          <w:sz w:val="24"/>
          <w:szCs w:val="24"/>
        </w:rPr>
        <w:t>ión estándar de 1,365</w:t>
      </w:r>
      <w:r w:rsidR="00BA72C1">
        <w:rPr>
          <w:rFonts w:ascii="Times New Roman" w:hAnsi="Times New Roman" w:cs="Times New Roman"/>
          <w:sz w:val="24"/>
          <w:szCs w:val="24"/>
        </w:rPr>
        <w:t xml:space="preserve">; </w:t>
      </w:r>
      <w:r w:rsidR="00D3190C">
        <w:rPr>
          <w:rFonts w:ascii="Times New Roman" w:hAnsi="Times New Roman" w:cs="Times New Roman"/>
          <w:sz w:val="24"/>
          <w:szCs w:val="24"/>
        </w:rPr>
        <w:t xml:space="preserve">y </w:t>
      </w:r>
      <w:r w:rsidR="00BA72C1">
        <w:rPr>
          <w:rFonts w:ascii="Times New Roman" w:hAnsi="Times New Roman" w:cs="Times New Roman"/>
          <w:sz w:val="24"/>
          <w:szCs w:val="24"/>
        </w:rPr>
        <w:t>casi todos son solteros (97,6%)</w:t>
      </w:r>
      <w:r w:rsidRPr="008A4A1D">
        <w:rPr>
          <w:rFonts w:ascii="Times New Roman" w:hAnsi="Times New Roman" w:cs="Times New Roman"/>
          <w:sz w:val="24"/>
          <w:szCs w:val="24"/>
        </w:rPr>
        <w:t>.</w:t>
      </w:r>
      <w:r w:rsidR="009F691B">
        <w:rPr>
          <w:rFonts w:ascii="Times New Roman" w:hAnsi="Times New Roman" w:cs="Times New Roman"/>
          <w:sz w:val="24"/>
          <w:szCs w:val="24"/>
        </w:rPr>
        <w:tab/>
      </w:r>
    </w:p>
    <w:p w14:paraId="09C52860" w14:textId="73E9173E" w:rsidR="00F109A7" w:rsidRPr="00F109A7" w:rsidRDefault="009F691B" w:rsidP="00FD72DB">
      <w:pPr>
        <w:tabs>
          <w:tab w:val="left" w:pos="142"/>
        </w:tabs>
        <w:spacing w:after="24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3A37">
        <w:rPr>
          <w:rFonts w:ascii="Times New Roman" w:hAnsi="Times New Roman" w:cs="Times New Roman"/>
          <w:sz w:val="24"/>
          <w:szCs w:val="24"/>
        </w:rPr>
        <w:tab/>
      </w:r>
      <w:r w:rsidR="00F109A7" w:rsidRPr="00F109A7">
        <w:rPr>
          <w:rFonts w:ascii="Times New Roman" w:hAnsi="Times New Roman" w:cs="Times New Roman"/>
          <w:sz w:val="24"/>
          <w:szCs w:val="24"/>
        </w:rPr>
        <w:t>En cuanto a los factores familiares</w:t>
      </w:r>
      <w:r w:rsidR="00B31680">
        <w:rPr>
          <w:rFonts w:ascii="Times New Roman" w:hAnsi="Times New Roman" w:cs="Times New Roman"/>
          <w:sz w:val="24"/>
          <w:szCs w:val="24"/>
        </w:rPr>
        <w:t xml:space="preserve">, </w:t>
      </w:r>
      <w:r w:rsidR="00F109A7" w:rsidRPr="00F109A7">
        <w:rPr>
          <w:rFonts w:ascii="Times New Roman" w:hAnsi="Times New Roman" w:cs="Times New Roman"/>
          <w:sz w:val="24"/>
          <w:szCs w:val="24"/>
        </w:rPr>
        <w:t>el tipo de familia no evidencia diferencias respecto al consumo abusivo de sustancias psicoactivas</w:t>
      </w:r>
      <w:r w:rsidR="00FD72DB">
        <w:rPr>
          <w:rFonts w:ascii="Times New Roman" w:hAnsi="Times New Roman" w:cs="Times New Roman"/>
          <w:sz w:val="24"/>
          <w:szCs w:val="24"/>
        </w:rPr>
        <w:t xml:space="preserve">. </w:t>
      </w:r>
      <w:r w:rsidR="005E3233">
        <w:rPr>
          <w:rFonts w:ascii="Times New Roman" w:hAnsi="Times New Roman" w:cs="Times New Roman"/>
          <w:sz w:val="24"/>
          <w:szCs w:val="24"/>
        </w:rPr>
        <w:t>Para ello, s</w:t>
      </w:r>
      <w:r w:rsidR="00FD72DB">
        <w:rPr>
          <w:rFonts w:ascii="Times New Roman" w:hAnsi="Times New Roman" w:cs="Times New Roman"/>
          <w:sz w:val="24"/>
          <w:szCs w:val="24"/>
        </w:rPr>
        <w:t>e clasificaron las familias en tres grupos: Biparental (n=92)</w:t>
      </w:r>
      <w:r w:rsidR="00F109A7" w:rsidRPr="00F109A7">
        <w:rPr>
          <w:rFonts w:ascii="Times New Roman" w:hAnsi="Times New Roman" w:cs="Times New Roman"/>
          <w:sz w:val="24"/>
          <w:szCs w:val="24"/>
        </w:rPr>
        <w:t xml:space="preserve">, </w:t>
      </w:r>
      <w:r w:rsidR="00FD72DB">
        <w:rPr>
          <w:rFonts w:ascii="Times New Roman" w:hAnsi="Times New Roman" w:cs="Times New Roman"/>
          <w:sz w:val="24"/>
          <w:szCs w:val="24"/>
        </w:rPr>
        <w:t xml:space="preserve">Monoparental materna (n=100) y otras (n=53) </w:t>
      </w:r>
      <w:r w:rsidR="00B31680">
        <w:rPr>
          <w:rFonts w:ascii="Times New Roman" w:hAnsi="Times New Roman" w:cs="Times New Roman"/>
          <w:sz w:val="24"/>
          <w:szCs w:val="24"/>
        </w:rPr>
        <w:t xml:space="preserve">y se obtuvo el estadístico de prueba </w:t>
      </w:r>
      <w:proofErr w:type="spellStart"/>
      <w:r w:rsidR="00B31680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="00B31680">
        <w:rPr>
          <w:rFonts w:ascii="Times New Roman" w:hAnsi="Times New Roman" w:cs="Times New Roman"/>
          <w:sz w:val="24"/>
          <w:szCs w:val="24"/>
        </w:rPr>
        <w:t xml:space="preserve">-Wallis </w:t>
      </w:r>
      <w:r w:rsidR="002E4C39">
        <w:rPr>
          <w:rFonts w:ascii="Times New Roman" w:hAnsi="Times New Roman" w:cs="Times New Roman"/>
          <w:sz w:val="24"/>
          <w:szCs w:val="24"/>
        </w:rPr>
        <w:t xml:space="preserve">= </w:t>
      </w:r>
      <w:r w:rsidR="00B31680">
        <w:rPr>
          <w:rFonts w:ascii="Times New Roman" w:hAnsi="Times New Roman" w:cs="Times New Roman"/>
          <w:sz w:val="24"/>
          <w:szCs w:val="24"/>
        </w:rPr>
        <w:t>4,971 (p &gt; ,05</w:t>
      </w:r>
      <w:r w:rsidR="005E3233">
        <w:rPr>
          <w:rFonts w:ascii="Times New Roman" w:hAnsi="Times New Roman" w:cs="Times New Roman"/>
          <w:sz w:val="24"/>
          <w:szCs w:val="24"/>
        </w:rPr>
        <w:t xml:space="preserve">) </w:t>
      </w:r>
      <w:r w:rsidR="005E3233" w:rsidRPr="00F109A7">
        <w:rPr>
          <w:rFonts w:ascii="Times New Roman" w:hAnsi="Times New Roman" w:cs="Times New Roman"/>
          <w:sz w:val="24"/>
          <w:szCs w:val="24"/>
        </w:rPr>
        <w:t>indicando</w:t>
      </w:r>
      <w:r w:rsidR="00F109A7" w:rsidRPr="00F109A7">
        <w:rPr>
          <w:rFonts w:ascii="Times New Roman" w:hAnsi="Times New Roman" w:cs="Times New Roman"/>
          <w:sz w:val="24"/>
          <w:szCs w:val="24"/>
        </w:rPr>
        <w:t xml:space="preserve"> que no existen diferencias estadísticamente significativas </w:t>
      </w:r>
      <w:r w:rsidR="002E4C39">
        <w:rPr>
          <w:rFonts w:ascii="Times New Roman" w:hAnsi="Times New Roman" w:cs="Times New Roman"/>
          <w:sz w:val="24"/>
          <w:szCs w:val="24"/>
        </w:rPr>
        <w:t>en</w:t>
      </w:r>
      <w:r w:rsidR="002E4C39" w:rsidRPr="00F109A7">
        <w:rPr>
          <w:rFonts w:ascii="Times New Roman" w:hAnsi="Times New Roman" w:cs="Times New Roman"/>
          <w:sz w:val="24"/>
          <w:szCs w:val="24"/>
        </w:rPr>
        <w:t xml:space="preserve"> </w:t>
      </w:r>
      <w:r w:rsidR="002E4C39">
        <w:rPr>
          <w:rFonts w:ascii="Times New Roman" w:hAnsi="Times New Roman" w:cs="Times New Roman"/>
          <w:sz w:val="24"/>
          <w:szCs w:val="24"/>
        </w:rPr>
        <w:t>el índice de consumo de sustancias psicoactivas</w:t>
      </w:r>
      <w:r w:rsidR="00AF12B4">
        <w:rPr>
          <w:rFonts w:ascii="Times New Roman" w:hAnsi="Times New Roman" w:cs="Times New Roman"/>
          <w:sz w:val="24"/>
          <w:szCs w:val="24"/>
        </w:rPr>
        <w:t xml:space="preserve"> según e</w:t>
      </w:r>
      <w:r w:rsidR="00F109A7" w:rsidRPr="00F109A7">
        <w:rPr>
          <w:rFonts w:ascii="Times New Roman" w:hAnsi="Times New Roman" w:cs="Times New Roman"/>
          <w:sz w:val="24"/>
          <w:szCs w:val="24"/>
        </w:rPr>
        <w:t>l tipo de familia</w:t>
      </w:r>
      <w:r w:rsidR="007778B4">
        <w:rPr>
          <w:rFonts w:ascii="Times New Roman" w:hAnsi="Times New Roman" w:cs="Times New Roman"/>
          <w:sz w:val="24"/>
          <w:szCs w:val="24"/>
        </w:rPr>
        <w:t>.</w:t>
      </w:r>
    </w:p>
    <w:p w14:paraId="71D25988" w14:textId="4FEB5B2E" w:rsidR="00CF3070" w:rsidRDefault="002F532B" w:rsidP="00CF3070">
      <w:pPr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 </w:t>
      </w:r>
      <w:r w:rsidR="00AF12B4">
        <w:rPr>
          <w:rFonts w:ascii="Times New Roman" w:hAnsi="Times New Roman" w:cs="Times New Roman"/>
          <w:sz w:val="24"/>
          <w:szCs w:val="24"/>
        </w:rPr>
        <w:t>considerar</w:t>
      </w:r>
      <w:r>
        <w:rPr>
          <w:rFonts w:ascii="Times New Roman" w:hAnsi="Times New Roman" w:cs="Times New Roman"/>
          <w:sz w:val="24"/>
          <w:szCs w:val="24"/>
        </w:rPr>
        <w:t xml:space="preserve"> la ausencia de los padres, </w:t>
      </w:r>
      <w:r w:rsidR="00AF12B4">
        <w:rPr>
          <w:rFonts w:ascii="Times New Roman" w:hAnsi="Times New Roman" w:cs="Times New Roman"/>
          <w:sz w:val="24"/>
          <w:szCs w:val="24"/>
        </w:rPr>
        <w:t xml:space="preserve">se hicieron análisis para los casos en que dicha ausencia hubiera sido por muerte o abandono; </w:t>
      </w:r>
      <w:r w:rsidR="009F691B">
        <w:rPr>
          <w:rFonts w:ascii="Times New Roman" w:hAnsi="Times New Roman" w:cs="Times New Roman"/>
          <w:sz w:val="24"/>
          <w:szCs w:val="24"/>
        </w:rPr>
        <w:t xml:space="preserve">la prueba </w:t>
      </w:r>
      <w:r w:rsidR="008D2854">
        <w:rPr>
          <w:rFonts w:ascii="Times New Roman" w:hAnsi="Times New Roman" w:cs="Times New Roman"/>
          <w:sz w:val="24"/>
          <w:szCs w:val="24"/>
        </w:rPr>
        <w:t xml:space="preserve">U de Mann-Whitney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8D2854">
        <w:rPr>
          <w:rFonts w:ascii="Times New Roman" w:hAnsi="Times New Roman" w:cs="Times New Roman"/>
          <w:sz w:val="24"/>
          <w:szCs w:val="24"/>
        </w:rPr>
        <w:t>1669</w:t>
      </w:r>
      <w:r>
        <w:rPr>
          <w:rFonts w:ascii="Times New Roman" w:hAnsi="Times New Roman" w:cs="Times New Roman"/>
          <w:sz w:val="24"/>
          <w:szCs w:val="24"/>
        </w:rPr>
        <w:t>,0</w:t>
      </w:r>
      <w:r w:rsidR="008D2854">
        <w:rPr>
          <w:rFonts w:ascii="Times New Roman" w:hAnsi="Times New Roman" w:cs="Times New Roman"/>
          <w:sz w:val="24"/>
          <w:szCs w:val="24"/>
        </w:rPr>
        <w:t xml:space="preserve"> </w:t>
      </w:r>
      <w:r w:rsidR="009F691B">
        <w:rPr>
          <w:rFonts w:ascii="Times New Roman" w:hAnsi="Times New Roman" w:cs="Times New Roman"/>
          <w:sz w:val="24"/>
          <w:szCs w:val="24"/>
        </w:rPr>
        <w:t>evidenci</w:t>
      </w:r>
      <w:r w:rsidR="00424583">
        <w:rPr>
          <w:rFonts w:ascii="Times New Roman" w:hAnsi="Times New Roman" w:cs="Times New Roman"/>
          <w:sz w:val="24"/>
          <w:szCs w:val="24"/>
        </w:rPr>
        <w:t>a</w:t>
      </w:r>
      <w:r w:rsidR="009F691B">
        <w:rPr>
          <w:rFonts w:ascii="Times New Roman" w:hAnsi="Times New Roman" w:cs="Times New Roman"/>
          <w:sz w:val="24"/>
          <w:szCs w:val="24"/>
        </w:rPr>
        <w:t xml:space="preserve"> diferencias significativas (p ≤ 0,01) en el </w:t>
      </w:r>
      <w:r w:rsidR="00D34B5E">
        <w:rPr>
          <w:rFonts w:ascii="Times New Roman" w:hAnsi="Times New Roman" w:cs="Times New Roman"/>
          <w:sz w:val="24"/>
          <w:szCs w:val="24"/>
        </w:rPr>
        <w:t>índice de consumo</w:t>
      </w:r>
      <w:r w:rsidR="009F691B">
        <w:rPr>
          <w:rFonts w:ascii="Times New Roman" w:hAnsi="Times New Roman" w:cs="Times New Roman"/>
          <w:sz w:val="24"/>
          <w:szCs w:val="24"/>
        </w:rPr>
        <w:t xml:space="preserve"> según </w:t>
      </w:r>
      <w:r w:rsidR="00D34B5E">
        <w:rPr>
          <w:rFonts w:ascii="Times New Roman" w:hAnsi="Times New Roman" w:cs="Times New Roman"/>
          <w:sz w:val="24"/>
          <w:szCs w:val="24"/>
        </w:rPr>
        <w:t xml:space="preserve">haya sido </w:t>
      </w:r>
      <w:r w:rsidR="00D23C8C">
        <w:rPr>
          <w:rFonts w:ascii="Times New Roman" w:hAnsi="Times New Roman" w:cs="Times New Roman"/>
          <w:sz w:val="24"/>
          <w:szCs w:val="24"/>
        </w:rPr>
        <w:t>el adolescente</w:t>
      </w:r>
      <w:r w:rsidR="00D34B5E">
        <w:rPr>
          <w:rFonts w:ascii="Times New Roman" w:hAnsi="Times New Roman" w:cs="Times New Roman"/>
          <w:sz w:val="24"/>
          <w:szCs w:val="24"/>
        </w:rPr>
        <w:t xml:space="preserve"> abandonado </w:t>
      </w:r>
      <w:r w:rsidR="00D23C8C">
        <w:rPr>
          <w:rFonts w:ascii="Times New Roman" w:hAnsi="Times New Roman" w:cs="Times New Roman"/>
          <w:sz w:val="24"/>
          <w:szCs w:val="24"/>
        </w:rPr>
        <w:t xml:space="preserve">o no </w:t>
      </w:r>
      <w:r w:rsidR="00D34B5E">
        <w:rPr>
          <w:rFonts w:ascii="Times New Roman" w:hAnsi="Times New Roman" w:cs="Times New Roman"/>
          <w:sz w:val="24"/>
          <w:szCs w:val="24"/>
        </w:rPr>
        <w:t>por el padre</w:t>
      </w:r>
      <w:r w:rsidR="009F691B">
        <w:rPr>
          <w:rFonts w:ascii="Times New Roman" w:hAnsi="Times New Roman" w:cs="Times New Roman"/>
          <w:sz w:val="24"/>
          <w:szCs w:val="24"/>
        </w:rPr>
        <w:t>; es decir, que los adolescentes con mayor índice de consumo son los que presentan en mayor medida ausencia del padre por abandono. Así mismo, dicho abandono se presentó en su mayoría (75%), durante los primeros cinco años de vida del adolescente.</w:t>
      </w:r>
      <w:r>
        <w:rPr>
          <w:rFonts w:ascii="Times New Roman" w:hAnsi="Times New Roman" w:cs="Times New Roman"/>
          <w:sz w:val="24"/>
          <w:szCs w:val="24"/>
        </w:rPr>
        <w:t xml:space="preserve"> No se encontraron diferencias </w:t>
      </w:r>
      <w:r w:rsidR="003610BF">
        <w:rPr>
          <w:rFonts w:ascii="Times New Roman" w:hAnsi="Times New Roman" w:cs="Times New Roman"/>
          <w:sz w:val="24"/>
          <w:szCs w:val="24"/>
        </w:rPr>
        <w:t xml:space="preserve">estadísticamente significativas </w:t>
      </w:r>
      <w:r>
        <w:rPr>
          <w:rFonts w:ascii="Times New Roman" w:hAnsi="Times New Roman" w:cs="Times New Roman"/>
          <w:sz w:val="24"/>
          <w:szCs w:val="24"/>
        </w:rPr>
        <w:t xml:space="preserve">en el índice de consumo </w:t>
      </w:r>
      <w:r w:rsidR="003610BF">
        <w:rPr>
          <w:rFonts w:ascii="Times New Roman" w:hAnsi="Times New Roman" w:cs="Times New Roman"/>
          <w:sz w:val="24"/>
          <w:szCs w:val="24"/>
        </w:rPr>
        <w:t xml:space="preserve">cuando la ausencia ha sido por </w:t>
      </w:r>
      <w:r>
        <w:rPr>
          <w:rFonts w:ascii="Times New Roman" w:hAnsi="Times New Roman" w:cs="Times New Roman"/>
          <w:sz w:val="24"/>
          <w:szCs w:val="24"/>
        </w:rPr>
        <w:t>muerte</w:t>
      </w:r>
      <w:r w:rsidR="003610BF">
        <w:rPr>
          <w:rFonts w:ascii="Times New Roman" w:hAnsi="Times New Roman" w:cs="Times New Roman"/>
          <w:sz w:val="24"/>
          <w:szCs w:val="24"/>
        </w:rPr>
        <w:t>.</w:t>
      </w:r>
    </w:p>
    <w:p w14:paraId="426BAAA5" w14:textId="21E8DDCE" w:rsidR="009F691B" w:rsidRDefault="009F691B" w:rsidP="00430680">
      <w:pPr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 allá de la convivencia con uno o ambos padres, </w:t>
      </w:r>
      <w:r w:rsidR="006A3364">
        <w:rPr>
          <w:rFonts w:ascii="Times New Roman" w:hAnsi="Times New Roman" w:cs="Times New Roman"/>
          <w:sz w:val="24"/>
          <w:szCs w:val="24"/>
        </w:rPr>
        <w:t>se suele considerar que lo que realmente incide es</w:t>
      </w:r>
      <w:r>
        <w:rPr>
          <w:rFonts w:ascii="Times New Roman" w:hAnsi="Times New Roman" w:cs="Times New Roman"/>
          <w:sz w:val="24"/>
          <w:szCs w:val="24"/>
        </w:rPr>
        <w:t xml:space="preserve"> el tiempo de dedicación de los padres hacia sus hijos. </w:t>
      </w:r>
      <w:r w:rsidR="00CF3070" w:rsidRPr="001E268C">
        <w:rPr>
          <w:rFonts w:ascii="Times New Roman" w:hAnsi="Times New Roman" w:cs="Times New Roman"/>
          <w:sz w:val="24"/>
          <w:szCs w:val="24"/>
        </w:rPr>
        <w:t>La comparación se hizo creando una variable dicotómica: dedicación alta (todo el tiempo</w:t>
      </w:r>
      <w:r w:rsidR="00CF3070">
        <w:rPr>
          <w:rFonts w:ascii="Times New Roman" w:hAnsi="Times New Roman" w:cs="Times New Roman"/>
          <w:sz w:val="24"/>
          <w:szCs w:val="24"/>
        </w:rPr>
        <w:t xml:space="preserve"> que estoy en la casa</w:t>
      </w:r>
      <w:r w:rsidR="00717141">
        <w:rPr>
          <w:rFonts w:ascii="Times New Roman" w:hAnsi="Times New Roman" w:cs="Times New Roman"/>
          <w:sz w:val="24"/>
          <w:szCs w:val="24"/>
        </w:rPr>
        <w:t xml:space="preserve">, medio día </w:t>
      </w:r>
      <w:r w:rsidR="00BF07D0">
        <w:rPr>
          <w:rFonts w:ascii="Times New Roman" w:hAnsi="Times New Roman" w:cs="Times New Roman"/>
          <w:sz w:val="24"/>
          <w:szCs w:val="24"/>
        </w:rPr>
        <w:t>todos los días,</w:t>
      </w:r>
      <w:r w:rsidR="00BF07D0" w:rsidRPr="001E268C">
        <w:rPr>
          <w:rFonts w:ascii="Times New Roman" w:hAnsi="Times New Roman" w:cs="Times New Roman"/>
          <w:sz w:val="24"/>
          <w:szCs w:val="24"/>
        </w:rPr>
        <w:t xml:space="preserve"> algunas</w:t>
      </w:r>
      <w:r w:rsidR="00CF3070" w:rsidRPr="001E268C">
        <w:rPr>
          <w:rFonts w:ascii="Times New Roman" w:hAnsi="Times New Roman" w:cs="Times New Roman"/>
          <w:sz w:val="24"/>
          <w:szCs w:val="24"/>
        </w:rPr>
        <w:t xml:space="preserve"> horas al día) y dedicación baja (algunas horas a la semana, fines de semana o menos).</w:t>
      </w:r>
      <w:r w:rsidR="006A3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Según </w:t>
      </w:r>
      <w:r w:rsidR="00DC349E">
        <w:rPr>
          <w:rFonts w:ascii="Times New Roman" w:hAnsi="Times New Roman" w:cs="Times New Roman"/>
          <w:sz w:val="24"/>
          <w:szCs w:val="24"/>
        </w:rPr>
        <w:t>los resultados,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364">
        <w:rPr>
          <w:rFonts w:ascii="Times New Roman" w:hAnsi="Times New Roman" w:cs="Times New Roman"/>
          <w:sz w:val="24"/>
          <w:szCs w:val="24"/>
        </w:rPr>
        <w:t xml:space="preserve">si bien </w:t>
      </w:r>
      <w:r>
        <w:rPr>
          <w:rFonts w:ascii="Times New Roman" w:hAnsi="Times New Roman" w:cs="Times New Roman"/>
          <w:sz w:val="24"/>
          <w:szCs w:val="24"/>
        </w:rPr>
        <w:t xml:space="preserve">los adolescentes perciben que </w:t>
      </w:r>
      <w:r w:rsidR="00C52E59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 xml:space="preserve">s padres tienen menos tiempo de dedicación que las madres, </w:t>
      </w:r>
      <w:r w:rsidR="006A3364">
        <w:rPr>
          <w:rFonts w:ascii="Times New Roman" w:hAnsi="Times New Roman" w:cs="Times New Roman"/>
          <w:sz w:val="24"/>
          <w:szCs w:val="24"/>
        </w:rPr>
        <w:t>no se encontraron diferencias estadísticamente significativas en el índice de consumo de psicoactivos en los adolescentes en función del tiempo de dedicación de los padres.</w:t>
      </w:r>
    </w:p>
    <w:p w14:paraId="27A2148D" w14:textId="0DEC25CF" w:rsidR="009F691B" w:rsidRDefault="009F691B" w:rsidP="00430680">
      <w:pPr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="00DC349E">
        <w:rPr>
          <w:rFonts w:ascii="Times New Roman" w:hAnsi="Times New Roman" w:cs="Times New Roman"/>
          <w:sz w:val="24"/>
          <w:szCs w:val="24"/>
        </w:rPr>
        <w:t>otra</w:t>
      </w:r>
      <w:r>
        <w:rPr>
          <w:rFonts w:ascii="Times New Roman" w:hAnsi="Times New Roman" w:cs="Times New Roman"/>
          <w:sz w:val="24"/>
          <w:szCs w:val="24"/>
        </w:rPr>
        <w:t xml:space="preserve"> parte, </w:t>
      </w:r>
      <w:r w:rsidR="00DC349E">
        <w:rPr>
          <w:rFonts w:ascii="Times New Roman" w:hAnsi="Times New Roman" w:cs="Times New Roman"/>
          <w:sz w:val="24"/>
          <w:szCs w:val="24"/>
        </w:rPr>
        <w:t xml:space="preserve">los </w:t>
      </w:r>
      <w:r w:rsidR="00A47E04">
        <w:rPr>
          <w:rFonts w:ascii="Times New Roman" w:hAnsi="Times New Roman" w:cs="Times New Roman"/>
          <w:sz w:val="24"/>
          <w:szCs w:val="24"/>
        </w:rPr>
        <w:t>antecedentes</w:t>
      </w:r>
      <w:r>
        <w:rPr>
          <w:rFonts w:ascii="Times New Roman" w:hAnsi="Times New Roman" w:cs="Times New Roman"/>
          <w:sz w:val="24"/>
          <w:szCs w:val="24"/>
        </w:rPr>
        <w:t xml:space="preserve"> sugiere</w:t>
      </w:r>
      <w:r w:rsidR="00DC349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que el consumo de sustancias </w:t>
      </w:r>
      <w:r w:rsidR="00DC349E">
        <w:rPr>
          <w:rFonts w:ascii="Times New Roman" w:hAnsi="Times New Roman" w:cs="Times New Roman"/>
          <w:sz w:val="24"/>
          <w:szCs w:val="24"/>
        </w:rPr>
        <w:t xml:space="preserve">psicoactivas </w:t>
      </w:r>
      <w:r>
        <w:rPr>
          <w:rFonts w:ascii="Times New Roman" w:hAnsi="Times New Roman" w:cs="Times New Roman"/>
          <w:sz w:val="24"/>
          <w:szCs w:val="24"/>
        </w:rPr>
        <w:t>en l</w:t>
      </w:r>
      <w:r w:rsidR="00A47E04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E04">
        <w:rPr>
          <w:rFonts w:ascii="Times New Roman" w:hAnsi="Times New Roman" w:cs="Times New Roman"/>
          <w:sz w:val="24"/>
          <w:szCs w:val="24"/>
        </w:rPr>
        <w:t xml:space="preserve">padres </w:t>
      </w:r>
      <w:r>
        <w:rPr>
          <w:rFonts w:ascii="Times New Roman" w:hAnsi="Times New Roman" w:cs="Times New Roman"/>
          <w:sz w:val="24"/>
          <w:szCs w:val="24"/>
        </w:rPr>
        <w:t xml:space="preserve">parece relacionarse con los problemas </w:t>
      </w:r>
      <w:r w:rsidR="0077503C">
        <w:rPr>
          <w:rFonts w:ascii="Times New Roman" w:hAnsi="Times New Roman" w:cs="Times New Roman"/>
          <w:sz w:val="24"/>
          <w:szCs w:val="24"/>
        </w:rPr>
        <w:t>de consumo de drogas en</w:t>
      </w:r>
      <w:r>
        <w:rPr>
          <w:rFonts w:ascii="Times New Roman" w:hAnsi="Times New Roman" w:cs="Times New Roman"/>
          <w:sz w:val="24"/>
          <w:szCs w:val="24"/>
        </w:rPr>
        <w:t xml:space="preserve"> los hijos</w:t>
      </w:r>
      <w:r w:rsidR="00A47E04">
        <w:rPr>
          <w:rFonts w:ascii="Times New Roman" w:hAnsi="Times New Roman" w:cs="Times New Roman"/>
          <w:sz w:val="24"/>
          <w:szCs w:val="24"/>
        </w:rPr>
        <w:t xml:space="preserve">, sin embargo, los datos de la presente investigación no permiten establecer dicha relación, si bien se constata que </w:t>
      </w:r>
      <w:r w:rsidR="00F15D16">
        <w:rPr>
          <w:rFonts w:ascii="Times New Roman" w:hAnsi="Times New Roman" w:cs="Times New Roman"/>
          <w:sz w:val="24"/>
          <w:szCs w:val="24"/>
        </w:rPr>
        <w:t xml:space="preserve">los adolescentes reconocen </w:t>
      </w:r>
      <w:r w:rsidR="00A47E04">
        <w:rPr>
          <w:rFonts w:ascii="Times New Roman" w:hAnsi="Times New Roman" w:cs="Times New Roman"/>
          <w:sz w:val="24"/>
          <w:szCs w:val="24"/>
        </w:rPr>
        <w:t>más padres (n=25) que madres (n=4) con consumos problemáticos de alcohol o drogas</w:t>
      </w:r>
      <w:r w:rsidR="00F15D16">
        <w:rPr>
          <w:rFonts w:ascii="Times New Roman" w:hAnsi="Times New Roman" w:cs="Times New Roman"/>
          <w:sz w:val="24"/>
          <w:szCs w:val="24"/>
        </w:rPr>
        <w:t>.</w:t>
      </w:r>
    </w:p>
    <w:p w14:paraId="375FA8AC" w14:textId="5E33F43B" w:rsidR="009407F5" w:rsidRDefault="009407F5" w:rsidP="00430680">
      <w:pPr>
        <w:tabs>
          <w:tab w:val="left" w:pos="142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Para establecer si </w:t>
      </w:r>
      <w:r w:rsidR="00253432">
        <w:rPr>
          <w:rFonts w:ascii="Times New Roman" w:hAnsi="Times New Roman" w:cs="Times New Roman"/>
          <w:sz w:val="24"/>
          <w:szCs w:val="24"/>
        </w:rPr>
        <w:t xml:space="preserve">existe una relación entre </w:t>
      </w:r>
      <w:r>
        <w:rPr>
          <w:rFonts w:ascii="Times New Roman" w:hAnsi="Times New Roman" w:cs="Times New Roman"/>
          <w:sz w:val="24"/>
          <w:szCs w:val="24"/>
        </w:rPr>
        <w:t>las prácticas</w:t>
      </w:r>
      <w:r w:rsidR="00EC397A">
        <w:rPr>
          <w:rFonts w:ascii="Times New Roman" w:hAnsi="Times New Roman" w:cs="Times New Roman"/>
          <w:sz w:val="24"/>
          <w:szCs w:val="24"/>
        </w:rPr>
        <w:t xml:space="preserve"> parentales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432">
        <w:rPr>
          <w:rFonts w:ascii="Times New Roman" w:hAnsi="Times New Roman" w:cs="Times New Roman"/>
          <w:sz w:val="24"/>
          <w:szCs w:val="24"/>
        </w:rPr>
        <w:t>y el índice de consumo</w:t>
      </w:r>
      <w:r>
        <w:rPr>
          <w:rFonts w:ascii="Times New Roman" w:hAnsi="Times New Roman" w:cs="Times New Roman"/>
          <w:sz w:val="24"/>
          <w:szCs w:val="24"/>
        </w:rPr>
        <w:t>, se realiz</w:t>
      </w:r>
      <w:r w:rsidR="00D71951">
        <w:rPr>
          <w:rFonts w:ascii="Times New Roman" w:hAnsi="Times New Roman" w:cs="Times New Roman"/>
          <w:sz w:val="24"/>
          <w:szCs w:val="24"/>
        </w:rPr>
        <w:t>ó un análisis de varianza (ANOVA)</w:t>
      </w:r>
      <w:r w:rsidR="000455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836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indica que </w:t>
      </w:r>
      <w:r w:rsidR="005F6734">
        <w:rPr>
          <w:rFonts w:ascii="Times New Roman" w:hAnsi="Times New Roman" w:cs="Times New Roman"/>
          <w:sz w:val="24"/>
          <w:szCs w:val="24"/>
        </w:rPr>
        <w:t xml:space="preserve">existen diferencias estadísticamente significativas en </w:t>
      </w:r>
      <w:r w:rsidR="004725A2">
        <w:rPr>
          <w:rFonts w:ascii="Times New Roman" w:hAnsi="Times New Roman" w:cs="Times New Roman"/>
          <w:sz w:val="24"/>
          <w:szCs w:val="24"/>
        </w:rPr>
        <w:t>las prácticas maternas positivas (comunicación, autonom</w:t>
      </w:r>
      <w:r w:rsidR="00701F48">
        <w:rPr>
          <w:rFonts w:ascii="Times New Roman" w:hAnsi="Times New Roman" w:cs="Times New Roman"/>
          <w:sz w:val="24"/>
          <w:szCs w:val="24"/>
        </w:rPr>
        <w:t>ía,</w:t>
      </w:r>
      <w:r w:rsidR="004725A2">
        <w:rPr>
          <w:rFonts w:ascii="Times New Roman" w:hAnsi="Times New Roman" w:cs="Times New Roman"/>
          <w:sz w:val="24"/>
          <w:szCs w:val="24"/>
        </w:rPr>
        <w:t xml:space="preserve"> control conductual</w:t>
      </w:r>
      <w:r w:rsidR="00701F48">
        <w:rPr>
          <w:rFonts w:ascii="Times New Roman" w:hAnsi="Times New Roman" w:cs="Times New Roman"/>
          <w:sz w:val="24"/>
          <w:szCs w:val="24"/>
        </w:rPr>
        <w:t xml:space="preserve"> y apego seguro</w:t>
      </w:r>
      <w:r w:rsidR="004725A2">
        <w:rPr>
          <w:rFonts w:ascii="Times New Roman" w:hAnsi="Times New Roman" w:cs="Times New Roman"/>
          <w:sz w:val="24"/>
          <w:szCs w:val="24"/>
        </w:rPr>
        <w:t xml:space="preserve">) </w:t>
      </w:r>
      <w:r w:rsidR="005F6734">
        <w:rPr>
          <w:rFonts w:ascii="Times New Roman" w:hAnsi="Times New Roman" w:cs="Times New Roman"/>
          <w:sz w:val="24"/>
          <w:szCs w:val="24"/>
        </w:rPr>
        <w:t>y en la autonomía paterna</w:t>
      </w:r>
      <w:r w:rsidR="002C54AB">
        <w:rPr>
          <w:rFonts w:ascii="Times New Roman" w:hAnsi="Times New Roman" w:cs="Times New Roman"/>
          <w:sz w:val="24"/>
          <w:szCs w:val="24"/>
        </w:rPr>
        <w:t>,</w:t>
      </w:r>
      <w:r w:rsidR="005F6734">
        <w:rPr>
          <w:rFonts w:ascii="Times New Roman" w:hAnsi="Times New Roman" w:cs="Times New Roman"/>
          <w:sz w:val="24"/>
          <w:szCs w:val="24"/>
        </w:rPr>
        <w:t xml:space="preserve"> según el índice de consumo de psicoactivos; es decir, </w:t>
      </w:r>
      <w:r w:rsidR="002F38FA">
        <w:rPr>
          <w:rFonts w:ascii="Times New Roman" w:hAnsi="Times New Roman" w:cs="Times New Roman"/>
          <w:sz w:val="24"/>
          <w:szCs w:val="24"/>
        </w:rPr>
        <w:t xml:space="preserve">las </w:t>
      </w:r>
      <w:r w:rsidR="004725A2">
        <w:rPr>
          <w:rFonts w:ascii="Times New Roman" w:hAnsi="Times New Roman" w:cs="Times New Roman"/>
          <w:sz w:val="24"/>
          <w:szCs w:val="24"/>
        </w:rPr>
        <w:t xml:space="preserve">puntuaciones más altas </w:t>
      </w:r>
      <w:r w:rsidR="002F38FA">
        <w:rPr>
          <w:rFonts w:ascii="Times New Roman" w:hAnsi="Times New Roman" w:cs="Times New Roman"/>
          <w:sz w:val="24"/>
          <w:szCs w:val="24"/>
        </w:rPr>
        <w:t xml:space="preserve">de estas prácticas están </w:t>
      </w:r>
      <w:r w:rsidR="004725A2">
        <w:rPr>
          <w:rFonts w:ascii="Times New Roman" w:hAnsi="Times New Roman" w:cs="Times New Roman"/>
          <w:sz w:val="24"/>
          <w:szCs w:val="24"/>
        </w:rPr>
        <w:t>en los adolescentes con el índice de consumo más bajo</w:t>
      </w:r>
      <w:r w:rsidR="00855B05">
        <w:rPr>
          <w:rFonts w:ascii="Times New Roman" w:hAnsi="Times New Roman" w:cs="Times New Roman"/>
          <w:sz w:val="24"/>
          <w:szCs w:val="24"/>
        </w:rPr>
        <w:t xml:space="preserve"> (Tabla 2)</w:t>
      </w:r>
      <w:r w:rsidR="002F38FA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5518" w:type="pct"/>
        <w:jc w:val="center"/>
        <w:tblLook w:val="04A0" w:firstRow="1" w:lastRow="0" w:firstColumn="1" w:lastColumn="0" w:noHBand="0" w:noVBand="1"/>
      </w:tblPr>
      <w:tblGrid>
        <w:gridCol w:w="2523"/>
        <w:gridCol w:w="887"/>
        <w:gridCol w:w="710"/>
        <w:gridCol w:w="757"/>
        <w:gridCol w:w="864"/>
        <w:gridCol w:w="866"/>
        <w:gridCol w:w="558"/>
        <w:gridCol w:w="1740"/>
        <w:gridCol w:w="849"/>
      </w:tblGrid>
      <w:tr w:rsidR="00E94103" w:rsidRPr="00D1324B" w14:paraId="07728D6E" w14:textId="77777777" w:rsidTr="00E94103">
        <w:trPr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382B9F11" w14:textId="2F3349BF" w:rsidR="00E94103" w:rsidRPr="00D1324B" w:rsidRDefault="00E94103" w:rsidP="00E9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Tabla </w:t>
            </w:r>
            <w:r w:rsidR="00855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14:paraId="7C8230F4" w14:textId="77777777" w:rsidR="00E94103" w:rsidRPr="00D1324B" w:rsidRDefault="00E94103" w:rsidP="00E9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Medias, Desviaciones Estándar y </w:t>
            </w:r>
            <w:proofErr w:type="spellStart"/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Anova</w:t>
            </w:r>
            <w:proofErr w:type="spellEnd"/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un factor</w:t>
            </w:r>
          </w:p>
          <w:p w14:paraId="299D026B" w14:textId="431BF0F6" w:rsidR="00E94103" w:rsidRPr="00D1324B" w:rsidRDefault="00E94103" w:rsidP="00E9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para Prácticas Parentales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según índice de consumo de SPA en los</w:t>
            </w:r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adolescentes</w:t>
            </w:r>
          </w:p>
        </w:tc>
      </w:tr>
      <w:tr w:rsidR="00E94103" w:rsidRPr="001E268C" w14:paraId="6C9AA3FF" w14:textId="77777777" w:rsidTr="00136DF3">
        <w:trPr>
          <w:jc w:val="center"/>
        </w:trPr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</w:tcPr>
          <w:p w14:paraId="50A85E2C" w14:textId="77777777" w:rsidR="00E94103" w:rsidRPr="003D7B8F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sz w:val="24"/>
                <w:szCs w:val="24"/>
              </w:rPr>
              <w:t>Prácticas</w:t>
            </w:r>
          </w:p>
          <w:p w14:paraId="66319413" w14:textId="77777777" w:rsidR="00E94103" w:rsidRPr="003D7B8F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sz w:val="24"/>
                <w:szCs w:val="24"/>
              </w:rPr>
              <w:t>Parentales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08C93" w14:textId="77777777" w:rsidR="00E94103" w:rsidRDefault="00E94103" w:rsidP="00E9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Consumo Bajo</w:t>
            </w:r>
          </w:p>
          <w:p w14:paraId="0B87DA03" w14:textId="189EDA2B" w:rsidR="007830A5" w:rsidRPr="003D7B8F" w:rsidRDefault="00E26D09" w:rsidP="00E9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</w:t>
            </w:r>
            <w:r w:rsidR="007830A5">
              <w:rPr>
                <w:rFonts w:ascii="Times New Roman" w:hAnsi="Times New Roman" w:cs="Times New Roman"/>
                <w:b/>
                <w:sz w:val="24"/>
                <w:szCs w:val="24"/>
              </w:rPr>
              <w:t>=147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3E499" w14:textId="77777777" w:rsidR="00E94103" w:rsidRDefault="00E94103" w:rsidP="00E9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Consumo Medio</w:t>
            </w:r>
          </w:p>
          <w:p w14:paraId="75C36094" w14:textId="75BA0104" w:rsidR="00E26D09" w:rsidRPr="003D7B8F" w:rsidRDefault="00E26D09" w:rsidP="00E9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(n=48)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B57B2" w14:textId="77777777" w:rsidR="00E94103" w:rsidRDefault="00E94103" w:rsidP="00E9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Consumo Alto</w:t>
            </w:r>
          </w:p>
          <w:p w14:paraId="635D1682" w14:textId="710144C0" w:rsidR="00E26D09" w:rsidRPr="003D7B8F" w:rsidRDefault="00E26D09" w:rsidP="00E9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(n=47)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593D3" w14:textId="77777777" w:rsidR="00E26D09" w:rsidRDefault="00E26D09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5661A" w14:textId="15354DC7" w:rsidR="00E94103" w:rsidRPr="003D7B8F" w:rsidRDefault="00E94103" w:rsidP="00E26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sz w:val="24"/>
                <w:szCs w:val="24"/>
              </w:rPr>
              <w:t>ANOVA</w:t>
            </w:r>
          </w:p>
        </w:tc>
      </w:tr>
      <w:tr w:rsidR="008F0B2B" w:rsidRPr="001E268C" w14:paraId="5ADAC8FD" w14:textId="77777777" w:rsidTr="00136DF3">
        <w:trPr>
          <w:jc w:val="center"/>
        </w:trPr>
        <w:tc>
          <w:tcPr>
            <w:tcW w:w="1293" w:type="pct"/>
            <w:tcBorders>
              <w:top w:val="single" w:sz="4" w:space="0" w:color="auto"/>
            </w:tcBorders>
          </w:tcPr>
          <w:p w14:paraId="03926274" w14:textId="77777777" w:rsidR="00E94103" w:rsidRPr="003D7B8F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21D7B683" w14:textId="77777777" w:rsidR="00E94103" w:rsidRPr="003D7B8F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6B81862C" w14:textId="77777777" w:rsidR="00E94103" w:rsidRPr="003D7B8F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14:paraId="630523DE" w14:textId="77777777" w:rsidR="00E94103" w:rsidRPr="003D7B8F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573DEC6A" w14:textId="77777777" w:rsidR="00E94103" w:rsidRPr="003D7B8F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14:paraId="7DA38681" w14:textId="77777777" w:rsidR="00E94103" w:rsidRPr="003D7B8F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056C0791" w14:textId="77777777" w:rsidR="00E94103" w:rsidRPr="003D7B8F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</w:t>
            </w:r>
          </w:p>
        </w:tc>
        <w:tc>
          <w:tcPr>
            <w:tcW w:w="892" w:type="pct"/>
            <w:tcBorders>
              <w:top w:val="single" w:sz="4" w:space="0" w:color="auto"/>
            </w:tcBorders>
          </w:tcPr>
          <w:p w14:paraId="1C6AED2A" w14:textId="77777777" w:rsidR="00E94103" w:rsidRPr="003D7B8F" w:rsidRDefault="00E94103" w:rsidP="00E9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14:paraId="4D193388" w14:textId="77777777" w:rsidR="00E94103" w:rsidRPr="003D7B8F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Post hoc</w:t>
            </w:r>
          </w:p>
        </w:tc>
      </w:tr>
      <w:tr w:rsidR="008F0B2B" w:rsidRPr="001E268C" w14:paraId="6D340E3A" w14:textId="77777777" w:rsidTr="00136DF3">
        <w:trPr>
          <w:jc w:val="center"/>
        </w:trPr>
        <w:tc>
          <w:tcPr>
            <w:tcW w:w="1293" w:type="pct"/>
            <w:tcBorders>
              <w:top w:val="single" w:sz="4" w:space="0" w:color="auto"/>
            </w:tcBorders>
          </w:tcPr>
          <w:p w14:paraId="165D70EC" w14:textId="77777777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Comunicación Materna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19C1CD80" w14:textId="099AF571" w:rsidR="00E94103" w:rsidRPr="001E268C" w:rsidRDefault="00E94103" w:rsidP="004F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4F1F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3AF57115" w14:textId="11976D83" w:rsidR="00E94103" w:rsidRPr="001E268C" w:rsidRDefault="00E94103" w:rsidP="004F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1FD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14:paraId="74FFF457" w14:textId="1F95EFAB" w:rsidR="00E94103" w:rsidRPr="001E268C" w:rsidRDefault="00E94103" w:rsidP="004F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1FD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1A4D92E9" w14:textId="746E5E26" w:rsidR="00E94103" w:rsidRPr="001E268C" w:rsidRDefault="00E94103" w:rsidP="004F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4F1F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14:paraId="2D09BE4D" w14:textId="106F58A4" w:rsidR="00E94103" w:rsidRPr="001E268C" w:rsidRDefault="004F1FDB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69D658A7" w14:textId="519193D4" w:rsidR="00E94103" w:rsidRPr="001E268C" w:rsidRDefault="00E94103" w:rsidP="004F1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4F1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</w:tcBorders>
          </w:tcPr>
          <w:p w14:paraId="5F13DFD9" w14:textId="2BD8D723" w:rsidR="00E94103" w:rsidRPr="001E268C" w:rsidRDefault="00E94103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0D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3***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14:paraId="187F783A" w14:textId="072925E0" w:rsidR="00E94103" w:rsidRPr="001E268C" w:rsidRDefault="00081FF0" w:rsidP="0070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1&gt;2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8F0B2B" w:rsidRPr="001E268C" w14:paraId="6A4574EF" w14:textId="77777777" w:rsidTr="00136DF3">
        <w:trPr>
          <w:jc w:val="center"/>
        </w:trPr>
        <w:tc>
          <w:tcPr>
            <w:tcW w:w="1293" w:type="pct"/>
          </w:tcPr>
          <w:p w14:paraId="0112BA04" w14:textId="77777777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Autonomía Materna</w:t>
            </w:r>
          </w:p>
        </w:tc>
        <w:tc>
          <w:tcPr>
            <w:tcW w:w="455" w:type="pct"/>
          </w:tcPr>
          <w:p w14:paraId="4676D124" w14:textId="77777777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2.89</w:t>
            </w:r>
          </w:p>
        </w:tc>
        <w:tc>
          <w:tcPr>
            <w:tcW w:w="364" w:type="pct"/>
          </w:tcPr>
          <w:p w14:paraId="574239EE" w14:textId="458685A3" w:rsidR="00E94103" w:rsidRPr="001E268C" w:rsidRDefault="00E94103" w:rsidP="0099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992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</w:tcPr>
          <w:p w14:paraId="22B53B53" w14:textId="6F60A7C0" w:rsidR="00E94103" w:rsidRPr="001E268C" w:rsidRDefault="00E94103" w:rsidP="0099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24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3" w:type="pct"/>
          </w:tcPr>
          <w:p w14:paraId="1DB1AD28" w14:textId="79C16F9A" w:rsidR="00E94103" w:rsidRPr="001E268C" w:rsidRDefault="00E94103" w:rsidP="0099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992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</w:tcPr>
          <w:p w14:paraId="444C8E61" w14:textId="6BB6BAD6" w:rsidR="00E94103" w:rsidRPr="001E268C" w:rsidRDefault="00E94103" w:rsidP="0099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24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6" w:type="pct"/>
          </w:tcPr>
          <w:p w14:paraId="47FEF794" w14:textId="2BFEC755" w:rsidR="00E94103" w:rsidRPr="001E268C" w:rsidRDefault="00E94103" w:rsidP="0099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24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2" w:type="pct"/>
          </w:tcPr>
          <w:p w14:paraId="1B6CC887" w14:textId="1F3335E5" w:rsidR="00E94103" w:rsidRPr="001E268C" w:rsidRDefault="00A40D72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34" w:type="pct"/>
          </w:tcPr>
          <w:p w14:paraId="37559BC4" w14:textId="7A394128" w:rsidR="00E94103" w:rsidRPr="001E268C" w:rsidRDefault="00081FF0" w:rsidP="0070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1&gt;2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8F0B2B" w:rsidRPr="001E268C" w14:paraId="090DF025" w14:textId="77777777" w:rsidTr="00136DF3">
        <w:trPr>
          <w:jc w:val="center"/>
        </w:trPr>
        <w:tc>
          <w:tcPr>
            <w:tcW w:w="1293" w:type="pct"/>
          </w:tcPr>
          <w:p w14:paraId="05A3E0A6" w14:textId="77777777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Imposición Materna</w:t>
            </w:r>
          </w:p>
        </w:tc>
        <w:tc>
          <w:tcPr>
            <w:tcW w:w="455" w:type="pct"/>
          </w:tcPr>
          <w:p w14:paraId="7AEE0263" w14:textId="312053FE" w:rsidR="00E94103" w:rsidRPr="001E268C" w:rsidRDefault="00E94103" w:rsidP="0099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24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4" w:type="pct"/>
          </w:tcPr>
          <w:p w14:paraId="17DE981D" w14:textId="01AEFFDB" w:rsidR="00E94103" w:rsidRPr="001E268C" w:rsidRDefault="00E94103" w:rsidP="0099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245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8" w:type="pct"/>
          </w:tcPr>
          <w:p w14:paraId="517E45A9" w14:textId="44F33DEC" w:rsidR="00E94103" w:rsidRPr="001E268C" w:rsidRDefault="00E94103" w:rsidP="004E6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4E6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pct"/>
          </w:tcPr>
          <w:p w14:paraId="744335EA" w14:textId="025A3877" w:rsidR="00E94103" w:rsidRPr="001E268C" w:rsidRDefault="00E94103" w:rsidP="004E6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67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4" w:type="pct"/>
          </w:tcPr>
          <w:p w14:paraId="517843D3" w14:textId="3665A235" w:rsidR="00E94103" w:rsidRPr="001E268C" w:rsidRDefault="00E94103" w:rsidP="004E6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4E6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" w:type="pct"/>
          </w:tcPr>
          <w:p w14:paraId="0DCECC33" w14:textId="1EDFAB74" w:rsidR="00E94103" w:rsidRPr="001E268C" w:rsidRDefault="00E94103" w:rsidP="004E6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67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2" w:type="pct"/>
          </w:tcPr>
          <w:p w14:paraId="517C6C23" w14:textId="0905BFA6" w:rsidR="00E94103" w:rsidRPr="001E268C" w:rsidRDefault="00E94103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0D72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434" w:type="pct"/>
          </w:tcPr>
          <w:p w14:paraId="2D4D499E" w14:textId="54599ABD" w:rsidR="00E94103" w:rsidRPr="001E268C" w:rsidRDefault="00E94103" w:rsidP="0070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B" w:rsidRPr="001E268C" w14:paraId="72242F79" w14:textId="77777777" w:rsidTr="00136DF3">
        <w:trPr>
          <w:jc w:val="center"/>
        </w:trPr>
        <w:tc>
          <w:tcPr>
            <w:tcW w:w="1293" w:type="pct"/>
          </w:tcPr>
          <w:p w14:paraId="76C26254" w14:textId="77777777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  <w:proofErr w:type="spellStart"/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Psic</w:t>
            </w:r>
            <w:proofErr w:type="spellEnd"/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 Materno</w:t>
            </w:r>
          </w:p>
        </w:tc>
        <w:tc>
          <w:tcPr>
            <w:tcW w:w="455" w:type="pct"/>
          </w:tcPr>
          <w:p w14:paraId="1A4314C6" w14:textId="721C54F5" w:rsidR="00E94103" w:rsidRPr="001E268C" w:rsidRDefault="00E94103" w:rsidP="004E6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E677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4" w:type="pct"/>
          </w:tcPr>
          <w:p w14:paraId="1A80A4E8" w14:textId="041BBEC6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4E6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14:paraId="54431BDE" w14:textId="4D956E8D" w:rsidR="00E94103" w:rsidRPr="001E268C" w:rsidRDefault="004E677F" w:rsidP="004E6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" w:type="pct"/>
          </w:tcPr>
          <w:p w14:paraId="2D90E758" w14:textId="4620D254" w:rsidR="00E94103" w:rsidRPr="001E268C" w:rsidRDefault="00E94103" w:rsidP="004E6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4E6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</w:tcPr>
          <w:p w14:paraId="2B07F0B0" w14:textId="5A4A517F" w:rsidR="00E94103" w:rsidRPr="001E268C" w:rsidRDefault="00FA5DCC" w:rsidP="00FA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" w:type="pct"/>
          </w:tcPr>
          <w:p w14:paraId="6AA961FB" w14:textId="7F1A6825" w:rsidR="00E94103" w:rsidRPr="001E268C" w:rsidRDefault="00E94103" w:rsidP="00FA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5D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2" w:type="pct"/>
          </w:tcPr>
          <w:p w14:paraId="7F20D669" w14:textId="760FA02E" w:rsidR="00E94103" w:rsidRPr="001E268C" w:rsidRDefault="00E94103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A40D7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4" w:type="pct"/>
          </w:tcPr>
          <w:p w14:paraId="29CE807E" w14:textId="12C329F8" w:rsidR="00E94103" w:rsidRPr="001E268C" w:rsidRDefault="00E94103" w:rsidP="0070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B" w:rsidRPr="001E268C" w14:paraId="29F3DF51" w14:textId="77777777" w:rsidTr="00136DF3">
        <w:trPr>
          <w:jc w:val="center"/>
        </w:trPr>
        <w:tc>
          <w:tcPr>
            <w:tcW w:w="1293" w:type="pct"/>
          </w:tcPr>
          <w:p w14:paraId="713E1CA8" w14:textId="77777777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Control Cond. Materno</w:t>
            </w:r>
          </w:p>
        </w:tc>
        <w:tc>
          <w:tcPr>
            <w:tcW w:w="455" w:type="pct"/>
          </w:tcPr>
          <w:p w14:paraId="76DE41DA" w14:textId="5A8B2A4E" w:rsidR="00E94103" w:rsidRPr="001E268C" w:rsidRDefault="00FA5DCC" w:rsidP="00FA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14:paraId="47914CE5" w14:textId="175F9581" w:rsidR="00E94103" w:rsidRPr="001E268C" w:rsidRDefault="00E94103" w:rsidP="00FA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5DC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8" w:type="pct"/>
          </w:tcPr>
          <w:p w14:paraId="2C3FBB0B" w14:textId="7479FB35" w:rsidR="00E94103" w:rsidRPr="001E268C" w:rsidRDefault="00E94103" w:rsidP="00FA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FA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</w:tcPr>
          <w:p w14:paraId="23F76446" w14:textId="48C6B56D" w:rsidR="00E94103" w:rsidRPr="001E268C" w:rsidRDefault="00E94103" w:rsidP="00FA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FA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64CE8BA6" w14:textId="22D0642F" w:rsidR="00E94103" w:rsidRPr="001E268C" w:rsidRDefault="00E94103" w:rsidP="00612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238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86" w:type="pct"/>
          </w:tcPr>
          <w:p w14:paraId="62D03E50" w14:textId="10DFCED3" w:rsidR="00E94103" w:rsidRPr="001E268C" w:rsidRDefault="00E94103" w:rsidP="00612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23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2" w:type="pct"/>
          </w:tcPr>
          <w:p w14:paraId="69F36930" w14:textId="77B4E99C" w:rsidR="00E94103" w:rsidRPr="001E268C" w:rsidRDefault="003A111A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34" w:type="pct"/>
          </w:tcPr>
          <w:p w14:paraId="3A174662" w14:textId="7D323427" w:rsidR="00E94103" w:rsidRPr="001E268C" w:rsidRDefault="00E94103" w:rsidP="0070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1&gt;2</w:t>
            </w:r>
            <w:r w:rsidR="008F0B2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B2B" w:rsidRPr="001E268C" w14:paraId="62592ADA" w14:textId="77777777" w:rsidTr="00136DF3">
        <w:trPr>
          <w:jc w:val="center"/>
        </w:trPr>
        <w:tc>
          <w:tcPr>
            <w:tcW w:w="1293" w:type="pct"/>
          </w:tcPr>
          <w:p w14:paraId="0BCAE55E" w14:textId="77777777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Com.ContCond.Paterno</w:t>
            </w:r>
            <w:proofErr w:type="spellEnd"/>
          </w:p>
        </w:tc>
        <w:tc>
          <w:tcPr>
            <w:tcW w:w="455" w:type="pct"/>
          </w:tcPr>
          <w:p w14:paraId="01CE10CF" w14:textId="078A1815" w:rsidR="00E94103" w:rsidRPr="001E268C" w:rsidRDefault="00E94103" w:rsidP="00612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23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4" w:type="pct"/>
          </w:tcPr>
          <w:p w14:paraId="59677784" w14:textId="5FD7B09A" w:rsidR="00E94103" w:rsidRPr="001E268C" w:rsidRDefault="00E94103" w:rsidP="00612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6123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" w:type="pct"/>
          </w:tcPr>
          <w:p w14:paraId="7160E423" w14:textId="03927610" w:rsidR="00E94103" w:rsidRPr="001E268C" w:rsidRDefault="00E94103" w:rsidP="00612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23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" w:type="pct"/>
          </w:tcPr>
          <w:p w14:paraId="2D1CF3C0" w14:textId="26E07302" w:rsidR="00E94103" w:rsidRPr="001E268C" w:rsidRDefault="00E94103" w:rsidP="00612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238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4" w:type="pct"/>
          </w:tcPr>
          <w:p w14:paraId="4ABFC8EB" w14:textId="14E8A3C2" w:rsidR="00E94103" w:rsidRPr="001E268C" w:rsidRDefault="00E94103" w:rsidP="00612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38B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86" w:type="pct"/>
          </w:tcPr>
          <w:p w14:paraId="3A8BB3BE" w14:textId="32225AB0" w:rsidR="00E94103" w:rsidRPr="001E268C" w:rsidRDefault="00E94103" w:rsidP="00612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238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2" w:type="pct"/>
          </w:tcPr>
          <w:p w14:paraId="1C7B47BB" w14:textId="5A3BBC95" w:rsidR="00E94103" w:rsidRPr="001E268C" w:rsidRDefault="00E94103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A111A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434" w:type="pct"/>
          </w:tcPr>
          <w:p w14:paraId="407BA441" w14:textId="05D1E570" w:rsidR="00E94103" w:rsidRPr="001E268C" w:rsidRDefault="00E94103" w:rsidP="0070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B" w:rsidRPr="001E268C" w14:paraId="56BA715D" w14:textId="77777777" w:rsidTr="00136DF3">
        <w:trPr>
          <w:jc w:val="center"/>
        </w:trPr>
        <w:tc>
          <w:tcPr>
            <w:tcW w:w="1293" w:type="pct"/>
          </w:tcPr>
          <w:p w14:paraId="11CDD3DA" w14:textId="77777777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Autonomía Paterna</w:t>
            </w:r>
          </w:p>
        </w:tc>
        <w:tc>
          <w:tcPr>
            <w:tcW w:w="455" w:type="pct"/>
          </w:tcPr>
          <w:p w14:paraId="2044FFD4" w14:textId="553E0002" w:rsidR="00E94103" w:rsidRPr="001E268C" w:rsidRDefault="00E94103" w:rsidP="001F6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1F6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</w:tcPr>
          <w:p w14:paraId="1217333F" w14:textId="70908F54" w:rsidR="00E94103" w:rsidRPr="001E268C" w:rsidRDefault="00E94103" w:rsidP="001F6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1F6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" w:type="pct"/>
          </w:tcPr>
          <w:p w14:paraId="1F15B974" w14:textId="4232AAA1" w:rsidR="00E94103" w:rsidRPr="001E268C" w:rsidRDefault="00E94103" w:rsidP="001F6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68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3" w:type="pct"/>
          </w:tcPr>
          <w:p w14:paraId="1F784825" w14:textId="58938D5F" w:rsidR="00E94103" w:rsidRPr="001E268C" w:rsidRDefault="00E94103" w:rsidP="001F6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1F6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</w:tcPr>
          <w:p w14:paraId="64748556" w14:textId="4A74254B" w:rsidR="00E94103" w:rsidRPr="001E268C" w:rsidRDefault="00E94103" w:rsidP="001F6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68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6" w:type="pct"/>
          </w:tcPr>
          <w:p w14:paraId="652C2289" w14:textId="6C02F2A7" w:rsidR="00E94103" w:rsidRPr="001E268C" w:rsidRDefault="00E94103" w:rsidP="001F6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1F68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pct"/>
          </w:tcPr>
          <w:p w14:paraId="6935C9FE" w14:textId="6A6B5E2E" w:rsidR="00E94103" w:rsidRPr="001E268C" w:rsidRDefault="003A111A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3***</w:t>
            </w:r>
          </w:p>
        </w:tc>
        <w:tc>
          <w:tcPr>
            <w:tcW w:w="434" w:type="pct"/>
          </w:tcPr>
          <w:p w14:paraId="4F930883" w14:textId="7F05F6C9" w:rsidR="00E94103" w:rsidRPr="001E268C" w:rsidRDefault="008F0B2B" w:rsidP="0070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1&gt;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B2B" w:rsidRPr="001E268C" w14:paraId="783FA867" w14:textId="77777777" w:rsidTr="00136DF3">
        <w:trPr>
          <w:jc w:val="center"/>
        </w:trPr>
        <w:tc>
          <w:tcPr>
            <w:tcW w:w="1293" w:type="pct"/>
          </w:tcPr>
          <w:p w14:paraId="499BEC94" w14:textId="77777777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Imposición Paterna</w:t>
            </w:r>
          </w:p>
        </w:tc>
        <w:tc>
          <w:tcPr>
            <w:tcW w:w="455" w:type="pct"/>
          </w:tcPr>
          <w:p w14:paraId="7DCFC3E7" w14:textId="4EB6FBBC" w:rsidR="00E94103" w:rsidRPr="001E268C" w:rsidRDefault="001F6855" w:rsidP="001F6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</w:tcPr>
          <w:p w14:paraId="269B6277" w14:textId="12A044D3" w:rsidR="00E94103" w:rsidRPr="001E268C" w:rsidRDefault="00E94103" w:rsidP="001F6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1F6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" w:type="pct"/>
          </w:tcPr>
          <w:p w14:paraId="321D3849" w14:textId="76E008F2" w:rsidR="00E94103" w:rsidRPr="001E268C" w:rsidRDefault="001F6855" w:rsidP="001F6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103"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3" w:type="pct"/>
          </w:tcPr>
          <w:p w14:paraId="2605262F" w14:textId="317D8404" w:rsidR="00E94103" w:rsidRPr="001E268C" w:rsidRDefault="00E94103" w:rsidP="001F6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8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4" w:type="pct"/>
          </w:tcPr>
          <w:p w14:paraId="2E968E80" w14:textId="36503C30" w:rsidR="00E94103" w:rsidRPr="001E268C" w:rsidRDefault="00E94103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180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6" w:type="pct"/>
          </w:tcPr>
          <w:p w14:paraId="60E58B88" w14:textId="0C167440" w:rsidR="00E94103" w:rsidRPr="001E268C" w:rsidRDefault="00E94103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8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2" w:type="pct"/>
          </w:tcPr>
          <w:p w14:paraId="6126C1BD" w14:textId="2349AC9A" w:rsidR="00E94103" w:rsidRPr="001E268C" w:rsidRDefault="00E94103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3A11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4" w:type="pct"/>
          </w:tcPr>
          <w:p w14:paraId="26E347A1" w14:textId="6A7F5DE8" w:rsidR="00E94103" w:rsidRPr="001E268C" w:rsidRDefault="00E94103" w:rsidP="0070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2B" w:rsidRPr="001E268C" w14:paraId="47B74261" w14:textId="77777777" w:rsidTr="00136DF3">
        <w:trPr>
          <w:jc w:val="center"/>
        </w:trPr>
        <w:tc>
          <w:tcPr>
            <w:tcW w:w="1293" w:type="pct"/>
          </w:tcPr>
          <w:p w14:paraId="3D2C6B1C" w14:textId="77777777" w:rsidR="00E94103" w:rsidRPr="001E268C" w:rsidRDefault="00E94103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Control Psi. Paterno</w:t>
            </w:r>
          </w:p>
        </w:tc>
        <w:tc>
          <w:tcPr>
            <w:tcW w:w="455" w:type="pct"/>
          </w:tcPr>
          <w:p w14:paraId="6C15D607" w14:textId="0E2A863B" w:rsidR="00E94103" w:rsidRPr="001E268C" w:rsidRDefault="00E94103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18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4" w:type="pct"/>
          </w:tcPr>
          <w:p w14:paraId="1CC0C7FA" w14:textId="23301301" w:rsidR="00E94103" w:rsidRPr="001E268C" w:rsidRDefault="00E94103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8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" w:type="pct"/>
          </w:tcPr>
          <w:p w14:paraId="2AC477FF" w14:textId="78BE0A2D" w:rsidR="00E94103" w:rsidRPr="001E268C" w:rsidRDefault="00E94103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180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43" w:type="pct"/>
          </w:tcPr>
          <w:p w14:paraId="4E3C31A0" w14:textId="43650347" w:rsidR="00E94103" w:rsidRPr="001E268C" w:rsidRDefault="00E94103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80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4" w:type="pct"/>
          </w:tcPr>
          <w:p w14:paraId="7648A59B" w14:textId="4D2C1AE9" w:rsidR="00E94103" w:rsidRPr="001E268C" w:rsidRDefault="00E94103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18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6" w:type="pct"/>
          </w:tcPr>
          <w:p w14:paraId="5C062D62" w14:textId="014175AC" w:rsidR="00E94103" w:rsidRPr="001E268C" w:rsidRDefault="00E94103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E418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" w:type="pct"/>
          </w:tcPr>
          <w:p w14:paraId="7407EF07" w14:textId="00880DC3" w:rsidR="00E94103" w:rsidRPr="001E268C" w:rsidRDefault="00E94103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A111A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434" w:type="pct"/>
          </w:tcPr>
          <w:p w14:paraId="6F69C4FE" w14:textId="031BEDD3" w:rsidR="00E94103" w:rsidRPr="001E268C" w:rsidRDefault="00E94103" w:rsidP="0070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D" w:rsidRPr="001E268C" w14:paraId="09D6C878" w14:textId="77777777" w:rsidTr="00136DF3">
        <w:trPr>
          <w:jc w:val="center"/>
        </w:trPr>
        <w:tc>
          <w:tcPr>
            <w:tcW w:w="1293" w:type="pct"/>
            <w:tcBorders>
              <w:bottom w:val="single" w:sz="12" w:space="0" w:color="auto"/>
            </w:tcBorders>
          </w:tcPr>
          <w:p w14:paraId="6774A93C" w14:textId="5BA5D4EA" w:rsidR="0048545D" w:rsidRPr="001E268C" w:rsidRDefault="0048545D" w:rsidP="00E94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Apego seguro materno</w:t>
            </w:r>
          </w:p>
        </w:tc>
        <w:tc>
          <w:tcPr>
            <w:tcW w:w="455" w:type="pct"/>
            <w:tcBorders>
              <w:bottom w:val="single" w:sz="12" w:space="0" w:color="auto"/>
            </w:tcBorders>
          </w:tcPr>
          <w:p w14:paraId="018D4EEC" w14:textId="3C58EB03" w:rsidR="0048545D" w:rsidRPr="001E268C" w:rsidRDefault="0048545D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364" w:type="pct"/>
            <w:tcBorders>
              <w:bottom w:val="single" w:sz="12" w:space="0" w:color="auto"/>
            </w:tcBorders>
          </w:tcPr>
          <w:p w14:paraId="25196B55" w14:textId="16E24EA8" w:rsidR="0048545D" w:rsidRPr="001E268C" w:rsidRDefault="0048545D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</w:p>
        </w:tc>
        <w:tc>
          <w:tcPr>
            <w:tcW w:w="388" w:type="pct"/>
            <w:tcBorders>
              <w:bottom w:val="single" w:sz="12" w:space="0" w:color="auto"/>
            </w:tcBorders>
          </w:tcPr>
          <w:p w14:paraId="5B376D2D" w14:textId="0B0B8FC4" w:rsidR="0048545D" w:rsidRPr="001E268C" w:rsidRDefault="0048545D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443" w:type="pct"/>
            <w:tcBorders>
              <w:bottom w:val="single" w:sz="12" w:space="0" w:color="auto"/>
            </w:tcBorders>
          </w:tcPr>
          <w:p w14:paraId="78643FC2" w14:textId="774D2E90" w:rsidR="0048545D" w:rsidRPr="001E268C" w:rsidRDefault="0048545D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.74</w:t>
            </w:r>
          </w:p>
        </w:tc>
        <w:tc>
          <w:tcPr>
            <w:tcW w:w="444" w:type="pct"/>
            <w:tcBorders>
              <w:bottom w:val="single" w:sz="12" w:space="0" w:color="auto"/>
            </w:tcBorders>
          </w:tcPr>
          <w:p w14:paraId="38EEE6EB" w14:textId="1F704C26" w:rsidR="0048545D" w:rsidRPr="001E268C" w:rsidRDefault="0048545D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286" w:type="pct"/>
            <w:tcBorders>
              <w:bottom w:val="single" w:sz="12" w:space="0" w:color="auto"/>
            </w:tcBorders>
          </w:tcPr>
          <w:p w14:paraId="401D9F83" w14:textId="1F3C1AE3" w:rsidR="0048545D" w:rsidRPr="001E268C" w:rsidRDefault="0048545D" w:rsidP="00E4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.66</w:t>
            </w:r>
          </w:p>
        </w:tc>
        <w:tc>
          <w:tcPr>
            <w:tcW w:w="892" w:type="pct"/>
            <w:tcBorders>
              <w:bottom w:val="single" w:sz="12" w:space="0" w:color="auto"/>
            </w:tcBorders>
          </w:tcPr>
          <w:p w14:paraId="4B7D2BC5" w14:textId="2CFAE5C0" w:rsidR="0048545D" w:rsidRPr="001E268C" w:rsidRDefault="00136DF3" w:rsidP="00A1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5,772**</w:t>
            </w:r>
          </w:p>
        </w:tc>
        <w:tc>
          <w:tcPr>
            <w:tcW w:w="434" w:type="pct"/>
            <w:tcBorders>
              <w:bottom w:val="single" w:sz="12" w:space="0" w:color="auto"/>
            </w:tcBorders>
          </w:tcPr>
          <w:p w14:paraId="1C0513D6" w14:textId="236DE84F" w:rsidR="0048545D" w:rsidRPr="001E268C" w:rsidRDefault="00136DF3" w:rsidP="0070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1&gt;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C7A51B0" w14:textId="5F05C24E" w:rsidR="00E94103" w:rsidRPr="007830A5" w:rsidRDefault="00136DF3" w:rsidP="00E94103">
      <w:pPr>
        <w:spacing w:line="48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30A5">
        <w:rPr>
          <w:rFonts w:ascii="Times New Roman" w:hAnsi="Times New Roman" w:cs="Times New Roman"/>
          <w:i/>
          <w:sz w:val="20"/>
          <w:szCs w:val="20"/>
        </w:rPr>
        <w:t xml:space="preserve">** p ≤ 0,01         </w:t>
      </w:r>
      <w:r w:rsidR="00E94103" w:rsidRPr="007830A5">
        <w:rPr>
          <w:rFonts w:ascii="Times New Roman" w:hAnsi="Times New Roman" w:cs="Times New Roman"/>
          <w:i/>
          <w:sz w:val="20"/>
          <w:szCs w:val="20"/>
        </w:rPr>
        <w:t>*** p ≤ 0,001</w:t>
      </w:r>
    </w:p>
    <w:p w14:paraId="2E24EDC6" w14:textId="600F2179" w:rsidR="00D43307" w:rsidRDefault="005D6BA2" w:rsidP="005D6BA2">
      <w:pPr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que se puede deducir de allí es que tienen mayor incidencia, a manera de prevención del consumo de SPA, las relaciones positivas con los padres, en especial con la madre, que el riesgo que pudieran tener las relaciones negativas (imposición y control psicológico)</w:t>
      </w:r>
      <w:r w:rsidR="00045502">
        <w:rPr>
          <w:rFonts w:ascii="Times New Roman" w:hAnsi="Times New Roman" w:cs="Times New Roman"/>
          <w:sz w:val="24"/>
          <w:szCs w:val="24"/>
        </w:rPr>
        <w:t xml:space="preserve">. Es decir, a </w:t>
      </w:r>
      <w:r w:rsidR="005736A1">
        <w:rPr>
          <w:rFonts w:ascii="Times New Roman" w:hAnsi="Times New Roman" w:cs="Times New Roman"/>
          <w:sz w:val="24"/>
          <w:szCs w:val="24"/>
        </w:rPr>
        <w:t>mejor relaci</w:t>
      </w:r>
      <w:r w:rsidR="00917876">
        <w:rPr>
          <w:rFonts w:ascii="Times New Roman" w:hAnsi="Times New Roman" w:cs="Times New Roman"/>
          <w:sz w:val="24"/>
          <w:szCs w:val="24"/>
        </w:rPr>
        <w:t>ón</w:t>
      </w:r>
      <w:r w:rsidR="005736A1">
        <w:rPr>
          <w:rFonts w:ascii="Times New Roman" w:hAnsi="Times New Roman" w:cs="Times New Roman"/>
          <w:sz w:val="24"/>
          <w:szCs w:val="24"/>
        </w:rPr>
        <w:t xml:space="preserve"> con la madre y mayor autonomía paterna</w:t>
      </w:r>
      <w:r w:rsidR="00045502">
        <w:rPr>
          <w:rFonts w:ascii="Times New Roman" w:hAnsi="Times New Roman" w:cs="Times New Roman"/>
          <w:sz w:val="24"/>
          <w:szCs w:val="24"/>
        </w:rPr>
        <w:t>, menor consumo de psicoactivos.</w:t>
      </w:r>
    </w:p>
    <w:p w14:paraId="2999AAE9" w14:textId="303A1D3A" w:rsidR="009F691B" w:rsidRDefault="00D224D4" w:rsidP="00430680">
      <w:pPr>
        <w:tabs>
          <w:tab w:val="left" w:pos="142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0AB9">
        <w:rPr>
          <w:rFonts w:ascii="Times New Roman" w:hAnsi="Times New Roman" w:cs="Times New Roman"/>
          <w:sz w:val="24"/>
          <w:szCs w:val="24"/>
        </w:rPr>
        <w:t>Con respecto a los factores psicosociales, d</w:t>
      </w:r>
      <w:r w:rsidR="00FC5B0F">
        <w:rPr>
          <w:rFonts w:ascii="Times New Roman" w:hAnsi="Times New Roman" w:cs="Times New Roman"/>
          <w:sz w:val="24"/>
          <w:szCs w:val="24"/>
        </w:rPr>
        <w:t xml:space="preserve">e acuerdo con </w:t>
      </w:r>
      <w:r w:rsidR="007E67AD">
        <w:rPr>
          <w:rFonts w:ascii="Times New Roman" w:hAnsi="Times New Roman" w:cs="Times New Roman"/>
          <w:sz w:val="24"/>
          <w:szCs w:val="24"/>
        </w:rPr>
        <w:t xml:space="preserve">la prueba </w:t>
      </w:r>
      <w:r w:rsidR="006D2219">
        <w:rPr>
          <w:rFonts w:ascii="Times New Roman" w:hAnsi="Times New Roman" w:cs="Times New Roman"/>
          <w:sz w:val="24"/>
          <w:szCs w:val="24"/>
        </w:rPr>
        <w:t>ANOVA</w:t>
      </w:r>
      <w:r w:rsidR="007E67AD">
        <w:rPr>
          <w:rFonts w:ascii="Times New Roman" w:hAnsi="Times New Roman" w:cs="Times New Roman"/>
          <w:sz w:val="24"/>
          <w:szCs w:val="24"/>
        </w:rPr>
        <w:t xml:space="preserve"> (</w:t>
      </w:r>
      <w:r w:rsidR="00FC5B0F">
        <w:rPr>
          <w:rFonts w:ascii="Times New Roman" w:hAnsi="Times New Roman" w:cs="Times New Roman"/>
          <w:sz w:val="24"/>
          <w:szCs w:val="24"/>
        </w:rPr>
        <w:t xml:space="preserve">Tabla </w:t>
      </w:r>
      <w:r w:rsidR="00CB51B1">
        <w:rPr>
          <w:rFonts w:ascii="Times New Roman" w:hAnsi="Times New Roman" w:cs="Times New Roman"/>
          <w:sz w:val="24"/>
          <w:szCs w:val="24"/>
        </w:rPr>
        <w:t>3</w:t>
      </w:r>
      <w:r w:rsidR="007E67AD">
        <w:rPr>
          <w:rFonts w:ascii="Times New Roman" w:hAnsi="Times New Roman" w:cs="Times New Roman"/>
          <w:sz w:val="24"/>
          <w:szCs w:val="24"/>
        </w:rPr>
        <w:t>)</w:t>
      </w:r>
      <w:r w:rsidR="00FC5B0F">
        <w:rPr>
          <w:rFonts w:ascii="Times New Roman" w:hAnsi="Times New Roman" w:cs="Times New Roman"/>
          <w:sz w:val="24"/>
          <w:szCs w:val="24"/>
        </w:rPr>
        <w:t>,</w:t>
      </w:r>
      <w:r w:rsidR="007E67AD">
        <w:rPr>
          <w:rFonts w:ascii="Times New Roman" w:hAnsi="Times New Roman" w:cs="Times New Roman"/>
          <w:sz w:val="24"/>
          <w:szCs w:val="24"/>
        </w:rPr>
        <w:t xml:space="preserve"> existen diferencias estadísticamente significativas en la </w:t>
      </w:r>
      <w:r w:rsidR="00282A5B">
        <w:rPr>
          <w:rFonts w:ascii="Times New Roman" w:hAnsi="Times New Roman" w:cs="Times New Roman"/>
          <w:sz w:val="24"/>
          <w:szCs w:val="24"/>
        </w:rPr>
        <w:t xml:space="preserve">autoestima, la resiliencia y la sensación de felicidad según el índice de consumo de sustancias psicoactivas. </w:t>
      </w:r>
      <w:r w:rsidR="00CA5672">
        <w:rPr>
          <w:rFonts w:ascii="Times New Roman" w:hAnsi="Times New Roman" w:cs="Times New Roman"/>
          <w:sz w:val="24"/>
          <w:szCs w:val="24"/>
        </w:rPr>
        <w:t>Los adolescentes que reportaron el índice más bajo de consumo de SPA son los que mayores puntuaciones obtuvieron en las tres variables</w:t>
      </w:r>
      <w:r w:rsidR="007F5EFD">
        <w:rPr>
          <w:rFonts w:ascii="Times New Roman" w:hAnsi="Times New Roman" w:cs="Times New Roman"/>
          <w:sz w:val="24"/>
          <w:szCs w:val="24"/>
        </w:rPr>
        <w:t>.</w:t>
      </w:r>
      <w:r w:rsidR="008C477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518" w:type="pct"/>
        <w:jc w:val="center"/>
        <w:tblLook w:val="04A0" w:firstRow="1" w:lastRow="0" w:firstColumn="1" w:lastColumn="0" w:noHBand="0" w:noVBand="1"/>
      </w:tblPr>
      <w:tblGrid>
        <w:gridCol w:w="2522"/>
        <w:gridCol w:w="888"/>
        <w:gridCol w:w="710"/>
        <w:gridCol w:w="757"/>
        <w:gridCol w:w="864"/>
        <w:gridCol w:w="866"/>
        <w:gridCol w:w="558"/>
        <w:gridCol w:w="1740"/>
        <w:gridCol w:w="849"/>
      </w:tblGrid>
      <w:tr w:rsidR="001B6227" w:rsidRPr="00D1324B" w14:paraId="50517B38" w14:textId="77777777" w:rsidTr="00D1067E">
        <w:trPr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34703177" w14:textId="47BCE175" w:rsidR="001B6227" w:rsidRPr="00D1324B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Tabla </w:t>
            </w:r>
            <w:r w:rsidR="00CB5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14:paraId="4F267254" w14:textId="77777777" w:rsidR="001B6227" w:rsidRPr="00D1324B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Medias, Desviaciones Estándar y </w:t>
            </w:r>
            <w:proofErr w:type="spellStart"/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Anova</w:t>
            </w:r>
            <w:proofErr w:type="spellEnd"/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un factor</w:t>
            </w:r>
          </w:p>
          <w:p w14:paraId="10FCE107" w14:textId="52B382B8" w:rsidR="001B6227" w:rsidRPr="00D1324B" w:rsidRDefault="001B6227" w:rsidP="001B6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para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Factores Psicosociales</w:t>
            </w:r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según índice de consumo de SPA en los</w:t>
            </w:r>
            <w:r w:rsidRPr="00D132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adolescentes</w:t>
            </w:r>
          </w:p>
        </w:tc>
      </w:tr>
      <w:tr w:rsidR="001B6227" w:rsidRPr="001E268C" w14:paraId="5739DA45" w14:textId="77777777" w:rsidTr="00D1067E">
        <w:trPr>
          <w:jc w:val="center"/>
        </w:trPr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</w:tcPr>
          <w:p w14:paraId="183D796D" w14:textId="2556DEE4" w:rsidR="001B6227" w:rsidRPr="003D7B8F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Factores Psicosociales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80FD6" w14:textId="77777777" w:rsidR="001B6227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Consumo Bajo</w:t>
            </w:r>
          </w:p>
          <w:p w14:paraId="783431EC" w14:textId="77777777" w:rsidR="001B6227" w:rsidRPr="003D7B8F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(n=147)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C18E2" w14:textId="77777777" w:rsidR="001B6227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Consumo Medio</w:t>
            </w:r>
          </w:p>
          <w:p w14:paraId="1F034A2E" w14:textId="77777777" w:rsidR="001B6227" w:rsidRPr="003D7B8F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(n=48)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18367" w14:textId="77777777" w:rsidR="001B6227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Consumo Alto</w:t>
            </w:r>
          </w:p>
          <w:p w14:paraId="585AE533" w14:textId="77777777" w:rsidR="001B6227" w:rsidRPr="003D7B8F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(n=47)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7CD1D" w14:textId="77777777" w:rsidR="001B6227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4A77A" w14:textId="77777777" w:rsidR="001B6227" w:rsidRPr="003D7B8F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sz w:val="24"/>
                <w:szCs w:val="24"/>
              </w:rPr>
              <w:t>ANOVA</w:t>
            </w:r>
          </w:p>
        </w:tc>
      </w:tr>
      <w:tr w:rsidR="001B6227" w:rsidRPr="001E268C" w14:paraId="7D54B98A" w14:textId="77777777" w:rsidTr="00146F01">
        <w:trPr>
          <w:jc w:val="center"/>
        </w:trPr>
        <w:tc>
          <w:tcPr>
            <w:tcW w:w="1293" w:type="pct"/>
            <w:tcBorders>
              <w:top w:val="single" w:sz="4" w:space="0" w:color="auto"/>
            </w:tcBorders>
          </w:tcPr>
          <w:p w14:paraId="617778EF" w14:textId="77777777" w:rsidR="001B6227" w:rsidRPr="003D7B8F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3F6749EF" w14:textId="77777777" w:rsidR="001B6227" w:rsidRPr="003D7B8F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788C18E2" w14:textId="77777777" w:rsidR="001B6227" w:rsidRPr="003D7B8F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14:paraId="31A385BF" w14:textId="77777777" w:rsidR="001B6227" w:rsidRPr="003D7B8F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94EBCBD" w14:textId="77777777" w:rsidR="001B6227" w:rsidRPr="003D7B8F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14:paraId="0CAB7C06" w14:textId="77777777" w:rsidR="001B6227" w:rsidRPr="003D7B8F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29C1B218" w14:textId="77777777" w:rsidR="001B6227" w:rsidRPr="003D7B8F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</w:t>
            </w:r>
          </w:p>
        </w:tc>
        <w:tc>
          <w:tcPr>
            <w:tcW w:w="892" w:type="pct"/>
            <w:tcBorders>
              <w:top w:val="single" w:sz="4" w:space="0" w:color="auto"/>
            </w:tcBorders>
          </w:tcPr>
          <w:p w14:paraId="06DA1A3D" w14:textId="77777777" w:rsidR="001B6227" w:rsidRPr="003D7B8F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435" w:type="pct"/>
            <w:tcBorders>
              <w:top w:val="single" w:sz="4" w:space="0" w:color="auto"/>
            </w:tcBorders>
          </w:tcPr>
          <w:p w14:paraId="782D4FA1" w14:textId="77777777" w:rsidR="001B6227" w:rsidRPr="003D7B8F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Post hoc</w:t>
            </w:r>
          </w:p>
        </w:tc>
      </w:tr>
      <w:tr w:rsidR="001B6227" w:rsidRPr="001E268C" w14:paraId="66B7A938" w14:textId="77777777" w:rsidTr="00146F01">
        <w:trPr>
          <w:jc w:val="center"/>
        </w:trPr>
        <w:tc>
          <w:tcPr>
            <w:tcW w:w="1293" w:type="pct"/>
            <w:tcBorders>
              <w:top w:val="single" w:sz="4" w:space="0" w:color="auto"/>
            </w:tcBorders>
          </w:tcPr>
          <w:p w14:paraId="365ECC42" w14:textId="2F26D8AA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Autoestima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14:paraId="6DCED3D2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32A102F2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14:paraId="65FAC7DE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0D27433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14:paraId="04C0BF98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7182CF61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</w:tcBorders>
          </w:tcPr>
          <w:p w14:paraId="425AC00A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3***</w:t>
            </w:r>
          </w:p>
        </w:tc>
        <w:tc>
          <w:tcPr>
            <w:tcW w:w="435" w:type="pct"/>
            <w:tcBorders>
              <w:top w:val="single" w:sz="4" w:space="0" w:color="auto"/>
            </w:tcBorders>
          </w:tcPr>
          <w:p w14:paraId="2E860697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1&gt;2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1B6227" w:rsidRPr="001E268C" w14:paraId="4844A10B" w14:textId="77777777" w:rsidTr="00146F01">
        <w:trPr>
          <w:jc w:val="center"/>
        </w:trPr>
        <w:tc>
          <w:tcPr>
            <w:tcW w:w="1293" w:type="pct"/>
          </w:tcPr>
          <w:p w14:paraId="2EE3A56F" w14:textId="00C2629D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Resiliencia</w:t>
            </w:r>
          </w:p>
        </w:tc>
        <w:tc>
          <w:tcPr>
            <w:tcW w:w="455" w:type="pct"/>
          </w:tcPr>
          <w:p w14:paraId="6E4E4FDD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2.89</w:t>
            </w:r>
          </w:p>
        </w:tc>
        <w:tc>
          <w:tcPr>
            <w:tcW w:w="364" w:type="pct"/>
          </w:tcPr>
          <w:p w14:paraId="4D5AC87F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</w:tcPr>
          <w:p w14:paraId="2ECA89AD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3" w:type="pct"/>
          </w:tcPr>
          <w:p w14:paraId="2B108E03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</w:tcPr>
          <w:p w14:paraId="3524CC9A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6" w:type="pct"/>
          </w:tcPr>
          <w:p w14:paraId="5FC9FCAC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2" w:type="pct"/>
          </w:tcPr>
          <w:p w14:paraId="62EF2C52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35" w:type="pct"/>
          </w:tcPr>
          <w:p w14:paraId="0C843DD4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1&gt;2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1B6227" w:rsidRPr="001E268C" w14:paraId="2FB00B7B" w14:textId="77777777" w:rsidTr="00146F01">
        <w:trPr>
          <w:jc w:val="center"/>
        </w:trPr>
        <w:tc>
          <w:tcPr>
            <w:tcW w:w="1293" w:type="pct"/>
          </w:tcPr>
          <w:p w14:paraId="0BE2F13A" w14:textId="73AD7E73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Apoyo Social</w:t>
            </w:r>
          </w:p>
        </w:tc>
        <w:tc>
          <w:tcPr>
            <w:tcW w:w="455" w:type="pct"/>
          </w:tcPr>
          <w:p w14:paraId="1C4CE376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4" w:type="pct"/>
          </w:tcPr>
          <w:p w14:paraId="4CBEF1D8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8" w:type="pct"/>
          </w:tcPr>
          <w:p w14:paraId="5450CC5A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pct"/>
          </w:tcPr>
          <w:p w14:paraId="3ABC6D37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4" w:type="pct"/>
          </w:tcPr>
          <w:p w14:paraId="69B6AC9F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" w:type="pct"/>
          </w:tcPr>
          <w:p w14:paraId="20094135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2" w:type="pct"/>
          </w:tcPr>
          <w:p w14:paraId="1E1741E2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435" w:type="pct"/>
          </w:tcPr>
          <w:p w14:paraId="7D473458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27" w:rsidRPr="001E268C" w14:paraId="5297D6F1" w14:textId="77777777" w:rsidTr="00146F01">
        <w:trPr>
          <w:jc w:val="center"/>
        </w:trPr>
        <w:tc>
          <w:tcPr>
            <w:tcW w:w="1293" w:type="pct"/>
          </w:tcPr>
          <w:p w14:paraId="0FB53CBC" w14:textId="224BFECA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Satisfacción en la vida</w:t>
            </w:r>
          </w:p>
        </w:tc>
        <w:tc>
          <w:tcPr>
            <w:tcW w:w="455" w:type="pct"/>
          </w:tcPr>
          <w:p w14:paraId="36E7C3FA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4" w:type="pct"/>
          </w:tcPr>
          <w:p w14:paraId="745612D4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14:paraId="251D3405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" w:type="pct"/>
          </w:tcPr>
          <w:p w14:paraId="6C6177F5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</w:tcPr>
          <w:p w14:paraId="7243F187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" w:type="pct"/>
          </w:tcPr>
          <w:p w14:paraId="3395CE3E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2" w:type="pct"/>
          </w:tcPr>
          <w:p w14:paraId="1515E04A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5" w:type="pct"/>
          </w:tcPr>
          <w:p w14:paraId="034A4077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27" w:rsidRPr="001E268C" w14:paraId="2E640F2D" w14:textId="77777777" w:rsidTr="00146F01">
        <w:trPr>
          <w:jc w:val="center"/>
        </w:trPr>
        <w:tc>
          <w:tcPr>
            <w:tcW w:w="1293" w:type="pct"/>
          </w:tcPr>
          <w:p w14:paraId="261DC0DC" w14:textId="0F11000C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Sensación de Felicidad</w:t>
            </w:r>
          </w:p>
        </w:tc>
        <w:tc>
          <w:tcPr>
            <w:tcW w:w="455" w:type="pct"/>
          </w:tcPr>
          <w:p w14:paraId="5E7C7237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14:paraId="67368DF5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8" w:type="pct"/>
          </w:tcPr>
          <w:p w14:paraId="32F0D203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</w:tcPr>
          <w:p w14:paraId="5BB5870B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14:paraId="5E0A958C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86" w:type="pct"/>
          </w:tcPr>
          <w:p w14:paraId="571812EB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2" w:type="pct"/>
          </w:tcPr>
          <w:p w14:paraId="519AB343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35" w:type="pct"/>
          </w:tcPr>
          <w:p w14:paraId="36DBEEC7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1&gt;2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227" w:rsidRPr="001E268C" w14:paraId="5559200A" w14:textId="77777777" w:rsidTr="00146F01">
        <w:trPr>
          <w:jc w:val="center"/>
        </w:trPr>
        <w:tc>
          <w:tcPr>
            <w:tcW w:w="1293" w:type="pct"/>
            <w:tcBorders>
              <w:bottom w:val="single" w:sz="12" w:space="0" w:color="auto"/>
            </w:tcBorders>
          </w:tcPr>
          <w:p w14:paraId="4FA704BE" w14:textId="3AB23081" w:rsidR="001B6227" w:rsidRPr="001E268C" w:rsidRDefault="001B6227" w:rsidP="001B6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Segur. en el Vecindario</w:t>
            </w:r>
          </w:p>
        </w:tc>
        <w:tc>
          <w:tcPr>
            <w:tcW w:w="455" w:type="pct"/>
            <w:tcBorders>
              <w:bottom w:val="single" w:sz="12" w:space="0" w:color="auto"/>
            </w:tcBorders>
          </w:tcPr>
          <w:p w14:paraId="556DCD3B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4" w:type="pct"/>
            <w:tcBorders>
              <w:bottom w:val="single" w:sz="12" w:space="0" w:color="auto"/>
            </w:tcBorders>
          </w:tcPr>
          <w:p w14:paraId="706732F6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" w:type="pct"/>
            <w:tcBorders>
              <w:bottom w:val="single" w:sz="12" w:space="0" w:color="auto"/>
            </w:tcBorders>
          </w:tcPr>
          <w:p w14:paraId="421B021A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" w:type="pct"/>
            <w:tcBorders>
              <w:bottom w:val="single" w:sz="12" w:space="0" w:color="auto"/>
            </w:tcBorders>
          </w:tcPr>
          <w:p w14:paraId="212C674E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4" w:type="pct"/>
            <w:tcBorders>
              <w:bottom w:val="single" w:sz="12" w:space="0" w:color="auto"/>
            </w:tcBorders>
          </w:tcPr>
          <w:p w14:paraId="3F83D63B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86" w:type="pct"/>
            <w:tcBorders>
              <w:bottom w:val="single" w:sz="12" w:space="0" w:color="auto"/>
            </w:tcBorders>
          </w:tcPr>
          <w:p w14:paraId="3FBE666E" w14:textId="77777777" w:rsidR="001B6227" w:rsidRPr="001E268C" w:rsidRDefault="001B6227" w:rsidP="00D10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2" w:type="pct"/>
            <w:tcBorders>
              <w:bottom w:val="single" w:sz="12" w:space="0" w:color="auto"/>
            </w:tcBorders>
          </w:tcPr>
          <w:p w14:paraId="066C715E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8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435" w:type="pct"/>
            <w:tcBorders>
              <w:bottom w:val="single" w:sz="12" w:space="0" w:color="auto"/>
            </w:tcBorders>
          </w:tcPr>
          <w:p w14:paraId="0945C9BD" w14:textId="77777777" w:rsidR="001B6227" w:rsidRPr="001E268C" w:rsidRDefault="001B6227" w:rsidP="00D1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80414" w14:textId="77777777" w:rsidR="00024B90" w:rsidRPr="00024B90" w:rsidRDefault="00024B90" w:rsidP="00430680">
      <w:pPr>
        <w:pStyle w:val="Prrafodelista"/>
        <w:spacing w:after="240" w:line="240" w:lineRule="auto"/>
        <w:ind w:left="1134" w:firstLine="282"/>
        <w:rPr>
          <w:rFonts w:ascii="Times New Roman" w:hAnsi="Times New Roman" w:cs="Times New Roman"/>
          <w:i/>
          <w:sz w:val="18"/>
          <w:szCs w:val="18"/>
        </w:rPr>
      </w:pPr>
      <w:r w:rsidRPr="00024B90">
        <w:rPr>
          <w:rFonts w:ascii="Times New Roman" w:hAnsi="Times New Roman" w:cs="Times New Roman"/>
          <w:i/>
          <w:sz w:val="18"/>
          <w:szCs w:val="18"/>
        </w:rPr>
        <w:t xml:space="preserve">* p ≤ 0,05     ** p ≤ 0,01      ***p ≤ 0,001 </w:t>
      </w:r>
    </w:p>
    <w:p w14:paraId="4C781053" w14:textId="29F94ABC" w:rsidR="0085724D" w:rsidRDefault="0085724D" w:rsidP="00430680">
      <w:pPr>
        <w:tabs>
          <w:tab w:val="left" w:pos="142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2A2">
        <w:rPr>
          <w:rFonts w:ascii="Times New Roman" w:hAnsi="Times New Roman" w:cs="Times New Roman"/>
          <w:sz w:val="24"/>
          <w:szCs w:val="24"/>
        </w:rPr>
        <w:t xml:space="preserve">Finalmente se realizó una regresión lineal </w:t>
      </w:r>
      <w:r w:rsidR="00FC50C0">
        <w:rPr>
          <w:rFonts w:ascii="Times New Roman" w:hAnsi="Times New Roman" w:cs="Times New Roman"/>
          <w:sz w:val="24"/>
          <w:szCs w:val="24"/>
        </w:rPr>
        <w:t xml:space="preserve">por pasos </w:t>
      </w:r>
      <w:r w:rsidR="00FA22A2">
        <w:rPr>
          <w:rFonts w:ascii="Times New Roman" w:hAnsi="Times New Roman" w:cs="Times New Roman"/>
          <w:sz w:val="24"/>
          <w:szCs w:val="24"/>
        </w:rPr>
        <w:t>con las variables que estuvieron asociadas al consumo de psicoactivos en los análisis anteriores</w:t>
      </w:r>
      <w:r w:rsidR="002D50EF">
        <w:rPr>
          <w:rFonts w:ascii="Times New Roman" w:hAnsi="Times New Roman" w:cs="Times New Roman"/>
          <w:sz w:val="24"/>
          <w:szCs w:val="24"/>
        </w:rPr>
        <w:t xml:space="preserve"> y se encontró que</w:t>
      </w:r>
      <w:r>
        <w:rPr>
          <w:rFonts w:ascii="Times New Roman" w:hAnsi="Times New Roman" w:cs="Times New Roman"/>
          <w:sz w:val="24"/>
          <w:szCs w:val="24"/>
        </w:rPr>
        <w:t>, los predictores significativos de</w:t>
      </w:r>
      <w:r w:rsidR="00563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5634F8">
        <w:rPr>
          <w:rFonts w:ascii="Times New Roman" w:hAnsi="Times New Roman" w:cs="Times New Roman"/>
          <w:sz w:val="24"/>
          <w:szCs w:val="24"/>
        </w:rPr>
        <w:t>a Prevalencia</w:t>
      </w:r>
      <w:r w:rsidR="00856D6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Consumo de Sustancias </w:t>
      </w:r>
      <w:r w:rsidR="00FC50C0">
        <w:rPr>
          <w:rFonts w:ascii="Times New Roman" w:hAnsi="Times New Roman" w:cs="Times New Roman"/>
          <w:sz w:val="24"/>
          <w:szCs w:val="24"/>
        </w:rPr>
        <w:t>Psicoactivas son</w:t>
      </w:r>
      <w:r w:rsidR="00E33FEE">
        <w:rPr>
          <w:rFonts w:ascii="Times New Roman" w:hAnsi="Times New Roman" w:cs="Times New Roman"/>
          <w:sz w:val="24"/>
          <w:szCs w:val="24"/>
        </w:rPr>
        <w:t xml:space="preserve"> el</w:t>
      </w:r>
      <w:r w:rsidR="00272A59">
        <w:rPr>
          <w:rFonts w:ascii="Times New Roman" w:hAnsi="Times New Roman" w:cs="Times New Roman"/>
          <w:sz w:val="24"/>
          <w:szCs w:val="24"/>
        </w:rPr>
        <w:t xml:space="preserve"> control conductual materno, </w:t>
      </w:r>
      <w:r w:rsidR="00E33FEE">
        <w:rPr>
          <w:rFonts w:ascii="Times New Roman" w:hAnsi="Times New Roman" w:cs="Times New Roman"/>
          <w:sz w:val="24"/>
          <w:szCs w:val="24"/>
        </w:rPr>
        <w:t>la sensación de felicidad y la comunicación con la madre</w:t>
      </w:r>
      <w:r w:rsidR="00FC50C0">
        <w:rPr>
          <w:rFonts w:ascii="Times New Roman" w:hAnsi="Times New Roman" w:cs="Times New Roman"/>
          <w:sz w:val="24"/>
          <w:szCs w:val="24"/>
        </w:rPr>
        <w:t xml:space="preserve"> (Tabla </w:t>
      </w:r>
      <w:r w:rsidR="00CB51B1">
        <w:rPr>
          <w:rFonts w:ascii="Times New Roman" w:hAnsi="Times New Roman" w:cs="Times New Roman"/>
          <w:sz w:val="24"/>
          <w:szCs w:val="24"/>
        </w:rPr>
        <w:t>4</w:t>
      </w:r>
      <w:r w:rsidR="00FC50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Estas </w:t>
      </w:r>
      <w:r w:rsidR="00272A59">
        <w:rPr>
          <w:rFonts w:ascii="Times New Roman" w:hAnsi="Times New Roman" w:cs="Times New Roman"/>
          <w:sz w:val="24"/>
          <w:szCs w:val="24"/>
        </w:rPr>
        <w:t>tres</w:t>
      </w:r>
      <w:r>
        <w:rPr>
          <w:rFonts w:ascii="Times New Roman" w:hAnsi="Times New Roman" w:cs="Times New Roman"/>
          <w:sz w:val="24"/>
          <w:szCs w:val="24"/>
        </w:rPr>
        <w:t xml:space="preserve"> variables explican el 2</w:t>
      </w:r>
      <w:r w:rsidR="005634F8">
        <w:rPr>
          <w:rFonts w:ascii="Times New Roman" w:hAnsi="Times New Roman" w:cs="Times New Roman"/>
          <w:sz w:val="24"/>
          <w:szCs w:val="24"/>
        </w:rPr>
        <w:t>9,6</w:t>
      </w:r>
      <w:r>
        <w:rPr>
          <w:rFonts w:ascii="Times New Roman" w:hAnsi="Times New Roman" w:cs="Times New Roman"/>
          <w:sz w:val="24"/>
          <w:szCs w:val="24"/>
        </w:rPr>
        <w:t>% de la varianza del consumo de sustancias psicoactivas.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1075"/>
        <w:gridCol w:w="635"/>
        <w:gridCol w:w="819"/>
        <w:gridCol w:w="1039"/>
      </w:tblGrid>
      <w:tr w:rsidR="00024B90" w:rsidRPr="00024B90" w14:paraId="45CBBB89" w14:textId="77777777" w:rsidTr="002C6D0C">
        <w:trPr>
          <w:trHeight w:val="227"/>
          <w:tblHeader/>
          <w:jc w:val="center"/>
        </w:trPr>
        <w:tc>
          <w:tcPr>
            <w:tcW w:w="6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3F6A9" w14:textId="7287377F" w:rsidR="00024B90" w:rsidRPr="00024B90" w:rsidRDefault="00024B90" w:rsidP="0043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4B90">
              <w:rPr>
                <w:rFonts w:ascii="Times New Roman" w:hAnsi="Times New Roman" w:cs="Times New Roman"/>
                <w:b/>
                <w:i/>
              </w:rPr>
              <w:lastRenderedPageBreak/>
              <w:t xml:space="preserve">Tabla </w:t>
            </w:r>
            <w:r w:rsidR="00CB51B1">
              <w:rPr>
                <w:rFonts w:ascii="Times New Roman" w:hAnsi="Times New Roman" w:cs="Times New Roman"/>
                <w:b/>
                <w:i/>
              </w:rPr>
              <w:t>4</w:t>
            </w:r>
          </w:p>
          <w:p w14:paraId="1C1AA8D5" w14:textId="12F123F5" w:rsidR="00024B90" w:rsidRPr="00024B90" w:rsidRDefault="00024B90" w:rsidP="0056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s-MX" w:eastAsia="es-MX"/>
              </w:rPr>
            </w:pPr>
            <w:r w:rsidRPr="00024B90">
              <w:rPr>
                <w:rFonts w:ascii="Times New Roman" w:eastAsia="Times New Roman" w:hAnsi="Times New Roman" w:cs="Times New Roman"/>
                <w:b/>
                <w:i/>
                <w:color w:val="000000"/>
                <w:lang w:val="es-MX" w:eastAsia="es-MX"/>
              </w:rPr>
              <w:t>Predictores de</w:t>
            </w:r>
            <w:r w:rsidR="005634F8">
              <w:rPr>
                <w:rFonts w:ascii="Times New Roman" w:eastAsia="Times New Roman" w:hAnsi="Times New Roman" w:cs="Times New Roman"/>
                <w:b/>
                <w:i/>
                <w:color w:val="000000"/>
                <w:lang w:val="es-MX" w:eastAsia="es-MX"/>
              </w:rPr>
              <w:t xml:space="preserve"> </w:t>
            </w:r>
            <w:r w:rsidRPr="00024B90">
              <w:rPr>
                <w:rFonts w:ascii="Times New Roman" w:eastAsia="Times New Roman" w:hAnsi="Times New Roman" w:cs="Times New Roman"/>
                <w:b/>
                <w:i/>
                <w:color w:val="000000"/>
                <w:lang w:val="es-MX" w:eastAsia="es-MX"/>
              </w:rPr>
              <w:t>l</w:t>
            </w:r>
            <w:r w:rsidR="005634F8">
              <w:rPr>
                <w:rFonts w:ascii="Times New Roman" w:eastAsia="Times New Roman" w:hAnsi="Times New Roman" w:cs="Times New Roman"/>
                <w:b/>
                <w:i/>
                <w:color w:val="000000"/>
                <w:lang w:val="es-MX" w:eastAsia="es-MX"/>
              </w:rPr>
              <w:t>a Prevalencia de</w:t>
            </w:r>
            <w:r w:rsidR="00856D6C">
              <w:rPr>
                <w:rFonts w:ascii="Times New Roman" w:eastAsia="Times New Roman" w:hAnsi="Times New Roman" w:cs="Times New Roman"/>
                <w:b/>
                <w:i/>
                <w:color w:val="000000"/>
                <w:lang w:val="es-MX" w:eastAsia="es-MX"/>
              </w:rPr>
              <w:t xml:space="preserve"> </w:t>
            </w:r>
            <w:r w:rsidRPr="00024B90">
              <w:rPr>
                <w:rFonts w:ascii="Times New Roman" w:eastAsia="Times New Roman" w:hAnsi="Times New Roman" w:cs="Times New Roman"/>
                <w:b/>
                <w:i/>
                <w:color w:val="000000"/>
                <w:lang w:val="es-MX" w:eastAsia="es-MX"/>
              </w:rPr>
              <w:t>Consumo de Sustancias Psicoactivas</w:t>
            </w:r>
          </w:p>
        </w:tc>
      </w:tr>
      <w:tr w:rsidR="00024B90" w:rsidRPr="00024B90" w14:paraId="5A6E6E43" w14:textId="77777777" w:rsidTr="006C4491">
        <w:trPr>
          <w:trHeight w:val="227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64D8A" w14:textId="77777777" w:rsidR="00024B90" w:rsidRPr="00024B90" w:rsidRDefault="00024B90" w:rsidP="0043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967A6" w14:textId="77777777" w:rsidR="00024B90" w:rsidRPr="00024B90" w:rsidRDefault="00024B90" w:rsidP="0043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A0DD8" w14:textId="77777777" w:rsidR="00024B90" w:rsidRPr="00024B90" w:rsidRDefault="00024B90" w:rsidP="0043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1D656" w14:textId="77777777" w:rsidR="00024B90" w:rsidRPr="00024B90" w:rsidRDefault="00024B90" w:rsidP="00430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IC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863EE" w14:textId="77777777" w:rsidR="00024B90" w:rsidRPr="00024B90" w:rsidRDefault="00024B90" w:rsidP="0043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95%</w:t>
            </w:r>
          </w:p>
        </w:tc>
      </w:tr>
      <w:tr w:rsidR="00032D4D" w:rsidRPr="00024B90" w14:paraId="6DFCE7B6" w14:textId="77777777" w:rsidTr="000B258C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BABA5" w14:textId="1D862F3B" w:rsidR="00032D4D" w:rsidRPr="00024B90" w:rsidRDefault="00032D4D" w:rsidP="00032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s-MX"/>
              </w:rPr>
            </w:pPr>
            <w:r w:rsidRPr="00024B90">
              <w:rPr>
                <w:rFonts w:ascii="Times New Roman" w:eastAsia="Calibri" w:hAnsi="Times New Roman" w:cs="Times New Roman"/>
                <w:color w:val="000000"/>
                <w:lang w:val="es-MX"/>
              </w:rPr>
              <w:t xml:space="preserve">     Control Conductual Materno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4C92F" w14:textId="3FCEAD75" w:rsidR="00032D4D" w:rsidRPr="00024B90" w:rsidRDefault="00032D4D" w:rsidP="00032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EDCF" w14:textId="76E13A7A" w:rsidR="00032D4D" w:rsidRPr="00024B90" w:rsidRDefault="00032D4D" w:rsidP="00032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E00F4" w14:textId="591E4CD0" w:rsidR="00032D4D" w:rsidRPr="00024B90" w:rsidRDefault="00032D4D" w:rsidP="002970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-</w:t>
            </w:r>
            <w:r w:rsidR="00297008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12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,</w:t>
            </w:r>
            <w:r w:rsidR="00297008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678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779EB" w14:textId="0C77F5C6" w:rsidR="00032D4D" w:rsidRPr="00024B90" w:rsidRDefault="00032D4D" w:rsidP="002970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-</w:t>
            </w:r>
            <w:r w:rsidR="00297008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5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,</w:t>
            </w:r>
            <w:r w:rsidR="00297008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362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***</w:t>
            </w:r>
          </w:p>
        </w:tc>
      </w:tr>
      <w:tr w:rsidR="00032D4D" w:rsidRPr="00024B90" w14:paraId="7FD0A354" w14:textId="77777777" w:rsidTr="0000656E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83954" w14:textId="77777777" w:rsidR="00032D4D" w:rsidRPr="00024B90" w:rsidRDefault="00032D4D" w:rsidP="000065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Sensación de Felicidad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C1ADE" w14:textId="77777777" w:rsidR="00032D4D" w:rsidRPr="00024B90" w:rsidRDefault="00032D4D" w:rsidP="0000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-1,493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F77D6" w14:textId="77777777" w:rsidR="00032D4D" w:rsidRPr="00024B90" w:rsidRDefault="00032D4D" w:rsidP="0000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,540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527A2" w14:textId="162D2BC0" w:rsidR="00032D4D" w:rsidRPr="00024B90" w:rsidRDefault="00297008" w:rsidP="00006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-2,568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E31FE" w14:textId="2609261F" w:rsidR="00032D4D" w:rsidRPr="00024B90" w:rsidRDefault="00297008" w:rsidP="0000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-,419</w:t>
            </w:r>
            <w:r w:rsidR="00B44179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**</w:t>
            </w:r>
          </w:p>
        </w:tc>
      </w:tr>
      <w:tr w:rsidR="00032D4D" w:rsidRPr="00024B90" w14:paraId="5F6F500A" w14:textId="77777777" w:rsidTr="002714C8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C642B" w14:textId="3265D8D8" w:rsidR="00032D4D" w:rsidRPr="00024B90" w:rsidRDefault="00032D4D" w:rsidP="00032D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s-MX"/>
              </w:rPr>
            </w:pPr>
            <w:r w:rsidRPr="00024B90">
              <w:rPr>
                <w:rFonts w:ascii="Times New Roman" w:eastAsia="Calibri" w:hAnsi="Times New Roman" w:cs="Times New Roman"/>
                <w:color w:val="000000"/>
                <w:lang w:val="es-MX"/>
              </w:rPr>
              <w:t xml:space="preserve">     Comunicación Materna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B84DD" w14:textId="1B78560C" w:rsidR="00032D4D" w:rsidRPr="00024B90" w:rsidRDefault="00032D4D" w:rsidP="00032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5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4D174" w14:textId="299508CB" w:rsidR="00032D4D" w:rsidRPr="00024B90" w:rsidRDefault="00032D4D" w:rsidP="00032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40757" w14:textId="5A867858" w:rsidR="00032D4D" w:rsidRPr="00024B90" w:rsidRDefault="00B44179" w:rsidP="00B4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2D4D" w:rsidRPr="00024B9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A50EC" w14:textId="1A9066B7" w:rsidR="00032D4D" w:rsidRPr="00024B90" w:rsidRDefault="00B44179" w:rsidP="00B4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32D4D" w:rsidRPr="00024B9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032D4D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032D4D" w:rsidRPr="00024B90" w14:paraId="7D20EB2B" w14:textId="77777777" w:rsidTr="006C4491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B770C7" w14:textId="77777777" w:rsidR="00032D4D" w:rsidRPr="00024B90" w:rsidRDefault="00032D4D" w:rsidP="0003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24B90">
              <w:rPr>
                <w:rFonts w:ascii="Times New Roman" w:eastAsia="Times New Roman" w:hAnsi="Times New Roman" w:cs="Times New Roman"/>
                <w:i/>
                <w:color w:val="000000"/>
                <w:lang w:val="es-MX" w:eastAsia="es-MX"/>
              </w:rPr>
              <w:t>R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s-MX" w:eastAsia="es-MX"/>
              </w:rPr>
              <w:t>2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 ajustada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6E596F" w14:textId="06FF120E" w:rsidR="00032D4D" w:rsidRPr="00024B90" w:rsidRDefault="00032D4D" w:rsidP="005D3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,2</w:t>
            </w:r>
            <w:r w:rsidR="005D3F7D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69DAAD" w14:textId="77777777" w:rsidR="00032D4D" w:rsidRPr="00024B90" w:rsidRDefault="00032D4D" w:rsidP="00032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F71982" w14:textId="77777777" w:rsidR="00032D4D" w:rsidRPr="00024B90" w:rsidRDefault="00032D4D" w:rsidP="00032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9A50F7" w14:textId="77777777" w:rsidR="00032D4D" w:rsidRPr="00024B90" w:rsidRDefault="00032D4D" w:rsidP="0003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</w:p>
        </w:tc>
      </w:tr>
      <w:tr w:rsidR="00032D4D" w:rsidRPr="00024B90" w14:paraId="17E0D581" w14:textId="77777777" w:rsidTr="006C4491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ACFD9" w14:textId="77777777" w:rsidR="00032D4D" w:rsidRPr="00024B90" w:rsidRDefault="00032D4D" w:rsidP="0003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s-MX" w:eastAsia="es-MX"/>
              </w:rPr>
            </w:pPr>
            <w:r w:rsidRPr="00024B90">
              <w:rPr>
                <w:rFonts w:ascii="Times New Roman" w:eastAsia="Times New Roman" w:hAnsi="Times New Roman" w:cs="Times New Roman"/>
                <w:i/>
                <w:color w:val="000000"/>
                <w:lang w:val="es-MX" w:eastAsia="es-MX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4A228" w14:textId="37167300" w:rsidR="00032D4D" w:rsidRPr="00024B90" w:rsidRDefault="00032D4D" w:rsidP="005D3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</w:t>
            </w:r>
            <w:r w:rsidR="005D3F7D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,</w:t>
            </w:r>
            <w:r w:rsidR="005D3F7D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517</w:t>
            </w:r>
            <w:r w:rsidRPr="00024B9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DA8C8" w14:textId="77777777" w:rsidR="00032D4D" w:rsidRPr="00024B90" w:rsidRDefault="00032D4D" w:rsidP="00032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0C8BD" w14:textId="77777777" w:rsidR="00032D4D" w:rsidRPr="00024B90" w:rsidRDefault="00032D4D" w:rsidP="00032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A1CA75" w14:textId="77777777" w:rsidR="00032D4D" w:rsidRPr="00024B90" w:rsidRDefault="00032D4D" w:rsidP="0003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</w:p>
        </w:tc>
      </w:tr>
    </w:tbl>
    <w:p w14:paraId="276B7807" w14:textId="35A9EAB6" w:rsidR="00024B90" w:rsidRPr="00024B90" w:rsidRDefault="00024B90" w:rsidP="0043068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val="es-MX"/>
        </w:rPr>
      </w:pPr>
      <w:r w:rsidRPr="00024B90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s-MX" w:eastAsia="es-MX"/>
        </w:rPr>
        <w:t>Nota: IC = intervalo de confianza. N = 245. * p≤ .05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s-MX" w:eastAsia="es-MX"/>
        </w:rPr>
        <w:t xml:space="preserve"> </w:t>
      </w:r>
      <w:r w:rsidRPr="00024B90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s-MX" w:eastAsia="es-MX"/>
        </w:rPr>
        <w:t xml:space="preserve"> </w:t>
      </w:r>
      <w:r w:rsidR="00430680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s-MX" w:eastAsia="es-MX"/>
        </w:rPr>
        <w:t xml:space="preserve"> </w:t>
      </w:r>
      <w:r w:rsidRPr="00024B90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s-MX" w:eastAsia="es-MX"/>
        </w:rPr>
        <w:t>** p≤ .01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s-MX" w:eastAsia="es-MX"/>
        </w:rPr>
        <w:t xml:space="preserve">  </w:t>
      </w:r>
      <w:r w:rsidRPr="00024B90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s-MX" w:eastAsia="es-MX"/>
        </w:rPr>
        <w:t xml:space="preserve"> *** p≤ .001</w:t>
      </w:r>
    </w:p>
    <w:p w14:paraId="324D7203" w14:textId="064993BF" w:rsidR="005520A9" w:rsidRDefault="005520A9" w:rsidP="00430680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Discusión</w:t>
      </w:r>
      <w:r w:rsidR="008A01FA">
        <w:rPr>
          <w:rFonts w:ascii="Times New Roman" w:hAnsi="Times New Roman" w:cs="Times New Roman"/>
          <w:b/>
          <w:sz w:val="24"/>
          <w:szCs w:val="24"/>
        </w:rPr>
        <w:t xml:space="preserve"> y Conclusiones</w:t>
      </w:r>
    </w:p>
    <w:p w14:paraId="213D2608" w14:textId="3395C8E6" w:rsidR="005520A9" w:rsidRDefault="005520A9" w:rsidP="00430680">
      <w:pPr>
        <w:autoSpaceDE w:val="0"/>
        <w:autoSpaceDN w:val="0"/>
        <w:adjustRightInd w:val="0"/>
        <w:spacing w:after="24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s-CO"/>
        </w:rPr>
      </w:pPr>
      <w:r>
        <w:rPr>
          <w:rFonts w:ascii="Times New Roman" w:eastAsia="Calibri" w:hAnsi="Times New Roman" w:cs="Times New Roman"/>
          <w:sz w:val="24"/>
          <w:szCs w:val="24"/>
          <w:lang w:eastAsia="es-CO"/>
        </w:rPr>
        <w:t>Si bien, t</w:t>
      </w:r>
      <w:r>
        <w:rPr>
          <w:rFonts w:ascii="Times New Roman" w:hAnsi="Times New Roman" w:cs="Times New Roman"/>
          <w:sz w:val="24"/>
          <w:szCs w:val="24"/>
        </w:rPr>
        <w:t>radicionalmente se ha señalado que uno de los principales factores de riesgo para el desarrollo de los adolescentes es el divorcio o separación de los padres (</w:t>
      </w:r>
      <w:r w:rsidRPr="00E113DE">
        <w:rPr>
          <w:rFonts w:ascii="Times New Roman" w:eastAsia="Calibri" w:hAnsi="Times New Roman" w:cs="Times New Roman"/>
          <w:sz w:val="24"/>
          <w:szCs w:val="24"/>
        </w:rPr>
        <w:t>Cardozo &amp; Alderete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113DE">
        <w:rPr>
          <w:rFonts w:ascii="Times New Roman" w:eastAsia="Calibri" w:hAnsi="Times New Roman" w:cs="Times New Roman"/>
          <w:sz w:val="24"/>
          <w:szCs w:val="24"/>
        </w:rPr>
        <w:t>2009)</w:t>
      </w:r>
      <w:r>
        <w:rPr>
          <w:rFonts w:ascii="Times New Roman" w:hAnsi="Times New Roman" w:cs="Times New Roman"/>
          <w:sz w:val="24"/>
          <w:szCs w:val="24"/>
        </w:rPr>
        <w:t xml:space="preserve"> y que </w:t>
      </w:r>
      <w:r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la pérdida de un miembro familiar en la niñez puede facilitar cierta </w:t>
      </w:r>
      <w:proofErr w:type="spellStart"/>
      <w:r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>autoapreciación</w:t>
      </w:r>
      <w:proofErr w:type="spellEnd"/>
      <w:r w:rsidRPr="00C67AC9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negativa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,  los resultados de la presente investigación muestran que </w:t>
      </w:r>
      <w:r w:rsidR="008D3942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ni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8D3942">
        <w:rPr>
          <w:rFonts w:ascii="Times New Roman" w:hAnsi="Times New Roman" w:cs="Times New Roman"/>
          <w:sz w:val="24"/>
          <w:szCs w:val="24"/>
        </w:rPr>
        <w:t xml:space="preserve">tipo de estructura familia ni el tiempo de dedicación de los padres </w:t>
      </w:r>
      <w:r>
        <w:rPr>
          <w:rFonts w:ascii="Times New Roman" w:hAnsi="Times New Roman" w:cs="Times New Roman"/>
          <w:sz w:val="24"/>
          <w:szCs w:val="24"/>
        </w:rPr>
        <w:t xml:space="preserve">está relacionado con </w:t>
      </w:r>
      <w:r w:rsidR="008D3942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consumo de sustancias psicoactivas (SPA)</w:t>
      </w:r>
      <w:r w:rsidR="008D3942">
        <w:rPr>
          <w:rFonts w:ascii="Times New Roman" w:hAnsi="Times New Roman" w:cs="Times New Roman"/>
          <w:sz w:val="24"/>
          <w:szCs w:val="24"/>
        </w:rPr>
        <w:t xml:space="preserve"> en los adolescentes</w:t>
      </w:r>
      <w:r w:rsidR="00766F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F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os resultados de este estudio </w:t>
      </w:r>
      <w:r w:rsidR="00766FAE">
        <w:rPr>
          <w:rFonts w:ascii="Times New Roman" w:eastAsia="Calibri" w:hAnsi="Times New Roman" w:cs="Times New Roman"/>
          <w:sz w:val="24"/>
          <w:szCs w:val="24"/>
          <w:lang w:eastAsia="es-CO"/>
        </w:rPr>
        <w:t>sugieren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que más</w:t>
      </w:r>
      <w:r w:rsidR="00766FA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que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</w:t>
      </w:r>
      <w:r w:rsidR="00766FAE">
        <w:rPr>
          <w:rFonts w:ascii="Times New Roman" w:eastAsia="Calibri" w:hAnsi="Times New Roman" w:cs="Times New Roman"/>
          <w:sz w:val="24"/>
          <w:szCs w:val="24"/>
          <w:lang w:eastAsia="es-CO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>a ausencia</w:t>
      </w:r>
      <w:r w:rsidR="00766FA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misma de alguno de los padres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, el riesgo </w:t>
      </w:r>
      <w:r w:rsidR="003A55B6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parece 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>est</w:t>
      </w:r>
      <w:r w:rsidR="003A55B6">
        <w:rPr>
          <w:rFonts w:ascii="Times New Roman" w:eastAsia="Calibri" w:hAnsi="Times New Roman" w:cs="Times New Roman"/>
          <w:sz w:val="24"/>
          <w:szCs w:val="24"/>
          <w:lang w:eastAsia="es-CO"/>
        </w:rPr>
        <w:t>ar más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relacionado con </w:t>
      </w:r>
      <w:r w:rsidR="003A55B6">
        <w:rPr>
          <w:rFonts w:ascii="Times New Roman" w:eastAsia="Calibri" w:hAnsi="Times New Roman" w:cs="Times New Roman"/>
          <w:sz w:val="24"/>
          <w:szCs w:val="24"/>
          <w:lang w:eastAsia="es-CO"/>
        </w:rPr>
        <w:t>el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abandono</w:t>
      </w:r>
      <w:r w:rsidR="003A55B6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del padre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a temprana edad, como ya lo planteaba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s-CO"/>
        </w:rPr>
        <w:t>Climent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(2006) al referirse a la abdicación parental. </w:t>
      </w:r>
    </w:p>
    <w:p w14:paraId="3EC708F8" w14:textId="761881D2" w:rsidR="006D0815" w:rsidRDefault="006D0815" w:rsidP="00430680">
      <w:pPr>
        <w:spacing w:after="24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5505A5">
        <w:rPr>
          <w:rFonts w:ascii="Times New Roman" w:eastAsia="Calibri" w:hAnsi="Times New Roman" w:cs="Times New Roman"/>
          <w:sz w:val="24"/>
          <w:szCs w:val="24"/>
        </w:rPr>
        <w:t>Acorde a lo ya señalado por Betancourt y Andrade (2008)</w:t>
      </w:r>
      <w:r w:rsidR="006F7278">
        <w:rPr>
          <w:rFonts w:ascii="Times New Roman" w:eastAsia="Calibri" w:hAnsi="Times New Roman" w:cs="Times New Roman"/>
          <w:sz w:val="24"/>
          <w:szCs w:val="24"/>
        </w:rPr>
        <w:t xml:space="preserve"> y </w:t>
      </w:r>
      <w:proofErr w:type="spellStart"/>
      <w:r w:rsidR="006F7278">
        <w:rPr>
          <w:rFonts w:ascii="Times New Roman" w:hAnsi="Times New Roman" w:cs="Times New Roman"/>
          <w:sz w:val="24"/>
          <w:szCs w:val="24"/>
        </w:rPr>
        <w:t>Becoña</w:t>
      </w:r>
      <w:proofErr w:type="spellEnd"/>
      <w:r w:rsidR="006F7278">
        <w:rPr>
          <w:rFonts w:ascii="Times New Roman" w:hAnsi="Times New Roman" w:cs="Times New Roman"/>
          <w:sz w:val="24"/>
          <w:szCs w:val="24"/>
        </w:rPr>
        <w:t xml:space="preserve"> et al (2013)</w:t>
      </w:r>
      <w:r w:rsidRPr="005505A5">
        <w:rPr>
          <w:rFonts w:ascii="Times New Roman" w:eastAsia="Calibri" w:hAnsi="Times New Roman" w:cs="Times New Roman"/>
          <w:sz w:val="24"/>
          <w:szCs w:val="24"/>
        </w:rPr>
        <w:t xml:space="preserve">, la asociación entre el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5505A5">
        <w:rPr>
          <w:rFonts w:ascii="Times New Roman" w:eastAsia="Calibri" w:hAnsi="Times New Roman" w:cs="Times New Roman"/>
          <w:sz w:val="24"/>
          <w:szCs w:val="24"/>
        </w:rPr>
        <w:t xml:space="preserve">ontrol conductual </w:t>
      </w:r>
      <w:r w:rsidR="003D381A" w:rsidRPr="003D381A">
        <w:rPr>
          <w:rFonts w:ascii="Times New Roman" w:eastAsia="Calibri" w:hAnsi="Times New Roman" w:cs="Times New Roman"/>
          <w:sz w:val="24"/>
          <w:szCs w:val="24"/>
        </w:rPr>
        <w:t>(conjunto de límites, reglas, restricciones y regulaciones que los padres tienen para sus hijos y el conocimiento de las actividades de los mismos)</w:t>
      </w:r>
      <w:r w:rsidR="003D381A" w:rsidRPr="005505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05A5">
        <w:rPr>
          <w:rFonts w:ascii="Times New Roman" w:eastAsia="Calibri" w:hAnsi="Times New Roman" w:cs="Times New Roman"/>
          <w:sz w:val="24"/>
          <w:szCs w:val="24"/>
        </w:rPr>
        <w:t xml:space="preserve">y los problemas </w:t>
      </w:r>
      <w:r w:rsidR="00024F0A">
        <w:rPr>
          <w:rFonts w:ascii="Times New Roman" w:eastAsia="Calibri" w:hAnsi="Times New Roman" w:cs="Times New Roman"/>
          <w:sz w:val="24"/>
          <w:szCs w:val="24"/>
        </w:rPr>
        <w:t>en la adolescencia</w:t>
      </w:r>
      <w:r w:rsidRPr="005505A5">
        <w:rPr>
          <w:rFonts w:ascii="Times New Roman" w:eastAsia="Calibri" w:hAnsi="Times New Roman" w:cs="Times New Roman"/>
          <w:sz w:val="24"/>
          <w:szCs w:val="24"/>
        </w:rPr>
        <w:t xml:space="preserve"> muestran una relación negativa entre estas variables, es decir, que un pobre control conductual</w:t>
      </w:r>
      <w:r w:rsidR="00F05378">
        <w:rPr>
          <w:rFonts w:ascii="Times New Roman" w:eastAsia="Calibri" w:hAnsi="Times New Roman" w:cs="Times New Roman"/>
          <w:sz w:val="24"/>
          <w:szCs w:val="24"/>
        </w:rPr>
        <w:t>, específicamente de la madre,</w:t>
      </w:r>
      <w:r w:rsidRPr="005505A5">
        <w:rPr>
          <w:rFonts w:ascii="Times New Roman" w:eastAsia="Calibri" w:hAnsi="Times New Roman" w:cs="Times New Roman"/>
          <w:sz w:val="24"/>
          <w:szCs w:val="24"/>
        </w:rPr>
        <w:t xml:space="preserve"> se asocia c</w:t>
      </w:r>
      <w:r w:rsidR="00024F0A">
        <w:rPr>
          <w:rFonts w:ascii="Times New Roman" w:eastAsia="Calibri" w:hAnsi="Times New Roman" w:cs="Times New Roman"/>
          <w:sz w:val="24"/>
          <w:szCs w:val="24"/>
        </w:rPr>
        <w:t>on un mayor número de problemas, incluido el consumo de sustancias psicoactivas</w:t>
      </w:r>
      <w:r w:rsidRPr="005505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AFEB8E" w14:textId="1F17C215" w:rsidR="008C4770" w:rsidRDefault="006D0815" w:rsidP="00430680">
      <w:pPr>
        <w:spacing w:after="24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s-CO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Es posible concluir con </w:t>
      </w:r>
      <w:r w:rsidRPr="00D84128">
        <w:rPr>
          <w:rFonts w:ascii="Times New Roman" w:eastAsia="Calibri" w:hAnsi="Times New Roman" w:cs="Times New Roman"/>
          <w:sz w:val="24"/>
          <w:szCs w:val="24"/>
        </w:rPr>
        <w:t xml:space="preserve">Cardozo </w:t>
      </w:r>
      <w:r w:rsidR="002C2A3C">
        <w:rPr>
          <w:rFonts w:ascii="Times New Roman" w:eastAsia="Calibri" w:hAnsi="Times New Roman" w:cs="Times New Roman"/>
          <w:sz w:val="24"/>
          <w:szCs w:val="24"/>
        </w:rPr>
        <w:t>y</w:t>
      </w:r>
      <w:r w:rsidR="002C2A3C" w:rsidRPr="00D8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128">
        <w:rPr>
          <w:rFonts w:ascii="Times New Roman" w:eastAsia="Calibri" w:hAnsi="Times New Roman" w:cs="Times New Roman"/>
          <w:sz w:val="24"/>
          <w:szCs w:val="24"/>
        </w:rPr>
        <w:t>Alderete (2009)</w:t>
      </w:r>
      <w:r w:rsidRPr="00D84128">
        <w:rPr>
          <w:rFonts w:ascii="Times New Roman" w:hAnsi="Times New Roman" w:cs="Times New Roman"/>
          <w:sz w:val="24"/>
          <w:szCs w:val="24"/>
        </w:rPr>
        <w:t xml:space="preserve"> </w:t>
      </w:r>
      <w:r w:rsidRPr="00D84128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que 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>algunos de los principales</w:t>
      </w:r>
      <w:r w:rsidRPr="00D84128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factores de riesgo para el desarrollo de los adolescentes son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algunos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factores internos que tienden a hacer de estos s</w:t>
      </w:r>
      <w:r w:rsidR="00EE57FA">
        <w:rPr>
          <w:rFonts w:ascii="Times New Roman" w:eastAsia="Calibri" w:hAnsi="Times New Roman" w:cs="Times New Roman"/>
          <w:sz w:val="24"/>
          <w:szCs w:val="24"/>
          <w:lang w:eastAsia="es-CO"/>
        </w:rPr>
        <w:t>ujetos personas más vulnerables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</w:t>
      </w:r>
      <w:r w:rsidR="00EE57FA"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>com</w:t>
      </w:r>
      <w:r w:rsidR="00EE57FA">
        <w:rPr>
          <w:rFonts w:ascii="Times New Roman" w:eastAsia="Calibri" w:hAnsi="Times New Roman" w:cs="Times New Roman"/>
          <w:sz w:val="24"/>
          <w:szCs w:val="24"/>
          <w:lang w:eastAsia="es-CO"/>
        </w:rPr>
        <w:t>o,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 por ejemplo, la baja autoestima. Y, por otro lado, que existen 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>factores de protección, características ambientales e individuales que alejan a los individuos de los efectos negativos del ambiente</w:t>
      </w:r>
      <w:r>
        <w:rPr>
          <w:rFonts w:ascii="Times New Roman" w:eastAsia="Calibri" w:hAnsi="Times New Roman" w:cs="Times New Roman"/>
          <w:sz w:val="24"/>
          <w:szCs w:val="24"/>
          <w:lang w:eastAsia="es-CO"/>
        </w:rPr>
        <w:t>, como la resiliencia y la percepción de bienestar</w:t>
      </w:r>
      <w:r w:rsidRPr="00E113DE">
        <w:rPr>
          <w:rFonts w:ascii="Times New Roman" w:eastAsia="Calibri" w:hAnsi="Times New Roman" w:cs="Times New Roman"/>
          <w:sz w:val="24"/>
          <w:szCs w:val="24"/>
          <w:lang w:eastAsia="es-CO"/>
        </w:rPr>
        <w:t>.</w:t>
      </w:r>
    </w:p>
    <w:p w14:paraId="1BECA225" w14:textId="6F3F1D19" w:rsidR="008C4770" w:rsidRDefault="005A3112" w:rsidP="00430680">
      <w:pPr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presentes resultados coinciden</w:t>
      </w:r>
      <w:r w:rsidR="009E5321">
        <w:rPr>
          <w:rFonts w:ascii="Times New Roman" w:hAnsi="Times New Roman" w:cs="Times New Roman"/>
          <w:sz w:val="24"/>
          <w:szCs w:val="24"/>
        </w:rPr>
        <w:t xml:space="preserve"> con lo que</w:t>
      </w:r>
      <w:r w:rsidR="008C4770">
        <w:rPr>
          <w:rFonts w:ascii="Times New Roman" w:hAnsi="Times New Roman" w:cs="Times New Roman"/>
          <w:sz w:val="24"/>
          <w:szCs w:val="24"/>
        </w:rPr>
        <w:t xml:space="preserve"> </w:t>
      </w:r>
      <w:r w:rsidR="008C4770">
        <w:rPr>
          <w:rFonts w:ascii="Times New Roman" w:eastAsia="Calibri" w:hAnsi="Times New Roman" w:cs="Times New Roman"/>
          <w:sz w:val="24"/>
          <w:szCs w:val="24"/>
        </w:rPr>
        <w:t>Córdova et al. (2005</w:t>
      </w:r>
      <w:r>
        <w:rPr>
          <w:rFonts w:ascii="Times New Roman" w:eastAsia="Calibri" w:hAnsi="Times New Roman" w:cs="Times New Roman"/>
          <w:sz w:val="24"/>
          <w:szCs w:val="24"/>
        </w:rPr>
        <w:t>) habían</w:t>
      </w:r>
      <w:r w:rsidR="008C4770">
        <w:rPr>
          <w:rFonts w:ascii="Times New Roman" w:eastAsia="Calibri" w:hAnsi="Times New Roman" w:cs="Times New Roman"/>
          <w:sz w:val="24"/>
          <w:szCs w:val="24"/>
        </w:rPr>
        <w:t xml:space="preserve"> señalado</w:t>
      </w:r>
      <w:r w:rsidR="009E5321">
        <w:rPr>
          <w:rFonts w:ascii="Times New Roman" w:eastAsia="Calibri" w:hAnsi="Times New Roman" w:cs="Times New Roman"/>
          <w:sz w:val="24"/>
          <w:szCs w:val="24"/>
        </w:rPr>
        <w:t xml:space="preserve"> acerca de</w:t>
      </w:r>
      <w:r w:rsidR="008C4770">
        <w:rPr>
          <w:rFonts w:ascii="Times New Roman" w:eastAsia="Calibri" w:hAnsi="Times New Roman" w:cs="Times New Roman"/>
          <w:sz w:val="24"/>
          <w:szCs w:val="24"/>
        </w:rPr>
        <w:t xml:space="preserve"> la existencia de relaciones entre algunas características </w:t>
      </w:r>
      <w:proofErr w:type="spellStart"/>
      <w:r w:rsidR="008C4770">
        <w:rPr>
          <w:rFonts w:ascii="Times New Roman" w:eastAsia="Calibri" w:hAnsi="Times New Roman" w:cs="Times New Roman"/>
          <w:sz w:val="24"/>
          <w:szCs w:val="24"/>
        </w:rPr>
        <w:t>resilientes</w:t>
      </w:r>
      <w:proofErr w:type="spellEnd"/>
      <w:r w:rsidR="008C4770">
        <w:rPr>
          <w:rFonts w:ascii="Times New Roman" w:eastAsia="Calibri" w:hAnsi="Times New Roman" w:cs="Times New Roman"/>
          <w:sz w:val="24"/>
          <w:szCs w:val="24"/>
        </w:rPr>
        <w:t xml:space="preserve"> en adolescentes mexicanos y el uso o no de drogas, contrario a lo planteado por Jiménez (2011), quien afirmaba que dicha relación no era </w:t>
      </w:r>
      <w:r w:rsidR="00917876">
        <w:rPr>
          <w:rFonts w:ascii="Times New Roman" w:eastAsia="Calibri" w:hAnsi="Times New Roman" w:cs="Times New Roman"/>
          <w:sz w:val="24"/>
          <w:szCs w:val="24"/>
        </w:rPr>
        <w:t>contundente</w:t>
      </w:r>
      <w:r w:rsidR="008C47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3BE6F0" w14:textId="3E55FA31" w:rsidR="00B70B40" w:rsidRDefault="008C4770" w:rsidP="00783EBD">
      <w:pPr>
        <w:tabs>
          <w:tab w:val="left" w:pos="142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B40">
        <w:rPr>
          <w:rFonts w:ascii="Times New Roman" w:hAnsi="Times New Roman" w:cs="Times New Roman"/>
          <w:sz w:val="24"/>
          <w:szCs w:val="24"/>
        </w:rPr>
        <w:t xml:space="preserve">Así mismo, se confirma lo encontrado por Betancur y Andrade (2008), </w:t>
      </w:r>
      <w:proofErr w:type="spellStart"/>
      <w:r w:rsidR="00B70B40" w:rsidRPr="00A41DD3">
        <w:rPr>
          <w:rFonts w:ascii="Times New Roman" w:hAnsi="Times New Roman" w:cs="Times New Roman"/>
          <w:sz w:val="24"/>
          <w:szCs w:val="24"/>
        </w:rPr>
        <w:t>Mestre</w:t>
      </w:r>
      <w:proofErr w:type="spellEnd"/>
      <w:r w:rsidR="00B70B40" w:rsidRPr="00A41DD3">
        <w:rPr>
          <w:rFonts w:ascii="Times New Roman" w:hAnsi="Times New Roman" w:cs="Times New Roman"/>
          <w:sz w:val="24"/>
          <w:szCs w:val="24"/>
        </w:rPr>
        <w:t xml:space="preserve"> et al. (2010)</w:t>
      </w:r>
      <w:r w:rsidR="00B70B40">
        <w:rPr>
          <w:rFonts w:ascii="Times New Roman" w:hAnsi="Times New Roman" w:cs="Times New Roman"/>
          <w:sz w:val="24"/>
          <w:szCs w:val="24"/>
        </w:rPr>
        <w:t xml:space="preserve">, Garcés y Palacio (2010) y Jiménez (2011) </w:t>
      </w:r>
      <w:r w:rsidR="00B70B40" w:rsidRPr="00A41DD3">
        <w:rPr>
          <w:rFonts w:ascii="Times New Roman" w:hAnsi="Times New Roman" w:cs="Times New Roman"/>
          <w:sz w:val="24"/>
          <w:szCs w:val="24"/>
        </w:rPr>
        <w:t xml:space="preserve">en el sentido </w:t>
      </w:r>
      <w:r w:rsidR="00B70B40">
        <w:rPr>
          <w:rFonts w:ascii="Times New Roman" w:hAnsi="Times New Roman" w:cs="Times New Roman"/>
          <w:sz w:val="24"/>
          <w:szCs w:val="24"/>
        </w:rPr>
        <w:t xml:space="preserve">de </w:t>
      </w:r>
      <w:r w:rsidR="00B70B40" w:rsidRPr="00A41DD3">
        <w:rPr>
          <w:rFonts w:ascii="Times New Roman" w:hAnsi="Times New Roman" w:cs="Times New Roman"/>
          <w:sz w:val="24"/>
          <w:szCs w:val="24"/>
        </w:rPr>
        <w:t xml:space="preserve">que los factores que tienen mayor peso </w:t>
      </w:r>
      <w:r w:rsidR="00B70B40">
        <w:rPr>
          <w:rFonts w:ascii="Times New Roman" w:hAnsi="Times New Roman" w:cs="Times New Roman"/>
          <w:sz w:val="24"/>
          <w:szCs w:val="24"/>
        </w:rPr>
        <w:t xml:space="preserve">en la aparición de problemas en la adolescencia </w:t>
      </w:r>
      <w:r w:rsidR="00B70B40" w:rsidRPr="00A41DD3">
        <w:rPr>
          <w:rFonts w:ascii="Times New Roman" w:hAnsi="Times New Roman" w:cs="Times New Roman"/>
          <w:sz w:val="24"/>
          <w:szCs w:val="24"/>
        </w:rPr>
        <w:t>son la permisividad</w:t>
      </w:r>
      <w:r w:rsidR="00B70B40">
        <w:rPr>
          <w:rFonts w:ascii="Times New Roman" w:hAnsi="Times New Roman" w:cs="Times New Roman"/>
          <w:sz w:val="24"/>
          <w:szCs w:val="24"/>
        </w:rPr>
        <w:t>,</w:t>
      </w:r>
      <w:r w:rsidR="00B70B40" w:rsidRPr="00A41DD3">
        <w:rPr>
          <w:rFonts w:ascii="Times New Roman" w:hAnsi="Times New Roman" w:cs="Times New Roman"/>
          <w:sz w:val="24"/>
          <w:szCs w:val="24"/>
        </w:rPr>
        <w:t xml:space="preserve"> </w:t>
      </w:r>
      <w:r w:rsidR="00B70B40">
        <w:rPr>
          <w:rFonts w:ascii="Times New Roman" w:hAnsi="Times New Roman" w:cs="Times New Roman"/>
          <w:sz w:val="24"/>
          <w:szCs w:val="24"/>
        </w:rPr>
        <w:t>el poco conocimiento de las actividades del hijo</w:t>
      </w:r>
      <w:r w:rsidR="00B70B40" w:rsidRPr="00A41DD3">
        <w:rPr>
          <w:rFonts w:ascii="Times New Roman" w:hAnsi="Times New Roman" w:cs="Times New Roman"/>
          <w:sz w:val="24"/>
          <w:szCs w:val="24"/>
        </w:rPr>
        <w:t xml:space="preserve"> (falta de control conductual de la madre, en el </w:t>
      </w:r>
      <w:r w:rsidR="00B70B40" w:rsidRPr="00A41DD3">
        <w:rPr>
          <w:rFonts w:ascii="Times New Roman" w:hAnsi="Times New Roman" w:cs="Times New Roman"/>
          <w:sz w:val="24"/>
          <w:szCs w:val="24"/>
        </w:rPr>
        <w:lastRenderedPageBreak/>
        <w:t>extremo negativo, y el amor</w:t>
      </w:r>
      <w:r w:rsidR="00B70B40">
        <w:rPr>
          <w:rFonts w:ascii="Times New Roman" w:hAnsi="Times New Roman" w:cs="Times New Roman"/>
          <w:sz w:val="24"/>
          <w:szCs w:val="24"/>
        </w:rPr>
        <w:t>, la comunicación, la regulación</w:t>
      </w:r>
      <w:r w:rsidR="00B70B40" w:rsidRPr="00A41DD3">
        <w:rPr>
          <w:rFonts w:ascii="Times New Roman" w:hAnsi="Times New Roman" w:cs="Times New Roman"/>
          <w:sz w:val="24"/>
          <w:szCs w:val="24"/>
        </w:rPr>
        <w:t xml:space="preserve"> y la autonomía que la madre es capaz de ofrecer, en el positivo.</w:t>
      </w:r>
      <w:r w:rsidR="00B70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7592F" w14:textId="77777777" w:rsidR="0085724D" w:rsidRDefault="00B70B40" w:rsidP="00430680">
      <w:pPr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es-ES"/>
        </w:rPr>
        <w:t xml:space="preserve">Similar a lo hallado por </w:t>
      </w:r>
      <w:r w:rsidRPr="00B70B40">
        <w:rPr>
          <w:rFonts w:ascii="Times New Roman" w:hAnsi="Times New Roman" w:cs="Times New Roman"/>
          <w:sz w:val="24"/>
          <w:szCs w:val="24"/>
        </w:rPr>
        <w:t>Schindler</w:t>
      </w:r>
      <w:hyperlink r:id="rId13" w:tooltip="Search for Eckert, Jochen" w:history="1"/>
      <w:r>
        <w:t xml:space="preserve"> </w:t>
      </w:r>
      <w:r w:rsidRPr="00C729EF">
        <w:rPr>
          <w:rFonts w:ascii="Times New Roman" w:hAnsi="Times New Roman" w:cs="Times New Roman"/>
          <w:sz w:val="24"/>
          <w:szCs w:val="24"/>
        </w:rPr>
        <w:t>et al. (2005</w:t>
      </w:r>
      <w:r w:rsidRPr="00A03B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 De la Rosa et al. (2010) se evidencia una relación entre problemas de apego y el consumo de sustancias psicoactivas.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el presente estudio </w:t>
      </w:r>
      <w:r>
        <w:rPr>
          <w:rFonts w:ascii="Times New Roman" w:hAnsi="Times New Roman" w:cs="Times New Roman"/>
          <w:sz w:val="24"/>
          <w:szCs w:val="24"/>
        </w:rPr>
        <w:t>se encuentra una relación entre los consumidores de SPA y un menor apego hacia la madre</w:t>
      </w:r>
      <w:r w:rsidR="00024F0A">
        <w:rPr>
          <w:rFonts w:ascii="Times New Roman" w:hAnsi="Times New Roman" w:cs="Times New Roman"/>
          <w:sz w:val="24"/>
          <w:szCs w:val="24"/>
        </w:rPr>
        <w:t>.</w:t>
      </w:r>
    </w:p>
    <w:p w14:paraId="569EEC73" w14:textId="45160F67" w:rsidR="008A01FA" w:rsidRDefault="0085724D" w:rsidP="00430680">
      <w:pPr>
        <w:tabs>
          <w:tab w:val="left" w:pos="142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1FA">
        <w:rPr>
          <w:rFonts w:ascii="Times New Roman" w:hAnsi="Times New Roman" w:cs="Times New Roman"/>
          <w:sz w:val="24"/>
          <w:szCs w:val="24"/>
        </w:rPr>
        <w:t>L</w:t>
      </w:r>
      <w:r w:rsidR="008A01FA" w:rsidRPr="00B80DE3">
        <w:rPr>
          <w:rFonts w:ascii="Times New Roman" w:hAnsi="Times New Roman" w:cs="Times New Roman"/>
          <w:sz w:val="24"/>
          <w:szCs w:val="24"/>
        </w:rPr>
        <w:t xml:space="preserve">os </w:t>
      </w:r>
      <w:r w:rsidR="008A01FA">
        <w:rPr>
          <w:rFonts w:ascii="Times New Roman" w:hAnsi="Times New Roman" w:cs="Times New Roman"/>
          <w:sz w:val="24"/>
          <w:szCs w:val="24"/>
        </w:rPr>
        <w:t xml:space="preserve">mayores índices de </w:t>
      </w:r>
      <w:r w:rsidR="008A01FA" w:rsidRPr="00B80DE3">
        <w:rPr>
          <w:rFonts w:ascii="Times New Roman" w:hAnsi="Times New Roman" w:cs="Times New Roman"/>
          <w:sz w:val="24"/>
          <w:szCs w:val="24"/>
        </w:rPr>
        <w:t xml:space="preserve">consumo de psicoactivos </w:t>
      </w:r>
      <w:r w:rsidR="008A01FA">
        <w:rPr>
          <w:rFonts w:ascii="Times New Roman" w:hAnsi="Times New Roman" w:cs="Times New Roman"/>
          <w:sz w:val="24"/>
          <w:szCs w:val="24"/>
        </w:rPr>
        <w:t>están relacionados con la</w:t>
      </w:r>
      <w:r w:rsidR="008A01FA" w:rsidRPr="00B80DE3">
        <w:rPr>
          <w:rFonts w:ascii="Times New Roman" w:hAnsi="Times New Roman" w:cs="Times New Roman"/>
          <w:sz w:val="24"/>
          <w:szCs w:val="24"/>
        </w:rPr>
        <w:t xml:space="preserve"> ausencia</w:t>
      </w:r>
      <w:r w:rsidR="008A01FA">
        <w:rPr>
          <w:rFonts w:ascii="Times New Roman" w:hAnsi="Times New Roman" w:cs="Times New Roman"/>
          <w:sz w:val="24"/>
          <w:szCs w:val="24"/>
        </w:rPr>
        <w:t xml:space="preserve"> del</w:t>
      </w:r>
      <w:r w:rsidR="008A01FA" w:rsidRPr="00B80DE3">
        <w:rPr>
          <w:rFonts w:ascii="Times New Roman" w:hAnsi="Times New Roman" w:cs="Times New Roman"/>
          <w:sz w:val="24"/>
          <w:szCs w:val="24"/>
        </w:rPr>
        <w:t xml:space="preserve"> padre</w:t>
      </w:r>
      <w:r w:rsidR="008A01FA">
        <w:rPr>
          <w:rFonts w:ascii="Times New Roman" w:hAnsi="Times New Roman" w:cs="Times New Roman"/>
          <w:sz w:val="24"/>
          <w:szCs w:val="24"/>
        </w:rPr>
        <w:t xml:space="preserve"> por abandono a temprana edad y con menores puntuaciones de apego seguro materno.</w:t>
      </w:r>
    </w:p>
    <w:p w14:paraId="381B10E6" w14:textId="15CC978C" w:rsidR="00233AA8" w:rsidRDefault="008A01FA" w:rsidP="00430680">
      <w:pPr>
        <w:tabs>
          <w:tab w:val="left" w:pos="142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724D">
        <w:rPr>
          <w:rFonts w:ascii="Times New Roman" w:hAnsi="Times New Roman" w:cs="Times New Roman"/>
          <w:sz w:val="24"/>
          <w:szCs w:val="24"/>
        </w:rPr>
        <w:t xml:space="preserve">Los predictores significativos del Consumo de Sustancias Psicoactivas muestran que dicho consumo se incrementa cuando hay </w:t>
      </w:r>
      <w:r w:rsidR="00233AA8">
        <w:rPr>
          <w:rFonts w:ascii="Times New Roman" w:hAnsi="Times New Roman" w:cs="Times New Roman"/>
          <w:sz w:val="24"/>
          <w:szCs w:val="24"/>
        </w:rPr>
        <w:t xml:space="preserve">menor control conductual </w:t>
      </w:r>
      <w:r w:rsidR="0085724D">
        <w:rPr>
          <w:rFonts w:ascii="Times New Roman" w:hAnsi="Times New Roman" w:cs="Times New Roman"/>
          <w:sz w:val="24"/>
          <w:szCs w:val="24"/>
        </w:rPr>
        <w:t>materno</w:t>
      </w:r>
      <w:r w:rsidR="00233AA8">
        <w:rPr>
          <w:rFonts w:ascii="Times New Roman" w:hAnsi="Times New Roman" w:cs="Times New Roman"/>
          <w:sz w:val="24"/>
          <w:szCs w:val="24"/>
        </w:rPr>
        <w:t xml:space="preserve">, menor </w:t>
      </w:r>
      <w:r w:rsidR="00297244">
        <w:rPr>
          <w:rFonts w:ascii="Times New Roman" w:hAnsi="Times New Roman" w:cs="Times New Roman"/>
          <w:sz w:val="24"/>
          <w:szCs w:val="24"/>
        </w:rPr>
        <w:t>sensación de felicidad</w:t>
      </w:r>
      <w:r w:rsidR="0085724D">
        <w:rPr>
          <w:rFonts w:ascii="Times New Roman" w:hAnsi="Times New Roman" w:cs="Times New Roman"/>
          <w:sz w:val="24"/>
          <w:szCs w:val="24"/>
        </w:rPr>
        <w:t xml:space="preserve"> y m</w:t>
      </w:r>
      <w:r w:rsidR="00381C95">
        <w:rPr>
          <w:rFonts w:ascii="Times New Roman" w:hAnsi="Times New Roman" w:cs="Times New Roman"/>
          <w:sz w:val="24"/>
          <w:szCs w:val="24"/>
        </w:rPr>
        <w:t>enor</w:t>
      </w:r>
      <w:r w:rsidR="0085724D">
        <w:rPr>
          <w:rFonts w:ascii="Times New Roman" w:hAnsi="Times New Roman" w:cs="Times New Roman"/>
          <w:sz w:val="24"/>
          <w:szCs w:val="24"/>
        </w:rPr>
        <w:t xml:space="preserve"> </w:t>
      </w:r>
      <w:r w:rsidR="00297244">
        <w:rPr>
          <w:rFonts w:ascii="Times New Roman" w:hAnsi="Times New Roman" w:cs="Times New Roman"/>
          <w:sz w:val="24"/>
          <w:szCs w:val="24"/>
        </w:rPr>
        <w:t>comunicación con la madre</w:t>
      </w:r>
      <w:r w:rsidR="0085724D">
        <w:rPr>
          <w:rFonts w:ascii="Times New Roman" w:hAnsi="Times New Roman" w:cs="Times New Roman"/>
          <w:sz w:val="24"/>
          <w:szCs w:val="24"/>
        </w:rPr>
        <w:t>.</w:t>
      </w:r>
    </w:p>
    <w:p w14:paraId="790315A1" w14:textId="0997DF5B" w:rsidR="0085724D" w:rsidRDefault="0085724D" w:rsidP="00430680">
      <w:pPr>
        <w:tabs>
          <w:tab w:val="left" w:pos="142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61AFCA" w14:textId="77777777" w:rsidR="001E4FE5" w:rsidRPr="00E333CE" w:rsidRDefault="001E4FE5" w:rsidP="00430680">
      <w:pPr>
        <w:tabs>
          <w:tab w:val="left" w:pos="142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33CE"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14:paraId="6A85C84C" w14:textId="27978463" w:rsidR="006679EE" w:rsidRDefault="00E333CE" w:rsidP="00430680">
      <w:pPr>
        <w:spacing w:after="24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F53">
        <w:rPr>
          <w:rFonts w:ascii="Times New Roman" w:eastAsia="Calibri" w:hAnsi="Times New Roman" w:cs="Times New Roman"/>
          <w:sz w:val="24"/>
          <w:szCs w:val="24"/>
        </w:rPr>
        <w:t xml:space="preserve">Andrade, P. </w:t>
      </w:r>
      <w:r w:rsidR="00E54A1B">
        <w:rPr>
          <w:rFonts w:ascii="Times New Roman" w:eastAsia="Calibri" w:hAnsi="Times New Roman" w:cs="Times New Roman"/>
          <w:sz w:val="24"/>
          <w:szCs w:val="24"/>
        </w:rPr>
        <w:t>y</w:t>
      </w:r>
      <w:r w:rsidRPr="006D5F53">
        <w:rPr>
          <w:rFonts w:ascii="Times New Roman" w:eastAsia="Calibri" w:hAnsi="Times New Roman" w:cs="Times New Roman"/>
          <w:sz w:val="24"/>
          <w:szCs w:val="24"/>
        </w:rPr>
        <w:t xml:space="preserve"> Betancur, D. (2008), </w:t>
      </w:r>
      <w:r w:rsidRPr="006D5F53">
        <w:rPr>
          <w:rFonts w:ascii="Times New Roman" w:eastAsia="Calibri" w:hAnsi="Times New Roman" w:cs="Times New Roman"/>
          <w:i/>
          <w:sz w:val="24"/>
          <w:szCs w:val="24"/>
        </w:rPr>
        <w:t>Escala Prácticas Parentales para Adolescentes (PP-A)</w:t>
      </w:r>
      <w:r w:rsidRPr="006D5F53">
        <w:rPr>
          <w:rFonts w:ascii="Times New Roman" w:eastAsia="Calibri" w:hAnsi="Times New Roman" w:cs="Times New Roman"/>
          <w:sz w:val="24"/>
          <w:szCs w:val="24"/>
        </w:rPr>
        <w:t>, Universidad Nacional Autónoma de México, México D.F.</w:t>
      </w:r>
    </w:p>
    <w:p w14:paraId="2E5C212C" w14:textId="71287117" w:rsidR="00D616F9" w:rsidRPr="006679EE" w:rsidRDefault="00D616F9" w:rsidP="00430680">
      <w:pPr>
        <w:spacing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Becoña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Martínez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U., Calafat, A.,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Fernández-Hermida</w:t>
      </w:r>
      <w:proofErr w:type="spellEnd"/>
      <w:r w:rsidR="00E54A1B">
        <w:rPr>
          <w:rFonts w:ascii="Times New Roman" w:hAnsi="Times New Roman" w:cs="Times New Roman"/>
          <w:sz w:val="24"/>
          <w:szCs w:val="24"/>
          <w:lang w:val="en-US"/>
        </w:rPr>
        <w:t xml:space="preserve">, J.R., Juan, M., </w:t>
      </w:r>
      <w:proofErr w:type="spellStart"/>
      <w:r w:rsidR="00E54A1B">
        <w:rPr>
          <w:rFonts w:ascii="Times New Roman" w:hAnsi="Times New Roman" w:cs="Times New Roman"/>
          <w:sz w:val="24"/>
          <w:szCs w:val="24"/>
          <w:lang w:val="en-US"/>
        </w:rPr>
        <w:t>Sumnall</w:t>
      </w:r>
      <w:proofErr w:type="spellEnd"/>
      <w:r w:rsidR="00E54A1B">
        <w:rPr>
          <w:rFonts w:ascii="Times New Roman" w:hAnsi="Times New Roman" w:cs="Times New Roman"/>
          <w:sz w:val="24"/>
          <w:szCs w:val="24"/>
          <w:lang w:val="en-US"/>
        </w:rPr>
        <w:t>, H. &amp;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Gabrhelík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R. (2013). </w:t>
      </w:r>
      <w:r w:rsidRPr="00D616F9">
        <w:rPr>
          <w:rFonts w:ascii="Times New Roman" w:hAnsi="Times New Roman" w:cs="Times New Roman"/>
          <w:color w:val="323232"/>
          <w:sz w:val="24"/>
          <w:szCs w:val="24"/>
        </w:rPr>
        <w:t xml:space="preserve">Parental </w:t>
      </w:r>
      <w:proofErr w:type="spellStart"/>
      <w:r w:rsidRPr="00D616F9">
        <w:rPr>
          <w:rFonts w:ascii="Times New Roman" w:hAnsi="Times New Roman" w:cs="Times New Roman"/>
          <w:color w:val="323232"/>
          <w:sz w:val="24"/>
          <w:szCs w:val="24"/>
        </w:rPr>
        <w:t>permissiveness</w:t>
      </w:r>
      <w:proofErr w:type="spellEnd"/>
      <w:r w:rsidRPr="00D616F9">
        <w:rPr>
          <w:rFonts w:ascii="Times New Roman" w:hAnsi="Times New Roman" w:cs="Times New Roman"/>
          <w:color w:val="323232"/>
          <w:sz w:val="24"/>
          <w:szCs w:val="24"/>
        </w:rPr>
        <w:t xml:space="preserve">, control, and </w:t>
      </w:r>
      <w:proofErr w:type="spellStart"/>
      <w:r w:rsidRPr="00D616F9">
        <w:rPr>
          <w:rFonts w:ascii="Times New Roman" w:hAnsi="Times New Roman" w:cs="Times New Roman"/>
          <w:color w:val="323232"/>
          <w:sz w:val="24"/>
          <w:szCs w:val="24"/>
        </w:rPr>
        <w:t>affect</w:t>
      </w:r>
      <w:proofErr w:type="spellEnd"/>
      <w:r w:rsidRPr="00D616F9">
        <w:rPr>
          <w:rFonts w:ascii="Times New Roman" w:hAnsi="Times New Roman" w:cs="Times New Roman"/>
          <w:color w:val="323232"/>
          <w:sz w:val="24"/>
          <w:szCs w:val="24"/>
        </w:rPr>
        <w:t xml:space="preserve"> and </w:t>
      </w:r>
      <w:proofErr w:type="spellStart"/>
      <w:r w:rsidRPr="00D616F9">
        <w:rPr>
          <w:rFonts w:ascii="Times New Roman" w:hAnsi="Times New Roman" w:cs="Times New Roman"/>
          <w:color w:val="323232"/>
          <w:sz w:val="24"/>
          <w:szCs w:val="24"/>
        </w:rPr>
        <w:t>drug</w:t>
      </w:r>
      <w:proofErr w:type="spellEnd"/>
      <w:r w:rsidRPr="00D616F9">
        <w:rPr>
          <w:rFonts w:ascii="Times New Roman" w:hAnsi="Times New Roman" w:cs="Times New Roman"/>
          <w:color w:val="323232"/>
          <w:sz w:val="24"/>
          <w:szCs w:val="24"/>
        </w:rPr>
        <w:t xml:space="preserve"> use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D616F9">
        <w:rPr>
          <w:rFonts w:ascii="Times New Roman" w:hAnsi="Times New Roman" w:cs="Times New Roman"/>
          <w:color w:val="323232"/>
          <w:sz w:val="24"/>
          <w:szCs w:val="24"/>
        </w:rPr>
        <w:t>among</w:t>
      </w:r>
      <w:proofErr w:type="spellEnd"/>
      <w:r w:rsidRPr="00D616F9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D616F9">
        <w:rPr>
          <w:rFonts w:ascii="Times New Roman" w:hAnsi="Times New Roman" w:cs="Times New Roman"/>
          <w:color w:val="323232"/>
          <w:sz w:val="24"/>
          <w:szCs w:val="24"/>
        </w:rPr>
        <w:t>adolescents</w:t>
      </w:r>
      <w:proofErr w:type="spellEnd"/>
      <w:r>
        <w:rPr>
          <w:rFonts w:ascii="Times New Roman" w:hAnsi="Times New Roman" w:cs="Times New Roman"/>
          <w:color w:val="32323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</w:rPr>
        <w:t>Psicothema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</w:rPr>
        <w:t>, 25</w:t>
      </w:r>
      <w:r>
        <w:rPr>
          <w:rFonts w:ascii="Times New Roman" w:hAnsi="Times New Roman" w:cs="Times New Roman"/>
          <w:color w:val="323232"/>
          <w:sz w:val="24"/>
          <w:szCs w:val="24"/>
        </w:rPr>
        <w:t>(3), 292-298.</w:t>
      </w:r>
      <w:r w:rsidR="006679EE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="006679EE" w:rsidRPr="006679EE">
        <w:rPr>
          <w:rFonts w:ascii="Times New Roman" w:hAnsi="Times New Roman" w:cs="Times New Roman"/>
          <w:sz w:val="24"/>
          <w:szCs w:val="24"/>
          <w:shd w:val="clear" w:color="auto" w:fill="FFFFFF"/>
        </w:rPr>
        <w:t>DOI:</w:t>
      </w:r>
      <w:r w:rsidR="00667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79EE" w:rsidRPr="006679EE">
        <w:rPr>
          <w:rFonts w:ascii="Times New Roman" w:hAnsi="Times New Roman" w:cs="Times New Roman"/>
          <w:sz w:val="24"/>
          <w:szCs w:val="24"/>
          <w:shd w:val="clear" w:color="auto" w:fill="FFFFFF"/>
        </w:rPr>
        <w:t>10.7334/</w:t>
      </w:r>
      <w:r w:rsidR="00667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79EE" w:rsidRPr="006679EE">
        <w:rPr>
          <w:rFonts w:ascii="Times New Roman" w:hAnsi="Times New Roman" w:cs="Times New Roman"/>
          <w:sz w:val="24"/>
          <w:szCs w:val="24"/>
          <w:shd w:val="clear" w:color="auto" w:fill="FFFFFF"/>
        </w:rPr>
        <w:t>psicothema2012.294</w:t>
      </w:r>
    </w:p>
    <w:p w14:paraId="0AA21E11" w14:textId="4F9E6B5A" w:rsidR="00B70B40" w:rsidRDefault="00B70B40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359B7">
        <w:rPr>
          <w:rFonts w:ascii="Times New Roman" w:hAnsi="Times New Roman" w:cs="Times New Roman"/>
          <w:sz w:val="24"/>
          <w:szCs w:val="24"/>
          <w:lang w:val="en-US"/>
        </w:rPr>
        <w:t xml:space="preserve">Cardozo, G. </w:t>
      </w:r>
      <w:r w:rsidR="00E54A1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3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59B7">
        <w:rPr>
          <w:rFonts w:ascii="Times New Roman" w:hAnsi="Times New Roman" w:cs="Times New Roman"/>
          <w:sz w:val="24"/>
          <w:szCs w:val="24"/>
          <w:lang w:val="en-US"/>
        </w:rPr>
        <w:t>Alderete</w:t>
      </w:r>
      <w:proofErr w:type="spellEnd"/>
      <w:r w:rsidRPr="005359B7">
        <w:rPr>
          <w:rFonts w:ascii="Times New Roman" w:hAnsi="Times New Roman" w:cs="Times New Roman"/>
          <w:sz w:val="24"/>
          <w:szCs w:val="24"/>
          <w:lang w:val="en-US"/>
        </w:rPr>
        <w:t xml:space="preserve">, A.M. (2009). </w:t>
      </w:r>
      <w:r w:rsidRPr="00531A62">
        <w:rPr>
          <w:rFonts w:ascii="Times New Roman" w:hAnsi="Times New Roman" w:cs="Times New Roman"/>
          <w:sz w:val="24"/>
          <w:szCs w:val="24"/>
        </w:rPr>
        <w:t xml:space="preserve">Adolescentes en riesgo psicosocial y resiliencia. </w:t>
      </w:r>
      <w:r w:rsidRPr="004F00BD">
        <w:rPr>
          <w:rFonts w:ascii="Times New Roman" w:hAnsi="Times New Roman" w:cs="Times New Roman"/>
          <w:i/>
          <w:sz w:val="24"/>
          <w:szCs w:val="24"/>
        </w:rPr>
        <w:t>Psicología desde el Caribe</w:t>
      </w:r>
      <w:r w:rsidRPr="00531A62">
        <w:rPr>
          <w:rFonts w:ascii="Times New Roman" w:hAnsi="Times New Roman" w:cs="Times New Roman"/>
          <w:sz w:val="24"/>
          <w:szCs w:val="24"/>
        </w:rPr>
        <w:t xml:space="preserve">, </w:t>
      </w:r>
      <w:r w:rsidRPr="00407116">
        <w:rPr>
          <w:rFonts w:ascii="Times New Roman" w:hAnsi="Times New Roman" w:cs="Times New Roman"/>
          <w:i/>
          <w:sz w:val="24"/>
          <w:szCs w:val="24"/>
        </w:rPr>
        <w:t>23,</w:t>
      </w:r>
      <w:r w:rsidR="00190E25">
        <w:rPr>
          <w:rFonts w:ascii="Times New Roman" w:hAnsi="Times New Roman" w:cs="Times New Roman"/>
          <w:sz w:val="24"/>
          <w:szCs w:val="24"/>
        </w:rPr>
        <w:t xml:space="preserve"> 148-182</w:t>
      </w:r>
    </w:p>
    <w:p w14:paraId="08681EC3" w14:textId="07F1DB10" w:rsidR="001E4FE5" w:rsidRPr="00E333CE" w:rsidRDefault="001E4FE5" w:rsidP="00430680">
      <w:pPr>
        <w:spacing w:after="24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333CE">
        <w:rPr>
          <w:rFonts w:ascii="Times New Roman" w:hAnsi="Times New Roman" w:cs="Times New Roman"/>
          <w:sz w:val="24"/>
          <w:szCs w:val="24"/>
        </w:rPr>
        <w:t xml:space="preserve">Comisión Asesora para la Política de Drogas en Colombia. Lineamientos para una política pública frente al consumo de drogas, Bogotá, D.C., mayo de 2013, pp. 4-6. Recuperado de </w:t>
      </w:r>
      <w:r w:rsidR="006679EE" w:rsidRPr="006679EE">
        <w:rPr>
          <w:rFonts w:ascii="Times New Roman" w:hAnsi="Times New Roman" w:cs="Times New Roman"/>
          <w:sz w:val="24"/>
          <w:szCs w:val="24"/>
        </w:rPr>
        <w:t>http://www.odc.gov.co/Portals/1/publicaciones/pdf/destacados/</w:t>
      </w:r>
      <w:r w:rsidR="006679EE">
        <w:rPr>
          <w:rFonts w:ascii="Times New Roman" w:hAnsi="Times New Roman" w:cs="Times New Roman"/>
          <w:sz w:val="24"/>
          <w:szCs w:val="24"/>
        </w:rPr>
        <w:t xml:space="preserve"> </w:t>
      </w:r>
      <w:r w:rsidRPr="00E333CE">
        <w:rPr>
          <w:rFonts w:ascii="Times New Roman" w:hAnsi="Times New Roman" w:cs="Times New Roman"/>
          <w:sz w:val="24"/>
          <w:szCs w:val="24"/>
        </w:rPr>
        <w:t>comision_asesora_politica_drogas_colombia.pdf</w:t>
      </w:r>
    </w:p>
    <w:p w14:paraId="1D70D53D" w14:textId="0C2FFF77" w:rsidR="00E333CE" w:rsidRPr="006679EE" w:rsidRDefault="00E333CE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396">
        <w:rPr>
          <w:rFonts w:ascii="Times New Roman" w:hAnsi="Times New Roman" w:cs="Times New Roman"/>
          <w:color w:val="000000"/>
          <w:sz w:val="24"/>
          <w:szCs w:val="24"/>
        </w:rPr>
        <w:t xml:space="preserve">Córdova,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A.J., </w:t>
      </w:r>
      <w:r w:rsidRPr="00AC5396">
        <w:rPr>
          <w:rFonts w:ascii="Times New Roman" w:hAnsi="Times New Roman" w:cs="Times New Roman"/>
          <w:color w:val="000000"/>
          <w:sz w:val="24"/>
          <w:szCs w:val="24"/>
        </w:rPr>
        <w:t>Rodríguez</w:t>
      </w:r>
      <w:r>
        <w:rPr>
          <w:rFonts w:ascii="Times New Roman" w:hAnsi="Times New Roman" w:cs="Times New Roman"/>
          <w:color w:val="000000"/>
          <w:sz w:val="24"/>
          <w:szCs w:val="24"/>
        </w:rPr>
        <w:t>, S.E.</w:t>
      </w:r>
      <w:r w:rsidRPr="00AC5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A1B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C5396">
        <w:rPr>
          <w:rFonts w:ascii="Times New Roman" w:hAnsi="Times New Roman" w:cs="Times New Roman"/>
          <w:color w:val="000000"/>
          <w:sz w:val="24"/>
          <w:szCs w:val="24"/>
        </w:rPr>
        <w:t xml:space="preserve"> Díaz</w:t>
      </w:r>
      <w:r>
        <w:rPr>
          <w:rFonts w:ascii="Times New Roman" w:hAnsi="Times New Roman" w:cs="Times New Roman"/>
          <w:color w:val="000000"/>
          <w:sz w:val="24"/>
          <w:szCs w:val="24"/>
        </w:rPr>
        <w:t>, D.B.</w:t>
      </w:r>
      <w:r w:rsidRPr="00AC5396">
        <w:rPr>
          <w:rFonts w:ascii="Times New Roman" w:hAnsi="Times New Roman" w:cs="Times New Roman"/>
          <w:color w:val="000000"/>
          <w:sz w:val="24"/>
          <w:szCs w:val="24"/>
        </w:rPr>
        <w:t xml:space="preserve"> (2010). Bienestar subjetivo en jóvenes mexicanos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5396">
        <w:rPr>
          <w:rFonts w:ascii="Times New Roman" w:hAnsi="Times New Roman" w:cs="Times New Roman"/>
          <w:color w:val="000000"/>
          <w:sz w:val="24"/>
          <w:szCs w:val="24"/>
        </w:rPr>
        <w:t>usuarios y no usuarios de drogas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D0809">
        <w:rPr>
          <w:rFonts w:ascii="Times New Roman" w:hAnsi="Times New Roman" w:cs="Times New Roman"/>
          <w:i/>
          <w:color w:val="000000"/>
          <w:sz w:val="24"/>
          <w:szCs w:val="24"/>
        </w:rPr>
        <w:t>Revista Intercontinental de Psicología y Educación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07116">
        <w:rPr>
          <w:rFonts w:ascii="Times New Roman" w:hAnsi="Times New Roman" w:cs="Times New Roman"/>
          <w:i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C4509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90E25">
        <w:rPr>
          <w:rFonts w:ascii="Times New Roman" w:hAnsi="Times New Roman" w:cs="Times New Roman"/>
          <w:color w:val="000000"/>
          <w:sz w:val="24"/>
          <w:szCs w:val="24"/>
        </w:rPr>
        <w:t>7-162</w:t>
      </w:r>
    </w:p>
    <w:p w14:paraId="355AE23F" w14:textId="0914467D" w:rsidR="00E4376A" w:rsidRPr="006679EE" w:rsidRDefault="008C4770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CC23E5">
        <w:rPr>
          <w:rFonts w:ascii="Times New Roman" w:hAnsi="Times New Roman" w:cs="Times New Roman"/>
          <w:sz w:val="24"/>
          <w:szCs w:val="24"/>
        </w:rPr>
        <w:t xml:space="preserve">De la Rosa, M., </w:t>
      </w:r>
      <w:proofErr w:type="spellStart"/>
      <w:r w:rsidRPr="00CC23E5">
        <w:rPr>
          <w:rFonts w:ascii="Times New Roman" w:hAnsi="Times New Roman" w:cs="Times New Roman"/>
          <w:sz w:val="24"/>
          <w:szCs w:val="24"/>
        </w:rPr>
        <w:t>Dillon</w:t>
      </w:r>
      <w:proofErr w:type="spellEnd"/>
      <w:r w:rsidRPr="00CC23E5">
        <w:rPr>
          <w:rFonts w:ascii="Times New Roman" w:hAnsi="Times New Roman" w:cs="Times New Roman"/>
          <w:sz w:val="24"/>
          <w:szCs w:val="24"/>
        </w:rPr>
        <w:t xml:space="preserve">, F.R., </w:t>
      </w:r>
      <w:proofErr w:type="spellStart"/>
      <w:r w:rsidRPr="00CC23E5">
        <w:rPr>
          <w:rFonts w:ascii="Times New Roman" w:hAnsi="Times New Roman" w:cs="Times New Roman"/>
          <w:sz w:val="24"/>
          <w:szCs w:val="24"/>
        </w:rPr>
        <w:t>Ganapati</w:t>
      </w:r>
      <w:proofErr w:type="spellEnd"/>
      <w:r w:rsidRPr="00CC23E5">
        <w:rPr>
          <w:rFonts w:ascii="Times New Roman" w:hAnsi="Times New Roman" w:cs="Times New Roman"/>
          <w:sz w:val="24"/>
          <w:szCs w:val="24"/>
        </w:rPr>
        <w:t>, N.E., Rojas, P.,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3E5">
        <w:rPr>
          <w:rFonts w:ascii="Times New Roman" w:hAnsi="Times New Roman" w:cs="Times New Roman"/>
          <w:sz w:val="24"/>
          <w:szCs w:val="24"/>
        </w:rPr>
        <w:t>Pinto</w:t>
      </w:r>
      <w:r>
        <w:rPr>
          <w:rFonts w:ascii="Times New Roman" w:hAnsi="Times New Roman" w:cs="Times New Roman"/>
          <w:sz w:val="24"/>
          <w:szCs w:val="24"/>
        </w:rPr>
        <w:t>, E.</w:t>
      </w:r>
      <w:r w:rsidRPr="00CC2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CC23E5">
        <w:rPr>
          <w:rFonts w:ascii="Times New Roman" w:hAnsi="Times New Roman" w:cs="Times New Roman"/>
          <w:sz w:val="24"/>
          <w:szCs w:val="24"/>
        </w:rPr>
        <w:t xml:space="preserve"> Prado</w:t>
      </w:r>
      <w:r>
        <w:rPr>
          <w:rFonts w:ascii="Times New Roman" w:hAnsi="Times New Roman" w:cs="Times New Roman"/>
          <w:sz w:val="24"/>
          <w:szCs w:val="24"/>
        </w:rPr>
        <w:t>, G.</w:t>
      </w:r>
      <w:r w:rsidRPr="00CC23E5">
        <w:rPr>
          <w:rFonts w:ascii="Times New Roman" w:hAnsi="Times New Roman" w:cs="Times New Roman"/>
          <w:sz w:val="24"/>
          <w:szCs w:val="24"/>
        </w:rPr>
        <w:t xml:space="preserve"> (2010). </w:t>
      </w:r>
      <w:r w:rsidRPr="000250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Mother-daughter </w:t>
      </w:r>
      <w:r w:rsidRPr="00025011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attachment</w:t>
      </w:r>
      <w:r w:rsidRPr="000250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and </w:t>
      </w:r>
      <w:r w:rsidRPr="00025011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drug</w:t>
      </w:r>
      <w:r w:rsidRPr="000250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Pr="00025011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abuse</w:t>
      </w:r>
      <w:r w:rsidRPr="000250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among </w:t>
      </w:r>
      <w:proofErr w:type="spellStart"/>
      <w:r w:rsidRPr="000250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latinas</w:t>
      </w:r>
      <w:proofErr w:type="spellEnd"/>
      <w:r w:rsidRPr="000250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in the United States. </w:t>
      </w:r>
      <w:proofErr w:type="spellStart"/>
      <w:r w:rsidRPr="005359B7">
        <w:rPr>
          <w:rFonts w:ascii="Times New Roman" w:hAnsi="Times New Roman" w:cs="Times New Roman"/>
          <w:sz w:val="24"/>
          <w:szCs w:val="24"/>
          <w:lang w:val="es-MX"/>
        </w:rPr>
        <w:t>J</w:t>
      </w:r>
      <w:r w:rsidRPr="005359B7">
        <w:rPr>
          <w:rFonts w:ascii="Times New Roman" w:hAnsi="Times New Roman" w:cs="Times New Roman"/>
          <w:i/>
          <w:sz w:val="24"/>
          <w:szCs w:val="24"/>
          <w:lang w:val="es-MX"/>
        </w:rPr>
        <w:t>ournal</w:t>
      </w:r>
      <w:proofErr w:type="spellEnd"/>
      <w:r w:rsidRPr="005359B7">
        <w:rPr>
          <w:rFonts w:ascii="Times New Roman" w:hAnsi="Times New Roman" w:cs="Times New Roman"/>
          <w:i/>
          <w:sz w:val="24"/>
          <w:szCs w:val="24"/>
          <w:lang w:val="es-MX"/>
        </w:rPr>
        <w:t xml:space="preserve"> of </w:t>
      </w:r>
      <w:proofErr w:type="spellStart"/>
      <w:r w:rsidRPr="005359B7">
        <w:rPr>
          <w:rStyle w:val="Textoennegrita"/>
          <w:rFonts w:ascii="Times New Roman" w:hAnsi="Times New Roman" w:cs="Times New Roman"/>
          <w:b w:val="0"/>
          <w:i/>
          <w:sz w:val="24"/>
          <w:szCs w:val="24"/>
          <w:lang w:val="es-MX"/>
        </w:rPr>
        <w:t>Drug</w:t>
      </w:r>
      <w:proofErr w:type="spellEnd"/>
      <w:r w:rsidRPr="005359B7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5359B7">
        <w:rPr>
          <w:rFonts w:ascii="Times New Roman" w:hAnsi="Times New Roman" w:cs="Times New Roman"/>
          <w:i/>
          <w:sz w:val="24"/>
          <w:szCs w:val="24"/>
          <w:lang w:val="es-MX"/>
        </w:rPr>
        <w:t>Issues</w:t>
      </w:r>
      <w:proofErr w:type="spellEnd"/>
      <w:r w:rsidRPr="005359B7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5359B7">
        <w:rPr>
          <w:rFonts w:ascii="Times New Roman" w:hAnsi="Times New Roman" w:cs="Times New Roman"/>
          <w:i/>
          <w:sz w:val="24"/>
          <w:szCs w:val="24"/>
          <w:lang w:val="es-MX"/>
        </w:rPr>
        <w:t>40</w:t>
      </w:r>
      <w:r w:rsidRPr="005359B7">
        <w:rPr>
          <w:rFonts w:ascii="Times New Roman" w:hAnsi="Times New Roman" w:cs="Times New Roman"/>
          <w:sz w:val="24"/>
          <w:szCs w:val="24"/>
          <w:lang w:val="es-MX"/>
        </w:rPr>
        <w:t xml:space="preserve"> (2), 379-404.</w:t>
      </w:r>
      <w:r w:rsidR="00036CE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679EE" w:rsidRPr="006679EE">
        <w:rPr>
          <w:rStyle w:val="cit-sep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DOI:</w:t>
      </w:r>
      <w:r w:rsidR="006679EE">
        <w:rPr>
          <w:rStyle w:val="cit-sep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679EE" w:rsidRPr="006679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10.1177/002204261004000206</w:t>
      </w:r>
    </w:p>
    <w:p w14:paraId="4A27A61F" w14:textId="413FF2E8" w:rsidR="00E4376A" w:rsidRDefault="00036CE7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Argimon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I.I. </w:t>
      </w:r>
      <w:r w:rsidR="00D9784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Cerutti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 (2015). </w:t>
      </w:r>
      <w:proofErr w:type="spellStart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>Relacionamento</w:t>
      </w:r>
      <w:proofErr w:type="spellEnd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 xml:space="preserve"> </w:t>
      </w:r>
      <w:proofErr w:type="spellStart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>pais</w:t>
      </w:r>
      <w:proofErr w:type="spellEnd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 xml:space="preserve"> e </w:t>
      </w:r>
      <w:proofErr w:type="spellStart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>filhos</w:t>
      </w:r>
      <w:proofErr w:type="spellEnd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 xml:space="preserve"> e as </w:t>
      </w:r>
      <w:proofErr w:type="spellStart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>implicações</w:t>
      </w:r>
      <w:proofErr w:type="spellEnd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 xml:space="preserve"> no uso de </w:t>
      </w:r>
      <w:proofErr w:type="spellStart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>substâncias</w:t>
      </w:r>
      <w:proofErr w:type="spellEnd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 xml:space="preserve"> </w:t>
      </w:r>
      <w:proofErr w:type="spellStart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>psicoativas</w:t>
      </w:r>
      <w:proofErr w:type="spellEnd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 xml:space="preserve">: </w:t>
      </w:r>
      <w:proofErr w:type="spellStart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>uma</w:t>
      </w:r>
      <w:proofErr w:type="spellEnd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 xml:space="preserve"> </w:t>
      </w:r>
      <w:proofErr w:type="spellStart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>revisão</w:t>
      </w:r>
      <w:proofErr w:type="spellEnd"/>
      <w:r w:rsidR="00E4376A" w:rsidRPr="00E4376A">
        <w:rPr>
          <w:rFonts w:ascii="Times New Roman" w:hAnsi="Times New Roman" w:cs="Times New Roman"/>
          <w:bCs/>
          <w:color w:val="494246"/>
          <w:sz w:val="24"/>
          <w:szCs w:val="24"/>
        </w:rPr>
        <w:t xml:space="preserve"> sistemática</w:t>
      </w:r>
      <w:r w:rsidRPr="00E4376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Perspectivas en Psicología, 12</w:t>
      </w:r>
      <w:r w:rsidR="00190E25">
        <w:rPr>
          <w:rFonts w:ascii="Times New Roman" w:hAnsi="Times New Roman" w:cs="Times New Roman"/>
          <w:bCs/>
          <w:sz w:val="24"/>
          <w:szCs w:val="24"/>
        </w:rPr>
        <w:t>(1), 57-65</w:t>
      </w:r>
    </w:p>
    <w:p w14:paraId="3C2D8FBA" w14:textId="6EE809AA" w:rsidR="00E4376A" w:rsidRPr="00E4376A" w:rsidRDefault="00BA3A10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DA8">
        <w:rPr>
          <w:rFonts w:ascii="Times New Roman" w:hAnsi="Times New Roman" w:cs="Times New Roman"/>
          <w:sz w:val="24"/>
          <w:szCs w:val="24"/>
        </w:rPr>
        <w:t>Florenzano</w:t>
      </w:r>
      <w:proofErr w:type="spellEnd"/>
      <w:r w:rsidRPr="00085D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R., </w:t>
      </w:r>
      <w:r w:rsidRPr="00085DA8">
        <w:rPr>
          <w:rFonts w:ascii="Times New Roman" w:hAnsi="Times New Roman" w:cs="Times New Roman"/>
          <w:sz w:val="24"/>
          <w:szCs w:val="24"/>
        </w:rPr>
        <w:t>Valdés,</w:t>
      </w:r>
      <w:r>
        <w:rPr>
          <w:rFonts w:ascii="Times New Roman" w:hAnsi="Times New Roman" w:cs="Times New Roman"/>
          <w:sz w:val="24"/>
          <w:szCs w:val="24"/>
        </w:rPr>
        <w:t xml:space="preserve"> M., </w:t>
      </w:r>
      <w:r w:rsidRPr="00085DA8">
        <w:rPr>
          <w:rFonts w:ascii="Times New Roman" w:hAnsi="Times New Roman" w:cs="Times New Roman"/>
          <w:sz w:val="24"/>
          <w:szCs w:val="24"/>
        </w:rPr>
        <w:t xml:space="preserve">Cáceres, </w:t>
      </w:r>
      <w:r>
        <w:rPr>
          <w:rFonts w:ascii="Times New Roman" w:hAnsi="Times New Roman" w:cs="Times New Roman"/>
          <w:sz w:val="24"/>
          <w:szCs w:val="24"/>
        </w:rPr>
        <w:t xml:space="preserve">E., </w:t>
      </w:r>
      <w:proofErr w:type="spellStart"/>
      <w:r w:rsidRPr="00085DA8">
        <w:rPr>
          <w:rFonts w:ascii="Times New Roman" w:hAnsi="Times New Roman" w:cs="Times New Roman"/>
          <w:sz w:val="24"/>
          <w:szCs w:val="24"/>
        </w:rPr>
        <w:t>Casassus</w:t>
      </w:r>
      <w:proofErr w:type="spellEnd"/>
      <w:r w:rsidRPr="00085D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M., </w:t>
      </w:r>
      <w:r w:rsidRPr="00085DA8">
        <w:rPr>
          <w:rFonts w:ascii="Times New Roman" w:hAnsi="Times New Roman" w:cs="Times New Roman"/>
          <w:sz w:val="24"/>
          <w:szCs w:val="24"/>
        </w:rPr>
        <w:t xml:space="preserve">Sandoval, </w:t>
      </w:r>
      <w:r>
        <w:rPr>
          <w:rFonts w:ascii="Times New Roman" w:hAnsi="Times New Roman" w:cs="Times New Roman"/>
          <w:sz w:val="24"/>
          <w:szCs w:val="24"/>
        </w:rPr>
        <w:t xml:space="preserve">A., </w:t>
      </w:r>
      <w:r w:rsidRPr="00085DA8">
        <w:rPr>
          <w:rFonts w:ascii="Times New Roman" w:hAnsi="Times New Roman" w:cs="Times New Roman"/>
          <w:sz w:val="24"/>
          <w:szCs w:val="24"/>
        </w:rPr>
        <w:t>Santander</w:t>
      </w:r>
      <w:r>
        <w:rPr>
          <w:rFonts w:ascii="Times New Roman" w:hAnsi="Times New Roman" w:cs="Times New Roman"/>
          <w:sz w:val="24"/>
          <w:szCs w:val="24"/>
        </w:rPr>
        <w:t xml:space="preserve">, S. </w:t>
      </w:r>
      <w:r w:rsidR="00D9784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Calderón, S.</w:t>
      </w:r>
      <w:r w:rsidRPr="00085DA8">
        <w:rPr>
          <w:rFonts w:ascii="Times New Roman" w:hAnsi="Times New Roman" w:cs="Times New Roman"/>
          <w:sz w:val="24"/>
          <w:szCs w:val="24"/>
        </w:rPr>
        <w:t xml:space="preserve"> </w:t>
      </w:r>
      <w:r w:rsidRPr="00531A62">
        <w:rPr>
          <w:rFonts w:ascii="Times New Roman" w:hAnsi="Times New Roman" w:cs="Times New Roman"/>
          <w:sz w:val="24"/>
          <w:szCs w:val="24"/>
        </w:rPr>
        <w:t xml:space="preserve">(2009). Percepción de la Relación Parental entre Adolescentes Mayores y Menores de 15 Años. </w:t>
      </w:r>
      <w:r w:rsidRPr="00FD0809">
        <w:rPr>
          <w:rFonts w:ascii="Times New Roman" w:hAnsi="Times New Roman" w:cs="Times New Roman"/>
          <w:i/>
          <w:sz w:val="24"/>
          <w:szCs w:val="24"/>
        </w:rPr>
        <w:t>Revista Chilena de Pediatría</w:t>
      </w:r>
      <w:r w:rsidRPr="00531A62">
        <w:rPr>
          <w:rFonts w:ascii="Times New Roman" w:hAnsi="Times New Roman" w:cs="Times New Roman"/>
          <w:sz w:val="24"/>
          <w:szCs w:val="24"/>
        </w:rPr>
        <w:t xml:space="preserve">, </w:t>
      </w:r>
      <w:r w:rsidRPr="00407116">
        <w:rPr>
          <w:rFonts w:ascii="Times New Roman" w:hAnsi="Times New Roman" w:cs="Times New Roman"/>
          <w:i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31A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531A62">
        <w:rPr>
          <w:rFonts w:ascii="Times New Roman" w:hAnsi="Times New Roman" w:cs="Times New Roman"/>
          <w:sz w:val="24"/>
          <w:szCs w:val="24"/>
        </w:rPr>
        <w:t xml:space="preserve"> 520-527.</w:t>
      </w:r>
      <w:r w:rsidR="00E4376A">
        <w:rPr>
          <w:rFonts w:ascii="Times New Roman" w:hAnsi="Times New Roman" w:cs="Times New Roman"/>
          <w:sz w:val="24"/>
          <w:szCs w:val="24"/>
        </w:rPr>
        <w:t xml:space="preserve"> </w:t>
      </w:r>
      <w:r w:rsidR="00E4376A" w:rsidRPr="00E4376A">
        <w:rPr>
          <w:rFonts w:ascii="Times New Roman" w:hAnsi="Times New Roman" w:cs="Times New Roman"/>
          <w:bCs/>
          <w:color w:val="800000"/>
          <w:sz w:val="24"/>
          <w:szCs w:val="24"/>
        </w:rPr>
        <w:t>DOI:</w:t>
      </w:r>
      <w:r w:rsidR="00E4376A">
        <w:rPr>
          <w:b/>
          <w:bCs/>
          <w:color w:val="800000"/>
        </w:rPr>
        <w:t xml:space="preserve"> </w:t>
      </w:r>
      <w:r w:rsidR="00E4376A" w:rsidRPr="00E4376A">
        <w:rPr>
          <w:rFonts w:ascii="Times New Roman" w:hAnsi="Times New Roman" w:cs="Times New Roman"/>
          <w:sz w:val="24"/>
          <w:szCs w:val="24"/>
        </w:rPr>
        <w:t>10.4067/S0370-41062009000600004 </w:t>
      </w:r>
    </w:p>
    <w:p w14:paraId="3313D717" w14:textId="0BD8E855" w:rsidR="008C4770" w:rsidRPr="008C4770" w:rsidRDefault="008C4770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C4770">
        <w:rPr>
          <w:rFonts w:ascii="Times New Roman" w:hAnsi="Times New Roman" w:cs="Times New Roman"/>
          <w:sz w:val="24"/>
          <w:szCs w:val="24"/>
        </w:rPr>
        <w:t xml:space="preserve">Garcés, P. </w:t>
      </w:r>
      <w:r w:rsidR="00D97840">
        <w:rPr>
          <w:rFonts w:ascii="Times New Roman" w:hAnsi="Times New Roman" w:cs="Times New Roman"/>
          <w:sz w:val="24"/>
          <w:szCs w:val="24"/>
        </w:rPr>
        <w:t>y</w:t>
      </w:r>
      <w:r w:rsidRPr="008C4770">
        <w:rPr>
          <w:rFonts w:ascii="Times New Roman" w:hAnsi="Times New Roman" w:cs="Times New Roman"/>
          <w:sz w:val="24"/>
          <w:szCs w:val="24"/>
        </w:rPr>
        <w:t xml:space="preserve"> Palacio, S. (2010). La comunicación familiar en asentamientos subnormales de Montería (Colombia). </w:t>
      </w:r>
      <w:r w:rsidRPr="008C4770">
        <w:rPr>
          <w:rFonts w:ascii="Times New Roman" w:hAnsi="Times New Roman" w:cs="Times New Roman"/>
          <w:i/>
          <w:iCs/>
          <w:sz w:val="24"/>
          <w:szCs w:val="24"/>
        </w:rPr>
        <w:t>Psicología desde el Caribe, 25</w:t>
      </w:r>
      <w:r w:rsidR="00190E25">
        <w:rPr>
          <w:rFonts w:ascii="Times New Roman" w:hAnsi="Times New Roman" w:cs="Times New Roman"/>
          <w:sz w:val="24"/>
          <w:szCs w:val="24"/>
        </w:rPr>
        <w:t>, 1-29</w:t>
      </w:r>
    </w:p>
    <w:p w14:paraId="584D4FCD" w14:textId="66ED1D32" w:rsidR="00E67234" w:rsidRDefault="00211AAD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31A62">
        <w:rPr>
          <w:rFonts w:ascii="Times New Roman" w:hAnsi="Times New Roman" w:cs="Times New Roman"/>
          <w:sz w:val="24"/>
          <w:szCs w:val="24"/>
        </w:rPr>
        <w:t xml:space="preserve">Gracia, E., Fuentes, M. </w:t>
      </w:r>
      <w:r w:rsidR="00D97840">
        <w:rPr>
          <w:rFonts w:ascii="Times New Roman" w:hAnsi="Times New Roman" w:cs="Times New Roman"/>
          <w:sz w:val="24"/>
          <w:szCs w:val="24"/>
        </w:rPr>
        <w:t>y</w:t>
      </w:r>
      <w:r w:rsidRPr="00531A62">
        <w:rPr>
          <w:rFonts w:ascii="Times New Roman" w:hAnsi="Times New Roman" w:cs="Times New Roman"/>
          <w:sz w:val="24"/>
          <w:szCs w:val="24"/>
        </w:rPr>
        <w:t xml:space="preserve"> García, F. (2010) Barrios de riesgo, estilos de socialización parental y problemas de conducta en adolescentes. </w:t>
      </w:r>
      <w:r w:rsidRPr="00FD0809">
        <w:rPr>
          <w:rFonts w:ascii="Times New Roman" w:hAnsi="Times New Roman" w:cs="Times New Roman"/>
          <w:i/>
          <w:sz w:val="24"/>
          <w:szCs w:val="24"/>
        </w:rPr>
        <w:t>Intervención Psicosocial</w:t>
      </w:r>
      <w:r w:rsidRPr="00407116">
        <w:rPr>
          <w:rFonts w:ascii="Times New Roman" w:hAnsi="Times New Roman" w:cs="Times New Roman"/>
          <w:i/>
          <w:sz w:val="24"/>
          <w:szCs w:val="24"/>
        </w:rPr>
        <w:t>, 19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31A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531A62">
        <w:rPr>
          <w:rFonts w:ascii="Times New Roman" w:hAnsi="Times New Roman" w:cs="Times New Roman"/>
          <w:sz w:val="24"/>
          <w:szCs w:val="24"/>
        </w:rPr>
        <w:t xml:space="preserve"> 265-278. </w:t>
      </w:r>
      <w:r w:rsidR="00E67234">
        <w:rPr>
          <w:rFonts w:ascii="Times New Roman" w:hAnsi="Times New Roman" w:cs="Times New Roman"/>
          <w:sz w:val="24"/>
          <w:szCs w:val="24"/>
        </w:rPr>
        <w:t>DOI: 10.5093/in2010v19</w:t>
      </w:r>
      <w:r w:rsidR="00C3289A">
        <w:rPr>
          <w:rFonts w:ascii="Times New Roman" w:hAnsi="Times New Roman" w:cs="Times New Roman"/>
          <w:sz w:val="24"/>
          <w:szCs w:val="24"/>
        </w:rPr>
        <w:t>n3a7</w:t>
      </w:r>
    </w:p>
    <w:p w14:paraId="04E45759" w14:textId="0ABFA79B" w:rsidR="00E333CE" w:rsidRDefault="00E333CE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04AA0">
        <w:rPr>
          <w:rFonts w:ascii="Times New Roman" w:hAnsi="Times New Roman" w:cs="Times New Roman"/>
          <w:sz w:val="24"/>
          <w:szCs w:val="24"/>
        </w:rPr>
        <w:t xml:space="preserve">Jiménez, T. (2011). </w:t>
      </w:r>
      <w:r w:rsidRPr="00531A62">
        <w:rPr>
          <w:rFonts w:ascii="Times New Roman" w:hAnsi="Times New Roman" w:cs="Times New Roman"/>
          <w:sz w:val="24"/>
          <w:szCs w:val="24"/>
        </w:rPr>
        <w:t xml:space="preserve">Autoestima de Riesgo y Protección: Una Mediación entre el Clima Familiar y el Consumo de Sustancias en Adolescentes. </w:t>
      </w:r>
      <w:proofErr w:type="spellStart"/>
      <w:r w:rsidRPr="00C73571">
        <w:rPr>
          <w:rFonts w:ascii="Times New Roman" w:hAnsi="Times New Roman" w:cs="Times New Roman"/>
          <w:i/>
          <w:sz w:val="24"/>
          <w:szCs w:val="24"/>
        </w:rPr>
        <w:t>Psychosocial</w:t>
      </w:r>
      <w:proofErr w:type="spellEnd"/>
      <w:r w:rsidRPr="00C735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3571">
        <w:rPr>
          <w:rFonts w:ascii="Times New Roman" w:hAnsi="Times New Roman" w:cs="Times New Roman"/>
          <w:i/>
          <w:sz w:val="24"/>
          <w:szCs w:val="24"/>
        </w:rPr>
        <w:t>Intervention</w:t>
      </w:r>
      <w:proofErr w:type="spellEnd"/>
      <w:r w:rsidRPr="00C73571">
        <w:rPr>
          <w:rFonts w:ascii="Times New Roman" w:hAnsi="Times New Roman" w:cs="Times New Roman"/>
          <w:sz w:val="24"/>
          <w:szCs w:val="24"/>
        </w:rPr>
        <w:t xml:space="preserve">, </w:t>
      </w:r>
      <w:r w:rsidRPr="00C73571">
        <w:rPr>
          <w:rFonts w:ascii="Times New Roman" w:hAnsi="Times New Roman" w:cs="Times New Roman"/>
          <w:i/>
          <w:sz w:val="24"/>
          <w:szCs w:val="24"/>
        </w:rPr>
        <w:t>20</w:t>
      </w:r>
      <w:r w:rsidRPr="00C73571">
        <w:rPr>
          <w:rFonts w:ascii="Times New Roman" w:hAnsi="Times New Roman" w:cs="Times New Roman"/>
          <w:sz w:val="24"/>
          <w:szCs w:val="24"/>
        </w:rPr>
        <w:t xml:space="preserve"> (1), 53-61.</w:t>
      </w:r>
      <w:r w:rsidR="00E67234">
        <w:rPr>
          <w:rFonts w:ascii="Times New Roman" w:hAnsi="Times New Roman" w:cs="Times New Roman"/>
          <w:sz w:val="24"/>
          <w:szCs w:val="24"/>
        </w:rPr>
        <w:t xml:space="preserve"> </w:t>
      </w:r>
      <w:r w:rsidR="00E67234" w:rsidRPr="00E67234">
        <w:rPr>
          <w:rFonts w:ascii="Times New Roman" w:hAnsi="Times New Roman" w:cs="Times New Roman"/>
          <w:sz w:val="24"/>
          <w:szCs w:val="24"/>
          <w:shd w:val="clear" w:color="auto" w:fill="FFFFFF"/>
        </w:rPr>
        <w:t>DOI:</w:t>
      </w:r>
      <w:r w:rsidR="00E67234" w:rsidRPr="00E672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gtFrame="_blank" w:history="1">
        <w:r w:rsidR="00E67234" w:rsidRPr="00E6723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10.5093/in2011v20n1a5</w:t>
        </w:r>
      </w:hyperlink>
    </w:p>
    <w:p w14:paraId="46F7A82E" w14:textId="0E0EFA19" w:rsidR="00B70B40" w:rsidRPr="00E67234" w:rsidRDefault="00B70B40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A62">
        <w:rPr>
          <w:rFonts w:ascii="Times New Roman" w:hAnsi="Times New Roman" w:cs="Times New Roman"/>
          <w:sz w:val="24"/>
          <w:szCs w:val="24"/>
        </w:rPr>
        <w:t>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M.V., Tur, A.M., Samper, P., </w:t>
      </w:r>
      <w:proofErr w:type="spellStart"/>
      <w:r>
        <w:rPr>
          <w:rFonts w:ascii="Times New Roman" w:hAnsi="Times New Roman" w:cs="Times New Roman"/>
          <w:sz w:val="24"/>
          <w:szCs w:val="24"/>
        </w:rPr>
        <w:t>Nácher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M.J. </w:t>
      </w:r>
      <w:r w:rsidR="00D9784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Cortés, M.T.</w:t>
      </w:r>
      <w:r w:rsidRPr="00531A62">
        <w:rPr>
          <w:rFonts w:ascii="Times New Roman" w:hAnsi="Times New Roman" w:cs="Times New Roman"/>
          <w:sz w:val="24"/>
          <w:szCs w:val="24"/>
        </w:rPr>
        <w:t xml:space="preserve"> (2007) Estilos de crianza en la adolescencia y su relación con el comportamiento </w:t>
      </w:r>
      <w:proofErr w:type="spellStart"/>
      <w:r w:rsidRPr="00531A62">
        <w:rPr>
          <w:rFonts w:ascii="Times New Roman" w:hAnsi="Times New Roman" w:cs="Times New Roman"/>
          <w:sz w:val="24"/>
          <w:szCs w:val="24"/>
        </w:rPr>
        <w:t>prosocial</w:t>
      </w:r>
      <w:proofErr w:type="spellEnd"/>
      <w:r w:rsidRPr="00531A62">
        <w:rPr>
          <w:rFonts w:ascii="Times New Roman" w:hAnsi="Times New Roman" w:cs="Times New Roman"/>
          <w:sz w:val="24"/>
          <w:szCs w:val="24"/>
        </w:rPr>
        <w:t xml:space="preserve">. </w:t>
      </w:r>
      <w:r w:rsidRPr="00FD0809">
        <w:rPr>
          <w:rFonts w:ascii="Times New Roman" w:hAnsi="Times New Roman" w:cs="Times New Roman"/>
          <w:i/>
          <w:sz w:val="24"/>
          <w:szCs w:val="24"/>
        </w:rPr>
        <w:t>Revista Latinoamericana de Psicología</w:t>
      </w:r>
      <w:r w:rsidRPr="00531A62">
        <w:rPr>
          <w:rFonts w:ascii="Times New Roman" w:hAnsi="Times New Roman" w:cs="Times New Roman"/>
          <w:sz w:val="24"/>
          <w:szCs w:val="24"/>
        </w:rPr>
        <w:t xml:space="preserve">, </w:t>
      </w:r>
      <w:r w:rsidRPr="00407116">
        <w:rPr>
          <w:rFonts w:ascii="Times New Roman" w:hAnsi="Times New Roman" w:cs="Times New Roman"/>
          <w:i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31A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 211-225.</w:t>
      </w:r>
      <w:r w:rsidR="00E67234">
        <w:rPr>
          <w:rFonts w:ascii="Times New Roman" w:hAnsi="Times New Roman" w:cs="Times New Roman"/>
          <w:sz w:val="24"/>
          <w:szCs w:val="24"/>
        </w:rPr>
        <w:t xml:space="preserve"> </w:t>
      </w:r>
      <w:r w:rsidR="00E67234" w:rsidRPr="00E67234">
        <w:rPr>
          <w:rFonts w:ascii="Times New Roman" w:hAnsi="Times New Roman" w:cs="Times New Roman"/>
          <w:sz w:val="24"/>
          <w:szCs w:val="24"/>
          <w:shd w:val="clear" w:color="auto" w:fill="FFFFFF"/>
        </w:rPr>
        <w:t>DOI:</w:t>
      </w:r>
      <w:r w:rsidR="00E67234" w:rsidRPr="00E672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history="1">
        <w:r w:rsidR="00E67234" w:rsidRPr="00E6723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10.14349/rlp.v39i2.434</w:t>
        </w:r>
      </w:hyperlink>
    </w:p>
    <w:p w14:paraId="25FBC50E" w14:textId="77777777" w:rsidR="00E333CE" w:rsidRPr="00E333CE" w:rsidRDefault="00E333CE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333CE">
        <w:rPr>
          <w:rFonts w:ascii="Times New Roman" w:hAnsi="Times New Roman" w:cs="Times New Roman"/>
          <w:sz w:val="24"/>
          <w:szCs w:val="24"/>
        </w:rPr>
        <w:t>Ministerio de Justicia y del Derecho - Observatorio de Drogas de Colombia y el Ministerio de Salud y Protección Social (2014). Estudio nacional de consumo de sustancias psicoactivas en Colombia – 2013. Informe final. Bogotá D.C. p.12 Recuperado de https://www.unodc.org/documents/colombia/2014/Julio/Estudio_de_Consumo_UNODC.pdf</w:t>
      </w:r>
    </w:p>
    <w:p w14:paraId="46C3637B" w14:textId="447C11B9" w:rsidR="00E333CE" w:rsidRPr="00C96FCD" w:rsidRDefault="00E333CE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F7FB6">
        <w:rPr>
          <w:rFonts w:ascii="Times New Roman" w:hAnsi="Times New Roman" w:cs="Times New Roman"/>
          <w:sz w:val="24"/>
          <w:szCs w:val="24"/>
        </w:rPr>
        <w:t>Molinero, O., Salguero, A.,</w:t>
      </w:r>
      <w:r>
        <w:rPr>
          <w:rFonts w:ascii="Times New Roman" w:hAnsi="Times New Roman" w:cs="Times New Roman"/>
          <w:sz w:val="24"/>
          <w:szCs w:val="24"/>
        </w:rPr>
        <w:t xml:space="preserve"> Castro-Piñero, J., Mora, J. &amp; Márquez, S.</w:t>
      </w:r>
      <w:r w:rsidRPr="00FF7FB6">
        <w:rPr>
          <w:rFonts w:ascii="Times New Roman" w:hAnsi="Times New Roman" w:cs="Times New Roman"/>
          <w:sz w:val="24"/>
          <w:szCs w:val="24"/>
        </w:rPr>
        <w:t xml:space="preserve"> (2011). </w:t>
      </w:r>
      <w:r w:rsidRPr="00531A62">
        <w:rPr>
          <w:rFonts w:ascii="Times New Roman" w:hAnsi="Times New Roman" w:cs="Times New Roman"/>
          <w:sz w:val="24"/>
          <w:szCs w:val="24"/>
          <w:lang w:val="en-US"/>
        </w:rPr>
        <w:t xml:space="preserve">Substance abuse and health self-perception in Spanish children and adolescents. </w:t>
      </w:r>
      <w:r w:rsidRPr="00C73571">
        <w:rPr>
          <w:rFonts w:ascii="Times New Roman" w:hAnsi="Times New Roman" w:cs="Times New Roman"/>
          <w:i/>
          <w:sz w:val="24"/>
          <w:szCs w:val="24"/>
        </w:rPr>
        <w:t>Nutrición Hospitalaria</w:t>
      </w:r>
      <w:r w:rsidRPr="00C73571">
        <w:rPr>
          <w:rFonts w:ascii="Times New Roman" w:hAnsi="Times New Roman" w:cs="Times New Roman"/>
          <w:sz w:val="24"/>
          <w:szCs w:val="24"/>
        </w:rPr>
        <w:t>, 26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31A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531A62">
        <w:rPr>
          <w:rFonts w:ascii="Times New Roman" w:hAnsi="Times New Roman" w:cs="Times New Roman"/>
          <w:sz w:val="24"/>
          <w:szCs w:val="24"/>
        </w:rPr>
        <w:t xml:space="preserve"> 402-409.</w:t>
      </w:r>
      <w:r w:rsidR="00C96FCD">
        <w:rPr>
          <w:rFonts w:ascii="Times New Roman" w:hAnsi="Times New Roman" w:cs="Times New Roman"/>
          <w:sz w:val="24"/>
          <w:szCs w:val="24"/>
        </w:rPr>
        <w:t xml:space="preserve"> </w:t>
      </w:r>
      <w:r w:rsidR="00C96FCD" w:rsidRPr="00C96FCD">
        <w:rPr>
          <w:rFonts w:ascii="Times New Roman" w:hAnsi="Times New Roman" w:cs="Times New Roman"/>
          <w:sz w:val="24"/>
          <w:szCs w:val="24"/>
        </w:rPr>
        <w:t>DOI:</w:t>
      </w:r>
      <w:r w:rsidR="00C96FCD">
        <w:rPr>
          <w:rFonts w:ascii="Times New Roman" w:hAnsi="Times New Roman" w:cs="Times New Roman"/>
          <w:sz w:val="24"/>
          <w:szCs w:val="24"/>
        </w:rPr>
        <w:t xml:space="preserve"> </w:t>
      </w:r>
      <w:r w:rsidR="00C96FCD" w:rsidRPr="00C96FCD">
        <w:rPr>
          <w:rFonts w:ascii="Times New Roman" w:hAnsi="Times New Roman" w:cs="Times New Roman"/>
          <w:sz w:val="24"/>
          <w:szCs w:val="24"/>
        </w:rPr>
        <w:t>10.3305/nh.2011.26.2.5055</w:t>
      </w:r>
    </w:p>
    <w:p w14:paraId="50CC44C4" w14:textId="2D47E0E4" w:rsidR="00E333CE" w:rsidRPr="00C73571" w:rsidRDefault="00E333CE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Palomar, J. </w:t>
      </w:r>
      <w:r w:rsidR="00C96FCD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(2014). </w:t>
      </w:r>
      <w:r w:rsidRPr="002524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Identificación de un modelo de resiliencia y su relación con la movilidad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2524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ocial de beneficiarios del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2524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rograma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2524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esarrollo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Humano O</w:t>
      </w:r>
      <w:r w:rsidRPr="00252427">
        <w:rPr>
          <w:rFonts w:ascii="Times New Roman" w:hAnsi="Times New Roman" w:cs="Times New Roman"/>
          <w:bCs/>
          <w:color w:val="000000"/>
          <w:sz w:val="24"/>
          <w:szCs w:val="24"/>
        </w:rPr>
        <w:t>portunidades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C73571">
        <w:rPr>
          <w:rFonts w:ascii="Times New Roman" w:hAnsi="Times New Roman" w:cs="Times New Roman"/>
          <w:bCs/>
          <w:color w:val="000000"/>
          <w:sz w:val="24"/>
          <w:szCs w:val="24"/>
        </w:rPr>
        <w:t>Cuarta etapa (en prensa).</w:t>
      </w:r>
    </w:p>
    <w:p w14:paraId="0F1C585C" w14:textId="536D4DE3" w:rsidR="00036CE7" w:rsidRPr="00C96FCD" w:rsidRDefault="00036CE7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Sánchez-Sosa, J.C., Villareal-González, M.E., Ávila Guerrero, M.E., Vera Jiménez, A. </w:t>
      </w:r>
      <w:r w:rsidR="0041360D"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y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s-CO"/>
        </w:rPr>
        <w:t>Musitu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s-CO"/>
        </w:rPr>
        <w:t xml:space="preserve">, G. (2014). </w:t>
      </w:r>
      <w:r w:rsidRPr="00036CE7">
        <w:rPr>
          <w:rFonts w:ascii="Times New Roman" w:eastAsia="Gulliver" w:hAnsi="Times New Roman" w:cs="Times New Roman"/>
          <w:sz w:val="24"/>
          <w:szCs w:val="24"/>
        </w:rPr>
        <w:t xml:space="preserve">Contextos de </w:t>
      </w:r>
      <w:proofErr w:type="spellStart"/>
      <w:r w:rsidRPr="00036CE7">
        <w:rPr>
          <w:rFonts w:ascii="Times New Roman" w:eastAsia="Gulliver" w:hAnsi="Times New Roman" w:cs="Times New Roman"/>
          <w:sz w:val="24"/>
          <w:szCs w:val="24"/>
        </w:rPr>
        <w:t>socializacion</w:t>
      </w:r>
      <w:proofErr w:type="spellEnd"/>
      <w:r w:rsidRPr="00036CE7">
        <w:rPr>
          <w:rFonts w:ascii="Times New Roman" w:eastAsia="Gulliver" w:hAnsi="Times New Roman" w:cs="Times New Roman"/>
          <w:sz w:val="24"/>
          <w:szCs w:val="24"/>
        </w:rPr>
        <w:t xml:space="preserve"> y consumo de drogas ilegales en adolescentes escolarizados</w:t>
      </w:r>
      <w:r>
        <w:rPr>
          <w:rFonts w:ascii="Times New Roman" w:eastAsia="Gulliver" w:hAnsi="Times New Roman" w:cs="Times New Roman"/>
          <w:sz w:val="24"/>
          <w:szCs w:val="24"/>
        </w:rPr>
        <w:t xml:space="preserve">. </w:t>
      </w:r>
      <w:proofErr w:type="spellStart"/>
      <w:r w:rsidRPr="00036CE7">
        <w:rPr>
          <w:rFonts w:ascii="Times New Roman" w:eastAsia="Gulliver" w:hAnsi="Times New Roman" w:cs="Times New Roman"/>
          <w:i/>
          <w:sz w:val="24"/>
          <w:szCs w:val="24"/>
        </w:rPr>
        <w:t>Psychosocial</w:t>
      </w:r>
      <w:proofErr w:type="spellEnd"/>
      <w:r w:rsidRPr="00036CE7">
        <w:rPr>
          <w:rFonts w:ascii="Times New Roman" w:eastAsia="Gulliver" w:hAnsi="Times New Roman" w:cs="Times New Roman"/>
          <w:i/>
          <w:sz w:val="24"/>
          <w:szCs w:val="24"/>
        </w:rPr>
        <w:t xml:space="preserve"> </w:t>
      </w:r>
      <w:proofErr w:type="spellStart"/>
      <w:r w:rsidRPr="00036CE7">
        <w:rPr>
          <w:rFonts w:ascii="Times New Roman" w:eastAsia="Gulliver" w:hAnsi="Times New Roman" w:cs="Times New Roman"/>
          <w:i/>
          <w:sz w:val="24"/>
          <w:szCs w:val="24"/>
        </w:rPr>
        <w:t>Intervention</w:t>
      </w:r>
      <w:proofErr w:type="spellEnd"/>
      <w:r w:rsidRPr="00036CE7">
        <w:rPr>
          <w:rFonts w:ascii="Times New Roman" w:eastAsia="Gulliver" w:hAnsi="Times New Roman" w:cs="Times New Roman"/>
          <w:i/>
          <w:sz w:val="24"/>
          <w:szCs w:val="24"/>
        </w:rPr>
        <w:t xml:space="preserve"> 23</w:t>
      </w:r>
      <w:r w:rsidR="00E67234">
        <w:rPr>
          <w:rFonts w:ascii="Times New Roman" w:eastAsia="Gulliver" w:hAnsi="Times New Roman" w:cs="Times New Roman"/>
          <w:sz w:val="24"/>
          <w:szCs w:val="24"/>
        </w:rPr>
        <w:t>(1)</w:t>
      </w:r>
      <w:r>
        <w:rPr>
          <w:rFonts w:ascii="Times New Roman" w:eastAsia="Gulliver" w:hAnsi="Times New Roman" w:cs="Times New Roman"/>
          <w:sz w:val="24"/>
          <w:szCs w:val="24"/>
        </w:rPr>
        <w:t xml:space="preserve">, 69-78. </w:t>
      </w:r>
      <w:r w:rsidR="00C96FCD" w:rsidRPr="00036CE7">
        <w:rPr>
          <w:rFonts w:ascii="Times New Roman" w:eastAsia="Gulliver" w:hAnsi="Times New Roman" w:cs="Times New Roman"/>
          <w:sz w:val="24"/>
          <w:szCs w:val="24"/>
        </w:rPr>
        <w:t>DOI</w:t>
      </w:r>
      <w:r w:rsidRPr="00036CE7">
        <w:rPr>
          <w:rFonts w:ascii="Times New Roman" w:eastAsia="Gulliver" w:hAnsi="Times New Roman" w:cs="Times New Roman"/>
          <w:sz w:val="24"/>
          <w:szCs w:val="24"/>
        </w:rPr>
        <w:t xml:space="preserve">: </w:t>
      </w:r>
      <w:hyperlink r:id="rId16" w:tgtFrame="doilink" w:history="1">
        <w:r w:rsidR="00C96FCD" w:rsidRPr="00C96FC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10.5093/in2014a7</w:t>
        </w:r>
      </w:hyperlink>
    </w:p>
    <w:p w14:paraId="4777004C" w14:textId="48DB7E2E" w:rsidR="00B70B40" w:rsidRPr="00C96FCD" w:rsidRDefault="00B70B40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0B40">
        <w:rPr>
          <w:rFonts w:ascii="Times New Roman" w:hAnsi="Times New Roman" w:cs="Times New Roman"/>
          <w:sz w:val="24"/>
          <w:szCs w:val="24"/>
          <w:lang w:val="en-US"/>
        </w:rPr>
        <w:t>Schindler,</w:t>
      </w:r>
      <w:r w:rsidRPr="00E22F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A., </w:t>
      </w:r>
      <w:proofErr w:type="spellStart"/>
      <w:r w:rsidRPr="00B70B40">
        <w:rPr>
          <w:rFonts w:ascii="Times New Roman" w:hAnsi="Times New Roman" w:cs="Times New Roman"/>
          <w:sz w:val="24"/>
          <w:szCs w:val="24"/>
          <w:lang w:val="en-US"/>
        </w:rPr>
        <w:t>Thomasius</w:t>
      </w:r>
      <w:proofErr w:type="spellEnd"/>
      <w:r w:rsidRPr="00B70B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0B4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R.,</w:t>
      </w:r>
      <w:r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B40">
        <w:rPr>
          <w:rFonts w:ascii="Times New Roman" w:hAnsi="Times New Roman" w:cs="Times New Roman"/>
          <w:sz w:val="24"/>
          <w:szCs w:val="24"/>
          <w:lang w:val="en-US"/>
        </w:rPr>
        <w:t>Sack,</w:t>
      </w:r>
      <w:r w:rsidRPr="00E22F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P.M., </w:t>
      </w:r>
      <w:proofErr w:type="spellStart"/>
      <w:r w:rsidRPr="00B70B40">
        <w:rPr>
          <w:rFonts w:ascii="Times New Roman" w:hAnsi="Times New Roman" w:cs="Times New Roman"/>
          <w:sz w:val="24"/>
          <w:szCs w:val="24"/>
          <w:lang w:val="en-US"/>
        </w:rPr>
        <w:t>Gemeinhardt</w:t>
      </w:r>
      <w:proofErr w:type="spellEnd"/>
      <w:r w:rsidRPr="00B70B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22F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B., </w:t>
      </w:r>
      <w:proofErr w:type="spellStart"/>
      <w:r w:rsidRPr="00B70B40">
        <w:rPr>
          <w:rFonts w:ascii="Times New Roman" w:hAnsi="Times New Roman" w:cs="Times New Roman"/>
          <w:sz w:val="24"/>
          <w:szCs w:val="24"/>
          <w:lang w:val="en-US"/>
        </w:rPr>
        <w:t>Küstner</w:t>
      </w:r>
      <w:proofErr w:type="spellEnd"/>
      <w:r w:rsidRPr="00B70B40">
        <w:rPr>
          <w:rFonts w:ascii="Times New Roman" w:hAnsi="Times New Roman" w:cs="Times New Roman"/>
          <w:sz w:val="24"/>
          <w:szCs w:val="24"/>
          <w:lang w:val="en-US"/>
        </w:rPr>
        <w:t xml:space="preserve">, U. </w:t>
      </w:r>
      <w:r w:rsidRPr="00B70B4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&amp;</w:t>
      </w:r>
      <w:r w:rsidRPr="00E22F7F">
        <w:rPr>
          <w:rFonts w:ascii="Times New Roman" w:hAnsi="Times New Roman" w:cs="Times New Roman"/>
          <w:sz w:val="24"/>
          <w:szCs w:val="24"/>
          <w:lang w:val="en-US"/>
        </w:rPr>
        <w:t xml:space="preserve"> Eckert</w:t>
      </w:r>
      <w:r>
        <w:rPr>
          <w:rFonts w:ascii="Times New Roman" w:hAnsi="Times New Roman" w:cs="Times New Roman"/>
          <w:sz w:val="24"/>
          <w:szCs w:val="24"/>
          <w:lang w:val="en-US"/>
        </w:rPr>
        <w:t>, J.</w:t>
      </w:r>
      <w:hyperlink r:id="rId17" w:tooltip="Search for Eckert, Jochen" w:history="1"/>
      <w:r w:rsidRPr="00E22F7F">
        <w:rPr>
          <w:rFonts w:ascii="Times New Roman" w:hAnsi="Times New Roman" w:cs="Times New Roman"/>
          <w:sz w:val="24"/>
          <w:szCs w:val="24"/>
          <w:lang w:val="en-US"/>
        </w:rPr>
        <w:t xml:space="preserve"> (2005). </w:t>
      </w:r>
      <w:r w:rsidRPr="0069676A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Attachment</w:t>
      </w:r>
      <w:r w:rsidRPr="0069676A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and substance use disorders: A review of the literature and a study in </w:t>
      </w:r>
      <w:r w:rsidRPr="0069676A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drug</w:t>
      </w:r>
      <w:r w:rsidRPr="0069676A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Pr="0069676A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lastRenderedPageBreak/>
        <w:t xml:space="preserve">dependent adolescents. </w:t>
      </w:r>
      <w:r w:rsidRPr="0069676A">
        <w:rPr>
          <w:rStyle w:val="Textoennegrita"/>
          <w:rFonts w:ascii="Times New Roman" w:hAnsi="Times New Roman" w:cs="Times New Roman"/>
          <w:b w:val="0"/>
          <w:i/>
          <w:sz w:val="24"/>
          <w:szCs w:val="24"/>
          <w:lang w:val="en-US"/>
        </w:rPr>
        <w:t>Attachment</w:t>
      </w:r>
      <w:r w:rsidRPr="00B70B4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0B40">
        <w:rPr>
          <w:rFonts w:ascii="Times New Roman" w:hAnsi="Times New Roman" w:cs="Times New Roman"/>
          <w:i/>
          <w:sz w:val="24"/>
          <w:szCs w:val="24"/>
          <w:lang w:val="en-US"/>
        </w:rPr>
        <w:t>&amp; Human Development</w:t>
      </w:r>
      <w:r w:rsidRPr="006967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410F53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69676A">
        <w:rPr>
          <w:rFonts w:ascii="Times New Roman" w:hAnsi="Times New Roman" w:cs="Times New Roman"/>
          <w:sz w:val="24"/>
          <w:szCs w:val="24"/>
          <w:lang w:val="en-US"/>
        </w:rPr>
        <w:t xml:space="preserve"> (3), 207-228.</w:t>
      </w:r>
      <w:r w:rsidR="00C96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FCD" w:rsidRPr="00C96FCD"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>DOI:</w:t>
      </w:r>
      <w:r w:rsidR="00C96F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FCD" w:rsidRPr="00C96FCD">
        <w:rPr>
          <w:rFonts w:ascii="Times New Roman" w:hAnsi="Times New Roman" w:cs="Times New Roman"/>
          <w:color w:val="000000"/>
          <w:sz w:val="24"/>
          <w:szCs w:val="24"/>
        </w:rPr>
        <w:t>10.1080/14616730500173918</w:t>
      </w:r>
    </w:p>
    <w:p w14:paraId="01F4F3D2" w14:textId="6AB7E5D9" w:rsidR="001E4FE5" w:rsidRPr="00024B90" w:rsidRDefault="00E333CE" w:rsidP="00430680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Sharon, J. </w:t>
      </w:r>
      <w:r w:rsidR="002C2A3C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Spillman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 (2011). </w:t>
      </w:r>
      <w:r w:rsidRPr="00A64B8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Reasons for </w:t>
      </w:r>
      <w:r w:rsidRPr="00A64B81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Drug</w:t>
      </w:r>
      <w:r w:rsidRPr="00A64B8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Abstention: A Study of </w:t>
      </w:r>
      <w:r w:rsidRPr="00A64B81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Drug</w:t>
      </w:r>
      <w:r w:rsidRPr="00A64B8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Use and </w:t>
      </w:r>
      <w:r w:rsidRPr="00A64B81">
        <w:rPr>
          <w:rFonts w:ascii="Times New Roman" w:eastAsia="Times New Roman" w:hAnsi="Times New Roman" w:cs="Times New Roman"/>
          <w:bCs/>
          <w:sz w:val="24"/>
          <w:szCs w:val="24"/>
          <w:lang w:val="en-US" w:eastAsia="es-CO"/>
        </w:rPr>
        <w:t>Resilience</w:t>
      </w:r>
      <w:r w:rsidRPr="00A64B8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. </w:t>
      </w:r>
      <w:r w:rsidRPr="00E33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Psychoactive </w:t>
      </w:r>
      <w:r w:rsidRPr="00496E18">
        <w:rPr>
          <w:rStyle w:val="Textoennegrita"/>
          <w:rFonts w:ascii="Times New Roman" w:hAnsi="Times New Roman" w:cs="Times New Roman"/>
          <w:b w:val="0"/>
          <w:i/>
          <w:sz w:val="24"/>
          <w:szCs w:val="24"/>
          <w:lang w:val="en-US"/>
        </w:rPr>
        <w:t>Drugs</w:t>
      </w:r>
      <w:r w:rsidRPr="00496E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410F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43 </w:t>
      </w:r>
      <w:r w:rsidRPr="00496E18">
        <w:rPr>
          <w:rFonts w:ascii="Times New Roman" w:hAnsi="Times New Roman" w:cs="Times New Roman"/>
          <w:sz w:val="24"/>
          <w:szCs w:val="24"/>
          <w:lang w:val="en-US"/>
        </w:rPr>
        <w:t>(1), 14-19.</w:t>
      </w:r>
      <w:r w:rsidR="00C96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FCD" w:rsidRPr="00C96FCD"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>DOI:</w:t>
      </w:r>
      <w:r w:rsidR="00C96FCD">
        <w:rPr>
          <w:rStyle w:val="Textoennegrita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C96FCD" w:rsidRPr="00C96FCD">
        <w:rPr>
          <w:rFonts w:ascii="Times New Roman" w:hAnsi="Times New Roman" w:cs="Times New Roman"/>
          <w:color w:val="000000"/>
          <w:sz w:val="24"/>
          <w:szCs w:val="24"/>
        </w:rPr>
        <w:t>10.1080/02791072.2011.566492</w:t>
      </w:r>
    </w:p>
    <w:sectPr w:rsidR="001E4FE5" w:rsidRPr="00024B90" w:rsidSect="004739F6">
      <w:headerReference w:type="default" r:id="rId1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267A8" w14:textId="77777777" w:rsidR="00E94103" w:rsidRDefault="00E94103" w:rsidP="009F691B">
      <w:pPr>
        <w:spacing w:after="0" w:line="240" w:lineRule="auto"/>
      </w:pPr>
      <w:r>
        <w:separator/>
      </w:r>
    </w:p>
  </w:endnote>
  <w:endnote w:type="continuationSeparator" w:id="0">
    <w:p w14:paraId="2C56965C" w14:textId="77777777" w:rsidR="00E94103" w:rsidRDefault="00E94103" w:rsidP="009F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live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35C30" w14:textId="77777777" w:rsidR="00E94103" w:rsidRDefault="00E94103" w:rsidP="009F691B">
      <w:pPr>
        <w:spacing w:after="0" w:line="240" w:lineRule="auto"/>
      </w:pPr>
      <w:r>
        <w:separator/>
      </w:r>
    </w:p>
  </w:footnote>
  <w:footnote w:type="continuationSeparator" w:id="0">
    <w:p w14:paraId="517747DB" w14:textId="77777777" w:rsidR="00E94103" w:rsidRDefault="00E94103" w:rsidP="009F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358880"/>
      <w:docPartObj>
        <w:docPartGallery w:val="Page Numbers (Top of Page)"/>
        <w:docPartUnique/>
      </w:docPartObj>
    </w:sdtPr>
    <w:sdtEndPr/>
    <w:sdtContent>
      <w:p w14:paraId="204F0C9F" w14:textId="779BAE2B" w:rsidR="00E94103" w:rsidRDefault="00E941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1E6" w:rsidRPr="00CE11E6">
          <w:rPr>
            <w:noProof/>
            <w:lang w:val="es-ES"/>
          </w:rPr>
          <w:t>4</w:t>
        </w:r>
        <w:r>
          <w:fldChar w:fldCharType="end"/>
        </w:r>
      </w:p>
    </w:sdtContent>
  </w:sdt>
  <w:p w14:paraId="4D03434F" w14:textId="77777777" w:rsidR="00E94103" w:rsidRDefault="00E941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3263"/>
    <w:multiLevelType w:val="hybridMultilevel"/>
    <w:tmpl w:val="7604F4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5584"/>
    <w:multiLevelType w:val="hybridMultilevel"/>
    <w:tmpl w:val="9850C448"/>
    <w:lvl w:ilvl="0" w:tplc="8E12AB6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3B72"/>
    <w:multiLevelType w:val="hybridMultilevel"/>
    <w:tmpl w:val="48A8BA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347FC"/>
    <w:multiLevelType w:val="hybridMultilevel"/>
    <w:tmpl w:val="C4DE317A"/>
    <w:lvl w:ilvl="0" w:tplc="240A000F">
      <w:start w:val="1"/>
      <w:numFmt w:val="decimal"/>
      <w:lvlText w:val="%1."/>
      <w:lvlJc w:val="left"/>
      <w:pPr>
        <w:ind w:left="1077" w:hanging="360"/>
      </w:pPr>
    </w:lvl>
    <w:lvl w:ilvl="1" w:tplc="240A0019" w:tentative="1">
      <w:start w:val="1"/>
      <w:numFmt w:val="lowerLetter"/>
      <w:lvlText w:val="%2."/>
      <w:lvlJc w:val="left"/>
      <w:pPr>
        <w:ind w:left="1797" w:hanging="360"/>
      </w:pPr>
    </w:lvl>
    <w:lvl w:ilvl="2" w:tplc="240A001B" w:tentative="1">
      <w:start w:val="1"/>
      <w:numFmt w:val="lowerRoman"/>
      <w:lvlText w:val="%3."/>
      <w:lvlJc w:val="right"/>
      <w:pPr>
        <w:ind w:left="2517" w:hanging="180"/>
      </w:pPr>
    </w:lvl>
    <w:lvl w:ilvl="3" w:tplc="240A000F" w:tentative="1">
      <w:start w:val="1"/>
      <w:numFmt w:val="decimal"/>
      <w:lvlText w:val="%4."/>
      <w:lvlJc w:val="left"/>
      <w:pPr>
        <w:ind w:left="3237" w:hanging="360"/>
      </w:pPr>
    </w:lvl>
    <w:lvl w:ilvl="4" w:tplc="240A0019" w:tentative="1">
      <w:start w:val="1"/>
      <w:numFmt w:val="lowerLetter"/>
      <w:lvlText w:val="%5."/>
      <w:lvlJc w:val="left"/>
      <w:pPr>
        <w:ind w:left="3957" w:hanging="360"/>
      </w:pPr>
    </w:lvl>
    <w:lvl w:ilvl="5" w:tplc="240A001B" w:tentative="1">
      <w:start w:val="1"/>
      <w:numFmt w:val="lowerRoman"/>
      <w:lvlText w:val="%6."/>
      <w:lvlJc w:val="right"/>
      <w:pPr>
        <w:ind w:left="4677" w:hanging="180"/>
      </w:pPr>
    </w:lvl>
    <w:lvl w:ilvl="6" w:tplc="240A000F" w:tentative="1">
      <w:start w:val="1"/>
      <w:numFmt w:val="decimal"/>
      <w:lvlText w:val="%7."/>
      <w:lvlJc w:val="left"/>
      <w:pPr>
        <w:ind w:left="5397" w:hanging="360"/>
      </w:pPr>
    </w:lvl>
    <w:lvl w:ilvl="7" w:tplc="240A0019" w:tentative="1">
      <w:start w:val="1"/>
      <w:numFmt w:val="lowerLetter"/>
      <w:lvlText w:val="%8."/>
      <w:lvlJc w:val="left"/>
      <w:pPr>
        <w:ind w:left="6117" w:hanging="360"/>
      </w:pPr>
    </w:lvl>
    <w:lvl w:ilvl="8" w:tplc="2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2B30301"/>
    <w:multiLevelType w:val="hybridMultilevel"/>
    <w:tmpl w:val="BD5C07E8"/>
    <w:lvl w:ilvl="0" w:tplc="8E12AB6A">
      <w:start w:val="1"/>
      <w:numFmt w:val="decimal"/>
      <w:lvlText w:val="%1"/>
      <w:lvlJc w:val="left"/>
      <w:pPr>
        <w:ind w:left="1077" w:hanging="360"/>
      </w:pPr>
      <w:rPr>
        <w:rFonts w:ascii="Times New Roman" w:eastAsiaTheme="minorHAnsi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797" w:hanging="360"/>
      </w:pPr>
    </w:lvl>
    <w:lvl w:ilvl="2" w:tplc="240A001B" w:tentative="1">
      <w:start w:val="1"/>
      <w:numFmt w:val="lowerRoman"/>
      <w:lvlText w:val="%3."/>
      <w:lvlJc w:val="right"/>
      <w:pPr>
        <w:ind w:left="2517" w:hanging="180"/>
      </w:pPr>
    </w:lvl>
    <w:lvl w:ilvl="3" w:tplc="240A000F" w:tentative="1">
      <w:start w:val="1"/>
      <w:numFmt w:val="decimal"/>
      <w:lvlText w:val="%4."/>
      <w:lvlJc w:val="left"/>
      <w:pPr>
        <w:ind w:left="3237" w:hanging="360"/>
      </w:pPr>
    </w:lvl>
    <w:lvl w:ilvl="4" w:tplc="240A0019" w:tentative="1">
      <w:start w:val="1"/>
      <w:numFmt w:val="lowerLetter"/>
      <w:lvlText w:val="%5."/>
      <w:lvlJc w:val="left"/>
      <w:pPr>
        <w:ind w:left="3957" w:hanging="360"/>
      </w:pPr>
    </w:lvl>
    <w:lvl w:ilvl="5" w:tplc="240A001B" w:tentative="1">
      <w:start w:val="1"/>
      <w:numFmt w:val="lowerRoman"/>
      <w:lvlText w:val="%6."/>
      <w:lvlJc w:val="right"/>
      <w:pPr>
        <w:ind w:left="4677" w:hanging="180"/>
      </w:pPr>
    </w:lvl>
    <w:lvl w:ilvl="6" w:tplc="240A000F" w:tentative="1">
      <w:start w:val="1"/>
      <w:numFmt w:val="decimal"/>
      <w:lvlText w:val="%7."/>
      <w:lvlJc w:val="left"/>
      <w:pPr>
        <w:ind w:left="5397" w:hanging="360"/>
      </w:pPr>
    </w:lvl>
    <w:lvl w:ilvl="7" w:tplc="240A0019" w:tentative="1">
      <w:start w:val="1"/>
      <w:numFmt w:val="lowerLetter"/>
      <w:lvlText w:val="%8."/>
      <w:lvlJc w:val="left"/>
      <w:pPr>
        <w:ind w:left="6117" w:hanging="360"/>
      </w:pPr>
    </w:lvl>
    <w:lvl w:ilvl="8" w:tplc="240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1B"/>
    <w:rsid w:val="00002875"/>
    <w:rsid w:val="0000405E"/>
    <w:rsid w:val="00013930"/>
    <w:rsid w:val="0002327C"/>
    <w:rsid w:val="00024B90"/>
    <w:rsid w:val="00024F0A"/>
    <w:rsid w:val="00032D4D"/>
    <w:rsid w:val="00036CE7"/>
    <w:rsid w:val="00045502"/>
    <w:rsid w:val="000608CB"/>
    <w:rsid w:val="00061CB4"/>
    <w:rsid w:val="0007783A"/>
    <w:rsid w:val="00081FF0"/>
    <w:rsid w:val="0008561F"/>
    <w:rsid w:val="000B1D70"/>
    <w:rsid w:val="000B418E"/>
    <w:rsid w:val="000B50AB"/>
    <w:rsid w:val="000F0065"/>
    <w:rsid w:val="00106ECF"/>
    <w:rsid w:val="0012035B"/>
    <w:rsid w:val="00136DF3"/>
    <w:rsid w:val="00146F01"/>
    <w:rsid w:val="0015135C"/>
    <w:rsid w:val="00157A7A"/>
    <w:rsid w:val="00157BFB"/>
    <w:rsid w:val="00161972"/>
    <w:rsid w:val="00163921"/>
    <w:rsid w:val="00163C72"/>
    <w:rsid w:val="0018054C"/>
    <w:rsid w:val="00190E25"/>
    <w:rsid w:val="001B6227"/>
    <w:rsid w:val="001E4FE5"/>
    <w:rsid w:val="001F6855"/>
    <w:rsid w:val="00210AB9"/>
    <w:rsid w:val="00211AAD"/>
    <w:rsid w:val="00230121"/>
    <w:rsid w:val="00233AA8"/>
    <w:rsid w:val="00234C05"/>
    <w:rsid w:val="00252A19"/>
    <w:rsid w:val="00253432"/>
    <w:rsid w:val="00260394"/>
    <w:rsid w:val="002721D3"/>
    <w:rsid w:val="00272A59"/>
    <w:rsid w:val="00282A5B"/>
    <w:rsid w:val="00297008"/>
    <w:rsid w:val="00297244"/>
    <w:rsid w:val="00297C88"/>
    <w:rsid w:val="002A4274"/>
    <w:rsid w:val="002C2A3C"/>
    <w:rsid w:val="002C54AB"/>
    <w:rsid w:val="002C6D0C"/>
    <w:rsid w:val="002C7E33"/>
    <w:rsid w:val="002D03B1"/>
    <w:rsid w:val="002D50EF"/>
    <w:rsid w:val="002E4C39"/>
    <w:rsid w:val="002F38FA"/>
    <w:rsid w:val="002F532B"/>
    <w:rsid w:val="002F5BB9"/>
    <w:rsid w:val="00303698"/>
    <w:rsid w:val="003073F5"/>
    <w:rsid w:val="00311FB0"/>
    <w:rsid w:val="0031478E"/>
    <w:rsid w:val="00336C75"/>
    <w:rsid w:val="003529DD"/>
    <w:rsid w:val="003610BF"/>
    <w:rsid w:val="00376A07"/>
    <w:rsid w:val="00377405"/>
    <w:rsid w:val="00381C95"/>
    <w:rsid w:val="00387506"/>
    <w:rsid w:val="00394357"/>
    <w:rsid w:val="003A111A"/>
    <w:rsid w:val="003A55B6"/>
    <w:rsid w:val="003B2E9F"/>
    <w:rsid w:val="003B61C0"/>
    <w:rsid w:val="003D381A"/>
    <w:rsid w:val="003D616E"/>
    <w:rsid w:val="003E1744"/>
    <w:rsid w:val="003F36A2"/>
    <w:rsid w:val="00400FDB"/>
    <w:rsid w:val="0041360D"/>
    <w:rsid w:val="00424583"/>
    <w:rsid w:val="00430680"/>
    <w:rsid w:val="00433A4F"/>
    <w:rsid w:val="004349C8"/>
    <w:rsid w:val="004500DC"/>
    <w:rsid w:val="00452F5C"/>
    <w:rsid w:val="00454BBA"/>
    <w:rsid w:val="004708BB"/>
    <w:rsid w:val="004725A2"/>
    <w:rsid w:val="004739F6"/>
    <w:rsid w:val="0048545D"/>
    <w:rsid w:val="004C2021"/>
    <w:rsid w:val="004D3F09"/>
    <w:rsid w:val="004E677F"/>
    <w:rsid w:val="004E6DEA"/>
    <w:rsid w:val="004E7955"/>
    <w:rsid w:val="004F1FDB"/>
    <w:rsid w:val="004F240C"/>
    <w:rsid w:val="005359B7"/>
    <w:rsid w:val="0054207A"/>
    <w:rsid w:val="00546B42"/>
    <w:rsid w:val="005520A9"/>
    <w:rsid w:val="005634F8"/>
    <w:rsid w:val="00564255"/>
    <w:rsid w:val="005736A1"/>
    <w:rsid w:val="005A3112"/>
    <w:rsid w:val="005A62BB"/>
    <w:rsid w:val="005D12A6"/>
    <w:rsid w:val="005D3F7D"/>
    <w:rsid w:val="005D6BA2"/>
    <w:rsid w:val="005E095A"/>
    <w:rsid w:val="005E3233"/>
    <w:rsid w:val="005F6734"/>
    <w:rsid w:val="005F674D"/>
    <w:rsid w:val="0061238B"/>
    <w:rsid w:val="00647B4D"/>
    <w:rsid w:val="00660DBB"/>
    <w:rsid w:val="00662FAD"/>
    <w:rsid w:val="006679EE"/>
    <w:rsid w:val="00690953"/>
    <w:rsid w:val="006A3364"/>
    <w:rsid w:val="006A3DD7"/>
    <w:rsid w:val="006B2FB0"/>
    <w:rsid w:val="006C4491"/>
    <w:rsid w:val="006D0815"/>
    <w:rsid w:val="006D2219"/>
    <w:rsid w:val="006E26AC"/>
    <w:rsid w:val="006F7278"/>
    <w:rsid w:val="00701F48"/>
    <w:rsid w:val="007069DF"/>
    <w:rsid w:val="00707413"/>
    <w:rsid w:val="00717141"/>
    <w:rsid w:val="00721C6E"/>
    <w:rsid w:val="00730838"/>
    <w:rsid w:val="00742606"/>
    <w:rsid w:val="00746560"/>
    <w:rsid w:val="00757896"/>
    <w:rsid w:val="00766FAE"/>
    <w:rsid w:val="0077503C"/>
    <w:rsid w:val="0077616A"/>
    <w:rsid w:val="00776FBE"/>
    <w:rsid w:val="007778B4"/>
    <w:rsid w:val="0078093E"/>
    <w:rsid w:val="007830A5"/>
    <w:rsid w:val="00783EBD"/>
    <w:rsid w:val="007C6DD0"/>
    <w:rsid w:val="007E67AD"/>
    <w:rsid w:val="007F5EFD"/>
    <w:rsid w:val="007F7804"/>
    <w:rsid w:val="0080187A"/>
    <w:rsid w:val="00813A31"/>
    <w:rsid w:val="008178BF"/>
    <w:rsid w:val="00851CC0"/>
    <w:rsid w:val="00855B05"/>
    <w:rsid w:val="00856D6C"/>
    <w:rsid w:val="0085724D"/>
    <w:rsid w:val="00865416"/>
    <w:rsid w:val="00874B73"/>
    <w:rsid w:val="008A01FA"/>
    <w:rsid w:val="008A1F3B"/>
    <w:rsid w:val="008B7DC2"/>
    <w:rsid w:val="008C4770"/>
    <w:rsid w:val="008D2854"/>
    <w:rsid w:val="008D3942"/>
    <w:rsid w:val="008E29AF"/>
    <w:rsid w:val="008F0B2B"/>
    <w:rsid w:val="009112D9"/>
    <w:rsid w:val="00917876"/>
    <w:rsid w:val="00932108"/>
    <w:rsid w:val="009407F5"/>
    <w:rsid w:val="00964BA6"/>
    <w:rsid w:val="00992453"/>
    <w:rsid w:val="009B4836"/>
    <w:rsid w:val="009C3B65"/>
    <w:rsid w:val="009D22D7"/>
    <w:rsid w:val="009D326B"/>
    <w:rsid w:val="009D59B9"/>
    <w:rsid w:val="009E5321"/>
    <w:rsid w:val="009F691B"/>
    <w:rsid w:val="00A143ED"/>
    <w:rsid w:val="00A178A3"/>
    <w:rsid w:val="00A24E41"/>
    <w:rsid w:val="00A24F25"/>
    <w:rsid w:val="00A254A4"/>
    <w:rsid w:val="00A40D72"/>
    <w:rsid w:val="00A47E04"/>
    <w:rsid w:val="00AA04D3"/>
    <w:rsid w:val="00AB448E"/>
    <w:rsid w:val="00AD1FBC"/>
    <w:rsid w:val="00AF12B4"/>
    <w:rsid w:val="00B01ADE"/>
    <w:rsid w:val="00B1386A"/>
    <w:rsid w:val="00B24C68"/>
    <w:rsid w:val="00B31680"/>
    <w:rsid w:val="00B3243E"/>
    <w:rsid w:val="00B3764E"/>
    <w:rsid w:val="00B44179"/>
    <w:rsid w:val="00B61B71"/>
    <w:rsid w:val="00B621ED"/>
    <w:rsid w:val="00B70B40"/>
    <w:rsid w:val="00B94262"/>
    <w:rsid w:val="00BA3A10"/>
    <w:rsid w:val="00BA72C1"/>
    <w:rsid w:val="00BB7FD3"/>
    <w:rsid w:val="00BC62B6"/>
    <w:rsid w:val="00BD6FD0"/>
    <w:rsid w:val="00BF07D0"/>
    <w:rsid w:val="00C03192"/>
    <w:rsid w:val="00C13A53"/>
    <w:rsid w:val="00C2276C"/>
    <w:rsid w:val="00C24D9B"/>
    <w:rsid w:val="00C3071B"/>
    <w:rsid w:val="00C3289A"/>
    <w:rsid w:val="00C52E59"/>
    <w:rsid w:val="00C741CE"/>
    <w:rsid w:val="00C76822"/>
    <w:rsid w:val="00C80734"/>
    <w:rsid w:val="00C80F00"/>
    <w:rsid w:val="00C96FCD"/>
    <w:rsid w:val="00CA566F"/>
    <w:rsid w:val="00CA5672"/>
    <w:rsid w:val="00CB51B1"/>
    <w:rsid w:val="00CE11E6"/>
    <w:rsid w:val="00CF2DB8"/>
    <w:rsid w:val="00CF3070"/>
    <w:rsid w:val="00D224D4"/>
    <w:rsid w:val="00D23C8C"/>
    <w:rsid w:val="00D27E22"/>
    <w:rsid w:val="00D3190C"/>
    <w:rsid w:val="00D34B5E"/>
    <w:rsid w:val="00D43307"/>
    <w:rsid w:val="00D616F9"/>
    <w:rsid w:val="00D71951"/>
    <w:rsid w:val="00D7698B"/>
    <w:rsid w:val="00D97840"/>
    <w:rsid w:val="00DB0DB5"/>
    <w:rsid w:val="00DB1B99"/>
    <w:rsid w:val="00DC349E"/>
    <w:rsid w:val="00DC7B9F"/>
    <w:rsid w:val="00DD5A5C"/>
    <w:rsid w:val="00DF4886"/>
    <w:rsid w:val="00E17D5B"/>
    <w:rsid w:val="00E26D09"/>
    <w:rsid w:val="00E333CE"/>
    <w:rsid w:val="00E33E2E"/>
    <w:rsid w:val="00E33FEE"/>
    <w:rsid w:val="00E34C2B"/>
    <w:rsid w:val="00E41808"/>
    <w:rsid w:val="00E4376A"/>
    <w:rsid w:val="00E54A1B"/>
    <w:rsid w:val="00E67234"/>
    <w:rsid w:val="00E672DB"/>
    <w:rsid w:val="00E805F4"/>
    <w:rsid w:val="00E93D23"/>
    <w:rsid w:val="00E94103"/>
    <w:rsid w:val="00EA202E"/>
    <w:rsid w:val="00EB02F9"/>
    <w:rsid w:val="00EB0D41"/>
    <w:rsid w:val="00EC397A"/>
    <w:rsid w:val="00EE57FA"/>
    <w:rsid w:val="00F0283F"/>
    <w:rsid w:val="00F03745"/>
    <w:rsid w:val="00F05378"/>
    <w:rsid w:val="00F109A7"/>
    <w:rsid w:val="00F15D16"/>
    <w:rsid w:val="00F235C6"/>
    <w:rsid w:val="00F53A37"/>
    <w:rsid w:val="00F7794F"/>
    <w:rsid w:val="00F8635E"/>
    <w:rsid w:val="00F9081E"/>
    <w:rsid w:val="00F93D51"/>
    <w:rsid w:val="00FA22A2"/>
    <w:rsid w:val="00FA5DCC"/>
    <w:rsid w:val="00FC3CC0"/>
    <w:rsid w:val="00FC50C0"/>
    <w:rsid w:val="00FC5B0F"/>
    <w:rsid w:val="00FD72DB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59CE"/>
  <w15:docId w15:val="{C37B6944-6CD6-4085-9736-F6285D66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43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E437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69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Fuentedeprrafopredeter"/>
    <w:rsid w:val="009F691B"/>
  </w:style>
  <w:style w:type="paragraph" w:styleId="Textonotapie">
    <w:name w:val="footnote text"/>
    <w:basedOn w:val="Normal"/>
    <w:link w:val="TextonotapieCar"/>
    <w:uiPriority w:val="99"/>
    <w:unhideWhenUsed/>
    <w:rsid w:val="009F691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F691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9F691B"/>
    <w:rPr>
      <w:vertAlign w:val="superscript"/>
    </w:rPr>
  </w:style>
  <w:style w:type="paragraph" w:styleId="Prrafodelista">
    <w:name w:val="List Paragraph"/>
    <w:basedOn w:val="Normal"/>
    <w:uiPriority w:val="34"/>
    <w:qFormat/>
    <w:rsid w:val="009F691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9F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8054C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054C"/>
  </w:style>
  <w:style w:type="character" w:styleId="Hipervnculo">
    <w:name w:val="Hyperlink"/>
    <w:basedOn w:val="Fuentedeprrafopredeter"/>
    <w:uiPriority w:val="99"/>
    <w:unhideWhenUsed/>
    <w:rsid w:val="001E4FE5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333CE"/>
    <w:rPr>
      <w:b/>
      <w:bCs/>
    </w:rPr>
  </w:style>
  <w:style w:type="character" w:customStyle="1" w:styleId="apple-style-span">
    <w:name w:val="apple-style-span"/>
    <w:basedOn w:val="Fuentedeprrafopredeter"/>
    <w:rsid w:val="00376A07"/>
  </w:style>
  <w:style w:type="paragraph" w:styleId="Textodeglobo">
    <w:name w:val="Balloon Text"/>
    <w:basedOn w:val="Normal"/>
    <w:link w:val="TextodegloboCar"/>
    <w:uiPriority w:val="99"/>
    <w:semiHidden/>
    <w:unhideWhenUsed/>
    <w:rsid w:val="0053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9B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359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9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9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9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9B7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7682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C2A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A3C"/>
  </w:style>
  <w:style w:type="paragraph" w:styleId="Piedepgina">
    <w:name w:val="footer"/>
    <w:basedOn w:val="Normal"/>
    <w:link w:val="PiedepginaCar"/>
    <w:uiPriority w:val="99"/>
    <w:unhideWhenUsed/>
    <w:rsid w:val="002C2A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A3C"/>
  </w:style>
  <w:style w:type="character" w:customStyle="1" w:styleId="apple-converted-space">
    <w:name w:val="apple-converted-space"/>
    <w:basedOn w:val="Fuentedeprrafopredeter"/>
    <w:rsid w:val="00E67234"/>
  </w:style>
  <w:style w:type="character" w:customStyle="1" w:styleId="Ttulo4Car">
    <w:name w:val="Título 4 Car"/>
    <w:basedOn w:val="Fuentedeprrafopredeter"/>
    <w:link w:val="Ttulo4"/>
    <w:uiPriority w:val="9"/>
    <w:rsid w:val="00E4376A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E437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it-sep">
    <w:name w:val="cit-sep"/>
    <w:basedOn w:val="Fuentedeprrafopredeter"/>
    <w:rsid w:val="006679EE"/>
  </w:style>
  <w:style w:type="paragraph" w:styleId="NormalWeb">
    <w:name w:val="Normal (Web)"/>
    <w:basedOn w:val="Normal"/>
    <w:uiPriority w:val="99"/>
    <w:unhideWhenUsed/>
    <w:rsid w:val="0085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LinkPostBack('','ss%7E%7EAR%20%22Schindler%2C%20Andreas%22%7C%7Csl%7E%7Erl','');" TargetMode="External"/><Relationship Id="rId13" Type="http://schemas.openxmlformats.org/officeDocument/2006/relationships/hyperlink" Target="javascript:__doLinkPostBack('','ss%7E%7EAR%20%22Eckert%2C%20Jochen%22%7C%7Csl%7E%7Erl','');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__doLinkPostBack('','ss%7E%7EAR%20%22K&#252;stner%2C%20Udo%22%7C%7Csl%7E%7Erl','');" TargetMode="External"/><Relationship Id="rId17" Type="http://schemas.openxmlformats.org/officeDocument/2006/relationships/hyperlink" Target="javascript:__doLinkPostBack('','ss%7E%7EAR%20%22Eckert%2C%20Jochen%22%7C%7Csl%7E%7Erl','')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5093/in2014a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LinkPostBack('','ss%7E%7EAR%20%22Gemeinhardt%2C%20Brigitte%22%7C%7Csl%7E%7Erl',''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4349/rlp.v39i2.434" TargetMode="External"/><Relationship Id="rId10" Type="http://schemas.openxmlformats.org/officeDocument/2006/relationships/hyperlink" Target="javascript:__doLinkPostBack('','ss%7E%7EAR%20%22Sack%2C%20Peter%2DMichael%22%7C%7Csl%7E%7Erl','')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__doLinkPostBack('','ss%7E%7EAR%20%22Thomasius%2C%20Rainer%22%7C%7Csl%7E%7Erl','');" TargetMode="External"/><Relationship Id="rId14" Type="http://schemas.openxmlformats.org/officeDocument/2006/relationships/hyperlink" Target="http://dx.doi.org/10.5093/in2011v20n1a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F498-99D4-43AE-9AE1-F66DD49F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13</Pages>
  <Words>5078</Words>
  <Characters>27929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Darío Moreno Carmona</dc:creator>
  <cp:lastModifiedBy>Norman Dario Moreno Carmona</cp:lastModifiedBy>
  <cp:revision>9</cp:revision>
  <dcterms:created xsi:type="dcterms:W3CDTF">2017-05-09T21:01:00Z</dcterms:created>
  <dcterms:modified xsi:type="dcterms:W3CDTF">2017-05-16T17:12:00Z</dcterms:modified>
</cp:coreProperties>
</file>