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001936" w:rsidRDefault="00001936" w:rsidP="00001936">
      <w:pPr>
        <w:spacing w:line="240" w:lineRule="auto"/>
        <w:rPr>
          <w:rFonts w:ascii="Times New Roman" w:hAnsi="Times New Roman" w:cs="Times New Roman"/>
          <w:b/>
          <w:sz w:val="24"/>
          <w:szCs w:val="24"/>
        </w:rPr>
      </w:pPr>
    </w:p>
    <w:p w:rsidR="00001936" w:rsidRDefault="00001936" w:rsidP="00001936">
      <w:pPr>
        <w:spacing w:line="240" w:lineRule="auto"/>
        <w:rPr>
          <w:rFonts w:ascii="Times New Roman" w:hAnsi="Times New Roman" w:cs="Times New Roman"/>
          <w:b/>
          <w:sz w:val="24"/>
          <w:szCs w:val="24"/>
        </w:rPr>
      </w:pPr>
    </w:p>
    <w:p w:rsidR="00001936" w:rsidRDefault="00001936"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D67270" w:rsidRPr="003936EB" w:rsidRDefault="00423BF1" w:rsidP="00423BF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Construcción del </w:t>
      </w:r>
      <w:r w:rsidR="00D67270" w:rsidRPr="003936EB">
        <w:rPr>
          <w:rFonts w:ascii="Times New Roman" w:hAnsi="Times New Roman" w:cs="Times New Roman"/>
          <w:b/>
          <w:sz w:val="24"/>
          <w:szCs w:val="24"/>
        </w:rPr>
        <w:t>Índice de Intensidad de la Violencia contra la Mujer en Perú</w:t>
      </w:r>
    </w:p>
    <w:p w:rsidR="00D67270" w:rsidRDefault="00D67270" w:rsidP="00001936">
      <w:pPr>
        <w:spacing w:line="240" w:lineRule="auto"/>
        <w:rPr>
          <w:rFonts w:ascii="Times New Roman" w:hAnsi="Times New Roman" w:cs="Times New Roman"/>
          <w:b/>
          <w:sz w:val="24"/>
          <w:szCs w:val="24"/>
        </w:rPr>
      </w:pPr>
    </w:p>
    <w:p w:rsidR="00423BF1" w:rsidRPr="00423BF1" w:rsidRDefault="003D5C95" w:rsidP="00423BF1">
      <w:pPr>
        <w:spacing w:line="240" w:lineRule="auto"/>
        <w:jc w:val="center"/>
        <w:rPr>
          <w:rFonts w:ascii="Times New Roman" w:hAnsi="Times New Roman" w:cs="Times New Roman"/>
          <w:b/>
          <w:sz w:val="24"/>
          <w:szCs w:val="24"/>
          <w:lang w:val="en-US"/>
        </w:rPr>
      </w:pPr>
      <w:r w:rsidRPr="006F7259">
        <w:rPr>
          <w:rFonts w:ascii="Times New Roman" w:hAnsi="Times New Roman" w:cs="Times New Roman"/>
          <w:b/>
          <w:sz w:val="24"/>
          <w:szCs w:val="24"/>
          <w:lang w:val="en-US"/>
        </w:rPr>
        <w:t xml:space="preserve">Design of an Intensity Index of </w:t>
      </w:r>
      <w:bookmarkStart w:id="0" w:name="_GoBack"/>
      <w:bookmarkEnd w:id="0"/>
      <w:r w:rsidRPr="003D5C95">
        <w:rPr>
          <w:rFonts w:ascii="Times New Roman" w:hAnsi="Times New Roman" w:cs="Times New Roman"/>
          <w:b/>
          <w:sz w:val="24"/>
          <w:szCs w:val="24"/>
          <w:lang w:val="en-US"/>
        </w:rPr>
        <w:t>Violen</w:t>
      </w:r>
      <w:r>
        <w:rPr>
          <w:rFonts w:ascii="Times New Roman" w:hAnsi="Times New Roman" w:cs="Times New Roman"/>
          <w:b/>
          <w:sz w:val="24"/>
          <w:szCs w:val="24"/>
          <w:lang w:val="en-US"/>
        </w:rPr>
        <w:t>ce against Women in Peru</w:t>
      </w:r>
      <w:r w:rsidR="00423BF1" w:rsidRPr="00E42661">
        <w:rPr>
          <w:rFonts w:ascii="Times New Roman" w:hAnsi="Times New Roman" w:cs="Times New Roman"/>
          <w:b/>
          <w:sz w:val="24"/>
          <w:szCs w:val="24"/>
          <w:highlight w:val="yellow"/>
          <w:lang w:val="en-US"/>
        </w:rPr>
        <w:t xml:space="preserve"> </w:t>
      </w:r>
    </w:p>
    <w:p w:rsidR="00CB59B4" w:rsidRPr="00423BF1" w:rsidRDefault="00CB59B4" w:rsidP="00001936">
      <w:pPr>
        <w:spacing w:line="240" w:lineRule="auto"/>
        <w:rPr>
          <w:rFonts w:ascii="Times New Roman" w:hAnsi="Times New Roman" w:cs="Times New Roman"/>
          <w:b/>
          <w:sz w:val="24"/>
          <w:szCs w:val="24"/>
          <w:lang w:val="en-US"/>
        </w:rPr>
      </w:pPr>
    </w:p>
    <w:p w:rsidR="00CB59B4" w:rsidRPr="00423BF1" w:rsidRDefault="00CB59B4" w:rsidP="00001936">
      <w:pPr>
        <w:spacing w:line="240" w:lineRule="auto"/>
        <w:rPr>
          <w:rFonts w:ascii="Times New Roman" w:hAnsi="Times New Roman" w:cs="Times New Roman"/>
          <w:b/>
          <w:sz w:val="24"/>
          <w:szCs w:val="24"/>
          <w:lang w:val="en-US"/>
        </w:rPr>
      </w:pPr>
    </w:p>
    <w:p w:rsidR="00E42661" w:rsidRPr="002D0F90" w:rsidRDefault="00E42661" w:rsidP="002D0F90">
      <w:pPr>
        <w:spacing w:line="240" w:lineRule="auto"/>
        <w:jc w:val="center"/>
        <w:rPr>
          <w:rFonts w:ascii="Times New Roman" w:hAnsi="Times New Roman" w:cs="Times New Roman"/>
          <w:sz w:val="24"/>
          <w:szCs w:val="24"/>
          <w:lang w:val="es-ES"/>
        </w:rPr>
      </w:pPr>
      <w:r w:rsidRPr="002D0F90">
        <w:rPr>
          <w:rFonts w:ascii="Times New Roman" w:hAnsi="Times New Roman" w:cs="Times New Roman"/>
          <w:sz w:val="24"/>
          <w:szCs w:val="24"/>
          <w:lang w:val="es-ES"/>
        </w:rPr>
        <w:t xml:space="preserve">Renzo Rivera </w:t>
      </w:r>
      <w:r w:rsidR="002D0F90" w:rsidRPr="002D0F90">
        <w:rPr>
          <w:rFonts w:ascii="Times New Roman" w:hAnsi="Times New Roman" w:cs="Times New Roman"/>
          <w:sz w:val="24"/>
          <w:szCs w:val="24"/>
          <w:lang w:val="es-ES"/>
        </w:rPr>
        <w:t xml:space="preserve"> &amp; </w:t>
      </w:r>
      <w:r w:rsidRPr="002D0F90">
        <w:rPr>
          <w:rFonts w:ascii="Times New Roman" w:hAnsi="Times New Roman" w:cs="Times New Roman"/>
          <w:sz w:val="24"/>
          <w:szCs w:val="24"/>
          <w:lang w:val="es-ES"/>
        </w:rPr>
        <w:t>Rodolfo J. Castro</w:t>
      </w:r>
    </w:p>
    <w:p w:rsidR="002D0F90" w:rsidRPr="002D0F90" w:rsidRDefault="002D0F90" w:rsidP="002D0F90">
      <w:pPr>
        <w:spacing w:line="240" w:lineRule="auto"/>
        <w:jc w:val="center"/>
        <w:rPr>
          <w:rFonts w:ascii="Times New Roman" w:hAnsi="Times New Roman" w:cs="Times New Roman"/>
          <w:sz w:val="24"/>
          <w:szCs w:val="24"/>
          <w:lang w:val="es-ES"/>
        </w:rPr>
      </w:pPr>
      <w:r w:rsidRPr="002D0F90">
        <w:rPr>
          <w:rFonts w:ascii="Times New Roman" w:hAnsi="Times New Roman" w:cs="Times New Roman"/>
          <w:sz w:val="24"/>
          <w:szCs w:val="24"/>
          <w:lang w:val="es-ES"/>
        </w:rPr>
        <w:t>Universidad Católica San Pablo</w:t>
      </w:r>
    </w:p>
    <w:p w:rsidR="00CB59B4" w:rsidRPr="00E42661" w:rsidRDefault="00CB59B4" w:rsidP="00001936">
      <w:pPr>
        <w:spacing w:line="240" w:lineRule="auto"/>
        <w:rPr>
          <w:rFonts w:ascii="Times New Roman" w:hAnsi="Times New Roman" w:cs="Times New Roman"/>
          <w:b/>
          <w:sz w:val="24"/>
          <w:szCs w:val="24"/>
          <w:lang w:val="es-ES"/>
        </w:rPr>
      </w:pPr>
    </w:p>
    <w:p w:rsidR="00CB59B4" w:rsidRPr="002D0F90" w:rsidRDefault="002D0F90" w:rsidP="00001936">
      <w:pPr>
        <w:spacing w:line="240" w:lineRule="auto"/>
        <w:rPr>
          <w:rFonts w:ascii="Times New Roman" w:hAnsi="Times New Roman" w:cs="Times New Roman"/>
          <w:sz w:val="24"/>
          <w:szCs w:val="24"/>
          <w:lang w:val="es-ES"/>
        </w:rPr>
      </w:pPr>
      <w:r w:rsidRPr="002D0F90">
        <w:rPr>
          <w:rFonts w:ascii="Times New Roman" w:hAnsi="Times New Roman" w:cs="Times New Roman"/>
          <w:sz w:val="24"/>
          <w:szCs w:val="24"/>
          <w:lang w:val="es-ES"/>
        </w:rPr>
        <w:t xml:space="preserve">La correspondencia sobre este artículo puede ser enviada a: Renzo Rivera, e-mail: </w:t>
      </w:r>
      <w:hyperlink r:id="rId7" w:history="1">
        <w:r w:rsidRPr="002D0F90">
          <w:rPr>
            <w:rStyle w:val="Hipervnculo"/>
            <w:rFonts w:ascii="Times New Roman" w:hAnsi="Times New Roman" w:cs="Times New Roman"/>
            <w:sz w:val="24"/>
            <w:szCs w:val="24"/>
            <w:lang w:val="es-ES"/>
          </w:rPr>
          <w:t>crrivera@ucsp.edu.pe</w:t>
        </w:r>
      </w:hyperlink>
      <w:r w:rsidRPr="002D0F90">
        <w:rPr>
          <w:rFonts w:ascii="Times New Roman" w:hAnsi="Times New Roman" w:cs="Times New Roman"/>
          <w:sz w:val="24"/>
          <w:szCs w:val="24"/>
          <w:lang w:val="es-ES"/>
        </w:rPr>
        <w:t xml:space="preserve"> o</w:t>
      </w:r>
      <w:r w:rsidR="00131AEB">
        <w:rPr>
          <w:rFonts w:ascii="Times New Roman" w:hAnsi="Times New Roman" w:cs="Times New Roman"/>
          <w:sz w:val="24"/>
          <w:szCs w:val="24"/>
          <w:lang w:val="es-ES"/>
        </w:rPr>
        <w:t xml:space="preserve"> a</w:t>
      </w:r>
      <w:r w:rsidRPr="002D0F90">
        <w:rPr>
          <w:rFonts w:ascii="Times New Roman" w:hAnsi="Times New Roman" w:cs="Times New Roman"/>
          <w:sz w:val="24"/>
          <w:szCs w:val="24"/>
          <w:lang w:val="es-ES"/>
        </w:rPr>
        <w:t xml:space="preserve"> Rodolfo J. Castro, e-mail: </w:t>
      </w:r>
      <w:hyperlink r:id="rId8" w:history="1">
        <w:r w:rsidRPr="002D0F90">
          <w:rPr>
            <w:rStyle w:val="Hipervnculo"/>
            <w:rFonts w:ascii="Times New Roman" w:hAnsi="Times New Roman" w:cs="Times New Roman"/>
            <w:sz w:val="24"/>
            <w:szCs w:val="24"/>
            <w:lang w:val="es-ES"/>
          </w:rPr>
          <w:t>rcastro@ucsp.edu.pe</w:t>
        </w:r>
      </w:hyperlink>
      <w:r w:rsidRPr="002D0F90">
        <w:rPr>
          <w:rFonts w:ascii="Times New Roman" w:hAnsi="Times New Roman" w:cs="Times New Roman"/>
          <w:sz w:val="24"/>
          <w:szCs w:val="24"/>
          <w:lang w:val="es-ES"/>
        </w:rPr>
        <w:t xml:space="preserve"> </w:t>
      </w: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001936" w:rsidRPr="00E42661" w:rsidRDefault="00001936" w:rsidP="00001936">
      <w:pPr>
        <w:spacing w:line="240" w:lineRule="auto"/>
        <w:rPr>
          <w:rFonts w:ascii="Times New Roman" w:hAnsi="Times New Roman" w:cs="Times New Roman"/>
          <w:b/>
          <w:sz w:val="24"/>
          <w:szCs w:val="24"/>
          <w:lang w:val="es-ES"/>
        </w:rPr>
      </w:pPr>
    </w:p>
    <w:p w:rsidR="00D67270" w:rsidRPr="003936EB" w:rsidRDefault="00D67270" w:rsidP="00001936">
      <w:pPr>
        <w:spacing w:after="0" w:line="240" w:lineRule="auto"/>
        <w:rPr>
          <w:rFonts w:ascii="Times New Roman" w:hAnsi="Times New Roman" w:cs="Times New Roman"/>
          <w:b/>
          <w:sz w:val="24"/>
          <w:szCs w:val="24"/>
        </w:rPr>
      </w:pPr>
      <w:r w:rsidRPr="003936EB">
        <w:rPr>
          <w:rFonts w:ascii="Times New Roman" w:hAnsi="Times New Roman" w:cs="Times New Roman"/>
          <w:b/>
          <w:sz w:val="24"/>
          <w:szCs w:val="24"/>
        </w:rPr>
        <w:t xml:space="preserve">Resumen </w:t>
      </w:r>
    </w:p>
    <w:p w:rsidR="00806882" w:rsidRDefault="00806882" w:rsidP="00001936">
      <w:pPr>
        <w:spacing w:after="0" w:line="240" w:lineRule="auto"/>
        <w:ind w:right="49"/>
        <w:rPr>
          <w:rFonts w:ascii="Times New Roman" w:hAnsi="Times New Roman" w:cs="Times New Roman"/>
          <w:sz w:val="24"/>
          <w:szCs w:val="24"/>
          <w:lang w:eastAsia="es-ES_tradnl"/>
        </w:rPr>
      </w:pPr>
    </w:p>
    <w:p w:rsidR="00D67270" w:rsidRDefault="00806882" w:rsidP="006C0578">
      <w:pPr>
        <w:spacing w:after="0" w:line="240" w:lineRule="auto"/>
        <w:ind w:right="49"/>
        <w:jc w:val="both"/>
        <w:rPr>
          <w:rFonts w:ascii="Times New Roman" w:hAnsi="Times New Roman" w:cs="Times New Roman"/>
          <w:sz w:val="24"/>
          <w:szCs w:val="24"/>
          <w:lang w:eastAsia="es-ES_tradnl"/>
        </w:rPr>
      </w:pPr>
      <w:r>
        <w:rPr>
          <w:rFonts w:ascii="Times New Roman" w:hAnsi="Times New Roman" w:cs="Times New Roman"/>
          <w:sz w:val="24"/>
          <w:szCs w:val="24"/>
          <w:lang w:eastAsia="es-ES_tradnl"/>
        </w:rPr>
        <w:t>El objetivo del presente estudio fue</w:t>
      </w:r>
      <w:r w:rsidR="00D67270" w:rsidRPr="006C2C82">
        <w:rPr>
          <w:rFonts w:ascii="Times New Roman" w:hAnsi="Times New Roman" w:cs="Times New Roman"/>
          <w:sz w:val="24"/>
          <w:szCs w:val="24"/>
          <w:lang w:eastAsia="es-ES_tradnl"/>
        </w:rPr>
        <w:t xml:space="preserve"> la creación </w:t>
      </w:r>
      <w:r w:rsidR="00D35272">
        <w:rPr>
          <w:rFonts w:ascii="Times New Roman" w:hAnsi="Times New Roman" w:cs="Times New Roman"/>
          <w:sz w:val="24"/>
          <w:szCs w:val="24"/>
          <w:lang w:eastAsia="es-ES_tradnl"/>
        </w:rPr>
        <w:t>del</w:t>
      </w:r>
      <w:r w:rsidR="00D67270" w:rsidRPr="006C2C82">
        <w:rPr>
          <w:rFonts w:ascii="Times New Roman" w:hAnsi="Times New Roman" w:cs="Times New Roman"/>
          <w:sz w:val="24"/>
          <w:szCs w:val="24"/>
          <w:lang w:eastAsia="es-ES_tradnl"/>
        </w:rPr>
        <w:t xml:space="preserve"> </w:t>
      </w:r>
      <w:r w:rsidR="00E546E6">
        <w:rPr>
          <w:rFonts w:ascii="Times New Roman" w:hAnsi="Times New Roman" w:cs="Times New Roman"/>
          <w:sz w:val="24"/>
          <w:szCs w:val="24"/>
          <w:lang w:eastAsia="es-ES_tradnl"/>
        </w:rPr>
        <w:t>índice</w:t>
      </w:r>
      <w:r w:rsidR="00D67270" w:rsidRPr="006C2C82">
        <w:rPr>
          <w:rFonts w:ascii="Times New Roman" w:hAnsi="Times New Roman" w:cs="Times New Roman"/>
          <w:sz w:val="24"/>
          <w:szCs w:val="24"/>
          <w:lang w:eastAsia="es-ES_tradnl"/>
        </w:rPr>
        <w:t xml:space="preserve"> de intensidad de </w:t>
      </w:r>
      <w:r w:rsidR="00E546E6">
        <w:rPr>
          <w:rFonts w:ascii="Times New Roman" w:hAnsi="Times New Roman" w:cs="Times New Roman"/>
          <w:sz w:val="24"/>
          <w:szCs w:val="24"/>
          <w:lang w:eastAsia="es-ES_tradnl"/>
        </w:rPr>
        <w:t xml:space="preserve">la </w:t>
      </w:r>
      <w:r w:rsidR="00D67270" w:rsidRPr="006C2C82">
        <w:rPr>
          <w:rFonts w:ascii="Times New Roman" w:hAnsi="Times New Roman" w:cs="Times New Roman"/>
          <w:sz w:val="24"/>
          <w:szCs w:val="24"/>
          <w:lang w:eastAsia="es-ES_tradnl"/>
        </w:rPr>
        <w:t xml:space="preserve">violencia </w:t>
      </w:r>
      <w:r w:rsidR="00E546E6">
        <w:rPr>
          <w:rFonts w:ascii="Times New Roman" w:hAnsi="Times New Roman" w:cs="Times New Roman"/>
          <w:sz w:val="24"/>
          <w:szCs w:val="24"/>
          <w:lang w:eastAsia="es-ES_tradnl"/>
        </w:rPr>
        <w:t>contra</w:t>
      </w:r>
      <w:r w:rsidR="00D67270" w:rsidRPr="006C2C82">
        <w:rPr>
          <w:rFonts w:ascii="Times New Roman" w:hAnsi="Times New Roman" w:cs="Times New Roman"/>
          <w:sz w:val="24"/>
          <w:szCs w:val="24"/>
          <w:lang w:eastAsia="es-ES_tradnl"/>
        </w:rPr>
        <w:t xml:space="preserve"> mujer </w:t>
      </w:r>
      <w:r w:rsidR="00E546E6">
        <w:rPr>
          <w:rFonts w:ascii="Times New Roman" w:hAnsi="Times New Roman" w:cs="Times New Roman"/>
          <w:sz w:val="24"/>
          <w:szCs w:val="24"/>
          <w:lang w:eastAsia="es-ES_tradnl"/>
        </w:rPr>
        <w:t xml:space="preserve">(IIVM) </w:t>
      </w:r>
      <w:r w:rsidR="00D67270" w:rsidRPr="006C2C82">
        <w:rPr>
          <w:rFonts w:ascii="Times New Roman" w:hAnsi="Times New Roman" w:cs="Times New Roman"/>
          <w:sz w:val="24"/>
          <w:szCs w:val="24"/>
          <w:lang w:eastAsia="es-ES_tradnl"/>
        </w:rPr>
        <w:t>por parte de su pareja</w:t>
      </w:r>
      <w:r w:rsidR="00D35272">
        <w:rPr>
          <w:rFonts w:ascii="Times New Roman" w:hAnsi="Times New Roman" w:cs="Times New Roman"/>
          <w:sz w:val="24"/>
          <w:szCs w:val="24"/>
          <w:lang w:eastAsia="es-ES_tradnl"/>
        </w:rPr>
        <w:t xml:space="preserve"> en el Perú</w:t>
      </w:r>
      <w:r w:rsidR="00D67270" w:rsidRPr="006C2C82">
        <w:rPr>
          <w:rFonts w:ascii="Times New Roman" w:hAnsi="Times New Roman" w:cs="Times New Roman"/>
          <w:sz w:val="24"/>
          <w:szCs w:val="24"/>
          <w:lang w:eastAsia="es-ES_tradnl"/>
        </w:rPr>
        <w:t xml:space="preserve">. </w:t>
      </w:r>
      <w:r w:rsidR="00D67270">
        <w:rPr>
          <w:rFonts w:ascii="Times New Roman" w:hAnsi="Times New Roman" w:cs="Times New Roman"/>
          <w:sz w:val="24"/>
          <w:szCs w:val="24"/>
          <w:lang w:eastAsia="es-ES_tradnl"/>
        </w:rPr>
        <w:t xml:space="preserve">La muestra </w:t>
      </w:r>
      <w:r w:rsidR="00E546E6">
        <w:rPr>
          <w:rFonts w:ascii="Times New Roman" w:hAnsi="Times New Roman" w:cs="Times New Roman"/>
          <w:sz w:val="24"/>
          <w:szCs w:val="24"/>
          <w:lang w:eastAsia="es-ES_tradnl"/>
        </w:rPr>
        <w:t>fue de</w:t>
      </w:r>
      <w:r w:rsidR="00D67270">
        <w:rPr>
          <w:rFonts w:ascii="Times New Roman" w:hAnsi="Times New Roman" w:cs="Times New Roman"/>
          <w:sz w:val="24"/>
          <w:szCs w:val="24"/>
          <w:lang w:eastAsia="es-ES_tradnl"/>
        </w:rPr>
        <w:t xml:space="preserve"> 24024 mujeres, entre los 15 a 49 años y que estuvieron alguna vez unidas a algún hombre. Se utilizaron 18 reactivos de la sección sobre violencia domestica de la Encuesta Demográfica y de Salud Familiar ENDES 2015. </w:t>
      </w:r>
      <w:r w:rsidR="00D35272">
        <w:rPr>
          <w:rFonts w:ascii="Times New Roman" w:hAnsi="Times New Roman" w:cs="Times New Roman"/>
          <w:sz w:val="24"/>
          <w:szCs w:val="24"/>
          <w:lang w:eastAsia="es-ES_tradnl"/>
        </w:rPr>
        <w:t>U</w:t>
      </w:r>
      <w:r w:rsidR="00E546E6">
        <w:rPr>
          <w:rFonts w:ascii="Times New Roman" w:hAnsi="Times New Roman" w:cs="Times New Roman"/>
          <w:sz w:val="24"/>
          <w:szCs w:val="24"/>
          <w:lang w:eastAsia="es-ES_tradnl"/>
        </w:rPr>
        <w:t>n</w:t>
      </w:r>
      <w:r w:rsidR="00D67270">
        <w:rPr>
          <w:rFonts w:ascii="Times New Roman" w:hAnsi="Times New Roman" w:cs="Times New Roman"/>
          <w:sz w:val="24"/>
          <w:szCs w:val="24"/>
          <w:lang w:eastAsia="es-ES_tradnl"/>
        </w:rPr>
        <w:t xml:space="preserve"> análisis factorial exploratorio </w:t>
      </w:r>
      <w:r w:rsidR="00D35272">
        <w:rPr>
          <w:rFonts w:ascii="Times New Roman" w:hAnsi="Times New Roman" w:cs="Times New Roman"/>
          <w:sz w:val="24"/>
          <w:szCs w:val="24"/>
          <w:lang w:eastAsia="es-ES_tradnl"/>
        </w:rPr>
        <w:t>indico que el IIVM tiene</w:t>
      </w:r>
      <w:r w:rsidR="0065534C">
        <w:rPr>
          <w:rFonts w:ascii="Times New Roman" w:hAnsi="Times New Roman" w:cs="Times New Roman"/>
          <w:sz w:val="24"/>
          <w:szCs w:val="24"/>
          <w:lang w:eastAsia="es-ES_tradnl"/>
        </w:rPr>
        <w:t xml:space="preserve"> dos factores: c</w:t>
      </w:r>
      <w:r w:rsidR="00D67270">
        <w:rPr>
          <w:rFonts w:ascii="Times New Roman" w:hAnsi="Times New Roman" w:cs="Times New Roman"/>
          <w:sz w:val="24"/>
          <w:szCs w:val="24"/>
          <w:lang w:eastAsia="es-ES_tradnl"/>
        </w:rPr>
        <w:t>onductas de control y conductas violentas</w:t>
      </w:r>
      <w:r w:rsidR="00D35272">
        <w:rPr>
          <w:rFonts w:ascii="Times New Roman" w:hAnsi="Times New Roman" w:cs="Times New Roman"/>
          <w:sz w:val="24"/>
          <w:szCs w:val="24"/>
          <w:lang w:eastAsia="es-ES_tradnl"/>
        </w:rPr>
        <w:t>, que</w:t>
      </w:r>
      <w:r w:rsidR="004C20E8">
        <w:rPr>
          <w:rFonts w:ascii="Times New Roman" w:hAnsi="Times New Roman" w:cs="Times New Roman"/>
          <w:sz w:val="24"/>
          <w:szCs w:val="24"/>
          <w:lang w:eastAsia="es-ES_tradnl"/>
        </w:rPr>
        <w:t xml:space="preserve"> </w:t>
      </w:r>
      <w:r w:rsidR="00D67270">
        <w:rPr>
          <w:rFonts w:ascii="Times New Roman" w:hAnsi="Times New Roman" w:cs="Times New Roman"/>
          <w:sz w:val="24"/>
          <w:szCs w:val="24"/>
          <w:lang w:eastAsia="es-ES_tradnl"/>
        </w:rPr>
        <w:t xml:space="preserve">explican el </w:t>
      </w:r>
      <w:r w:rsidR="00D67270" w:rsidRPr="004C20E8">
        <w:rPr>
          <w:rFonts w:ascii="Times New Roman" w:hAnsi="Times New Roman" w:cs="Times New Roman"/>
          <w:sz w:val="24"/>
          <w:szCs w:val="24"/>
          <w:lang w:eastAsia="es-ES_tradnl"/>
        </w:rPr>
        <w:t>69.95% de</w:t>
      </w:r>
      <w:r w:rsidR="00D67270">
        <w:rPr>
          <w:rFonts w:ascii="Times New Roman" w:hAnsi="Times New Roman" w:cs="Times New Roman"/>
          <w:sz w:val="24"/>
          <w:szCs w:val="24"/>
          <w:lang w:eastAsia="es-ES_tradnl"/>
        </w:rPr>
        <w:t xml:space="preserve"> la varianza. </w:t>
      </w:r>
      <w:r w:rsidR="0065534C">
        <w:rPr>
          <w:rFonts w:ascii="Times New Roman" w:hAnsi="Times New Roman" w:cs="Times New Roman"/>
          <w:sz w:val="24"/>
          <w:szCs w:val="24"/>
          <w:lang w:eastAsia="es-ES_tradnl"/>
        </w:rPr>
        <w:t>Por medio de un análisis de jueces se otorgo a cada ítem un peso diferenciado</w:t>
      </w:r>
      <w:r w:rsidR="005C306E">
        <w:rPr>
          <w:rFonts w:ascii="Times New Roman" w:hAnsi="Times New Roman" w:cs="Times New Roman"/>
          <w:sz w:val="24"/>
          <w:szCs w:val="24"/>
          <w:lang w:eastAsia="es-ES_tradnl"/>
        </w:rPr>
        <w:t xml:space="preserve"> según el daño emocional y físico</w:t>
      </w:r>
      <w:r w:rsidR="0065534C">
        <w:rPr>
          <w:rFonts w:ascii="Times New Roman" w:hAnsi="Times New Roman" w:cs="Times New Roman"/>
          <w:sz w:val="24"/>
          <w:szCs w:val="24"/>
          <w:lang w:eastAsia="es-ES_tradnl"/>
        </w:rPr>
        <w:t>. Por último</w:t>
      </w:r>
      <w:r w:rsidR="00B828E3">
        <w:rPr>
          <w:rFonts w:ascii="Times New Roman" w:hAnsi="Times New Roman" w:cs="Times New Roman"/>
          <w:sz w:val="24"/>
          <w:szCs w:val="24"/>
          <w:lang w:eastAsia="es-ES_tradnl"/>
        </w:rPr>
        <w:t xml:space="preserve">, encontramos que </w:t>
      </w:r>
      <w:r w:rsidR="00D67270">
        <w:rPr>
          <w:rFonts w:ascii="Times New Roman" w:hAnsi="Times New Roman" w:cs="Times New Roman"/>
          <w:sz w:val="24"/>
          <w:szCs w:val="24"/>
          <w:lang w:eastAsia="es-ES_tradnl"/>
        </w:rPr>
        <w:t>el 57.8% de mujeres no sufrieron violencia, el 32.2% sufrió de violencia leve/moderada y el 10% de violencia severa.</w:t>
      </w:r>
    </w:p>
    <w:p w:rsidR="005C306E" w:rsidRDefault="005C306E" w:rsidP="00001936">
      <w:pPr>
        <w:spacing w:after="0" w:line="240" w:lineRule="auto"/>
        <w:ind w:right="49"/>
        <w:rPr>
          <w:rFonts w:ascii="Times New Roman" w:hAnsi="Times New Roman" w:cs="Times New Roman"/>
          <w:sz w:val="24"/>
          <w:szCs w:val="24"/>
          <w:lang w:eastAsia="es-ES_tradnl"/>
        </w:rPr>
      </w:pPr>
    </w:p>
    <w:p w:rsidR="00806882" w:rsidRDefault="00806882" w:rsidP="00001936">
      <w:pPr>
        <w:spacing w:after="0" w:line="240" w:lineRule="auto"/>
        <w:ind w:right="1183"/>
        <w:rPr>
          <w:rFonts w:ascii="Times New Roman" w:hAnsi="Times New Roman" w:cs="Times New Roman"/>
          <w:b/>
          <w:sz w:val="24"/>
          <w:szCs w:val="24"/>
          <w:lang w:eastAsia="es-ES_tradnl"/>
        </w:rPr>
      </w:pPr>
    </w:p>
    <w:p w:rsidR="00D67270" w:rsidRPr="003936EB" w:rsidRDefault="00D67270" w:rsidP="00001936">
      <w:pPr>
        <w:spacing w:after="0" w:line="240" w:lineRule="auto"/>
        <w:ind w:right="1183"/>
        <w:rPr>
          <w:rFonts w:ascii="Times New Roman" w:hAnsi="Times New Roman" w:cs="Times New Roman"/>
          <w:b/>
          <w:sz w:val="24"/>
          <w:szCs w:val="24"/>
          <w:lang w:eastAsia="es-ES_tradnl"/>
        </w:rPr>
      </w:pPr>
      <w:r w:rsidRPr="003936EB">
        <w:rPr>
          <w:rFonts w:ascii="Times New Roman" w:hAnsi="Times New Roman" w:cs="Times New Roman"/>
          <w:b/>
          <w:sz w:val="24"/>
          <w:szCs w:val="24"/>
          <w:lang w:eastAsia="es-ES_tradnl"/>
        </w:rPr>
        <w:t xml:space="preserve">Palabras claves </w:t>
      </w:r>
    </w:p>
    <w:p w:rsidR="00D67270" w:rsidRPr="00F0542F" w:rsidRDefault="00D67270" w:rsidP="00001936">
      <w:pPr>
        <w:spacing w:after="0" w:line="240" w:lineRule="auto"/>
        <w:ind w:right="49"/>
        <w:rPr>
          <w:rFonts w:ascii="Times New Roman" w:hAnsi="Times New Roman" w:cs="Times New Roman"/>
          <w:sz w:val="24"/>
          <w:szCs w:val="24"/>
          <w:lang w:eastAsia="es-ES_tradnl"/>
        </w:rPr>
      </w:pPr>
      <w:r w:rsidRPr="00F0542F">
        <w:rPr>
          <w:rFonts w:ascii="Times New Roman" w:hAnsi="Times New Roman" w:cs="Times New Roman"/>
          <w:sz w:val="24"/>
          <w:szCs w:val="24"/>
          <w:lang w:eastAsia="es-ES_tradnl"/>
        </w:rPr>
        <w:t>Índice de intensidad, violencia contra la mujer, conductas de control, maltrato, Perú</w:t>
      </w:r>
    </w:p>
    <w:p w:rsidR="00001936" w:rsidRPr="00E546E6" w:rsidRDefault="00001936" w:rsidP="00001936">
      <w:pPr>
        <w:spacing w:before="100" w:beforeAutospacing="1" w:after="0" w:line="240" w:lineRule="auto"/>
        <w:rPr>
          <w:rFonts w:ascii="Times New Roman" w:eastAsia="Times New Roman" w:hAnsi="Times New Roman" w:cs="Times New Roman"/>
          <w:b/>
          <w:bCs/>
          <w:sz w:val="24"/>
          <w:szCs w:val="24"/>
          <w:lang w:val="es-ES" w:eastAsia="es-PE"/>
        </w:rPr>
      </w:pPr>
    </w:p>
    <w:p w:rsidR="00D67270" w:rsidRPr="00B5314E" w:rsidRDefault="00D67270" w:rsidP="00001936">
      <w:pPr>
        <w:spacing w:before="100" w:beforeAutospacing="1" w:after="0" w:line="240" w:lineRule="auto"/>
        <w:rPr>
          <w:rFonts w:ascii="Times New Roman" w:eastAsia="Times New Roman" w:hAnsi="Times New Roman" w:cs="Times New Roman"/>
          <w:sz w:val="24"/>
          <w:szCs w:val="24"/>
          <w:lang w:val="en-US" w:eastAsia="es-PE"/>
        </w:rPr>
      </w:pPr>
      <w:r w:rsidRPr="00DF69EA">
        <w:rPr>
          <w:rFonts w:ascii="Times New Roman" w:eastAsia="Times New Roman" w:hAnsi="Times New Roman" w:cs="Times New Roman"/>
          <w:b/>
          <w:bCs/>
          <w:sz w:val="24"/>
          <w:szCs w:val="24"/>
          <w:lang w:val="en-US" w:eastAsia="es-PE"/>
        </w:rPr>
        <w:t xml:space="preserve">Abstract </w:t>
      </w:r>
    </w:p>
    <w:p w:rsidR="00D67270" w:rsidRPr="006F7259" w:rsidRDefault="00D67270" w:rsidP="006C0578">
      <w:pPr>
        <w:spacing w:before="100" w:beforeAutospacing="1" w:after="0" w:line="240" w:lineRule="auto"/>
        <w:ind w:right="49"/>
        <w:jc w:val="both"/>
        <w:rPr>
          <w:rFonts w:ascii="Times New Roman" w:eastAsia="Times New Roman" w:hAnsi="Times New Roman" w:cs="Times New Roman"/>
          <w:sz w:val="24"/>
          <w:szCs w:val="24"/>
          <w:lang w:val="en-US" w:eastAsia="es-PE"/>
        </w:rPr>
      </w:pPr>
      <w:r w:rsidRPr="006F7259">
        <w:rPr>
          <w:rFonts w:ascii="Times New Roman" w:eastAsia="Times New Roman" w:hAnsi="Times New Roman" w:cs="Times New Roman"/>
          <w:sz w:val="24"/>
          <w:szCs w:val="24"/>
          <w:lang w:val="en-US" w:eastAsia="es-PE"/>
        </w:rPr>
        <w:t xml:space="preserve">The aim of the present study was </w:t>
      </w:r>
      <w:r w:rsidR="003D5C95" w:rsidRPr="006F7259">
        <w:rPr>
          <w:rFonts w:ascii="Times New Roman" w:eastAsia="Times New Roman" w:hAnsi="Times New Roman" w:cs="Times New Roman"/>
          <w:sz w:val="24"/>
          <w:szCs w:val="24"/>
          <w:lang w:val="en-US" w:eastAsia="es-PE"/>
        </w:rPr>
        <w:t>the creation of a</w:t>
      </w:r>
      <w:r w:rsidR="00D27A13" w:rsidRPr="006F7259">
        <w:rPr>
          <w:rFonts w:ascii="Times New Roman" w:eastAsia="Times New Roman" w:hAnsi="Times New Roman" w:cs="Times New Roman"/>
          <w:sz w:val="24"/>
          <w:szCs w:val="24"/>
          <w:lang w:val="en-US" w:eastAsia="es-PE"/>
        </w:rPr>
        <w:t>n</w:t>
      </w:r>
      <w:r w:rsidR="003D5C95" w:rsidRPr="006F7259">
        <w:rPr>
          <w:rFonts w:ascii="Times New Roman" w:eastAsia="Times New Roman" w:hAnsi="Times New Roman" w:cs="Times New Roman"/>
          <w:sz w:val="24"/>
          <w:szCs w:val="24"/>
          <w:lang w:val="en-US" w:eastAsia="es-PE"/>
        </w:rPr>
        <w:t xml:space="preserve"> </w:t>
      </w:r>
      <w:r w:rsidR="00D27A13" w:rsidRPr="006F7259">
        <w:rPr>
          <w:rFonts w:ascii="Times New Roman" w:eastAsia="Times New Roman" w:hAnsi="Times New Roman" w:cs="Times New Roman"/>
          <w:sz w:val="24"/>
          <w:szCs w:val="24"/>
          <w:lang w:val="en-US" w:eastAsia="es-PE"/>
        </w:rPr>
        <w:t xml:space="preserve">Intensity </w:t>
      </w:r>
      <w:r w:rsidR="003D5C95" w:rsidRPr="006F7259">
        <w:rPr>
          <w:rFonts w:ascii="Times New Roman" w:eastAsia="Times New Roman" w:hAnsi="Times New Roman" w:cs="Times New Roman"/>
          <w:sz w:val="24"/>
          <w:szCs w:val="24"/>
          <w:lang w:val="en-US" w:eastAsia="es-PE"/>
        </w:rPr>
        <w:t xml:space="preserve">Index </w:t>
      </w:r>
      <w:r w:rsidR="00D27A13" w:rsidRPr="006F7259">
        <w:rPr>
          <w:rFonts w:ascii="Times New Roman" w:eastAsia="Times New Roman" w:hAnsi="Times New Roman" w:cs="Times New Roman"/>
          <w:sz w:val="24"/>
          <w:szCs w:val="24"/>
          <w:lang w:val="en-US" w:eastAsia="es-PE"/>
        </w:rPr>
        <w:t xml:space="preserve">of Violence against Women </w:t>
      </w:r>
      <w:r w:rsidR="005C306E" w:rsidRPr="006F7259">
        <w:rPr>
          <w:rFonts w:ascii="Times New Roman" w:eastAsia="Times New Roman" w:hAnsi="Times New Roman" w:cs="Times New Roman"/>
          <w:sz w:val="24"/>
          <w:szCs w:val="24"/>
          <w:lang w:val="en-US" w:eastAsia="es-PE"/>
        </w:rPr>
        <w:t>(IIVM) in Peru</w:t>
      </w:r>
      <w:r w:rsidR="00D27A13" w:rsidRPr="006F7259">
        <w:rPr>
          <w:rFonts w:ascii="Times New Roman" w:eastAsia="Times New Roman" w:hAnsi="Times New Roman" w:cs="Times New Roman"/>
          <w:sz w:val="24"/>
          <w:szCs w:val="24"/>
          <w:lang w:val="en-US" w:eastAsia="es-PE"/>
        </w:rPr>
        <w:t>. The sample</w:t>
      </w:r>
      <w:r w:rsidRPr="006F7259">
        <w:rPr>
          <w:rFonts w:ascii="Times New Roman" w:eastAsia="Times New Roman" w:hAnsi="Times New Roman" w:cs="Times New Roman"/>
          <w:sz w:val="24"/>
          <w:szCs w:val="24"/>
          <w:lang w:val="en-US" w:eastAsia="es-PE"/>
        </w:rPr>
        <w:t xml:space="preserve"> </w:t>
      </w:r>
      <w:r w:rsidR="00D27A13" w:rsidRPr="006F7259">
        <w:rPr>
          <w:rFonts w:ascii="Times New Roman" w:eastAsia="Times New Roman" w:hAnsi="Times New Roman" w:cs="Times New Roman"/>
          <w:sz w:val="24"/>
          <w:szCs w:val="24"/>
          <w:lang w:val="en-US" w:eastAsia="es-PE"/>
        </w:rPr>
        <w:t xml:space="preserve">included </w:t>
      </w:r>
      <w:r w:rsidRPr="006F7259">
        <w:rPr>
          <w:rFonts w:ascii="Times New Roman" w:eastAsia="Times New Roman" w:hAnsi="Times New Roman" w:cs="Times New Roman"/>
          <w:sz w:val="24"/>
          <w:szCs w:val="24"/>
          <w:lang w:val="en-US" w:eastAsia="es-PE"/>
        </w:rPr>
        <w:t xml:space="preserve">24024 women </w:t>
      </w:r>
      <w:r w:rsidR="00D27A13" w:rsidRPr="006F7259">
        <w:rPr>
          <w:rFonts w:ascii="Times New Roman" w:hAnsi="Times New Roman" w:cs="Times New Roman"/>
          <w:bCs/>
          <w:sz w:val="24"/>
          <w:szCs w:val="24"/>
          <w:lang w:val="en-US"/>
        </w:rPr>
        <w:t>between 15 and 49 years old</w:t>
      </w:r>
      <w:r w:rsidR="006F7259" w:rsidRPr="006F7259">
        <w:rPr>
          <w:rFonts w:ascii="Times New Roman" w:eastAsia="Times New Roman" w:hAnsi="Times New Roman" w:cs="Times New Roman"/>
          <w:sz w:val="24"/>
          <w:szCs w:val="24"/>
          <w:lang w:val="en-US" w:eastAsia="es-PE"/>
        </w:rPr>
        <w:t xml:space="preserve"> who have been joined</w:t>
      </w:r>
      <w:r w:rsidRPr="006F7259">
        <w:rPr>
          <w:rFonts w:ascii="Times New Roman" w:eastAsia="Times New Roman" w:hAnsi="Times New Roman" w:cs="Times New Roman"/>
          <w:sz w:val="24"/>
          <w:szCs w:val="24"/>
          <w:lang w:val="en-US" w:eastAsia="es-PE"/>
        </w:rPr>
        <w:t xml:space="preserve"> </w:t>
      </w:r>
      <w:r w:rsidR="00D27A13" w:rsidRPr="006F7259">
        <w:rPr>
          <w:rFonts w:ascii="Times New Roman" w:eastAsia="Times New Roman" w:hAnsi="Times New Roman" w:cs="Times New Roman"/>
          <w:sz w:val="24"/>
          <w:szCs w:val="24"/>
          <w:lang w:val="en-US" w:eastAsia="es-PE"/>
        </w:rPr>
        <w:t>to a male partner at least once</w:t>
      </w:r>
      <w:r w:rsidRPr="006F7259">
        <w:rPr>
          <w:rFonts w:ascii="Times New Roman" w:eastAsia="Times New Roman" w:hAnsi="Times New Roman" w:cs="Times New Roman"/>
          <w:sz w:val="24"/>
          <w:szCs w:val="24"/>
          <w:lang w:val="en-US" w:eastAsia="es-PE"/>
        </w:rPr>
        <w:t>. For that purpose, we use</w:t>
      </w:r>
      <w:r w:rsidR="005C306E" w:rsidRPr="006F7259">
        <w:rPr>
          <w:rFonts w:ascii="Times New Roman" w:eastAsia="Times New Roman" w:hAnsi="Times New Roman" w:cs="Times New Roman"/>
          <w:sz w:val="24"/>
          <w:szCs w:val="24"/>
          <w:lang w:val="en-US" w:eastAsia="es-PE"/>
        </w:rPr>
        <w:t>d</w:t>
      </w:r>
      <w:r w:rsidRPr="006F7259">
        <w:rPr>
          <w:rFonts w:ascii="Times New Roman" w:eastAsia="Times New Roman" w:hAnsi="Times New Roman" w:cs="Times New Roman"/>
          <w:sz w:val="24"/>
          <w:szCs w:val="24"/>
          <w:lang w:val="en-US" w:eastAsia="es-PE"/>
        </w:rPr>
        <w:t xml:space="preserve"> 18 reagents from the domestic violence section of the National Demographic and Health Survey </w:t>
      </w:r>
      <w:r w:rsidR="00D27A13" w:rsidRPr="006F7259">
        <w:rPr>
          <w:rFonts w:ascii="Times New Roman" w:eastAsia="Times New Roman" w:hAnsi="Times New Roman" w:cs="Times New Roman"/>
          <w:sz w:val="24"/>
          <w:szCs w:val="24"/>
          <w:lang w:val="en-US" w:eastAsia="es-PE"/>
        </w:rPr>
        <w:t>(</w:t>
      </w:r>
      <w:r w:rsidRPr="006F7259">
        <w:rPr>
          <w:rFonts w:ascii="Times New Roman" w:eastAsia="Times New Roman" w:hAnsi="Times New Roman" w:cs="Times New Roman"/>
          <w:sz w:val="24"/>
          <w:szCs w:val="24"/>
          <w:lang w:val="en-US" w:eastAsia="es-PE"/>
        </w:rPr>
        <w:t>ENDES</w:t>
      </w:r>
      <w:r w:rsidR="00D27A13" w:rsidRPr="006F7259">
        <w:rPr>
          <w:rFonts w:ascii="Times New Roman" w:eastAsia="Times New Roman" w:hAnsi="Times New Roman" w:cs="Times New Roman"/>
          <w:sz w:val="24"/>
          <w:szCs w:val="24"/>
          <w:lang w:val="en-US" w:eastAsia="es-PE"/>
        </w:rPr>
        <w:t>)</w:t>
      </w:r>
      <w:r w:rsidRPr="006F7259">
        <w:rPr>
          <w:rFonts w:ascii="Times New Roman" w:eastAsia="Times New Roman" w:hAnsi="Times New Roman" w:cs="Times New Roman"/>
          <w:sz w:val="24"/>
          <w:szCs w:val="24"/>
          <w:lang w:val="en-US" w:eastAsia="es-PE"/>
        </w:rPr>
        <w:t xml:space="preserve"> 2015. </w:t>
      </w:r>
      <w:r w:rsidR="005C306E" w:rsidRPr="006F7259">
        <w:rPr>
          <w:rFonts w:ascii="Times New Roman" w:eastAsia="Times New Roman" w:hAnsi="Times New Roman" w:cs="Times New Roman"/>
          <w:sz w:val="24"/>
          <w:szCs w:val="24"/>
          <w:lang w:val="en-US" w:eastAsia="es-PE"/>
        </w:rPr>
        <w:t>An</w:t>
      </w:r>
      <w:r w:rsidRPr="006F7259">
        <w:rPr>
          <w:rFonts w:ascii="Times New Roman" w:eastAsia="Times New Roman" w:hAnsi="Times New Roman" w:cs="Times New Roman"/>
          <w:sz w:val="24"/>
          <w:szCs w:val="24"/>
          <w:lang w:val="en-US" w:eastAsia="es-PE"/>
        </w:rPr>
        <w:t xml:space="preserve"> exploratory </w:t>
      </w:r>
      <w:r w:rsidR="005C306E" w:rsidRPr="006F7259">
        <w:rPr>
          <w:rFonts w:ascii="Times New Roman" w:eastAsia="Times New Roman" w:hAnsi="Times New Roman" w:cs="Times New Roman"/>
          <w:sz w:val="24"/>
          <w:szCs w:val="24"/>
          <w:lang w:val="en-US" w:eastAsia="es-PE"/>
        </w:rPr>
        <w:t xml:space="preserve">factorial analysis </w:t>
      </w:r>
      <w:r w:rsidRPr="006F7259">
        <w:rPr>
          <w:rFonts w:ascii="Times New Roman" w:eastAsia="Times New Roman" w:hAnsi="Times New Roman" w:cs="Times New Roman"/>
          <w:sz w:val="24"/>
          <w:szCs w:val="24"/>
          <w:lang w:val="en-US" w:eastAsia="es-PE"/>
        </w:rPr>
        <w:t>indicated that</w:t>
      </w:r>
      <w:r w:rsidR="006F7259" w:rsidRPr="006F7259">
        <w:rPr>
          <w:rFonts w:ascii="Times New Roman" w:eastAsia="Times New Roman" w:hAnsi="Times New Roman" w:cs="Times New Roman"/>
          <w:sz w:val="24"/>
          <w:szCs w:val="24"/>
          <w:lang w:val="en-US" w:eastAsia="es-PE"/>
        </w:rPr>
        <w:t xml:space="preserve"> the</w:t>
      </w:r>
      <w:r w:rsidRPr="006F7259">
        <w:rPr>
          <w:rFonts w:ascii="Times New Roman" w:eastAsia="Times New Roman" w:hAnsi="Times New Roman" w:cs="Times New Roman"/>
          <w:sz w:val="24"/>
          <w:szCs w:val="24"/>
          <w:lang w:val="en-US" w:eastAsia="es-PE"/>
        </w:rPr>
        <w:t xml:space="preserve"> </w:t>
      </w:r>
      <w:r w:rsidR="005C306E" w:rsidRPr="006F7259">
        <w:rPr>
          <w:rFonts w:ascii="Times New Roman" w:eastAsia="Times New Roman" w:hAnsi="Times New Roman" w:cs="Times New Roman"/>
          <w:sz w:val="24"/>
          <w:szCs w:val="24"/>
          <w:lang w:val="en-US" w:eastAsia="es-PE"/>
        </w:rPr>
        <w:t>IIVM has two factors</w:t>
      </w:r>
      <w:r w:rsidR="006F7259" w:rsidRPr="006F7259">
        <w:rPr>
          <w:rFonts w:ascii="Times New Roman" w:eastAsia="Times New Roman" w:hAnsi="Times New Roman" w:cs="Times New Roman"/>
          <w:sz w:val="24"/>
          <w:szCs w:val="24"/>
          <w:lang w:val="en-US" w:eastAsia="es-PE"/>
        </w:rPr>
        <w:t xml:space="preserve">: Control attitudes and violent behaviors, both </w:t>
      </w:r>
      <w:r w:rsidRPr="006F7259">
        <w:rPr>
          <w:rFonts w:ascii="Times New Roman" w:eastAsia="Times New Roman" w:hAnsi="Times New Roman" w:cs="Times New Roman"/>
          <w:sz w:val="24"/>
          <w:szCs w:val="24"/>
          <w:lang w:val="en-US" w:eastAsia="es-PE"/>
        </w:rPr>
        <w:t>explain</w:t>
      </w:r>
      <w:r w:rsidR="006F7259" w:rsidRPr="006F7259">
        <w:rPr>
          <w:rFonts w:ascii="Times New Roman" w:eastAsia="Times New Roman" w:hAnsi="Times New Roman" w:cs="Times New Roman"/>
          <w:sz w:val="24"/>
          <w:szCs w:val="24"/>
          <w:lang w:val="en-US" w:eastAsia="es-PE"/>
        </w:rPr>
        <w:t xml:space="preserve"> the </w:t>
      </w:r>
      <w:r w:rsidRPr="006F7259">
        <w:rPr>
          <w:rFonts w:ascii="Times New Roman" w:eastAsia="Times New Roman" w:hAnsi="Times New Roman" w:cs="Times New Roman"/>
          <w:sz w:val="24"/>
          <w:szCs w:val="24"/>
          <w:lang w:val="en-US" w:eastAsia="es-PE"/>
        </w:rPr>
        <w:t>69.95</w:t>
      </w:r>
      <w:r w:rsidR="005C306E" w:rsidRPr="006F7259">
        <w:rPr>
          <w:rFonts w:ascii="Times New Roman" w:eastAsia="Times New Roman" w:hAnsi="Times New Roman" w:cs="Times New Roman"/>
          <w:sz w:val="24"/>
          <w:szCs w:val="24"/>
          <w:lang w:val="en-US" w:eastAsia="es-PE"/>
        </w:rPr>
        <w:t xml:space="preserve">% </w:t>
      </w:r>
      <w:r w:rsidRPr="006F7259">
        <w:rPr>
          <w:rFonts w:ascii="Times New Roman" w:eastAsia="Times New Roman" w:hAnsi="Times New Roman" w:cs="Times New Roman"/>
          <w:sz w:val="24"/>
          <w:szCs w:val="24"/>
          <w:lang w:val="en-US" w:eastAsia="es-PE"/>
        </w:rPr>
        <w:t xml:space="preserve">of </w:t>
      </w:r>
      <w:r w:rsidR="006F7259" w:rsidRPr="006F7259">
        <w:rPr>
          <w:rFonts w:ascii="Times New Roman" w:eastAsia="Times New Roman" w:hAnsi="Times New Roman" w:cs="Times New Roman"/>
          <w:sz w:val="24"/>
          <w:szCs w:val="24"/>
          <w:lang w:val="en-US" w:eastAsia="es-PE"/>
        </w:rPr>
        <w:t xml:space="preserve">the </w:t>
      </w:r>
      <w:r w:rsidRPr="006F7259">
        <w:rPr>
          <w:rFonts w:ascii="Times New Roman" w:eastAsia="Times New Roman" w:hAnsi="Times New Roman" w:cs="Times New Roman"/>
          <w:sz w:val="24"/>
          <w:szCs w:val="24"/>
          <w:lang w:val="en-US" w:eastAsia="es-PE"/>
        </w:rPr>
        <w:t xml:space="preserve">variance. </w:t>
      </w:r>
      <w:r w:rsidR="006F7259" w:rsidRPr="006F7259">
        <w:rPr>
          <w:rFonts w:ascii="Times New Roman" w:eastAsia="Times New Roman" w:hAnsi="Times New Roman" w:cs="Times New Roman"/>
          <w:sz w:val="24"/>
          <w:szCs w:val="24"/>
          <w:lang w:val="en-US" w:eastAsia="es-PE"/>
        </w:rPr>
        <w:t xml:space="preserve">Through an analysis of experts, it was given to each item </w:t>
      </w:r>
      <w:r w:rsidR="00B455C8" w:rsidRPr="006F7259">
        <w:rPr>
          <w:rFonts w:ascii="Times New Roman" w:eastAsia="Times New Roman" w:hAnsi="Times New Roman" w:cs="Times New Roman"/>
          <w:sz w:val="24"/>
          <w:szCs w:val="24"/>
          <w:lang w:val="en-US" w:eastAsia="es-PE"/>
        </w:rPr>
        <w:t>a differ</w:t>
      </w:r>
      <w:r w:rsidR="006F7259" w:rsidRPr="006F7259">
        <w:rPr>
          <w:rFonts w:ascii="Times New Roman" w:eastAsia="Times New Roman" w:hAnsi="Times New Roman" w:cs="Times New Roman"/>
          <w:sz w:val="24"/>
          <w:szCs w:val="24"/>
          <w:lang w:val="en-US" w:eastAsia="es-PE"/>
        </w:rPr>
        <w:t xml:space="preserve">entiated weight according to the </w:t>
      </w:r>
      <w:r w:rsidR="00B455C8" w:rsidRPr="006F7259">
        <w:rPr>
          <w:rFonts w:ascii="Times New Roman" w:eastAsia="Times New Roman" w:hAnsi="Times New Roman" w:cs="Times New Roman"/>
          <w:sz w:val="24"/>
          <w:szCs w:val="24"/>
          <w:lang w:val="en-US" w:eastAsia="es-PE"/>
        </w:rPr>
        <w:t>emotional and physical damage.</w:t>
      </w:r>
      <w:r w:rsidR="00670CF8" w:rsidRPr="006F7259">
        <w:rPr>
          <w:rFonts w:ascii="Times New Roman" w:eastAsia="Times New Roman" w:hAnsi="Times New Roman" w:cs="Times New Roman"/>
          <w:sz w:val="24"/>
          <w:szCs w:val="24"/>
          <w:lang w:val="en-US" w:eastAsia="es-PE"/>
        </w:rPr>
        <w:t xml:space="preserve"> Finally, we determined that 57.8% </w:t>
      </w:r>
      <w:r w:rsidRPr="006F7259">
        <w:rPr>
          <w:rFonts w:ascii="Times New Roman" w:eastAsia="Times New Roman" w:hAnsi="Times New Roman" w:cs="Times New Roman"/>
          <w:sz w:val="24"/>
          <w:szCs w:val="24"/>
          <w:lang w:val="en-US" w:eastAsia="es-PE"/>
        </w:rPr>
        <w:t>of women did not suffer viole</w:t>
      </w:r>
      <w:r w:rsidR="00670CF8" w:rsidRPr="006F7259">
        <w:rPr>
          <w:rFonts w:ascii="Times New Roman" w:eastAsia="Times New Roman" w:hAnsi="Times New Roman" w:cs="Times New Roman"/>
          <w:sz w:val="24"/>
          <w:szCs w:val="24"/>
          <w:lang w:val="en-US" w:eastAsia="es-PE"/>
        </w:rPr>
        <w:t xml:space="preserve">nce, 32.2% </w:t>
      </w:r>
      <w:r w:rsidRPr="006F7259">
        <w:rPr>
          <w:rFonts w:ascii="Times New Roman" w:eastAsia="Times New Roman" w:hAnsi="Times New Roman" w:cs="Times New Roman"/>
          <w:sz w:val="24"/>
          <w:szCs w:val="24"/>
          <w:lang w:val="en-US" w:eastAsia="es-PE"/>
        </w:rPr>
        <w:t>experienced mi</w:t>
      </w:r>
      <w:r w:rsidR="00670CF8" w:rsidRPr="006F7259">
        <w:rPr>
          <w:rFonts w:ascii="Times New Roman" w:eastAsia="Times New Roman" w:hAnsi="Times New Roman" w:cs="Times New Roman"/>
          <w:sz w:val="24"/>
          <w:szCs w:val="24"/>
          <w:lang w:val="en-US" w:eastAsia="es-PE"/>
        </w:rPr>
        <w:t xml:space="preserve">ld/moderate violence and 10% </w:t>
      </w:r>
      <w:r w:rsidRPr="006F7259">
        <w:rPr>
          <w:rFonts w:ascii="Times New Roman" w:eastAsia="Times New Roman" w:hAnsi="Times New Roman" w:cs="Times New Roman"/>
          <w:sz w:val="24"/>
          <w:szCs w:val="24"/>
          <w:lang w:val="en-US" w:eastAsia="es-PE"/>
        </w:rPr>
        <w:t>suffered severe violence.</w:t>
      </w:r>
    </w:p>
    <w:p w:rsidR="00D67270" w:rsidRPr="00DF69EA" w:rsidRDefault="00D67270" w:rsidP="00001936">
      <w:pPr>
        <w:spacing w:before="100" w:beforeAutospacing="1" w:after="0" w:line="240" w:lineRule="auto"/>
        <w:ind w:right="49"/>
        <w:rPr>
          <w:rFonts w:ascii="Times New Roman" w:eastAsia="Times New Roman" w:hAnsi="Times New Roman" w:cs="Times New Roman"/>
          <w:sz w:val="24"/>
          <w:szCs w:val="24"/>
          <w:lang w:val="en-US" w:eastAsia="es-PE"/>
        </w:rPr>
      </w:pPr>
      <w:r w:rsidRPr="00DF69EA">
        <w:rPr>
          <w:rFonts w:ascii="Times New Roman" w:eastAsia="Times New Roman" w:hAnsi="Times New Roman" w:cs="Times New Roman"/>
          <w:b/>
          <w:bCs/>
          <w:sz w:val="24"/>
          <w:szCs w:val="24"/>
          <w:lang w:val="en-US" w:eastAsia="es-PE"/>
        </w:rPr>
        <w:t xml:space="preserve">Key words </w:t>
      </w:r>
    </w:p>
    <w:p w:rsidR="00D67270" w:rsidRPr="00DF69EA" w:rsidRDefault="00D67270" w:rsidP="00001936">
      <w:pPr>
        <w:spacing w:before="100" w:beforeAutospacing="1" w:after="0" w:line="240" w:lineRule="auto"/>
        <w:rPr>
          <w:rFonts w:ascii="Times New Roman" w:eastAsia="Times New Roman" w:hAnsi="Times New Roman" w:cs="Times New Roman"/>
          <w:sz w:val="24"/>
          <w:szCs w:val="24"/>
          <w:lang w:val="en-US" w:eastAsia="es-PE"/>
        </w:rPr>
      </w:pPr>
      <w:r w:rsidRPr="00DF69EA">
        <w:rPr>
          <w:rFonts w:ascii="Times New Roman" w:eastAsia="Times New Roman" w:hAnsi="Times New Roman" w:cs="Times New Roman"/>
          <w:sz w:val="24"/>
          <w:szCs w:val="24"/>
          <w:lang w:val="en-US" w:eastAsia="es-PE"/>
        </w:rPr>
        <w:t xml:space="preserve">Intensity index, violence </w:t>
      </w:r>
      <w:r w:rsidR="006F7259">
        <w:rPr>
          <w:rFonts w:ascii="Times New Roman" w:eastAsia="Times New Roman" w:hAnsi="Times New Roman" w:cs="Times New Roman"/>
          <w:sz w:val="24"/>
          <w:szCs w:val="24"/>
          <w:lang w:val="en-US" w:eastAsia="es-PE"/>
        </w:rPr>
        <w:t>against women, control attitudes</w:t>
      </w:r>
      <w:r w:rsidRPr="00DF69EA">
        <w:rPr>
          <w:rFonts w:ascii="Times New Roman" w:eastAsia="Times New Roman" w:hAnsi="Times New Roman" w:cs="Times New Roman"/>
          <w:sz w:val="24"/>
          <w:szCs w:val="24"/>
          <w:lang w:val="en-US" w:eastAsia="es-PE"/>
        </w:rPr>
        <w:t>, mistreatment, Peru</w:t>
      </w:r>
      <w:r w:rsidR="006F7259">
        <w:rPr>
          <w:rFonts w:ascii="Times New Roman" w:eastAsia="Times New Roman" w:hAnsi="Times New Roman" w:cs="Times New Roman"/>
          <w:sz w:val="24"/>
          <w:szCs w:val="24"/>
          <w:lang w:val="en-US" w:eastAsia="es-PE"/>
        </w:rPr>
        <w:t>, demographic survey</w:t>
      </w:r>
      <w:r w:rsidRPr="00DF69EA">
        <w:rPr>
          <w:rFonts w:ascii="Times New Roman" w:eastAsia="Times New Roman" w:hAnsi="Times New Roman" w:cs="Times New Roman"/>
          <w:sz w:val="24"/>
          <w:szCs w:val="24"/>
          <w:lang w:val="en-US" w:eastAsia="es-PE"/>
        </w:rPr>
        <w:t xml:space="preserve">  </w:t>
      </w:r>
    </w:p>
    <w:p w:rsidR="00D67270" w:rsidRPr="00D9043A" w:rsidRDefault="00D67270" w:rsidP="00001936">
      <w:pPr>
        <w:spacing w:after="0" w:line="240" w:lineRule="auto"/>
        <w:rPr>
          <w:rFonts w:ascii="Times New Roman" w:hAnsi="Times New Roman" w:cs="Times New Roman"/>
          <w:b/>
          <w:sz w:val="24"/>
          <w:szCs w:val="24"/>
          <w:lang w:val="en-US"/>
        </w:rPr>
      </w:pPr>
    </w:p>
    <w:p w:rsidR="00CB59B4" w:rsidRPr="00B5314E" w:rsidRDefault="00CB59B4" w:rsidP="00001936">
      <w:pPr>
        <w:spacing w:after="0" w:line="240" w:lineRule="auto"/>
        <w:rPr>
          <w:rFonts w:ascii="Times New Roman" w:hAnsi="Times New Roman" w:cs="Times New Roman"/>
          <w:sz w:val="24"/>
          <w:szCs w:val="24"/>
          <w:lang w:val="en-US"/>
        </w:rPr>
      </w:pPr>
    </w:p>
    <w:p w:rsidR="00CB59B4" w:rsidRPr="00B5314E" w:rsidRDefault="00CB59B4" w:rsidP="00001936">
      <w:pPr>
        <w:spacing w:after="0" w:line="240" w:lineRule="auto"/>
        <w:rPr>
          <w:rFonts w:ascii="Times New Roman" w:hAnsi="Times New Roman" w:cs="Times New Roman"/>
          <w:sz w:val="24"/>
          <w:szCs w:val="24"/>
          <w:lang w:val="en-US"/>
        </w:rPr>
      </w:pPr>
    </w:p>
    <w:p w:rsidR="00CB59B4" w:rsidRDefault="00CB59B4"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Pr="00B5314E" w:rsidRDefault="006C0578" w:rsidP="00001936">
      <w:pPr>
        <w:spacing w:after="0" w:line="240" w:lineRule="auto"/>
        <w:rPr>
          <w:rFonts w:ascii="Times New Roman" w:hAnsi="Times New Roman" w:cs="Times New Roman"/>
          <w:sz w:val="24"/>
          <w:szCs w:val="24"/>
          <w:lang w:val="en-US"/>
        </w:rPr>
      </w:pPr>
    </w:p>
    <w:p w:rsidR="00CB59B4" w:rsidRPr="00B5314E" w:rsidRDefault="00CB59B4" w:rsidP="00001936">
      <w:pPr>
        <w:spacing w:after="0" w:line="240" w:lineRule="auto"/>
        <w:rPr>
          <w:rFonts w:ascii="Times New Roman" w:hAnsi="Times New Roman" w:cs="Times New Roman"/>
          <w:sz w:val="24"/>
          <w:szCs w:val="24"/>
          <w:lang w:val="en-US"/>
        </w:rPr>
      </w:pPr>
    </w:p>
    <w:p w:rsidR="00D67270" w:rsidRPr="003936EB" w:rsidRDefault="00CB59B4" w:rsidP="006C0578">
      <w:pPr>
        <w:spacing w:after="0" w:line="240" w:lineRule="auto"/>
        <w:jc w:val="both"/>
        <w:rPr>
          <w:rFonts w:ascii="Times New Roman" w:hAnsi="Times New Roman" w:cs="Times New Roman"/>
          <w:sz w:val="24"/>
          <w:szCs w:val="24"/>
        </w:rPr>
      </w:pPr>
      <w:r w:rsidRPr="00B5314E">
        <w:rPr>
          <w:rFonts w:ascii="Times New Roman" w:hAnsi="Times New Roman" w:cs="Times New Roman"/>
          <w:sz w:val="24"/>
          <w:szCs w:val="24"/>
          <w:lang w:val="en-US"/>
        </w:rPr>
        <w:tab/>
      </w:r>
      <w:r w:rsidR="00D67270" w:rsidRPr="003936EB">
        <w:rPr>
          <w:rFonts w:ascii="Times New Roman" w:hAnsi="Times New Roman" w:cs="Times New Roman"/>
          <w:sz w:val="24"/>
          <w:szCs w:val="24"/>
        </w:rPr>
        <w:t>La violencia constituye un problema socio cultural de primer orden, con cada vez nueva</w:t>
      </w:r>
      <w:r>
        <w:rPr>
          <w:rFonts w:ascii="Times New Roman" w:hAnsi="Times New Roman" w:cs="Times New Roman"/>
          <w:sz w:val="24"/>
          <w:szCs w:val="24"/>
        </w:rPr>
        <w:t>s</w:t>
      </w:r>
      <w:r w:rsidR="00D67270" w:rsidRPr="003936EB">
        <w:rPr>
          <w:rFonts w:ascii="Times New Roman" w:hAnsi="Times New Roman" w:cs="Times New Roman"/>
          <w:sz w:val="24"/>
          <w:szCs w:val="24"/>
        </w:rPr>
        <w:t xml:space="preserve"> expresiones y precoces manifestaciones. Los estudios muestran las graves consecuencias que acarrean la violencia para la salud, la economía y el desarrollo de las sociedades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{"citationID":"q5e4esjfk","properties":{"formattedCitation":"(Alonso &amp; Castellanos, 2006)","plainCitation":"(Alonso &amp; Castellanos, 2006)"},"citationItems":[{"id":6,"uris":["http://zotero.org/users/local/OdYGs1TC/items/IM97IVHI"],"uri":["http://zotero.org/users/local/OdYGs1TC/items/IM97IVHI"],"itemData":{"id":6,"type":"article-journal","title":"Por un Enfoque Integral de la violencia familiar","container-title":"Intervención Psicosocial","page":"253-274","volume":"15","issue":"3","author":[{"family":"Alonso","given":"José"},{"family":"Castellanos","given":"José"}],"issued":{"date-parts":[["2006"]]}}}],"schema":"https://github.com/citation-style-language/schema/raw/master/csl-citation.json"}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(Alonso &amp; Castellanos, 2006)</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la violencia afecta diversas dimensiones de la vida de víctimas y agresores: desenvolvimiento y productividad laboral, relaciones personales, </w:t>
      </w:r>
      <w:r w:rsidR="00D67270" w:rsidRPr="000A0C60">
        <w:rPr>
          <w:rFonts w:ascii="Times New Roman" w:hAnsi="Times New Roman" w:cs="Times New Roman"/>
          <w:sz w:val="24"/>
          <w:szCs w:val="24"/>
        </w:rPr>
        <w:t xml:space="preserve">expectativas de vida, autoestima, salud, economía, etc. </w:t>
      </w:r>
      <w:r w:rsidR="0093036E" w:rsidRPr="000A0C60">
        <w:rPr>
          <w:rFonts w:ascii="Times New Roman" w:hAnsi="Times New Roman" w:cs="Times New Roman"/>
          <w:sz w:val="24"/>
          <w:szCs w:val="24"/>
        </w:rPr>
        <w:fldChar w:fldCharType="begin"/>
      </w:r>
      <w:r w:rsidR="00D67270" w:rsidRPr="000A0C60">
        <w:rPr>
          <w:rFonts w:ascii="Times New Roman" w:hAnsi="Times New Roman" w:cs="Times New Roman"/>
          <w:sz w:val="24"/>
          <w:szCs w:val="24"/>
        </w:rPr>
        <w:instrText xml:space="preserve"> ADDIN ZOTERO_ITEM CSL_CITATION {"citationID":"2j38j4v6ke","properties":{"formattedCitation":"(Castro &amp; Casique, 2009)","plainCitation":"(Castro &amp; Casique, 2009)"},"citationItems":[{"id":10,"uris":["http://zotero.org/users/local/OdYGs1TC/items/NV3KI8RB"],"uri":["http://zotero.org/users/local/OdYGs1TC/items/NV3KI8RB"],"itemData":{"id":10,"type":"article-journal","title":"Violencia de pareja contra las mujeres en Mexico: una comparación entre encuestas recientes","container-title":"Notas de población","page":"35-62.","volume":"87","author":[{"family":"Castro","given":"Roberto"},{"family":"Casique","given":"Irene"}],"issued":{"date-parts":[["2009"]]}}}],"schema":"https://github.com/citation-style-language/schema/raw/master/csl-citation.json"} </w:instrText>
      </w:r>
      <w:r w:rsidR="0093036E" w:rsidRPr="000A0C60">
        <w:rPr>
          <w:rFonts w:ascii="Times New Roman" w:hAnsi="Times New Roman" w:cs="Times New Roman"/>
          <w:sz w:val="24"/>
          <w:szCs w:val="24"/>
        </w:rPr>
        <w:fldChar w:fldCharType="separate"/>
      </w:r>
      <w:r w:rsidR="00D67270" w:rsidRPr="000A0C60">
        <w:rPr>
          <w:rFonts w:ascii="Times New Roman" w:hAnsi="Times New Roman" w:cs="Times New Roman"/>
          <w:sz w:val="24"/>
        </w:rPr>
        <w:t>(Castro &amp; Casique, 2009)</w:t>
      </w:r>
      <w:r w:rsidR="0093036E" w:rsidRPr="000A0C60">
        <w:rPr>
          <w:rFonts w:ascii="Times New Roman" w:hAnsi="Times New Roman" w:cs="Times New Roman"/>
          <w:sz w:val="24"/>
          <w:szCs w:val="24"/>
        </w:rPr>
        <w:fldChar w:fldCharType="end"/>
      </w:r>
      <w:r w:rsidR="00D67270" w:rsidRPr="000A0C60">
        <w:rPr>
          <w:rFonts w:ascii="Times New Roman" w:hAnsi="Times New Roman" w:cs="Times New Roman"/>
          <w:sz w:val="24"/>
          <w:szCs w:val="24"/>
        </w:rPr>
        <w:t xml:space="preserve">. Así mismo, el ambiente familiar con presencia de patrones de violencia entre los cónyuges y de los padres hacia sus hijos propicia la transmisión generacional de violencia, en el caso de los niños se incrementa la probabilidad de repetir el maltrato hacia su futura pareja </w:t>
      </w:r>
      <w:r w:rsidR="00D67270" w:rsidRPr="000A0C60">
        <w:rPr>
          <w:rFonts w:ascii="Times New Roman" w:hAnsi="Times New Roman" w:cs="Times New Roman"/>
          <w:noProof/>
          <w:sz w:val="24"/>
          <w:szCs w:val="24"/>
        </w:rPr>
        <w:t>(Alonso &amp; Castellanos, 2006)</w:t>
      </w:r>
      <w:r w:rsidR="00D67270" w:rsidRPr="000A0C60">
        <w:rPr>
          <w:rFonts w:ascii="Times New Roman" w:hAnsi="Times New Roman" w:cs="Times New Roman"/>
          <w:sz w:val="24"/>
          <w:szCs w:val="24"/>
        </w:rPr>
        <w:t xml:space="preserve"> o de presentar conductas antisociales en la adolescencia  </w:t>
      </w:r>
      <w:r w:rsidR="00D67270" w:rsidRPr="000A0C60">
        <w:rPr>
          <w:rFonts w:ascii="Times New Roman" w:hAnsi="Times New Roman" w:cs="Times New Roman"/>
          <w:noProof/>
          <w:sz w:val="24"/>
          <w:szCs w:val="24"/>
        </w:rPr>
        <w:t>(Rivera &amp; Cahuana, 2016)</w:t>
      </w:r>
      <w:r w:rsidR="00D67270" w:rsidRPr="000A0C60">
        <w:rPr>
          <w:rFonts w:ascii="Times New Roman" w:hAnsi="Times New Roman" w:cs="Times New Roman"/>
          <w:sz w:val="24"/>
          <w:szCs w:val="24"/>
        </w:rPr>
        <w:t xml:space="preserve"> y </w:t>
      </w:r>
      <w:r w:rsidR="00D67270">
        <w:rPr>
          <w:rFonts w:ascii="Times New Roman" w:hAnsi="Times New Roman" w:cs="Times New Roman"/>
          <w:sz w:val="24"/>
          <w:szCs w:val="24"/>
        </w:rPr>
        <w:t xml:space="preserve">para el caso de </w:t>
      </w:r>
      <w:r w:rsidR="00D67270" w:rsidRPr="000A0C60">
        <w:rPr>
          <w:rFonts w:ascii="Times New Roman" w:hAnsi="Times New Roman" w:cs="Times New Roman"/>
          <w:sz w:val="24"/>
          <w:szCs w:val="24"/>
        </w:rPr>
        <w:t xml:space="preserve">las niñas se eleva la probabilidad de asumir un papel de aceptación de violencia </w:t>
      </w:r>
      <w:r w:rsidR="00D67270" w:rsidRPr="000A0C60">
        <w:rPr>
          <w:rFonts w:ascii="Times New Roman" w:hAnsi="Times New Roman" w:cs="Times New Roman"/>
          <w:noProof/>
          <w:sz w:val="24"/>
          <w:szCs w:val="24"/>
        </w:rPr>
        <w:t>(Benavides &amp; León, 2013)</w:t>
      </w:r>
      <w:r w:rsidR="00D67270" w:rsidRPr="000A0C60">
        <w:rPr>
          <w:rFonts w:ascii="Times New Roman" w:hAnsi="Times New Roman" w:cs="Times New Roman"/>
          <w:sz w:val="24"/>
          <w:szCs w:val="24"/>
        </w:rPr>
        <w:t xml:space="preserve">. La violencia constituye un grave problema de derechos humanos y de salud pública </w:t>
      </w:r>
      <w:r w:rsidR="0093036E" w:rsidRPr="000A0C60">
        <w:rPr>
          <w:rFonts w:ascii="Times New Roman" w:hAnsi="Times New Roman" w:cs="Times New Roman"/>
          <w:sz w:val="24"/>
          <w:szCs w:val="24"/>
        </w:rPr>
        <w:fldChar w:fldCharType="begin"/>
      </w:r>
      <w:r w:rsidR="00D67270" w:rsidRPr="000A0C60">
        <w:rPr>
          <w:rFonts w:ascii="Times New Roman" w:hAnsi="Times New Roman" w:cs="Times New Roman"/>
          <w:sz w:val="24"/>
          <w:szCs w:val="24"/>
        </w:rPr>
        <w:instrText xml:space="preserve"> ADDIN ZOTERO_ITEM CSL_CITATION {"citationID":"2d4ep8oqc","properties":{"formattedCitation":"(OMS, 2005)","plainCitation":"(OMS, 2005)"},"citationItems":[{"id":41,"uris":["http://zotero.org/users/local/OdYGs1TC/items/WJN28Z64"],"uri":["http://zotero.org/users/local/OdYGs1TC/items/WJN28Z64"],"itemData":{"id":41,"type":"report","title":"Estudio multipaís de la OMS sobre salud de la mujer y violencia doméstica: primeros resultados sobre prevalencia, eventos relativos a la salud y respuestas de las mujeres a dicha violencia","publisher":"Organización Mundial de la Salud.","publisher-place":"Ginebra, Suiza","event-place":"Ginebra, Suiza","author":[{"family":"OMS","given":""}],"issued":{"date-parts":[["2005"]]},"accessed":{"date-parts":[["2015",6,24]]}}}],"schema":"https://github.com/citation-style-language/schema/raw/master/csl-citation.json"} </w:instrText>
      </w:r>
      <w:r w:rsidR="0093036E" w:rsidRPr="000A0C60">
        <w:rPr>
          <w:rFonts w:ascii="Times New Roman" w:hAnsi="Times New Roman" w:cs="Times New Roman"/>
          <w:sz w:val="24"/>
          <w:szCs w:val="24"/>
        </w:rPr>
        <w:fldChar w:fldCharType="separate"/>
      </w:r>
      <w:r w:rsidR="00D67270" w:rsidRPr="000A0C60">
        <w:rPr>
          <w:rFonts w:ascii="Times New Roman" w:hAnsi="Times New Roman" w:cs="Times New Roman"/>
          <w:sz w:val="24"/>
          <w:szCs w:val="24"/>
        </w:rPr>
        <w:t>(OMS, 2005)</w:t>
      </w:r>
      <w:r w:rsidR="0093036E" w:rsidRPr="000A0C60">
        <w:rPr>
          <w:rFonts w:ascii="Times New Roman" w:hAnsi="Times New Roman" w:cs="Times New Roman"/>
          <w:sz w:val="24"/>
          <w:szCs w:val="24"/>
        </w:rPr>
        <w:fldChar w:fldCharType="end"/>
      </w:r>
      <w:r w:rsidR="00D67270" w:rsidRPr="000A0C60">
        <w:rPr>
          <w:rFonts w:ascii="Times New Roman" w:hAnsi="Times New Roman" w:cs="Times New Roman"/>
          <w:sz w:val="24"/>
          <w:szCs w:val="24"/>
        </w:rPr>
        <w:t xml:space="preserve">, y un atentado directo contra la integridad de la persona. Un aspecto central, reto para la investigación académica y que ha sido poco tratado es el poder contar con instrumentos confiables que permitan analizar el fenómeno con mayor rigurosidad científica con la finalidad de realizar diagnósticos más certeros </w:t>
      </w:r>
      <w:r w:rsidR="0093036E" w:rsidRPr="000A0C60">
        <w:rPr>
          <w:rFonts w:ascii="Times New Roman" w:hAnsi="Times New Roman" w:cs="Times New Roman"/>
          <w:sz w:val="24"/>
          <w:szCs w:val="24"/>
        </w:rPr>
        <w:fldChar w:fldCharType="begin"/>
      </w:r>
      <w:r w:rsidR="00D67270" w:rsidRPr="000A0C60">
        <w:rPr>
          <w:rFonts w:ascii="Times New Roman" w:hAnsi="Times New Roman" w:cs="Times New Roman"/>
          <w:sz w:val="24"/>
          <w:szCs w:val="24"/>
        </w:rPr>
        <w:instrText xml:space="preserve"> ADDIN ZOTERO_ITEM CSL_CITATION {"citationID":"1aa0s3kpvs","properties":{"formattedCitation":"{\\rtf (Natera, Ju\\uc0\\u225{}rez, &amp; Tiburcio, 2004)}","plainCitation":"(Natera, Juárez, &amp; Tiburcio, 2004)"},"citationItems":[{"id":45,"uris":["http://zotero.org/users/local/OdYGs1TC/items/J7IVHBKZ"],"uri":["http://zotero.org/users/local/OdYGs1TC/items/J7IVHBKZ"],"itemData":{"id":45,"type":"article-journal","title":"Validez factorial de una escala de violencia hacia la pareja en una muestra nacional mexicana","container-title":"Salud mental","page":"31-38","volume":"27","issue":"2","author":[{"family":"Natera","given":"Guillermina"},{"family":"Juárez","given":"Francisco"},{"family":"Tiburcio","given":"Marcela"}],"issued":{"date-parts":[["2004"]]}}}],"schema":"https://github.com/citation-style-language/schema/raw/master/csl-citation.json"} </w:instrText>
      </w:r>
      <w:r w:rsidR="0093036E" w:rsidRPr="000A0C60">
        <w:rPr>
          <w:rFonts w:ascii="Times New Roman" w:hAnsi="Times New Roman" w:cs="Times New Roman"/>
          <w:sz w:val="24"/>
          <w:szCs w:val="24"/>
        </w:rPr>
        <w:fldChar w:fldCharType="separate"/>
      </w:r>
      <w:r w:rsidR="00D67270" w:rsidRPr="000A0C60">
        <w:rPr>
          <w:rFonts w:ascii="Times New Roman" w:hAnsi="Times New Roman" w:cs="Times New Roman"/>
          <w:sz w:val="24"/>
          <w:szCs w:val="24"/>
        </w:rPr>
        <w:t>(Natera, Juárez, &amp; Tiburcio, 2004)</w:t>
      </w:r>
      <w:r w:rsidR="0093036E" w:rsidRPr="000A0C60">
        <w:rPr>
          <w:rFonts w:ascii="Times New Roman" w:hAnsi="Times New Roman" w:cs="Times New Roman"/>
          <w:sz w:val="24"/>
          <w:szCs w:val="24"/>
        </w:rPr>
        <w:fldChar w:fldCharType="end"/>
      </w:r>
      <w:r w:rsidR="00D67270" w:rsidRPr="000A0C60">
        <w:rPr>
          <w:rFonts w:ascii="Times New Roman" w:hAnsi="Times New Roman" w:cs="Times New Roman"/>
          <w:sz w:val="24"/>
          <w:szCs w:val="24"/>
        </w:rPr>
        <w:t>.</w:t>
      </w:r>
    </w:p>
    <w:p w:rsidR="00D67270" w:rsidRPr="003936EB" w:rsidRDefault="00D67270" w:rsidP="006C0578">
      <w:pPr>
        <w:spacing w:after="0" w:line="240" w:lineRule="auto"/>
        <w:jc w:val="both"/>
        <w:rPr>
          <w:rFonts w:ascii="Times New Roman" w:hAnsi="Times New Roman" w:cs="Times New Roman"/>
          <w:sz w:val="24"/>
          <w:szCs w:val="24"/>
        </w:rPr>
      </w:pPr>
    </w:p>
    <w:p w:rsidR="00D67270"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sidRPr="003936EB">
        <w:rPr>
          <w:rFonts w:ascii="Times New Roman" w:hAnsi="Times New Roman" w:cs="Times New Roman"/>
          <w:sz w:val="24"/>
          <w:szCs w:val="24"/>
        </w:rPr>
        <w:t xml:space="preserve">La violencia puede estar presente en cuanta diversidad de relaciones tenga el ser humano, la familia no está exenta de este riesgo, y lamentablemente la violencia intrafamiliar es una realidad presente en nuestras sociedades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{"citationID":"2kh150k39e","properties":{"formattedCitation":"{\\rtf (C\\uc0\\u225{}ceres, J, 2004)}","plainCitation":"(Cáceres, J, 2004)","dontUpdate":true},"citationItems":[{"id":28,"uris":["http://zotero.org/users/local/OdYGs1TC/items/9PXKUQ8R"],"uri":["http://zotero.org/users/local/OdYGs1TC/items/9PXKUQ8R"],"itemData":{"id":28,"type":"article-journal","title":"Violencia física, psicológica y sexual en el ámbito de la pareja: papel del contexto","container-title":"Clínica y Salud","page":"33-54","volume":"15","issue":"1","author":[{"family":"Cáceres","given":"J."}],"issued":{"date-parts":[["2004"]]}}}],"schema":"https://github.com/citation-style-language/schema/raw/master/csl-citation.json"}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(Cáceres, 2004)</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cabe resaltar que la violencia contra la mujer ha captado especial  interés de la comunidad académica, en el Perú los informes de la </w:t>
      </w:r>
      <w:r w:rsidR="00D67270" w:rsidRPr="003936EB">
        <w:rPr>
          <w:rFonts w:ascii="Times New Roman" w:hAnsi="Times New Roman" w:cs="Times New Roman"/>
          <w:bCs/>
          <w:sz w:val="24"/>
          <w:szCs w:val="24"/>
        </w:rPr>
        <w:t xml:space="preserve">Encuesta Demográfica y de </w:t>
      </w:r>
      <w:r w:rsidR="00D67270" w:rsidRPr="00836673">
        <w:rPr>
          <w:rFonts w:ascii="Times New Roman" w:hAnsi="Times New Roman" w:cs="Times New Roman"/>
          <w:bCs/>
          <w:sz w:val="24"/>
          <w:szCs w:val="24"/>
        </w:rPr>
        <w:t>Salud Familiar (ENDES) expresan</w:t>
      </w:r>
      <w:r w:rsidR="00D67270" w:rsidRPr="003936EB">
        <w:rPr>
          <w:rFonts w:ascii="Times New Roman" w:hAnsi="Times New Roman" w:cs="Times New Roman"/>
          <w:bCs/>
          <w:sz w:val="24"/>
          <w:szCs w:val="24"/>
        </w:rPr>
        <w:t xml:space="preserve"> este alarmante problema, en el 2015 </w:t>
      </w:r>
      <w:r w:rsidR="00D67270" w:rsidRPr="003936EB">
        <w:rPr>
          <w:rFonts w:ascii="Times New Roman" w:hAnsi="Times New Roman" w:cs="Times New Roman"/>
          <w:sz w:val="24"/>
          <w:szCs w:val="24"/>
        </w:rPr>
        <w:t xml:space="preserve">“a nivel nacional, el 72,4% de las mujeres alguna vez unidas sufrieron algún tipo de violencia por parte del esposo o compañero”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{"citationID":"17gts29jdq","properties":{"formattedCitation":"{\\rtf (Instituto Nacional de Estad\\uc0\\u237{}stica e Inform\\uc0\\u225{}tica, 2014, p. 361)}","plainCitation":"(Instituto Nacional de Estadística e Informática, 2014, p. 361)"},"citationItems":[{"id":43,"uris":["http://zotero.org/users/local/OdYGs1TC/items/HS5GU23W"],"uri":["http://zotero.org/users/local/OdYGs1TC/items/HS5GU23W"],"itemData":{"id":43,"type":"report","title":"Encuesta Demográfica y de Salud Familiar 2014 - Nacional y Departamental.","publisher-place":"Perú","event-place":"Perú","author":[{"family":"Instituto Nacional de Estadística e Informática","given":""}],"issued":{"date-parts":[["2014"]]},"accessed":{"date-parts":[["2015",6,24]]}},"locator":"361","label":"page"}],"schema":"https://github.com/citation-style-language/schema/raw/master/csl-citation.json"}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(Instituto Nacional de Estadística e Informática, 2015, p. 361)</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y según los datos registrados por </w:t>
      </w:r>
      <w:r w:rsidR="00D67270">
        <w:rPr>
          <w:rFonts w:ascii="Times New Roman" w:hAnsi="Times New Roman" w:cs="Times New Roman"/>
          <w:sz w:val="24"/>
          <w:szCs w:val="24"/>
        </w:rPr>
        <w:t xml:space="preserve">el Ministerio Público entre enero y octubre del 2015 se han registrado un total de 129 784 denuncias por violencia familiar, de este total el 85% de víctimas son mujeres </w:t>
      </w:r>
      <w:r w:rsidR="00D67270">
        <w:rPr>
          <w:rFonts w:ascii="Times New Roman" w:hAnsi="Times New Roman" w:cs="Times New Roman"/>
          <w:noProof/>
          <w:sz w:val="24"/>
          <w:szCs w:val="24"/>
        </w:rPr>
        <w:t>(Ministerio Público, 2015)</w:t>
      </w:r>
      <w:r w:rsidR="00D67270">
        <w:rPr>
          <w:rFonts w:ascii="Times New Roman" w:hAnsi="Times New Roman" w:cs="Times New Roman"/>
          <w:sz w:val="24"/>
          <w:szCs w:val="24"/>
        </w:rPr>
        <w:t xml:space="preserve">. Agregado a esto se encuentran las cifras de feminicidio en nuestro país, entre los años 2009 a 2015 se presentaron 835 casos, de los cuales 154 casos se dieron en 2009, disminuyendo a 93 casos en 2014 y 95 casos en 2015; cabe resaltar que el 89.6% de feminicidios fue cometido por la pareja de la mujer </w:t>
      </w:r>
      <w:r w:rsidR="00D67270">
        <w:rPr>
          <w:rFonts w:ascii="Times New Roman" w:hAnsi="Times New Roman" w:cs="Times New Roman"/>
          <w:noProof/>
          <w:sz w:val="24"/>
          <w:szCs w:val="24"/>
        </w:rPr>
        <w:t>(Observatorio de Criminalidad del Ministerio Público, 2015)</w:t>
      </w:r>
      <w:r w:rsidR="00D67270">
        <w:rPr>
          <w:rFonts w:ascii="Times New Roman" w:hAnsi="Times New Roman" w:cs="Times New Roman"/>
          <w:sz w:val="24"/>
          <w:szCs w:val="24"/>
        </w:rPr>
        <w:t>.</w:t>
      </w:r>
    </w:p>
    <w:p w:rsidR="00001936" w:rsidRDefault="00001936" w:rsidP="006C0578">
      <w:pPr>
        <w:spacing w:after="0" w:line="240" w:lineRule="auto"/>
        <w:jc w:val="both"/>
        <w:rPr>
          <w:rFonts w:ascii="Times New Roman" w:hAnsi="Times New Roman" w:cs="Times New Roman"/>
          <w:sz w:val="24"/>
          <w:szCs w:val="24"/>
        </w:rPr>
      </w:pPr>
    </w:p>
    <w:p w:rsidR="00D67270" w:rsidRPr="003936EB"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sidRPr="003936EB">
        <w:rPr>
          <w:rFonts w:ascii="Times New Roman" w:hAnsi="Times New Roman" w:cs="Times New Roman"/>
          <w:sz w:val="24"/>
          <w:szCs w:val="24"/>
        </w:rPr>
        <w:t xml:space="preserve">Los estudios académicos </w:t>
      </w:r>
      <w:r w:rsidR="00D67270">
        <w:rPr>
          <w:rFonts w:ascii="Times New Roman" w:hAnsi="Times New Roman" w:cs="Times New Roman"/>
          <w:sz w:val="24"/>
          <w:szCs w:val="24"/>
        </w:rPr>
        <w:t xml:space="preserve">han </w:t>
      </w:r>
      <w:r w:rsidR="00D67270" w:rsidRPr="003936EB">
        <w:rPr>
          <w:rFonts w:ascii="Times New Roman" w:hAnsi="Times New Roman" w:cs="Times New Roman"/>
          <w:sz w:val="24"/>
          <w:szCs w:val="24"/>
        </w:rPr>
        <w:t>centra</w:t>
      </w:r>
      <w:r w:rsidR="00D67270">
        <w:rPr>
          <w:rFonts w:ascii="Times New Roman" w:hAnsi="Times New Roman" w:cs="Times New Roman"/>
          <w:sz w:val="24"/>
          <w:szCs w:val="24"/>
        </w:rPr>
        <w:t>do</w:t>
      </w:r>
      <w:r w:rsidR="00D67270" w:rsidRPr="003936EB">
        <w:rPr>
          <w:rFonts w:ascii="Times New Roman" w:hAnsi="Times New Roman" w:cs="Times New Roman"/>
          <w:sz w:val="24"/>
          <w:szCs w:val="24"/>
        </w:rPr>
        <w:t xml:space="preserve"> por años su atención exclusivamente en la </w:t>
      </w:r>
      <w:r w:rsidR="00D67270" w:rsidRPr="003936EB">
        <w:rPr>
          <w:rFonts w:ascii="Times New Roman" w:hAnsi="Times New Roman" w:cs="Times New Roman"/>
          <w:i/>
          <w:sz w:val="24"/>
          <w:szCs w:val="24"/>
        </w:rPr>
        <w:t>violencia física</w:t>
      </w:r>
      <w:r w:rsidR="00D67270" w:rsidRPr="003936EB">
        <w:rPr>
          <w:rFonts w:ascii="Times New Roman" w:hAnsi="Times New Roman" w:cs="Times New Roman"/>
          <w:sz w:val="24"/>
          <w:szCs w:val="24"/>
        </w:rPr>
        <w:t xml:space="preserve"> contra la mujer, se referían a ella como acto que contenía en sí mismo un  mecanismo probatorio irrefutable y un atentado directo contra la salud de la víctima generando un daño físico moderado o severo (</w:t>
      </w:r>
      <w:r w:rsidR="00D67270" w:rsidRPr="003936EB">
        <w:rPr>
          <w:rFonts w:ascii="Times New Roman" w:hAnsi="Times New Roman" w:cs="Times New Roman"/>
          <w:bCs/>
          <w:sz w:val="24"/>
          <w:szCs w:val="24"/>
        </w:rPr>
        <w:t>Matos &amp; Cordano, 2006; Santa Cruz, 2010)</w:t>
      </w:r>
      <w:r w:rsidR="00D67270" w:rsidRPr="003936EB">
        <w:rPr>
          <w:rFonts w:ascii="Times New Roman" w:hAnsi="Times New Roman" w:cs="Times New Roman"/>
          <w:sz w:val="24"/>
          <w:szCs w:val="24"/>
        </w:rPr>
        <w:t xml:space="preserve">; a partir de las tres últimas décadas se empezó a constatar la existencia de otro tipo de violencia, con iguales e incluso – en algunos casos – mayores perjuicios que la violencia física, con secuelas más duraderas y traumáticas: la </w:t>
      </w:r>
      <w:r w:rsidR="00D67270" w:rsidRPr="009B63BD">
        <w:rPr>
          <w:rFonts w:ascii="Times New Roman" w:hAnsi="Times New Roman" w:cs="Times New Roman"/>
          <w:i/>
          <w:sz w:val="24"/>
          <w:szCs w:val="24"/>
        </w:rPr>
        <w:t>violencia psicológica</w:t>
      </w:r>
      <w:r w:rsidR="00D67270" w:rsidRPr="009B63BD">
        <w:rPr>
          <w:rFonts w:ascii="Times New Roman" w:hAnsi="Times New Roman" w:cs="Times New Roman"/>
          <w:sz w:val="24"/>
          <w:szCs w:val="24"/>
        </w:rPr>
        <w:t xml:space="preserve"> fue ocupando el</w:t>
      </w:r>
      <w:r w:rsidR="00D67270" w:rsidRPr="003936EB">
        <w:rPr>
          <w:rFonts w:ascii="Times New Roman" w:hAnsi="Times New Roman" w:cs="Times New Roman"/>
          <w:sz w:val="24"/>
          <w:szCs w:val="24"/>
        </w:rPr>
        <w:t xml:space="preserve"> interés de profesionales de la salud convirtiéndose prontamente en una importante materia de preocupación y estudio</w:t>
      </w:r>
      <w:r w:rsidR="00D67270">
        <w:rPr>
          <w:rFonts w:ascii="Times New Roman" w:hAnsi="Times New Roman" w:cs="Times New Roman"/>
          <w:sz w:val="24"/>
          <w:szCs w:val="24"/>
        </w:rPr>
        <w:t xml:space="preserve"> </w:t>
      </w:r>
      <w:r w:rsidR="00D67270">
        <w:rPr>
          <w:rFonts w:ascii="Times New Roman" w:hAnsi="Times New Roman" w:cs="Times New Roman"/>
          <w:noProof/>
          <w:sz w:val="24"/>
          <w:szCs w:val="24"/>
        </w:rPr>
        <w:t>(Sierra, Monge, Santos, Bermúdez, &amp; Salinas, 2011)</w:t>
      </w:r>
      <w:r w:rsidR="00D67270" w:rsidRPr="003936EB">
        <w:rPr>
          <w:rFonts w:ascii="Times New Roman" w:hAnsi="Times New Roman" w:cs="Times New Roman"/>
          <w:sz w:val="24"/>
          <w:szCs w:val="24"/>
        </w:rPr>
        <w:t xml:space="preserve">; posteriormente han surgido importantes investigaciones que sugieren la existencia de un tercer tipo de violencia: </w:t>
      </w:r>
      <w:r w:rsidR="00D67270" w:rsidRPr="003936EB">
        <w:rPr>
          <w:rFonts w:ascii="Times New Roman" w:hAnsi="Times New Roman" w:cs="Times New Roman"/>
          <w:i/>
          <w:sz w:val="24"/>
          <w:szCs w:val="24"/>
        </w:rPr>
        <w:t xml:space="preserve">la </w:t>
      </w:r>
      <w:r w:rsidR="00D67270" w:rsidRPr="009B63BD">
        <w:rPr>
          <w:rFonts w:ascii="Times New Roman" w:hAnsi="Times New Roman" w:cs="Times New Roman"/>
          <w:i/>
          <w:sz w:val="24"/>
          <w:szCs w:val="24"/>
        </w:rPr>
        <w:t>violencia sexual,</w:t>
      </w:r>
      <w:r w:rsidR="00D67270" w:rsidRPr="009B63BD">
        <w:rPr>
          <w:rFonts w:ascii="Times New Roman" w:hAnsi="Times New Roman" w:cs="Times New Roman"/>
          <w:sz w:val="24"/>
          <w:szCs w:val="24"/>
        </w:rPr>
        <w:t xml:space="preserve"> silenciosa</w:t>
      </w:r>
      <w:r w:rsidR="00D67270" w:rsidRPr="003936EB">
        <w:rPr>
          <w:rFonts w:ascii="Times New Roman" w:hAnsi="Times New Roman" w:cs="Times New Roman"/>
          <w:sz w:val="24"/>
          <w:szCs w:val="24"/>
        </w:rPr>
        <w:t xml:space="preserve"> y muy presente en hogares donde la mujer es obligada a tener actos o relaciones sexuales sin consentimiento,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{"citationID":"2hljlempg4","properties":{"formattedCitation":"(Inmujeres, 2006)","plainCitation":"(Inmujeres, 2006)"},"citationItems":[{"id":8,"uris":["http://zotero.org/users/local/OdYGs1TC/items/G5ZQFI8C"],"uri":["http://zotero.org/users/local/OdYGs1TC/items/G5ZQFI8C"],"itemData":{"id":8,"type":"report","title":"Violencia sexual contra las mujeres en el seno de la pareja conviviente","publisher":"Instituto Nacional de las Mujeres. Dirección de estadística","publisher-place":"México","event-place":"México","author":[{"family":"Inmujeres","given":""}],"issued":{"date-parts":[["2006"]]},"accessed":{"date-parts":[["2015",3,26]]}}}],"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(Inmujeres, 2006</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Fondo de Población de las Naciones Unidas, 2010; </w:t>
      </w:r>
      <w:proofErr w:type="spellStart"/>
      <w:r w:rsidR="00D67270" w:rsidRPr="003936EB">
        <w:rPr>
          <w:rFonts w:ascii="Times New Roman" w:hAnsi="Times New Roman" w:cs="Times New Roman"/>
          <w:sz w:val="24"/>
          <w:szCs w:val="24"/>
        </w:rPr>
        <w:lastRenderedPageBreak/>
        <w:t>Piscoya</w:t>
      </w:r>
      <w:proofErr w:type="spellEnd"/>
      <w:r w:rsidR="00D67270" w:rsidRPr="003936EB">
        <w:rPr>
          <w:rFonts w:ascii="Times New Roman" w:hAnsi="Times New Roman" w:cs="Times New Roman"/>
          <w:sz w:val="24"/>
          <w:szCs w:val="24"/>
        </w:rPr>
        <w:t xml:space="preserve"> &amp; </w:t>
      </w:r>
      <w:proofErr w:type="spellStart"/>
      <w:r w:rsidR="00D67270" w:rsidRPr="003936EB">
        <w:rPr>
          <w:rFonts w:ascii="Times New Roman" w:hAnsi="Times New Roman" w:cs="Times New Roman"/>
          <w:sz w:val="24"/>
          <w:szCs w:val="24"/>
        </w:rPr>
        <w:t>Posso</w:t>
      </w:r>
      <w:proofErr w:type="spellEnd"/>
      <w:r w:rsidR="00D67270" w:rsidRPr="003936EB">
        <w:rPr>
          <w:rFonts w:ascii="Times New Roman" w:hAnsi="Times New Roman" w:cs="Times New Roman"/>
          <w:sz w:val="24"/>
          <w:szCs w:val="24"/>
        </w:rPr>
        <w:t>, 2008)  su incremento es significativo, así lo demuestran los informes del Instituto Nacional de Estadística e Informática.</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{"citationID":"8cn9i110o","properties":{"formattedCitation":"{\\rtf (Instituto Nacional de Estad\\uc0\\u237{}stica e Inform\\uc0\\u225{}tica, 2014)}","plainCitation":"(Instituto Nacional de Estadística e Informática, 2014)"},"citationItems":[{"id":43,"uris":["http://zotero.org/users/local/OdYGs1TC/items/HS5GU23W"],"uri":["http://zotero.org/users/local/OdYGs1TC/items/HS5GU23W"],"itemData":{"id":43,"type":"report","title":"Encuesta Demográfica y de Salud Familiar 2014 - Nacional y Departamental.","publisher-place":"Perú","event-place":"Perú","author":[{"family":"Instituto Nacional de Estadística e Informática","given":""}],"issued":{"date-parts":[["2014"]]},"accessed":{"date-parts":[["2015",6,24]]}}}],"schema":"https://github.com/citation-style-language/schema/raw/master/csl-citation.json"}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 xml:space="preserve">(INEI, 2015; </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{"citationID":"2f13t5mado","properties":{"formattedCitation":"(Inmujeres, 2006)","plainCitation":"(Inmujeres, 2006)"},"citationItems":[{"id":8,"uris":["http://zotero.org/users/local/OdYGs1TC/items/G5ZQFI8C"],"uri":["http://zotero.org/users/local/OdYGs1TC/items/G5ZQFI8C"],"itemData":{"id":8,"type":"report","title":"Violencia sexual contra las mujeres en el seno de la pareja conviviente","publisher":"Instituto Nacional de las Mujeres. Dirección de estadística","publisher-place":"México","event-place":"México","author":[{"family":"Inmujeres","given":""}],"issued":{"date-parts":[["2006"]]},"accessed":{"date-parts":[["2015",3,26]]}}}],"schema":"https://github.com/citation-style-language/schema/raw/master/csl-citation.json"} </w:instrTex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Inmujeres, 2006)</w:t>
      </w:r>
    </w:p>
    <w:p w:rsidR="00D67270" w:rsidRPr="003936EB"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La problemática de la violencia contra la mujer ha sido objeto de innumerables investigaciones, la abundante literatura ha afrontado este fenómeno desde diversas metodologías y diferentes perspectivas, así tenemos  factores asociados a la violencia (</w:t>
      </w:r>
      <w:proofErr w:type="spellStart"/>
      <w:r w:rsidR="00D67270" w:rsidRPr="003936EB">
        <w:rPr>
          <w:rFonts w:ascii="Times New Roman" w:hAnsi="Times New Roman" w:cs="Times New Roman"/>
          <w:bCs/>
          <w:sz w:val="24"/>
          <w:szCs w:val="24"/>
        </w:rPr>
        <w:t>Field</w:t>
      </w:r>
      <w:proofErr w:type="spellEnd"/>
      <w:r w:rsidR="00D67270" w:rsidRPr="003936EB">
        <w:rPr>
          <w:rFonts w:ascii="Times New Roman" w:hAnsi="Times New Roman" w:cs="Times New Roman"/>
          <w:bCs/>
          <w:sz w:val="24"/>
          <w:szCs w:val="24"/>
        </w:rPr>
        <w:t xml:space="preserve">, </w:t>
      </w:r>
      <w:proofErr w:type="spellStart"/>
      <w:r w:rsidR="00D67270" w:rsidRPr="003936EB">
        <w:rPr>
          <w:rFonts w:ascii="Times New Roman" w:hAnsi="Times New Roman" w:cs="Times New Roman"/>
          <w:bCs/>
          <w:sz w:val="24"/>
          <w:szCs w:val="24"/>
        </w:rPr>
        <w:t>Caetano</w:t>
      </w:r>
      <w:proofErr w:type="spellEnd"/>
      <w:r w:rsidR="00D67270" w:rsidRPr="003936EB">
        <w:rPr>
          <w:rFonts w:ascii="Times New Roman" w:hAnsi="Times New Roman" w:cs="Times New Roman"/>
          <w:bCs/>
          <w:sz w:val="24"/>
          <w:szCs w:val="24"/>
        </w:rPr>
        <w:t xml:space="preserve"> &amp; Nelson, 2004; </w:t>
      </w:r>
      <w:proofErr w:type="spellStart"/>
      <w:r w:rsidR="00D67270" w:rsidRPr="003936EB">
        <w:rPr>
          <w:rFonts w:ascii="Times New Roman" w:hAnsi="Times New Roman" w:cs="Times New Roman"/>
          <w:bCs/>
          <w:sz w:val="24"/>
          <w:szCs w:val="24"/>
        </w:rPr>
        <w:t>Salari</w:t>
      </w:r>
      <w:proofErr w:type="spellEnd"/>
      <w:r w:rsidR="00D67270" w:rsidRPr="003936EB">
        <w:rPr>
          <w:rFonts w:ascii="Times New Roman" w:hAnsi="Times New Roman" w:cs="Times New Roman"/>
          <w:bCs/>
          <w:sz w:val="24"/>
          <w:szCs w:val="24"/>
        </w:rPr>
        <w:t xml:space="preserve"> &amp; Baldwin, 2002; </w:t>
      </w:r>
      <w:proofErr w:type="spellStart"/>
      <w:r w:rsidR="00D67270" w:rsidRPr="003936EB">
        <w:rPr>
          <w:rFonts w:ascii="Times New Roman" w:hAnsi="Times New Roman" w:cs="Times New Roman"/>
          <w:bCs/>
          <w:sz w:val="24"/>
          <w:szCs w:val="24"/>
        </w:rPr>
        <w:t>Shackelford</w:t>
      </w:r>
      <w:proofErr w:type="spellEnd"/>
      <w:r w:rsidR="00D67270" w:rsidRPr="003936EB">
        <w:rPr>
          <w:rFonts w:ascii="Times New Roman" w:hAnsi="Times New Roman" w:cs="Times New Roman"/>
          <w:bCs/>
          <w:sz w:val="24"/>
          <w:szCs w:val="24"/>
        </w:rPr>
        <w:t>, 2001;</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ZOTERO_ITEM CSL_CITATION {"citationID":"2bp19so56b","properties":{"formattedCitation":"(Inmujeres, 2006)","plainCitation":"(Inmujeres, 2006)"},"citationItems":[{"id":8,"uris":["http://zotero.org/users/local/OdYGs1TC/items/G5ZQFI8C"],"uri":["http://zotero.org/users/local/OdYGs1TC/items/G5ZQFI8C"],"itemData":{"id":8,"type":"report","title":"Violencia sexual contra las mujeres en el seno de la pareja conviviente","publisher":"Instituto Nacional de las Mujeres. Dirección de estadística","publisher-place":"México","event-place":"México","author":[{"family":"Inmujeres","given":""}],"issued":{"date-parts":[["2006"]]},"accessed":{"date-parts":[["2015",3,26]]}}}],"schema":"https://github.com/citation-style-language/schema/raw/master/csl-citation.json"}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 xml:space="preserve"> Inmujeres, 2006</w:t>
      </w:r>
      <w:r w:rsidR="0093036E" w:rsidRPr="003936EB">
        <w:rPr>
          <w:rFonts w:ascii="Times New Roman" w:hAnsi="Times New Roman" w:cs="Times New Roman"/>
          <w:bCs/>
          <w:sz w:val="24"/>
          <w:szCs w:val="24"/>
        </w:rPr>
        <w:fldChar w:fldCharType="end"/>
      </w:r>
      <w:r w:rsidR="00D67270" w:rsidRPr="003936EB">
        <w:rPr>
          <w:rFonts w:ascii="Times New Roman" w:hAnsi="Times New Roman" w:cs="Times New Roman"/>
          <w:bCs/>
          <w:sz w:val="24"/>
          <w:szCs w:val="24"/>
        </w:rPr>
        <w:t xml:space="preserve">; </w:t>
      </w:r>
      <w:proofErr w:type="spellStart"/>
      <w:r w:rsidR="00D67270" w:rsidRPr="003936EB">
        <w:rPr>
          <w:rFonts w:ascii="Times New Roman" w:hAnsi="Times New Roman" w:cs="Times New Roman"/>
          <w:sz w:val="24"/>
          <w:szCs w:val="24"/>
        </w:rPr>
        <w:t>Doubova</w:t>
      </w:r>
      <w:proofErr w:type="spellEnd"/>
      <w:r w:rsidR="00D67270" w:rsidRPr="003936EB">
        <w:rPr>
          <w:rFonts w:ascii="Times New Roman" w:hAnsi="Times New Roman" w:cs="Times New Roman"/>
          <w:sz w:val="24"/>
          <w:szCs w:val="24"/>
        </w:rPr>
        <w:t xml:space="preserve">, </w:t>
      </w:r>
      <w:proofErr w:type="spellStart"/>
      <w:r w:rsidR="00D67270" w:rsidRPr="003936EB">
        <w:rPr>
          <w:rFonts w:ascii="Times New Roman" w:hAnsi="Times New Roman" w:cs="Times New Roman"/>
          <w:sz w:val="24"/>
          <w:szCs w:val="24"/>
        </w:rPr>
        <w:t>Pámanes</w:t>
      </w:r>
      <w:proofErr w:type="spellEnd"/>
      <w:r w:rsidR="00D67270" w:rsidRPr="003936EB">
        <w:rPr>
          <w:rFonts w:ascii="Times New Roman" w:hAnsi="Times New Roman" w:cs="Times New Roman"/>
          <w:sz w:val="24"/>
          <w:szCs w:val="24"/>
        </w:rPr>
        <w:t xml:space="preserve">-González, Billings &amp; Torres-Arreola, 2007), </w:t>
      </w:r>
      <w:r w:rsidR="00D67270" w:rsidRPr="003936EB">
        <w:rPr>
          <w:rFonts w:ascii="Times New Roman" w:hAnsi="Times New Roman" w:cs="Times New Roman"/>
          <w:bCs/>
          <w:sz w:val="24"/>
          <w:szCs w:val="24"/>
        </w:rPr>
        <w:t>predictores de la violencia (</w:t>
      </w:r>
      <w:proofErr w:type="spellStart"/>
      <w:r w:rsidR="00D67270" w:rsidRPr="003936EB">
        <w:rPr>
          <w:rFonts w:ascii="Times New Roman" w:hAnsi="Times New Roman" w:cs="Times New Roman"/>
          <w:bCs/>
          <w:sz w:val="24"/>
          <w:szCs w:val="24"/>
        </w:rPr>
        <w:t>Shackelford</w:t>
      </w:r>
      <w:proofErr w:type="spellEnd"/>
      <w:r w:rsidR="00D67270" w:rsidRPr="003936EB">
        <w:rPr>
          <w:rFonts w:ascii="Times New Roman" w:hAnsi="Times New Roman" w:cs="Times New Roman"/>
          <w:bCs/>
          <w:sz w:val="24"/>
          <w:szCs w:val="24"/>
        </w:rPr>
        <w:t xml:space="preserve">, 2001; </w:t>
      </w:r>
      <w:r w:rsidR="00D67270" w:rsidRPr="003936EB">
        <w:rPr>
          <w:rFonts w:ascii="Times New Roman" w:hAnsi="Times New Roman" w:cs="Times New Roman"/>
          <w:sz w:val="24"/>
          <w:szCs w:val="24"/>
        </w:rPr>
        <w:t xml:space="preserve">Wang, </w:t>
      </w:r>
      <w:proofErr w:type="spellStart"/>
      <w:r w:rsidR="00D67270" w:rsidRPr="003936EB">
        <w:rPr>
          <w:rFonts w:ascii="Times New Roman" w:hAnsi="Times New Roman" w:cs="Times New Roman"/>
          <w:sz w:val="24"/>
          <w:szCs w:val="24"/>
        </w:rPr>
        <w:t>Horne</w:t>
      </w:r>
      <w:proofErr w:type="spellEnd"/>
      <w:r w:rsidR="00D67270" w:rsidRPr="003936EB">
        <w:rPr>
          <w:rFonts w:ascii="Times New Roman" w:hAnsi="Times New Roman" w:cs="Times New Roman"/>
          <w:sz w:val="24"/>
          <w:szCs w:val="24"/>
        </w:rPr>
        <w:t xml:space="preserve">, </w:t>
      </w:r>
      <w:proofErr w:type="spellStart"/>
      <w:r w:rsidR="00D67270" w:rsidRPr="003936EB">
        <w:rPr>
          <w:rFonts w:ascii="Times New Roman" w:hAnsi="Times New Roman" w:cs="Times New Roman"/>
          <w:sz w:val="24"/>
          <w:szCs w:val="24"/>
        </w:rPr>
        <w:t>Holdford</w:t>
      </w:r>
      <w:proofErr w:type="spellEnd"/>
      <w:r w:rsidR="00D67270" w:rsidRPr="003936EB">
        <w:rPr>
          <w:rFonts w:ascii="Times New Roman" w:hAnsi="Times New Roman" w:cs="Times New Roman"/>
          <w:sz w:val="24"/>
          <w:szCs w:val="24"/>
        </w:rPr>
        <w:t xml:space="preserve"> &amp; </w:t>
      </w:r>
      <w:proofErr w:type="spellStart"/>
      <w:r w:rsidR="00D67270" w:rsidRPr="003936EB">
        <w:rPr>
          <w:rFonts w:ascii="Times New Roman" w:hAnsi="Times New Roman" w:cs="Times New Roman"/>
          <w:sz w:val="24"/>
          <w:szCs w:val="24"/>
        </w:rPr>
        <w:t>Henning</w:t>
      </w:r>
      <w:proofErr w:type="spellEnd"/>
      <w:r w:rsidR="00D67270" w:rsidRPr="003936EB">
        <w:rPr>
          <w:rFonts w:ascii="Times New Roman" w:hAnsi="Times New Roman" w:cs="Times New Roman"/>
          <w:sz w:val="24"/>
          <w:szCs w:val="24"/>
        </w:rPr>
        <w:t>, 2008)</w:t>
      </w:r>
      <w:r w:rsidR="00D67270" w:rsidRPr="003936EB">
        <w:rPr>
          <w:rFonts w:ascii="Times New Roman" w:hAnsi="Times New Roman" w:cs="Times New Roman"/>
          <w:bCs/>
          <w:sz w:val="24"/>
          <w:szCs w:val="24"/>
        </w:rPr>
        <w:t xml:space="preserve">, causas de la violencia </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ZOTERO_ITEM CSL_CITATION {"citationID":"1skg171fsk","properties":{"formattedCitation":"(Incas, 2007)","plainCitation":"(Incas, 2007)"},"citationItems":[{"id":12,"uris":["http://zotero.org/users/local/OdYGs1TC/items/D7HHIW4Z"],"uri":["http://zotero.org/users/local/OdYGs1TC/items/D7HHIW4Z"],"itemData":{"id":12,"type":"report","title":"Una aportación al estudio de las causas del feminicidio de pareja","publisher":"Universidad Abat Oliba CEU","publisher-place":"Barcelona","event-place":"Barcelona","author":[{"family":"Incas","given":""}],"issued":{"date-parts":[["2007"]]},"accessed":{"date-parts":[["2015",3,26]]}}}],"schema":"https://github.com/citation-style-language/schema/raw/master/csl-citation.json"}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(Incas, 2007)</w:t>
      </w:r>
      <w:r w:rsidR="0093036E" w:rsidRPr="003936EB">
        <w:rPr>
          <w:rFonts w:ascii="Times New Roman" w:hAnsi="Times New Roman" w:cs="Times New Roman"/>
          <w:bCs/>
          <w:sz w:val="24"/>
          <w:szCs w:val="24"/>
        </w:rPr>
        <w:fldChar w:fldCharType="end"/>
      </w:r>
      <w:r w:rsidR="00D67270" w:rsidRPr="003936EB">
        <w:rPr>
          <w:rFonts w:ascii="Times New Roman" w:hAnsi="Times New Roman" w:cs="Times New Roman"/>
          <w:bCs/>
          <w:sz w:val="24"/>
          <w:szCs w:val="24"/>
        </w:rPr>
        <w:t>, violencia y edad reproductiva (</w:t>
      </w:r>
      <w:proofErr w:type="spellStart"/>
      <w:r w:rsidR="00D67270" w:rsidRPr="003936EB">
        <w:rPr>
          <w:rFonts w:ascii="Times New Roman" w:hAnsi="Times New Roman" w:cs="Times New Roman"/>
          <w:bCs/>
          <w:sz w:val="24"/>
          <w:szCs w:val="24"/>
        </w:rPr>
        <w:t>Burch</w:t>
      </w:r>
      <w:proofErr w:type="spellEnd"/>
      <w:r w:rsidR="00D67270" w:rsidRPr="003936EB">
        <w:rPr>
          <w:rFonts w:ascii="Times New Roman" w:hAnsi="Times New Roman" w:cs="Times New Roman"/>
          <w:bCs/>
          <w:sz w:val="24"/>
          <w:szCs w:val="24"/>
        </w:rPr>
        <w:t xml:space="preserve"> &amp; Gordon, 2004),  consecuencias en las víctimas de violencia (</w:t>
      </w:r>
      <w:proofErr w:type="spellStart"/>
      <w:r w:rsidR="00D67270" w:rsidRPr="003936EB">
        <w:rPr>
          <w:rFonts w:ascii="Times New Roman" w:hAnsi="Times New Roman" w:cs="Times New Roman"/>
          <w:sz w:val="24"/>
          <w:szCs w:val="24"/>
        </w:rPr>
        <w:t>Downs</w:t>
      </w:r>
      <w:proofErr w:type="spellEnd"/>
      <w:r w:rsidR="00D67270" w:rsidRPr="003936EB">
        <w:rPr>
          <w:rFonts w:ascii="Times New Roman" w:hAnsi="Times New Roman" w:cs="Times New Roman"/>
          <w:sz w:val="24"/>
          <w:szCs w:val="24"/>
        </w:rPr>
        <w:t xml:space="preserve">, </w:t>
      </w:r>
      <w:proofErr w:type="spellStart"/>
      <w:r w:rsidR="00D67270" w:rsidRPr="003936EB">
        <w:rPr>
          <w:rFonts w:ascii="Times New Roman" w:hAnsi="Times New Roman" w:cs="Times New Roman"/>
          <w:sz w:val="24"/>
          <w:szCs w:val="24"/>
        </w:rPr>
        <w:t>Capshew</w:t>
      </w:r>
      <w:proofErr w:type="spellEnd"/>
      <w:r w:rsidR="00D67270" w:rsidRPr="003936EB">
        <w:rPr>
          <w:rFonts w:ascii="Times New Roman" w:hAnsi="Times New Roman" w:cs="Times New Roman"/>
          <w:sz w:val="24"/>
          <w:szCs w:val="24"/>
        </w:rPr>
        <w:t xml:space="preserve">, &amp; </w:t>
      </w:r>
      <w:proofErr w:type="spellStart"/>
      <w:r w:rsidR="00D67270" w:rsidRPr="003936EB">
        <w:rPr>
          <w:rFonts w:ascii="Times New Roman" w:hAnsi="Times New Roman" w:cs="Times New Roman"/>
          <w:sz w:val="24"/>
          <w:szCs w:val="24"/>
        </w:rPr>
        <w:t>Rindels</w:t>
      </w:r>
      <w:proofErr w:type="spellEnd"/>
      <w:r w:rsidR="00D67270" w:rsidRPr="003936EB">
        <w:rPr>
          <w:rFonts w:ascii="Times New Roman" w:hAnsi="Times New Roman" w:cs="Times New Roman"/>
          <w:sz w:val="24"/>
          <w:szCs w:val="24"/>
        </w:rPr>
        <w:t>, 2006</w:t>
      </w:r>
      <w:r w:rsidR="00D67270" w:rsidRPr="003936EB">
        <w:rPr>
          <w:rFonts w:ascii="Times New Roman" w:hAnsi="Times New Roman" w:cs="Times New Roman"/>
          <w:bCs/>
          <w:sz w:val="24"/>
          <w:szCs w:val="24"/>
        </w:rPr>
        <w:t xml:space="preserve">), costos de la violencia </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ZOTERO_ITEM CSL_CITATION {"citationID":"m4c1q435p","properties":{"formattedCitation":"{\\rtf (D\\uc0\\u237{}az &amp; Miranda, 2010)}","plainCitation":"(Díaz &amp; Miranda, 2010)"},"citationItems":[{"id":34,"uris":["http://zotero.org/users/local/OdYGs1TC/items/6F36T77S"],"uri":["http://zotero.org/users/local/OdYGs1TC/items/6F36T77S"],"itemData":{"id":34,"type":"article-journal","title":"Aproximación del costo económico y determinantes de la violencia doméstica en el Perú","container-title":"Economía y Sociedad","page":"56-62","volume":"75","author":[{"family":"Díaz","given":"Ramon"},{"family":"Miranda","given":"Juan"}],"issued":{"date-parts":[["2010"]]}}}],"schema":"https://github.com/citation-style-language/schema/raw/master/csl-citation.json"}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 xml:space="preserve">(Díaz &amp; Miranda, 2010; </w:t>
      </w:r>
      <w:r w:rsidR="00D67270" w:rsidRPr="003936EB">
        <w:rPr>
          <w:rFonts w:ascii="Times New Roman" w:hAnsi="Times New Roman" w:cs="Times New Roman"/>
          <w:bCs/>
          <w:sz w:val="24"/>
          <w:szCs w:val="24"/>
        </w:rPr>
        <w:t>Maxwell &amp; Stone, 2010</w:t>
      </w:r>
      <w:r w:rsidR="00D67270" w:rsidRPr="003936EB">
        <w:rPr>
          <w:rFonts w:ascii="Times New Roman" w:hAnsi="Times New Roman" w:cs="Times New Roman"/>
          <w:sz w:val="24"/>
          <w:szCs w:val="24"/>
        </w:rPr>
        <w:t>)</w:t>
      </w:r>
      <w:r w:rsidR="0093036E" w:rsidRPr="003936EB">
        <w:rPr>
          <w:rFonts w:ascii="Times New Roman" w:hAnsi="Times New Roman" w:cs="Times New Roman"/>
          <w:bCs/>
          <w:sz w:val="24"/>
          <w:szCs w:val="24"/>
        </w:rPr>
        <w:fldChar w:fldCharType="end"/>
      </w:r>
      <w:r w:rsidR="00D67270" w:rsidRPr="003936EB">
        <w:rPr>
          <w:rFonts w:ascii="Times New Roman" w:hAnsi="Times New Roman" w:cs="Times New Roman"/>
          <w:bCs/>
          <w:sz w:val="24"/>
          <w:szCs w:val="24"/>
        </w:rPr>
        <w:t xml:space="preserve">, contextos facilitadores de violencia </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ZOTERO_TEMP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 xml:space="preserve">(Cáceres, 2004; Gage &amp; Silvestre, 2010; </w:t>
      </w:r>
      <w:r w:rsidR="0093036E" w:rsidRPr="003936EB">
        <w:rPr>
          <w:rFonts w:ascii="Times New Roman" w:hAnsi="Times New Roman" w:cs="Times New Roman"/>
          <w:bCs/>
          <w:sz w:val="24"/>
          <w:szCs w:val="24"/>
        </w:rPr>
        <w:fldChar w:fldCharType="end"/>
      </w:r>
      <w:proofErr w:type="spellStart"/>
      <w:r w:rsidR="00D67270" w:rsidRPr="003936EB">
        <w:rPr>
          <w:rFonts w:ascii="Times New Roman" w:hAnsi="Times New Roman" w:cs="Times New Roman"/>
          <w:sz w:val="24"/>
          <w:szCs w:val="24"/>
        </w:rPr>
        <w:t>Jouriles</w:t>
      </w:r>
      <w:proofErr w:type="spellEnd"/>
      <w:r w:rsidR="00D67270" w:rsidRPr="003936EB">
        <w:rPr>
          <w:rFonts w:ascii="Times New Roman" w:hAnsi="Times New Roman" w:cs="Times New Roman"/>
          <w:sz w:val="24"/>
          <w:szCs w:val="24"/>
        </w:rPr>
        <w:t xml:space="preserve">, McDonald,  Smith </w:t>
      </w:r>
      <w:proofErr w:type="spellStart"/>
      <w:r w:rsidR="00D67270" w:rsidRPr="003936EB">
        <w:rPr>
          <w:rFonts w:ascii="Times New Roman" w:hAnsi="Times New Roman" w:cs="Times New Roman"/>
          <w:sz w:val="24"/>
          <w:szCs w:val="24"/>
        </w:rPr>
        <w:t>Slep</w:t>
      </w:r>
      <w:proofErr w:type="spellEnd"/>
      <w:r w:rsidR="00D67270" w:rsidRPr="003936EB">
        <w:rPr>
          <w:rFonts w:ascii="Times New Roman" w:hAnsi="Times New Roman" w:cs="Times New Roman"/>
          <w:sz w:val="24"/>
          <w:szCs w:val="24"/>
        </w:rPr>
        <w:t xml:space="preserve">, </w:t>
      </w:r>
      <w:proofErr w:type="spellStart"/>
      <w:r w:rsidR="00D67270" w:rsidRPr="003936EB">
        <w:rPr>
          <w:rFonts w:ascii="Times New Roman" w:hAnsi="Times New Roman" w:cs="Times New Roman"/>
          <w:sz w:val="24"/>
          <w:szCs w:val="24"/>
        </w:rPr>
        <w:t>Heyman</w:t>
      </w:r>
      <w:proofErr w:type="spellEnd"/>
      <w:r w:rsidR="00D67270" w:rsidRPr="003936EB">
        <w:rPr>
          <w:rFonts w:ascii="Times New Roman" w:hAnsi="Times New Roman" w:cs="Times New Roman"/>
          <w:sz w:val="24"/>
          <w:szCs w:val="24"/>
        </w:rPr>
        <w:t xml:space="preserve">, &amp; Garrido, 2008), </w:t>
      </w:r>
      <w:r w:rsidR="00D67270" w:rsidRPr="003936EB">
        <w:rPr>
          <w:rFonts w:ascii="Times New Roman" w:hAnsi="Times New Roman" w:cs="Times New Roman"/>
          <w:bCs/>
          <w:sz w:val="24"/>
          <w:szCs w:val="24"/>
        </w:rPr>
        <w:t xml:space="preserve">efectos económicos y psicológicos de la latitud y el desencadenamiento de violencia  </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ZOTERO_ITEM CSL_CITATION {"citationID":"jlagf3ulq","properties":{"formattedCitation":"{\\rtf (Le\\uc0\\u243{}n, 2012)}","plainCitation":"(León, 2012)"},"citationItems":[{"id":47,"uris":["http://zotero.org/users/local/OdYGs1TC/items/5DMD6S6Z"],"uri":["http://zotero.org/users/local/OdYGs1TC/items/5DMD6S6Z"],"itemData":{"id":47,"type":"article-journal","title":"Efectos económicos y psicológicos de la latitud","container-title":"Revista IIPSI","page":"217-241","volume":"15","issue":"2","author":[{"family":"León","given":"Francisco"}],"issued":{"date-parts":[["2012"]]}}}],"schema":"https://github.com/citation-style-language/schema/raw/master/csl-citation.json"}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(León, 2012)</w:t>
      </w:r>
      <w:r w:rsidR="0093036E" w:rsidRPr="003936EB">
        <w:rPr>
          <w:rFonts w:ascii="Times New Roman" w:hAnsi="Times New Roman" w:cs="Times New Roman"/>
          <w:bCs/>
          <w:sz w:val="24"/>
          <w:szCs w:val="24"/>
        </w:rPr>
        <w:fldChar w:fldCharType="end"/>
      </w:r>
      <w:r w:rsidR="00D67270" w:rsidRPr="003936EB">
        <w:rPr>
          <w:rFonts w:ascii="Times New Roman" w:hAnsi="Times New Roman" w:cs="Times New Roman"/>
          <w:bCs/>
          <w:sz w:val="24"/>
          <w:szCs w:val="24"/>
        </w:rPr>
        <w:t xml:space="preserve">, factores </w:t>
      </w:r>
      <w:r w:rsidR="00D67270" w:rsidRPr="003936EB">
        <w:rPr>
          <w:rFonts w:ascii="Times New Roman" w:hAnsi="Times New Roman" w:cs="Times New Roman"/>
          <w:sz w:val="24"/>
          <w:szCs w:val="24"/>
        </w:rPr>
        <w:t xml:space="preserve">actitudinales y comportamentales de violencia (Lee, </w:t>
      </w:r>
      <w:proofErr w:type="spellStart"/>
      <w:r w:rsidR="00D67270" w:rsidRPr="003936EB">
        <w:rPr>
          <w:rFonts w:ascii="Times New Roman" w:hAnsi="Times New Roman" w:cs="Times New Roman"/>
          <w:sz w:val="24"/>
          <w:szCs w:val="24"/>
        </w:rPr>
        <w:t>Walters</w:t>
      </w:r>
      <w:proofErr w:type="spellEnd"/>
      <w:r w:rsidR="00D67270" w:rsidRPr="003936EB">
        <w:rPr>
          <w:rFonts w:ascii="Times New Roman" w:hAnsi="Times New Roman" w:cs="Times New Roman"/>
          <w:sz w:val="24"/>
          <w:szCs w:val="24"/>
        </w:rPr>
        <w:t xml:space="preserve">, Hall, &amp; </w:t>
      </w:r>
      <w:proofErr w:type="spellStart"/>
      <w:r w:rsidR="00D67270" w:rsidRPr="003936EB">
        <w:rPr>
          <w:rFonts w:ascii="Times New Roman" w:hAnsi="Times New Roman" w:cs="Times New Roman"/>
          <w:sz w:val="24"/>
          <w:szCs w:val="24"/>
        </w:rPr>
        <w:t>Basile</w:t>
      </w:r>
      <w:proofErr w:type="spellEnd"/>
      <w:r w:rsidR="00D67270" w:rsidRPr="003936EB">
        <w:rPr>
          <w:rFonts w:ascii="Times New Roman" w:hAnsi="Times New Roman" w:cs="Times New Roman"/>
          <w:sz w:val="24"/>
          <w:szCs w:val="24"/>
        </w:rPr>
        <w:t xml:space="preserve">, 2013), </w:t>
      </w:r>
      <w:r w:rsidR="00D67270" w:rsidRPr="003936EB">
        <w:rPr>
          <w:rFonts w:ascii="Times New Roman" w:hAnsi="Times New Roman" w:cs="Times New Roman"/>
          <w:bCs/>
          <w:sz w:val="24"/>
          <w:szCs w:val="24"/>
        </w:rPr>
        <w:t xml:space="preserve">etc. </w:t>
      </w:r>
    </w:p>
    <w:p w:rsidR="00D67270" w:rsidRPr="003936EB" w:rsidRDefault="00D67270" w:rsidP="006C0578">
      <w:pPr>
        <w:spacing w:after="0" w:line="240" w:lineRule="auto"/>
        <w:ind w:firstLine="708"/>
        <w:jc w:val="both"/>
        <w:rPr>
          <w:rFonts w:ascii="Times New Roman" w:hAnsi="Times New Roman" w:cs="Times New Roman"/>
          <w:bCs/>
          <w:sz w:val="24"/>
          <w:szCs w:val="24"/>
        </w:rPr>
      </w:pPr>
    </w:p>
    <w:p w:rsidR="00D67270"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E</w:t>
      </w:r>
      <w:r w:rsidR="00D67270">
        <w:rPr>
          <w:rFonts w:ascii="Times New Roman" w:hAnsi="Times New Roman" w:cs="Times New Roman"/>
          <w:bCs/>
          <w:sz w:val="24"/>
          <w:szCs w:val="24"/>
        </w:rPr>
        <w:t>n el</w:t>
      </w:r>
      <w:r w:rsidR="00D67270" w:rsidRPr="003936EB">
        <w:rPr>
          <w:rFonts w:ascii="Times New Roman" w:hAnsi="Times New Roman" w:cs="Times New Roman"/>
          <w:bCs/>
          <w:sz w:val="24"/>
          <w:szCs w:val="24"/>
        </w:rPr>
        <w:t xml:space="preserve"> Perú</w:t>
      </w:r>
      <w:r w:rsidR="00D67270">
        <w:rPr>
          <w:rFonts w:ascii="Times New Roman" w:hAnsi="Times New Roman" w:cs="Times New Roman"/>
          <w:bCs/>
          <w:sz w:val="24"/>
          <w:szCs w:val="24"/>
        </w:rPr>
        <w:t xml:space="preserve"> siguiendo el Plan Nacional Contra la Violencia hacia la Mujer 2009-2015, </w:t>
      </w:r>
      <w:r w:rsidR="00D67270" w:rsidRPr="00CA39E8">
        <w:rPr>
          <w:rFonts w:ascii="Times New Roman" w:hAnsi="Times New Roman" w:cs="Times New Roman"/>
          <w:bCs/>
          <w:sz w:val="24"/>
          <w:szCs w:val="24"/>
        </w:rPr>
        <w:t>se han dado importantes cambios respecto a la comprensión y tratamiento de la violencia hacia la mujer, lográndose mayor visibilidad y reconocimiento del problema</w:t>
      </w:r>
      <w:r w:rsidR="00D67270">
        <w:rPr>
          <w:rFonts w:ascii="Times New Roman" w:hAnsi="Times New Roman" w:cs="Times New Roman"/>
          <w:bCs/>
          <w:sz w:val="24"/>
          <w:szCs w:val="24"/>
        </w:rPr>
        <w:t xml:space="preserve">. Hoy en día existen dos encuestas nacionales que miden la violencia contra la mujer, la primera de ellas es la Encuestas Nacional sobre Relaciones Sociales ENARES </w:t>
      </w:r>
      <w:r w:rsidR="00D67270">
        <w:rPr>
          <w:rFonts w:ascii="Times New Roman" w:hAnsi="Times New Roman" w:cs="Times New Roman"/>
          <w:bCs/>
          <w:noProof/>
          <w:sz w:val="24"/>
          <w:szCs w:val="24"/>
        </w:rPr>
        <w:t>(INEI, 2015)</w:t>
      </w:r>
      <w:r w:rsidR="00D67270">
        <w:rPr>
          <w:rFonts w:ascii="Times New Roman" w:hAnsi="Times New Roman" w:cs="Times New Roman"/>
          <w:bCs/>
          <w:sz w:val="24"/>
          <w:szCs w:val="24"/>
        </w:rPr>
        <w:t xml:space="preserve"> que está dirigida hacia niños, adolescentes y adultos de ambos sexos. Esta indaga sobre los tipos de violencia y la tolerancia de las victimas hacia la misma. Por otro lado, tenemos a la  </w:t>
      </w:r>
      <w:r w:rsidR="00D67270" w:rsidRPr="003936EB">
        <w:rPr>
          <w:rFonts w:ascii="Times New Roman" w:hAnsi="Times New Roman" w:cs="Times New Roman"/>
          <w:bCs/>
          <w:sz w:val="24"/>
          <w:szCs w:val="24"/>
        </w:rPr>
        <w:t>ENDES</w:t>
      </w:r>
      <w:r w:rsidR="00D67270">
        <w:rPr>
          <w:rFonts w:ascii="Times New Roman" w:hAnsi="Times New Roman" w:cs="Times New Roman"/>
          <w:bCs/>
          <w:sz w:val="24"/>
          <w:szCs w:val="24"/>
        </w:rPr>
        <w:t xml:space="preserve"> </w:t>
      </w:r>
      <w:r w:rsidR="00D67270">
        <w:rPr>
          <w:rFonts w:ascii="Times New Roman" w:hAnsi="Times New Roman" w:cs="Times New Roman"/>
          <w:bCs/>
          <w:noProof/>
          <w:sz w:val="24"/>
          <w:szCs w:val="24"/>
        </w:rPr>
        <w:t>(INEI, 2016)</w:t>
      </w:r>
      <w:r w:rsidR="00D67270" w:rsidRPr="003936EB">
        <w:rPr>
          <w:rFonts w:ascii="Times New Roman" w:hAnsi="Times New Roman" w:cs="Times New Roman"/>
          <w:bCs/>
          <w:sz w:val="24"/>
          <w:szCs w:val="24"/>
        </w:rPr>
        <w:t xml:space="preserve">, </w:t>
      </w:r>
      <w:r w:rsidR="00D67270">
        <w:rPr>
          <w:rFonts w:ascii="Times New Roman" w:hAnsi="Times New Roman" w:cs="Times New Roman"/>
          <w:bCs/>
          <w:sz w:val="24"/>
          <w:szCs w:val="24"/>
        </w:rPr>
        <w:t xml:space="preserve">la cual es una encuesta de demografía y salud que incorpora desde el año 2000 un </w:t>
      </w:r>
      <w:r w:rsidR="00B5314E">
        <w:rPr>
          <w:rFonts w:ascii="Times New Roman" w:hAnsi="Times New Roman" w:cs="Times New Roman"/>
          <w:bCs/>
          <w:sz w:val="24"/>
          <w:szCs w:val="24"/>
        </w:rPr>
        <w:t>módulo</w:t>
      </w:r>
      <w:r w:rsidR="00D67270">
        <w:rPr>
          <w:rFonts w:ascii="Times New Roman" w:hAnsi="Times New Roman" w:cs="Times New Roman"/>
          <w:bCs/>
          <w:sz w:val="24"/>
          <w:szCs w:val="24"/>
        </w:rPr>
        <w:t xml:space="preserve"> especial sobre Violencia domestica que caracteriza los tipos de violencia contra la mujer, física, psicológica y sexual, además de indagar sobre diversas variables que están relacionadas a estos.</w:t>
      </w:r>
    </w:p>
    <w:p w:rsidR="00D67270" w:rsidRDefault="00D67270" w:rsidP="006C0578">
      <w:pPr>
        <w:spacing w:after="0" w:line="240" w:lineRule="auto"/>
        <w:jc w:val="both"/>
        <w:rPr>
          <w:rFonts w:ascii="Times New Roman" w:hAnsi="Times New Roman" w:cs="Times New Roman"/>
          <w:bCs/>
          <w:sz w:val="24"/>
          <w:szCs w:val="24"/>
        </w:rPr>
      </w:pPr>
    </w:p>
    <w:p w:rsidR="00D67270"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Teniendo en cuenta</w:t>
      </w:r>
      <w:r w:rsidR="00D67270" w:rsidRPr="003936EB">
        <w:rPr>
          <w:rFonts w:ascii="Times New Roman" w:hAnsi="Times New Roman" w:cs="Times New Roman"/>
          <w:sz w:val="24"/>
          <w:szCs w:val="24"/>
        </w:rPr>
        <w:t xml:space="preserve"> el incremento de estudios </w:t>
      </w:r>
      <w:r w:rsidR="00D67270">
        <w:rPr>
          <w:rFonts w:ascii="Times New Roman" w:hAnsi="Times New Roman" w:cs="Times New Roman"/>
          <w:sz w:val="24"/>
          <w:szCs w:val="24"/>
        </w:rPr>
        <w:t xml:space="preserve">a nivel mundial </w:t>
      </w:r>
      <w:r w:rsidR="00D67270" w:rsidRPr="003936EB">
        <w:rPr>
          <w:rFonts w:ascii="Times New Roman" w:hAnsi="Times New Roman" w:cs="Times New Roman"/>
          <w:sz w:val="24"/>
          <w:szCs w:val="24"/>
        </w:rPr>
        <w:t xml:space="preserve">que discurren sobre la violencia contra la mujer, que son </w:t>
      </w:r>
      <w:r w:rsidR="00D67270" w:rsidRPr="003936EB">
        <w:rPr>
          <w:rFonts w:ascii="Times New Roman" w:hAnsi="Times New Roman" w:cs="Times New Roman"/>
          <w:bCs/>
          <w:sz w:val="24"/>
          <w:szCs w:val="24"/>
        </w:rPr>
        <w:t xml:space="preserve">el reflejo de la preocupación de la comunidad académica que ve como la violencia </w:t>
      </w:r>
      <w:r w:rsidR="00D67270">
        <w:rPr>
          <w:rFonts w:ascii="Times New Roman" w:hAnsi="Times New Roman" w:cs="Times New Roman"/>
          <w:bCs/>
          <w:sz w:val="24"/>
          <w:szCs w:val="24"/>
        </w:rPr>
        <w:t xml:space="preserve">contra la mujer </w:t>
      </w:r>
      <w:r w:rsidR="00D67270" w:rsidRPr="003936EB">
        <w:rPr>
          <w:rFonts w:ascii="Times New Roman" w:hAnsi="Times New Roman" w:cs="Times New Roman"/>
          <w:bCs/>
          <w:sz w:val="24"/>
          <w:szCs w:val="24"/>
        </w:rPr>
        <w:t>se viene agudizando</w:t>
      </w:r>
      <w:r w:rsidR="00D67270">
        <w:rPr>
          <w:rFonts w:ascii="Times New Roman" w:hAnsi="Times New Roman" w:cs="Times New Roman"/>
          <w:bCs/>
          <w:sz w:val="24"/>
          <w:szCs w:val="24"/>
        </w:rPr>
        <w:t xml:space="preserve"> </w:t>
      </w:r>
      <w:r w:rsidR="00D67270">
        <w:rPr>
          <w:rFonts w:ascii="Times New Roman" w:hAnsi="Times New Roman" w:cs="Times New Roman"/>
          <w:bCs/>
          <w:noProof/>
          <w:sz w:val="24"/>
          <w:szCs w:val="24"/>
        </w:rPr>
        <w:t>(CEPAL, 2014; OMS, 2005)</w:t>
      </w:r>
      <w:r w:rsidR="00D67270">
        <w:rPr>
          <w:rFonts w:ascii="Times New Roman" w:hAnsi="Times New Roman" w:cs="Times New Roman"/>
          <w:bCs/>
          <w:sz w:val="24"/>
          <w:szCs w:val="24"/>
        </w:rPr>
        <w:t>. En nuestro país</w:t>
      </w:r>
      <w:r w:rsidR="00D67270" w:rsidRPr="003936EB">
        <w:rPr>
          <w:rFonts w:ascii="Times New Roman" w:hAnsi="Times New Roman" w:cs="Times New Roman"/>
          <w:sz w:val="24"/>
          <w:szCs w:val="24"/>
        </w:rPr>
        <w:t xml:space="preserve">, el Ministerio de la Mujer y Poblaciones Vulnerables (MIMP) después de </w:t>
      </w:r>
      <w:r w:rsidR="00D67270" w:rsidRPr="00720A44">
        <w:rPr>
          <w:rFonts w:ascii="Times New Roman" w:hAnsi="Times New Roman" w:cs="Times New Roman"/>
          <w:sz w:val="24"/>
          <w:szCs w:val="24"/>
        </w:rPr>
        <w:t>recopilar más de 100 investigaciones que versan sobre la violencia en el quinquenio 2006-2010 afirmó “la mayoría de los estudios identificados se caracterizan por ser descriptivos;</w:t>
      </w:r>
      <w:r w:rsidR="00D67270" w:rsidRPr="003936EB">
        <w:rPr>
          <w:rFonts w:ascii="Times New Roman" w:hAnsi="Times New Roman" w:cs="Times New Roman"/>
          <w:sz w:val="24"/>
          <w:szCs w:val="24"/>
        </w:rPr>
        <w:t xml:space="preserve"> en menor número, encontramos estudios de corte exploratorio y correlacional” (Bardales, </w:t>
      </w:r>
      <w:r w:rsidR="00D67270" w:rsidRPr="00081401">
        <w:rPr>
          <w:rFonts w:ascii="Times New Roman" w:hAnsi="Times New Roman" w:cs="Times New Roman"/>
          <w:sz w:val="24"/>
          <w:szCs w:val="24"/>
        </w:rPr>
        <w:t>201</w:t>
      </w:r>
      <w:r w:rsidR="00D67270">
        <w:rPr>
          <w:rFonts w:ascii="Times New Roman" w:hAnsi="Times New Roman" w:cs="Times New Roman"/>
          <w:sz w:val="24"/>
          <w:szCs w:val="24"/>
        </w:rPr>
        <w:t>2</w:t>
      </w:r>
      <w:r w:rsidR="00D67270" w:rsidRPr="00081401">
        <w:rPr>
          <w:rFonts w:ascii="Times New Roman" w:hAnsi="Times New Roman" w:cs="Times New Roman"/>
          <w:sz w:val="24"/>
          <w:szCs w:val="24"/>
        </w:rPr>
        <w:t>, p.</w:t>
      </w:r>
      <w:r w:rsidR="00D67270">
        <w:rPr>
          <w:rFonts w:ascii="Times New Roman" w:hAnsi="Times New Roman" w:cs="Times New Roman"/>
          <w:sz w:val="24"/>
          <w:szCs w:val="24"/>
        </w:rPr>
        <w:t xml:space="preserve"> 24), lo mismo sucede con los últimos informes elaborados por el INEI sobre la violencia familiar </w:t>
      </w:r>
      <w:r w:rsidR="00D67270">
        <w:rPr>
          <w:rFonts w:ascii="Times New Roman" w:hAnsi="Times New Roman" w:cs="Times New Roman"/>
          <w:noProof/>
          <w:sz w:val="24"/>
          <w:szCs w:val="24"/>
        </w:rPr>
        <w:t>(Estrada, 2015)</w:t>
      </w:r>
      <w:r w:rsidR="00D67270">
        <w:rPr>
          <w:rFonts w:ascii="Times New Roman" w:hAnsi="Times New Roman" w:cs="Times New Roman"/>
          <w:sz w:val="24"/>
          <w:szCs w:val="24"/>
        </w:rPr>
        <w:t xml:space="preserve">. </w:t>
      </w:r>
    </w:p>
    <w:p w:rsidR="00D67270" w:rsidRDefault="00D67270" w:rsidP="006C0578">
      <w:pPr>
        <w:spacing w:after="0" w:line="240" w:lineRule="auto"/>
        <w:jc w:val="both"/>
        <w:rPr>
          <w:rFonts w:ascii="Times New Roman" w:hAnsi="Times New Roman" w:cs="Times New Roman"/>
          <w:bCs/>
          <w:sz w:val="24"/>
          <w:szCs w:val="24"/>
        </w:rPr>
      </w:pPr>
    </w:p>
    <w:p w:rsidR="00D67270"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D67270">
        <w:rPr>
          <w:rFonts w:ascii="Times New Roman" w:hAnsi="Times New Roman" w:cs="Times New Roman"/>
          <w:bCs/>
          <w:sz w:val="24"/>
          <w:szCs w:val="24"/>
        </w:rPr>
        <w:t>A la luz de lo anteriormente mencionado</w:t>
      </w:r>
      <w:r w:rsidR="00D67270" w:rsidRPr="003936EB">
        <w:rPr>
          <w:rFonts w:ascii="Times New Roman" w:hAnsi="Times New Roman" w:cs="Times New Roman"/>
          <w:bCs/>
          <w:sz w:val="24"/>
          <w:szCs w:val="24"/>
        </w:rPr>
        <w:t xml:space="preserve">, </w:t>
      </w:r>
      <w:r w:rsidR="00D67270" w:rsidRPr="003936EB">
        <w:rPr>
          <w:rFonts w:ascii="Times New Roman" w:hAnsi="Times New Roman" w:cs="Times New Roman"/>
          <w:sz w:val="24"/>
          <w:szCs w:val="24"/>
        </w:rPr>
        <w:t xml:space="preserve">será de mucha utilidad  establecer criterios objetivos que permitan determinar cuándo un comportamiento debe ser considerado como violencia.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{"citationID":"r9rd2m8da","properties":{"formattedCitation":"{\\rtf (Dom\\uc0\\u232{}nech &amp; \\uc0\\u205{}\\uc0\\u241{}iguez, 2002)}","plainCitation":"(Domènech &amp; Íñiguez, 2002)"},"citationItems":[{"id":36,"uris":["http://zotero.org/users/local/OdYGs1TC/items/BARMGXGE"],"uri":["http://zotero.org/users/local/OdYGs1TC/items/BARMGXGE"],"itemData":{"id":36,"type":"article-journal","title":"La construcción social de la violencia","container-title":"Athenea digital","volume":"2","author":[{"family":"Domènech","given":"Miquel"},{"family":"Íñiguez","given":"Lupicinio"}],"issued":{"date-parts":[["2002"]]},"accessed":{"date-parts":[["2015",6,15]]}}}],"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Domènech e Íñiguez (2002)</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indicaron como condiciones: el contexto social interpersonal, la intencionalidad del agresor y el daño generado a la víctima; importante identificar estos aspectos con la finalidad de poder determinar con mayor rigurosidad cuando nos encontramos en un real escenario de violencia.</w:t>
      </w:r>
      <w:r w:rsidR="00D67270">
        <w:rPr>
          <w:rFonts w:ascii="Times New Roman" w:hAnsi="Times New Roman" w:cs="Times New Roman"/>
          <w:sz w:val="24"/>
          <w:szCs w:val="24"/>
        </w:rPr>
        <w:t xml:space="preserve"> Estos datos son proporcionados por las encuestas nacionales como la ENDES, luego de una extensa revisión encontramos algunos estudios en los cuales se ha desarrollado un índice que mida la prevalencia </w:t>
      </w:r>
      <w:r w:rsidR="00D67270">
        <w:rPr>
          <w:rFonts w:ascii="Times New Roman" w:hAnsi="Times New Roman" w:cs="Times New Roman"/>
          <w:noProof/>
          <w:sz w:val="24"/>
          <w:szCs w:val="24"/>
        </w:rPr>
        <w:t>(Castro &amp; Casique, 2005)</w:t>
      </w:r>
      <w:r w:rsidR="00D67270">
        <w:rPr>
          <w:rFonts w:ascii="Times New Roman" w:hAnsi="Times New Roman" w:cs="Times New Roman"/>
          <w:sz w:val="24"/>
          <w:szCs w:val="24"/>
        </w:rPr>
        <w:t xml:space="preserve"> o intensidad </w:t>
      </w:r>
      <w:r w:rsidR="00D67270">
        <w:rPr>
          <w:rFonts w:ascii="Times New Roman" w:hAnsi="Times New Roman" w:cs="Times New Roman"/>
          <w:noProof/>
          <w:sz w:val="24"/>
          <w:szCs w:val="24"/>
        </w:rPr>
        <w:t>(Valdez et al., 2006)</w:t>
      </w:r>
      <w:r w:rsidR="00D67270">
        <w:rPr>
          <w:rFonts w:ascii="Times New Roman" w:hAnsi="Times New Roman" w:cs="Times New Roman"/>
          <w:sz w:val="24"/>
          <w:szCs w:val="24"/>
        </w:rPr>
        <w:t xml:space="preserve"> de la violencia en México. Mientras que en Perú hallamos un estudio que creó a través del análisis de la ENDES 2007-2008 un índice global de violencia y uno de </w:t>
      </w:r>
      <w:r w:rsidR="00D67270">
        <w:rPr>
          <w:rFonts w:ascii="Times New Roman" w:hAnsi="Times New Roman" w:cs="Times New Roman"/>
          <w:sz w:val="24"/>
          <w:szCs w:val="24"/>
        </w:rPr>
        <w:lastRenderedPageBreak/>
        <w:t xml:space="preserve">violencia psicológica, además de describir la violencia que se presenta en los diversos departamentos de nuestro país; aunque este no presentaba puntos de corte que indicarán la intensidad de la violencia </w:t>
      </w:r>
      <w:r w:rsidR="00D67270">
        <w:rPr>
          <w:rFonts w:ascii="Times New Roman" w:hAnsi="Times New Roman" w:cs="Times New Roman"/>
          <w:noProof/>
          <w:sz w:val="24"/>
          <w:szCs w:val="24"/>
        </w:rPr>
        <w:t>(Miljanovich et al., 2010)</w:t>
      </w:r>
      <w:r w:rsidR="00D67270">
        <w:rPr>
          <w:rFonts w:ascii="Times New Roman" w:hAnsi="Times New Roman" w:cs="Times New Roman"/>
          <w:sz w:val="24"/>
          <w:szCs w:val="24"/>
        </w:rPr>
        <w:t>. Es por ello que nos planteamos como objetivo crear un índice de intensidad de la violencia que tome en cuenta los datos de la ENDES 2015 y que además le dé un peso diferenciado a cada reactivo, teniendo en cuenta el daño físico y emocional que pueden causar en las victimas.</w:t>
      </w:r>
    </w:p>
    <w:p w:rsidR="00D67270" w:rsidRPr="003936EB" w:rsidRDefault="00D67270" w:rsidP="006C0578">
      <w:pPr>
        <w:spacing w:after="0" w:line="240" w:lineRule="auto"/>
        <w:ind w:firstLine="708"/>
        <w:jc w:val="both"/>
        <w:rPr>
          <w:rFonts w:ascii="Times New Roman" w:hAnsi="Times New Roman" w:cs="Times New Roman"/>
          <w:bCs/>
          <w:sz w:val="24"/>
          <w:szCs w:val="24"/>
        </w:rPr>
      </w:pPr>
    </w:p>
    <w:p w:rsidR="00D67270" w:rsidRDefault="00D67270" w:rsidP="006C0578">
      <w:pPr>
        <w:spacing w:after="0" w:line="240" w:lineRule="auto"/>
        <w:jc w:val="both"/>
        <w:rPr>
          <w:rFonts w:ascii="Times New Roman" w:hAnsi="Times New Roman" w:cs="Times New Roman"/>
          <w:b/>
          <w:bCs/>
          <w:sz w:val="24"/>
          <w:szCs w:val="24"/>
        </w:rPr>
      </w:pPr>
      <w:r w:rsidRPr="003936EB">
        <w:rPr>
          <w:rFonts w:ascii="Times New Roman" w:hAnsi="Times New Roman" w:cs="Times New Roman"/>
          <w:b/>
          <w:bCs/>
          <w:sz w:val="24"/>
          <w:szCs w:val="24"/>
        </w:rPr>
        <w:t>Material y método</w:t>
      </w:r>
    </w:p>
    <w:p w:rsidR="00D67270" w:rsidRPr="003936EB" w:rsidRDefault="00D67270" w:rsidP="006C0578">
      <w:pPr>
        <w:spacing w:after="0" w:line="240" w:lineRule="auto"/>
        <w:jc w:val="both"/>
        <w:rPr>
          <w:rFonts w:ascii="Times New Roman" w:hAnsi="Times New Roman" w:cs="Times New Roman"/>
          <w:b/>
          <w:bCs/>
          <w:sz w:val="24"/>
          <w:szCs w:val="24"/>
        </w:rPr>
      </w:pPr>
    </w:p>
    <w:p w:rsidR="00D67270"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 xml:space="preserve">El presente estudio </w:t>
      </w:r>
      <w:r w:rsidR="00D67270">
        <w:rPr>
          <w:rFonts w:ascii="Times New Roman" w:hAnsi="Times New Roman" w:cs="Times New Roman"/>
          <w:bCs/>
          <w:sz w:val="24"/>
          <w:szCs w:val="24"/>
        </w:rPr>
        <w:t>instrumental</w:t>
      </w:r>
      <w:r w:rsidR="00D67270" w:rsidRPr="003936EB">
        <w:rPr>
          <w:rFonts w:ascii="Times New Roman" w:hAnsi="Times New Roman" w:cs="Times New Roman"/>
          <w:bCs/>
          <w:sz w:val="24"/>
          <w:szCs w:val="24"/>
        </w:rPr>
        <w:t xml:space="preserve"> (León &amp; Montero, 2003) utilizó como fuente de datos la Encuesta Demográfica y de Salud Familiar ENDES 2015 (INEI, 2016), cuya población objetivo son las mujeres en edad fértil de 15 a 49 años de edad y sus hijos menores de 5 años.</w:t>
      </w:r>
      <w:r w:rsidR="00D67270">
        <w:rPr>
          <w:rFonts w:ascii="Times New Roman" w:hAnsi="Times New Roman" w:cs="Times New Roman"/>
          <w:bCs/>
          <w:sz w:val="24"/>
          <w:szCs w:val="24"/>
        </w:rPr>
        <w:t xml:space="preserve"> </w:t>
      </w:r>
      <w:r w:rsidR="00D67270" w:rsidRPr="003936EB">
        <w:rPr>
          <w:rFonts w:ascii="Times New Roman" w:hAnsi="Times New Roman" w:cs="Times New Roman"/>
          <w:bCs/>
          <w:sz w:val="24"/>
          <w:szCs w:val="24"/>
        </w:rPr>
        <w:t xml:space="preserve">La muestra de la ENDES 2015 es probabilística, de áreas, estratificada, </w:t>
      </w:r>
      <w:proofErr w:type="spellStart"/>
      <w:r w:rsidR="00D67270" w:rsidRPr="003936EB">
        <w:rPr>
          <w:rFonts w:ascii="Times New Roman" w:hAnsi="Times New Roman" w:cs="Times New Roman"/>
          <w:bCs/>
          <w:sz w:val="24"/>
          <w:szCs w:val="24"/>
        </w:rPr>
        <w:t>bietápica</w:t>
      </w:r>
      <w:proofErr w:type="spellEnd"/>
      <w:r w:rsidR="00D67270" w:rsidRPr="003936EB">
        <w:rPr>
          <w:rFonts w:ascii="Times New Roman" w:hAnsi="Times New Roman" w:cs="Times New Roman"/>
          <w:bCs/>
          <w:sz w:val="24"/>
          <w:szCs w:val="24"/>
        </w:rPr>
        <w:t xml:space="preserve"> y auto ponderada a nivel departamental por área de residencia: urbana y rural. </w:t>
      </w:r>
      <w:r w:rsidR="00D67270">
        <w:rPr>
          <w:rFonts w:ascii="Times New Roman" w:hAnsi="Times New Roman" w:cs="Times New Roman"/>
          <w:bCs/>
          <w:sz w:val="24"/>
          <w:szCs w:val="24"/>
        </w:rPr>
        <w:t>Dicha</w:t>
      </w:r>
      <w:r w:rsidR="00D67270" w:rsidRPr="003936EB">
        <w:rPr>
          <w:rFonts w:ascii="Times New Roman" w:hAnsi="Times New Roman" w:cs="Times New Roman"/>
          <w:bCs/>
          <w:sz w:val="24"/>
          <w:szCs w:val="24"/>
        </w:rPr>
        <w:t xml:space="preserve"> muestra está constituida por 3175 conglomerados, distribuidos proporcionalmente en las áreas urbana y rural; el número de conglomerados por departamento fluctúa entre 96 hasta 130, salvo en Lima donde se seleccionaron 280 conglomerados. El número de hogares es de 35900 dentro de los cuales se obtuvieron un total de 36655 entrevistas completas de mujeres entre los 15 a 49 años, dicha muestra es representativa de la población peruana.   </w:t>
      </w:r>
    </w:p>
    <w:p w:rsidR="00D67270" w:rsidRDefault="00D67270" w:rsidP="006C0578">
      <w:pPr>
        <w:spacing w:after="0" w:line="240" w:lineRule="auto"/>
        <w:jc w:val="both"/>
        <w:rPr>
          <w:rFonts w:ascii="Times New Roman" w:hAnsi="Times New Roman" w:cs="Times New Roman"/>
          <w:bCs/>
          <w:sz w:val="24"/>
          <w:szCs w:val="24"/>
        </w:rPr>
      </w:pPr>
    </w:p>
    <w:p w:rsidR="00D67270" w:rsidRPr="003936EB"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Para poder estimar el índice se trabajó con los datos de la Sección 12. Violencia doméstica  de la ENDES 2015, donde se les preguntó a las mujeres que habían estado alguna vez unidas a un hombre, acerca de si su última pareja (esposo o compañero) había ejercido sobre ellas algún tipo de violencia: verbal, física o sexual. Con estos datos se conformó una sub-muestra de 24024 mujeres que están unidas a un hombre o alguna vez lo estuvieron y respondieron al cuestionario de violencia familiar.</w:t>
      </w:r>
    </w:p>
    <w:p w:rsidR="00D67270" w:rsidRDefault="00D67270" w:rsidP="006C0578">
      <w:pPr>
        <w:spacing w:after="0" w:line="240" w:lineRule="auto"/>
        <w:jc w:val="both"/>
        <w:rPr>
          <w:rFonts w:ascii="Times New Roman" w:hAnsi="Times New Roman" w:cs="Times New Roman"/>
          <w:bCs/>
          <w:sz w:val="24"/>
          <w:szCs w:val="24"/>
        </w:rPr>
      </w:pPr>
    </w:p>
    <w:p w:rsidR="00D67270" w:rsidRPr="002C6030" w:rsidRDefault="00D67270" w:rsidP="006C0578">
      <w:pPr>
        <w:spacing w:after="0" w:line="240" w:lineRule="auto"/>
        <w:jc w:val="both"/>
        <w:rPr>
          <w:rFonts w:ascii="Times New Roman" w:hAnsi="Times New Roman" w:cs="Times New Roman"/>
          <w:b/>
          <w:bCs/>
          <w:sz w:val="24"/>
          <w:szCs w:val="24"/>
        </w:rPr>
      </w:pPr>
      <w:r w:rsidRPr="002C6030">
        <w:rPr>
          <w:rFonts w:ascii="Times New Roman" w:hAnsi="Times New Roman" w:cs="Times New Roman"/>
          <w:b/>
          <w:bCs/>
          <w:sz w:val="24"/>
          <w:szCs w:val="24"/>
        </w:rPr>
        <w:t>Resultados</w:t>
      </w:r>
    </w:p>
    <w:p w:rsidR="00D67270" w:rsidRDefault="00D67270" w:rsidP="006C0578">
      <w:pPr>
        <w:spacing w:after="0" w:line="240" w:lineRule="auto"/>
        <w:jc w:val="both"/>
        <w:rPr>
          <w:rFonts w:ascii="Times New Roman" w:hAnsi="Times New Roman" w:cs="Times New Roman"/>
          <w:bCs/>
          <w:sz w:val="24"/>
          <w:szCs w:val="24"/>
        </w:rPr>
      </w:pPr>
    </w:p>
    <w:p w:rsidR="00D67270"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 xml:space="preserve">Las respuestas de las mujeres evaluadas a los 18 ítems del </w:t>
      </w:r>
      <w:r w:rsidR="00B5314E">
        <w:rPr>
          <w:rFonts w:ascii="Times New Roman" w:hAnsi="Times New Roman" w:cs="Times New Roman"/>
          <w:sz w:val="24"/>
          <w:szCs w:val="24"/>
        </w:rPr>
        <w:t>módulo</w:t>
      </w:r>
      <w:r w:rsidR="00D67270">
        <w:rPr>
          <w:rFonts w:ascii="Times New Roman" w:hAnsi="Times New Roman" w:cs="Times New Roman"/>
          <w:sz w:val="24"/>
          <w:szCs w:val="24"/>
        </w:rPr>
        <w:t xml:space="preserve"> de violencia fueron </w:t>
      </w:r>
      <w:r w:rsidR="00704EBD">
        <w:rPr>
          <w:rFonts w:ascii="Times New Roman" w:hAnsi="Times New Roman" w:cs="Times New Roman"/>
          <w:sz w:val="24"/>
          <w:szCs w:val="24"/>
        </w:rPr>
        <w:t>analizadas</w:t>
      </w:r>
      <w:r w:rsidR="00D67270">
        <w:rPr>
          <w:rFonts w:ascii="Times New Roman" w:hAnsi="Times New Roman" w:cs="Times New Roman"/>
          <w:sz w:val="24"/>
          <w:szCs w:val="24"/>
        </w:rPr>
        <w:t xml:space="preserve"> mediante un</w:t>
      </w:r>
      <w:r w:rsidR="00D67270" w:rsidRPr="00EA11D1">
        <w:rPr>
          <w:rFonts w:ascii="Times New Roman" w:hAnsi="Times New Roman" w:cs="Times New Roman"/>
          <w:sz w:val="24"/>
          <w:szCs w:val="24"/>
        </w:rPr>
        <w:t xml:space="preserve"> análisis factorial exploratorio</w:t>
      </w:r>
      <w:r w:rsidR="00D67270">
        <w:rPr>
          <w:rFonts w:ascii="Times New Roman" w:hAnsi="Times New Roman" w:cs="Times New Roman"/>
          <w:sz w:val="24"/>
          <w:szCs w:val="24"/>
        </w:rPr>
        <w:t xml:space="preserve"> (AFE), con un método de extracción de ejes principales, además del método de </w:t>
      </w:r>
      <w:r w:rsidR="00D67270" w:rsidRPr="00EA11D1">
        <w:rPr>
          <w:rFonts w:ascii="Times New Roman" w:hAnsi="Times New Roman" w:cs="Times New Roman"/>
          <w:sz w:val="24"/>
          <w:szCs w:val="24"/>
        </w:rPr>
        <w:t xml:space="preserve">análisis paralelo </w:t>
      </w:r>
      <w:r w:rsidR="00D67270">
        <w:rPr>
          <w:rFonts w:ascii="Times New Roman" w:hAnsi="Times New Roman" w:cs="Times New Roman"/>
          <w:sz w:val="24"/>
          <w:szCs w:val="24"/>
        </w:rPr>
        <w:t xml:space="preserve">y rotación </w:t>
      </w:r>
      <w:proofErr w:type="spellStart"/>
      <w:r w:rsidR="00D67270">
        <w:rPr>
          <w:rFonts w:ascii="Times New Roman" w:hAnsi="Times New Roman" w:cs="Times New Roman"/>
          <w:sz w:val="24"/>
          <w:szCs w:val="24"/>
        </w:rPr>
        <w:t>Varimax</w:t>
      </w:r>
      <w:proofErr w:type="spellEnd"/>
      <w:r w:rsidR="00D67270">
        <w:rPr>
          <w:rFonts w:ascii="Times New Roman" w:hAnsi="Times New Roman" w:cs="Times New Roman"/>
          <w:sz w:val="24"/>
          <w:szCs w:val="24"/>
        </w:rPr>
        <w:t xml:space="preserve">. Teniendo en cuenta que los ítems son dicotómicos u ordinales, se utilizó como base del AFE una matriz de correlaciones policoricas, lo cual se analizó mediante el paquete estadístico </w:t>
      </w:r>
      <w:proofErr w:type="spellStart"/>
      <w:r w:rsidR="00D67270">
        <w:rPr>
          <w:rFonts w:ascii="Times New Roman" w:hAnsi="Times New Roman" w:cs="Times New Roman"/>
          <w:sz w:val="24"/>
          <w:szCs w:val="24"/>
        </w:rPr>
        <w:t>SPSS</w:t>
      </w:r>
      <w:proofErr w:type="spellEnd"/>
      <w:r w:rsidR="00D67270">
        <w:rPr>
          <w:rFonts w:ascii="Times New Roman" w:hAnsi="Times New Roman" w:cs="Times New Roman"/>
          <w:sz w:val="24"/>
          <w:szCs w:val="24"/>
        </w:rPr>
        <w:t xml:space="preserve"> R-</w:t>
      </w:r>
      <w:proofErr w:type="spellStart"/>
      <w:r w:rsidR="00D67270">
        <w:rPr>
          <w:rFonts w:ascii="Times New Roman" w:hAnsi="Times New Roman" w:cs="Times New Roman"/>
          <w:sz w:val="24"/>
          <w:szCs w:val="24"/>
        </w:rPr>
        <w:t>Menu</w:t>
      </w:r>
      <w:proofErr w:type="spellEnd"/>
      <w:r w:rsidR="00D67270">
        <w:rPr>
          <w:rFonts w:ascii="Times New Roman" w:hAnsi="Times New Roman" w:cs="Times New Roman"/>
          <w:sz w:val="24"/>
          <w:szCs w:val="24"/>
        </w:rPr>
        <w:t xml:space="preserve"> </w:t>
      </w:r>
      <w:r w:rsidR="00D67270">
        <w:rPr>
          <w:rFonts w:ascii="Times New Roman" w:hAnsi="Times New Roman" w:cs="Times New Roman"/>
          <w:noProof/>
          <w:sz w:val="24"/>
          <w:szCs w:val="24"/>
        </w:rPr>
        <w:t>(Basto &amp; Pereira, 2012)</w:t>
      </w:r>
      <w:r w:rsidR="00D67270">
        <w:rPr>
          <w:rFonts w:ascii="Times New Roman" w:hAnsi="Times New Roman" w:cs="Times New Roman"/>
          <w:sz w:val="24"/>
          <w:szCs w:val="24"/>
        </w:rPr>
        <w:t xml:space="preserve"> en conjunto con el </w:t>
      </w:r>
      <w:r w:rsidR="00D67270" w:rsidRPr="00EA11D1">
        <w:rPr>
          <w:rFonts w:ascii="Times New Roman" w:hAnsi="Times New Roman" w:cs="Times New Roman"/>
          <w:sz w:val="24"/>
          <w:szCs w:val="24"/>
        </w:rPr>
        <w:t>software SPSS 20.0</w:t>
      </w:r>
      <w:r w:rsidR="00D67270">
        <w:rPr>
          <w:rFonts w:ascii="Times New Roman" w:hAnsi="Times New Roman" w:cs="Times New Roman"/>
          <w:sz w:val="24"/>
          <w:szCs w:val="24"/>
        </w:rPr>
        <w:t xml:space="preserve"> </w:t>
      </w:r>
      <w:r w:rsidR="00D67270">
        <w:rPr>
          <w:rFonts w:ascii="Times New Roman" w:hAnsi="Times New Roman" w:cs="Times New Roman"/>
          <w:noProof/>
          <w:sz w:val="24"/>
          <w:szCs w:val="24"/>
        </w:rPr>
        <w:t>(IBM, 2011)</w:t>
      </w:r>
      <w:r w:rsidR="00D67270">
        <w:rPr>
          <w:rFonts w:ascii="Times New Roman" w:hAnsi="Times New Roman" w:cs="Times New Roman"/>
          <w:sz w:val="24"/>
          <w:szCs w:val="24"/>
        </w:rPr>
        <w:t>.</w:t>
      </w:r>
    </w:p>
    <w:p w:rsidR="00D67270" w:rsidRDefault="00D67270" w:rsidP="006C0578">
      <w:pPr>
        <w:spacing w:after="0" w:line="240" w:lineRule="auto"/>
        <w:jc w:val="both"/>
        <w:rPr>
          <w:rFonts w:ascii="Times New Roman" w:hAnsi="Times New Roman" w:cs="Times New Roman"/>
          <w:sz w:val="24"/>
          <w:szCs w:val="24"/>
        </w:rPr>
      </w:pPr>
    </w:p>
    <w:p w:rsidR="00D67270" w:rsidRDefault="00CB59B4" w:rsidP="006C057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 xml:space="preserve">El AFE concluye que </w:t>
      </w:r>
      <w:r w:rsidR="00D67270" w:rsidRPr="00797042">
        <w:rPr>
          <w:rFonts w:ascii="Times New Roman" w:hAnsi="Times New Roman" w:cs="Times New Roman"/>
          <w:sz w:val="24"/>
          <w:szCs w:val="24"/>
        </w:rPr>
        <w:t xml:space="preserve">el </w:t>
      </w:r>
      <w:r w:rsidR="00D67270" w:rsidRPr="00797042">
        <w:rPr>
          <w:rFonts w:ascii="Times New Roman" w:hAnsi="Times New Roman" w:cs="Times New Roman"/>
          <w:bCs/>
          <w:sz w:val="24"/>
          <w:szCs w:val="24"/>
        </w:rPr>
        <w:t>Índice de Intensidad de Violencia contra la Mujer (IIVM)</w:t>
      </w:r>
      <w:r w:rsidR="00D67270" w:rsidRPr="00797042">
        <w:rPr>
          <w:rFonts w:ascii="Times New Roman" w:hAnsi="Times New Roman" w:cs="Times New Roman"/>
          <w:sz w:val="24"/>
          <w:szCs w:val="24"/>
        </w:rPr>
        <w:t xml:space="preserve"> se</w:t>
      </w:r>
      <w:r w:rsidR="00D67270" w:rsidRPr="00EA11D1">
        <w:rPr>
          <w:rFonts w:ascii="Times New Roman" w:hAnsi="Times New Roman" w:cs="Times New Roman"/>
          <w:sz w:val="24"/>
          <w:szCs w:val="24"/>
        </w:rPr>
        <w:t xml:space="preserve"> divide en dos factores, al primero de</w:t>
      </w:r>
      <w:r w:rsidR="00D67270">
        <w:rPr>
          <w:rFonts w:ascii="Times New Roman" w:hAnsi="Times New Roman" w:cs="Times New Roman"/>
          <w:sz w:val="24"/>
          <w:szCs w:val="24"/>
        </w:rPr>
        <w:t xml:space="preserve"> ellos lo denominados Conductas de control (6 ítems) que comprende agresiones verbales por parte de la parte de la pareja ligadas a los celos. Mientras que el segundo factor fue denominado Conductas violentas (12 ítems), este factor engloba 3 ítems ligados a la violencia verbal/psicológica, 7 ítems de violencia física y 2 ítems de violencia sexual. Ambos factores logran explicar en su conjunto </w:t>
      </w:r>
      <w:r w:rsidR="00D67270" w:rsidRPr="002E5A58">
        <w:rPr>
          <w:rFonts w:ascii="Times New Roman" w:hAnsi="Times New Roman" w:cs="Times New Roman"/>
          <w:sz w:val="24"/>
          <w:szCs w:val="24"/>
        </w:rPr>
        <w:t>el 69.95%</w:t>
      </w:r>
      <w:r w:rsidR="00D67270">
        <w:rPr>
          <w:rFonts w:ascii="Times New Roman" w:hAnsi="Times New Roman" w:cs="Times New Roman"/>
          <w:sz w:val="24"/>
          <w:szCs w:val="24"/>
        </w:rPr>
        <w:t xml:space="preserve"> de la varianza </w:t>
      </w:r>
      <w:r w:rsidR="00D67270" w:rsidRPr="00EA11D1">
        <w:rPr>
          <w:rFonts w:ascii="Times New Roman" w:hAnsi="Times New Roman" w:cs="Times New Roman"/>
          <w:sz w:val="24"/>
          <w:szCs w:val="24"/>
        </w:rPr>
        <w:t xml:space="preserve">(Véase Tabla </w:t>
      </w:r>
      <w:r w:rsidR="00D67270">
        <w:rPr>
          <w:rFonts w:ascii="Times New Roman" w:hAnsi="Times New Roman" w:cs="Times New Roman"/>
          <w:sz w:val="24"/>
          <w:szCs w:val="24"/>
        </w:rPr>
        <w:t>1</w:t>
      </w:r>
      <w:r w:rsidR="00D67270" w:rsidRPr="00EA11D1">
        <w:rPr>
          <w:rFonts w:ascii="Times New Roman" w:hAnsi="Times New Roman" w:cs="Times New Roman"/>
          <w:sz w:val="24"/>
          <w:szCs w:val="24"/>
        </w:rPr>
        <w:t>).</w:t>
      </w:r>
    </w:p>
    <w:p w:rsidR="00001936" w:rsidRDefault="00001936" w:rsidP="00001936">
      <w:pPr>
        <w:spacing w:line="240" w:lineRule="auto"/>
        <w:rPr>
          <w:rFonts w:ascii="Times New Roman" w:hAnsi="Times New Roman" w:cs="Times New Roman"/>
          <w:sz w:val="24"/>
          <w:szCs w:val="24"/>
        </w:rPr>
      </w:pPr>
    </w:p>
    <w:p w:rsidR="00001936" w:rsidRDefault="00001936" w:rsidP="00001936">
      <w:pPr>
        <w:spacing w:line="240" w:lineRule="auto"/>
        <w:rPr>
          <w:rFonts w:ascii="Times New Roman" w:hAnsi="Times New Roman" w:cs="Times New Roman"/>
          <w:sz w:val="24"/>
          <w:szCs w:val="24"/>
        </w:rPr>
      </w:pPr>
    </w:p>
    <w:p w:rsidR="00001936" w:rsidRDefault="00001936" w:rsidP="00001936">
      <w:pPr>
        <w:spacing w:line="240" w:lineRule="auto"/>
        <w:rPr>
          <w:rFonts w:ascii="Times New Roman" w:hAnsi="Times New Roman" w:cs="Times New Roman"/>
          <w:sz w:val="24"/>
          <w:szCs w:val="24"/>
        </w:rPr>
      </w:pPr>
    </w:p>
    <w:p w:rsidR="00001936" w:rsidRPr="003936EB" w:rsidRDefault="00001936" w:rsidP="00001936">
      <w:pPr>
        <w:spacing w:line="240" w:lineRule="auto"/>
        <w:rPr>
          <w:rFonts w:ascii="Times New Roman" w:hAnsi="Times New Roman" w:cs="Times New Roman"/>
          <w:sz w:val="24"/>
          <w:szCs w:val="24"/>
        </w:rPr>
      </w:pPr>
    </w:p>
    <w:p w:rsidR="00D67270" w:rsidRPr="003936EB" w:rsidRDefault="00D67270" w:rsidP="00001936">
      <w:pPr>
        <w:spacing w:after="0" w:line="240" w:lineRule="auto"/>
        <w:rPr>
          <w:rFonts w:ascii="Times New Roman" w:hAnsi="Times New Roman" w:cs="Times New Roman"/>
          <w:b/>
          <w:bCs/>
          <w:sz w:val="24"/>
          <w:szCs w:val="24"/>
        </w:rPr>
      </w:pPr>
      <w:r w:rsidRPr="003936EB">
        <w:rPr>
          <w:rFonts w:ascii="Times New Roman" w:hAnsi="Times New Roman" w:cs="Times New Roman"/>
          <w:b/>
          <w:bCs/>
          <w:sz w:val="24"/>
          <w:szCs w:val="24"/>
        </w:rPr>
        <w:t xml:space="preserve">Tabla </w:t>
      </w:r>
      <w:r>
        <w:rPr>
          <w:rFonts w:ascii="Times New Roman" w:hAnsi="Times New Roman" w:cs="Times New Roman"/>
          <w:b/>
          <w:bCs/>
          <w:sz w:val="24"/>
          <w:szCs w:val="24"/>
        </w:rPr>
        <w:t>1</w:t>
      </w:r>
      <w:r w:rsidRPr="003936EB">
        <w:rPr>
          <w:rFonts w:ascii="Times New Roman" w:hAnsi="Times New Roman" w:cs="Times New Roman"/>
          <w:b/>
          <w:bCs/>
          <w:sz w:val="24"/>
          <w:szCs w:val="24"/>
        </w:rPr>
        <w:t xml:space="preserve">. Matriz de la estructura factorial del </w:t>
      </w:r>
      <w:r>
        <w:rPr>
          <w:rFonts w:ascii="Times New Roman" w:hAnsi="Times New Roman" w:cs="Times New Roman"/>
          <w:b/>
          <w:bCs/>
          <w:sz w:val="24"/>
          <w:szCs w:val="24"/>
        </w:rPr>
        <w:t>IIVM</w:t>
      </w:r>
    </w:p>
    <w:tbl>
      <w:tblPr>
        <w:tblStyle w:val="Tablaconcuadrcula"/>
        <w:tblW w:w="9323" w:type="dxa"/>
        <w:tblBorders>
          <w:left w:val="none" w:sz="0" w:space="0" w:color="auto"/>
          <w:right w:val="none" w:sz="0" w:space="0" w:color="auto"/>
          <w:insideV w:val="none" w:sz="0" w:space="0" w:color="auto"/>
        </w:tblBorders>
        <w:tblLook w:val="04A0"/>
      </w:tblPr>
      <w:tblGrid>
        <w:gridCol w:w="5070"/>
        <w:gridCol w:w="2126"/>
        <w:gridCol w:w="2127"/>
      </w:tblGrid>
      <w:tr w:rsidR="00D67270" w:rsidRPr="003936EB" w:rsidTr="00917782">
        <w:tc>
          <w:tcPr>
            <w:tcW w:w="5070" w:type="dxa"/>
            <w:tcBorders>
              <w:top w:val="single" w:sz="4" w:space="0" w:color="auto"/>
            </w:tcBorders>
            <w:vAlign w:val="center"/>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ÍTEMS</w:t>
            </w:r>
          </w:p>
        </w:tc>
        <w:tc>
          <w:tcPr>
            <w:tcW w:w="2126" w:type="dxa"/>
            <w:tcBorders>
              <w:top w:val="single" w:sz="4" w:space="0" w:color="auto"/>
            </w:tcBorders>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Factor 1 (</w:t>
            </w:r>
            <w:r>
              <w:rPr>
                <w:rFonts w:ascii="Times New Roman" w:hAnsi="Times New Roman" w:cs="Times New Roman"/>
                <w:bCs/>
              </w:rPr>
              <w:t>Conductas violentas</w:t>
            </w:r>
            <w:r w:rsidRPr="003936EB">
              <w:rPr>
                <w:rFonts w:ascii="Times New Roman" w:hAnsi="Times New Roman" w:cs="Times New Roman"/>
                <w:bCs/>
              </w:rPr>
              <w:t>)</w:t>
            </w:r>
          </w:p>
        </w:tc>
        <w:tc>
          <w:tcPr>
            <w:tcW w:w="2127" w:type="dxa"/>
            <w:tcBorders>
              <w:top w:val="single" w:sz="4" w:space="0" w:color="auto"/>
            </w:tcBorders>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Factor 2 (</w:t>
            </w:r>
            <w:r>
              <w:rPr>
                <w:rFonts w:ascii="Times New Roman" w:hAnsi="Times New Roman" w:cs="Times New Roman"/>
                <w:bCs/>
              </w:rPr>
              <w:t>Conductas de control</w:t>
            </w:r>
            <w:r w:rsidRPr="003936EB">
              <w:rPr>
                <w:rFonts w:ascii="Times New Roman" w:hAnsi="Times New Roman" w:cs="Times New Roman"/>
                <w:bCs/>
              </w:rPr>
              <w:t>)</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 ¿Su esposo (compañero) se pone (ponía)  celoso si usted conversa (conversaba) con otro hombre?</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0.6</w:t>
            </w:r>
            <w:r>
              <w:rPr>
                <w:rFonts w:ascii="Times New Roman" w:hAnsi="Times New Roman" w:cs="Times New Roman"/>
                <w:bCs/>
              </w:rPr>
              <w:t>35</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 ¿El la acusa (acusaba) frecuentemente de ser infiel?</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0.7</w:t>
            </w:r>
            <w:r>
              <w:rPr>
                <w:rFonts w:ascii="Times New Roman" w:hAnsi="Times New Roman" w:cs="Times New Roman"/>
                <w:bCs/>
              </w:rPr>
              <w:t>33</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3. ¿Él le impide (impedía) que visite o la visiten sus amistades?</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0.8</w:t>
            </w:r>
            <w:r>
              <w:rPr>
                <w:rFonts w:ascii="Times New Roman" w:hAnsi="Times New Roman" w:cs="Times New Roman"/>
                <w:bCs/>
              </w:rPr>
              <w:t>55</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 ¿El trata (trataba) de limitar las visitas/contactos a su familia?</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784</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 ¿El insiste (insistía) siempre en saber todos los lugares donde usted va (iba)?</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660</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 ¿El desconfía (desconfiaba) de usted con el dinero?</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0.6</w:t>
            </w:r>
            <w:r>
              <w:rPr>
                <w:rFonts w:ascii="Times New Roman" w:hAnsi="Times New Roman" w:cs="Times New Roman"/>
                <w:bCs/>
              </w:rPr>
              <w:t>37</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 ¿Le ha dicho o le ha hecho cosas para humillarla delante de los demás?</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0.6</w:t>
            </w:r>
            <w:r>
              <w:rPr>
                <w:rFonts w:ascii="Times New Roman" w:hAnsi="Times New Roman" w:cs="Times New Roman"/>
                <w:bCs/>
              </w:rPr>
              <w:t>58</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 ¿La ha amenazado con hacerle daño a usted o a alguien cercano?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734</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 ¿La ha amenazado con irse de la casa, quitarle a los hijos o la ayuda económica?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617</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10. ¿La empujó, sacudió o le tiro algo?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793</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11. ¿La abofeteo o le retorció el brazo?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0.8</w:t>
            </w:r>
            <w:r>
              <w:rPr>
                <w:rFonts w:ascii="Times New Roman" w:hAnsi="Times New Roman" w:cs="Times New Roman"/>
                <w:bCs/>
              </w:rPr>
              <w:t>17</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12. ¿La golpeo con el puño o con algo que pudo hacerle daño?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0.8</w:t>
            </w:r>
            <w:r>
              <w:rPr>
                <w:rFonts w:ascii="Times New Roman" w:hAnsi="Times New Roman" w:cs="Times New Roman"/>
                <w:bCs/>
              </w:rPr>
              <w:t>43</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13. ¿La ha pateado o arrastrado?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0.83</w:t>
            </w:r>
            <w:r>
              <w:rPr>
                <w:rFonts w:ascii="Times New Roman" w:hAnsi="Times New Roman" w:cs="Times New Roman"/>
                <w:bCs/>
              </w:rPr>
              <w:t>9</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14. ¿Trato de estrangularla o quemarla?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770</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15. ¿La atacó/agredió con un cuchillo, pistola u otro tipo de arma?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0.7</w:t>
            </w:r>
            <w:r>
              <w:rPr>
                <w:rFonts w:ascii="Times New Roman" w:hAnsi="Times New Roman" w:cs="Times New Roman"/>
                <w:bCs/>
              </w:rPr>
              <w:t>06</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16. ¿La amenazó con un cuchillo, pistola u otro tipo de arma?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699</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tcBorders>
              <w:bottom w:val="single" w:sz="4" w:space="0" w:color="auto"/>
            </w:tcBorders>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17. ¿Ha utilizado la fuerza física para obligarla a tener relaciones sexuales aunque usted no quería?</w:t>
            </w:r>
          </w:p>
        </w:tc>
        <w:tc>
          <w:tcPr>
            <w:tcW w:w="2126" w:type="dxa"/>
            <w:tcBorders>
              <w:bottom w:val="single" w:sz="4" w:space="0" w:color="auto"/>
            </w:tcBorders>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699</w:t>
            </w:r>
          </w:p>
        </w:tc>
        <w:tc>
          <w:tcPr>
            <w:tcW w:w="2127" w:type="dxa"/>
            <w:tcBorders>
              <w:bottom w:val="single" w:sz="4" w:space="0" w:color="auto"/>
            </w:tcBorders>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18. ¿La obligo a realizar actos sexuales que usted no aprueba?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643</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tcBorders>
              <w:bottom w:val="single" w:sz="4" w:space="0" w:color="auto"/>
            </w:tcBorders>
            <w:vAlign w:val="center"/>
          </w:tcPr>
          <w:p w:rsidR="00D67270" w:rsidRPr="002E5A58" w:rsidRDefault="00D67270" w:rsidP="00001936">
            <w:pPr>
              <w:spacing w:after="0" w:line="240" w:lineRule="auto"/>
              <w:ind w:left="371" w:hanging="371"/>
              <w:rPr>
                <w:rFonts w:ascii="Times New Roman" w:eastAsia="Times New Roman" w:hAnsi="Times New Roman" w:cs="Times New Roman"/>
                <w:szCs w:val="24"/>
                <w:lang w:eastAsia="es-ES"/>
              </w:rPr>
            </w:pPr>
            <w:r w:rsidRPr="002E5A58">
              <w:rPr>
                <w:rFonts w:ascii="Times New Roman" w:eastAsia="Times New Roman" w:hAnsi="Times New Roman" w:cs="Times New Roman"/>
                <w:szCs w:val="24"/>
                <w:lang w:eastAsia="es-ES"/>
              </w:rPr>
              <w:t>Porcentaje de la varianza explicada</w:t>
            </w:r>
          </w:p>
        </w:tc>
        <w:tc>
          <w:tcPr>
            <w:tcW w:w="2126" w:type="dxa"/>
            <w:tcBorders>
              <w:bottom w:val="single" w:sz="4" w:space="0" w:color="auto"/>
            </w:tcBorders>
          </w:tcPr>
          <w:p w:rsidR="00D67270" w:rsidRPr="002E5A58" w:rsidRDefault="00D67270" w:rsidP="00001936">
            <w:pPr>
              <w:spacing w:after="0" w:line="240" w:lineRule="auto"/>
              <w:rPr>
                <w:rFonts w:ascii="Times New Roman" w:hAnsi="Times New Roman" w:cs="Times New Roman"/>
                <w:bCs/>
              </w:rPr>
            </w:pPr>
            <w:r w:rsidRPr="002E5A58">
              <w:rPr>
                <w:rFonts w:ascii="Times New Roman" w:hAnsi="Times New Roman" w:cs="Times New Roman"/>
                <w:bCs/>
              </w:rPr>
              <w:t>60.87%</w:t>
            </w:r>
          </w:p>
        </w:tc>
        <w:tc>
          <w:tcPr>
            <w:tcW w:w="2127" w:type="dxa"/>
            <w:tcBorders>
              <w:bottom w:val="single" w:sz="4" w:space="0" w:color="auto"/>
            </w:tcBorders>
          </w:tcPr>
          <w:p w:rsidR="00D67270" w:rsidRPr="002E5A58" w:rsidRDefault="00D67270" w:rsidP="00001936">
            <w:pPr>
              <w:spacing w:after="0" w:line="240" w:lineRule="auto"/>
              <w:rPr>
                <w:rFonts w:ascii="Times New Roman" w:hAnsi="Times New Roman" w:cs="Times New Roman"/>
                <w:bCs/>
              </w:rPr>
            </w:pPr>
            <w:r w:rsidRPr="002E5A58">
              <w:rPr>
                <w:rFonts w:ascii="Times New Roman" w:hAnsi="Times New Roman" w:cs="Times New Roman"/>
                <w:bCs/>
              </w:rPr>
              <w:t>9.04%</w:t>
            </w:r>
          </w:p>
        </w:tc>
      </w:tr>
    </w:tbl>
    <w:p w:rsidR="00D67270" w:rsidRDefault="00D67270" w:rsidP="00001936">
      <w:pPr>
        <w:spacing w:after="0" w:line="240" w:lineRule="auto"/>
        <w:rPr>
          <w:rFonts w:ascii="Times New Roman" w:hAnsi="Times New Roman" w:cs="Times New Roman"/>
          <w:szCs w:val="18"/>
        </w:rPr>
      </w:pPr>
      <w:r w:rsidRPr="003936EB">
        <w:rPr>
          <w:rFonts w:ascii="Times New Roman" w:hAnsi="Times New Roman" w:cs="Times New Roman"/>
          <w:b/>
          <w:szCs w:val="18"/>
        </w:rPr>
        <w:t>Fuente:</w:t>
      </w:r>
      <w:r w:rsidRPr="003936EB">
        <w:rPr>
          <w:rFonts w:ascii="Times New Roman" w:hAnsi="Times New Roman" w:cs="Times New Roman"/>
          <w:szCs w:val="18"/>
        </w:rPr>
        <w:t xml:space="preserve"> Elaboración propia</w:t>
      </w:r>
    </w:p>
    <w:p w:rsidR="00001936" w:rsidRPr="003936EB" w:rsidRDefault="00001936" w:rsidP="00001936">
      <w:pPr>
        <w:spacing w:after="0" w:line="240" w:lineRule="auto"/>
        <w:rPr>
          <w:rFonts w:ascii="Times New Roman" w:hAnsi="Times New Roman" w:cs="Times New Roman"/>
          <w:szCs w:val="18"/>
        </w:rPr>
      </w:pPr>
    </w:p>
    <w:p w:rsidR="00D67270" w:rsidRDefault="00CB59B4"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La confiabilidad de cada uno de los factores fue calculad</w:t>
      </w:r>
      <w:r w:rsidR="00D67270">
        <w:rPr>
          <w:rFonts w:ascii="Times New Roman" w:hAnsi="Times New Roman" w:cs="Times New Roman"/>
          <w:bCs/>
          <w:sz w:val="24"/>
          <w:szCs w:val="24"/>
        </w:rPr>
        <w:t>a</w:t>
      </w:r>
      <w:r w:rsidR="00D67270" w:rsidRPr="003936EB">
        <w:rPr>
          <w:rFonts w:ascii="Times New Roman" w:hAnsi="Times New Roman" w:cs="Times New Roman"/>
          <w:bCs/>
          <w:sz w:val="24"/>
          <w:szCs w:val="24"/>
        </w:rPr>
        <w:t xml:space="preserve"> mediante el método de consistencia interna utilizando el Alfa ordinal</w:t>
      </w:r>
      <w:r w:rsidR="00D67270">
        <w:rPr>
          <w:rFonts w:ascii="Times New Roman" w:hAnsi="Times New Roman" w:cs="Times New Roman"/>
          <w:bCs/>
          <w:sz w:val="24"/>
          <w:szCs w:val="24"/>
        </w:rPr>
        <w:t xml:space="preserve"> </w:t>
      </w:r>
      <w:r w:rsidR="00D67270">
        <w:rPr>
          <w:rFonts w:ascii="Times New Roman" w:hAnsi="Times New Roman" w:cs="Times New Roman"/>
          <w:bCs/>
          <w:noProof/>
          <w:sz w:val="24"/>
          <w:szCs w:val="24"/>
        </w:rPr>
        <w:t>(Domínguez, 2012)</w:t>
      </w:r>
      <w:r w:rsidR="00D67270" w:rsidRPr="003936EB">
        <w:rPr>
          <w:rFonts w:ascii="Times New Roman" w:hAnsi="Times New Roman" w:cs="Times New Roman"/>
          <w:bCs/>
          <w:sz w:val="24"/>
          <w:szCs w:val="24"/>
        </w:rPr>
        <w:t>, siendo el coeficiente más indicado por la  naturaleza</w:t>
      </w:r>
      <w:r w:rsidR="00D67270">
        <w:rPr>
          <w:rFonts w:ascii="Times New Roman" w:hAnsi="Times New Roman" w:cs="Times New Roman"/>
          <w:bCs/>
          <w:sz w:val="24"/>
          <w:szCs w:val="24"/>
        </w:rPr>
        <w:t xml:space="preserve"> ordinal</w:t>
      </w:r>
      <w:r w:rsidR="00D67270" w:rsidRPr="003936EB">
        <w:rPr>
          <w:rFonts w:ascii="Times New Roman" w:hAnsi="Times New Roman" w:cs="Times New Roman"/>
          <w:bCs/>
          <w:sz w:val="24"/>
          <w:szCs w:val="24"/>
        </w:rPr>
        <w:t xml:space="preserve"> de los ítems. </w:t>
      </w:r>
      <w:r w:rsidR="00D67270">
        <w:rPr>
          <w:rFonts w:ascii="Times New Roman" w:hAnsi="Times New Roman" w:cs="Times New Roman"/>
          <w:bCs/>
          <w:sz w:val="24"/>
          <w:szCs w:val="24"/>
        </w:rPr>
        <w:t>La confiabilidad de los factores fue muy buena, tanto del factor de conductas de control (</w:t>
      </w:r>
      <w:r w:rsidR="00D67270">
        <w:rPr>
          <w:rFonts w:ascii="Calibri" w:hAnsi="Calibri" w:cs="Times New Roman"/>
          <w:bCs/>
          <w:sz w:val="24"/>
          <w:szCs w:val="24"/>
        </w:rPr>
        <w:t>α</w:t>
      </w:r>
      <w:r w:rsidR="00D67270">
        <w:rPr>
          <w:rFonts w:ascii="Times New Roman" w:hAnsi="Times New Roman" w:cs="Times New Roman"/>
          <w:bCs/>
          <w:sz w:val="24"/>
          <w:szCs w:val="24"/>
          <w:vertAlign w:val="subscript"/>
        </w:rPr>
        <w:t>ordinal</w:t>
      </w:r>
      <w:r w:rsidR="00D67270">
        <w:rPr>
          <w:rFonts w:ascii="Times New Roman" w:hAnsi="Times New Roman" w:cs="Times New Roman"/>
          <w:bCs/>
          <w:sz w:val="24"/>
          <w:szCs w:val="24"/>
        </w:rPr>
        <w:t>= .864), como en el factor de conductas violentas (</w:t>
      </w:r>
      <w:r w:rsidR="00D67270">
        <w:rPr>
          <w:rFonts w:ascii="Calibri" w:hAnsi="Calibri" w:cs="Times New Roman"/>
          <w:bCs/>
          <w:sz w:val="24"/>
          <w:szCs w:val="24"/>
        </w:rPr>
        <w:t>α</w:t>
      </w:r>
      <w:r w:rsidR="00D67270">
        <w:rPr>
          <w:rFonts w:ascii="Times New Roman" w:hAnsi="Times New Roman" w:cs="Times New Roman"/>
          <w:bCs/>
          <w:sz w:val="24"/>
          <w:szCs w:val="24"/>
          <w:vertAlign w:val="subscript"/>
        </w:rPr>
        <w:t>ordinal</w:t>
      </w:r>
      <w:r w:rsidR="00D67270">
        <w:rPr>
          <w:rFonts w:ascii="Times New Roman" w:hAnsi="Times New Roman" w:cs="Times New Roman"/>
          <w:bCs/>
          <w:sz w:val="24"/>
          <w:szCs w:val="24"/>
        </w:rPr>
        <w:t>= .934), de la misma manera el IIVM tiene una excelente confiabilidad (</w:t>
      </w:r>
      <w:r w:rsidR="00D67270">
        <w:rPr>
          <w:rFonts w:ascii="Calibri" w:hAnsi="Calibri" w:cs="Times New Roman"/>
          <w:bCs/>
          <w:sz w:val="24"/>
          <w:szCs w:val="24"/>
        </w:rPr>
        <w:t>α</w:t>
      </w:r>
      <w:r w:rsidR="00D67270">
        <w:rPr>
          <w:rFonts w:ascii="Times New Roman" w:hAnsi="Times New Roman" w:cs="Times New Roman"/>
          <w:bCs/>
          <w:sz w:val="24"/>
          <w:szCs w:val="24"/>
          <w:vertAlign w:val="subscript"/>
        </w:rPr>
        <w:t>ordinal</w:t>
      </w:r>
      <w:r w:rsidR="00D67270">
        <w:rPr>
          <w:rFonts w:ascii="Times New Roman" w:hAnsi="Times New Roman" w:cs="Times New Roman"/>
          <w:bCs/>
          <w:sz w:val="24"/>
          <w:szCs w:val="24"/>
        </w:rPr>
        <w:t>= .953).</w:t>
      </w: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D67270" w:rsidRPr="003936EB" w:rsidRDefault="00D67270" w:rsidP="00001936">
      <w:pPr>
        <w:spacing w:after="0" w:line="240" w:lineRule="auto"/>
        <w:rPr>
          <w:rFonts w:ascii="Times New Roman" w:hAnsi="Times New Roman" w:cs="Times New Roman"/>
          <w:b/>
          <w:sz w:val="24"/>
          <w:szCs w:val="24"/>
        </w:rPr>
      </w:pPr>
      <w:r w:rsidRPr="00265236">
        <w:rPr>
          <w:rFonts w:ascii="Times New Roman" w:hAnsi="Times New Roman" w:cs="Times New Roman"/>
          <w:b/>
          <w:sz w:val="24"/>
          <w:szCs w:val="24"/>
        </w:rPr>
        <w:t xml:space="preserve">Tabla </w:t>
      </w:r>
      <w:r>
        <w:rPr>
          <w:rFonts w:ascii="Times New Roman" w:hAnsi="Times New Roman" w:cs="Times New Roman"/>
          <w:b/>
          <w:sz w:val="24"/>
          <w:szCs w:val="24"/>
        </w:rPr>
        <w:t>2</w:t>
      </w:r>
      <w:r w:rsidRPr="00265236">
        <w:rPr>
          <w:rFonts w:ascii="Times New Roman" w:hAnsi="Times New Roman" w:cs="Times New Roman"/>
          <w:b/>
          <w:sz w:val="24"/>
          <w:szCs w:val="24"/>
        </w:rPr>
        <w:t>. Puntuaciones de los jueces expertos en el daño emocional y físico</w:t>
      </w:r>
      <w:r>
        <w:rPr>
          <w:rFonts w:ascii="Times New Roman" w:hAnsi="Times New Roman" w:cs="Times New Roman"/>
          <w:b/>
          <w:sz w:val="24"/>
          <w:szCs w:val="24"/>
        </w:rPr>
        <w:t xml:space="preserve"> a los ítems del IIVM</w:t>
      </w:r>
    </w:p>
    <w:tbl>
      <w:tblPr>
        <w:tblW w:w="9513" w:type="dxa"/>
        <w:tblInd w:w="55" w:type="dxa"/>
        <w:tblLayout w:type="fixed"/>
        <w:tblCellMar>
          <w:left w:w="70" w:type="dxa"/>
          <w:right w:w="70" w:type="dxa"/>
        </w:tblCellMar>
        <w:tblLook w:val="04A0"/>
      </w:tblPr>
      <w:tblGrid>
        <w:gridCol w:w="4977"/>
        <w:gridCol w:w="992"/>
        <w:gridCol w:w="709"/>
        <w:gridCol w:w="1134"/>
        <w:gridCol w:w="709"/>
        <w:gridCol w:w="992"/>
      </w:tblGrid>
      <w:tr w:rsidR="00D67270" w:rsidRPr="003936EB" w:rsidTr="00634295">
        <w:trPr>
          <w:trHeight w:val="345"/>
        </w:trPr>
        <w:tc>
          <w:tcPr>
            <w:tcW w:w="4977" w:type="dxa"/>
            <w:vMerge w:val="restart"/>
            <w:tcBorders>
              <w:top w:val="single" w:sz="4" w:space="0" w:color="auto"/>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Reactivos</w:t>
            </w:r>
          </w:p>
        </w:tc>
        <w:tc>
          <w:tcPr>
            <w:tcW w:w="1701" w:type="dxa"/>
            <w:gridSpan w:val="2"/>
            <w:tcBorders>
              <w:top w:val="single" w:sz="4" w:space="0" w:color="auto"/>
              <w:bottom w:val="single" w:sz="8" w:space="0" w:color="000000"/>
            </w:tcBorders>
            <w:shd w:val="clear" w:color="auto" w:fill="auto"/>
            <w:noWrap/>
            <w:vAlign w:val="bottom"/>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Daño emocional</w:t>
            </w:r>
          </w:p>
        </w:tc>
        <w:tc>
          <w:tcPr>
            <w:tcW w:w="1843" w:type="dxa"/>
            <w:gridSpan w:val="2"/>
            <w:tcBorders>
              <w:top w:val="single" w:sz="4" w:space="0" w:color="auto"/>
              <w:bottom w:val="single" w:sz="8" w:space="0" w:color="000000"/>
            </w:tcBorders>
            <w:vAlign w:val="bottom"/>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Daño físico</w:t>
            </w:r>
          </w:p>
        </w:tc>
        <w:tc>
          <w:tcPr>
            <w:tcW w:w="992" w:type="dxa"/>
            <w:vMerge w:val="restart"/>
            <w:tcBorders>
              <w:top w:val="single" w:sz="4" w:space="0" w:color="auto"/>
            </w:tcBorders>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Peso del reactivo</w:t>
            </w:r>
          </w:p>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w:t>
            </w:r>
            <w:proofErr w:type="spellStart"/>
            <w:r w:rsidRPr="003936EB">
              <w:rPr>
                <w:rFonts w:ascii="Times New Roman" w:eastAsia="Times New Roman" w:hAnsi="Times New Roman" w:cs="Times New Roman"/>
                <w:i/>
                <w:szCs w:val="24"/>
                <w:lang w:eastAsia="es-ES"/>
              </w:rPr>
              <w:t>Mdn</w:t>
            </w:r>
            <w:proofErr w:type="spellEnd"/>
            <w:r w:rsidRPr="003936EB">
              <w:rPr>
                <w:rFonts w:ascii="Times New Roman" w:eastAsia="Times New Roman" w:hAnsi="Times New Roman" w:cs="Times New Roman"/>
                <w:szCs w:val="24"/>
                <w:lang w:eastAsia="es-ES"/>
              </w:rPr>
              <w:t>)</w:t>
            </w:r>
          </w:p>
        </w:tc>
      </w:tr>
      <w:tr w:rsidR="00D67270" w:rsidRPr="003936EB" w:rsidTr="00634295">
        <w:trPr>
          <w:trHeight w:val="345"/>
        </w:trPr>
        <w:tc>
          <w:tcPr>
            <w:tcW w:w="4977" w:type="dxa"/>
            <w:vMerge/>
            <w:tcBorders>
              <w:bottom w:val="single" w:sz="8" w:space="0" w:color="000000"/>
            </w:tcBorders>
            <w:shd w:val="clear" w:color="auto" w:fill="auto"/>
            <w:noWrap/>
            <w:vAlign w:val="bottom"/>
            <w:hideMark/>
          </w:tcPr>
          <w:p w:rsidR="00D67270" w:rsidRPr="003936EB" w:rsidRDefault="00D67270" w:rsidP="00001936">
            <w:pPr>
              <w:spacing w:after="0" w:line="240" w:lineRule="auto"/>
              <w:rPr>
                <w:rFonts w:ascii="Times New Roman" w:eastAsia="Times New Roman" w:hAnsi="Times New Roman" w:cs="Times New Roman"/>
                <w:szCs w:val="24"/>
                <w:lang w:eastAsia="es-ES"/>
              </w:rPr>
            </w:pPr>
          </w:p>
        </w:tc>
        <w:tc>
          <w:tcPr>
            <w:tcW w:w="1701" w:type="dxa"/>
            <w:gridSpan w:val="2"/>
            <w:tcBorders>
              <w:top w:val="single" w:sz="4" w:space="0" w:color="auto"/>
              <w:bottom w:val="single" w:sz="8" w:space="0" w:color="000000"/>
            </w:tcBorders>
            <w:shd w:val="clear" w:color="auto" w:fill="auto"/>
            <w:noWrap/>
            <w:vAlign w:val="bottom"/>
            <w:hideMark/>
          </w:tcPr>
          <w:p w:rsidR="00D67270" w:rsidRPr="003936EB" w:rsidRDefault="0093036E" w:rsidP="00634295">
            <w:pPr>
              <w:spacing w:after="0" w:line="240" w:lineRule="auto"/>
              <w:jc w:val="center"/>
              <w:rPr>
                <w:rFonts w:ascii="Times New Roman" w:hAnsi="Times New Roman" w:cs="Times New Roman"/>
                <w:szCs w:val="24"/>
              </w:rPr>
            </w:pPr>
            <m:oMath>
              <m:acc>
                <m:accPr>
                  <m:chr m:val="̅"/>
                  <m:ctrlPr>
                    <w:rPr>
                      <w:rFonts w:ascii="Cambria Math" w:hAnsi="Times New Roman" w:cs="Times New Roman"/>
                      <w:i/>
                      <w:szCs w:val="24"/>
                    </w:rPr>
                  </m:ctrlPr>
                </m:accPr>
                <m:e>
                  <m:r>
                    <w:rPr>
                      <w:rFonts w:ascii="Cambria Math" w:hAnsi="Cambria Math" w:cs="Times New Roman"/>
                      <w:szCs w:val="24"/>
                    </w:rPr>
                    <m:t>x</m:t>
                  </m:r>
                </m:e>
              </m:acc>
            </m:oMath>
            <w:r w:rsidR="00D67270" w:rsidRPr="003936EB">
              <w:rPr>
                <w:rFonts w:ascii="Times New Roman" w:hAnsi="Times New Roman" w:cs="Times New Roman"/>
                <w:szCs w:val="24"/>
              </w:rPr>
              <w:t xml:space="preserve"> y DE     </w:t>
            </w:r>
            <w:proofErr w:type="spellStart"/>
            <w:r w:rsidR="00D67270" w:rsidRPr="003936EB">
              <w:rPr>
                <w:rFonts w:ascii="Times New Roman" w:hAnsi="Times New Roman" w:cs="Times New Roman"/>
                <w:i/>
                <w:szCs w:val="24"/>
              </w:rPr>
              <w:t>Mdn</w:t>
            </w:r>
            <w:proofErr w:type="spellEnd"/>
          </w:p>
        </w:tc>
        <w:tc>
          <w:tcPr>
            <w:tcW w:w="1843" w:type="dxa"/>
            <w:gridSpan w:val="2"/>
            <w:tcBorders>
              <w:top w:val="single" w:sz="4" w:space="0" w:color="auto"/>
              <w:bottom w:val="single" w:sz="8" w:space="0" w:color="000000"/>
            </w:tcBorders>
            <w:vAlign w:val="bottom"/>
          </w:tcPr>
          <w:p w:rsidR="00D67270" w:rsidRPr="003936EB" w:rsidRDefault="0093036E" w:rsidP="00634295">
            <w:pPr>
              <w:spacing w:after="0" w:line="240" w:lineRule="auto"/>
              <w:jc w:val="center"/>
              <w:rPr>
                <w:rFonts w:ascii="Times New Roman" w:eastAsia="Times New Roman" w:hAnsi="Times New Roman" w:cs="Times New Roman"/>
                <w:szCs w:val="24"/>
                <w:lang w:eastAsia="es-ES"/>
              </w:rPr>
            </w:pPr>
            <m:oMath>
              <m:acc>
                <m:accPr>
                  <m:chr m:val="̅"/>
                  <m:ctrlPr>
                    <w:rPr>
                      <w:rFonts w:ascii="Cambria Math" w:hAnsi="Times New Roman" w:cs="Times New Roman"/>
                      <w:i/>
                      <w:szCs w:val="24"/>
                    </w:rPr>
                  </m:ctrlPr>
                </m:accPr>
                <m:e>
                  <m:r>
                    <w:rPr>
                      <w:rFonts w:ascii="Cambria Math" w:hAnsi="Cambria Math" w:cs="Times New Roman"/>
                      <w:szCs w:val="24"/>
                    </w:rPr>
                    <m:t>x</m:t>
                  </m:r>
                </m:e>
              </m:acc>
            </m:oMath>
            <w:r w:rsidR="00D67270" w:rsidRPr="003936EB">
              <w:rPr>
                <w:rFonts w:ascii="Times New Roman" w:hAnsi="Times New Roman" w:cs="Times New Roman"/>
                <w:szCs w:val="24"/>
              </w:rPr>
              <w:t xml:space="preserve"> y DE       </w:t>
            </w:r>
            <w:proofErr w:type="spellStart"/>
            <w:r w:rsidR="00D67270" w:rsidRPr="003936EB">
              <w:rPr>
                <w:rFonts w:ascii="Times New Roman" w:hAnsi="Times New Roman" w:cs="Times New Roman"/>
                <w:i/>
                <w:szCs w:val="24"/>
              </w:rPr>
              <w:t>Mdn</w:t>
            </w:r>
            <w:proofErr w:type="spellEnd"/>
          </w:p>
        </w:tc>
        <w:tc>
          <w:tcPr>
            <w:tcW w:w="992" w:type="dxa"/>
            <w:vMerge/>
            <w:tcBorders>
              <w:bottom w:val="single" w:sz="8" w:space="0" w:color="000000"/>
            </w:tcBorders>
          </w:tcPr>
          <w:p w:rsidR="00D67270" w:rsidRPr="003936EB" w:rsidRDefault="00D67270" w:rsidP="00001936">
            <w:pPr>
              <w:spacing w:after="0" w:line="240" w:lineRule="auto"/>
              <w:rPr>
                <w:rFonts w:ascii="Times New Roman" w:eastAsiaTheme="minorEastAsia" w:hAnsi="Times New Roman" w:cs="Times New Roman"/>
                <w:szCs w:val="24"/>
              </w:rPr>
            </w:pP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 ¿Su esposo (compañero) se pone (ponía)  celoso si usted conversa (conversaba) con otro hombre?</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2.5</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±1.97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3</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 ¿El la acusa (acusaba) frecuentemente de ser infiel?</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±2.6</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±1.8</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3. ¿Él le impide (impedía) que visite o la visiten sus amistades?</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±2.18</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±1.35</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 ¿El trata (trataba) de limitar las visitas/contactos a su familia?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6.5</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±2.4</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±1.55</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 ¿El insiste (insistía) siempre en saber todos los lugares donde usted va (iba)?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±2.4</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±1.27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 ¿El desconfía (desconfiaba) de usted con el dinero?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±2.3</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1.8</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±1.4</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 ¿Le ha dicho o le ha hecho cosas para humillarla delante de los demás?</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7.3</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±1.95</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±2.07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 ¿La ha amenazado con hacerle daño a usted o a alguien cercano?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8.5</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±1.97</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4.1</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±2.81</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 ¿La ha amenazado con irse de la casa, quitarle a los hijos o la ayuda económica?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3.7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±2.2</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10. ¿La empujó, sacudió o le tiro algo?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±2.3</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±1.86</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11. ¿La abofeteo o le retorció el brazo?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6.8</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±2.18</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±2.15</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12. ¿La golpeo con el puño o con algo que pudo hacerle daño?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±1.91</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±2.07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13. ¿La ha pateado o arrastrado?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±2.42</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7.6</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±2.73</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14. ¿Trato de estrangularla o quemarla?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7.5</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±2.77</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15. ¿La atacó/agredió con un cuchillo, pistola u otro tipo de arma?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±3</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7.6</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±3.2</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16. ¿La amenazó con un cuchillo, pistola u otro tipo de arma?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±2.75</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17. ¿Ha utilizado la fuerza física para obligarla a tener relaciones sexuales aunque usted no quería?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±2.96</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±2.8</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r>
      <w:tr w:rsidR="00D67270" w:rsidRPr="003936EB" w:rsidTr="00634295">
        <w:trPr>
          <w:trHeight w:val="345"/>
        </w:trPr>
        <w:tc>
          <w:tcPr>
            <w:tcW w:w="4977" w:type="dxa"/>
            <w:tcBorders>
              <w:top w:val="nil"/>
              <w:bottom w:val="single" w:sz="4" w:space="0" w:color="auto"/>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18. ¿La obligo a realizar actos sexuales que usted no aprueba?</w:t>
            </w:r>
          </w:p>
        </w:tc>
        <w:tc>
          <w:tcPr>
            <w:tcW w:w="992" w:type="dxa"/>
            <w:tcBorders>
              <w:top w:val="nil"/>
              <w:bottom w:val="single" w:sz="4" w:space="0" w:color="auto"/>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±3.3</w:t>
            </w:r>
          </w:p>
        </w:tc>
        <w:tc>
          <w:tcPr>
            <w:tcW w:w="709" w:type="dxa"/>
            <w:tcBorders>
              <w:top w:val="nil"/>
              <w:bottom w:val="single" w:sz="4" w:space="0" w:color="auto"/>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4" w:space="0" w:color="auto"/>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6.6</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±3.47</w:t>
            </w:r>
          </w:p>
        </w:tc>
        <w:tc>
          <w:tcPr>
            <w:tcW w:w="709" w:type="dxa"/>
            <w:tcBorders>
              <w:top w:val="nil"/>
              <w:bottom w:val="single" w:sz="4" w:space="0" w:color="auto"/>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992" w:type="dxa"/>
            <w:tcBorders>
              <w:top w:val="nil"/>
              <w:bottom w:val="single" w:sz="4" w:space="0" w:color="auto"/>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bl>
    <w:p w:rsidR="00D67270" w:rsidRPr="003936EB" w:rsidRDefault="00D67270" w:rsidP="00001936">
      <w:pPr>
        <w:spacing w:line="240" w:lineRule="auto"/>
        <w:rPr>
          <w:rFonts w:ascii="Times New Roman" w:hAnsi="Times New Roman" w:cs="Times New Roman"/>
        </w:rPr>
      </w:pPr>
      <w:r w:rsidRPr="003936EB">
        <w:rPr>
          <w:rFonts w:ascii="Times New Roman" w:hAnsi="Times New Roman" w:cs="Times New Roman"/>
          <w:b/>
        </w:rPr>
        <w:t>Fuente:</w:t>
      </w:r>
      <w:r w:rsidRPr="003936EB">
        <w:rPr>
          <w:rFonts w:ascii="Times New Roman" w:hAnsi="Times New Roman" w:cs="Times New Roman"/>
        </w:rPr>
        <w:t xml:space="preserve"> Elaboración propia</w:t>
      </w:r>
    </w:p>
    <w:p w:rsidR="00D67270" w:rsidRDefault="00CB59B4" w:rsidP="006C057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 xml:space="preserve">Al igual que lo realizado en </w:t>
      </w:r>
      <w:r w:rsidR="00D67270" w:rsidRPr="005A2891">
        <w:rPr>
          <w:rFonts w:ascii="Times New Roman" w:hAnsi="Times New Roman" w:cs="Times New Roman"/>
          <w:sz w:val="24"/>
          <w:szCs w:val="24"/>
        </w:rPr>
        <w:t xml:space="preserve">México por </w:t>
      </w:r>
      <w:r w:rsidR="00D67270" w:rsidRPr="005A2891">
        <w:rPr>
          <w:rFonts w:ascii="Times New Roman" w:hAnsi="Times New Roman" w:cs="Times New Roman"/>
          <w:noProof/>
          <w:sz w:val="24"/>
          <w:szCs w:val="24"/>
        </w:rPr>
        <w:t>(Valdez, et al., 2006)</w:t>
      </w:r>
      <w:r w:rsidR="00D67270" w:rsidRPr="005A2891">
        <w:rPr>
          <w:rFonts w:ascii="Times New Roman" w:hAnsi="Times New Roman" w:cs="Times New Roman"/>
          <w:sz w:val="24"/>
          <w:szCs w:val="24"/>
        </w:rPr>
        <w:t xml:space="preserve">, nuestro segundo paso para la elaboración del IIVM fue consultar con 11 jueces expertos, que cuentan con una amplia experiencia y nutrido conocimiento sobre la violencia contra la mujer o que en su defecto han sido víctimas de violencia.  Cuatro de estos jueces son varones (un fiscal de familia, un psicólogo forense, un psicólogo clínico y un consejero familiar) y siete son mujeres (una fiscal de familia, una psicóloga forense, una psicóloga clínica y tres víctimas de violencia). A ellos se les solicitó que puntúen cada uno de los 18 ítems seleccionados del </w:t>
      </w:r>
      <w:r w:rsidR="00B5314E" w:rsidRPr="005A2891">
        <w:rPr>
          <w:rFonts w:ascii="Times New Roman" w:hAnsi="Times New Roman" w:cs="Times New Roman"/>
          <w:sz w:val="24"/>
          <w:szCs w:val="24"/>
        </w:rPr>
        <w:t>módulo</w:t>
      </w:r>
      <w:r w:rsidR="00D67270" w:rsidRPr="005A2891">
        <w:rPr>
          <w:rFonts w:ascii="Times New Roman" w:hAnsi="Times New Roman" w:cs="Times New Roman"/>
          <w:sz w:val="24"/>
          <w:szCs w:val="24"/>
        </w:rPr>
        <w:t xml:space="preserve"> de violencia, según el daño afectivo o físico que produce en las victimas en una escala de 1(mínimo daño) al 10 (máximo daño). Luego de obtenidos los puntajes se procedió a calcular el puntaje final de cada reactivo, teniendo en cuenta que las calificaciones de los jueces se muestran asimétricas y siguiendo lo sugerido por </w:t>
      </w:r>
      <w:r w:rsidR="00D67270" w:rsidRPr="005A2891">
        <w:rPr>
          <w:rFonts w:ascii="Times New Roman" w:hAnsi="Times New Roman" w:cs="Times New Roman"/>
          <w:noProof/>
          <w:sz w:val="24"/>
          <w:szCs w:val="24"/>
        </w:rPr>
        <w:lastRenderedPageBreak/>
        <w:t>(Pagano, 2013)</w:t>
      </w:r>
      <w:r w:rsidR="00D67270" w:rsidRPr="005A2891">
        <w:rPr>
          <w:rFonts w:ascii="Times New Roman" w:hAnsi="Times New Roman" w:cs="Times New Roman"/>
          <w:sz w:val="24"/>
          <w:szCs w:val="24"/>
        </w:rPr>
        <w:t>, se tomaron en cuenta las medianas tanto del daño físico como del emocional, en vez de</w:t>
      </w:r>
      <w:r w:rsidR="00D67270">
        <w:rPr>
          <w:rFonts w:ascii="Times New Roman" w:hAnsi="Times New Roman" w:cs="Times New Roman"/>
          <w:sz w:val="24"/>
          <w:szCs w:val="24"/>
        </w:rPr>
        <w:t xml:space="preserve"> las medias.</w:t>
      </w:r>
    </w:p>
    <w:p w:rsidR="00D67270" w:rsidRDefault="00CB59B4" w:rsidP="006C057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Cabe resaltar que teniendo en cuenta que es de nuestro interés conocer la violencia que en la actualidad está sufriendo la mujer por parte de su pareja, se ha hecho una transformación de los ítems. Siendo así que todos los ítems del factor Conductas violentas que son dicotómicos (Sí o no) se mantuvieron de la misma forma; pero los ítems del factor conductas violentas que son ordinales (Nunca, No en los últimos 12 meses, algunas veces y con mucha frecuencia), se transformaron a una escala dicotómica, es así que las respuestas de nunca y no en los últimos 12 meses se tomarán como “no”; mientras que las respuestas de algunas veces y con mucha frecuencia se tomarán como “sí”. A los ítems cuya respuesta es “no” se les dará un valor de 0 puntos; mientras que los ítems cuya respuesta es “sí” se les dará el valor que los expertos le asignaron a cada ítem, los cuales se muestran en la</w:t>
      </w:r>
      <w:r w:rsidR="00D67270" w:rsidRPr="003936EB">
        <w:rPr>
          <w:rFonts w:ascii="Times New Roman" w:hAnsi="Times New Roman" w:cs="Times New Roman"/>
          <w:sz w:val="24"/>
          <w:szCs w:val="24"/>
        </w:rPr>
        <w:t xml:space="preserve"> Tabla </w:t>
      </w:r>
      <w:r w:rsidR="00D67270">
        <w:rPr>
          <w:rFonts w:ascii="Times New Roman" w:hAnsi="Times New Roman" w:cs="Times New Roman"/>
          <w:sz w:val="24"/>
          <w:szCs w:val="24"/>
        </w:rPr>
        <w:t>2</w:t>
      </w:r>
      <w:r w:rsidR="00D67270" w:rsidRPr="003936EB">
        <w:rPr>
          <w:rFonts w:ascii="Times New Roman" w:hAnsi="Times New Roman" w:cs="Times New Roman"/>
          <w:sz w:val="24"/>
          <w:szCs w:val="24"/>
        </w:rPr>
        <w:t>.</w:t>
      </w:r>
    </w:p>
    <w:p w:rsidR="00D67270" w:rsidRPr="003936EB" w:rsidRDefault="00D67270" w:rsidP="00001936">
      <w:pPr>
        <w:spacing w:after="0" w:line="240" w:lineRule="auto"/>
        <w:rPr>
          <w:rFonts w:ascii="Times New Roman" w:hAnsi="Times New Roman" w:cs="Times New Roman"/>
          <w:b/>
          <w:bCs/>
          <w:sz w:val="24"/>
          <w:szCs w:val="24"/>
        </w:rPr>
      </w:pPr>
      <w:r w:rsidRPr="000C0A68">
        <w:rPr>
          <w:rFonts w:ascii="Times New Roman" w:hAnsi="Times New Roman" w:cs="Times New Roman"/>
          <w:b/>
          <w:bCs/>
          <w:sz w:val="24"/>
          <w:szCs w:val="24"/>
        </w:rPr>
        <w:t xml:space="preserve">Tabla 3. </w:t>
      </w:r>
      <w:r>
        <w:rPr>
          <w:rFonts w:ascii="Times New Roman" w:hAnsi="Times New Roman" w:cs="Times New Roman"/>
          <w:b/>
          <w:bCs/>
          <w:sz w:val="24"/>
          <w:szCs w:val="24"/>
        </w:rPr>
        <w:t>Puntos de corte del IIVM y sus dos dimensiones</w:t>
      </w:r>
    </w:p>
    <w:tbl>
      <w:tblPr>
        <w:tblW w:w="689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52"/>
        <w:gridCol w:w="1559"/>
        <w:gridCol w:w="1510"/>
        <w:gridCol w:w="1276"/>
      </w:tblGrid>
      <w:tr w:rsidR="00D67270" w:rsidRPr="001B6D27" w:rsidTr="00917782">
        <w:trPr>
          <w:cantSplit/>
          <w:tblHeader/>
        </w:trPr>
        <w:tc>
          <w:tcPr>
            <w:tcW w:w="255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p>
        </w:tc>
        <w:tc>
          <w:tcPr>
            <w:tcW w:w="155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Conductas de control</w:t>
            </w:r>
          </w:p>
        </w:tc>
        <w:tc>
          <w:tcPr>
            <w:tcW w:w="15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Conductas violentas</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IIVM</w:t>
            </w:r>
          </w:p>
        </w:tc>
      </w:tr>
      <w:tr w:rsidR="00D67270" w:rsidRPr="001B6D27" w:rsidTr="00917782">
        <w:trPr>
          <w:cantSplit/>
          <w:tblHeader/>
        </w:trPr>
        <w:tc>
          <w:tcPr>
            <w:tcW w:w="2552" w:type="dxa"/>
            <w:tcBorders>
              <w:top w:val="single" w:sz="4" w:space="0" w:color="auto"/>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N</w:t>
            </w:r>
          </w:p>
        </w:tc>
        <w:tc>
          <w:tcPr>
            <w:tcW w:w="155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22463</w:t>
            </w:r>
          </w:p>
        </w:tc>
        <w:tc>
          <w:tcPr>
            <w:tcW w:w="15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22690</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22460</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Media</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5</w:t>
            </w:r>
            <w:r>
              <w:rPr>
                <w:rFonts w:ascii="Times New Roman" w:hAnsi="Times New Roman" w:cs="Times New Roman"/>
                <w:bCs/>
                <w:szCs w:val="24"/>
                <w:lang w:val="es-ES"/>
              </w:rPr>
              <w:t>.</w:t>
            </w:r>
            <w:r w:rsidRPr="001B6D27">
              <w:rPr>
                <w:rFonts w:ascii="Times New Roman" w:hAnsi="Times New Roman" w:cs="Times New Roman"/>
                <w:bCs/>
                <w:szCs w:val="24"/>
                <w:lang w:val="es-ES"/>
              </w:rPr>
              <w:t>34</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3</w:t>
            </w:r>
            <w:r>
              <w:rPr>
                <w:rFonts w:ascii="Times New Roman" w:hAnsi="Times New Roman" w:cs="Times New Roman"/>
                <w:bCs/>
                <w:szCs w:val="24"/>
                <w:lang w:val="es-ES"/>
              </w:rPr>
              <w:t>.</w:t>
            </w:r>
            <w:r w:rsidRPr="001B6D27">
              <w:rPr>
                <w:rFonts w:ascii="Times New Roman" w:hAnsi="Times New Roman" w:cs="Times New Roman"/>
                <w:bCs/>
                <w:szCs w:val="24"/>
                <w:lang w:val="es-ES"/>
              </w:rPr>
              <w:t>74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9</w:t>
            </w:r>
            <w:r>
              <w:rPr>
                <w:rFonts w:ascii="Times New Roman" w:hAnsi="Times New Roman" w:cs="Times New Roman"/>
                <w:bCs/>
                <w:szCs w:val="24"/>
                <w:lang w:val="es-ES"/>
              </w:rPr>
              <w:t>.</w:t>
            </w:r>
            <w:r w:rsidRPr="001B6D27">
              <w:rPr>
                <w:rFonts w:ascii="Times New Roman" w:hAnsi="Times New Roman" w:cs="Times New Roman"/>
                <w:bCs/>
                <w:szCs w:val="24"/>
                <w:lang w:val="es-ES"/>
              </w:rPr>
              <w:t>07</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Mediana</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4</w:t>
            </w:r>
            <w:r>
              <w:rPr>
                <w:rFonts w:ascii="Times New Roman" w:hAnsi="Times New Roman" w:cs="Times New Roman"/>
                <w:bCs/>
                <w:szCs w:val="24"/>
                <w:lang w:val="es-ES"/>
              </w:rPr>
              <w:t>.</w:t>
            </w:r>
            <w:r w:rsidRPr="001B6D27">
              <w:rPr>
                <w:rFonts w:ascii="Times New Roman" w:hAnsi="Times New Roman" w:cs="Times New Roman"/>
                <w:bCs/>
                <w:szCs w:val="24"/>
                <w:lang w:val="es-ES"/>
              </w:rPr>
              <w:t>00</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w:t>
            </w:r>
            <w:r w:rsidRPr="001B6D27">
              <w:rPr>
                <w:rFonts w:ascii="Times New Roman" w:hAnsi="Times New Roman" w:cs="Times New Roman"/>
                <w:bCs/>
                <w:szCs w:val="24"/>
                <w:lang w:val="es-ES"/>
              </w:rPr>
              <w:t>00</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4</w:t>
            </w:r>
            <w:r>
              <w:rPr>
                <w:rFonts w:ascii="Times New Roman" w:hAnsi="Times New Roman" w:cs="Times New Roman"/>
                <w:bCs/>
                <w:szCs w:val="24"/>
                <w:lang w:val="es-ES"/>
              </w:rPr>
              <w:t>.</w:t>
            </w:r>
            <w:r w:rsidRPr="001B6D27">
              <w:rPr>
                <w:rFonts w:ascii="Times New Roman" w:hAnsi="Times New Roman" w:cs="Times New Roman"/>
                <w:bCs/>
                <w:szCs w:val="24"/>
                <w:lang w:val="es-ES"/>
              </w:rPr>
              <w:t>00</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proofErr w:type="spellStart"/>
            <w:r w:rsidRPr="001B6D27">
              <w:rPr>
                <w:rFonts w:ascii="Times New Roman" w:hAnsi="Times New Roman" w:cs="Times New Roman"/>
                <w:bCs/>
                <w:szCs w:val="24"/>
                <w:lang w:val="es-ES"/>
              </w:rPr>
              <w:t>Desv</w:t>
            </w:r>
            <w:proofErr w:type="spellEnd"/>
            <w:r w:rsidRPr="001B6D27">
              <w:rPr>
                <w:rFonts w:ascii="Times New Roman" w:hAnsi="Times New Roman" w:cs="Times New Roman"/>
                <w:bCs/>
                <w:szCs w:val="24"/>
                <w:lang w:val="es-ES"/>
              </w:rPr>
              <w:t xml:space="preserve">. </w:t>
            </w:r>
            <w:r>
              <w:rPr>
                <w:rFonts w:ascii="Times New Roman" w:hAnsi="Times New Roman" w:cs="Times New Roman"/>
                <w:bCs/>
                <w:szCs w:val="24"/>
                <w:lang w:val="es-ES"/>
              </w:rPr>
              <w:t>estándar</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6</w:t>
            </w:r>
            <w:r>
              <w:rPr>
                <w:rFonts w:ascii="Times New Roman" w:hAnsi="Times New Roman" w:cs="Times New Roman"/>
                <w:bCs/>
                <w:szCs w:val="24"/>
                <w:lang w:val="es-ES"/>
              </w:rPr>
              <w:t>.</w:t>
            </w:r>
            <w:r w:rsidRPr="001B6D27">
              <w:rPr>
                <w:rFonts w:ascii="Times New Roman" w:hAnsi="Times New Roman" w:cs="Times New Roman"/>
                <w:bCs/>
                <w:szCs w:val="24"/>
                <w:lang w:val="es-ES"/>
              </w:rPr>
              <w:t>220</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10</w:t>
            </w:r>
            <w:r>
              <w:rPr>
                <w:rFonts w:ascii="Times New Roman" w:hAnsi="Times New Roman" w:cs="Times New Roman"/>
                <w:bCs/>
                <w:szCs w:val="24"/>
                <w:lang w:val="es-ES"/>
              </w:rPr>
              <w:t>.</w:t>
            </w:r>
            <w:r w:rsidRPr="001B6D27">
              <w:rPr>
                <w:rFonts w:ascii="Times New Roman" w:hAnsi="Times New Roman" w:cs="Times New Roman"/>
                <w:bCs/>
                <w:szCs w:val="24"/>
                <w:lang w:val="es-ES"/>
              </w:rPr>
              <w:t>424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14</w:t>
            </w:r>
            <w:r>
              <w:rPr>
                <w:rFonts w:ascii="Times New Roman" w:hAnsi="Times New Roman" w:cs="Times New Roman"/>
                <w:bCs/>
                <w:szCs w:val="24"/>
                <w:lang w:val="es-ES"/>
              </w:rPr>
              <w:t>.</w:t>
            </w:r>
            <w:r w:rsidRPr="001B6D27">
              <w:rPr>
                <w:rFonts w:ascii="Times New Roman" w:hAnsi="Times New Roman" w:cs="Times New Roman"/>
                <w:bCs/>
                <w:szCs w:val="24"/>
                <w:lang w:val="es-ES"/>
              </w:rPr>
              <w:t>215</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Mínimo</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0</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0</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0</w:t>
            </w:r>
          </w:p>
        </w:tc>
      </w:tr>
      <w:tr w:rsidR="00D67270" w:rsidRPr="001B6D27" w:rsidTr="00917782">
        <w:trPr>
          <w:cantSplit/>
          <w:tblHeader/>
        </w:trPr>
        <w:tc>
          <w:tcPr>
            <w:tcW w:w="2552" w:type="dxa"/>
            <w:tcBorders>
              <w:top w:val="nil"/>
              <w:left w:val="nil"/>
              <w:bottom w:val="single" w:sz="4" w:space="0" w:color="auto"/>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Máximo</w:t>
            </w:r>
          </w:p>
        </w:tc>
        <w:tc>
          <w:tcPr>
            <w:tcW w:w="155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23</w:t>
            </w:r>
          </w:p>
        </w:tc>
        <w:tc>
          <w:tcPr>
            <w:tcW w:w="15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88</w:t>
            </w: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111</w:t>
            </w:r>
          </w:p>
        </w:tc>
      </w:tr>
      <w:tr w:rsidR="00D67270" w:rsidRPr="001B6D27" w:rsidTr="00917782">
        <w:trPr>
          <w:cantSplit/>
          <w:tblHeader/>
        </w:trPr>
        <w:tc>
          <w:tcPr>
            <w:tcW w:w="2552" w:type="dxa"/>
            <w:tcBorders>
              <w:top w:val="single" w:sz="4" w:space="0" w:color="auto"/>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Sin violencia</w:t>
            </w:r>
          </w:p>
        </w:tc>
        <w:tc>
          <w:tcPr>
            <w:tcW w:w="155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0 a 4</w:t>
            </w:r>
          </w:p>
        </w:tc>
        <w:tc>
          <w:tcPr>
            <w:tcW w:w="15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0</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0 a 4</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Violencia leve/moderada</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5 a 12</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 xml:space="preserve"> 1 a 13</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5 a 23</w:t>
            </w:r>
          </w:p>
        </w:tc>
      </w:tr>
      <w:tr w:rsidR="00D67270" w:rsidRPr="001B6D27" w:rsidTr="00917782">
        <w:trPr>
          <w:cantSplit/>
          <w:tblHeader/>
        </w:trPr>
        <w:tc>
          <w:tcPr>
            <w:tcW w:w="2552" w:type="dxa"/>
            <w:tcBorders>
              <w:top w:val="nil"/>
              <w:left w:val="nil"/>
              <w:bottom w:val="single" w:sz="4" w:space="0" w:color="auto"/>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Violencia severa</w:t>
            </w:r>
          </w:p>
        </w:tc>
        <w:tc>
          <w:tcPr>
            <w:tcW w:w="155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13 a 23</w:t>
            </w:r>
          </w:p>
        </w:tc>
        <w:tc>
          <w:tcPr>
            <w:tcW w:w="15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14 a 88</w:t>
            </w: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24 a 111</w:t>
            </w:r>
          </w:p>
        </w:tc>
      </w:tr>
    </w:tbl>
    <w:p w:rsidR="00D67270" w:rsidRPr="003936EB" w:rsidRDefault="00D67270" w:rsidP="00001936">
      <w:pPr>
        <w:spacing w:line="240" w:lineRule="auto"/>
        <w:rPr>
          <w:rFonts w:ascii="Times New Roman" w:hAnsi="Times New Roman" w:cs="Times New Roman"/>
          <w:szCs w:val="18"/>
        </w:rPr>
      </w:pPr>
      <w:r w:rsidRPr="003936EB">
        <w:rPr>
          <w:rFonts w:ascii="Times New Roman" w:hAnsi="Times New Roman" w:cs="Times New Roman"/>
          <w:b/>
          <w:szCs w:val="18"/>
        </w:rPr>
        <w:t>Fuente:</w:t>
      </w:r>
      <w:r w:rsidRPr="003936EB">
        <w:rPr>
          <w:rFonts w:ascii="Times New Roman" w:hAnsi="Times New Roman" w:cs="Times New Roman"/>
          <w:szCs w:val="18"/>
        </w:rPr>
        <w:t xml:space="preserve"> Elaboración propia</w:t>
      </w:r>
    </w:p>
    <w:p w:rsidR="00D67270" w:rsidRDefault="00CB59B4"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 xml:space="preserve">En la Tabla </w:t>
      </w:r>
      <w:r w:rsidR="00D67270">
        <w:rPr>
          <w:rFonts w:ascii="Times New Roman" w:hAnsi="Times New Roman" w:cs="Times New Roman"/>
          <w:bCs/>
          <w:sz w:val="24"/>
          <w:szCs w:val="24"/>
        </w:rPr>
        <w:t>3</w:t>
      </w:r>
      <w:r w:rsidR="00D67270" w:rsidRPr="003936EB">
        <w:rPr>
          <w:rFonts w:ascii="Times New Roman" w:hAnsi="Times New Roman" w:cs="Times New Roman"/>
          <w:bCs/>
          <w:sz w:val="24"/>
          <w:szCs w:val="24"/>
        </w:rPr>
        <w:t xml:space="preserve"> se puede observar el análisis descriptivo </w:t>
      </w:r>
      <w:r w:rsidR="00D67270">
        <w:rPr>
          <w:rFonts w:ascii="Times New Roman" w:hAnsi="Times New Roman" w:cs="Times New Roman"/>
          <w:bCs/>
          <w:sz w:val="24"/>
          <w:szCs w:val="24"/>
        </w:rPr>
        <w:t xml:space="preserve">del IIVM cuyos valores fluctúan </w:t>
      </w:r>
      <w:r w:rsidR="00D67270" w:rsidRPr="003936EB">
        <w:rPr>
          <w:rFonts w:ascii="Times New Roman" w:hAnsi="Times New Roman" w:cs="Times New Roman"/>
          <w:bCs/>
          <w:sz w:val="24"/>
          <w:szCs w:val="24"/>
        </w:rPr>
        <w:t>de 0 a 1</w:t>
      </w:r>
      <w:r w:rsidR="00D67270">
        <w:rPr>
          <w:rFonts w:ascii="Times New Roman" w:hAnsi="Times New Roman" w:cs="Times New Roman"/>
          <w:bCs/>
          <w:sz w:val="24"/>
          <w:szCs w:val="24"/>
        </w:rPr>
        <w:t>11</w:t>
      </w:r>
      <w:r w:rsidR="00D67270" w:rsidRPr="003936EB">
        <w:rPr>
          <w:rFonts w:ascii="Times New Roman" w:hAnsi="Times New Roman" w:cs="Times New Roman"/>
          <w:bCs/>
          <w:sz w:val="24"/>
          <w:szCs w:val="24"/>
        </w:rPr>
        <w:t xml:space="preserve"> puntos</w:t>
      </w:r>
      <w:r w:rsidR="00D67270">
        <w:rPr>
          <w:rFonts w:ascii="Times New Roman" w:hAnsi="Times New Roman" w:cs="Times New Roman"/>
          <w:bCs/>
          <w:sz w:val="24"/>
          <w:szCs w:val="24"/>
        </w:rPr>
        <w:t>, así mismo del factor de Conductas de control que va de 0 a 23 puntos y el factor de Conductas violentas que va de 0 a 88 puntos</w:t>
      </w:r>
      <w:r w:rsidR="00D67270" w:rsidRPr="003936EB">
        <w:rPr>
          <w:rFonts w:ascii="Times New Roman" w:hAnsi="Times New Roman" w:cs="Times New Roman"/>
          <w:bCs/>
          <w:sz w:val="24"/>
          <w:szCs w:val="24"/>
        </w:rPr>
        <w:t xml:space="preserve">. </w:t>
      </w:r>
      <w:r w:rsidR="00D67270" w:rsidRPr="00B41B78">
        <w:rPr>
          <w:rFonts w:ascii="Times New Roman" w:hAnsi="Times New Roman" w:cs="Times New Roman"/>
          <w:bCs/>
          <w:sz w:val="24"/>
          <w:szCs w:val="24"/>
        </w:rPr>
        <w:t>El siguiente paso fue determinar los niveles del índice de violencia</w:t>
      </w:r>
      <w:r w:rsidR="00D67270">
        <w:rPr>
          <w:rFonts w:ascii="Times New Roman" w:hAnsi="Times New Roman" w:cs="Times New Roman"/>
          <w:bCs/>
          <w:sz w:val="24"/>
          <w:szCs w:val="24"/>
        </w:rPr>
        <w:t xml:space="preserve"> y de sus factores, </w:t>
      </w:r>
      <w:r w:rsidR="00D67270" w:rsidRPr="00B41B78">
        <w:rPr>
          <w:rFonts w:ascii="Times New Roman" w:hAnsi="Times New Roman" w:cs="Times New Roman"/>
          <w:bCs/>
          <w:sz w:val="24"/>
          <w:szCs w:val="24"/>
        </w:rPr>
        <w:t>teniendo en cuenta que est</w:t>
      </w:r>
      <w:r w:rsidR="00D67270">
        <w:rPr>
          <w:rFonts w:ascii="Times New Roman" w:hAnsi="Times New Roman" w:cs="Times New Roman"/>
          <w:bCs/>
          <w:sz w:val="24"/>
          <w:szCs w:val="24"/>
        </w:rPr>
        <w:t>os</w:t>
      </w:r>
      <w:r w:rsidR="00D67270" w:rsidRPr="00B41B78">
        <w:rPr>
          <w:rFonts w:ascii="Times New Roman" w:hAnsi="Times New Roman" w:cs="Times New Roman"/>
          <w:bCs/>
          <w:sz w:val="24"/>
          <w:szCs w:val="24"/>
        </w:rPr>
        <w:t xml:space="preserve"> no sigue</w:t>
      </w:r>
      <w:r w:rsidR="00D67270">
        <w:rPr>
          <w:rFonts w:ascii="Times New Roman" w:hAnsi="Times New Roman" w:cs="Times New Roman"/>
          <w:bCs/>
          <w:sz w:val="24"/>
          <w:szCs w:val="24"/>
        </w:rPr>
        <w:t>n</w:t>
      </w:r>
      <w:r w:rsidR="00D67270" w:rsidRPr="00B41B78">
        <w:rPr>
          <w:rFonts w:ascii="Times New Roman" w:hAnsi="Times New Roman" w:cs="Times New Roman"/>
          <w:bCs/>
          <w:sz w:val="24"/>
          <w:szCs w:val="24"/>
        </w:rPr>
        <w:t xml:space="preserve"> una distribución normal</w:t>
      </w:r>
      <w:r w:rsidR="00D67270">
        <w:rPr>
          <w:rFonts w:ascii="Times New Roman" w:hAnsi="Times New Roman" w:cs="Times New Roman"/>
          <w:bCs/>
          <w:sz w:val="24"/>
          <w:szCs w:val="24"/>
        </w:rPr>
        <w:t xml:space="preserve"> se </w:t>
      </w:r>
      <w:r w:rsidR="00067C98">
        <w:rPr>
          <w:rFonts w:ascii="Times New Roman" w:hAnsi="Times New Roman" w:cs="Times New Roman"/>
          <w:bCs/>
          <w:sz w:val="24"/>
          <w:szCs w:val="24"/>
        </w:rPr>
        <w:t>optó</w:t>
      </w:r>
      <w:r w:rsidR="00D67270">
        <w:rPr>
          <w:rFonts w:ascii="Times New Roman" w:hAnsi="Times New Roman" w:cs="Times New Roman"/>
          <w:bCs/>
          <w:sz w:val="24"/>
          <w:szCs w:val="24"/>
        </w:rPr>
        <w:t xml:space="preserve"> por realizar un análisis percentilar </w:t>
      </w:r>
      <w:r w:rsidR="00D67270">
        <w:rPr>
          <w:rFonts w:ascii="Times New Roman" w:hAnsi="Times New Roman" w:cs="Times New Roman"/>
          <w:bCs/>
          <w:noProof/>
          <w:sz w:val="24"/>
          <w:szCs w:val="24"/>
        </w:rPr>
        <w:t>(Meneses et al., 2013; Santisteban, 2009)</w:t>
      </w:r>
      <w:r w:rsidR="00D67270">
        <w:rPr>
          <w:rFonts w:ascii="Times New Roman" w:hAnsi="Times New Roman" w:cs="Times New Roman"/>
          <w:bCs/>
          <w:sz w:val="24"/>
          <w:szCs w:val="24"/>
        </w:rPr>
        <w:t xml:space="preserve">. Los niveles propuestos son: de 0 puntos hasta el valor de la mediana se califica como casos “sin violencia”, valores por encima de la mediana hasta </w:t>
      </w:r>
      <w:r w:rsidR="00D67270" w:rsidRPr="002E5A58">
        <w:rPr>
          <w:rFonts w:ascii="Times New Roman" w:hAnsi="Times New Roman" w:cs="Times New Roman"/>
          <w:bCs/>
          <w:sz w:val="24"/>
          <w:szCs w:val="24"/>
        </w:rPr>
        <w:t>el percentil 90 se califican</w:t>
      </w:r>
      <w:r w:rsidR="00D67270">
        <w:rPr>
          <w:rFonts w:ascii="Times New Roman" w:hAnsi="Times New Roman" w:cs="Times New Roman"/>
          <w:bCs/>
          <w:sz w:val="24"/>
          <w:szCs w:val="24"/>
        </w:rPr>
        <w:t xml:space="preserve"> como casos de “violencia leve/moderada” y valores por encima del percentil 90 son calificados como casos de “violencia severa”. </w:t>
      </w:r>
    </w:p>
    <w:p w:rsidR="00D67270" w:rsidRPr="00063B8D" w:rsidRDefault="00D67270" w:rsidP="00001936">
      <w:pPr>
        <w:spacing w:after="0" w:line="240" w:lineRule="auto"/>
        <w:rPr>
          <w:rFonts w:ascii="Times New Roman" w:hAnsi="Times New Roman" w:cs="Times New Roman"/>
          <w:b/>
          <w:bCs/>
          <w:sz w:val="24"/>
          <w:szCs w:val="24"/>
        </w:rPr>
      </w:pPr>
      <w:r w:rsidRPr="00063B8D">
        <w:rPr>
          <w:rFonts w:ascii="Times New Roman" w:hAnsi="Times New Roman" w:cs="Times New Roman"/>
          <w:b/>
          <w:bCs/>
          <w:sz w:val="24"/>
          <w:szCs w:val="24"/>
        </w:rPr>
        <w:t>Tabla 4. Niveles de violencia contra la mujer en el Perú según el IIVM y sus dos factores</w:t>
      </w:r>
    </w:p>
    <w:tbl>
      <w:tblPr>
        <w:tblW w:w="89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52"/>
        <w:gridCol w:w="1325"/>
        <w:gridCol w:w="1029"/>
        <w:gridCol w:w="105"/>
        <w:gridCol w:w="1276"/>
        <w:gridCol w:w="1134"/>
        <w:gridCol w:w="65"/>
        <w:gridCol w:w="1211"/>
        <w:gridCol w:w="1134"/>
      </w:tblGrid>
      <w:tr w:rsidR="00D67270" w:rsidRPr="00B00548" w:rsidTr="00917782">
        <w:trPr>
          <w:cantSplit/>
          <w:tblHeader/>
        </w:trPr>
        <w:tc>
          <w:tcPr>
            <w:tcW w:w="165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szCs w:val="24"/>
                <w:lang w:val="es-ES"/>
              </w:rPr>
            </w:pPr>
          </w:p>
        </w:tc>
        <w:tc>
          <w:tcPr>
            <w:tcW w:w="2354"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rPr>
                <w:rFonts w:ascii="Times New Roman" w:hAnsi="Times New Roman" w:cs="Times New Roman"/>
                <w:b/>
                <w:color w:val="000000"/>
                <w:szCs w:val="18"/>
                <w:lang w:val="es-ES"/>
              </w:rPr>
            </w:pPr>
            <w:r w:rsidRPr="00B00548">
              <w:rPr>
                <w:rFonts w:ascii="Times New Roman" w:hAnsi="Times New Roman" w:cs="Times New Roman"/>
                <w:b/>
                <w:bCs/>
                <w:color w:val="000000"/>
                <w:szCs w:val="18"/>
                <w:lang w:val="es-ES"/>
              </w:rPr>
              <w:t>Conductas de control</w:t>
            </w:r>
          </w:p>
        </w:tc>
        <w:tc>
          <w:tcPr>
            <w:tcW w:w="2580" w:type="dxa"/>
            <w:gridSpan w:val="4"/>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rPr>
                <w:rFonts w:ascii="Times New Roman" w:hAnsi="Times New Roman" w:cs="Times New Roman"/>
                <w:b/>
                <w:color w:val="000000"/>
                <w:szCs w:val="18"/>
                <w:lang w:val="es-ES"/>
              </w:rPr>
            </w:pPr>
            <w:r w:rsidRPr="00B00548">
              <w:rPr>
                <w:rFonts w:ascii="Times New Roman" w:hAnsi="Times New Roman" w:cs="Times New Roman"/>
                <w:b/>
                <w:color w:val="000000"/>
                <w:szCs w:val="18"/>
                <w:lang w:val="es-ES"/>
              </w:rPr>
              <w:t>Conductas violentas</w:t>
            </w:r>
          </w:p>
        </w:tc>
        <w:tc>
          <w:tcPr>
            <w:tcW w:w="2345" w:type="dxa"/>
            <w:gridSpan w:val="2"/>
            <w:tcBorders>
              <w:top w:val="single" w:sz="4" w:space="0" w:color="auto"/>
              <w:left w:val="nil"/>
              <w:bottom w:val="single" w:sz="4" w:space="0" w:color="auto"/>
              <w:right w:val="nil"/>
            </w:tcBorders>
            <w:shd w:val="clear" w:color="auto" w:fill="FFFFFF"/>
            <w:vAlign w:val="bottom"/>
          </w:tcPr>
          <w:p w:rsidR="00D67270" w:rsidRPr="00B00548" w:rsidRDefault="00D67270" w:rsidP="00001936">
            <w:pPr>
              <w:autoSpaceDE w:val="0"/>
              <w:autoSpaceDN w:val="0"/>
              <w:adjustRightInd w:val="0"/>
              <w:spacing w:after="0" w:line="240" w:lineRule="auto"/>
              <w:rPr>
                <w:rFonts w:ascii="Times New Roman" w:hAnsi="Times New Roman" w:cs="Times New Roman"/>
                <w:b/>
                <w:color w:val="000000"/>
                <w:szCs w:val="18"/>
                <w:lang w:val="es-ES"/>
              </w:rPr>
            </w:pPr>
            <w:r w:rsidRPr="00B00548">
              <w:rPr>
                <w:rFonts w:ascii="Times New Roman" w:hAnsi="Times New Roman" w:cs="Times New Roman"/>
                <w:b/>
                <w:color w:val="000000"/>
                <w:szCs w:val="18"/>
                <w:lang w:val="es-ES"/>
              </w:rPr>
              <w:t>IIVM</w:t>
            </w:r>
          </w:p>
        </w:tc>
      </w:tr>
      <w:tr w:rsidR="00D67270" w:rsidRPr="00B00548" w:rsidTr="00917782">
        <w:trPr>
          <w:cantSplit/>
          <w:tblHeader/>
        </w:trPr>
        <w:tc>
          <w:tcPr>
            <w:tcW w:w="165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szCs w:val="24"/>
                <w:lang w:val="es-ES"/>
              </w:rPr>
            </w:pPr>
          </w:p>
        </w:tc>
        <w:tc>
          <w:tcPr>
            <w:tcW w:w="132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Frecuencia</w:t>
            </w:r>
          </w:p>
        </w:tc>
        <w:tc>
          <w:tcPr>
            <w:tcW w:w="1134"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Pr>
                <w:rFonts w:ascii="Times New Roman" w:hAnsi="Times New Roman" w:cs="Times New Roman"/>
                <w:color w:val="000000"/>
                <w:szCs w:val="18"/>
                <w:lang w:val="es-ES"/>
              </w:rPr>
              <w:t>%</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Frecuencia</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Pr>
                <w:rFonts w:ascii="Times New Roman" w:hAnsi="Times New Roman" w:cs="Times New Roman"/>
                <w:color w:val="000000"/>
                <w:szCs w:val="18"/>
                <w:lang w:val="es-ES"/>
              </w:rPr>
              <w:t>%</w:t>
            </w:r>
          </w:p>
        </w:tc>
        <w:tc>
          <w:tcPr>
            <w:tcW w:w="1276" w:type="dxa"/>
            <w:gridSpan w:val="2"/>
            <w:tcBorders>
              <w:top w:val="single" w:sz="4" w:space="0" w:color="auto"/>
              <w:left w:val="nil"/>
              <w:bottom w:val="single" w:sz="4" w:space="0" w:color="auto"/>
              <w:right w:val="nil"/>
            </w:tcBorders>
            <w:shd w:val="clear" w:color="auto" w:fill="FFFFFF"/>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Frecuencia</w:t>
            </w:r>
          </w:p>
        </w:tc>
        <w:tc>
          <w:tcPr>
            <w:tcW w:w="1134" w:type="dxa"/>
            <w:tcBorders>
              <w:top w:val="single" w:sz="4" w:space="0" w:color="auto"/>
              <w:left w:val="nil"/>
              <w:bottom w:val="single" w:sz="4" w:space="0" w:color="auto"/>
              <w:right w:val="nil"/>
            </w:tcBorders>
            <w:shd w:val="clear" w:color="auto" w:fill="FFFFFF"/>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Pr>
                <w:rFonts w:ascii="Times New Roman" w:hAnsi="Times New Roman" w:cs="Times New Roman"/>
                <w:color w:val="000000"/>
                <w:szCs w:val="18"/>
                <w:lang w:val="es-ES"/>
              </w:rPr>
              <w:t>%</w:t>
            </w:r>
          </w:p>
        </w:tc>
      </w:tr>
      <w:tr w:rsidR="00D67270" w:rsidRPr="00B00548" w:rsidTr="00917782">
        <w:trPr>
          <w:cantSplit/>
          <w:tblHeader/>
        </w:trPr>
        <w:tc>
          <w:tcPr>
            <w:tcW w:w="1652" w:type="dxa"/>
            <w:tcBorders>
              <w:top w:val="single" w:sz="4" w:space="0" w:color="auto"/>
              <w:left w:val="nil"/>
              <w:bottom w:val="nil"/>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Sin violencia</w:t>
            </w:r>
          </w:p>
        </w:tc>
        <w:tc>
          <w:tcPr>
            <w:tcW w:w="1325"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14288</w:t>
            </w:r>
          </w:p>
        </w:tc>
        <w:tc>
          <w:tcPr>
            <w:tcW w:w="1134"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63</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6</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18273</w:t>
            </w:r>
          </w:p>
        </w:tc>
        <w:tc>
          <w:tcPr>
            <w:tcW w:w="1134"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80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5</w:t>
            </w:r>
          </w:p>
        </w:tc>
        <w:tc>
          <w:tcPr>
            <w:tcW w:w="1276" w:type="dxa"/>
            <w:gridSpan w:val="2"/>
            <w:tcBorders>
              <w:top w:val="single" w:sz="4" w:space="0" w:color="auto"/>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12990</w:t>
            </w:r>
          </w:p>
        </w:tc>
        <w:tc>
          <w:tcPr>
            <w:tcW w:w="1134" w:type="dxa"/>
            <w:tcBorders>
              <w:top w:val="single" w:sz="4" w:space="0" w:color="auto"/>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57</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8</w:t>
            </w:r>
          </w:p>
        </w:tc>
      </w:tr>
      <w:tr w:rsidR="00D67270" w:rsidRPr="00B00548" w:rsidTr="00917782">
        <w:trPr>
          <w:cantSplit/>
          <w:tblHeader/>
        </w:trPr>
        <w:tc>
          <w:tcPr>
            <w:tcW w:w="1652" w:type="dxa"/>
            <w:tcBorders>
              <w:top w:val="nil"/>
              <w:left w:val="nil"/>
              <w:bottom w:val="nil"/>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Violencia</w:t>
            </w:r>
            <w:r>
              <w:rPr>
                <w:rFonts w:ascii="Times New Roman" w:hAnsi="Times New Roman" w:cs="Times New Roman"/>
                <w:color w:val="000000"/>
                <w:szCs w:val="18"/>
                <w:lang w:val="es-ES"/>
              </w:rPr>
              <w:t xml:space="preserve"> leve/moderada</w:t>
            </w:r>
          </w:p>
        </w:tc>
        <w:tc>
          <w:tcPr>
            <w:tcW w:w="1325"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5257</w:t>
            </w:r>
          </w:p>
        </w:tc>
        <w:tc>
          <w:tcPr>
            <w:tcW w:w="1134" w:type="dxa"/>
            <w:gridSpan w:val="2"/>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23</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2314</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2</w:t>
            </w:r>
          </w:p>
        </w:tc>
        <w:tc>
          <w:tcPr>
            <w:tcW w:w="1276" w:type="dxa"/>
            <w:gridSpan w:val="2"/>
            <w:tcBorders>
              <w:top w:val="nil"/>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7229</w:t>
            </w:r>
          </w:p>
        </w:tc>
        <w:tc>
          <w:tcPr>
            <w:tcW w:w="1134" w:type="dxa"/>
            <w:tcBorders>
              <w:top w:val="nil"/>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32</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2</w:t>
            </w:r>
          </w:p>
        </w:tc>
      </w:tr>
      <w:tr w:rsidR="00D67270" w:rsidRPr="00B00548" w:rsidTr="00917782">
        <w:trPr>
          <w:cantSplit/>
          <w:tblHeader/>
        </w:trPr>
        <w:tc>
          <w:tcPr>
            <w:tcW w:w="1652" w:type="dxa"/>
            <w:tcBorders>
              <w:top w:val="nil"/>
              <w:left w:val="nil"/>
              <w:bottom w:val="nil"/>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Violencia severa</w:t>
            </w:r>
          </w:p>
        </w:tc>
        <w:tc>
          <w:tcPr>
            <w:tcW w:w="1325"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2918</w:t>
            </w:r>
          </w:p>
        </w:tc>
        <w:tc>
          <w:tcPr>
            <w:tcW w:w="1134" w:type="dxa"/>
            <w:gridSpan w:val="2"/>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13</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2103</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9</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3</w:t>
            </w:r>
          </w:p>
        </w:tc>
        <w:tc>
          <w:tcPr>
            <w:tcW w:w="1276" w:type="dxa"/>
            <w:gridSpan w:val="2"/>
            <w:tcBorders>
              <w:top w:val="nil"/>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2241</w:t>
            </w:r>
          </w:p>
        </w:tc>
        <w:tc>
          <w:tcPr>
            <w:tcW w:w="1134" w:type="dxa"/>
            <w:tcBorders>
              <w:top w:val="nil"/>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r>
      <w:tr w:rsidR="00D67270" w:rsidRPr="00B00548" w:rsidTr="00917782">
        <w:trPr>
          <w:cantSplit/>
          <w:tblHeader/>
        </w:trPr>
        <w:tc>
          <w:tcPr>
            <w:tcW w:w="1652" w:type="dxa"/>
            <w:tcBorders>
              <w:top w:val="nil"/>
              <w:left w:val="nil"/>
              <w:bottom w:val="single" w:sz="4" w:space="0" w:color="auto"/>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Total</w:t>
            </w:r>
          </w:p>
        </w:tc>
        <w:tc>
          <w:tcPr>
            <w:tcW w:w="132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22463</w:t>
            </w:r>
          </w:p>
        </w:tc>
        <w:tc>
          <w:tcPr>
            <w:tcW w:w="1134"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22690</w:t>
            </w:r>
          </w:p>
        </w:tc>
        <w:tc>
          <w:tcPr>
            <w:tcW w:w="113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c>
          <w:tcPr>
            <w:tcW w:w="1276" w:type="dxa"/>
            <w:gridSpan w:val="2"/>
            <w:tcBorders>
              <w:top w:val="nil"/>
              <w:left w:val="nil"/>
              <w:bottom w:val="single" w:sz="4" w:space="0" w:color="auto"/>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22460</w:t>
            </w:r>
          </w:p>
        </w:tc>
        <w:tc>
          <w:tcPr>
            <w:tcW w:w="1134" w:type="dxa"/>
            <w:tcBorders>
              <w:top w:val="nil"/>
              <w:left w:val="nil"/>
              <w:bottom w:val="single" w:sz="4" w:space="0" w:color="auto"/>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r>
    </w:tbl>
    <w:p w:rsidR="00D67270" w:rsidRPr="00B00548" w:rsidRDefault="00D67270" w:rsidP="00001936">
      <w:pPr>
        <w:autoSpaceDE w:val="0"/>
        <w:autoSpaceDN w:val="0"/>
        <w:adjustRightInd w:val="0"/>
        <w:spacing w:after="0" w:line="240" w:lineRule="auto"/>
        <w:rPr>
          <w:rFonts w:ascii="Times New Roman" w:hAnsi="Times New Roman" w:cs="Times New Roman"/>
          <w:sz w:val="24"/>
          <w:szCs w:val="24"/>
          <w:lang w:val="es-ES"/>
        </w:rPr>
      </w:pPr>
    </w:p>
    <w:p w:rsidR="00D67270"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D67270">
        <w:rPr>
          <w:rFonts w:ascii="Times New Roman" w:hAnsi="Times New Roman" w:cs="Times New Roman"/>
          <w:bCs/>
          <w:sz w:val="24"/>
          <w:szCs w:val="24"/>
        </w:rPr>
        <w:t xml:space="preserve">En la Tabla 4 se puede observar que el 32.2% de mujeres ha sufrido de violencia en un nivel leve o moderado; mientras que el 10% de ellas sufrió de violencia severa. Así mismo, el 13% de mujeres presento violencia severa referida a conductas de control por parte de sus parejas y el 9.3% de mujeres experimento violencia severa; pero en el factor de conductas violentas, es decir que sufrieron maltratos psicológicos, físicos o sexuales. </w:t>
      </w:r>
    </w:p>
    <w:p w:rsidR="00D67270" w:rsidRPr="003936EB" w:rsidRDefault="00D67270" w:rsidP="00001936">
      <w:pPr>
        <w:spacing w:after="0" w:line="240" w:lineRule="auto"/>
        <w:rPr>
          <w:rFonts w:ascii="Times New Roman" w:hAnsi="Times New Roman" w:cs="Times New Roman"/>
          <w:bCs/>
          <w:sz w:val="24"/>
          <w:szCs w:val="24"/>
        </w:rPr>
      </w:pPr>
    </w:p>
    <w:p w:rsidR="00D67270" w:rsidRDefault="00D67270" w:rsidP="00001936">
      <w:pPr>
        <w:spacing w:after="0" w:line="240" w:lineRule="auto"/>
        <w:rPr>
          <w:rFonts w:ascii="Times New Roman" w:hAnsi="Times New Roman" w:cs="Times New Roman"/>
          <w:b/>
          <w:bCs/>
          <w:sz w:val="24"/>
          <w:szCs w:val="24"/>
        </w:rPr>
      </w:pPr>
      <w:r w:rsidRPr="003936EB">
        <w:rPr>
          <w:rFonts w:ascii="Times New Roman" w:hAnsi="Times New Roman" w:cs="Times New Roman"/>
          <w:b/>
          <w:bCs/>
          <w:sz w:val="24"/>
          <w:szCs w:val="24"/>
        </w:rPr>
        <w:t xml:space="preserve">Discusión </w:t>
      </w:r>
    </w:p>
    <w:p w:rsidR="00D67270" w:rsidRPr="003936EB" w:rsidRDefault="00D67270" w:rsidP="00001936">
      <w:pPr>
        <w:spacing w:after="0" w:line="240" w:lineRule="auto"/>
        <w:rPr>
          <w:rFonts w:ascii="Times New Roman" w:hAnsi="Times New Roman" w:cs="Times New Roman"/>
          <w:b/>
          <w:bCs/>
          <w:sz w:val="24"/>
          <w:szCs w:val="24"/>
        </w:rPr>
      </w:pPr>
    </w:p>
    <w:p w:rsidR="00D67270" w:rsidRPr="003936EB"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La contribución del presente trabajo es la construcción de una escala para medir diferentes dimensiones de la violencia masculina hacia las mujeres en la relación de pareja y la construcción de un índice de severidad; los</w:t>
      </w:r>
      <w:r w:rsidR="00F47C7C">
        <w:rPr>
          <w:rFonts w:ascii="Times New Roman" w:hAnsi="Times New Roman" w:cs="Times New Roman"/>
          <w:bCs/>
          <w:sz w:val="24"/>
          <w:szCs w:val="24"/>
        </w:rPr>
        <w:t xml:space="preserve"> ítems fueron seleccionados del </w:t>
      </w:r>
      <w:r w:rsidR="00D67270" w:rsidRPr="003936EB">
        <w:rPr>
          <w:rFonts w:ascii="Times New Roman" w:hAnsi="Times New Roman" w:cs="Times New Roman"/>
          <w:bCs/>
          <w:sz w:val="24"/>
          <w:szCs w:val="24"/>
        </w:rPr>
        <w:t xml:space="preserve">módulo sobre  violencia doméstica de la ENDES 2015 (INEI, 2016), considerada por la </w:t>
      </w:r>
      <w:proofErr w:type="spellStart"/>
      <w:r w:rsidR="00D67270" w:rsidRPr="003936EB">
        <w:rPr>
          <w:rFonts w:ascii="Times New Roman" w:hAnsi="Times New Roman" w:cs="Times New Roman"/>
          <w:bCs/>
          <w:i/>
          <w:sz w:val="24"/>
          <w:szCs w:val="24"/>
        </w:rPr>
        <w:t>Demographic</w:t>
      </w:r>
      <w:proofErr w:type="spellEnd"/>
      <w:r w:rsidR="00D67270" w:rsidRPr="003936EB">
        <w:rPr>
          <w:rFonts w:ascii="Times New Roman" w:hAnsi="Times New Roman" w:cs="Times New Roman"/>
          <w:bCs/>
          <w:i/>
          <w:sz w:val="24"/>
          <w:szCs w:val="24"/>
        </w:rPr>
        <w:t xml:space="preserve"> </w:t>
      </w:r>
      <w:proofErr w:type="spellStart"/>
      <w:r w:rsidR="00D67270" w:rsidRPr="003936EB">
        <w:rPr>
          <w:rFonts w:ascii="Times New Roman" w:hAnsi="Times New Roman" w:cs="Times New Roman"/>
          <w:bCs/>
          <w:i/>
          <w:sz w:val="24"/>
          <w:szCs w:val="24"/>
        </w:rPr>
        <w:t>Health</w:t>
      </w:r>
      <w:proofErr w:type="spellEnd"/>
      <w:r w:rsidR="00D67270" w:rsidRPr="003936EB">
        <w:rPr>
          <w:rFonts w:ascii="Times New Roman" w:hAnsi="Times New Roman" w:cs="Times New Roman"/>
          <w:bCs/>
          <w:i/>
          <w:sz w:val="24"/>
          <w:szCs w:val="24"/>
        </w:rPr>
        <w:t xml:space="preserve"> </w:t>
      </w:r>
      <w:proofErr w:type="spellStart"/>
      <w:r w:rsidR="00D67270" w:rsidRPr="003936EB">
        <w:rPr>
          <w:rFonts w:ascii="Times New Roman" w:hAnsi="Times New Roman" w:cs="Times New Roman"/>
          <w:bCs/>
          <w:i/>
          <w:sz w:val="24"/>
          <w:szCs w:val="24"/>
        </w:rPr>
        <w:t>Survery</w:t>
      </w:r>
      <w:proofErr w:type="spellEnd"/>
      <w:r w:rsidR="00D67270" w:rsidRPr="003936EB">
        <w:rPr>
          <w:rFonts w:ascii="Times New Roman" w:hAnsi="Times New Roman" w:cs="Times New Roman"/>
          <w:bCs/>
          <w:sz w:val="24"/>
          <w:szCs w:val="24"/>
        </w:rPr>
        <w:t xml:space="preserve"> </w:t>
      </w:r>
      <w:proofErr w:type="spellStart"/>
      <w:r w:rsidR="00D67270" w:rsidRPr="003936EB">
        <w:rPr>
          <w:rFonts w:ascii="Times New Roman" w:hAnsi="Times New Roman" w:cs="Times New Roman"/>
          <w:bCs/>
          <w:sz w:val="24"/>
          <w:szCs w:val="24"/>
        </w:rPr>
        <w:t>DHS</w:t>
      </w:r>
      <w:proofErr w:type="spellEnd"/>
      <w:r w:rsidR="00D67270" w:rsidRPr="003936EB">
        <w:rPr>
          <w:rFonts w:ascii="Times New Roman" w:hAnsi="Times New Roman" w:cs="Times New Roman"/>
          <w:bCs/>
          <w:sz w:val="24"/>
          <w:szCs w:val="24"/>
        </w:rPr>
        <w:t xml:space="preserve"> para la medición de la violencia en diversos países del mundo. Este grupo de preguntas llega a ser  un instrumento sencillo, fácil de aplicar y confiable para medir la violencia contra la mujer por parte de su pareja en situaciones que implican daño  emocional, físico y sexual; tanto alguna vez en la vida como en el último año, con el aporte de que ahora presenta un índice se severidad y no solo un indicador de presencia o ausencia de violencia. Este instrumento será un elemento indispensable en estudios futuros, subsanando la limitación de sólo comparar los hallazgos notificados por informes básicos descriptivos.</w:t>
      </w:r>
    </w:p>
    <w:p w:rsidR="00D67270" w:rsidRPr="003936EB" w:rsidRDefault="00D67270" w:rsidP="006C0578">
      <w:pPr>
        <w:spacing w:after="0" w:line="240" w:lineRule="auto"/>
        <w:jc w:val="both"/>
        <w:rPr>
          <w:rFonts w:ascii="Times New Roman" w:hAnsi="Times New Roman" w:cs="Times New Roman"/>
          <w:bCs/>
          <w:sz w:val="24"/>
          <w:szCs w:val="24"/>
        </w:rPr>
      </w:pPr>
    </w:p>
    <w:p w:rsidR="00D67270" w:rsidRPr="003936EB" w:rsidRDefault="00F47C7C"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 xml:space="preserve">El presente estudio retomó experiencias previas, tanto en el país como en el plano internacional (Natera, Juárez y Tiburcio, 2004; Castro y Casique, 2009). Al comparar estos datos con los documentados en otros trabajos, nos remitimos según la abundante literatura revisada a una única experiencia previa de validación nacional que fue diseñada por Miljanovch et al. (2010), quienes utilizaron los mismos reactivos que se agruparon en dos factores denominados Índice Global de la Violencia e Índice de Violencia Psicológica. La construcción de tal índice se efectúo mediante el método </w:t>
      </w:r>
      <w:proofErr w:type="spellStart"/>
      <w:r w:rsidR="00D67270" w:rsidRPr="003936EB">
        <w:rPr>
          <w:rFonts w:ascii="Times New Roman" w:hAnsi="Times New Roman" w:cs="Times New Roman"/>
          <w:bCs/>
          <w:sz w:val="24"/>
          <w:szCs w:val="24"/>
        </w:rPr>
        <w:t>multivariante</w:t>
      </w:r>
      <w:proofErr w:type="spellEnd"/>
      <w:r w:rsidR="00D67270" w:rsidRPr="003936EB">
        <w:rPr>
          <w:rFonts w:ascii="Times New Roman" w:hAnsi="Times New Roman" w:cs="Times New Roman"/>
          <w:bCs/>
          <w:sz w:val="24"/>
          <w:szCs w:val="24"/>
        </w:rPr>
        <w:t xml:space="preserve"> </w:t>
      </w:r>
      <w:proofErr w:type="spellStart"/>
      <w:r w:rsidR="00D67270" w:rsidRPr="003936EB">
        <w:rPr>
          <w:rFonts w:ascii="Times New Roman" w:hAnsi="Times New Roman" w:cs="Times New Roman"/>
          <w:bCs/>
          <w:sz w:val="24"/>
          <w:szCs w:val="24"/>
        </w:rPr>
        <w:t>PRINCALS</w:t>
      </w:r>
      <w:proofErr w:type="spellEnd"/>
      <w:r w:rsidR="00D67270" w:rsidRPr="003936EB">
        <w:rPr>
          <w:rFonts w:ascii="Times New Roman" w:hAnsi="Times New Roman" w:cs="Times New Roman"/>
          <w:bCs/>
          <w:sz w:val="24"/>
          <w:szCs w:val="24"/>
        </w:rPr>
        <w:t xml:space="preserve"> llamado también Análisis de componentes principales categóricos o no lineales. Tenemos diferencias en la metodología y análisis estadísticos utilizados para la creación del presente índice con lo hecho por Miljanovch et al. (2010), principalmente por la forma de construcción del índice, ya que los anteriores autores no consideraron la carga diferenciada de </w:t>
      </w:r>
      <w:r w:rsidR="00D67270" w:rsidRPr="000017A3">
        <w:rPr>
          <w:rFonts w:ascii="Times New Roman" w:hAnsi="Times New Roman" w:cs="Times New Roman"/>
          <w:bCs/>
          <w:sz w:val="24"/>
          <w:szCs w:val="24"/>
        </w:rPr>
        <w:t>cada reactivo; esta omisión metodológica podría generar cierto nivel de ambigüedad al momento de realizar un análisis más exhaustivo debido principalmente a que no es posible asignar el mismo nivel de daño físico y emocional a comportamientos tan dispares: una cosa es la desconfianza o sufrir una amenaza por parte de la pareja; y otra muy distinta es una agresión con un cuchillo o mantener relaciones sexuales no consentidas.</w:t>
      </w:r>
    </w:p>
    <w:p w:rsidR="00D67270" w:rsidRPr="003936EB" w:rsidRDefault="00F47C7C"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No se puede dejar de lado el hecho de que al ser ésta una encuesta domiciliaria implica un sub-registro de información, por lo que estos datos son útiles para establecer tendencias respecto a otras encuestas realizadas en condiciones semejantes (</w:t>
      </w:r>
      <w:proofErr w:type="spellStart"/>
      <w:r w:rsidR="00D67270" w:rsidRPr="003936EB">
        <w:rPr>
          <w:rFonts w:ascii="Times New Roman" w:hAnsi="Times New Roman" w:cs="Times New Roman"/>
          <w:bCs/>
          <w:sz w:val="24"/>
          <w:szCs w:val="24"/>
        </w:rPr>
        <w:t>Natera</w:t>
      </w:r>
      <w:proofErr w:type="spellEnd"/>
      <w:r w:rsidR="00D67270" w:rsidRPr="003936EB">
        <w:rPr>
          <w:rFonts w:ascii="Times New Roman" w:hAnsi="Times New Roman" w:cs="Times New Roman"/>
          <w:bCs/>
          <w:sz w:val="24"/>
          <w:szCs w:val="24"/>
        </w:rPr>
        <w:t xml:space="preserve">, </w:t>
      </w:r>
      <w:r w:rsidR="00634295" w:rsidRPr="003936EB">
        <w:rPr>
          <w:rFonts w:ascii="Times New Roman" w:hAnsi="Times New Roman" w:cs="Times New Roman"/>
          <w:bCs/>
          <w:sz w:val="24"/>
          <w:szCs w:val="24"/>
        </w:rPr>
        <w:t>Juárez</w:t>
      </w:r>
      <w:r w:rsidR="00D67270" w:rsidRPr="003936EB">
        <w:rPr>
          <w:rFonts w:ascii="Times New Roman" w:hAnsi="Times New Roman" w:cs="Times New Roman"/>
          <w:bCs/>
          <w:sz w:val="24"/>
          <w:szCs w:val="24"/>
        </w:rPr>
        <w:t xml:space="preserve"> y Tiburcio, 2004; Castro y Casique, 2009).  </w:t>
      </w:r>
    </w:p>
    <w:p w:rsidR="00D67270" w:rsidRPr="003936EB" w:rsidRDefault="00F47C7C" w:rsidP="006C057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sidRPr="003936EB">
        <w:rPr>
          <w:rFonts w:ascii="Times New Roman" w:hAnsi="Times New Roman" w:cs="Times New Roman"/>
          <w:sz w:val="24"/>
          <w:szCs w:val="24"/>
        </w:rPr>
        <w:t xml:space="preserve">El presente índice toma en cuenta a las mujeres que actualmente tienen pareja, ya sea que estén casadas o no, además de las mujeres que han estado alguna vez unidas; pero que al </w:t>
      </w:r>
      <w:r w:rsidR="00D67270" w:rsidRPr="000017A3">
        <w:rPr>
          <w:rFonts w:ascii="Times New Roman" w:hAnsi="Times New Roman" w:cs="Times New Roman"/>
          <w:sz w:val="24"/>
          <w:szCs w:val="24"/>
        </w:rPr>
        <w:t>momento de la encuesta no tienen pareja, separadas, divorciadas o viudas. No es posible afirmar que las mujeres que se separaron de su pareja hayan dejado de padecer violencia actualmente, ya que no se cuenta con la fecha de separación; sin embargo, sería alentador que así fuera.</w:t>
      </w:r>
      <w:r w:rsidR="00D67270" w:rsidRPr="003936EB">
        <w:rPr>
          <w:rFonts w:ascii="Times New Roman" w:hAnsi="Times New Roman" w:cs="Times New Roman"/>
          <w:sz w:val="24"/>
          <w:szCs w:val="24"/>
        </w:rPr>
        <w:t xml:space="preserve"> </w:t>
      </w:r>
    </w:p>
    <w:p w:rsidR="00D67270" w:rsidRPr="003936EB" w:rsidRDefault="00F47C7C" w:rsidP="006C0578">
      <w:pPr>
        <w:spacing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ab/>
      </w:r>
      <w:r w:rsidR="00D67270" w:rsidRPr="000017A3">
        <w:rPr>
          <w:rFonts w:ascii="Times New Roman" w:hAnsi="Times New Roman" w:cs="Times New Roman"/>
          <w:sz w:val="24"/>
          <w:szCs w:val="24"/>
        </w:rPr>
        <w:t xml:space="preserve">Las cifras de prevalencia documentadas en esta encuesta evidencian la importancia de desarrollar programas de prevención tanto en las áreas de salud y educación como en las jurídicas, cuando la violencia ya se ha presentado (Bardales, 2012). </w:t>
      </w:r>
      <w:r w:rsidR="00D67270" w:rsidRPr="000017A3">
        <w:rPr>
          <w:rFonts w:ascii="Times New Roman" w:hAnsi="Times New Roman" w:cs="Times New Roman"/>
          <w:bCs/>
          <w:sz w:val="24"/>
          <w:szCs w:val="24"/>
        </w:rPr>
        <w:t>Es importante que los datos obtenidos contribuyan al desarrollo de políticas que protejan a los hijos y en</w:t>
      </w:r>
      <w:r w:rsidR="00D67270" w:rsidRPr="003936EB">
        <w:rPr>
          <w:rFonts w:ascii="Times New Roman" w:hAnsi="Times New Roman" w:cs="Times New Roman"/>
          <w:bCs/>
          <w:sz w:val="24"/>
          <w:szCs w:val="24"/>
        </w:rPr>
        <w:t xml:space="preserve"> especial que provean de apoyos especializados a las víctimas, pero también es necesario promover la atención a los victimarios e incluirlos en programas de manejo de agresión como parte de la prevención, pues finalmente, éstos y sus víctimas son dos caras de la misma moneda (</w:t>
      </w:r>
      <w:r w:rsidR="00D67270" w:rsidRPr="003936EB">
        <w:rPr>
          <w:rFonts w:ascii="Times New Roman" w:hAnsi="Times New Roman" w:cs="Times New Roman"/>
          <w:sz w:val="24"/>
          <w:szCs w:val="24"/>
        </w:rPr>
        <w:t>Matos y Cordano, 2006).</w:t>
      </w:r>
    </w:p>
    <w:p w:rsidR="00D67270" w:rsidRPr="003936EB" w:rsidRDefault="00F47C7C"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0017A3">
        <w:rPr>
          <w:rFonts w:ascii="Times New Roman" w:hAnsi="Times New Roman" w:cs="Times New Roman"/>
          <w:bCs/>
          <w:sz w:val="24"/>
          <w:szCs w:val="24"/>
        </w:rPr>
        <w:t>En ese sentido, la creación del Índice de Intensidad de Violencia contra la Mujer (IIVM) nos permitirá hacer un análisis más minucioso sobre la prevalencia de dicho comportamiento en diversas regiones, zonas y departamentos del Perú, lo que posibilitará posteriores análisis de diversas variables sociodemográficas que inciden en la ocurrencia del fenómeno, para así determinar cuáles son los factores de riesgo o preventivos de la misma; dicha información será muy útil en la práctica clínica permitiendo un mejor análisis y comprensión de la violencia que padece la mujer.</w:t>
      </w:r>
    </w:p>
    <w:p w:rsidR="00D67270" w:rsidRPr="003936EB" w:rsidRDefault="00D67270" w:rsidP="00001936">
      <w:pPr>
        <w:spacing w:line="240" w:lineRule="auto"/>
        <w:rPr>
          <w:rFonts w:ascii="Times New Roman" w:hAnsi="Times New Roman" w:cs="Times New Roman"/>
          <w:b/>
          <w:bCs/>
          <w:sz w:val="24"/>
          <w:szCs w:val="24"/>
        </w:rPr>
      </w:pPr>
    </w:p>
    <w:p w:rsidR="00D67270" w:rsidRPr="00F35388" w:rsidRDefault="00F47C7C" w:rsidP="00001936">
      <w:pPr>
        <w:spacing w:line="240" w:lineRule="auto"/>
        <w:rPr>
          <w:rFonts w:ascii="Times New Roman" w:hAnsi="Times New Roman" w:cs="Times New Roman"/>
          <w:b/>
          <w:bCs/>
          <w:sz w:val="24"/>
          <w:szCs w:val="24"/>
        </w:rPr>
      </w:pPr>
      <w:r w:rsidRPr="00F35388">
        <w:rPr>
          <w:rFonts w:ascii="Times New Roman" w:hAnsi="Times New Roman" w:cs="Times New Roman"/>
          <w:b/>
          <w:bCs/>
          <w:sz w:val="24"/>
          <w:szCs w:val="24"/>
        </w:rPr>
        <w:t>Referencias</w:t>
      </w:r>
    </w:p>
    <w:p w:rsidR="00D67270" w:rsidRPr="00215505" w:rsidRDefault="0093036E" w:rsidP="00001936">
      <w:pPr>
        <w:pStyle w:val="Bibliografa"/>
        <w:spacing w:line="240" w:lineRule="auto"/>
        <w:rPr>
          <w:rFonts w:ascii="Times New Roman" w:hAnsi="Times New Roman" w:cs="Times New Roman"/>
          <w:sz w:val="24"/>
          <w:lang w:val="en-US"/>
        </w:rPr>
      </w:pPr>
      <w:r w:rsidRPr="0093036E">
        <w:rPr>
          <w:rFonts w:ascii="Times New Roman" w:hAnsi="Times New Roman" w:cs="Times New Roman"/>
          <w:bCs/>
        </w:rPr>
        <w:fldChar w:fldCharType="begin"/>
      </w:r>
      <w:r w:rsidR="00D67270" w:rsidRPr="00F35388">
        <w:rPr>
          <w:rFonts w:ascii="Times New Roman" w:hAnsi="Times New Roman" w:cs="Times New Roman"/>
          <w:bCs/>
        </w:rPr>
        <w:instrText xml:space="preserve"> ADDIN ZOTERO_BIBL {"custom":[]} CSL_BIBLIOGRAPHY </w:instrText>
      </w:r>
      <w:r w:rsidRPr="0093036E">
        <w:rPr>
          <w:rFonts w:ascii="Times New Roman" w:hAnsi="Times New Roman" w:cs="Times New Roman"/>
          <w:bCs/>
        </w:rPr>
        <w:fldChar w:fldCharType="separate"/>
      </w:r>
      <w:r w:rsidR="00D67270" w:rsidRPr="00F35388">
        <w:rPr>
          <w:rFonts w:ascii="Times New Roman" w:hAnsi="Times New Roman" w:cs="Times New Roman"/>
          <w:sz w:val="24"/>
        </w:rPr>
        <w:t xml:space="preserve">Alonso, J., &amp; </w:t>
      </w:r>
      <w:r w:rsidR="00D67270" w:rsidRPr="002972B7">
        <w:rPr>
          <w:rFonts w:ascii="Times New Roman" w:hAnsi="Times New Roman" w:cs="Times New Roman"/>
          <w:sz w:val="24"/>
        </w:rPr>
        <w:t xml:space="preserve">Castellanos, J. (2006). Por un Enfoque Integral de la violencia familiar. </w:t>
      </w:r>
      <w:proofErr w:type="spellStart"/>
      <w:r w:rsidR="00D67270" w:rsidRPr="00215505">
        <w:rPr>
          <w:rFonts w:ascii="Times New Roman" w:hAnsi="Times New Roman" w:cs="Times New Roman"/>
          <w:i/>
          <w:iCs/>
          <w:sz w:val="24"/>
          <w:lang w:val="en-US"/>
        </w:rPr>
        <w:t>Intervención</w:t>
      </w:r>
      <w:proofErr w:type="spellEnd"/>
      <w:r w:rsidR="00D67270" w:rsidRPr="00215505">
        <w:rPr>
          <w:rFonts w:ascii="Times New Roman" w:hAnsi="Times New Roman" w:cs="Times New Roman"/>
          <w:i/>
          <w:iCs/>
          <w:sz w:val="24"/>
          <w:lang w:val="en-US"/>
        </w:rPr>
        <w:t xml:space="preserve"> </w:t>
      </w:r>
      <w:proofErr w:type="spellStart"/>
      <w:r w:rsidR="00D67270" w:rsidRPr="00215505">
        <w:rPr>
          <w:rFonts w:ascii="Times New Roman" w:hAnsi="Times New Roman" w:cs="Times New Roman"/>
          <w:i/>
          <w:iCs/>
          <w:sz w:val="24"/>
          <w:lang w:val="en-US"/>
        </w:rPr>
        <w:t>Psicosocial</w:t>
      </w:r>
      <w:proofErr w:type="spellEnd"/>
      <w:r w:rsidR="00D67270" w:rsidRPr="00215505">
        <w:rPr>
          <w:rFonts w:ascii="Times New Roman" w:hAnsi="Times New Roman" w:cs="Times New Roman"/>
          <w:sz w:val="24"/>
          <w:lang w:val="en-US"/>
        </w:rPr>
        <w:t xml:space="preserve">, </w:t>
      </w:r>
      <w:r w:rsidR="00D67270" w:rsidRPr="00215505">
        <w:rPr>
          <w:rFonts w:ascii="Times New Roman" w:hAnsi="Times New Roman" w:cs="Times New Roman"/>
          <w:i/>
          <w:iCs/>
          <w:sz w:val="24"/>
          <w:lang w:val="en-US"/>
        </w:rPr>
        <w:t>15</w:t>
      </w:r>
      <w:r w:rsidR="00D67270" w:rsidRPr="00215505">
        <w:rPr>
          <w:rFonts w:ascii="Times New Roman" w:hAnsi="Times New Roman" w:cs="Times New Roman"/>
          <w:sz w:val="24"/>
          <w:lang w:val="en-US"/>
        </w:rPr>
        <w:t>(3), 253-274.</w:t>
      </w:r>
    </w:p>
    <w:p w:rsidR="007269B8" w:rsidRPr="00215505" w:rsidRDefault="007269B8" w:rsidP="00001936">
      <w:pPr>
        <w:spacing w:after="0" w:line="240" w:lineRule="auto"/>
        <w:ind w:left="720" w:hanging="720"/>
        <w:rPr>
          <w:rFonts w:ascii="Times New Roman" w:hAnsi="Times New Roman" w:cs="Times New Roman"/>
          <w:bCs/>
          <w:noProof/>
          <w:sz w:val="24"/>
          <w:szCs w:val="24"/>
          <w:lang w:val="en-US"/>
        </w:rPr>
      </w:pPr>
      <w:bookmarkStart w:id="1" w:name="_ENREF_2"/>
      <w:r w:rsidRPr="00215505">
        <w:rPr>
          <w:rFonts w:ascii="Times New Roman" w:hAnsi="Times New Roman" w:cs="Times New Roman"/>
          <w:bCs/>
          <w:noProof/>
          <w:sz w:val="24"/>
          <w:szCs w:val="24"/>
          <w:lang w:val="en-US"/>
        </w:rPr>
        <w:t xml:space="preserve">Basto, M., &amp; Pereira, J. M. (2012). </w:t>
      </w:r>
      <w:r w:rsidRPr="003D5C95">
        <w:rPr>
          <w:rFonts w:ascii="Times New Roman" w:hAnsi="Times New Roman" w:cs="Times New Roman"/>
          <w:bCs/>
          <w:noProof/>
          <w:sz w:val="24"/>
          <w:szCs w:val="24"/>
          <w:lang w:val="en-US"/>
        </w:rPr>
        <w:t xml:space="preserve">An SPSS R-Menu for ordinal factor analysis. </w:t>
      </w:r>
      <w:r w:rsidRPr="00215505">
        <w:rPr>
          <w:rFonts w:ascii="Times New Roman" w:hAnsi="Times New Roman" w:cs="Times New Roman"/>
          <w:bCs/>
          <w:i/>
          <w:noProof/>
          <w:sz w:val="24"/>
          <w:szCs w:val="24"/>
          <w:lang w:val="en-US"/>
        </w:rPr>
        <w:t>Journal of Statistical Software, 46</w:t>
      </w:r>
      <w:r w:rsidRPr="00215505">
        <w:rPr>
          <w:rFonts w:ascii="Times New Roman" w:hAnsi="Times New Roman" w:cs="Times New Roman"/>
          <w:bCs/>
          <w:noProof/>
          <w:sz w:val="24"/>
          <w:szCs w:val="24"/>
          <w:lang w:val="en-US"/>
        </w:rPr>
        <w:t xml:space="preserve">(4). </w:t>
      </w:r>
      <w:r w:rsidRPr="00215505">
        <w:rPr>
          <w:rFonts w:ascii="Times New Roman" w:hAnsi="Times New Roman" w:cs="Times New Roman"/>
          <w:bCs/>
          <w:noProof/>
          <w:sz w:val="24"/>
          <w:szCs w:val="24"/>
          <w:lang w:val="en-US"/>
        </w:rPr>
        <w:tab/>
      </w:r>
      <w:bookmarkEnd w:id="1"/>
    </w:p>
    <w:p w:rsidR="00D67270" w:rsidRPr="002972B7" w:rsidRDefault="00D67270" w:rsidP="001D2AEB">
      <w:pPr>
        <w:spacing w:after="0" w:line="240" w:lineRule="auto"/>
        <w:ind w:left="709" w:hanging="709"/>
        <w:rPr>
          <w:rFonts w:ascii="Times New Roman" w:hAnsi="Times New Roman" w:cs="Times New Roman"/>
          <w:sz w:val="24"/>
          <w:szCs w:val="24"/>
        </w:rPr>
      </w:pPr>
      <w:r w:rsidRPr="002972B7">
        <w:rPr>
          <w:rFonts w:ascii="Times New Roman" w:hAnsi="Times New Roman" w:cs="Times New Roman"/>
          <w:sz w:val="24"/>
          <w:szCs w:val="24"/>
        </w:rPr>
        <w:t xml:space="preserve">Bardales O. (2012). </w:t>
      </w:r>
      <w:r w:rsidRPr="002972B7">
        <w:rPr>
          <w:rFonts w:ascii="Times New Roman" w:hAnsi="Times New Roman" w:cs="Times New Roman"/>
          <w:i/>
          <w:sz w:val="24"/>
          <w:szCs w:val="24"/>
        </w:rPr>
        <w:t>Estado de las Investigaciones sobre Violencia Familiar y Sexual en el Perú 2006-2010</w:t>
      </w:r>
      <w:r w:rsidRPr="002972B7">
        <w:rPr>
          <w:rFonts w:ascii="Times New Roman" w:hAnsi="Times New Roman" w:cs="Times New Roman"/>
          <w:sz w:val="24"/>
          <w:szCs w:val="24"/>
        </w:rPr>
        <w:t xml:space="preserve">. Ministerio de la Mujer y Poblaciones Vulnerables, Lima: Sagitario Editores e Impresores.   </w:t>
      </w:r>
    </w:p>
    <w:p w:rsidR="007269B8" w:rsidRPr="00F35388" w:rsidRDefault="007269B8" w:rsidP="001D2AEB">
      <w:pPr>
        <w:spacing w:after="0" w:line="240" w:lineRule="auto"/>
        <w:ind w:left="720" w:hanging="720"/>
        <w:rPr>
          <w:rFonts w:ascii="Times New Roman" w:hAnsi="Times New Roman" w:cs="Times New Roman"/>
          <w:bCs/>
          <w:noProof/>
          <w:sz w:val="24"/>
          <w:szCs w:val="24"/>
          <w:lang w:val="es-ES"/>
        </w:rPr>
      </w:pPr>
      <w:r w:rsidRPr="002972B7">
        <w:rPr>
          <w:rFonts w:ascii="Times New Roman" w:hAnsi="Times New Roman" w:cs="Times New Roman"/>
          <w:bCs/>
          <w:noProof/>
          <w:sz w:val="24"/>
          <w:szCs w:val="24"/>
        </w:rPr>
        <w:t xml:space="preserve">Benavides, M., &amp; León, J. (2013). </w:t>
      </w:r>
      <w:r w:rsidRPr="002972B7">
        <w:rPr>
          <w:rFonts w:ascii="Times New Roman" w:hAnsi="Times New Roman" w:cs="Times New Roman"/>
          <w:bCs/>
          <w:i/>
          <w:noProof/>
          <w:sz w:val="24"/>
          <w:szCs w:val="24"/>
        </w:rPr>
        <w:t>Una mirada a la violencia física contra los niños y niñas en los hog</w:t>
      </w:r>
      <w:r w:rsidRPr="00F35388">
        <w:rPr>
          <w:rFonts w:ascii="Times New Roman" w:hAnsi="Times New Roman" w:cs="Times New Roman"/>
          <w:bCs/>
          <w:i/>
          <w:noProof/>
          <w:sz w:val="24"/>
          <w:szCs w:val="24"/>
          <w:lang w:val="es-ES"/>
        </w:rPr>
        <w:t>ares peruanos: Magnitudes, factores asociados y transmisión de la violencia de madres a hijos e hijas</w:t>
      </w:r>
      <w:r w:rsidRPr="00F35388">
        <w:rPr>
          <w:rFonts w:ascii="Times New Roman" w:hAnsi="Times New Roman" w:cs="Times New Roman"/>
          <w:bCs/>
          <w:noProof/>
          <w:sz w:val="24"/>
          <w:szCs w:val="24"/>
          <w:lang w:val="es-ES"/>
        </w:rPr>
        <w:t>. Lima: Grupo de Análisis para el Desarrollo GRADE.</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s-ES"/>
        </w:rPr>
        <w:t xml:space="preserve">Burch, R., &amp; Gordon, G. (2004). </w:t>
      </w:r>
      <w:r w:rsidRPr="00F35388">
        <w:rPr>
          <w:rFonts w:ascii="Times New Roman" w:hAnsi="Times New Roman" w:cs="Times New Roman"/>
          <w:iCs/>
          <w:sz w:val="24"/>
          <w:szCs w:val="24"/>
          <w:lang w:val="en-US"/>
        </w:rPr>
        <w:t>Pregnancy as a stimulus for domestic</w:t>
      </w:r>
      <w:r w:rsidRPr="00F35388">
        <w:rPr>
          <w:rFonts w:ascii="Times New Roman" w:hAnsi="Times New Roman" w:cs="Times New Roman"/>
          <w:sz w:val="24"/>
          <w:szCs w:val="24"/>
          <w:lang w:val="en-US"/>
        </w:rPr>
        <w:t xml:space="preserve"> </w:t>
      </w:r>
      <w:r w:rsidRPr="00F35388">
        <w:rPr>
          <w:rFonts w:ascii="Times New Roman" w:hAnsi="Times New Roman" w:cs="Times New Roman"/>
          <w:iCs/>
          <w:sz w:val="24"/>
          <w:szCs w:val="24"/>
          <w:lang w:val="en-US"/>
        </w:rPr>
        <w:t>violence</w:t>
      </w:r>
      <w:r w:rsidRPr="00F35388">
        <w:rPr>
          <w:rFonts w:ascii="Times New Roman" w:hAnsi="Times New Roman" w:cs="Times New Roman"/>
          <w:sz w:val="24"/>
          <w:szCs w:val="24"/>
          <w:lang w:val="en-US"/>
        </w:rPr>
        <w:t xml:space="preserve">. </w:t>
      </w:r>
      <w:r w:rsidRPr="00F35388">
        <w:rPr>
          <w:rFonts w:ascii="Times New Roman" w:hAnsi="Times New Roman" w:cs="Times New Roman"/>
          <w:bCs/>
          <w:i/>
          <w:sz w:val="24"/>
          <w:szCs w:val="24"/>
        </w:rPr>
        <w:t>Journal of Family Violence</w:t>
      </w:r>
      <w:r w:rsidRPr="00F35388">
        <w:rPr>
          <w:rFonts w:ascii="Times New Roman" w:hAnsi="Times New Roman" w:cs="Times New Roman"/>
          <w:i/>
          <w:sz w:val="24"/>
          <w:szCs w:val="24"/>
        </w:rPr>
        <w:t>, 19</w:t>
      </w:r>
      <w:r w:rsidRPr="00F35388">
        <w:rPr>
          <w:rFonts w:ascii="Times New Roman" w:hAnsi="Times New Roman" w:cs="Times New Roman"/>
          <w:sz w:val="24"/>
          <w:szCs w:val="24"/>
        </w:rPr>
        <w:t>(4)</w:t>
      </w:r>
      <w:r w:rsidRPr="00F35388">
        <w:rPr>
          <w:rFonts w:ascii="Times New Roman" w:hAnsi="Times New Roman" w:cs="Times New Roman"/>
          <w:i/>
          <w:sz w:val="24"/>
          <w:szCs w:val="24"/>
        </w:rPr>
        <w:t>,</w:t>
      </w:r>
      <w:r w:rsidRPr="00F35388">
        <w:rPr>
          <w:rFonts w:ascii="Times New Roman" w:hAnsi="Times New Roman" w:cs="Times New Roman"/>
          <w:sz w:val="24"/>
          <w:szCs w:val="24"/>
        </w:rPr>
        <w:t xml:space="preserve"> 243 - 247.</w:t>
      </w:r>
    </w:p>
    <w:p w:rsidR="00D67270" w:rsidRPr="00F35388" w:rsidRDefault="00D67270" w:rsidP="00001936">
      <w:pPr>
        <w:pStyle w:val="Bibliografa"/>
        <w:spacing w:line="240" w:lineRule="auto"/>
        <w:rPr>
          <w:rFonts w:ascii="Times New Roman" w:hAnsi="Times New Roman" w:cs="Times New Roman"/>
          <w:sz w:val="24"/>
        </w:rPr>
      </w:pPr>
      <w:r w:rsidRPr="00F35388">
        <w:rPr>
          <w:rFonts w:ascii="Times New Roman" w:hAnsi="Times New Roman" w:cs="Times New Roman"/>
          <w:sz w:val="24"/>
        </w:rPr>
        <w:t xml:space="preserve">Cáceres, J. (2004). Violencia física, psicológica y sexual en el ámbito de la pareja: papel del contexto. </w:t>
      </w:r>
      <w:r w:rsidRPr="00F35388">
        <w:rPr>
          <w:rFonts w:ascii="Times New Roman" w:hAnsi="Times New Roman" w:cs="Times New Roman"/>
          <w:i/>
          <w:iCs/>
          <w:sz w:val="24"/>
        </w:rPr>
        <w:t>Clínica y Salud</w:t>
      </w:r>
      <w:r w:rsidRPr="00F35388">
        <w:rPr>
          <w:rFonts w:ascii="Times New Roman" w:hAnsi="Times New Roman" w:cs="Times New Roman"/>
          <w:sz w:val="24"/>
        </w:rPr>
        <w:t xml:space="preserve">, </w:t>
      </w:r>
      <w:r w:rsidRPr="00F35388">
        <w:rPr>
          <w:rFonts w:ascii="Times New Roman" w:hAnsi="Times New Roman" w:cs="Times New Roman"/>
          <w:i/>
          <w:iCs/>
          <w:sz w:val="24"/>
        </w:rPr>
        <w:t>15</w:t>
      </w:r>
      <w:r w:rsidRPr="00F35388">
        <w:rPr>
          <w:rFonts w:ascii="Times New Roman" w:hAnsi="Times New Roman" w:cs="Times New Roman"/>
          <w:sz w:val="24"/>
        </w:rPr>
        <w:t>(1), 33-54.</w:t>
      </w:r>
    </w:p>
    <w:p w:rsidR="00D67270" w:rsidRPr="00F35388" w:rsidRDefault="00D67270" w:rsidP="00001936">
      <w:pPr>
        <w:pStyle w:val="Bibliografa"/>
        <w:spacing w:line="240" w:lineRule="auto"/>
        <w:rPr>
          <w:rFonts w:ascii="Times New Roman" w:hAnsi="Times New Roman" w:cs="Times New Roman"/>
          <w:sz w:val="24"/>
        </w:rPr>
      </w:pPr>
      <w:r w:rsidRPr="00F35388">
        <w:rPr>
          <w:rFonts w:ascii="Times New Roman" w:hAnsi="Times New Roman" w:cs="Times New Roman"/>
          <w:sz w:val="24"/>
        </w:rPr>
        <w:t xml:space="preserve">Castro, R., &amp; Casique, I. (2009). Violencia de pareja contra las mujeres en Mexico: una comparación entre encuestas recientes. </w:t>
      </w:r>
      <w:r w:rsidRPr="00F35388">
        <w:rPr>
          <w:rFonts w:ascii="Times New Roman" w:hAnsi="Times New Roman" w:cs="Times New Roman"/>
          <w:i/>
          <w:iCs/>
          <w:sz w:val="24"/>
        </w:rPr>
        <w:t>Notas de población</w:t>
      </w:r>
      <w:r w:rsidRPr="00F35388">
        <w:rPr>
          <w:rFonts w:ascii="Times New Roman" w:hAnsi="Times New Roman" w:cs="Times New Roman"/>
          <w:sz w:val="24"/>
        </w:rPr>
        <w:t xml:space="preserve">, </w:t>
      </w:r>
      <w:r w:rsidRPr="00F35388">
        <w:rPr>
          <w:rFonts w:ascii="Times New Roman" w:hAnsi="Times New Roman" w:cs="Times New Roman"/>
          <w:i/>
          <w:iCs/>
          <w:sz w:val="24"/>
        </w:rPr>
        <w:t>87</w:t>
      </w:r>
      <w:r w:rsidRPr="00F35388">
        <w:rPr>
          <w:rFonts w:ascii="Times New Roman" w:hAnsi="Times New Roman" w:cs="Times New Roman"/>
          <w:sz w:val="24"/>
        </w:rPr>
        <w:t>, 35-62.</w:t>
      </w:r>
    </w:p>
    <w:p w:rsidR="007269B8" w:rsidRPr="00F35388" w:rsidRDefault="007269B8" w:rsidP="00001936">
      <w:pPr>
        <w:spacing w:after="0" w:line="240" w:lineRule="auto"/>
        <w:ind w:left="720" w:hanging="720"/>
        <w:rPr>
          <w:rFonts w:ascii="Times New Roman" w:hAnsi="Times New Roman" w:cs="Times New Roman"/>
          <w:bCs/>
          <w:noProof/>
          <w:sz w:val="24"/>
          <w:szCs w:val="24"/>
          <w:lang w:val="es-ES"/>
        </w:rPr>
      </w:pPr>
      <w:r w:rsidRPr="00F35388">
        <w:rPr>
          <w:rFonts w:ascii="Times New Roman" w:hAnsi="Times New Roman" w:cs="Times New Roman"/>
          <w:bCs/>
          <w:noProof/>
          <w:sz w:val="24"/>
          <w:szCs w:val="24"/>
          <w:lang w:val="es-ES"/>
        </w:rPr>
        <w:t>CEPAL. (2014). Informe anual 2013-2014. El enfrentamiento de la violencia contra las mujeres en América Latina y el Caribe. Santiago de Chile: Comisión Económica para América Latina y el Caribe.</w:t>
      </w:r>
    </w:p>
    <w:p w:rsidR="00D67270" w:rsidRPr="00F35388" w:rsidRDefault="00D67270" w:rsidP="00001936">
      <w:pPr>
        <w:pStyle w:val="Bibliografa"/>
        <w:spacing w:line="240" w:lineRule="auto"/>
        <w:rPr>
          <w:rFonts w:ascii="Times New Roman" w:hAnsi="Times New Roman" w:cs="Times New Roman"/>
          <w:sz w:val="24"/>
        </w:rPr>
      </w:pPr>
      <w:r w:rsidRPr="00F35388">
        <w:rPr>
          <w:rFonts w:ascii="Times New Roman" w:hAnsi="Times New Roman" w:cs="Times New Roman"/>
          <w:sz w:val="24"/>
        </w:rPr>
        <w:t xml:space="preserve">Díaz, R., &amp; Miranda, J. (2010). Aproximación del costo económico y determinantes de la violencia doméstica en el Perú. </w:t>
      </w:r>
      <w:r w:rsidRPr="00F35388">
        <w:rPr>
          <w:rFonts w:ascii="Times New Roman" w:hAnsi="Times New Roman" w:cs="Times New Roman"/>
          <w:i/>
          <w:iCs/>
          <w:sz w:val="24"/>
        </w:rPr>
        <w:t>Economía y Sociedad</w:t>
      </w:r>
      <w:r w:rsidRPr="00F35388">
        <w:rPr>
          <w:rFonts w:ascii="Times New Roman" w:hAnsi="Times New Roman" w:cs="Times New Roman"/>
          <w:sz w:val="24"/>
        </w:rPr>
        <w:t xml:space="preserve">, </w:t>
      </w:r>
      <w:r w:rsidRPr="00F35388">
        <w:rPr>
          <w:rFonts w:ascii="Times New Roman" w:hAnsi="Times New Roman" w:cs="Times New Roman"/>
          <w:i/>
          <w:iCs/>
          <w:sz w:val="24"/>
        </w:rPr>
        <w:t>75</w:t>
      </w:r>
      <w:r w:rsidRPr="00F35388">
        <w:rPr>
          <w:rFonts w:ascii="Times New Roman" w:hAnsi="Times New Roman" w:cs="Times New Roman"/>
          <w:sz w:val="24"/>
        </w:rPr>
        <w:t>, 56-62.</w:t>
      </w:r>
    </w:p>
    <w:p w:rsidR="00D67270" w:rsidRPr="00F35388" w:rsidRDefault="00D67270" w:rsidP="00001936">
      <w:pPr>
        <w:pStyle w:val="Bibliografa"/>
        <w:spacing w:line="240" w:lineRule="auto"/>
        <w:rPr>
          <w:rFonts w:ascii="Times New Roman" w:hAnsi="Times New Roman" w:cs="Times New Roman"/>
          <w:sz w:val="24"/>
        </w:rPr>
      </w:pPr>
      <w:r w:rsidRPr="00F35388">
        <w:rPr>
          <w:rFonts w:ascii="Times New Roman" w:hAnsi="Times New Roman" w:cs="Times New Roman"/>
          <w:sz w:val="24"/>
        </w:rPr>
        <w:t xml:space="preserve">Domènech, M., &amp; Íñiguez, L. (2002). La construcción social de la violencia. </w:t>
      </w:r>
      <w:r w:rsidRPr="00F35388">
        <w:rPr>
          <w:rFonts w:ascii="Times New Roman" w:hAnsi="Times New Roman" w:cs="Times New Roman"/>
          <w:i/>
          <w:iCs/>
          <w:sz w:val="24"/>
        </w:rPr>
        <w:t>Athenea digital</w:t>
      </w:r>
      <w:r w:rsidRPr="00F35388">
        <w:rPr>
          <w:rFonts w:ascii="Times New Roman" w:hAnsi="Times New Roman" w:cs="Times New Roman"/>
          <w:sz w:val="24"/>
        </w:rPr>
        <w:t xml:space="preserve">, </w:t>
      </w:r>
      <w:r w:rsidRPr="00F35388">
        <w:rPr>
          <w:rFonts w:ascii="Times New Roman" w:hAnsi="Times New Roman" w:cs="Times New Roman"/>
          <w:i/>
          <w:iCs/>
          <w:sz w:val="24"/>
        </w:rPr>
        <w:t>2</w:t>
      </w:r>
      <w:r w:rsidRPr="00F35388">
        <w:rPr>
          <w:rFonts w:ascii="Times New Roman" w:hAnsi="Times New Roman" w:cs="Times New Roman"/>
          <w:sz w:val="24"/>
        </w:rPr>
        <w:t>.</w:t>
      </w:r>
    </w:p>
    <w:p w:rsidR="007269B8" w:rsidRPr="00F35388" w:rsidRDefault="007269B8" w:rsidP="00001936">
      <w:pPr>
        <w:spacing w:after="0" w:line="240" w:lineRule="auto"/>
        <w:ind w:left="720" w:hanging="720"/>
        <w:rPr>
          <w:rFonts w:ascii="Times New Roman" w:hAnsi="Times New Roman" w:cs="Times New Roman"/>
          <w:bCs/>
          <w:noProof/>
          <w:sz w:val="24"/>
          <w:szCs w:val="24"/>
          <w:lang w:val="es-ES"/>
        </w:rPr>
      </w:pPr>
      <w:bookmarkStart w:id="2" w:name="_ENREF_6"/>
      <w:r w:rsidRPr="00F35388">
        <w:rPr>
          <w:rFonts w:ascii="Times New Roman" w:hAnsi="Times New Roman" w:cs="Times New Roman"/>
          <w:bCs/>
          <w:noProof/>
          <w:sz w:val="24"/>
          <w:szCs w:val="24"/>
          <w:lang w:val="es-ES"/>
        </w:rPr>
        <w:t xml:space="preserve">Domínguez, S. (2012). Propuestas para el cálculo del Alfa ordinal y Theta de Armor. </w:t>
      </w:r>
      <w:r w:rsidRPr="00F35388">
        <w:rPr>
          <w:rFonts w:ascii="Times New Roman" w:hAnsi="Times New Roman" w:cs="Times New Roman"/>
          <w:bCs/>
          <w:i/>
          <w:noProof/>
          <w:sz w:val="24"/>
          <w:szCs w:val="24"/>
          <w:lang w:val="es-ES"/>
        </w:rPr>
        <w:t>Revista de Investigación en Psicología, 15</w:t>
      </w:r>
      <w:r w:rsidRPr="00F35388">
        <w:rPr>
          <w:rFonts w:ascii="Times New Roman" w:hAnsi="Times New Roman" w:cs="Times New Roman"/>
          <w:bCs/>
          <w:noProof/>
          <w:sz w:val="24"/>
          <w:szCs w:val="24"/>
          <w:lang w:val="es-ES"/>
        </w:rPr>
        <w:t xml:space="preserve">(1), 213-217. </w:t>
      </w:r>
      <w:r w:rsidRPr="00F35388">
        <w:rPr>
          <w:rFonts w:ascii="Times New Roman" w:hAnsi="Times New Roman" w:cs="Times New Roman"/>
          <w:bCs/>
          <w:noProof/>
          <w:sz w:val="24"/>
          <w:szCs w:val="24"/>
          <w:lang w:val="es-ES"/>
        </w:rPr>
        <w:tab/>
      </w:r>
      <w:bookmarkEnd w:id="2"/>
    </w:p>
    <w:p w:rsidR="00D67270"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rPr>
        <w:t xml:space="preserve">Doubova, S., Pámanes-González, V., Billings, D., &amp; Torres-Arreola, L. (2007). Violencia de pareja en mujeres embarazadas en la Ciudad de México. </w:t>
      </w:r>
      <w:r w:rsidRPr="00F35388">
        <w:rPr>
          <w:rFonts w:ascii="Times New Roman" w:hAnsi="Times New Roman" w:cs="Times New Roman"/>
          <w:i/>
          <w:sz w:val="24"/>
          <w:szCs w:val="24"/>
          <w:lang w:val="en-US"/>
        </w:rPr>
        <w:t>Revista Saúde Pública, 41(4),</w:t>
      </w:r>
      <w:r w:rsidRPr="00F35388">
        <w:rPr>
          <w:rFonts w:ascii="Times New Roman" w:hAnsi="Times New Roman" w:cs="Times New Roman"/>
          <w:sz w:val="24"/>
          <w:szCs w:val="24"/>
          <w:lang w:val="en-US"/>
        </w:rPr>
        <w:t xml:space="preserve"> 582-590.</w:t>
      </w:r>
    </w:p>
    <w:p w:rsidR="00D67270" w:rsidRPr="00F35388" w:rsidRDefault="00D67270" w:rsidP="001D2AEB">
      <w:pPr>
        <w:spacing w:after="0" w:line="240" w:lineRule="auto"/>
        <w:ind w:left="709" w:hanging="709"/>
        <w:rPr>
          <w:rFonts w:ascii="Times New Roman" w:hAnsi="Times New Roman" w:cs="Times New Roman"/>
          <w:sz w:val="24"/>
          <w:szCs w:val="24"/>
          <w:lang w:val="es-ES"/>
        </w:rPr>
      </w:pPr>
      <w:r w:rsidRPr="00F35388">
        <w:rPr>
          <w:rFonts w:ascii="Times New Roman" w:hAnsi="Times New Roman" w:cs="Times New Roman"/>
          <w:sz w:val="24"/>
          <w:szCs w:val="24"/>
          <w:lang w:val="en-US"/>
        </w:rPr>
        <w:lastRenderedPageBreak/>
        <w:t xml:space="preserve">Downs, W., Capshew, T., &amp; Rindels, B. (2006). </w:t>
      </w:r>
      <w:r w:rsidRPr="00F35388">
        <w:rPr>
          <w:rFonts w:ascii="Times New Roman" w:hAnsi="Times New Roman" w:cs="Times New Roman"/>
          <w:iCs/>
          <w:sz w:val="24"/>
          <w:szCs w:val="24"/>
          <w:lang w:val="en-US"/>
        </w:rPr>
        <w:t>Relationships between adult women`s mental health problems and their childhood experiences of parental violence and psychological aggression</w:t>
      </w:r>
      <w:r w:rsidRPr="00F35388">
        <w:rPr>
          <w:rFonts w:ascii="Times New Roman" w:hAnsi="Times New Roman" w:cs="Times New Roman"/>
          <w:sz w:val="24"/>
          <w:szCs w:val="24"/>
          <w:lang w:val="en-US"/>
        </w:rPr>
        <w:t xml:space="preserve">. </w:t>
      </w:r>
      <w:r w:rsidRPr="00F35388">
        <w:rPr>
          <w:rFonts w:ascii="Times New Roman" w:hAnsi="Times New Roman" w:cs="Times New Roman"/>
          <w:bCs/>
          <w:i/>
          <w:sz w:val="24"/>
          <w:szCs w:val="24"/>
          <w:lang w:val="es-ES"/>
        </w:rPr>
        <w:t>Journal of Family Violence</w:t>
      </w:r>
      <w:r w:rsidRPr="00F35388">
        <w:rPr>
          <w:rFonts w:ascii="Times New Roman" w:hAnsi="Times New Roman" w:cs="Times New Roman"/>
          <w:sz w:val="24"/>
          <w:szCs w:val="24"/>
          <w:lang w:val="es-ES"/>
        </w:rPr>
        <w:t xml:space="preserve">, </w:t>
      </w:r>
      <w:r w:rsidRPr="00F35388">
        <w:rPr>
          <w:rFonts w:ascii="Times New Roman" w:hAnsi="Times New Roman" w:cs="Times New Roman"/>
          <w:i/>
          <w:sz w:val="24"/>
          <w:szCs w:val="24"/>
          <w:lang w:val="es-ES"/>
        </w:rPr>
        <w:t>21</w:t>
      </w:r>
      <w:r w:rsidRPr="00F35388">
        <w:rPr>
          <w:rFonts w:ascii="Times New Roman" w:hAnsi="Times New Roman" w:cs="Times New Roman"/>
          <w:sz w:val="24"/>
          <w:szCs w:val="24"/>
          <w:lang w:val="es-ES"/>
        </w:rPr>
        <w:t>, 439 - 447.</w:t>
      </w:r>
    </w:p>
    <w:p w:rsidR="007269B8" w:rsidRPr="00F35388" w:rsidRDefault="007269B8" w:rsidP="001D2AEB">
      <w:pPr>
        <w:spacing w:after="0" w:line="240" w:lineRule="auto"/>
        <w:ind w:left="709" w:hanging="709"/>
        <w:rPr>
          <w:rFonts w:ascii="Times New Roman" w:hAnsi="Times New Roman" w:cs="Times New Roman"/>
          <w:sz w:val="24"/>
          <w:szCs w:val="24"/>
          <w:lang w:val="es-ES"/>
        </w:rPr>
      </w:pPr>
      <w:r w:rsidRPr="00F35388">
        <w:rPr>
          <w:rFonts w:ascii="Times New Roman" w:hAnsi="Times New Roman" w:cs="Times New Roman"/>
          <w:bCs/>
          <w:noProof/>
          <w:sz w:val="24"/>
          <w:szCs w:val="24"/>
          <w:lang w:val="es-ES"/>
        </w:rPr>
        <w:t xml:space="preserve">Estrada, H. (2015). Estadísticas sobre violencia familiar y sexual, violencia contra la mujer y feminicidio en el Perú </w:t>
      </w:r>
      <w:r w:rsidRPr="00F35388">
        <w:rPr>
          <w:rFonts w:ascii="Times New Roman" w:hAnsi="Times New Roman" w:cs="Times New Roman"/>
          <w:bCs/>
          <w:i/>
          <w:noProof/>
          <w:sz w:val="24"/>
          <w:szCs w:val="24"/>
          <w:lang w:val="es-ES"/>
        </w:rPr>
        <w:t>Informe temático Nº126/ 2014-2015</w:t>
      </w:r>
      <w:r w:rsidRPr="00F35388">
        <w:rPr>
          <w:rFonts w:ascii="Times New Roman" w:hAnsi="Times New Roman" w:cs="Times New Roman"/>
          <w:bCs/>
          <w:noProof/>
          <w:sz w:val="24"/>
          <w:szCs w:val="24"/>
          <w:lang w:val="es-ES"/>
        </w:rPr>
        <w:t>. Lima: Congreso de la República.</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s-ES"/>
        </w:rPr>
        <w:t xml:space="preserve">Field, C., Caetano, R., &amp; Nelson S. (2004). </w:t>
      </w:r>
      <w:r w:rsidRPr="00F35388">
        <w:rPr>
          <w:rFonts w:ascii="Times New Roman" w:hAnsi="Times New Roman" w:cs="Times New Roman"/>
          <w:iCs/>
          <w:sz w:val="24"/>
          <w:szCs w:val="24"/>
          <w:lang w:val="en-US"/>
        </w:rPr>
        <w:t>Alcohol and violence related cognitive risk factors associated with the perpretation of intimate partner violence</w:t>
      </w:r>
      <w:r w:rsidRPr="00F35388">
        <w:rPr>
          <w:rFonts w:ascii="Times New Roman" w:hAnsi="Times New Roman" w:cs="Times New Roman"/>
          <w:sz w:val="24"/>
          <w:szCs w:val="24"/>
          <w:lang w:val="en-US"/>
        </w:rPr>
        <w:t xml:space="preserve">. </w:t>
      </w:r>
      <w:r w:rsidRPr="00F35388">
        <w:rPr>
          <w:rFonts w:ascii="Times New Roman" w:hAnsi="Times New Roman" w:cs="Times New Roman"/>
          <w:bCs/>
          <w:i/>
          <w:sz w:val="24"/>
          <w:szCs w:val="24"/>
        </w:rPr>
        <w:t>Journal of Family Violence,</w:t>
      </w:r>
      <w:r w:rsidRPr="00F35388">
        <w:rPr>
          <w:rFonts w:ascii="Times New Roman" w:hAnsi="Times New Roman" w:cs="Times New Roman"/>
          <w:i/>
          <w:sz w:val="24"/>
          <w:szCs w:val="24"/>
        </w:rPr>
        <w:t xml:space="preserve">19 </w:t>
      </w:r>
      <w:r w:rsidRPr="00F35388">
        <w:rPr>
          <w:rFonts w:ascii="Times New Roman" w:hAnsi="Times New Roman" w:cs="Times New Roman"/>
          <w:sz w:val="24"/>
          <w:szCs w:val="24"/>
        </w:rPr>
        <w:t>(4)</w:t>
      </w:r>
      <w:r w:rsidRPr="00F35388">
        <w:rPr>
          <w:rFonts w:ascii="Times New Roman" w:hAnsi="Times New Roman" w:cs="Times New Roman"/>
          <w:i/>
          <w:sz w:val="24"/>
          <w:szCs w:val="24"/>
        </w:rPr>
        <w:t xml:space="preserve">, </w:t>
      </w:r>
      <w:r w:rsidRPr="00F35388">
        <w:rPr>
          <w:rFonts w:ascii="Times New Roman" w:hAnsi="Times New Roman" w:cs="Times New Roman"/>
          <w:sz w:val="24"/>
          <w:szCs w:val="24"/>
        </w:rPr>
        <w:t xml:space="preserve">249 – 253. </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rPr>
        <w:t xml:space="preserve">Fondo de Población de las Naciones Unidas (2010). </w:t>
      </w:r>
      <w:r w:rsidRPr="00F35388">
        <w:rPr>
          <w:rFonts w:ascii="Times New Roman" w:hAnsi="Times New Roman" w:cs="Times New Roman"/>
          <w:i/>
          <w:sz w:val="24"/>
          <w:szCs w:val="24"/>
        </w:rPr>
        <w:t>Perú: Salud sexual y reproductiva de los varones</w:t>
      </w:r>
      <w:r w:rsidRPr="00F35388">
        <w:rPr>
          <w:rFonts w:ascii="Times New Roman" w:hAnsi="Times New Roman" w:cs="Times New Roman"/>
          <w:sz w:val="24"/>
          <w:szCs w:val="24"/>
        </w:rPr>
        <w:t xml:space="preserve"> (Informe General ENDES Varones, 2008) Instituto Nacional de Estadística e Informática. </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n-US"/>
        </w:rPr>
        <w:t xml:space="preserve">Gage, A. &amp; Silvestre, E. (2010). Maternal violence, victimization and Child physical punishment in Peru. </w:t>
      </w:r>
      <w:r w:rsidRPr="00F35388">
        <w:rPr>
          <w:rFonts w:ascii="Times New Roman" w:hAnsi="Times New Roman" w:cs="Times New Roman"/>
          <w:i/>
          <w:sz w:val="24"/>
          <w:szCs w:val="24"/>
        </w:rPr>
        <w:t>Child Abuse &amp; Neglect, 34(7),</w:t>
      </w:r>
      <w:r w:rsidRPr="00F35388">
        <w:rPr>
          <w:rFonts w:ascii="Times New Roman" w:hAnsi="Times New Roman" w:cs="Times New Roman"/>
          <w:sz w:val="24"/>
          <w:szCs w:val="24"/>
        </w:rPr>
        <w:t xml:space="preserve"> 523-533.</w:t>
      </w:r>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3" w:name="_ENREF_8"/>
      <w:r w:rsidRPr="00F35388">
        <w:rPr>
          <w:rFonts w:ascii="Times New Roman" w:hAnsi="Times New Roman" w:cs="Times New Roman"/>
          <w:bCs/>
          <w:noProof/>
          <w:sz w:val="24"/>
          <w:szCs w:val="24"/>
          <w:lang w:val="es-ES"/>
        </w:rPr>
        <w:t xml:space="preserve">IBM. (2011). IBM SPSS Statistics (Version 20) [programa informático en CD-ROM]. </w:t>
      </w:r>
      <w:r w:rsidRPr="00F35388">
        <w:rPr>
          <w:rFonts w:ascii="Times New Roman" w:hAnsi="Times New Roman" w:cs="Times New Roman"/>
          <w:bCs/>
          <w:noProof/>
          <w:sz w:val="24"/>
          <w:szCs w:val="24"/>
          <w:lang w:val="es-ES"/>
        </w:rPr>
        <w:tab/>
      </w:r>
      <w:bookmarkEnd w:id="3"/>
    </w:p>
    <w:p w:rsidR="00D67270" w:rsidRPr="00F35388" w:rsidRDefault="00D67270" w:rsidP="00001936">
      <w:pPr>
        <w:pStyle w:val="Bibliografa"/>
        <w:spacing w:line="240" w:lineRule="auto"/>
        <w:rPr>
          <w:rFonts w:ascii="Times New Roman" w:hAnsi="Times New Roman" w:cs="Times New Roman"/>
          <w:sz w:val="24"/>
        </w:rPr>
      </w:pPr>
      <w:r w:rsidRPr="00F35388">
        <w:rPr>
          <w:rFonts w:ascii="Times New Roman" w:hAnsi="Times New Roman" w:cs="Times New Roman"/>
          <w:sz w:val="24"/>
        </w:rPr>
        <w:t xml:space="preserve">Incas. (2007). </w:t>
      </w:r>
      <w:r w:rsidRPr="00F35388">
        <w:rPr>
          <w:rFonts w:ascii="Times New Roman" w:hAnsi="Times New Roman" w:cs="Times New Roman"/>
          <w:i/>
          <w:iCs/>
          <w:sz w:val="24"/>
        </w:rPr>
        <w:t>Una aportación al estudio de las causas del feminicidio de pareja</w:t>
      </w:r>
      <w:r w:rsidRPr="00F35388">
        <w:rPr>
          <w:rFonts w:ascii="Times New Roman" w:hAnsi="Times New Roman" w:cs="Times New Roman"/>
          <w:sz w:val="24"/>
        </w:rPr>
        <w:t>. Barcelona: Universidad Abat Oliba CEU.</w:t>
      </w:r>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4" w:name="_ENREF_9"/>
      <w:r w:rsidRPr="00F35388">
        <w:rPr>
          <w:rFonts w:ascii="Times New Roman" w:hAnsi="Times New Roman" w:cs="Times New Roman"/>
          <w:bCs/>
          <w:noProof/>
          <w:sz w:val="24"/>
          <w:szCs w:val="24"/>
          <w:lang w:val="es-ES"/>
        </w:rPr>
        <w:t xml:space="preserve">INEI. (2015). </w:t>
      </w:r>
      <w:r w:rsidRPr="00F35388">
        <w:rPr>
          <w:rFonts w:ascii="Times New Roman" w:hAnsi="Times New Roman" w:cs="Times New Roman"/>
          <w:bCs/>
          <w:i/>
          <w:noProof/>
          <w:sz w:val="24"/>
          <w:szCs w:val="24"/>
          <w:lang w:val="es-ES"/>
        </w:rPr>
        <w:t>Encuesta Nacional sobre Relaciones Sociales</w:t>
      </w:r>
      <w:r w:rsidRPr="00F35388">
        <w:rPr>
          <w:rFonts w:ascii="Times New Roman" w:hAnsi="Times New Roman" w:cs="Times New Roman"/>
          <w:bCs/>
          <w:noProof/>
          <w:sz w:val="24"/>
          <w:szCs w:val="24"/>
          <w:lang w:val="es-ES"/>
        </w:rPr>
        <w:t>. Lima: INEI.</w:t>
      </w:r>
      <w:bookmarkEnd w:id="4"/>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5" w:name="_ENREF_10"/>
      <w:r w:rsidRPr="00F35388">
        <w:rPr>
          <w:rFonts w:ascii="Times New Roman" w:hAnsi="Times New Roman" w:cs="Times New Roman"/>
          <w:bCs/>
          <w:noProof/>
          <w:sz w:val="24"/>
          <w:szCs w:val="24"/>
          <w:lang w:val="es-ES"/>
        </w:rPr>
        <w:t xml:space="preserve">INEI. (2016). </w:t>
      </w:r>
      <w:r w:rsidRPr="00F35388">
        <w:rPr>
          <w:rFonts w:ascii="Times New Roman" w:hAnsi="Times New Roman" w:cs="Times New Roman"/>
          <w:bCs/>
          <w:i/>
          <w:noProof/>
          <w:sz w:val="24"/>
          <w:szCs w:val="24"/>
          <w:lang w:val="es-ES"/>
        </w:rPr>
        <w:t>Encuesta demográfica y de salud familiar - ENDES 2015</w:t>
      </w:r>
      <w:r w:rsidRPr="00F35388">
        <w:rPr>
          <w:rFonts w:ascii="Times New Roman" w:hAnsi="Times New Roman" w:cs="Times New Roman"/>
          <w:bCs/>
          <w:noProof/>
          <w:sz w:val="24"/>
          <w:szCs w:val="24"/>
          <w:lang w:val="es-ES"/>
        </w:rPr>
        <w:t>. Lima: INEI.</w:t>
      </w:r>
      <w:bookmarkEnd w:id="5"/>
    </w:p>
    <w:p w:rsidR="00D67270" w:rsidRPr="00F35388" w:rsidRDefault="00D67270" w:rsidP="00001936">
      <w:pPr>
        <w:pStyle w:val="Bibliografa"/>
        <w:spacing w:line="240" w:lineRule="auto"/>
        <w:rPr>
          <w:rFonts w:ascii="Times New Roman" w:hAnsi="Times New Roman" w:cs="Times New Roman"/>
          <w:sz w:val="24"/>
        </w:rPr>
      </w:pPr>
      <w:r w:rsidRPr="00F35388">
        <w:rPr>
          <w:rFonts w:ascii="Times New Roman" w:hAnsi="Times New Roman" w:cs="Times New Roman"/>
          <w:sz w:val="24"/>
        </w:rPr>
        <w:t xml:space="preserve">Inmujeres. (2006). </w:t>
      </w:r>
      <w:r w:rsidRPr="00F35388">
        <w:rPr>
          <w:rFonts w:ascii="Times New Roman" w:hAnsi="Times New Roman" w:cs="Times New Roman"/>
          <w:i/>
          <w:iCs/>
          <w:sz w:val="24"/>
        </w:rPr>
        <w:t>Violencia sexual contra las mujeres en el seno de la pareja conviviente</w:t>
      </w:r>
      <w:r w:rsidRPr="00F35388">
        <w:rPr>
          <w:rFonts w:ascii="Times New Roman" w:hAnsi="Times New Roman" w:cs="Times New Roman"/>
          <w:sz w:val="24"/>
        </w:rPr>
        <w:t>. México: Instituto Nacional de las Mujeres. Dirección de estadística.</w:t>
      </w:r>
    </w:p>
    <w:p w:rsidR="00D67270" w:rsidRPr="00F35388" w:rsidRDefault="00D67270" w:rsidP="00001936">
      <w:pPr>
        <w:pStyle w:val="Bibliografa"/>
        <w:spacing w:line="240" w:lineRule="auto"/>
        <w:rPr>
          <w:rFonts w:ascii="Times New Roman" w:hAnsi="Times New Roman" w:cs="Times New Roman"/>
          <w:sz w:val="24"/>
          <w:lang w:val="en-US"/>
        </w:rPr>
      </w:pPr>
      <w:r w:rsidRPr="00F35388">
        <w:rPr>
          <w:rFonts w:ascii="Times New Roman" w:hAnsi="Times New Roman" w:cs="Times New Roman"/>
          <w:sz w:val="24"/>
        </w:rPr>
        <w:t xml:space="preserve">Instituto Nacional de Estadística e Informática. (2015). </w:t>
      </w:r>
      <w:r w:rsidRPr="00F35388">
        <w:rPr>
          <w:rFonts w:ascii="Times New Roman" w:hAnsi="Times New Roman" w:cs="Times New Roman"/>
          <w:i/>
          <w:iCs/>
          <w:sz w:val="24"/>
        </w:rPr>
        <w:t>Encuesta Demográfica y de Salud Familiar 2015 - Nacional y Departamental.</w:t>
      </w:r>
      <w:r w:rsidRPr="00F35388">
        <w:rPr>
          <w:rFonts w:ascii="Times New Roman" w:hAnsi="Times New Roman" w:cs="Times New Roman"/>
          <w:sz w:val="24"/>
        </w:rPr>
        <w:t xml:space="preserve"> </w:t>
      </w:r>
      <w:r w:rsidRPr="00F35388">
        <w:rPr>
          <w:rFonts w:ascii="Times New Roman" w:hAnsi="Times New Roman" w:cs="Times New Roman"/>
          <w:sz w:val="24"/>
          <w:lang w:val="en-US"/>
        </w:rPr>
        <w:t>Perú.</w:t>
      </w:r>
    </w:p>
    <w:p w:rsidR="00D67270"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lang w:val="en-US"/>
        </w:rPr>
        <w:t xml:space="preserve">Jouriles, E.,  Mc Donald,  R., Smith Slep, A., Heyman, R., &amp; Garrido, E. (2008) Child Abuse in the Context of Domestic Violence: prevalence, explanations and practice implications. </w:t>
      </w:r>
      <w:r w:rsidRPr="00F35388">
        <w:rPr>
          <w:rFonts w:ascii="Times New Roman" w:hAnsi="Times New Roman" w:cs="Times New Roman"/>
          <w:i/>
          <w:sz w:val="24"/>
          <w:szCs w:val="24"/>
          <w:lang w:val="en-US"/>
        </w:rPr>
        <w:t>Violence and Victims, 23(</w:t>
      </w:r>
      <w:r w:rsidRPr="00F35388">
        <w:rPr>
          <w:rFonts w:ascii="Times New Roman" w:hAnsi="Times New Roman" w:cs="Times New Roman"/>
          <w:sz w:val="24"/>
          <w:szCs w:val="24"/>
          <w:lang w:val="en-US"/>
        </w:rPr>
        <w:t>2</w:t>
      </w:r>
      <w:r w:rsidRPr="00F35388">
        <w:rPr>
          <w:rFonts w:ascii="Times New Roman" w:hAnsi="Times New Roman" w:cs="Times New Roman"/>
          <w:i/>
          <w:sz w:val="24"/>
          <w:szCs w:val="24"/>
          <w:lang w:val="en-US"/>
        </w:rPr>
        <w:t>)</w:t>
      </w:r>
      <w:r w:rsidRPr="00F35388">
        <w:rPr>
          <w:rFonts w:ascii="Times New Roman" w:hAnsi="Times New Roman" w:cs="Times New Roman"/>
          <w:sz w:val="24"/>
          <w:szCs w:val="24"/>
          <w:lang w:val="en-US"/>
        </w:rPr>
        <w:t>, 221-235.</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n-US"/>
        </w:rPr>
        <w:t xml:space="preserve">Lee, R., Walters M., Hall J., &amp; Basile, K. (2013). Behavioral and Attitudinal Factors Differentiating Male Intimate Partner Violence Perpetrators With and Without a History of Childhood Family Violence. </w:t>
      </w:r>
      <w:r w:rsidRPr="00F35388">
        <w:rPr>
          <w:rFonts w:ascii="Times New Roman" w:hAnsi="Times New Roman" w:cs="Times New Roman"/>
          <w:i/>
          <w:sz w:val="24"/>
          <w:szCs w:val="24"/>
        </w:rPr>
        <w:t>Journal of Family Violence, 28(</w:t>
      </w:r>
      <w:r w:rsidRPr="00F35388">
        <w:rPr>
          <w:rFonts w:ascii="Times New Roman" w:hAnsi="Times New Roman" w:cs="Times New Roman"/>
          <w:sz w:val="24"/>
          <w:szCs w:val="24"/>
        </w:rPr>
        <w:t>1</w:t>
      </w:r>
      <w:r w:rsidRPr="00F35388">
        <w:rPr>
          <w:rFonts w:ascii="Times New Roman" w:hAnsi="Times New Roman" w:cs="Times New Roman"/>
          <w:i/>
          <w:sz w:val="24"/>
          <w:szCs w:val="24"/>
        </w:rPr>
        <w:t>),</w:t>
      </w:r>
      <w:r w:rsidRPr="00F35388">
        <w:rPr>
          <w:rFonts w:ascii="Times New Roman" w:hAnsi="Times New Roman" w:cs="Times New Roman"/>
          <w:sz w:val="24"/>
          <w:szCs w:val="24"/>
        </w:rPr>
        <w:t xml:space="preserve"> 85-94.</w:t>
      </w:r>
    </w:p>
    <w:p w:rsidR="00D67270" w:rsidRPr="00F35388" w:rsidRDefault="00D67270" w:rsidP="00001936">
      <w:pPr>
        <w:pStyle w:val="Bibliografa"/>
        <w:spacing w:line="240" w:lineRule="auto"/>
        <w:rPr>
          <w:rFonts w:ascii="Times New Roman" w:hAnsi="Times New Roman" w:cs="Times New Roman"/>
          <w:sz w:val="24"/>
        </w:rPr>
      </w:pPr>
      <w:r w:rsidRPr="00F35388">
        <w:rPr>
          <w:rFonts w:ascii="Times New Roman" w:hAnsi="Times New Roman" w:cs="Times New Roman"/>
          <w:sz w:val="24"/>
        </w:rPr>
        <w:t xml:space="preserve">León, F. (2012). Efectos económicos y psicológicos de la latitud. </w:t>
      </w:r>
      <w:r w:rsidRPr="00F35388">
        <w:rPr>
          <w:rFonts w:ascii="Times New Roman" w:hAnsi="Times New Roman" w:cs="Times New Roman"/>
          <w:i/>
          <w:iCs/>
          <w:sz w:val="24"/>
        </w:rPr>
        <w:t>Revista IIPSI</w:t>
      </w:r>
      <w:r w:rsidRPr="00F35388">
        <w:rPr>
          <w:rFonts w:ascii="Times New Roman" w:hAnsi="Times New Roman" w:cs="Times New Roman"/>
          <w:sz w:val="24"/>
        </w:rPr>
        <w:t xml:space="preserve">, </w:t>
      </w:r>
      <w:r w:rsidRPr="00F35388">
        <w:rPr>
          <w:rFonts w:ascii="Times New Roman" w:hAnsi="Times New Roman" w:cs="Times New Roman"/>
          <w:i/>
          <w:iCs/>
          <w:sz w:val="24"/>
        </w:rPr>
        <w:t>15</w:t>
      </w:r>
      <w:r w:rsidRPr="00F35388">
        <w:rPr>
          <w:rFonts w:ascii="Times New Roman" w:hAnsi="Times New Roman" w:cs="Times New Roman"/>
          <w:sz w:val="24"/>
        </w:rPr>
        <w:t>(2), 217-241.</w:t>
      </w:r>
    </w:p>
    <w:p w:rsidR="00D67270" w:rsidRPr="00F35388" w:rsidRDefault="00D67270" w:rsidP="001D2AEB">
      <w:pPr>
        <w:spacing w:after="0" w:line="240" w:lineRule="auto"/>
        <w:ind w:left="709" w:hanging="709"/>
        <w:rPr>
          <w:rFonts w:ascii="Times New Roman" w:hAnsi="Times New Roman" w:cs="Times New Roman"/>
          <w:noProof/>
          <w:sz w:val="24"/>
          <w:szCs w:val="24"/>
        </w:rPr>
      </w:pPr>
      <w:r w:rsidRPr="00F35388">
        <w:rPr>
          <w:rFonts w:ascii="Times New Roman" w:hAnsi="Times New Roman" w:cs="Times New Roman"/>
          <w:noProof/>
          <w:sz w:val="24"/>
          <w:szCs w:val="24"/>
        </w:rPr>
        <w:t xml:space="preserve">León, O., &amp; Montero, I. (2003). </w:t>
      </w:r>
      <w:r w:rsidRPr="00F35388">
        <w:rPr>
          <w:rFonts w:ascii="Times New Roman" w:hAnsi="Times New Roman" w:cs="Times New Roman"/>
          <w:i/>
          <w:noProof/>
          <w:sz w:val="24"/>
          <w:szCs w:val="24"/>
        </w:rPr>
        <w:t>Métodos de Investigación en Psicología y Educación</w:t>
      </w:r>
      <w:r w:rsidRPr="00F35388">
        <w:rPr>
          <w:rFonts w:ascii="Times New Roman" w:hAnsi="Times New Roman" w:cs="Times New Roman"/>
          <w:noProof/>
          <w:sz w:val="24"/>
          <w:szCs w:val="24"/>
        </w:rPr>
        <w:t>. Madrid: Mc Graw Hill.</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rPr>
        <w:t xml:space="preserve">Matos, S., &amp; Cordano, D. (2006). </w:t>
      </w:r>
      <w:r w:rsidRPr="00F35388">
        <w:rPr>
          <w:rFonts w:ascii="Times New Roman" w:hAnsi="Times New Roman" w:cs="Times New Roman"/>
          <w:i/>
          <w:sz w:val="24"/>
          <w:szCs w:val="24"/>
        </w:rPr>
        <w:t>Violencia conyugal de tipo físico en el Perú. Distribución regional, caracterización de víctimas y agresores, factores asociados y consecuencias de un problema de salud pública</w:t>
      </w:r>
      <w:r w:rsidRPr="00F35388">
        <w:rPr>
          <w:rFonts w:ascii="Times New Roman" w:hAnsi="Times New Roman" w:cs="Times New Roman"/>
          <w:sz w:val="24"/>
          <w:szCs w:val="24"/>
        </w:rPr>
        <w:t>. Lima: Talleres de la Oficina Técnica de Administración del INEI.</w:t>
      </w:r>
    </w:p>
    <w:p w:rsidR="00D67270"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lang w:val="en-US"/>
        </w:rPr>
        <w:t xml:space="preserve">Maxwell, C., &amp; Stone, R. (2010). The Nexus between Economics and Family Violence: The Expected Impact of Recent Economic Declines on the Rates and Patterns of Intimate, Child and Elder Abuse. </w:t>
      </w:r>
      <w:r w:rsidRPr="00F35388">
        <w:rPr>
          <w:rFonts w:ascii="Times New Roman" w:hAnsi="Times New Roman" w:cs="Times New Roman"/>
          <w:i/>
          <w:sz w:val="24"/>
          <w:szCs w:val="24"/>
          <w:lang w:val="en-US"/>
        </w:rPr>
        <w:t>Workshop on Home Foreclosure and Crime, 1</w:t>
      </w:r>
      <w:r w:rsidRPr="00F35388">
        <w:rPr>
          <w:rFonts w:ascii="Times New Roman" w:hAnsi="Times New Roman" w:cs="Times New Roman"/>
          <w:sz w:val="24"/>
          <w:szCs w:val="24"/>
          <w:lang w:val="en-US"/>
        </w:rPr>
        <w:t>, 1-46.</w:t>
      </w:r>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6" w:name="_ENREF_12"/>
      <w:r w:rsidRPr="00F35388">
        <w:rPr>
          <w:rFonts w:ascii="Times New Roman" w:hAnsi="Times New Roman" w:cs="Times New Roman"/>
          <w:bCs/>
          <w:noProof/>
          <w:sz w:val="24"/>
          <w:szCs w:val="24"/>
          <w:lang w:val="en-US"/>
        </w:rPr>
        <w:t xml:space="preserve">Meneses, J., Barrios, M., Bonillo, A., Cosculluela, A., Lozano, L. M., Turbany, J., &amp; Valero, S. (2013). </w:t>
      </w:r>
      <w:r w:rsidRPr="00F35388">
        <w:rPr>
          <w:rFonts w:ascii="Times New Roman" w:hAnsi="Times New Roman" w:cs="Times New Roman"/>
          <w:bCs/>
          <w:i/>
          <w:noProof/>
          <w:sz w:val="24"/>
          <w:szCs w:val="24"/>
          <w:lang w:val="es-ES"/>
        </w:rPr>
        <w:t>Psicometría</w:t>
      </w:r>
      <w:r w:rsidRPr="00F35388">
        <w:rPr>
          <w:rFonts w:ascii="Times New Roman" w:hAnsi="Times New Roman" w:cs="Times New Roman"/>
          <w:bCs/>
          <w:noProof/>
          <w:sz w:val="24"/>
          <w:szCs w:val="24"/>
          <w:lang w:val="es-ES"/>
        </w:rPr>
        <w:t>. Barcelona: UOC.</w:t>
      </w:r>
      <w:bookmarkEnd w:id="6"/>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7" w:name="_ENREF_13"/>
      <w:r w:rsidRPr="00F35388">
        <w:rPr>
          <w:rFonts w:ascii="Times New Roman" w:hAnsi="Times New Roman" w:cs="Times New Roman"/>
          <w:bCs/>
          <w:noProof/>
          <w:sz w:val="24"/>
          <w:szCs w:val="24"/>
          <w:lang w:val="es-ES"/>
        </w:rPr>
        <w:t xml:space="preserve">Miljanovich, M., Nolberto, V., Martina, M., Huerta, R. E., Torres, S., &amp; Camones, F. (2010). Perú: Mapa de violencia familiar, a nivel departamental, según la ENDES 2007-2008. Características e implicancias. </w:t>
      </w:r>
      <w:r w:rsidRPr="00F35388">
        <w:rPr>
          <w:rFonts w:ascii="Times New Roman" w:hAnsi="Times New Roman" w:cs="Times New Roman"/>
          <w:bCs/>
          <w:i/>
          <w:noProof/>
          <w:sz w:val="24"/>
          <w:szCs w:val="24"/>
          <w:lang w:val="es-ES"/>
        </w:rPr>
        <w:t>Revista de Investigación en Psicología, 13</w:t>
      </w:r>
      <w:r w:rsidRPr="00F35388">
        <w:rPr>
          <w:rFonts w:ascii="Times New Roman" w:hAnsi="Times New Roman" w:cs="Times New Roman"/>
          <w:bCs/>
          <w:noProof/>
          <w:sz w:val="24"/>
          <w:szCs w:val="24"/>
          <w:lang w:val="es-ES"/>
        </w:rPr>
        <w:t xml:space="preserve">(2), 191-205. </w:t>
      </w:r>
      <w:bookmarkEnd w:id="7"/>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8" w:name="_ENREF_14"/>
      <w:r w:rsidRPr="00F35388">
        <w:rPr>
          <w:rFonts w:ascii="Times New Roman" w:hAnsi="Times New Roman" w:cs="Times New Roman"/>
          <w:bCs/>
          <w:noProof/>
          <w:sz w:val="24"/>
          <w:szCs w:val="24"/>
          <w:lang w:val="es-ES"/>
        </w:rPr>
        <w:t xml:space="preserve">Ministerio Público. (2015). Información estadística sobre violencia contra la mujer [Infografía]. </w:t>
      </w:r>
      <w:r w:rsidR="00F775AD" w:rsidRPr="00F35388">
        <w:rPr>
          <w:rFonts w:ascii="Times New Roman" w:hAnsi="Times New Roman" w:cs="Times New Roman"/>
          <w:bCs/>
          <w:noProof/>
          <w:sz w:val="24"/>
          <w:szCs w:val="24"/>
          <w:lang w:val="es-ES"/>
        </w:rPr>
        <w:t>Recuperado de</w:t>
      </w:r>
      <w:r w:rsidRPr="00F35388">
        <w:rPr>
          <w:rFonts w:ascii="Times New Roman" w:hAnsi="Times New Roman" w:cs="Times New Roman"/>
          <w:bCs/>
          <w:noProof/>
          <w:sz w:val="24"/>
          <w:szCs w:val="24"/>
          <w:lang w:val="es-ES"/>
        </w:rPr>
        <w:t xml:space="preserve"> </w:t>
      </w:r>
      <w:r w:rsidRPr="00F35388">
        <w:rPr>
          <w:rFonts w:ascii="Times New Roman" w:hAnsi="Times New Roman" w:cs="Times New Roman"/>
          <w:noProof/>
          <w:sz w:val="24"/>
          <w:szCs w:val="24"/>
          <w:lang w:val="es-ES"/>
        </w:rPr>
        <w:lastRenderedPageBreak/>
        <w:t>http://portal.mpfn.gob.pe/descargas/00%20Infografia%2025%20nov%202015.pdf</w:t>
      </w:r>
      <w:r w:rsidRPr="00F35388">
        <w:rPr>
          <w:rFonts w:ascii="Times New Roman" w:hAnsi="Times New Roman" w:cs="Times New Roman"/>
          <w:bCs/>
          <w:noProof/>
          <w:sz w:val="24"/>
          <w:szCs w:val="24"/>
          <w:lang w:val="es-ES"/>
        </w:rPr>
        <w:tab/>
      </w:r>
      <w:bookmarkEnd w:id="8"/>
    </w:p>
    <w:p w:rsidR="00765977" w:rsidRPr="00F35388" w:rsidRDefault="00D67270" w:rsidP="00001936">
      <w:pPr>
        <w:pStyle w:val="Bibliografa"/>
        <w:spacing w:line="240" w:lineRule="auto"/>
        <w:rPr>
          <w:rFonts w:ascii="Times New Roman" w:hAnsi="Times New Roman" w:cs="Times New Roman"/>
          <w:sz w:val="24"/>
        </w:rPr>
      </w:pPr>
      <w:r w:rsidRPr="00F35388">
        <w:rPr>
          <w:rFonts w:ascii="Times New Roman" w:hAnsi="Times New Roman" w:cs="Times New Roman"/>
          <w:sz w:val="24"/>
        </w:rPr>
        <w:t xml:space="preserve">Natera, G., Juárez, F., &amp; Tiburcio, M. (2004). Validez factorial de una escala de violencia hacia la pareja en una muestra nacional mexicana. </w:t>
      </w:r>
      <w:r w:rsidRPr="00F35388">
        <w:rPr>
          <w:rFonts w:ascii="Times New Roman" w:hAnsi="Times New Roman" w:cs="Times New Roman"/>
          <w:i/>
          <w:iCs/>
          <w:sz w:val="24"/>
        </w:rPr>
        <w:t>Salud mental</w:t>
      </w:r>
      <w:r w:rsidRPr="00F35388">
        <w:rPr>
          <w:rFonts w:ascii="Times New Roman" w:hAnsi="Times New Roman" w:cs="Times New Roman"/>
          <w:sz w:val="24"/>
        </w:rPr>
        <w:t xml:space="preserve">, </w:t>
      </w:r>
      <w:r w:rsidRPr="00F35388">
        <w:rPr>
          <w:rFonts w:ascii="Times New Roman" w:hAnsi="Times New Roman" w:cs="Times New Roman"/>
          <w:i/>
          <w:iCs/>
          <w:sz w:val="24"/>
        </w:rPr>
        <w:t>27</w:t>
      </w:r>
      <w:r w:rsidRPr="00F35388">
        <w:rPr>
          <w:rFonts w:ascii="Times New Roman" w:hAnsi="Times New Roman" w:cs="Times New Roman"/>
          <w:sz w:val="24"/>
        </w:rPr>
        <w:t>(2), 31-38.</w:t>
      </w:r>
    </w:p>
    <w:p w:rsidR="00765977" w:rsidRPr="00F35388" w:rsidRDefault="00765977" w:rsidP="001D2AEB">
      <w:pPr>
        <w:spacing w:after="0" w:line="240" w:lineRule="auto"/>
        <w:ind w:left="709" w:hanging="709"/>
        <w:rPr>
          <w:lang w:val="es-ES"/>
        </w:rPr>
      </w:pPr>
      <w:r w:rsidRPr="00F35388">
        <w:rPr>
          <w:rFonts w:ascii="Times New Roman" w:hAnsi="Times New Roman" w:cs="Times New Roman"/>
          <w:bCs/>
          <w:noProof/>
          <w:sz w:val="24"/>
          <w:szCs w:val="24"/>
          <w:lang w:val="es-ES"/>
        </w:rPr>
        <w:t xml:space="preserve">Observatorio de Criminalidad del Ministerio Público. (2015). Estadísticas sobre feminicidio según las características de las víctimas y el presunto victimario 2009 - 2015 [Tabla estadistica]. </w:t>
      </w:r>
      <w:r w:rsidR="00F775AD" w:rsidRPr="00F35388">
        <w:rPr>
          <w:rFonts w:ascii="Times New Roman" w:hAnsi="Times New Roman" w:cs="Times New Roman"/>
          <w:bCs/>
          <w:noProof/>
          <w:sz w:val="24"/>
          <w:szCs w:val="24"/>
          <w:lang w:val="es-ES"/>
        </w:rPr>
        <w:t>Recuperado de</w:t>
      </w:r>
      <w:r w:rsidRPr="00F35388">
        <w:rPr>
          <w:rFonts w:ascii="Times New Roman" w:hAnsi="Times New Roman" w:cs="Times New Roman"/>
          <w:bCs/>
          <w:noProof/>
          <w:sz w:val="24"/>
          <w:szCs w:val="24"/>
          <w:lang w:val="es-ES"/>
        </w:rPr>
        <w:t xml:space="preserve"> </w:t>
      </w:r>
      <w:r w:rsidRPr="00F35388">
        <w:rPr>
          <w:rFonts w:ascii="Times New Roman" w:hAnsi="Times New Roman" w:cs="Times New Roman"/>
          <w:noProof/>
          <w:sz w:val="24"/>
          <w:szCs w:val="24"/>
          <w:lang w:val="es-ES"/>
        </w:rPr>
        <w:t>http://portal.mpfn.gob.pe/descargas/01%20Feminicidio%20(2009-2015)%20actualizado.pdf</w:t>
      </w:r>
    </w:p>
    <w:p w:rsidR="00F775AD" w:rsidRPr="00F35388" w:rsidRDefault="00D67270" w:rsidP="00001936">
      <w:pPr>
        <w:pStyle w:val="Bibliografa"/>
        <w:spacing w:line="240" w:lineRule="auto"/>
        <w:rPr>
          <w:rFonts w:ascii="Times New Roman" w:hAnsi="Times New Roman" w:cs="Times New Roman"/>
          <w:sz w:val="24"/>
          <w:lang w:val="en-US"/>
        </w:rPr>
      </w:pPr>
      <w:r w:rsidRPr="00F35388">
        <w:rPr>
          <w:rFonts w:ascii="Times New Roman" w:hAnsi="Times New Roman" w:cs="Times New Roman"/>
          <w:sz w:val="24"/>
        </w:rPr>
        <w:t xml:space="preserve">OMS. (2005). </w:t>
      </w:r>
      <w:r w:rsidRPr="00F35388">
        <w:rPr>
          <w:rFonts w:ascii="Times New Roman" w:hAnsi="Times New Roman" w:cs="Times New Roman"/>
          <w:i/>
          <w:iCs/>
          <w:sz w:val="24"/>
        </w:rPr>
        <w:t>Estudio multipaís de la OMS sobre salud de la mujer y violencia doméstica: primeros resultados sobre prevalencia, eventos relativos a la salud y respuestas de las mujeres a dicha violencia</w:t>
      </w:r>
      <w:r w:rsidRPr="00F35388">
        <w:rPr>
          <w:rFonts w:ascii="Times New Roman" w:hAnsi="Times New Roman" w:cs="Times New Roman"/>
          <w:sz w:val="24"/>
        </w:rPr>
        <w:t xml:space="preserve">. </w:t>
      </w:r>
      <w:r w:rsidRPr="00F35388">
        <w:rPr>
          <w:rFonts w:ascii="Times New Roman" w:hAnsi="Times New Roman" w:cs="Times New Roman"/>
          <w:sz w:val="24"/>
          <w:lang w:val="en-US"/>
        </w:rPr>
        <w:t>Ginebra, Suiza: Organización Mundial de la Salud.</w:t>
      </w:r>
    </w:p>
    <w:p w:rsidR="00765977" w:rsidRPr="00F35388" w:rsidRDefault="00765977" w:rsidP="00001936">
      <w:pPr>
        <w:spacing w:after="0" w:line="240" w:lineRule="auto"/>
        <w:ind w:left="720" w:hanging="720"/>
        <w:rPr>
          <w:rFonts w:ascii="Times New Roman" w:hAnsi="Times New Roman" w:cs="Times New Roman"/>
          <w:bCs/>
          <w:noProof/>
          <w:sz w:val="24"/>
          <w:szCs w:val="24"/>
          <w:lang w:val="en-US"/>
        </w:rPr>
      </w:pPr>
      <w:bookmarkStart w:id="9" w:name="_ENREF_17"/>
      <w:r w:rsidRPr="00F35388">
        <w:rPr>
          <w:rFonts w:ascii="Times New Roman" w:hAnsi="Times New Roman" w:cs="Times New Roman"/>
          <w:bCs/>
          <w:noProof/>
          <w:sz w:val="24"/>
          <w:szCs w:val="24"/>
          <w:lang w:val="en-US"/>
        </w:rPr>
        <w:t xml:space="preserve">Pagano, R. (2013). </w:t>
      </w:r>
      <w:r w:rsidRPr="00F35388">
        <w:rPr>
          <w:rFonts w:ascii="Times New Roman" w:hAnsi="Times New Roman" w:cs="Times New Roman"/>
          <w:bCs/>
          <w:i/>
          <w:noProof/>
          <w:sz w:val="24"/>
          <w:szCs w:val="24"/>
          <w:lang w:val="en-US"/>
        </w:rPr>
        <w:t>Understanding Statistics in the Behavioral Sciences</w:t>
      </w:r>
      <w:r w:rsidRPr="00F35388">
        <w:rPr>
          <w:rFonts w:ascii="Times New Roman" w:hAnsi="Times New Roman" w:cs="Times New Roman"/>
          <w:bCs/>
          <w:noProof/>
          <w:sz w:val="24"/>
          <w:szCs w:val="24"/>
          <w:lang w:val="en-US"/>
        </w:rPr>
        <w:t xml:space="preserve"> (10 ed.). Belmont-USA: Wadworth Cengage Learning.</w:t>
      </w:r>
      <w:bookmarkEnd w:id="9"/>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rPr>
        <w:t xml:space="preserve">Piscoya, M. &amp; Posso, P. (2008) Violencia doméstica y enfermedades de transmisión sexual: Un análisis de las mujeres en edad reproductiva en el Perú en el periodo 2004-2008. </w:t>
      </w:r>
      <w:r w:rsidRPr="00F35388">
        <w:rPr>
          <w:rFonts w:ascii="Times New Roman" w:hAnsi="Times New Roman" w:cs="Times New Roman"/>
          <w:i/>
          <w:sz w:val="24"/>
          <w:szCs w:val="24"/>
        </w:rPr>
        <w:t>Trabajo presentado en el IV Congreso ALAP “Condiciones y Transformaciones Culturales, Factores Económicos y Tendencias Demográficas en Latinoamérica</w:t>
      </w:r>
      <w:r w:rsidRPr="00F35388">
        <w:rPr>
          <w:rFonts w:ascii="Times New Roman" w:hAnsi="Times New Roman" w:cs="Times New Roman"/>
          <w:sz w:val="24"/>
          <w:szCs w:val="24"/>
        </w:rPr>
        <w:t xml:space="preserve">”, La Habana. </w:t>
      </w:r>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10" w:name="_ENREF_18"/>
      <w:r w:rsidRPr="00F35388">
        <w:rPr>
          <w:rFonts w:ascii="Times New Roman" w:hAnsi="Times New Roman" w:cs="Times New Roman"/>
          <w:bCs/>
          <w:noProof/>
          <w:sz w:val="24"/>
          <w:szCs w:val="24"/>
          <w:lang w:val="es-ES"/>
        </w:rPr>
        <w:t xml:space="preserve">Rivera, R., &amp; Cahuana, M. (2016). Influencia de la familia sobre las conductas antisociales en adolescentes de Arequipa - Perú </w:t>
      </w:r>
      <w:r w:rsidRPr="00F35388">
        <w:rPr>
          <w:rFonts w:ascii="Times New Roman" w:hAnsi="Times New Roman" w:cs="Times New Roman"/>
          <w:bCs/>
          <w:i/>
          <w:noProof/>
          <w:sz w:val="24"/>
          <w:szCs w:val="24"/>
          <w:lang w:val="es-ES"/>
        </w:rPr>
        <w:t>Actualidades en Psicología, 30</w:t>
      </w:r>
      <w:r w:rsidRPr="00F35388">
        <w:rPr>
          <w:rFonts w:ascii="Times New Roman" w:hAnsi="Times New Roman" w:cs="Times New Roman"/>
          <w:bCs/>
          <w:noProof/>
          <w:sz w:val="24"/>
          <w:szCs w:val="24"/>
          <w:lang w:val="es-ES"/>
        </w:rPr>
        <w:t xml:space="preserve">(120), 85-97. doi: </w:t>
      </w:r>
      <w:r w:rsidRPr="00F35388">
        <w:rPr>
          <w:rFonts w:ascii="Times New Roman" w:hAnsi="Times New Roman" w:cs="Times New Roman"/>
          <w:noProof/>
          <w:sz w:val="24"/>
          <w:szCs w:val="24"/>
          <w:lang w:val="es-ES"/>
        </w:rPr>
        <w:t>http://dx.doi.org/10.15517/ap.v30i120.18814</w:t>
      </w:r>
    </w:p>
    <w:bookmarkEnd w:id="10"/>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n-US"/>
        </w:rPr>
        <w:t xml:space="preserve">Salari, S, &amp; Baldwin, B. (2002). Verbal, physical and injurious aggression among intimate couples over time. </w:t>
      </w:r>
      <w:r w:rsidRPr="00F35388">
        <w:rPr>
          <w:rFonts w:ascii="Times New Roman" w:hAnsi="Times New Roman" w:cs="Times New Roman"/>
          <w:i/>
          <w:sz w:val="24"/>
          <w:szCs w:val="24"/>
        </w:rPr>
        <w:t>Journal of Family Issues.</w:t>
      </w:r>
    </w:p>
    <w:p w:rsidR="00D67270" w:rsidRPr="00F35388" w:rsidRDefault="00D67270" w:rsidP="001D2AEB">
      <w:pPr>
        <w:spacing w:after="0" w:line="240" w:lineRule="auto"/>
        <w:ind w:left="709" w:hanging="709"/>
        <w:rPr>
          <w:rFonts w:ascii="Times New Roman" w:hAnsi="Times New Roman" w:cs="Times New Roman"/>
          <w:sz w:val="24"/>
          <w:szCs w:val="24"/>
          <w:lang w:val="es-ES"/>
        </w:rPr>
      </w:pPr>
      <w:r w:rsidRPr="00F35388">
        <w:rPr>
          <w:rFonts w:ascii="Times New Roman" w:hAnsi="Times New Roman" w:cs="Times New Roman"/>
          <w:sz w:val="24"/>
          <w:szCs w:val="24"/>
        </w:rPr>
        <w:t xml:space="preserve">Santa Cruz, R. (2010). </w:t>
      </w:r>
      <w:r w:rsidRPr="00F35388">
        <w:rPr>
          <w:rFonts w:ascii="Times New Roman" w:hAnsi="Times New Roman" w:cs="Times New Roman"/>
          <w:i/>
          <w:sz w:val="24"/>
          <w:szCs w:val="24"/>
        </w:rPr>
        <w:t>Violencia familiar tipo física contra la mujer: prevalencia y características sociodemográficas</w:t>
      </w:r>
      <w:r w:rsidRPr="00F35388">
        <w:rPr>
          <w:rFonts w:ascii="Times New Roman" w:hAnsi="Times New Roman" w:cs="Times New Roman"/>
          <w:sz w:val="24"/>
          <w:szCs w:val="24"/>
        </w:rPr>
        <w:t xml:space="preserve">. División clínico forense, Instituto de Medicina legal y Ciencias forenses, 2007 (Tesis de Doctorado) Universidad Nacional Mayor de San Marcos. </w:t>
      </w:r>
      <w:r w:rsidRPr="00F35388">
        <w:rPr>
          <w:rFonts w:ascii="Times New Roman" w:hAnsi="Times New Roman" w:cs="Times New Roman"/>
          <w:sz w:val="24"/>
          <w:szCs w:val="24"/>
          <w:lang w:val="es-ES"/>
        </w:rPr>
        <w:t>Lima.</w:t>
      </w:r>
    </w:p>
    <w:p w:rsidR="00765977" w:rsidRPr="00F35388" w:rsidRDefault="00765977" w:rsidP="001D2AEB">
      <w:pPr>
        <w:spacing w:after="0" w:line="240" w:lineRule="auto"/>
        <w:ind w:left="720" w:hanging="720"/>
        <w:rPr>
          <w:rFonts w:ascii="Times New Roman" w:hAnsi="Times New Roman" w:cs="Times New Roman"/>
          <w:bCs/>
          <w:noProof/>
          <w:sz w:val="24"/>
          <w:szCs w:val="24"/>
          <w:lang w:val="es-ES"/>
        </w:rPr>
      </w:pPr>
      <w:r w:rsidRPr="00F35388">
        <w:rPr>
          <w:rFonts w:ascii="Times New Roman" w:hAnsi="Times New Roman" w:cs="Times New Roman"/>
          <w:bCs/>
          <w:noProof/>
          <w:sz w:val="24"/>
          <w:szCs w:val="24"/>
          <w:lang w:val="es-ES"/>
        </w:rPr>
        <w:t xml:space="preserve">Santisteban, C. (2009). </w:t>
      </w:r>
      <w:r w:rsidRPr="00F35388">
        <w:rPr>
          <w:rFonts w:ascii="Times New Roman" w:hAnsi="Times New Roman" w:cs="Times New Roman"/>
          <w:bCs/>
          <w:i/>
          <w:noProof/>
          <w:sz w:val="24"/>
          <w:szCs w:val="24"/>
          <w:lang w:val="es-ES"/>
        </w:rPr>
        <w:t>Principios de Psicometría</w:t>
      </w:r>
      <w:r w:rsidRPr="00F35388">
        <w:rPr>
          <w:rFonts w:ascii="Times New Roman" w:hAnsi="Times New Roman" w:cs="Times New Roman"/>
          <w:bCs/>
          <w:noProof/>
          <w:sz w:val="24"/>
          <w:szCs w:val="24"/>
          <w:lang w:val="es-ES"/>
        </w:rPr>
        <w:t>. Madrid: Síntesis.</w:t>
      </w:r>
    </w:p>
    <w:p w:rsidR="00765977"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lang w:val="es-ES"/>
        </w:rPr>
        <w:t xml:space="preserve">Shackelford, T. (2001). </w:t>
      </w:r>
      <w:r w:rsidRPr="00F35388">
        <w:rPr>
          <w:rFonts w:ascii="Times New Roman" w:hAnsi="Times New Roman" w:cs="Times New Roman"/>
          <w:sz w:val="24"/>
          <w:szCs w:val="24"/>
          <w:lang w:val="en-US"/>
        </w:rPr>
        <w:t xml:space="preserve">Cohabitation, Marriage and Murder: woman-killing by male romantic partners. </w:t>
      </w:r>
      <w:r w:rsidRPr="00F35388">
        <w:rPr>
          <w:rFonts w:ascii="Times New Roman" w:hAnsi="Times New Roman" w:cs="Times New Roman"/>
          <w:i/>
          <w:sz w:val="24"/>
          <w:szCs w:val="24"/>
          <w:lang w:val="en-US"/>
        </w:rPr>
        <w:t>Aggressive Behavior, 27</w:t>
      </w:r>
      <w:r w:rsidRPr="00F35388">
        <w:rPr>
          <w:rFonts w:ascii="Times New Roman" w:hAnsi="Times New Roman" w:cs="Times New Roman"/>
          <w:sz w:val="24"/>
          <w:szCs w:val="24"/>
          <w:lang w:val="en-US"/>
        </w:rPr>
        <w:t>, 284-281</w:t>
      </w:r>
    </w:p>
    <w:p w:rsidR="00765977" w:rsidRPr="00F35388" w:rsidRDefault="00765977" w:rsidP="001D2AEB">
      <w:pPr>
        <w:spacing w:after="0" w:line="240" w:lineRule="auto"/>
        <w:ind w:left="720" w:hanging="720"/>
        <w:rPr>
          <w:rFonts w:ascii="Times New Roman" w:hAnsi="Times New Roman" w:cs="Times New Roman"/>
          <w:bCs/>
          <w:noProof/>
          <w:sz w:val="24"/>
          <w:szCs w:val="24"/>
          <w:lang w:val="en-US"/>
        </w:rPr>
      </w:pPr>
      <w:bookmarkStart w:id="11" w:name="_ENREF_20"/>
      <w:r w:rsidRPr="00F35388">
        <w:rPr>
          <w:rFonts w:ascii="Times New Roman" w:hAnsi="Times New Roman" w:cs="Times New Roman"/>
          <w:bCs/>
          <w:noProof/>
          <w:sz w:val="24"/>
          <w:szCs w:val="24"/>
          <w:lang w:val="en-US"/>
        </w:rPr>
        <w:t xml:space="preserve">Sierra, J., Monge, F., Santos, P., Bermúdez, M., &amp; Salinas, J. (2011). Validation of a reduced Spanish version of the Index of Spouse Abuse. </w:t>
      </w:r>
      <w:r w:rsidRPr="00F35388">
        <w:rPr>
          <w:rFonts w:ascii="Times New Roman" w:hAnsi="Times New Roman" w:cs="Times New Roman"/>
          <w:bCs/>
          <w:i/>
          <w:noProof/>
          <w:sz w:val="24"/>
          <w:szCs w:val="24"/>
          <w:lang w:val="en-US"/>
        </w:rPr>
        <w:t>International Journal of Clinical and Health Psychology, 11</w:t>
      </w:r>
      <w:r w:rsidRPr="00F35388">
        <w:rPr>
          <w:rFonts w:ascii="Times New Roman" w:hAnsi="Times New Roman" w:cs="Times New Roman"/>
          <w:bCs/>
          <w:noProof/>
          <w:sz w:val="24"/>
          <w:szCs w:val="24"/>
          <w:lang w:val="en-US"/>
        </w:rPr>
        <w:t xml:space="preserve">(2), 363-383. </w:t>
      </w:r>
      <w:r w:rsidRPr="00F35388">
        <w:rPr>
          <w:rFonts w:ascii="Times New Roman" w:hAnsi="Times New Roman" w:cs="Times New Roman"/>
          <w:bCs/>
          <w:noProof/>
          <w:sz w:val="24"/>
          <w:szCs w:val="24"/>
          <w:lang w:val="en-US"/>
        </w:rPr>
        <w:tab/>
      </w:r>
      <w:bookmarkEnd w:id="11"/>
    </w:p>
    <w:p w:rsidR="00F775AD" w:rsidRPr="00F35388" w:rsidRDefault="00765977" w:rsidP="001D2AEB">
      <w:pPr>
        <w:spacing w:after="0" w:line="240" w:lineRule="auto"/>
        <w:ind w:left="720" w:hanging="720"/>
        <w:rPr>
          <w:rFonts w:ascii="Times New Roman" w:hAnsi="Times New Roman" w:cs="Times New Roman"/>
          <w:bCs/>
          <w:noProof/>
          <w:sz w:val="24"/>
          <w:szCs w:val="24"/>
          <w:lang w:val="es-ES"/>
        </w:rPr>
      </w:pPr>
      <w:bookmarkStart w:id="12" w:name="_ENREF_21"/>
      <w:r w:rsidRPr="00F35388">
        <w:rPr>
          <w:rFonts w:ascii="Times New Roman" w:hAnsi="Times New Roman" w:cs="Times New Roman"/>
          <w:bCs/>
          <w:noProof/>
          <w:sz w:val="24"/>
          <w:szCs w:val="24"/>
          <w:lang w:val="en-US"/>
        </w:rPr>
        <w:t xml:space="preserve">Valdez, R., Híjar, M., Salgado, V. N., Rivera, L., Avila, L., &amp; Rojas, R. (2006). </w:t>
      </w:r>
      <w:r w:rsidRPr="00F35388">
        <w:rPr>
          <w:rFonts w:ascii="Times New Roman" w:hAnsi="Times New Roman" w:cs="Times New Roman"/>
          <w:bCs/>
          <w:noProof/>
          <w:sz w:val="24"/>
          <w:szCs w:val="24"/>
          <w:lang w:val="es-ES"/>
        </w:rPr>
        <w:t xml:space="preserve">Escala de violencia e índice de severidad una propuesta metodológica para medir la violencia  de pareja en mujeres mexicanas. </w:t>
      </w:r>
      <w:r w:rsidRPr="00F35388">
        <w:rPr>
          <w:rFonts w:ascii="Times New Roman" w:hAnsi="Times New Roman" w:cs="Times New Roman"/>
          <w:bCs/>
          <w:i/>
          <w:noProof/>
          <w:sz w:val="24"/>
          <w:szCs w:val="24"/>
          <w:lang w:val="es-ES"/>
        </w:rPr>
        <w:t>Salud pública de México, 48</w:t>
      </w:r>
      <w:r w:rsidRPr="00F35388">
        <w:rPr>
          <w:rFonts w:ascii="Times New Roman" w:hAnsi="Times New Roman" w:cs="Times New Roman"/>
          <w:bCs/>
          <w:noProof/>
          <w:sz w:val="24"/>
          <w:szCs w:val="24"/>
          <w:lang w:val="es-ES"/>
        </w:rPr>
        <w:t xml:space="preserve">(2), 221-231. </w:t>
      </w:r>
      <w:r w:rsidRPr="00F35388">
        <w:rPr>
          <w:rFonts w:ascii="Times New Roman" w:hAnsi="Times New Roman" w:cs="Times New Roman"/>
          <w:bCs/>
          <w:noProof/>
          <w:sz w:val="24"/>
          <w:szCs w:val="24"/>
          <w:lang w:val="es-ES"/>
        </w:rPr>
        <w:tab/>
      </w:r>
      <w:bookmarkEnd w:id="12"/>
    </w:p>
    <w:p w:rsidR="00D67270"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lang w:val="es-ES"/>
        </w:rPr>
        <w:t xml:space="preserve">Wang, M., Horne, S., Holdford, R., &amp; Henning, K. (2008). </w:t>
      </w:r>
      <w:r w:rsidRPr="00F35388">
        <w:rPr>
          <w:rFonts w:ascii="Times New Roman" w:hAnsi="Times New Roman" w:cs="Times New Roman"/>
          <w:sz w:val="24"/>
          <w:szCs w:val="24"/>
          <w:lang w:val="en-US"/>
        </w:rPr>
        <w:t xml:space="preserve">Family of Origin Violence Predictors of IPV by Two Types of Male Offenders. </w:t>
      </w:r>
      <w:r w:rsidRPr="00F35388">
        <w:rPr>
          <w:rFonts w:ascii="Times New Roman" w:hAnsi="Times New Roman" w:cs="Times New Roman"/>
          <w:i/>
          <w:sz w:val="24"/>
          <w:szCs w:val="24"/>
          <w:lang w:val="en-US"/>
        </w:rPr>
        <w:t>Journal of Aggression, Maltreatment &amp; Trauma, 17(2)</w:t>
      </w:r>
      <w:r w:rsidRPr="00F35388">
        <w:rPr>
          <w:rFonts w:ascii="Times New Roman" w:hAnsi="Times New Roman" w:cs="Times New Roman"/>
          <w:sz w:val="24"/>
          <w:szCs w:val="24"/>
          <w:lang w:val="en-US"/>
        </w:rPr>
        <w:t>, 156-174.</w:t>
      </w:r>
    </w:p>
    <w:p w:rsidR="00E23D7C" w:rsidRDefault="0093036E" w:rsidP="00001936">
      <w:pPr>
        <w:spacing w:line="240" w:lineRule="auto"/>
      </w:pPr>
      <w:r w:rsidRPr="00F35388">
        <w:rPr>
          <w:rFonts w:ascii="Times New Roman" w:hAnsi="Times New Roman" w:cs="Times New Roman"/>
          <w:bCs/>
          <w:sz w:val="24"/>
          <w:szCs w:val="24"/>
        </w:rPr>
        <w:fldChar w:fldCharType="end"/>
      </w:r>
    </w:p>
    <w:sectPr w:rsidR="00E23D7C" w:rsidSect="00917782">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965" w:rsidRDefault="00315965" w:rsidP="00AB10C0">
      <w:pPr>
        <w:spacing w:after="0" w:line="240" w:lineRule="auto"/>
      </w:pPr>
      <w:r>
        <w:separator/>
      </w:r>
    </w:p>
  </w:endnote>
  <w:endnote w:type="continuationSeparator" w:id="0">
    <w:p w:rsidR="00315965" w:rsidRDefault="00315965" w:rsidP="00AB1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B4" w:rsidRDefault="007C42B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B4" w:rsidRDefault="007C42B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B4" w:rsidRDefault="007C42B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965" w:rsidRDefault="00315965" w:rsidP="00AB10C0">
      <w:pPr>
        <w:spacing w:after="0" w:line="240" w:lineRule="auto"/>
      </w:pPr>
      <w:r>
        <w:separator/>
      </w:r>
    </w:p>
  </w:footnote>
  <w:footnote w:type="continuationSeparator" w:id="0">
    <w:p w:rsidR="00315965" w:rsidRDefault="00315965" w:rsidP="00AB10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B4" w:rsidRDefault="007C42B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B4" w:rsidRDefault="007C42B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B4" w:rsidRDefault="007C42B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D6CC0"/>
    <w:multiLevelType w:val="multilevel"/>
    <w:tmpl w:val="AF2C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A508C6"/>
    <w:multiLevelType w:val="hybridMultilevel"/>
    <w:tmpl w:val="DB82C6F6"/>
    <w:lvl w:ilvl="0" w:tplc="FEF6B65E">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3BF74079"/>
    <w:multiLevelType w:val="hybridMultilevel"/>
    <w:tmpl w:val="C254AA48"/>
    <w:lvl w:ilvl="0" w:tplc="42C02E6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D67270"/>
    <w:rsid w:val="00001936"/>
    <w:rsid w:val="0001708E"/>
    <w:rsid w:val="00067C98"/>
    <w:rsid w:val="000840CD"/>
    <w:rsid w:val="000B3059"/>
    <w:rsid w:val="000C38ED"/>
    <w:rsid w:val="000D29AA"/>
    <w:rsid w:val="00106BFF"/>
    <w:rsid w:val="00131AEB"/>
    <w:rsid w:val="00154FA1"/>
    <w:rsid w:val="001D2AEB"/>
    <w:rsid w:val="001E50C6"/>
    <w:rsid w:val="00215505"/>
    <w:rsid w:val="002972B7"/>
    <w:rsid w:val="002D0F90"/>
    <w:rsid w:val="002D4C8A"/>
    <w:rsid w:val="002E5A58"/>
    <w:rsid w:val="00315965"/>
    <w:rsid w:val="00330B48"/>
    <w:rsid w:val="003A3BC0"/>
    <w:rsid w:val="003D5C95"/>
    <w:rsid w:val="004106F1"/>
    <w:rsid w:val="00423BF1"/>
    <w:rsid w:val="00470A7F"/>
    <w:rsid w:val="004C20E8"/>
    <w:rsid w:val="004D0307"/>
    <w:rsid w:val="004F1A84"/>
    <w:rsid w:val="004F58DF"/>
    <w:rsid w:val="00502080"/>
    <w:rsid w:val="00503C5E"/>
    <w:rsid w:val="00575AE5"/>
    <w:rsid w:val="005B58DC"/>
    <w:rsid w:val="005B5F88"/>
    <w:rsid w:val="005C306E"/>
    <w:rsid w:val="005E0420"/>
    <w:rsid w:val="005E39DF"/>
    <w:rsid w:val="00630018"/>
    <w:rsid w:val="00634295"/>
    <w:rsid w:val="0065534C"/>
    <w:rsid w:val="00670CF8"/>
    <w:rsid w:val="00686704"/>
    <w:rsid w:val="006C0578"/>
    <w:rsid w:val="006C6DE9"/>
    <w:rsid w:val="006E60EA"/>
    <w:rsid w:val="006F7259"/>
    <w:rsid w:val="00704EBD"/>
    <w:rsid w:val="007076FB"/>
    <w:rsid w:val="00710A49"/>
    <w:rsid w:val="007167E3"/>
    <w:rsid w:val="007269B8"/>
    <w:rsid w:val="00735C74"/>
    <w:rsid w:val="00765977"/>
    <w:rsid w:val="007C42B4"/>
    <w:rsid w:val="00806882"/>
    <w:rsid w:val="008370C1"/>
    <w:rsid w:val="00840F5D"/>
    <w:rsid w:val="00864C15"/>
    <w:rsid w:val="008961BF"/>
    <w:rsid w:val="00917782"/>
    <w:rsid w:val="00920699"/>
    <w:rsid w:val="0093036E"/>
    <w:rsid w:val="00990041"/>
    <w:rsid w:val="009A7D00"/>
    <w:rsid w:val="009C0A0B"/>
    <w:rsid w:val="009D6F09"/>
    <w:rsid w:val="009F38DE"/>
    <w:rsid w:val="00A0542C"/>
    <w:rsid w:val="00AB10C0"/>
    <w:rsid w:val="00AC5E82"/>
    <w:rsid w:val="00B258B7"/>
    <w:rsid w:val="00B455C8"/>
    <w:rsid w:val="00B52328"/>
    <w:rsid w:val="00B5314E"/>
    <w:rsid w:val="00B828E3"/>
    <w:rsid w:val="00BC351D"/>
    <w:rsid w:val="00C1105C"/>
    <w:rsid w:val="00C2091C"/>
    <w:rsid w:val="00C37873"/>
    <w:rsid w:val="00C639B2"/>
    <w:rsid w:val="00C703B9"/>
    <w:rsid w:val="00CB59B4"/>
    <w:rsid w:val="00CD039A"/>
    <w:rsid w:val="00D27A13"/>
    <w:rsid w:val="00D35272"/>
    <w:rsid w:val="00D43D17"/>
    <w:rsid w:val="00D6325C"/>
    <w:rsid w:val="00D67270"/>
    <w:rsid w:val="00DB4940"/>
    <w:rsid w:val="00E2073E"/>
    <w:rsid w:val="00E23D7C"/>
    <w:rsid w:val="00E32E7B"/>
    <w:rsid w:val="00E42661"/>
    <w:rsid w:val="00E43D0A"/>
    <w:rsid w:val="00E546E6"/>
    <w:rsid w:val="00E84475"/>
    <w:rsid w:val="00E95EC8"/>
    <w:rsid w:val="00EB291A"/>
    <w:rsid w:val="00ED5BCA"/>
    <w:rsid w:val="00EE7563"/>
    <w:rsid w:val="00EF74D6"/>
    <w:rsid w:val="00F35388"/>
    <w:rsid w:val="00F47C7C"/>
    <w:rsid w:val="00F61AA3"/>
    <w:rsid w:val="00F67353"/>
    <w:rsid w:val="00F766AA"/>
    <w:rsid w:val="00F775AD"/>
    <w:rsid w:val="00F969EB"/>
    <w:rsid w:val="00FA1C69"/>
    <w:rsid w:val="00FC5888"/>
    <w:rsid w:val="00FD23D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70"/>
    <w:pPr>
      <w:spacing w:before="0" w:after="160" w:line="259" w:lineRule="auto"/>
      <w:jc w:val="left"/>
    </w:pPr>
    <w:rPr>
      <w:lang w:val="es-PE"/>
    </w:rPr>
  </w:style>
  <w:style w:type="paragraph" w:styleId="Ttulo1">
    <w:name w:val="heading 1"/>
    <w:basedOn w:val="Normal"/>
    <w:next w:val="Normal"/>
    <w:link w:val="Ttulo1Car"/>
    <w:uiPriority w:val="9"/>
    <w:qFormat/>
    <w:rsid w:val="00D67270"/>
    <w:pPr>
      <w:keepNext/>
      <w:keepLines/>
      <w:spacing w:before="240" w:after="0"/>
      <w:outlineLvl w:val="0"/>
    </w:pPr>
    <w:rPr>
      <w:rFonts w:asciiTheme="majorHAnsi" w:eastAsiaTheme="majorEastAsia" w:hAnsiTheme="majorHAnsi" w:cstheme="majorBidi"/>
      <w:color w:val="365F91" w:themeColor="accent1" w:themeShade="BF"/>
      <w:sz w:val="32"/>
      <w:szCs w:val="32"/>
      <w:lang w:eastAsia="es-PE"/>
    </w:rPr>
  </w:style>
  <w:style w:type="paragraph" w:styleId="Ttulo2">
    <w:name w:val="heading 2"/>
    <w:basedOn w:val="Normal"/>
    <w:next w:val="Normal"/>
    <w:link w:val="Ttulo2Car"/>
    <w:uiPriority w:val="99"/>
    <w:qFormat/>
    <w:rsid w:val="00D67270"/>
    <w:pPr>
      <w:widowControl w:val="0"/>
      <w:autoSpaceDE w:val="0"/>
      <w:autoSpaceDN w:val="0"/>
      <w:adjustRightInd w:val="0"/>
      <w:spacing w:after="0" w:line="240" w:lineRule="auto"/>
      <w:outlineLvl w:val="1"/>
    </w:pPr>
    <w:rPr>
      <w:rFonts w:ascii="Times New Roman" w:eastAsiaTheme="minorEastAsia" w:hAnsi="Times New Roman" w:cs="Times New Roman"/>
      <w:b/>
      <w:bCs/>
      <w:i/>
      <w:iCs/>
      <w:color w:val="000000"/>
      <w:sz w:val="28"/>
      <w:szCs w:val="28"/>
      <w:lang w:val="es-ES" w:eastAsia="es-ES"/>
    </w:rPr>
  </w:style>
  <w:style w:type="paragraph" w:styleId="Ttulo3">
    <w:name w:val="heading 3"/>
    <w:basedOn w:val="Normal"/>
    <w:next w:val="Normal"/>
    <w:link w:val="Ttulo3Car"/>
    <w:uiPriority w:val="99"/>
    <w:qFormat/>
    <w:rsid w:val="00D67270"/>
    <w:pPr>
      <w:widowControl w:val="0"/>
      <w:autoSpaceDE w:val="0"/>
      <w:autoSpaceDN w:val="0"/>
      <w:adjustRightInd w:val="0"/>
      <w:spacing w:after="0" w:line="240" w:lineRule="auto"/>
      <w:outlineLvl w:val="2"/>
    </w:pPr>
    <w:rPr>
      <w:rFonts w:ascii="Times New Roman" w:eastAsiaTheme="minorEastAsia" w:hAnsi="Times New Roman" w:cs="Times New Roman"/>
      <w:b/>
      <w:bCs/>
      <w:color w:val="000000"/>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270"/>
    <w:rPr>
      <w:rFonts w:asciiTheme="majorHAnsi" w:eastAsiaTheme="majorEastAsia" w:hAnsiTheme="majorHAnsi" w:cstheme="majorBidi"/>
      <w:color w:val="365F91" w:themeColor="accent1" w:themeShade="BF"/>
      <w:sz w:val="32"/>
      <w:szCs w:val="32"/>
      <w:lang w:val="es-PE" w:eastAsia="es-PE"/>
    </w:rPr>
  </w:style>
  <w:style w:type="character" w:customStyle="1" w:styleId="Ttulo2Car">
    <w:name w:val="Título 2 Car"/>
    <w:basedOn w:val="Fuentedeprrafopredeter"/>
    <w:link w:val="Ttulo2"/>
    <w:uiPriority w:val="99"/>
    <w:rsid w:val="00D67270"/>
    <w:rPr>
      <w:rFonts w:ascii="Times New Roman" w:eastAsiaTheme="minorEastAsia" w:hAnsi="Times New Roman" w:cs="Times New Roman"/>
      <w:b/>
      <w:bCs/>
      <w:i/>
      <w:iCs/>
      <w:color w:val="000000"/>
      <w:sz w:val="28"/>
      <w:szCs w:val="28"/>
      <w:lang w:eastAsia="es-ES"/>
    </w:rPr>
  </w:style>
  <w:style w:type="character" w:customStyle="1" w:styleId="Ttulo3Car">
    <w:name w:val="Título 3 Car"/>
    <w:basedOn w:val="Fuentedeprrafopredeter"/>
    <w:link w:val="Ttulo3"/>
    <w:uiPriority w:val="99"/>
    <w:rsid w:val="00D67270"/>
    <w:rPr>
      <w:rFonts w:ascii="Times New Roman" w:eastAsiaTheme="minorEastAsia" w:hAnsi="Times New Roman" w:cs="Times New Roman"/>
      <w:b/>
      <w:bCs/>
      <w:color w:val="000000"/>
      <w:sz w:val="26"/>
      <w:szCs w:val="26"/>
      <w:lang w:eastAsia="es-ES"/>
    </w:rPr>
  </w:style>
  <w:style w:type="paragraph" w:styleId="Textonotapie">
    <w:name w:val="footnote text"/>
    <w:basedOn w:val="Normal"/>
    <w:link w:val="TextonotapieCar"/>
    <w:uiPriority w:val="99"/>
    <w:semiHidden/>
    <w:unhideWhenUsed/>
    <w:rsid w:val="00D672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7270"/>
    <w:rPr>
      <w:sz w:val="20"/>
      <w:szCs w:val="20"/>
      <w:lang w:val="es-PE"/>
    </w:rPr>
  </w:style>
  <w:style w:type="character" w:styleId="Refdenotaalpie">
    <w:name w:val="footnote reference"/>
    <w:basedOn w:val="Fuentedeprrafopredeter"/>
    <w:uiPriority w:val="99"/>
    <w:semiHidden/>
    <w:unhideWhenUsed/>
    <w:rsid w:val="00D67270"/>
    <w:rPr>
      <w:vertAlign w:val="superscript"/>
    </w:rPr>
  </w:style>
  <w:style w:type="paragraph" w:styleId="Prrafodelista">
    <w:name w:val="List Paragraph"/>
    <w:basedOn w:val="Normal"/>
    <w:uiPriority w:val="34"/>
    <w:qFormat/>
    <w:rsid w:val="00D67270"/>
    <w:pPr>
      <w:ind w:left="720"/>
      <w:contextualSpacing/>
    </w:pPr>
  </w:style>
  <w:style w:type="paragraph" w:styleId="NormalWeb">
    <w:name w:val="Normal (Web)"/>
    <w:basedOn w:val="Normal"/>
    <w:uiPriority w:val="99"/>
    <w:semiHidden/>
    <w:unhideWhenUsed/>
    <w:rsid w:val="00D6727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translate">
    <w:name w:val="notranslate"/>
    <w:basedOn w:val="Fuentedeprrafopredeter"/>
    <w:rsid w:val="00D67270"/>
  </w:style>
  <w:style w:type="character" w:styleId="Textoennegrita">
    <w:name w:val="Strong"/>
    <w:basedOn w:val="Fuentedeprrafopredeter"/>
    <w:uiPriority w:val="22"/>
    <w:qFormat/>
    <w:rsid w:val="00D67270"/>
    <w:rPr>
      <w:b/>
      <w:bCs/>
    </w:rPr>
  </w:style>
  <w:style w:type="character" w:styleId="nfasis">
    <w:name w:val="Emphasis"/>
    <w:basedOn w:val="Fuentedeprrafopredeter"/>
    <w:uiPriority w:val="20"/>
    <w:qFormat/>
    <w:rsid w:val="00D67270"/>
    <w:rPr>
      <w:i/>
      <w:iCs/>
    </w:rPr>
  </w:style>
  <w:style w:type="character" w:styleId="Hipervnculo">
    <w:name w:val="Hyperlink"/>
    <w:basedOn w:val="Fuentedeprrafopredeter"/>
    <w:uiPriority w:val="99"/>
    <w:unhideWhenUsed/>
    <w:rsid w:val="00D67270"/>
    <w:rPr>
      <w:color w:val="0000FF"/>
      <w:u w:val="single"/>
    </w:rPr>
  </w:style>
  <w:style w:type="character" w:customStyle="1" w:styleId="name">
    <w:name w:val="name"/>
    <w:basedOn w:val="Fuentedeprrafopredeter"/>
    <w:rsid w:val="00D67270"/>
  </w:style>
  <w:style w:type="character" w:customStyle="1" w:styleId="contrib-degrees">
    <w:name w:val="contrib-degrees"/>
    <w:basedOn w:val="Fuentedeprrafopredeter"/>
    <w:rsid w:val="00D67270"/>
  </w:style>
  <w:style w:type="character" w:customStyle="1" w:styleId="flagicon">
    <w:name w:val="flagicon"/>
    <w:basedOn w:val="Fuentedeprrafopredeter"/>
    <w:rsid w:val="00D67270"/>
  </w:style>
  <w:style w:type="paragraph" w:styleId="Textodeglobo">
    <w:name w:val="Balloon Text"/>
    <w:basedOn w:val="Normal"/>
    <w:link w:val="TextodegloboCar"/>
    <w:uiPriority w:val="99"/>
    <w:semiHidden/>
    <w:unhideWhenUsed/>
    <w:rsid w:val="00D672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270"/>
    <w:rPr>
      <w:rFonts w:ascii="Tahoma" w:hAnsi="Tahoma" w:cs="Tahoma"/>
      <w:sz w:val="16"/>
      <w:szCs w:val="16"/>
      <w:lang w:val="es-PE"/>
    </w:rPr>
  </w:style>
  <w:style w:type="character" w:styleId="Refdecomentario">
    <w:name w:val="annotation reference"/>
    <w:basedOn w:val="Fuentedeprrafopredeter"/>
    <w:uiPriority w:val="99"/>
    <w:semiHidden/>
    <w:unhideWhenUsed/>
    <w:rsid w:val="00D67270"/>
    <w:rPr>
      <w:sz w:val="16"/>
      <w:szCs w:val="16"/>
    </w:rPr>
  </w:style>
  <w:style w:type="paragraph" w:styleId="Textocomentario">
    <w:name w:val="annotation text"/>
    <w:basedOn w:val="Normal"/>
    <w:link w:val="TextocomentarioCar"/>
    <w:uiPriority w:val="99"/>
    <w:semiHidden/>
    <w:unhideWhenUsed/>
    <w:rsid w:val="00D67270"/>
    <w:pPr>
      <w:widowControl w:val="0"/>
      <w:autoSpaceDE w:val="0"/>
      <w:autoSpaceDN w:val="0"/>
      <w:adjustRightInd w:val="0"/>
      <w:spacing w:after="0" w:line="240" w:lineRule="auto"/>
    </w:pPr>
    <w:rPr>
      <w:rFonts w:ascii="Times New Roman" w:eastAsiaTheme="minorEastAsia" w:hAnsi="Times New Roman" w:cs="Times New Roman"/>
      <w:color w:val="000000"/>
      <w:sz w:val="20"/>
      <w:szCs w:val="20"/>
      <w:lang w:val="es-ES" w:eastAsia="es-ES"/>
    </w:rPr>
  </w:style>
  <w:style w:type="character" w:customStyle="1" w:styleId="TextocomentarioCar">
    <w:name w:val="Texto comentario Car"/>
    <w:basedOn w:val="Fuentedeprrafopredeter"/>
    <w:link w:val="Textocomentario"/>
    <w:uiPriority w:val="99"/>
    <w:semiHidden/>
    <w:rsid w:val="00D67270"/>
    <w:rPr>
      <w:rFonts w:ascii="Times New Roman" w:eastAsiaTheme="minorEastAsia"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67270"/>
    <w:rPr>
      <w:b/>
      <w:bCs/>
    </w:rPr>
  </w:style>
  <w:style w:type="character" w:customStyle="1" w:styleId="AsuntodelcomentarioCar">
    <w:name w:val="Asunto del comentario Car"/>
    <w:basedOn w:val="TextocomentarioCar"/>
    <w:link w:val="Asuntodelcomentario"/>
    <w:uiPriority w:val="99"/>
    <w:semiHidden/>
    <w:rsid w:val="00D67270"/>
    <w:rPr>
      <w:rFonts w:ascii="Times New Roman" w:eastAsiaTheme="minorEastAsia" w:hAnsi="Times New Roman" w:cs="Times New Roman"/>
      <w:b/>
      <w:bCs/>
      <w:color w:val="000000"/>
      <w:sz w:val="20"/>
      <w:szCs w:val="20"/>
      <w:lang w:eastAsia="es-ES"/>
    </w:rPr>
  </w:style>
  <w:style w:type="paragraph" w:styleId="Bibliografa">
    <w:name w:val="Bibliography"/>
    <w:basedOn w:val="Normal"/>
    <w:next w:val="Normal"/>
    <w:uiPriority w:val="37"/>
    <w:unhideWhenUsed/>
    <w:rsid w:val="00D67270"/>
    <w:pPr>
      <w:spacing w:after="0" w:line="480" w:lineRule="auto"/>
      <w:ind w:left="720" w:hanging="720"/>
    </w:pPr>
  </w:style>
  <w:style w:type="table" w:styleId="Tablaconcuadrcula">
    <w:name w:val="Table Grid"/>
    <w:basedOn w:val="Tablanormal"/>
    <w:uiPriority w:val="39"/>
    <w:rsid w:val="00D67270"/>
    <w:pPr>
      <w:spacing w:before="0" w:line="240" w:lineRule="auto"/>
      <w:jc w:val="left"/>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AB10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B10C0"/>
    <w:rPr>
      <w:lang w:val="es-PE"/>
    </w:rPr>
  </w:style>
  <w:style w:type="paragraph" w:styleId="Piedepgina">
    <w:name w:val="footer"/>
    <w:basedOn w:val="Normal"/>
    <w:link w:val="PiedepginaCar"/>
    <w:uiPriority w:val="99"/>
    <w:semiHidden/>
    <w:unhideWhenUsed/>
    <w:rsid w:val="00AB10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B10C0"/>
    <w:rPr>
      <w:lang w:val="es-P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astro@ucsp.edu.p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rrivera@ucsp.edu.p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6770</Words>
  <Characters>37239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2016-09-20T02:59:00Z</dcterms:created>
  <dcterms:modified xsi:type="dcterms:W3CDTF">2016-09-20T03:01:00Z</dcterms:modified>
</cp:coreProperties>
</file>