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BCA7F" w14:textId="77777777" w:rsidR="00950037" w:rsidRPr="00EB1998" w:rsidRDefault="001710EB" w:rsidP="00746AF5">
      <w:pPr>
        <w:widowControl w:val="0"/>
        <w:autoSpaceDE w:val="0"/>
        <w:autoSpaceDN w:val="0"/>
        <w:adjustRightInd w:val="0"/>
        <w:spacing w:line="480" w:lineRule="auto"/>
        <w:jc w:val="center"/>
        <w:rPr>
          <w:rFonts w:ascii="Times New Roman" w:hAnsi="Times New Roman" w:cs="Times New Roman"/>
          <w:b/>
          <w:bCs/>
          <w:color w:val="1A1718"/>
          <w:lang w:val="en-US"/>
        </w:rPr>
      </w:pPr>
      <w:r w:rsidRPr="00EB1998">
        <w:rPr>
          <w:rFonts w:ascii="Times New Roman" w:hAnsi="Times New Roman" w:cs="Times New Roman"/>
          <w:b/>
          <w:bCs/>
          <w:color w:val="1A1718"/>
          <w:lang w:val="en-US"/>
        </w:rPr>
        <w:t>Abstract</w:t>
      </w:r>
    </w:p>
    <w:p w14:paraId="1D946D57" w14:textId="3F905159" w:rsidR="001710EB" w:rsidRPr="00EB1998" w:rsidRDefault="00165C68" w:rsidP="003B3782">
      <w:pPr>
        <w:widowControl w:val="0"/>
        <w:autoSpaceDE w:val="0"/>
        <w:autoSpaceDN w:val="0"/>
        <w:adjustRightInd w:val="0"/>
        <w:spacing w:line="480" w:lineRule="auto"/>
        <w:rPr>
          <w:rFonts w:ascii="Times" w:hAnsi="Times" w:cs="Times"/>
          <w:lang w:val="en-US"/>
        </w:rPr>
      </w:pPr>
      <w:r>
        <w:rPr>
          <w:rStyle w:val="hps"/>
          <w:rFonts w:ascii="Times New Roman" w:hAnsi="Times New Roman"/>
          <w:lang w:val="en-US"/>
        </w:rPr>
        <w:t>The study aimed</w:t>
      </w:r>
      <w:r w:rsidRPr="001772C2">
        <w:rPr>
          <w:rFonts w:ascii="Times New Roman" w:hAnsi="Times New Roman"/>
          <w:b/>
          <w:lang w:val="en-US"/>
        </w:rPr>
        <w:t xml:space="preserve"> </w:t>
      </w:r>
      <w:r>
        <w:rPr>
          <w:rFonts w:ascii="Times New Roman" w:hAnsi="Times New Roman" w:cs="Times New Roman"/>
          <w:bCs/>
          <w:color w:val="1A1718"/>
          <w:lang w:val="en-US"/>
        </w:rPr>
        <w:t>t</w:t>
      </w:r>
      <w:r w:rsidR="001710EB" w:rsidRPr="00EB1998">
        <w:rPr>
          <w:rFonts w:ascii="Times New Roman" w:hAnsi="Times New Roman" w:cs="Times New Roman"/>
          <w:color w:val="1A1718"/>
          <w:lang w:val="en-US"/>
        </w:rPr>
        <w:t xml:space="preserve">o translate, back-translate to </w:t>
      </w:r>
      <w:r w:rsidR="00B4189D" w:rsidRPr="00EB1998">
        <w:rPr>
          <w:rFonts w:ascii="Times New Roman" w:hAnsi="Times New Roman" w:cs="Times New Roman"/>
          <w:color w:val="1A1718"/>
          <w:lang w:val="en-US"/>
        </w:rPr>
        <w:t xml:space="preserve">the </w:t>
      </w:r>
      <w:r w:rsidR="001710EB" w:rsidRPr="00EB1998">
        <w:rPr>
          <w:rFonts w:ascii="Times New Roman" w:hAnsi="Times New Roman" w:cs="Times New Roman"/>
          <w:color w:val="1A1718"/>
          <w:lang w:val="en-US"/>
        </w:rPr>
        <w:t>Portuguese</w:t>
      </w:r>
      <w:r w:rsidR="00B347C4">
        <w:rPr>
          <w:rFonts w:ascii="Times New Roman" w:hAnsi="Times New Roman" w:cs="Times New Roman"/>
          <w:color w:val="1A1718"/>
          <w:lang w:val="en-US"/>
        </w:rPr>
        <w:t>-Brazil</w:t>
      </w:r>
      <w:r w:rsidR="00FE6338" w:rsidRPr="00EB1998">
        <w:rPr>
          <w:rFonts w:ascii="Times New Roman" w:hAnsi="Times New Roman" w:cs="Times New Roman"/>
          <w:color w:val="1A1718"/>
          <w:lang w:val="en-US"/>
        </w:rPr>
        <w:t xml:space="preserve"> </w:t>
      </w:r>
      <w:r w:rsidR="001710EB" w:rsidRPr="00EB1998">
        <w:rPr>
          <w:rFonts w:ascii="Times New Roman" w:hAnsi="Times New Roman" w:cs="Times New Roman"/>
          <w:color w:val="1A1718"/>
          <w:lang w:val="en-US"/>
        </w:rPr>
        <w:t>language and cross-culturally adapt the content of O</w:t>
      </w:r>
      <w:r>
        <w:rPr>
          <w:rFonts w:ascii="Times New Roman" w:hAnsi="Times New Roman" w:cs="Times New Roman"/>
          <w:color w:val="1A1718"/>
          <w:lang w:val="en-US"/>
        </w:rPr>
        <w:t>SBD scale</w:t>
      </w:r>
      <w:r w:rsidR="001710EB" w:rsidRPr="00EB1998">
        <w:rPr>
          <w:rFonts w:ascii="Times New Roman" w:hAnsi="Times New Roman" w:cs="Times New Roman"/>
          <w:color w:val="1A1718"/>
          <w:lang w:val="en-US"/>
        </w:rPr>
        <w:t xml:space="preserve"> for the evaluation of distress </w:t>
      </w:r>
      <w:r w:rsidR="002D2B07">
        <w:rPr>
          <w:rFonts w:ascii="Times New Roman" w:hAnsi="Times New Roman" w:cs="Times New Roman"/>
          <w:color w:val="1A1718"/>
          <w:lang w:val="en-US"/>
        </w:rPr>
        <w:t xml:space="preserve">in </w:t>
      </w:r>
      <w:r w:rsidR="001710EB" w:rsidRPr="00EB1998">
        <w:rPr>
          <w:rFonts w:ascii="Times New Roman" w:hAnsi="Times New Roman" w:cs="Times New Roman"/>
          <w:color w:val="1A1718"/>
          <w:lang w:val="en-US"/>
        </w:rPr>
        <w:t xml:space="preserve">painful contexts in children. </w:t>
      </w:r>
      <w:r w:rsidR="001710EB" w:rsidRPr="00EB1998">
        <w:rPr>
          <w:rFonts w:ascii="Times New Roman" w:hAnsi="Times New Roman" w:cs="Times New Roman"/>
          <w:bCs/>
          <w:color w:val="1A1718"/>
          <w:lang w:val="en-US"/>
        </w:rPr>
        <w:t>In</w:t>
      </w:r>
      <w:r w:rsidR="00FE6338" w:rsidRPr="00EB1998">
        <w:rPr>
          <w:rFonts w:ascii="Times New Roman" w:hAnsi="Times New Roman" w:cs="Times New Roman"/>
          <w:bCs/>
          <w:color w:val="1A1718"/>
          <w:lang w:val="en-US"/>
        </w:rPr>
        <w:t xml:space="preserve"> </w:t>
      </w:r>
      <w:r w:rsidR="001710EB" w:rsidRPr="00EB1998">
        <w:rPr>
          <w:rFonts w:ascii="Times New Roman" w:hAnsi="Times New Roman" w:cs="Times New Roman"/>
          <w:color w:val="1A1718"/>
          <w:lang w:val="en-US"/>
        </w:rPr>
        <w:t>first step</w:t>
      </w:r>
      <w:r w:rsidR="00FE6338" w:rsidRPr="00EB1998">
        <w:rPr>
          <w:rFonts w:ascii="Times New Roman" w:hAnsi="Times New Roman" w:cs="Times New Roman"/>
          <w:color w:val="1A1718"/>
          <w:lang w:val="en-US"/>
        </w:rPr>
        <w:t>,</w:t>
      </w:r>
      <w:r w:rsidR="001710EB" w:rsidRPr="00EB1998">
        <w:rPr>
          <w:rFonts w:ascii="Times New Roman" w:hAnsi="Times New Roman" w:cs="Times New Roman"/>
          <w:color w:val="1A1718"/>
          <w:lang w:val="en-US"/>
        </w:rPr>
        <w:t xml:space="preserve"> </w:t>
      </w:r>
      <w:r w:rsidR="001710EB" w:rsidRPr="00EB1998">
        <w:rPr>
          <w:rFonts w:ascii="Times New Roman" w:hAnsi="Times New Roman" w:cs="Times New Roman"/>
          <w:lang w:val="en-US"/>
        </w:rPr>
        <w:t xml:space="preserve">two forward translations </w:t>
      </w:r>
      <w:r w:rsidR="00B4189D" w:rsidRPr="00EB1998">
        <w:rPr>
          <w:rFonts w:ascii="Times New Roman" w:hAnsi="Times New Roman" w:cs="Times New Roman"/>
          <w:lang w:val="en-US"/>
        </w:rPr>
        <w:t xml:space="preserve">were </w:t>
      </w:r>
      <w:r w:rsidR="001710EB" w:rsidRPr="00EB1998">
        <w:rPr>
          <w:rFonts w:ascii="Times New Roman" w:hAnsi="Times New Roman" w:cs="Times New Roman"/>
          <w:lang w:val="en-US"/>
        </w:rPr>
        <w:t xml:space="preserve">made of the instrument from English to Portuguese. A consensus of </w:t>
      </w:r>
      <w:r w:rsidR="00FE4481" w:rsidRPr="00EB1998">
        <w:rPr>
          <w:rFonts w:ascii="Times New Roman" w:hAnsi="Times New Roman" w:cs="Times New Roman"/>
          <w:lang w:val="en-US"/>
        </w:rPr>
        <w:t>these translations was obtained</w:t>
      </w:r>
      <w:r w:rsidR="00197EF8">
        <w:rPr>
          <w:rFonts w:ascii="Times New Roman" w:hAnsi="Times New Roman" w:cs="Times New Roman"/>
          <w:lang w:val="en-US"/>
        </w:rPr>
        <w:t xml:space="preserve"> in </w:t>
      </w:r>
      <w:r>
        <w:rPr>
          <w:rFonts w:ascii="Times New Roman" w:hAnsi="Times New Roman" w:cs="Times New Roman"/>
          <w:lang w:val="en-US"/>
        </w:rPr>
        <w:t>second step</w:t>
      </w:r>
      <w:r w:rsidR="001710EB" w:rsidRPr="00EB1998">
        <w:rPr>
          <w:rFonts w:ascii="Times New Roman" w:hAnsi="Times New Roman" w:cs="Times New Roman"/>
          <w:lang w:val="en-US"/>
        </w:rPr>
        <w:t xml:space="preserve">. </w:t>
      </w:r>
      <w:r w:rsidR="00271046" w:rsidRPr="00EB1998">
        <w:rPr>
          <w:rFonts w:ascii="Times New Roman" w:hAnsi="Times New Roman" w:cs="Times New Roman"/>
          <w:lang w:val="en-US"/>
        </w:rPr>
        <w:t>A</w:t>
      </w:r>
      <w:r w:rsidR="00CD6805" w:rsidRPr="00EB1998">
        <w:rPr>
          <w:rFonts w:ascii="Times New Roman" w:hAnsi="Times New Roman" w:cs="Times New Roman"/>
          <w:lang w:val="en-US"/>
        </w:rPr>
        <w:t xml:space="preserve"> </w:t>
      </w:r>
      <w:r w:rsidR="00FE6338" w:rsidRPr="00EB1998">
        <w:rPr>
          <w:rFonts w:ascii="Times New Roman" w:hAnsi="Times New Roman" w:cs="Times New Roman"/>
          <w:lang w:val="en-US"/>
        </w:rPr>
        <w:t xml:space="preserve">native </w:t>
      </w:r>
      <w:r w:rsidR="00271046" w:rsidRPr="00EB1998">
        <w:rPr>
          <w:rFonts w:ascii="Times New Roman" w:hAnsi="Times New Roman" w:cs="Times New Roman"/>
          <w:lang w:val="en-US"/>
        </w:rPr>
        <w:t xml:space="preserve">English </w:t>
      </w:r>
      <w:r w:rsidR="00FE6338" w:rsidRPr="00EB1998">
        <w:rPr>
          <w:rFonts w:ascii="Times New Roman" w:hAnsi="Times New Roman" w:cs="Times New Roman"/>
          <w:lang w:val="en-US"/>
        </w:rPr>
        <w:t>speaker</w:t>
      </w:r>
      <w:r>
        <w:rPr>
          <w:rFonts w:ascii="Times New Roman" w:hAnsi="Times New Roman" w:cs="Times New Roman"/>
          <w:lang w:val="en-US"/>
        </w:rPr>
        <w:t xml:space="preserve"> </w:t>
      </w:r>
      <w:r w:rsidR="00FE4481" w:rsidRPr="00EB1998">
        <w:rPr>
          <w:rFonts w:ascii="Times New Roman" w:hAnsi="Times New Roman" w:cs="Times New Roman"/>
          <w:lang w:val="en-US"/>
        </w:rPr>
        <w:t>back-translated</w:t>
      </w:r>
      <w:r w:rsidR="001710EB" w:rsidRPr="00EB1998">
        <w:rPr>
          <w:rFonts w:ascii="Times New Roman" w:hAnsi="Times New Roman" w:cs="Times New Roman"/>
          <w:lang w:val="en-US"/>
        </w:rPr>
        <w:t xml:space="preserve"> the </w:t>
      </w:r>
      <w:r w:rsidR="009D2968" w:rsidRPr="00EB1998">
        <w:rPr>
          <w:rFonts w:ascii="Times New Roman" w:hAnsi="Times New Roman" w:cs="Times New Roman"/>
          <w:lang w:val="en-US"/>
        </w:rPr>
        <w:t xml:space="preserve">preliminary version of </w:t>
      </w:r>
      <w:r w:rsidR="00B4189D" w:rsidRPr="00EB1998">
        <w:rPr>
          <w:rFonts w:ascii="Times New Roman" w:hAnsi="Times New Roman" w:cs="Times New Roman"/>
          <w:lang w:val="en-US"/>
        </w:rPr>
        <w:t xml:space="preserve">the </w:t>
      </w:r>
      <w:r w:rsidR="001710EB" w:rsidRPr="00EB1998">
        <w:rPr>
          <w:rFonts w:ascii="Times New Roman" w:hAnsi="Times New Roman" w:cs="Times New Roman"/>
          <w:lang w:val="en-US"/>
        </w:rPr>
        <w:t>scale</w:t>
      </w:r>
      <w:r w:rsidR="009D2968" w:rsidRPr="00EB1998">
        <w:rPr>
          <w:rFonts w:ascii="Times New Roman" w:hAnsi="Times New Roman" w:cs="Times New Roman"/>
          <w:lang w:val="en-US"/>
        </w:rPr>
        <w:t xml:space="preserve"> in Portuguese</w:t>
      </w:r>
      <w:r w:rsidR="001710EB" w:rsidRPr="00EB1998">
        <w:rPr>
          <w:rFonts w:ascii="Times New Roman" w:hAnsi="Times New Roman" w:cs="Times New Roman"/>
          <w:lang w:val="en-US"/>
        </w:rPr>
        <w:t xml:space="preserve"> into the original </w:t>
      </w:r>
      <w:r w:rsidR="009D2968" w:rsidRPr="00EB1998">
        <w:rPr>
          <w:rFonts w:ascii="Times New Roman" w:hAnsi="Times New Roman" w:cs="Times New Roman"/>
          <w:lang w:val="en-US"/>
        </w:rPr>
        <w:t xml:space="preserve">English </w:t>
      </w:r>
      <w:r w:rsidR="001710EB" w:rsidRPr="00EB1998">
        <w:rPr>
          <w:rFonts w:ascii="Times New Roman" w:hAnsi="Times New Roman" w:cs="Times New Roman"/>
          <w:lang w:val="en-US"/>
        </w:rPr>
        <w:t xml:space="preserve">(Step 3). In step 4, </w:t>
      </w:r>
      <w:r w:rsidR="00C62569" w:rsidRPr="00C62569">
        <w:rPr>
          <w:rFonts w:ascii="Times New Roman" w:hAnsi="Times New Roman" w:cs="Times New Roman"/>
          <w:lang w:val="en-US"/>
        </w:rPr>
        <w:t>an exp</w:t>
      </w:r>
      <w:r w:rsidR="00C62569">
        <w:rPr>
          <w:rFonts w:ascii="Times New Roman" w:hAnsi="Times New Roman" w:cs="Times New Roman"/>
          <w:lang w:val="en-US"/>
        </w:rPr>
        <w:t xml:space="preserve">ert in the use of the OSBD </w:t>
      </w:r>
      <w:r w:rsidR="001710EB" w:rsidRPr="00EB1998">
        <w:rPr>
          <w:rFonts w:ascii="Times New Roman" w:eastAsia="Times New Roman" w:hAnsi="Times New Roman" w:cs="Times New Roman"/>
          <w:lang w:val="en-US"/>
        </w:rPr>
        <w:t>review</w:t>
      </w:r>
      <w:r w:rsidR="009D2968" w:rsidRPr="00EB1998">
        <w:rPr>
          <w:rFonts w:ascii="Times New Roman" w:eastAsia="Times New Roman" w:hAnsi="Times New Roman" w:cs="Times New Roman"/>
          <w:lang w:val="en-US"/>
        </w:rPr>
        <w:t xml:space="preserve">ed </w:t>
      </w:r>
      <w:r w:rsidR="001710EB" w:rsidRPr="00EB1998">
        <w:rPr>
          <w:rFonts w:ascii="Times New Roman" w:eastAsia="Times New Roman" w:hAnsi="Times New Roman" w:cs="Times New Roman"/>
          <w:lang w:val="en-US"/>
        </w:rPr>
        <w:t xml:space="preserve">the </w:t>
      </w:r>
      <w:r w:rsidR="00271046" w:rsidRPr="00EB1998">
        <w:rPr>
          <w:rFonts w:ascii="Times New Roman" w:eastAsia="Times New Roman" w:hAnsi="Times New Roman" w:cs="Times New Roman"/>
          <w:lang w:val="en-US"/>
        </w:rPr>
        <w:t>backtranslated version</w:t>
      </w:r>
      <w:r>
        <w:rPr>
          <w:rFonts w:ascii="Times New Roman" w:eastAsia="Times New Roman" w:hAnsi="Times New Roman" w:cs="Times New Roman"/>
          <w:lang w:val="en-US"/>
        </w:rPr>
        <w:t>. Then</w:t>
      </w:r>
      <w:r w:rsidR="003D2D93" w:rsidRPr="00EB1998">
        <w:rPr>
          <w:rFonts w:ascii="Times New Roman" w:eastAsia="Times New Roman" w:hAnsi="Times New Roman" w:cs="Times New Roman"/>
          <w:lang w:val="en-US"/>
        </w:rPr>
        <w:t>,</w:t>
      </w:r>
      <w:r w:rsidR="001710EB" w:rsidRPr="00EB1998">
        <w:rPr>
          <w:rFonts w:ascii="Times New Roman" w:eastAsia="Times New Roman" w:hAnsi="Times New Roman" w:cs="Times New Roman"/>
          <w:lang w:val="en-US"/>
        </w:rPr>
        <w:t xml:space="preserve"> the Portuguese version </w:t>
      </w:r>
      <w:r w:rsidR="00CD6805" w:rsidRPr="00EB1998">
        <w:rPr>
          <w:rFonts w:ascii="Times New Roman" w:eastAsia="Times New Roman" w:hAnsi="Times New Roman" w:cs="Times New Roman"/>
          <w:lang w:val="en-US"/>
        </w:rPr>
        <w:t xml:space="preserve">of </w:t>
      </w:r>
      <w:r w:rsidR="00B4189D" w:rsidRPr="00EB1998">
        <w:rPr>
          <w:rFonts w:ascii="Times New Roman" w:eastAsia="Times New Roman" w:hAnsi="Times New Roman" w:cs="Times New Roman"/>
          <w:lang w:val="en-US"/>
        </w:rPr>
        <w:t xml:space="preserve">the </w:t>
      </w:r>
      <w:r w:rsidR="00CD6805" w:rsidRPr="00EB1998">
        <w:rPr>
          <w:rFonts w:ascii="Times New Roman" w:eastAsia="Times New Roman" w:hAnsi="Times New Roman" w:cs="Times New Roman"/>
          <w:lang w:val="en-US"/>
        </w:rPr>
        <w:t>OSBD</w:t>
      </w:r>
      <w:r w:rsidR="001710EB" w:rsidRPr="00EB1998">
        <w:rPr>
          <w:rFonts w:ascii="Times New Roman" w:eastAsia="Times New Roman" w:hAnsi="Times New Roman" w:cs="Times New Roman"/>
          <w:lang w:val="en-US"/>
        </w:rPr>
        <w:t xml:space="preserve"> was submitted </w:t>
      </w:r>
      <w:r w:rsidR="00B4189D" w:rsidRPr="00EB1998">
        <w:rPr>
          <w:rFonts w:ascii="Times New Roman" w:eastAsia="Times New Roman" w:hAnsi="Times New Roman" w:cs="Times New Roman"/>
          <w:lang w:val="en-US"/>
        </w:rPr>
        <w:t xml:space="preserve">to </w:t>
      </w:r>
      <w:r w:rsidR="00FB61DF" w:rsidRPr="00EB1998">
        <w:rPr>
          <w:rFonts w:ascii="Times New Roman" w:eastAsia="Times New Roman" w:hAnsi="Times New Roman" w:cs="Times New Roman"/>
          <w:lang w:val="en-US"/>
        </w:rPr>
        <w:t>a</w:t>
      </w:r>
      <w:r w:rsidR="001710EB" w:rsidRPr="00EB1998">
        <w:rPr>
          <w:rFonts w:ascii="Times New Roman" w:eastAsia="Times New Roman" w:hAnsi="Times New Roman" w:cs="Times New Roman"/>
          <w:lang w:val="en-US"/>
        </w:rPr>
        <w:t xml:space="preserve"> committee </w:t>
      </w:r>
      <w:r>
        <w:rPr>
          <w:rFonts w:ascii="Times New Roman" w:eastAsia="Times New Roman" w:hAnsi="Times New Roman" w:cs="Times New Roman"/>
          <w:lang w:val="en-US"/>
        </w:rPr>
        <w:t xml:space="preserve">of experts. </w:t>
      </w:r>
      <w:r w:rsidR="001710EB" w:rsidRPr="00EB1998">
        <w:rPr>
          <w:rFonts w:ascii="Times New Roman" w:hAnsi="Times New Roman" w:cs="Times New Roman"/>
          <w:lang w:val="en-US"/>
        </w:rPr>
        <w:t>The final step was the pretest.</w:t>
      </w:r>
      <w:r w:rsidR="001710EB" w:rsidRPr="00EB1998">
        <w:rPr>
          <w:rFonts w:ascii="Verdana" w:hAnsi="Verdana" w:cs="Verdana"/>
          <w:color w:val="1A1718"/>
          <w:sz w:val="18"/>
          <w:szCs w:val="18"/>
          <w:lang w:val="en-US"/>
        </w:rPr>
        <w:t xml:space="preserve"> </w:t>
      </w:r>
      <w:r>
        <w:rPr>
          <w:rFonts w:ascii="Times New Roman" w:hAnsi="Times New Roman" w:cs="Times New Roman"/>
          <w:color w:val="1A1718"/>
          <w:lang w:val="en-US"/>
        </w:rPr>
        <w:t>P</w:t>
      </w:r>
      <w:r w:rsidR="001710EB" w:rsidRPr="00EB1998">
        <w:rPr>
          <w:rFonts w:ascii="Times New Roman" w:hAnsi="Times New Roman" w:cs="Times New Roman"/>
          <w:color w:val="1A1718"/>
          <w:lang w:val="en-US"/>
        </w:rPr>
        <w:t>retesting showed that the scale was useful</w:t>
      </w:r>
      <w:r w:rsidRPr="00165C68">
        <w:rPr>
          <w:rFonts w:ascii="Times New Roman" w:hAnsi="Times New Roman" w:cs="Times New Roman"/>
          <w:color w:val="1A1718"/>
          <w:lang w:val="en-US"/>
        </w:rPr>
        <w:t xml:space="preserve"> </w:t>
      </w:r>
      <w:r>
        <w:rPr>
          <w:rFonts w:ascii="Times New Roman" w:hAnsi="Times New Roman" w:cs="Times New Roman"/>
          <w:color w:val="1A1718"/>
          <w:lang w:val="en-US"/>
        </w:rPr>
        <w:t xml:space="preserve">and </w:t>
      </w:r>
      <w:r w:rsidRPr="00EB1998">
        <w:rPr>
          <w:rFonts w:ascii="Times New Roman" w:hAnsi="Times New Roman" w:cs="Times New Roman"/>
          <w:color w:val="1A1718"/>
          <w:lang w:val="en-US"/>
        </w:rPr>
        <w:t>comprehensible</w:t>
      </w:r>
      <w:r w:rsidR="001710EB" w:rsidRPr="00EB1998">
        <w:rPr>
          <w:rFonts w:ascii="Times New Roman" w:hAnsi="Times New Roman" w:cs="Times New Roman"/>
          <w:color w:val="1A1718"/>
          <w:lang w:val="en-US"/>
        </w:rPr>
        <w:t xml:space="preserve"> for the evaluation of </w:t>
      </w:r>
      <w:r w:rsidR="00F80141" w:rsidRPr="00EB1998">
        <w:rPr>
          <w:rFonts w:ascii="Times New Roman" w:hAnsi="Times New Roman" w:cs="Times New Roman"/>
          <w:color w:val="1A1718"/>
          <w:lang w:val="en-US"/>
        </w:rPr>
        <w:t xml:space="preserve">pain-associated </w:t>
      </w:r>
      <w:r w:rsidR="001710EB" w:rsidRPr="00EB1998">
        <w:rPr>
          <w:rFonts w:ascii="Times New Roman" w:hAnsi="Times New Roman" w:cs="Times New Roman"/>
          <w:color w:val="1A1718"/>
          <w:lang w:val="en-US"/>
        </w:rPr>
        <w:t>dis</w:t>
      </w:r>
      <w:r w:rsidR="00FB61DF" w:rsidRPr="00EB1998">
        <w:rPr>
          <w:rFonts w:ascii="Times New Roman" w:hAnsi="Times New Roman" w:cs="Times New Roman"/>
          <w:color w:val="1A1718"/>
          <w:lang w:val="en-US"/>
        </w:rPr>
        <w:t>tress</w:t>
      </w:r>
      <w:r w:rsidR="001710EB" w:rsidRPr="00EB1998">
        <w:rPr>
          <w:rFonts w:ascii="Times New Roman" w:hAnsi="Times New Roman" w:cs="Times New Roman"/>
          <w:color w:val="1A1718"/>
          <w:lang w:val="en-US"/>
        </w:rPr>
        <w:t xml:space="preserve"> in Brazilian children.</w:t>
      </w:r>
    </w:p>
    <w:p w14:paraId="6233582D" w14:textId="1EDF724C" w:rsidR="001710EB" w:rsidRDefault="00AB511D" w:rsidP="003B3782">
      <w:pPr>
        <w:widowControl w:val="0"/>
        <w:autoSpaceDE w:val="0"/>
        <w:autoSpaceDN w:val="0"/>
        <w:adjustRightInd w:val="0"/>
        <w:spacing w:after="240"/>
        <w:rPr>
          <w:rFonts w:ascii="Times New Roman" w:hAnsi="Times New Roman" w:cs="Times New Roman"/>
          <w:lang w:val="en-US"/>
        </w:rPr>
      </w:pPr>
      <w:r w:rsidRPr="003B3782">
        <w:rPr>
          <w:rFonts w:ascii="Times New Roman" w:hAnsi="Times New Roman" w:cs="Times New Roman"/>
          <w:i/>
          <w:lang w:val="en-US"/>
        </w:rPr>
        <w:t>Key-words</w:t>
      </w:r>
      <w:r w:rsidR="00087E7F" w:rsidRPr="003B3782">
        <w:rPr>
          <w:rFonts w:ascii="Times New Roman" w:hAnsi="Times New Roman" w:cs="Times New Roman"/>
          <w:i/>
          <w:lang w:val="en-US"/>
        </w:rPr>
        <w:t>:</w:t>
      </w:r>
      <w:r w:rsidR="00087E7F">
        <w:rPr>
          <w:rFonts w:ascii="Times New Roman" w:hAnsi="Times New Roman" w:cs="Times New Roman"/>
          <w:lang w:val="en-US"/>
        </w:rPr>
        <w:t xml:space="preserve"> Distress; Pain; Me</w:t>
      </w:r>
      <w:r w:rsidR="00087E7F" w:rsidRPr="00EB1998">
        <w:rPr>
          <w:rFonts w:ascii="Times New Roman" w:hAnsi="Times New Roman" w:cs="Times New Roman"/>
          <w:lang w:val="en-US"/>
        </w:rPr>
        <w:t xml:space="preserve">asure; </w:t>
      </w:r>
      <w:r w:rsidR="00087E7F">
        <w:rPr>
          <w:rFonts w:ascii="Times New Roman" w:hAnsi="Times New Roman" w:cs="Times New Roman"/>
          <w:lang w:val="en-US"/>
        </w:rPr>
        <w:t>C</w:t>
      </w:r>
      <w:r w:rsidR="00087E7F" w:rsidRPr="00EB1998">
        <w:rPr>
          <w:rFonts w:ascii="Times New Roman" w:hAnsi="Times New Roman" w:cs="Times New Roman"/>
          <w:lang w:val="en-US"/>
        </w:rPr>
        <w:t>ross-Cultural Adaptation.</w:t>
      </w:r>
    </w:p>
    <w:p w14:paraId="5391E4F9" w14:textId="1F09F588" w:rsidR="00165C68" w:rsidRPr="00746AF5" w:rsidRDefault="00165C68" w:rsidP="00165C68">
      <w:pPr>
        <w:widowControl w:val="0"/>
        <w:autoSpaceDE w:val="0"/>
        <w:autoSpaceDN w:val="0"/>
        <w:adjustRightInd w:val="0"/>
        <w:spacing w:after="240"/>
        <w:jc w:val="center"/>
        <w:rPr>
          <w:rFonts w:ascii="Times New Roman" w:hAnsi="Times New Roman" w:cs="Times New Roman"/>
          <w:b/>
        </w:rPr>
      </w:pPr>
      <w:r w:rsidRPr="00746AF5">
        <w:rPr>
          <w:rFonts w:ascii="Times New Roman" w:hAnsi="Times New Roman" w:cs="Times New Roman"/>
          <w:b/>
        </w:rPr>
        <w:t>Resumo</w:t>
      </w:r>
    </w:p>
    <w:p w14:paraId="486F239E" w14:textId="77777777" w:rsidR="003B3782" w:rsidRDefault="00183EBB" w:rsidP="003B3782">
      <w:pPr>
        <w:widowControl w:val="0"/>
        <w:autoSpaceDE w:val="0"/>
        <w:autoSpaceDN w:val="0"/>
        <w:adjustRightInd w:val="0"/>
        <w:spacing w:line="480" w:lineRule="auto"/>
        <w:rPr>
          <w:rFonts w:ascii="Times New Roman" w:hAnsi="Times New Roman" w:cs="Times New Roman"/>
        </w:rPr>
      </w:pPr>
      <w:r w:rsidRPr="00183EBB">
        <w:rPr>
          <w:rFonts w:ascii="Times New Roman" w:hAnsi="Times New Roman" w:cs="Times New Roman"/>
        </w:rPr>
        <w:t>O estudo te</w:t>
      </w:r>
      <w:r>
        <w:rPr>
          <w:rFonts w:ascii="Times New Roman" w:hAnsi="Times New Roman" w:cs="Times New Roman"/>
        </w:rPr>
        <w:t>ve como objetivo traduzir, retro</w:t>
      </w:r>
      <w:r w:rsidRPr="00183EBB">
        <w:rPr>
          <w:rFonts w:ascii="Times New Roman" w:hAnsi="Times New Roman" w:cs="Times New Roman"/>
        </w:rPr>
        <w:t>traduzir para o idioma Português-Brasil e adaptar culturalmente o conteúdo da escala</w:t>
      </w:r>
      <w:r>
        <w:rPr>
          <w:rFonts w:ascii="Times New Roman" w:hAnsi="Times New Roman" w:cs="Times New Roman"/>
        </w:rPr>
        <w:t xml:space="preserve"> OSBD para a avaliação do estresse em contextos de dor</w:t>
      </w:r>
      <w:r w:rsidRPr="00183EBB">
        <w:rPr>
          <w:rFonts w:ascii="Times New Roman" w:hAnsi="Times New Roman" w:cs="Times New Roman"/>
        </w:rPr>
        <w:t xml:space="preserve"> em crianças. Na primeira etapa, duas traduções do instrumento fo</w:t>
      </w:r>
      <w:r>
        <w:rPr>
          <w:rFonts w:ascii="Times New Roman" w:hAnsi="Times New Roman" w:cs="Times New Roman"/>
        </w:rPr>
        <w:t>ram realizadas</w:t>
      </w:r>
      <w:r w:rsidRPr="00183EBB">
        <w:rPr>
          <w:rFonts w:ascii="Times New Roman" w:hAnsi="Times New Roman" w:cs="Times New Roman"/>
        </w:rPr>
        <w:t xml:space="preserve"> </w:t>
      </w:r>
      <w:r>
        <w:rPr>
          <w:rFonts w:ascii="Times New Roman" w:hAnsi="Times New Roman" w:cs="Times New Roman"/>
        </w:rPr>
        <w:t>do</w:t>
      </w:r>
      <w:r w:rsidRPr="00183EBB">
        <w:rPr>
          <w:rFonts w:ascii="Times New Roman" w:hAnsi="Times New Roman" w:cs="Times New Roman"/>
        </w:rPr>
        <w:t xml:space="preserve"> Inglês para Português. Um consenso destas traduções foi obt</w:t>
      </w:r>
      <w:r>
        <w:rPr>
          <w:rFonts w:ascii="Times New Roman" w:hAnsi="Times New Roman" w:cs="Times New Roman"/>
        </w:rPr>
        <w:t xml:space="preserve">ido na segunda etapa. Um tradutor nativo </w:t>
      </w:r>
      <w:proofErr w:type="spellStart"/>
      <w:r>
        <w:rPr>
          <w:rFonts w:ascii="Times New Roman" w:hAnsi="Times New Roman" w:cs="Times New Roman"/>
        </w:rPr>
        <w:t>retrotraduziu</w:t>
      </w:r>
      <w:proofErr w:type="spellEnd"/>
      <w:r w:rsidR="003B3782">
        <w:rPr>
          <w:rFonts w:ascii="Times New Roman" w:hAnsi="Times New Roman" w:cs="Times New Roman"/>
        </w:rPr>
        <w:t xml:space="preserve"> </w:t>
      </w:r>
      <w:r w:rsidRPr="00183EBB">
        <w:rPr>
          <w:rFonts w:ascii="Times New Roman" w:hAnsi="Times New Roman" w:cs="Times New Roman"/>
        </w:rPr>
        <w:t xml:space="preserve">a versão preliminar da escala em Português </w:t>
      </w:r>
      <w:r w:rsidR="003B3782">
        <w:rPr>
          <w:rFonts w:ascii="Times New Roman" w:hAnsi="Times New Roman" w:cs="Times New Roman"/>
        </w:rPr>
        <w:t>para o original em Inglês (Etapa 3). Na etapa</w:t>
      </w:r>
      <w:r w:rsidRPr="00183EBB">
        <w:rPr>
          <w:rFonts w:ascii="Times New Roman" w:hAnsi="Times New Roman" w:cs="Times New Roman"/>
        </w:rPr>
        <w:t xml:space="preserve"> 4,</w:t>
      </w:r>
      <w:r w:rsidR="003B3782">
        <w:rPr>
          <w:rFonts w:ascii="Times New Roman" w:hAnsi="Times New Roman" w:cs="Times New Roman"/>
        </w:rPr>
        <w:t xml:space="preserve"> um especialista no uso da</w:t>
      </w:r>
      <w:r w:rsidRPr="00183EBB">
        <w:rPr>
          <w:rFonts w:ascii="Times New Roman" w:hAnsi="Times New Roman" w:cs="Times New Roman"/>
        </w:rPr>
        <w:t xml:space="preserve"> OSBD reviu a versão </w:t>
      </w:r>
      <w:proofErr w:type="spellStart"/>
      <w:r w:rsidRPr="00183EBB">
        <w:rPr>
          <w:rFonts w:ascii="Times New Roman" w:hAnsi="Times New Roman" w:cs="Times New Roman"/>
        </w:rPr>
        <w:t>retrotraduzida</w:t>
      </w:r>
      <w:proofErr w:type="spellEnd"/>
      <w:r w:rsidRPr="00183EBB">
        <w:rPr>
          <w:rFonts w:ascii="Times New Roman" w:hAnsi="Times New Roman" w:cs="Times New Roman"/>
        </w:rPr>
        <w:t>. Em seguida, a versão em</w:t>
      </w:r>
      <w:r w:rsidR="003B3782">
        <w:rPr>
          <w:rFonts w:ascii="Times New Roman" w:hAnsi="Times New Roman" w:cs="Times New Roman"/>
        </w:rPr>
        <w:t xml:space="preserve"> Português do OSBD foi submetida a uma comissão de especialistas. O passo final foi um</w:t>
      </w:r>
      <w:r w:rsidRPr="00183EBB">
        <w:rPr>
          <w:rFonts w:ascii="Times New Roman" w:hAnsi="Times New Roman" w:cs="Times New Roman"/>
        </w:rPr>
        <w:t xml:space="preserve"> pré-teste. O pré-teste mostrou que a escala foi útil e com</w:t>
      </w:r>
      <w:r w:rsidR="003B3782">
        <w:rPr>
          <w:rFonts w:ascii="Times New Roman" w:hAnsi="Times New Roman" w:cs="Times New Roman"/>
        </w:rPr>
        <w:t>preensível para a avaliação do estresse</w:t>
      </w:r>
      <w:r w:rsidRPr="00183EBB">
        <w:rPr>
          <w:rFonts w:ascii="Times New Roman" w:hAnsi="Times New Roman" w:cs="Times New Roman"/>
        </w:rPr>
        <w:t xml:space="preserve"> associada a dor em crianças brasileiras.</w:t>
      </w:r>
    </w:p>
    <w:p w14:paraId="66CAB1AD" w14:textId="6AB65131" w:rsidR="00AB36A6" w:rsidRPr="00C674E5" w:rsidRDefault="00AB511D" w:rsidP="003B3782">
      <w:pPr>
        <w:widowControl w:val="0"/>
        <w:autoSpaceDE w:val="0"/>
        <w:autoSpaceDN w:val="0"/>
        <w:adjustRightInd w:val="0"/>
        <w:spacing w:line="480" w:lineRule="auto"/>
        <w:rPr>
          <w:rFonts w:ascii="Times New Roman" w:hAnsi="Times New Roman" w:cs="Times New Roman"/>
        </w:rPr>
      </w:pPr>
      <w:r w:rsidRPr="003B3782">
        <w:rPr>
          <w:rFonts w:ascii="Times New Roman" w:hAnsi="Times New Roman" w:cs="Times New Roman"/>
          <w:i/>
        </w:rPr>
        <w:t>Palavras-chave</w:t>
      </w:r>
      <w:r w:rsidR="00087E7F" w:rsidRPr="003B3782">
        <w:rPr>
          <w:rFonts w:ascii="Times New Roman" w:hAnsi="Times New Roman" w:cs="Times New Roman"/>
          <w:i/>
        </w:rPr>
        <w:t>:</w:t>
      </w:r>
      <w:r w:rsidR="00087E7F" w:rsidRPr="00C674E5">
        <w:rPr>
          <w:rFonts w:ascii="Times New Roman" w:hAnsi="Times New Roman" w:cs="Times New Roman"/>
        </w:rPr>
        <w:t xml:space="preserve"> Estresse; Dor; Instrumento; Adaptação Transcultural.</w:t>
      </w:r>
    </w:p>
    <w:p w14:paraId="7297972C" w14:textId="77777777" w:rsidR="001710EB" w:rsidRDefault="001710EB" w:rsidP="006D738C">
      <w:pPr>
        <w:spacing w:line="480" w:lineRule="auto"/>
        <w:jc w:val="both"/>
        <w:rPr>
          <w:rFonts w:ascii="Times New Roman" w:hAnsi="Times New Roman" w:cs="Times New Roman"/>
          <w:b/>
        </w:rPr>
      </w:pPr>
    </w:p>
    <w:p w14:paraId="7AD68F1A" w14:textId="77777777" w:rsidR="00AB511D" w:rsidRDefault="00AB511D" w:rsidP="006D738C">
      <w:pPr>
        <w:spacing w:line="480" w:lineRule="auto"/>
        <w:jc w:val="both"/>
        <w:rPr>
          <w:rFonts w:ascii="Times New Roman" w:hAnsi="Times New Roman" w:cs="Times New Roman"/>
          <w:b/>
        </w:rPr>
      </w:pPr>
    </w:p>
    <w:p w14:paraId="31DB5297" w14:textId="77777777" w:rsidR="003B3782" w:rsidRDefault="003B3782" w:rsidP="006D738C">
      <w:pPr>
        <w:spacing w:line="480" w:lineRule="auto"/>
        <w:jc w:val="both"/>
        <w:rPr>
          <w:rFonts w:ascii="Times New Roman" w:hAnsi="Times New Roman" w:cs="Times New Roman"/>
          <w:b/>
        </w:rPr>
      </w:pPr>
    </w:p>
    <w:p w14:paraId="143CD19B" w14:textId="77777777" w:rsidR="00AB511D" w:rsidRPr="00C674E5" w:rsidRDefault="00AB511D" w:rsidP="006D738C">
      <w:pPr>
        <w:spacing w:line="480" w:lineRule="auto"/>
        <w:jc w:val="both"/>
        <w:rPr>
          <w:rFonts w:ascii="Times New Roman" w:eastAsia="Times New Roman" w:hAnsi="Times New Roman" w:cs="Times New Roman"/>
        </w:rPr>
      </w:pPr>
    </w:p>
    <w:p w14:paraId="3C8F63D4" w14:textId="77777777" w:rsidR="003E5135" w:rsidRPr="006D11BC" w:rsidRDefault="006D11BC" w:rsidP="006D11BC">
      <w:pPr>
        <w:spacing w:line="480" w:lineRule="auto"/>
        <w:ind w:firstLine="720"/>
        <w:jc w:val="center"/>
        <w:rPr>
          <w:rFonts w:ascii="Times New Roman" w:eastAsia="Times New Roman" w:hAnsi="Times New Roman" w:cs="Times New Roman"/>
          <w:b/>
          <w:lang w:val="en-US"/>
        </w:rPr>
      </w:pPr>
      <w:r w:rsidRPr="006D11BC">
        <w:rPr>
          <w:rFonts w:ascii="Times New Roman" w:eastAsia="Times New Roman" w:hAnsi="Times New Roman" w:cs="Times New Roman"/>
          <w:b/>
          <w:lang w:val="en-US"/>
        </w:rPr>
        <w:lastRenderedPageBreak/>
        <w:t>Introduction</w:t>
      </w:r>
    </w:p>
    <w:p w14:paraId="63F584C5" w14:textId="2B87D9AB" w:rsidR="001E3F50" w:rsidRPr="00EB1998" w:rsidRDefault="00AA0D5F" w:rsidP="000509BE">
      <w:pPr>
        <w:spacing w:line="480" w:lineRule="auto"/>
        <w:ind w:firstLine="720"/>
        <w:jc w:val="both"/>
        <w:rPr>
          <w:rFonts w:ascii="Times New Roman" w:eastAsia="Times New Roman" w:hAnsi="Times New Roman" w:cs="Times New Roman"/>
          <w:lang w:val="en-US"/>
        </w:rPr>
      </w:pPr>
      <w:r w:rsidRPr="00EB1998">
        <w:rPr>
          <w:rFonts w:ascii="Times New Roman" w:eastAsia="Times New Roman" w:hAnsi="Times New Roman" w:cs="Times New Roman"/>
          <w:lang w:val="en-US"/>
        </w:rPr>
        <w:t>Pain is an adverse and stressful experience that can have a negative impact on d</w:t>
      </w:r>
      <w:r w:rsidR="000509BE" w:rsidRPr="00EB1998">
        <w:rPr>
          <w:rFonts w:ascii="Times New Roman" w:eastAsia="Times New Roman" w:hAnsi="Times New Roman" w:cs="Times New Roman"/>
          <w:lang w:val="en-US"/>
        </w:rPr>
        <w:t>evelopment and quality of life</w:t>
      </w:r>
      <w:r w:rsidR="00A323CE" w:rsidRPr="00EB1998">
        <w:rPr>
          <w:rFonts w:ascii="Times New Roman" w:eastAsia="Times New Roman" w:hAnsi="Times New Roman" w:cs="Times New Roman"/>
          <w:lang w:val="en-US"/>
        </w:rPr>
        <w:t xml:space="preserve"> of the child</w:t>
      </w:r>
      <w:r w:rsidR="000509BE" w:rsidRPr="00EB1998">
        <w:rPr>
          <w:rFonts w:ascii="Times New Roman" w:eastAsia="Times New Roman" w:hAnsi="Times New Roman" w:cs="Times New Roman"/>
          <w:lang w:val="en-US"/>
        </w:rPr>
        <w:t xml:space="preserve">. </w:t>
      </w:r>
      <w:r w:rsidRPr="00EB1998">
        <w:rPr>
          <w:rFonts w:ascii="Times New Roman" w:eastAsia="Times New Roman" w:hAnsi="Times New Roman" w:cs="Times New Roman"/>
          <w:lang w:val="en-US"/>
        </w:rPr>
        <w:t>Acute pain has been shown to be posi</w:t>
      </w:r>
      <w:r w:rsidR="000509BE" w:rsidRPr="00EB1998">
        <w:rPr>
          <w:rFonts w:ascii="Times New Roman" w:eastAsia="Times New Roman" w:hAnsi="Times New Roman" w:cs="Times New Roman"/>
          <w:lang w:val="en-US"/>
        </w:rPr>
        <w:t>tively associated with distress</w:t>
      </w:r>
      <w:r w:rsidR="00E84424">
        <w:rPr>
          <w:rFonts w:ascii="Times New Roman" w:eastAsia="Times New Roman" w:hAnsi="Times New Roman" w:cs="Times New Roman"/>
          <w:vertAlign w:val="superscript"/>
          <w:lang w:val="en-US"/>
        </w:rPr>
        <w:t xml:space="preserve"> </w:t>
      </w:r>
      <w:r w:rsidR="00E84424" w:rsidRPr="001772C2">
        <w:rPr>
          <w:rFonts w:ascii="Times New Roman" w:hAnsi="Times New Roman"/>
          <w:lang w:val="en-US"/>
        </w:rPr>
        <w:t>(Howard, 2005</w:t>
      </w:r>
      <w:r w:rsidR="00E84424">
        <w:rPr>
          <w:rFonts w:ascii="Times New Roman" w:hAnsi="Times New Roman"/>
          <w:lang w:val="en-US"/>
        </w:rPr>
        <w:t>)</w:t>
      </w:r>
      <w:r w:rsidR="00014EDF" w:rsidRPr="00EB1998">
        <w:rPr>
          <w:rFonts w:ascii="Times New Roman" w:eastAsia="Times New Roman" w:hAnsi="Times New Roman" w:cs="Times New Roman"/>
          <w:lang w:val="en-US"/>
        </w:rPr>
        <w:t>.</w:t>
      </w:r>
      <w:r w:rsidR="000509BE" w:rsidRPr="00EB1998">
        <w:rPr>
          <w:rFonts w:ascii="Times New Roman" w:eastAsia="Times New Roman" w:hAnsi="Times New Roman" w:cs="Times New Roman"/>
          <w:lang w:val="en-US"/>
        </w:rPr>
        <w:t xml:space="preserve"> </w:t>
      </w:r>
      <w:r w:rsidR="00014EDF" w:rsidRPr="00EB1998">
        <w:rPr>
          <w:rFonts w:ascii="Times New Roman" w:eastAsia="Times New Roman" w:hAnsi="Times New Roman" w:cs="Times New Roman"/>
          <w:lang w:val="en-US"/>
        </w:rPr>
        <w:t>P</w:t>
      </w:r>
      <w:r w:rsidR="000509BE" w:rsidRPr="00EB1998">
        <w:rPr>
          <w:rFonts w:ascii="Times New Roman" w:eastAsia="Times New Roman" w:hAnsi="Times New Roman" w:cs="Times New Roman"/>
          <w:lang w:val="en-US"/>
        </w:rPr>
        <w:t>ainful procedures are the</w:t>
      </w:r>
      <w:r w:rsidRPr="00EB1998">
        <w:rPr>
          <w:rFonts w:ascii="Times New Roman" w:eastAsia="Times New Roman" w:hAnsi="Times New Roman" w:cs="Times New Roman"/>
          <w:lang w:val="en-US"/>
        </w:rPr>
        <w:t xml:space="preserve"> major source of distress in pediatric patients and may have long-term consequences on behavior</w:t>
      </w:r>
      <w:r w:rsidR="00E84424">
        <w:rPr>
          <w:rFonts w:ascii="Times New Roman" w:eastAsia="Times New Roman" w:hAnsi="Times New Roman" w:cs="Times New Roman"/>
          <w:vertAlign w:val="superscript"/>
          <w:lang w:val="en-US"/>
        </w:rPr>
        <w:t xml:space="preserve"> </w:t>
      </w:r>
      <w:r w:rsidR="00E84424" w:rsidRPr="001772C2">
        <w:rPr>
          <w:rStyle w:val="hps"/>
          <w:rFonts w:ascii="Times New Roman" w:eastAsia="Times New Roman" w:hAnsi="Times New Roman"/>
          <w:lang w:val="en-US"/>
        </w:rPr>
        <w:t>(</w:t>
      </w:r>
      <w:r w:rsidR="00E84424" w:rsidRPr="001772C2">
        <w:rPr>
          <w:rFonts w:ascii="Times New Roman" w:eastAsia="Times New Roman" w:hAnsi="Times New Roman"/>
          <w:lang w:val="en-US"/>
        </w:rPr>
        <w:t xml:space="preserve">Howard, </w:t>
      </w:r>
      <w:r w:rsidR="00E84424" w:rsidRPr="001772C2">
        <w:rPr>
          <w:rStyle w:val="hps"/>
          <w:rFonts w:ascii="Times New Roman" w:eastAsia="Times New Roman" w:hAnsi="Times New Roman"/>
          <w:lang w:val="en-US"/>
        </w:rPr>
        <w:t>2003)</w:t>
      </w:r>
      <w:r w:rsidRPr="00EB1998">
        <w:rPr>
          <w:rFonts w:ascii="Times New Roman" w:eastAsia="Times New Roman" w:hAnsi="Times New Roman" w:cs="Times New Roman"/>
          <w:lang w:val="en-US"/>
        </w:rPr>
        <w:t>,</w:t>
      </w:r>
      <w:r w:rsidR="006D738C">
        <w:rPr>
          <w:rFonts w:ascii="Times New Roman" w:eastAsia="Times New Roman" w:hAnsi="Times New Roman" w:cs="Times New Roman"/>
          <w:lang w:val="en-US"/>
        </w:rPr>
        <w:t xml:space="preserve"> </w:t>
      </w:r>
      <w:r w:rsidRPr="00EB1998">
        <w:rPr>
          <w:rFonts w:ascii="Times New Roman" w:eastAsia="Times New Roman" w:hAnsi="Times New Roman" w:cs="Times New Roman"/>
          <w:lang w:val="en-US"/>
        </w:rPr>
        <w:t>memory</w:t>
      </w:r>
      <w:r w:rsidR="00E84424">
        <w:rPr>
          <w:rFonts w:ascii="Times New Roman" w:eastAsia="Times New Roman" w:hAnsi="Times New Roman" w:cs="Times New Roman"/>
          <w:vertAlign w:val="superscript"/>
          <w:lang w:val="en-US"/>
        </w:rPr>
        <w:t xml:space="preserve"> </w:t>
      </w:r>
      <w:r w:rsidR="00E84424" w:rsidRPr="001772C2">
        <w:rPr>
          <w:rFonts w:ascii="Times New Roman" w:hAnsi="Times New Roman"/>
          <w:lang w:val="en-US"/>
        </w:rPr>
        <w:t>(Kennedy et al., 2008)</w:t>
      </w:r>
      <w:r w:rsidRPr="00EB1998">
        <w:rPr>
          <w:rFonts w:ascii="Times New Roman" w:eastAsia="Times New Roman" w:hAnsi="Times New Roman" w:cs="Times New Roman"/>
          <w:lang w:val="en-US"/>
        </w:rPr>
        <w:t>,</w:t>
      </w:r>
      <w:r w:rsidR="006D738C">
        <w:rPr>
          <w:rFonts w:ascii="Times New Roman" w:eastAsia="Times New Roman" w:hAnsi="Times New Roman" w:cs="Times New Roman"/>
          <w:vertAlign w:val="superscript"/>
          <w:lang w:val="en-US"/>
        </w:rPr>
        <w:t xml:space="preserve"> </w:t>
      </w:r>
      <w:r w:rsidRPr="00EB1998">
        <w:rPr>
          <w:rFonts w:ascii="Times New Roman" w:eastAsia="Times New Roman" w:hAnsi="Times New Roman" w:cs="Times New Roman"/>
          <w:lang w:val="en-US"/>
        </w:rPr>
        <w:t>pain perception</w:t>
      </w:r>
      <w:r w:rsidR="00E84424">
        <w:rPr>
          <w:rFonts w:ascii="Times New Roman" w:eastAsia="Times New Roman" w:hAnsi="Times New Roman" w:cs="Times New Roman"/>
          <w:vertAlign w:val="superscript"/>
          <w:lang w:val="en-US"/>
        </w:rPr>
        <w:t xml:space="preserve"> </w:t>
      </w:r>
      <w:r w:rsidR="00E84424" w:rsidRPr="001772C2">
        <w:rPr>
          <w:rFonts w:ascii="Times New Roman" w:hAnsi="Times New Roman"/>
          <w:lang w:val="en-US"/>
        </w:rPr>
        <w:t>(Noel et al., 2012</w:t>
      </w:r>
      <w:r w:rsidR="00E84424" w:rsidRPr="001772C2">
        <w:rPr>
          <w:rStyle w:val="hps"/>
          <w:rFonts w:ascii="Times New Roman" w:eastAsia="Times New Roman" w:hAnsi="Times New Roman"/>
          <w:lang w:val="en-US"/>
        </w:rPr>
        <w:t>)</w:t>
      </w:r>
      <w:r w:rsidRPr="00EB1998">
        <w:rPr>
          <w:rFonts w:ascii="Times New Roman" w:eastAsia="Times New Roman" w:hAnsi="Times New Roman" w:cs="Times New Roman"/>
          <w:lang w:val="en-US"/>
        </w:rPr>
        <w:t>,</w:t>
      </w:r>
      <w:r w:rsidR="006D738C">
        <w:rPr>
          <w:rFonts w:ascii="Times New Roman" w:eastAsia="Times New Roman" w:hAnsi="Times New Roman" w:cs="Times New Roman"/>
          <w:vertAlign w:val="superscript"/>
          <w:lang w:val="en-US"/>
        </w:rPr>
        <w:t xml:space="preserve"> </w:t>
      </w:r>
      <w:r w:rsidRPr="00EB1998">
        <w:rPr>
          <w:rFonts w:ascii="Times New Roman" w:eastAsia="Times New Roman" w:hAnsi="Times New Roman" w:cs="Times New Roman"/>
          <w:lang w:val="en-US"/>
        </w:rPr>
        <w:t>and developmental outcomes in children</w:t>
      </w:r>
      <w:r w:rsidR="00E84424">
        <w:rPr>
          <w:rFonts w:ascii="Times New Roman" w:eastAsia="Times New Roman" w:hAnsi="Times New Roman" w:cs="Times New Roman"/>
          <w:vertAlign w:val="superscript"/>
          <w:lang w:val="en-US"/>
        </w:rPr>
        <w:t xml:space="preserve"> </w:t>
      </w:r>
      <w:r w:rsidR="00E84424" w:rsidRPr="001772C2">
        <w:rPr>
          <w:rFonts w:ascii="Times New Roman" w:eastAsia="Times New Roman" w:hAnsi="Times New Roman"/>
          <w:lang w:val="en-US"/>
        </w:rPr>
        <w:t>(</w:t>
      </w:r>
      <w:r w:rsidR="00E84424" w:rsidRPr="001772C2">
        <w:rPr>
          <w:rFonts w:ascii="Times New Roman" w:hAnsi="Times New Roman"/>
          <w:lang w:val="en-US"/>
        </w:rPr>
        <w:t>Valeri et al., 2015)</w:t>
      </w:r>
      <w:r w:rsidRPr="00EB1998">
        <w:rPr>
          <w:rFonts w:ascii="Times New Roman" w:eastAsia="Times New Roman" w:hAnsi="Times New Roman" w:cs="Times New Roman"/>
          <w:lang w:val="en-US"/>
        </w:rPr>
        <w:t>.</w:t>
      </w:r>
      <w:r w:rsidR="006D738C">
        <w:rPr>
          <w:rFonts w:ascii="Times New Roman" w:eastAsia="Times New Roman" w:hAnsi="Times New Roman" w:cs="Times New Roman"/>
          <w:vertAlign w:val="superscript"/>
          <w:lang w:val="en-US"/>
        </w:rPr>
        <w:t xml:space="preserve"> </w:t>
      </w:r>
      <w:r w:rsidR="005B6026" w:rsidRPr="00EB1998">
        <w:rPr>
          <w:rFonts w:ascii="Times New Roman" w:eastAsia="Times New Roman" w:hAnsi="Times New Roman" w:cs="Times New Roman"/>
          <w:lang w:val="en-US"/>
        </w:rPr>
        <w:t>T</w:t>
      </w:r>
      <w:r w:rsidR="00014EDF" w:rsidRPr="00EB1998">
        <w:rPr>
          <w:rFonts w:ascii="Times New Roman" w:eastAsia="Times New Roman" w:hAnsi="Times New Roman" w:cs="Times New Roman"/>
          <w:lang w:val="en-US"/>
        </w:rPr>
        <w:t>herefore, t</w:t>
      </w:r>
      <w:r w:rsidR="005B6026" w:rsidRPr="00EB1998">
        <w:rPr>
          <w:rFonts w:ascii="Times New Roman" w:eastAsia="Times New Roman" w:hAnsi="Times New Roman" w:cs="Times New Roman"/>
          <w:lang w:val="en-US"/>
        </w:rPr>
        <w:t>he assessment of</w:t>
      </w:r>
      <w:r w:rsidRPr="00EB1998">
        <w:rPr>
          <w:rFonts w:ascii="Times New Roman" w:eastAsia="Times New Roman" w:hAnsi="Times New Roman" w:cs="Times New Roman"/>
          <w:lang w:val="en-US"/>
        </w:rPr>
        <w:t xml:space="preserve"> distress is relevant to prevent </w:t>
      </w:r>
      <w:r w:rsidR="009E3F2B" w:rsidRPr="00EB1998">
        <w:rPr>
          <w:rFonts w:ascii="Times New Roman" w:eastAsia="Times New Roman" w:hAnsi="Times New Roman" w:cs="Times New Roman"/>
          <w:lang w:val="en-US"/>
        </w:rPr>
        <w:t xml:space="preserve">behavior and emotional </w:t>
      </w:r>
      <w:r w:rsidRPr="00EB1998">
        <w:rPr>
          <w:rFonts w:ascii="Times New Roman" w:eastAsia="Times New Roman" w:hAnsi="Times New Roman" w:cs="Times New Roman"/>
          <w:lang w:val="en-US"/>
        </w:rPr>
        <w:t>problems in children.</w:t>
      </w:r>
    </w:p>
    <w:p w14:paraId="5CF361B7" w14:textId="795FDA9F" w:rsidR="00A24ACD" w:rsidRPr="00EB1998" w:rsidRDefault="000509BE" w:rsidP="00E60C98">
      <w:pPr>
        <w:spacing w:line="480" w:lineRule="auto"/>
        <w:ind w:firstLine="720"/>
        <w:jc w:val="both"/>
        <w:rPr>
          <w:rFonts w:ascii="Times New Roman" w:eastAsia="Times New Roman" w:hAnsi="Times New Roman" w:cs="Times New Roman"/>
          <w:vertAlign w:val="superscript"/>
          <w:lang w:val="en-US"/>
        </w:rPr>
      </w:pPr>
      <w:r w:rsidRPr="00EB1998">
        <w:rPr>
          <w:rFonts w:ascii="Times New Roman" w:eastAsia="Times New Roman" w:hAnsi="Times New Roman" w:cs="Times New Roman"/>
          <w:lang w:val="en-US"/>
        </w:rPr>
        <w:t>Regarding observation</w:t>
      </w:r>
      <w:r w:rsidR="004F6665" w:rsidRPr="00EB1998">
        <w:rPr>
          <w:rFonts w:ascii="Times New Roman" w:eastAsia="Times New Roman" w:hAnsi="Times New Roman" w:cs="Times New Roman"/>
          <w:lang w:val="en-US"/>
        </w:rPr>
        <w:t>al behavior</w:t>
      </w:r>
      <w:r w:rsidRPr="00EB1998">
        <w:rPr>
          <w:rFonts w:ascii="Times New Roman" w:eastAsia="Times New Roman" w:hAnsi="Times New Roman" w:cs="Times New Roman"/>
          <w:lang w:val="en-US"/>
        </w:rPr>
        <w:t xml:space="preserve"> instruments for </w:t>
      </w:r>
      <w:r w:rsidR="00E52094" w:rsidRPr="00EB1998">
        <w:rPr>
          <w:rFonts w:ascii="Times New Roman" w:eastAsia="Times New Roman" w:hAnsi="Times New Roman" w:cs="Times New Roman"/>
          <w:lang w:val="en-US"/>
        </w:rPr>
        <w:t xml:space="preserve">the evaluation of </w:t>
      </w:r>
      <w:r w:rsidR="004F6665" w:rsidRPr="00EB1998">
        <w:rPr>
          <w:rFonts w:ascii="Times New Roman" w:eastAsia="Times New Roman" w:hAnsi="Times New Roman" w:cs="Times New Roman"/>
          <w:lang w:val="en-US"/>
        </w:rPr>
        <w:t xml:space="preserve">distress </w:t>
      </w:r>
      <w:r w:rsidRPr="00EB1998">
        <w:rPr>
          <w:rFonts w:ascii="Times New Roman" w:eastAsia="Times New Roman" w:hAnsi="Times New Roman" w:cs="Times New Roman"/>
          <w:lang w:val="en-US"/>
        </w:rPr>
        <w:t>associated with medic</w:t>
      </w:r>
      <w:r w:rsidR="004F6665" w:rsidRPr="00EB1998">
        <w:rPr>
          <w:rFonts w:ascii="Times New Roman" w:eastAsia="Times New Roman" w:hAnsi="Times New Roman" w:cs="Times New Roman"/>
          <w:lang w:val="en-US"/>
        </w:rPr>
        <w:t xml:space="preserve">al procedures in children, the </w:t>
      </w:r>
      <w:r w:rsidRPr="00EB1998">
        <w:rPr>
          <w:rFonts w:ascii="Times New Roman" w:eastAsia="Times New Roman" w:hAnsi="Times New Roman" w:cs="Times New Roman"/>
          <w:lang w:val="en-US"/>
        </w:rPr>
        <w:t>Pediatric Initiative on Methods, Measurement, and Pai</w:t>
      </w:r>
      <w:r w:rsidR="004F6665" w:rsidRPr="00EB1998">
        <w:rPr>
          <w:rFonts w:ascii="Times New Roman" w:eastAsia="Times New Roman" w:hAnsi="Times New Roman" w:cs="Times New Roman"/>
          <w:lang w:val="en-US"/>
        </w:rPr>
        <w:t>n Assessment in Clinical Trials (</w:t>
      </w:r>
      <w:proofErr w:type="spellStart"/>
      <w:r w:rsidRPr="00EB1998">
        <w:rPr>
          <w:rFonts w:ascii="Times New Roman" w:eastAsia="Times New Roman" w:hAnsi="Times New Roman" w:cs="Times New Roman"/>
          <w:lang w:val="en-US"/>
        </w:rPr>
        <w:t>PedIMMPACT</w:t>
      </w:r>
      <w:proofErr w:type="spellEnd"/>
      <w:r w:rsidRPr="00EB1998">
        <w:rPr>
          <w:rFonts w:ascii="Times New Roman" w:eastAsia="Times New Roman" w:hAnsi="Times New Roman" w:cs="Times New Roman"/>
          <w:lang w:val="en-US"/>
        </w:rPr>
        <w:t xml:space="preserve">) </w:t>
      </w:r>
      <w:r w:rsidR="00E52094" w:rsidRPr="00EB1998">
        <w:rPr>
          <w:rFonts w:ascii="Times New Roman" w:eastAsia="Times New Roman" w:hAnsi="Times New Roman" w:cs="Times New Roman"/>
          <w:lang w:val="en-US"/>
        </w:rPr>
        <w:t>consensus rated</w:t>
      </w:r>
      <w:r w:rsidR="00014EDF" w:rsidRPr="00EB1998">
        <w:rPr>
          <w:rFonts w:ascii="Times New Roman" w:eastAsia="Times New Roman" w:hAnsi="Times New Roman" w:cs="Times New Roman"/>
          <w:lang w:val="en-US"/>
        </w:rPr>
        <w:t xml:space="preserve"> </w:t>
      </w:r>
      <w:r w:rsidRPr="00EB1998">
        <w:rPr>
          <w:rFonts w:ascii="Times New Roman" w:eastAsia="Times New Roman" w:hAnsi="Times New Roman" w:cs="Times New Roman"/>
          <w:lang w:val="en-US"/>
        </w:rPr>
        <w:t>the Observational Scale</w:t>
      </w:r>
      <w:r w:rsidR="004F6665" w:rsidRPr="00EB1998">
        <w:rPr>
          <w:rFonts w:ascii="Times New Roman" w:eastAsia="Times New Roman" w:hAnsi="Times New Roman" w:cs="Times New Roman"/>
          <w:lang w:val="en-US"/>
        </w:rPr>
        <w:t xml:space="preserve"> of Behavioral Distress (OSBD)</w:t>
      </w:r>
      <w:r w:rsidR="00E52094" w:rsidRPr="00EB1998">
        <w:rPr>
          <w:rFonts w:ascii="Times New Roman" w:eastAsia="Times New Roman" w:hAnsi="Times New Roman" w:cs="Times New Roman"/>
          <w:lang w:val="en-US"/>
        </w:rPr>
        <w:t xml:space="preserve"> </w:t>
      </w:r>
      <w:r w:rsidR="00014EDF" w:rsidRPr="00EB1998">
        <w:rPr>
          <w:rFonts w:ascii="Times New Roman" w:eastAsia="Times New Roman" w:hAnsi="Times New Roman" w:cs="Times New Roman"/>
          <w:lang w:val="en-US"/>
        </w:rPr>
        <w:t xml:space="preserve">as a well-established </w:t>
      </w:r>
      <w:r w:rsidR="00014EDF" w:rsidRPr="00E84424">
        <w:rPr>
          <w:rFonts w:ascii="Times New Roman" w:eastAsia="Times New Roman" w:hAnsi="Times New Roman" w:cs="Times New Roman"/>
          <w:lang w:val="en-US"/>
        </w:rPr>
        <w:t>measure</w:t>
      </w:r>
      <w:r w:rsidR="00E84424" w:rsidRPr="00E84424">
        <w:rPr>
          <w:rFonts w:ascii="Times New Roman" w:eastAsia="Times New Roman" w:hAnsi="Times New Roman" w:cs="Times New Roman"/>
          <w:vertAlign w:val="superscript"/>
          <w:lang w:val="en-US"/>
        </w:rPr>
        <w:t xml:space="preserve"> </w:t>
      </w:r>
      <w:r w:rsidR="00E84424" w:rsidRPr="00E84424">
        <w:rPr>
          <w:rFonts w:ascii="Times New Roman" w:eastAsia="Times New Roman" w:hAnsi="Times New Roman" w:cs="Times New Roman"/>
          <w:lang w:val="en-US"/>
        </w:rPr>
        <w:t>(Elliott</w:t>
      </w:r>
      <w:r w:rsidR="00E84424">
        <w:rPr>
          <w:rFonts w:ascii="Times New Roman" w:eastAsia="Times New Roman" w:hAnsi="Times New Roman" w:cs="Times New Roman"/>
          <w:lang w:val="en-US"/>
        </w:rPr>
        <w:t>, Jay &amp;</w:t>
      </w:r>
      <w:r w:rsidR="00E84424" w:rsidRPr="00E84424">
        <w:rPr>
          <w:rFonts w:ascii="Times New Roman" w:eastAsia="Times New Roman" w:hAnsi="Times New Roman" w:cs="Times New Roman"/>
          <w:lang w:val="en-US"/>
        </w:rPr>
        <w:t xml:space="preserve"> Woody</w:t>
      </w:r>
      <w:r w:rsidR="00046FFC">
        <w:rPr>
          <w:rFonts w:ascii="Times New Roman" w:eastAsia="Times New Roman" w:hAnsi="Times New Roman" w:cs="Times New Roman"/>
          <w:lang w:val="en-US"/>
        </w:rPr>
        <w:t>, 1987</w:t>
      </w:r>
      <w:r w:rsidR="00274C6E">
        <w:rPr>
          <w:rFonts w:ascii="Times New Roman" w:eastAsia="Times New Roman" w:hAnsi="Times New Roman" w:cs="Times New Roman"/>
          <w:lang w:val="en-US"/>
        </w:rPr>
        <w:t>; Jay et al., 1983</w:t>
      </w:r>
      <w:r w:rsidR="00E84424">
        <w:rPr>
          <w:rFonts w:ascii="Times New Roman" w:eastAsia="Times New Roman" w:hAnsi="Times New Roman" w:cs="Times New Roman"/>
          <w:lang w:val="en-US"/>
        </w:rPr>
        <w:t>)</w:t>
      </w:r>
      <w:r w:rsidR="004F6665" w:rsidRPr="00EB1998">
        <w:rPr>
          <w:rFonts w:ascii="Times New Roman" w:eastAsia="Times New Roman" w:hAnsi="Times New Roman" w:cs="Times New Roman"/>
          <w:lang w:val="en-US"/>
        </w:rPr>
        <w:t>.</w:t>
      </w:r>
      <w:r w:rsidR="006D738C">
        <w:rPr>
          <w:rFonts w:ascii="Times New Roman" w:eastAsia="Times New Roman" w:hAnsi="Times New Roman" w:cs="Times New Roman"/>
          <w:lang w:val="en-US"/>
        </w:rPr>
        <w:t xml:space="preserve"> </w:t>
      </w:r>
      <w:r w:rsidR="00A02073" w:rsidRPr="00EB1998">
        <w:rPr>
          <w:rFonts w:ascii="Times New Roman" w:hAnsi="Times New Roman" w:cs="Times New Roman"/>
          <w:lang w:val="en-US"/>
        </w:rPr>
        <w:t xml:space="preserve">The OSBD is an observational </w:t>
      </w:r>
      <w:r w:rsidR="003650D2" w:rsidRPr="00EB1998">
        <w:rPr>
          <w:rFonts w:ascii="Times New Roman" w:hAnsi="Times New Roman" w:cs="Times New Roman"/>
          <w:lang w:val="en-US"/>
        </w:rPr>
        <w:t>co</w:t>
      </w:r>
      <w:r w:rsidR="004744D0" w:rsidRPr="00EB1998">
        <w:rPr>
          <w:rFonts w:ascii="Times New Roman" w:hAnsi="Times New Roman" w:cs="Times New Roman"/>
          <w:lang w:val="en-US"/>
        </w:rPr>
        <w:t xml:space="preserve">ding measure that </w:t>
      </w:r>
      <w:r w:rsidR="00E52094" w:rsidRPr="00EB1998">
        <w:rPr>
          <w:rFonts w:ascii="Times New Roman" w:hAnsi="Times New Roman" w:cs="Times New Roman"/>
          <w:lang w:val="en-US"/>
        </w:rPr>
        <w:t>covers</w:t>
      </w:r>
      <w:r w:rsidR="0079184F">
        <w:rPr>
          <w:rFonts w:ascii="Times New Roman" w:hAnsi="Times New Roman" w:cs="Times New Roman"/>
          <w:lang w:val="en-US"/>
        </w:rPr>
        <w:t xml:space="preserve"> 13</w:t>
      </w:r>
      <w:r w:rsidR="004744D0" w:rsidRPr="00EB1998">
        <w:rPr>
          <w:rFonts w:ascii="Times New Roman" w:hAnsi="Times New Roman" w:cs="Times New Roman"/>
          <w:lang w:val="en-US"/>
        </w:rPr>
        <w:t xml:space="preserve"> </w:t>
      </w:r>
      <w:r w:rsidR="00A02073" w:rsidRPr="00EB1998">
        <w:rPr>
          <w:rFonts w:ascii="Times New Roman" w:hAnsi="Times New Roman" w:cs="Times New Roman"/>
          <w:lang w:val="en-US"/>
        </w:rPr>
        <w:t>behaviors indicating child distress during painful medical procedures.</w:t>
      </w:r>
      <w:r w:rsidRPr="00EB1998">
        <w:rPr>
          <w:rFonts w:ascii="Times New Roman" w:eastAsia="Times New Roman" w:hAnsi="Times New Roman" w:cs="Times New Roman"/>
          <w:lang w:val="en-US"/>
        </w:rPr>
        <w:t xml:space="preserve"> </w:t>
      </w:r>
      <w:r w:rsidR="00A02073" w:rsidRPr="00EB1998">
        <w:rPr>
          <w:rFonts w:ascii="Times New Roman" w:hAnsi="Times New Roman" w:cs="Times New Roman"/>
          <w:lang w:val="en-US"/>
        </w:rPr>
        <w:t>Each behavior is coded for its presence or absence over continuous intervals of 15 seconds. Because certain behaviors are indicative of higher levels of distress than others, each behavior is weighted base</w:t>
      </w:r>
      <w:r w:rsidR="00CD2F68" w:rsidRPr="00EB1998">
        <w:rPr>
          <w:rFonts w:ascii="Times New Roman" w:hAnsi="Times New Roman" w:cs="Times New Roman"/>
          <w:lang w:val="en-US"/>
        </w:rPr>
        <w:t>d on intensity, ranging from 1 to 4 (with 4</w:t>
      </w:r>
      <w:r w:rsidR="00A02073" w:rsidRPr="00EB1998">
        <w:rPr>
          <w:rFonts w:ascii="Times New Roman" w:hAnsi="Times New Roman" w:cs="Times New Roman"/>
          <w:lang w:val="en-US"/>
        </w:rPr>
        <w:t xml:space="preserve"> indicating greater intensity). The weights were created and assigned based on the </w:t>
      </w:r>
      <w:r w:rsidR="00FC4A9C" w:rsidRPr="00EB1998">
        <w:rPr>
          <w:rFonts w:ascii="Times New Roman" w:hAnsi="Times New Roman" w:cs="Times New Roman"/>
          <w:lang w:val="en-US"/>
        </w:rPr>
        <w:t>mean</w:t>
      </w:r>
      <w:r w:rsidR="00A02073" w:rsidRPr="00EB1998">
        <w:rPr>
          <w:rFonts w:ascii="Times New Roman" w:hAnsi="Times New Roman" w:cs="Times New Roman"/>
          <w:lang w:val="en-US"/>
        </w:rPr>
        <w:t xml:space="preserve"> ratings of personnel familiar </w:t>
      </w:r>
      <w:r w:rsidR="00A02073" w:rsidRPr="00977E9F">
        <w:rPr>
          <w:rFonts w:ascii="Times New Roman" w:hAnsi="Times New Roman" w:cs="Times New Roman"/>
          <w:lang w:val="en-US"/>
        </w:rPr>
        <w:t>with specific painful procedure</w:t>
      </w:r>
      <w:r w:rsidR="00AA0D5F" w:rsidRPr="00977E9F">
        <w:rPr>
          <w:rFonts w:ascii="Times New Roman" w:eastAsia="Times New Roman" w:hAnsi="Times New Roman" w:cs="Times New Roman"/>
          <w:lang w:val="en-US"/>
        </w:rPr>
        <w:t xml:space="preserve"> instrument</w:t>
      </w:r>
      <w:r w:rsidR="00977E9F" w:rsidRPr="00977E9F">
        <w:rPr>
          <w:rFonts w:ascii="Times New Roman" w:hAnsi="Times New Roman" w:cs="Times New Roman"/>
          <w:lang w:val="en-US"/>
        </w:rPr>
        <w:t>s</w:t>
      </w:r>
      <w:r w:rsidR="00AA0D5F" w:rsidRPr="00977E9F">
        <w:rPr>
          <w:rFonts w:ascii="Times New Roman" w:eastAsia="Times New Roman" w:hAnsi="Times New Roman" w:cs="Times New Roman"/>
          <w:lang w:val="en-US"/>
        </w:rPr>
        <w:t xml:space="preserve"> </w:t>
      </w:r>
      <w:r w:rsidR="00977E9F" w:rsidRPr="00977E9F">
        <w:rPr>
          <w:rFonts w:ascii="Times New Roman" w:eastAsia="Times New Roman" w:hAnsi="Times New Roman" w:cs="Times New Roman"/>
          <w:lang w:val="en-US"/>
        </w:rPr>
        <w:t xml:space="preserve">used </w:t>
      </w:r>
      <w:r w:rsidRPr="00977E9F">
        <w:rPr>
          <w:rFonts w:ascii="Times New Roman" w:eastAsia="Times New Roman" w:hAnsi="Times New Roman" w:cs="Times New Roman"/>
          <w:lang w:val="en-US"/>
        </w:rPr>
        <w:t>to code behavioral distress.</w:t>
      </w:r>
      <w:r w:rsidR="00E60C98" w:rsidRPr="00977E9F">
        <w:rPr>
          <w:rFonts w:ascii="Times New Roman" w:eastAsia="Times New Roman" w:hAnsi="Times New Roman" w:cs="Times New Roman"/>
          <w:vertAlign w:val="superscript"/>
          <w:lang w:val="en-US"/>
        </w:rPr>
        <w:t xml:space="preserve"> </w:t>
      </w:r>
      <w:r w:rsidR="00A24ACD" w:rsidRPr="00977E9F">
        <w:rPr>
          <w:rFonts w:ascii="Times New Roman" w:hAnsi="Times New Roman" w:cs="Times New Roman"/>
          <w:lang w:val="en-US"/>
        </w:rPr>
        <w:t>The</w:t>
      </w:r>
      <w:r w:rsidR="00A24ACD" w:rsidRPr="00EB1998">
        <w:rPr>
          <w:rFonts w:ascii="Times New Roman" w:hAnsi="Times New Roman" w:cs="Times New Roman"/>
          <w:lang w:val="en-US"/>
        </w:rPr>
        <w:t xml:space="preserve"> OSBD </w:t>
      </w:r>
      <w:r w:rsidR="00322ED8" w:rsidRPr="00EB1998">
        <w:rPr>
          <w:rFonts w:ascii="Times New Roman" w:hAnsi="Times New Roman" w:cs="Times New Roman"/>
          <w:lang w:val="en-US"/>
        </w:rPr>
        <w:t xml:space="preserve">has been </w:t>
      </w:r>
      <w:r w:rsidR="00A24ACD" w:rsidRPr="00EB1998">
        <w:rPr>
          <w:rFonts w:ascii="Times New Roman" w:hAnsi="Times New Roman" w:cs="Times New Roman"/>
          <w:lang w:val="en-US"/>
        </w:rPr>
        <w:t xml:space="preserve">shown to be </w:t>
      </w:r>
      <w:r w:rsidR="00322ED8" w:rsidRPr="00EB1998">
        <w:rPr>
          <w:rFonts w:ascii="Times New Roman" w:hAnsi="Times New Roman" w:cs="Times New Roman"/>
          <w:lang w:val="en-US"/>
        </w:rPr>
        <w:t xml:space="preserve">a </w:t>
      </w:r>
      <w:r w:rsidR="00A24ACD" w:rsidRPr="00EB1998">
        <w:rPr>
          <w:rFonts w:ascii="Times New Roman" w:hAnsi="Times New Roman" w:cs="Times New Roman"/>
          <w:lang w:val="en-US"/>
        </w:rPr>
        <w:t xml:space="preserve">valid and reliable behavior distress </w:t>
      </w:r>
      <w:r w:rsidR="00322ED8" w:rsidRPr="00EB1998">
        <w:rPr>
          <w:rFonts w:ascii="Times New Roman" w:hAnsi="Times New Roman" w:cs="Times New Roman"/>
          <w:lang w:val="en-US"/>
        </w:rPr>
        <w:t xml:space="preserve">instrument </w:t>
      </w:r>
      <w:r w:rsidR="00A24ACD" w:rsidRPr="00EB1998">
        <w:rPr>
          <w:rFonts w:ascii="Times New Roman" w:hAnsi="Times New Roman" w:cs="Times New Roman"/>
          <w:lang w:val="en-US"/>
        </w:rPr>
        <w:t>for use with children</w:t>
      </w:r>
      <w:r w:rsidR="0079184F">
        <w:rPr>
          <w:rFonts w:ascii="Times New Roman" w:hAnsi="Times New Roman" w:cs="Times New Roman"/>
          <w:vertAlign w:val="superscript"/>
          <w:lang w:val="en-US"/>
        </w:rPr>
        <w:t xml:space="preserve"> </w:t>
      </w:r>
      <w:r w:rsidR="0079184F" w:rsidRPr="00E84424">
        <w:rPr>
          <w:rFonts w:ascii="Times New Roman" w:eastAsia="Times New Roman" w:hAnsi="Times New Roman" w:cs="Times New Roman"/>
          <w:lang w:val="en-US"/>
        </w:rPr>
        <w:t>(Elliott</w:t>
      </w:r>
      <w:r w:rsidR="00FF7CC7">
        <w:rPr>
          <w:rFonts w:ascii="Times New Roman" w:eastAsia="Times New Roman" w:hAnsi="Times New Roman" w:cs="Times New Roman"/>
          <w:lang w:val="en-US"/>
        </w:rPr>
        <w:t xml:space="preserve"> et al.</w:t>
      </w:r>
      <w:r w:rsidR="00046FFC">
        <w:rPr>
          <w:rFonts w:ascii="Times New Roman" w:eastAsia="Times New Roman" w:hAnsi="Times New Roman" w:cs="Times New Roman"/>
          <w:lang w:val="en-US"/>
        </w:rPr>
        <w:t>, 1987</w:t>
      </w:r>
      <w:r w:rsidR="0079184F">
        <w:rPr>
          <w:rFonts w:ascii="Times New Roman" w:eastAsia="Times New Roman" w:hAnsi="Times New Roman" w:cs="Times New Roman"/>
          <w:lang w:val="en-US"/>
        </w:rPr>
        <w:t>)</w:t>
      </w:r>
      <w:r w:rsidR="00A24ACD" w:rsidRPr="00EB1998">
        <w:rPr>
          <w:rFonts w:ascii="Times New Roman" w:hAnsi="Times New Roman" w:cs="Times New Roman"/>
          <w:lang w:val="en-US"/>
        </w:rPr>
        <w:t>.</w:t>
      </w:r>
    </w:p>
    <w:p w14:paraId="7FF895C0" w14:textId="68853144" w:rsidR="00CD2F68" w:rsidRDefault="000509BE" w:rsidP="006D11BC">
      <w:pPr>
        <w:spacing w:line="480" w:lineRule="auto"/>
        <w:ind w:firstLine="720"/>
        <w:jc w:val="both"/>
        <w:rPr>
          <w:rFonts w:ascii="Times New Roman" w:hAnsi="Times New Roman" w:cs="Times New Roman"/>
          <w:lang w:val="en-US"/>
        </w:rPr>
      </w:pPr>
      <w:r w:rsidRPr="00EB1998">
        <w:rPr>
          <w:rFonts w:ascii="Times New Roman" w:eastAsia="Times New Roman" w:hAnsi="Times New Roman" w:cs="Times New Roman"/>
          <w:lang w:val="en-US"/>
        </w:rPr>
        <w:t xml:space="preserve">The </w:t>
      </w:r>
      <w:r w:rsidR="00E52094" w:rsidRPr="00EB1998">
        <w:rPr>
          <w:rFonts w:ascii="Times New Roman" w:eastAsia="Times New Roman" w:hAnsi="Times New Roman" w:cs="Times New Roman"/>
          <w:lang w:val="en-US"/>
        </w:rPr>
        <w:t>understanding</w:t>
      </w:r>
      <w:r w:rsidRPr="00EB1998">
        <w:rPr>
          <w:rFonts w:ascii="Times New Roman" w:eastAsia="Times New Roman" w:hAnsi="Times New Roman" w:cs="Times New Roman"/>
          <w:lang w:val="en-US"/>
        </w:rPr>
        <w:t xml:space="preserve"> that pain in children can be undertreated due to its difficult assessment has increased awareness of the need </w:t>
      </w:r>
      <w:r w:rsidR="00322ED8" w:rsidRPr="00EB1998">
        <w:rPr>
          <w:rFonts w:ascii="Times New Roman" w:eastAsia="Times New Roman" w:hAnsi="Times New Roman" w:cs="Times New Roman"/>
          <w:lang w:val="en-US"/>
        </w:rPr>
        <w:t xml:space="preserve">to use </w:t>
      </w:r>
      <w:r w:rsidRPr="00EB1998">
        <w:rPr>
          <w:rFonts w:ascii="Times New Roman" w:eastAsia="Times New Roman" w:hAnsi="Times New Roman" w:cs="Times New Roman"/>
          <w:lang w:val="en-US"/>
        </w:rPr>
        <w:t xml:space="preserve">scales for </w:t>
      </w:r>
      <w:r w:rsidR="00E52094" w:rsidRPr="00EB1998">
        <w:rPr>
          <w:rFonts w:ascii="Times New Roman" w:eastAsia="Times New Roman" w:hAnsi="Times New Roman" w:cs="Times New Roman"/>
          <w:lang w:val="en-US"/>
        </w:rPr>
        <w:t xml:space="preserve">the </w:t>
      </w:r>
      <w:r w:rsidRPr="00EB1998">
        <w:rPr>
          <w:rFonts w:ascii="Times New Roman" w:eastAsia="Times New Roman" w:hAnsi="Times New Roman" w:cs="Times New Roman"/>
          <w:lang w:val="en-US"/>
        </w:rPr>
        <w:t xml:space="preserve">objective </w:t>
      </w:r>
      <w:r w:rsidR="00E52094" w:rsidRPr="00EB1998">
        <w:rPr>
          <w:rFonts w:ascii="Times New Roman" w:eastAsia="Times New Roman" w:hAnsi="Times New Roman" w:cs="Times New Roman"/>
          <w:lang w:val="en-US"/>
        </w:rPr>
        <w:t xml:space="preserve">measurement of </w:t>
      </w:r>
      <w:r w:rsidRPr="00EB1998">
        <w:rPr>
          <w:rFonts w:ascii="Times New Roman" w:eastAsia="Times New Roman" w:hAnsi="Times New Roman" w:cs="Times New Roman"/>
          <w:lang w:val="en-US"/>
        </w:rPr>
        <w:t xml:space="preserve">pain and distress. </w:t>
      </w:r>
      <w:r w:rsidR="00AA0D5F" w:rsidRPr="00EB1998">
        <w:rPr>
          <w:rFonts w:ascii="Times New Roman" w:eastAsia="Times New Roman" w:hAnsi="Times New Roman" w:cs="Times New Roman"/>
          <w:lang w:val="en-US"/>
        </w:rPr>
        <w:t>In different cultures, instruments need to be tran</w:t>
      </w:r>
      <w:r w:rsidR="00E52094" w:rsidRPr="00EB1998">
        <w:rPr>
          <w:rFonts w:ascii="Times New Roman" w:eastAsia="Times New Roman" w:hAnsi="Times New Roman" w:cs="Times New Roman"/>
          <w:lang w:val="en-US"/>
        </w:rPr>
        <w:t>s</w:t>
      </w:r>
      <w:r w:rsidR="00AA0D5F" w:rsidRPr="00EB1998">
        <w:rPr>
          <w:rFonts w:ascii="Times New Roman" w:eastAsia="Times New Roman" w:hAnsi="Times New Roman" w:cs="Times New Roman"/>
          <w:lang w:val="en-US"/>
        </w:rPr>
        <w:t xml:space="preserve">lated </w:t>
      </w:r>
      <w:r w:rsidR="00322ED8" w:rsidRPr="00EB1998">
        <w:rPr>
          <w:rFonts w:ascii="Times New Roman" w:eastAsia="Times New Roman" w:hAnsi="Times New Roman" w:cs="Times New Roman"/>
          <w:lang w:val="en-US"/>
        </w:rPr>
        <w:t>in</w:t>
      </w:r>
      <w:r w:rsidR="00AA0D5F" w:rsidRPr="00EB1998">
        <w:rPr>
          <w:rFonts w:ascii="Times New Roman" w:eastAsia="Times New Roman" w:hAnsi="Times New Roman" w:cs="Times New Roman"/>
          <w:lang w:val="en-US"/>
        </w:rPr>
        <w:t xml:space="preserve">to the </w:t>
      </w:r>
      <w:r w:rsidR="00E52094" w:rsidRPr="00EB1998">
        <w:rPr>
          <w:rFonts w:ascii="Times New Roman" w:eastAsia="Times New Roman" w:hAnsi="Times New Roman" w:cs="Times New Roman"/>
          <w:lang w:val="en-US"/>
        </w:rPr>
        <w:t>language</w:t>
      </w:r>
      <w:r w:rsidR="00AA0D5F" w:rsidRPr="00EB1998">
        <w:rPr>
          <w:rFonts w:ascii="Times New Roman" w:eastAsia="Times New Roman" w:hAnsi="Times New Roman" w:cs="Times New Roman"/>
          <w:lang w:val="en-US"/>
        </w:rPr>
        <w:t xml:space="preserve"> of </w:t>
      </w:r>
      <w:r w:rsidR="00322ED8" w:rsidRPr="00EB1998">
        <w:rPr>
          <w:rFonts w:ascii="Times New Roman" w:eastAsia="Times New Roman" w:hAnsi="Times New Roman" w:cs="Times New Roman"/>
          <w:lang w:val="en-US"/>
        </w:rPr>
        <w:t xml:space="preserve">the </w:t>
      </w:r>
      <w:r w:rsidR="00AA0D5F" w:rsidRPr="00EB1998">
        <w:rPr>
          <w:rFonts w:ascii="Times New Roman" w:eastAsia="Times New Roman" w:hAnsi="Times New Roman" w:cs="Times New Roman"/>
          <w:lang w:val="en-US"/>
        </w:rPr>
        <w:t xml:space="preserve">specific country, </w:t>
      </w:r>
      <w:r w:rsidR="00322ED8" w:rsidRPr="00EB1998">
        <w:rPr>
          <w:rFonts w:ascii="Times New Roman" w:eastAsia="Times New Roman" w:hAnsi="Times New Roman" w:cs="Times New Roman"/>
          <w:lang w:val="en-US"/>
        </w:rPr>
        <w:t>as well as</w:t>
      </w:r>
      <w:r w:rsidR="00AA0D5F" w:rsidRPr="00EB1998">
        <w:rPr>
          <w:rFonts w:ascii="Times New Roman" w:eastAsia="Times New Roman" w:hAnsi="Times New Roman" w:cs="Times New Roman"/>
          <w:lang w:val="en-US"/>
        </w:rPr>
        <w:t xml:space="preserve"> be</w:t>
      </w:r>
      <w:r w:rsidR="00322ED8" w:rsidRPr="00EB1998">
        <w:rPr>
          <w:rFonts w:ascii="Times New Roman" w:eastAsia="Times New Roman" w:hAnsi="Times New Roman" w:cs="Times New Roman"/>
          <w:lang w:val="en-US"/>
        </w:rPr>
        <w:t>ing</w:t>
      </w:r>
      <w:r w:rsidR="00AA0D5F" w:rsidRPr="00EB1998">
        <w:rPr>
          <w:rFonts w:ascii="Times New Roman" w:eastAsia="Times New Roman" w:hAnsi="Times New Roman" w:cs="Times New Roman"/>
          <w:lang w:val="en-US"/>
        </w:rPr>
        <w:t xml:space="preserve"> </w:t>
      </w:r>
      <w:r w:rsidR="00322ED8" w:rsidRPr="00EB1998">
        <w:rPr>
          <w:rFonts w:ascii="Times New Roman" w:eastAsia="Times New Roman" w:hAnsi="Times New Roman" w:cs="Times New Roman"/>
          <w:lang w:val="en-US"/>
        </w:rPr>
        <w:t xml:space="preserve">culturally </w:t>
      </w:r>
      <w:r w:rsidR="00AA0D5F" w:rsidRPr="00EB1998">
        <w:rPr>
          <w:rFonts w:ascii="Times New Roman" w:eastAsia="Times New Roman" w:hAnsi="Times New Roman" w:cs="Times New Roman"/>
          <w:lang w:val="en-US"/>
        </w:rPr>
        <w:t>adapted</w:t>
      </w:r>
      <w:r w:rsidR="00322ED8" w:rsidRPr="00EB1998">
        <w:rPr>
          <w:rFonts w:ascii="Times New Roman" w:eastAsia="Times New Roman" w:hAnsi="Times New Roman" w:cs="Times New Roman"/>
          <w:lang w:val="en-US"/>
        </w:rPr>
        <w:t>,</w:t>
      </w:r>
      <w:r w:rsidR="00AA0D5F" w:rsidRPr="00EB1998">
        <w:rPr>
          <w:rFonts w:ascii="Times New Roman" w:eastAsia="Times New Roman" w:hAnsi="Times New Roman" w:cs="Times New Roman"/>
          <w:lang w:val="en-US"/>
        </w:rPr>
        <w:t xml:space="preserve"> </w:t>
      </w:r>
      <w:r w:rsidR="00322ED8" w:rsidRPr="00EB1998">
        <w:rPr>
          <w:rFonts w:ascii="Times New Roman" w:eastAsia="Times New Roman" w:hAnsi="Times New Roman" w:cs="Times New Roman"/>
          <w:lang w:val="en-US"/>
        </w:rPr>
        <w:t>with the aim of</w:t>
      </w:r>
      <w:r w:rsidR="00AA0D5F" w:rsidRPr="00EB1998">
        <w:rPr>
          <w:rFonts w:ascii="Times New Roman" w:eastAsia="Times New Roman" w:hAnsi="Times New Roman" w:cs="Times New Roman"/>
          <w:lang w:val="en-US"/>
        </w:rPr>
        <w:t xml:space="preserve"> maintain</w:t>
      </w:r>
      <w:r w:rsidR="00322ED8" w:rsidRPr="00EB1998">
        <w:rPr>
          <w:rFonts w:ascii="Times New Roman" w:eastAsia="Times New Roman" w:hAnsi="Times New Roman" w:cs="Times New Roman"/>
          <w:lang w:val="en-US"/>
        </w:rPr>
        <w:t>ing</w:t>
      </w:r>
      <w:r w:rsidR="00AA0D5F" w:rsidRPr="00EB1998">
        <w:rPr>
          <w:rFonts w:ascii="Times New Roman" w:eastAsia="Times New Roman" w:hAnsi="Times New Roman" w:cs="Times New Roman"/>
          <w:lang w:val="en-US"/>
        </w:rPr>
        <w:t xml:space="preserve"> the content validity of the measure</w:t>
      </w:r>
      <w:r w:rsidR="0079184F">
        <w:rPr>
          <w:rFonts w:ascii="Times New Roman" w:eastAsia="Times New Roman" w:hAnsi="Times New Roman" w:cs="Times New Roman"/>
          <w:vertAlign w:val="superscript"/>
          <w:lang w:val="en-US"/>
        </w:rPr>
        <w:t xml:space="preserve"> </w:t>
      </w:r>
      <w:r w:rsidR="0079184F">
        <w:rPr>
          <w:rFonts w:ascii="Times New Roman" w:eastAsia="Times New Roman" w:hAnsi="Times New Roman" w:cs="Times New Roman"/>
          <w:lang w:val="en-US"/>
        </w:rPr>
        <w:t>(</w:t>
      </w:r>
      <w:r w:rsidR="0079184F" w:rsidRPr="0079184F">
        <w:rPr>
          <w:rFonts w:ascii="Times New Roman" w:eastAsia="Times New Roman" w:hAnsi="Times New Roman" w:cs="Times New Roman"/>
          <w:lang w:val="en-US"/>
        </w:rPr>
        <w:t>Beaton</w:t>
      </w:r>
      <w:r w:rsidR="0079184F">
        <w:rPr>
          <w:rFonts w:ascii="Times New Roman" w:eastAsia="Times New Roman" w:hAnsi="Times New Roman" w:cs="Times New Roman"/>
          <w:lang w:val="en-US"/>
        </w:rPr>
        <w:t xml:space="preserve"> et al., 2000)</w:t>
      </w:r>
      <w:r w:rsidR="006D738C" w:rsidRPr="0079184F">
        <w:rPr>
          <w:rFonts w:ascii="Times New Roman" w:eastAsia="Times New Roman" w:hAnsi="Times New Roman" w:cs="Times New Roman"/>
          <w:lang w:val="en-US"/>
        </w:rPr>
        <w:t>.</w:t>
      </w:r>
      <w:r w:rsidR="006D738C">
        <w:rPr>
          <w:rFonts w:ascii="Times New Roman" w:eastAsia="Times New Roman" w:hAnsi="Times New Roman" w:cs="Times New Roman"/>
          <w:lang w:val="en-US"/>
        </w:rPr>
        <w:t xml:space="preserve"> </w:t>
      </w:r>
      <w:r w:rsidR="005B6026" w:rsidRPr="00EB1998">
        <w:rPr>
          <w:rFonts w:ascii="Times New Roman" w:hAnsi="Times New Roman" w:cs="Times New Roman"/>
          <w:lang w:val="en-US"/>
        </w:rPr>
        <w:t>T</w:t>
      </w:r>
      <w:r w:rsidR="00751B5E" w:rsidRPr="00EB1998">
        <w:rPr>
          <w:rFonts w:ascii="Times New Roman" w:hAnsi="Times New Roman" w:cs="Times New Roman"/>
          <w:lang w:val="en-US"/>
        </w:rPr>
        <w:t>he present study aim</w:t>
      </w:r>
      <w:r w:rsidR="00B956E0" w:rsidRPr="00EB1998">
        <w:rPr>
          <w:rFonts w:ascii="Times New Roman" w:hAnsi="Times New Roman" w:cs="Times New Roman"/>
          <w:lang w:val="en-US"/>
        </w:rPr>
        <w:t xml:space="preserve">ed to translate, back-translate </w:t>
      </w:r>
      <w:r w:rsidR="00B956E0" w:rsidRPr="00EB1998">
        <w:rPr>
          <w:rFonts w:ascii="Times New Roman" w:hAnsi="Times New Roman" w:cs="Times New Roman"/>
          <w:lang w:val="en-US"/>
        </w:rPr>
        <w:lastRenderedPageBreak/>
        <w:t>and cross-culturally adapt</w:t>
      </w:r>
      <w:r w:rsidR="00751B5E" w:rsidRPr="00EB1998">
        <w:rPr>
          <w:rFonts w:ascii="Times New Roman" w:hAnsi="Times New Roman" w:cs="Times New Roman"/>
          <w:lang w:val="en-US"/>
        </w:rPr>
        <w:t xml:space="preserve"> </w:t>
      </w:r>
      <w:r w:rsidR="00AA0D5F" w:rsidRPr="00EB1998">
        <w:rPr>
          <w:rFonts w:ascii="Times New Roman" w:hAnsi="Times New Roman" w:cs="Times New Roman"/>
          <w:lang w:val="en-US"/>
        </w:rPr>
        <w:t xml:space="preserve">the Observational Scale of Behavioral Distress (OSBD) for distress </w:t>
      </w:r>
      <w:r w:rsidR="00B956E0" w:rsidRPr="00EB1998">
        <w:rPr>
          <w:rFonts w:ascii="Times New Roman" w:hAnsi="Times New Roman" w:cs="Times New Roman"/>
          <w:lang w:val="en-US"/>
        </w:rPr>
        <w:t xml:space="preserve">assessment during painful events </w:t>
      </w:r>
      <w:r w:rsidR="00705E87" w:rsidRPr="00EB1998">
        <w:rPr>
          <w:rFonts w:ascii="Times New Roman" w:hAnsi="Times New Roman" w:cs="Times New Roman"/>
          <w:lang w:val="en-US"/>
        </w:rPr>
        <w:t>in Brazilian children undergoing</w:t>
      </w:r>
      <w:r w:rsidR="00322ED8" w:rsidRPr="00EB1998">
        <w:rPr>
          <w:rFonts w:ascii="Times New Roman" w:hAnsi="Times New Roman" w:cs="Times New Roman"/>
          <w:lang w:val="en-US"/>
        </w:rPr>
        <w:t xml:space="preserve"> </w:t>
      </w:r>
      <w:r w:rsidR="00B956E0" w:rsidRPr="00EB1998">
        <w:rPr>
          <w:rFonts w:ascii="Times New Roman" w:hAnsi="Times New Roman" w:cs="Times New Roman"/>
          <w:lang w:val="en-US"/>
        </w:rPr>
        <w:t>clinical treatments</w:t>
      </w:r>
      <w:r w:rsidR="00AA0D5F" w:rsidRPr="00EB1998">
        <w:rPr>
          <w:rFonts w:ascii="Times New Roman" w:hAnsi="Times New Roman" w:cs="Times New Roman"/>
          <w:lang w:val="en-US"/>
        </w:rPr>
        <w:t xml:space="preserve">. </w:t>
      </w:r>
    </w:p>
    <w:p w14:paraId="7E95D2A5" w14:textId="77777777" w:rsidR="006D11BC" w:rsidRPr="00EB1998" w:rsidRDefault="006D11BC" w:rsidP="005430BC">
      <w:pPr>
        <w:spacing w:line="480" w:lineRule="auto"/>
        <w:jc w:val="both"/>
        <w:rPr>
          <w:rFonts w:ascii="Times New Roman" w:eastAsia="Times New Roman" w:hAnsi="Times New Roman" w:cs="Times New Roman"/>
          <w:lang w:val="en-US"/>
        </w:rPr>
      </w:pPr>
    </w:p>
    <w:p w14:paraId="54BEF35C" w14:textId="77777777" w:rsidR="00A02073" w:rsidRPr="00EB1998" w:rsidRDefault="00E84541" w:rsidP="00A02073">
      <w:pPr>
        <w:spacing w:line="480" w:lineRule="auto"/>
        <w:ind w:firstLine="720"/>
        <w:jc w:val="center"/>
        <w:rPr>
          <w:rFonts w:ascii="Times New Roman" w:hAnsi="Times New Roman" w:cs="Times New Roman"/>
          <w:b/>
          <w:lang w:val="en-US"/>
        </w:rPr>
      </w:pPr>
      <w:r w:rsidRPr="00EB1998">
        <w:rPr>
          <w:rFonts w:ascii="Times New Roman" w:hAnsi="Times New Roman" w:cs="Times New Roman"/>
          <w:b/>
          <w:lang w:val="en-US"/>
        </w:rPr>
        <w:t>Method</w:t>
      </w:r>
      <w:r w:rsidR="006D11BC">
        <w:rPr>
          <w:rFonts w:ascii="Times New Roman" w:hAnsi="Times New Roman" w:cs="Times New Roman"/>
          <w:b/>
          <w:lang w:val="en-US"/>
        </w:rPr>
        <w:t>s</w:t>
      </w:r>
    </w:p>
    <w:p w14:paraId="3C8AEE28" w14:textId="77777777" w:rsidR="0098480C" w:rsidRPr="00EB1998" w:rsidRDefault="000D3D26" w:rsidP="00F11872">
      <w:pPr>
        <w:spacing w:line="480" w:lineRule="auto"/>
        <w:ind w:firstLine="720"/>
        <w:rPr>
          <w:rFonts w:ascii="Times New Roman" w:hAnsi="Times New Roman" w:cs="Times New Roman"/>
          <w:i/>
          <w:lang w:val="en-US"/>
        </w:rPr>
      </w:pPr>
      <w:r w:rsidRPr="00EB1998">
        <w:rPr>
          <w:rFonts w:ascii="Times New Roman" w:hAnsi="Times New Roman" w:cs="Times New Roman"/>
          <w:i/>
          <w:lang w:val="en-US"/>
        </w:rPr>
        <w:t>Participants</w:t>
      </w:r>
    </w:p>
    <w:p w14:paraId="38DF574A" w14:textId="77777777" w:rsidR="000D3D26" w:rsidRPr="00EB1998" w:rsidRDefault="00D53F69" w:rsidP="00F11872">
      <w:pPr>
        <w:spacing w:line="480" w:lineRule="auto"/>
        <w:ind w:firstLine="720"/>
        <w:rPr>
          <w:rFonts w:ascii="Times New Roman" w:eastAsia="Times New Roman" w:hAnsi="Times New Roman" w:cs="Times New Roman"/>
          <w:lang w:val="en-US"/>
        </w:rPr>
      </w:pPr>
      <w:r w:rsidRPr="00EB1998">
        <w:rPr>
          <w:rFonts w:ascii="Times New Roman" w:hAnsi="Times New Roman" w:cs="Times New Roman"/>
          <w:lang w:val="en-US"/>
        </w:rPr>
        <w:t>The following professionals participated i</w:t>
      </w:r>
      <w:r w:rsidR="000D3D26" w:rsidRPr="00EB1998">
        <w:rPr>
          <w:rFonts w:ascii="Times New Roman" w:hAnsi="Times New Roman" w:cs="Times New Roman"/>
          <w:lang w:val="en-US"/>
        </w:rPr>
        <w:t xml:space="preserve">n the translation stage: three </w:t>
      </w:r>
      <w:r w:rsidR="000D3D26" w:rsidRPr="00EB1998">
        <w:rPr>
          <w:rFonts w:ascii="Times New Roman" w:hAnsi="Times New Roman" w:cs="Times New Roman"/>
          <w:color w:val="000000" w:themeColor="dark1"/>
          <w:kern w:val="24"/>
          <w:lang w:val="en-US"/>
        </w:rPr>
        <w:t xml:space="preserve">specialist psychology researchers </w:t>
      </w:r>
      <w:r w:rsidR="00F1759D" w:rsidRPr="00EB1998">
        <w:rPr>
          <w:rFonts w:ascii="Times New Roman" w:hAnsi="Times New Roman" w:cs="Times New Roman"/>
          <w:lang w:val="en-US"/>
        </w:rPr>
        <w:t xml:space="preserve">who </w:t>
      </w:r>
      <w:r w:rsidRPr="00EB1998">
        <w:rPr>
          <w:rFonts w:ascii="Times New Roman" w:hAnsi="Times New Roman" w:cs="Times New Roman"/>
          <w:lang w:val="en-US"/>
        </w:rPr>
        <w:t xml:space="preserve">were </w:t>
      </w:r>
      <w:r w:rsidR="00F1759D" w:rsidRPr="00EB1998">
        <w:rPr>
          <w:rFonts w:ascii="Times New Roman" w:hAnsi="Times New Roman" w:cs="Times New Roman"/>
          <w:lang w:val="en-US"/>
        </w:rPr>
        <w:t xml:space="preserve">fluent in </w:t>
      </w:r>
      <w:r w:rsidRPr="00EB1998">
        <w:rPr>
          <w:rFonts w:ascii="Times New Roman" w:hAnsi="Times New Roman" w:cs="Times New Roman"/>
          <w:lang w:val="en-US"/>
        </w:rPr>
        <w:t xml:space="preserve">the </w:t>
      </w:r>
      <w:r w:rsidR="00F1759D" w:rsidRPr="00EB1998">
        <w:rPr>
          <w:rFonts w:ascii="Times New Roman" w:hAnsi="Times New Roman" w:cs="Times New Roman"/>
          <w:lang w:val="en-US"/>
        </w:rPr>
        <w:t>English and Portuguese</w:t>
      </w:r>
      <w:r w:rsidR="000D3D26" w:rsidRPr="00EB1998">
        <w:rPr>
          <w:rFonts w:ascii="Times New Roman" w:hAnsi="Times New Roman" w:cs="Times New Roman"/>
          <w:lang w:val="en-US"/>
        </w:rPr>
        <w:t xml:space="preserve"> languages and </w:t>
      </w:r>
      <w:r w:rsidRPr="00EB1998">
        <w:rPr>
          <w:rFonts w:ascii="Times New Roman" w:hAnsi="Times New Roman" w:cs="Times New Roman"/>
          <w:lang w:val="en-US"/>
        </w:rPr>
        <w:t xml:space="preserve">had </w:t>
      </w:r>
      <w:r w:rsidR="000D3D26" w:rsidRPr="00EB1998">
        <w:rPr>
          <w:rFonts w:ascii="Times New Roman" w:hAnsi="Times New Roman" w:cs="Times New Roman"/>
          <w:lang w:val="en-US"/>
        </w:rPr>
        <w:t>experience in pediatric pain issues. The back-translation stage was</w:t>
      </w:r>
      <w:r w:rsidR="00C54A4A" w:rsidRPr="00EB1998">
        <w:rPr>
          <w:rFonts w:ascii="Times New Roman" w:hAnsi="Times New Roman" w:cs="Times New Roman"/>
          <w:color w:val="000000" w:themeColor="dark1"/>
          <w:kern w:val="24"/>
          <w:lang w:val="en-US" w:eastAsia="pt-BR"/>
        </w:rPr>
        <w:t xml:space="preserve"> </w:t>
      </w:r>
      <w:r w:rsidR="000D3D26" w:rsidRPr="00EB1998">
        <w:rPr>
          <w:rFonts w:ascii="Times New Roman" w:hAnsi="Times New Roman" w:cs="Times New Roman"/>
          <w:color w:val="000000" w:themeColor="dark1"/>
          <w:kern w:val="24"/>
          <w:lang w:val="en-US" w:eastAsia="pt-BR"/>
        </w:rPr>
        <w:t>performed</w:t>
      </w:r>
      <w:r w:rsidR="00271046" w:rsidRPr="00EB1998">
        <w:rPr>
          <w:rFonts w:ascii="Times New Roman" w:hAnsi="Times New Roman" w:cs="Times New Roman"/>
          <w:color w:val="000000" w:themeColor="dark1"/>
          <w:kern w:val="24"/>
          <w:lang w:val="en-US" w:eastAsia="pt-BR"/>
        </w:rPr>
        <w:t xml:space="preserve"> by a</w:t>
      </w:r>
      <w:r w:rsidR="00C54A4A" w:rsidRPr="00EB1998">
        <w:rPr>
          <w:rFonts w:ascii="Times New Roman" w:hAnsi="Times New Roman" w:cs="Times New Roman"/>
          <w:color w:val="000000" w:themeColor="dark1"/>
          <w:kern w:val="24"/>
          <w:lang w:val="en-US" w:eastAsia="pt-BR"/>
        </w:rPr>
        <w:t xml:space="preserve"> </w:t>
      </w:r>
      <w:r w:rsidR="00271046" w:rsidRPr="00EB1998">
        <w:rPr>
          <w:rFonts w:ascii="Times New Roman" w:hAnsi="Times New Roman" w:cs="Times New Roman"/>
          <w:lang w:val="en-US"/>
        </w:rPr>
        <w:t>native English speaker</w:t>
      </w:r>
      <w:r w:rsidRPr="00EB1998">
        <w:rPr>
          <w:rFonts w:ascii="Times New Roman" w:hAnsi="Times New Roman" w:cs="Times New Roman"/>
          <w:color w:val="000000" w:themeColor="dark1"/>
          <w:kern w:val="24"/>
          <w:lang w:val="en-US" w:eastAsia="pt-BR"/>
        </w:rPr>
        <w:t>,</w:t>
      </w:r>
      <w:r w:rsidR="000D3D26" w:rsidRPr="00EB1998">
        <w:rPr>
          <w:rFonts w:ascii="Times New Roman" w:hAnsi="Times New Roman" w:cs="Times New Roman"/>
          <w:color w:val="000000" w:themeColor="dark1"/>
          <w:kern w:val="24"/>
          <w:lang w:val="en-US" w:eastAsia="pt-BR"/>
        </w:rPr>
        <w:t xml:space="preserve"> </w:t>
      </w:r>
      <w:r w:rsidR="000D3D26" w:rsidRPr="00EB1998">
        <w:rPr>
          <w:rFonts w:ascii="Times New Roman" w:hAnsi="Times New Roman" w:cs="Times New Roman"/>
          <w:lang w:val="en-US"/>
        </w:rPr>
        <w:t>fluent in both languages</w:t>
      </w:r>
      <w:r w:rsidR="00C54A4A" w:rsidRPr="00EB1998">
        <w:rPr>
          <w:rFonts w:ascii="Times New Roman" w:hAnsi="Times New Roman" w:cs="Times New Roman"/>
          <w:lang w:val="en-US"/>
        </w:rPr>
        <w:t xml:space="preserve">. </w:t>
      </w:r>
      <w:r w:rsidR="00F1759D" w:rsidRPr="00EB1998">
        <w:rPr>
          <w:rFonts w:ascii="Times New Roman" w:hAnsi="Times New Roman" w:cs="Times New Roman"/>
          <w:lang w:val="en-US"/>
        </w:rPr>
        <w:t>T</w:t>
      </w:r>
      <w:r w:rsidR="004F568C" w:rsidRPr="00EB1998">
        <w:rPr>
          <w:rFonts w:ascii="Times New Roman" w:hAnsi="Times New Roman" w:cs="Times New Roman"/>
          <w:lang w:val="en-US"/>
        </w:rPr>
        <w:t>he following professionals</w:t>
      </w:r>
      <w:r w:rsidR="00F1759D" w:rsidRPr="00EB1998">
        <w:rPr>
          <w:rFonts w:ascii="Times New Roman" w:hAnsi="Times New Roman" w:cs="Times New Roman"/>
          <w:lang w:val="en-US"/>
        </w:rPr>
        <w:t xml:space="preserve"> </w:t>
      </w:r>
      <w:r w:rsidRPr="00EB1998">
        <w:rPr>
          <w:rFonts w:ascii="Times New Roman" w:hAnsi="Times New Roman" w:cs="Times New Roman"/>
          <w:lang w:val="en-US"/>
        </w:rPr>
        <w:t xml:space="preserve">participated in </w:t>
      </w:r>
      <w:r w:rsidR="00F1759D" w:rsidRPr="00EB1998">
        <w:rPr>
          <w:rFonts w:ascii="Times New Roman" w:hAnsi="Times New Roman" w:cs="Times New Roman"/>
          <w:lang w:val="en-US"/>
        </w:rPr>
        <w:t>the review process</w:t>
      </w:r>
      <w:r w:rsidR="004F568C" w:rsidRPr="00EB1998">
        <w:rPr>
          <w:rFonts w:ascii="Times New Roman" w:hAnsi="Times New Roman" w:cs="Times New Roman"/>
          <w:lang w:val="en-US"/>
        </w:rPr>
        <w:t xml:space="preserve">: two experts fluent in English </w:t>
      </w:r>
      <w:r w:rsidRPr="00EB1998">
        <w:rPr>
          <w:rFonts w:ascii="Times New Roman" w:hAnsi="Times New Roman" w:cs="Times New Roman"/>
          <w:lang w:val="en-US"/>
        </w:rPr>
        <w:t>that had</w:t>
      </w:r>
      <w:r w:rsidR="004F568C" w:rsidRPr="00EB1998">
        <w:rPr>
          <w:rFonts w:ascii="Times New Roman" w:hAnsi="Times New Roman" w:cs="Times New Roman"/>
          <w:lang w:val="en-US"/>
        </w:rPr>
        <w:t xml:space="preserve"> experience with the OSBD in their practices. </w:t>
      </w:r>
      <w:r w:rsidR="0098480C" w:rsidRPr="00EB1998">
        <w:rPr>
          <w:rFonts w:ascii="Times New Roman" w:hAnsi="Times New Roman" w:cs="Times New Roman"/>
          <w:lang w:val="en-US"/>
        </w:rPr>
        <w:t xml:space="preserve">In the cross-cultural adaptation stage, </w:t>
      </w:r>
      <w:r w:rsidR="0098480C" w:rsidRPr="00EB1998">
        <w:rPr>
          <w:rFonts w:ascii="Times New Roman" w:eastAsia="Times New Roman" w:hAnsi="Times New Roman" w:cs="Times New Roman"/>
          <w:lang w:val="en-US"/>
        </w:rPr>
        <w:t xml:space="preserve">two psychology researchers composed the </w:t>
      </w:r>
      <w:r w:rsidR="009546B6" w:rsidRPr="00EB1998">
        <w:rPr>
          <w:rFonts w:ascii="Times New Roman" w:eastAsia="Times New Roman" w:hAnsi="Times New Roman" w:cs="Times New Roman"/>
          <w:lang w:val="en-US"/>
        </w:rPr>
        <w:t xml:space="preserve">committee of </w:t>
      </w:r>
      <w:r w:rsidR="004F568C" w:rsidRPr="00EB1998">
        <w:rPr>
          <w:rFonts w:ascii="Times New Roman" w:eastAsia="Times New Roman" w:hAnsi="Times New Roman" w:cs="Times New Roman"/>
          <w:lang w:val="en-US"/>
        </w:rPr>
        <w:t>expert</w:t>
      </w:r>
      <w:r w:rsidR="009546B6" w:rsidRPr="00EB1998">
        <w:rPr>
          <w:rFonts w:ascii="Times New Roman" w:eastAsia="Times New Roman" w:hAnsi="Times New Roman" w:cs="Times New Roman"/>
          <w:lang w:val="en-US"/>
        </w:rPr>
        <w:t>s</w:t>
      </w:r>
      <w:r w:rsidR="004F568C" w:rsidRPr="00EB1998">
        <w:rPr>
          <w:rFonts w:ascii="Times New Roman" w:eastAsia="Times New Roman" w:hAnsi="Times New Roman" w:cs="Times New Roman"/>
          <w:lang w:val="en-US"/>
        </w:rPr>
        <w:t xml:space="preserve"> </w:t>
      </w:r>
      <w:r w:rsidR="0098480C" w:rsidRPr="00EB1998">
        <w:rPr>
          <w:rFonts w:ascii="Times New Roman" w:eastAsia="Times New Roman" w:hAnsi="Times New Roman" w:cs="Times New Roman"/>
          <w:lang w:val="en-US"/>
        </w:rPr>
        <w:t>to analyze</w:t>
      </w:r>
      <w:r w:rsidR="004F568C" w:rsidRPr="00EB1998">
        <w:rPr>
          <w:rFonts w:ascii="Times New Roman" w:eastAsia="Times New Roman" w:hAnsi="Times New Roman" w:cs="Times New Roman"/>
          <w:lang w:val="en-US"/>
        </w:rPr>
        <w:t xml:space="preserve"> the semantic, idiomatic, and conceptual equivalences of the items of the scale.</w:t>
      </w:r>
      <w:r w:rsidR="0098480C" w:rsidRPr="00EB1998">
        <w:rPr>
          <w:rFonts w:ascii="Times New Roman" w:eastAsia="Times New Roman" w:hAnsi="Times New Roman" w:cs="Times New Roman"/>
          <w:lang w:val="en-US"/>
        </w:rPr>
        <w:t xml:space="preserve"> All </w:t>
      </w:r>
      <w:r w:rsidRPr="00EB1998">
        <w:rPr>
          <w:rFonts w:ascii="Times New Roman" w:eastAsia="Times New Roman" w:hAnsi="Times New Roman" w:cs="Times New Roman"/>
          <w:lang w:val="en-US"/>
        </w:rPr>
        <w:t xml:space="preserve">the </w:t>
      </w:r>
      <w:r w:rsidR="0098480C" w:rsidRPr="00EB1998">
        <w:rPr>
          <w:rFonts w:ascii="Times New Roman" w:eastAsia="Times New Roman" w:hAnsi="Times New Roman" w:cs="Times New Roman"/>
          <w:lang w:val="en-US"/>
        </w:rPr>
        <w:t xml:space="preserve">professionals involved in the process were requested to suggest changes and corrections in the final version. </w:t>
      </w:r>
    </w:p>
    <w:p w14:paraId="6B2474CB" w14:textId="77777777" w:rsidR="0098480C" w:rsidRPr="00EB1998" w:rsidRDefault="00EA796E" w:rsidP="00F11872">
      <w:pPr>
        <w:spacing w:line="480" w:lineRule="auto"/>
        <w:ind w:firstLine="720"/>
        <w:rPr>
          <w:rFonts w:ascii="Times New Roman" w:hAnsi="Times New Roman" w:cs="Times New Roman"/>
          <w:color w:val="1A1718"/>
          <w:lang w:val="en-US"/>
        </w:rPr>
      </w:pPr>
      <w:r w:rsidRPr="00EB1998">
        <w:rPr>
          <w:rFonts w:ascii="Times New Roman" w:eastAsia="Times New Roman" w:hAnsi="Times New Roman" w:cs="Times New Roman"/>
          <w:lang w:val="en-US"/>
        </w:rPr>
        <w:t xml:space="preserve">The pre-test stage </w:t>
      </w:r>
      <w:r w:rsidR="0098480C" w:rsidRPr="00EB1998">
        <w:rPr>
          <w:rFonts w:ascii="Times New Roman" w:eastAsia="Times New Roman" w:hAnsi="Times New Roman" w:cs="Times New Roman"/>
          <w:iCs/>
          <w:lang w:val="en-US"/>
        </w:rPr>
        <w:t xml:space="preserve">was </w:t>
      </w:r>
      <w:r w:rsidR="00F66582" w:rsidRPr="00EB1998">
        <w:rPr>
          <w:rFonts w:ascii="Times New Roman" w:eastAsia="Times New Roman" w:hAnsi="Times New Roman" w:cs="Times New Roman"/>
          <w:iCs/>
          <w:lang w:val="en-US"/>
        </w:rPr>
        <w:t xml:space="preserve">carried out </w:t>
      </w:r>
      <w:r w:rsidR="00D53F69" w:rsidRPr="00EB1998">
        <w:rPr>
          <w:rFonts w:ascii="Times New Roman" w:hAnsi="Times New Roman" w:cs="Times New Roman"/>
          <w:color w:val="1A1718"/>
          <w:lang w:val="en-US"/>
        </w:rPr>
        <w:t xml:space="preserve">with </w:t>
      </w:r>
      <w:r w:rsidR="00ED2400" w:rsidRPr="00EB1998">
        <w:rPr>
          <w:rFonts w:ascii="Times New Roman" w:hAnsi="Times New Roman" w:cs="Times New Roman"/>
          <w:color w:val="1A1718"/>
          <w:lang w:val="en-US"/>
        </w:rPr>
        <w:t>five children</w:t>
      </w:r>
      <w:r w:rsidR="009546B6" w:rsidRPr="00EB1998">
        <w:rPr>
          <w:rFonts w:ascii="Times New Roman" w:hAnsi="Times New Roman" w:cs="Times New Roman"/>
          <w:color w:val="1A1718"/>
          <w:lang w:val="en-US"/>
        </w:rPr>
        <w:t>,</w:t>
      </w:r>
      <w:r w:rsidR="00ED2400" w:rsidRPr="00EB1998">
        <w:rPr>
          <w:rFonts w:ascii="Times New Roman" w:hAnsi="Times New Roman" w:cs="Times New Roman"/>
          <w:color w:val="1A1718"/>
          <w:lang w:val="en-US"/>
        </w:rPr>
        <w:t xml:space="preserve"> </w:t>
      </w:r>
      <w:r w:rsidR="009546B6" w:rsidRPr="00EB1998">
        <w:rPr>
          <w:rFonts w:ascii="Times New Roman" w:hAnsi="Times New Roman" w:cs="Times New Roman"/>
          <w:color w:val="1A1718"/>
          <w:lang w:val="en-US"/>
        </w:rPr>
        <w:t>aged</w:t>
      </w:r>
      <w:r w:rsidR="00F66582" w:rsidRPr="00EB1998">
        <w:rPr>
          <w:rFonts w:ascii="Times New Roman" w:hAnsi="Times New Roman" w:cs="Times New Roman"/>
          <w:color w:val="1A1718"/>
          <w:lang w:val="en-US"/>
        </w:rPr>
        <w:t xml:space="preserve"> 2-4 years</w:t>
      </w:r>
      <w:r w:rsidR="009546B6" w:rsidRPr="00EB1998">
        <w:rPr>
          <w:rFonts w:ascii="Times New Roman" w:hAnsi="Times New Roman" w:cs="Times New Roman"/>
          <w:color w:val="1A1718"/>
          <w:lang w:val="en-US"/>
        </w:rPr>
        <w:t>,</w:t>
      </w:r>
      <w:r w:rsidR="00ED2400" w:rsidRPr="00EB1998">
        <w:rPr>
          <w:rFonts w:ascii="Times New Roman" w:hAnsi="Times New Roman" w:cs="Times New Roman"/>
          <w:color w:val="1A1718"/>
          <w:lang w:val="en-US"/>
        </w:rPr>
        <w:t xml:space="preserve"> </w:t>
      </w:r>
      <w:r w:rsidR="00F66582" w:rsidRPr="00EB1998">
        <w:rPr>
          <w:rFonts w:ascii="Times New Roman" w:hAnsi="Times New Roman" w:cs="Times New Roman"/>
          <w:color w:val="1A1718"/>
          <w:lang w:val="en-US"/>
        </w:rPr>
        <w:t xml:space="preserve">who were </w:t>
      </w:r>
      <w:r w:rsidR="000331C9" w:rsidRPr="00EB1998">
        <w:rPr>
          <w:rFonts w:ascii="Times New Roman" w:hAnsi="Times New Roman" w:cs="Times New Roman"/>
          <w:color w:val="1A1718"/>
          <w:lang w:val="en-US"/>
        </w:rPr>
        <w:t xml:space="preserve">undergoing </w:t>
      </w:r>
      <w:r w:rsidR="00F66582" w:rsidRPr="00EB1998">
        <w:rPr>
          <w:rFonts w:ascii="Times New Roman" w:hAnsi="Times New Roman" w:cs="Times New Roman"/>
          <w:color w:val="1A1718"/>
          <w:lang w:val="en-US"/>
        </w:rPr>
        <w:t xml:space="preserve">medical procedures </w:t>
      </w:r>
      <w:r w:rsidR="000331C9" w:rsidRPr="00EB1998">
        <w:rPr>
          <w:rFonts w:ascii="Times New Roman" w:hAnsi="Times New Roman" w:cs="Times New Roman"/>
          <w:color w:val="1A1718"/>
          <w:lang w:val="en-US"/>
        </w:rPr>
        <w:t xml:space="preserve">in a </w:t>
      </w:r>
      <w:r w:rsidR="005A3595" w:rsidRPr="00EB1998">
        <w:rPr>
          <w:rFonts w:ascii="Times New Roman" w:eastAsia="Times New Roman" w:hAnsi="Times New Roman" w:cs="Times New Roman"/>
          <w:lang w:val="en-US"/>
        </w:rPr>
        <w:t>Pediatric Intensive Care Unit</w:t>
      </w:r>
      <w:r w:rsidR="00B347C4">
        <w:rPr>
          <w:rFonts w:ascii="Times New Roman" w:eastAsia="Times New Roman" w:hAnsi="Times New Roman" w:cs="Times New Roman"/>
          <w:lang w:val="en-US"/>
        </w:rPr>
        <w:t xml:space="preserve"> (PICU) </w:t>
      </w:r>
      <w:r w:rsidR="000331C9" w:rsidRPr="00EB1998">
        <w:rPr>
          <w:rFonts w:ascii="Times New Roman" w:eastAsia="Times New Roman" w:hAnsi="Times New Roman" w:cs="Times New Roman"/>
          <w:lang w:val="en-US"/>
        </w:rPr>
        <w:t xml:space="preserve">of </w:t>
      </w:r>
      <w:r w:rsidR="005A3595" w:rsidRPr="00EB1998">
        <w:rPr>
          <w:rFonts w:ascii="Times New Roman" w:eastAsia="Times New Roman" w:hAnsi="Times New Roman" w:cs="Times New Roman"/>
          <w:lang w:val="en-US"/>
        </w:rPr>
        <w:t xml:space="preserve">a public teaching hospital </w:t>
      </w:r>
      <w:r w:rsidR="000331C9" w:rsidRPr="00EB1998">
        <w:rPr>
          <w:rFonts w:ascii="Times New Roman" w:eastAsia="Times New Roman" w:hAnsi="Times New Roman" w:cs="Times New Roman"/>
          <w:lang w:val="en-US"/>
        </w:rPr>
        <w:t xml:space="preserve">in </w:t>
      </w:r>
      <w:r w:rsidR="005A3595" w:rsidRPr="00EB1998">
        <w:rPr>
          <w:rFonts w:ascii="Times New Roman" w:eastAsia="Times New Roman" w:hAnsi="Times New Roman" w:cs="Times New Roman"/>
          <w:lang w:val="en-US"/>
        </w:rPr>
        <w:t>the southwest of Brazil (</w:t>
      </w:r>
      <w:r w:rsidR="00FF5FBD" w:rsidRPr="00EB1998">
        <w:rPr>
          <w:rFonts w:ascii="Times New Roman" w:eastAsia="Times New Roman" w:hAnsi="Times New Roman" w:cs="Times New Roman"/>
          <w:lang w:val="en-US"/>
        </w:rPr>
        <w:t xml:space="preserve">Clinical </w:t>
      </w:r>
      <w:r w:rsidR="005A3595" w:rsidRPr="00EB1998">
        <w:rPr>
          <w:rFonts w:ascii="Times New Roman" w:eastAsia="Times New Roman" w:hAnsi="Times New Roman" w:cs="Times New Roman"/>
          <w:lang w:val="en-US"/>
        </w:rPr>
        <w:t>Hospital - HCFMRP-USP).</w:t>
      </w:r>
      <w:r w:rsidR="005A3595" w:rsidRPr="00EB1998">
        <w:rPr>
          <w:rFonts w:eastAsia="Times New Roman"/>
          <w:lang w:val="en-US"/>
        </w:rPr>
        <w:t xml:space="preserve"> </w:t>
      </w:r>
    </w:p>
    <w:p w14:paraId="70A17173" w14:textId="77777777" w:rsidR="0098480C" w:rsidRPr="00EB1998" w:rsidRDefault="0098480C" w:rsidP="00F11872">
      <w:pPr>
        <w:pStyle w:val="NormalWeb"/>
        <w:spacing w:line="480" w:lineRule="auto"/>
        <w:ind w:firstLine="720"/>
        <w:rPr>
          <w:rFonts w:eastAsia="Times New Roman"/>
          <w:i/>
          <w:lang w:val="en-US"/>
        </w:rPr>
      </w:pPr>
      <w:r w:rsidRPr="00EB1998">
        <w:rPr>
          <w:rFonts w:eastAsia="Times New Roman"/>
          <w:i/>
          <w:lang w:val="en-US"/>
        </w:rPr>
        <w:t>Ethical aspects</w:t>
      </w:r>
    </w:p>
    <w:p w14:paraId="7C8A4395" w14:textId="77777777" w:rsidR="0098480C" w:rsidRPr="00EB1998" w:rsidRDefault="0098480C" w:rsidP="00F11872">
      <w:pPr>
        <w:pStyle w:val="NormalWeb"/>
        <w:spacing w:line="480" w:lineRule="auto"/>
        <w:ind w:firstLine="720"/>
        <w:rPr>
          <w:rFonts w:eastAsia="Times New Roman"/>
          <w:lang w:val="en-US"/>
        </w:rPr>
      </w:pPr>
      <w:r w:rsidRPr="00EB1998">
        <w:rPr>
          <w:rFonts w:eastAsia="Times New Roman"/>
          <w:lang w:val="en-US" w:eastAsia="pt-BR"/>
        </w:rPr>
        <w:t xml:space="preserve">The study was approved by the Research Ethics Committee of the </w:t>
      </w:r>
      <w:r w:rsidR="00FF5FBD" w:rsidRPr="00EB1998">
        <w:rPr>
          <w:rFonts w:eastAsia="Times New Roman"/>
          <w:lang w:val="en-US" w:eastAsia="pt-BR"/>
        </w:rPr>
        <w:t xml:space="preserve">Clinical </w:t>
      </w:r>
      <w:r w:rsidRPr="00EB1998">
        <w:rPr>
          <w:rFonts w:eastAsia="Times New Roman"/>
          <w:lang w:val="en-US" w:eastAsia="pt-BR"/>
        </w:rPr>
        <w:t xml:space="preserve">Hospital, </w:t>
      </w:r>
      <w:proofErr w:type="spellStart"/>
      <w:r w:rsidRPr="00EB1998">
        <w:rPr>
          <w:rFonts w:eastAsia="Times New Roman"/>
          <w:lang w:val="en-US" w:eastAsia="pt-BR"/>
        </w:rPr>
        <w:t>Ribeirão</w:t>
      </w:r>
      <w:proofErr w:type="spellEnd"/>
      <w:r w:rsidRPr="00EB1998">
        <w:rPr>
          <w:rFonts w:eastAsia="Times New Roman"/>
          <w:lang w:val="en-US" w:eastAsia="pt-BR"/>
        </w:rPr>
        <w:t xml:space="preserve"> </w:t>
      </w:r>
      <w:proofErr w:type="spellStart"/>
      <w:r w:rsidRPr="00EB1998">
        <w:rPr>
          <w:rFonts w:eastAsia="Times New Roman"/>
          <w:lang w:val="en-US" w:eastAsia="pt-BR"/>
        </w:rPr>
        <w:t>Preto</w:t>
      </w:r>
      <w:proofErr w:type="spellEnd"/>
      <w:r w:rsidRPr="00EB1998">
        <w:rPr>
          <w:rFonts w:eastAsia="Times New Roman"/>
          <w:lang w:val="en-US" w:eastAsia="pt-BR"/>
        </w:rPr>
        <w:t xml:space="preserve"> Medical School, University of São Paulo (Hospital das </w:t>
      </w:r>
      <w:proofErr w:type="spellStart"/>
      <w:r w:rsidRPr="00EB1998">
        <w:rPr>
          <w:rFonts w:eastAsia="Times New Roman"/>
          <w:lang w:val="en-US" w:eastAsia="pt-BR"/>
        </w:rPr>
        <w:t>Clínicas</w:t>
      </w:r>
      <w:proofErr w:type="spellEnd"/>
      <w:r w:rsidRPr="00EB1998">
        <w:rPr>
          <w:rFonts w:eastAsia="Times New Roman"/>
          <w:lang w:val="en-US" w:eastAsia="pt-BR"/>
        </w:rPr>
        <w:t xml:space="preserve"> da </w:t>
      </w:r>
      <w:proofErr w:type="spellStart"/>
      <w:r w:rsidRPr="00EB1998">
        <w:rPr>
          <w:rFonts w:eastAsia="Times New Roman"/>
          <w:lang w:val="en-US" w:eastAsia="pt-BR"/>
        </w:rPr>
        <w:t>Faculdade</w:t>
      </w:r>
      <w:proofErr w:type="spellEnd"/>
      <w:r w:rsidRPr="00EB1998">
        <w:rPr>
          <w:rFonts w:eastAsia="Times New Roman"/>
          <w:lang w:val="en-US" w:eastAsia="pt-BR"/>
        </w:rPr>
        <w:t xml:space="preserve"> de </w:t>
      </w:r>
      <w:proofErr w:type="spellStart"/>
      <w:r w:rsidRPr="00EB1998">
        <w:rPr>
          <w:rFonts w:eastAsia="Times New Roman"/>
          <w:lang w:val="en-US" w:eastAsia="pt-BR"/>
        </w:rPr>
        <w:t>Medicina</w:t>
      </w:r>
      <w:proofErr w:type="spellEnd"/>
      <w:r w:rsidRPr="00EB1998">
        <w:rPr>
          <w:rFonts w:eastAsia="Times New Roman"/>
          <w:lang w:val="en-US" w:eastAsia="pt-BR"/>
        </w:rPr>
        <w:t xml:space="preserve"> de </w:t>
      </w:r>
      <w:proofErr w:type="spellStart"/>
      <w:r w:rsidRPr="00EB1998">
        <w:rPr>
          <w:rFonts w:eastAsia="Times New Roman"/>
          <w:lang w:val="en-US" w:eastAsia="pt-BR"/>
        </w:rPr>
        <w:t>Ribeirão</w:t>
      </w:r>
      <w:proofErr w:type="spellEnd"/>
      <w:r w:rsidRPr="00EB1998">
        <w:rPr>
          <w:rFonts w:eastAsia="Times New Roman"/>
          <w:lang w:val="en-US" w:eastAsia="pt-BR"/>
        </w:rPr>
        <w:t xml:space="preserve"> </w:t>
      </w:r>
      <w:proofErr w:type="spellStart"/>
      <w:r w:rsidRPr="00EB1998">
        <w:rPr>
          <w:rFonts w:eastAsia="Times New Roman"/>
          <w:lang w:val="en-US" w:eastAsia="pt-BR"/>
        </w:rPr>
        <w:t>Preto</w:t>
      </w:r>
      <w:proofErr w:type="spellEnd"/>
      <w:r w:rsidRPr="00EB1998">
        <w:rPr>
          <w:rFonts w:eastAsia="Times New Roman"/>
          <w:lang w:val="en-US" w:eastAsia="pt-BR"/>
        </w:rPr>
        <w:t xml:space="preserve"> da </w:t>
      </w:r>
      <w:proofErr w:type="spellStart"/>
      <w:r w:rsidRPr="00EB1998">
        <w:rPr>
          <w:rFonts w:eastAsia="Times New Roman"/>
          <w:lang w:val="en-US" w:eastAsia="pt-BR"/>
        </w:rPr>
        <w:t>Universidade</w:t>
      </w:r>
      <w:proofErr w:type="spellEnd"/>
      <w:r w:rsidRPr="00EB1998">
        <w:rPr>
          <w:rFonts w:eastAsia="Times New Roman"/>
          <w:lang w:val="en-US" w:eastAsia="pt-BR"/>
        </w:rPr>
        <w:t xml:space="preserve"> de São Paulo; HCFMRP-USP)</w:t>
      </w:r>
      <w:r w:rsidRPr="00EB1998">
        <w:rPr>
          <w:rFonts w:eastAsia="Times New Roman"/>
          <w:lang w:val="en-US"/>
        </w:rPr>
        <w:t>. All caregivers</w:t>
      </w:r>
      <w:r w:rsidR="00630634" w:rsidRPr="00EB1998">
        <w:rPr>
          <w:rFonts w:eastAsia="Times New Roman"/>
          <w:lang w:val="en-US"/>
        </w:rPr>
        <w:t xml:space="preserve">, who </w:t>
      </w:r>
      <w:r w:rsidR="00FF5FBD" w:rsidRPr="00EB1998">
        <w:rPr>
          <w:rFonts w:eastAsia="Times New Roman"/>
          <w:lang w:val="en-US"/>
        </w:rPr>
        <w:t xml:space="preserve">were the </w:t>
      </w:r>
      <w:r w:rsidR="00630634" w:rsidRPr="00EB1998">
        <w:rPr>
          <w:rFonts w:eastAsia="Times New Roman"/>
          <w:lang w:val="en-US"/>
        </w:rPr>
        <w:t xml:space="preserve">legal guardians of </w:t>
      </w:r>
      <w:r w:rsidR="00FF5FBD" w:rsidRPr="00EB1998">
        <w:rPr>
          <w:rFonts w:eastAsia="Times New Roman"/>
          <w:lang w:val="en-US"/>
        </w:rPr>
        <w:t xml:space="preserve">the </w:t>
      </w:r>
      <w:r w:rsidR="00630634" w:rsidRPr="00EB1998">
        <w:rPr>
          <w:rFonts w:eastAsia="Times New Roman"/>
          <w:lang w:val="en-US"/>
        </w:rPr>
        <w:t>children,</w:t>
      </w:r>
      <w:r w:rsidRPr="00EB1998">
        <w:rPr>
          <w:rFonts w:eastAsia="Times New Roman"/>
          <w:lang w:val="en-US"/>
        </w:rPr>
        <w:t xml:space="preserve"> signed the consent form </w:t>
      </w:r>
      <w:r w:rsidR="00FF5FBD" w:rsidRPr="00EB1998">
        <w:rPr>
          <w:rFonts w:eastAsia="Times New Roman"/>
          <w:lang w:val="en-US"/>
        </w:rPr>
        <w:t xml:space="preserve">prior to </w:t>
      </w:r>
      <w:r w:rsidRPr="00EB1998">
        <w:rPr>
          <w:rFonts w:eastAsia="Times New Roman"/>
          <w:lang w:val="en-US"/>
        </w:rPr>
        <w:t xml:space="preserve">the </w:t>
      </w:r>
      <w:r w:rsidR="00FF5FBD" w:rsidRPr="00EB1998">
        <w:rPr>
          <w:rFonts w:eastAsia="Times New Roman"/>
          <w:lang w:val="en-US"/>
        </w:rPr>
        <w:t xml:space="preserve">initiation </w:t>
      </w:r>
      <w:r w:rsidRPr="00EB1998">
        <w:rPr>
          <w:rFonts w:eastAsia="Times New Roman"/>
          <w:lang w:val="en-US"/>
        </w:rPr>
        <w:t xml:space="preserve">of the </w:t>
      </w:r>
      <w:r w:rsidR="00A479D6" w:rsidRPr="00EB1998">
        <w:rPr>
          <w:rFonts w:eastAsia="Times New Roman"/>
          <w:lang w:val="en-US"/>
        </w:rPr>
        <w:t>study</w:t>
      </w:r>
      <w:r w:rsidRPr="00EB1998">
        <w:rPr>
          <w:rFonts w:eastAsia="Times New Roman"/>
          <w:lang w:val="en-US"/>
        </w:rPr>
        <w:t>.</w:t>
      </w:r>
    </w:p>
    <w:p w14:paraId="5F4FA03E" w14:textId="77777777" w:rsidR="0098480C" w:rsidRPr="00EB1998" w:rsidRDefault="008D7146" w:rsidP="00F11872">
      <w:pPr>
        <w:spacing w:line="480" w:lineRule="auto"/>
        <w:ind w:firstLine="720"/>
        <w:rPr>
          <w:rFonts w:ascii="Times New Roman" w:eastAsia="Times New Roman" w:hAnsi="Times New Roman" w:cs="Times New Roman"/>
          <w:i/>
          <w:lang w:val="en-US"/>
        </w:rPr>
      </w:pPr>
      <w:r w:rsidRPr="00EB1998">
        <w:rPr>
          <w:rFonts w:ascii="Times New Roman" w:eastAsia="Times New Roman" w:hAnsi="Times New Roman" w:cs="Times New Roman"/>
          <w:i/>
          <w:lang w:val="en-US"/>
        </w:rPr>
        <w:t>Instrument</w:t>
      </w:r>
    </w:p>
    <w:p w14:paraId="0CC340C5" w14:textId="0700B92D" w:rsidR="0098480C" w:rsidRPr="00274C6E" w:rsidRDefault="00AE12C0" w:rsidP="00F11872">
      <w:pPr>
        <w:spacing w:line="480" w:lineRule="auto"/>
        <w:ind w:firstLine="720"/>
        <w:rPr>
          <w:rFonts w:ascii="Times New Roman" w:hAnsi="Times New Roman" w:cs="Times New Roman"/>
          <w:lang w:val="en-US"/>
        </w:rPr>
      </w:pPr>
      <w:r w:rsidRPr="00274C6E">
        <w:rPr>
          <w:rFonts w:ascii="Times New Roman" w:hAnsi="Times New Roman" w:cs="Times New Roman"/>
          <w:lang w:val="en-US"/>
        </w:rPr>
        <w:lastRenderedPageBreak/>
        <w:t xml:space="preserve">The OSBD is an observational coding measure that </w:t>
      </w:r>
      <w:r w:rsidR="00FF5FBD" w:rsidRPr="00274C6E">
        <w:rPr>
          <w:rFonts w:ascii="Times New Roman" w:hAnsi="Times New Roman" w:cs="Times New Roman"/>
          <w:lang w:val="en-US"/>
        </w:rPr>
        <w:t>covers</w:t>
      </w:r>
      <w:r w:rsidR="003650D2" w:rsidRPr="00274C6E">
        <w:rPr>
          <w:rFonts w:ascii="Times New Roman" w:hAnsi="Times New Roman" w:cs="Times New Roman"/>
          <w:lang w:val="en-US"/>
        </w:rPr>
        <w:t xml:space="preserve"> 13 behaviors (information seeking, verbal resistance, verbal</w:t>
      </w:r>
      <w:r w:rsidR="00FF5FBD" w:rsidRPr="00274C6E">
        <w:rPr>
          <w:rFonts w:ascii="Times New Roman" w:hAnsi="Times New Roman" w:cs="Times New Roman"/>
          <w:lang w:val="en-US"/>
        </w:rPr>
        <w:t xml:space="preserve"> fear</w:t>
      </w:r>
      <w:r w:rsidR="003650D2" w:rsidRPr="00274C6E">
        <w:rPr>
          <w:rFonts w:ascii="Times New Roman" w:hAnsi="Times New Roman" w:cs="Times New Roman"/>
          <w:lang w:val="en-US"/>
        </w:rPr>
        <w:t>, verbal</w:t>
      </w:r>
      <w:r w:rsidR="00FF5FBD" w:rsidRPr="00274C6E">
        <w:rPr>
          <w:rFonts w:ascii="Times New Roman" w:hAnsi="Times New Roman" w:cs="Times New Roman"/>
          <w:lang w:val="en-US"/>
        </w:rPr>
        <w:t xml:space="preserve"> pain</w:t>
      </w:r>
      <w:r w:rsidR="003650D2" w:rsidRPr="00274C6E">
        <w:rPr>
          <w:rFonts w:ascii="Times New Roman" w:hAnsi="Times New Roman" w:cs="Times New Roman"/>
          <w:lang w:val="en-US"/>
        </w:rPr>
        <w:t>, emotional support, cry, scream/yell, groan, rigidity, refusal position, restrain</w:t>
      </w:r>
      <w:r w:rsidR="0080291B" w:rsidRPr="00274C6E">
        <w:rPr>
          <w:rFonts w:ascii="Times New Roman" w:hAnsi="Times New Roman" w:cs="Times New Roman"/>
          <w:lang w:val="en-US"/>
        </w:rPr>
        <w:t>t</w:t>
      </w:r>
      <w:r w:rsidR="003650D2" w:rsidRPr="00274C6E">
        <w:rPr>
          <w:rFonts w:ascii="Times New Roman" w:hAnsi="Times New Roman" w:cs="Times New Roman"/>
          <w:lang w:val="en-US"/>
        </w:rPr>
        <w:t xml:space="preserve">, flail, </w:t>
      </w:r>
      <w:r w:rsidR="0080291B" w:rsidRPr="00274C6E">
        <w:rPr>
          <w:rFonts w:ascii="Times New Roman" w:hAnsi="Times New Roman" w:cs="Times New Roman"/>
          <w:lang w:val="en-US"/>
        </w:rPr>
        <w:t xml:space="preserve">and </w:t>
      </w:r>
      <w:r w:rsidR="003650D2" w:rsidRPr="00274C6E">
        <w:rPr>
          <w:rFonts w:ascii="Times New Roman" w:hAnsi="Times New Roman" w:cs="Times New Roman"/>
          <w:lang w:val="en-US"/>
        </w:rPr>
        <w:t xml:space="preserve">nervous behavior) </w:t>
      </w:r>
      <w:r w:rsidRPr="00274C6E">
        <w:rPr>
          <w:rFonts w:ascii="Times New Roman" w:hAnsi="Times New Roman" w:cs="Times New Roman"/>
          <w:lang w:val="en-US"/>
        </w:rPr>
        <w:t>indicating child distress during painful medical procedures.</w:t>
      </w:r>
      <w:r w:rsidRPr="00274C6E">
        <w:rPr>
          <w:rFonts w:ascii="Times New Roman" w:eastAsia="Times New Roman" w:hAnsi="Times New Roman" w:cs="Times New Roman"/>
          <w:lang w:val="en-US"/>
        </w:rPr>
        <w:t xml:space="preserve"> </w:t>
      </w:r>
      <w:r w:rsidRPr="00274C6E">
        <w:rPr>
          <w:rFonts w:ascii="Times New Roman" w:hAnsi="Times New Roman" w:cs="Times New Roman"/>
          <w:lang w:val="en-US"/>
        </w:rPr>
        <w:t>Each behavior is coded for its presence or absence over continuous intervals of 15 seconds and is weighted base</w:t>
      </w:r>
      <w:r w:rsidR="000D19BF" w:rsidRPr="00274C6E">
        <w:rPr>
          <w:rFonts w:ascii="Times New Roman" w:hAnsi="Times New Roman" w:cs="Times New Roman"/>
          <w:lang w:val="en-US"/>
        </w:rPr>
        <w:t>d on intensity, ranging from 1 to 4</w:t>
      </w:r>
      <w:r w:rsidR="00616E20" w:rsidRPr="00274C6E">
        <w:rPr>
          <w:rFonts w:ascii="Times New Roman" w:hAnsi="Times New Roman" w:cs="Times New Roman"/>
          <w:lang w:val="en-US"/>
        </w:rPr>
        <w:t xml:space="preserve"> (higher score</w:t>
      </w:r>
      <w:r w:rsidR="0080291B" w:rsidRPr="00274C6E">
        <w:rPr>
          <w:rFonts w:ascii="Times New Roman" w:hAnsi="Times New Roman" w:cs="Times New Roman"/>
          <w:lang w:val="en-US"/>
        </w:rPr>
        <w:t>s</w:t>
      </w:r>
      <w:r w:rsidR="00616E20" w:rsidRPr="00274C6E">
        <w:rPr>
          <w:rFonts w:ascii="Times New Roman" w:hAnsi="Times New Roman" w:cs="Times New Roman"/>
          <w:lang w:val="en-US"/>
        </w:rPr>
        <w:t xml:space="preserve"> </w:t>
      </w:r>
      <w:r w:rsidR="00C461DC" w:rsidRPr="00274C6E">
        <w:rPr>
          <w:rFonts w:ascii="Times New Roman" w:hAnsi="Times New Roman" w:cs="Times New Roman"/>
          <w:lang w:val="en-US"/>
        </w:rPr>
        <w:t>indicating greater intensity).</w:t>
      </w:r>
      <w:r w:rsidR="00274C6E" w:rsidRPr="00274C6E">
        <w:rPr>
          <w:rFonts w:ascii="Times New Roman" w:hAnsi="Times New Roman" w:cs="Times New Roman"/>
          <w:lang w:val="en-US"/>
        </w:rPr>
        <w:t xml:space="preserve"> Overall distress scores were calculated by multiplying the total occurrence of each behavior by its intensity weight, summing these weighted scores across all behaviors, and then dividing by the number of 15-second intervals. Distress scores for the specific phases of the procedure (anticipatory, procedural, and recovery) were</w:t>
      </w:r>
      <w:r w:rsidR="00F11872">
        <w:rPr>
          <w:rFonts w:ascii="Times New Roman" w:hAnsi="Times New Roman" w:cs="Times New Roman"/>
          <w:lang w:val="en-US"/>
        </w:rPr>
        <w:t xml:space="preserve"> calculated in a similar model</w:t>
      </w:r>
      <w:r w:rsidR="00274C6E" w:rsidRPr="00274C6E">
        <w:rPr>
          <w:rFonts w:ascii="Times New Roman" w:hAnsi="Times New Roman" w:cs="Times New Roman"/>
          <w:lang w:val="en-US"/>
        </w:rPr>
        <w:t xml:space="preserve"> using the total occurrence of behaviors in each phase and the number</w:t>
      </w:r>
      <w:r w:rsidR="00274C6E">
        <w:rPr>
          <w:rFonts w:ascii="Times New Roman" w:hAnsi="Times New Roman" w:cs="Times New Roman"/>
          <w:lang w:val="en-US"/>
        </w:rPr>
        <w:t xml:space="preserve"> of intervals in each phase. </w:t>
      </w:r>
      <w:r w:rsidRPr="00274C6E">
        <w:rPr>
          <w:rFonts w:ascii="Times New Roman" w:eastAsia="Times New Roman" w:hAnsi="Times New Roman" w:cs="Times New Roman"/>
          <w:lang w:val="en-US"/>
        </w:rPr>
        <w:t>This instrument has</w:t>
      </w:r>
      <w:r w:rsidRPr="00274C6E">
        <w:rPr>
          <w:rFonts w:ascii="Times New Roman" w:hAnsi="Times New Roman" w:cs="Times New Roman"/>
          <w:lang w:val="en-US"/>
        </w:rPr>
        <w:t xml:space="preserve"> </w:t>
      </w:r>
      <w:r w:rsidR="0080291B" w:rsidRPr="00274C6E">
        <w:rPr>
          <w:rFonts w:ascii="Times New Roman" w:hAnsi="Times New Roman" w:cs="Times New Roman"/>
          <w:lang w:val="en-US"/>
        </w:rPr>
        <w:t xml:space="preserve">an </w:t>
      </w:r>
      <w:r w:rsidRPr="00274C6E">
        <w:rPr>
          <w:rFonts w:ascii="Times New Roman" w:hAnsi="Times New Roman" w:cs="Times New Roman"/>
          <w:lang w:val="en-US"/>
        </w:rPr>
        <w:t xml:space="preserve">evidence base </w:t>
      </w:r>
      <w:r w:rsidR="0080291B" w:rsidRPr="00274C6E">
        <w:rPr>
          <w:rFonts w:ascii="Times New Roman" w:hAnsi="Times New Roman" w:cs="Times New Roman"/>
          <w:lang w:val="en-US"/>
        </w:rPr>
        <w:t xml:space="preserve">of </w:t>
      </w:r>
      <w:r w:rsidRPr="00274C6E">
        <w:rPr>
          <w:rFonts w:ascii="Times New Roman" w:hAnsi="Times New Roman" w:cs="Times New Roman"/>
          <w:lang w:val="en-US"/>
        </w:rPr>
        <w:t>reliability and validity, and was designe</w:t>
      </w:r>
      <w:r w:rsidR="00C461DC" w:rsidRPr="00274C6E">
        <w:rPr>
          <w:rFonts w:ascii="Times New Roman" w:hAnsi="Times New Roman" w:cs="Times New Roman"/>
          <w:lang w:val="en-US"/>
        </w:rPr>
        <w:t xml:space="preserve">d in </w:t>
      </w:r>
      <w:r w:rsidR="0080291B" w:rsidRPr="00274C6E">
        <w:rPr>
          <w:rFonts w:ascii="Times New Roman" w:hAnsi="Times New Roman" w:cs="Times New Roman"/>
          <w:lang w:val="en-US"/>
        </w:rPr>
        <w:t xml:space="preserve">a </w:t>
      </w:r>
      <w:r w:rsidR="00C461DC" w:rsidRPr="00274C6E">
        <w:rPr>
          <w:rFonts w:ascii="Times New Roman" w:hAnsi="Times New Roman" w:cs="Times New Roman"/>
          <w:lang w:val="en-US"/>
        </w:rPr>
        <w:t>pediatric context</w:t>
      </w:r>
      <w:r w:rsidR="00046FFC" w:rsidRPr="00274C6E">
        <w:rPr>
          <w:rFonts w:ascii="Times New Roman" w:hAnsi="Times New Roman" w:cs="Times New Roman"/>
          <w:lang w:val="en-US"/>
        </w:rPr>
        <w:t xml:space="preserve"> </w:t>
      </w:r>
      <w:r w:rsidR="00046FFC" w:rsidRPr="00274C6E">
        <w:rPr>
          <w:rFonts w:ascii="Times New Roman" w:eastAsia="Times New Roman" w:hAnsi="Times New Roman" w:cs="Times New Roman"/>
          <w:lang w:val="en-US"/>
        </w:rPr>
        <w:t>(Elliott</w:t>
      </w:r>
      <w:r w:rsidR="00AE0114">
        <w:rPr>
          <w:rFonts w:ascii="Times New Roman" w:eastAsia="Times New Roman" w:hAnsi="Times New Roman" w:cs="Times New Roman"/>
          <w:lang w:val="en-US"/>
        </w:rPr>
        <w:t xml:space="preserve"> et al.</w:t>
      </w:r>
      <w:r w:rsidR="00046FFC" w:rsidRPr="00274C6E">
        <w:rPr>
          <w:rFonts w:ascii="Times New Roman" w:eastAsia="Times New Roman" w:hAnsi="Times New Roman" w:cs="Times New Roman"/>
          <w:lang w:val="en-US"/>
        </w:rPr>
        <w:t>, 1987)</w:t>
      </w:r>
      <w:r w:rsidR="00046FFC" w:rsidRPr="00274C6E">
        <w:rPr>
          <w:rFonts w:ascii="Times New Roman" w:hAnsi="Times New Roman" w:cs="Times New Roman"/>
          <w:lang w:val="en-US"/>
        </w:rPr>
        <w:t>.</w:t>
      </w:r>
    </w:p>
    <w:p w14:paraId="39987BAA" w14:textId="77777777" w:rsidR="00AE12C0" w:rsidRPr="00EB1998" w:rsidRDefault="00AE12C0" w:rsidP="00F11872">
      <w:pPr>
        <w:spacing w:line="480" w:lineRule="auto"/>
        <w:ind w:firstLine="720"/>
        <w:rPr>
          <w:rFonts w:ascii="Times New Roman" w:hAnsi="Times New Roman" w:cs="Times New Roman"/>
          <w:i/>
          <w:lang w:val="en-US"/>
        </w:rPr>
      </w:pPr>
      <w:r w:rsidRPr="00EB1998">
        <w:rPr>
          <w:rFonts w:ascii="Times New Roman" w:hAnsi="Times New Roman" w:cs="Times New Roman"/>
          <w:i/>
          <w:lang w:val="en-US"/>
        </w:rPr>
        <w:t>Procedure</w:t>
      </w:r>
    </w:p>
    <w:p w14:paraId="29CD0825" w14:textId="75D1224D" w:rsidR="004F6665" w:rsidRPr="00EB1998" w:rsidRDefault="007C00A0" w:rsidP="00F11872">
      <w:pPr>
        <w:spacing w:line="480" w:lineRule="auto"/>
        <w:ind w:firstLine="720"/>
        <w:rPr>
          <w:rFonts w:ascii="Times New Roman" w:hAnsi="Times New Roman"/>
          <w:lang w:val="en-US"/>
        </w:rPr>
      </w:pPr>
      <w:r w:rsidRPr="00EB1998">
        <w:rPr>
          <w:rFonts w:ascii="Times New Roman" w:hAnsi="Times New Roman" w:cs="Times New Roman"/>
          <w:lang w:val="en-US"/>
        </w:rPr>
        <w:t>The study consisted of the f</w:t>
      </w:r>
      <w:r w:rsidR="00475D75" w:rsidRPr="00EB1998">
        <w:rPr>
          <w:rFonts w:ascii="Times New Roman" w:hAnsi="Times New Roman" w:cs="Times New Roman"/>
          <w:lang w:val="en-US"/>
        </w:rPr>
        <w:t>ollowing stages: translation,</w:t>
      </w:r>
      <w:r w:rsidR="00F66582" w:rsidRPr="00EB1998">
        <w:rPr>
          <w:rFonts w:ascii="Times New Roman" w:hAnsi="Times New Roman" w:cs="Times New Roman"/>
          <w:lang w:val="en-US"/>
        </w:rPr>
        <w:t xml:space="preserve"> back-translation, </w:t>
      </w:r>
      <w:r w:rsidRPr="00EB1998">
        <w:rPr>
          <w:rFonts w:ascii="Times New Roman" w:hAnsi="Times New Roman" w:cs="Times New Roman"/>
          <w:lang w:val="en-US"/>
        </w:rPr>
        <w:t xml:space="preserve">cross-cultural adaptation of </w:t>
      </w:r>
      <w:r w:rsidR="0080291B" w:rsidRPr="00EB1998">
        <w:rPr>
          <w:rFonts w:ascii="Times New Roman" w:hAnsi="Times New Roman" w:cs="Times New Roman"/>
          <w:lang w:val="en-US"/>
        </w:rPr>
        <w:t xml:space="preserve">the </w:t>
      </w:r>
      <w:r w:rsidRPr="00EB1998">
        <w:rPr>
          <w:rFonts w:ascii="Times New Roman" w:hAnsi="Times New Roman" w:cs="Times New Roman"/>
          <w:lang w:val="en-US"/>
        </w:rPr>
        <w:t>OSBD</w:t>
      </w:r>
      <w:r w:rsidR="00F66582" w:rsidRPr="00EB1998">
        <w:rPr>
          <w:rFonts w:ascii="Times New Roman" w:hAnsi="Times New Roman" w:cs="Times New Roman"/>
          <w:lang w:val="en-US"/>
        </w:rPr>
        <w:t xml:space="preserve"> and pre-test</w:t>
      </w:r>
      <w:r w:rsidRPr="00EB1998">
        <w:rPr>
          <w:rFonts w:ascii="Times New Roman" w:hAnsi="Times New Roman" w:cs="Times New Roman"/>
          <w:lang w:val="en-US"/>
        </w:rPr>
        <w:t xml:space="preserve">. The process </w:t>
      </w:r>
      <w:r w:rsidR="0080291B" w:rsidRPr="00EB1998">
        <w:rPr>
          <w:rFonts w:ascii="Times New Roman" w:hAnsi="Times New Roman" w:cs="Times New Roman"/>
          <w:lang w:val="en-US"/>
        </w:rPr>
        <w:t xml:space="preserve">consisted of </w:t>
      </w:r>
      <w:r w:rsidRPr="00EB1998">
        <w:rPr>
          <w:rFonts w:ascii="Times New Roman" w:hAnsi="Times New Roman" w:cs="Times New Roman"/>
          <w:lang w:val="en-US"/>
        </w:rPr>
        <w:t>five steps</w:t>
      </w:r>
      <w:r w:rsidR="009061D3" w:rsidRPr="00EB1998">
        <w:rPr>
          <w:rFonts w:ascii="Times New Roman" w:hAnsi="Times New Roman" w:cs="Times New Roman"/>
          <w:lang w:val="en-US"/>
        </w:rPr>
        <w:t xml:space="preserve"> and </w:t>
      </w:r>
      <w:r w:rsidR="0080291B" w:rsidRPr="00EB1998">
        <w:rPr>
          <w:rFonts w:ascii="Times New Roman" w:hAnsi="Times New Roman" w:cs="Times New Roman"/>
          <w:lang w:val="en-US"/>
        </w:rPr>
        <w:t xml:space="preserve">was </w:t>
      </w:r>
      <w:r w:rsidR="009061D3" w:rsidRPr="00EB1998">
        <w:rPr>
          <w:rFonts w:ascii="Times New Roman" w:hAnsi="Times New Roman" w:cs="Times New Roman"/>
          <w:lang w:val="en-US"/>
        </w:rPr>
        <w:t xml:space="preserve">adapted from </w:t>
      </w:r>
      <w:r w:rsidR="0080291B" w:rsidRPr="00EB1998">
        <w:rPr>
          <w:rFonts w:ascii="Times New Roman" w:hAnsi="Times New Roman" w:cs="Times New Roman"/>
          <w:lang w:val="en-US"/>
        </w:rPr>
        <w:t xml:space="preserve">the methodology of </w:t>
      </w:r>
      <w:r w:rsidR="009061D3" w:rsidRPr="00EB1998">
        <w:rPr>
          <w:rFonts w:ascii="Times New Roman" w:hAnsi="Times New Roman" w:cs="Times New Roman"/>
          <w:lang w:val="en-US"/>
        </w:rPr>
        <w:t>Beaton et al</w:t>
      </w:r>
      <w:r w:rsidR="00E52515">
        <w:rPr>
          <w:rFonts w:ascii="Times New Roman" w:hAnsi="Times New Roman" w:cs="Times New Roman"/>
          <w:lang w:val="en-US"/>
        </w:rPr>
        <w:t>.</w:t>
      </w:r>
      <w:r w:rsidR="00F11872">
        <w:rPr>
          <w:rFonts w:ascii="Times New Roman" w:hAnsi="Times New Roman" w:cs="Times New Roman"/>
          <w:lang w:val="en-US"/>
        </w:rPr>
        <w:t xml:space="preserve"> (2000).</w:t>
      </w:r>
      <w:r w:rsidR="00E52515">
        <w:rPr>
          <w:rFonts w:ascii="Times New Roman" w:hAnsi="Times New Roman" w:cs="Times New Roman"/>
          <w:lang w:val="en-US"/>
        </w:rPr>
        <w:t xml:space="preserve"> </w:t>
      </w:r>
      <w:r w:rsidRPr="00EB1998">
        <w:rPr>
          <w:rFonts w:ascii="Times New Roman" w:hAnsi="Times New Roman" w:cs="Times New Roman"/>
          <w:lang w:val="en-US"/>
        </w:rPr>
        <w:t>First, the original scale</w:t>
      </w:r>
      <w:r w:rsidR="00E9473C" w:rsidRPr="00EB1998">
        <w:rPr>
          <w:rFonts w:ascii="Times New Roman" w:hAnsi="Times New Roman" w:cs="Times New Roman"/>
          <w:lang w:val="en-US"/>
        </w:rPr>
        <w:t xml:space="preserve"> (coding form and </w:t>
      </w:r>
      <w:r w:rsidR="00A479D6" w:rsidRPr="00EB1998">
        <w:rPr>
          <w:rFonts w:ascii="Times New Roman" w:hAnsi="Times New Roman" w:cs="Times New Roman"/>
          <w:lang w:val="en-US"/>
        </w:rPr>
        <w:t xml:space="preserve">coding </w:t>
      </w:r>
      <w:r w:rsidR="00E9473C" w:rsidRPr="00EB1998">
        <w:rPr>
          <w:rFonts w:ascii="Times New Roman" w:hAnsi="Times New Roman" w:cs="Times New Roman"/>
          <w:lang w:val="en-US"/>
        </w:rPr>
        <w:t>manual)</w:t>
      </w:r>
      <w:r w:rsidRPr="00EB1998">
        <w:rPr>
          <w:rFonts w:ascii="Times New Roman" w:hAnsi="Times New Roman" w:cs="Times New Roman"/>
          <w:lang w:val="en-US"/>
        </w:rPr>
        <w:t xml:space="preserve"> in English was translated into Brazilian Portuguese by two independent</w:t>
      </w:r>
      <w:r w:rsidRPr="00EB1998">
        <w:rPr>
          <w:rFonts w:ascii="Times New Roman" w:hAnsi="Times New Roman" w:cs="Times New Roman"/>
          <w:color w:val="000000" w:themeColor="dark1"/>
          <w:kern w:val="24"/>
          <w:lang w:val="en-US"/>
        </w:rPr>
        <w:t xml:space="preserve"> specialist psychology researchers </w:t>
      </w:r>
      <w:r w:rsidRPr="00EB1998">
        <w:rPr>
          <w:rFonts w:ascii="Times New Roman" w:hAnsi="Times New Roman" w:cs="Times New Roman"/>
          <w:lang w:val="en-US"/>
        </w:rPr>
        <w:t xml:space="preserve">who </w:t>
      </w:r>
      <w:r w:rsidR="0080291B" w:rsidRPr="00EB1998">
        <w:rPr>
          <w:rFonts w:ascii="Times New Roman" w:hAnsi="Times New Roman" w:cs="Times New Roman"/>
          <w:lang w:val="en-US"/>
        </w:rPr>
        <w:t xml:space="preserve">were </w:t>
      </w:r>
      <w:r w:rsidRPr="00EB1998">
        <w:rPr>
          <w:rFonts w:ascii="Times New Roman" w:hAnsi="Times New Roman" w:cs="Times New Roman"/>
          <w:lang w:val="en-US"/>
        </w:rPr>
        <w:t>fluent in both languages.</w:t>
      </w:r>
      <w:r w:rsidR="00AA0D5F" w:rsidRPr="00EB1998">
        <w:rPr>
          <w:rFonts w:ascii="Times New Roman" w:hAnsi="Times New Roman" w:cs="Times New Roman"/>
          <w:lang w:val="en-US"/>
        </w:rPr>
        <w:t xml:space="preserve"> These specialists were asked to use simple language with the purpose of capturing the meaning of the item rather than p</w:t>
      </w:r>
      <w:r w:rsidR="00427E7D" w:rsidRPr="00EB1998">
        <w:rPr>
          <w:rFonts w:ascii="Times New Roman" w:hAnsi="Times New Roman" w:cs="Times New Roman"/>
          <w:lang w:val="en-US"/>
        </w:rPr>
        <w:t xml:space="preserve">roducing a literal translation. </w:t>
      </w:r>
      <w:r w:rsidRPr="00EB1998">
        <w:rPr>
          <w:rFonts w:ascii="Times New Roman" w:hAnsi="Times New Roman" w:cs="Times New Roman"/>
          <w:color w:val="000000" w:themeColor="dark1"/>
          <w:kern w:val="24"/>
          <w:lang w:val="en-US"/>
        </w:rPr>
        <w:t>A third specialist psychology researcher</w:t>
      </w:r>
      <w:r w:rsidR="009061D3" w:rsidRPr="00EB1998">
        <w:rPr>
          <w:rFonts w:ascii="Times New Roman" w:hAnsi="Times New Roman" w:cs="Times New Roman"/>
          <w:color w:val="000000" w:themeColor="dark1"/>
          <w:kern w:val="24"/>
          <w:lang w:val="en-US"/>
        </w:rPr>
        <w:t xml:space="preserve"> </w:t>
      </w:r>
      <w:r w:rsidR="0080291B" w:rsidRPr="00EB1998">
        <w:rPr>
          <w:rFonts w:ascii="Times New Roman" w:hAnsi="Times New Roman" w:cs="Times New Roman"/>
          <w:color w:val="000000" w:themeColor="dark1"/>
          <w:kern w:val="24"/>
          <w:lang w:val="en-US"/>
        </w:rPr>
        <w:t xml:space="preserve">created </w:t>
      </w:r>
      <w:r w:rsidR="009061D3" w:rsidRPr="00EB1998">
        <w:rPr>
          <w:rFonts w:ascii="Times New Roman" w:hAnsi="Times New Roman" w:cs="Times New Roman"/>
          <w:color w:val="000000" w:themeColor="dark1"/>
          <w:kern w:val="24"/>
          <w:lang w:val="en-US"/>
        </w:rPr>
        <w:t>a consensus of these translations</w:t>
      </w:r>
      <w:r w:rsidRPr="00EB1998">
        <w:rPr>
          <w:rFonts w:ascii="Times New Roman" w:hAnsi="Times New Roman" w:cs="Times New Roman"/>
          <w:color w:val="000000" w:themeColor="dark1"/>
          <w:kern w:val="24"/>
          <w:lang w:val="en-US"/>
        </w:rPr>
        <w:t>, obtaining the preliminary version</w:t>
      </w:r>
      <w:r w:rsidR="00AA0D5F" w:rsidRPr="00EB1998">
        <w:rPr>
          <w:rFonts w:ascii="Times New Roman" w:hAnsi="Times New Roman" w:cs="Times New Roman"/>
          <w:color w:val="000000" w:themeColor="dark1"/>
          <w:kern w:val="24"/>
          <w:lang w:val="en-US"/>
        </w:rPr>
        <w:t xml:space="preserve"> (Step 2)</w:t>
      </w:r>
      <w:r w:rsidRPr="00EB1998">
        <w:rPr>
          <w:rFonts w:ascii="Times New Roman" w:hAnsi="Times New Roman" w:cs="Times New Roman"/>
          <w:color w:val="000000" w:themeColor="dark1"/>
          <w:kern w:val="24"/>
          <w:lang w:val="en-US"/>
        </w:rPr>
        <w:t>.</w:t>
      </w:r>
      <w:r w:rsidR="00AA0D5F" w:rsidRPr="00EB1998">
        <w:rPr>
          <w:rFonts w:ascii="Times New Roman" w:hAnsi="Times New Roman" w:cs="Times New Roman"/>
          <w:color w:val="000000" w:themeColor="dark1"/>
          <w:kern w:val="24"/>
          <w:lang w:val="en-US"/>
        </w:rPr>
        <w:t xml:space="preserve"> This researcher</w:t>
      </w:r>
      <w:r w:rsidR="00AA0D5F" w:rsidRPr="00EB1998">
        <w:rPr>
          <w:rFonts w:ascii="Times New Roman" w:hAnsi="Times New Roman" w:cs="Times New Roman"/>
          <w:lang w:val="en-US"/>
        </w:rPr>
        <w:t xml:space="preserve"> had experience in pain studies and reconciled the discrepancies between the translations</w:t>
      </w:r>
      <w:r w:rsidR="00427E7D" w:rsidRPr="00EB1998">
        <w:rPr>
          <w:rFonts w:ascii="Times New Roman" w:hAnsi="Times New Roman" w:cs="Times New Roman"/>
          <w:lang w:val="en-US"/>
        </w:rPr>
        <w:t>,</w:t>
      </w:r>
      <w:r w:rsidR="00AA0D5F" w:rsidRPr="00EB1998">
        <w:rPr>
          <w:rFonts w:ascii="Times New Roman" w:hAnsi="Times New Roman" w:cs="Times New Roman"/>
          <w:lang w:val="en-US"/>
        </w:rPr>
        <w:t xml:space="preserve"> designing a single document in Portuguese. </w:t>
      </w:r>
    </w:p>
    <w:p w14:paraId="39BE2FAF" w14:textId="28F43A97" w:rsidR="00AA0D5F" w:rsidRPr="00EB1998" w:rsidRDefault="00AA0D5F" w:rsidP="00F11872">
      <w:pPr>
        <w:pStyle w:val="NormalWeb"/>
        <w:spacing w:line="480" w:lineRule="auto"/>
        <w:ind w:firstLine="720"/>
        <w:rPr>
          <w:rFonts w:eastAsia="Times New Roman"/>
          <w:lang w:val="en-US"/>
        </w:rPr>
      </w:pPr>
      <w:r w:rsidRPr="00EB1998">
        <w:rPr>
          <w:lang w:val="en-US"/>
        </w:rPr>
        <w:t xml:space="preserve">In </w:t>
      </w:r>
      <w:r w:rsidR="0080291B" w:rsidRPr="00EB1998">
        <w:rPr>
          <w:lang w:val="en-US"/>
        </w:rPr>
        <w:t xml:space="preserve">the </w:t>
      </w:r>
      <w:r w:rsidRPr="00EB1998">
        <w:rPr>
          <w:lang w:val="en-US"/>
        </w:rPr>
        <w:t xml:space="preserve">third step, </w:t>
      </w:r>
      <w:r w:rsidR="00427E7D" w:rsidRPr="00EB1998">
        <w:rPr>
          <w:color w:val="000000" w:themeColor="dark1"/>
          <w:kern w:val="24"/>
          <w:lang w:val="en-US" w:eastAsia="pt-BR"/>
        </w:rPr>
        <w:t>a</w:t>
      </w:r>
      <w:r w:rsidRPr="00EB1998">
        <w:rPr>
          <w:color w:val="000000" w:themeColor="dark1"/>
          <w:kern w:val="24"/>
          <w:lang w:val="en-US" w:eastAsia="pt-BR"/>
        </w:rPr>
        <w:t xml:space="preserve"> </w:t>
      </w:r>
      <w:r w:rsidR="00271046" w:rsidRPr="00EB1998">
        <w:rPr>
          <w:lang w:val="en-US"/>
        </w:rPr>
        <w:t>native English speaker</w:t>
      </w:r>
      <w:r w:rsidRPr="00EB1998">
        <w:rPr>
          <w:color w:val="000000" w:themeColor="dark1"/>
          <w:kern w:val="24"/>
          <w:lang w:val="en-US" w:eastAsia="pt-BR"/>
        </w:rPr>
        <w:t xml:space="preserve">, who </w:t>
      </w:r>
      <w:r w:rsidR="0080291B" w:rsidRPr="00EB1998">
        <w:rPr>
          <w:color w:val="000000" w:themeColor="dark1"/>
          <w:kern w:val="24"/>
          <w:lang w:val="en-US" w:eastAsia="pt-BR"/>
        </w:rPr>
        <w:t xml:space="preserve">was </w:t>
      </w:r>
      <w:r w:rsidR="00271046" w:rsidRPr="00EB1998">
        <w:rPr>
          <w:color w:val="000000" w:themeColor="dark1"/>
          <w:kern w:val="24"/>
          <w:lang w:val="en-US" w:eastAsia="pt-BR"/>
        </w:rPr>
        <w:t>blinded to</w:t>
      </w:r>
      <w:r w:rsidRPr="00EB1998">
        <w:rPr>
          <w:color w:val="000000" w:themeColor="dark1"/>
          <w:kern w:val="24"/>
          <w:lang w:val="en-US" w:eastAsia="pt-BR"/>
        </w:rPr>
        <w:t xml:space="preserve"> the original version, performed the back-translation of the preliminary version.</w:t>
      </w:r>
      <w:r w:rsidR="00427E7D" w:rsidRPr="00EB1998">
        <w:rPr>
          <w:lang w:val="en-US"/>
        </w:rPr>
        <w:t xml:space="preserve"> The translator was also fluent in </w:t>
      </w:r>
      <w:r w:rsidR="00427E7D" w:rsidRPr="00EB1998">
        <w:rPr>
          <w:lang w:val="en-US"/>
        </w:rPr>
        <w:lastRenderedPageBreak/>
        <w:t xml:space="preserve">both languages and was unaware of the previous stages of the process. In step 4, an independent review was performed by two experts fluent in English </w:t>
      </w:r>
      <w:r w:rsidR="0080291B" w:rsidRPr="00EB1998">
        <w:rPr>
          <w:lang w:val="en-US"/>
        </w:rPr>
        <w:t>that had</w:t>
      </w:r>
      <w:r w:rsidR="00427E7D" w:rsidRPr="00EB1998">
        <w:rPr>
          <w:lang w:val="en-US"/>
        </w:rPr>
        <w:t xml:space="preserve"> experience with the OSBD in their practice. </w:t>
      </w:r>
      <w:r w:rsidR="00427E7D" w:rsidRPr="00EB1998">
        <w:rPr>
          <w:rFonts w:eastAsia="Times New Roman"/>
          <w:lang w:val="en-US"/>
        </w:rPr>
        <w:t xml:space="preserve">After </w:t>
      </w:r>
      <w:r w:rsidR="0080291B" w:rsidRPr="00EB1998">
        <w:rPr>
          <w:rFonts w:eastAsia="Times New Roman"/>
          <w:lang w:val="en-US"/>
        </w:rPr>
        <w:t xml:space="preserve">being </w:t>
      </w:r>
      <w:r w:rsidR="00427E7D" w:rsidRPr="00EB1998">
        <w:rPr>
          <w:rFonts w:eastAsia="Times New Roman"/>
          <w:lang w:val="en-US"/>
        </w:rPr>
        <w:t xml:space="preserve">reviewed, the experts </w:t>
      </w:r>
      <w:r w:rsidR="0080291B" w:rsidRPr="00EB1998">
        <w:rPr>
          <w:rFonts w:eastAsia="Times New Roman"/>
          <w:lang w:val="en-US"/>
        </w:rPr>
        <w:t xml:space="preserve">approved </w:t>
      </w:r>
      <w:r w:rsidR="00427E7D" w:rsidRPr="00EB1998">
        <w:rPr>
          <w:rFonts w:eastAsia="Times New Roman"/>
          <w:lang w:val="en-US"/>
        </w:rPr>
        <w:t xml:space="preserve">the </w:t>
      </w:r>
      <w:r w:rsidR="00271046" w:rsidRPr="00EB1998">
        <w:rPr>
          <w:rFonts w:eastAsia="Times New Roman"/>
          <w:lang w:val="en-US"/>
        </w:rPr>
        <w:t>backtranslated version</w:t>
      </w:r>
      <w:r w:rsidR="00427E7D" w:rsidRPr="00EB1998">
        <w:rPr>
          <w:rFonts w:eastAsia="Times New Roman"/>
          <w:lang w:val="en-US"/>
        </w:rPr>
        <w:t xml:space="preserve">. </w:t>
      </w:r>
      <w:r w:rsidR="00A479D6" w:rsidRPr="00EB1998">
        <w:rPr>
          <w:rFonts w:eastAsia="Times New Roman"/>
          <w:lang w:val="en-US"/>
        </w:rPr>
        <w:t>I</w:t>
      </w:r>
      <w:r w:rsidR="00427E7D" w:rsidRPr="00EB1998">
        <w:rPr>
          <w:rFonts w:eastAsia="Times New Roman"/>
          <w:lang w:val="en-US"/>
        </w:rPr>
        <w:t>n step 5</w:t>
      </w:r>
      <w:r w:rsidR="00FB61DF" w:rsidRPr="00EB1998">
        <w:rPr>
          <w:rFonts w:eastAsia="Times New Roman"/>
          <w:lang w:val="en-US"/>
        </w:rPr>
        <w:t>,</w:t>
      </w:r>
      <w:r w:rsidR="00427E7D" w:rsidRPr="00EB1998">
        <w:rPr>
          <w:rFonts w:eastAsia="Times New Roman"/>
          <w:lang w:val="en-US"/>
        </w:rPr>
        <w:t xml:space="preserve"> </w:t>
      </w:r>
      <w:r w:rsidR="004D272F" w:rsidRPr="00EB1998">
        <w:rPr>
          <w:rFonts w:eastAsia="Times New Roman"/>
          <w:lang w:val="en-US"/>
        </w:rPr>
        <w:t>the</w:t>
      </w:r>
      <w:r w:rsidR="00427E7D" w:rsidRPr="00EB1998">
        <w:rPr>
          <w:rFonts w:eastAsia="Times New Roman"/>
          <w:lang w:val="en-US"/>
        </w:rPr>
        <w:t xml:space="preserve"> </w:t>
      </w:r>
      <w:r w:rsidR="00FB61DF" w:rsidRPr="00EB1998">
        <w:rPr>
          <w:rFonts w:eastAsia="Times New Roman"/>
          <w:lang w:val="en-US"/>
        </w:rPr>
        <w:t xml:space="preserve">final </w:t>
      </w:r>
      <w:r w:rsidR="00427E7D" w:rsidRPr="00EB1998">
        <w:rPr>
          <w:rFonts w:eastAsia="Times New Roman"/>
          <w:lang w:val="en-US"/>
        </w:rPr>
        <w:t>Portuguese (Brazil</w:t>
      </w:r>
      <w:r w:rsidR="00FB61DF" w:rsidRPr="00EB1998">
        <w:rPr>
          <w:rFonts w:eastAsia="Times New Roman"/>
          <w:lang w:val="en-US"/>
        </w:rPr>
        <w:t>ian</w:t>
      </w:r>
      <w:r w:rsidR="00427E7D" w:rsidRPr="00EB1998">
        <w:rPr>
          <w:rFonts w:eastAsia="Times New Roman"/>
          <w:lang w:val="en-US"/>
        </w:rPr>
        <w:t xml:space="preserve">) version of </w:t>
      </w:r>
      <w:r w:rsidR="0080291B" w:rsidRPr="00EB1998">
        <w:rPr>
          <w:rFonts w:eastAsia="Times New Roman"/>
          <w:lang w:val="en-US"/>
        </w:rPr>
        <w:t xml:space="preserve">the </w:t>
      </w:r>
      <w:r w:rsidR="00427E7D" w:rsidRPr="00EB1998">
        <w:rPr>
          <w:rFonts w:eastAsia="Times New Roman"/>
          <w:lang w:val="en-US"/>
        </w:rPr>
        <w:t>OSBD</w:t>
      </w:r>
      <w:r w:rsidR="008A22EF">
        <w:rPr>
          <w:rFonts w:eastAsia="Times New Roman"/>
          <w:lang w:val="en-US"/>
        </w:rPr>
        <w:t xml:space="preserve"> (EOEC -</w:t>
      </w:r>
      <w:r w:rsidR="00E90500" w:rsidRPr="00EB1998">
        <w:rPr>
          <w:rFonts w:eastAsia="Times New Roman"/>
          <w:lang w:val="en-US"/>
        </w:rPr>
        <w:t xml:space="preserve"> </w:t>
      </w:r>
      <w:proofErr w:type="spellStart"/>
      <w:r w:rsidR="00E90500" w:rsidRPr="00EB1998">
        <w:rPr>
          <w:rFonts w:eastAsia="Times New Roman"/>
          <w:lang w:val="en-US"/>
        </w:rPr>
        <w:t>Escala</w:t>
      </w:r>
      <w:proofErr w:type="spellEnd"/>
      <w:r w:rsidR="00E90500" w:rsidRPr="00EB1998">
        <w:rPr>
          <w:rFonts w:eastAsia="Times New Roman"/>
          <w:lang w:val="en-US"/>
        </w:rPr>
        <w:t xml:space="preserve"> de </w:t>
      </w:r>
      <w:proofErr w:type="spellStart"/>
      <w:r w:rsidR="00E90500" w:rsidRPr="00EB1998">
        <w:rPr>
          <w:rFonts w:eastAsia="Times New Roman"/>
          <w:lang w:val="en-US"/>
        </w:rPr>
        <w:t>Observação</w:t>
      </w:r>
      <w:proofErr w:type="spellEnd"/>
      <w:r w:rsidR="00E90500" w:rsidRPr="00EB1998">
        <w:rPr>
          <w:rFonts w:eastAsia="Times New Roman"/>
          <w:lang w:val="en-US"/>
        </w:rPr>
        <w:t xml:space="preserve"> de </w:t>
      </w:r>
      <w:proofErr w:type="spellStart"/>
      <w:r w:rsidR="00E90500" w:rsidRPr="00EB1998">
        <w:rPr>
          <w:rFonts w:eastAsia="Times New Roman"/>
          <w:lang w:val="en-US"/>
        </w:rPr>
        <w:t>Estresse</w:t>
      </w:r>
      <w:proofErr w:type="spellEnd"/>
      <w:r w:rsidR="00E90500" w:rsidRPr="00EB1998">
        <w:rPr>
          <w:rFonts w:eastAsia="Times New Roman"/>
          <w:lang w:val="en-US"/>
        </w:rPr>
        <w:t xml:space="preserve"> </w:t>
      </w:r>
      <w:proofErr w:type="spellStart"/>
      <w:r w:rsidR="00E90500" w:rsidRPr="00EB1998">
        <w:rPr>
          <w:rFonts w:eastAsia="Times New Roman"/>
          <w:lang w:val="en-US"/>
        </w:rPr>
        <w:t>Comportamental</w:t>
      </w:r>
      <w:proofErr w:type="spellEnd"/>
      <w:r w:rsidR="00E90500" w:rsidRPr="00EB1998">
        <w:rPr>
          <w:rFonts w:eastAsia="Times New Roman"/>
          <w:lang w:val="en-US"/>
        </w:rPr>
        <w:t>)</w:t>
      </w:r>
      <w:r w:rsidR="00427E7D" w:rsidRPr="00EB1998">
        <w:rPr>
          <w:rFonts w:eastAsia="Times New Roman"/>
          <w:lang w:val="en-US"/>
        </w:rPr>
        <w:t xml:space="preserve"> was submitted </w:t>
      </w:r>
      <w:r w:rsidR="0080291B" w:rsidRPr="00EB1998">
        <w:rPr>
          <w:rFonts w:eastAsia="Times New Roman"/>
          <w:lang w:val="en-US"/>
        </w:rPr>
        <w:t>for appreciation</w:t>
      </w:r>
      <w:r w:rsidR="009546B6" w:rsidRPr="00EB1998">
        <w:rPr>
          <w:rFonts w:eastAsia="Times New Roman"/>
          <w:lang w:val="en-US"/>
        </w:rPr>
        <w:t xml:space="preserve"> by a</w:t>
      </w:r>
      <w:r w:rsidR="00427E7D" w:rsidRPr="00EB1998">
        <w:rPr>
          <w:rFonts w:eastAsia="Times New Roman"/>
          <w:lang w:val="en-US"/>
        </w:rPr>
        <w:t xml:space="preserve"> </w:t>
      </w:r>
      <w:r w:rsidR="009546B6" w:rsidRPr="00EB1998">
        <w:rPr>
          <w:rFonts w:eastAsia="Times New Roman"/>
          <w:lang w:val="en-US"/>
        </w:rPr>
        <w:t xml:space="preserve">committee of </w:t>
      </w:r>
      <w:r w:rsidR="00427E7D" w:rsidRPr="00EB1998">
        <w:rPr>
          <w:rFonts w:eastAsia="Times New Roman"/>
          <w:lang w:val="en-US"/>
        </w:rPr>
        <w:t>expert</w:t>
      </w:r>
      <w:r w:rsidR="009546B6" w:rsidRPr="00EB1998">
        <w:rPr>
          <w:rFonts w:eastAsia="Times New Roman"/>
          <w:lang w:val="en-US"/>
        </w:rPr>
        <w:t>s,</w:t>
      </w:r>
      <w:r w:rsidR="00427E7D" w:rsidRPr="00EB1998">
        <w:rPr>
          <w:rFonts w:eastAsia="Times New Roman"/>
          <w:lang w:val="en-US"/>
        </w:rPr>
        <w:t xml:space="preserve"> </w:t>
      </w:r>
      <w:r w:rsidR="009546B6" w:rsidRPr="00EB1998">
        <w:rPr>
          <w:rFonts w:eastAsia="Times New Roman"/>
          <w:lang w:val="en-US"/>
        </w:rPr>
        <w:t xml:space="preserve">composed </w:t>
      </w:r>
      <w:r w:rsidR="00427E7D" w:rsidRPr="00EB1998">
        <w:rPr>
          <w:rFonts w:eastAsia="Times New Roman"/>
          <w:lang w:val="en-US"/>
        </w:rPr>
        <w:t xml:space="preserve">of </w:t>
      </w:r>
      <w:r w:rsidR="00852363" w:rsidRPr="00EB1998">
        <w:rPr>
          <w:rFonts w:eastAsia="Times New Roman"/>
          <w:lang w:val="en-US"/>
        </w:rPr>
        <w:t>two</w:t>
      </w:r>
      <w:r w:rsidR="00E90500" w:rsidRPr="00EB1998">
        <w:rPr>
          <w:rFonts w:eastAsia="Times New Roman"/>
          <w:lang w:val="en-US"/>
        </w:rPr>
        <w:t xml:space="preserve"> other</w:t>
      </w:r>
      <w:r w:rsidR="00427E7D" w:rsidRPr="00EB1998">
        <w:rPr>
          <w:rFonts w:eastAsia="Times New Roman"/>
          <w:lang w:val="en-US"/>
        </w:rPr>
        <w:t xml:space="preserve"> </w:t>
      </w:r>
      <w:r w:rsidR="00F0347E" w:rsidRPr="00EB1998">
        <w:rPr>
          <w:rFonts w:eastAsia="Times New Roman"/>
          <w:lang w:val="en-US"/>
        </w:rPr>
        <w:t>researchers that</w:t>
      </w:r>
      <w:r w:rsidR="00427E7D" w:rsidRPr="00EB1998">
        <w:rPr>
          <w:rFonts w:eastAsia="Times New Roman"/>
          <w:lang w:val="en-US"/>
        </w:rPr>
        <w:t xml:space="preserve"> analyzed the semantic, idiomatic, and conceptual equivalences of the items of the scale. </w:t>
      </w:r>
      <w:r w:rsidR="0032435A" w:rsidRPr="00EB1998">
        <w:rPr>
          <w:rFonts w:eastAsia="Times New Roman"/>
          <w:lang w:val="en-US"/>
        </w:rPr>
        <w:t>These researchers</w:t>
      </w:r>
      <w:r w:rsidR="00427E7D" w:rsidRPr="00EB1998">
        <w:rPr>
          <w:rFonts w:eastAsia="Times New Roman"/>
          <w:lang w:val="en-US"/>
        </w:rPr>
        <w:t xml:space="preserve"> were informed about the objective of the study and its target population</w:t>
      </w:r>
      <w:r w:rsidR="0032435A" w:rsidRPr="00EB1998">
        <w:rPr>
          <w:rFonts w:eastAsia="Times New Roman"/>
          <w:lang w:val="en-US"/>
        </w:rPr>
        <w:t>. They</w:t>
      </w:r>
      <w:r w:rsidR="0032435A" w:rsidRPr="00EB1998">
        <w:rPr>
          <w:rFonts w:asciiTheme="minorHAnsi" w:hAnsiTheme="minorHAnsi" w:cstheme="minorBidi"/>
          <w:lang w:val="en-US"/>
        </w:rPr>
        <w:t xml:space="preserve"> </w:t>
      </w:r>
      <w:r w:rsidR="0032435A" w:rsidRPr="00EB1998">
        <w:rPr>
          <w:rFonts w:eastAsia="Times New Roman"/>
          <w:lang w:val="en-US"/>
        </w:rPr>
        <w:t xml:space="preserve">were asked to take into consideration the concepts of semantic equivalence, the referential meaning of the terms and the words used, as well as the general meaning of each behavior, the code options and the manual instructions. </w:t>
      </w:r>
    </w:p>
    <w:p w14:paraId="503827E9" w14:textId="77777777" w:rsidR="00581521" w:rsidRPr="00EB1998" w:rsidRDefault="00007B27" w:rsidP="00F11872">
      <w:pPr>
        <w:pStyle w:val="NormalWeb"/>
        <w:spacing w:line="480" w:lineRule="auto"/>
        <w:ind w:firstLine="720"/>
        <w:rPr>
          <w:rFonts w:eastAsia="Times New Roman"/>
          <w:lang w:val="en-US"/>
        </w:rPr>
      </w:pPr>
      <w:r w:rsidRPr="00EB1998">
        <w:rPr>
          <w:rFonts w:eastAsia="Times New Roman"/>
          <w:lang w:val="en-US"/>
        </w:rPr>
        <w:t xml:space="preserve">After the cross-cultural adaptation process, </w:t>
      </w:r>
      <w:r w:rsidR="00EA796E" w:rsidRPr="00EB1998">
        <w:rPr>
          <w:rFonts w:eastAsia="Times New Roman"/>
          <w:lang w:val="en-US"/>
        </w:rPr>
        <w:t>a</w:t>
      </w:r>
      <w:r w:rsidR="00877A89" w:rsidRPr="00EB1998">
        <w:rPr>
          <w:rFonts w:eastAsia="Times New Roman"/>
          <w:lang w:val="en-US"/>
        </w:rPr>
        <w:t xml:space="preserve"> pre-te</w:t>
      </w:r>
      <w:r w:rsidR="00EA796E" w:rsidRPr="00EB1998">
        <w:rPr>
          <w:rFonts w:eastAsia="Times New Roman"/>
          <w:lang w:val="en-US"/>
        </w:rPr>
        <w:t>st of the OSBD Portuguese (Brazil</w:t>
      </w:r>
      <w:r w:rsidR="00A479D6" w:rsidRPr="00EB1998">
        <w:rPr>
          <w:rFonts w:eastAsia="Times New Roman"/>
          <w:lang w:val="en-US"/>
        </w:rPr>
        <w:t>ian</w:t>
      </w:r>
      <w:r w:rsidR="00EA796E" w:rsidRPr="00EB1998">
        <w:rPr>
          <w:rFonts w:eastAsia="Times New Roman"/>
          <w:lang w:val="en-US"/>
        </w:rPr>
        <w:t>) version</w:t>
      </w:r>
      <w:r w:rsidR="0080291B" w:rsidRPr="00EB1998">
        <w:rPr>
          <w:rFonts w:eastAsia="Times New Roman"/>
          <w:lang w:val="en-US"/>
        </w:rPr>
        <w:t xml:space="preserve"> was conducted</w:t>
      </w:r>
      <w:r w:rsidR="00EA796E" w:rsidRPr="00EB1998">
        <w:rPr>
          <w:rFonts w:eastAsia="Times New Roman"/>
          <w:lang w:val="en-US"/>
        </w:rPr>
        <w:t xml:space="preserve">. The pre-test </w:t>
      </w:r>
      <w:r w:rsidR="00877A89" w:rsidRPr="00EB1998">
        <w:rPr>
          <w:rFonts w:eastAsia="Times New Roman"/>
          <w:lang w:val="en-US"/>
        </w:rPr>
        <w:t xml:space="preserve">was carried out </w:t>
      </w:r>
      <w:r w:rsidR="0080291B" w:rsidRPr="00EB1998">
        <w:rPr>
          <w:rFonts w:eastAsia="Times New Roman"/>
          <w:lang w:val="en-US"/>
        </w:rPr>
        <w:t xml:space="preserve">with </w:t>
      </w:r>
      <w:r w:rsidR="00877A89" w:rsidRPr="00EB1998">
        <w:rPr>
          <w:rFonts w:eastAsia="Times New Roman"/>
          <w:lang w:val="en-US"/>
        </w:rPr>
        <w:t xml:space="preserve">five </w:t>
      </w:r>
      <w:r w:rsidR="0080291B" w:rsidRPr="00EB1998">
        <w:rPr>
          <w:rFonts w:eastAsia="Times New Roman"/>
          <w:lang w:val="en-US"/>
        </w:rPr>
        <w:t xml:space="preserve">pre-school age </w:t>
      </w:r>
      <w:r w:rsidR="00877A89" w:rsidRPr="00EB1998">
        <w:rPr>
          <w:rFonts w:eastAsia="Times New Roman"/>
          <w:lang w:val="en-US"/>
        </w:rPr>
        <w:t xml:space="preserve">children, who were inpatients </w:t>
      </w:r>
      <w:r w:rsidR="0080291B" w:rsidRPr="00EB1998">
        <w:rPr>
          <w:rFonts w:eastAsia="Times New Roman"/>
          <w:lang w:val="en-US"/>
        </w:rPr>
        <w:t xml:space="preserve">undergoing </w:t>
      </w:r>
      <w:r w:rsidR="00877A89" w:rsidRPr="00EB1998">
        <w:rPr>
          <w:rFonts w:eastAsia="Times New Roman"/>
          <w:lang w:val="en-US"/>
        </w:rPr>
        <w:t xml:space="preserve">medical procedures </w:t>
      </w:r>
      <w:r w:rsidR="0080291B" w:rsidRPr="00EB1998">
        <w:rPr>
          <w:rFonts w:eastAsia="Times New Roman"/>
          <w:lang w:val="en-US"/>
        </w:rPr>
        <w:t xml:space="preserve">in </w:t>
      </w:r>
      <w:r w:rsidR="00877A89" w:rsidRPr="00EB1998">
        <w:rPr>
          <w:rFonts w:eastAsia="Times New Roman"/>
          <w:lang w:val="en-US"/>
        </w:rPr>
        <w:t>the Pediatric Intensive Care Unit.</w:t>
      </w:r>
      <w:r w:rsidR="00EA796E" w:rsidRPr="00EB1998">
        <w:rPr>
          <w:rFonts w:eastAsia="Times New Roman"/>
          <w:lang w:val="en-US"/>
        </w:rPr>
        <w:t xml:space="preserve"> The OSBD was applied during needle procedures (acute pain event). The event was </w:t>
      </w:r>
      <w:r w:rsidR="0080291B" w:rsidRPr="00EB1998">
        <w:rPr>
          <w:rFonts w:eastAsia="Times New Roman"/>
          <w:lang w:val="en-US"/>
        </w:rPr>
        <w:t>video</w:t>
      </w:r>
      <w:r w:rsidR="00EA796E" w:rsidRPr="00EB1998">
        <w:rPr>
          <w:rFonts w:eastAsia="Times New Roman"/>
          <w:lang w:val="en-US"/>
        </w:rPr>
        <w:t xml:space="preserve"> recorded and </w:t>
      </w:r>
      <w:r w:rsidR="0080291B" w:rsidRPr="00EB1998">
        <w:rPr>
          <w:rFonts w:eastAsia="Times New Roman"/>
          <w:lang w:val="en-US"/>
        </w:rPr>
        <w:t>subsequently</w:t>
      </w:r>
      <w:r w:rsidR="00EA796E" w:rsidRPr="00EB1998">
        <w:rPr>
          <w:rFonts w:eastAsia="Times New Roman"/>
          <w:lang w:val="en-US"/>
        </w:rPr>
        <w:t xml:space="preserve"> coded by </w:t>
      </w:r>
      <w:r w:rsidR="0080291B" w:rsidRPr="00EB1998">
        <w:rPr>
          <w:rFonts w:eastAsia="Times New Roman"/>
          <w:lang w:val="en-US"/>
        </w:rPr>
        <w:t xml:space="preserve">an </w:t>
      </w:r>
      <w:r w:rsidR="00EA796E" w:rsidRPr="00EB1998">
        <w:rPr>
          <w:rFonts w:eastAsia="Times New Roman"/>
          <w:lang w:val="en-US"/>
        </w:rPr>
        <w:t>expert and trained researcher.</w:t>
      </w:r>
    </w:p>
    <w:p w14:paraId="155FFF99" w14:textId="77777777" w:rsidR="00BF0F45" w:rsidRPr="00EB1998" w:rsidRDefault="0080291B" w:rsidP="00F11872">
      <w:pPr>
        <w:pStyle w:val="NormalWeb"/>
        <w:spacing w:line="480" w:lineRule="auto"/>
        <w:ind w:firstLine="720"/>
        <w:rPr>
          <w:rFonts w:eastAsia="Times New Roman"/>
          <w:i/>
          <w:lang w:val="en-US"/>
        </w:rPr>
      </w:pPr>
      <w:r w:rsidRPr="00EB1998">
        <w:rPr>
          <w:rFonts w:eastAsia="Times New Roman"/>
          <w:i/>
          <w:lang w:val="en-US"/>
        </w:rPr>
        <w:t xml:space="preserve">Pre-test data </w:t>
      </w:r>
      <w:r w:rsidR="009F067B" w:rsidRPr="00EB1998">
        <w:rPr>
          <w:rFonts w:eastAsia="Times New Roman"/>
          <w:i/>
          <w:lang w:val="en-US"/>
        </w:rPr>
        <w:t>analysi</w:t>
      </w:r>
      <w:r w:rsidR="00BF0F45" w:rsidRPr="00EB1998">
        <w:rPr>
          <w:rFonts w:eastAsia="Times New Roman"/>
          <w:i/>
          <w:lang w:val="en-US"/>
        </w:rPr>
        <w:t>s</w:t>
      </w:r>
    </w:p>
    <w:p w14:paraId="1EDD3DEA" w14:textId="77777777" w:rsidR="00BF0F45" w:rsidRPr="00EB1998" w:rsidRDefault="00BF0F45" w:rsidP="00F11872">
      <w:pPr>
        <w:pStyle w:val="NormalWeb"/>
        <w:spacing w:line="480" w:lineRule="auto"/>
        <w:ind w:firstLine="720"/>
        <w:rPr>
          <w:rFonts w:eastAsia="Times New Roman"/>
          <w:lang w:val="en-US" w:eastAsia="pt-BR"/>
        </w:rPr>
      </w:pPr>
      <w:r w:rsidRPr="00EB1998">
        <w:rPr>
          <w:rFonts w:eastAsia="Times New Roman"/>
          <w:lang w:val="en-US"/>
        </w:rPr>
        <w:t>The</w:t>
      </w:r>
      <w:r w:rsidR="00EA796E" w:rsidRPr="00EB1998">
        <w:rPr>
          <w:rFonts w:eastAsia="Times New Roman"/>
          <w:lang w:val="en-US"/>
        </w:rPr>
        <w:t xml:space="preserve"> statistical descriptive analysis was performed </w:t>
      </w:r>
      <w:r w:rsidR="0080291B" w:rsidRPr="00EB1998">
        <w:rPr>
          <w:rFonts w:eastAsia="Times New Roman"/>
          <w:lang w:val="en-US"/>
        </w:rPr>
        <w:t xml:space="preserve">using the </w:t>
      </w:r>
      <w:r w:rsidR="00EA796E" w:rsidRPr="00EB1998">
        <w:rPr>
          <w:rFonts w:eastAsia="Times New Roman"/>
          <w:lang w:val="en-US" w:eastAsia="pt-BR"/>
        </w:rPr>
        <w:t>Statistical Package for the Social Sciences (SPSS, version 23.0, Chicago, IL, USA)</w:t>
      </w:r>
      <w:r w:rsidR="00415889" w:rsidRPr="00EB1998">
        <w:rPr>
          <w:rFonts w:eastAsia="Times New Roman"/>
          <w:lang w:val="en-US" w:eastAsia="pt-BR"/>
        </w:rPr>
        <w:t xml:space="preserve"> program</w:t>
      </w:r>
      <w:r w:rsidR="00EA796E" w:rsidRPr="00EB1998">
        <w:rPr>
          <w:rFonts w:eastAsia="Times New Roman"/>
          <w:lang w:val="en-US" w:eastAsia="pt-BR"/>
        </w:rPr>
        <w:t>.</w:t>
      </w:r>
    </w:p>
    <w:p w14:paraId="289D0FBA" w14:textId="77777777" w:rsidR="00852363" w:rsidRPr="00EB1998" w:rsidRDefault="00852363" w:rsidP="005430BC">
      <w:pPr>
        <w:pStyle w:val="NormalWeb"/>
        <w:spacing w:line="480" w:lineRule="auto"/>
        <w:jc w:val="both"/>
        <w:rPr>
          <w:rFonts w:eastAsia="Times New Roman"/>
          <w:lang w:val="en-US"/>
        </w:rPr>
      </w:pPr>
    </w:p>
    <w:p w14:paraId="2C71249E" w14:textId="77777777" w:rsidR="00581521" w:rsidRPr="00EB1998" w:rsidRDefault="00581521" w:rsidP="00631665">
      <w:pPr>
        <w:pStyle w:val="NormalWeb"/>
        <w:spacing w:line="480" w:lineRule="auto"/>
        <w:ind w:firstLine="720"/>
        <w:jc w:val="center"/>
        <w:rPr>
          <w:rFonts w:eastAsia="Times New Roman"/>
          <w:b/>
          <w:lang w:val="en-US"/>
        </w:rPr>
      </w:pPr>
      <w:r w:rsidRPr="00EB1998">
        <w:rPr>
          <w:rFonts w:eastAsia="Times New Roman"/>
          <w:b/>
          <w:lang w:val="en-US"/>
        </w:rPr>
        <w:t>Results</w:t>
      </w:r>
    </w:p>
    <w:p w14:paraId="0B969745" w14:textId="77777777" w:rsidR="00B466A9" w:rsidRPr="00EB1998" w:rsidRDefault="00631665" w:rsidP="006B7018">
      <w:pPr>
        <w:spacing w:line="480" w:lineRule="auto"/>
        <w:ind w:firstLine="720"/>
        <w:rPr>
          <w:rFonts w:ascii="Times New Roman" w:hAnsi="Times New Roman" w:cs="Times New Roman"/>
          <w:i/>
          <w:lang w:val="en-US"/>
        </w:rPr>
      </w:pPr>
      <w:r w:rsidRPr="00EB1998">
        <w:rPr>
          <w:rFonts w:ascii="Times New Roman" w:hAnsi="Times New Roman" w:cs="Times New Roman"/>
          <w:i/>
          <w:lang w:val="en-US"/>
        </w:rPr>
        <w:t>C</w:t>
      </w:r>
      <w:r w:rsidR="000D6CEA" w:rsidRPr="00EB1998">
        <w:rPr>
          <w:rFonts w:ascii="Times New Roman" w:hAnsi="Times New Roman" w:cs="Times New Roman"/>
          <w:i/>
          <w:lang w:val="en-US"/>
        </w:rPr>
        <w:t>ross-cultural</w:t>
      </w:r>
      <w:r w:rsidR="00B466A9" w:rsidRPr="00EB1998">
        <w:rPr>
          <w:rFonts w:ascii="Times New Roman" w:hAnsi="Times New Roman" w:cs="Times New Roman"/>
          <w:i/>
          <w:lang w:val="en-US"/>
        </w:rPr>
        <w:t xml:space="preserve"> adaptation</w:t>
      </w:r>
      <w:r w:rsidR="000D6CEA" w:rsidRPr="00EB1998">
        <w:rPr>
          <w:rFonts w:ascii="Times New Roman" w:hAnsi="Times New Roman" w:cs="Times New Roman"/>
          <w:i/>
          <w:lang w:val="en-US"/>
        </w:rPr>
        <w:t xml:space="preserve"> process</w:t>
      </w:r>
      <w:r w:rsidR="00B466A9" w:rsidRPr="00EB1998">
        <w:rPr>
          <w:rFonts w:ascii="Times New Roman" w:hAnsi="Times New Roman" w:cs="Times New Roman"/>
          <w:i/>
          <w:lang w:val="en-US"/>
        </w:rPr>
        <w:t xml:space="preserve"> of </w:t>
      </w:r>
      <w:r w:rsidR="00415889" w:rsidRPr="00EB1998">
        <w:rPr>
          <w:rFonts w:ascii="Times New Roman" w:hAnsi="Times New Roman" w:cs="Times New Roman"/>
          <w:i/>
          <w:lang w:val="en-US"/>
        </w:rPr>
        <w:t xml:space="preserve">the </w:t>
      </w:r>
      <w:r w:rsidR="00B466A9" w:rsidRPr="00EB1998">
        <w:rPr>
          <w:rFonts w:ascii="Times New Roman" w:hAnsi="Times New Roman" w:cs="Times New Roman"/>
          <w:i/>
          <w:lang w:val="en-US"/>
        </w:rPr>
        <w:t>OSBD</w:t>
      </w:r>
    </w:p>
    <w:p w14:paraId="46D6E45D" w14:textId="3E18133B" w:rsidR="00F11872" w:rsidRDefault="00087E7F" w:rsidP="006B7018">
      <w:pPr>
        <w:spacing w:line="480" w:lineRule="auto"/>
        <w:ind w:firstLine="720"/>
        <w:rPr>
          <w:rFonts w:ascii="Times New Roman" w:hAnsi="Times New Roman" w:cs="Times New Roman"/>
          <w:lang w:val="en-US"/>
        </w:rPr>
      </w:pPr>
      <w:r>
        <w:rPr>
          <w:rFonts w:ascii="Times New Roman" w:hAnsi="Times New Roman" w:cs="Times New Roman"/>
          <w:lang w:val="en-US"/>
        </w:rPr>
        <w:t xml:space="preserve">Figure </w:t>
      </w:r>
      <w:r w:rsidR="00AE12C0" w:rsidRPr="00EB1998">
        <w:rPr>
          <w:rFonts w:ascii="Times New Roman" w:hAnsi="Times New Roman" w:cs="Times New Roman"/>
          <w:lang w:val="en-US"/>
        </w:rPr>
        <w:t>1 summarize</w:t>
      </w:r>
      <w:r w:rsidR="00415889" w:rsidRPr="00EB1998">
        <w:rPr>
          <w:rFonts w:ascii="Times New Roman" w:hAnsi="Times New Roman" w:cs="Times New Roman"/>
          <w:lang w:val="en-US"/>
        </w:rPr>
        <w:t>s</w:t>
      </w:r>
      <w:r w:rsidR="00AE12C0" w:rsidRPr="00EB1998">
        <w:rPr>
          <w:rFonts w:ascii="Times New Roman" w:hAnsi="Times New Roman" w:cs="Times New Roman"/>
          <w:lang w:val="en-US"/>
        </w:rPr>
        <w:t xml:space="preserve"> the steps of translation, back-translation and </w:t>
      </w:r>
      <w:r w:rsidR="00415889" w:rsidRPr="00EB1998">
        <w:rPr>
          <w:rFonts w:ascii="Times New Roman" w:hAnsi="Times New Roman" w:cs="Times New Roman"/>
          <w:lang w:val="en-US"/>
        </w:rPr>
        <w:t xml:space="preserve">process of </w:t>
      </w:r>
      <w:r w:rsidR="00AE12C0" w:rsidRPr="00EB1998">
        <w:rPr>
          <w:rFonts w:ascii="Times New Roman" w:hAnsi="Times New Roman" w:cs="Times New Roman"/>
          <w:lang w:val="en-US"/>
        </w:rPr>
        <w:t xml:space="preserve">cross-cultural adaptation </w:t>
      </w:r>
      <w:r w:rsidR="00415889" w:rsidRPr="00EB1998">
        <w:rPr>
          <w:rFonts w:ascii="Times New Roman" w:hAnsi="Times New Roman" w:cs="Times New Roman"/>
          <w:lang w:val="en-US"/>
        </w:rPr>
        <w:t xml:space="preserve">for </w:t>
      </w:r>
      <w:r w:rsidR="000D6CEA" w:rsidRPr="00EB1998">
        <w:rPr>
          <w:rFonts w:ascii="Times New Roman" w:hAnsi="Times New Roman" w:cs="Times New Roman"/>
          <w:lang w:val="en-US"/>
        </w:rPr>
        <w:t>Brazil</w:t>
      </w:r>
      <w:r w:rsidR="00AE12C0" w:rsidRPr="00EB1998">
        <w:rPr>
          <w:rFonts w:ascii="Times New Roman" w:hAnsi="Times New Roman" w:cs="Times New Roman"/>
          <w:lang w:val="en-US"/>
        </w:rPr>
        <w:t>.</w:t>
      </w:r>
    </w:p>
    <w:p w14:paraId="3CA69C9E" w14:textId="77777777" w:rsidR="006B7018" w:rsidRDefault="006B7018" w:rsidP="006B7018">
      <w:pPr>
        <w:spacing w:line="480" w:lineRule="auto"/>
        <w:ind w:firstLine="720"/>
        <w:rPr>
          <w:rFonts w:ascii="Times New Roman" w:hAnsi="Times New Roman" w:cs="Times New Roman"/>
          <w:lang w:val="en-US"/>
        </w:rPr>
      </w:pPr>
    </w:p>
    <w:p w14:paraId="5ED33F99" w14:textId="77777777" w:rsidR="006B7018" w:rsidRPr="00F11872" w:rsidRDefault="006B7018" w:rsidP="006B7018">
      <w:pPr>
        <w:spacing w:line="480" w:lineRule="auto"/>
        <w:ind w:firstLine="720"/>
        <w:rPr>
          <w:rFonts w:ascii="Times New Roman" w:hAnsi="Times New Roman" w:cs="Times New Roman"/>
          <w:lang w:val="en-US"/>
        </w:rPr>
      </w:pPr>
    </w:p>
    <w:tbl>
      <w:tblPr>
        <w:tblStyle w:val="Tabelacomgrade"/>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7"/>
      </w:tblGrid>
      <w:tr w:rsidR="00F856E5" w:rsidRPr="00EB1998" w14:paraId="00D4CBFA" w14:textId="77777777" w:rsidTr="00087E7F">
        <w:trPr>
          <w:trHeight w:val="282"/>
        </w:trPr>
        <w:tc>
          <w:tcPr>
            <w:tcW w:w="2547" w:type="dxa"/>
            <w:tcBorders>
              <w:top w:val="single" w:sz="4" w:space="0" w:color="auto"/>
              <w:left w:val="single" w:sz="4" w:space="0" w:color="auto"/>
              <w:bottom w:val="single" w:sz="4" w:space="0" w:color="auto"/>
            </w:tcBorders>
            <w:hideMark/>
          </w:tcPr>
          <w:p w14:paraId="15EF2F24" w14:textId="77777777" w:rsidR="00F856E5" w:rsidRPr="00E629D2" w:rsidRDefault="00F856E5" w:rsidP="00377A84">
            <w:pPr>
              <w:pStyle w:val="NormalWeb"/>
              <w:jc w:val="both"/>
              <w:rPr>
                <w:rFonts w:eastAsia="Times New Roman"/>
                <w:b/>
                <w:lang w:val="en-US"/>
              </w:rPr>
            </w:pPr>
            <w:r w:rsidRPr="00E629D2">
              <w:rPr>
                <w:rFonts w:eastAsia="Times New Roman"/>
                <w:b/>
                <w:lang w:val="en-US"/>
              </w:rPr>
              <w:lastRenderedPageBreak/>
              <w:t>Steps</w:t>
            </w:r>
          </w:p>
        </w:tc>
        <w:tc>
          <w:tcPr>
            <w:tcW w:w="7087" w:type="dxa"/>
            <w:tcBorders>
              <w:top w:val="single" w:sz="4" w:space="0" w:color="auto"/>
              <w:bottom w:val="single" w:sz="4" w:space="0" w:color="auto"/>
              <w:right w:val="single" w:sz="4" w:space="0" w:color="auto"/>
            </w:tcBorders>
            <w:hideMark/>
          </w:tcPr>
          <w:p w14:paraId="13F032AD" w14:textId="77777777" w:rsidR="00F856E5" w:rsidRPr="00E629D2" w:rsidRDefault="00F856E5" w:rsidP="00377A84">
            <w:pPr>
              <w:pStyle w:val="NormalWeb"/>
              <w:jc w:val="both"/>
              <w:rPr>
                <w:rFonts w:eastAsia="Times New Roman"/>
                <w:b/>
                <w:lang w:val="en-US"/>
              </w:rPr>
            </w:pPr>
            <w:r w:rsidRPr="00E629D2">
              <w:rPr>
                <w:rFonts w:eastAsia="Times New Roman"/>
                <w:b/>
                <w:lang w:val="en-US"/>
              </w:rPr>
              <w:t>Description</w:t>
            </w:r>
          </w:p>
        </w:tc>
      </w:tr>
      <w:tr w:rsidR="00F856E5" w:rsidRPr="00746AF5" w14:paraId="075DF74D" w14:textId="77777777" w:rsidTr="00087E7F">
        <w:trPr>
          <w:trHeight w:val="617"/>
        </w:trPr>
        <w:tc>
          <w:tcPr>
            <w:tcW w:w="2547" w:type="dxa"/>
            <w:tcBorders>
              <w:top w:val="single" w:sz="4" w:space="0" w:color="auto"/>
              <w:left w:val="single" w:sz="4" w:space="0" w:color="auto"/>
            </w:tcBorders>
            <w:hideMark/>
          </w:tcPr>
          <w:p w14:paraId="7EA1E0FA" w14:textId="77777777" w:rsidR="00F856E5" w:rsidRPr="00EB1998" w:rsidRDefault="00F856E5" w:rsidP="00377A84">
            <w:pPr>
              <w:pStyle w:val="NormalWeb"/>
              <w:jc w:val="both"/>
              <w:rPr>
                <w:rFonts w:eastAsia="Times New Roman"/>
                <w:lang w:val="en-US"/>
              </w:rPr>
            </w:pPr>
            <w:r w:rsidRPr="00EB1998">
              <w:rPr>
                <w:rFonts w:eastAsia="Times New Roman"/>
                <w:lang w:val="en-US"/>
              </w:rPr>
              <w:t>1</w:t>
            </w:r>
            <w:r w:rsidRPr="00EB1998">
              <w:rPr>
                <w:rFonts w:eastAsia="Times New Roman"/>
                <w:vertAlign w:val="superscript"/>
                <w:lang w:val="en-US"/>
              </w:rPr>
              <w:t>st</w:t>
            </w:r>
            <w:r w:rsidRPr="00EB1998">
              <w:rPr>
                <w:rFonts w:eastAsia="Times New Roman"/>
                <w:lang w:val="en-US"/>
              </w:rPr>
              <w:t xml:space="preserve"> Step</w:t>
            </w:r>
          </w:p>
        </w:tc>
        <w:tc>
          <w:tcPr>
            <w:tcW w:w="7087" w:type="dxa"/>
            <w:tcBorders>
              <w:top w:val="single" w:sz="4" w:space="0" w:color="auto"/>
              <w:right w:val="single" w:sz="4" w:space="0" w:color="auto"/>
            </w:tcBorders>
            <w:hideMark/>
          </w:tcPr>
          <w:p w14:paraId="2340C8A4" w14:textId="77777777" w:rsidR="00F856E5" w:rsidRPr="00EB1998" w:rsidRDefault="00F856E5" w:rsidP="00377A84">
            <w:pPr>
              <w:pStyle w:val="NormalWeb"/>
              <w:jc w:val="both"/>
              <w:rPr>
                <w:rFonts w:eastAsia="Times New Roman"/>
                <w:lang w:val="en-US"/>
              </w:rPr>
            </w:pPr>
            <w:r w:rsidRPr="00EB1998">
              <w:rPr>
                <w:rFonts w:eastAsia="Times New Roman"/>
                <w:lang w:val="en-US"/>
              </w:rPr>
              <w:t>Translations of the instrument were made from English to Portuguese (Brazilian) by two independent specialist psychology researchers.</w:t>
            </w:r>
          </w:p>
        </w:tc>
      </w:tr>
      <w:tr w:rsidR="00F856E5" w:rsidRPr="00746AF5" w14:paraId="791A4D2D" w14:textId="77777777" w:rsidTr="00087E7F">
        <w:trPr>
          <w:trHeight w:val="696"/>
        </w:trPr>
        <w:tc>
          <w:tcPr>
            <w:tcW w:w="2547" w:type="dxa"/>
            <w:tcBorders>
              <w:left w:val="single" w:sz="4" w:space="0" w:color="auto"/>
            </w:tcBorders>
            <w:hideMark/>
          </w:tcPr>
          <w:p w14:paraId="3AE4EF88" w14:textId="77777777" w:rsidR="00F856E5" w:rsidRPr="00EB1998" w:rsidRDefault="00F856E5" w:rsidP="00377A84">
            <w:pPr>
              <w:pStyle w:val="NormalWeb"/>
              <w:jc w:val="both"/>
              <w:rPr>
                <w:rFonts w:eastAsia="Times New Roman"/>
                <w:lang w:val="en-US"/>
              </w:rPr>
            </w:pPr>
            <w:r w:rsidRPr="00EB1998">
              <w:rPr>
                <w:rFonts w:eastAsia="Times New Roman"/>
                <w:lang w:val="en-US"/>
              </w:rPr>
              <w:t>2</w:t>
            </w:r>
            <w:r w:rsidRPr="00EB1998">
              <w:rPr>
                <w:rFonts w:eastAsia="Times New Roman"/>
                <w:vertAlign w:val="superscript"/>
                <w:lang w:val="en-US"/>
              </w:rPr>
              <w:t>nd</w:t>
            </w:r>
            <w:r w:rsidRPr="00EB1998">
              <w:rPr>
                <w:rFonts w:eastAsia="Times New Roman"/>
                <w:lang w:val="en-US"/>
              </w:rPr>
              <w:t xml:space="preserve"> Step</w:t>
            </w:r>
          </w:p>
        </w:tc>
        <w:tc>
          <w:tcPr>
            <w:tcW w:w="7087" w:type="dxa"/>
            <w:tcBorders>
              <w:right w:val="single" w:sz="4" w:space="0" w:color="auto"/>
            </w:tcBorders>
            <w:hideMark/>
          </w:tcPr>
          <w:p w14:paraId="7BC614D6" w14:textId="77777777" w:rsidR="00F856E5" w:rsidRPr="00EB1998" w:rsidRDefault="00F856E5" w:rsidP="00377A84">
            <w:pPr>
              <w:pStyle w:val="NormalWeb"/>
              <w:jc w:val="both"/>
              <w:rPr>
                <w:rFonts w:eastAsia="Times New Roman"/>
                <w:lang w:val="en-US"/>
              </w:rPr>
            </w:pPr>
            <w:r w:rsidRPr="00EB1998">
              <w:rPr>
                <w:rFonts w:eastAsia="Times New Roman"/>
                <w:lang w:val="en-US"/>
              </w:rPr>
              <w:t>Consensus of these translations was conducted by a third specialist psychology researcher, obtaining the preliminary version.</w:t>
            </w:r>
          </w:p>
        </w:tc>
      </w:tr>
      <w:tr w:rsidR="00F856E5" w:rsidRPr="00746AF5" w14:paraId="4FFB0541" w14:textId="77777777" w:rsidTr="00087E7F">
        <w:trPr>
          <w:trHeight w:val="692"/>
        </w:trPr>
        <w:tc>
          <w:tcPr>
            <w:tcW w:w="2547" w:type="dxa"/>
            <w:tcBorders>
              <w:left w:val="single" w:sz="4" w:space="0" w:color="auto"/>
            </w:tcBorders>
            <w:hideMark/>
          </w:tcPr>
          <w:p w14:paraId="010FA5DF" w14:textId="77777777" w:rsidR="00F856E5" w:rsidRPr="00EB1998" w:rsidRDefault="00F856E5" w:rsidP="00377A84">
            <w:pPr>
              <w:pStyle w:val="NormalWeb"/>
              <w:jc w:val="both"/>
              <w:rPr>
                <w:rFonts w:eastAsia="Times New Roman"/>
                <w:lang w:val="en-US"/>
              </w:rPr>
            </w:pPr>
            <w:r w:rsidRPr="00EB1998">
              <w:rPr>
                <w:rFonts w:eastAsia="Times New Roman"/>
                <w:lang w:val="en-US"/>
              </w:rPr>
              <w:t>3</w:t>
            </w:r>
            <w:r w:rsidRPr="00EB1998">
              <w:rPr>
                <w:rFonts w:eastAsia="Times New Roman"/>
                <w:vertAlign w:val="superscript"/>
                <w:lang w:val="en-US"/>
              </w:rPr>
              <w:t>rd</w:t>
            </w:r>
            <w:r w:rsidRPr="00EB1998">
              <w:rPr>
                <w:rFonts w:eastAsia="Times New Roman"/>
                <w:lang w:val="en-US"/>
              </w:rPr>
              <w:t xml:space="preserve"> Step</w:t>
            </w:r>
          </w:p>
        </w:tc>
        <w:tc>
          <w:tcPr>
            <w:tcW w:w="7087" w:type="dxa"/>
            <w:tcBorders>
              <w:right w:val="single" w:sz="4" w:space="0" w:color="auto"/>
            </w:tcBorders>
            <w:hideMark/>
          </w:tcPr>
          <w:p w14:paraId="505B0C7D" w14:textId="77777777" w:rsidR="00F856E5" w:rsidRPr="00EB1998" w:rsidRDefault="00F856E5" w:rsidP="00377A84">
            <w:pPr>
              <w:pStyle w:val="NormalWeb"/>
              <w:jc w:val="both"/>
              <w:rPr>
                <w:rFonts w:eastAsia="Times New Roman"/>
                <w:lang w:val="en-US"/>
              </w:rPr>
            </w:pPr>
            <w:r w:rsidRPr="00EB1998">
              <w:rPr>
                <w:rFonts w:eastAsia="Times New Roman"/>
                <w:lang w:val="en-US"/>
              </w:rPr>
              <w:t xml:space="preserve">A </w:t>
            </w:r>
            <w:r w:rsidRPr="00EB1998">
              <w:rPr>
                <w:lang w:val="en-US"/>
              </w:rPr>
              <w:t>native English speaker</w:t>
            </w:r>
            <w:r w:rsidRPr="00EB1998">
              <w:rPr>
                <w:rFonts w:eastAsia="Times New Roman"/>
                <w:lang w:val="en-US"/>
              </w:rPr>
              <w:t>, who was blinded to the original version, performed the back-translation of the preliminary version.</w:t>
            </w:r>
          </w:p>
        </w:tc>
      </w:tr>
      <w:tr w:rsidR="00F856E5" w:rsidRPr="00746AF5" w14:paraId="22FAE156" w14:textId="77777777" w:rsidTr="00087E7F">
        <w:trPr>
          <w:trHeight w:val="602"/>
        </w:trPr>
        <w:tc>
          <w:tcPr>
            <w:tcW w:w="2547" w:type="dxa"/>
            <w:tcBorders>
              <w:left w:val="single" w:sz="4" w:space="0" w:color="auto"/>
            </w:tcBorders>
            <w:hideMark/>
          </w:tcPr>
          <w:p w14:paraId="6C057EDA" w14:textId="77777777" w:rsidR="00F856E5" w:rsidRPr="00EB1998" w:rsidRDefault="00F856E5" w:rsidP="00377A84">
            <w:pPr>
              <w:pStyle w:val="NormalWeb"/>
              <w:jc w:val="both"/>
              <w:rPr>
                <w:rFonts w:eastAsia="Times New Roman"/>
                <w:lang w:val="en-US"/>
              </w:rPr>
            </w:pPr>
            <w:r w:rsidRPr="00EB1998">
              <w:rPr>
                <w:rFonts w:eastAsia="Times New Roman"/>
                <w:lang w:val="en-US"/>
              </w:rPr>
              <w:t>4</w:t>
            </w:r>
            <w:r w:rsidRPr="00EB1998">
              <w:rPr>
                <w:rFonts w:eastAsia="Times New Roman"/>
                <w:vertAlign w:val="superscript"/>
                <w:lang w:val="en-US"/>
              </w:rPr>
              <w:t>th</w:t>
            </w:r>
            <w:r w:rsidRPr="00EB1998">
              <w:rPr>
                <w:rFonts w:eastAsia="Times New Roman"/>
                <w:lang w:val="en-US"/>
              </w:rPr>
              <w:t xml:space="preserve"> Step</w:t>
            </w:r>
          </w:p>
        </w:tc>
        <w:tc>
          <w:tcPr>
            <w:tcW w:w="7087" w:type="dxa"/>
            <w:tcBorders>
              <w:right w:val="single" w:sz="4" w:space="0" w:color="auto"/>
            </w:tcBorders>
            <w:hideMark/>
          </w:tcPr>
          <w:p w14:paraId="29E07525" w14:textId="707C7C7C" w:rsidR="00F856E5" w:rsidRPr="00EB1998" w:rsidRDefault="00F856E5" w:rsidP="00377A84">
            <w:pPr>
              <w:pStyle w:val="NormalWeb"/>
              <w:jc w:val="both"/>
              <w:rPr>
                <w:rFonts w:eastAsia="Times New Roman"/>
                <w:lang w:val="en-US"/>
              </w:rPr>
            </w:pPr>
            <w:r>
              <w:rPr>
                <w:lang w:val="en-US"/>
              </w:rPr>
              <w:t>An expert in the use of the OSBD</w:t>
            </w:r>
            <w:r w:rsidR="00F11872">
              <w:rPr>
                <w:lang w:val="en-US"/>
              </w:rPr>
              <w:t xml:space="preserve"> </w:t>
            </w:r>
            <w:r>
              <w:rPr>
                <w:rFonts w:eastAsia="Times New Roman"/>
                <w:lang w:val="en-US"/>
              </w:rPr>
              <w:t>reviewed and approved the backtranslated version.</w:t>
            </w:r>
          </w:p>
        </w:tc>
      </w:tr>
      <w:tr w:rsidR="00F856E5" w:rsidRPr="00746AF5" w14:paraId="5CA74D9F" w14:textId="77777777" w:rsidTr="00087E7F">
        <w:trPr>
          <w:trHeight w:val="1222"/>
        </w:trPr>
        <w:tc>
          <w:tcPr>
            <w:tcW w:w="2547" w:type="dxa"/>
            <w:tcBorders>
              <w:left w:val="single" w:sz="4" w:space="0" w:color="auto"/>
            </w:tcBorders>
            <w:hideMark/>
          </w:tcPr>
          <w:p w14:paraId="0DA3725E" w14:textId="77777777" w:rsidR="00F856E5" w:rsidRPr="00EB1998" w:rsidRDefault="00F856E5" w:rsidP="00377A84">
            <w:pPr>
              <w:pStyle w:val="NormalWeb"/>
              <w:jc w:val="both"/>
              <w:rPr>
                <w:rFonts w:eastAsia="Times New Roman"/>
                <w:lang w:val="en-US"/>
              </w:rPr>
            </w:pPr>
            <w:r w:rsidRPr="00EB1998">
              <w:rPr>
                <w:rFonts w:eastAsia="Times New Roman"/>
                <w:lang w:val="en-US"/>
              </w:rPr>
              <w:t>5</w:t>
            </w:r>
            <w:r w:rsidRPr="00EB1998">
              <w:rPr>
                <w:rFonts w:eastAsia="Times New Roman"/>
                <w:vertAlign w:val="superscript"/>
                <w:lang w:val="en-US"/>
              </w:rPr>
              <w:t>th</w:t>
            </w:r>
            <w:r w:rsidRPr="00EB1998">
              <w:rPr>
                <w:rFonts w:eastAsia="Times New Roman"/>
                <w:lang w:val="en-US"/>
              </w:rPr>
              <w:t xml:space="preserve"> Step</w:t>
            </w:r>
          </w:p>
        </w:tc>
        <w:tc>
          <w:tcPr>
            <w:tcW w:w="7087" w:type="dxa"/>
            <w:tcBorders>
              <w:right w:val="single" w:sz="4" w:space="0" w:color="auto"/>
            </w:tcBorders>
            <w:hideMark/>
          </w:tcPr>
          <w:p w14:paraId="5267369F" w14:textId="72C08958" w:rsidR="00F856E5" w:rsidRPr="00EB1998" w:rsidRDefault="00F856E5" w:rsidP="00377A84">
            <w:pPr>
              <w:pStyle w:val="NormalWeb"/>
              <w:jc w:val="both"/>
              <w:rPr>
                <w:rFonts w:eastAsia="Times New Roman"/>
                <w:lang w:val="en-US"/>
              </w:rPr>
            </w:pPr>
            <w:r w:rsidRPr="00EB1998">
              <w:rPr>
                <w:rFonts w:eastAsia="Times New Roman"/>
                <w:lang w:val="en-US"/>
              </w:rPr>
              <w:t xml:space="preserve">The Portuguese (Brazilian) final version of the OSBD was submitted for the appreciation of a committee of experts, composed of two researchers that analyzed the semantic, idiomatic, and conceptual equivalences of the items of the scale. </w:t>
            </w:r>
          </w:p>
        </w:tc>
      </w:tr>
      <w:tr w:rsidR="00F856E5" w:rsidRPr="00746AF5" w14:paraId="397C7B15" w14:textId="77777777" w:rsidTr="00087E7F">
        <w:trPr>
          <w:trHeight w:val="842"/>
        </w:trPr>
        <w:tc>
          <w:tcPr>
            <w:tcW w:w="2547" w:type="dxa"/>
            <w:tcBorders>
              <w:left w:val="single" w:sz="4" w:space="0" w:color="auto"/>
              <w:bottom w:val="single" w:sz="4" w:space="0" w:color="auto"/>
            </w:tcBorders>
            <w:hideMark/>
          </w:tcPr>
          <w:p w14:paraId="1959C121" w14:textId="77777777" w:rsidR="00F856E5" w:rsidRPr="00EB1998" w:rsidRDefault="00F856E5" w:rsidP="00377A84">
            <w:pPr>
              <w:pStyle w:val="NormalWeb"/>
              <w:jc w:val="both"/>
              <w:rPr>
                <w:rFonts w:eastAsia="Times New Roman"/>
                <w:lang w:val="en-US"/>
              </w:rPr>
            </w:pPr>
            <w:r w:rsidRPr="00EB1998">
              <w:rPr>
                <w:rFonts w:eastAsia="Times New Roman"/>
                <w:lang w:val="en-US"/>
              </w:rPr>
              <w:t>Pre-test</w:t>
            </w:r>
          </w:p>
        </w:tc>
        <w:tc>
          <w:tcPr>
            <w:tcW w:w="7087" w:type="dxa"/>
            <w:tcBorders>
              <w:bottom w:val="single" w:sz="4" w:space="0" w:color="auto"/>
              <w:right w:val="single" w:sz="4" w:space="0" w:color="auto"/>
            </w:tcBorders>
            <w:hideMark/>
          </w:tcPr>
          <w:p w14:paraId="2352C5D6" w14:textId="77777777" w:rsidR="00F856E5" w:rsidRPr="00EB1998" w:rsidRDefault="00F856E5" w:rsidP="00377A84">
            <w:pPr>
              <w:pStyle w:val="NormalWeb"/>
              <w:jc w:val="both"/>
              <w:rPr>
                <w:rFonts w:eastAsia="Times New Roman"/>
                <w:lang w:val="en-US"/>
              </w:rPr>
            </w:pPr>
            <w:r w:rsidRPr="00EB1998">
              <w:rPr>
                <w:rFonts w:eastAsia="Times New Roman"/>
                <w:lang w:val="en-US"/>
              </w:rPr>
              <w:t>The pre-test was carried out with five pre-school age children, who were inpatients undergoing medical procedures in the Pediatric Intensive Care Unit of a tertiary university hospital.</w:t>
            </w:r>
          </w:p>
        </w:tc>
      </w:tr>
    </w:tbl>
    <w:p w14:paraId="778AB462" w14:textId="4B217514" w:rsidR="00F856E5" w:rsidRDefault="00F856E5" w:rsidP="00F11872">
      <w:pPr>
        <w:pStyle w:val="NormalWeb"/>
        <w:rPr>
          <w:rFonts w:eastAsia="Times New Roman"/>
        </w:rPr>
      </w:pPr>
      <w:r w:rsidRPr="005157C0">
        <w:rPr>
          <w:rFonts w:eastAsia="Times New Roman"/>
          <w:i/>
        </w:rPr>
        <w:t>Note:</w:t>
      </w:r>
      <w:r w:rsidRPr="005157C0">
        <w:rPr>
          <w:rFonts w:eastAsia="Times New Roman"/>
        </w:rPr>
        <w:t xml:space="preserve"> OSBD = </w:t>
      </w:r>
      <w:proofErr w:type="spellStart"/>
      <w:r w:rsidRPr="005157C0">
        <w:rPr>
          <w:color w:val="1A1718"/>
        </w:rPr>
        <w:t>Observational</w:t>
      </w:r>
      <w:proofErr w:type="spellEnd"/>
      <w:r w:rsidRPr="005157C0">
        <w:rPr>
          <w:color w:val="1A1718"/>
        </w:rPr>
        <w:t xml:space="preserve"> </w:t>
      </w:r>
      <w:proofErr w:type="spellStart"/>
      <w:r w:rsidRPr="005157C0">
        <w:rPr>
          <w:color w:val="1A1718"/>
        </w:rPr>
        <w:t>Scale</w:t>
      </w:r>
      <w:proofErr w:type="spellEnd"/>
      <w:r w:rsidRPr="005157C0">
        <w:rPr>
          <w:color w:val="1A1718"/>
        </w:rPr>
        <w:t xml:space="preserve"> </w:t>
      </w:r>
      <w:proofErr w:type="spellStart"/>
      <w:r w:rsidRPr="005157C0">
        <w:rPr>
          <w:color w:val="1A1718"/>
        </w:rPr>
        <w:t>of</w:t>
      </w:r>
      <w:proofErr w:type="spellEnd"/>
      <w:r w:rsidRPr="005157C0">
        <w:rPr>
          <w:color w:val="1A1718"/>
        </w:rPr>
        <w:t xml:space="preserve"> </w:t>
      </w:r>
      <w:proofErr w:type="spellStart"/>
      <w:r w:rsidRPr="005157C0">
        <w:rPr>
          <w:color w:val="1A1718"/>
        </w:rPr>
        <w:t>Behavioral</w:t>
      </w:r>
      <w:proofErr w:type="spellEnd"/>
      <w:r w:rsidRPr="005157C0">
        <w:rPr>
          <w:color w:val="1A1718"/>
        </w:rPr>
        <w:t xml:space="preserve"> </w:t>
      </w:r>
      <w:proofErr w:type="spellStart"/>
      <w:r w:rsidRPr="005157C0">
        <w:rPr>
          <w:color w:val="1A1718"/>
        </w:rPr>
        <w:t>Distress</w:t>
      </w:r>
      <w:proofErr w:type="spellEnd"/>
      <w:r w:rsidRPr="005157C0">
        <w:rPr>
          <w:color w:val="1A1718"/>
        </w:rPr>
        <w:t xml:space="preserve">/ </w:t>
      </w:r>
      <w:r w:rsidRPr="005157C0">
        <w:rPr>
          <w:rFonts w:eastAsia="Times New Roman"/>
        </w:rPr>
        <w:t>EOEC = Escala de Observação de Estresse Comportamental.</w:t>
      </w:r>
    </w:p>
    <w:p w14:paraId="58D85F96" w14:textId="11890E5F" w:rsidR="00087E7F" w:rsidRDefault="00087E7F" w:rsidP="006B7018">
      <w:pPr>
        <w:pStyle w:val="NormalWeb"/>
        <w:rPr>
          <w:bCs/>
          <w:color w:val="000000" w:themeColor="text1"/>
          <w:kern w:val="24"/>
          <w:lang w:val="en-US" w:eastAsia="pt-BR"/>
        </w:rPr>
      </w:pPr>
      <w:r>
        <w:rPr>
          <w:lang w:val="en-US"/>
        </w:rPr>
        <w:t xml:space="preserve">Figure </w:t>
      </w:r>
      <w:r w:rsidR="00802CF0">
        <w:rPr>
          <w:lang w:val="en-US"/>
        </w:rPr>
        <w:t xml:space="preserve">1. </w:t>
      </w:r>
      <w:r w:rsidRPr="00EB1998">
        <w:rPr>
          <w:bCs/>
          <w:color w:val="000000" w:themeColor="text1"/>
          <w:kern w:val="24"/>
          <w:lang w:val="en-US" w:eastAsia="pt-BR"/>
        </w:rPr>
        <w:t>Steps of the cross-cultural adaptation process of OSBD/ EOEC to the Portuguese (Brazilian) language</w:t>
      </w:r>
      <w:r w:rsidR="00F11872">
        <w:rPr>
          <w:bCs/>
          <w:color w:val="000000" w:themeColor="text1"/>
          <w:kern w:val="24"/>
          <w:lang w:val="en-US" w:eastAsia="pt-BR"/>
        </w:rPr>
        <w:t>.</w:t>
      </w:r>
    </w:p>
    <w:p w14:paraId="34D91863" w14:textId="77777777" w:rsidR="006B7018" w:rsidRPr="00087E7F" w:rsidRDefault="006B7018" w:rsidP="006B7018">
      <w:pPr>
        <w:pStyle w:val="NormalWeb"/>
        <w:rPr>
          <w:rFonts w:eastAsia="Times New Roman"/>
          <w:lang w:val="en-US"/>
        </w:rPr>
      </w:pPr>
    </w:p>
    <w:p w14:paraId="172572B1" w14:textId="77777777" w:rsidR="006B7018" w:rsidRDefault="006B7018" w:rsidP="006B7018">
      <w:pPr>
        <w:pStyle w:val="NormalWeb"/>
        <w:spacing w:line="480" w:lineRule="auto"/>
        <w:ind w:firstLine="720"/>
        <w:rPr>
          <w:rFonts w:eastAsia="Times New Roman"/>
          <w:lang w:val="en-US"/>
        </w:rPr>
      </w:pPr>
    </w:p>
    <w:p w14:paraId="35149E70" w14:textId="1917D41B" w:rsidR="00F66582" w:rsidRPr="00EB1998" w:rsidRDefault="00AE12C0" w:rsidP="006B7018">
      <w:pPr>
        <w:pStyle w:val="NormalWeb"/>
        <w:spacing w:line="480" w:lineRule="auto"/>
        <w:ind w:firstLine="720"/>
        <w:rPr>
          <w:i/>
          <w:lang w:val="en-US"/>
        </w:rPr>
      </w:pPr>
      <w:r w:rsidRPr="00EB1998">
        <w:rPr>
          <w:rFonts w:eastAsia="Times New Roman"/>
          <w:lang w:val="en-US"/>
        </w:rPr>
        <w:t>All professionals involved in the process were requested to suggest changes and corrections in the version</w:t>
      </w:r>
      <w:r w:rsidR="00F66582" w:rsidRPr="00EB1998">
        <w:rPr>
          <w:rFonts w:eastAsia="Times New Roman"/>
          <w:lang w:val="en-US"/>
        </w:rPr>
        <w:t xml:space="preserve"> under analysis</w:t>
      </w:r>
      <w:r w:rsidRPr="00EB1998">
        <w:rPr>
          <w:rFonts w:eastAsia="Times New Roman"/>
          <w:lang w:val="en-US"/>
        </w:rPr>
        <w:t xml:space="preserve">. The cross-cultural adaptation </w:t>
      </w:r>
      <w:r w:rsidR="00F66582" w:rsidRPr="00EB1998">
        <w:rPr>
          <w:rFonts w:eastAsia="Times New Roman"/>
          <w:lang w:val="en-US"/>
        </w:rPr>
        <w:t xml:space="preserve">and </w:t>
      </w:r>
      <w:r w:rsidR="00F66582" w:rsidRPr="00EB1998">
        <w:rPr>
          <w:lang w:val="en-US"/>
        </w:rPr>
        <w:t>the content assessment</w:t>
      </w:r>
      <w:r w:rsidR="00F66582" w:rsidRPr="00EB1998">
        <w:rPr>
          <w:i/>
          <w:lang w:val="en-US"/>
        </w:rPr>
        <w:t xml:space="preserve"> </w:t>
      </w:r>
      <w:r w:rsidR="00F66582" w:rsidRPr="00EB1998">
        <w:rPr>
          <w:lang w:val="en-US"/>
        </w:rPr>
        <w:t xml:space="preserve">of </w:t>
      </w:r>
      <w:r w:rsidR="00415889" w:rsidRPr="00EB1998">
        <w:rPr>
          <w:lang w:val="en-US"/>
        </w:rPr>
        <w:t xml:space="preserve">the </w:t>
      </w:r>
      <w:r w:rsidR="00F66582" w:rsidRPr="00EB1998">
        <w:rPr>
          <w:lang w:val="en-US"/>
        </w:rPr>
        <w:t xml:space="preserve">scale </w:t>
      </w:r>
      <w:r w:rsidR="00F0347E" w:rsidRPr="00EB1998">
        <w:rPr>
          <w:lang w:val="en-US"/>
        </w:rPr>
        <w:t>were</w:t>
      </w:r>
      <w:r w:rsidR="00F66582" w:rsidRPr="00EB1998">
        <w:rPr>
          <w:lang w:val="en-US"/>
        </w:rPr>
        <w:t xml:space="preserve"> carried out using the evaluation</w:t>
      </w:r>
      <w:r w:rsidR="00415889" w:rsidRPr="00EB1998">
        <w:rPr>
          <w:lang w:val="en-US"/>
        </w:rPr>
        <w:t xml:space="preserve"> of</w:t>
      </w:r>
      <w:r w:rsidR="00F66582" w:rsidRPr="00EB1998">
        <w:rPr>
          <w:i/>
          <w:lang w:val="en-US"/>
        </w:rPr>
        <w:t xml:space="preserve"> </w:t>
      </w:r>
      <w:r w:rsidR="00415889" w:rsidRPr="00EB1998">
        <w:rPr>
          <w:lang w:val="en-US"/>
        </w:rPr>
        <w:t xml:space="preserve">two experts </w:t>
      </w:r>
      <w:r w:rsidR="00F66582" w:rsidRPr="00EB1998">
        <w:rPr>
          <w:lang w:val="en-US"/>
        </w:rPr>
        <w:t xml:space="preserve">and the administration of a pre-test </w:t>
      </w:r>
      <w:r w:rsidR="00415889" w:rsidRPr="00EB1998">
        <w:rPr>
          <w:lang w:val="en-US"/>
        </w:rPr>
        <w:t xml:space="preserve">with </w:t>
      </w:r>
      <w:r w:rsidR="00F66582" w:rsidRPr="00EB1998">
        <w:rPr>
          <w:lang w:val="en-US"/>
        </w:rPr>
        <w:t>the target</w:t>
      </w:r>
      <w:r w:rsidR="00F66582" w:rsidRPr="00EB1998">
        <w:rPr>
          <w:i/>
          <w:lang w:val="en-US"/>
        </w:rPr>
        <w:t xml:space="preserve"> </w:t>
      </w:r>
      <w:r w:rsidR="00F66582" w:rsidRPr="00EB1998">
        <w:rPr>
          <w:lang w:val="en-US"/>
        </w:rPr>
        <w:t xml:space="preserve">populations that </w:t>
      </w:r>
      <w:r w:rsidR="00415889" w:rsidRPr="00EB1998">
        <w:rPr>
          <w:lang w:val="en-US"/>
        </w:rPr>
        <w:t>would</w:t>
      </w:r>
      <w:r w:rsidR="00F66582" w:rsidRPr="00EB1998">
        <w:rPr>
          <w:lang w:val="en-US"/>
        </w:rPr>
        <w:t xml:space="preserve"> </w:t>
      </w:r>
      <w:r w:rsidR="00415889" w:rsidRPr="00EB1998">
        <w:rPr>
          <w:lang w:val="en-US"/>
        </w:rPr>
        <w:t xml:space="preserve">benefit from </w:t>
      </w:r>
      <w:r w:rsidR="00F66582" w:rsidRPr="00EB1998">
        <w:rPr>
          <w:lang w:val="en-US"/>
        </w:rPr>
        <w:t>this assessment in the</w:t>
      </w:r>
      <w:r w:rsidR="00F66582" w:rsidRPr="00EB1998">
        <w:rPr>
          <w:i/>
          <w:lang w:val="en-US"/>
        </w:rPr>
        <w:t xml:space="preserve"> </w:t>
      </w:r>
      <w:r w:rsidR="00F66582" w:rsidRPr="00EB1998">
        <w:rPr>
          <w:lang w:val="en-US"/>
        </w:rPr>
        <w:t>future. The content</w:t>
      </w:r>
      <w:r w:rsidR="00F66582" w:rsidRPr="00EB1998">
        <w:rPr>
          <w:i/>
          <w:lang w:val="en-US"/>
        </w:rPr>
        <w:t xml:space="preserve"> </w:t>
      </w:r>
      <w:r w:rsidR="007F4941" w:rsidRPr="00EB1998">
        <w:rPr>
          <w:lang w:val="en-US"/>
        </w:rPr>
        <w:t xml:space="preserve">assessment </w:t>
      </w:r>
      <w:r w:rsidR="007C0E03" w:rsidRPr="00EB1998">
        <w:rPr>
          <w:lang w:val="en-US"/>
        </w:rPr>
        <w:t>necessarily</w:t>
      </w:r>
      <w:r w:rsidR="007F4941" w:rsidRPr="00EB1998">
        <w:rPr>
          <w:lang w:val="en-US"/>
        </w:rPr>
        <w:t xml:space="preserve"> involve</w:t>
      </w:r>
      <w:r w:rsidR="007C0E03" w:rsidRPr="00EB1998">
        <w:rPr>
          <w:lang w:val="en-US"/>
        </w:rPr>
        <w:t>d</w:t>
      </w:r>
      <w:r w:rsidR="007F4941" w:rsidRPr="00EB1998">
        <w:rPr>
          <w:lang w:val="en-US"/>
        </w:rPr>
        <w:t xml:space="preserve"> an</w:t>
      </w:r>
      <w:r w:rsidR="00F66582" w:rsidRPr="00EB1998">
        <w:rPr>
          <w:lang w:val="en-US"/>
        </w:rPr>
        <w:t xml:space="preserve"> </w:t>
      </w:r>
      <w:r w:rsidR="00415889" w:rsidRPr="00EB1998">
        <w:rPr>
          <w:lang w:val="en-US"/>
        </w:rPr>
        <w:t xml:space="preserve">examination </w:t>
      </w:r>
      <w:r w:rsidR="00F66582" w:rsidRPr="00EB1998">
        <w:rPr>
          <w:lang w:val="en-US"/>
        </w:rPr>
        <w:t xml:space="preserve">to check </w:t>
      </w:r>
      <w:r w:rsidR="00415889" w:rsidRPr="00EB1998">
        <w:rPr>
          <w:lang w:val="en-US"/>
        </w:rPr>
        <w:t xml:space="preserve">whether </w:t>
      </w:r>
      <w:r w:rsidR="00F66582" w:rsidRPr="00EB1998">
        <w:rPr>
          <w:lang w:val="en-US"/>
        </w:rPr>
        <w:t>the items</w:t>
      </w:r>
      <w:r w:rsidR="00F66582" w:rsidRPr="00EB1998">
        <w:rPr>
          <w:i/>
          <w:lang w:val="en-US"/>
        </w:rPr>
        <w:t xml:space="preserve"> </w:t>
      </w:r>
      <w:r w:rsidR="00415889" w:rsidRPr="00EB1998">
        <w:rPr>
          <w:lang w:val="en-US"/>
        </w:rPr>
        <w:t xml:space="preserve">of </w:t>
      </w:r>
      <w:r w:rsidR="00F66582" w:rsidRPr="00EB1998">
        <w:rPr>
          <w:lang w:val="en-US"/>
        </w:rPr>
        <w:t xml:space="preserve">the scale </w:t>
      </w:r>
      <w:r w:rsidR="007C0E03" w:rsidRPr="00EB1998">
        <w:rPr>
          <w:lang w:val="en-US"/>
        </w:rPr>
        <w:t>we</w:t>
      </w:r>
      <w:r w:rsidR="00F66582" w:rsidRPr="00EB1998">
        <w:rPr>
          <w:lang w:val="en-US"/>
        </w:rPr>
        <w:t xml:space="preserve">re representative of what </w:t>
      </w:r>
      <w:r w:rsidR="007C0E03" w:rsidRPr="00EB1998">
        <w:rPr>
          <w:lang w:val="en-US"/>
        </w:rPr>
        <w:t>was</w:t>
      </w:r>
      <w:r w:rsidR="00F66582" w:rsidRPr="00EB1998">
        <w:rPr>
          <w:lang w:val="en-US"/>
        </w:rPr>
        <w:t xml:space="preserve"> intended to be measured</w:t>
      </w:r>
      <w:r w:rsidR="00F11872">
        <w:rPr>
          <w:vertAlign w:val="superscript"/>
          <w:lang w:val="en-US"/>
        </w:rPr>
        <w:t xml:space="preserve"> </w:t>
      </w:r>
      <w:r w:rsidR="00F11872">
        <w:rPr>
          <w:rFonts w:eastAsia="Times New Roman"/>
          <w:lang w:val="en-US"/>
        </w:rPr>
        <w:t>(Cronbach &amp;</w:t>
      </w:r>
      <w:r w:rsidR="00F11872" w:rsidRPr="00087E7F">
        <w:rPr>
          <w:rFonts w:eastAsia="Times New Roman"/>
          <w:lang w:val="en-US"/>
        </w:rPr>
        <w:t xml:space="preserve"> </w:t>
      </w:r>
      <w:proofErr w:type="spellStart"/>
      <w:r w:rsidR="00F11872">
        <w:rPr>
          <w:rFonts w:eastAsia="Times New Roman"/>
          <w:lang w:val="en-US"/>
        </w:rPr>
        <w:t>Meehl</w:t>
      </w:r>
      <w:proofErr w:type="spellEnd"/>
      <w:r w:rsidR="00F11872">
        <w:rPr>
          <w:rFonts w:eastAsia="Times New Roman"/>
          <w:lang w:val="en-US"/>
        </w:rPr>
        <w:t>, 1955)</w:t>
      </w:r>
      <w:r w:rsidR="00F66582" w:rsidRPr="00EB1998">
        <w:rPr>
          <w:lang w:val="en-US"/>
        </w:rPr>
        <w:t>.</w:t>
      </w:r>
    </w:p>
    <w:p w14:paraId="3D038C9E" w14:textId="07896C9A" w:rsidR="00F11872" w:rsidRDefault="00F66582" w:rsidP="006B7018">
      <w:pPr>
        <w:spacing w:line="480" w:lineRule="auto"/>
        <w:ind w:firstLine="720"/>
        <w:rPr>
          <w:rFonts w:ascii="Times New Roman" w:hAnsi="Times New Roman" w:cs="Times New Roman"/>
          <w:color w:val="231F20"/>
          <w:lang w:val="en-US"/>
        </w:rPr>
      </w:pPr>
      <w:r w:rsidRPr="00EB1998">
        <w:rPr>
          <w:rFonts w:ascii="Times New Roman" w:hAnsi="Times New Roman" w:cs="Times New Roman"/>
          <w:lang w:val="en-US"/>
        </w:rPr>
        <w:t xml:space="preserve">During the process, </w:t>
      </w:r>
      <w:r w:rsidR="00415889" w:rsidRPr="00EB1998">
        <w:rPr>
          <w:rFonts w:ascii="Times New Roman" w:hAnsi="Times New Roman" w:cs="Times New Roman"/>
          <w:lang w:val="en-US"/>
        </w:rPr>
        <w:t xml:space="preserve">a </w:t>
      </w:r>
      <w:r w:rsidRPr="00EB1998">
        <w:rPr>
          <w:rFonts w:ascii="Times New Roman" w:hAnsi="Times New Roman" w:cs="Times New Roman"/>
          <w:lang w:val="en-US"/>
        </w:rPr>
        <w:t xml:space="preserve">few terms of the OSBD were changed with the purpose of making them as understandable as possible. </w:t>
      </w:r>
      <w:r w:rsidR="00415889" w:rsidRPr="00EB1998">
        <w:rPr>
          <w:rFonts w:ascii="Times New Roman" w:hAnsi="Times New Roman" w:cs="Times New Roman"/>
          <w:lang w:val="en-US"/>
        </w:rPr>
        <w:t xml:space="preserve">Regarding </w:t>
      </w:r>
      <w:r w:rsidRPr="00EB1998">
        <w:rPr>
          <w:rFonts w:ascii="Times New Roman" w:hAnsi="Times New Roman" w:cs="Times New Roman"/>
          <w:lang w:val="en-US"/>
        </w:rPr>
        <w:t xml:space="preserve">the final version, </w:t>
      </w:r>
      <w:r w:rsidRPr="00EB1998">
        <w:rPr>
          <w:rFonts w:ascii="Times New Roman" w:hAnsi="Times New Roman" w:cs="Times New Roman"/>
          <w:color w:val="231F20"/>
          <w:lang w:val="en-US"/>
        </w:rPr>
        <w:t xml:space="preserve">all </w:t>
      </w:r>
      <w:r w:rsidR="00415889" w:rsidRPr="00EB1998">
        <w:rPr>
          <w:rFonts w:ascii="Times New Roman" w:hAnsi="Times New Roman" w:cs="Times New Roman"/>
          <w:color w:val="231F20"/>
          <w:lang w:val="en-US"/>
        </w:rPr>
        <w:t xml:space="preserve">the </w:t>
      </w:r>
      <w:r w:rsidRPr="00EB1998">
        <w:rPr>
          <w:rFonts w:ascii="Times New Roman" w:hAnsi="Times New Roman" w:cs="Times New Roman"/>
          <w:color w:val="231F20"/>
          <w:lang w:val="en-US"/>
        </w:rPr>
        <w:t xml:space="preserve">professionals </w:t>
      </w:r>
      <w:r w:rsidR="00415889" w:rsidRPr="00EB1998">
        <w:rPr>
          <w:rFonts w:ascii="Times New Roman" w:hAnsi="Times New Roman" w:cs="Times New Roman"/>
          <w:color w:val="231F20"/>
          <w:lang w:val="en-US"/>
        </w:rPr>
        <w:t xml:space="preserve">involved </w:t>
      </w:r>
      <w:r w:rsidRPr="00EB1998">
        <w:rPr>
          <w:rFonts w:ascii="Times New Roman" w:hAnsi="Times New Roman" w:cs="Times New Roman"/>
          <w:color w:val="231F20"/>
          <w:lang w:val="en-US"/>
        </w:rPr>
        <w:t>(100%) reported</w:t>
      </w:r>
      <w:r w:rsidRPr="00EB1998">
        <w:rPr>
          <w:rFonts w:ascii="Times New Roman" w:hAnsi="Times New Roman" w:cs="Times New Roman"/>
          <w:vertAlign w:val="superscript"/>
          <w:lang w:val="en-US"/>
        </w:rPr>
        <w:t xml:space="preserve"> </w:t>
      </w:r>
      <w:r w:rsidRPr="00EB1998">
        <w:rPr>
          <w:rFonts w:ascii="Times New Roman" w:hAnsi="Times New Roman" w:cs="Times New Roman"/>
          <w:color w:val="231F20"/>
          <w:lang w:val="en-US"/>
        </w:rPr>
        <w:t xml:space="preserve">they could understand the scale and the psychologists who </w:t>
      </w:r>
      <w:r w:rsidR="00415889" w:rsidRPr="00EB1998">
        <w:rPr>
          <w:rFonts w:ascii="Times New Roman" w:hAnsi="Times New Roman" w:cs="Times New Roman"/>
          <w:color w:val="231F20"/>
          <w:lang w:val="en-US"/>
        </w:rPr>
        <w:t xml:space="preserve">performed </w:t>
      </w:r>
      <w:r w:rsidRPr="00EB1998">
        <w:rPr>
          <w:rFonts w:ascii="Times New Roman" w:hAnsi="Times New Roman" w:cs="Times New Roman"/>
          <w:color w:val="231F20"/>
          <w:lang w:val="en-US"/>
        </w:rPr>
        <w:t xml:space="preserve">the pre-test </w:t>
      </w:r>
      <w:r w:rsidR="007C0E03" w:rsidRPr="00EB1998">
        <w:rPr>
          <w:rFonts w:ascii="Times New Roman" w:hAnsi="Times New Roman" w:cs="Times New Roman"/>
          <w:color w:val="231F20"/>
          <w:lang w:val="en-US"/>
        </w:rPr>
        <w:t>verified their</w:t>
      </w:r>
      <w:r w:rsidRPr="00EB1998">
        <w:rPr>
          <w:rFonts w:ascii="Times New Roman" w:hAnsi="Times New Roman" w:cs="Times New Roman"/>
          <w:color w:val="231F20"/>
          <w:lang w:val="en-US"/>
        </w:rPr>
        <w:t xml:space="preserve"> comprehension of the scale.</w:t>
      </w:r>
      <w:r w:rsidR="003C2DA9" w:rsidRPr="00EB1998">
        <w:rPr>
          <w:rFonts w:ascii="Times New Roman" w:hAnsi="Times New Roman" w:cs="Times New Roman"/>
          <w:color w:val="231F20"/>
          <w:lang w:val="en-US"/>
        </w:rPr>
        <w:t xml:space="preserve"> </w:t>
      </w:r>
      <w:r w:rsidR="00AF5E40">
        <w:rPr>
          <w:rFonts w:ascii="Times New Roman" w:hAnsi="Times New Roman" w:cs="Times New Roman"/>
          <w:color w:val="231F20"/>
          <w:lang w:val="en-US"/>
        </w:rPr>
        <w:t xml:space="preserve">Figure </w:t>
      </w:r>
      <w:r w:rsidR="00087E7F">
        <w:rPr>
          <w:rFonts w:ascii="Times New Roman" w:hAnsi="Times New Roman" w:cs="Times New Roman"/>
          <w:color w:val="231F20"/>
          <w:lang w:val="en-US"/>
        </w:rPr>
        <w:t>2</w:t>
      </w:r>
      <w:r w:rsidR="00415889" w:rsidRPr="00EB1998">
        <w:rPr>
          <w:rFonts w:ascii="Times New Roman" w:hAnsi="Times New Roman" w:cs="Times New Roman"/>
          <w:color w:val="231F20"/>
          <w:lang w:val="en-US"/>
        </w:rPr>
        <w:t xml:space="preserve"> presents t</w:t>
      </w:r>
      <w:r w:rsidR="003C2DA9" w:rsidRPr="00EB1998">
        <w:rPr>
          <w:rFonts w:ascii="Times New Roman" w:hAnsi="Times New Roman" w:cs="Times New Roman"/>
          <w:color w:val="231F20"/>
          <w:lang w:val="en-US"/>
        </w:rPr>
        <w:t xml:space="preserve">he </w:t>
      </w:r>
      <w:r w:rsidR="00BE4BF3" w:rsidRPr="00EB1998">
        <w:rPr>
          <w:rFonts w:ascii="Times New Roman" w:hAnsi="Times New Roman" w:cs="Times New Roman"/>
          <w:color w:val="231F20"/>
          <w:lang w:val="en-US"/>
        </w:rPr>
        <w:t xml:space="preserve">final version of </w:t>
      </w:r>
      <w:r w:rsidR="00415889" w:rsidRPr="00EB1998">
        <w:rPr>
          <w:rFonts w:ascii="Times New Roman" w:hAnsi="Times New Roman" w:cs="Times New Roman"/>
          <w:color w:val="231F20"/>
          <w:lang w:val="en-US"/>
        </w:rPr>
        <w:t xml:space="preserve">the </w:t>
      </w:r>
      <w:r w:rsidR="00BE4BF3" w:rsidRPr="00EB1998">
        <w:rPr>
          <w:rFonts w:ascii="Times New Roman" w:hAnsi="Times New Roman" w:cs="Times New Roman"/>
          <w:color w:val="231F20"/>
          <w:lang w:val="en-US"/>
        </w:rPr>
        <w:t>OSBD</w:t>
      </w:r>
      <w:r w:rsidR="00852363" w:rsidRPr="00EB1998">
        <w:rPr>
          <w:rFonts w:ascii="Times New Roman" w:hAnsi="Times New Roman" w:cs="Times New Roman"/>
          <w:color w:val="231F20"/>
          <w:lang w:val="en-US"/>
        </w:rPr>
        <w:t xml:space="preserve"> in</w:t>
      </w:r>
      <w:r w:rsidR="00BE4BF3" w:rsidRPr="00EB1998">
        <w:rPr>
          <w:rFonts w:ascii="Times New Roman" w:hAnsi="Times New Roman" w:cs="Times New Roman"/>
          <w:color w:val="231F20"/>
          <w:lang w:val="en-US"/>
        </w:rPr>
        <w:t xml:space="preserve"> </w:t>
      </w:r>
      <w:r w:rsidR="00415889" w:rsidRPr="00EB1998">
        <w:rPr>
          <w:rFonts w:ascii="Times New Roman" w:hAnsi="Times New Roman" w:cs="Times New Roman"/>
          <w:color w:val="231F20"/>
          <w:lang w:val="en-US"/>
        </w:rPr>
        <w:t xml:space="preserve">the </w:t>
      </w:r>
      <w:r w:rsidR="00BE4BF3" w:rsidRPr="00EB1998">
        <w:rPr>
          <w:rFonts w:ascii="Times New Roman" w:hAnsi="Times New Roman" w:cs="Times New Roman"/>
          <w:color w:val="231F20"/>
          <w:lang w:val="en-US"/>
        </w:rPr>
        <w:t>Portuguese (Brazil</w:t>
      </w:r>
      <w:r w:rsidR="00415889" w:rsidRPr="00EB1998">
        <w:rPr>
          <w:rFonts w:ascii="Times New Roman" w:hAnsi="Times New Roman" w:cs="Times New Roman"/>
          <w:color w:val="231F20"/>
          <w:lang w:val="en-US"/>
        </w:rPr>
        <w:t>ian</w:t>
      </w:r>
      <w:r w:rsidR="00BE4BF3" w:rsidRPr="00EB1998">
        <w:rPr>
          <w:rFonts w:ascii="Times New Roman" w:hAnsi="Times New Roman" w:cs="Times New Roman"/>
          <w:color w:val="231F20"/>
          <w:lang w:val="en-US"/>
        </w:rPr>
        <w:t>)</w:t>
      </w:r>
      <w:r w:rsidR="00631665" w:rsidRPr="00EB1998">
        <w:rPr>
          <w:rFonts w:ascii="Times New Roman" w:hAnsi="Times New Roman" w:cs="Times New Roman"/>
          <w:color w:val="231F20"/>
          <w:lang w:val="en-US"/>
        </w:rPr>
        <w:t xml:space="preserve"> language</w:t>
      </w:r>
      <w:r w:rsidR="00BE4BF3" w:rsidRPr="00EB1998">
        <w:rPr>
          <w:rFonts w:ascii="Times New Roman" w:hAnsi="Times New Roman" w:cs="Times New Roman"/>
          <w:color w:val="231F20"/>
          <w:lang w:val="en-US"/>
        </w:rPr>
        <w:t xml:space="preserve">. </w:t>
      </w:r>
    </w:p>
    <w:p w14:paraId="356110BB" w14:textId="77777777" w:rsidR="006B7018" w:rsidRPr="00956C51" w:rsidRDefault="006B7018" w:rsidP="006B7018">
      <w:pPr>
        <w:spacing w:line="480" w:lineRule="auto"/>
        <w:ind w:firstLine="720"/>
        <w:rPr>
          <w:rFonts w:ascii="Times New Roman" w:hAnsi="Times New Roman" w:cs="Times New Roman"/>
          <w:color w:val="231F20"/>
          <w:lang w:val="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57"/>
        <w:gridCol w:w="2158"/>
        <w:gridCol w:w="2158"/>
      </w:tblGrid>
      <w:tr w:rsidR="005157C0" w:rsidRPr="00A77632" w14:paraId="7763BD31" w14:textId="77777777" w:rsidTr="00087E7F">
        <w:tc>
          <w:tcPr>
            <w:tcW w:w="2157" w:type="dxa"/>
            <w:tcBorders>
              <w:top w:val="single" w:sz="4" w:space="0" w:color="auto"/>
              <w:left w:val="single" w:sz="4" w:space="0" w:color="auto"/>
              <w:bottom w:val="single" w:sz="4" w:space="0" w:color="auto"/>
            </w:tcBorders>
          </w:tcPr>
          <w:p w14:paraId="6080F25E" w14:textId="77777777" w:rsidR="005157C0" w:rsidRPr="00A77632" w:rsidRDefault="005157C0" w:rsidP="00A77632">
            <w:pPr>
              <w:pStyle w:val="NormalWeb"/>
              <w:jc w:val="center"/>
              <w:rPr>
                <w:rFonts w:eastAsia="Times New Roman"/>
                <w:b/>
                <w:lang w:val="en-US"/>
              </w:rPr>
            </w:pPr>
            <w:r w:rsidRPr="00A77632">
              <w:rPr>
                <w:rFonts w:eastAsia="Times New Roman"/>
                <w:b/>
                <w:lang w:val="en-US"/>
              </w:rPr>
              <w:lastRenderedPageBreak/>
              <w:t>Behavior category</w:t>
            </w:r>
          </w:p>
        </w:tc>
        <w:tc>
          <w:tcPr>
            <w:tcW w:w="2157" w:type="dxa"/>
            <w:tcBorders>
              <w:top w:val="single" w:sz="4" w:space="0" w:color="auto"/>
              <w:bottom w:val="single" w:sz="4" w:space="0" w:color="auto"/>
            </w:tcBorders>
          </w:tcPr>
          <w:p w14:paraId="4DDEDCC2" w14:textId="77777777" w:rsidR="005157C0" w:rsidRPr="00A77632" w:rsidRDefault="005157C0" w:rsidP="00A77632">
            <w:pPr>
              <w:pStyle w:val="NormalWeb"/>
              <w:jc w:val="center"/>
              <w:rPr>
                <w:rFonts w:eastAsia="Times New Roman"/>
                <w:b/>
                <w:lang w:val="en-US"/>
              </w:rPr>
            </w:pPr>
            <w:r w:rsidRPr="00A77632">
              <w:rPr>
                <w:rFonts w:eastAsia="Times New Roman"/>
                <w:b/>
                <w:lang w:val="en-US"/>
              </w:rPr>
              <w:t>Definition</w:t>
            </w:r>
          </w:p>
        </w:tc>
        <w:tc>
          <w:tcPr>
            <w:tcW w:w="2158" w:type="dxa"/>
            <w:tcBorders>
              <w:top w:val="single" w:sz="4" w:space="0" w:color="auto"/>
              <w:bottom w:val="single" w:sz="4" w:space="0" w:color="auto"/>
            </w:tcBorders>
          </w:tcPr>
          <w:p w14:paraId="79C7EBCB" w14:textId="77777777" w:rsidR="005157C0" w:rsidRPr="00A77632" w:rsidRDefault="005157C0" w:rsidP="00A77632">
            <w:pPr>
              <w:pStyle w:val="NormalWeb"/>
              <w:jc w:val="center"/>
              <w:rPr>
                <w:rFonts w:eastAsia="Times New Roman"/>
                <w:b/>
                <w:lang w:val="en-US"/>
              </w:rPr>
            </w:pPr>
            <w:r w:rsidRPr="00A77632">
              <w:rPr>
                <w:rFonts w:eastAsia="Times New Roman"/>
                <w:b/>
                <w:lang w:val="en-US"/>
              </w:rPr>
              <w:t>Examples</w:t>
            </w:r>
          </w:p>
        </w:tc>
        <w:tc>
          <w:tcPr>
            <w:tcW w:w="2158" w:type="dxa"/>
            <w:tcBorders>
              <w:top w:val="single" w:sz="4" w:space="0" w:color="auto"/>
              <w:bottom w:val="single" w:sz="4" w:space="0" w:color="auto"/>
              <w:right w:val="single" w:sz="4" w:space="0" w:color="auto"/>
            </w:tcBorders>
          </w:tcPr>
          <w:p w14:paraId="05ADCB7A" w14:textId="77777777" w:rsidR="005157C0" w:rsidRPr="00A77632" w:rsidRDefault="005157C0" w:rsidP="00A77632">
            <w:pPr>
              <w:pStyle w:val="NormalWeb"/>
              <w:jc w:val="center"/>
              <w:rPr>
                <w:rFonts w:eastAsia="Times New Roman"/>
                <w:b/>
                <w:lang w:val="en-US"/>
              </w:rPr>
            </w:pPr>
            <w:r w:rsidRPr="00A77632">
              <w:rPr>
                <w:rFonts w:eastAsia="Times New Roman"/>
                <w:b/>
                <w:lang w:val="en-US"/>
              </w:rPr>
              <w:t>No examples</w:t>
            </w:r>
          </w:p>
        </w:tc>
      </w:tr>
      <w:tr w:rsidR="005157C0" w:rsidRPr="00A77632" w14:paraId="70859791" w14:textId="77777777" w:rsidTr="00087E7F">
        <w:tc>
          <w:tcPr>
            <w:tcW w:w="2157" w:type="dxa"/>
            <w:tcBorders>
              <w:top w:val="single" w:sz="4" w:space="0" w:color="auto"/>
              <w:left w:val="single" w:sz="4" w:space="0" w:color="auto"/>
            </w:tcBorders>
          </w:tcPr>
          <w:p w14:paraId="485DF1A5"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Busca</w:t>
            </w:r>
            <w:proofErr w:type="spellEnd"/>
            <w:r w:rsidRPr="00A77632">
              <w:rPr>
                <w:rFonts w:eastAsia="Times New Roman"/>
                <w:i/>
                <w:lang w:val="en-US"/>
              </w:rPr>
              <w:t xml:space="preserve"> </w:t>
            </w:r>
            <w:proofErr w:type="spellStart"/>
            <w:r w:rsidRPr="00A77632">
              <w:rPr>
                <w:rFonts w:eastAsia="Times New Roman"/>
                <w:i/>
                <w:lang w:val="en-US"/>
              </w:rPr>
              <w:t>por</w:t>
            </w:r>
            <w:proofErr w:type="spellEnd"/>
            <w:r w:rsidRPr="00A77632">
              <w:rPr>
                <w:rFonts w:eastAsia="Times New Roman"/>
                <w:i/>
                <w:lang w:val="en-US"/>
              </w:rPr>
              <w:t xml:space="preserve"> </w:t>
            </w:r>
            <w:proofErr w:type="spellStart"/>
            <w:r w:rsidRPr="00A77632">
              <w:rPr>
                <w:rFonts w:eastAsia="Times New Roman"/>
                <w:i/>
                <w:lang w:val="en-US"/>
              </w:rPr>
              <w:t>informações</w:t>
            </w:r>
            <w:proofErr w:type="spellEnd"/>
          </w:p>
        </w:tc>
        <w:tc>
          <w:tcPr>
            <w:tcW w:w="2157" w:type="dxa"/>
            <w:tcBorders>
              <w:top w:val="single" w:sz="4" w:space="0" w:color="auto"/>
            </w:tcBorders>
          </w:tcPr>
          <w:p w14:paraId="570C0FB2"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Qualquer questão a respeito do procedimento médico.</w:t>
            </w:r>
          </w:p>
        </w:tc>
        <w:tc>
          <w:tcPr>
            <w:tcW w:w="2158" w:type="dxa"/>
            <w:tcBorders>
              <w:top w:val="single" w:sz="4" w:space="0" w:color="auto"/>
            </w:tcBorders>
          </w:tcPr>
          <w:p w14:paraId="04C307D1" w14:textId="77777777" w:rsidR="005157C0" w:rsidRPr="00C674E5" w:rsidRDefault="005157C0" w:rsidP="00A77632">
            <w:pPr>
              <w:rPr>
                <w:rFonts w:ascii="Times New Roman" w:hAnsi="Times New Roman" w:cs="Times New Roman"/>
                <w:i/>
              </w:rPr>
            </w:pPr>
            <w:r w:rsidRPr="00C674E5">
              <w:rPr>
                <w:rFonts w:ascii="Times New Roman" w:hAnsi="Times New Roman" w:cs="Times New Roman"/>
                <w:i/>
              </w:rPr>
              <w:t>Quando você vai parar?</w:t>
            </w:r>
          </w:p>
          <w:p w14:paraId="490FA2D5" w14:textId="77777777" w:rsidR="005157C0" w:rsidRPr="00C674E5" w:rsidRDefault="005157C0" w:rsidP="00A77632">
            <w:pPr>
              <w:rPr>
                <w:rFonts w:ascii="Times New Roman" w:hAnsi="Times New Roman" w:cs="Times New Roman"/>
                <w:i/>
              </w:rPr>
            </w:pPr>
            <w:r w:rsidRPr="00C674E5">
              <w:rPr>
                <w:rFonts w:ascii="Times New Roman" w:hAnsi="Times New Roman" w:cs="Times New Roman"/>
                <w:i/>
              </w:rPr>
              <w:t>A agulha está dentro?</w:t>
            </w:r>
          </w:p>
        </w:tc>
        <w:tc>
          <w:tcPr>
            <w:tcW w:w="2158" w:type="dxa"/>
            <w:tcBorders>
              <w:top w:val="single" w:sz="4" w:space="0" w:color="auto"/>
              <w:right w:val="single" w:sz="4" w:space="0" w:color="auto"/>
            </w:tcBorders>
          </w:tcPr>
          <w:p w14:paraId="77E6B146"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Eu vou receber um brinquedo?</w:t>
            </w:r>
          </w:p>
          <w:p w14:paraId="682BB9D9" w14:textId="77777777" w:rsidR="005157C0" w:rsidRPr="00A77632" w:rsidRDefault="005157C0" w:rsidP="00A77632">
            <w:pPr>
              <w:pStyle w:val="NormalWeb"/>
              <w:rPr>
                <w:rFonts w:eastAsia="Times New Roman"/>
                <w:i/>
              </w:rPr>
            </w:pPr>
          </w:p>
        </w:tc>
      </w:tr>
      <w:tr w:rsidR="005157C0" w:rsidRPr="00A77632" w14:paraId="332E724E" w14:textId="77777777" w:rsidTr="00087E7F">
        <w:tc>
          <w:tcPr>
            <w:tcW w:w="2157" w:type="dxa"/>
            <w:tcBorders>
              <w:left w:val="single" w:sz="4" w:space="0" w:color="auto"/>
            </w:tcBorders>
          </w:tcPr>
          <w:p w14:paraId="5014786E"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Resistência</w:t>
            </w:r>
            <w:proofErr w:type="spellEnd"/>
            <w:r w:rsidRPr="00A77632">
              <w:rPr>
                <w:rFonts w:eastAsia="Times New Roman"/>
                <w:i/>
                <w:lang w:val="en-US"/>
              </w:rPr>
              <w:t xml:space="preserve"> Verbal</w:t>
            </w:r>
          </w:p>
        </w:tc>
        <w:tc>
          <w:tcPr>
            <w:tcW w:w="2157" w:type="dxa"/>
          </w:tcPr>
          <w:p w14:paraId="3C5CFD63" w14:textId="77777777" w:rsidR="005157C0" w:rsidRPr="00A77632" w:rsidRDefault="005157C0" w:rsidP="00A77632">
            <w:pPr>
              <w:pStyle w:val="NormalWeb"/>
              <w:rPr>
                <w:rFonts w:eastAsia="Times New Roman"/>
                <w:i/>
              </w:rPr>
            </w:pPr>
            <w:r w:rsidRPr="00A77632">
              <w:rPr>
                <w:i/>
              </w:rPr>
              <w:t>Qualquer expressão de atraso, término ou resistência.</w:t>
            </w:r>
          </w:p>
        </w:tc>
        <w:tc>
          <w:tcPr>
            <w:tcW w:w="2158" w:type="dxa"/>
          </w:tcPr>
          <w:p w14:paraId="5671883E"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Pare.</w:t>
            </w:r>
          </w:p>
          <w:p w14:paraId="5C84A516"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Eu não quero isso.</w:t>
            </w:r>
          </w:p>
          <w:p w14:paraId="67BE32C7" w14:textId="77777777" w:rsidR="005157C0" w:rsidRPr="00A77632" w:rsidRDefault="005157C0" w:rsidP="00A77632">
            <w:pPr>
              <w:rPr>
                <w:rFonts w:ascii="Times New Roman" w:hAnsi="Times New Roman" w:cs="Times New Roman"/>
                <w:i/>
                <w:lang w:val="en-US"/>
              </w:rPr>
            </w:pPr>
            <w:proofErr w:type="spellStart"/>
            <w:r w:rsidRPr="00A77632">
              <w:rPr>
                <w:rFonts w:ascii="Times New Roman" w:hAnsi="Times New Roman" w:cs="Times New Roman"/>
                <w:i/>
                <w:lang w:val="en-US"/>
              </w:rPr>
              <w:t>Não</w:t>
            </w:r>
            <w:proofErr w:type="spellEnd"/>
            <w:r w:rsidRPr="00A77632">
              <w:rPr>
                <w:rFonts w:ascii="Times New Roman" w:hAnsi="Times New Roman" w:cs="Times New Roman"/>
                <w:i/>
                <w:lang w:val="en-US"/>
              </w:rPr>
              <w:t xml:space="preserve"> me </w:t>
            </w:r>
            <w:proofErr w:type="spellStart"/>
            <w:r w:rsidRPr="00A77632">
              <w:rPr>
                <w:rFonts w:ascii="Times New Roman" w:hAnsi="Times New Roman" w:cs="Times New Roman"/>
                <w:i/>
                <w:lang w:val="en-US"/>
              </w:rPr>
              <w:t>machuque</w:t>
            </w:r>
            <w:proofErr w:type="spellEnd"/>
            <w:r w:rsidRPr="00A77632">
              <w:rPr>
                <w:rFonts w:ascii="Times New Roman" w:hAnsi="Times New Roman" w:cs="Times New Roman"/>
                <w:i/>
                <w:lang w:val="en-US"/>
              </w:rPr>
              <w:t>.</w:t>
            </w:r>
          </w:p>
        </w:tc>
        <w:tc>
          <w:tcPr>
            <w:tcW w:w="2158" w:type="dxa"/>
            <w:tcBorders>
              <w:right w:val="single" w:sz="4" w:space="0" w:color="auto"/>
            </w:tcBorders>
          </w:tcPr>
          <w:p w14:paraId="06AEEAD1"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Eu te odeio.</w:t>
            </w:r>
          </w:p>
          <w:p w14:paraId="7F730453"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Isso é horrível.</w:t>
            </w:r>
          </w:p>
          <w:p w14:paraId="7A79F164" w14:textId="77777777" w:rsidR="005157C0" w:rsidRPr="00A77632" w:rsidRDefault="005157C0" w:rsidP="00A77632">
            <w:pPr>
              <w:pStyle w:val="NormalWeb"/>
              <w:rPr>
                <w:rFonts w:eastAsia="Times New Roman"/>
                <w:i/>
              </w:rPr>
            </w:pPr>
          </w:p>
        </w:tc>
      </w:tr>
      <w:tr w:rsidR="005157C0" w:rsidRPr="00A77632" w14:paraId="508B8681" w14:textId="77777777" w:rsidTr="00087E7F">
        <w:tc>
          <w:tcPr>
            <w:tcW w:w="2157" w:type="dxa"/>
            <w:tcBorders>
              <w:left w:val="single" w:sz="4" w:space="0" w:color="auto"/>
            </w:tcBorders>
          </w:tcPr>
          <w:p w14:paraId="17E3E03F"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Verbalização</w:t>
            </w:r>
            <w:proofErr w:type="spellEnd"/>
            <w:r w:rsidRPr="00A77632">
              <w:rPr>
                <w:rFonts w:eastAsia="Times New Roman"/>
                <w:i/>
                <w:lang w:val="en-US"/>
              </w:rPr>
              <w:t xml:space="preserve"> de </w:t>
            </w:r>
            <w:proofErr w:type="spellStart"/>
            <w:r w:rsidRPr="00A77632">
              <w:rPr>
                <w:rFonts w:eastAsia="Times New Roman"/>
                <w:i/>
                <w:lang w:val="en-US"/>
              </w:rPr>
              <w:t>Medo</w:t>
            </w:r>
            <w:proofErr w:type="spellEnd"/>
          </w:p>
        </w:tc>
        <w:tc>
          <w:tcPr>
            <w:tcW w:w="2157" w:type="dxa"/>
          </w:tcPr>
          <w:p w14:paraId="1C1E966C" w14:textId="77777777" w:rsidR="005157C0" w:rsidRPr="00A77632" w:rsidRDefault="005157C0" w:rsidP="00A77632">
            <w:pPr>
              <w:pStyle w:val="NormalWeb"/>
              <w:rPr>
                <w:rFonts w:eastAsia="Times New Roman"/>
                <w:i/>
              </w:rPr>
            </w:pPr>
            <w:r w:rsidRPr="00A77632">
              <w:rPr>
                <w:i/>
              </w:rPr>
              <w:t>Afirmação de estar apreensivo ou com medo do procedimento atual.</w:t>
            </w:r>
          </w:p>
        </w:tc>
        <w:tc>
          <w:tcPr>
            <w:tcW w:w="2158" w:type="dxa"/>
          </w:tcPr>
          <w:p w14:paraId="5C7D764A"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Estou com medo.</w:t>
            </w:r>
          </w:p>
          <w:p w14:paraId="542FD28B"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Estou assustado.</w:t>
            </w:r>
          </w:p>
          <w:p w14:paraId="49ACFA48" w14:textId="77777777" w:rsidR="005157C0" w:rsidRPr="00A77632" w:rsidRDefault="005157C0" w:rsidP="00A77632">
            <w:pPr>
              <w:rPr>
                <w:rFonts w:ascii="Times New Roman" w:hAnsi="Times New Roman" w:cs="Times New Roman"/>
                <w:i/>
                <w:lang w:val="en-US"/>
              </w:rPr>
            </w:pPr>
            <w:proofErr w:type="spellStart"/>
            <w:r w:rsidRPr="00A77632">
              <w:rPr>
                <w:rFonts w:ascii="Times New Roman" w:hAnsi="Times New Roman" w:cs="Times New Roman"/>
                <w:i/>
                <w:lang w:val="en-US"/>
              </w:rPr>
              <w:t>Estou</w:t>
            </w:r>
            <w:proofErr w:type="spellEnd"/>
            <w:r w:rsidRPr="00A77632">
              <w:rPr>
                <w:rFonts w:ascii="Times New Roman" w:hAnsi="Times New Roman" w:cs="Times New Roman"/>
                <w:i/>
                <w:lang w:val="en-US"/>
              </w:rPr>
              <w:t xml:space="preserve"> </w:t>
            </w:r>
            <w:proofErr w:type="spellStart"/>
            <w:r w:rsidRPr="00A77632">
              <w:rPr>
                <w:rFonts w:ascii="Times New Roman" w:hAnsi="Times New Roman" w:cs="Times New Roman"/>
                <w:i/>
                <w:lang w:val="en-US"/>
              </w:rPr>
              <w:t>nervoso</w:t>
            </w:r>
            <w:proofErr w:type="spellEnd"/>
            <w:r w:rsidRPr="00A77632">
              <w:rPr>
                <w:rFonts w:ascii="Times New Roman" w:hAnsi="Times New Roman" w:cs="Times New Roman"/>
                <w:i/>
                <w:lang w:val="en-US"/>
              </w:rPr>
              <w:t>.</w:t>
            </w:r>
          </w:p>
          <w:p w14:paraId="0C0A898E" w14:textId="77777777" w:rsidR="005157C0" w:rsidRPr="00A77632" w:rsidRDefault="005157C0" w:rsidP="00A77632">
            <w:pPr>
              <w:pStyle w:val="NormalWeb"/>
              <w:rPr>
                <w:rFonts w:eastAsia="Times New Roman"/>
                <w:i/>
                <w:lang w:val="en-US"/>
              </w:rPr>
            </w:pPr>
          </w:p>
        </w:tc>
        <w:tc>
          <w:tcPr>
            <w:tcW w:w="2158" w:type="dxa"/>
            <w:tcBorders>
              <w:right w:val="single" w:sz="4" w:space="0" w:color="auto"/>
            </w:tcBorders>
          </w:tcPr>
          <w:p w14:paraId="0B4BC78F" w14:textId="77777777" w:rsidR="005157C0" w:rsidRPr="00A77632" w:rsidRDefault="005157C0" w:rsidP="00A77632">
            <w:pPr>
              <w:rPr>
                <w:rFonts w:ascii="Times New Roman" w:hAnsi="Times New Roman" w:cs="Times New Roman"/>
                <w:i/>
                <w:lang w:val="en-US"/>
              </w:rPr>
            </w:pPr>
            <w:proofErr w:type="spellStart"/>
            <w:r w:rsidRPr="00A77632">
              <w:rPr>
                <w:rFonts w:ascii="Times New Roman" w:hAnsi="Times New Roman" w:cs="Times New Roman"/>
                <w:i/>
                <w:lang w:val="en-US"/>
              </w:rPr>
              <w:t>Isso</w:t>
            </w:r>
            <w:proofErr w:type="spellEnd"/>
            <w:r w:rsidRPr="00A77632">
              <w:rPr>
                <w:rFonts w:ascii="Times New Roman" w:hAnsi="Times New Roman" w:cs="Times New Roman"/>
                <w:i/>
                <w:lang w:val="en-US"/>
              </w:rPr>
              <w:t xml:space="preserve"> </w:t>
            </w:r>
            <w:proofErr w:type="spellStart"/>
            <w:r w:rsidRPr="00A77632">
              <w:rPr>
                <w:rFonts w:ascii="Times New Roman" w:hAnsi="Times New Roman" w:cs="Times New Roman"/>
                <w:i/>
                <w:lang w:val="en-US"/>
              </w:rPr>
              <w:t>vai</w:t>
            </w:r>
            <w:proofErr w:type="spellEnd"/>
            <w:r w:rsidRPr="00A77632">
              <w:rPr>
                <w:rFonts w:ascii="Times New Roman" w:hAnsi="Times New Roman" w:cs="Times New Roman"/>
                <w:i/>
                <w:lang w:val="en-US"/>
              </w:rPr>
              <w:t xml:space="preserve"> doer?</w:t>
            </w:r>
          </w:p>
          <w:p w14:paraId="75336A8D" w14:textId="77777777" w:rsidR="005157C0" w:rsidRPr="00A77632" w:rsidRDefault="005157C0" w:rsidP="00A77632">
            <w:pPr>
              <w:pStyle w:val="NormalWeb"/>
              <w:rPr>
                <w:rFonts w:eastAsia="Times New Roman"/>
                <w:i/>
                <w:lang w:val="en-US"/>
              </w:rPr>
            </w:pPr>
          </w:p>
        </w:tc>
      </w:tr>
      <w:tr w:rsidR="005157C0" w:rsidRPr="00A77632" w14:paraId="09174C22" w14:textId="77777777" w:rsidTr="00087E7F">
        <w:tc>
          <w:tcPr>
            <w:tcW w:w="2157" w:type="dxa"/>
            <w:tcBorders>
              <w:left w:val="single" w:sz="4" w:space="0" w:color="auto"/>
            </w:tcBorders>
          </w:tcPr>
          <w:p w14:paraId="13B3D044"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Verbalização</w:t>
            </w:r>
            <w:proofErr w:type="spellEnd"/>
            <w:r w:rsidRPr="00A77632">
              <w:rPr>
                <w:rFonts w:eastAsia="Times New Roman"/>
                <w:i/>
                <w:lang w:val="en-US"/>
              </w:rPr>
              <w:t xml:space="preserve"> de </w:t>
            </w:r>
            <w:proofErr w:type="spellStart"/>
            <w:r w:rsidRPr="00A77632">
              <w:rPr>
                <w:rFonts w:eastAsia="Times New Roman"/>
                <w:i/>
                <w:lang w:val="en-US"/>
              </w:rPr>
              <w:t>Dor</w:t>
            </w:r>
            <w:proofErr w:type="spellEnd"/>
          </w:p>
        </w:tc>
        <w:tc>
          <w:tcPr>
            <w:tcW w:w="2157" w:type="dxa"/>
          </w:tcPr>
          <w:p w14:paraId="74498C87" w14:textId="77777777" w:rsidR="005157C0" w:rsidRPr="00A77632" w:rsidRDefault="005157C0" w:rsidP="00A77632">
            <w:pPr>
              <w:pStyle w:val="NormalWeb"/>
              <w:rPr>
                <w:rFonts w:eastAsia="Times New Roman"/>
                <w:i/>
              </w:rPr>
            </w:pPr>
            <w:r w:rsidRPr="00A77632">
              <w:rPr>
                <w:i/>
              </w:rPr>
              <w:t>Afirmação de dor, dano, ou machucado.</w:t>
            </w:r>
          </w:p>
        </w:tc>
        <w:tc>
          <w:tcPr>
            <w:tcW w:w="2158" w:type="dxa"/>
          </w:tcPr>
          <w:p w14:paraId="44A1105A" w14:textId="77777777" w:rsidR="005157C0" w:rsidRPr="00A77632" w:rsidRDefault="005157C0" w:rsidP="00A77632">
            <w:pPr>
              <w:rPr>
                <w:rFonts w:ascii="Times New Roman" w:hAnsi="Times New Roman" w:cs="Times New Roman"/>
                <w:i/>
                <w:lang w:val="en-US"/>
              </w:rPr>
            </w:pPr>
            <w:proofErr w:type="spellStart"/>
            <w:r w:rsidRPr="00A77632">
              <w:rPr>
                <w:rFonts w:ascii="Times New Roman" w:hAnsi="Times New Roman" w:cs="Times New Roman"/>
                <w:i/>
                <w:lang w:val="en-US"/>
              </w:rPr>
              <w:t>Isso</w:t>
            </w:r>
            <w:proofErr w:type="spellEnd"/>
            <w:r w:rsidRPr="00A77632">
              <w:rPr>
                <w:rFonts w:ascii="Times New Roman" w:hAnsi="Times New Roman" w:cs="Times New Roman"/>
                <w:i/>
                <w:lang w:val="en-US"/>
              </w:rPr>
              <w:t xml:space="preserve"> </w:t>
            </w:r>
            <w:proofErr w:type="spellStart"/>
            <w:r w:rsidRPr="00A77632">
              <w:rPr>
                <w:rFonts w:ascii="Times New Roman" w:hAnsi="Times New Roman" w:cs="Times New Roman"/>
                <w:i/>
                <w:lang w:val="en-US"/>
              </w:rPr>
              <w:t>dói</w:t>
            </w:r>
            <w:proofErr w:type="spellEnd"/>
            <w:r w:rsidRPr="00A77632">
              <w:rPr>
                <w:rFonts w:ascii="Times New Roman" w:hAnsi="Times New Roman" w:cs="Times New Roman"/>
                <w:i/>
                <w:lang w:val="en-US"/>
              </w:rPr>
              <w:t>.</w:t>
            </w:r>
          </w:p>
          <w:p w14:paraId="71FD2987" w14:textId="77777777" w:rsidR="005157C0" w:rsidRPr="00A77632" w:rsidRDefault="005157C0" w:rsidP="00A77632">
            <w:pPr>
              <w:rPr>
                <w:rFonts w:ascii="Times New Roman" w:hAnsi="Times New Roman" w:cs="Times New Roman"/>
                <w:i/>
                <w:lang w:val="en-US"/>
              </w:rPr>
            </w:pPr>
            <w:proofErr w:type="spellStart"/>
            <w:r w:rsidRPr="00A77632">
              <w:rPr>
                <w:rFonts w:ascii="Times New Roman" w:hAnsi="Times New Roman" w:cs="Times New Roman"/>
                <w:i/>
                <w:lang w:val="en-US"/>
              </w:rPr>
              <w:t>Isso</w:t>
            </w:r>
            <w:proofErr w:type="spellEnd"/>
            <w:r w:rsidRPr="00A77632">
              <w:rPr>
                <w:rFonts w:ascii="Times New Roman" w:hAnsi="Times New Roman" w:cs="Times New Roman"/>
                <w:i/>
                <w:lang w:val="en-US"/>
              </w:rPr>
              <w:t xml:space="preserve"> </w:t>
            </w:r>
            <w:proofErr w:type="spellStart"/>
            <w:r w:rsidRPr="00A77632">
              <w:rPr>
                <w:rFonts w:ascii="Times New Roman" w:hAnsi="Times New Roman" w:cs="Times New Roman"/>
                <w:i/>
                <w:lang w:val="en-US"/>
              </w:rPr>
              <w:t>arde</w:t>
            </w:r>
            <w:proofErr w:type="spellEnd"/>
            <w:r w:rsidRPr="00A77632">
              <w:rPr>
                <w:rFonts w:ascii="Times New Roman" w:hAnsi="Times New Roman" w:cs="Times New Roman"/>
                <w:i/>
                <w:lang w:val="en-US"/>
              </w:rPr>
              <w:t>.</w:t>
            </w:r>
          </w:p>
        </w:tc>
        <w:tc>
          <w:tcPr>
            <w:tcW w:w="2158" w:type="dxa"/>
            <w:tcBorders>
              <w:right w:val="single" w:sz="4" w:space="0" w:color="auto"/>
            </w:tcBorders>
          </w:tcPr>
          <w:p w14:paraId="182F2245"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Isso vai doer?</w:t>
            </w:r>
          </w:p>
          <w:p w14:paraId="63427F37" w14:textId="77777777" w:rsidR="005157C0" w:rsidRPr="00A77632" w:rsidRDefault="005157C0" w:rsidP="00A77632">
            <w:pPr>
              <w:pStyle w:val="NormalWeb"/>
              <w:rPr>
                <w:rFonts w:eastAsia="Times New Roman"/>
                <w:i/>
              </w:rPr>
            </w:pPr>
            <w:r w:rsidRPr="00A77632">
              <w:rPr>
                <w:i/>
              </w:rPr>
              <w:t>Isso é frio.</w:t>
            </w:r>
          </w:p>
        </w:tc>
      </w:tr>
      <w:tr w:rsidR="005157C0" w:rsidRPr="00A77632" w14:paraId="150CC18F" w14:textId="77777777" w:rsidTr="00087E7F">
        <w:tc>
          <w:tcPr>
            <w:tcW w:w="2157" w:type="dxa"/>
            <w:tcBorders>
              <w:left w:val="single" w:sz="4" w:space="0" w:color="auto"/>
            </w:tcBorders>
          </w:tcPr>
          <w:p w14:paraId="5DD05E16"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Suporte</w:t>
            </w:r>
            <w:proofErr w:type="spellEnd"/>
            <w:r w:rsidRPr="00A77632">
              <w:rPr>
                <w:rFonts w:eastAsia="Times New Roman"/>
                <w:i/>
                <w:lang w:val="en-US"/>
              </w:rPr>
              <w:t xml:space="preserve"> </w:t>
            </w:r>
            <w:proofErr w:type="spellStart"/>
            <w:r w:rsidRPr="00A77632">
              <w:rPr>
                <w:rFonts w:eastAsia="Times New Roman"/>
                <w:i/>
                <w:lang w:val="en-US"/>
              </w:rPr>
              <w:t>Emocional</w:t>
            </w:r>
            <w:proofErr w:type="spellEnd"/>
          </w:p>
        </w:tc>
        <w:tc>
          <w:tcPr>
            <w:tcW w:w="2157" w:type="dxa"/>
          </w:tcPr>
          <w:p w14:paraId="1DB65281" w14:textId="77777777" w:rsidR="005157C0" w:rsidRPr="00A77632" w:rsidRDefault="005157C0" w:rsidP="00A77632">
            <w:pPr>
              <w:pStyle w:val="NormalWeb"/>
              <w:rPr>
                <w:rFonts w:eastAsia="Times New Roman"/>
                <w:i/>
              </w:rPr>
            </w:pPr>
            <w:r w:rsidRPr="00A77632">
              <w:rPr>
                <w:i/>
              </w:rPr>
              <w:t>Solicitação verbal ou não verbal de abraços, aperto de mão, conforto físico ou verbal pela criança.</w:t>
            </w:r>
          </w:p>
        </w:tc>
        <w:tc>
          <w:tcPr>
            <w:tcW w:w="2158" w:type="dxa"/>
          </w:tcPr>
          <w:p w14:paraId="7687D08A"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Segure-me.</w:t>
            </w:r>
          </w:p>
          <w:p w14:paraId="53582861"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Ajude-me.</w:t>
            </w:r>
          </w:p>
          <w:p w14:paraId="781200F4"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Mamãe, por favor.</w:t>
            </w:r>
          </w:p>
          <w:p w14:paraId="65BB8A2C" w14:textId="77777777" w:rsidR="005157C0" w:rsidRPr="00A77632" w:rsidRDefault="005157C0" w:rsidP="00A77632">
            <w:pPr>
              <w:pStyle w:val="NormalWeb"/>
              <w:rPr>
                <w:rFonts w:eastAsia="Times New Roman"/>
                <w:i/>
              </w:rPr>
            </w:pPr>
          </w:p>
        </w:tc>
        <w:tc>
          <w:tcPr>
            <w:tcW w:w="2158" w:type="dxa"/>
            <w:tcBorders>
              <w:right w:val="single" w:sz="4" w:space="0" w:color="auto"/>
            </w:tcBorders>
          </w:tcPr>
          <w:p w14:paraId="66B0ABCC"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Mamãe é utilizado como um nome.</w:t>
            </w:r>
          </w:p>
          <w:p w14:paraId="22BBADF1" w14:textId="77777777" w:rsidR="005157C0" w:rsidRPr="00A77632" w:rsidRDefault="005157C0" w:rsidP="00A77632">
            <w:pPr>
              <w:pStyle w:val="NormalWeb"/>
              <w:rPr>
                <w:rFonts w:eastAsia="Times New Roman"/>
                <w:i/>
                <w:lang w:val="en-US"/>
              </w:rPr>
            </w:pPr>
            <w:proofErr w:type="spellStart"/>
            <w:r w:rsidRPr="00A77632">
              <w:rPr>
                <w:i/>
                <w:lang w:val="en-US"/>
              </w:rPr>
              <w:t>Mamãe</w:t>
            </w:r>
            <w:proofErr w:type="spellEnd"/>
            <w:r w:rsidRPr="00A77632">
              <w:rPr>
                <w:i/>
                <w:lang w:val="en-US"/>
              </w:rPr>
              <w:t xml:space="preserve"> me </w:t>
            </w:r>
            <w:proofErr w:type="spellStart"/>
            <w:r w:rsidRPr="00A77632">
              <w:rPr>
                <w:i/>
                <w:lang w:val="en-US"/>
              </w:rPr>
              <w:t>tira</w:t>
            </w:r>
            <w:proofErr w:type="spellEnd"/>
            <w:r w:rsidRPr="00A77632">
              <w:rPr>
                <w:i/>
                <w:lang w:val="en-US"/>
              </w:rPr>
              <w:t xml:space="preserve"> </w:t>
            </w:r>
            <w:proofErr w:type="spellStart"/>
            <w:r w:rsidRPr="00A77632">
              <w:rPr>
                <w:i/>
                <w:lang w:val="en-US"/>
              </w:rPr>
              <w:t>daqui</w:t>
            </w:r>
            <w:proofErr w:type="spellEnd"/>
            <w:r w:rsidRPr="00A77632">
              <w:rPr>
                <w:i/>
                <w:lang w:val="en-US"/>
              </w:rPr>
              <w:t>.</w:t>
            </w:r>
          </w:p>
        </w:tc>
      </w:tr>
      <w:tr w:rsidR="005157C0" w:rsidRPr="00A77632" w14:paraId="36CAC2FB" w14:textId="77777777" w:rsidTr="00087E7F">
        <w:tc>
          <w:tcPr>
            <w:tcW w:w="2157" w:type="dxa"/>
            <w:tcBorders>
              <w:left w:val="single" w:sz="4" w:space="0" w:color="auto"/>
            </w:tcBorders>
          </w:tcPr>
          <w:p w14:paraId="256A379C"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Chorar</w:t>
            </w:r>
            <w:proofErr w:type="spellEnd"/>
          </w:p>
        </w:tc>
        <w:tc>
          <w:tcPr>
            <w:tcW w:w="2157" w:type="dxa"/>
          </w:tcPr>
          <w:p w14:paraId="76E41909" w14:textId="77777777" w:rsidR="005157C0" w:rsidRPr="00A77632" w:rsidRDefault="005157C0" w:rsidP="00A77632">
            <w:pPr>
              <w:pStyle w:val="NormalWeb"/>
              <w:rPr>
                <w:rFonts w:eastAsia="Times New Roman"/>
                <w:i/>
              </w:rPr>
            </w:pPr>
            <w:r w:rsidRPr="00A77632">
              <w:rPr>
                <w:i/>
              </w:rPr>
              <w:t>Sons de choro e/ou aparecimento de lágrimas</w:t>
            </w:r>
          </w:p>
        </w:tc>
        <w:tc>
          <w:tcPr>
            <w:tcW w:w="2158" w:type="dxa"/>
          </w:tcPr>
          <w:p w14:paraId="27A16568"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Soluçando.</w:t>
            </w:r>
          </w:p>
          <w:p w14:paraId="75BC196D" w14:textId="77777777" w:rsidR="005157C0" w:rsidRPr="00A77632" w:rsidRDefault="005157C0" w:rsidP="00A77632">
            <w:pPr>
              <w:pStyle w:val="NormalWeb"/>
              <w:rPr>
                <w:rFonts w:eastAsia="Times New Roman"/>
                <w:i/>
              </w:rPr>
            </w:pPr>
            <w:r w:rsidRPr="00A77632">
              <w:rPr>
                <w:i/>
              </w:rPr>
              <w:t>Contorcendo o rosto com aparecimento de lágrimas.</w:t>
            </w:r>
          </w:p>
        </w:tc>
        <w:tc>
          <w:tcPr>
            <w:tcW w:w="2158" w:type="dxa"/>
            <w:tcBorders>
              <w:right w:val="single" w:sz="4" w:space="0" w:color="auto"/>
            </w:tcBorders>
          </w:tcPr>
          <w:p w14:paraId="4C2851D9" w14:textId="77777777" w:rsidR="005157C0" w:rsidRPr="00A77632" w:rsidRDefault="005157C0" w:rsidP="00A77632">
            <w:pPr>
              <w:rPr>
                <w:rFonts w:ascii="Times New Roman" w:hAnsi="Times New Roman" w:cs="Times New Roman"/>
                <w:i/>
                <w:lang w:val="en-US"/>
              </w:rPr>
            </w:pPr>
            <w:proofErr w:type="spellStart"/>
            <w:r w:rsidRPr="00A77632">
              <w:rPr>
                <w:rFonts w:ascii="Times New Roman" w:hAnsi="Times New Roman" w:cs="Times New Roman"/>
                <w:i/>
                <w:lang w:val="en-US"/>
              </w:rPr>
              <w:t>Fungando</w:t>
            </w:r>
            <w:proofErr w:type="spellEnd"/>
            <w:r w:rsidRPr="00A77632">
              <w:rPr>
                <w:rFonts w:ascii="Times New Roman" w:hAnsi="Times New Roman" w:cs="Times New Roman"/>
                <w:i/>
                <w:lang w:val="en-US"/>
              </w:rPr>
              <w:t>.</w:t>
            </w:r>
          </w:p>
          <w:p w14:paraId="41D8D75C" w14:textId="77777777" w:rsidR="005157C0" w:rsidRPr="00A77632" w:rsidRDefault="005157C0" w:rsidP="00A77632">
            <w:pPr>
              <w:pStyle w:val="NormalWeb"/>
              <w:rPr>
                <w:rFonts w:eastAsia="Times New Roman"/>
                <w:i/>
                <w:lang w:val="en-US"/>
              </w:rPr>
            </w:pPr>
            <w:proofErr w:type="spellStart"/>
            <w:r w:rsidRPr="00A77632">
              <w:rPr>
                <w:i/>
                <w:lang w:val="en-US"/>
              </w:rPr>
              <w:t>Respiração</w:t>
            </w:r>
            <w:proofErr w:type="spellEnd"/>
            <w:r w:rsidRPr="00A77632">
              <w:rPr>
                <w:i/>
                <w:lang w:val="en-US"/>
              </w:rPr>
              <w:t xml:space="preserve"> </w:t>
            </w:r>
            <w:proofErr w:type="spellStart"/>
            <w:r w:rsidRPr="00A77632">
              <w:rPr>
                <w:i/>
                <w:lang w:val="en-US"/>
              </w:rPr>
              <w:t>pesada</w:t>
            </w:r>
            <w:proofErr w:type="spellEnd"/>
            <w:r w:rsidRPr="00A77632">
              <w:rPr>
                <w:i/>
                <w:lang w:val="en-US"/>
              </w:rPr>
              <w:t>.</w:t>
            </w:r>
          </w:p>
        </w:tc>
      </w:tr>
      <w:tr w:rsidR="005157C0" w:rsidRPr="00A77632" w14:paraId="3566C069" w14:textId="77777777" w:rsidTr="00087E7F">
        <w:tc>
          <w:tcPr>
            <w:tcW w:w="2157" w:type="dxa"/>
            <w:tcBorders>
              <w:left w:val="single" w:sz="4" w:space="0" w:color="auto"/>
            </w:tcBorders>
          </w:tcPr>
          <w:p w14:paraId="1BA6F9DE"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Gritar</w:t>
            </w:r>
            <w:proofErr w:type="spellEnd"/>
          </w:p>
        </w:tc>
        <w:tc>
          <w:tcPr>
            <w:tcW w:w="2157" w:type="dxa"/>
          </w:tcPr>
          <w:p w14:paraId="6FCC7597" w14:textId="77777777" w:rsidR="005157C0" w:rsidRPr="00A77632" w:rsidRDefault="005157C0" w:rsidP="00A77632">
            <w:pPr>
              <w:pStyle w:val="NormalWeb"/>
              <w:rPr>
                <w:rFonts w:eastAsia="Times New Roman"/>
                <w:i/>
              </w:rPr>
            </w:pPr>
            <w:r w:rsidRPr="00A77632">
              <w:rPr>
                <w:i/>
              </w:rPr>
              <w:t>Expressão vocal de dor ou angústia em tom alto/intensidade</w:t>
            </w:r>
          </w:p>
        </w:tc>
        <w:tc>
          <w:tcPr>
            <w:tcW w:w="2158" w:type="dxa"/>
          </w:tcPr>
          <w:p w14:paraId="11C807B0"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Fortes, estridentes, altos tons.</w:t>
            </w:r>
          </w:p>
          <w:p w14:paraId="41DB98B8"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Gritos agudos.</w:t>
            </w:r>
          </w:p>
        </w:tc>
        <w:tc>
          <w:tcPr>
            <w:tcW w:w="2158" w:type="dxa"/>
            <w:tcBorders>
              <w:right w:val="single" w:sz="4" w:space="0" w:color="auto"/>
            </w:tcBorders>
          </w:tcPr>
          <w:p w14:paraId="207EA403" w14:textId="77777777" w:rsidR="005157C0" w:rsidRPr="00A77632" w:rsidRDefault="005157C0" w:rsidP="00A77632">
            <w:pPr>
              <w:pStyle w:val="NormalWeb"/>
              <w:rPr>
                <w:rFonts w:eastAsia="Times New Roman"/>
                <w:i/>
              </w:rPr>
            </w:pPr>
            <w:r w:rsidRPr="00A77632">
              <w:rPr>
                <w:i/>
              </w:rPr>
              <w:t>Gritando com expressão de raiva.</w:t>
            </w:r>
          </w:p>
        </w:tc>
      </w:tr>
      <w:tr w:rsidR="005157C0" w:rsidRPr="00A77632" w14:paraId="6D2F8BF1" w14:textId="77777777" w:rsidTr="00087E7F">
        <w:tc>
          <w:tcPr>
            <w:tcW w:w="2157" w:type="dxa"/>
            <w:tcBorders>
              <w:left w:val="single" w:sz="4" w:space="0" w:color="auto"/>
            </w:tcBorders>
          </w:tcPr>
          <w:p w14:paraId="41F05443"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Resmungar</w:t>
            </w:r>
            <w:proofErr w:type="spellEnd"/>
          </w:p>
        </w:tc>
        <w:tc>
          <w:tcPr>
            <w:tcW w:w="2157" w:type="dxa"/>
          </w:tcPr>
          <w:p w14:paraId="3BDD5932" w14:textId="77777777" w:rsidR="005157C0" w:rsidRPr="00A77632" w:rsidRDefault="005157C0" w:rsidP="00A77632">
            <w:pPr>
              <w:pStyle w:val="NormalWeb"/>
              <w:rPr>
                <w:rFonts w:eastAsia="Times New Roman"/>
                <w:i/>
              </w:rPr>
            </w:pPr>
            <w:r w:rsidRPr="00A77632">
              <w:rPr>
                <w:i/>
              </w:rPr>
              <w:t>Tom baixo, geralmente com maior duração.</w:t>
            </w:r>
          </w:p>
        </w:tc>
        <w:tc>
          <w:tcPr>
            <w:tcW w:w="2158" w:type="dxa"/>
          </w:tcPr>
          <w:p w14:paraId="35B39840" w14:textId="77777777" w:rsidR="005157C0" w:rsidRPr="00A77632" w:rsidRDefault="005157C0" w:rsidP="00A77632">
            <w:pPr>
              <w:pStyle w:val="NormalWeb"/>
              <w:rPr>
                <w:rFonts w:eastAsia="Times New Roman"/>
                <w:i/>
                <w:lang w:val="en-US"/>
              </w:rPr>
            </w:pPr>
            <w:proofErr w:type="spellStart"/>
            <w:r w:rsidRPr="00A77632">
              <w:rPr>
                <w:i/>
                <w:lang w:val="en-US"/>
              </w:rPr>
              <w:t>Som</w:t>
            </w:r>
            <w:proofErr w:type="spellEnd"/>
            <w:r w:rsidRPr="00A77632">
              <w:rPr>
                <w:i/>
                <w:lang w:val="en-US"/>
              </w:rPr>
              <w:t xml:space="preserve"> de </w:t>
            </w:r>
            <w:proofErr w:type="spellStart"/>
            <w:r w:rsidRPr="00A77632">
              <w:rPr>
                <w:i/>
                <w:lang w:val="en-US"/>
              </w:rPr>
              <w:t>gemido</w:t>
            </w:r>
            <w:proofErr w:type="spellEnd"/>
            <w:r w:rsidRPr="00A77632">
              <w:rPr>
                <w:i/>
                <w:lang w:val="en-US"/>
              </w:rPr>
              <w:t>.</w:t>
            </w:r>
          </w:p>
        </w:tc>
        <w:tc>
          <w:tcPr>
            <w:tcW w:w="2158" w:type="dxa"/>
            <w:tcBorders>
              <w:right w:val="single" w:sz="4" w:space="0" w:color="auto"/>
            </w:tcBorders>
          </w:tcPr>
          <w:p w14:paraId="45E494DC" w14:textId="77777777" w:rsidR="005157C0" w:rsidRPr="00A77632" w:rsidRDefault="005157C0" w:rsidP="00A77632">
            <w:pPr>
              <w:pStyle w:val="NormalWeb"/>
              <w:rPr>
                <w:rFonts w:eastAsia="Times New Roman"/>
                <w:i/>
              </w:rPr>
            </w:pPr>
            <w:r w:rsidRPr="00A77632">
              <w:rPr>
                <w:i/>
              </w:rPr>
              <w:t>Quando a afirmação verbal é expressa para fora.</w:t>
            </w:r>
          </w:p>
        </w:tc>
      </w:tr>
      <w:tr w:rsidR="005157C0" w:rsidRPr="00A77632" w14:paraId="79EF6961" w14:textId="77777777" w:rsidTr="00087E7F">
        <w:tc>
          <w:tcPr>
            <w:tcW w:w="2157" w:type="dxa"/>
            <w:tcBorders>
              <w:left w:val="single" w:sz="4" w:space="0" w:color="auto"/>
            </w:tcBorders>
          </w:tcPr>
          <w:p w14:paraId="54189C74"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Rigidez</w:t>
            </w:r>
            <w:proofErr w:type="spellEnd"/>
          </w:p>
        </w:tc>
        <w:tc>
          <w:tcPr>
            <w:tcW w:w="2157" w:type="dxa"/>
          </w:tcPr>
          <w:p w14:paraId="4F36EA60" w14:textId="77777777" w:rsidR="005157C0" w:rsidRPr="00A77632" w:rsidRDefault="005157C0" w:rsidP="00A77632">
            <w:pPr>
              <w:pStyle w:val="NormalWeb"/>
              <w:rPr>
                <w:rFonts w:eastAsia="Times New Roman"/>
                <w:i/>
                <w:lang w:val="en-US"/>
              </w:rPr>
            </w:pPr>
            <w:proofErr w:type="spellStart"/>
            <w:r w:rsidRPr="00A77632">
              <w:rPr>
                <w:i/>
                <w:lang w:val="en-US"/>
              </w:rPr>
              <w:t>Tensão</w:t>
            </w:r>
            <w:proofErr w:type="spellEnd"/>
            <w:r w:rsidRPr="00A77632">
              <w:rPr>
                <w:i/>
                <w:lang w:val="en-US"/>
              </w:rPr>
              <w:t xml:space="preserve"> muscular </w:t>
            </w:r>
            <w:proofErr w:type="spellStart"/>
            <w:r w:rsidRPr="00A77632">
              <w:rPr>
                <w:i/>
                <w:lang w:val="en-US"/>
              </w:rPr>
              <w:t>clara</w:t>
            </w:r>
            <w:proofErr w:type="spellEnd"/>
            <w:r w:rsidRPr="00A77632">
              <w:rPr>
                <w:i/>
                <w:lang w:val="en-US"/>
              </w:rPr>
              <w:t>.</w:t>
            </w:r>
          </w:p>
        </w:tc>
        <w:tc>
          <w:tcPr>
            <w:tcW w:w="2158" w:type="dxa"/>
          </w:tcPr>
          <w:p w14:paraId="08CA55B8"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Punhos cerrados ou articulação rígida.</w:t>
            </w:r>
          </w:p>
          <w:p w14:paraId="55473C73" w14:textId="77777777" w:rsidR="005157C0" w:rsidRPr="00A77632" w:rsidRDefault="005157C0" w:rsidP="00A77632">
            <w:pPr>
              <w:rPr>
                <w:rFonts w:ascii="Times New Roman" w:hAnsi="Times New Roman" w:cs="Times New Roman"/>
                <w:i/>
                <w:lang w:val="en-US"/>
              </w:rPr>
            </w:pPr>
            <w:proofErr w:type="spellStart"/>
            <w:r w:rsidRPr="00A77632">
              <w:rPr>
                <w:rFonts w:ascii="Times New Roman" w:hAnsi="Times New Roman" w:cs="Times New Roman"/>
                <w:i/>
                <w:lang w:val="en-US"/>
              </w:rPr>
              <w:t>Dentes</w:t>
            </w:r>
            <w:proofErr w:type="spellEnd"/>
            <w:r w:rsidRPr="00A77632">
              <w:rPr>
                <w:rFonts w:ascii="Times New Roman" w:hAnsi="Times New Roman" w:cs="Times New Roman"/>
                <w:i/>
                <w:lang w:val="en-US"/>
              </w:rPr>
              <w:t xml:space="preserve"> </w:t>
            </w:r>
            <w:proofErr w:type="spellStart"/>
            <w:r w:rsidRPr="00A77632">
              <w:rPr>
                <w:rFonts w:ascii="Times New Roman" w:hAnsi="Times New Roman" w:cs="Times New Roman"/>
                <w:i/>
                <w:lang w:val="en-US"/>
              </w:rPr>
              <w:t>apertados</w:t>
            </w:r>
            <w:proofErr w:type="spellEnd"/>
            <w:r w:rsidRPr="00A77632">
              <w:rPr>
                <w:rFonts w:ascii="Times New Roman" w:hAnsi="Times New Roman" w:cs="Times New Roman"/>
                <w:i/>
                <w:lang w:val="en-US"/>
              </w:rPr>
              <w:t>.</w:t>
            </w:r>
          </w:p>
          <w:p w14:paraId="28E6E1FE"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Encolhido</w:t>
            </w:r>
            <w:proofErr w:type="spellEnd"/>
            <w:r w:rsidRPr="00A77632">
              <w:rPr>
                <w:rFonts w:eastAsia="Times New Roman"/>
                <w:i/>
                <w:lang w:val="en-US"/>
              </w:rPr>
              <w:t>.</w:t>
            </w:r>
          </w:p>
        </w:tc>
        <w:tc>
          <w:tcPr>
            <w:tcW w:w="2158" w:type="dxa"/>
            <w:tcBorders>
              <w:right w:val="single" w:sz="4" w:space="0" w:color="auto"/>
            </w:tcBorders>
          </w:tcPr>
          <w:p w14:paraId="3C789B6D" w14:textId="77777777" w:rsidR="005157C0" w:rsidRPr="00A77632" w:rsidRDefault="005157C0" w:rsidP="00A77632">
            <w:pPr>
              <w:pStyle w:val="NormalWeb"/>
              <w:rPr>
                <w:rFonts w:eastAsia="Times New Roman"/>
                <w:i/>
                <w:lang w:val="en-US"/>
              </w:rPr>
            </w:pPr>
            <w:r w:rsidRPr="00A77632">
              <w:rPr>
                <w:i/>
                <w:lang w:val="en-US"/>
              </w:rPr>
              <w:t>Debater-se.</w:t>
            </w:r>
          </w:p>
        </w:tc>
      </w:tr>
      <w:tr w:rsidR="005157C0" w:rsidRPr="00A77632" w14:paraId="0B479D5B" w14:textId="77777777" w:rsidTr="00087E7F">
        <w:tc>
          <w:tcPr>
            <w:tcW w:w="2157" w:type="dxa"/>
            <w:tcBorders>
              <w:left w:val="single" w:sz="4" w:space="0" w:color="auto"/>
            </w:tcBorders>
          </w:tcPr>
          <w:p w14:paraId="70AAA4B3"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Comportamento</w:t>
            </w:r>
            <w:proofErr w:type="spellEnd"/>
            <w:r w:rsidRPr="00A77632">
              <w:rPr>
                <w:rFonts w:eastAsia="Times New Roman"/>
                <w:i/>
                <w:lang w:val="en-US"/>
              </w:rPr>
              <w:t xml:space="preserve"> de </w:t>
            </w:r>
            <w:proofErr w:type="spellStart"/>
            <w:r w:rsidRPr="00A77632">
              <w:rPr>
                <w:rFonts w:eastAsia="Times New Roman"/>
                <w:i/>
                <w:lang w:val="en-US"/>
              </w:rPr>
              <w:t>Recusa</w:t>
            </w:r>
            <w:proofErr w:type="spellEnd"/>
          </w:p>
        </w:tc>
        <w:tc>
          <w:tcPr>
            <w:tcW w:w="2157" w:type="dxa"/>
          </w:tcPr>
          <w:p w14:paraId="5D7D479C" w14:textId="77777777" w:rsidR="005157C0" w:rsidRPr="00A77632" w:rsidRDefault="005157C0" w:rsidP="00A77632">
            <w:pPr>
              <w:pStyle w:val="NormalWeb"/>
              <w:rPr>
                <w:rFonts w:eastAsia="Times New Roman"/>
                <w:i/>
              </w:rPr>
            </w:pPr>
            <w:r w:rsidRPr="00A77632">
              <w:rPr>
                <w:i/>
              </w:rPr>
              <w:t>Não está de acordo com as instruções a respeito do posicionamento, após 2 solicitações.</w:t>
            </w:r>
          </w:p>
        </w:tc>
        <w:tc>
          <w:tcPr>
            <w:tcW w:w="2158" w:type="dxa"/>
          </w:tcPr>
          <w:p w14:paraId="2A310AC2" w14:textId="77777777" w:rsidR="005157C0" w:rsidRPr="00A77632" w:rsidRDefault="005157C0" w:rsidP="00A77632">
            <w:pPr>
              <w:pStyle w:val="NormalWeb"/>
              <w:rPr>
                <w:rFonts w:eastAsia="Times New Roman"/>
                <w:i/>
              </w:rPr>
            </w:pPr>
            <w:r w:rsidRPr="00A77632">
              <w:rPr>
                <w:i/>
              </w:rPr>
              <w:t>Cobrir as pernas com as mãos quando a enfermeira está pronta para dar a injeção.</w:t>
            </w:r>
          </w:p>
        </w:tc>
        <w:tc>
          <w:tcPr>
            <w:tcW w:w="2158" w:type="dxa"/>
            <w:tcBorders>
              <w:right w:val="single" w:sz="4" w:space="0" w:color="auto"/>
            </w:tcBorders>
          </w:tcPr>
          <w:p w14:paraId="36767B36"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Antes de começar ou depois que os procedimentos são realizados.</w:t>
            </w:r>
          </w:p>
          <w:p w14:paraId="7A618C13" w14:textId="77777777" w:rsidR="005157C0" w:rsidRPr="00A77632" w:rsidRDefault="005157C0" w:rsidP="00A77632">
            <w:pPr>
              <w:pStyle w:val="NormalWeb"/>
              <w:rPr>
                <w:rFonts w:eastAsia="Times New Roman"/>
                <w:i/>
              </w:rPr>
            </w:pPr>
          </w:p>
        </w:tc>
      </w:tr>
      <w:tr w:rsidR="005157C0" w:rsidRPr="00A77632" w14:paraId="51B94865" w14:textId="77777777" w:rsidTr="00087E7F">
        <w:tc>
          <w:tcPr>
            <w:tcW w:w="2157" w:type="dxa"/>
            <w:tcBorders>
              <w:left w:val="single" w:sz="4" w:space="0" w:color="auto"/>
            </w:tcBorders>
          </w:tcPr>
          <w:p w14:paraId="556C67A0"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Contenção</w:t>
            </w:r>
            <w:proofErr w:type="spellEnd"/>
          </w:p>
        </w:tc>
        <w:tc>
          <w:tcPr>
            <w:tcW w:w="2157" w:type="dxa"/>
          </w:tcPr>
          <w:p w14:paraId="3AD04E7A" w14:textId="77777777" w:rsidR="005157C0" w:rsidRPr="00A77632" w:rsidRDefault="005157C0" w:rsidP="00A77632">
            <w:pPr>
              <w:pStyle w:val="NormalWeb"/>
              <w:rPr>
                <w:rFonts w:eastAsia="Times New Roman"/>
                <w:i/>
              </w:rPr>
            </w:pPr>
            <w:r w:rsidRPr="00A77632">
              <w:rPr>
                <w:i/>
              </w:rPr>
              <w:t>Criança deve ser contida fisicamente para baixo com pressão perceptível (pelo menos 2 mãos nas pernas ou no corpo).</w:t>
            </w:r>
          </w:p>
        </w:tc>
        <w:tc>
          <w:tcPr>
            <w:tcW w:w="2158" w:type="dxa"/>
          </w:tcPr>
          <w:p w14:paraId="645F60A1" w14:textId="77777777" w:rsidR="005157C0" w:rsidRPr="00A77632" w:rsidRDefault="005157C0" w:rsidP="00A77632">
            <w:pPr>
              <w:pStyle w:val="NormalWeb"/>
              <w:rPr>
                <w:rFonts w:eastAsia="Times New Roman"/>
                <w:i/>
              </w:rPr>
            </w:pPr>
            <w:r w:rsidRPr="00A77632">
              <w:rPr>
                <w:i/>
              </w:rPr>
              <w:t>Força puxando criança para a posição enquanto a criança resiste.</w:t>
            </w:r>
          </w:p>
        </w:tc>
        <w:tc>
          <w:tcPr>
            <w:tcW w:w="2158" w:type="dxa"/>
            <w:tcBorders>
              <w:right w:val="single" w:sz="4" w:space="0" w:color="auto"/>
            </w:tcBorders>
          </w:tcPr>
          <w:p w14:paraId="3A0AF72D" w14:textId="77777777" w:rsidR="005157C0" w:rsidRPr="00A77632" w:rsidRDefault="005157C0" w:rsidP="00A77632">
            <w:pPr>
              <w:pStyle w:val="NormalWeb"/>
              <w:rPr>
                <w:rFonts w:eastAsia="Times New Roman"/>
                <w:i/>
              </w:rPr>
            </w:pPr>
            <w:r w:rsidRPr="00A77632">
              <w:rPr>
                <w:i/>
              </w:rPr>
              <w:t>Procedimentos habituais dos enfermeiros necessários para manter criança em posição para o procedimento.</w:t>
            </w:r>
          </w:p>
        </w:tc>
      </w:tr>
      <w:tr w:rsidR="005157C0" w:rsidRPr="00A77632" w14:paraId="4DFE8B6A" w14:textId="77777777" w:rsidTr="00087E7F">
        <w:tc>
          <w:tcPr>
            <w:tcW w:w="2157" w:type="dxa"/>
            <w:tcBorders>
              <w:left w:val="single" w:sz="4" w:space="0" w:color="auto"/>
            </w:tcBorders>
          </w:tcPr>
          <w:p w14:paraId="4C1B3CBB" w14:textId="77777777" w:rsidR="005157C0" w:rsidRPr="00A77632" w:rsidRDefault="005157C0" w:rsidP="00A77632">
            <w:pPr>
              <w:pStyle w:val="NormalWeb"/>
              <w:rPr>
                <w:rFonts w:eastAsia="Times New Roman"/>
                <w:i/>
                <w:lang w:val="en-US"/>
              </w:rPr>
            </w:pPr>
            <w:r w:rsidRPr="00A77632">
              <w:rPr>
                <w:rFonts w:eastAsia="Times New Roman"/>
                <w:i/>
                <w:lang w:val="en-US"/>
              </w:rPr>
              <w:lastRenderedPageBreak/>
              <w:t>Debater-se</w:t>
            </w:r>
          </w:p>
        </w:tc>
        <w:tc>
          <w:tcPr>
            <w:tcW w:w="2157" w:type="dxa"/>
          </w:tcPr>
          <w:p w14:paraId="4BF5BD4E" w14:textId="77777777" w:rsidR="005157C0" w:rsidRPr="00A77632" w:rsidRDefault="005157C0" w:rsidP="00A77632">
            <w:pPr>
              <w:pStyle w:val="NormalWeb"/>
              <w:rPr>
                <w:rFonts w:eastAsia="Times New Roman"/>
                <w:i/>
              </w:rPr>
            </w:pPr>
            <w:r w:rsidRPr="00A77632">
              <w:rPr>
                <w:i/>
              </w:rPr>
              <w:t>Movimentos aleatórios amplos dos braços e pernas ou do corpo inteiro, sem intenção de fazer contato agressivo.</w:t>
            </w:r>
          </w:p>
        </w:tc>
        <w:tc>
          <w:tcPr>
            <w:tcW w:w="2158" w:type="dxa"/>
          </w:tcPr>
          <w:p w14:paraId="2D6C3E57"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Chutar com as pernas repetidamente e de forma aleatória.</w:t>
            </w:r>
          </w:p>
          <w:p w14:paraId="2CA063C0"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Jogando os braços para cima várias vezes e de forma aleatória.</w:t>
            </w:r>
          </w:p>
        </w:tc>
        <w:tc>
          <w:tcPr>
            <w:tcW w:w="2158" w:type="dxa"/>
            <w:tcBorders>
              <w:right w:val="single" w:sz="4" w:space="0" w:color="auto"/>
            </w:tcBorders>
          </w:tcPr>
          <w:p w14:paraId="201F95EB" w14:textId="77777777" w:rsidR="005157C0" w:rsidRPr="00A77632" w:rsidRDefault="005157C0" w:rsidP="00A77632">
            <w:pPr>
              <w:pStyle w:val="NormalWeb"/>
              <w:rPr>
                <w:i/>
              </w:rPr>
            </w:pPr>
            <w:r w:rsidRPr="00A77632">
              <w:rPr>
                <w:i/>
              </w:rPr>
              <w:t>Leve movimento da perna durante procedimento.</w:t>
            </w:r>
          </w:p>
          <w:p w14:paraId="76C711B0" w14:textId="77777777" w:rsidR="005157C0" w:rsidRPr="00A77632" w:rsidRDefault="005157C0" w:rsidP="00A77632">
            <w:pPr>
              <w:pStyle w:val="NormalWeb"/>
              <w:rPr>
                <w:i/>
                <w:lang w:val="en-US"/>
              </w:rPr>
            </w:pPr>
            <w:proofErr w:type="spellStart"/>
            <w:r w:rsidRPr="00A77632">
              <w:rPr>
                <w:i/>
                <w:lang w:val="en-US"/>
              </w:rPr>
              <w:t>Mudança</w:t>
            </w:r>
            <w:proofErr w:type="spellEnd"/>
            <w:r w:rsidRPr="00A77632">
              <w:rPr>
                <w:i/>
                <w:lang w:val="en-US"/>
              </w:rPr>
              <w:t xml:space="preserve"> de </w:t>
            </w:r>
            <w:proofErr w:type="spellStart"/>
            <w:r w:rsidRPr="00A77632">
              <w:rPr>
                <w:i/>
                <w:lang w:val="en-US"/>
              </w:rPr>
              <w:t>posição</w:t>
            </w:r>
            <w:proofErr w:type="spellEnd"/>
          </w:p>
        </w:tc>
      </w:tr>
      <w:tr w:rsidR="005157C0" w:rsidRPr="00A77632" w14:paraId="64F75420" w14:textId="77777777" w:rsidTr="00087E7F">
        <w:trPr>
          <w:trHeight w:val="983"/>
        </w:trPr>
        <w:tc>
          <w:tcPr>
            <w:tcW w:w="2157" w:type="dxa"/>
            <w:tcBorders>
              <w:left w:val="single" w:sz="4" w:space="0" w:color="auto"/>
              <w:bottom w:val="single" w:sz="4" w:space="0" w:color="auto"/>
            </w:tcBorders>
          </w:tcPr>
          <w:p w14:paraId="393752BA" w14:textId="77777777" w:rsidR="005157C0" w:rsidRPr="00A77632" w:rsidRDefault="005157C0" w:rsidP="00A77632">
            <w:pPr>
              <w:pStyle w:val="NormalWeb"/>
              <w:rPr>
                <w:rFonts w:eastAsia="Times New Roman"/>
                <w:i/>
                <w:lang w:val="en-US"/>
              </w:rPr>
            </w:pPr>
            <w:proofErr w:type="spellStart"/>
            <w:r w:rsidRPr="00A77632">
              <w:rPr>
                <w:rFonts w:eastAsia="Times New Roman"/>
                <w:i/>
                <w:lang w:val="en-US"/>
              </w:rPr>
              <w:t>Comportamento</w:t>
            </w:r>
            <w:proofErr w:type="spellEnd"/>
            <w:r w:rsidRPr="00A77632">
              <w:rPr>
                <w:rFonts w:eastAsia="Times New Roman"/>
                <w:i/>
                <w:lang w:val="en-US"/>
              </w:rPr>
              <w:t xml:space="preserve"> nervosa</w:t>
            </w:r>
          </w:p>
        </w:tc>
        <w:tc>
          <w:tcPr>
            <w:tcW w:w="2157" w:type="dxa"/>
            <w:tcBorders>
              <w:bottom w:val="single" w:sz="4" w:space="0" w:color="auto"/>
            </w:tcBorders>
          </w:tcPr>
          <w:p w14:paraId="1A6D6EA8" w14:textId="77777777" w:rsidR="005157C0" w:rsidRPr="00A77632" w:rsidRDefault="005157C0" w:rsidP="00A77632">
            <w:pPr>
              <w:pStyle w:val="NormalWeb"/>
              <w:rPr>
                <w:rFonts w:eastAsia="Times New Roman"/>
                <w:i/>
              </w:rPr>
            </w:pPr>
            <w:r w:rsidRPr="00A77632">
              <w:rPr>
                <w:i/>
              </w:rPr>
              <w:t>Quaisquer sinais físicos de ansiedade.</w:t>
            </w:r>
          </w:p>
        </w:tc>
        <w:tc>
          <w:tcPr>
            <w:tcW w:w="2158" w:type="dxa"/>
            <w:tcBorders>
              <w:bottom w:val="single" w:sz="4" w:space="0" w:color="auto"/>
            </w:tcBorders>
          </w:tcPr>
          <w:p w14:paraId="733AE8A3"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Roer as unhas.</w:t>
            </w:r>
          </w:p>
          <w:p w14:paraId="35FBAB9A"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Morder os lábios.</w:t>
            </w:r>
          </w:p>
          <w:p w14:paraId="12F30C7D"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Dedo ou pés inquietos, inquietação no corpo.</w:t>
            </w:r>
          </w:p>
        </w:tc>
        <w:tc>
          <w:tcPr>
            <w:tcW w:w="2158" w:type="dxa"/>
            <w:tcBorders>
              <w:bottom w:val="single" w:sz="4" w:space="0" w:color="auto"/>
              <w:right w:val="single" w:sz="4" w:space="0" w:color="auto"/>
            </w:tcBorders>
          </w:tcPr>
          <w:p w14:paraId="1132CD36" w14:textId="77777777" w:rsidR="005157C0" w:rsidRPr="00A77632" w:rsidRDefault="005157C0" w:rsidP="00A77632">
            <w:pPr>
              <w:rPr>
                <w:rFonts w:ascii="Times New Roman" w:hAnsi="Times New Roman" w:cs="Times New Roman"/>
                <w:i/>
              </w:rPr>
            </w:pPr>
            <w:r w:rsidRPr="00A77632">
              <w:rPr>
                <w:rFonts w:ascii="Times New Roman" w:hAnsi="Times New Roman" w:cs="Times New Roman"/>
                <w:i/>
              </w:rPr>
              <w:t>Não codifique respostas aleatórias (deve ser mantido por 3 segundos).</w:t>
            </w:r>
          </w:p>
        </w:tc>
      </w:tr>
    </w:tbl>
    <w:p w14:paraId="04B4E424" w14:textId="5AFA8A51" w:rsidR="00BE4BF3" w:rsidRPr="00A77632" w:rsidRDefault="005157C0" w:rsidP="00F11872">
      <w:pPr>
        <w:pStyle w:val="NormalWeb"/>
        <w:rPr>
          <w:rFonts w:eastAsia="Times New Roman"/>
        </w:rPr>
      </w:pPr>
      <w:r w:rsidRPr="00A77632">
        <w:rPr>
          <w:rFonts w:eastAsia="Times New Roman"/>
          <w:i/>
        </w:rPr>
        <w:t>Note:</w:t>
      </w:r>
      <w:r w:rsidRPr="00A77632">
        <w:rPr>
          <w:rFonts w:eastAsia="Times New Roman"/>
        </w:rPr>
        <w:t xml:space="preserve"> OSBD = </w:t>
      </w:r>
      <w:proofErr w:type="spellStart"/>
      <w:r w:rsidRPr="00A77632">
        <w:rPr>
          <w:color w:val="1A1718"/>
        </w:rPr>
        <w:t>Observational</w:t>
      </w:r>
      <w:proofErr w:type="spellEnd"/>
      <w:r w:rsidRPr="00A77632">
        <w:rPr>
          <w:color w:val="1A1718"/>
        </w:rPr>
        <w:t xml:space="preserve"> </w:t>
      </w:r>
      <w:proofErr w:type="spellStart"/>
      <w:r w:rsidRPr="00A77632">
        <w:rPr>
          <w:color w:val="1A1718"/>
        </w:rPr>
        <w:t>Scale</w:t>
      </w:r>
      <w:proofErr w:type="spellEnd"/>
      <w:r w:rsidRPr="00A77632">
        <w:rPr>
          <w:color w:val="1A1718"/>
        </w:rPr>
        <w:t xml:space="preserve"> </w:t>
      </w:r>
      <w:proofErr w:type="spellStart"/>
      <w:r w:rsidRPr="00A77632">
        <w:rPr>
          <w:color w:val="1A1718"/>
        </w:rPr>
        <w:t>of</w:t>
      </w:r>
      <w:proofErr w:type="spellEnd"/>
      <w:r w:rsidRPr="00A77632">
        <w:rPr>
          <w:color w:val="1A1718"/>
        </w:rPr>
        <w:t xml:space="preserve"> </w:t>
      </w:r>
      <w:proofErr w:type="spellStart"/>
      <w:r w:rsidRPr="00A77632">
        <w:rPr>
          <w:color w:val="1A1718"/>
        </w:rPr>
        <w:t>Behavioral</w:t>
      </w:r>
      <w:proofErr w:type="spellEnd"/>
      <w:r w:rsidRPr="00A77632">
        <w:rPr>
          <w:color w:val="1A1718"/>
        </w:rPr>
        <w:t xml:space="preserve"> </w:t>
      </w:r>
      <w:proofErr w:type="spellStart"/>
      <w:r w:rsidRPr="00A77632">
        <w:rPr>
          <w:color w:val="1A1718"/>
        </w:rPr>
        <w:t>Distress</w:t>
      </w:r>
      <w:proofErr w:type="spellEnd"/>
      <w:r w:rsidRPr="00A77632">
        <w:rPr>
          <w:color w:val="1A1718"/>
        </w:rPr>
        <w:t xml:space="preserve">/ </w:t>
      </w:r>
      <w:r w:rsidRPr="00A77632">
        <w:rPr>
          <w:rFonts w:eastAsia="Times New Roman"/>
        </w:rPr>
        <w:t>EOEC = Escala de Observação de Estresse Comportamental.</w:t>
      </w:r>
    </w:p>
    <w:p w14:paraId="4AA15ADB" w14:textId="2B2773A7" w:rsidR="006B7018" w:rsidRPr="006B7018" w:rsidRDefault="00956C51" w:rsidP="006B7018">
      <w:pPr>
        <w:pStyle w:val="NormalWeb"/>
        <w:spacing w:line="480" w:lineRule="auto"/>
        <w:rPr>
          <w:rFonts w:eastAsia="Times New Roman"/>
          <w:lang w:val="en-US"/>
        </w:rPr>
      </w:pPr>
      <w:r>
        <w:rPr>
          <w:rFonts w:eastAsia="Times New Roman"/>
          <w:lang w:val="en-US"/>
        </w:rPr>
        <w:t xml:space="preserve">Figure </w:t>
      </w:r>
      <w:r w:rsidR="00087E7F">
        <w:rPr>
          <w:rFonts w:eastAsia="Times New Roman"/>
          <w:lang w:val="en-US"/>
        </w:rPr>
        <w:t>2</w:t>
      </w:r>
      <w:r w:rsidRPr="00EB1998">
        <w:rPr>
          <w:rFonts w:eastAsia="Times New Roman"/>
          <w:lang w:val="en-US"/>
        </w:rPr>
        <w:t>. The OSBD/ EOEC Portuguese (Brazil) version: 13 behaviors categories.</w:t>
      </w:r>
    </w:p>
    <w:p w14:paraId="12ADA8BA" w14:textId="77777777" w:rsidR="006B7018" w:rsidRDefault="006B7018" w:rsidP="006B7018">
      <w:pPr>
        <w:pStyle w:val="NormalWeb"/>
        <w:spacing w:line="480" w:lineRule="auto"/>
        <w:ind w:firstLine="720"/>
        <w:rPr>
          <w:rFonts w:eastAsia="Times New Roman"/>
          <w:i/>
          <w:lang w:val="en-US"/>
        </w:rPr>
      </w:pPr>
    </w:p>
    <w:p w14:paraId="2AA0DA6C" w14:textId="77777777" w:rsidR="000B6C78" w:rsidRPr="00EB1998" w:rsidRDefault="00631665" w:rsidP="006B7018">
      <w:pPr>
        <w:pStyle w:val="NormalWeb"/>
        <w:spacing w:line="480" w:lineRule="auto"/>
        <w:ind w:firstLine="720"/>
        <w:rPr>
          <w:rFonts w:eastAsia="Times New Roman"/>
          <w:i/>
          <w:lang w:val="en-US"/>
        </w:rPr>
      </w:pPr>
      <w:r w:rsidRPr="00EB1998">
        <w:rPr>
          <w:rFonts w:eastAsia="Times New Roman"/>
          <w:i/>
          <w:lang w:val="en-US"/>
        </w:rPr>
        <w:t>Pre-test step</w:t>
      </w:r>
    </w:p>
    <w:p w14:paraId="50CE9F8C" w14:textId="67CB953F" w:rsidR="006B7018" w:rsidRDefault="00915C99" w:rsidP="006B7018">
      <w:pPr>
        <w:spacing w:line="480" w:lineRule="auto"/>
        <w:ind w:firstLine="720"/>
        <w:rPr>
          <w:rFonts w:ascii="Times New Roman" w:eastAsia="Times New Roman" w:hAnsi="Times New Roman" w:cs="Times New Roman"/>
          <w:lang w:val="en-US"/>
        </w:rPr>
      </w:pPr>
      <w:r>
        <w:rPr>
          <w:rFonts w:ascii="Times New Roman" w:eastAsia="Times New Roman" w:hAnsi="Times New Roman" w:cs="Times New Roman"/>
          <w:lang w:val="en-US"/>
        </w:rPr>
        <w:t xml:space="preserve">Table </w:t>
      </w:r>
      <w:r w:rsidR="00087E7F">
        <w:rPr>
          <w:rFonts w:ascii="Times New Roman" w:eastAsia="Times New Roman" w:hAnsi="Times New Roman" w:cs="Times New Roman"/>
          <w:lang w:val="en-US"/>
        </w:rPr>
        <w:t>1</w:t>
      </w:r>
      <w:r w:rsidR="00F85846" w:rsidRPr="00EB1998">
        <w:rPr>
          <w:rFonts w:ascii="Times New Roman" w:eastAsia="Times New Roman" w:hAnsi="Times New Roman" w:cs="Times New Roman"/>
          <w:lang w:val="en-US"/>
        </w:rPr>
        <w:t xml:space="preserve"> presents the </w:t>
      </w:r>
      <w:r w:rsidR="00F85846" w:rsidRPr="00EB1998">
        <w:rPr>
          <w:rFonts w:ascii="Times New Roman" w:eastAsia="Times New Roman" w:hAnsi="Times New Roman" w:cs="Times New Roman"/>
          <w:bCs/>
          <w:lang w:val="en-US"/>
        </w:rPr>
        <w:t>OSBD</w:t>
      </w:r>
      <w:r w:rsidR="00E9473C" w:rsidRPr="00EB1998">
        <w:rPr>
          <w:rFonts w:ascii="Times New Roman" w:eastAsia="Times New Roman" w:hAnsi="Times New Roman" w:cs="Times New Roman"/>
          <w:bCs/>
          <w:lang w:val="en-US"/>
        </w:rPr>
        <w:t xml:space="preserve"> behaviors described in English and Portuguese and the respective s</w:t>
      </w:r>
      <w:r w:rsidR="00F85846" w:rsidRPr="00EB1998">
        <w:rPr>
          <w:rFonts w:ascii="Times New Roman" w:eastAsia="Times New Roman" w:hAnsi="Times New Roman" w:cs="Times New Roman"/>
          <w:bCs/>
          <w:lang w:val="en-US"/>
        </w:rPr>
        <w:t xml:space="preserve">cores obtained </w:t>
      </w:r>
      <w:r w:rsidR="00415889" w:rsidRPr="00EB1998">
        <w:rPr>
          <w:rFonts w:ascii="Times New Roman" w:eastAsia="Times New Roman" w:hAnsi="Times New Roman" w:cs="Times New Roman"/>
          <w:bCs/>
          <w:lang w:val="en-US"/>
        </w:rPr>
        <w:t xml:space="preserve">from </w:t>
      </w:r>
      <w:r w:rsidR="00F85846" w:rsidRPr="00EB1998">
        <w:rPr>
          <w:rFonts w:ascii="Times New Roman" w:eastAsia="Times New Roman" w:hAnsi="Times New Roman" w:cs="Times New Roman"/>
          <w:bCs/>
          <w:lang w:val="en-US"/>
        </w:rPr>
        <w:t xml:space="preserve">the five children observed. </w:t>
      </w:r>
      <w:r w:rsidR="00333BC6" w:rsidRPr="00EB1998">
        <w:rPr>
          <w:rFonts w:ascii="Times New Roman" w:eastAsia="Times New Roman" w:hAnsi="Times New Roman" w:cs="Times New Roman"/>
          <w:iCs/>
          <w:lang w:val="en-US"/>
        </w:rPr>
        <w:t xml:space="preserve">The pre-test sample was composed </w:t>
      </w:r>
      <w:r w:rsidR="00415889" w:rsidRPr="00EB1998">
        <w:rPr>
          <w:rFonts w:ascii="Times New Roman" w:eastAsia="Times New Roman" w:hAnsi="Times New Roman" w:cs="Times New Roman"/>
          <w:iCs/>
          <w:lang w:val="en-US"/>
        </w:rPr>
        <w:t xml:space="preserve">of </w:t>
      </w:r>
      <w:r w:rsidR="00333BC6" w:rsidRPr="00EB1998">
        <w:rPr>
          <w:rFonts w:ascii="Times New Roman" w:eastAsia="Times New Roman" w:hAnsi="Times New Roman" w:cs="Times New Roman"/>
          <w:lang w:val="en-US"/>
        </w:rPr>
        <w:t xml:space="preserve">five inpatient </w:t>
      </w:r>
      <w:r w:rsidR="00415889" w:rsidRPr="00EB1998">
        <w:rPr>
          <w:rFonts w:ascii="Times New Roman" w:eastAsia="Times New Roman" w:hAnsi="Times New Roman" w:cs="Times New Roman"/>
          <w:lang w:val="en-US"/>
        </w:rPr>
        <w:t xml:space="preserve">pre-school age </w:t>
      </w:r>
      <w:r w:rsidR="00333BC6" w:rsidRPr="00EB1998">
        <w:rPr>
          <w:rFonts w:ascii="Times New Roman" w:eastAsia="Times New Roman" w:hAnsi="Times New Roman" w:cs="Times New Roman"/>
          <w:lang w:val="en-US"/>
        </w:rPr>
        <w:t xml:space="preserve">children, four </w:t>
      </w:r>
      <w:r w:rsidR="007C0E03" w:rsidRPr="00EB1998">
        <w:rPr>
          <w:rFonts w:ascii="Times New Roman" w:eastAsia="Times New Roman" w:hAnsi="Times New Roman" w:cs="Times New Roman"/>
          <w:lang w:val="en-US"/>
        </w:rPr>
        <w:t>boys</w:t>
      </w:r>
      <w:r w:rsidR="00333BC6" w:rsidRPr="00EB1998">
        <w:rPr>
          <w:rFonts w:ascii="Times New Roman" w:eastAsia="Times New Roman" w:hAnsi="Times New Roman" w:cs="Times New Roman"/>
          <w:lang w:val="en-US"/>
        </w:rPr>
        <w:t xml:space="preserve"> and one </w:t>
      </w:r>
      <w:r w:rsidR="007C0E03" w:rsidRPr="00EB1998">
        <w:rPr>
          <w:rFonts w:ascii="Times New Roman" w:eastAsia="Times New Roman" w:hAnsi="Times New Roman" w:cs="Times New Roman"/>
          <w:lang w:val="en-US"/>
        </w:rPr>
        <w:t>girl</w:t>
      </w:r>
      <w:r w:rsidR="00415889" w:rsidRPr="00EB1998">
        <w:rPr>
          <w:rFonts w:ascii="Times New Roman" w:eastAsia="Times New Roman" w:hAnsi="Times New Roman" w:cs="Times New Roman"/>
          <w:lang w:val="en-US"/>
        </w:rPr>
        <w:t>,</w:t>
      </w:r>
      <w:r w:rsidR="00333BC6" w:rsidRPr="00EB1998">
        <w:rPr>
          <w:rFonts w:ascii="Times New Roman" w:eastAsia="Times New Roman" w:hAnsi="Times New Roman" w:cs="Times New Roman"/>
          <w:lang w:val="en-US"/>
        </w:rPr>
        <w:t xml:space="preserve"> with </w:t>
      </w:r>
      <w:r w:rsidR="00415889" w:rsidRPr="00EB1998">
        <w:rPr>
          <w:rFonts w:ascii="Times New Roman" w:eastAsia="Times New Roman" w:hAnsi="Times New Roman" w:cs="Times New Roman"/>
          <w:lang w:val="en-US"/>
        </w:rPr>
        <w:t xml:space="preserve">a </w:t>
      </w:r>
      <w:r w:rsidR="00333BC6" w:rsidRPr="00EB1998">
        <w:rPr>
          <w:rFonts w:ascii="Times New Roman" w:eastAsia="Times New Roman" w:hAnsi="Times New Roman" w:cs="Times New Roman"/>
          <w:lang w:val="en-US"/>
        </w:rPr>
        <w:t xml:space="preserve">mean age of </w:t>
      </w:r>
      <w:r w:rsidR="00C43CC4" w:rsidRPr="00EB1998">
        <w:rPr>
          <w:rFonts w:ascii="Times New Roman" w:eastAsia="Times New Roman" w:hAnsi="Times New Roman" w:cs="Times New Roman"/>
          <w:lang w:val="en-US"/>
        </w:rPr>
        <w:t xml:space="preserve">3 years </w:t>
      </w:r>
      <w:r w:rsidR="00333BC6" w:rsidRPr="00EB1998">
        <w:rPr>
          <w:rFonts w:ascii="Times New Roman" w:eastAsia="Times New Roman" w:hAnsi="Times New Roman" w:cs="Times New Roman"/>
          <w:lang w:val="en-US"/>
        </w:rPr>
        <w:t>(± 1),</w:t>
      </w:r>
      <w:r w:rsidR="00333BC6" w:rsidRPr="00EB1998">
        <w:rPr>
          <w:rFonts w:ascii="Times New Roman" w:hAnsi="Times New Roman" w:cs="Times New Roman"/>
          <w:color w:val="1A1718"/>
          <w:lang w:val="en-US"/>
        </w:rPr>
        <w:t xml:space="preserve"> who were submitted to needle procedures </w:t>
      </w:r>
      <w:r w:rsidR="00415889" w:rsidRPr="00EB1998">
        <w:rPr>
          <w:rFonts w:ascii="Times New Roman" w:hAnsi="Times New Roman" w:cs="Times New Roman"/>
          <w:color w:val="1A1718"/>
          <w:lang w:val="en-US"/>
        </w:rPr>
        <w:t xml:space="preserve">in the </w:t>
      </w:r>
      <w:r w:rsidR="00333BC6" w:rsidRPr="00EB1998">
        <w:rPr>
          <w:rFonts w:ascii="Times New Roman" w:hAnsi="Times New Roman" w:cs="Times New Roman"/>
          <w:color w:val="1A1718"/>
          <w:lang w:val="en-US"/>
        </w:rPr>
        <w:t xml:space="preserve">pediatric intensive care unit according to clinical </w:t>
      </w:r>
      <w:r w:rsidR="00415889" w:rsidRPr="00EB1998">
        <w:rPr>
          <w:rFonts w:ascii="Times New Roman" w:hAnsi="Times New Roman" w:cs="Times New Roman"/>
          <w:color w:val="1A1718"/>
          <w:lang w:val="en-US"/>
        </w:rPr>
        <w:t>requirements</w:t>
      </w:r>
      <w:r w:rsidR="00333BC6" w:rsidRPr="00EB1998">
        <w:rPr>
          <w:rFonts w:ascii="Times New Roman" w:eastAsia="Times New Roman" w:hAnsi="Times New Roman" w:cs="Times New Roman"/>
          <w:lang w:val="en-US"/>
        </w:rPr>
        <w:t>.</w:t>
      </w:r>
    </w:p>
    <w:p w14:paraId="08297E63" w14:textId="77777777" w:rsidR="006B7018" w:rsidRPr="00ED63F0" w:rsidRDefault="006B7018" w:rsidP="006B7018">
      <w:pPr>
        <w:spacing w:line="480" w:lineRule="auto"/>
        <w:rPr>
          <w:rFonts w:ascii="Times New Roman" w:eastAsia="Times New Roman" w:hAnsi="Times New Roman" w:cs="Times New Roman"/>
          <w:lang w:val="en-US"/>
        </w:rPr>
      </w:pPr>
    </w:p>
    <w:p w14:paraId="2DB20AFA" w14:textId="615F3391" w:rsidR="00A77632" w:rsidRPr="00EB1998" w:rsidRDefault="00915C99" w:rsidP="006B7018">
      <w:pPr>
        <w:pStyle w:val="NormalWeb"/>
        <w:rPr>
          <w:rFonts w:eastAsia="Times New Roman"/>
          <w:sz w:val="18"/>
          <w:szCs w:val="18"/>
          <w:lang w:val="en-US"/>
        </w:rPr>
      </w:pPr>
      <w:r>
        <w:rPr>
          <w:rFonts w:eastAsia="Times New Roman"/>
          <w:lang w:val="en-US"/>
        </w:rPr>
        <w:t xml:space="preserve">Table </w:t>
      </w:r>
      <w:r w:rsidR="00087E7F">
        <w:rPr>
          <w:rFonts w:eastAsia="Times New Roman"/>
          <w:lang w:val="en-US"/>
        </w:rPr>
        <w:t>1</w:t>
      </w:r>
      <w:r w:rsidR="00A77632" w:rsidRPr="00EB1998">
        <w:rPr>
          <w:rFonts w:eastAsia="Times New Roman"/>
          <w:lang w:val="en-US"/>
        </w:rPr>
        <w:t xml:space="preserve">. </w:t>
      </w:r>
      <w:r w:rsidR="00F54839">
        <w:rPr>
          <w:rFonts w:eastAsia="Tahoma"/>
          <w:bCs/>
          <w:color w:val="000000" w:themeColor="text1"/>
          <w:kern w:val="24"/>
          <w:lang w:val="en-US" w:eastAsia="pt-BR"/>
        </w:rPr>
        <w:t xml:space="preserve">Pre-test results: </w:t>
      </w:r>
      <w:r w:rsidR="00A77632" w:rsidRPr="00EB1998">
        <w:rPr>
          <w:rFonts w:eastAsia="Tahoma"/>
          <w:bCs/>
          <w:color w:val="000000" w:themeColor="text1"/>
          <w:kern w:val="24"/>
          <w:lang w:val="en-US" w:eastAsia="pt-BR"/>
        </w:rPr>
        <w:t>OSBD</w:t>
      </w:r>
      <w:r w:rsidR="00AF5E40">
        <w:rPr>
          <w:rFonts w:eastAsia="Tahoma"/>
          <w:bCs/>
          <w:color w:val="000000" w:themeColor="text1"/>
          <w:kern w:val="24"/>
          <w:lang w:val="en-US" w:eastAsia="pt-BR"/>
        </w:rPr>
        <w:t>/ EOEC</w:t>
      </w:r>
      <w:r w:rsidR="00A77632" w:rsidRPr="00EB1998">
        <w:rPr>
          <w:rFonts w:eastAsia="Tahoma"/>
          <w:bCs/>
          <w:color w:val="000000" w:themeColor="text1"/>
          <w:kern w:val="24"/>
          <w:lang w:val="en-US" w:eastAsia="pt-BR"/>
        </w:rPr>
        <w:t xml:space="preserve"> Scores obtained with five children observed during painful procedures.</w:t>
      </w:r>
    </w:p>
    <w:tbl>
      <w:tblPr>
        <w:tblStyle w:val="Tabelacomgrade"/>
        <w:tblW w:w="8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416"/>
        <w:gridCol w:w="1003"/>
        <w:gridCol w:w="1243"/>
        <w:gridCol w:w="1283"/>
      </w:tblGrid>
      <w:tr w:rsidR="00A77632" w:rsidRPr="00915C99" w14:paraId="26557866" w14:textId="77777777" w:rsidTr="00377A84">
        <w:trPr>
          <w:trHeight w:val="584"/>
        </w:trPr>
        <w:tc>
          <w:tcPr>
            <w:tcW w:w="2689" w:type="dxa"/>
            <w:tcBorders>
              <w:top w:val="single" w:sz="4" w:space="0" w:color="auto"/>
              <w:bottom w:val="single" w:sz="4" w:space="0" w:color="auto"/>
            </w:tcBorders>
            <w:hideMark/>
          </w:tcPr>
          <w:p w14:paraId="225BE554" w14:textId="4B29E328" w:rsidR="00A77632" w:rsidRPr="00A77632" w:rsidRDefault="00A77632" w:rsidP="00377A84">
            <w:pPr>
              <w:pStyle w:val="NormalWeb"/>
              <w:jc w:val="center"/>
              <w:rPr>
                <w:rFonts w:eastAsia="Times New Roman"/>
                <w:b/>
                <w:lang w:val="en-US"/>
              </w:rPr>
            </w:pPr>
            <w:r w:rsidRPr="00A77632">
              <w:rPr>
                <w:rFonts w:eastAsia="Times New Roman"/>
                <w:b/>
                <w:bCs/>
                <w:lang w:val="en-US"/>
              </w:rPr>
              <w:t>Original Version (OSBD)</w:t>
            </w:r>
          </w:p>
        </w:tc>
        <w:tc>
          <w:tcPr>
            <w:tcW w:w="2416" w:type="dxa"/>
            <w:tcBorders>
              <w:top w:val="single" w:sz="4" w:space="0" w:color="auto"/>
              <w:bottom w:val="single" w:sz="4" w:space="0" w:color="auto"/>
            </w:tcBorders>
            <w:hideMark/>
          </w:tcPr>
          <w:p w14:paraId="3A797D17" w14:textId="20FC5BF6" w:rsidR="00A77632" w:rsidRPr="00A77632" w:rsidRDefault="00A77632" w:rsidP="00377A84">
            <w:pPr>
              <w:pStyle w:val="NormalWeb"/>
              <w:jc w:val="center"/>
              <w:rPr>
                <w:rFonts w:eastAsia="Times New Roman"/>
                <w:b/>
                <w:lang w:val="en-US"/>
              </w:rPr>
            </w:pPr>
            <w:r w:rsidRPr="00A77632">
              <w:rPr>
                <w:rFonts w:eastAsia="Times New Roman"/>
                <w:b/>
                <w:bCs/>
                <w:lang w:val="en-US"/>
              </w:rPr>
              <w:t>Portuguese (Brazil) Version (EOEC)</w:t>
            </w:r>
          </w:p>
        </w:tc>
        <w:tc>
          <w:tcPr>
            <w:tcW w:w="1003" w:type="dxa"/>
            <w:tcBorders>
              <w:top w:val="single" w:sz="4" w:space="0" w:color="auto"/>
              <w:bottom w:val="single" w:sz="4" w:space="0" w:color="auto"/>
            </w:tcBorders>
            <w:hideMark/>
          </w:tcPr>
          <w:p w14:paraId="61C0B053" w14:textId="77777777" w:rsidR="00A77632" w:rsidRPr="00A77632" w:rsidRDefault="00A77632" w:rsidP="00377A84">
            <w:pPr>
              <w:pStyle w:val="NormalWeb"/>
              <w:jc w:val="center"/>
              <w:rPr>
                <w:rFonts w:eastAsia="Times New Roman"/>
                <w:b/>
                <w:lang w:val="en-US"/>
              </w:rPr>
            </w:pPr>
            <w:r w:rsidRPr="00A77632">
              <w:rPr>
                <w:rFonts w:eastAsia="Times New Roman"/>
                <w:b/>
                <w:bCs/>
                <w:lang w:val="en-US"/>
              </w:rPr>
              <w:t>Median</w:t>
            </w:r>
          </w:p>
        </w:tc>
        <w:tc>
          <w:tcPr>
            <w:tcW w:w="1243" w:type="dxa"/>
            <w:tcBorders>
              <w:top w:val="single" w:sz="4" w:space="0" w:color="auto"/>
              <w:bottom w:val="single" w:sz="4" w:space="0" w:color="auto"/>
            </w:tcBorders>
            <w:hideMark/>
          </w:tcPr>
          <w:p w14:paraId="3839393E" w14:textId="77777777" w:rsidR="00A77632" w:rsidRPr="00A77632" w:rsidRDefault="00A77632" w:rsidP="00377A84">
            <w:pPr>
              <w:pStyle w:val="NormalWeb"/>
              <w:jc w:val="center"/>
              <w:rPr>
                <w:rFonts w:eastAsia="Times New Roman"/>
                <w:b/>
                <w:lang w:val="en-US"/>
              </w:rPr>
            </w:pPr>
            <w:r w:rsidRPr="00A77632">
              <w:rPr>
                <w:rFonts w:eastAsia="Times New Roman"/>
                <w:b/>
                <w:bCs/>
                <w:lang w:val="en-US"/>
              </w:rPr>
              <w:t>Minimum</w:t>
            </w:r>
          </w:p>
        </w:tc>
        <w:tc>
          <w:tcPr>
            <w:tcW w:w="1283" w:type="dxa"/>
            <w:tcBorders>
              <w:top w:val="single" w:sz="4" w:space="0" w:color="auto"/>
              <w:bottom w:val="single" w:sz="4" w:space="0" w:color="auto"/>
            </w:tcBorders>
            <w:hideMark/>
          </w:tcPr>
          <w:p w14:paraId="0655D83E" w14:textId="77777777" w:rsidR="00A77632" w:rsidRPr="00A77632" w:rsidRDefault="00A77632" w:rsidP="00377A84">
            <w:pPr>
              <w:pStyle w:val="NormalWeb"/>
              <w:jc w:val="center"/>
              <w:rPr>
                <w:rFonts w:eastAsia="Times New Roman"/>
                <w:b/>
                <w:lang w:val="en-US"/>
              </w:rPr>
            </w:pPr>
            <w:r w:rsidRPr="00A77632">
              <w:rPr>
                <w:rFonts w:eastAsia="Times New Roman"/>
                <w:b/>
                <w:bCs/>
                <w:lang w:val="en-US"/>
              </w:rPr>
              <w:t>Maximum</w:t>
            </w:r>
          </w:p>
        </w:tc>
      </w:tr>
      <w:tr w:rsidR="00A77632" w:rsidRPr="00915C99" w14:paraId="0AA39331" w14:textId="77777777" w:rsidTr="00377A84">
        <w:trPr>
          <w:trHeight w:val="584"/>
        </w:trPr>
        <w:tc>
          <w:tcPr>
            <w:tcW w:w="2689" w:type="dxa"/>
          </w:tcPr>
          <w:p w14:paraId="37F8AB89" w14:textId="77777777" w:rsidR="00A77632" w:rsidRPr="00EB1998" w:rsidRDefault="00A77632" w:rsidP="00377A84">
            <w:pPr>
              <w:pStyle w:val="NormalWeb"/>
              <w:rPr>
                <w:rFonts w:eastAsia="Times New Roman"/>
                <w:lang w:val="en-US"/>
              </w:rPr>
            </w:pPr>
            <w:r w:rsidRPr="00EB1998">
              <w:rPr>
                <w:rFonts w:eastAsia="Times New Roman"/>
                <w:lang w:val="en-US"/>
              </w:rPr>
              <w:t>Rigidity</w:t>
            </w:r>
          </w:p>
        </w:tc>
        <w:tc>
          <w:tcPr>
            <w:tcW w:w="2416" w:type="dxa"/>
          </w:tcPr>
          <w:p w14:paraId="59D96F60" w14:textId="77777777" w:rsidR="00A77632" w:rsidRPr="00EB1998" w:rsidRDefault="00A77632" w:rsidP="00377A84">
            <w:pPr>
              <w:pStyle w:val="NormalWeb"/>
              <w:rPr>
                <w:rFonts w:eastAsia="Times New Roman"/>
                <w:i/>
                <w:lang w:val="en-US"/>
              </w:rPr>
            </w:pPr>
            <w:proofErr w:type="spellStart"/>
            <w:r w:rsidRPr="00EB1998">
              <w:rPr>
                <w:rFonts w:eastAsia="Times New Roman"/>
                <w:i/>
                <w:lang w:val="en-US"/>
              </w:rPr>
              <w:t>Rigidez</w:t>
            </w:r>
            <w:proofErr w:type="spellEnd"/>
          </w:p>
        </w:tc>
        <w:tc>
          <w:tcPr>
            <w:tcW w:w="1003" w:type="dxa"/>
          </w:tcPr>
          <w:p w14:paraId="05929018" w14:textId="77777777" w:rsidR="00A77632" w:rsidRPr="00EB1998" w:rsidRDefault="00A77632" w:rsidP="00377A84">
            <w:pPr>
              <w:pStyle w:val="NormalWeb"/>
              <w:jc w:val="center"/>
              <w:rPr>
                <w:rFonts w:eastAsia="Times New Roman"/>
                <w:lang w:val="en-US"/>
              </w:rPr>
            </w:pPr>
            <w:r w:rsidRPr="00EB1998">
              <w:rPr>
                <w:rFonts w:eastAsia="Times New Roman"/>
                <w:lang w:val="en-US"/>
              </w:rPr>
              <w:t>27.5</w:t>
            </w:r>
          </w:p>
        </w:tc>
        <w:tc>
          <w:tcPr>
            <w:tcW w:w="1243" w:type="dxa"/>
          </w:tcPr>
          <w:p w14:paraId="62AE9081" w14:textId="77777777" w:rsidR="00A77632" w:rsidRPr="00EB1998" w:rsidRDefault="00A77632" w:rsidP="00377A84">
            <w:pPr>
              <w:pStyle w:val="NormalWeb"/>
              <w:jc w:val="center"/>
              <w:rPr>
                <w:rFonts w:eastAsia="Times New Roman"/>
                <w:lang w:val="en-US"/>
              </w:rPr>
            </w:pPr>
            <w:r w:rsidRPr="00EB1998">
              <w:rPr>
                <w:rFonts w:eastAsia="Times New Roman"/>
                <w:lang w:val="en-US"/>
              </w:rPr>
              <w:t>7.5</w:t>
            </w:r>
          </w:p>
        </w:tc>
        <w:tc>
          <w:tcPr>
            <w:tcW w:w="1283" w:type="dxa"/>
          </w:tcPr>
          <w:p w14:paraId="5DEA9002" w14:textId="77777777" w:rsidR="00A77632" w:rsidRPr="00EB1998" w:rsidRDefault="00A77632" w:rsidP="00377A84">
            <w:pPr>
              <w:pStyle w:val="NormalWeb"/>
              <w:jc w:val="center"/>
              <w:rPr>
                <w:rFonts w:eastAsia="Times New Roman"/>
                <w:lang w:val="en-US"/>
              </w:rPr>
            </w:pPr>
            <w:r w:rsidRPr="00EB1998">
              <w:rPr>
                <w:rFonts w:eastAsia="Times New Roman"/>
                <w:lang w:val="en-US"/>
              </w:rPr>
              <w:t>35.0</w:t>
            </w:r>
          </w:p>
        </w:tc>
      </w:tr>
      <w:tr w:rsidR="00A77632" w:rsidRPr="00EB1998" w14:paraId="546B2768" w14:textId="77777777" w:rsidTr="00377A84">
        <w:trPr>
          <w:trHeight w:val="584"/>
        </w:trPr>
        <w:tc>
          <w:tcPr>
            <w:tcW w:w="2689" w:type="dxa"/>
          </w:tcPr>
          <w:p w14:paraId="405278F2" w14:textId="77777777" w:rsidR="00A77632" w:rsidRPr="00EB1998" w:rsidRDefault="00A77632" w:rsidP="00377A84">
            <w:pPr>
              <w:pStyle w:val="NormalWeb"/>
              <w:rPr>
                <w:rFonts w:eastAsia="Times New Roman"/>
                <w:lang w:val="en-US"/>
              </w:rPr>
            </w:pPr>
            <w:r w:rsidRPr="00EB1998">
              <w:rPr>
                <w:rFonts w:eastAsia="Times New Roman"/>
                <w:lang w:val="en-US"/>
              </w:rPr>
              <w:t>Cry</w:t>
            </w:r>
          </w:p>
        </w:tc>
        <w:tc>
          <w:tcPr>
            <w:tcW w:w="2416" w:type="dxa"/>
          </w:tcPr>
          <w:p w14:paraId="36F6B3F5" w14:textId="77777777" w:rsidR="00A77632" w:rsidRPr="00EB1998" w:rsidRDefault="00A77632" w:rsidP="00377A84">
            <w:pPr>
              <w:pStyle w:val="NormalWeb"/>
              <w:rPr>
                <w:rFonts w:eastAsia="Times New Roman"/>
                <w:i/>
                <w:lang w:val="en-US"/>
              </w:rPr>
            </w:pPr>
            <w:proofErr w:type="spellStart"/>
            <w:r w:rsidRPr="00EB1998">
              <w:rPr>
                <w:rFonts w:eastAsia="Times New Roman"/>
                <w:i/>
                <w:lang w:val="en-US"/>
              </w:rPr>
              <w:t>Chorar</w:t>
            </w:r>
            <w:proofErr w:type="spellEnd"/>
          </w:p>
        </w:tc>
        <w:tc>
          <w:tcPr>
            <w:tcW w:w="1003" w:type="dxa"/>
          </w:tcPr>
          <w:p w14:paraId="316281E4" w14:textId="77777777" w:rsidR="00A77632" w:rsidRPr="00EB1998" w:rsidRDefault="00A77632" w:rsidP="00377A84">
            <w:pPr>
              <w:pStyle w:val="NormalWeb"/>
              <w:jc w:val="center"/>
              <w:rPr>
                <w:rFonts w:eastAsia="Times New Roman"/>
                <w:lang w:val="en-US"/>
              </w:rPr>
            </w:pPr>
            <w:r w:rsidRPr="00EB1998">
              <w:rPr>
                <w:rFonts w:eastAsia="Times New Roman"/>
                <w:lang w:val="en-US"/>
              </w:rPr>
              <w:t>13.5</w:t>
            </w:r>
          </w:p>
        </w:tc>
        <w:tc>
          <w:tcPr>
            <w:tcW w:w="1243" w:type="dxa"/>
          </w:tcPr>
          <w:p w14:paraId="2B1DD109" w14:textId="77777777" w:rsidR="00A77632" w:rsidRPr="00EB1998" w:rsidRDefault="00A77632" w:rsidP="00377A84">
            <w:pPr>
              <w:pStyle w:val="NormalWeb"/>
              <w:jc w:val="center"/>
              <w:rPr>
                <w:rFonts w:eastAsia="Times New Roman"/>
                <w:lang w:val="en-US"/>
              </w:rPr>
            </w:pPr>
            <w:r w:rsidRPr="00EB1998">
              <w:rPr>
                <w:rFonts w:eastAsia="Times New Roman"/>
                <w:lang w:val="en-US"/>
              </w:rPr>
              <w:t>6.0</w:t>
            </w:r>
          </w:p>
        </w:tc>
        <w:tc>
          <w:tcPr>
            <w:tcW w:w="1283" w:type="dxa"/>
          </w:tcPr>
          <w:p w14:paraId="31E90B81" w14:textId="77777777" w:rsidR="00A77632" w:rsidRPr="00EB1998" w:rsidRDefault="00A77632" w:rsidP="00377A84">
            <w:pPr>
              <w:pStyle w:val="NormalWeb"/>
              <w:jc w:val="center"/>
              <w:rPr>
                <w:rFonts w:eastAsia="Times New Roman"/>
                <w:lang w:val="en-US"/>
              </w:rPr>
            </w:pPr>
            <w:r w:rsidRPr="00EB1998">
              <w:rPr>
                <w:rFonts w:eastAsia="Times New Roman"/>
                <w:lang w:val="en-US"/>
              </w:rPr>
              <w:t>25.5</w:t>
            </w:r>
          </w:p>
        </w:tc>
      </w:tr>
      <w:tr w:rsidR="00A77632" w:rsidRPr="00EB1998" w14:paraId="4B21B200" w14:textId="77777777" w:rsidTr="00377A84">
        <w:trPr>
          <w:trHeight w:val="584"/>
        </w:trPr>
        <w:tc>
          <w:tcPr>
            <w:tcW w:w="2689" w:type="dxa"/>
          </w:tcPr>
          <w:p w14:paraId="2DD3AEED" w14:textId="77777777" w:rsidR="00A77632" w:rsidRPr="00EB1998" w:rsidRDefault="00A77632" w:rsidP="00377A84">
            <w:pPr>
              <w:pStyle w:val="NormalWeb"/>
              <w:rPr>
                <w:rFonts w:eastAsia="Times New Roman"/>
                <w:lang w:val="en-US"/>
              </w:rPr>
            </w:pPr>
            <w:r w:rsidRPr="00EB1998">
              <w:rPr>
                <w:rFonts w:eastAsia="Times New Roman"/>
                <w:lang w:val="en-US"/>
              </w:rPr>
              <w:t>Nervous Behavior</w:t>
            </w:r>
          </w:p>
        </w:tc>
        <w:tc>
          <w:tcPr>
            <w:tcW w:w="2416" w:type="dxa"/>
          </w:tcPr>
          <w:p w14:paraId="2CEA9463" w14:textId="77777777" w:rsidR="00A77632" w:rsidRPr="00EB1998" w:rsidRDefault="00A77632" w:rsidP="00377A84">
            <w:pPr>
              <w:pStyle w:val="NormalWeb"/>
              <w:rPr>
                <w:rFonts w:eastAsia="Times New Roman"/>
                <w:i/>
                <w:lang w:val="en-US"/>
              </w:rPr>
            </w:pPr>
            <w:proofErr w:type="spellStart"/>
            <w:r w:rsidRPr="00EB1998">
              <w:rPr>
                <w:rFonts w:eastAsia="Times New Roman"/>
                <w:i/>
                <w:lang w:val="en-US"/>
              </w:rPr>
              <w:t>Comportamento</w:t>
            </w:r>
            <w:proofErr w:type="spellEnd"/>
            <w:r w:rsidRPr="00EB1998">
              <w:rPr>
                <w:rFonts w:eastAsia="Times New Roman"/>
                <w:i/>
                <w:lang w:val="en-US"/>
              </w:rPr>
              <w:t xml:space="preserve"> </w:t>
            </w:r>
            <w:proofErr w:type="spellStart"/>
            <w:r w:rsidRPr="00EB1998">
              <w:rPr>
                <w:rFonts w:eastAsia="Times New Roman"/>
                <w:i/>
                <w:lang w:val="en-US"/>
              </w:rPr>
              <w:t>nervoso</w:t>
            </w:r>
            <w:proofErr w:type="spellEnd"/>
          </w:p>
        </w:tc>
        <w:tc>
          <w:tcPr>
            <w:tcW w:w="1003" w:type="dxa"/>
          </w:tcPr>
          <w:p w14:paraId="3E4B6F15" w14:textId="77777777" w:rsidR="00A77632" w:rsidRPr="00EB1998" w:rsidRDefault="00A77632" w:rsidP="00377A84">
            <w:pPr>
              <w:pStyle w:val="NormalWeb"/>
              <w:jc w:val="center"/>
              <w:rPr>
                <w:rFonts w:eastAsia="Times New Roman"/>
                <w:lang w:val="en-US"/>
              </w:rPr>
            </w:pPr>
            <w:r w:rsidRPr="00EB1998">
              <w:rPr>
                <w:rFonts w:eastAsia="Times New Roman"/>
                <w:lang w:val="en-US"/>
              </w:rPr>
              <w:t>7.0</w:t>
            </w:r>
          </w:p>
        </w:tc>
        <w:tc>
          <w:tcPr>
            <w:tcW w:w="1243" w:type="dxa"/>
          </w:tcPr>
          <w:p w14:paraId="6EF15FA7"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83" w:type="dxa"/>
          </w:tcPr>
          <w:p w14:paraId="3CEF8081" w14:textId="77777777" w:rsidR="00A77632" w:rsidRPr="00EB1998" w:rsidRDefault="00A77632" w:rsidP="00377A84">
            <w:pPr>
              <w:pStyle w:val="NormalWeb"/>
              <w:jc w:val="center"/>
              <w:rPr>
                <w:rFonts w:eastAsia="Times New Roman"/>
                <w:lang w:val="en-US"/>
              </w:rPr>
            </w:pPr>
            <w:r w:rsidRPr="00EB1998">
              <w:rPr>
                <w:rFonts w:eastAsia="Times New Roman"/>
                <w:lang w:val="en-US"/>
              </w:rPr>
              <w:t>20.0</w:t>
            </w:r>
          </w:p>
        </w:tc>
      </w:tr>
      <w:tr w:rsidR="00A77632" w:rsidRPr="00EB1998" w14:paraId="3CDD9ABB" w14:textId="77777777" w:rsidTr="00377A84">
        <w:trPr>
          <w:trHeight w:val="584"/>
        </w:trPr>
        <w:tc>
          <w:tcPr>
            <w:tcW w:w="2689" w:type="dxa"/>
          </w:tcPr>
          <w:p w14:paraId="66B67B5F" w14:textId="77777777" w:rsidR="00A77632" w:rsidRPr="00EB1998" w:rsidRDefault="00A77632" w:rsidP="00377A84">
            <w:pPr>
              <w:pStyle w:val="NormalWeb"/>
              <w:rPr>
                <w:rFonts w:eastAsia="Times New Roman"/>
                <w:lang w:val="en-US"/>
              </w:rPr>
            </w:pPr>
            <w:r>
              <w:rPr>
                <w:rFonts w:eastAsia="Times New Roman"/>
                <w:lang w:val="en-US"/>
              </w:rPr>
              <w:t>Verbal</w:t>
            </w:r>
            <w:r w:rsidRPr="00EB1998">
              <w:rPr>
                <w:rFonts w:eastAsia="Times New Roman"/>
                <w:lang w:val="en-US"/>
              </w:rPr>
              <w:t xml:space="preserve"> Pain </w:t>
            </w:r>
          </w:p>
        </w:tc>
        <w:tc>
          <w:tcPr>
            <w:tcW w:w="2416" w:type="dxa"/>
          </w:tcPr>
          <w:p w14:paraId="01A7CF65" w14:textId="77777777" w:rsidR="00A77632" w:rsidRPr="00EB1998" w:rsidRDefault="00A77632" w:rsidP="00377A84">
            <w:pPr>
              <w:pStyle w:val="NormalWeb"/>
              <w:rPr>
                <w:rFonts w:eastAsia="Times New Roman"/>
                <w:i/>
                <w:lang w:val="en-US"/>
              </w:rPr>
            </w:pPr>
            <w:proofErr w:type="spellStart"/>
            <w:r w:rsidRPr="00EB1998">
              <w:rPr>
                <w:rFonts w:eastAsia="Times New Roman"/>
                <w:i/>
                <w:lang w:val="en-US"/>
              </w:rPr>
              <w:t>Verbalização</w:t>
            </w:r>
            <w:proofErr w:type="spellEnd"/>
            <w:r w:rsidRPr="00EB1998">
              <w:rPr>
                <w:rFonts w:eastAsia="Times New Roman"/>
                <w:i/>
                <w:lang w:val="en-US"/>
              </w:rPr>
              <w:t xml:space="preserve"> de </w:t>
            </w:r>
            <w:proofErr w:type="spellStart"/>
            <w:r w:rsidRPr="00EB1998">
              <w:rPr>
                <w:rFonts w:eastAsia="Times New Roman"/>
                <w:i/>
                <w:lang w:val="en-US"/>
              </w:rPr>
              <w:t>Dor</w:t>
            </w:r>
            <w:proofErr w:type="spellEnd"/>
          </w:p>
        </w:tc>
        <w:tc>
          <w:tcPr>
            <w:tcW w:w="1003" w:type="dxa"/>
          </w:tcPr>
          <w:p w14:paraId="1DCC0E0A"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43" w:type="dxa"/>
          </w:tcPr>
          <w:p w14:paraId="38435FE4"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83" w:type="dxa"/>
          </w:tcPr>
          <w:p w14:paraId="0BC26D09" w14:textId="77777777" w:rsidR="00A77632" w:rsidRPr="00EB1998" w:rsidRDefault="00A77632" w:rsidP="00377A84">
            <w:pPr>
              <w:pStyle w:val="NormalWeb"/>
              <w:jc w:val="center"/>
              <w:rPr>
                <w:rFonts w:eastAsia="Times New Roman"/>
                <w:lang w:val="en-US"/>
              </w:rPr>
            </w:pPr>
            <w:r w:rsidRPr="00EB1998">
              <w:rPr>
                <w:rFonts w:eastAsia="Times New Roman"/>
                <w:lang w:val="en-US"/>
              </w:rPr>
              <w:t>32.5</w:t>
            </w:r>
          </w:p>
        </w:tc>
      </w:tr>
      <w:tr w:rsidR="00A77632" w:rsidRPr="00EB1998" w14:paraId="57741131" w14:textId="77777777" w:rsidTr="00377A84">
        <w:trPr>
          <w:trHeight w:val="584"/>
        </w:trPr>
        <w:tc>
          <w:tcPr>
            <w:tcW w:w="2689" w:type="dxa"/>
          </w:tcPr>
          <w:p w14:paraId="1C85D512" w14:textId="77777777" w:rsidR="00A77632" w:rsidRPr="00EB1998" w:rsidRDefault="00A77632" w:rsidP="00377A84">
            <w:pPr>
              <w:pStyle w:val="NormalWeb"/>
              <w:rPr>
                <w:rFonts w:eastAsia="Times New Roman"/>
                <w:lang w:val="en-US"/>
              </w:rPr>
            </w:pPr>
            <w:r w:rsidRPr="00EB1998">
              <w:rPr>
                <w:rFonts w:eastAsia="Times New Roman"/>
                <w:lang w:val="en-US"/>
              </w:rPr>
              <w:t>Scream/ Yell</w:t>
            </w:r>
          </w:p>
        </w:tc>
        <w:tc>
          <w:tcPr>
            <w:tcW w:w="2416" w:type="dxa"/>
          </w:tcPr>
          <w:p w14:paraId="554BE4E9" w14:textId="77777777" w:rsidR="00A77632" w:rsidRPr="00EB1998" w:rsidRDefault="00A77632" w:rsidP="00377A84">
            <w:pPr>
              <w:pStyle w:val="NormalWeb"/>
              <w:rPr>
                <w:rFonts w:eastAsia="Times New Roman"/>
                <w:i/>
                <w:lang w:val="en-US"/>
              </w:rPr>
            </w:pPr>
            <w:proofErr w:type="spellStart"/>
            <w:r w:rsidRPr="00EB1998">
              <w:rPr>
                <w:rFonts w:eastAsia="Times New Roman"/>
                <w:i/>
                <w:lang w:val="en-US"/>
              </w:rPr>
              <w:t>Gritar</w:t>
            </w:r>
            <w:proofErr w:type="spellEnd"/>
          </w:p>
        </w:tc>
        <w:tc>
          <w:tcPr>
            <w:tcW w:w="1003" w:type="dxa"/>
          </w:tcPr>
          <w:p w14:paraId="5B99A286"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43" w:type="dxa"/>
          </w:tcPr>
          <w:p w14:paraId="2FFCCD64"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83" w:type="dxa"/>
          </w:tcPr>
          <w:p w14:paraId="10603F96" w14:textId="77777777" w:rsidR="00A77632" w:rsidRPr="00EB1998" w:rsidRDefault="00A77632" w:rsidP="00377A84">
            <w:pPr>
              <w:pStyle w:val="NormalWeb"/>
              <w:jc w:val="center"/>
              <w:rPr>
                <w:rFonts w:eastAsia="Times New Roman"/>
                <w:lang w:val="en-US"/>
              </w:rPr>
            </w:pPr>
            <w:r w:rsidRPr="00EB1998">
              <w:rPr>
                <w:rFonts w:eastAsia="Times New Roman"/>
                <w:lang w:val="en-US"/>
              </w:rPr>
              <w:t>24.0</w:t>
            </w:r>
          </w:p>
        </w:tc>
      </w:tr>
      <w:tr w:rsidR="00A77632" w:rsidRPr="00EB1998" w14:paraId="544EDAD1" w14:textId="77777777" w:rsidTr="00377A84">
        <w:trPr>
          <w:trHeight w:val="584"/>
        </w:trPr>
        <w:tc>
          <w:tcPr>
            <w:tcW w:w="2689" w:type="dxa"/>
          </w:tcPr>
          <w:p w14:paraId="1AC46B61" w14:textId="77777777" w:rsidR="00A77632" w:rsidRPr="00EB1998" w:rsidRDefault="00A77632" w:rsidP="00377A84">
            <w:pPr>
              <w:pStyle w:val="NormalWeb"/>
              <w:rPr>
                <w:rFonts w:eastAsia="Times New Roman"/>
                <w:lang w:val="en-US"/>
              </w:rPr>
            </w:pPr>
            <w:r w:rsidRPr="00EB1998">
              <w:rPr>
                <w:rFonts w:eastAsia="Times New Roman"/>
                <w:lang w:val="en-US"/>
              </w:rPr>
              <w:lastRenderedPageBreak/>
              <w:t>Flail</w:t>
            </w:r>
          </w:p>
        </w:tc>
        <w:tc>
          <w:tcPr>
            <w:tcW w:w="2416" w:type="dxa"/>
          </w:tcPr>
          <w:p w14:paraId="7C583543" w14:textId="77777777" w:rsidR="00A77632" w:rsidRPr="00EB1998" w:rsidRDefault="00A77632" w:rsidP="00377A84">
            <w:pPr>
              <w:pStyle w:val="NormalWeb"/>
              <w:rPr>
                <w:rFonts w:eastAsia="Times New Roman"/>
                <w:i/>
                <w:lang w:val="en-US"/>
              </w:rPr>
            </w:pPr>
            <w:r w:rsidRPr="00EB1998">
              <w:rPr>
                <w:rFonts w:eastAsia="Times New Roman"/>
                <w:i/>
                <w:lang w:val="en-US"/>
              </w:rPr>
              <w:t>Debater-se</w:t>
            </w:r>
          </w:p>
        </w:tc>
        <w:tc>
          <w:tcPr>
            <w:tcW w:w="1003" w:type="dxa"/>
          </w:tcPr>
          <w:p w14:paraId="5F00410D"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43" w:type="dxa"/>
          </w:tcPr>
          <w:p w14:paraId="27CC775A"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83" w:type="dxa"/>
          </w:tcPr>
          <w:p w14:paraId="6A0B7330" w14:textId="77777777" w:rsidR="00A77632" w:rsidRPr="00EB1998" w:rsidRDefault="00A77632" w:rsidP="00377A84">
            <w:pPr>
              <w:pStyle w:val="NormalWeb"/>
              <w:jc w:val="center"/>
              <w:rPr>
                <w:rFonts w:eastAsia="Times New Roman"/>
                <w:lang w:val="en-US"/>
              </w:rPr>
            </w:pPr>
            <w:r w:rsidRPr="00EB1998">
              <w:rPr>
                <w:rFonts w:eastAsia="Times New Roman"/>
                <w:lang w:val="en-US"/>
              </w:rPr>
              <w:t>24.0</w:t>
            </w:r>
          </w:p>
        </w:tc>
      </w:tr>
      <w:tr w:rsidR="00A77632" w:rsidRPr="00EB1998" w14:paraId="17CC22FE" w14:textId="77777777" w:rsidTr="00377A84">
        <w:trPr>
          <w:trHeight w:val="584"/>
        </w:trPr>
        <w:tc>
          <w:tcPr>
            <w:tcW w:w="2689" w:type="dxa"/>
          </w:tcPr>
          <w:p w14:paraId="702D70B8" w14:textId="77777777" w:rsidR="00A77632" w:rsidRPr="00EB1998" w:rsidRDefault="00A77632" w:rsidP="00377A84">
            <w:pPr>
              <w:pStyle w:val="NormalWeb"/>
              <w:rPr>
                <w:rFonts w:eastAsia="Times New Roman"/>
                <w:lang w:val="en-US"/>
              </w:rPr>
            </w:pPr>
            <w:r w:rsidRPr="00EB1998">
              <w:rPr>
                <w:rFonts w:eastAsia="Times New Roman"/>
                <w:lang w:val="en-US"/>
              </w:rPr>
              <w:t>Emotional Support</w:t>
            </w:r>
          </w:p>
        </w:tc>
        <w:tc>
          <w:tcPr>
            <w:tcW w:w="2416" w:type="dxa"/>
          </w:tcPr>
          <w:p w14:paraId="1A4A3928" w14:textId="77777777" w:rsidR="00A77632" w:rsidRPr="00EB1998" w:rsidRDefault="00A77632" w:rsidP="00377A84">
            <w:pPr>
              <w:pStyle w:val="NormalWeb"/>
              <w:rPr>
                <w:rFonts w:eastAsia="Times New Roman"/>
                <w:i/>
                <w:lang w:val="en-US"/>
              </w:rPr>
            </w:pPr>
            <w:proofErr w:type="spellStart"/>
            <w:r w:rsidRPr="00EB1998">
              <w:rPr>
                <w:rFonts w:eastAsia="Times New Roman"/>
                <w:i/>
                <w:lang w:val="en-US"/>
              </w:rPr>
              <w:t>Suporte</w:t>
            </w:r>
            <w:proofErr w:type="spellEnd"/>
            <w:r w:rsidRPr="00EB1998">
              <w:rPr>
                <w:rFonts w:eastAsia="Times New Roman"/>
                <w:i/>
                <w:lang w:val="en-US"/>
              </w:rPr>
              <w:t xml:space="preserve"> </w:t>
            </w:r>
            <w:proofErr w:type="spellStart"/>
            <w:r w:rsidRPr="00EB1998">
              <w:rPr>
                <w:rFonts w:eastAsia="Times New Roman"/>
                <w:i/>
                <w:lang w:val="en-US"/>
              </w:rPr>
              <w:t>Emocional</w:t>
            </w:r>
            <w:proofErr w:type="spellEnd"/>
          </w:p>
        </w:tc>
        <w:tc>
          <w:tcPr>
            <w:tcW w:w="1003" w:type="dxa"/>
          </w:tcPr>
          <w:p w14:paraId="2C7F862E"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43" w:type="dxa"/>
          </w:tcPr>
          <w:p w14:paraId="334B539A"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83" w:type="dxa"/>
          </w:tcPr>
          <w:p w14:paraId="6BD2F9F5" w14:textId="77777777" w:rsidR="00A77632" w:rsidRPr="00EB1998" w:rsidRDefault="00A77632" w:rsidP="00377A84">
            <w:pPr>
              <w:pStyle w:val="NormalWeb"/>
              <w:jc w:val="center"/>
              <w:rPr>
                <w:rFonts w:eastAsia="Times New Roman"/>
                <w:lang w:val="en-US"/>
              </w:rPr>
            </w:pPr>
            <w:r w:rsidRPr="00EB1998">
              <w:rPr>
                <w:rFonts w:eastAsia="Times New Roman"/>
                <w:lang w:val="en-US"/>
              </w:rPr>
              <w:t>18.0</w:t>
            </w:r>
          </w:p>
        </w:tc>
      </w:tr>
      <w:tr w:rsidR="00A77632" w:rsidRPr="00EB1998" w14:paraId="733F166C" w14:textId="77777777" w:rsidTr="00377A84">
        <w:trPr>
          <w:trHeight w:val="584"/>
        </w:trPr>
        <w:tc>
          <w:tcPr>
            <w:tcW w:w="2689" w:type="dxa"/>
          </w:tcPr>
          <w:p w14:paraId="0D672ED6" w14:textId="77777777" w:rsidR="00A77632" w:rsidRPr="00EB1998" w:rsidRDefault="00A77632" w:rsidP="00377A84">
            <w:pPr>
              <w:pStyle w:val="NormalWeb"/>
              <w:rPr>
                <w:rFonts w:eastAsia="Times New Roman"/>
                <w:lang w:val="en-US"/>
              </w:rPr>
            </w:pPr>
            <w:r w:rsidRPr="00EB1998">
              <w:rPr>
                <w:rFonts w:eastAsia="Times New Roman"/>
                <w:lang w:val="en-US"/>
              </w:rPr>
              <w:t>Verbal Resistance</w:t>
            </w:r>
          </w:p>
        </w:tc>
        <w:tc>
          <w:tcPr>
            <w:tcW w:w="2416" w:type="dxa"/>
          </w:tcPr>
          <w:p w14:paraId="4A7C82EF" w14:textId="77777777" w:rsidR="00A77632" w:rsidRPr="00EB1998" w:rsidRDefault="00A77632" w:rsidP="00377A84">
            <w:pPr>
              <w:pStyle w:val="NormalWeb"/>
              <w:rPr>
                <w:rFonts w:eastAsia="Times New Roman"/>
                <w:i/>
                <w:lang w:val="en-US"/>
              </w:rPr>
            </w:pPr>
            <w:proofErr w:type="spellStart"/>
            <w:r w:rsidRPr="00EB1998">
              <w:rPr>
                <w:rFonts w:eastAsia="Times New Roman"/>
                <w:i/>
                <w:lang w:val="en-US"/>
              </w:rPr>
              <w:t>Resistência</w:t>
            </w:r>
            <w:proofErr w:type="spellEnd"/>
            <w:r w:rsidRPr="00EB1998">
              <w:rPr>
                <w:rFonts w:eastAsia="Times New Roman"/>
                <w:i/>
                <w:lang w:val="en-US"/>
              </w:rPr>
              <w:t xml:space="preserve"> Verbal</w:t>
            </w:r>
          </w:p>
        </w:tc>
        <w:tc>
          <w:tcPr>
            <w:tcW w:w="1003" w:type="dxa"/>
          </w:tcPr>
          <w:p w14:paraId="25B7F7B2"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43" w:type="dxa"/>
          </w:tcPr>
          <w:p w14:paraId="1DA63E95"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83" w:type="dxa"/>
          </w:tcPr>
          <w:p w14:paraId="0DBBA895" w14:textId="77777777" w:rsidR="00A77632" w:rsidRPr="00EB1998" w:rsidRDefault="00A77632" w:rsidP="00377A84">
            <w:pPr>
              <w:pStyle w:val="NormalWeb"/>
              <w:jc w:val="center"/>
              <w:rPr>
                <w:rFonts w:eastAsia="Times New Roman"/>
                <w:lang w:val="en-US"/>
              </w:rPr>
            </w:pPr>
            <w:r w:rsidRPr="00EB1998">
              <w:rPr>
                <w:rFonts w:eastAsia="Times New Roman"/>
                <w:lang w:val="en-US"/>
              </w:rPr>
              <w:t>10</w:t>
            </w:r>
          </w:p>
        </w:tc>
      </w:tr>
      <w:tr w:rsidR="00A77632" w:rsidRPr="00EB1998" w14:paraId="1031A3CF" w14:textId="77777777" w:rsidTr="00377A84">
        <w:trPr>
          <w:trHeight w:val="584"/>
        </w:trPr>
        <w:tc>
          <w:tcPr>
            <w:tcW w:w="2689" w:type="dxa"/>
          </w:tcPr>
          <w:p w14:paraId="564C1336" w14:textId="77777777" w:rsidR="00A77632" w:rsidRPr="00EB1998" w:rsidRDefault="00A77632" w:rsidP="00377A84">
            <w:pPr>
              <w:pStyle w:val="NormalWeb"/>
              <w:rPr>
                <w:rFonts w:eastAsia="Times New Roman"/>
                <w:lang w:val="en-US"/>
              </w:rPr>
            </w:pPr>
            <w:r w:rsidRPr="00EB1998">
              <w:rPr>
                <w:rFonts w:eastAsia="Times New Roman"/>
                <w:lang w:val="en-US"/>
              </w:rPr>
              <w:t>Restraint</w:t>
            </w:r>
          </w:p>
        </w:tc>
        <w:tc>
          <w:tcPr>
            <w:tcW w:w="2416" w:type="dxa"/>
          </w:tcPr>
          <w:p w14:paraId="3F89E0B3" w14:textId="77777777" w:rsidR="00A77632" w:rsidRPr="00EB1998" w:rsidRDefault="00A77632" w:rsidP="00377A84">
            <w:pPr>
              <w:pStyle w:val="NormalWeb"/>
              <w:rPr>
                <w:rFonts w:eastAsia="Times New Roman"/>
                <w:i/>
                <w:lang w:val="en-US"/>
              </w:rPr>
            </w:pPr>
            <w:proofErr w:type="spellStart"/>
            <w:r w:rsidRPr="00EB1998">
              <w:rPr>
                <w:rFonts w:eastAsia="Times New Roman"/>
                <w:i/>
                <w:lang w:val="en-US"/>
              </w:rPr>
              <w:t>Contenção</w:t>
            </w:r>
            <w:proofErr w:type="spellEnd"/>
          </w:p>
        </w:tc>
        <w:tc>
          <w:tcPr>
            <w:tcW w:w="1003" w:type="dxa"/>
          </w:tcPr>
          <w:p w14:paraId="277E03F4"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43" w:type="dxa"/>
          </w:tcPr>
          <w:p w14:paraId="286A61B6"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83" w:type="dxa"/>
          </w:tcPr>
          <w:p w14:paraId="14335431" w14:textId="77777777" w:rsidR="00A77632" w:rsidRPr="00EB1998" w:rsidRDefault="00A77632" w:rsidP="00377A84">
            <w:pPr>
              <w:pStyle w:val="NormalWeb"/>
              <w:jc w:val="center"/>
              <w:rPr>
                <w:rFonts w:eastAsia="Times New Roman"/>
                <w:lang w:val="en-US"/>
              </w:rPr>
            </w:pPr>
            <w:r w:rsidRPr="00EB1998">
              <w:rPr>
                <w:rFonts w:eastAsia="Times New Roman"/>
                <w:lang w:val="en-US"/>
              </w:rPr>
              <w:t>8.0</w:t>
            </w:r>
          </w:p>
        </w:tc>
      </w:tr>
      <w:tr w:rsidR="00A77632" w:rsidRPr="00EB1998" w14:paraId="21B93449" w14:textId="77777777" w:rsidTr="00377A84">
        <w:trPr>
          <w:trHeight w:val="584"/>
        </w:trPr>
        <w:tc>
          <w:tcPr>
            <w:tcW w:w="2689" w:type="dxa"/>
            <w:hideMark/>
          </w:tcPr>
          <w:p w14:paraId="5B660507" w14:textId="77777777" w:rsidR="00A77632" w:rsidRPr="00EB1998" w:rsidRDefault="00A77632" w:rsidP="00377A84">
            <w:pPr>
              <w:pStyle w:val="NormalWeb"/>
              <w:rPr>
                <w:rFonts w:eastAsia="Times New Roman"/>
                <w:lang w:val="en-US"/>
              </w:rPr>
            </w:pPr>
            <w:r>
              <w:rPr>
                <w:rFonts w:eastAsia="Times New Roman"/>
                <w:lang w:val="en-US"/>
              </w:rPr>
              <w:t>Verbal</w:t>
            </w:r>
            <w:r w:rsidRPr="00EB1998">
              <w:rPr>
                <w:rFonts w:eastAsia="Times New Roman"/>
                <w:lang w:val="en-US"/>
              </w:rPr>
              <w:t xml:space="preserve"> Fear </w:t>
            </w:r>
          </w:p>
        </w:tc>
        <w:tc>
          <w:tcPr>
            <w:tcW w:w="2416" w:type="dxa"/>
            <w:hideMark/>
          </w:tcPr>
          <w:p w14:paraId="73DBCCA9" w14:textId="77777777" w:rsidR="00A77632" w:rsidRPr="00EB1998" w:rsidRDefault="00A77632" w:rsidP="00377A84">
            <w:pPr>
              <w:pStyle w:val="NormalWeb"/>
              <w:rPr>
                <w:rFonts w:eastAsia="Times New Roman"/>
                <w:i/>
                <w:lang w:val="en-US"/>
              </w:rPr>
            </w:pPr>
            <w:proofErr w:type="spellStart"/>
            <w:r w:rsidRPr="00EB1998">
              <w:rPr>
                <w:rFonts w:eastAsia="Times New Roman"/>
                <w:i/>
                <w:lang w:val="en-US"/>
              </w:rPr>
              <w:t>Verbalização</w:t>
            </w:r>
            <w:proofErr w:type="spellEnd"/>
            <w:r w:rsidRPr="00EB1998">
              <w:rPr>
                <w:rFonts w:eastAsia="Times New Roman"/>
                <w:i/>
                <w:lang w:val="en-US"/>
              </w:rPr>
              <w:t xml:space="preserve"> de </w:t>
            </w:r>
            <w:proofErr w:type="spellStart"/>
            <w:r w:rsidRPr="00EB1998">
              <w:rPr>
                <w:rFonts w:eastAsia="Times New Roman"/>
                <w:i/>
                <w:lang w:val="en-US"/>
              </w:rPr>
              <w:t>Medo</w:t>
            </w:r>
            <w:proofErr w:type="spellEnd"/>
          </w:p>
        </w:tc>
        <w:tc>
          <w:tcPr>
            <w:tcW w:w="1003" w:type="dxa"/>
            <w:hideMark/>
          </w:tcPr>
          <w:p w14:paraId="5247578B"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43" w:type="dxa"/>
            <w:hideMark/>
          </w:tcPr>
          <w:p w14:paraId="15F65BEC"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83" w:type="dxa"/>
            <w:hideMark/>
          </w:tcPr>
          <w:p w14:paraId="273119D8" w14:textId="77777777" w:rsidR="00A77632" w:rsidRPr="00EB1998" w:rsidRDefault="00A77632" w:rsidP="00377A84">
            <w:pPr>
              <w:pStyle w:val="NormalWeb"/>
              <w:jc w:val="center"/>
              <w:rPr>
                <w:rFonts w:eastAsia="Times New Roman"/>
                <w:lang w:val="en-US"/>
              </w:rPr>
            </w:pPr>
            <w:r w:rsidRPr="00EB1998">
              <w:rPr>
                <w:rFonts w:eastAsia="Times New Roman"/>
                <w:lang w:val="en-US"/>
              </w:rPr>
              <w:t>7.5</w:t>
            </w:r>
          </w:p>
        </w:tc>
      </w:tr>
      <w:tr w:rsidR="00A77632" w:rsidRPr="00EB1998" w14:paraId="6B40E527" w14:textId="77777777" w:rsidTr="00377A84">
        <w:trPr>
          <w:trHeight w:val="584"/>
        </w:trPr>
        <w:tc>
          <w:tcPr>
            <w:tcW w:w="2689" w:type="dxa"/>
            <w:hideMark/>
          </w:tcPr>
          <w:p w14:paraId="59178C91" w14:textId="77777777" w:rsidR="00A77632" w:rsidRPr="00EB1998" w:rsidRDefault="00A77632" w:rsidP="00377A84">
            <w:pPr>
              <w:pStyle w:val="NormalWeb"/>
              <w:rPr>
                <w:rFonts w:eastAsia="Times New Roman"/>
                <w:lang w:val="en-US"/>
              </w:rPr>
            </w:pPr>
            <w:r w:rsidRPr="00EB1998">
              <w:rPr>
                <w:rFonts w:eastAsia="Times New Roman"/>
                <w:lang w:val="en-US"/>
              </w:rPr>
              <w:t>Groan</w:t>
            </w:r>
          </w:p>
        </w:tc>
        <w:tc>
          <w:tcPr>
            <w:tcW w:w="2416" w:type="dxa"/>
            <w:hideMark/>
          </w:tcPr>
          <w:p w14:paraId="77786B6B" w14:textId="77777777" w:rsidR="00A77632" w:rsidRPr="00EB1998" w:rsidRDefault="00A77632" w:rsidP="00377A84">
            <w:pPr>
              <w:pStyle w:val="NormalWeb"/>
              <w:rPr>
                <w:rFonts w:eastAsia="Times New Roman"/>
                <w:i/>
                <w:lang w:val="en-US"/>
              </w:rPr>
            </w:pPr>
            <w:proofErr w:type="spellStart"/>
            <w:r w:rsidRPr="00EB1998">
              <w:rPr>
                <w:rFonts w:eastAsia="Times New Roman"/>
                <w:i/>
                <w:lang w:val="en-US"/>
              </w:rPr>
              <w:t>Resmungar</w:t>
            </w:r>
            <w:proofErr w:type="spellEnd"/>
          </w:p>
        </w:tc>
        <w:tc>
          <w:tcPr>
            <w:tcW w:w="1003" w:type="dxa"/>
            <w:hideMark/>
          </w:tcPr>
          <w:p w14:paraId="61BDD26B"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43" w:type="dxa"/>
            <w:hideMark/>
          </w:tcPr>
          <w:p w14:paraId="4A3E3819"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83" w:type="dxa"/>
            <w:hideMark/>
          </w:tcPr>
          <w:p w14:paraId="4FFB0021" w14:textId="77777777" w:rsidR="00A77632" w:rsidRPr="00EB1998" w:rsidRDefault="00A77632" w:rsidP="00377A84">
            <w:pPr>
              <w:pStyle w:val="NormalWeb"/>
              <w:jc w:val="center"/>
              <w:rPr>
                <w:rFonts w:eastAsia="Times New Roman"/>
                <w:lang w:val="en-US"/>
              </w:rPr>
            </w:pPr>
            <w:r w:rsidRPr="00EB1998">
              <w:rPr>
                <w:rFonts w:eastAsia="Times New Roman"/>
                <w:lang w:val="en-US"/>
              </w:rPr>
              <w:t>7.5</w:t>
            </w:r>
          </w:p>
        </w:tc>
      </w:tr>
      <w:tr w:rsidR="00A77632" w:rsidRPr="00EB1998" w14:paraId="214CE428" w14:textId="77777777" w:rsidTr="00377A84">
        <w:trPr>
          <w:trHeight w:val="584"/>
        </w:trPr>
        <w:tc>
          <w:tcPr>
            <w:tcW w:w="2689" w:type="dxa"/>
            <w:hideMark/>
          </w:tcPr>
          <w:p w14:paraId="33A3E9FA" w14:textId="77777777" w:rsidR="00A77632" w:rsidRPr="00EB1998" w:rsidRDefault="00A77632" w:rsidP="00377A84">
            <w:pPr>
              <w:pStyle w:val="NormalWeb"/>
              <w:rPr>
                <w:rFonts w:eastAsia="Times New Roman"/>
                <w:lang w:val="en-US"/>
              </w:rPr>
            </w:pPr>
            <w:r w:rsidRPr="00EB1998">
              <w:rPr>
                <w:rFonts w:eastAsia="Times New Roman"/>
                <w:lang w:val="en-US"/>
              </w:rPr>
              <w:t>Refusal Position</w:t>
            </w:r>
          </w:p>
        </w:tc>
        <w:tc>
          <w:tcPr>
            <w:tcW w:w="2416" w:type="dxa"/>
            <w:hideMark/>
          </w:tcPr>
          <w:p w14:paraId="3253E95F" w14:textId="77777777" w:rsidR="00A77632" w:rsidRPr="00EB1998" w:rsidRDefault="00A77632" w:rsidP="00377A84">
            <w:pPr>
              <w:pStyle w:val="NormalWeb"/>
              <w:rPr>
                <w:rFonts w:eastAsia="Times New Roman"/>
                <w:i/>
                <w:lang w:val="en-US"/>
              </w:rPr>
            </w:pPr>
            <w:proofErr w:type="spellStart"/>
            <w:r w:rsidRPr="00EB1998">
              <w:rPr>
                <w:rFonts w:eastAsia="Times New Roman"/>
                <w:i/>
                <w:lang w:val="en-US"/>
              </w:rPr>
              <w:t>Comportamento</w:t>
            </w:r>
            <w:proofErr w:type="spellEnd"/>
            <w:r w:rsidRPr="00EB1998">
              <w:rPr>
                <w:rFonts w:eastAsia="Times New Roman"/>
                <w:i/>
                <w:lang w:val="en-US"/>
              </w:rPr>
              <w:t xml:space="preserve"> de </w:t>
            </w:r>
            <w:proofErr w:type="spellStart"/>
            <w:r w:rsidRPr="00EB1998">
              <w:rPr>
                <w:rFonts w:eastAsia="Times New Roman"/>
                <w:i/>
                <w:lang w:val="en-US"/>
              </w:rPr>
              <w:t>Recusa</w:t>
            </w:r>
            <w:proofErr w:type="spellEnd"/>
          </w:p>
        </w:tc>
        <w:tc>
          <w:tcPr>
            <w:tcW w:w="1003" w:type="dxa"/>
            <w:hideMark/>
          </w:tcPr>
          <w:p w14:paraId="582CBB46"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43" w:type="dxa"/>
            <w:hideMark/>
          </w:tcPr>
          <w:p w14:paraId="47195D7F"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83" w:type="dxa"/>
            <w:hideMark/>
          </w:tcPr>
          <w:p w14:paraId="3324AEA6" w14:textId="77777777" w:rsidR="00A77632" w:rsidRPr="00EB1998" w:rsidRDefault="00A77632" w:rsidP="00377A84">
            <w:pPr>
              <w:pStyle w:val="NormalWeb"/>
              <w:jc w:val="center"/>
              <w:rPr>
                <w:rFonts w:eastAsia="Times New Roman"/>
                <w:lang w:val="en-US"/>
              </w:rPr>
            </w:pPr>
            <w:r w:rsidRPr="00EB1998">
              <w:rPr>
                <w:rFonts w:eastAsia="Times New Roman"/>
                <w:lang w:val="en-US"/>
              </w:rPr>
              <w:t>4.0</w:t>
            </w:r>
          </w:p>
        </w:tc>
      </w:tr>
      <w:tr w:rsidR="00A77632" w:rsidRPr="00EB1998" w14:paraId="41B57325" w14:textId="77777777" w:rsidTr="00911A49">
        <w:trPr>
          <w:trHeight w:val="584"/>
        </w:trPr>
        <w:tc>
          <w:tcPr>
            <w:tcW w:w="2689" w:type="dxa"/>
          </w:tcPr>
          <w:p w14:paraId="1DD9A1CF" w14:textId="77777777" w:rsidR="00A77632" w:rsidRPr="00EB1998" w:rsidRDefault="00A77632" w:rsidP="00377A84">
            <w:pPr>
              <w:pStyle w:val="NormalWeb"/>
              <w:rPr>
                <w:rFonts w:eastAsia="Times New Roman"/>
                <w:lang w:val="en-US"/>
              </w:rPr>
            </w:pPr>
            <w:r w:rsidRPr="00EB1998">
              <w:rPr>
                <w:rFonts w:eastAsia="Times New Roman"/>
                <w:lang w:val="en-US"/>
              </w:rPr>
              <w:t>Information Seeking</w:t>
            </w:r>
          </w:p>
        </w:tc>
        <w:tc>
          <w:tcPr>
            <w:tcW w:w="2416" w:type="dxa"/>
          </w:tcPr>
          <w:p w14:paraId="41213C6B" w14:textId="191EF2DA" w:rsidR="00D5394B" w:rsidRPr="00EB1998" w:rsidRDefault="00A77632" w:rsidP="00377A84">
            <w:pPr>
              <w:pStyle w:val="NormalWeb"/>
              <w:rPr>
                <w:rFonts w:eastAsia="Times New Roman"/>
                <w:i/>
                <w:lang w:val="en-US"/>
              </w:rPr>
            </w:pPr>
            <w:proofErr w:type="spellStart"/>
            <w:r w:rsidRPr="00EB1998">
              <w:rPr>
                <w:rFonts w:eastAsia="Times New Roman"/>
                <w:i/>
                <w:lang w:val="en-US"/>
              </w:rPr>
              <w:t>Busca</w:t>
            </w:r>
            <w:proofErr w:type="spellEnd"/>
            <w:r w:rsidRPr="00EB1998">
              <w:rPr>
                <w:rFonts w:eastAsia="Times New Roman"/>
                <w:i/>
                <w:lang w:val="en-US"/>
              </w:rPr>
              <w:t xml:space="preserve"> </w:t>
            </w:r>
            <w:proofErr w:type="spellStart"/>
            <w:r w:rsidRPr="00EB1998">
              <w:rPr>
                <w:rFonts w:eastAsia="Times New Roman"/>
                <w:i/>
                <w:lang w:val="en-US"/>
              </w:rPr>
              <w:t>por</w:t>
            </w:r>
            <w:proofErr w:type="spellEnd"/>
            <w:r w:rsidRPr="00EB1998">
              <w:rPr>
                <w:rFonts w:eastAsia="Times New Roman"/>
                <w:i/>
                <w:lang w:val="en-US"/>
              </w:rPr>
              <w:t xml:space="preserve"> </w:t>
            </w:r>
            <w:proofErr w:type="spellStart"/>
            <w:r w:rsidRPr="00EB1998">
              <w:rPr>
                <w:rFonts w:eastAsia="Times New Roman"/>
                <w:i/>
                <w:lang w:val="en-US"/>
              </w:rPr>
              <w:t>informações</w:t>
            </w:r>
            <w:proofErr w:type="spellEnd"/>
          </w:p>
        </w:tc>
        <w:tc>
          <w:tcPr>
            <w:tcW w:w="1003" w:type="dxa"/>
          </w:tcPr>
          <w:p w14:paraId="3317B3E2"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43" w:type="dxa"/>
          </w:tcPr>
          <w:p w14:paraId="2F5CA4DE"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c>
          <w:tcPr>
            <w:tcW w:w="1283" w:type="dxa"/>
          </w:tcPr>
          <w:p w14:paraId="102DA23B" w14:textId="77777777" w:rsidR="00A77632" w:rsidRPr="00EB1998" w:rsidRDefault="00A77632" w:rsidP="00377A84">
            <w:pPr>
              <w:pStyle w:val="NormalWeb"/>
              <w:jc w:val="center"/>
              <w:rPr>
                <w:rFonts w:eastAsia="Times New Roman"/>
                <w:lang w:val="en-US"/>
              </w:rPr>
            </w:pPr>
            <w:r w:rsidRPr="00EB1998">
              <w:rPr>
                <w:rFonts w:eastAsia="Times New Roman"/>
                <w:lang w:val="en-US"/>
              </w:rPr>
              <w:t>0</w:t>
            </w:r>
          </w:p>
        </w:tc>
      </w:tr>
      <w:tr w:rsidR="00911A49" w:rsidRPr="00EB1998" w14:paraId="501A306A" w14:textId="77777777" w:rsidTr="00377A84">
        <w:trPr>
          <w:trHeight w:val="584"/>
        </w:trPr>
        <w:tc>
          <w:tcPr>
            <w:tcW w:w="2689" w:type="dxa"/>
            <w:tcBorders>
              <w:bottom w:val="single" w:sz="4" w:space="0" w:color="auto"/>
            </w:tcBorders>
          </w:tcPr>
          <w:p w14:paraId="06D3EC93" w14:textId="17C04513" w:rsidR="00911A49" w:rsidRPr="00EB1998" w:rsidRDefault="00911A49" w:rsidP="00377A84">
            <w:pPr>
              <w:pStyle w:val="NormalWeb"/>
              <w:rPr>
                <w:rFonts w:eastAsia="Times New Roman"/>
                <w:lang w:val="en-US"/>
              </w:rPr>
            </w:pPr>
            <w:r>
              <w:rPr>
                <w:rFonts w:eastAsia="Times New Roman"/>
                <w:lang w:val="en-US"/>
              </w:rPr>
              <w:t>Overall Score</w:t>
            </w:r>
          </w:p>
        </w:tc>
        <w:tc>
          <w:tcPr>
            <w:tcW w:w="2416" w:type="dxa"/>
            <w:tcBorders>
              <w:bottom w:val="single" w:sz="4" w:space="0" w:color="auto"/>
            </w:tcBorders>
          </w:tcPr>
          <w:p w14:paraId="0B27736F" w14:textId="4626B954" w:rsidR="00911A49" w:rsidRPr="00EB1998" w:rsidRDefault="00911A49" w:rsidP="00377A84">
            <w:pPr>
              <w:pStyle w:val="NormalWeb"/>
              <w:rPr>
                <w:rFonts w:eastAsia="Times New Roman"/>
                <w:i/>
                <w:lang w:val="en-US"/>
              </w:rPr>
            </w:pPr>
            <w:proofErr w:type="spellStart"/>
            <w:r>
              <w:rPr>
                <w:rFonts w:eastAsia="Times New Roman"/>
                <w:i/>
                <w:lang w:val="en-US"/>
              </w:rPr>
              <w:t>Escore</w:t>
            </w:r>
            <w:proofErr w:type="spellEnd"/>
            <w:r>
              <w:rPr>
                <w:rFonts w:eastAsia="Times New Roman"/>
                <w:i/>
                <w:lang w:val="en-US"/>
              </w:rPr>
              <w:t xml:space="preserve"> Total</w:t>
            </w:r>
          </w:p>
        </w:tc>
        <w:tc>
          <w:tcPr>
            <w:tcW w:w="1003" w:type="dxa"/>
            <w:tcBorders>
              <w:bottom w:val="single" w:sz="4" w:space="0" w:color="auto"/>
            </w:tcBorders>
          </w:tcPr>
          <w:p w14:paraId="03842D5D" w14:textId="176DD533" w:rsidR="00911A49" w:rsidRPr="00EB1998" w:rsidRDefault="00C80F13" w:rsidP="00377A84">
            <w:pPr>
              <w:pStyle w:val="NormalWeb"/>
              <w:jc w:val="center"/>
              <w:rPr>
                <w:rFonts w:eastAsia="Times New Roman"/>
                <w:lang w:val="en-US"/>
              </w:rPr>
            </w:pPr>
            <w:r>
              <w:rPr>
                <w:rFonts w:eastAsia="Times New Roman"/>
                <w:lang w:val="en-US"/>
              </w:rPr>
              <w:t>4.3</w:t>
            </w:r>
          </w:p>
        </w:tc>
        <w:tc>
          <w:tcPr>
            <w:tcW w:w="1243" w:type="dxa"/>
            <w:tcBorders>
              <w:bottom w:val="single" w:sz="4" w:space="0" w:color="auto"/>
            </w:tcBorders>
          </w:tcPr>
          <w:p w14:paraId="00CCF991" w14:textId="5CF2AD8D" w:rsidR="00911A49" w:rsidRPr="00EB1998" w:rsidRDefault="00C80F13" w:rsidP="00377A84">
            <w:pPr>
              <w:pStyle w:val="NormalWeb"/>
              <w:jc w:val="center"/>
              <w:rPr>
                <w:rFonts w:eastAsia="Times New Roman"/>
                <w:lang w:val="en-US"/>
              </w:rPr>
            </w:pPr>
            <w:r>
              <w:rPr>
                <w:rFonts w:eastAsia="Times New Roman"/>
                <w:lang w:val="en-US"/>
              </w:rPr>
              <w:t>2.0</w:t>
            </w:r>
          </w:p>
        </w:tc>
        <w:tc>
          <w:tcPr>
            <w:tcW w:w="1283" w:type="dxa"/>
            <w:tcBorders>
              <w:bottom w:val="single" w:sz="4" w:space="0" w:color="auto"/>
            </w:tcBorders>
          </w:tcPr>
          <w:p w14:paraId="528EECAB" w14:textId="3B591F8D" w:rsidR="00911A49" w:rsidRPr="00EB1998" w:rsidRDefault="00C80F13" w:rsidP="00377A84">
            <w:pPr>
              <w:pStyle w:val="NormalWeb"/>
              <w:jc w:val="center"/>
              <w:rPr>
                <w:rFonts w:eastAsia="Times New Roman"/>
                <w:lang w:val="en-US"/>
              </w:rPr>
            </w:pPr>
            <w:r>
              <w:rPr>
                <w:rFonts w:eastAsia="Times New Roman"/>
                <w:lang w:val="en-US"/>
              </w:rPr>
              <w:t>6.2</w:t>
            </w:r>
          </w:p>
        </w:tc>
      </w:tr>
    </w:tbl>
    <w:p w14:paraId="1199D934" w14:textId="2F01F810" w:rsidR="00F85846" w:rsidRDefault="00A77632" w:rsidP="006B7018">
      <w:pPr>
        <w:pStyle w:val="NormalWeb"/>
        <w:rPr>
          <w:rFonts w:eastAsia="Times New Roman"/>
        </w:rPr>
      </w:pPr>
      <w:r w:rsidRPr="00A77632">
        <w:rPr>
          <w:rFonts w:eastAsia="Times New Roman"/>
          <w:i/>
        </w:rPr>
        <w:t>Note:</w:t>
      </w:r>
      <w:r w:rsidRPr="00A77632">
        <w:rPr>
          <w:rFonts w:eastAsia="Times New Roman"/>
        </w:rPr>
        <w:t xml:space="preserve"> OSBD = </w:t>
      </w:r>
      <w:proofErr w:type="spellStart"/>
      <w:r w:rsidRPr="00A77632">
        <w:rPr>
          <w:color w:val="1A1718"/>
        </w:rPr>
        <w:t>Observational</w:t>
      </w:r>
      <w:proofErr w:type="spellEnd"/>
      <w:r w:rsidRPr="00A77632">
        <w:rPr>
          <w:color w:val="1A1718"/>
        </w:rPr>
        <w:t xml:space="preserve"> </w:t>
      </w:r>
      <w:proofErr w:type="spellStart"/>
      <w:r w:rsidRPr="00A77632">
        <w:rPr>
          <w:color w:val="1A1718"/>
        </w:rPr>
        <w:t>Scale</w:t>
      </w:r>
      <w:proofErr w:type="spellEnd"/>
      <w:r w:rsidRPr="00A77632">
        <w:rPr>
          <w:color w:val="1A1718"/>
        </w:rPr>
        <w:t xml:space="preserve"> </w:t>
      </w:r>
      <w:proofErr w:type="spellStart"/>
      <w:r w:rsidRPr="00A77632">
        <w:rPr>
          <w:color w:val="1A1718"/>
        </w:rPr>
        <w:t>of</w:t>
      </w:r>
      <w:proofErr w:type="spellEnd"/>
      <w:r w:rsidRPr="00A77632">
        <w:rPr>
          <w:color w:val="1A1718"/>
        </w:rPr>
        <w:t xml:space="preserve"> </w:t>
      </w:r>
      <w:proofErr w:type="spellStart"/>
      <w:r w:rsidRPr="00A77632">
        <w:rPr>
          <w:color w:val="1A1718"/>
        </w:rPr>
        <w:t>Behavioral</w:t>
      </w:r>
      <w:proofErr w:type="spellEnd"/>
      <w:r w:rsidRPr="00A77632">
        <w:rPr>
          <w:color w:val="1A1718"/>
        </w:rPr>
        <w:t xml:space="preserve"> </w:t>
      </w:r>
      <w:proofErr w:type="spellStart"/>
      <w:r w:rsidRPr="00A77632">
        <w:rPr>
          <w:color w:val="1A1718"/>
        </w:rPr>
        <w:t>Distress</w:t>
      </w:r>
      <w:proofErr w:type="spellEnd"/>
      <w:r w:rsidRPr="00A77632">
        <w:rPr>
          <w:color w:val="1A1718"/>
        </w:rPr>
        <w:t xml:space="preserve">/ </w:t>
      </w:r>
      <w:r w:rsidRPr="00A77632">
        <w:rPr>
          <w:rFonts w:eastAsia="Times New Roman"/>
        </w:rPr>
        <w:t>EOEC = Escala de Observação de Estresse Comportamental.</w:t>
      </w:r>
    </w:p>
    <w:p w14:paraId="14439AA8" w14:textId="77777777" w:rsidR="006B7018" w:rsidRPr="006B7018" w:rsidRDefault="006B7018" w:rsidP="006B7018">
      <w:pPr>
        <w:pStyle w:val="NormalWeb"/>
        <w:spacing w:line="480" w:lineRule="auto"/>
        <w:rPr>
          <w:rFonts w:eastAsia="Times New Roman"/>
        </w:rPr>
      </w:pPr>
    </w:p>
    <w:p w14:paraId="4D322CF0" w14:textId="196786D2" w:rsidR="00852363" w:rsidRDefault="00852363" w:rsidP="006B7018">
      <w:pPr>
        <w:spacing w:line="480" w:lineRule="auto"/>
        <w:ind w:firstLine="720"/>
        <w:rPr>
          <w:rFonts w:ascii="Times New Roman" w:hAnsi="Times New Roman" w:cs="Times New Roman"/>
          <w:lang w:val="en-US"/>
        </w:rPr>
      </w:pPr>
      <w:r w:rsidRPr="00EB1998">
        <w:rPr>
          <w:rFonts w:ascii="Times New Roman" w:hAnsi="Times New Roman" w:cs="Times New Roman"/>
          <w:lang w:val="en-US"/>
        </w:rPr>
        <w:t xml:space="preserve">As can </w:t>
      </w:r>
      <w:r w:rsidR="00415889" w:rsidRPr="00EB1998">
        <w:rPr>
          <w:rFonts w:ascii="Times New Roman" w:hAnsi="Times New Roman" w:cs="Times New Roman"/>
          <w:lang w:val="en-US"/>
        </w:rPr>
        <w:t xml:space="preserve">be </w:t>
      </w:r>
      <w:r w:rsidRPr="00EB1998">
        <w:rPr>
          <w:rFonts w:ascii="Times New Roman" w:hAnsi="Times New Roman" w:cs="Times New Roman"/>
          <w:lang w:val="en-US"/>
        </w:rPr>
        <w:t>see</w:t>
      </w:r>
      <w:r w:rsidR="00415889" w:rsidRPr="00EB1998">
        <w:rPr>
          <w:rFonts w:ascii="Times New Roman" w:hAnsi="Times New Roman" w:cs="Times New Roman"/>
          <w:lang w:val="en-US"/>
        </w:rPr>
        <w:t>n</w:t>
      </w:r>
      <w:r w:rsidR="00206C9B">
        <w:rPr>
          <w:rFonts w:ascii="Times New Roman" w:hAnsi="Times New Roman" w:cs="Times New Roman"/>
          <w:lang w:val="en-US"/>
        </w:rPr>
        <w:t xml:space="preserve"> in Table </w:t>
      </w:r>
      <w:r w:rsidR="00A95148">
        <w:rPr>
          <w:rFonts w:ascii="Times New Roman" w:hAnsi="Times New Roman" w:cs="Times New Roman"/>
          <w:lang w:val="en-US"/>
        </w:rPr>
        <w:t>1</w:t>
      </w:r>
      <w:r w:rsidR="00E9473C" w:rsidRPr="00EB1998">
        <w:rPr>
          <w:rFonts w:ascii="Times New Roman" w:hAnsi="Times New Roman" w:cs="Times New Roman"/>
          <w:lang w:val="en-US"/>
        </w:rPr>
        <w:t>, t</w:t>
      </w:r>
      <w:r w:rsidR="00F37C8C" w:rsidRPr="00EB1998">
        <w:rPr>
          <w:rFonts w:ascii="Times New Roman" w:hAnsi="Times New Roman" w:cs="Times New Roman"/>
          <w:lang w:val="en-US"/>
        </w:rPr>
        <w:t>he most frequent</w:t>
      </w:r>
      <w:r w:rsidR="00333BC6" w:rsidRPr="00EB1998">
        <w:rPr>
          <w:rFonts w:ascii="Times New Roman" w:hAnsi="Times New Roman" w:cs="Times New Roman"/>
          <w:lang w:val="en-US"/>
        </w:rPr>
        <w:t xml:space="preserve"> </w:t>
      </w:r>
      <w:r w:rsidR="00F37C8C" w:rsidRPr="00EB1998">
        <w:rPr>
          <w:rFonts w:ascii="Times New Roman" w:hAnsi="Times New Roman" w:cs="Times New Roman"/>
          <w:lang w:val="en-US"/>
        </w:rPr>
        <w:t xml:space="preserve">behaviors </w:t>
      </w:r>
      <w:r w:rsidR="007C0E03" w:rsidRPr="00EB1998">
        <w:rPr>
          <w:rFonts w:ascii="Times New Roman" w:hAnsi="Times New Roman" w:cs="Times New Roman"/>
          <w:lang w:val="en-US"/>
        </w:rPr>
        <w:t xml:space="preserve">of the children </w:t>
      </w:r>
      <w:r w:rsidR="00F37C8C" w:rsidRPr="00EB1998">
        <w:rPr>
          <w:rFonts w:ascii="Times New Roman" w:hAnsi="Times New Roman" w:cs="Times New Roman"/>
          <w:lang w:val="en-US"/>
        </w:rPr>
        <w:t>were</w:t>
      </w:r>
      <w:r w:rsidR="00BF0F45" w:rsidRPr="00EB1998">
        <w:rPr>
          <w:rFonts w:ascii="Times New Roman" w:hAnsi="Times New Roman" w:cs="Times New Roman"/>
          <w:lang w:val="en-US"/>
        </w:rPr>
        <w:t xml:space="preserve"> the following</w:t>
      </w:r>
      <w:r w:rsidR="00F37C8C" w:rsidRPr="00EB1998">
        <w:rPr>
          <w:rFonts w:ascii="Times New Roman" w:hAnsi="Times New Roman" w:cs="Times New Roman"/>
          <w:lang w:val="en-US"/>
        </w:rPr>
        <w:t>: cry, rigidity</w:t>
      </w:r>
      <w:r w:rsidR="00333BC6" w:rsidRPr="00EB1998">
        <w:rPr>
          <w:rFonts w:ascii="Times New Roman" w:hAnsi="Times New Roman" w:cs="Times New Roman"/>
          <w:lang w:val="en-US"/>
        </w:rPr>
        <w:t xml:space="preserve">, </w:t>
      </w:r>
      <w:r w:rsidR="00F37C8C" w:rsidRPr="00EB1998">
        <w:rPr>
          <w:rFonts w:ascii="Times New Roman" w:hAnsi="Times New Roman" w:cs="Times New Roman"/>
          <w:lang w:val="en-US"/>
        </w:rPr>
        <w:t xml:space="preserve">and nervous behavior. </w:t>
      </w:r>
      <w:r w:rsidR="00E9473C" w:rsidRPr="00EB1998">
        <w:rPr>
          <w:rFonts w:ascii="Times New Roman" w:hAnsi="Times New Roman" w:cs="Times New Roman"/>
          <w:lang w:val="en-US"/>
        </w:rPr>
        <w:t xml:space="preserve">Of these, rigidity </w:t>
      </w:r>
      <w:r w:rsidR="00415889" w:rsidRPr="00EB1998">
        <w:rPr>
          <w:rFonts w:ascii="Times New Roman" w:hAnsi="Times New Roman" w:cs="Times New Roman"/>
          <w:lang w:val="en-US"/>
        </w:rPr>
        <w:t xml:space="preserve">was </w:t>
      </w:r>
      <w:r w:rsidR="00E9473C" w:rsidRPr="00EB1998">
        <w:rPr>
          <w:rFonts w:ascii="Times New Roman" w:hAnsi="Times New Roman" w:cs="Times New Roman"/>
          <w:lang w:val="en-US"/>
        </w:rPr>
        <w:t xml:space="preserve">the behavior that </w:t>
      </w:r>
      <w:r w:rsidR="00415889" w:rsidRPr="00EB1998">
        <w:rPr>
          <w:rFonts w:ascii="Times New Roman" w:hAnsi="Times New Roman" w:cs="Times New Roman"/>
          <w:lang w:val="en-US"/>
        </w:rPr>
        <w:t xml:space="preserve">indicated </w:t>
      </w:r>
      <w:r w:rsidR="00E9473C" w:rsidRPr="00EB1998">
        <w:rPr>
          <w:rFonts w:ascii="Times New Roman" w:hAnsi="Times New Roman" w:cs="Times New Roman"/>
          <w:lang w:val="en-US"/>
        </w:rPr>
        <w:t>greater intensity (2.5). The only behavior that was not observed in this sample was information seeking</w:t>
      </w:r>
      <w:r w:rsidR="00260C9D" w:rsidRPr="00EB1998">
        <w:rPr>
          <w:rFonts w:ascii="Times New Roman" w:hAnsi="Times New Roman" w:cs="Times New Roman"/>
          <w:lang w:val="en-US"/>
        </w:rPr>
        <w:t>. This specific behavior refers to any doubt regarding the medical procedures.</w:t>
      </w:r>
    </w:p>
    <w:p w14:paraId="300CEF0A" w14:textId="77777777" w:rsidR="005430BC" w:rsidRPr="00EB1998" w:rsidRDefault="005430BC" w:rsidP="005430BC">
      <w:pPr>
        <w:spacing w:line="480" w:lineRule="auto"/>
        <w:jc w:val="both"/>
        <w:rPr>
          <w:rFonts w:ascii="Times New Roman" w:hAnsi="Times New Roman" w:cs="Times New Roman"/>
          <w:lang w:val="en-US"/>
        </w:rPr>
      </w:pPr>
    </w:p>
    <w:p w14:paraId="18F2C709" w14:textId="77777777" w:rsidR="008734B4" w:rsidRPr="00EB1998" w:rsidRDefault="001E6C17" w:rsidP="00D36228">
      <w:pPr>
        <w:pStyle w:val="NormalWeb"/>
        <w:spacing w:line="480" w:lineRule="auto"/>
        <w:ind w:firstLine="720"/>
        <w:jc w:val="center"/>
        <w:rPr>
          <w:rFonts w:eastAsia="Times New Roman"/>
          <w:b/>
          <w:lang w:val="en-US"/>
        </w:rPr>
      </w:pPr>
      <w:r w:rsidRPr="00EB1998">
        <w:rPr>
          <w:rFonts w:eastAsia="Times New Roman"/>
          <w:b/>
          <w:lang w:val="en-US"/>
        </w:rPr>
        <w:t>Discussion</w:t>
      </w:r>
    </w:p>
    <w:p w14:paraId="34CA6190" w14:textId="630181E7" w:rsidR="00B17BF0" w:rsidRPr="00FA533D" w:rsidRDefault="00D36228" w:rsidP="00FA533D">
      <w:pPr>
        <w:pStyle w:val="Saudao"/>
        <w:widowControl w:val="0"/>
        <w:tabs>
          <w:tab w:val="left" w:pos="6907"/>
        </w:tabs>
        <w:spacing w:line="480" w:lineRule="auto"/>
        <w:ind w:firstLine="720"/>
        <w:rPr>
          <w:rFonts w:ascii="Times New Roman" w:eastAsia="Calibri" w:hAnsi="Times New Roman" w:cs="Times New Roman"/>
          <w:lang w:val="en-US" w:eastAsia="x-none"/>
        </w:rPr>
      </w:pPr>
      <w:r w:rsidRPr="00FA533D">
        <w:rPr>
          <w:rFonts w:ascii="Times New Roman" w:hAnsi="Times New Roman" w:cs="Times New Roman"/>
          <w:lang w:val="en-US"/>
        </w:rPr>
        <w:t>Previous s</w:t>
      </w:r>
      <w:r w:rsidR="00202594" w:rsidRPr="00FA533D">
        <w:rPr>
          <w:rFonts w:ascii="Times New Roman" w:hAnsi="Times New Roman" w:cs="Times New Roman"/>
          <w:lang w:val="en-US"/>
        </w:rPr>
        <w:t>tudies on pain issue</w:t>
      </w:r>
      <w:r w:rsidR="00A9649A" w:rsidRPr="00FA533D">
        <w:rPr>
          <w:rFonts w:ascii="Times New Roman" w:hAnsi="Times New Roman" w:cs="Times New Roman"/>
          <w:lang w:val="en-US"/>
        </w:rPr>
        <w:t>s have</w:t>
      </w:r>
      <w:r w:rsidR="00202594" w:rsidRPr="00FA533D">
        <w:rPr>
          <w:rFonts w:ascii="Times New Roman" w:hAnsi="Times New Roman" w:cs="Times New Roman"/>
          <w:lang w:val="en-US"/>
        </w:rPr>
        <w:t xml:space="preserve"> show</w:t>
      </w:r>
      <w:r w:rsidR="00A9649A" w:rsidRPr="00FA533D">
        <w:rPr>
          <w:rFonts w:ascii="Times New Roman" w:hAnsi="Times New Roman" w:cs="Times New Roman"/>
          <w:lang w:val="en-US"/>
        </w:rPr>
        <w:t>n</w:t>
      </w:r>
      <w:r w:rsidR="00202594" w:rsidRPr="00FA533D">
        <w:rPr>
          <w:rFonts w:ascii="Times New Roman" w:hAnsi="Times New Roman" w:cs="Times New Roman"/>
          <w:lang w:val="en-US"/>
        </w:rPr>
        <w:t xml:space="preserve"> that pain continues to be under-assessed and under-treated in pediatric patients</w:t>
      </w:r>
      <w:r w:rsidR="00FA533D" w:rsidRPr="00FA533D">
        <w:rPr>
          <w:rFonts w:ascii="Times New Roman" w:hAnsi="Times New Roman" w:cs="Times New Roman"/>
          <w:lang w:val="en-US"/>
        </w:rPr>
        <w:t xml:space="preserve"> </w:t>
      </w:r>
      <w:r w:rsidR="00FA533D" w:rsidRPr="00FA533D">
        <w:rPr>
          <w:rFonts w:ascii="Times New Roman" w:eastAsia="Calibri" w:hAnsi="Times New Roman" w:cs="Times New Roman"/>
          <w:lang w:val="en-US" w:eastAsia="x-none"/>
        </w:rPr>
        <w:t>(</w:t>
      </w:r>
      <w:proofErr w:type="spellStart"/>
      <w:r w:rsidR="00FA533D" w:rsidRPr="00FA533D">
        <w:rPr>
          <w:rFonts w:ascii="Times New Roman" w:eastAsia="Times New Roman" w:hAnsi="Times New Roman" w:cs="Times New Roman"/>
          <w:lang w:val="en-US" w:eastAsia="x-none"/>
        </w:rPr>
        <w:t>Birnie</w:t>
      </w:r>
      <w:proofErr w:type="spellEnd"/>
      <w:r w:rsidR="00FA533D" w:rsidRPr="00FA533D">
        <w:rPr>
          <w:rFonts w:ascii="Times New Roman" w:eastAsia="Times New Roman" w:hAnsi="Times New Roman" w:cs="Times New Roman"/>
          <w:lang w:val="en-US" w:eastAsia="x-none"/>
        </w:rPr>
        <w:t xml:space="preserve"> et al., 2014; </w:t>
      </w:r>
      <w:r w:rsidR="00FA533D" w:rsidRPr="00FA533D">
        <w:rPr>
          <w:rFonts w:ascii="Times New Roman" w:eastAsia="Calibri" w:hAnsi="Times New Roman" w:cs="Times New Roman"/>
          <w:lang w:val="en-US" w:eastAsia="x-none"/>
        </w:rPr>
        <w:t>Taylor et al., 2008)</w:t>
      </w:r>
      <w:r w:rsidR="00202594" w:rsidRPr="00FA533D">
        <w:rPr>
          <w:rFonts w:ascii="Times New Roman" w:hAnsi="Times New Roman" w:cs="Times New Roman"/>
          <w:lang w:val="en-US"/>
        </w:rPr>
        <w:t>.</w:t>
      </w:r>
      <w:r w:rsidR="00FA533D">
        <w:rPr>
          <w:rFonts w:ascii="Times New Roman" w:hAnsi="Times New Roman" w:cs="Times New Roman"/>
          <w:lang w:val="en-US"/>
        </w:rPr>
        <w:t xml:space="preserve"> </w:t>
      </w:r>
      <w:r w:rsidR="00202594" w:rsidRPr="00FA533D">
        <w:rPr>
          <w:rFonts w:ascii="Times New Roman" w:hAnsi="Times New Roman" w:cs="Times New Roman"/>
          <w:lang w:val="en-US"/>
        </w:rPr>
        <w:t xml:space="preserve">The </w:t>
      </w:r>
      <w:r w:rsidR="005A03BB" w:rsidRPr="00FA533D">
        <w:rPr>
          <w:rFonts w:ascii="Times New Roman" w:hAnsi="Times New Roman" w:cs="Times New Roman"/>
          <w:lang w:val="en-US"/>
        </w:rPr>
        <w:t>lack</w:t>
      </w:r>
      <w:r w:rsidR="00202594" w:rsidRPr="00FA533D">
        <w:rPr>
          <w:rFonts w:ascii="Times New Roman" w:hAnsi="Times New Roman" w:cs="Times New Roman"/>
          <w:lang w:val="en-US"/>
        </w:rPr>
        <w:t xml:space="preserve"> of an appropriate assessment of the pain</w:t>
      </w:r>
      <w:r w:rsidR="00A9649A" w:rsidRPr="00FA533D">
        <w:rPr>
          <w:rFonts w:ascii="Times New Roman" w:hAnsi="Times New Roman" w:cs="Times New Roman"/>
          <w:lang w:val="en-US"/>
        </w:rPr>
        <w:t xml:space="preserve"> </w:t>
      </w:r>
      <w:r w:rsidR="008C3A96" w:rsidRPr="00FA533D">
        <w:rPr>
          <w:rFonts w:ascii="Times New Roman" w:hAnsi="Times New Roman" w:cs="Times New Roman"/>
          <w:lang w:val="en-US"/>
        </w:rPr>
        <w:t xml:space="preserve">of the </w:t>
      </w:r>
      <w:r w:rsidR="00A9649A" w:rsidRPr="00FA533D">
        <w:rPr>
          <w:rFonts w:ascii="Times New Roman" w:hAnsi="Times New Roman" w:cs="Times New Roman"/>
          <w:lang w:val="en-US"/>
        </w:rPr>
        <w:t>child</w:t>
      </w:r>
      <w:r w:rsidR="00202594" w:rsidRPr="00FA533D">
        <w:rPr>
          <w:rFonts w:ascii="Times New Roman" w:hAnsi="Times New Roman" w:cs="Times New Roman"/>
          <w:lang w:val="en-US"/>
        </w:rPr>
        <w:t xml:space="preserve"> and </w:t>
      </w:r>
      <w:r w:rsidR="008C3A96" w:rsidRPr="00FA533D">
        <w:rPr>
          <w:rFonts w:ascii="Times New Roman" w:hAnsi="Times New Roman" w:cs="Times New Roman"/>
          <w:lang w:val="en-US"/>
        </w:rPr>
        <w:t xml:space="preserve">its associated </w:t>
      </w:r>
      <w:r w:rsidR="00202594" w:rsidRPr="00FA533D">
        <w:rPr>
          <w:rFonts w:ascii="Times New Roman" w:hAnsi="Times New Roman" w:cs="Times New Roman"/>
          <w:lang w:val="en-US"/>
        </w:rPr>
        <w:t xml:space="preserve">negative affects (e.g. distress) results in pain and </w:t>
      </w:r>
      <w:r w:rsidR="008C3A96" w:rsidRPr="00FA533D">
        <w:rPr>
          <w:rFonts w:ascii="Times New Roman" w:hAnsi="Times New Roman" w:cs="Times New Roman"/>
          <w:lang w:val="en-US"/>
        </w:rPr>
        <w:t xml:space="preserve">its </w:t>
      </w:r>
      <w:r w:rsidR="00202594" w:rsidRPr="00FA533D">
        <w:rPr>
          <w:rFonts w:ascii="Times New Roman" w:hAnsi="Times New Roman" w:cs="Times New Roman"/>
          <w:lang w:val="en-US"/>
        </w:rPr>
        <w:t>consequences</w:t>
      </w:r>
      <w:r w:rsidR="008C3A96" w:rsidRPr="00FA533D">
        <w:rPr>
          <w:rFonts w:ascii="Times New Roman" w:hAnsi="Times New Roman" w:cs="Times New Roman"/>
          <w:lang w:val="en-US"/>
        </w:rPr>
        <w:t xml:space="preserve"> remaining unrecognized</w:t>
      </w:r>
      <w:r w:rsidR="00202594" w:rsidRPr="00FA533D">
        <w:rPr>
          <w:rFonts w:ascii="Times New Roman" w:hAnsi="Times New Roman" w:cs="Times New Roman"/>
          <w:lang w:val="en-US"/>
        </w:rPr>
        <w:t>, which leads to inappropriate management by the</w:t>
      </w:r>
      <w:r w:rsidR="00423F19" w:rsidRPr="00FA533D">
        <w:rPr>
          <w:rFonts w:ascii="Times New Roman" w:hAnsi="Times New Roman" w:cs="Times New Roman"/>
          <w:lang w:val="en-US"/>
        </w:rPr>
        <w:t xml:space="preserve"> health professionals</w:t>
      </w:r>
      <w:r w:rsidR="00FA533D">
        <w:rPr>
          <w:rFonts w:ascii="Times New Roman" w:hAnsi="Times New Roman" w:cs="Times New Roman"/>
          <w:vertAlign w:val="superscript"/>
          <w:lang w:val="en-US"/>
        </w:rPr>
        <w:t xml:space="preserve"> </w:t>
      </w:r>
      <w:r w:rsidR="00FA533D" w:rsidRPr="00FA533D">
        <w:rPr>
          <w:rFonts w:ascii="Times New Roman" w:eastAsia="Calibri" w:hAnsi="Times New Roman" w:cs="Times New Roman"/>
          <w:lang w:val="en-US" w:eastAsia="x-none"/>
        </w:rPr>
        <w:t>(</w:t>
      </w:r>
      <w:proofErr w:type="spellStart"/>
      <w:r w:rsidR="00FA533D" w:rsidRPr="00FA533D">
        <w:rPr>
          <w:rFonts w:ascii="Times New Roman" w:eastAsia="Times New Roman" w:hAnsi="Times New Roman" w:cs="Times New Roman"/>
          <w:lang w:val="en-US" w:eastAsia="x-none"/>
        </w:rPr>
        <w:t>Birnie</w:t>
      </w:r>
      <w:proofErr w:type="spellEnd"/>
      <w:r w:rsidR="00FA533D" w:rsidRPr="00FA533D">
        <w:rPr>
          <w:rFonts w:ascii="Times New Roman" w:eastAsia="Times New Roman" w:hAnsi="Times New Roman" w:cs="Times New Roman"/>
          <w:lang w:val="en-US" w:eastAsia="x-none"/>
        </w:rPr>
        <w:t xml:space="preserve"> et al., 2014; </w:t>
      </w:r>
      <w:r w:rsidR="00FA533D" w:rsidRPr="00FA533D">
        <w:rPr>
          <w:rFonts w:ascii="Times New Roman" w:eastAsia="Calibri" w:hAnsi="Times New Roman" w:cs="Times New Roman"/>
          <w:lang w:val="en-US" w:eastAsia="x-none"/>
        </w:rPr>
        <w:t>Taylor et al., 2008)</w:t>
      </w:r>
      <w:r w:rsidR="00FA533D" w:rsidRPr="00FA533D">
        <w:rPr>
          <w:rFonts w:ascii="Times New Roman" w:hAnsi="Times New Roman" w:cs="Times New Roman"/>
          <w:lang w:val="en-US"/>
        </w:rPr>
        <w:t>.</w:t>
      </w:r>
      <w:r w:rsidR="00FA533D">
        <w:rPr>
          <w:rFonts w:ascii="Times New Roman" w:hAnsi="Times New Roman" w:cs="Times New Roman"/>
          <w:lang w:val="en-US"/>
        </w:rPr>
        <w:t xml:space="preserve"> </w:t>
      </w:r>
      <w:r w:rsidR="00B17BF0" w:rsidRPr="00FA533D">
        <w:rPr>
          <w:rFonts w:ascii="Times New Roman" w:hAnsi="Times New Roman" w:cs="Times New Roman"/>
          <w:lang w:val="en-US"/>
        </w:rPr>
        <w:t>The assessment o</w:t>
      </w:r>
      <w:r w:rsidR="005A03BB" w:rsidRPr="00FA533D">
        <w:rPr>
          <w:rFonts w:ascii="Times New Roman" w:hAnsi="Times New Roman" w:cs="Times New Roman"/>
          <w:lang w:val="en-US"/>
        </w:rPr>
        <w:t>f children during pain experiences</w:t>
      </w:r>
      <w:r w:rsidR="00B17BF0" w:rsidRPr="00FA533D">
        <w:rPr>
          <w:rFonts w:ascii="Times New Roman" w:hAnsi="Times New Roman" w:cs="Times New Roman"/>
          <w:lang w:val="en-US"/>
        </w:rPr>
        <w:t xml:space="preserve"> is a challenge</w:t>
      </w:r>
      <w:r w:rsidR="008C3A96" w:rsidRPr="00FA533D">
        <w:rPr>
          <w:rFonts w:ascii="Times New Roman" w:hAnsi="Times New Roman" w:cs="Times New Roman"/>
          <w:lang w:val="en-US"/>
        </w:rPr>
        <w:t>,</w:t>
      </w:r>
      <w:r w:rsidR="00B17BF0" w:rsidRPr="00FA533D">
        <w:rPr>
          <w:rFonts w:ascii="Times New Roman" w:hAnsi="Times New Roman" w:cs="Times New Roman"/>
          <w:lang w:val="en-US"/>
        </w:rPr>
        <w:t xml:space="preserve"> as younger children or those with developmental delays </w:t>
      </w:r>
      <w:r w:rsidR="008C3A96" w:rsidRPr="00FA533D">
        <w:rPr>
          <w:rFonts w:ascii="Times New Roman" w:hAnsi="Times New Roman" w:cs="Times New Roman"/>
          <w:lang w:val="en-US"/>
        </w:rPr>
        <w:t xml:space="preserve">require </w:t>
      </w:r>
      <w:r w:rsidR="00B17BF0" w:rsidRPr="00FA533D">
        <w:rPr>
          <w:rFonts w:ascii="Times New Roman" w:hAnsi="Times New Roman" w:cs="Times New Roman"/>
          <w:lang w:val="en-US"/>
        </w:rPr>
        <w:t xml:space="preserve">observational measures to identify indicators of pain </w:t>
      </w:r>
      <w:r w:rsidR="00B17BF0" w:rsidRPr="00FA533D">
        <w:rPr>
          <w:rFonts w:ascii="Times New Roman" w:hAnsi="Times New Roman" w:cs="Times New Roman"/>
          <w:lang w:val="en-US"/>
        </w:rPr>
        <w:lastRenderedPageBreak/>
        <w:t xml:space="preserve">and other </w:t>
      </w:r>
      <w:r w:rsidR="008C3A96" w:rsidRPr="00FA533D">
        <w:rPr>
          <w:rFonts w:ascii="Times New Roman" w:hAnsi="Times New Roman" w:cs="Times New Roman"/>
          <w:lang w:val="en-US"/>
        </w:rPr>
        <w:t xml:space="preserve">associated </w:t>
      </w:r>
      <w:r w:rsidR="00B17BF0" w:rsidRPr="00FA533D">
        <w:rPr>
          <w:rFonts w:ascii="Times New Roman" w:hAnsi="Times New Roman" w:cs="Times New Roman"/>
          <w:lang w:val="en-US"/>
        </w:rPr>
        <w:t>negative affects</w:t>
      </w:r>
      <w:r w:rsidR="00FA533D">
        <w:rPr>
          <w:rFonts w:ascii="Times New Roman" w:hAnsi="Times New Roman" w:cs="Times New Roman"/>
          <w:vertAlign w:val="superscript"/>
          <w:lang w:val="en-US"/>
        </w:rPr>
        <w:t xml:space="preserve"> </w:t>
      </w:r>
      <w:r w:rsidR="00FA533D">
        <w:rPr>
          <w:rFonts w:ascii="Times New Roman" w:eastAsia="Calibri" w:hAnsi="Times New Roman" w:cs="Times New Roman"/>
          <w:lang w:val="en-US" w:eastAsia="x-none"/>
        </w:rPr>
        <w:t>(Cohen et al., 2008).</w:t>
      </w:r>
    </w:p>
    <w:p w14:paraId="530D9B1E" w14:textId="7C0EDB92" w:rsidR="008734B4" w:rsidRPr="00EB1998" w:rsidRDefault="008734B4" w:rsidP="00FA533D">
      <w:pPr>
        <w:pStyle w:val="NormalWeb"/>
        <w:spacing w:line="480" w:lineRule="auto"/>
        <w:ind w:firstLine="720"/>
        <w:rPr>
          <w:lang w:val="en-US"/>
        </w:rPr>
      </w:pPr>
      <w:r w:rsidRPr="00EB1998">
        <w:rPr>
          <w:lang w:val="en-US"/>
        </w:rPr>
        <w:t xml:space="preserve">The </w:t>
      </w:r>
      <w:r w:rsidR="008C3A96" w:rsidRPr="00EB1998">
        <w:rPr>
          <w:lang w:val="en-US"/>
        </w:rPr>
        <w:t xml:space="preserve">majority of </w:t>
      </w:r>
      <w:r w:rsidRPr="00EB1998">
        <w:rPr>
          <w:lang w:val="en-US"/>
        </w:rPr>
        <w:t>observational scales used in pain contexts include items that could be in</w:t>
      </w:r>
      <w:r w:rsidR="005A03BB" w:rsidRPr="00EB1998">
        <w:rPr>
          <w:lang w:val="en-US"/>
        </w:rPr>
        <w:t xml:space="preserve">terpreted as indicators of pain or </w:t>
      </w:r>
      <w:r w:rsidRPr="00EB1998">
        <w:rPr>
          <w:lang w:val="en-US"/>
        </w:rPr>
        <w:t>other negative emotions such as fear, anxiety, and distress. Some authors</w:t>
      </w:r>
      <w:r w:rsidR="008C3A96" w:rsidRPr="00EB1998">
        <w:rPr>
          <w:lang w:val="en-US"/>
        </w:rPr>
        <w:t xml:space="preserve"> have recognized </w:t>
      </w:r>
      <w:r w:rsidRPr="00EB1998">
        <w:rPr>
          <w:lang w:val="en-US"/>
        </w:rPr>
        <w:t xml:space="preserve">the difficulty </w:t>
      </w:r>
      <w:r w:rsidR="008C3A96" w:rsidRPr="00EB1998">
        <w:rPr>
          <w:lang w:val="en-US"/>
        </w:rPr>
        <w:t xml:space="preserve">in </w:t>
      </w:r>
      <w:r w:rsidRPr="00EB1998">
        <w:rPr>
          <w:lang w:val="en-US"/>
        </w:rPr>
        <w:t>discriminating pain intensity from pain unpleasantness and from other emotions such as distress</w:t>
      </w:r>
      <w:r w:rsidR="00FA533D">
        <w:rPr>
          <w:vertAlign w:val="superscript"/>
          <w:lang w:val="en-US"/>
        </w:rPr>
        <w:t xml:space="preserve"> </w:t>
      </w:r>
      <w:r w:rsidR="00FA533D">
        <w:rPr>
          <w:rFonts w:eastAsia="Times New Roman"/>
          <w:lang w:val="en-US"/>
        </w:rPr>
        <w:t xml:space="preserve">(von Baeyer &amp; </w:t>
      </w:r>
      <w:proofErr w:type="spellStart"/>
      <w:r w:rsidR="00FA533D">
        <w:rPr>
          <w:rFonts w:eastAsia="Times New Roman"/>
          <w:lang w:val="en-US"/>
        </w:rPr>
        <w:t>Spagrud</w:t>
      </w:r>
      <w:proofErr w:type="spellEnd"/>
      <w:r w:rsidR="00FA533D">
        <w:rPr>
          <w:rFonts w:eastAsia="Times New Roman"/>
          <w:lang w:val="en-US"/>
        </w:rPr>
        <w:t>, 2007)</w:t>
      </w:r>
      <w:r w:rsidR="004D272F">
        <w:rPr>
          <w:lang w:val="en-US"/>
        </w:rPr>
        <w:t xml:space="preserve">. </w:t>
      </w:r>
      <w:r w:rsidRPr="00EB1998">
        <w:rPr>
          <w:lang w:val="en-US"/>
        </w:rPr>
        <w:t xml:space="preserve">Scales that can differentiate pain intensity from its affective aspect or from other negative </w:t>
      </w:r>
      <w:r w:rsidR="008C3A96" w:rsidRPr="00EB1998">
        <w:rPr>
          <w:lang w:val="en-US"/>
        </w:rPr>
        <w:t xml:space="preserve">emotions </w:t>
      </w:r>
      <w:r w:rsidR="00716D56" w:rsidRPr="00EB1998">
        <w:rPr>
          <w:lang w:val="en-US"/>
        </w:rPr>
        <w:t xml:space="preserve">are necessarily to prevent developmental </w:t>
      </w:r>
      <w:r w:rsidR="008C3A96" w:rsidRPr="00EB1998">
        <w:rPr>
          <w:lang w:val="en-US"/>
        </w:rPr>
        <w:t xml:space="preserve">behavior </w:t>
      </w:r>
      <w:r w:rsidR="00716D56" w:rsidRPr="00EB1998">
        <w:rPr>
          <w:lang w:val="en-US"/>
        </w:rPr>
        <w:t xml:space="preserve">problems in children. </w:t>
      </w:r>
      <w:r w:rsidR="008C3A96" w:rsidRPr="00EB1998">
        <w:rPr>
          <w:lang w:val="en-US"/>
        </w:rPr>
        <w:t>I</w:t>
      </w:r>
      <w:r w:rsidR="00F27A91" w:rsidRPr="00EB1998">
        <w:rPr>
          <w:lang w:val="en-US"/>
        </w:rPr>
        <w:t xml:space="preserve">n different countries these instruments need to be </w:t>
      </w:r>
      <w:r w:rsidR="008C3A96" w:rsidRPr="00EB1998">
        <w:rPr>
          <w:lang w:val="en-US"/>
        </w:rPr>
        <w:t xml:space="preserve">culturally </w:t>
      </w:r>
      <w:r w:rsidR="00F27A91" w:rsidRPr="00EB1998">
        <w:rPr>
          <w:lang w:val="en-US"/>
        </w:rPr>
        <w:t xml:space="preserve">adapted </w:t>
      </w:r>
      <w:r w:rsidR="007C0E03" w:rsidRPr="00EB1998">
        <w:rPr>
          <w:lang w:val="en-US"/>
        </w:rPr>
        <w:t>prior to</w:t>
      </w:r>
      <w:r w:rsidR="00F27A91" w:rsidRPr="00EB1998">
        <w:rPr>
          <w:lang w:val="en-US"/>
        </w:rPr>
        <w:t xml:space="preserve"> the</w:t>
      </w:r>
      <w:r w:rsidR="008C3A96" w:rsidRPr="00EB1998">
        <w:rPr>
          <w:lang w:val="en-US"/>
        </w:rPr>
        <w:t>ir</w:t>
      </w:r>
      <w:r w:rsidR="00F27A91" w:rsidRPr="00EB1998">
        <w:rPr>
          <w:lang w:val="en-US"/>
        </w:rPr>
        <w:t xml:space="preserve"> use in clinical practice. The </w:t>
      </w:r>
      <w:r w:rsidR="00D36228" w:rsidRPr="00EB1998">
        <w:rPr>
          <w:lang w:val="en-US"/>
        </w:rPr>
        <w:t xml:space="preserve">aim of </w:t>
      </w:r>
      <w:r w:rsidR="008C3A96" w:rsidRPr="00EB1998">
        <w:rPr>
          <w:lang w:val="en-US"/>
        </w:rPr>
        <w:t xml:space="preserve">the </w:t>
      </w:r>
      <w:r w:rsidR="00D36228" w:rsidRPr="00EB1998">
        <w:rPr>
          <w:lang w:val="en-US"/>
        </w:rPr>
        <w:t>present study was</w:t>
      </w:r>
      <w:r w:rsidR="00F27A91" w:rsidRPr="00EB1998">
        <w:rPr>
          <w:lang w:val="en-US"/>
        </w:rPr>
        <w:t xml:space="preserve"> to translate</w:t>
      </w:r>
      <w:r w:rsidR="008C3A96" w:rsidRPr="00EB1998">
        <w:rPr>
          <w:lang w:val="en-US"/>
        </w:rPr>
        <w:t xml:space="preserve"> to the Portuguese language</w:t>
      </w:r>
      <w:r w:rsidR="00F27A91" w:rsidRPr="00EB1998">
        <w:rPr>
          <w:lang w:val="en-US"/>
        </w:rPr>
        <w:t>, back-translate and cross-culturally adapt</w:t>
      </w:r>
      <w:r w:rsidR="00D36228" w:rsidRPr="00EB1998">
        <w:rPr>
          <w:lang w:val="en-US"/>
        </w:rPr>
        <w:t xml:space="preserve"> </w:t>
      </w:r>
      <w:r w:rsidR="00F27A91" w:rsidRPr="00EB1998">
        <w:rPr>
          <w:lang w:val="en-US"/>
        </w:rPr>
        <w:t xml:space="preserve">the OSBD Scale for the evaluation of distress associated </w:t>
      </w:r>
      <w:r w:rsidR="008C3A96" w:rsidRPr="00EB1998">
        <w:rPr>
          <w:lang w:val="en-US"/>
        </w:rPr>
        <w:t xml:space="preserve">with </w:t>
      </w:r>
      <w:r w:rsidR="00F27A91" w:rsidRPr="00EB1998">
        <w:rPr>
          <w:lang w:val="en-US"/>
        </w:rPr>
        <w:t>painful contexts in Brazilian children.</w:t>
      </w:r>
    </w:p>
    <w:p w14:paraId="4C04A484" w14:textId="6B5B1B4F" w:rsidR="009E567E" w:rsidRPr="00EB1998" w:rsidRDefault="008734B4" w:rsidP="00FA533D">
      <w:pPr>
        <w:autoSpaceDE w:val="0"/>
        <w:autoSpaceDN w:val="0"/>
        <w:adjustRightInd w:val="0"/>
        <w:spacing w:line="480" w:lineRule="auto"/>
        <w:ind w:firstLine="720"/>
        <w:rPr>
          <w:rFonts w:ascii="Times New Roman" w:hAnsi="Times New Roman"/>
          <w:lang w:val="en-US"/>
        </w:rPr>
      </w:pPr>
      <w:r w:rsidRPr="00EB1998">
        <w:rPr>
          <w:rFonts w:ascii="Times New Roman" w:eastAsia="Times New Roman" w:hAnsi="Times New Roman" w:cs="Times New Roman"/>
          <w:lang w:val="en-US"/>
        </w:rPr>
        <w:t xml:space="preserve">The choice of the OSBD instrument was mainly </w:t>
      </w:r>
      <w:r w:rsidR="00263284" w:rsidRPr="00EB1998">
        <w:rPr>
          <w:rFonts w:ascii="Times New Roman" w:eastAsia="Times New Roman" w:hAnsi="Times New Roman" w:cs="Times New Roman"/>
          <w:lang w:val="en-US"/>
        </w:rPr>
        <w:t>due to the fact that this scale has</w:t>
      </w:r>
      <w:r w:rsidR="00263284" w:rsidRPr="00EB1998">
        <w:rPr>
          <w:rFonts w:ascii="Times New Roman" w:hAnsi="Times New Roman" w:cs="Times New Roman"/>
          <w:lang w:val="en-US"/>
        </w:rPr>
        <w:t xml:space="preserve"> </w:t>
      </w:r>
      <w:r w:rsidR="008C3A96" w:rsidRPr="00EB1998">
        <w:rPr>
          <w:rFonts w:ascii="Times New Roman" w:hAnsi="Times New Roman" w:cs="Times New Roman"/>
          <w:lang w:val="en-US"/>
        </w:rPr>
        <w:t xml:space="preserve">an </w:t>
      </w:r>
      <w:r w:rsidR="00263284" w:rsidRPr="00EB1998">
        <w:rPr>
          <w:rFonts w:ascii="Times New Roman" w:hAnsi="Times New Roman" w:cs="Times New Roman"/>
          <w:lang w:val="en-US"/>
        </w:rPr>
        <w:t>evidence base for reliability and validity, and was</w:t>
      </w:r>
      <w:r w:rsidR="00ED6A68" w:rsidRPr="00EB1998">
        <w:rPr>
          <w:rFonts w:ascii="Times New Roman" w:hAnsi="Times New Roman" w:cs="Times New Roman"/>
          <w:lang w:val="en-US"/>
        </w:rPr>
        <w:t xml:space="preserve"> designed in </w:t>
      </w:r>
      <w:r w:rsidR="008C3A96" w:rsidRPr="00EB1998">
        <w:rPr>
          <w:rFonts w:ascii="Times New Roman" w:hAnsi="Times New Roman" w:cs="Times New Roman"/>
          <w:lang w:val="en-US"/>
        </w:rPr>
        <w:t xml:space="preserve">a </w:t>
      </w:r>
      <w:r w:rsidR="00ED6A68" w:rsidRPr="00EB1998">
        <w:rPr>
          <w:rFonts w:ascii="Times New Roman" w:hAnsi="Times New Roman" w:cs="Times New Roman"/>
          <w:lang w:val="en-US"/>
        </w:rPr>
        <w:t>pediatric context</w:t>
      </w:r>
      <w:r w:rsidR="00FA533D">
        <w:rPr>
          <w:rFonts w:ascii="Times New Roman" w:hAnsi="Times New Roman" w:cs="Times New Roman"/>
          <w:vertAlign w:val="superscript"/>
          <w:lang w:val="en-US"/>
        </w:rPr>
        <w:t xml:space="preserve"> </w:t>
      </w:r>
      <w:r w:rsidR="00FA533D" w:rsidRPr="00FA533D">
        <w:rPr>
          <w:rFonts w:ascii="Times New Roman" w:eastAsia="Times New Roman" w:hAnsi="Times New Roman" w:cs="Times New Roman"/>
          <w:bCs/>
          <w:lang w:val="en-US"/>
        </w:rPr>
        <w:t>(</w:t>
      </w:r>
      <w:r w:rsidR="00FA533D" w:rsidRPr="00E84424">
        <w:rPr>
          <w:rFonts w:ascii="Times New Roman" w:eastAsia="Times New Roman" w:hAnsi="Times New Roman" w:cs="Times New Roman"/>
          <w:lang w:val="en-US"/>
        </w:rPr>
        <w:t>Elliott</w:t>
      </w:r>
      <w:r w:rsidR="00FA533D">
        <w:rPr>
          <w:rFonts w:ascii="Times New Roman" w:eastAsia="Times New Roman" w:hAnsi="Times New Roman" w:cs="Times New Roman"/>
          <w:lang w:val="en-US"/>
        </w:rPr>
        <w:t>, Jay &amp;</w:t>
      </w:r>
      <w:r w:rsidR="00FA533D" w:rsidRPr="00E84424">
        <w:rPr>
          <w:rFonts w:ascii="Times New Roman" w:eastAsia="Times New Roman" w:hAnsi="Times New Roman" w:cs="Times New Roman"/>
          <w:lang w:val="en-US"/>
        </w:rPr>
        <w:t xml:space="preserve"> Woody</w:t>
      </w:r>
      <w:r w:rsidR="00FA533D">
        <w:rPr>
          <w:rFonts w:ascii="Times New Roman" w:eastAsia="Times New Roman" w:hAnsi="Times New Roman" w:cs="Times New Roman"/>
          <w:lang w:val="en-US"/>
        </w:rPr>
        <w:t xml:space="preserve">, 1987; </w:t>
      </w:r>
      <w:r w:rsidR="00FA533D" w:rsidRPr="00FA533D">
        <w:rPr>
          <w:rFonts w:ascii="Times New Roman" w:eastAsia="Times New Roman" w:hAnsi="Times New Roman" w:cs="Times New Roman"/>
          <w:bCs/>
          <w:lang w:val="en-US"/>
        </w:rPr>
        <w:t>Pretzlik &amp; Sylva, 1999)</w:t>
      </w:r>
      <w:r w:rsidR="004D272F">
        <w:rPr>
          <w:rFonts w:ascii="Times New Roman" w:hAnsi="Times New Roman" w:cs="Times New Roman"/>
          <w:lang w:val="en-US"/>
        </w:rPr>
        <w:t xml:space="preserve">. </w:t>
      </w:r>
      <w:r w:rsidR="00AA57F1" w:rsidRPr="00EB1998">
        <w:rPr>
          <w:rFonts w:ascii="Times New Roman" w:hAnsi="Times New Roman" w:cs="Times New Roman"/>
          <w:lang w:val="en-US"/>
        </w:rPr>
        <w:t xml:space="preserve">The OSBD </w:t>
      </w:r>
      <w:r w:rsidR="007C0E03" w:rsidRPr="00EB1998">
        <w:rPr>
          <w:rFonts w:ascii="Times New Roman" w:hAnsi="Times New Roman" w:cs="Times New Roman"/>
          <w:lang w:val="en-US"/>
        </w:rPr>
        <w:t>instrument</w:t>
      </w:r>
      <w:r w:rsidR="00AA57F1" w:rsidRPr="00EB1998">
        <w:rPr>
          <w:rFonts w:ascii="Times New Roman" w:hAnsi="Times New Roman" w:cs="Times New Roman"/>
          <w:lang w:val="en-US"/>
        </w:rPr>
        <w:t xml:space="preserve"> was classified as </w:t>
      </w:r>
      <w:r w:rsidR="008C3A96" w:rsidRPr="00EB1998">
        <w:rPr>
          <w:rFonts w:ascii="Times New Roman" w:hAnsi="Times New Roman" w:cs="Times New Roman"/>
          <w:lang w:val="en-US"/>
        </w:rPr>
        <w:t xml:space="preserve">a </w:t>
      </w:r>
      <w:r w:rsidR="003C70E5" w:rsidRPr="00EB1998">
        <w:rPr>
          <w:rFonts w:ascii="Times New Roman" w:hAnsi="Times New Roman" w:cs="Times New Roman"/>
          <w:lang w:val="en-US"/>
        </w:rPr>
        <w:t>“</w:t>
      </w:r>
      <w:r w:rsidR="00AA57F1" w:rsidRPr="00EB1998">
        <w:rPr>
          <w:rFonts w:ascii="Times New Roman" w:hAnsi="Times New Roman"/>
          <w:lang w:val="en-US"/>
        </w:rPr>
        <w:t>well-established</w:t>
      </w:r>
      <w:r w:rsidR="003C70E5" w:rsidRPr="00EB1998">
        <w:rPr>
          <w:rFonts w:ascii="Times New Roman" w:hAnsi="Times New Roman"/>
          <w:lang w:val="en-US"/>
        </w:rPr>
        <w:t>”</w:t>
      </w:r>
      <w:r w:rsidR="00AA57F1" w:rsidRPr="00EB1998">
        <w:rPr>
          <w:rFonts w:ascii="Times New Roman" w:hAnsi="Times New Roman"/>
          <w:lang w:val="en-US"/>
        </w:rPr>
        <w:t xml:space="preserve"> measure</w:t>
      </w:r>
      <w:r w:rsidR="00AA57F1" w:rsidRPr="00EB1998">
        <w:rPr>
          <w:rFonts w:ascii="Times New Roman" w:eastAsia="Times New Roman" w:hAnsi="Times New Roman"/>
          <w:lang w:val="en-US" w:eastAsia="pt-BR"/>
        </w:rPr>
        <w:t xml:space="preserve"> by the </w:t>
      </w:r>
      <w:r w:rsidR="00AA57F1" w:rsidRPr="00EB1998">
        <w:rPr>
          <w:rFonts w:ascii="Times New Roman" w:hAnsi="Times New Roman"/>
          <w:i/>
          <w:iCs/>
          <w:lang w:val="en-US"/>
        </w:rPr>
        <w:t xml:space="preserve">Pediatric Initiative on Methods, Measurement, and Pain Assessment in Clinical Trials </w:t>
      </w:r>
      <w:r w:rsidR="00067CED" w:rsidRPr="00EB1998">
        <w:rPr>
          <w:rFonts w:ascii="Times New Roman" w:hAnsi="Times New Roman"/>
          <w:i/>
          <w:iCs/>
          <w:lang w:val="en-US"/>
        </w:rPr>
        <w:t>-</w:t>
      </w:r>
      <w:r w:rsidR="00AA57F1" w:rsidRPr="00EB1998">
        <w:rPr>
          <w:rFonts w:ascii="Times New Roman" w:hAnsi="Times New Roman"/>
          <w:i/>
          <w:iCs/>
          <w:lang w:val="en-US"/>
        </w:rPr>
        <w:t xml:space="preserve"> </w:t>
      </w:r>
      <w:proofErr w:type="spellStart"/>
      <w:r w:rsidR="00AA57F1" w:rsidRPr="00EB1998">
        <w:rPr>
          <w:rFonts w:ascii="Times New Roman" w:hAnsi="Times New Roman"/>
          <w:lang w:val="en-US"/>
        </w:rPr>
        <w:t>PedIMMPACT</w:t>
      </w:r>
      <w:proofErr w:type="spellEnd"/>
      <w:r w:rsidR="00067CED" w:rsidRPr="00EB1998">
        <w:rPr>
          <w:rFonts w:ascii="Times New Roman" w:hAnsi="Times New Roman"/>
          <w:lang w:val="en-US"/>
        </w:rPr>
        <w:t xml:space="preserve"> </w:t>
      </w:r>
      <w:r w:rsidR="00AA57F1" w:rsidRPr="00EB1998">
        <w:rPr>
          <w:rFonts w:ascii="Times New Roman" w:hAnsi="Times New Roman"/>
          <w:lang w:val="en-US"/>
        </w:rPr>
        <w:t>consensus</w:t>
      </w:r>
      <w:r w:rsidR="00FA533D">
        <w:rPr>
          <w:rFonts w:ascii="Times New Roman" w:hAnsi="Times New Roman"/>
          <w:vertAlign w:val="superscript"/>
          <w:lang w:val="en-US"/>
        </w:rPr>
        <w:t xml:space="preserve"> </w:t>
      </w:r>
      <w:r w:rsidR="00FA533D" w:rsidRPr="001772C2">
        <w:rPr>
          <w:rFonts w:ascii="Times New Roman" w:eastAsia="Times New Roman" w:hAnsi="Times New Roman" w:cs="Times New Roman"/>
          <w:shd w:val="clear" w:color="auto" w:fill="FFFFFF"/>
          <w:lang w:val="en-US"/>
        </w:rPr>
        <w:t>(</w:t>
      </w:r>
      <w:r w:rsidR="00FA533D" w:rsidRPr="001772C2">
        <w:rPr>
          <w:rFonts w:ascii="Times New Roman" w:hAnsi="Times New Roman"/>
          <w:lang w:val="en-US"/>
        </w:rPr>
        <w:t>Dworkin et al., 2005; McGrath et al., 2008)</w:t>
      </w:r>
      <w:r w:rsidR="00FA533D">
        <w:rPr>
          <w:rFonts w:ascii="Times New Roman" w:hAnsi="Times New Roman"/>
          <w:lang w:val="en-US"/>
        </w:rPr>
        <w:t xml:space="preserve">. </w:t>
      </w:r>
      <w:r w:rsidR="00AA57F1" w:rsidRPr="00EB1998">
        <w:rPr>
          <w:rFonts w:ascii="Times New Roman" w:hAnsi="Times New Roman"/>
          <w:lang w:val="en-US"/>
        </w:rPr>
        <w:t xml:space="preserve">This consensus establishes criteria regarding the quality of instruments, classifying them as </w:t>
      </w:r>
      <w:r w:rsidR="003C70E5" w:rsidRPr="00EB1998">
        <w:rPr>
          <w:rFonts w:ascii="Times New Roman" w:hAnsi="Times New Roman"/>
          <w:lang w:val="en-US"/>
        </w:rPr>
        <w:t>“</w:t>
      </w:r>
      <w:r w:rsidR="00AA57F1" w:rsidRPr="00EB1998">
        <w:rPr>
          <w:rFonts w:ascii="Times New Roman" w:hAnsi="Times New Roman"/>
          <w:lang w:val="en-US"/>
        </w:rPr>
        <w:t>well-established</w:t>
      </w:r>
      <w:r w:rsidR="003C70E5" w:rsidRPr="00EB1998">
        <w:rPr>
          <w:rFonts w:ascii="Times New Roman" w:hAnsi="Times New Roman"/>
          <w:lang w:val="en-US"/>
        </w:rPr>
        <w:t>”</w:t>
      </w:r>
      <w:r w:rsidR="00AA57F1" w:rsidRPr="00EB1998">
        <w:rPr>
          <w:rFonts w:ascii="Times New Roman" w:hAnsi="Times New Roman"/>
          <w:lang w:val="en-US"/>
        </w:rPr>
        <w:t xml:space="preserve">, </w:t>
      </w:r>
      <w:r w:rsidR="003C70E5" w:rsidRPr="00EB1998">
        <w:rPr>
          <w:rFonts w:ascii="Times New Roman" w:hAnsi="Times New Roman"/>
          <w:lang w:val="en-US"/>
        </w:rPr>
        <w:t>“</w:t>
      </w:r>
      <w:r w:rsidR="008C3A96" w:rsidRPr="00EB1998">
        <w:rPr>
          <w:rFonts w:ascii="Times New Roman" w:hAnsi="Times New Roman"/>
          <w:lang w:val="en-US"/>
        </w:rPr>
        <w:t xml:space="preserve">approaching </w:t>
      </w:r>
      <w:r w:rsidR="00AA57F1" w:rsidRPr="00EB1998">
        <w:rPr>
          <w:rFonts w:ascii="Times New Roman" w:hAnsi="Times New Roman"/>
          <w:lang w:val="en-US"/>
        </w:rPr>
        <w:t>well-established</w:t>
      </w:r>
      <w:r w:rsidR="003C70E5" w:rsidRPr="00EB1998">
        <w:rPr>
          <w:rFonts w:ascii="Times New Roman" w:hAnsi="Times New Roman"/>
          <w:lang w:val="en-US"/>
        </w:rPr>
        <w:t>”</w:t>
      </w:r>
      <w:r w:rsidR="00AA57F1" w:rsidRPr="00EB1998">
        <w:rPr>
          <w:rFonts w:ascii="Times New Roman" w:hAnsi="Times New Roman"/>
          <w:lang w:val="en-US"/>
        </w:rPr>
        <w:t xml:space="preserve">, and </w:t>
      </w:r>
      <w:r w:rsidR="003C70E5" w:rsidRPr="00EB1998">
        <w:rPr>
          <w:rFonts w:ascii="Times New Roman" w:hAnsi="Times New Roman"/>
          <w:lang w:val="en-US"/>
        </w:rPr>
        <w:t>“</w:t>
      </w:r>
      <w:r w:rsidR="00AA57F1" w:rsidRPr="00EB1998">
        <w:rPr>
          <w:rFonts w:ascii="Times New Roman" w:hAnsi="Times New Roman"/>
          <w:lang w:val="en-US"/>
        </w:rPr>
        <w:t>promising</w:t>
      </w:r>
      <w:r w:rsidR="003C70E5" w:rsidRPr="00EB1998">
        <w:rPr>
          <w:rFonts w:ascii="Times New Roman" w:hAnsi="Times New Roman"/>
          <w:lang w:val="en-US"/>
        </w:rPr>
        <w:t>”</w:t>
      </w:r>
      <w:r w:rsidR="00AA57F1" w:rsidRPr="00EB1998">
        <w:rPr>
          <w:rFonts w:ascii="Times New Roman" w:hAnsi="Times New Roman"/>
          <w:lang w:val="en-US"/>
        </w:rPr>
        <w:t>, based</w:t>
      </w:r>
      <w:r w:rsidR="00891097" w:rsidRPr="00EB1998">
        <w:rPr>
          <w:rFonts w:ascii="Times New Roman" w:hAnsi="Times New Roman"/>
          <w:lang w:val="en-US"/>
        </w:rPr>
        <w:t xml:space="preserve"> </w:t>
      </w:r>
      <w:r w:rsidR="00AA57F1" w:rsidRPr="00EB1998">
        <w:rPr>
          <w:rFonts w:ascii="Times New Roman" w:hAnsi="Times New Roman"/>
          <w:lang w:val="en-US"/>
        </w:rPr>
        <w:t>on the validity, reliability, and measurement detailing parameters.</w:t>
      </w:r>
      <w:r w:rsidR="00E811F1" w:rsidRPr="00EB1998">
        <w:rPr>
          <w:rFonts w:ascii="Times New Roman" w:eastAsia="Calibri" w:hAnsi="Times New Roman" w:cs="Times New Roman"/>
          <w:lang w:val="en-US"/>
        </w:rPr>
        <w:t xml:space="preserve"> The </w:t>
      </w:r>
      <w:r w:rsidR="008C3A96" w:rsidRPr="00EB1998">
        <w:rPr>
          <w:rFonts w:ascii="Times New Roman" w:eastAsia="Calibri" w:hAnsi="Times New Roman" w:cs="Times New Roman"/>
          <w:lang w:val="en-US"/>
        </w:rPr>
        <w:t xml:space="preserve">classification of </w:t>
      </w:r>
      <w:r w:rsidR="009E567E" w:rsidRPr="00EB1998">
        <w:rPr>
          <w:rFonts w:ascii="Times New Roman" w:eastAsia="Calibri" w:hAnsi="Times New Roman" w:cs="Times New Roman"/>
          <w:lang w:val="en-US"/>
        </w:rPr>
        <w:t xml:space="preserve">“well established” </w:t>
      </w:r>
      <w:r w:rsidR="00E811F1" w:rsidRPr="00EB1998">
        <w:rPr>
          <w:rFonts w:ascii="Times New Roman" w:eastAsia="Calibri" w:hAnsi="Times New Roman" w:cs="Times New Roman"/>
          <w:lang w:val="en-US"/>
        </w:rPr>
        <w:t xml:space="preserve">is </w:t>
      </w:r>
      <w:r w:rsidR="008C3A96" w:rsidRPr="00EB1998">
        <w:rPr>
          <w:rFonts w:ascii="Times New Roman" w:eastAsia="Calibri" w:hAnsi="Times New Roman" w:cs="Times New Roman"/>
          <w:lang w:val="en-US"/>
        </w:rPr>
        <w:t xml:space="preserve">given </w:t>
      </w:r>
      <w:r w:rsidR="00E811F1" w:rsidRPr="00EB1998">
        <w:rPr>
          <w:rFonts w:ascii="Times New Roman" w:eastAsia="Calibri" w:hAnsi="Times New Roman" w:cs="Times New Roman"/>
          <w:lang w:val="en-US"/>
        </w:rPr>
        <w:t xml:space="preserve">when the measure </w:t>
      </w:r>
      <w:r w:rsidR="00BC11F0" w:rsidRPr="00EB1998">
        <w:rPr>
          <w:rFonts w:ascii="Times New Roman" w:eastAsia="Calibri" w:hAnsi="Times New Roman" w:cs="Times New Roman"/>
          <w:lang w:val="en-US"/>
        </w:rPr>
        <w:t xml:space="preserve">achieves </w:t>
      </w:r>
      <w:r w:rsidR="009E567E" w:rsidRPr="00EB1998">
        <w:rPr>
          <w:rFonts w:ascii="Times New Roman" w:eastAsia="Calibri" w:hAnsi="Times New Roman" w:cs="Times New Roman"/>
          <w:lang w:val="en-US"/>
        </w:rPr>
        <w:t xml:space="preserve">the </w:t>
      </w:r>
      <w:r w:rsidR="00E811F1" w:rsidRPr="00EB1998">
        <w:rPr>
          <w:rFonts w:ascii="Times New Roman" w:eastAsia="Calibri" w:hAnsi="Times New Roman" w:cs="Times New Roman"/>
          <w:lang w:val="en-US"/>
        </w:rPr>
        <w:t>following</w:t>
      </w:r>
      <w:r w:rsidR="009E567E" w:rsidRPr="00EB1998">
        <w:rPr>
          <w:rFonts w:ascii="Times New Roman" w:eastAsia="Calibri" w:hAnsi="Times New Roman" w:cs="Times New Roman"/>
          <w:lang w:val="en-US"/>
        </w:rPr>
        <w:t xml:space="preserve"> criteria</w:t>
      </w:r>
      <w:r w:rsidR="00E811F1" w:rsidRPr="00EB1998">
        <w:rPr>
          <w:rFonts w:ascii="Times New Roman" w:eastAsia="Calibri" w:hAnsi="Times New Roman" w:cs="Times New Roman"/>
          <w:lang w:val="en-US"/>
        </w:rPr>
        <w:t xml:space="preserve">: </w:t>
      </w:r>
      <w:r w:rsidR="00E811F1" w:rsidRPr="00EB1998">
        <w:rPr>
          <w:rFonts w:ascii="Times New Roman" w:eastAsia="Times New Roman" w:hAnsi="Times New Roman"/>
          <w:lang w:val="en-US" w:eastAsia="pt-BR"/>
        </w:rPr>
        <w:t xml:space="preserve">validity, reliability, measurement accuracy that allows </w:t>
      </w:r>
      <w:r w:rsidR="00481BFF" w:rsidRPr="00EB1998">
        <w:rPr>
          <w:rFonts w:ascii="Times New Roman" w:eastAsia="Times New Roman" w:hAnsi="Times New Roman"/>
          <w:lang w:val="en-US" w:eastAsia="pt-BR"/>
        </w:rPr>
        <w:t>replication</w:t>
      </w:r>
      <w:r w:rsidR="00E811F1" w:rsidRPr="00EB1998">
        <w:rPr>
          <w:rFonts w:ascii="Times New Roman" w:eastAsia="Times New Roman" w:hAnsi="Times New Roman"/>
          <w:lang w:val="en-US" w:eastAsia="pt-BR"/>
        </w:rPr>
        <w:t xml:space="preserve"> and publication by different groups of researchers in peer-reviewed journals.</w:t>
      </w:r>
      <w:r w:rsidR="00AA57F1" w:rsidRPr="00EB1998">
        <w:rPr>
          <w:rFonts w:ascii="Times New Roman" w:hAnsi="Times New Roman"/>
          <w:lang w:val="en-US"/>
        </w:rPr>
        <w:t xml:space="preserve"> </w:t>
      </w:r>
    </w:p>
    <w:p w14:paraId="692834E4" w14:textId="2A5E0234" w:rsidR="00313FF8" w:rsidRPr="00AB28F5" w:rsidRDefault="009B58EE" w:rsidP="00AE0114">
      <w:pPr>
        <w:autoSpaceDE w:val="0"/>
        <w:autoSpaceDN w:val="0"/>
        <w:adjustRightInd w:val="0"/>
        <w:spacing w:line="480" w:lineRule="auto"/>
        <w:ind w:firstLine="720"/>
        <w:rPr>
          <w:rFonts w:ascii="Times New Roman" w:hAnsi="Times New Roman" w:cs="Times New Roman"/>
          <w:lang w:val="en-US"/>
        </w:rPr>
      </w:pPr>
      <w:r w:rsidRPr="00EB1998">
        <w:rPr>
          <w:rFonts w:ascii="Times New Roman" w:hAnsi="Times New Roman"/>
          <w:lang w:val="en-US"/>
        </w:rPr>
        <w:t>T</w:t>
      </w:r>
      <w:r w:rsidR="00ED6A68" w:rsidRPr="00EB1998">
        <w:rPr>
          <w:rFonts w:ascii="Times New Roman" w:hAnsi="Times New Roman" w:cs="Times New Roman"/>
          <w:lang w:val="en-US"/>
        </w:rPr>
        <w:t xml:space="preserve">he OSBD </w:t>
      </w:r>
      <w:r w:rsidRPr="00EB1998">
        <w:rPr>
          <w:rFonts w:ascii="Times New Roman" w:hAnsi="Times New Roman" w:cs="Times New Roman"/>
          <w:lang w:val="en-US"/>
        </w:rPr>
        <w:t>instrument</w:t>
      </w:r>
      <w:r w:rsidR="00067CED" w:rsidRPr="00EB1998">
        <w:rPr>
          <w:rFonts w:ascii="Times New Roman" w:hAnsi="Times New Roman" w:cs="Times New Roman"/>
          <w:lang w:val="en-US"/>
        </w:rPr>
        <w:t xml:space="preserve"> </w:t>
      </w:r>
      <w:r w:rsidR="00BC11F0" w:rsidRPr="00EB1998">
        <w:rPr>
          <w:rFonts w:ascii="Times New Roman" w:hAnsi="Times New Roman" w:cs="Times New Roman"/>
          <w:lang w:val="en-US"/>
        </w:rPr>
        <w:t xml:space="preserve">is </w:t>
      </w:r>
      <w:r w:rsidR="00067CED" w:rsidRPr="00EB1998">
        <w:rPr>
          <w:rFonts w:ascii="Times New Roman" w:hAnsi="Times New Roman" w:cs="Times New Roman"/>
          <w:lang w:val="en-US"/>
        </w:rPr>
        <w:t>convenient</w:t>
      </w:r>
      <w:r w:rsidR="00ED6A68" w:rsidRPr="00EB1998">
        <w:rPr>
          <w:rFonts w:ascii="Times New Roman" w:hAnsi="Times New Roman" w:cs="Times New Roman"/>
          <w:lang w:val="en-US"/>
        </w:rPr>
        <w:t xml:space="preserve"> to use, and useful in </w:t>
      </w:r>
      <w:r w:rsidR="00BC11F0" w:rsidRPr="00EB1998">
        <w:rPr>
          <w:rFonts w:ascii="Times New Roman" w:hAnsi="Times New Roman" w:cs="Times New Roman"/>
          <w:lang w:val="en-US"/>
        </w:rPr>
        <w:t xml:space="preserve">the </w:t>
      </w:r>
      <w:r w:rsidR="00ED6A68" w:rsidRPr="00EB1998">
        <w:rPr>
          <w:rFonts w:ascii="Times New Roman" w:hAnsi="Times New Roman" w:cs="Times New Roman"/>
          <w:lang w:val="en-US"/>
        </w:rPr>
        <w:t>practice and research.</w:t>
      </w:r>
      <w:r w:rsidR="00AA57F1" w:rsidRPr="00EB1998">
        <w:rPr>
          <w:rFonts w:ascii="Times New Roman" w:hAnsi="Times New Roman" w:cs="Times New Roman"/>
          <w:lang w:val="en-US"/>
        </w:rPr>
        <w:t xml:space="preserve"> </w:t>
      </w:r>
      <w:r w:rsidR="008429E0" w:rsidRPr="00EB1998">
        <w:rPr>
          <w:rFonts w:ascii="Times New Roman" w:hAnsi="Times New Roman" w:cs="Times New Roman"/>
          <w:lang w:val="en-US"/>
        </w:rPr>
        <w:t>Re</w:t>
      </w:r>
      <w:r w:rsidR="008E64CC" w:rsidRPr="00EB1998">
        <w:rPr>
          <w:rFonts w:ascii="Times New Roman" w:hAnsi="Times New Roman" w:cs="Times New Roman"/>
          <w:lang w:val="en-US"/>
        </w:rPr>
        <w:t>cent</w:t>
      </w:r>
      <w:r w:rsidR="00BC11F0" w:rsidRPr="00EB1998">
        <w:rPr>
          <w:rFonts w:ascii="Times New Roman" w:hAnsi="Times New Roman" w:cs="Times New Roman"/>
          <w:lang w:val="en-US"/>
        </w:rPr>
        <w:t>ly,</w:t>
      </w:r>
      <w:r w:rsidR="008E64CC" w:rsidRPr="00EB1998">
        <w:rPr>
          <w:rFonts w:ascii="Times New Roman" w:hAnsi="Times New Roman" w:cs="Times New Roman"/>
          <w:lang w:val="en-US"/>
        </w:rPr>
        <w:t xml:space="preserve"> resear</w:t>
      </w:r>
      <w:r w:rsidR="00BA27C2" w:rsidRPr="00EB1998">
        <w:rPr>
          <w:rFonts w:ascii="Times New Roman" w:hAnsi="Times New Roman" w:cs="Times New Roman"/>
          <w:lang w:val="en-US"/>
        </w:rPr>
        <w:t xml:space="preserve">chers </w:t>
      </w:r>
      <w:r w:rsidR="00BC11F0" w:rsidRPr="00EB1998">
        <w:rPr>
          <w:rFonts w:ascii="Times New Roman" w:hAnsi="Times New Roman" w:cs="Times New Roman"/>
          <w:lang w:val="en-US"/>
        </w:rPr>
        <w:t xml:space="preserve">have </w:t>
      </w:r>
      <w:r w:rsidR="00BA27C2" w:rsidRPr="00EB1998">
        <w:rPr>
          <w:rFonts w:ascii="Times New Roman" w:hAnsi="Times New Roman" w:cs="Times New Roman"/>
          <w:lang w:val="en-US"/>
        </w:rPr>
        <w:t xml:space="preserve">used this instrument to measure distress as an outcome to demonstrate </w:t>
      </w:r>
      <w:r w:rsidR="008E64CC" w:rsidRPr="00EB1998">
        <w:rPr>
          <w:rFonts w:ascii="Times New Roman" w:hAnsi="Times New Roman" w:cs="Times New Roman"/>
          <w:lang w:val="en-US"/>
        </w:rPr>
        <w:t>the efficacy of non-ph</w:t>
      </w:r>
      <w:r w:rsidR="00BA27C2" w:rsidRPr="00EB1998">
        <w:rPr>
          <w:rFonts w:ascii="Times New Roman" w:hAnsi="Times New Roman" w:cs="Times New Roman"/>
          <w:lang w:val="en-US"/>
        </w:rPr>
        <w:t xml:space="preserve">armacological interventions, </w:t>
      </w:r>
      <w:r w:rsidR="00DB5748" w:rsidRPr="00EB1998">
        <w:rPr>
          <w:rFonts w:ascii="Times New Roman" w:hAnsi="Times New Roman" w:cs="Times New Roman"/>
          <w:lang w:val="en-US"/>
        </w:rPr>
        <w:t>reflecting the sensitivity</w:t>
      </w:r>
      <w:r w:rsidR="00BA27C2" w:rsidRPr="00EB1998">
        <w:rPr>
          <w:rFonts w:ascii="Times New Roman" w:hAnsi="Times New Roman" w:cs="Times New Roman"/>
          <w:lang w:val="en-US"/>
        </w:rPr>
        <w:t xml:space="preserve"> of </w:t>
      </w:r>
      <w:r w:rsidR="00BA27C2" w:rsidRPr="00EB1998">
        <w:rPr>
          <w:rFonts w:ascii="Times New Roman" w:hAnsi="Times New Roman" w:cs="Times New Roman"/>
          <w:lang w:val="en-US"/>
        </w:rPr>
        <w:lastRenderedPageBreak/>
        <w:t xml:space="preserve">this tool to </w:t>
      </w:r>
      <w:r w:rsidR="00DB5748" w:rsidRPr="00EB1998">
        <w:rPr>
          <w:rFonts w:ascii="Times New Roman" w:hAnsi="Times New Roman" w:cs="Times New Roman"/>
          <w:lang w:val="en-US"/>
        </w:rPr>
        <w:t xml:space="preserve">changes in child </w:t>
      </w:r>
      <w:r w:rsidR="008E64CC" w:rsidRPr="00EB1998">
        <w:rPr>
          <w:rFonts w:ascii="Times New Roman" w:hAnsi="Times New Roman" w:cs="Times New Roman"/>
          <w:lang w:val="en-US"/>
        </w:rPr>
        <w:t>distress behavior</w:t>
      </w:r>
      <w:r w:rsidR="00BA27C2" w:rsidRPr="00EB1998">
        <w:rPr>
          <w:rFonts w:ascii="Times New Roman" w:hAnsi="Times New Roman" w:cs="Times New Roman"/>
          <w:lang w:val="en-US"/>
        </w:rPr>
        <w:t>s</w:t>
      </w:r>
      <w:r w:rsidR="008E64CC" w:rsidRPr="00EB1998">
        <w:rPr>
          <w:rFonts w:ascii="Times New Roman" w:hAnsi="Times New Roman" w:cs="Times New Roman"/>
          <w:lang w:val="en-US"/>
        </w:rPr>
        <w:t xml:space="preserve"> in research </w:t>
      </w:r>
      <w:r w:rsidR="00BA27C2" w:rsidRPr="00EB1998">
        <w:rPr>
          <w:rFonts w:ascii="Times New Roman" w:hAnsi="Times New Roman" w:cs="Times New Roman"/>
          <w:lang w:val="en-US"/>
        </w:rPr>
        <w:t xml:space="preserve">and clinical </w:t>
      </w:r>
      <w:r w:rsidR="00BA27C2" w:rsidRPr="00AB28F5">
        <w:rPr>
          <w:rFonts w:ascii="Times New Roman" w:hAnsi="Times New Roman" w:cs="Times New Roman"/>
          <w:lang w:val="en-US"/>
        </w:rPr>
        <w:t>settings</w:t>
      </w:r>
      <w:r w:rsidR="00AB28F5" w:rsidRPr="00AB28F5">
        <w:rPr>
          <w:rFonts w:ascii="Times New Roman" w:hAnsi="Times New Roman" w:cs="Times New Roman"/>
          <w:vertAlign w:val="superscript"/>
          <w:lang w:val="en-US"/>
        </w:rPr>
        <w:t xml:space="preserve"> </w:t>
      </w:r>
      <w:r w:rsidR="00AB28F5" w:rsidRPr="00AB28F5">
        <w:rPr>
          <w:rFonts w:ascii="Times New Roman" w:eastAsia="Calibri" w:hAnsi="Times New Roman" w:cs="Times New Roman"/>
          <w:lang w:val="en-US"/>
        </w:rPr>
        <w:t>(</w:t>
      </w:r>
      <w:proofErr w:type="spellStart"/>
      <w:r w:rsidR="00AB28F5" w:rsidRPr="00AB28F5">
        <w:rPr>
          <w:rFonts w:ascii="Times New Roman" w:eastAsia="Calibri" w:hAnsi="Times New Roman" w:cs="Times New Roman"/>
          <w:lang w:val="en-US"/>
        </w:rPr>
        <w:t>Sil</w:t>
      </w:r>
      <w:proofErr w:type="spellEnd"/>
      <w:r w:rsidR="00AB28F5" w:rsidRPr="00AB28F5">
        <w:rPr>
          <w:rFonts w:ascii="Times New Roman" w:eastAsia="Calibri" w:hAnsi="Times New Roman" w:cs="Times New Roman"/>
          <w:lang w:val="en-US"/>
        </w:rPr>
        <w:t xml:space="preserve">, </w:t>
      </w:r>
      <w:proofErr w:type="spellStart"/>
      <w:r w:rsidR="00AB28F5" w:rsidRPr="00AB28F5">
        <w:rPr>
          <w:rFonts w:ascii="Times New Roman" w:eastAsia="Calibri" w:hAnsi="Times New Roman" w:cs="Times New Roman"/>
          <w:lang w:val="en-US"/>
        </w:rPr>
        <w:t>Dahlquist</w:t>
      </w:r>
      <w:proofErr w:type="spellEnd"/>
      <w:r w:rsidR="00AB28F5" w:rsidRPr="00AB28F5">
        <w:rPr>
          <w:rFonts w:ascii="Times New Roman" w:eastAsia="Calibri" w:hAnsi="Times New Roman" w:cs="Times New Roman"/>
          <w:lang w:val="en-US"/>
        </w:rPr>
        <w:t xml:space="preserve"> &amp; Burns</w:t>
      </w:r>
      <w:r w:rsidR="00AB28F5">
        <w:rPr>
          <w:rFonts w:ascii="Times New Roman" w:eastAsia="Calibri" w:hAnsi="Times New Roman" w:cs="Times New Roman"/>
          <w:lang w:val="en-US"/>
        </w:rPr>
        <w:t>,</w:t>
      </w:r>
      <w:r w:rsidR="00AB28F5" w:rsidRPr="00AB28F5">
        <w:rPr>
          <w:rFonts w:ascii="Times New Roman" w:eastAsia="Calibri" w:hAnsi="Times New Roman" w:cs="Times New Roman"/>
          <w:lang w:val="en-US"/>
        </w:rPr>
        <w:t xml:space="preserve"> 2013</w:t>
      </w:r>
      <w:r w:rsidR="00FD09CD">
        <w:rPr>
          <w:rFonts w:ascii="Times New Roman" w:eastAsia="Calibri" w:hAnsi="Times New Roman" w:cs="Times New Roman"/>
          <w:lang w:val="en-US"/>
        </w:rPr>
        <w:t>;</w:t>
      </w:r>
      <w:r w:rsidR="00FD09CD" w:rsidRPr="00FD09CD">
        <w:rPr>
          <w:rFonts w:eastAsia="Calibri"/>
          <w:lang w:val="en-US"/>
        </w:rPr>
        <w:t xml:space="preserve"> </w:t>
      </w:r>
      <w:proofErr w:type="spellStart"/>
      <w:r w:rsidR="00FD09CD" w:rsidRPr="00FD09CD">
        <w:rPr>
          <w:rFonts w:ascii="Times New Roman" w:eastAsia="Calibri" w:hAnsi="Times New Roman" w:cs="Times New Roman"/>
          <w:lang w:val="en-US"/>
        </w:rPr>
        <w:t>Wohlheiter</w:t>
      </w:r>
      <w:proofErr w:type="spellEnd"/>
      <w:r w:rsidR="00FD09CD" w:rsidRPr="00FD09CD">
        <w:rPr>
          <w:rFonts w:ascii="Times New Roman" w:eastAsia="Calibri" w:hAnsi="Times New Roman" w:cs="Times New Roman"/>
          <w:lang w:val="en-US"/>
        </w:rPr>
        <w:t xml:space="preserve"> </w:t>
      </w:r>
      <w:r w:rsidR="00FD09CD">
        <w:rPr>
          <w:rFonts w:ascii="Times New Roman" w:eastAsia="Calibri" w:hAnsi="Times New Roman" w:cs="Times New Roman"/>
          <w:lang w:val="en-US"/>
        </w:rPr>
        <w:t>&amp;</w:t>
      </w:r>
      <w:r w:rsidR="00FD09CD" w:rsidRPr="00FD09CD">
        <w:rPr>
          <w:rFonts w:ascii="Times New Roman" w:eastAsia="Calibri" w:hAnsi="Times New Roman" w:cs="Times New Roman"/>
          <w:lang w:val="en-US"/>
        </w:rPr>
        <w:t xml:space="preserve"> </w:t>
      </w:r>
      <w:proofErr w:type="spellStart"/>
      <w:r w:rsidR="00FD09CD" w:rsidRPr="00FD09CD">
        <w:rPr>
          <w:rFonts w:ascii="Times New Roman" w:eastAsia="Calibri" w:hAnsi="Times New Roman" w:cs="Times New Roman"/>
          <w:lang w:val="en-US"/>
        </w:rPr>
        <w:t>Dahlquist</w:t>
      </w:r>
      <w:proofErr w:type="spellEnd"/>
      <w:r w:rsidR="00FD09CD">
        <w:rPr>
          <w:rFonts w:ascii="Times New Roman" w:eastAsia="Calibri" w:hAnsi="Times New Roman" w:cs="Times New Roman"/>
          <w:lang w:val="en-US"/>
        </w:rPr>
        <w:t>, 2013</w:t>
      </w:r>
      <w:r w:rsidR="00AB28F5" w:rsidRPr="00AB28F5">
        <w:rPr>
          <w:rFonts w:ascii="Times New Roman" w:eastAsia="Calibri" w:hAnsi="Times New Roman" w:cs="Times New Roman"/>
          <w:lang w:val="en-US"/>
        </w:rPr>
        <w:t>).</w:t>
      </w:r>
    </w:p>
    <w:p w14:paraId="624D29C6" w14:textId="7DC0F6F4" w:rsidR="005430BC" w:rsidRDefault="00D721E1" w:rsidP="00AE0114">
      <w:pPr>
        <w:autoSpaceDE w:val="0"/>
        <w:autoSpaceDN w:val="0"/>
        <w:adjustRightInd w:val="0"/>
        <w:spacing w:line="480" w:lineRule="auto"/>
        <w:ind w:firstLine="720"/>
        <w:rPr>
          <w:rFonts w:ascii="Times New Roman" w:hAnsi="Times New Roman"/>
          <w:lang w:val="en-US"/>
        </w:rPr>
      </w:pPr>
      <w:r w:rsidRPr="00EB1998">
        <w:rPr>
          <w:rFonts w:ascii="Times New Roman" w:hAnsi="Times New Roman"/>
          <w:lang w:val="en-US"/>
        </w:rPr>
        <w:t xml:space="preserve">It is important to note that when </w:t>
      </w:r>
      <w:r w:rsidR="00F27A91" w:rsidRPr="00EB1998">
        <w:rPr>
          <w:rFonts w:ascii="Times New Roman" w:hAnsi="Times New Roman"/>
          <w:lang w:val="en-US"/>
        </w:rPr>
        <w:t xml:space="preserve">measures are to be used across cultures, the items must not only be translated well linguistically, but also must be </w:t>
      </w:r>
      <w:r w:rsidR="00BC11F0" w:rsidRPr="00EB1998">
        <w:rPr>
          <w:rFonts w:ascii="Times New Roman" w:hAnsi="Times New Roman"/>
          <w:lang w:val="en-US"/>
        </w:rPr>
        <w:t xml:space="preserve">culturally </w:t>
      </w:r>
      <w:r w:rsidR="00F27A91" w:rsidRPr="00EB1998">
        <w:rPr>
          <w:rFonts w:ascii="Times New Roman" w:hAnsi="Times New Roman"/>
          <w:lang w:val="en-US"/>
        </w:rPr>
        <w:t>adapted to maintain the content validity of the instrument</w:t>
      </w:r>
      <w:r w:rsidR="00AE0114">
        <w:rPr>
          <w:rFonts w:ascii="Times New Roman" w:hAnsi="Times New Roman"/>
          <w:vertAlign w:val="superscript"/>
          <w:lang w:val="en-US"/>
        </w:rPr>
        <w:t xml:space="preserve"> </w:t>
      </w:r>
      <w:r w:rsidR="00AE0114">
        <w:rPr>
          <w:rFonts w:ascii="Times New Roman" w:hAnsi="Times New Roman"/>
          <w:lang w:val="en-US"/>
        </w:rPr>
        <w:t>(Beaton et al., 2000)</w:t>
      </w:r>
      <w:r w:rsidR="00F27A91" w:rsidRPr="00EB1998">
        <w:rPr>
          <w:rFonts w:ascii="Times New Roman" w:hAnsi="Times New Roman"/>
          <w:lang w:val="en-US"/>
        </w:rPr>
        <w:t>.</w:t>
      </w:r>
      <w:r w:rsidR="004D272F">
        <w:rPr>
          <w:rFonts w:ascii="Times New Roman" w:hAnsi="Times New Roman"/>
          <w:lang w:val="en-US"/>
        </w:rPr>
        <w:t xml:space="preserve"> </w:t>
      </w:r>
      <w:r w:rsidRPr="00EB1998">
        <w:rPr>
          <w:rFonts w:ascii="Times New Roman" w:hAnsi="Times New Roman"/>
          <w:lang w:val="en-US"/>
        </w:rPr>
        <w:t xml:space="preserve">This study was concerned </w:t>
      </w:r>
      <w:r w:rsidR="00BC11F0" w:rsidRPr="00EB1998">
        <w:rPr>
          <w:rFonts w:ascii="Times New Roman" w:hAnsi="Times New Roman"/>
          <w:lang w:val="en-US"/>
        </w:rPr>
        <w:t xml:space="preserve">with </w:t>
      </w:r>
      <w:r w:rsidR="008625EF" w:rsidRPr="00EB1998">
        <w:rPr>
          <w:rFonts w:ascii="Times New Roman" w:hAnsi="Times New Roman"/>
          <w:lang w:val="en-US"/>
        </w:rPr>
        <w:t>the cultural adapt</w:t>
      </w:r>
      <w:r w:rsidR="00BC11F0" w:rsidRPr="00EB1998">
        <w:rPr>
          <w:rFonts w:ascii="Times New Roman" w:hAnsi="Times New Roman"/>
          <w:lang w:val="en-US"/>
        </w:rPr>
        <w:t>ion</w:t>
      </w:r>
      <w:r w:rsidR="008625EF" w:rsidRPr="00EB1998">
        <w:rPr>
          <w:rFonts w:ascii="Times New Roman" w:hAnsi="Times New Roman"/>
          <w:lang w:val="en-US"/>
        </w:rPr>
        <w:t xml:space="preserve"> of </w:t>
      </w:r>
      <w:r w:rsidR="00BC11F0" w:rsidRPr="00EB1998">
        <w:rPr>
          <w:rFonts w:ascii="Times New Roman" w:hAnsi="Times New Roman"/>
          <w:lang w:val="en-US"/>
        </w:rPr>
        <w:t xml:space="preserve">both the behavior </w:t>
      </w:r>
      <w:r w:rsidR="00DB07FB" w:rsidRPr="00EB1998">
        <w:rPr>
          <w:rFonts w:ascii="Times New Roman" w:hAnsi="Times New Roman"/>
          <w:lang w:val="en-US"/>
        </w:rPr>
        <w:t>coding form and</w:t>
      </w:r>
      <w:r w:rsidR="008625EF" w:rsidRPr="00EB1998">
        <w:rPr>
          <w:rFonts w:ascii="Times New Roman" w:hAnsi="Times New Roman"/>
          <w:lang w:val="en-US"/>
        </w:rPr>
        <w:t xml:space="preserve"> </w:t>
      </w:r>
      <w:r w:rsidR="00BC11F0" w:rsidRPr="00EB1998">
        <w:rPr>
          <w:rFonts w:ascii="Times New Roman" w:hAnsi="Times New Roman"/>
          <w:lang w:val="en-US"/>
        </w:rPr>
        <w:t xml:space="preserve">the </w:t>
      </w:r>
      <w:r w:rsidR="008625EF" w:rsidRPr="00EB1998">
        <w:rPr>
          <w:rFonts w:ascii="Times New Roman" w:hAnsi="Times New Roman"/>
          <w:lang w:val="en-US"/>
        </w:rPr>
        <w:t>coding manual,</w:t>
      </w:r>
      <w:r w:rsidR="008625EF" w:rsidRPr="00EB1998">
        <w:rPr>
          <w:rFonts w:ascii="Times New Roman" w:hAnsi="Times New Roman" w:cs="Times New Roman"/>
          <w:lang w:val="en-US"/>
        </w:rPr>
        <w:t xml:space="preserve"> </w:t>
      </w:r>
      <w:r w:rsidR="008625EF" w:rsidRPr="00EB1998">
        <w:rPr>
          <w:rFonts w:ascii="Times New Roman" w:hAnsi="Times New Roman"/>
          <w:lang w:val="en-US"/>
        </w:rPr>
        <w:t>checking</w:t>
      </w:r>
      <w:r w:rsidR="00DB07FB" w:rsidRPr="00EB1998">
        <w:rPr>
          <w:rFonts w:ascii="Times New Roman" w:hAnsi="Times New Roman"/>
          <w:lang w:val="en-US"/>
        </w:rPr>
        <w:t xml:space="preserve"> </w:t>
      </w:r>
      <w:r w:rsidR="00BC11F0" w:rsidRPr="00EB1998">
        <w:rPr>
          <w:rFonts w:ascii="Times New Roman" w:hAnsi="Times New Roman"/>
          <w:lang w:val="en-US"/>
        </w:rPr>
        <w:t xml:space="preserve">whether </w:t>
      </w:r>
      <w:r w:rsidR="00DB07FB" w:rsidRPr="00EB1998">
        <w:rPr>
          <w:rFonts w:ascii="Times New Roman" w:hAnsi="Times New Roman"/>
          <w:lang w:val="en-US"/>
        </w:rPr>
        <w:t>all</w:t>
      </w:r>
      <w:r w:rsidR="008625EF" w:rsidRPr="00EB1998">
        <w:rPr>
          <w:rFonts w:ascii="Times New Roman" w:hAnsi="Times New Roman"/>
          <w:lang w:val="en-US"/>
        </w:rPr>
        <w:t xml:space="preserve"> </w:t>
      </w:r>
      <w:r w:rsidR="00BC11F0" w:rsidRPr="00EB1998">
        <w:rPr>
          <w:rFonts w:ascii="Times New Roman" w:hAnsi="Times New Roman"/>
          <w:lang w:val="en-US"/>
        </w:rPr>
        <w:t xml:space="preserve">the </w:t>
      </w:r>
      <w:r w:rsidR="008625EF" w:rsidRPr="00EB1998">
        <w:rPr>
          <w:rFonts w:ascii="Times New Roman" w:hAnsi="Times New Roman"/>
          <w:lang w:val="en-US"/>
        </w:rPr>
        <w:t>items</w:t>
      </w:r>
      <w:r w:rsidR="008625EF" w:rsidRPr="00EB1998">
        <w:rPr>
          <w:rFonts w:ascii="Times New Roman" w:hAnsi="Times New Roman"/>
          <w:i/>
          <w:lang w:val="en-US"/>
        </w:rPr>
        <w:t xml:space="preserve"> </w:t>
      </w:r>
      <w:r w:rsidR="00BC11F0" w:rsidRPr="00EB1998">
        <w:rPr>
          <w:rFonts w:ascii="Times New Roman" w:hAnsi="Times New Roman"/>
          <w:lang w:val="en-US"/>
        </w:rPr>
        <w:t xml:space="preserve">of </w:t>
      </w:r>
      <w:r w:rsidR="008625EF" w:rsidRPr="00EB1998">
        <w:rPr>
          <w:rFonts w:ascii="Times New Roman" w:hAnsi="Times New Roman"/>
          <w:lang w:val="en-US"/>
        </w:rPr>
        <w:t xml:space="preserve">the scale </w:t>
      </w:r>
      <w:r w:rsidR="00BC11F0" w:rsidRPr="00EB1998">
        <w:rPr>
          <w:rFonts w:ascii="Times New Roman" w:hAnsi="Times New Roman"/>
          <w:lang w:val="en-US"/>
        </w:rPr>
        <w:t xml:space="preserve">were </w:t>
      </w:r>
      <w:r w:rsidR="008625EF" w:rsidRPr="00EB1998">
        <w:rPr>
          <w:rFonts w:ascii="Times New Roman" w:hAnsi="Times New Roman"/>
          <w:lang w:val="en-US"/>
        </w:rPr>
        <w:t xml:space="preserve">representative of what </w:t>
      </w:r>
      <w:r w:rsidR="009B58EE" w:rsidRPr="00EB1998">
        <w:rPr>
          <w:rFonts w:ascii="Times New Roman" w:hAnsi="Times New Roman"/>
          <w:lang w:val="en-US"/>
        </w:rPr>
        <w:t>wa</w:t>
      </w:r>
      <w:r w:rsidR="008625EF" w:rsidRPr="00EB1998">
        <w:rPr>
          <w:rFonts w:ascii="Times New Roman" w:hAnsi="Times New Roman"/>
          <w:lang w:val="en-US"/>
        </w:rPr>
        <w:t xml:space="preserve">s intended to be measured and making them as understandable as possible </w:t>
      </w:r>
      <w:r w:rsidR="00BC11F0" w:rsidRPr="00EB1998">
        <w:rPr>
          <w:rFonts w:ascii="Times New Roman" w:hAnsi="Times New Roman"/>
          <w:lang w:val="en-US"/>
        </w:rPr>
        <w:t xml:space="preserve">with regard to the </w:t>
      </w:r>
      <w:r w:rsidR="008625EF" w:rsidRPr="00EB1998">
        <w:rPr>
          <w:rFonts w:ascii="Times New Roman" w:hAnsi="Times New Roman"/>
          <w:lang w:val="en-US"/>
        </w:rPr>
        <w:t>Brazil</w:t>
      </w:r>
      <w:r w:rsidR="009B58EE" w:rsidRPr="00EB1998">
        <w:rPr>
          <w:rFonts w:ascii="Times New Roman" w:hAnsi="Times New Roman"/>
          <w:lang w:val="en-US"/>
        </w:rPr>
        <w:t>ian</w:t>
      </w:r>
      <w:r w:rsidR="008625EF" w:rsidRPr="00EB1998">
        <w:rPr>
          <w:rFonts w:ascii="Times New Roman" w:hAnsi="Times New Roman"/>
          <w:lang w:val="en-US"/>
        </w:rPr>
        <w:t xml:space="preserve"> culture.</w:t>
      </w:r>
    </w:p>
    <w:p w14:paraId="28DA85D6" w14:textId="48002F9E" w:rsidR="005430BC" w:rsidRDefault="00067CED" w:rsidP="00AE0114">
      <w:pPr>
        <w:pStyle w:val="NormalWeb"/>
        <w:spacing w:line="480" w:lineRule="auto"/>
        <w:ind w:firstLine="720"/>
        <w:rPr>
          <w:rFonts w:eastAsia="Times New Roman"/>
          <w:lang w:val="en-US"/>
        </w:rPr>
      </w:pPr>
      <w:r w:rsidRPr="00EB1998">
        <w:rPr>
          <w:rFonts w:eastAsia="Times New Roman"/>
          <w:lang w:val="en-US"/>
        </w:rPr>
        <w:t>In conclusion, t</w:t>
      </w:r>
      <w:r w:rsidR="00553D12" w:rsidRPr="00EB1998">
        <w:rPr>
          <w:rFonts w:eastAsia="Times New Roman"/>
          <w:lang w:val="en-US"/>
        </w:rPr>
        <w:t xml:space="preserve">he </w:t>
      </w:r>
      <w:r w:rsidR="00BC11F0" w:rsidRPr="00EB1998">
        <w:rPr>
          <w:rFonts w:eastAsia="Times New Roman"/>
          <w:lang w:val="en-US"/>
        </w:rPr>
        <w:t xml:space="preserve">Brazilian version of the </w:t>
      </w:r>
      <w:r w:rsidR="00553D12" w:rsidRPr="00EB1998">
        <w:rPr>
          <w:rFonts w:eastAsia="Times New Roman"/>
          <w:lang w:val="en-US"/>
        </w:rPr>
        <w:t xml:space="preserve">OSBD </w:t>
      </w:r>
      <w:r w:rsidR="00BC11F0" w:rsidRPr="00EB1998">
        <w:rPr>
          <w:rFonts w:eastAsia="Times New Roman"/>
          <w:lang w:val="en-US"/>
        </w:rPr>
        <w:t xml:space="preserve">was shown </w:t>
      </w:r>
      <w:r w:rsidR="00553D12" w:rsidRPr="00EB1998">
        <w:rPr>
          <w:rFonts w:eastAsia="Times New Roman"/>
          <w:lang w:val="en-US"/>
        </w:rPr>
        <w:t>to be easily compr</w:t>
      </w:r>
      <w:r w:rsidR="009B58EE" w:rsidRPr="00EB1998">
        <w:rPr>
          <w:rFonts w:eastAsia="Times New Roman"/>
          <w:lang w:val="en-US"/>
        </w:rPr>
        <w:t>ehensible for the evaluation of</w:t>
      </w:r>
      <w:r w:rsidR="00BC11F0" w:rsidRPr="00EB1998">
        <w:rPr>
          <w:rFonts w:eastAsia="Times New Roman"/>
          <w:lang w:val="en-US"/>
        </w:rPr>
        <w:t xml:space="preserve"> acute pain</w:t>
      </w:r>
      <w:r w:rsidR="00553D12" w:rsidRPr="00EB1998">
        <w:rPr>
          <w:rFonts w:eastAsia="Times New Roman"/>
          <w:lang w:val="en-US"/>
        </w:rPr>
        <w:t xml:space="preserve">-associated </w:t>
      </w:r>
      <w:r w:rsidR="00BC11F0" w:rsidRPr="00EB1998">
        <w:rPr>
          <w:rFonts w:eastAsia="Times New Roman"/>
          <w:lang w:val="en-US"/>
        </w:rPr>
        <w:t>distress</w:t>
      </w:r>
      <w:r w:rsidR="00553D12" w:rsidRPr="00EB1998">
        <w:rPr>
          <w:rFonts w:eastAsia="Times New Roman"/>
          <w:lang w:val="en-US"/>
        </w:rPr>
        <w:t>.</w:t>
      </w:r>
      <w:r w:rsidR="00581521" w:rsidRPr="00EB1998">
        <w:rPr>
          <w:lang w:val="en-US"/>
        </w:rPr>
        <w:t xml:space="preserve"> </w:t>
      </w:r>
      <w:r w:rsidR="00553D12" w:rsidRPr="00EB1998">
        <w:rPr>
          <w:rFonts w:eastAsia="Times New Roman"/>
          <w:lang w:val="en-US"/>
        </w:rPr>
        <w:t>The version showed content validity.</w:t>
      </w:r>
      <w:r w:rsidR="00380912" w:rsidRPr="00EB1998">
        <w:rPr>
          <w:lang w:val="en-US"/>
        </w:rPr>
        <w:t xml:space="preserve"> </w:t>
      </w:r>
      <w:r w:rsidR="00553D12" w:rsidRPr="00EB1998">
        <w:rPr>
          <w:rFonts w:eastAsia="Times New Roman"/>
          <w:lang w:val="en-US"/>
        </w:rPr>
        <w:t xml:space="preserve">This instrument </w:t>
      </w:r>
      <w:r w:rsidR="00BC11F0" w:rsidRPr="00EB1998">
        <w:rPr>
          <w:rFonts w:eastAsia="Times New Roman"/>
          <w:lang w:val="en-US"/>
        </w:rPr>
        <w:t xml:space="preserve">will </w:t>
      </w:r>
      <w:r w:rsidR="00553D12" w:rsidRPr="00EB1998">
        <w:rPr>
          <w:rFonts w:eastAsia="Times New Roman"/>
          <w:lang w:val="en-US"/>
        </w:rPr>
        <w:t xml:space="preserve">be applied </w:t>
      </w:r>
      <w:r w:rsidR="00BC11F0" w:rsidRPr="00EB1998">
        <w:rPr>
          <w:rFonts w:eastAsia="Times New Roman"/>
          <w:lang w:val="en-US"/>
        </w:rPr>
        <w:t xml:space="preserve">with </w:t>
      </w:r>
      <w:r w:rsidR="00553D12" w:rsidRPr="00EB1998">
        <w:rPr>
          <w:rFonts w:eastAsia="Times New Roman"/>
          <w:lang w:val="en-US"/>
        </w:rPr>
        <w:t>Brazilians samples, and may contribute to</w:t>
      </w:r>
      <w:r w:rsidR="00BC11F0" w:rsidRPr="00EB1998">
        <w:rPr>
          <w:rFonts w:eastAsia="Times New Roman"/>
          <w:lang w:val="en-US"/>
        </w:rPr>
        <w:t xml:space="preserve"> a</w:t>
      </w:r>
      <w:r w:rsidR="00553D12" w:rsidRPr="00EB1998">
        <w:rPr>
          <w:rFonts w:eastAsia="Times New Roman"/>
          <w:lang w:val="en-US"/>
        </w:rPr>
        <w:t xml:space="preserve"> better assessment of distress in children under</w:t>
      </w:r>
      <w:r w:rsidR="00BC11F0" w:rsidRPr="00EB1998">
        <w:rPr>
          <w:rFonts w:eastAsia="Times New Roman"/>
          <w:lang w:val="en-US"/>
        </w:rPr>
        <w:t>going</w:t>
      </w:r>
      <w:r w:rsidR="00553D12" w:rsidRPr="00EB1998">
        <w:rPr>
          <w:rFonts w:eastAsia="Times New Roman"/>
          <w:lang w:val="en-US"/>
        </w:rPr>
        <w:t xml:space="preserve"> painful </w:t>
      </w:r>
      <w:r w:rsidR="009B58EE" w:rsidRPr="00EB1998">
        <w:rPr>
          <w:rFonts w:eastAsia="Times New Roman"/>
          <w:lang w:val="en-US"/>
        </w:rPr>
        <w:t>procedures</w:t>
      </w:r>
      <w:r w:rsidR="00553D12" w:rsidRPr="00EB1998">
        <w:rPr>
          <w:rFonts w:eastAsia="Times New Roman"/>
          <w:lang w:val="en-US"/>
        </w:rPr>
        <w:t>.</w:t>
      </w:r>
      <w:r w:rsidR="00592CDD" w:rsidRPr="00EB1998">
        <w:rPr>
          <w:rFonts w:eastAsia="Times New Roman"/>
          <w:lang w:val="en-US"/>
        </w:rPr>
        <w:t xml:space="preserve"> </w:t>
      </w:r>
      <w:r w:rsidR="00481BFF" w:rsidRPr="00EB1998">
        <w:rPr>
          <w:rFonts w:eastAsia="Times New Roman"/>
          <w:lang w:val="en-US"/>
        </w:rPr>
        <w:t xml:space="preserve">Future studies could </w:t>
      </w:r>
      <w:r w:rsidR="00592CDD" w:rsidRPr="00EB1998">
        <w:rPr>
          <w:rFonts w:eastAsia="Times New Roman"/>
          <w:lang w:val="en-US"/>
        </w:rPr>
        <w:t>evaluate the</w:t>
      </w:r>
      <w:r w:rsidR="00481BFF" w:rsidRPr="00EB1998">
        <w:rPr>
          <w:rFonts w:eastAsia="Times New Roman"/>
          <w:lang w:val="en-US"/>
        </w:rPr>
        <w:t xml:space="preserve"> other</w:t>
      </w:r>
      <w:r w:rsidR="00592CDD" w:rsidRPr="00EB1998">
        <w:rPr>
          <w:rFonts w:eastAsia="Times New Roman"/>
          <w:lang w:val="en-US"/>
        </w:rPr>
        <w:t xml:space="preserve"> psychometric properties of the </w:t>
      </w:r>
      <w:r w:rsidR="00BC11F0" w:rsidRPr="00EB1998">
        <w:rPr>
          <w:rFonts w:eastAsia="Times New Roman"/>
          <w:lang w:val="en-US"/>
        </w:rPr>
        <w:t xml:space="preserve">Portuguese (Brazilian) version of the </w:t>
      </w:r>
      <w:r w:rsidR="00592CDD" w:rsidRPr="00EB1998">
        <w:rPr>
          <w:rFonts w:eastAsia="Times New Roman"/>
          <w:lang w:val="en-US"/>
        </w:rPr>
        <w:t xml:space="preserve">OSBD and </w:t>
      </w:r>
      <w:r w:rsidR="009B58EE" w:rsidRPr="00EB1998">
        <w:rPr>
          <w:rFonts w:eastAsia="Times New Roman"/>
          <w:lang w:val="en-US"/>
        </w:rPr>
        <w:t>apply</w:t>
      </w:r>
      <w:r w:rsidR="00481BFF" w:rsidRPr="00EB1998">
        <w:rPr>
          <w:rFonts w:eastAsia="Times New Roman"/>
          <w:lang w:val="en-US"/>
        </w:rPr>
        <w:t xml:space="preserve"> this scale</w:t>
      </w:r>
      <w:r w:rsidR="00592CDD" w:rsidRPr="00EB1998">
        <w:rPr>
          <w:rFonts w:eastAsia="Times New Roman"/>
          <w:lang w:val="en-US"/>
        </w:rPr>
        <w:t xml:space="preserve"> in different populations and settings in Brazil.</w:t>
      </w:r>
    </w:p>
    <w:p w14:paraId="4A2F8DB9" w14:textId="77777777" w:rsidR="005430BC" w:rsidRPr="00EB1998" w:rsidRDefault="005430BC" w:rsidP="005430BC">
      <w:pPr>
        <w:pStyle w:val="NormalWeb"/>
        <w:spacing w:line="480" w:lineRule="auto"/>
        <w:jc w:val="both"/>
        <w:rPr>
          <w:rFonts w:eastAsia="Times New Roman"/>
          <w:lang w:val="en-US"/>
        </w:rPr>
      </w:pPr>
    </w:p>
    <w:p w14:paraId="7F22CDFF" w14:textId="77777777" w:rsidR="00DA7B94" w:rsidRPr="00EB1998" w:rsidRDefault="00475D75" w:rsidP="00876271">
      <w:pPr>
        <w:pStyle w:val="NormalWeb"/>
        <w:spacing w:line="480" w:lineRule="auto"/>
        <w:ind w:firstLine="360"/>
        <w:jc w:val="center"/>
        <w:rPr>
          <w:rFonts w:eastAsia="Times New Roman"/>
          <w:b/>
          <w:lang w:val="en-US"/>
        </w:rPr>
      </w:pPr>
      <w:r w:rsidRPr="00EB1998">
        <w:rPr>
          <w:rFonts w:eastAsia="Times New Roman"/>
          <w:b/>
          <w:lang w:val="en-US"/>
        </w:rPr>
        <w:t>References</w:t>
      </w:r>
    </w:p>
    <w:p w14:paraId="1CF8D3FB" w14:textId="77777777" w:rsidR="009B597E" w:rsidRPr="00087E7F" w:rsidRDefault="009B597E" w:rsidP="009B597E">
      <w:pPr>
        <w:pStyle w:val="NormalWeb"/>
        <w:spacing w:line="480" w:lineRule="auto"/>
        <w:ind w:left="709" w:hanging="709"/>
        <w:rPr>
          <w:rFonts w:eastAsia="Times New Roman"/>
          <w:lang w:val="en-US"/>
        </w:rPr>
      </w:pPr>
      <w:r w:rsidRPr="00087E7F">
        <w:rPr>
          <w:rFonts w:eastAsia="Times New Roman"/>
          <w:lang w:val="en-US"/>
        </w:rPr>
        <w:t>Beaton</w:t>
      </w:r>
      <w:r>
        <w:rPr>
          <w:rFonts w:eastAsia="Times New Roman"/>
          <w:lang w:val="en-US"/>
        </w:rPr>
        <w:t>,</w:t>
      </w:r>
      <w:r w:rsidRPr="00087E7F">
        <w:rPr>
          <w:rFonts w:eastAsia="Times New Roman"/>
          <w:lang w:val="en-US"/>
        </w:rPr>
        <w:t xml:space="preserve"> D</w:t>
      </w:r>
      <w:r>
        <w:rPr>
          <w:rFonts w:eastAsia="Times New Roman"/>
          <w:lang w:val="en-US"/>
        </w:rPr>
        <w:t>.</w:t>
      </w:r>
      <w:r w:rsidRPr="00087E7F">
        <w:rPr>
          <w:rFonts w:eastAsia="Times New Roman"/>
          <w:lang w:val="en-US"/>
        </w:rPr>
        <w:t>E</w:t>
      </w:r>
      <w:r>
        <w:rPr>
          <w:rFonts w:eastAsia="Times New Roman"/>
          <w:lang w:val="en-US"/>
        </w:rPr>
        <w:t>.</w:t>
      </w:r>
      <w:r w:rsidRPr="00087E7F">
        <w:rPr>
          <w:rFonts w:eastAsia="Times New Roman"/>
          <w:lang w:val="en-US"/>
        </w:rPr>
        <w:t>, Bombardier</w:t>
      </w:r>
      <w:r>
        <w:rPr>
          <w:rFonts w:eastAsia="Times New Roman"/>
          <w:lang w:val="en-US"/>
        </w:rPr>
        <w:t>,</w:t>
      </w:r>
      <w:r w:rsidRPr="00087E7F">
        <w:rPr>
          <w:rFonts w:eastAsia="Times New Roman"/>
          <w:lang w:val="en-US"/>
        </w:rPr>
        <w:t xml:space="preserve"> C</w:t>
      </w:r>
      <w:r>
        <w:rPr>
          <w:rFonts w:eastAsia="Times New Roman"/>
          <w:lang w:val="en-US"/>
        </w:rPr>
        <w:t>.</w:t>
      </w:r>
      <w:r w:rsidRPr="00087E7F">
        <w:rPr>
          <w:rFonts w:eastAsia="Times New Roman"/>
          <w:lang w:val="en-US"/>
        </w:rPr>
        <w:t>, Guillemin</w:t>
      </w:r>
      <w:r>
        <w:rPr>
          <w:rFonts w:eastAsia="Times New Roman"/>
          <w:lang w:val="en-US"/>
        </w:rPr>
        <w:t>,</w:t>
      </w:r>
      <w:r w:rsidRPr="00087E7F">
        <w:rPr>
          <w:rFonts w:eastAsia="Times New Roman"/>
          <w:lang w:val="en-US"/>
        </w:rPr>
        <w:t xml:space="preserve"> F</w:t>
      </w:r>
      <w:r>
        <w:rPr>
          <w:rFonts w:eastAsia="Times New Roman"/>
          <w:lang w:val="en-US"/>
        </w:rPr>
        <w:t>.</w:t>
      </w:r>
      <w:r w:rsidRPr="00087E7F">
        <w:rPr>
          <w:rFonts w:eastAsia="Times New Roman"/>
          <w:lang w:val="en-US"/>
        </w:rPr>
        <w:t xml:space="preserve">, </w:t>
      </w:r>
      <w:proofErr w:type="spellStart"/>
      <w:r w:rsidRPr="00087E7F">
        <w:rPr>
          <w:rFonts w:eastAsia="Times New Roman"/>
          <w:lang w:val="en-US"/>
        </w:rPr>
        <w:t>Ferraz</w:t>
      </w:r>
      <w:proofErr w:type="spellEnd"/>
      <w:r>
        <w:rPr>
          <w:rFonts w:eastAsia="Times New Roman"/>
          <w:lang w:val="en-US"/>
        </w:rPr>
        <w:t>,</w:t>
      </w:r>
      <w:r w:rsidRPr="00087E7F">
        <w:rPr>
          <w:rFonts w:eastAsia="Times New Roman"/>
          <w:lang w:val="en-US"/>
        </w:rPr>
        <w:t xml:space="preserve"> M</w:t>
      </w:r>
      <w:r>
        <w:rPr>
          <w:rFonts w:eastAsia="Times New Roman"/>
          <w:lang w:val="en-US"/>
        </w:rPr>
        <w:t>.</w:t>
      </w:r>
      <w:r w:rsidRPr="00087E7F">
        <w:rPr>
          <w:rFonts w:eastAsia="Times New Roman"/>
          <w:lang w:val="en-US"/>
        </w:rPr>
        <w:t>B.</w:t>
      </w:r>
      <w:r>
        <w:rPr>
          <w:rFonts w:eastAsia="Times New Roman"/>
          <w:lang w:val="en-US"/>
        </w:rPr>
        <w:t xml:space="preserve"> (2000).</w:t>
      </w:r>
      <w:r w:rsidRPr="00087E7F">
        <w:rPr>
          <w:rFonts w:eastAsia="Times New Roman"/>
          <w:lang w:val="en-US"/>
        </w:rPr>
        <w:t xml:space="preserve"> Guidelines for the process of cross-cultural adaptation of self-report measures. </w:t>
      </w:r>
      <w:r w:rsidRPr="009B597E">
        <w:rPr>
          <w:rFonts w:eastAsia="Times New Roman"/>
          <w:i/>
          <w:iCs/>
          <w:lang w:val="en-US"/>
        </w:rPr>
        <w:t>Spine</w:t>
      </w:r>
      <w:r>
        <w:rPr>
          <w:rFonts w:eastAsia="Times New Roman"/>
          <w:lang w:val="en-US"/>
        </w:rPr>
        <w:t xml:space="preserve"> </w:t>
      </w:r>
      <w:r w:rsidRPr="009B597E">
        <w:rPr>
          <w:rFonts w:eastAsia="Times New Roman"/>
          <w:b/>
          <w:lang w:val="en-US"/>
        </w:rPr>
        <w:t>25</w:t>
      </w:r>
      <w:r>
        <w:rPr>
          <w:rFonts w:eastAsia="Times New Roman"/>
          <w:lang w:val="en-US"/>
        </w:rPr>
        <w:t xml:space="preserve">, </w:t>
      </w:r>
      <w:r w:rsidRPr="00087E7F">
        <w:rPr>
          <w:rFonts w:eastAsia="Times New Roman"/>
          <w:lang w:val="en-US"/>
        </w:rPr>
        <w:t>3186-</w:t>
      </w:r>
      <w:r>
        <w:rPr>
          <w:rFonts w:eastAsia="Times New Roman"/>
          <w:lang w:val="en-US"/>
        </w:rPr>
        <w:t>31</w:t>
      </w:r>
      <w:r w:rsidRPr="00087E7F">
        <w:rPr>
          <w:rFonts w:eastAsia="Times New Roman"/>
          <w:lang w:val="en-US"/>
        </w:rPr>
        <w:t xml:space="preserve">91. </w:t>
      </w:r>
      <w:hyperlink r:id="rId8" w:history="1">
        <w:r w:rsidRPr="00BA1244">
          <w:rPr>
            <w:rStyle w:val="Hyperlink"/>
            <w:rFonts w:eastAsia="Times New Roman"/>
            <w:lang w:val="en-US"/>
          </w:rPr>
          <w:t>http://www.rygforskning.dk/sites/default/files/files/articles/beaton.pdf</w:t>
        </w:r>
      </w:hyperlink>
      <w:r w:rsidRPr="00087E7F">
        <w:rPr>
          <w:rFonts w:eastAsia="Times New Roman"/>
          <w:lang w:val="en-US"/>
        </w:rPr>
        <w:t>.</w:t>
      </w:r>
      <w:r>
        <w:rPr>
          <w:rFonts w:eastAsia="Times New Roman"/>
          <w:lang w:val="en-US"/>
        </w:rPr>
        <w:t xml:space="preserve"> </w:t>
      </w:r>
    </w:p>
    <w:p w14:paraId="73A37D18" w14:textId="086D47A7" w:rsidR="00091859" w:rsidRPr="00746AF5" w:rsidRDefault="00091859" w:rsidP="00091859">
      <w:pPr>
        <w:autoSpaceDE w:val="0"/>
        <w:autoSpaceDN w:val="0"/>
        <w:adjustRightInd w:val="0"/>
        <w:spacing w:line="480" w:lineRule="auto"/>
        <w:ind w:left="720" w:hanging="720"/>
        <w:rPr>
          <w:rFonts w:ascii="Times New Roman" w:hAnsi="Times New Roman" w:cs="Times New Roman"/>
          <w:color w:val="000000" w:themeColor="text1"/>
        </w:rPr>
      </w:pPr>
      <w:proofErr w:type="spellStart"/>
      <w:r w:rsidRPr="00091859">
        <w:rPr>
          <w:rFonts w:ascii="Times New Roman" w:hAnsi="Times New Roman" w:cs="Times New Roman"/>
          <w:lang w:val="en-US" w:eastAsia="en-US"/>
        </w:rPr>
        <w:t>Birnie</w:t>
      </w:r>
      <w:proofErr w:type="spellEnd"/>
      <w:r w:rsidRPr="00091859">
        <w:rPr>
          <w:rFonts w:ascii="Times New Roman" w:hAnsi="Times New Roman" w:cs="Times New Roman"/>
          <w:lang w:val="en-US" w:eastAsia="en-US"/>
        </w:rPr>
        <w:t xml:space="preserve">, K.A., Chambers, C.T., Fernandez, C.V., </w:t>
      </w:r>
      <w:proofErr w:type="spellStart"/>
      <w:r w:rsidRPr="00091859">
        <w:rPr>
          <w:rFonts w:ascii="Times New Roman" w:hAnsi="Times New Roman" w:cs="Times New Roman"/>
          <w:lang w:val="en-US" w:eastAsia="en-US"/>
        </w:rPr>
        <w:t>Forgeron</w:t>
      </w:r>
      <w:proofErr w:type="spellEnd"/>
      <w:r w:rsidRPr="00091859">
        <w:rPr>
          <w:rFonts w:ascii="Times New Roman" w:hAnsi="Times New Roman" w:cs="Times New Roman"/>
          <w:lang w:val="en-US" w:eastAsia="en-US"/>
        </w:rPr>
        <w:t>, P.A.</w:t>
      </w:r>
      <w:r w:rsidR="008A654D">
        <w:rPr>
          <w:rFonts w:ascii="Times New Roman" w:hAnsi="Times New Roman" w:cs="Times New Roman"/>
          <w:lang w:val="en-US" w:eastAsia="en-US"/>
        </w:rPr>
        <w:t xml:space="preserve">, Latimer, M.A., McGrath, P.J. … </w:t>
      </w:r>
      <w:r w:rsidR="001D2B2D">
        <w:rPr>
          <w:rFonts w:ascii="Times New Roman" w:hAnsi="Times New Roman" w:cs="Times New Roman"/>
          <w:lang w:val="en-US" w:eastAsia="en-US"/>
        </w:rPr>
        <w:t>Finley, G.A. (2014</w:t>
      </w:r>
      <w:r w:rsidRPr="00091859">
        <w:rPr>
          <w:rFonts w:ascii="Times New Roman" w:hAnsi="Times New Roman" w:cs="Times New Roman"/>
          <w:lang w:val="en-US" w:eastAsia="en-US"/>
        </w:rPr>
        <w:t xml:space="preserve">). Hospitalized children continue to report undertreated and preventable pain. </w:t>
      </w:r>
      <w:r w:rsidRPr="00091859">
        <w:rPr>
          <w:rFonts w:ascii="Times New Roman" w:hAnsi="Times New Roman" w:cs="Times New Roman"/>
          <w:i/>
          <w:lang w:val="en-US" w:eastAsia="en-US"/>
        </w:rPr>
        <w:t xml:space="preserve">Pain Res </w:t>
      </w:r>
      <w:proofErr w:type="spellStart"/>
      <w:r w:rsidRPr="00091859">
        <w:rPr>
          <w:rFonts w:ascii="Times New Roman" w:hAnsi="Times New Roman" w:cs="Times New Roman"/>
          <w:i/>
          <w:lang w:val="en-US" w:eastAsia="en-US"/>
        </w:rPr>
        <w:t>Manag</w:t>
      </w:r>
      <w:proofErr w:type="spellEnd"/>
      <w:r w:rsidRPr="00091859">
        <w:rPr>
          <w:rFonts w:ascii="Times New Roman" w:hAnsi="Times New Roman" w:cs="Times New Roman"/>
          <w:i/>
          <w:color w:val="000000" w:themeColor="text1"/>
          <w:lang w:val="en-US" w:eastAsia="en-US"/>
        </w:rPr>
        <w:t xml:space="preserve"> </w:t>
      </w:r>
      <w:r w:rsidRPr="00091859">
        <w:rPr>
          <w:rFonts w:ascii="Times New Roman" w:hAnsi="Times New Roman" w:cs="Times New Roman"/>
          <w:b/>
          <w:color w:val="000000" w:themeColor="text1"/>
          <w:lang w:val="en-US" w:eastAsia="en-US"/>
        </w:rPr>
        <w:t>19</w:t>
      </w:r>
      <w:r w:rsidRPr="00091859">
        <w:rPr>
          <w:rFonts w:ascii="Times New Roman" w:hAnsi="Times New Roman" w:cs="Times New Roman"/>
          <w:color w:val="000000" w:themeColor="text1"/>
          <w:lang w:val="en-US" w:eastAsia="en-US"/>
        </w:rPr>
        <w:t>(4), 198-204.</w:t>
      </w:r>
      <w:r>
        <w:rPr>
          <w:rFonts w:ascii="Times New Roman" w:hAnsi="Times New Roman" w:cs="Times New Roman"/>
          <w:color w:val="000000" w:themeColor="text1"/>
          <w:lang w:val="en-US" w:eastAsia="en-US"/>
        </w:rPr>
        <w:t xml:space="preserve"> </w:t>
      </w:r>
      <w:hyperlink r:id="rId9" w:history="1">
        <w:r w:rsidRPr="00746AF5">
          <w:rPr>
            <w:rStyle w:val="Hyperlink"/>
            <w:rFonts w:ascii="Times New Roman" w:hAnsi="Times New Roman" w:cs="Times New Roman"/>
          </w:rPr>
          <w:t>http://www.ncbi.nlm.nih.gov/pmc/articles/PMC4158935/pdf/prm-19-4-198.pdf</w:t>
        </w:r>
      </w:hyperlink>
      <w:r w:rsidRPr="00746AF5">
        <w:rPr>
          <w:rFonts w:ascii="Times New Roman" w:hAnsi="Times New Roman" w:cs="Times New Roman"/>
          <w:color w:val="000000" w:themeColor="text1"/>
        </w:rPr>
        <w:t xml:space="preserve">. </w:t>
      </w:r>
    </w:p>
    <w:p w14:paraId="72C12828" w14:textId="0E17B538" w:rsidR="00091859" w:rsidRPr="00746AF5" w:rsidRDefault="00091859" w:rsidP="00091859">
      <w:pPr>
        <w:pStyle w:val="NormalWeb"/>
        <w:spacing w:line="480" w:lineRule="auto"/>
        <w:ind w:left="709" w:hanging="709"/>
        <w:rPr>
          <w:rFonts w:eastAsia="Times New Roman"/>
        </w:rPr>
      </w:pPr>
      <w:r w:rsidRPr="008A654D">
        <w:t xml:space="preserve">Cohen, L.L., </w:t>
      </w:r>
      <w:proofErr w:type="spellStart"/>
      <w:r w:rsidRPr="008A654D">
        <w:t>Lemanek</w:t>
      </w:r>
      <w:proofErr w:type="spellEnd"/>
      <w:r w:rsidRPr="008A654D">
        <w:t xml:space="preserve">, K., </w:t>
      </w:r>
      <w:proofErr w:type="spellStart"/>
      <w:r w:rsidRPr="008A654D">
        <w:t>Blount</w:t>
      </w:r>
      <w:proofErr w:type="spellEnd"/>
      <w:r w:rsidRPr="008A654D">
        <w:t xml:space="preserve"> R.L., </w:t>
      </w:r>
      <w:proofErr w:type="spellStart"/>
      <w:r w:rsidRPr="008A654D">
        <w:t>Dahlquist</w:t>
      </w:r>
      <w:proofErr w:type="spellEnd"/>
      <w:r w:rsidRPr="008A654D">
        <w:t xml:space="preserve">, </w:t>
      </w:r>
      <w:r w:rsidR="008A654D" w:rsidRPr="008A654D">
        <w:t xml:space="preserve">L.M., </w:t>
      </w:r>
      <w:proofErr w:type="spellStart"/>
      <w:r w:rsidR="008A654D" w:rsidRPr="008A654D">
        <w:t>Lim</w:t>
      </w:r>
      <w:proofErr w:type="spellEnd"/>
      <w:r w:rsidR="008A654D" w:rsidRPr="008A654D">
        <w:t>, C.S., Palermo, T.M.</w:t>
      </w:r>
      <w:r w:rsidR="008A654D">
        <w:t xml:space="preserve"> ... </w:t>
      </w:r>
      <w:proofErr w:type="spellStart"/>
      <w:r w:rsidR="008A654D">
        <w:t>Zelter</w:t>
      </w:r>
      <w:proofErr w:type="spellEnd"/>
      <w:r w:rsidR="008A654D">
        <w:t xml:space="preserve">, L. </w:t>
      </w:r>
      <w:bookmarkStart w:id="0" w:name="_GoBack"/>
      <w:bookmarkEnd w:id="0"/>
      <w:r w:rsidRPr="008A654D">
        <w:t xml:space="preserve">(2008). </w:t>
      </w:r>
      <w:r w:rsidRPr="00087E7F">
        <w:rPr>
          <w:lang w:val="en-US"/>
        </w:rPr>
        <w:t>Evidence-based asses</w:t>
      </w:r>
      <w:r>
        <w:rPr>
          <w:lang w:val="en-US"/>
        </w:rPr>
        <w:t xml:space="preserve">sment of pediatric pain. </w:t>
      </w:r>
      <w:r w:rsidRPr="00091859">
        <w:rPr>
          <w:i/>
          <w:lang w:val="en-US"/>
        </w:rPr>
        <w:t xml:space="preserve">J </w:t>
      </w:r>
      <w:proofErr w:type="spellStart"/>
      <w:r w:rsidRPr="00091859">
        <w:rPr>
          <w:i/>
          <w:lang w:val="en-US"/>
        </w:rPr>
        <w:t>Pediatr</w:t>
      </w:r>
      <w:proofErr w:type="spellEnd"/>
      <w:r w:rsidRPr="00091859">
        <w:rPr>
          <w:i/>
          <w:lang w:val="en-US"/>
        </w:rPr>
        <w:t xml:space="preserve"> </w:t>
      </w:r>
      <w:proofErr w:type="spellStart"/>
      <w:r w:rsidRPr="00091859">
        <w:rPr>
          <w:i/>
          <w:lang w:val="en-US"/>
        </w:rPr>
        <w:t>Psychol</w:t>
      </w:r>
      <w:proofErr w:type="spellEnd"/>
      <w:r w:rsidRPr="00091859">
        <w:rPr>
          <w:lang w:val="en-US"/>
        </w:rPr>
        <w:t xml:space="preserve"> </w:t>
      </w:r>
      <w:r w:rsidRPr="00091859">
        <w:rPr>
          <w:b/>
          <w:lang w:val="en-US"/>
        </w:rPr>
        <w:t>33</w:t>
      </w:r>
      <w:r w:rsidRPr="00091859">
        <w:rPr>
          <w:lang w:val="en-US"/>
        </w:rPr>
        <w:t>, 939-</w:t>
      </w:r>
      <w:r w:rsidRPr="00091859">
        <w:rPr>
          <w:lang w:val="en-US"/>
        </w:rPr>
        <w:lastRenderedPageBreak/>
        <w:t xml:space="preserve">955. </w:t>
      </w:r>
      <w:proofErr w:type="spellStart"/>
      <w:proofErr w:type="gramStart"/>
      <w:r w:rsidRPr="00091859">
        <w:rPr>
          <w:lang w:val="en-US"/>
        </w:rPr>
        <w:t>doi</w:t>
      </w:r>
      <w:proofErr w:type="spellEnd"/>
      <w:proofErr w:type="gramEnd"/>
      <w:r w:rsidRPr="00091859">
        <w:rPr>
          <w:lang w:val="en-US"/>
        </w:rPr>
        <w:t xml:space="preserve">:  </w:t>
      </w:r>
      <w:hyperlink r:id="rId10" w:tgtFrame="pmc_ext" w:history="1">
        <w:r w:rsidRPr="00091859">
          <w:rPr>
            <w:lang w:val="en-US"/>
          </w:rPr>
          <w:t>10.1093/jpepsy/jsm103</w:t>
        </w:r>
      </w:hyperlink>
      <w:r w:rsidRPr="00091859">
        <w:rPr>
          <w:rFonts w:eastAsia="Times New Roman"/>
          <w:lang w:val="en-US"/>
        </w:rPr>
        <w:t xml:space="preserve">. </w:t>
      </w:r>
      <w:hyperlink r:id="rId11" w:history="1">
        <w:r w:rsidRPr="00746AF5">
          <w:rPr>
            <w:rStyle w:val="Hyperlink"/>
          </w:rPr>
          <w:t>http://www.ncbi.nlm.nih.gov/pmc/articles/PMC2639489/pdf/jsm103.pdf</w:t>
        </w:r>
      </w:hyperlink>
      <w:r w:rsidRPr="00746AF5">
        <w:t xml:space="preserve">. </w:t>
      </w:r>
    </w:p>
    <w:p w14:paraId="7E9E0781" w14:textId="06BFF17A" w:rsidR="00091859" w:rsidRDefault="00091859" w:rsidP="00091859">
      <w:pPr>
        <w:pStyle w:val="NormalWeb"/>
        <w:spacing w:line="480" w:lineRule="auto"/>
        <w:ind w:left="709" w:hanging="709"/>
        <w:rPr>
          <w:rFonts w:eastAsia="Times New Roman"/>
          <w:lang w:val="en-US"/>
        </w:rPr>
      </w:pPr>
      <w:r w:rsidRPr="00087E7F">
        <w:rPr>
          <w:rFonts w:eastAsia="Times New Roman"/>
          <w:lang w:val="en-US"/>
        </w:rPr>
        <w:t>Cronbach</w:t>
      </w:r>
      <w:r>
        <w:rPr>
          <w:rFonts w:eastAsia="Times New Roman"/>
          <w:lang w:val="en-US"/>
        </w:rPr>
        <w:t>,</w:t>
      </w:r>
      <w:r w:rsidRPr="00087E7F">
        <w:rPr>
          <w:rFonts w:eastAsia="Times New Roman"/>
          <w:lang w:val="en-US"/>
        </w:rPr>
        <w:t xml:space="preserve"> L</w:t>
      </w:r>
      <w:r>
        <w:rPr>
          <w:rFonts w:eastAsia="Times New Roman"/>
          <w:lang w:val="en-US"/>
        </w:rPr>
        <w:t>.</w:t>
      </w:r>
      <w:r w:rsidRPr="00087E7F">
        <w:rPr>
          <w:rFonts w:eastAsia="Times New Roman"/>
          <w:lang w:val="en-US"/>
        </w:rPr>
        <w:t>J</w:t>
      </w:r>
      <w:r>
        <w:rPr>
          <w:rFonts w:eastAsia="Times New Roman"/>
          <w:lang w:val="en-US"/>
        </w:rPr>
        <w:t>.</w:t>
      </w:r>
      <w:r w:rsidRPr="00087E7F">
        <w:rPr>
          <w:rFonts w:eastAsia="Times New Roman"/>
          <w:lang w:val="en-US"/>
        </w:rPr>
        <w:t xml:space="preserve">, </w:t>
      </w:r>
      <w:proofErr w:type="spellStart"/>
      <w:r w:rsidRPr="00087E7F">
        <w:rPr>
          <w:rFonts w:eastAsia="Times New Roman"/>
          <w:lang w:val="en-US"/>
        </w:rPr>
        <w:t>Meehl</w:t>
      </w:r>
      <w:proofErr w:type="spellEnd"/>
      <w:r>
        <w:rPr>
          <w:rFonts w:eastAsia="Times New Roman"/>
          <w:lang w:val="en-US"/>
        </w:rPr>
        <w:t>,</w:t>
      </w:r>
      <w:r w:rsidRPr="00087E7F">
        <w:rPr>
          <w:rFonts w:eastAsia="Times New Roman"/>
          <w:lang w:val="en-US"/>
        </w:rPr>
        <w:t xml:space="preserve"> P</w:t>
      </w:r>
      <w:r>
        <w:rPr>
          <w:rFonts w:eastAsia="Times New Roman"/>
          <w:lang w:val="en-US"/>
        </w:rPr>
        <w:t>.</w:t>
      </w:r>
      <w:r w:rsidRPr="00087E7F">
        <w:rPr>
          <w:rFonts w:eastAsia="Times New Roman"/>
          <w:lang w:val="en-US"/>
        </w:rPr>
        <w:t>E.</w:t>
      </w:r>
      <w:r>
        <w:rPr>
          <w:rFonts w:eastAsia="Times New Roman"/>
          <w:lang w:val="en-US"/>
        </w:rPr>
        <w:t xml:space="preserve"> (1955). </w:t>
      </w:r>
      <w:r w:rsidRPr="00087E7F">
        <w:rPr>
          <w:rFonts w:eastAsia="Times New Roman"/>
          <w:lang w:val="en-US"/>
        </w:rPr>
        <w:t xml:space="preserve">Construct validity in psychological tests. </w:t>
      </w:r>
      <w:proofErr w:type="spellStart"/>
      <w:r w:rsidRPr="009B597E">
        <w:rPr>
          <w:rFonts w:eastAsia="Times New Roman"/>
          <w:i/>
          <w:lang w:val="en-US"/>
        </w:rPr>
        <w:t>Psychol</w:t>
      </w:r>
      <w:proofErr w:type="spellEnd"/>
      <w:r w:rsidRPr="009B597E">
        <w:rPr>
          <w:rFonts w:eastAsia="Times New Roman"/>
          <w:i/>
          <w:lang w:val="en-US"/>
        </w:rPr>
        <w:t xml:space="preserve"> Bull</w:t>
      </w:r>
      <w:r w:rsidRPr="00087E7F">
        <w:rPr>
          <w:rFonts w:eastAsia="Times New Roman"/>
          <w:lang w:val="en-US"/>
        </w:rPr>
        <w:t xml:space="preserve"> </w:t>
      </w:r>
      <w:r w:rsidRPr="009B597E">
        <w:rPr>
          <w:rFonts w:eastAsia="Times New Roman"/>
          <w:b/>
          <w:lang w:val="en-US"/>
        </w:rPr>
        <w:t>52</w:t>
      </w:r>
      <w:r>
        <w:rPr>
          <w:rFonts w:eastAsia="Times New Roman"/>
          <w:lang w:val="en-US"/>
        </w:rPr>
        <w:t xml:space="preserve">,   </w:t>
      </w:r>
      <w:r w:rsidRPr="00087E7F">
        <w:rPr>
          <w:rFonts w:eastAsia="Times New Roman"/>
          <w:lang w:val="en-US"/>
        </w:rPr>
        <w:t>281-302.</w:t>
      </w:r>
      <w:r>
        <w:rPr>
          <w:rFonts w:eastAsia="Times New Roman"/>
          <w:lang w:val="en-US"/>
        </w:rPr>
        <w:t xml:space="preserve"> </w:t>
      </w:r>
      <w:hyperlink r:id="rId12" w:history="1">
        <w:r w:rsidRPr="00BA1244">
          <w:rPr>
            <w:rStyle w:val="Hyperlink"/>
            <w:rFonts w:eastAsia="Times New Roman"/>
            <w:lang w:val="en-US"/>
          </w:rPr>
          <w:t>http://marces.org/EDMS623/Cronbach%20LJ%20&amp;%20Meehl%20PE%20(1955)%20Construct%20validity%20in%20psychological%20tests.pdf</w:t>
        </w:r>
      </w:hyperlink>
      <w:r w:rsidRPr="00087E7F">
        <w:rPr>
          <w:rFonts w:eastAsia="Times New Roman"/>
          <w:lang w:val="en-US"/>
        </w:rPr>
        <w:t>.</w:t>
      </w:r>
      <w:r>
        <w:rPr>
          <w:rFonts w:eastAsia="Times New Roman"/>
          <w:lang w:val="en-US"/>
        </w:rPr>
        <w:t xml:space="preserve"> </w:t>
      </w:r>
    </w:p>
    <w:p w14:paraId="2641472F" w14:textId="7D387DC5" w:rsidR="00C95A7D" w:rsidRPr="00C95A7D" w:rsidRDefault="00C95A7D" w:rsidP="00C95A7D">
      <w:pPr>
        <w:autoSpaceDE w:val="0"/>
        <w:autoSpaceDN w:val="0"/>
        <w:adjustRightInd w:val="0"/>
        <w:spacing w:line="480" w:lineRule="auto"/>
        <w:ind w:left="720" w:hanging="720"/>
        <w:rPr>
          <w:rFonts w:ascii="Times New Roman" w:hAnsi="Times New Roman" w:cs="Times New Roman"/>
          <w:lang w:val="en-US" w:eastAsia="en-US"/>
        </w:rPr>
      </w:pPr>
      <w:r w:rsidRPr="00C95A7D">
        <w:rPr>
          <w:rFonts w:ascii="Times New Roman" w:hAnsi="Times New Roman" w:cs="Times New Roman"/>
          <w:lang w:val="en-US" w:eastAsia="en-US"/>
        </w:rPr>
        <w:t xml:space="preserve">Dworkin, R.H., Turk, D.C., Farrar, J.T., </w:t>
      </w:r>
      <w:proofErr w:type="spellStart"/>
      <w:r w:rsidRPr="00C95A7D">
        <w:rPr>
          <w:rFonts w:ascii="Times New Roman" w:hAnsi="Times New Roman" w:cs="Times New Roman"/>
          <w:lang w:val="en-US" w:eastAsia="en-US"/>
        </w:rPr>
        <w:t>Haythornthwaite</w:t>
      </w:r>
      <w:proofErr w:type="spellEnd"/>
      <w:r w:rsidRPr="00C95A7D">
        <w:rPr>
          <w:rFonts w:ascii="Times New Roman" w:hAnsi="Times New Roman" w:cs="Times New Roman"/>
          <w:lang w:val="en-US" w:eastAsia="en-US"/>
        </w:rPr>
        <w:t xml:space="preserve">, </w:t>
      </w:r>
      <w:r w:rsidR="008A654D">
        <w:rPr>
          <w:rFonts w:ascii="Times New Roman" w:hAnsi="Times New Roman" w:cs="Times New Roman"/>
          <w:lang w:val="en-US" w:eastAsia="en-US"/>
        </w:rPr>
        <w:t xml:space="preserve">J.A., Jensen, M.P., Katz, N.P. … </w:t>
      </w:r>
      <w:r w:rsidRPr="00C95A7D">
        <w:rPr>
          <w:rFonts w:ascii="Times New Roman" w:hAnsi="Times New Roman" w:cs="Times New Roman"/>
          <w:lang w:val="en-US" w:eastAsia="en-US"/>
        </w:rPr>
        <w:t xml:space="preserve">Witter, J. (2005). Core outcome measures for chronic pain clinical trials: IMMPACT recommendations. </w:t>
      </w:r>
      <w:r w:rsidRPr="00C95A7D">
        <w:rPr>
          <w:rFonts w:ascii="Times New Roman" w:hAnsi="Times New Roman" w:cs="Times New Roman"/>
          <w:i/>
          <w:iCs/>
          <w:lang w:val="en-US" w:eastAsia="en-US"/>
        </w:rPr>
        <w:t xml:space="preserve">Pain </w:t>
      </w:r>
      <w:r w:rsidRPr="00C95A7D">
        <w:rPr>
          <w:rFonts w:ascii="Times New Roman" w:hAnsi="Times New Roman" w:cs="Times New Roman"/>
          <w:b/>
          <w:iCs/>
          <w:lang w:val="en-US" w:eastAsia="en-US"/>
        </w:rPr>
        <w:t>113</w:t>
      </w:r>
      <w:r w:rsidRPr="00C95A7D">
        <w:rPr>
          <w:rFonts w:ascii="Times New Roman" w:hAnsi="Times New Roman" w:cs="Times New Roman"/>
          <w:lang w:val="en-US" w:eastAsia="en-US"/>
        </w:rPr>
        <w:t xml:space="preserve">(1-2), 9-19. </w:t>
      </w:r>
      <w:proofErr w:type="spellStart"/>
      <w:proofErr w:type="gramStart"/>
      <w:r w:rsidRPr="00C95A7D">
        <w:rPr>
          <w:rFonts w:ascii="Times New Roman" w:eastAsia="Times New Roman" w:hAnsi="Times New Roman"/>
          <w:lang w:val="en-US" w:eastAsia="en-US"/>
        </w:rPr>
        <w:t>doi</w:t>
      </w:r>
      <w:proofErr w:type="spellEnd"/>
      <w:proofErr w:type="gramEnd"/>
      <w:r w:rsidRPr="00C95A7D">
        <w:rPr>
          <w:rFonts w:ascii="Times New Roman" w:eastAsia="Times New Roman" w:hAnsi="Times New Roman"/>
          <w:lang w:val="en-US" w:eastAsia="en-US"/>
        </w:rPr>
        <w:t>: 10.1016/j.pain.2004.09.012</w:t>
      </w:r>
      <w:r>
        <w:rPr>
          <w:rFonts w:ascii="Times New Roman" w:eastAsia="Times New Roman" w:hAnsi="Times New Roman"/>
          <w:lang w:val="en-US" w:eastAsia="en-US"/>
        </w:rPr>
        <w:t xml:space="preserve">. </w:t>
      </w:r>
      <w:hyperlink r:id="rId13" w:history="1">
        <w:r w:rsidRPr="00BA1244">
          <w:rPr>
            <w:rStyle w:val="Hyperlink"/>
            <w:rFonts w:ascii="Times New Roman" w:hAnsi="Times New Roman" w:cs="Times New Roman"/>
            <w:lang w:val="en-US"/>
          </w:rPr>
          <w:t>http://www.immpact.org/static/publications/Dworkin%20et%20al.,%202005.pdf</w:t>
        </w:r>
      </w:hyperlink>
      <w:r w:rsidRPr="00C95A7D">
        <w:rPr>
          <w:rFonts w:ascii="Times New Roman" w:hAnsi="Times New Roman" w:cs="Times New Roman"/>
          <w:lang w:val="en-US"/>
        </w:rPr>
        <w:t>.</w:t>
      </w:r>
      <w:r>
        <w:rPr>
          <w:rFonts w:ascii="Times New Roman" w:hAnsi="Times New Roman" w:cs="Times New Roman"/>
          <w:lang w:val="en-US"/>
        </w:rPr>
        <w:t xml:space="preserve"> </w:t>
      </w:r>
    </w:p>
    <w:p w14:paraId="7A620222" w14:textId="19C91003" w:rsidR="009B597E" w:rsidRPr="009B597E" w:rsidRDefault="009B597E" w:rsidP="009B597E">
      <w:pPr>
        <w:pStyle w:val="NormalWeb"/>
        <w:spacing w:line="480" w:lineRule="auto"/>
        <w:ind w:left="709" w:hanging="709"/>
        <w:rPr>
          <w:rFonts w:eastAsia="Times New Roman"/>
        </w:rPr>
      </w:pPr>
      <w:r w:rsidRPr="00087E7F">
        <w:rPr>
          <w:rFonts w:eastAsia="Times New Roman"/>
          <w:lang w:val="en-US"/>
        </w:rPr>
        <w:t>Elliott</w:t>
      </w:r>
      <w:r>
        <w:rPr>
          <w:rFonts w:eastAsia="Times New Roman"/>
          <w:lang w:val="en-US"/>
        </w:rPr>
        <w:t xml:space="preserve">, C.H., Jay, S.M., Woody </w:t>
      </w:r>
      <w:r w:rsidRPr="00087E7F">
        <w:rPr>
          <w:rFonts w:eastAsia="Times New Roman"/>
          <w:lang w:val="en-US"/>
        </w:rPr>
        <w:t xml:space="preserve">P. </w:t>
      </w:r>
      <w:r>
        <w:rPr>
          <w:rFonts w:eastAsia="Times New Roman"/>
          <w:lang w:val="en-US"/>
        </w:rPr>
        <w:t xml:space="preserve">(1987). </w:t>
      </w:r>
      <w:r w:rsidRPr="00087E7F">
        <w:rPr>
          <w:rFonts w:eastAsia="Times New Roman"/>
          <w:lang w:val="en-US"/>
        </w:rPr>
        <w:t xml:space="preserve">An observation scale for measuring children’s </w:t>
      </w:r>
      <w:r>
        <w:rPr>
          <w:rFonts w:eastAsia="Times New Roman"/>
          <w:lang w:val="en-US"/>
        </w:rPr>
        <w:t xml:space="preserve">   </w:t>
      </w:r>
      <w:r w:rsidRPr="00087E7F">
        <w:rPr>
          <w:rFonts w:eastAsia="Times New Roman"/>
          <w:lang w:val="en-US"/>
        </w:rPr>
        <w:t xml:space="preserve">distress during medical procedures. </w:t>
      </w:r>
      <w:r w:rsidRPr="009B597E">
        <w:rPr>
          <w:rFonts w:eastAsia="Times New Roman"/>
          <w:i/>
          <w:iCs/>
        </w:rPr>
        <w:t xml:space="preserve">J </w:t>
      </w:r>
      <w:proofErr w:type="spellStart"/>
      <w:r w:rsidRPr="009B597E">
        <w:rPr>
          <w:rFonts w:eastAsia="Times New Roman"/>
          <w:i/>
          <w:iCs/>
        </w:rPr>
        <w:t>Pediatr</w:t>
      </w:r>
      <w:proofErr w:type="spellEnd"/>
      <w:r w:rsidRPr="009B597E">
        <w:rPr>
          <w:rFonts w:eastAsia="Times New Roman"/>
          <w:i/>
          <w:iCs/>
        </w:rPr>
        <w:t xml:space="preserve"> </w:t>
      </w:r>
      <w:proofErr w:type="spellStart"/>
      <w:r w:rsidRPr="009B597E">
        <w:rPr>
          <w:rFonts w:eastAsia="Times New Roman"/>
          <w:i/>
          <w:iCs/>
        </w:rPr>
        <w:t>Psychol</w:t>
      </w:r>
      <w:proofErr w:type="spellEnd"/>
      <w:r w:rsidRPr="009B597E">
        <w:rPr>
          <w:rFonts w:eastAsia="Times New Roman"/>
        </w:rPr>
        <w:t xml:space="preserve"> </w:t>
      </w:r>
      <w:r w:rsidRPr="009B597E">
        <w:rPr>
          <w:rFonts w:eastAsia="Times New Roman"/>
          <w:b/>
        </w:rPr>
        <w:t>12</w:t>
      </w:r>
      <w:r w:rsidRPr="009B597E">
        <w:rPr>
          <w:rFonts w:eastAsia="Times New Roman"/>
        </w:rPr>
        <w:t xml:space="preserve">, 543-551. </w:t>
      </w:r>
      <w:proofErr w:type="spellStart"/>
      <w:proofErr w:type="gramStart"/>
      <w:r w:rsidRPr="009B597E">
        <w:rPr>
          <w:rStyle w:val="slug-doi-wrapper"/>
          <w:iCs/>
        </w:rPr>
        <w:t>doi</w:t>
      </w:r>
      <w:proofErr w:type="spellEnd"/>
      <w:proofErr w:type="gramEnd"/>
      <w:r w:rsidRPr="009B597E">
        <w:rPr>
          <w:rStyle w:val="slug-doi-wrapper"/>
          <w:iCs/>
        </w:rPr>
        <w:t xml:space="preserve">: </w:t>
      </w:r>
      <w:r w:rsidRPr="009B597E">
        <w:rPr>
          <w:rStyle w:val="slug-doi"/>
          <w:iCs/>
        </w:rPr>
        <w:t>10.1093/</w:t>
      </w:r>
      <w:proofErr w:type="spellStart"/>
      <w:r w:rsidRPr="009B597E">
        <w:rPr>
          <w:rStyle w:val="slug-doi"/>
          <w:iCs/>
        </w:rPr>
        <w:t>jpepsy</w:t>
      </w:r>
      <w:proofErr w:type="spellEnd"/>
      <w:r w:rsidRPr="009B597E">
        <w:rPr>
          <w:rStyle w:val="slug-doi"/>
          <w:iCs/>
        </w:rPr>
        <w:t>/12.4.543</w:t>
      </w:r>
      <w:r>
        <w:rPr>
          <w:rStyle w:val="slug-doi"/>
          <w:iCs/>
        </w:rPr>
        <w:t xml:space="preserve">. </w:t>
      </w:r>
      <w:hyperlink r:id="rId14" w:history="1">
        <w:r w:rsidRPr="00BA1244">
          <w:rPr>
            <w:rStyle w:val="Hyperlink"/>
            <w:rFonts w:eastAsia="Times New Roman"/>
          </w:rPr>
          <w:t>http://jpepsy.oxfordjournals.org/content/12/4/543.abstract</w:t>
        </w:r>
      </w:hyperlink>
      <w:r>
        <w:rPr>
          <w:rFonts w:eastAsia="Times New Roman"/>
        </w:rPr>
        <w:t xml:space="preserve">. </w:t>
      </w:r>
    </w:p>
    <w:p w14:paraId="5F1C423E" w14:textId="72D62E69" w:rsidR="00E77530" w:rsidRPr="00E77530" w:rsidRDefault="00E77530" w:rsidP="009B597E">
      <w:pPr>
        <w:autoSpaceDE w:val="0"/>
        <w:autoSpaceDN w:val="0"/>
        <w:adjustRightInd w:val="0"/>
        <w:spacing w:line="480" w:lineRule="auto"/>
        <w:ind w:left="720" w:hanging="720"/>
        <w:rPr>
          <w:rFonts w:ascii="Times New Roman" w:hAnsi="Times New Roman" w:cs="Times New Roman"/>
          <w:lang w:val="en-US" w:eastAsia="en-US"/>
        </w:rPr>
      </w:pPr>
      <w:r w:rsidRPr="00E77530">
        <w:rPr>
          <w:rFonts w:ascii="Times New Roman" w:hAnsi="Times New Roman" w:cs="Times New Roman"/>
          <w:lang w:val="en-US" w:eastAsia="en-US"/>
        </w:rPr>
        <w:t xml:space="preserve">Howard, R.F. (2003). Current status of pain management in children. </w:t>
      </w:r>
      <w:r w:rsidRPr="00E77530">
        <w:rPr>
          <w:rFonts w:ascii="Times New Roman" w:hAnsi="Times New Roman" w:cs="Times New Roman"/>
          <w:i/>
          <w:iCs/>
          <w:lang w:val="en-US" w:eastAsia="en-US"/>
        </w:rPr>
        <w:t xml:space="preserve">J Am Med </w:t>
      </w:r>
      <w:proofErr w:type="spellStart"/>
      <w:r w:rsidRPr="00E77530">
        <w:rPr>
          <w:rFonts w:ascii="Times New Roman" w:hAnsi="Times New Roman" w:cs="Times New Roman"/>
          <w:i/>
          <w:iCs/>
          <w:lang w:val="en-US" w:eastAsia="en-US"/>
        </w:rPr>
        <w:t>Assoc</w:t>
      </w:r>
      <w:proofErr w:type="spellEnd"/>
      <w:r w:rsidRPr="00E77530">
        <w:rPr>
          <w:rFonts w:ascii="Times New Roman" w:hAnsi="Times New Roman" w:cs="Times New Roman"/>
          <w:i/>
          <w:iCs/>
          <w:lang w:val="en-US" w:eastAsia="en-US"/>
        </w:rPr>
        <w:t xml:space="preserve"> </w:t>
      </w:r>
      <w:r w:rsidRPr="00E77530">
        <w:rPr>
          <w:rFonts w:ascii="Times New Roman" w:hAnsi="Times New Roman" w:cs="Times New Roman"/>
          <w:b/>
          <w:lang w:val="en-US" w:eastAsia="en-US"/>
        </w:rPr>
        <w:t>290</w:t>
      </w:r>
      <w:r w:rsidRPr="00E77530">
        <w:rPr>
          <w:rFonts w:ascii="Times New Roman" w:hAnsi="Times New Roman" w:cs="Times New Roman"/>
          <w:lang w:val="en-US" w:eastAsia="en-US"/>
        </w:rPr>
        <w:t xml:space="preserve">(18), 2464-2469. </w:t>
      </w:r>
      <w:proofErr w:type="spellStart"/>
      <w:proofErr w:type="gramStart"/>
      <w:r w:rsidRPr="00E77530">
        <w:rPr>
          <w:rFonts w:ascii="Times New Roman" w:eastAsia="Times New Roman" w:hAnsi="Times New Roman" w:cs="Times New Roman"/>
          <w:lang w:val="en-US" w:eastAsia="en-US"/>
        </w:rPr>
        <w:t>doi</w:t>
      </w:r>
      <w:proofErr w:type="spellEnd"/>
      <w:proofErr w:type="gramEnd"/>
      <w:r w:rsidRPr="00E77530">
        <w:rPr>
          <w:rFonts w:ascii="Times New Roman" w:eastAsia="Times New Roman" w:hAnsi="Times New Roman" w:cs="Times New Roman"/>
          <w:lang w:val="en-US" w:eastAsia="en-US"/>
        </w:rPr>
        <w:t>: 10.1001/jama.290.18.2464</w:t>
      </w:r>
      <w:r>
        <w:rPr>
          <w:rFonts w:ascii="Times New Roman" w:eastAsia="Times New Roman" w:hAnsi="Times New Roman" w:cs="Times New Roman"/>
          <w:lang w:val="en-US" w:eastAsia="en-US"/>
        </w:rPr>
        <w:t xml:space="preserve">. </w:t>
      </w:r>
      <w:hyperlink r:id="rId15" w:history="1">
        <w:r w:rsidRPr="00BA1244">
          <w:rPr>
            <w:rStyle w:val="Hyperlink"/>
            <w:rFonts w:ascii="Times New Roman" w:eastAsia="Times New Roman" w:hAnsi="Times New Roman" w:cs="Times New Roman"/>
            <w:lang w:val="en-US"/>
          </w:rPr>
          <w:t>http://mundosemdor.com/wp-content/uploads/Current-staus-of-pain-in-children.pdf</w:t>
        </w:r>
      </w:hyperlink>
      <w:r w:rsidRPr="00E77530">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5A263B5C" w14:textId="77777777" w:rsidR="00E77530" w:rsidRPr="00E77530" w:rsidRDefault="00E77530" w:rsidP="009B597E">
      <w:pPr>
        <w:autoSpaceDE w:val="0"/>
        <w:autoSpaceDN w:val="0"/>
        <w:adjustRightInd w:val="0"/>
        <w:spacing w:line="480" w:lineRule="auto"/>
        <w:ind w:left="709" w:hanging="709"/>
        <w:rPr>
          <w:rFonts w:ascii="Times New Roman" w:hAnsi="Times New Roman" w:cs="Times New Roman"/>
          <w:lang w:val="en-US" w:eastAsia="en-US"/>
        </w:rPr>
      </w:pPr>
      <w:r w:rsidRPr="00E77530">
        <w:rPr>
          <w:rFonts w:ascii="Times New Roman" w:hAnsi="Times New Roman" w:cs="Times New Roman"/>
          <w:lang w:val="en-US" w:eastAsia="en-US"/>
        </w:rPr>
        <w:t xml:space="preserve">Howard, R.F. (2005). Developmental factors and acute pain in children. In </w:t>
      </w:r>
      <w:r w:rsidRPr="00E77530">
        <w:rPr>
          <w:rFonts w:ascii="Times New Roman" w:hAnsi="Times New Roman" w:cs="Times New Roman"/>
          <w:i/>
          <w:iCs/>
          <w:lang w:val="en-US" w:eastAsia="en-US"/>
        </w:rPr>
        <w:t>Pain 2005: An Updated Review</w:t>
      </w:r>
      <w:r w:rsidRPr="00E77530">
        <w:rPr>
          <w:rFonts w:ascii="Times New Roman" w:hAnsi="Times New Roman" w:cs="Times New Roman"/>
          <w:iCs/>
          <w:lang w:val="en-US" w:eastAsia="en-US"/>
        </w:rPr>
        <w:t xml:space="preserve">, </w:t>
      </w:r>
      <w:r w:rsidRPr="00E77530">
        <w:rPr>
          <w:rFonts w:ascii="Times New Roman" w:hAnsi="Times New Roman" w:cs="Times New Roman"/>
          <w:lang w:val="en-US" w:eastAsia="en-US"/>
        </w:rPr>
        <w:t xml:space="preserve">D.M. </w:t>
      </w:r>
      <w:proofErr w:type="spellStart"/>
      <w:r w:rsidRPr="00E77530">
        <w:rPr>
          <w:rFonts w:ascii="Times New Roman" w:hAnsi="Times New Roman" w:cs="Times New Roman"/>
          <w:lang w:val="en-US" w:eastAsia="en-US"/>
        </w:rPr>
        <w:t>Justins</w:t>
      </w:r>
      <w:proofErr w:type="spellEnd"/>
      <w:r w:rsidRPr="00E77530">
        <w:rPr>
          <w:rFonts w:ascii="Times New Roman" w:hAnsi="Times New Roman" w:cs="Times New Roman"/>
          <w:lang w:val="en-US" w:eastAsia="en-US"/>
        </w:rPr>
        <w:t xml:space="preserve">, ed. </w:t>
      </w:r>
      <w:r w:rsidRPr="00E77530">
        <w:rPr>
          <w:rFonts w:ascii="Times New Roman" w:hAnsi="Times New Roman" w:cs="Times New Roman"/>
          <w:iCs/>
          <w:lang w:val="en-US" w:eastAsia="en-US"/>
        </w:rPr>
        <w:t>(</w:t>
      </w:r>
      <w:r w:rsidRPr="00E77530">
        <w:rPr>
          <w:rFonts w:ascii="Times New Roman" w:hAnsi="Times New Roman" w:cs="Times New Roman"/>
          <w:lang w:val="en-US" w:eastAsia="en-US"/>
        </w:rPr>
        <w:t xml:space="preserve">Seattle: IASP Press) </w:t>
      </w:r>
      <w:r w:rsidRPr="00E77530">
        <w:rPr>
          <w:rFonts w:ascii="Times New Roman" w:hAnsi="Times New Roman" w:cs="Times New Roman"/>
          <w:iCs/>
          <w:lang w:val="en-US" w:eastAsia="en-US"/>
        </w:rPr>
        <w:t xml:space="preserve">pp. </w:t>
      </w:r>
      <w:r w:rsidRPr="00E77530">
        <w:rPr>
          <w:rFonts w:ascii="Times New Roman" w:hAnsi="Times New Roman" w:cs="Times New Roman"/>
          <w:lang w:val="en-US" w:eastAsia="en-US"/>
        </w:rPr>
        <w:t>283-290.</w:t>
      </w:r>
    </w:p>
    <w:p w14:paraId="5B93AA2F" w14:textId="43F037D0" w:rsidR="00E77530" w:rsidRDefault="00E77530" w:rsidP="009B597E">
      <w:pPr>
        <w:keepNext/>
        <w:spacing w:line="480" w:lineRule="auto"/>
        <w:ind w:left="720" w:hanging="720"/>
        <w:outlineLvl w:val="0"/>
        <w:rPr>
          <w:rFonts w:eastAsia="Times New Roman"/>
          <w:lang w:val="en-US"/>
        </w:rPr>
      </w:pPr>
      <w:r w:rsidRPr="00E77530">
        <w:rPr>
          <w:rFonts w:ascii="Times New Roman" w:eastAsia="Times New Roman" w:hAnsi="Times New Roman" w:cs="Times New Roman"/>
          <w:bCs/>
          <w:kern w:val="32"/>
          <w:lang w:val="en-US" w:eastAsia="x-none"/>
        </w:rPr>
        <w:t xml:space="preserve">Kennedy, R.M., </w:t>
      </w:r>
      <w:proofErr w:type="spellStart"/>
      <w:r w:rsidRPr="00E77530">
        <w:rPr>
          <w:rFonts w:ascii="Times New Roman" w:eastAsia="Times New Roman" w:hAnsi="Times New Roman" w:cs="Times New Roman"/>
          <w:bCs/>
          <w:kern w:val="32"/>
          <w:lang w:val="en-US" w:eastAsia="x-none"/>
        </w:rPr>
        <w:t>Luhmann</w:t>
      </w:r>
      <w:proofErr w:type="spellEnd"/>
      <w:r w:rsidRPr="00E77530">
        <w:rPr>
          <w:rFonts w:ascii="Times New Roman" w:eastAsia="Times New Roman" w:hAnsi="Times New Roman" w:cs="Times New Roman"/>
          <w:bCs/>
          <w:kern w:val="32"/>
          <w:lang w:val="en-US" w:eastAsia="x-none"/>
        </w:rPr>
        <w:t xml:space="preserve">, J., </w:t>
      </w:r>
      <w:proofErr w:type="spellStart"/>
      <w:r w:rsidRPr="00E77530">
        <w:rPr>
          <w:rFonts w:ascii="Times New Roman" w:eastAsia="Times New Roman" w:hAnsi="Times New Roman" w:cs="Times New Roman"/>
          <w:bCs/>
          <w:kern w:val="32"/>
          <w:lang w:val="en-US" w:eastAsia="x-none"/>
        </w:rPr>
        <w:t>Zempsky</w:t>
      </w:r>
      <w:proofErr w:type="spellEnd"/>
      <w:r w:rsidRPr="00E77530">
        <w:rPr>
          <w:rFonts w:ascii="Times New Roman" w:eastAsia="Times New Roman" w:hAnsi="Times New Roman" w:cs="Times New Roman"/>
          <w:bCs/>
          <w:kern w:val="32"/>
          <w:lang w:val="en-US" w:eastAsia="x-none"/>
        </w:rPr>
        <w:t xml:space="preserve">, W.T. (2008). Clinical implications of unmanaged needle-insertion pain and distress in children. </w:t>
      </w:r>
      <w:r w:rsidRPr="00E77530">
        <w:rPr>
          <w:rFonts w:ascii="Times New Roman" w:eastAsia="Times New Roman" w:hAnsi="Times New Roman" w:cs="Times New Roman"/>
          <w:bCs/>
          <w:i/>
          <w:kern w:val="32"/>
          <w:lang w:val="en-US" w:eastAsia="x-none"/>
        </w:rPr>
        <w:t xml:space="preserve">Pediatrics </w:t>
      </w:r>
      <w:r w:rsidRPr="00E77530">
        <w:rPr>
          <w:rFonts w:ascii="Times New Roman" w:eastAsia="Times New Roman" w:hAnsi="Times New Roman" w:cs="Times New Roman"/>
          <w:b/>
          <w:bCs/>
          <w:kern w:val="32"/>
          <w:lang w:val="en-US" w:eastAsia="x-none"/>
        </w:rPr>
        <w:t>122</w:t>
      </w:r>
      <w:r w:rsidRPr="00E77530">
        <w:rPr>
          <w:rFonts w:ascii="Times New Roman" w:eastAsia="Times New Roman" w:hAnsi="Times New Roman" w:cs="Times New Roman"/>
          <w:bCs/>
          <w:kern w:val="32"/>
          <w:lang w:val="en-US" w:eastAsia="x-none"/>
        </w:rPr>
        <w:t xml:space="preserve">(Suppl. 3), S130-S133. </w:t>
      </w:r>
      <w:proofErr w:type="spellStart"/>
      <w:proofErr w:type="gramStart"/>
      <w:r w:rsidRPr="00E77530">
        <w:rPr>
          <w:rFonts w:ascii="Times New Roman" w:eastAsia="Times New Roman" w:hAnsi="Times New Roman" w:cs="Times New Roman"/>
          <w:bCs/>
          <w:kern w:val="32"/>
          <w:lang w:val="en-US" w:eastAsia="x-none"/>
        </w:rPr>
        <w:t>doi</w:t>
      </w:r>
      <w:proofErr w:type="spellEnd"/>
      <w:proofErr w:type="gramEnd"/>
      <w:r w:rsidRPr="00E77530">
        <w:rPr>
          <w:rFonts w:ascii="Times New Roman" w:eastAsia="Times New Roman" w:hAnsi="Times New Roman" w:cs="Times New Roman"/>
          <w:bCs/>
          <w:kern w:val="32"/>
          <w:lang w:val="en-US" w:eastAsia="x-none"/>
        </w:rPr>
        <w:t>: 10.1542/peds.2008-1055e.</w:t>
      </w:r>
      <w:r>
        <w:rPr>
          <w:rFonts w:ascii="Times New Roman" w:eastAsia="Times New Roman" w:hAnsi="Times New Roman" w:cs="Times New Roman"/>
          <w:bCs/>
          <w:kern w:val="32"/>
          <w:lang w:val="en-US" w:eastAsia="x-none"/>
        </w:rPr>
        <w:t xml:space="preserve"> </w:t>
      </w:r>
      <w:hyperlink r:id="rId16" w:history="1">
        <w:r w:rsidRPr="00BA1244">
          <w:rPr>
            <w:rStyle w:val="Hyperlink"/>
            <w:rFonts w:ascii="Times New Roman" w:eastAsia="Times New Roman" w:hAnsi="Times New Roman" w:cs="Times New Roman"/>
            <w:lang w:val="en-US"/>
          </w:rPr>
          <w:t>http://pediatrics.aappublications.org/content/pediatrics/122/Supplement_3/S130.full.pdf</w:t>
        </w:r>
      </w:hyperlink>
      <w:r w:rsidRPr="00E77530">
        <w:rPr>
          <w:rFonts w:ascii="Times New Roman" w:eastAsia="Times New Roman" w:hAnsi="Times New Roman" w:cs="Times New Roman"/>
          <w:lang w:val="en-US"/>
        </w:rPr>
        <w:t>.</w:t>
      </w:r>
    </w:p>
    <w:p w14:paraId="4544475A" w14:textId="51DB297E" w:rsidR="00C95A7D" w:rsidRPr="00C95A7D" w:rsidRDefault="00C95A7D" w:rsidP="00C95A7D">
      <w:pPr>
        <w:autoSpaceDE w:val="0"/>
        <w:autoSpaceDN w:val="0"/>
        <w:adjustRightInd w:val="0"/>
        <w:spacing w:line="480" w:lineRule="auto"/>
        <w:ind w:left="720" w:hanging="720"/>
        <w:rPr>
          <w:rFonts w:ascii="Times New Roman" w:hAnsi="Times New Roman" w:cs="Times New Roman"/>
          <w:lang w:val="en-US" w:eastAsia="en-US"/>
        </w:rPr>
      </w:pPr>
      <w:r w:rsidRPr="00C95A7D">
        <w:rPr>
          <w:rFonts w:ascii="Times New Roman" w:hAnsi="Times New Roman" w:cs="Times New Roman"/>
          <w:lang w:val="en-US" w:eastAsia="en-US"/>
        </w:rPr>
        <w:t xml:space="preserve">McGrath, P.J., </w:t>
      </w:r>
      <w:proofErr w:type="spellStart"/>
      <w:r w:rsidRPr="00C95A7D">
        <w:rPr>
          <w:rFonts w:ascii="Times New Roman" w:hAnsi="Times New Roman" w:cs="Times New Roman"/>
          <w:lang w:val="en-US" w:eastAsia="en-US"/>
        </w:rPr>
        <w:t>Walco</w:t>
      </w:r>
      <w:proofErr w:type="spellEnd"/>
      <w:r w:rsidRPr="00C95A7D">
        <w:rPr>
          <w:rFonts w:ascii="Times New Roman" w:hAnsi="Times New Roman" w:cs="Times New Roman"/>
          <w:lang w:val="en-US" w:eastAsia="en-US"/>
        </w:rPr>
        <w:t>, G.A., Turk, D.C., Dworkin, R.H., Brown, M.T</w:t>
      </w:r>
      <w:r w:rsidR="008A654D">
        <w:rPr>
          <w:rFonts w:ascii="Times New Roman" w:hAnsi="Times New Roman" w:cs="Times New Roman"/>
          <w:lang w:val="en-US" w:eastAsia="en-US"/>
        </w:rPr>
        <w:t>., Davidson, K. …</w:t>
      </w:r>
      <w:r w:rsidRPr="00C95A7D">
        <w:rPr>
          <w:rFonts w:ascii="Times New Roman" w:hAnsi="Times New Roman" w:cs="Times New Roman"/>
          <w:lang w:val="en-US" w:eastAsia="en-US"/>
        </w:rPr>
        <w:t xml:space="preserve"> </w:t>
      </w:r>
      <w:proofErr w:type="spellStart"/>
      <w:r w:rsidRPr="00C95A7D">
        <w:rPr>
          <w:rFonts w:ascii="Times New Roman" w:hAnsi="Times New Roman" w:cs="Times New Roman"/>
          <w:lang w:val="en-US" w:eastAsia="en-US"/>
        </w:rPr>
        <w:t>Zeltzer</w:t>
      </w:r>
      <w:proofErr w:type="spellEnd"/>
      <w:r w:rsidRPr="00C95A7D">
        <w:rPr>
          <w:rFonts w:ascii="Times New Roman" w:hAnsi="Times New Roman" w:cs="Times New Roman"/>
          <w:lang w:val="en-US" w:eastAsia="en-US"/>
        </w:rPr>
        <w:t xml:space="preserve">, L. (2008). Core outcome domains and measures for pediatric acute and </w:t>
      </w:r>
      <w:r w:rsidRPr="00C95A7D">
        <w:rPr>
          <w:rFonts w:ascii="Times New Roman" w:hAnsi="Times New Roman" w:cs="Times New Roman"/>
          <w:lang w:val="en-US" w:eastAsia="en-US"/>
        </w:rPr>
        <w:lastRenderedPageBreak/>
        <w:t xml:space="preserve">chronic/recurrent pain clinical trials: </w:t>
      </w:r>
      <w:proofErr w:type="spellStart"/>
      <w:r w:rsidRPr="00C95A7D">
        <w:rPr>
          <w:rFonts w:ascii="Times New Roman" w:hAnsi="Times New Roman" w:cs="Times New Roman"/>
          <w:lang w:val="en-US" w:eastAsia="en-US"/>
        </w:rPr>
        <w:t>PedIMMPACT</w:t>
      </w:r>
      <w:proofErr w:type="spellEnd"/>
      <w:r w:rsidRPr="00C95A7D">
        <w:rPr>
          <w:rFonts w:ascii="Times New Roman" w:hAnsi="Times New Roman" w:cs="Times New Roman"/>
          <w:lang w:val="en-US" w:eastAsia="en-US"/>
        </w:rPr>
        <w:t xml:space="preserve"> recommendations. </w:t>
      </w:r>
      <w:r w:rsidRPr="00C95A7D">
        <w:rPr>
          <w:rFonts w:ascii="Times New Roman" w:hAnsi="Times New Roman" w:cs="Times New Roman"/>
          <w:i/>
          <w:iCs/>
          <w:lang w:val="en-US" w:eastAsia="en-US"/>
        </w:rPr>
        <w:t xml:space="preserve">J Pain </w:t>
      </w:r>
      <w:r w:rsidRPr="00C95A7D">
        <w:rPr>
          <w:rFonts w:ascii="Times New Roman" w:hAnsi="Times New Roman" w:cs="Times New Roman"/>
          <w:b/>
          <w:iCs/>
          <w:lang w:val="en-US" w:eastAsia="en-US"/>
        </w:rPr>
        <w:t>9</w:t>
      </w:r>
      <w:r w:rsidRPr="00C95A7D">
        <w:rPr>
          <w:rFonts w:ascii="Times New Roman" w:hAnsi="Times New Roman" w:cs="Times New Roman"/>
          <w:i/>
          <w:lang w:val="en-US" w:eastAsia="en-US"/>
        </w:rPr>
        <w:t>(</w:t>
      </w:r>
      <w:r w:rsidRPr="00C95A7D">
        <w:rPr>
          <w:rFonts w:ascii="Times New Roman" w:hAnsi="Times New Roman" w:cs="Times New Roman"/>
          <w:lang w:val="en-US" w:eastAsia="en-US"/>
        </w:rPr>
        <w:t xml:space="preserve">9), 771-783. </w:t>
      </w:r>
      <w:proofErr w:type="spellStart"/>
      <w:proofErr w:type="gramStart"/>
      <w:r w:rsidRPr="00C95A7D">
        <w:rPr>
          <w:rFonts w:ascii="Times New Roman" w:hAnsi="Times New Roman" w:cs="Times New Roman"/>
          <w:lang w:val="en-US" w:eastAsia="en-US"/>
        </w:rPr>
        <w:t>doi</w:t>
      </w:r>
      <w:proofErr w:type="spellEnd"/>
      <w:proofErr w:type="gramEnd"/>
      <w:r w:rsidRPr="00C95A7D">
        <w:rPr>
          <w:rFonts w:ascii="Times New Roman" w:hAnsi="Times New Roman" w:cs="Times New Roman"/>
          <w:lang w:val="en-US" w:eastAsia="en-US"/>
        </w:rPr>
        <w:t xml:space="preserve">: 10.1016/j.pain.2008.04.007. </w:t>
      </w:r>
      <w:hyperlink r:id="rId17" w:history="1">
        <w:r w:rsidRPr="00BA1244">
          <w:rPr>
            <w:rStyle w:val="Hyperlink"/>
            <w:rFonts w:ascii="Times New Roman" w:hAnsi="Times New Roman" w:cs="Times New Roman"/>
            <w:lang w:val="en-US"/>
          </w:rPr>
          <w:t>http://www.sciencedirect.com/science/article/pii/S1526590008005506</w:t>
        </w:r>
      </w:hyperlink>
      <w:r>
        <w:rPr>
          <w:rFonts w:ascii="Times New Roman" w:hAnsi="Times New Roman" w:cs="Times New Roman"/>
          <w:lang w:val="en-US"/>
        </w:rPr>
        <w:t xml:space="preserve">. </w:t>
      </w:r>
    </w:p>
    <w:p w14:paraId="784EAE8C" w14:textId="789E6B4E" w:rsidR="00475D75" w:rsidRDefault="00E77530" w:rsidP="009B597E">
      <w:pPr>
        <w:autoSpaceDE w:val="0"/>
        <w:autoSpaceDN w:val="0"/>
        <w:adjustRightInd w:val="0"/>
        <w:spacing w:line="480" w:lineRule="auto"/>
        <w:ind w:left="720" w:hanging="720"/>
        <w:rPr>
          <w:rFonts w:ascii="Times New Roman" w:eastAsia="Times New Roman" w:hAnsi="Times New Roman" w:cs="Times New Roman"/>
          <w:lang w:val="en-US"/>
        </w:rPr>
      </w:pPr>
      <w:r w:rsidRPr="00E77530">
        <w:rPr>
          <w:rFonts w:ascii="Times New Roman" w:hAnsi="Times New Roman" w:cs="Times New Roman"/>
          <w:lang w:val="en-US" w:eastAsia="en-US"/>
        </w:rPr>
        <w:t xml:space="preserve">Noel, M., Chambers, C.T., McGrath, P.J., Klein, R.M., Stewart, S.H. (2012). The influence of children’s pain memories on subsequent pain experience. </w:t>
      </w:r>
      <w:r w:rsidRPr="00E77530">
        <w:rPr>
          <w:rFonts w:ascii="Times New Roman" w:hAnsi="Times New Roman" w:cs="Times New Roman"/>
          <w:i/>
          <w:lang w:val="en-US" w:eastAsia="en-US"/>
        </w:rPr>
        <w:t xml:space="preserve">Pain </w:t>
      </w:r>
      <w:r w:rsidRPr="00E77530">
        <w:rPr>
          <w:rFonts w:ascii="Times New Roman" w:hAnsi="Times New Roman" w:cs="Times New Roman"/>
          <w:b/>
          <w:lang w:val="en-US" w:eastAsia="en-US"/>
        </w:rPr>
        <w:t>153</w:t>
      </w:r>
      <w:r w:rsidRPr="00E77530">
        <w:rPr>
          <w:rFonts w:ascii="Times New Roman" w:hAnsi="Times New Roman" w:cs="Times New Roman"/>
          <w:lang w:val="en-US" w:eastAsia="en-US"/>
        </w:rPr>
        <w:t>, 1563-1572.</w:t>
      </w:r>
      <w:r>
        <w:rPr>
          <w:rFonts w:ascii="Times New Roman" w:hAnsi="Times New Roman" w:cs="Times New Roman"/>
          <w:lang w:val="en-US" w:eastAsia="en-US"/>
        </w:rPr>
        <w:t xml:space="preserve"> </w:t>
      </w:r>
      <w:proofErr w:type="spellStart"/>
      <w:proofErr w:type="gramStart"/>
      <w:r w:rsidR="00222743" w:rsidRPr="00E77530">
        <w:rPr>
          <w:rFonts w:ascii="Times New Roman" w:hAnsi="Times New Roman" w:cs="Times New Roman"/>
          <w:lang w:val="en-US"/>
        </w:rPr>
        <w:t>doi</w:t>
      </w:r>
      <w:proofErr w:type="spellEnd"/>
      <w:proofErr w:type="gramEnd"/>
      <w:r w:rsidR="00222743" w:rsidRPr="00E77530">
        <w:rPr>
          <w:rFonts w:ascii="Times New Roman" w:hAnsi="Times New Roman" w:cs="Times New Roman"/>
          <w:lang w:val="en-US"/>
        </w:rPr>
        <w:t>: 10.1016/j.pain.2012.02.020</w:t>
      </w:r>
      <w:r>
        <w:rPr>
          <w:rFonts w:ascii="Times New Roman" w:hAnsi="Times New Roman" w:cs="Times New Roman"/>
          <w:lang w:val="en-US"/>
        </w:rPr>
        <w:t xml:space="preserve">. </w:t>
      </w:r>
      <w:hyperlink r:id="rId18" w:history="1">
        <w:r w:rsidRPr="00BA1244">
          <w:rPr>
            <w:rStyle w:val="Hyperlink"/>
            <w:rFonts w:ascii="Times New Roman" w:eastAsia="Times New Roman" w:hAnsi="Times New Roman" w:cs="Times New Roman"/>
            <w:lang w:val="en-US"/>
          </w:rPr>
          <w:t>http://www.ncbi.nlm.nih.gov/pubmed/22560288</w:t>
        </w:r>
      </w:hyperlink>
      <w:r w:rsidRPr="00E77530">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51F0CF22" w14:textId="2E476DFC" w:rsidR="00C95A7D" w:rsidRDefault="00C95A7D" w:rsidP="00C95A7D">
      <w:pPr>
        <w:pStyle w:val="NormalWeb"/>
        <w:spacing w:before="240" w:line="480" w:lineRule="auto"/>
        <w:ind w:left="709" w:hanging="709"/>
        <w:rPr>
          <w:rFonts w:eastAsia="Times New Roman"/>
          <w:bCs/>
          <w:lang w:val="en-US"/>
        </w:rPr>
      </w:pPr>
      <w:r>
        <w:rPr>
          <w:rFonts w:eastAsia="Times New Roman"/>
          <w:bCs/>
          <w:lang w:val="en-US"/>
        </w:rPr>
        <w:t xml:space="preserve">Pretzlik, U., Sylva, </w:t>
      </w:r>
      <w:r w:rsidRPr="00087E7F">
        <w:rPr>
          <w:rFonts w:eastAsia="Times New Roman"/>
          <w:bCs/>
          <w:lang w:val="en-US"/>
        </w:rPr>
        <w:t>K.</w:t>
      </w:r>
      <w:r>
        <w:rPr>
          <w:rFonts w:eastAsia="Times New Roman"/>
          <w:bCs/>
          <w:lang w:val="en-US"/>
        </w:rPr>
        <w:t xml:space="preserve"> (1999). </w:t>
      </w:r>
      <w:proofErr w:type="spellStart"/>
      <w:r w:rsidRPr="00087E7F">
        <w:rPr>
          <w:rFonts w:eastAsia="Times New Roman"/>
          <w:bCs/>
          <w:lang w:val="en-US"/>
        </w:rPr>
        <w:t>Paediatric</w:t>
      </w:r>
      <w:proofErr w:type="spellEnd"/>
      <w:r w:rsidRPr="00087E7F">
        <w:rPr>
          <w:rFonts w:eastAsia="Times New Roman"/>
          <w:bCs/>
          <w:lang w:val="en-US"/>
        </w:rPr>
        <w:t xml:space="preserve"> patients' distress and coping: an </w:t>
      </w:r>
      <w:r>
        <w:rPr>
          <w:rFonts w:eastAsia="Times New Roman"/>
          <w:bCs/>
          <w:lang w:val="en-US"/>
        </w:rPr>
        <w:t xml:space="preserve">observational measure. Arch Dis Child </w:t>
      </w:r>
      <w:r w:rsidRPr="00C95A7D">
        <w:rPr>
          <w:rFonts w:eastAsia="Times New Roman"/>
          <w:b/>
          <w:bCs/>
          <w:lang w:val="en-US"/>
        </w:rPr>
        <w:t>81</w:t>
      </w:r>
      <w:r>
        <w:rPr>
          <w:rFonts w:eastAsia="Times New Roman"/>
          <w:bCs/>
          <w:lang w:val="en-US"/>
        </w:rPr>
        <w:t>, 528-5</w:t>
      </w:r>
      <w:r w:rsidRPr="00087E7F">
        <w:rPr>
          <w:rFonts w:eastAsia="Times New Roman"/>
          <w:bCs/>
          <w:lang w:val="en-US"/>
        </w:rPr>
        <w:t>30.</w:t>
      </w:r>
      <w:r>
        <w:rPr>
          <w:rStyle w:val="slug-doi"/>
          <w:iCs/>
          <w:lang w:val="en-US"/>
        </w:rPr>
        <w:t xml:space="preserve"> </w:t>
      </w:r>
      <w:r w:rsidRPr="00087E7F">
        <w:rPr>
          <w:rStyle w:val="slug-doi"/>
          <w:iCs/>
          <w:lang w:val="en-US"/>
        </w:rPr>
        <w:t>doi:10.1136/adc.81.6.528</w:t>
      </w:r>
      <w:r>
        <w:rPr>
          <w:rStyle w:val="slug-doi"/>
          <w:iCs/>
          <w:lang w:val="en-US"/>
        </w:rPr>
        <w:t xml:space="preserve">. </w:t>
      </w:r>
      <w:r>
        <w:rPr>
          <w:rFonts w:eastAsia="Times New Roman"/>
          <w:bCs/>
          <w:lang w:val="en-US"/>
        </w:rPr>
        <w:t xml:space="preserve"> </w:t>
      </w:r>
      <w:hyperlink r:id="rId19" w:history="1">
        <w:r w:rsidRPr="00BA1244">
          <w:rPr>
            <w:rStyle w:val="Hyperlink"/>
            <w:rFonts w:eastAsia="Times New Roman"/>
            <w:bCs/>
            <w:lang w:val="en-US"/>
          </w:rPr>
          <w:t>http://adc.bmj.com/content/81/6/528.full.pdf+html</w:t>
        </w:r>
      </w:hyperlink>
      <w:r>
        <w:rPr>
          <w:rFonts w:eastAsia="Times New Roman"/>
          <w:bCs/>
          <w:lang w:val="en-US"/>
        </w:rPr>
        <w:t xml:space="preserve">. </w:t>
      </w:r>
    </w:p>
    <w:p w14:paraId="7BCE6A8B" w14:textId="278E0D32" w:rsidR="00C95A7D" w:rsidRPr="00C95A7D" w:rsidRDefault="00C95A7D" w:rsidP="00C95A7D">
      <w:pPr>
        <w:pStyle w:val="NormalWeb"/>
        <w:spacing w:line="480" w:lineRule="auto"/>
        <w:ind w:left="709" w:hanging="709"/>
        <w:jc w:val="both"/>
        <w:rPr>
          <w:rFonts w:eastAsia="Times New Roman"/>
          <w:lang w:val="en-US"/>
        </w:rPr>
      </w:pPr>
      <w:proofErr w:type="spellStart"/>
      <w:r w:rsidRPr="00087E7F">
        <w:rPr>
          <w:rFonts w:eastAsia="Calibri"/>
          <w:lang w:val="en-US"/>
        </w:rPr>
        <w:t>Sil</w:t>
      </w:r>
      <w:proofErr w:type="spellEnd"/>
      <w:r>
        <w:rPr>
          <w:rFonts w:eastAsia="Calibri"/>
          <w:lang w:val="en-US"/>
        </w:rPr>
        <w:t>,</w:t>
      </w:r>
      <w:r w:rsidRPr="00087E7F">
        <w:rPr>
          <w:rFonts w:eastAsia="Calibri"/>
          <w:lang w:val="en-US"/>
        </w:rPr>
        <w:t xml:space="preserve"> S</w:t>
      </w:r>
      <w:r>
        <w:rPr>
          <w:rFonts w:eastAsia="Calibri"/>
          <w:lang w:val="en-US"/>
        </w:rPr>
        <w:t>.</w:t>
      </w:r>
      <w:r w:rsidRPr="00087E7F">
        <w:rPr>
          <w:rFonts w:eastAsia="Calibri"/>
          <w:lang w:val="en-US"/>
        </w:rPr>
        <w:t xml:space="preserve">, </w:t>
      </w:r>
      <w:proofErr w:type="spellStart"/>
      <w:r w:rsidRPr="00087E7F">
        <w:rPr>
          <w:rFonts w:eastAsia="Calibri"/>
          <w:lang w:val="en-US"/>
        </w:rPr>
        <w:t>Dahlquist</w:t>
      </w:r>
      <w:proofErr w:type="spellEnd"/>
      <w:r>
        <w:rPr>
          <w:rFonts w:eastAsia="Calibri"/>
          <w:lang w:val="en-US"/>
        </w:rPr>
        <w:t>,</w:t>
      </w:r>
      <w:r w:rsidRPr="00087E7F">
        <w:rPr>
          <w:rFonts w:eastAsia="Calibri"/>
          <w:lang w:val="en-US"/>
        </w:rPr>
        <w:t xml:space="preserve"> L</w:t>
      </w:r>
      <w:r>
        <w:rPr>
          <w:rFonts w:eastAsia="Calibri"/>
          <w:lang w:val="en-US"/>
        </w:rPr>
        <w:t>.</w:t>
      </w:r>
      <w:r w:rsidRPr="00087E7F">
        <w:rPr>
          <w:rFonts w:eastAsia="Calibri"/>
          <w:lang w:val="en-US"/>
        </w:rPr>
        <w:t>M</w:t>
      </w:r>
      <w:r>
        <w:rPr>
          <w:rFonts w:eastAsia="Calibri"/>
          <w:lang w:val="en-US"/>
        </w:rPr>
        <w:t>.</w:t>
      </w:r>
      <w:r w:rsidRPr="00087E7F">
        <w:rPr>
          <w:rFonts w:eastAsia="Calibri"/>
          <w:lang w:val="en-US"/>
        </w:rPr>
        <w:t>, Burns</w:t>
      </w:r>
      <w:r>
        <w:rPr>
          <w:rFonts w:eastAsia="Calibri"/>
          <w:lang w:val="en-US"/>
        </w:rPr>
        <w:t>,</w:t>
      </w:r>
      <w:r w:rsidRPr="00087E7F">
        <w:rPr>
          <w:rFonts w:eastAsia="Calibri"/>
          <w:lang w:val="en-US"/>
        </w:rPr>
        <w:t xml:space="preserve"> A</w:t>
      </w:r>
      <w:r>
        <w:rPr>
          <w:rFonts w:eastAsia="Calibri"/>
          <w:lang w:val="en-US"/>
        </w:rPr>
        <w:t>.</w:t>
      </w:r>
      <w:r w:rsidRPr="00087E7F">
        <w:rPr>
          <w:rFonts w:eastAsia="Calibri"/>
          <w:lang w:val="en-US"/>
        </w:rPr>
        <w:t xml:space="preserve">J. </w:t>
      </w:r>
      <w:r>
        <w:rPr>
          <w:rFonts w:eastAsia="Calibri"/>
          <w:lang w:val="en-US"/>
        </w:rPr>
        <w:t xml:space="preserve">(2013). </w:t>
      </w:r>
      <w:r w:rsidRPr="00087E7F">
        <w:rPr>
          <w:rFonts w:eastAsia="Calibri"/>
          <w:lang w:val="en-US"/>
        </w:rPr>
        <w:t>Videogame distraction reduces pain and behavioral distress in a preschool-aged child undergoing repeated burn dressing changes:  A single-subject design.  </w:t>
      </w:r>
      <w:r w:rsidRPr="00C95A7D">
        <w:rPr>
          <w:rFonts w:eastAsia="Calibri"/>
          <w:iCs/>
          <w:lang w:val="en-US"/>
        </w:rPr>
        <w:t xml:space="preserve">J </w:t>
      </w:r>
      <w:proofErr w:type="spellStart"/>
      <w:r w:rsidRPr="00C95A7D">
        <w:rPr>
          <w:rFonts w:eastAsia="Calibri"/>
          <w:iCs/>
          <w:lang w:val="en-US"/>
        </w:rPr>
        <w:t>Pediatr</w:t>
      </w:r>
      <w:proofErr w:type="spellEnd"/>
      <w:r w:rsidRPr="00C95A7D">
        <w:rPr>
          <w:rFonts w:eastAsia="Calibri"/>
          <w:iCs/>
          <w:lang w:val="en-US"/>
        </w:rPr>
        <w:t xml:space="preserve"> </w:t>
      </w:r>
      <w:proofErr w:type="spellStart"/>
      <w:r w:rsidRPr="00C95A7D">
        <w:rPr>
          <w:rFonts w:eastAsia="Calibri"/>
          <w:iCs/>
          <w:lang w:val="en-US"/>
        </w:rPr>
        <w:t>Psychol</w:t>
      </w:r>
      <w:proofErr w:type="spellEnd"/>
      <w:r w:rsidRPr="00C95A7D">
        <w:rPr>
          <w:rFonts w:eastAsia="Calibri"/>
          <w:lang w:val="en-US"/>
        </w:rPr>
        <w:t xml:space="preserve"> </w:t>
      </w:r>
      <w:r w:rsidRPr="00C95A7D">
        <w:rPr>
          <w:rFonts w:eastAsia="Calibri"/>
          <w:b/>
          <w:iCs/>
          <w:lang w:val="en-US"/>
        </w:rPr>
        <w:t>38</w:t>
      </w:r>
      <w:r w:rsidRPr="00C95A7D">
        <w:rPr>
          <w:rFonts w:eastAsia="Calibri"/>
          <w:lang w:val="en-US"/>
        </w:rPr>
        <w:t xml:space="preserve">, 330-341. </w:t>
      </w:r>
      <w:proofErr w:type="spellStart"/>
      <w:proofErr w:type="gramStart"/>
      <w:r w:rsidRPr="00C95A7D">
        <w:rPr>
          <w:rStyle w:val="slug-doi-wrapper"/>
          <w:iCs/>
          <w:lang w:val="en-US"/>
        </w:rPr>
        <w:t>doi</w:t>
      </w:r>
      <w:proofErr w:type="spellEnd"/>
      <w:proofErr w:type="gramEnd"/>
      <w:r w:rsidRPr="00C95A7D">
        <w:rPr>
          <w:rStyle w:val="slug-doi-wrapper"/>
          <w:iCs/>
          <w:lang w:val="en-US"/>
        </w:rPr>
        <w:t xml:space="preserve">: </w:t>
      </w:r>
      <w:r w:rsidRPr="00C95A7D">
        <w:rPr>
          <w:rStyle w:val="slug-doi"/>
          <w:iCs/>
          <w:lang w:val="en-US"/>
        </w:rPr>
        <w:t>10.1093/</w:t>
      </w:r>
      <w:proofErr w:type="spellStart"/>
      <w:r w:rsidRPr="00C95A7D">
        <w:rPr>
          <w:rStyle w:val="slug-doi"/>
          <w:iCs/>
          <w:lang w:val="en-US"/>
        </w:rPr>
        <w:t>jpepsy</w:t>
      </w:r>
      <w:proofErr w:type="spellEnd"/>
      <w:r w:rsidRPr="00C95A7D">
        <w:rPr>
          <w:rStyle w:val="slug-doi"/>
          <w:iCs/>
          <w:lang w:val="en-US"/>
        </w:rPr>
        <w:t>/jss128.</w:t>
      </w:r>
      <w:r w:rsidRPr="00C95A7D">
        <w:rPr>
          <w:rFonts w:eastAsia="Times New Roman"/>
          <w:lang w:val="en-US"/>
        </w:rPr>
        <w:t xml:space="preserve"> </w:t>
      </w:r>
      <w:hyperlink r:id="rId20" w:history="1">
        <w:r w:rsidRPr="00C95A7D">
          <w:rPr>
            <w:rStyle w:val="Hyperlink"/>
            <w:rFonts w:eastAsia="Calibri"/>
            <w:lang w:val="en-US"/>
          </w:rPr>
          <w:t>http://jpepsy.oxfordjournals.org/content/38/3/330.full.pdf+html</w:t>
        </w:r>
      </w:hyperlink>
      <w:r w:rsidRPr="00C95A7D">
        <w:rPr>
          <w:rFonts w:eastAsia="Calibri"/>
          <w:lang w:val="en-US"/>
        </w:rPr>
        <w:t xml:space="preserve">. </w:t>
      </w:r>
    </w:p>
    <w:p w14:paraId="1FA651D6" w14:textId="36FE4635" w:rsidR="00091859" w:rsidRPr="00091859" w:rsidRDefault="00091859" w:rsidP="00C95A7D">
      <w:pPr>
        <w:autoSpaceDE w:val="0"/>
        <w:autoSpaceDN w:val="0"/>
        <w:adjustRightInd w:val="0"/>
        <w:spacing w:line="480" w:lineRule="auto"/>
        <w:ind w:left="720" w:hanging="720"/>
        <w:rPr>
          <w:rFonts w:ascii="Times New Roman" w:hAnsi="Times New Roman" w:cs="Times New Roman"/>
          <w:color w:val="000000" w:themeColor="text1"/>
          <w:lang w:val="en-US" w:eastAsia="en-US"/>
        </w:rPr>
      </w:pPr>
      <w:r w:rsidRPr="00091859">
        <w:rPr>
          <w:rFonts w:ascii="Times New Roman" w:hAnsi="Times New Roman" w:cs="Times New Roman"/>
          <w:lang w:val="en-US" w:eastAsia="en-US"/>
        </w:rPr>
        <w:t xml:space="preserve">Taylor, E.M., Boyer, K., Campbell, F.A. (2008). Pain in hospitalized children: a prospective cross-sectional survey of pain prevalence, intensity, assessment and </w:t>
      </w:r>
      <w:r w:rsidRPr="00091859">
        <w:rPr>
          <w:rFonts w:ascii="Times New Roman" w:hAnsi="Times New Roman" w:cs="Times New Roman"/>
          <w:color w:val="000000" w:themeColor="text1"/>
          <w:lang w:val="en-US" w:eastAsia="en-US"/>
        </w:rPr>
        <w:t xml:space="preserve">management in a Canadian pediatric teaching hospital. </w:t>
      </w:r>
      <w:r w:rsidRPr="00091859">
        <w:rPr>
          <w:rFonts w:ascii="Times New Roman" w:hAnsi="Times New Roman" w:cs="Times New Roman"/>
          <w:i/>
          <w:iCs/>
          <w:color w:val="000000" w:themeColor="text1"/>
          <w:lang w:val="en-US" w:eastAsia="en-US"/>
        </w:rPr>
        <w:t xml:space="preserve">Pain Res </w:t>
      </w:r>
      <w:proofErr w:type="spellStart"/>
      <w:r w:rsidRPr="00091859">
        <w:rPr>
          <w:rFonts w:ascii="Times New Roman" w:hAnsi="Times New Roman" w:cs="Times New Roman"/>
          <w:i/>
          <w:iCs/>
          <w:color w:val="000000" w:themeColor="text1"/>
          <w:lang w:val="en-US" w:eastAsia="en-US"/>
        </w:rPr>
        <w:t>Manag</w:t>
      </w:r>
      <w:proofErr w:type="spellEnd"/>
      <w:r w:rsidRPr="00091859">
        <w:rPr>
          <w:rFonts w:ascii="Times New Roman" w:hAnsi="Times New Roman" w:cs="Times New Roman"/>
          <w:i/>
          <w:iCs/>
          <w:color w:val="000000" w:themeColor="text1"/>
          <w:lang w:val="en-US" w:eastAsia="en-US"/>
        </w:rPr>
        <w:t xml:space="preserve"> </w:t>
      </w:r>
      <w:r w:rsidRPr="00091859">
        <w:rPr>
          <w:rFonts w:ascii="Times New Roman" w:hAnsi="Times New Roman" w:cs="Times New Roman"/>
          <w:b/>
          <w:iCs/>
          <w:color w:val="000000" w:themeColor="text1"/>
          <w:lang w:val="en-US" w:eastAsia="en-US"/>
        </w:rPr>
        <w:t>13</w:t>
      </w:r>
      <w:r w:rsidRPr="00091859">
        <w:rPr>
          <w:rFonts w:ascii="Times New Roman" w:hAnsi="Times New Roman" w:cs="Times New Roman"/>
          <w:color w:val="000000" w:themeColor="text1"/>
          <w:lang w:val="en-US" w:eastAsia="en-US"/>
        </w:rPr>
        <w:t>(1), 25-32.</w:t>
      </w:r>
      <w:r>
        <w:rPr>
          <w:rFonts w:ascii="Times New Roman" w:hAnsi="Times New Roman" w:cs="Times New Roman"/>
          <w:color w:val="000000" w:themeColor="text1"/>
          <w:lang w:val="en-US" w:eastAsia="en-US"/>
        </w:rPr>
        <w:t xml:space="preserve"> </w:t>
      </w:r>
      <w:hyperlink r:id="rId21" w:history="1">
        <w:r w:rsidRPr="00BA1244">
          <w:rPr>
            <w:rStyle w:val="Hyperlink"/>
            <w:rFonts w:ascii="Times New Roman" w:hAnsi="Times New Roman" w:cs="Times New Roman"/>
            <w:lang w:val="en-US"/>
          </w:rPr>
          <w:t>https://www.ncbi.nlm.nih.gov/pmc/articles/PMC2670807/pdf/prm13025.pdf</w:t>
        </w:r>
      </w:hyperlink>
      <w:r>
        <w:rPr>
          <w:rFonts w:ascii="Times New Roman" w:hAnsi="Times New Roman" w:cs="Times New Roman"/>
          <w:color w:val="000000" w:themeColor="text1"/>
          <w:lang w:val="en-US"/>
        </w:rPr>
        <w:t xml:space="preserve">. </w:t>
      </w:r>
    </w:p>
    <w:p w14:paraId="7D8B3435" w14:textId="120AF80B" w:rsidR="00475D75" w:rsidRDefault="009B597E" w:rsidP="00C95A7D">
      <w:pPr>
        <w:autoSpaceDE w:val="0"/>
        <w:autoSpaceDN w:val="0"/>
        <w:adjustRightInd w:val="0"/>
        <w:spacing w:line="480" w:lineRule="auto"/>
        <w:ind w:left="720" w:hanging="720"/>
        <w:rPr>
          <w:rFonts w:ascii="Times New Roman" w:eastAsia="Times New Roman" w:hAnsi="Times New Roman" w:cs="Times New Roman"/>
          <w:lang w:val="en-US" w:eastAsia="en-US"/>
        </w:rPr>
      </w:pPr>
      <w:proofErr w:type="spellStart"/>
      <w:r w:rsidRPr="009B597E">
        <w:rPr>
          <w:rFonts w:ascii="Times New Roman" w:hAnsi="Times New Roman" w:cs="Times New Roman"/>
          <w:lang w:eastAsia="en-US"/>
        </w:rPr>
        <w:t>Valeri</w:t>
      </w:r>
      <w:proofErr w:type="spellEnd"/>
      <w:r w:rsidRPr="009B597E">
        <w:rPr>
          <w:rFonts w:ascii="Times New Roman" w:hAnsi="Times New Roman" w:cs="Times New Roman"/>
          <w:lang w:eastAsia="en-US"/>
        </w:rPr>
        <w:t xml:space="preserve">, B.O., </w:t>
      </w:r>
      <w:proofErr w:type="spellStart"/>
      <w:r w:rsidRPr="009B597E">
        <w:rPr>
          <w:rFonts w:ascii="Times New Roman" w:hAnsi="Times New Roman" w:cs="Times New Roman"/>
          <w:lang w:eastAsia="en-US"/>
        </w:rPr>
        <w:t>Holsti</w:t>
      </w:r>
      <w:proofErr w:type="spellEnd"/>
      <w:r w:rsidRPr="009B597E">
        <w:rPr>
          <w:rFonts w:ascii="Times New Roman" w:hAnsi="Times New Roman" w:cs="Times New Roman"/>
          <w:lang w:eastAsia="en-US"/>
        </w:rPr>
        <w:t xml:space="preserve">, L., Linhares, M.B.M. (2015). </w:t>
      </w:r>
      <w:r w:rsidRPr="009B597E">
        <w:rPr>
          <w:rFonts w:ascii="Times New Roman" w:hAnsi="Times New Roman" w:cs="Times New Roman"/>
          <w:lang w:val="en-US" w:eastAsia="en-US"/>
        </w:rPr>
        <w:t xml:space="preserve">Neonatal pain and developmental outcomes in children born preterm: a systematic review. </w:t>
      </w:r>
      <w:proofErr w:type="spellStart"/>
      <w:r w:rsidRPr="009B597E">
        <w:rPr>
          <w:rFonts w:ascii="Times New Roman" w:hAnsi="Times New Roman" w:cs="Times New Roman"/>
          <w:i/>
          <w:lang w:val="en-US" w:eastAsia="en-US"/>
        </w:rPr>
        <w:t>Clin</w:t>
      </w:r>
      <w:proofErr w:type="spellEnd"/>
      <w:r w:rsidRPr="009B597E">
        <w:rPr>
          <w:rFonts w:ascii="Times New Roman" w:hAnsi="Times New Roman" w:cs="Times New Roman"/>
          <w:i/>
          <w:lang w:val="en-US" w:eastAsia="en-US"/>
        </w:rPr>
        <w:t xml:space="preserve"> J Pain</w:t>
      </w:r>
      <w:r w:rsidRPr="009B597E">
        <w:rPr>
          <w:rFonts w:ascii="Times New Roman" w:hAnsi="Times New Roman" w:cs="Times New Roman"/>
          <w:lang w:val="en-US" w:eastAsia="en-US"/>
        </w:rPr>
        <w:t xml:space="preserve"> </w:t>
      </w:r>
      <w:r w:rsidRPr="009B597E">
        <w:rPr>
          <w:rFonts w:ascii="Times New Roman" w:hAnsi="Times New Roman" w:cs="Times New Roman"/>
          <w:b/>
          <w:lang w:val="en-US" w:eastAsia="en-US"/>
        </w:rPr>
        <w:t>31</w:t>
      </w:r>
      <w:r w:rsidRPr="009B597E">
        <w:rPr>
          <w:rFonts w:ascii="Times New Roman" w:hAnsi="Times New Roman" w:cs="Times New Roman"/>
          <w:lang w:val="en-US" w:eastAsia="en-US"/>
        </w:rPr>
        <w:t xml:space="preserve">(4), 355-362. </w:t>
      </w:r>
      <w:proofErr w:type="spellStart"/>
      <w:proofErr w:type="gramStart"/>
      <w:r w:rsidRPr="009B597E">
        <w:rPr>
          <w:rFonts w:ascii="Times New Roman" w:eastAsia="Times New Roman" w:hAnsi="Times New Roman" w:cs="Times New Roman"/>
          <w:lang w:val="en-US" w:eastAsia="en-US"/>
        </w:rPr>
        <w:t>doi</w:t>
      </w:r>
      <w:proofErr w:type="spellEnd"/>
      <w:proofErr w:type="gramEnd"/>
      <w:r w:rsidRPr="009B597E">
        <w:rPr>
          <w:rFonts w:ascii="Times New Roman" w:eastAsia="Times New Roman" w:hAnsi="Times New Roman" w:cs="Times New Roman"/>
          <w:lang w:val="en-US" w:eastAsia="en-US"/>
        </w:rPr>
        <w:t>: 10.1097/AJP.0000000000000114</w:t>
      </w:r>
      <w:r>
        <w:rPr>
          <w:rFonts w:ascii="Times New Roman" w:eastAsia="Times New Roman" w:hAnsi="Times New Roman" w:cs="Times New Roman"/>
          <w:lang w:val="en-US" w:eastAsia="en-US"/>
        </w:rPr>
        <w:t xml:space="preserve">. </w:t>
      </w:r>
    </w:p>
    <w:p w14:paraId="0D9B200E" w14:textId="67A76451" w:rsidR="00F12033" w:rsidRPr="00087E7F" w:rsidRDefault="00AA5B6C" w:rsidP="00C95A7D">
      <w:pPr>
        <w:pStyle w:val="NormalWeb"/>
        <w:spacing w:line="480" w:lineRule="auto"/>
        <w:ind w:left="709" w:hanging="709"/>
        <w:rPr>
          <w:rFonts w:eastAsia="Times New Roman"/>
          <w:lang w:val="en-US"/>
        </w:rPr>
      </w:pPr>
      <w:proofErr w:type="gramStart"/>
      <w:r>
        <w:rPr>
          <w:rFonts w:eastAsia="Times New Roman"/>
          <w:lang w:val="en-US"/>
        </w:rPr>
        <w:t>von</w:t>
      </w:r>
      <w:proofErr w:type="gramEnd"/>
      <w:r>
        <w:rPr>
          <w:rFonts w:eastAsia="Times New Roman"/>
          <w:lang w:val="en-US"/>
        </w:rPr>
        <w:t xml:space="preserve"> Baeyer</w:t>
      </w:r>
      <w:r w:rsidR="00F12033">
        <w:rPr>
          <w:rFonts w:eastAsia="Times New Roman"/>
          <w:lang w:val="en-US"/>
        </w:rPr>
        <w:t>,</w:t>
      </w:r>
      <w:r>
        <w:rPr>
          <w:rFonts w:eastAsia="Times New Roman"/>
          <w:lang w:val="en-US"/>
        </w:rPr>
        <w:t xml:space="preserve"> C</w:t>
      </w:r>
      <w:r w:rsidR="00F12033">
        <w:rPr>
          <w:rFonts w:eastAsia="Times New Roman"/>
          <w:lang w:val="en-US"/>
        </w:rPr>
        <w:t>.</w:t>
      </w:r>
      <w:r>
        <w:rPr>
          <w:rFonts w:eastAsia="Times New Roman"/>
          <w:lang w:val="en-US"/>
        </w:rPr>
        <w:t>L</w:t>
      </w:r>
      <w:r w:rsidR="00F12033">
        <w:rPr>
          <w:rFonts w:eastAsia="Times New Roman"/>
          <w:lang w:val="en-US"/>
        </w:rPr>
        <w:t>.</w:t>
      </w:r>
      <w:r>
        <w:rPr>
          <w:rFonts w:eastAsia="Times New Roman"/>
          <w:lang w:val="en-US"/>
        </w:rPr>
        <w:t xml:space="preserve">, </w:t>
      </w:r>
      <w:proofErr w:type="spellStart"/>
      <w:r>
        <w:rPr>
          <w:rFonts w:eastAsia="Times New Roman"/>
          <w:lang w:val="en-US"/>
        </w:rPr>
        <w:t>Spagrud</w:t>
      </w:r>
      <w:proofErr w:type="spellEnd"/>
      <w:r w:rsidR="00F12033">
        <w:rPr>
          <w:rFonts w:eastAsia="Times New Roman"/>
          <w:lang w:val="en-US"/>
        </w:rPr>
        <w:t>,</w:t>
      </w:r>
      <w:r>
        <w:rPr>
          <w:rFonts w:eastAsia="Times New Roman"/>
          <w:lang w:val="en-US"/>
        </w:rPr>
        <w:t xml:space="preserve"> </w:t>
      </w:r>
      <w:r w:rsidR="00ED3D36" w:rsidRPr="00087E7F">
        <w:rPr>
          <w:rFonts w:eastAsia="Times New Roman"/>
          <w:lang w:val="en-US"/>
        </w:rPr>
        <w:t>L</w:t>
      </w:r>
      <w:r w:rsidR="00F12033">
        <w:rPr>
          <w:rFonts w:eastAsia="Times New Roman"/>
          <w:lang w:val="en-US"/>
        </w:rPr>
        <w:t>.</w:t>
      </w:r>
      <w:r w:rsidR="00ED3D36" w:rsidRPr="00087E7F">
        <w:rPr>
          <w:rFonts w:eastAsia="Times New Roman"/>
          <w:lang w:val="en-US"/>
        </w:rPr>
        <w:t>J.</w:t>
      </w:r>
      <w:r w:rsidR="00F12033">
        <w:rPr>
          <w:rFonts w:eastAsia="Times New Roman"/>
          <w:lang w:val="en-US"/>
        </w:rPr>
        <w:t xml:space="preserve"> (2007).</w:t>
      </w:r>
      <w:r w:rsidR="00ED3D36" w:rsidRPr="00087E7F">
        <w:rPr>
          <w:rFonts w:eastAsia="Times New Roman"/>
          <w:lang w:val="en-US"/>
        </w:rPr>
        <w:t xml:space="preserve"> Systematic review of observational (behavioral) measures of pain for children and adoles</w:t>
      </w:r>
      <w:r w:rsidR="00F12033">
        <w:rPr>
          <w:rFonts w:eastAsia="Times New Roman"/>
          <w:lang w:val="en-US"/>
        </w:rPr>
        <w:t xml:space="preserve">cents aged 3 to 18 years. </w:t>
      </w:r>
      <w:r w:rsidR="00F12033" w:rsidRPr="00F12033">
        <w:rPr>
          <w:rFonts w:eastAsia="Times New Roman"/>
          <w:i/>
          <w:lang w:val="en-US"/>
        </w:rPr>
        <w:t>Pain</w:t>
      </w:r>
      <w:r w:rsidR="00F12033">
        <w:rPr>
          <w:rFonts w:eastAsia="Times New Roman"/>
          <w:lang w:val="en-US"/>
        </w:rPr>
        <w:t xml:space="preserve"> </w:t>
      </w:r>
      <w:r w:rsidR="00F12033" w:rsidRPr="00F12033">
        <w:rPr>
          <w:rFonts w:eastAsia="Times New Roman"/>
          <w:b/>
          <w:lang w:val="en-US"/>
        </w:rPr>
        <w:t>127</w:t>
      </w:r>
      <w:r w:rsidR="00F12033">
        <w:rPr>
          <w:rFonts w:eastAsia="Times New Roman"/>
          <w:lang w:val="en-US"/>
        </w:rPr>
        <w:t xml:space="preserve">, </w:t>
      </w:r>
      <w:r>
        <w:rPr>
          <w:rFonts w:eastAsia="Times New Roman"/>
          <w:lang w:val="en-US"/>
        </w:rPr>
        <w:t>140-</w:t>
      </w:r>
      <w:r w:rsidR="00F12033">
        <w:rPr>
          <w:rFonts w:eastAsia="Times New Roman"/>
          <w:lang w:val="en-US"/>
        </w:rPr>
        <w:t>1</w:t>
      </w:r>
      <w:r w:rsidR="00ED3D36" w:rsidRPr="00087E7F">
        <w:rPr>
          <w:rFonts w:eastAsia="Times New Roman"/>
          <w:lang w:val="en-US"/>
        </w:rPr>
        <w:t>50.</w:t>
      </w:r>
      <w:r w:rsidR="00717D7F" w:rsidRPr="00087E7F">
        <w:rPr>
          <w:rFonts w:eastAsia="Times New Roman"/>
          <w:lang w:val="en-US"/>
        </w:rPr>
        <w:t xml:space="preserve"> </w:t>
      </w:r>
      <w:r w:rsidR="00F12033" w:rsidRPr="00087E7F">
        <w:rPr>
          <w:lang w:val="en-US"/>
        </w:rPr>
        <w:t>doi:10.1016/j.pain.2006.08.014</w:t>
      </w:r>
      <w:r w:rsidR="00F12033">
        <w:rPr>
          <w:lang w:val="en-US"/>
        </w:rPr>
        <w:t xml:space="preserve">. </w:t>
      </w:r>
      <w:hyperlink r:id="rId22" w:history="1">
        <w:r w:rsidR="00F12033" w:rsidRPr="00BA1244">
          <w:rPr>
            <w:rStyle w:val="Hyperlink"/>
            <w:rFonts w:eastAsia="Times New Roman"/>
            <w:lang w:val="en-US"/>
          </w:rPr>
          <w:t>http://www.immpactpain.org/static/publications/von%20Baeyer%20and%20Spagrud,%202007.pdf</w:t>
        </w:r>
      </w:hyperlink>
      <w:r w:rsidR="00F12033">
        <w:rPr>
          <w:rFonts w:eastAsia="Times New Roman"/>
          <w:lang w:val="en-US"/>
        </w:rPr>
        <w:t xml:space="preserve">. </w:t>
      </w:r>
    </w:p>
    <w:p w14:paraId="4AB51778" w14:textId="4B1B3067" w:rsidR="002D000A" w:rsidRPr="00087E7F" w:rsidRDefault="00BA27C2" w:rsidP="00C95A7D">
      <w:pPr>
        <w:pStyle w:val="NormalWeb"/>
        <w:spacing w:line="480" w:lineRule="auto"/>
        <w:ind w:left="709" w:hanging="709"/>
        <w:rPr>
          <w:rFonts w:eastAsia="Calibri"/>
          <w:lang w:val="en-US"/>
        </w:rPr>
      </w:pPr>
      <w:proofErr w:type="spellStart"/>
      <w:r w:rsidRPr="00087E7F">
        <w:rPr>
          <w:rFonts w:eastAsia="Calibri"/>
          <w:lang w:val="en-US"/>
        </w:rPr>
        <w:lastRenderedPageBreak/>
        <w:t>Wohlheiter</w:t>
      </w:r>
      <w:proofErr w:type="spellEnd"/>
      <w:r w:rsidR="00C95A7D">
        <w:rPr>
          <w:rFonts w:eastAsia="Calibri"/>
          <w:lang w:val="en-US"/>
        </w:rPr>
        <w:t>,</w:t>
      </w:r>
      <w:r w:rsidRPr="00087E7F">
        <w:rPr>
          <w:rFonts w:eastAsia="Calibri"/>
          <w:lang w:val="en-US"/>
        </w:rPr>
        <w:t xml:space="preserve"> K</w:t>
      </w:r>
      <w:r w:rsidR="00C95A7D">
        <w:rPr>
          <w:rFonts w:eastAsia="Calibri"/>
          <w:lang w:val="en-US"/>
        </w:rPr>
        <w:t>.</w:t>
      </w:r>
      <w:r w:rsidRPr="00087E7F">
        <w:rPr>
          <w:rFonts w:eastAsia="Calibri"/>
          <w:lang w:val="en-US"/>
        </w:rPr>
        <w:t>A</w:t>
      </w:r>
      <w:r w:rsidR="00C95A7D">
        <w:rPr>
          <w:rFonts w:eastAsia="Calibri"/>
          <w:lang w:val="en-US"/>
        </w:rPr>
        <w:t>.</w:t>
      </w:r>
      <w:r w:rsidRPr="00087E7F">
        <w:rPr>
          <w:rFonts w:eastAsia="Calibri"/>
          <w:lang w:val="en-US"/>
        </w:rPr>
        <w:t xml:space="preserve">, </w:t>
      </w:r>
      <w:proofErr w:type="spellStart"/>
      <w:r w:rsidRPr="00087E7F">
        <w:rPr>
          <w:rFonts w:eastAsia="Calibri"/>
          <w:lang w:val="en-US"/>
        </w:rPr>
        <w:t>Dahlquist</w:t>
      </w:r>
      <w:proofErr w:type="spellEnd"/>
      <w:r w:rsidR="00C95A7D">
        <w:rPr>
          <w:rFonts w:eastAsia="Calibri"/>
          <w:lang w:val="en-US"/>
        </w:rPr>
        <w:t>,</w:t>
      </w:r>
      <w:r w:rsidRPr="00087E7F">
        <w:rPr>
          <w:rFonts w:eastAsia="Calibri"/>
          <w:lang w:val="en-US"/>
        </w:rPr>
        <w:t xml:space="preserve"> L</w:t>
      </w:r>
      <w:r w:rsidR="00C95A7D">
        <w:rPr>
          <w:rFonts w:eastAsia="Calibri"/>
          <w:lang w:val="en-US"/>
        </w:rPr>
        <w:t>.</w:t>
      </w:r>
      <w:r w:rsidRPr="00087E7F">
        <w:rPr>
          <w:rFonts w:eastAsia="Calibri"/>
          <w:lang w:val="en-US"/>
        </w:rPr>
        <w:t>M. </w:t>
      </w:r>
      <w:r w:rsidR="00C95A7D">
        <w:rPr>
          <w:rFonts w:eastAsia="Calibri"/>
          <w:lang w:val="en-US"/>
        </w:rPr>
        <w:t>(2013).</w:t>
      </w:r>
      <w:r w:rsidRPr="00087E7F">
        <w:rPr>
          <w:rFonts w:eastAsia="Calibri"/>
          <w:lang w:val="en-US"/>
        </w:rPr>
        <w:t xml:space="preserve"> Interactive versus passive distraction for acute pain management in young children: The role of selective attention and development.  </w:t>
      </w:r>
      <w:r w:rsidR="00E35F0C" w:rsidRPr="00C95A7D">
        <w:rPr>
          <w:rFonts w:eastAsia="Calibri"/>
          <w:i/>
          <w:iCs/>
          <w:lang w:val="en-US"/>
        </w:rPr>
        <w:t xml:space="preserve">J </w:t>
      </w:r>
      <w:proofErr w:type="spellStart"/>
      <w:r w:rsidR="00E35F0C" w:rsidRPr="00C95A7D">
        <w:rPr>
          <w:rFonts w:eastAsia="Calibri"/>
          <w:i/>
          <w:iCs/>
          <w:lang w:val="en-US"/>
        </w:rPr>
        <w:t>Pediatr</w:t>
      </w:r>
      <w:proofErr w:type="spellEnd"/>
      <w:r w:rsidR="00E35F0C" w:rsidRPr="00C95A7D">
        <w:rPr>
          <w:rFonts w:eastAsia="Calibri"/>
          <w:i/>
          <w:iCs/>
          <w:lang w:val="en-US"/>
        </w:rPr>
        <w:t xml:space="preserve"> </w:t>
      </w:r>
      <w:proofErr w:type="spellStart"/>
      <w:r w:rsidR="00E35F0C" w:rsidRPr="00C95A7D">
        <w:rPr>
          <w:rFonts w:eastAsia="Calibri"/>
          <w:i/>
          <w:iCs/>
          <w:lang w:val="en-US"/>
        </w:rPr>
        <w:t>Psychol</w:t>
      </w:r>
      <w:proofErr w:type="spellEnd"/>
      <w:r w:rsidR="00C95A7D">
        <w:rPr>
          <w:rFonts w:eastAsia="Calibri"/>
          <w:iCs/>
          <w:lang w:val="en-US"/>
        </w:rPr>
        <w:t xml:space="preserve"> </w:t>
      </w:r>
      <w:r w:rsidRPr="00C95A7D">
        <w:rPr>
          <w:rFonts w:eastAsia="Calibri"/>
          <w:b/>
          <w:iCs/>
          <w:lang w:val="en-US"/>
        </w:rPr>
        <w:t>38</w:t>
      </w:r>
      <w:r w:rsidR="00C95A7D">
        <w:rPr>
          <w:rFonts w:eastAsia="Calibri"/>
          <w:lang w:val="en-US"/>
        </w:rPr>
        <w:t xml:space="preserve">, </w:t>
      </w:r>
      <w:r w:rsidR="00E35F0C">
        <w:rPr>
          <w:rFonts w:eastAsia="Calibri"/>
          <w:lang w:val="en-US"/>
        </w:rPr>
        <w:t>202-</w:t>
      </w:r>
      <w:r w:rsidR="00C95A7D">
        <w:rPr>
          <w:rFonts w:eastAsia="Calibri"/>
          <w:lang w:val="en-US"/>
        </w:rPr>
        <w:t>2</w:t>
      </w:r>
      <w:r w:rsidRPr="00087E7F">
        <w:rPr>
          <w:rFonts w:eastAsia="Calibri"/>
          <w:lang w:val="en-US"/>
        </w:rPr>
        <w:t>12. </w:t>
      </w:r>
      <w:proofErr w:type="spellStart"/>
      <w:proofErr w:type="gramStart"/>
      <w:r w:rsidR="00C95A7D" w:rsidRPr="00087E7F">
        <w:rPr>
          <w:rStyle w:val="slug-doi-wrapper"/>
          <w:iCs/>
          <w:lang w:val="en-US"/>
        </w:rPr>
        <w:t>doi</w:t>
      </w:r>
      <w:proofErr w:type="spellEnd"/>
      <w:proofErr w:type="gramEnd"/>
      <w:r w:rsidR="00C95A7D" w:rsidRPr="00087E7F">
        <w:rPr>
          <w:rStyle w:val="slug-doi-wrapper"/>
          <w:iCs/>
          <w:lang w:val="en-US"/>
        </w:rPr>
        <w:t xml:space="preserve">: </w:t>
      </w:r>
      <w:r w:rsidR="00C95A7D" w:rsidRPr="00087E7F">
        <w:rPr>
          <w:rStyle w:val="slug-doi"/>
          <w:iCs/>
          <w:lang w:val="en-US"/>
        </w:rPr>
        <w:t>10.1093/</w:t>
      </w:r>
      <w:proofErr w:type="spellStart"/>
      <w:r w:rsidR="00C95A7D" w:rsidRPr="00087E7F">
        <w:rPr>
          <w:rStyle w:val="slug-doi"/>
          <w:iCs/>
          <w:lang w:val="en-US"/>
        </w:rPr>
        <w:t>jpepsy</w:t>
      </w:r>
      <w:proofErr w:type="spellEnd"/>
      <w:r w:rsidR="00C95A7D" w:rsidRPr="00087E7F">
        <w:rPr>
          <w:rStyle w:val="slug-doi"/>
          <w:iCs/>
          <w:lang w:val="en-US"/>
        </w:rPr>
        <w:t>/jss108</w:t>
      </w:r>
      <w:r w:rsidR="00C95A7D">
        <w:rPr>
          <w:rFonts w:eastAsia="Calibri"/>
          <w:lang w:val="en-US"/>
        </w:rPr>
        <w:t xml:space="preserve">. </w:t>
      </w:r>
      <w:hyperlink r:id="rId23" w:history="1">
        <w:r w:rsidR="00C95A7D" w:rsidRPr="00BA1244">
          <w:rPr>
            <w:rStyle w:val="Hyperlink"/>
            <w:rFonts w:eastAsia="Calibri"/>
            <w:lang w:val="en-US"/>
          </w:rPr>
          <w:t>http://jpepsy.oxfordjournals.org/content/38/2/202.full.pdf+html</w:t>
        </w:r>
      </w:hyperlink>
      <w:r w:rsidR="00C95A7D">
        <w:rPr>
          <w:rFonts w:eastAsia="Calibri"/>
          <w:lang w:val="en-US"/>
        </w:rPr>
        <w:t xml:space="preserve">. </w:t>
      </w:r>
    </w:p>
    <w:sectPr w:rsidR="002D000A" w:rsidRPr="00087E7F" w:rsidSect="002A6608">
      <w:footerReference w:type="default" r:id="rId24"/>
      <w:pgSz w:w="11907" w:h="16839" w:code="9"/>
      <w:pgMar w:top="1418" w:right="1418" w:bottom="1418"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EF122" w14:textId="77777777" w:rsidR="00342541" w:rsidRDefault="00342541" w:rsidP="00C769D8">
      <w:r>
        <w:separator/>
      </w:r>
    </w:p>
  </w:endnote>
  <w:endnote w:type="continuationSeparator" w:id="0">
    <w:p w14:paraId="4DBADAA0" w14:textId="77777777" w:rsidR="00342541" w:rsidRDefault="00342541" w:rsidP="00C7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3D206" w14:textId="43FA9632" w:rsidR="00C95A7D" w:rsidRDefault="00C95A7D">
    <w:pPr>
      <w:pStyle w:val="Rodap"/>
      <w:jc w:val="right"/>
    </w:pPr>
  </w:p>
  <w:p w14:paraId="0FECEB00" w14:textId="77777777" w:rsidR="00C95A7D" w:rsidRDefault="00C95A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A5E54" w14:textId="77777777" w:rsidR="00342541" w:rsidRDefault="00342541" w:rsidP="00C769D8">
      <w:r>
        <w:separator/>
      </w:r>
    </w:p>
  </w:footnote>
  <w:footnote w:type="continuationSeparator" w:id="0">
    <w:p w14:paraId="5AF4F81C" w14:textId="77777777" w:rsidR="00342541" w:rsidRDefault="00342541" w:rsidP="00C76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4FEE"/>
    <w:multiLevelType w:val="hybridMultilevel"/>
    <w:tmpl w:val="4D2AD160"/>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5034CC"/>
    <w:multiLevelType w:val="hybridMultilevel"/>
    <w:tmpl w:val="4A76ED0C"/>
    <w:lvl w:ilvl="0" w:tplc="826E45D8">
      <w:start w:val="1"/>
      <w:numFmt w:val="bullet"/>
      <w:lvlText w:val="•"/>
      <w:lvlJc w:val="left"/>
      <w:pPr>
        <w:tabs>
          <w:tab w:val="num" w:pos="720"/>
        </w:tabs>
        <w:ind w:left="720" w:hanging="360"/>
      </w:pPr>
      <w:rPr>
        <w:rFonts w:ascii="Arial" w:hAnsi="Arial" w:hint="default"/>
      </w:rPr>
    </w:lvl>
    <w:lvl w:ilvl="1" w:tplc="CA04B07E" w:tentative="1">
      <w:start w:val="1"/>
      <w:numFmt w:val="bullet"/>
      <w:lvlText w:val="•"/>
      <w:lvlJc w:val="left"/>
      <w:pPr>
        <w:tabs>
          <w:tab w:val="num" w:pos="1440"/>
        </w:tabs>
        <w:ind w:left="1440" w:hanging="360"/>
      </w:pPr>
      <w:rPr>
        <w:rFonts w:ascii="Arial" w:hAnsi="Arial" w:hint="default"/>
      </w:rPr>
    </w:lvl>
    <w:lvl w:ilvl="2" w:tplc="83B4F4EC" w:tentative="1">
      <w:start w:val="1"/>
      <w:numFmt w:val="bullet"/>
      <w:lvlText w:val="•"/>
      <w:lvlJc w:val="left"/>
      <w:pPr>
        <w:tabs>
          <w:tab w:val="num" w:pos="2160"/>
        </w:tabs>
        <w:ind w:left="2160" w:hanging="360"/>
      </w:pPr>
      <w:rPr>
        <w:rFonts w:ascii="Arial" w:hAnsi="Arial" w:hint="default"/>
      </w:rPr>
    </w:lvl>
    <w:lvl w:ilvl="3" w:tplc="CAF0EC60" w:tentative="1">
      <w:start w:val="1"/>
      <w:numFmt w:val="bullet"/>
      <w:lvlText w:val="•"/>
      <w:lvlJc w:val="left"/>
      <w:pPr>
        <w:tabs>
          <w:tab w:val="num" w:pos="2880"/>
        </w:tabs>
        <w:ind w:left="2880" w:hanging="360"/>
      </w:pPr>
      <w:rPr>
        <w:rFonts w:ascii="Arial" w:hAnsi="Arial" w:hint="default"/>
      </w:rPr>
    </w:lvl>
    <w:lvl w:ilvl="4" w:tplc="E5160A4E" w:tentative="1">
      <w:start w:val="1"/>
      <w:numFmt w:val="bullet"/>
      <w:lvlText w:val="•"/>
      <w:lvlJc w:val="left"/>
      <w:pPr>
        <w:tabs>
          <w:tab w:val="num" w:pos="3600"/>
        </w:tabs>
        <w:ind w:left="3600" w:hanging="360"/>
      </w:pPr>
      <w:rPr>
        <w:rFonts w:ascii="Arial" w:hAnsi="Arial" w:hint="default"/>
      </w:rPr>
    </w:lvl>
    <w:lvl w:ilvl="5" w:tplc="B3EE28B2" w:tentative="1">
      <w:start w:val="1"/>
      <w:numFmt w:val="bullet"/>
      <w:lvlText w:val="•"/>
      <w:lvlJc w:val="left"/>
      <w:pPr>
        <w:tabs>
          <w:tab w:val="num" w:pos="4320"/>
        </w:tabs>
        <w:ind w:left="4320" w:hanging="360"/>
      </w:pPr>
      <w:rPr>
        <w:rFonts w:ascii="Arial" w:hAnsi="Arial" w:hint="default"/>
      </w:rPr>
    </w:lvl>
    <w:lvl w:ilvl="6" w:tplc="938E1A2E" w:tentative="1">
      <w:start w:val="1"/>
      <w:numFmt w:val="bullet"/>
      <w:lvlText w:val="•"/>
      <w:lvlJc w:val="left"/>
      <w:pPr>
        <w:tabs>
          <w:tab w:val="num" w:pos="5040"/>
        </w:tabs>
        <w:ind w:left="5040" w:hanging="360"/>
      </w:pPr>
      <w:rPr>
        <w:rFonts w:ascii="Arial" w:hAnsi="Arial" w:hint="default"/>
      </w:rPr>
    </w:lvl>
    <w:lvl w:ilvl="7" w:tplc="C56C3594" w:tentative="1">
      <w:start w:val="1"/>
      <w:numFmt w:val="bullet"/>
      <w:lvlText w:val="•"/>
      <w:lvlJc w:val="left"/>
      <w:pPr>
        <w:tabs>
          <w:tab w:val="num" w:pos="5760"/>
        </w:tabs>
        <w:ind w:left="5760" w:hanging="360"/>
      </w:pPr>
      <w:rPr>
        <w:rFonts w:ascii="Arial" w:hAnsi="Arial" w:hint="default"/>
      </w:rPr>
    </w:lvl>
    <w:lvl w:ilvl="8" w:tplc="FB663C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52B7FF8"/>
    <w:multiLevelType w:val="hybridMultilevel"/>
    <w:tmpl w:val="2488F29E"/>
    <w:lvl w:ilvl="0" w:tplc="5BE02EC0">
      <w:start w:val="1"/>
      <w:numFmt w:val="bullet"/>
      <w:lvlText w:val="•"/>
      <w:lvlJc w:val="left"/>
      <w:pPr>
        <w:tabs>
          <w:tab w:val="num" w:pos="720"/>
        </w:tabs>
        <w:ind w:left="720" w:hanging="360"/>
      </w:pPr>
      <w:rPr>
        <w:rFonts w:ascii="Arial" w:hAnsi="Arial" w:hint="default"/>
      </w:rPr>
    </w:lvl>
    <w:lvl w:ilvl="1" w:tplc="D5664346" w:tentative="1">
      <w:start w:val="1"/>
      <w:numFmt w:val="bullet"/>
      <w:lvlText w:val="•"/>
      <w:lvlJc w:val="left"/>
      <w:pPr>
        <w:tabs>
          <w:tab w:val="num" w:pos="1440"/>
        </w:tabs>
        <w:ind w:left="1440" w:hanging="360"/>
      </w:pPr>
      <w:rPr>
        <w:rFonts w:ascii="Arial" w:hAnsi="Arial" w:hint="default"/>
      </w:rPr>
    </w:lvl>
    <w:lvl w:ilvl="2" w:tplc="68D8AC3E" w:tentative="1">
      <w:start w:val="1"/>
      <w:numFmt w:val="bullet"/>
      <w:lvlText w:val="•"/>
      <w:lvlJc w:val="left"/>
      <w:pPr>
        <w:tabs>
          <w:tab w:val="num" w:pos="2160"/>
        </w:tabs>
        <w:ind w:left="2160" w:hanging="360"/>
      </w:pPr>
      <w:rPr>
        <w:rFonts w:ascii="Arial" w:hAnsi="Arial" w:hint="default"/>
      </w:rPr>
    </w:lvl>
    <w:lvl w:ilvl="3" w:tplc="6E2ADF92" w:tentative="1">
      <w:start w:val="1"/>
      <w:numFmt w:val="bullet"/>
      <w:lvlText w:val="•"/>
      <w:lvlJc w:val="left"/>
      <w:pPr>
        <w:tabs>
          <w:tab w:val="num" w:pos="2880"/>
        </w:tabs>
        <w:ind w:left="2880" w:hanging="360"/>
      </w:pPr>
      <w:rPr>
        <w:rFonts w:ascii="Arial" w:hAnsi="Arial" w:hint="default"/>
      </w:rPr>
    </w:lvl>
    <w:lvl w:ilvl="4" w:tplc="6722E5E4" w:tentative="1">
      <w:start w:val="1"/>
      <w:numFmt w:val="bullet"/>
      <w:lvlText w:val="•"/>
      <w:lvlJc w:val="left"/>
      <w:pPr>
        <w:tabs>
          <w:tab w:val="num" w:pos="3600"/>
        </w:tabs>
        <w:ind w:left="3600" w:hanging="360"/>
      </w:pPr>
      <w:rPr>
        <w:rFonts w:ascii="Arial" w:hAnsi="Arial" w:hint="default"/>
      </w:rPr>
    </w:lvl>
    <w:lvl w:ilvl="5" w:tplc="F5FC661A" w:tentative="1">
      <w:start w:val="1"/>
      <w:numFmt w:val="bullet"/>
      <w:lvlText w:val="•"/>
      <w:lvlJc w:val="left"/>
      <w:pPr>
        <w:tabs>
          <w:tab w:val="num" w:pos="4320"/>
        </w:tabs>
        <w:ind w:left="4320" w:hanging="360"/>
      </w:pPr>
      <w:rPr>
        <w:rFonts w:ascii="Arial" w:hAnsi="Arial" w:hint="default"/>
      </w:rPr>
    </w:lvl>
    <w:lvl w:ilvl="6" w:tplc="4FD8672E" w:tentative="1">
      <w:start w:val="1"/>
      <w:numFmt w:val="bullet"/>
      <w:lvlText w:val="•"/>
      <w:lvlJc w:val="left"/>
      <w:pPr>
        <w:tabs>
          <w:tab w:val="num" w:pos="5040"/>
        </w:tabs>
        <w:ind w:left="5040" w:hanging="360"/>
      </w:pPr>
      <w:rPr>
        <w:rFonts w:ascii="Arial" w:hAnsi="Arial" w:hint="default"/>
      </w:rPr>
    </w:lvl>
    <w:lvl w:ilvl="7" w:tplc="B1BE656A" w:tentative="1">
      <w:start w:val="1"/>
      <w:numFmt w:val="bullet"/>
      <w:lvlText w:val="•"/>
      <w:lvlJc w:val="left"/>
      <w:pPr>
        <w:tabs>
          <w:tab w:val="num" w:pos="5760"/>
        </w:tabs>
        <w:ind w:left="5760" w:hanging="360"/>
      </w:pPr>
      <w:rPr>
        <w:rFonts w:ascii="Arial" w:hAnsi="Arial" w:hint="default"/>
      </w:rPr>
    </w:lvl>
    <w:lvl w:ilvl="8" w:tplc="276601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E629BE"/>
    <w:multiLevelType w:val="hybridMultilevel"/>
    <w:tmpl w:val="98208CB6"/>
    <w:lvl w:ilvl="0" w:tplc="0416000F">
      <w:start w:val="9"/>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86545C"/>
    <w:multiLevelType w:val="hybridMultilevel"/>
    <w:tmpl w:val="3C028522"/>
    <w:lvl w:ilvl="0" w:tplc="EA5A1756">
      <w:start w:val="1"/>
      <w:numFmt w:val="bullet"/>
      <w:lvlText w:val="•"/>
      <w:lvlJc w:val="left"/>
      <w:pPr>
        <w:tabs>
          <w:tab w:val="num" w:pos="720"/>
        </w:tabs>
        <w:ind w:left="720" w:hanging="360"/>
      </w:pPr>
      <w:rPr>
        <w:rFonts w:ascii="Arial" w:hAnsi="Arial" w:hint="default"/>
      </w:rPr>
    </w:lvl>
    <w:lvl w:ilvl="1" w:tplc="A6849930" w:tentative="1">
      <w:start w:val="1"/>
      <w:numFmt w:val="bullet"/>
      <w:lvlText w:val="•"/>
      <w:lvlJc w:val="left"/>
      <w:pPr>
        <w:tabs>
          <w:tab w:val="num" w:pos="1440"/>
        </w:tabs>
        <w:ind w:left="1440" w:hanging="360"/>
      </w:pPr>
      <w:rPr>
        <w:rFonts w:ascii="Arial" w:hAnsi="Arial" w:hint="default"/>
      </w:rPr>
    </w:lvl>
    <w:lvl w:ilvl="2" w:tplc="725A5CEA" w:tentative="1">
      <w:start w:val="1"/>
      <w:numFmt w:val="bullet"/>
      <w:lvlText w:val="•"/>
      <w:lvlJc w:val="left"/>
      <w:pPr>
        <w:tabs>
          <w:tab w:val="num" w:pos="2160"/>
        </w:tabs>
        <w:ind w:left="2160" w:hanging="360"/>
      </w:pPr>
      <w:rPr>
        <w:rFonts w:ascii="Arial" w:hAnsi="Arial" w:hint="default"/>
      </w:rPr>
    </w:lvl>
    <w:lvl w:ilvl="3" w:tplc="F9000504" w:tentative="1">
      <w:start w:val="1"/>
      <w:numFmt w:val="bullet"/>
      <w:lvlText w:val="•"/>
      <w:lvlJc w:val="left"/>
      <w:pPr>
        <w:tabs>
          <w:tab w:val="num" w:pos="2880"/>
        </w:tabs>
        <w:ind w:left="2880" w:hanging="360"/>
      </w:pPr>
      <w:rPr>
        <w:rFonts w:ascii="Arial" w:hAnsi="Arial" w:hint="default"/>
      </w:rPr>
    </w:lvl>
    <w:lvl w:ilvl="4" w:tplc="BA54DF60" w:tentative="1">
      <w:start w:val="1"/>
      <w:numFmt w:val="bullet"/>
      <w:lvlText w:val="•"/>
      <w:lvlJc w:val="left"/>
      <w:pPr>
        <w:tabs>
          <w:tab w:val="num" w:pos="3600"/>
        </w:tabs>
        <w:ind w:left="3600" w:hanging="360"/>
      </w:pPr>
      <w:rPr>
        <w:rFonts w:ascii="Arial" w:hAnsi="Arial" w:hint="default"/>
      </w:rPr>
    </w:lvl>
    <w:lvl w:ilvl="5" w:tplc="1B281D8E" w:tentative="1">
      <w:start w:val="1"/>
      <w:numFmt w:val="bullet"/>
      <w:lvlText w:val="•"/>
      <w:lvlJc w:val="left"/>
      <w:pPr>
        <w:tabs>
          <w:tab w:val="num" w:pos="4320"/>
        </w:tabs>
        <w:ind w:left="4320" w:hanging="360"/>
      </w:pPr>
      <w:rPr>
        <w:rFonts w:ascii="Arial" w:hAnsi="Arial" w:hint="default"/>
      </w:rPr>
    </w:lvl>
    <w:lvl w:ilvl="6" w:tplc="4DCCF3E4" w:tentative="1">
      <w:start w:val="1"/>
      <w:numFmt w:val="bullet"/>
      <w:lvlText w:val="•"/>
      <w:lvlJc w:val="left"/>
      <w:pPr>
        <w:tabs>
          <w:tab w:val="num" w:pos="5040"/>
        </w:tabs>
        <w:ind w:left="5040" w:hanging="360"/>
      </w:pPr>
      <w:rPr>
        <w:rFonts w:ascii="Arial" w:hAnsi="Arial" w:hint="default"/>
      </w:rPr>
    </w:lvl>
    <w:lvl w:ilvl="7" w:tplc="21C85906" w:tentative="1">
      <w:start w:val="1"/>
      <w:numFmt w:val="bullet"/>
      <w:lvlText w:val="•"/>
      <w:lvlJc w:val="left"/>
      <w:pPr>
        <w:tabs>
          <w:tab w:val="num" w:pos="5760"/>
        </w:tabs>
        <w:ind w:left="5760" w:hanging="360"/>
      </w:pPr>
      <w:rPr>
        <w:rFonts w:ascii="Arial" w:hAnsi="Arial" w:hint="default"/>
      </w:rPr>
    </w:lvl>
    <w:lvl w:ilvl="8" w:tplc="C73E2C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B1E33C2"/>
    <w:multiLevelType w:val="hybridMultilevel"/>
    <w:tmpl w:val="9B0EDF1E"/>
    <w:lvl w:ilvl="0" w:tplc="1D14EBC6">
      <w:start w:val="1"/>
      <w:numFmt w:val="decimal"/>
      <w:lvlText w:val="%1."/>
      <w:lvlJc w:val="left"/>
      <w:pPr>
        <w:ind w:left="720" w:hanging="360"/>
      </w:pPr>
      <w:rPr>
        <w:rFonts w:eastAsia="MS Mincho"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CC75937"/>
    <w:multiLevelType w:val="hybridMultilevel"/>
    <w:tmpl w:val="CB90051A"/>
    <w:lvl w:ilvl="0" w:tplc="0416000F">
      <w:start w:val="9"/>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1011199"/>
    <w:multiLevelType w:val="hybridMultilevel"/>
    <w:tmpl w:val="899A71CC"/>
    <w:lvl w:ilvl="0" w:tplc="035C592E">
      <w:start w:val="1"/>
      <w:numFmt w:val="bullet"/>
      <w:lvlText w:val="•"/>
      <w:lvlJc w:val="left"/>
      <w:pPr>
        <w:tabs>
          <w:tab w:val="num" w:pos="720"/>
        </w:tabs>
        <w:ind w:left="720" w:hanging="360"/>
      </w:pPr>
      <w:rPr>
        <w:rFonts w:ascii="Arial" w:hAnsi="Arial" w:hint="default"/>
      </w:rPr>
    </w:lvl>
    <w:lvl w:ilvl="1" w:tplc="A25E6BF2" w:tentative="1">
      <w:start w:val="1"/>
      <w:numFmt w:val="bullet"/>
      <w:lvlText w:val="•"/>
      <w:lvlJc w:val="left"/>
      <w:pPr>
        <w:tabs>
          <w:tab w:val="num" w:pos="1440"/>
        </w:tabs>
        <w:ind w:left="1440" w:hanging="360"/>
      </w:pPr>
      <w:rPr>
        <w:rFonts w:ascii="Arial" w:hAnsi="Arial" w:hint="default"/>
      </w:rPr>
    </w:lvl>
    <w:lvl w:ilvl="2" w:tplc="A35C9D06" w:tentative="1">
      <w:start w:val="1"/>
      <w:numFmt w:val="bullet"/>
      <w:lvlText w:val="•"/>
      <w:lvlJc w:val="left"/>
      <w:pPr>
        <w:tabs>
          <w:tab w:val="num" w:pos="2160"/>
        </w:tabs>
        <w:ind w:left="2160" w:hanging="360"/>
      </w:pPr>
      <w:rPr>
        <w:rFonts w:ascii="Arial" w:hAnsi="Arial" w:hint="default"/>
      </w:rPr>
    </w:lvl>
    <w:lvl w:ilvl="3" w:tplc="8DA8E57E" w:tentative="1">
      <w:start w:val="1"/>
      <w:numFmt w:val="bullet"/>
      <w:lvlText w:val="•"/>
      <w:lvlJc w:val="left"/>
      <w:pPr>
        <w:tabs>
          <w:tab w:val="num" w:pos="2880"/>
        </w:tabs>
        <w:ind w:left="2880" w:hanging="360"/>
      </w:pPr>
      <w:rPr>
        <w:rFonts w:ascii="Arial" w:hAnsi="Arial" w:hint="default"/>
      </w:rPr>
    </w:lvl>
    <w:lvl w:ilvl="4" w:tplc="98AA4598" w:tentative="1">
      <w:start w:val="1"/>
      <w:numFmt w:val="bullet"/>
      <w:lvlText w:val="•"/>
      <w:lvlJc w:val="left"/>
      <w:pPr>
        <w:tabs>
          <w:tab w:val="num" w:pos="3600"/>
        </w:tabs>
        <w:ind w:left="3600" w:hanging="360"/>
      </w:pPr>
      <w:rPr>
        <w:rFonts w:ascii="Arial" w:hAnsi="Arial" w:hint="default"/>
      </w:rPr>
    </w:lvl>
    <w:lvl w:ilvl="5" w:tplc="5E127470" w:tentative="1">
      <w:start w:val="1"/>
      <w:numFmt w:val="bullet"/>
      <w:lvlText w:val="•"/>
      <w:lvlJc w:val="left"/>
      <w:pPr>
        <w:tabs>
          <w:tab w:val="num" w:pos="4320"/>
        </w:tabs>
        <w:ind w:left="4320" w:hanging="360"/>
      </w:pPr>
      <w:rPr>
        <w:rFonts w:ascii="Arial" w:hAnsi="Arial" w:hint="default"/>
      </w:rPr>
    </w:lvl>
    <w:lvl w:ilvl="6" w:tplc="6E8EBBC0" w:tentative="1">
      <w:start w:val="1"/>
      <w:numFmt w:val="bullet"/>
      <w:lvlText w:val="•"/>
      <w:lvlJc w:val="left"/>
      <w:pPr>
        <w:tabs>
          <w:tab w:val="num" w:pos="5040"/>
        </w:tabs>
        <w:ind w:left="5040" w:hanging="360"/>
      </w:pPr>
      <w:rPr>
        <w:rFonts w:ascii="Arial" w:hAnsi="Arial" w:hint="default"/>
      </w:rPr>
    </w:lvl>
    <w:lvl w:ilvl="7" w:tplc="6A84B2B2" w:tentative="1">
      <w:start w:val="1"/>
      <w:numFmt w:val="bullet"/>
      <w:lvlText w:val="•"/>
      <w:lvlJc w:val="left"/>
      <w:pPr>
        <w:tabs>
          <w:tab w:val="num" w:pos="5760"/>
        </w:tabs>
        <w:ind w:left="5760" w:hanging="360"/>
      </w:pPr>
      <w:rPr>
        <w:rFonts w:ascii="Arial" w:hAnsi="Arial" w:hint="default"/>
      </w:rPr>
    </w:lvl>
    <w:lvl w:ilvl="8" w:tplc="E1DAEE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A3C1B94"/>
    <w:multiLevelType w:val="hybridMultilevel"/>
    <w:tmpl w:val="6EE4C236"/>
    <w:lvl w:ilvl="0" w:tplc="2CA080A0">
      <w:start w:val="1"/>
      <w:numFmt w:val="bullet"/>
      <w:lvlText w:val="•"/>
      <w:lvlJc w:val="left"/>
      <w:pPr>
        <w:tabs>
          <w:tab w:val="num" w:pos="720"/>
        </w:tabs>
        <w:ind w:left="720" w:hanging="360"/>
      </w:pPr>
      <w:rPr>
        <w:rFonts w:ascii="Arial" w:hAnsi="Arial" w:hint="default"/>
      </w:rPr>
    </w:lvl>
    <w:lvl w:ilvl="1" w:tplc="FD9ABEA6" w:tentative="1">
      <w:start w:val="1"/>
      <w:numFmt w:val="bullet"/>
      <w:lvlText w:val="•"/>
      <w:lvlJc w:val="left"/>
      <w:pPr>
        <w:tabs>
          <w:tab w:val="num" w:pos="1440"/>
        </w:tabs>
        <w:ind w:left="1440" w:hanging="360"/>
      </w:pPr>
      <w:rPr>
        <w:rFonts w:ascii="Arial" w:hAnsi="Arial" w:hint="default"/>
      </w:rPr>
    </w:lvl>
    <w:lvl w:ilvl="2" w:tplc="7998587C" w:tentative="1">
      <w:start w:val="1"/>
      <w:numFmt w:val="bullet"/>
      <w:lvlText w:val="•"/>
      <w:lvlJc w:val="left"/>
      <w:pPr>
        <w:tabs>
          <w:tab w:val="num" w:pos="2160"/>
        </w:tabs>
        <w:ind w:left="2160" w:hanging="360"/>
      </w:pPr>
      <w:rPr>
        <w:rFonts w:ascii="Arial" w:hAnsi="Arial" w:hint="default"/>
      </w:rPr>
    </w:lvl>
    <w:lvl w:ilvl="3" w:tplc="1ACA347C" w:tentative="1">
      <w:start w:val="1"/>
      <w:numFmt w:val="bullet"/>
      <w:lvlText w:val="•"/>
      <w:lvlJc w:val="left"/>
      <w:pPr>
        <w:tabs>
          <w:tab w:val="num" w:pos="2880"/>
        </w:tabs>
        <w:ind w:left="2880" w:hanging="360"/>
      </w:pPr>
      <w:rPr>
        <w:rFonts w:ascii="Arial" w:hAnsi="Arial" w:hint="default"/>
      </w:rPr>
    </w:lvl>
    <w:lvl w:ilvl="4" w:tplc="FFB45EE6" w:tentative="1">
      <w:start w:val="1"/>
      <w:numFmt w:val="bullet"/>
      <w:lvlText w:val="•"/>
      <w:lvlJc w:val="left"/>
      <w:pPr>
        <w:tabs>
          <w:tab w:val="num" w:pos="3600"/>
        </w:tabs>
        <w:ind w:left="3600" w:hanging="360"/>
      </w:pPr>
      <w:rPr>
        <w:rFonts w:ascii="Arial" w:hAnsi="Arial" w:hint="default"/>
      </w:rPr>
    </w:lvl>
    <w:lvl w:ilvl="5" w:tplc="0AA23EB4" w:tentative="1">
      <w:start w:val="1"/>
      <w:numFmt w:val="bullet"/>
      <w:lvlText w:val="•"/>
      <w:lvlJc w:val="left"/>
      <w:pPr>
        <w:tabs>
          <w:tab w:val="num" w:pos="4320"/>
        </w:tabs>
        <w:ind w:left="4320" w:hanging="360"/>
      </w:pPr>
      <w:rPr>
        <w:rFonts w:ascii="Arial" w:hAnsi="Arial" w:hint="default"/>
      </w:rPr>
    </w:lvl>
    <w:lvl w:ilvl="6" w:tplc="E12E3C50" w:tentative="1">
      <w:start w:val="1"/>
      <w:numFmt w:val="bullet"/>
      <w:lvlText w:val="•"/>
      <w:lvlJc w:val="left"/>
      <w:pPr>
        <w:tabs>
          <w:tab w:val="num" w:pos="5040"/>
        </w:tabs>
        <w:ind w:left="5040" w:hanging="360"/>
      </w:pPr>
      <w:rPr>
        <w:rFonts w:ascii="Arial" w:hAnsi="Arial" w:hint="default"/>
      </w:rPr>
    </w:lvl>
    <w:lvl w:ilvl="7" w:tplc="3F5056AE" w:tentative="1">
      <w:start w:val="1"/>
      <w:numFmt w:val="bullet"/>
      <w:lvlText w:val="•"/>
      <w:lvlJc w:val="left"/>
      <w:pPr>
        <w:tabs>
          <w:tab w:val="num" w:pos="5760"/>
        </w:tabs>
        <w:ind w:left="5760" w:hanging="360"/>
      </w:pPr>
      <w:rPr>
        <w:rFonts w:ascii="Arial" w:hAnsi="Arial" w:hint="default"/>
      </w:rPr>
    </w:lvl>
    <w:lvl w:ilvl="8" w:tplc="D5188D5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
  </w:num>
  <w:num w:numId="3">
    <w:abstractNumId w:val="8"/>
  </w:num>
  <w:num w:numId="4">
    <w:abstractNumId w:val="4"/>
  </w:num>
  <w:num w:numId="5">
    <w:abstractNumId w:val="2"/>
  </w:num>
  <w:num w:numId="6">
    <w:abstractNumId w:val="5"/>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D0"/>
    <w:rsid w:val="00004658"/>
    <w:rsid w:val="00006739"/>
    <w:rsid w:val="00007B27"/>
    <w:rsid w:val="00010B29"/>
    <w:rsid w:val="00014EDF"/>
    <w:rsid w:val="00023492"/>
    <w:rsid w:val="000331C9"/>
    <w:rsid w:val="00034E0B"/>
    <w:rsid w:val="00041687"/>
    <w:rsid w:val="00046494"/>
    <w:rsid w:val="00046FFC"/>
    <w:rsid w:val="00047ED1"/>
    <w:rsid w:val="000509BE"/>
    <w:rsid w:val="000607E1"/>
    <w:rsid w:val="00064641"/>
    <w:rsid w:val="00067CED"/>
    <w:rsid w:val="00087E7F"/>
    <w:rsid w:val="00091859"/>
    <w:rsid w:val="000B048E"/>
    <w:rsid w:val="000B6C78"/>
    <w:rsid w:val="000D19BF"/>
    <w:rsid w:val="000D33A0"/>
    <w:rsid w:val="000D3D26"/>
    <w:rsid w:val="000D6CEA"/>
    <w:rsid w:val="000E2910"/>
    <w:rsid w:val="000F3990"/>
    <w:rsid w:val="00101289"/>
    <w:rsid w:val="00121327"/>
    <w:rsid w:val="001576CE"/>
    <w:rsid w:val="00160E95"/>
    <w:rsid w:val="00165C68"/>
    <w:rsid w:val="001710EB"/>
    <w:rsid w:val="00174F9A"/>
    <w:rsid w:val="00183EBB"/>
    <w:rsid w:val="001860FB"/>
    <w:rsid w:val="00197EF8"/>
    <w:rsid w:val="001C0BD9"/>
    <w:rsid w:val="001D2B2D"/>
    <w:rsid w:val="001E3F50"/>
    <w:rsid w:val="001E5B40"/>
    <w:rsid w:val="001E6C17"/>
    <w:rsid w:val="00202594"/>
    <w:rsid w:val="00206C9B"/>
    <w:rsid w:val="00222743"/>
    <w:rsid w:val="002364D0"/>
    <w:rsid w:val="0024781A"/>
    <w:rsid w:val="00253FE5"/>
    <w:rsid w:val="00260C9D"/>
    <w:rsid w:val="00263284"/>
    <w:rsid w:val="00271046"/>
    <w:rsid w:val="002723CF"/>
    <w:rsid w:val="00274C6E"/>
    <w:rsid w:val="002A5D3F"/>
    <w:rsid w:val="002A5DF6"/>
    <w:rsid w:val="002A6608"/>
    <w:rsid w:val="002A6EED"/>
    <w:rsid w:val="002D000A"/>
    <w:rsid w:val="002D2B07"/>
    <w:rsid w:val="002E3086"/>
    <w:rsid w:val="002F4422"/>
    <w:rsid w:val="00301B79"/>
    <w:rsid w:val="0030219C"/>
    <w:rsid w:val="00306E4A"/>
    <w:rsid w:val="00313FF8"/>
    <w:rsid w:val="00322ED8"/>
    <w:rsid w:val="003236FB"/>
    <w:rsid w:val="0032435A"/>
    <w:rsid w:val="003274CE"/>
    <w:rsid w:val="00333BC6"/>
    <w:rsid w:val="003409E7"/>
    <w:rsid w:val="0034227B"/>
    <w:rsid w:val="00342541"/>
    <w:rsid w:val="0035608E"/>
    <w:rsid w:val="0036036E"/>
    <w:rsid w:val="00363275"/>
    <w:rsid w:val="003650D2"/>
    <w:rsid w:val="00377A84"/>
    <w:rsid w:val="00380912"/>
    <w:rsid w:val="00385406"/>
    <w:rsid w:val="003B3222"/>
    <w:rsid w:val="003B3782"/>
    <w:rsid w:val="003B7D4A"/>
    <w:rsid w:val="003C2DA9"/>
    <w:rsid w:val="003C70E5"/>
    <w:rsid w:val="003D2D93"/>
    <w:rsid w:val="003E3914"/>
    <w:rsid w:val="003E5135"/>
    <w:rsid w:val="004019C6"/>
    <w:rsid w:val="00405571"/>
    <w:rsid w:val="00415889"/>
    <w:rsid w:val="004203EB"/>
    <w:rsid w:val="004227A3"/>
    <w:rsid w:val="00423F19"/>
    <w:rsid w:val="00427E7D"/>
    <w:rsid w:val="004434F3"/>
    <w:rsid w:val="004463E8"/>
    <w:rsid w:val="004744D0"/>
    <w:rsid w:val="00475D75"/>
    <w:rsid w:val="00481BFF"/>
    <w:rsid w:val="00492C1C"/>
    <w:rsid w:val="00493AE9"/>
    <w:rsid w:val="004C5967"/>
    <w:rsid w:val="004D272F"/>
    <w:rsid w:val="004D53ED"/>
    <w:rsid w:val="004F3212"/>
    <w:rsid w:val="004F491D"/>
    <w:rsid w:val="004F568C"/>
    <w:rsid w:val="004F6665"/>
    <w:rsid w:val="005008E6"/>
    <w:rsid w:val="00504309"/>
    <w:rsid w:val="005157C0"/>
    <w:rsid w:val="00525E4F"/>
    <w:rsid w:val="005430BC"/>
    <w:rsid w:val="00543EC3"/>
    <w:rsid w:val="00553D12"/>
    <w:rsid w:val="0056687D"/>
    <w:rsid w:val="00581521"/>
    <w:rsid w:val="005827E0"/>
    <w:rsid w:val="00582FFE"/>
    <w:rsid w:val="00583E90"/>
    <w:rsid w:val="00592CDD"/>
    <w:rsid w:val="005A03BB"/>
    <w:rsid w:val="005A3595"/>
    <w:rsid w:val="005A418B"/>
    <w:rsid w:val="005A6400"/>
    <w:rsid w:val="005B6026"/>
    <w:rsid w:val="005C021E"/>
    <w:rsid w:val="005C4BC5"/>
    <w:rsid w:val="005D01B8"/>
    <w:rsid w:val="005E286C"/>
    <w:rsid w:val="005E62ED"/>
    <w:rsid w:val="005F26CF"/>
    <w:rsid w:val="0060643F"/>
    <w:rsid w:val="00611C1E"/>
    <w:rsid w:val="00616E20"/>
    <w:rsid w:val="00617BC6"/>
    <w:rsid w:val="00621D9E"/>
    <w:rsid w:val="00630634"/>
    <w:rsid w:val="00631665"/>
    <w:rsid w:val="00647DC1"/>
    <w:rsid w:val="0065142C"/>
    <w:rsid w:val="00692E08"/>
    <w:rsid w:val="006A5323"/>
    <w:rsid w:val="006B7018"/>
    <w:rsid w:val="006D11BC"/>
    <w:rsid w:val="006D738C"/>
    <w:rsid w:val="00705E87"/>
    <w:rsid w:val="00716D56"/>
    <w:rsid w:val="00717D7F"/>
    <w:rsid w:val="00743F7A"/>
    <w:rsid w:val="00744950"/>
    <w:rsid w:val="00746AF5"/>
    <w:rsid w:val="00751B5E"/>
    <w:rsid w:val="00757066"/>
    <w:rsid w:val="0077204D"/>
    <w:rsid w:val="00786BFD"/>
    <w:rsid w:val="0079184F"/>
    <w:rsid w:val="0079691A"/>
    <w:rsid w:val="007A5C0C"/>
    <w:rsid w:val="007B0572"/>
    <w:rsid w:val="007C00A0"/>
    <w:rsid w:val="007C0A77"/>
    <w:rsid w:val="007C0E03"/>
    <w:rsid w:val="007C30AF"/>
    <w:rsid w:val="007F4941"/>
    <w:rsid w:val="00800417"/>
    <w:rsid w:val="0080291B"/>
    <w:rsid w:val="00802CF0"/>
    <w:rsid w:val="00810DF5"/>
    <w:rsid w:val="00813BCD"/>
    <w:rsid w:val="008429E0"/>
    <w:rsid w:val="00842C9E"/>
    <w:rsid w:val="00852363"/>
    <w:rsid w:val="008625EF"/>
    <w:rsid w:val="008734B4"/>
    <w:rsid w:val="00876271"/>
    <w:rsid w:val="00876B0F"/>
    <w:rsid w:val="00877491"/>
    <w:rsid w:val="00877A89"/>
    <w:rsid w:val="00891097"/>
    <w:rsid w:val="008A22EF"/>
    <w:rsid w:val="008A654D"/>
    <w:rsid w:val="008C3A96"/>
    <w:rsid w:val="008D3CC2"/>
    <w:rsid w:val="008D68FD"/>
    <w:rsid w:val="008D6BDA"/>
    <w:rsid w:val="008D7146"/>
    <w:rsid w:val="008E6448"/>
    <w:rsid w:val="008E64CC"/>
    <w:rsid w:val="008E794A"/>
    <w:rsid w:val="009061D3"/>
    <w:rsid w:val="00911A49"/>
    <w:rsid w:val="00915C99"/>
    <w:rsid w:val="0094243C"/>
    <w:rsid w:val="00950037"/>
    <w:rsid w:val="009546B6"/>
    <w:rsid w:val="00956C51"/>
    <w:rsid w:val="00977E9F"/>
    <w:rsid w:val="0098480C"/>
    <w:rsid w:val="009B58EE"/>
    <w:rsid w:val="009B597E"/>
    <w:rsid w:val="009C7EA9"/>
    <w:rsid w:val="009D2968"/>
    <w:rsid w:val="009E3552"/>
    <w:rsid w:val="009E3F2B"/>
    <w:rsid w:val="009E567E"/>
    <w:rsid w:val="009F067B"/>
    <w:rsid w:val="00A02073"/>
    <w:rsid w:val="00A07291"/>
    <w:rsid w:val="00A22768"/>
    <w:rsid w:val="00A24ACD"/>
    <w:rsid w:val="00A30EE9"/>
    <w:rsid w:val="00A323CE"/>
    <w:rsid w:val="00A36D74"/>
    <w:rsid w:val="00A37E98"/>
    <w:rsid w:val="00A479D6"/>
    <w:rsid w:val="00A6441D"/>
    <w:rsid w:val="00A77632"/>
    <w:rsid w:val="00A87A78"/>
    <w:rsid w:val="00A91543"/>
    <w:rsid w:val="00A95148"/>
    <w:rsid w:val="00A9649A"/>
    <w:rsid w:val="00AA0D5F"/>
    <w:rsid w:val="00AA4EF3"/>
    <w:rsid w:val="00AA57F1"/>
    <w:rsid w:val="00AA5B6C"/>
    <w:rsid w:val="00AB28F5"/>
    <w:rsid w:val="00AB36A6"/>
    <w:rsid w:val="00AB511D"/>
    <w:rsid w:val="00AC1016"/>
    <w:rsid w:val="00AC6AE0"/>
    <w:rsid w:val="00AD37EB"/>
    <w:rsid w:val="00AE0114"/>
    <w:rsid w:val="00AE12C0"/>
    <w:rsid w:val="00AE13E3"/>
    <w:rsid w:val="00AF5E40"/>
    <w:rsid w:val="00B05666"/>
    <w:rsid w:val="00B17BF0"/>
    <w:rsid w:val="00B2208B"/>
    <w:rsid w:val="00B268F2"/>
    <w:rsid w:val="00B347C4"/>
    <w:rsid w:val="00B35FB8"/>
    <w:rsid w:val="00B37B58"/>
    <w:rsid w:val="00B4189D"/>
    <w:rsid w:val="00B459B8"/>
    <w:rsid w:val="00B466A9"/>
    <w:rsid w:val="00B53E65"/>
    <w:rsid w:val="00B61BDD"/>
    <w:rsid w:val="00B62AF3"/>
    <w:rsid w:val="00B648A5"/>
    <w:rsid w:val="00B82D64"/>
    <w:rsid w:val="00B956E0"/>
    <w:rsid w:val="00BA27C2"/>
    <w:rsid w:val="00BB6DDC"/>
    <w:rsid w:val="00BC11F0"/>
    <w:rsid w:val="00BD0033"/>
    <w:rsid w:val="00BD5AF2"/>
    <w:rsid w:val="00BE4BF3"/>
    <w:rsid w:val="00BF0F45"/>
    <w:rsid w:val="00C001D7"/>
    <w:rsid w:val="00C008A3"/>
    <w:rsid w:val="00C07888"/>
    <w:rsid w:val="00C150E8"/>
    <w:rsid w:val="00C31129"/>
    <w:rsid w:val="00C31276"/>
    <w:rsid w:val="00C326C0"/>
    <w:rsid w:val="00C372DB"/>
    <w:rsid w:val="00C42C8A"/>
    <w:rsid w:val="00C43CC4"/>
    <w:rsid w:val="00C45290"/>
    <w:rsid w:val="00C461DC"/>
    <w:rsid w:val="00C46388"/>
    <w:rsid w:val="00C54A4A"/>
    <w:rsid w:val="00C61529"/>
    <w:rsid w:val="00C62569"/>
    <w:rsid w:val="00C674E5"/>
    <w:rsid w:val="00C74140"/>
    <w:rsid w:val="00C769D8"/>
    <w:rsid w:val="00C80F13"/>
    <w:rsid w:val="00C95A7D"/>
    <w:rsid w:val="00CB5E36"/>
    <w:rsid w:val="00CB7725"/>
    <w:rsid w:val="00CD2F68"/>
    <w:rsid w:val="00CD6805"/>
    <w:rsid w:val="00CE051B"/>
    <w:rsid w:val="00CE73A8"/>
    <w:rsid w:val="00D10B1C"/>
    <w:rsid w:val="00D30DD3"/>
    <w:rsid w:val="00D36228"/>
    <w:rsid w:val="00D5394B"/>
    <w:rsid w:val="00D53F69"/>
    <w:rsid w:val="00D721E1"/>
    <w:rsid w:val="00D87FAF"/>
    <w:rsid w:val="00DA0677"/>
    <w:rsid w:val="00DA7B94"/>
    <w:rsid w:val="00DB07FB"/>
    <w:rsid w:val="00DB5748"/>
    <w:rsid w:val="00DD043D"/>
    <w:rsid w:val="00DD4E69"/>
    <w:rsid w:val="00DE4790"/>
    <w:rsid w:val="00DE4EAB"/>
    <w:rsid w:val="00DF17EB"/>
    <w:rsid w:val="00E24ED6"/>
    <w:rsid w:val="00E27AF2"/>
    <w:rsid w:val="00E35F0C"/>
    <w:rsid w:val="00E469E9"/>
    <w:rsid w:val="00E52094"/>
    <w:rsid w:val="00E52515"/>
    <w:rsid w:val="00E60C98"/>
    <w:rsid w:val="00E629D2"/>
    <w:rsid w:val="00E64044"/>
    <w:rsid w:val="00E77423"/>
    <w:rsid w:val="00E77530"/>
    <w:rsid w:val="00E811F1"/>
    <w:rsid w:val="00E84424"/>
    <w:rsid w:val="00E84541"/>
    <w:rsid w:val="00E90500"/>
    <w:rsid w:val="00E929FA"/>
    <w:rsid w:val="00E9473C"/>
    <w:rsid w:val="00EA4C44"/>
    <w:rsid w:val="00EA796E"/>
    <w:rsid w:val="00EB0D9A"/>
    <w:rsid w:val="00EB1998"/>
    <w:rsid w:val="00ED2400"/>
    <w:rsid w:val="00ED3D36"/>
    <w:rsid w:val="00ED63F0"/>
    <w:rsid w:val="00ED6A68"/>
    <w:rsid w:val="00EE0101"/>
    <w:rsid w:val="00F0214A"/>
    <w:rsid w:val="00F0347E"/>
    <w:rsid w:val="00F10E49"/>
    <w:rsid w:val="00F11872"/>
    <w:rsid w:val="00F12033"/>
    <w:rsid w:val="00F1759D"/>
    <w:rsid w:val="00F20F69"/>
    <w:rsid w:val="00F22747"/>
    <w:rsid w:val="00F273B3"/>
    <w:rsid w:val="00F27A91"/>
    <w:rsid w:val="00F344D0"/>
    <w:rsid w:val="00F37C8C"/>
    <w:rsid w:val="00F45C42"/>
    <w:rsid w:val="00F54839"/>
    <w:rsid w:val="00F643D7"/>
    <w:rsid w:val="00F656F0"/>
    <w:rsid w:val="00F66582"/>
    <w:rsid w:val="00F73C7C"/>
    <w:rsid w:val="00F74E4B"/>
    <w:rsid w:val="00F80141"/>
    <w:rsid w:val="00F846AB"/>
    <w:rsid w:val="00F856E5"/>
    <w:rsid w:val="00F85846"/>
    <w:rsid w:val="00F96B21"/>
    <w:rsid w:val="00FA533D"/>
    <w:rsid w:val="00FB61DF"/>
    <w:rsid w:val="00FC1300"/>
    <w:rsid w:val="00FC4A9C"/>
    <w:rsid w:val="00FD09CD"/>
    <w:rsid w:val="00FE19C9"/>
    <w:rsid w:val="00FE4481"/>
    <w:rsid w:val="00FE6338"/>
    <w:rsid w:val="00FF43E7"/>
    <w:rsid w:val="00FF5FBD"/>
    <w:rsid w:val="00FF7CC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53505"/>
  <w15:docId w15:val="{47FB7A29-215E-4A0E-B2A3-51948A96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2073"/>
    <w:pPr>
      <w:ind w:left="720"/>
      <w:contextualSpacing/>
    </w:pPr>
    <w:rPr>
      <w:rFonts w:ascii="Times New Roman" w:eastAsia="Times New Roman" w:hAnsi="Times New Roman" w:cs="Times New Roman"/>
      <w:lang w:eastAsia="pt-BR"/>
    </w:rPr>
  </w:style>
  <w:style w:type="paragraph" w:styleId="NormalWeb">
    <w:name w:val="Normal (Web)"/>
    <w:basedOn w:val="Normal"/>
    <w:uiPriority w:val="99"/>
    <w:unhideWhenUsed/>
    <w:rsid w:val="007C00A0"/>
    <w:rPr>
      <w:rFonts w:ascii="Times New Roman" w:hAnsi="Times New Roman" w:cs="Times New Roman"/>
    </w:rPr>
  </w:style>
  <w:style w:type="character" w:customStyle="1" w:styleId="hps">
    <w:name w:val="hps"/>
    <w:basedOn w:val="Fontepargpadro"/>
    <w:rsid w:val="00F85846"/>
  </w:style>
  <w:style w:type="table" w:styleId="Tabelacomgrade">
    <w:name w:val="Table Grid"/>
    <w:basedOn w:val="Tabelanormal"/>
    <w:uiPriority w:val="59"/>
    <w:rsid w:val="00C74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99"/>
    <w:rsid w:val="00C741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odap">
    <w:name w:val="footer"/>
    <w:basedOn w:val="Normal"/>
    <w:link w:val="RodapChar"/>
    <w:uiPriority w:val="99"/>
    <w:unhideWhenUsed/>
    <w:rsid w:val="00C372DB"/>
    <w:pPr>
      <w:tabs>
        <w:tab w:val="center" w:pos="4320"/>
        <w:tab w:val="right" w:pos="8640"/>
      </w:tabs>
    </w:pPr>
  </w:style>
  <w:style w:type="character" w:customStyle="1" w:styleId="RodapChar">
    <w:name w:val="Rodapé Char"/>
    <w:basedOn w:val="Fontepargpadro"/>
    <w:link w:val="Rodap"/>
    <w:uiPriority w:val="99"/>
    <w:rsid w:val="00C372DB"/>
  </w:style>
  <w:style w:type="paragraph" w:styleId="Cabealho">
    <w:name w:val="header"/>
    <w:basedOn w:val="Normal"/>
    <w:link w:val="CabealhoChar"/>
    <w:uiPriority w:val="99"/>
    <w:unhideWhenUsed/>
    <w:rsid w:val="00C769D8"/>
    <w:pPr>
      <w:tabs>
        <w:tab w:val="center" w:pos="4252"/>
        <w:tab w:val="right" w:pos="8504"/>
      </w:tabs>
    </w:pPr>
  </w:style>
  <w:style w:type="character" w:customStyle="1" w:styleId="CabealhoChar">
    <w:name w:val="Cabeçalho Char"/>
    <w:basedOn w:val="Fontepargpadro"/>
    <w:link w:val="Cabealho"/>
    <w:uiPriority w:val="99"/>
    <w:rsid w:val="00C769D8"/>
  </w:style>
  <w:style w:type="character" w:styleId="Hyperlink">
    <w:name w:val="Hyperlink"/>
    <w:basedOn w:val="Fontepargpadro"/>
    <w:uiPriority w:val="99"/>
    <w:unhideWhenUsed/>
    <w:rsid w:val="00A07291"/>
    <w:rPr>
      <w:color w:val="0000FF" w:themeColor="hyperlink"/>
      <w:u w:val="single"/>
    </w:rPr>
  </w:style>
  <w:style w:type="character" w:customStyle="1" w:styleId="apple-converted-space">
    <w:name w:val="apple-converted-space"/>
    <w:basedOn w:val="Fontepargpadro"/>
    <w:rsid w:val="00AD37EB"/>
  </w:style>
  <w:style w:type="paragraph" w:styleId="Textodebalo">
    <w:name w:val="Balloon Text"/>
    <w:basedOn w:val="Normal"/>
    <w:link w:val="TextodebaloChar"/>
    <w:uiPriority w:val="99"/>
    <w:semiHidden/>
    <w:unhideWhenUsed/>
    <w:rsid w:val="00322ED8"/>
    <w:rPr>
      <w:rFonts w:ascii="Tahoma" w:hAnsi="Tahoma" w:cs="Tahoma"/>
      <w:sz w:val="16"/>
      <w:szCs w:val="16"/>
    </w:rPr>
  </w:style>
  <w:style w:type="character" w:customStyle="1" w:styleId="TextodebaloChar">
    <w:name w:val="Texto de balão Char"/>
    <w:basedOn w:val="Fontepargpadro"/>
    <w:link w:val="Textodebalo"/>
    <w:uiPriority w:val="99"/>
    <w:semiHidden/>
    <w:rsid w:val="00322ED8"/>
    <w:rPr>
      <w:rFonts w:ascii="Tahoma" w:hAnsi="Tahoma" w:cs="Tahoma"/>
      <w:sz w:val="16"/>
      <w:szCs w:val="16"/>
    </w:rPr>
  </w:style>
  <w:style w:type="character" w:styleId="Forte">
    <w:name w:val="Strong"/>
    <w:basedOn w:val="Fontepargpadro"/>
    <w:uiPriority w:val="22"/>
    <w:qFormat/>
    <w:rsid w:val="00F54839"/>
    <w:rPr>
      <w:b/>
      <w:bCs/>
    </w:rPr>
  </w:style>
  <w:style w:type="character" w:customStyle="1" w:styleId="slug-doi-wrapper">
    <w:name w:val="slug-doi-wrapper"/>
    <w:basedOn w:val="Fontepargpadro"/>
    <w:rsid w:val="003274CE"/>
  </w:style>
  <w:style w:type="character" w:customStyle="1" w:styleId="slug-doi">
    <w:name w:val="slug-doi"/>
    <w:basedOn w:val="Fontepargpadro"/>
    <w:rsid w:val="003274CE"/>
  </w:style>
  <w:style w:type="paragraph" w:styleId="Saudao">
    <w:name w:val="Salutation"/>
    <w:basedOn w:val="Normal"/>
    <w:next w:val="Normal"/>
    <w:link w:val="SaudaoChar"/>
    <w:uiPriority w:val="99"/>
    <w:unhideWhenUsed/>
    <w:rsid w:val="00FA533D"/>
  </w:style>
  <w:style w:type="character" w:customStyle="1" w:styleId="SaudaoChar">
    <w:name w:val="Saudação Char"/>
    <w:basedOn w:val="Fontepargpadro"/>
    <w:link w:val="Saudao"/>
    <w:uiPriority w:val="99"/>
    <w:rsid w:val="00FA5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3615">
      <w:bodyDiv w:val="1"/>
      <w:marLeft w:val="0"/>
      <w:marRight w:val="0"/>
      <w:marTop w:val="0"/>
      <w:marBottom w:val="0"/>
      <w:divBdr>
        <w:top w:val="none" w:sz="0" w:space="0" w:color="auto"/>
        <w:left w:val="none" w:sz="0" w:space="0" w:color="auto"/>
        <w:bottom w:val="none" w:sz="0" w:space="0" w:color="auto"/>
        <w:right w:val="none" w:sz="0" w:space="0" w:color="auto"/>
      </w:divBdr>
    </w:div>
    <w:div w:id="141893254">
      <w:bodyDiv w:val="1"/>
      <w:marLeft w:val="0"/>
      <w:marRight w:val="0"/>
      <w:marTop w:val="0"/>
      <w:marBottom w:val="0"/>
      <w:divBdr>
        <w:top w:val="none" w:sz="0" w:space="0" w:color="auto"/>
        <w:left w:val="none" w:sz="0" w:space="0" w:color="auto"/>
        <w:bottom w:val="none" w:sz="0" w:space="0" w:color="auto"/>
        <w:right w:val="none" w:sz="0" w:space="0" w:color="auto"/>
      </w:divBdr>
    </w:div>
    <w:div w:id="260340847">
      <w:bodyDiv w:val="1"/>
      <w:marLeft w:val="0"/>
      <w:marRight w:val="0"/>
      <w:marTop w:val="0"/>
      <w:marBottom w:val="0"/>
      <w:divBdr>
        <w:top w:val="none" w:sz="0" w:space="0" w:color="auto"/>
        <w:left w:val="none" w:sz="0" w:space="0" w:color="auto"/>
        <w:bottom w:val="none" w:sz="0" w:space="0" w:color="auto"/>
        <w:right w:val="none" w:sz="0" w:space="0" w:color="auto"/>
      </w:divBdr>
    </w:div>
    <w:div w:id="368846364">
      <w:bodyDiv w:val="1"/>
      <w:marLeft w:val="0"/>
      <w:marRight w:val="0"/>
      <w:marTop w:val="0"/>
      <w:marBottom w:val="0"/>
      <w:divBdr>
        <w:top w:val="none" w:sz="0" w:space="0" w:color="auto"/>
        <w:left w:val="none" w:sz="0" w:space="0" w:color="auto"/>
        <w:bottom w:val="none" w:sz="0" w:space="0" w:color="auto"/>
        <w:right w:val="none" w:sz="0" w:space="0" w:color="auto"/>
      </w:divBdr>
    </w:div>
    <w:div w:id="433748749">
      <w:bodyDiv w:val="1"/>
      <w:marLeft w:val="0"/>
      <w:marRight w:val="0"/>
      <w:marTop w:val="0"/>
      <w:marBottom w:val="0"/>
      <w:divBdr>
        <w:top w:val="none" w:sz="0" w:space="0" w:color="auto"/>
        <w:left w:val="none" w:sz="0" w:space="0" w:color="auto"/>
        <w:bottom w:val="none" w:sz="0" w:space="0" w:color="auto"/>
        <w:right w:val="none" w:sz="0" w:space="0" w:color="auto"/>
      </w:divBdr>
    </w:div>
    <w:div w:id="505243799">
      <w:bodyDiv w:val="1"/>
      <w:marLeft w:val="0"/>
      <w:marRight w:val="0"/>
      <w:marTop w:val="0"/>
      <w:marBottom w:val="0"/>
      <w:divBdr>
        <w:top w:val="none" w:sz="0" w:space="0" w:color="auto"/>
        <w:left w:val="none" w:sz="0" w:space="0" w:color="auto"/>
        <w:bottom w:val="none" w:sz="0" w:space="0" w:color="auto"/>
        <w:right w:val="none" w:sz="0" w:space="0" w:color="auto"/>
      </w:divBdr>
    </w:div>
    <w:div w:id="559052414">
      <w:bodyDiv w:val="1"/>
      <w:marLeft w:val="0"/>
      <w:marRight w:val="0"/>
      <w:marTop w:val="0"/>
      <w:marBottom w:val="0"/>
      <w:divBdr>
        <w:top w:val="none" w:sz="0" w:space="0" w:color="auto"/>
        <w:left w:val="none" w:sz="0" w:space="0" w:color="auto"/>
        <w:bottom w:val="none" w:sz="0" w:space="0" w:color="auto"/>
        <w:right w:val="none" w:sz="0" w:space="0" w:color="auto"/>
      </w:divBdr>
    </w:div>
    <w:div w:id="590895446">
      <w:bodyDiv w:val="1"/>
      <w:marLeft w:val="0"/>
      <w:marRight w:val="0"/>
      <w:marTop w:val="0"/>
      <w:marBottom w:val="0"/>
      <w:divBdr>
        <w:top w:val="none" w:sz="0" w:space="0" w:color="auto"/>
        <w:left w:val="none" w:sz="0" w:space="0" w:color="auto"/>
        <w:bottom w:val="none" w:sz="0" w:space="0" w:color="auto"/>
        <w:right w:val="none" w:sz="0" w:space="0" w:color="auto"/>
      </w:divBdr>
    </w:div>
    <w:div w:id="919870435">
      <w:bodyDiv w:val="1"/>
      <w:marLeft w:val="0"/>
      <w:marRight w:val="0"/>
      <w:marTop w:val="0"/>
      <w:marBottom w:val="0"/>
      <w:divBdr>
        <w:top w:val="none" w:sz="0" w:space="0" w:color="auto"/>
        <w:left w:val="none" w:sz="0" w:space="0" w:color="auto"/>
        <w:bottom w:val="none" w:sz="0" w:space="0" w:color="auto"/>
        <w:right w:val="none" w:sz="0" w:space="0" w:color="auto"/>
      </w:divBdr>
    </w:div>
    <w:div w:id="947077116">
      <w:bodyDiv w:val="1"/>
      <w:marLeft w:val="0"/>
      <w:marRight w:val="0"/>
      <w:marTop w:val="0"/>
      <w:marBottom w:val="0"/>
      <w:divBdr>
        <w:top w:val="none" w:sz="0" w:space="0" w:color="auto"/>
        <w:left w:val="none" w:sz="0" w:space="0" w:color="auto"/>
        <w:bottom w:val="none" w:sz="0" w:space="0" w:color="auto"/>
        <w:right w:val="none" w:sz="0" w:space="0" w:color="auto"/>
      </w:divBdr>
    </w:div>
    <w:div w:id="986860886">
      <w:bodyDiv w:val="1"/>
      <w:marLeft w:val="0"/>
      <w:marRight w:val="0"/>
      <w:marTop w:val="0"/>
      <w:marBottom w:val="0"/>
      <w:divBdr>
        <w:top w:val="none" w:sz="0" w:space="0" w:color="auto"/>
        <w:left w:val="none" w:sz="0" w:space="0" w:color="auto"/>
        <w:bottom w:val="none" w:sz="0" w:space="0" w:color="auto"/>
        <w:right w:val="none" w:sz="0" w:space="0" w:color="auto"/>
      </w:divBdr>
    </w:div>
    <w:div w:id="1071536430">
      <w:bodyDiv w:val="1"/>
      <w:marLeft w:val="0"/>
      <w:marRight w:val="0"/>
      <w:marTop w:val="0"/>
      <w:marBottom w:val="0"/>
      <w:divBdr>
        <w:top w:val="none" w:sz="0" w:space="0" w:color="auto"/>
        <w:left w:val="none" w:sz="0" w:space="0" w:color="auto"/>
        <w:bottom w:val="none" w:sz="0" w:space="0" w:color="auto"/>
        <w:right w:val="none" w:sz="0" w:space="0" w:color="auto"/>
      </w:divBdr>
    </w:div>
    <w:div w:id="1107694913">
      <w:bodyDiv w:val="1"/>
      <w:marLeft w:val="0"/>
      <w:marRight w:val="0"/>
      <w:marTop w:val="0"/>
      <w:marBottom w:val="0"/>
      <w:divBdr>
        <w:top w:val="none" w:sz="0" w:space="0" w:color="auto"/>
        <w:left w:val="none" w:sz="0" w:space="0" w:color="auto"/>
        <w:bottom w:val="none" w:sz="0" w:space="0" w:color="auto"/>
        <w:right w:val="none" w:sz="0" w:space="0" w:color="auto"/>
      </w:divBdr>
      <w:divsChild>
        <w:div w:id="406075367">
          <w:marLeft w:val="547"/>
          <w:marRight w:val="0"/>
          <w:marTop w:val="57"/>
          <w:marBottom w:val="0"/>
          <w:divBdr>
            <w:top w:val="none" w:sz="0" w:space="0" w:color="auto"/>
            <w:left w:val="none" w:sz="0" w:space="0" w:color="auto"/>
            <w:bottom w:val="none" w:sz="0" w:space="0" w:color="auto"/>
            <w:right w:val="none" w:sz="0" w:space="0" w:color="auto"/>
          </w:divBdr>
        </w:div>
        <w:div w:id="606699390">
          <w:marLeft w:val="547"/>
          <w:marRight w:val="0"/>
          <w:marTop w:val="57"/>
          <w:marBottom w:val="0"/>
          <w:divBdr>
            <w:top w:val="none" w:sz="0" w:space="0" w:color="auto"/>
            <w:left w:val="none" w:sz="0" w:space="0" w:color="auto"/>
            <w:bottom w:val="none" w:sz="0" w:space="0" w:color="auto"/>
            <w:right w:val="none" w:sz="0" w:space="0" w:color="auto"/>
          </w:divBdr>
        </w:div>
        <w:div w:id="653148834">
          <w:marLeft w:val="547"/>
          <w:marRight w:val="0"/>
          <w:marTop w:val="57"/>
          <w:marBottom w:val="0"/>
          <w:divBdr>
            <w:top w:val="none" w:sz="0" w:space="0" w:color="auto"/>
            <w:left w:val="none" w:sz="0" w:space="0" w:color="auto"/>
            <w:bottom w:val="none" w:sz="0" w:space="0" w:color="auto"/>
            <w:right w:val="none" w:sz="0" w:space="0" w:color="auto"/>
          </w:divBdr>
        </w:div>
        <w:div w:id="1866475438">
          <w:marLeft w:val="547"/>
          <w:marRight w:val="0"/>
          <w:marTop w:val="57"/>
          <w:marBottom w:val="0"/>
          <w:divBdr>
            <w:top w:val="none" w:sz="0" w:space="0" w:color="auto"/>
            <w:left w:val="none" w:sz="0" w:space="0" w:color="auto"/>
            <w:bottom w:val="none" w:sz="0" w:space="0" w:color="auto"/>
            <w:right w:val="none" w:sz="0" w:space="0" w:color="auto"/>
          </w:divBdr>
        </w:div>
      </w:divsChild>
    </w:div>
    <w:div w:id="1208179728">
      <w:bodyDiv w:val="1"/>
      <w:marLeft w:val="0"/>
      <w:marRight w:val="0"/>
      <w:marTop w:val="0"/>
      <w:marBottom w:val="0"/>
      <w:divBdr>
        <w:top w:val="none" w:sz="0" w:space="0" w:color="auto"/>
        <w:left w:val="none" w:sz="0" w:space="0" w:color="auto"/>
        <w:bottom w:val="none" w:sz="0" w:space="0" w:color="auto"/>
        <w:right w:val="none" w:sz="0" w:space="0" w:color="auto"/>
      </w:divBdr>
    </w:div>
    <w:div w:id="1253514844">
      <w:bodyDiv w:val="1"/>
      <w:marLeft w:val="0"/>
      <w:marRight w:val="0"/>
      <w:marTop w:val="0"/>
      <w:marBottom w:val="0"/>
      <w:divBdr>
        <w:top w:val="none" w:sz="0" w:space="0" w:color="auto"/>
        <w:left w:val="none" w:sz="0" w:space="0" w:color="auto"/>
        <w:bottom w:val="none" w:sz="0" w:space="0" w:color="auto"/>
        <w:right w:val="none" w:sz="0" w:space="0" w:color="auto"/>
      </w:divBdr>
      <w:divsChild>
        <w:div w:id="205069211">
          <w:marLeft w:val="446"/>
          <w:marRight w:val="0"/>
          <w:marTop w:val="0"/>
          <w:marBottom w:val="0"/>
          <w:divBdr>
            <w:top w:val="none" w:sz="0" w:space="0" w:color="auto"/>
            <w:left w:val="none" w:sz="0" w:space="0" w:color="auto"/>
            <w:bottom w:val="none" w:sz="0" w:space="0" w:color="auto"/>
            <w:right w:val="none" w:sz="0" w:space="0" w:color="auto"/>
          </w:divBdr>
        </w:div>
        <w:div w:id="497158694">
          <w:marLeft w:val="446"/>
          <w:marRight w:val="0"/>
          <w:marTop w:val="0"/>
          <w:marBottom w:val="0"/>
          <w:divBdr>
            <w:top w:val="none" w:sz="0" w:space="0" w:color="auto"/>
            <w:left w:val="none" w:sz="0" w:space="0" w:color="auto"/>
            <w:bottom w:val="none" w:sz="0" w:space="0" w:color="auto"/>
            <w:right w:val="none" w:sz="0" w:space="0" w:color="auto"/>
          </w:divBdr>
        </w:div>
        <w:div w:id="703797068">
          <w:marLeft w:val="446"/>
          <w:marRight w:val="0"/>
          <w:marTop w:val="0"/>
          <w:marBottom w:val="0"/>
          <w:divBdr>
            <w:top w:val="none" w:sz="0" w:space="0" w:color="auto"/>
            <w:left w:val="none" w:sz="0" w:space="0" w:color="auto"/>
            <w:bottom w:val="none" w:sz="0" w:space="0" w:color="auto"/>
            <w:right w:val="none" w:sz="0" w:space="0" w:color="auto"/>
          </w:divBdr>
        </w:div>
      </w:divsChild>
    </w:div>
    <w:div w:id="1376539811">
      <w:bodyDiv w:val="1"/>
      <w:marLeft w:val="0"/>
      <w:marRight w:val="0"/>
      <w:marTop w:val="0"/>
      <w:marBottom w:val="0"/>
      <w:divBdr>
        <w:top w:val="none" w:sz="0" w:space="0" w:color="auto"/>
        <w:left w:val="none" w:sz="0" w:space="0" w:color="auto"/>
        <w:bottom w:val="none" w:sz="0" w:space="0" w:color="auto"/>
        <w:right w:val="none" w:sz="0" w:space="0" w:color="auto"/>
      </w:divBdr>
      <w:divsChild>
        <w:div w:id="386494257">
          <w:marLeft w:val="547"/>
          <w:marRight w:val="0"/>
          <w:marTop w:val="0"/>
          <w:marBottom w:val="0"/>
          <w:divBdr>
            <w:top w:val="none" w:sz="0" w:space="0" w:color="auto"/>
            <w:left w:val="none" w:sz="0" w:space="0" w:color="auto"/>
            <w:bottom w:val="none" w:sz="0" w:space="0" w:color="auto"/>
            <w:right w:val="none" w:sz="0" w:space="0" w:color="auto"/>
          </w:divBdr>
        </w:div>
        <w:div w:id="609168253">
          <w:marLeft w:val="547"/>
          <w:marRight w:val="0"/>
          <w:marTop w:val="0"/>
          <w:marBottom w:val="0"/>
          <w:divBdr>
            <w:top w:val="none" w:sz="0" w:space="0" w:color="auto"/>
            <w:left w:val="none" w:sz="0" w:space="0" w:color="auto"/>
            <w:bottom w:val="none" w:sz="0" w:space="0" w:color="auto"/>
            <w:right w:val="none" w:sz="0" w:space="0" w:color="auto"/>
          </w:divBdr>
        </w:div>
        <w:div w:id="867184948">
          <w:marLeft w:val="547"/>
          <w:marRight w:val="0"/>
          <w:marTop w:val="0"/>
          <w:marBottom w:val="0"/>
          <w:divBdr>
            <w:top w:val="none" w:sz="0" w:space="0" w:color="auto"/>
            <w:left w:val="none" w:sz="0" w:space="0" w:color="auto"/>
            <w:bottom w:val="none" w:sz="0" w:space="0" w:color="auto"/>
            <w:right w:val="none" w:sz="0" w:space="0" w:color="auto"/>
          </w:divBdr>
        </w:div>
        <w:div w:id="1708018618">
          <w:marLeft w:val="547"/>
          <w:marRight w:val="0"/>
          <w:marTop w:val="0"/>
          <w:marBottom w:val="0"/>
          <w:divBdr>
            <w:top w:val="none" w:sz="0" w:space="0" w:color="auto"/>
            <w:left w:val="none" w:sz="0" w:space="0" w:color="auto"/>
            <w:bottom w:val="none" w:sz="0" w:space="0" w:color="auto"/>
            <w:right w:val="none" w:sz="0" w:space="0" w:color="auto"/>
          </w:divBdr>
        </w:div>
      </w:divsChild>
    </w:div>
    <w:div w:id="1377046982">
      <w:bodyDiv w:val="1"/>
      <w:marLeft w:val="0"/>
      <w:marRight w:val="0"/>
      <w:marTop w:val="0"/>
      <w:marBottom w:val="0"/>
      <w:divBdr>
        <w:top w:val="none" w:sz="0" w:space="0" w:color="auto"/>
        <w:left w:val="none" w:sz="0" w:space="0" w:color="auto"/>
        <w:bottom w:val="none" w:sz="0" w:space="0" w:color="auto"/>
        <w:right w:val="none" w:sz="0" w:space="0" w:color="auto"/>
      </w:divBdr>
    </w:div>
    <w:div w:id="1406762705">
      <w:bodyDiv w:val="1"/>
      <w:marLeft w:val="0"/>
      <w:marRight w:val="0"/>
      <w:marTop w:val="0"/>
      <w:marBottom w:val="0"/>
      <w:divBdr>
        <w:top w:val="none" w:sz="0" w:space="0" w:color="auto"/>
        <w:left w:val="none" w:sz="0" w:space="0" w:color="auto"/>
        <w:bottom w:val="none" w:sz="0" w:space="0" w:color="auto"/>
        <w:right w:val="none" w:sz="0" w:space="0" w:color="auto"/>
      </w:divBdr>
      <w:divsChild>
        <w:div w:id="483667620">
          <w:marLeft w:val="547"/>
          <w:marRight w:val="0"/>
          <w:marTop w:val="57"/>
          <w:marBottom w:val="0"/>
          <w:divBdr>
            <w:top w:val="none" w:sz="0" w:space="0" w:color="auto"/>
            <w:left w:val="none" w:sz="0" w:space="0" w:color="auto"/>
            <w:bottom w:val="none" w:sz="0" w:space="0" w:color="auto"/>
            <w:right w:val="none" w:sz="0" w:space="0" w:color="auto"/>
          </w:divBdr>
        </w:div>
      </w:divsChild>
    </w:div>
    <w:div w:id="1495878751">
      <w:bodyDiv w:val="1"/>
      <w:marLeft w:val="0"/>
      <w:marRight w:val="0"/>
      <w:marTop w:val="0"/>
      <w:marBottom w:val="0"/>
      <w:divBdr>
        <w:top w:val="none" w:sz="0" w:space="0" w:color="auto"/>
        <w:left w:val="none" w:sz="0" w:space="0" w:color="auto"/>
        <w:bottom w:val="none" w:sz="0" w:space="0" w:color="auto"/>
        <w:right w:val="none" w:sz="0" w:space="0" w:color="auto"/>
      </w:divBdr>
      <w:divsChild>
        <w:div w:id="261961070">
          <w:marLeft w:val="547"/>
          <w:marRight w:val="0"/>
          <w:marTop w:val="0"/>
          <w:marBottom w:val="0"/>
          <w:divBdr>
            <w:top w:val="none" w:sz="0" w:space="0" w:color="auto"/>
            <w:left w:val="none" w:sz="0" w:space="0" w:color="auto"/>
            <w:bottom w:val="none" w:sz="0" w:space="0" w:color="auto"/>
            <w:right w:val="none" w:sz="0" w:space="0" w:color="auto"/>
          </w:divBdr>
        </w:div>
      </w:divsChild>
    </w:div>
    <w:div w:id="1570730257">
      <w:bodyDiv w:val="1"/>
      <w:marLeft w:val="0"/>
      <w:marRight w:val="0"/>
      <w:marTop w:val="0"/>
      <w:marBottom w:val="0"/>
      <w:divBdr>
        <w:top w:val="none" w:sz="0" w:space="0" w:color="auto"/>
        <w:left w:val="none" w:sz="0" w:space="0" w:color="auto"/>
        <w:bottom w:val="none" w:sz="0" w:space="0" w:color="auto"/>
        <w:right w:val="none" w:sz="0" w:space="0" w:color="auto"/>
      </w:divBdr>
      <w:divsChild>
        <w:div w:id="1409308519">
          <w:marLeft w:val="0"/>
          <w:marRight w:val="0"/>
          <w:marTop w:val="0"/>
          <w:marBottom w:val="0"/>
          <w:divBdr>
            <w:top w:val="none" w:sz="0" w:space="0" w:color="auto"/>
            <w:left w:val="none" w:sz="0" w:space="0" w:color="auto"/>
            <w:bottom w:val="none" w:sz="0" w:space="0" w:color="auto"/>
            <w:right w:val="none" w:sz="0" w:space="0" w:color="auto"/>
          </w:divBdr>
        </w:div>
        <w:div w:id="586963656">
          <w:marLeft w:val="0"/>
          <w:marRight w:val="0"/>
          <w:marTop w:val="0"/>
          <w:marBottom w:val="0"/>
          <w:divBdr>
            <w:top w:val="none" w:sz="0" w:space="0" w:color="auto"/>
            <w:left w:val="none" w:sz="0" w:space="0" w:color="auto"/>
            <w:bottom w:val="none" w:sz="0" w:space="0" w:color="auto"/>
            <w:right w:val="none" w:sz="0" w:space="0" w:color="auto"/>
          </w:divBdr>
        </w:div>
        <w:div w:id="1367635760">
          <w:marLeft w:val="0"/>
          <w:marRight w:val="0"/>
          <w:marTop w:val="0"/>
          <w:marBottom w:val="0"/>
          <w:divBdr>
            <w:top w:val="none" w:sz="0" w:space="0" w:color="auto"/>
            <w:left w:val="none" w:sz="0" w:space="0" w:color="auto"/>
            <w:bottom w:val="none" w:sz="0" w:space="0" w:color="auto"/>
            <w:right w:val="none" w:sz="0" w:space="0" w:color="auto"/>
          </w:divBdr>
        </w:div>
        <w:div w:id="393428416">
          <w:marLeft w:val="0"/>
          <w:marRight w:val="0"/>
          <w:marTop w:val="0"/>
          <w:marBottom w:val="0"/>
          <w:divBdr>
            <w:top w:val="none" w:sz="0" w:space="0" w:color="auto"/>
            <w:left w:val="none" w:sz="0" w:space="0" w:color="auto"/>
            <w:bottom w:val="none" w:sz="0" w:space="0" w:color="auto"/>
            <w:right w:val="none" w:sz="0" w:space="0" w:color="auto"/>
          </w:divBdr>
        </w:div>
        <w:div w:id="2092972050">
          <w:marLeft w:val="0"/>
          <w:marRight w:val="0"/>
          <w:marTop w:val="0"/>
          <w:marBottom w:val="0"/>
          <w:divBdr>
            <w:top w:val="none" w:sz="0" w:space="0" w:color="auto"/>
            <w:left w:val="none" w:sz="0" w:space="0" w:color="auto"/>
            <w:bottom w:val="none" w:sz="0" w:space="0" w:color="auto"/>
            <w:right w:val="none" w:sz="0" w:space="0" w:color="auto"/>
          </w:divBdr>
        </w:div>
        <w:div w:id="567423012">
          <w:marLeft w:val="0"/>
          <w:marRight w:val="0"/>
          <w:marTop w:val="0"/>
          <w:marBottom w:val="0"/>
          <w:divBdr>
            <w:top w:val="none" w:sz="0" w:space="0" w:color="auto"/>
            <w:left w:val="none" w:sz="0" w:space="0" w:color="auto"/>
            <w:bottom w:val="none" w:sz="0" w:space="0" w:color="auto"/>
            <w:right w:val="none" w:sz="0" w:space="0" w:color="auto"/>
          </w:divBdr>
        </w:div>
      </w:divsChild>
    </w:div>
    <w:div w:id="1679115754">
      <w:bodyDiv w:val="1"/>
      <w:marLeft w:val="0"/>
      <w:marRight w:val="0"/>
      <w:marTop w:val="0"/>
      <w:marBottom w:val="0"/>
      <w:divBdr>
        <w:top w:val="none" w:sz="0" w:space="0" w:color="auto"/>
        <w:left w:val="none" w:sz="0" w:space="0" w:color="auto"/>
        <w:bottom w:val="none" w:sz="0" w:space="0" w:color="auto"/>
        <w:right w:val="none" w:sz="0" w:space="0" w:color="auto"/>
      </w:divBdr>
    </w:div>
    <w:div w:id="1882816374">
      <w:bodyDiv w:val="1"/>
      <w:marLeft w:val="0"/>
      <w:marRight w:val="0"/>
      <w:marTop w:val="0"/>
      <w:marBottom w:val="0"/>
      <w:divBdr>
        <w:top w:val="none" w:sz="0" w:space="0" w:color="auto"/>
        <w:left w:val="none" w:sz="0" w:space="0" w:color="auto"/>
        <w:bottom w:val="none" w:sz="0" w:space="0" w:color="auto"/>
        <w:right w:val="none" w:sz="0" w:space="0" w:color="auto"/>
      </w:divBdr>
    </w:div>
    <w:div w:id="1914968968">
      <w:bodyDiv w:val="1"/>
      <w:marLeft w:val="0"/>
      <w:marRight w:val="0"/>
      <w:marTop w:val="0"/>
      <w:marBottom w:val="0"/>
      <w:divBdr>
        <w:top w:val="none" w:sz="0" w:space="0" w:color="auto"/>
        <w:left w:val="none" w:sz="0" w:space="0" w:color="auto"/>
        <w:bottom w:val="none" w:sz="0" w:space="0" w:color="auto"/>
        <w:right w:val="none" w:sz="0" w:space="0" w:color="auto"/>
      </w:divBdr>
    </w:div>
    <w:div w:id="1973444493">
      <w:bodyDiv w:val="1"/>
      <w:marLeft w:val="0"/>
      <w:marRight w:val="0"/>
      <w:marTop w:val="0"/>
      <w:marBottom w:val="0"/>
      <w:divBdr>
        <w:top w:val="none" w:sz="0" w:space="0" w:color="auto"/>
        <w:left w:val="none" w:sz="0" w:space="0" w:color="auto"/>
        <w:bottom w:val="none" w:sz="0" w:space="0" w:color="auto"/>
        <w:right w:val="none" w:sz="0" w:space="0" w:color="auto"/>
      </w:divBdr>
    </w:div>
    <w:div w:id="20689200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gforskning.dk/sites/default/files/files/articles/beaton.pdf" TargetMode="External"/><Relationship Id="rId13" Type="http://schemas.openxmlformats.org/officeDocument/2006/relationships/hyperlink" Target="http://www.immpact.org/static/publications/Dworkin%20et%20al.,%202005.pdf" TargetMode="External"/><Relationship Id="rId18" Type="http://schemas.openxmlformats.org/officeDocument/2006/relationships/hyperlink" Target="http://www.ncbi.nlm.nih.gov/pubmed/2256028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mc/articles/PMC2670807/pdf/prm13025.pdf" TargetMode="External"/><Relationship Id="rId7" Type="http://schemas.openxmlformats.org/officeDocument/2006/relationships/endnotes" Target="endnotes.xml"/><Relationship Id="rId12" Type="http://schemas.openxmlformats.org/officeDocument/2006/relationships/hyperlink" Target="http://marces.org/EDMS623/Cronbach%20LJ%20&amp;%20Meehl%20PE%20(1955)%20Construct%20validity%20in%20psychological%20tests.pdf" TargetMode="External"/><Relationship Id="rId17" Type="http://schemas.openxmlformats.org/officeDocument/2006/relationships/hyperlink" Target="http://www.sciencedirect.com/science/article/pii/S152659000800550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ediatrics.aappublications.org/content/pediatrics/122/Supplement_3/S130.full.pdf" TargetMode="External"/><Relationship Id="rId20" Type="http://schemas.openxmlformats.org/officeDocument/2006/relationships/hyperlink" Target="http://jpepsy.oxfordjournals.org/content/38/3/330.full.pdf+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mc/articles/PMC2639489/pdf/jsm103.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undosemdor.com/wp-content/uploads/Current-staus-of-pain-in-children.pdf" TargetMode="External"/><Relationship Id="rId23" Type="http://schemas.openxmlformats.org/officeDocument/2006/relationships/hyperlink" Target="http://jpepsy.oxfordjournals.org/content/38/2/202.full.pdf+html" TargetMode="External"/><Relationship Id="rId10" Type="http://schemas.openxmlformats.org/officeDocument/2006/relationships/hyperlink" Target="http://dx.doi.org/10.1093%2Fjpepsy%2Fjsm103" TargetMode="External"/><Relationship Id="rId19" Type="http://schemas.openxmlformats.org/officeDocument/2006/relationships/hyperlink" Target="http://adc.bmj.com/content/81/6/528.full.pdf+html" TargetMode="External"/><Relationship Id="rId4" Type="http://schemas.openxmlformats.org/officeDocument/2006/relationships/settings" Target="settings.xml"/><Relationship Id="rId9" Type="http://schemas.openxmlformats.org/officeDocument/2006/relationships/hyperlink" Target="http://www.ncbi.nlm.nih.gov/pmc/articles/PMC4158935/pdf/prm-19-4-198.pdf" TargetMode="External"/><Relationship Id="rId14" Type="http://schemas.openxmlformats.org/officeDocument/2006/relationships/hyperlink" Target="http://jpepsy.oxfordjournals.org/content/12/4/543.abstract" TargetMode="External"/><Relationship Id="rId22" Type="http://schemas.openxmlformats.org/officeDocument/2006/relationships/hyperlink" Target="http://www.immpactpain.org/static/publications/von%20Baeyer%20and%20Spagrud,%202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460D8-EEE7-4DB1-A55A-B3DF3D70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14</Pages>
  <Words>3995</Words>
  <Characters>21576</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JVCO</Company>
  <LinksUpToDate>false</LinksUpToDate>
  <CharactersWithSpaces>25520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Victor Caprini Oliveira</dc:creator>
  <cp:lastModifiedBy>Nátali</cp:lastModifiedBy>
  <cp:revision>50</cp:revision>
  <dcterms:created xsi:type="dcterms:W3CDTF">2016-09-27T13:40:00Z</dcterms:created>
  <dcterms:modified xsi:type="dcterms:W3CDTF">2016-09-28T18:35:00Z</dcterms:modified>
</cp:coreProperties>
</file>