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32CDA" w14:textId="77777777" w:rsidR="00B15CC7" w:rsidRPr="00710EA2" w:rsidRDefault="00673A37" w:rsidP="00673A37">
      <w:pPr>
        <w:pStyle w:val="SemEspaamento"/>
        <w:rPr>
          <w:rFonts w:ascii="Times New Roman" w:hAnsi="Times New Roman" w:cs="Times New Roman"/>
          <w:b/>
          <w:sz w:val="28"/>
          <w:szCs w:val="28"/>
        </w:rPr>
      </w:pPr>
      <w:r w:rsidRPr="00710EA2">
        <w:rPr>
          <w:rFonts w:ascii="Times New Roman" w:hAnsi="Times New Roman" w:cs="Times New Roman"/>
          <w:b/>
          <w:sz w:val="28"/>
          <w:szCs w:val="28"/>
        </w:rPr>
        <w:t>UMA HISTÓRIA E DIFERENTES ATORES: ANÁLISES DO CASO FEBRÔNIO ÍNDIO DO BRASIL</w:t>
      </w:r>
    </w:p>
    <w:p w14:paraId="2A31701B" w14:textId="77777777" w:rsidR="00673A37" w:rsidRDefault="00673A37" w:rsidP="00673A37">
      <w:pPr>
        <w:spacing w:after="0"/>
        <w:jc w:val="both"/>
        <w:rPr>
          <w:rFonts w:ascii="Times New Roman" w:hAnsi="Times New Roman" w:cs="Times New Roman"/>
          <w:sz w:val="24"/>
          <w:szCs w:val="24"/>
        </w:rPr>
      </w:pPr>
    </w:p>
    <w:p w14:paraId="0F1BC562" w14:textId="77777777" w:rsidR="00673A37" w:rsidRDefault="00B15CC7" w:rsidP="4C473344">
      <w:pPr>
        <w:spacing w:after="0" w:line="240" w:lineRule="auto"/>
        <w:jc w:val="both"/>
        <w:rPr>
          <w:rFonts w:ascii="Times New Roman" w:eastAsia="Times New Roman" w:hAnsi="Times New Roman" w:cs="Times New Roman"/>
          <w:sz w:val="24"/>
          <w:szCs w:val="24"/>
        </w:rPr>
      </w:pPr>
      <w:r w:rsidRPr="4C473344">
        <w:rPr>
          <w:rFonts w:ascii="Times New Roman" w:eastAsia="Times New Roman" w:hAnsi="Times New Roman" w:cs="Times New Roman"/>
          <w:b/>
          <w:bCs/>
          <w:sz w:val="24"/>
          <w:szCs w:val="24"/>
        </w:rPr>
        <w:t>Hugo de Nilson Damasceno</w:t>
      </w:r>
      <w:r w:rsidR="00580867" w:rsidRPr="4C473344">
        <w:rPr>
          <w:rStyle w:val="Refdenotaderodap"/>
          <w:rFonts w:ascii="Times New Roman" w:eastAsia="Times New Roman" w:hAnsi="Times New Roman" w:cs="Times New Roman"/>
          <w:sz w:val="24"/>
          <w:szCs w:val="24"/>
        </w:rPr>
        <w:footnoteReference w:id="1"/>
      </w:r>
    </w:p>
    <w:p w14:paraId="2510ADAD" w14:textId="77777777" w:rsidR="00673A37" w:rsidRPr="00504126" w:rsidRDefault="4C473344" w:rsidP="4C473344">
      <w:pPr>
        <w:spacing w:after="0" w:line="240" w:lineRule="auto"/>
        <w:jc w:val="both"/>
        <w:rPr>
          <w:rFonts w:ascii="Times New Roman" w:eastAsia="Times New Roman" w:hAnsi="Times New Roman" w:cs="Times New Roman"/>
          <w:i/>
          <w:iCs/>
          <w:sz w:val="24"/>
          <w:szCs w:val="24"/>
        </w:rPr>
      </w:pPr>
      <w:r w:rsidRPr="4C473344">
        <w:rPr>
          <w:rFonts w:ascii="Times New Roman" w:eastAsia="Times New Roman" w:hAnsi="Times New Roman" w:cs="Times New Roman"/>
          <w:i/>
          <w:iCs/>
          <w:sz w:val="24"/>
          <w:szCs w:val="24"/>
        </w:rPr>
        <w:t>Universidade do Estado do Rio de Janeiro – Rio de Janeiro, Brasil</w:t>
      </w:r>
    </w:p>
    <w:p w14:paraId="295BF4B8" w14:textId="77777777" w:rsidR="00673A37" w:rsidRPr="00F12502" w:rsidRDefault="00673A37" w:rsidP="00673A37">
      <w:pPr>
        <w:spacing w:after="0" w:line="480" w:lineRule="auto"/>
        <w:jc w:val="both"/>
        <w:rPr>
          <w:rFonts w:ascii="Times New Roman" w:hAnsi="Times New Roman" w:cs="Times New Roman"/>
          <w:sz w:val="24"/>
          <w:szCs w:val="24"/>
        </w:rPr>
      </w:pPr>
    </w:p>
    <w:p w14:paraId="79ABE80E" w14:textId="77777777" w:rsidR="001C2E84" w:rsidRDefault="001C2E84" w:rsidP="00504126">
      <w:pPr>
        <w:rPr>
          <w:rFonts w:ascii="Times New Roman" w:hAnsi="Times New Roman" w:cs="Times New Roman"/>
          <w:b/>
          <w:sz w:val="24"/>
          <w:szCs w:val="24"/>
        </w:rPr>
      </w:pPr>
      <w:r w:rsidRPr="008B6533">
        <w:rPr>
          <w:rFonts w:ascii="Times New Roman" w:hAnsi="Times New Roman" w:cs="Times New Roman"/>
          <w:b/>
          <w:sz w:val="24"/>
          <w:szCs w:val="24"/>
        </w:rPr>
        <w:t>RESUMO</w:t>
      </w:r>
    </w:p>
    <w:p w14:paraId="13BB0D86" w14:textId="77777777" w:rsidR="001C2E84" w:rsidRPr="008B6533" w:rsidRDefault="001C2E84" w:rsidP="001C2E84">
      <w:pPr>
        <w:jc w:val="both"/>
        <w:rPr>
          <w:rFonts w:ascii="Times New Roman" w:hAnsi="Times New Roman" w:cs="Times New Roman"/>
          <w:sz w:val="24"/>
          <w:szCs w:val="24"/>
        </w:rPr>
      </w:pPr>
      <w:r>
        <w:rPr>
          <w:rFonts w:ascii="Times New Roman" w:hAnsi="Times New Roman" w:cs="Times New Roman"/>
          <w:sz w:val="24"/>
          <w:szCs w:val="24"/>
        </w:rPr>
        <w:t xml:space="preserve">O caso Febrônio </w:t>
      </w:r>
      <w:r w:rsidR="0005452E">
        <w:rPr>
          <w:rFonts w:ascii="Times New Roman" w:hAnsi="Times New Roman" w:cs="Times New Roman"/>
          <w:sz w:val="24"/>
          <w:szCs w:val="24"/>
        </w:rPr>
        <w:t>intensificou</w:t>
      </w:r>
      <w:r>
        <w:rPr>
          <w:rFonts w:ascii="Times New Roman" w:hAnsi="Times New Roman" w:cs="Times New Roman"/>
          <w:sz w:val="24"/>
          <w:szCs w:val="24"/>
        </w:rPr>
        <w:t xml:space="preserve"> uma série de reflexões e debates </w:t>
      </w:r>
      <w:r w:rsidR="0005452E">
        <w:rPr>
          <w:rFonts w:ascii="Times New Roman" w:hAnsi="Times New Roman" w:cs="Times New Roman"/>
          <w:sz w:val="24"/>
          <w:szCs w:val="24"/>
        </w:rPr>
        <w:t>presentes no</w:t>
      </w:r>
      <w:r>
        <w:rPr>
          <w:rFonts w:ascii="Times New Roman" w:hAnsi="Times New Roman" w:cs="Times New Roman"/>
          <w:sz w:val="24"/>
          <w:szCs w:val="24"/>
        </w:rPr>
        <w:t xml:space="preserve"> contexto científico </w:t>
      </w:r>
      <w:r w:rsidR="0005452E">
        <w:rPr>
          <w:rFonts w:ascii="Times New Roman" w:hAnsi="Times New Roman" w:cs="Times New Roman"/>
          <w:sz w:val="24"/>
          <w:szCs w:val="24"/>
        </w:rPr>
        <w:t>brasileiro</w:t>
      </w:r>
      <w:r>
        <w:rPr>
          <w:rFonts w:ascii="Times New Roman" w:hAnsi="Times New Roman" w:cs="Times New Roman"/>
          <w:sz w:val="24"/>
          <w:szCs w:val="24"/>
        </w:rPr>
        <w:t xml:space="preserve"> </w:t>
      </w:r>
      <w:r w:rsidR="00A646B9">
        <w:rPr>
          <w:rFonts w:ascii="Times New Roman" w:hAnsi="Times New Roman" w:cs="Times New Roman"/>
          <w:sz w:val="24"/>
          <w:szCs w:val="24"/>
        </w:rPr>
        <w:t>durante as</w:t>
      </w:r>
      <w:r>
        <w:rPr>
          <w:rFonts w:ascii="Times New Roman" w:hAnsi="Times New Roman" w:cs="Times New Roman"/>
          <w:sz w:val="24"/>
          <w:szCs w:val="24"/>
        </w:rPr>
        <w:t xml:space="preserve"> primeiras décadas do século XX. Em decorrência dos crimes que cometeu na então capital da República, Rio de Janeiro, Febrônio despertou a atenção de especialistas da época, interessados em compreender o que levar</w:t>
      </w:r>
      <w:r w:rsidR="00C57B68">
        <w:rPr>
          <w:rFonts w:ascii="Times New Roman" w:hAnsi="Times New Roman" w:cs="Times New Roman"/>
          <w:sz w:val="24"/>
          <w:szCs w:val="24"/>
        </w:rPr>
        <w:t>ia um indivíduo a cometer</w:t>
      </w:r>
      <w:r>
        <w:rPr>
          <w:rFonts w:ascii="Times New Roman" w:hAnsi="Times New Roman" w:cs="Times New Roman"/>
          <w:sz w:val="24"/>
          <w:szCs w:val="24"/>
        </w:rPr>
        <w:t xml:space="preserve"> crimes contra a ordem social vigente. Diante deste caso, conhecido como um episódio de extremo sadismo, </w:t>
      </w:r>
      <w:r w:rsidR="00F300FE">
        <w:rPr>
          <w:rFonts w:ascii="Times New Roman" w:hAnsi="Times New Roman" w:cs="Times New Roman"/>
          <w:sz w:val="24"/>
          <w:szCs w:val="24"/>
        </w:rPr>
        <w:t>foi observada</w:t>
      </w:r>
      <w:r>
        <w:rPr>
          <w:rFonts w:ascii="Times New Roman" w:hAnsi="Times New Roman" w:cs="Times New Roman"/>
          <w:sz w:val="24"/>
          <w:szCs w:val="24"/>
        </w:rPr>
        <w:t xml:space="preserve"> </w:t>
      </w:r>
      <w:r w:rsidR="00F300FE">
        <w:rPr>
          <w:rFonts w:ascii="Times New Roman" w:hAnsi="Times New Roman" w:cs="Times New Roman"/>
          <w:sz w:val="24"/>
          <w:szCs w:val="24"/>
        </w:rPr>
        <w:t>uma</w:t>
      </w:r>
      <w:r>
        <w:rPr>
          <w:rFonts w:ascii="Times New Roman" w:hAnsi="Times New Roman" w:cs="Times New Roman"/>
          <w:sz w:val="24"/>
          <w:szCs w:val="24"/>
        </w:rPr>
        <w:t xml:space="preserve"> preocupação por parte dos cientistas: definir o espaço a ser ocupado por este indivíduo perigoso, prisão ou manicômio, como meio de proteger a sociedade. O presente artigo investiga e articula algumas das diferentes análises oriundas de um único objeto de e</w:t>
      </w:r>
      <w:r w:rsidR="00FD6B7B">
        <w:rPr>
          <w:rFonts w:ascii="Times New Roman" w:hAnsi="Times New Roman" w:cs="Times New Roman"/>
          <w:sz w:val="24"/>
          <w:szCs w:val="24"/>
        </w:rPr>
        <w:t>studo: Febrônio Índio do Brasil.</w:t>
      </w:r>
    </w:p>
    <w:p w14:paraId="28BA870C" w14:textId="77777777" w:rsidR="001C2E84" w:rsidRDefault="001C2E84" w:rsidP="004D09F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Palavras – Chave: Febrônio, </w:t>
      </w:r>
      <w:r w:rsidR="00D42F58">
        <w:rPr>
          <w:rFonts w:ascii="Times New Roman" w:hAnsi="Times New Roman" w:cs="Times New Roman"/>
          <w:b/>
          <w:sz w:val="24"/>
          <w:szCs w:val="24"/>
        </w:rPr>
        <w:t>c</w:t>
      </w:r>
      <w:r w:rsidR="009212EC">
        <w:rPr>
          <w:rFonts w:ascii="Times New Roman" w:hAnsi="Times New Roman" w:cs="Times New Roman"/>
          <w:b/>
          <w:sz w:val="24"/>
          <w:szCs w:val="24"/>
        </w:rPr>
        <w:t>rimes, medicina e direito</w:t>
      </w:r>
      <w:r w:rsidR="00D42F58">
        <w:rPr>
          <w:rFonts w:ascii="Times New Roman" w:hAnsi="Times New Roman" w:cs="Times New Roman"/>
          <w:b/>
          <w:sz w:val="24"/>
          <w:szCs w:val="24"/>
        </w:rPr>
        <w:t>.</w:t>
      </w:r>
    </w:p>
    <w:p w14:paraId="403AFEB6" w14:textId="77777777" w:rsidR="009212EC" w:rsidRDefault="00F300FE" w:rsidP="00504126">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14:paraId="7F33B180" w14:textId="77777777" w:rsidR="00D42F58" w:rsidRDefault="00202E5A" w:rsidP="009212EC">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Febrônio’s</w:t>
      </w:r>
      <w:proofErr w:type="spellEnd"/>
      <w:r>
        <w:rPr>
          <w:rFonts w:ascii="Times New Roman" w:hAnsi="Times New Roman" w:cs="Times New Roman"/>
          <w:sz w:val="24"/>
          <w:szCs w:val="24"/>
        </w:rPr>
        <w:t xml:space="preserve"> case </w:t>
      </w:r>
      <w:proofErr w:type="spellStart"/>
      <w:r>
        <w:rPr>
          <w:rFonts w:ascii="Times New Roman" w:hAnsi="Times New Roman" w:cs="Times New Roman"/>
          <w:sz w:val="24"/>
          <w:szCs w:val="24"/>
        </w:rPr>
        <w:t>intensified</w:t>
      </w:r>
      <w:proofErr w:type="spellEnd"/>
      <w:r>
        <w:rPr>
          <w:rFonts w:ascii="Times New Roman" w:hAnsi="Times New Roman" w:cs="Times New Roman"/>
          <w:sz w:val="24"/>
          <w:szCs w:val="24"/>
        </w:rPr>
        <w:t xml:space="preserve"> a series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reflexions</w:t>
      </w:r>
      <w:proofErr w:type="spellEnd"/>
      <w:r>
        <w:rPr>
          <w:rFonts w:ascii="Times New Roman" w:hAnsi="Times New Roman" w:cs="Times New Roman"/>
          <w:sz w:val="24"/>
          <w:szCs w:val="24"/>
        </w:rPr>
        <w:t xml:space="preserve"> and debates presente in </w:t>
      </w:r>
      <w:proofErr w:type="spellStart"/>
      <w:r>
        <w:rPr>
          <w:rFonts w:ascii="Times New Roman" w:hAnsi="Times New Roman" w:cs="Times New Roman"/>
          <w:sz w:val="24"/>
          <w:szCs w:val="24"/>
        </w:rPr>
        <w:t>brazilian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scientific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context</w:t>
      </w:r>
      <w:proofErr w:type="spellEnd"/>
      <w:r>
        <w:rPr>
          <w:rFonts w:ascii="Times New Roman" w:hAnsi="Times New Roman" w:cs="Times New Roman"/>
          <w:sz w:val="24"/>
          <w:szCs w:val="24"/>
        </w:rPr>
        <w:t xml:space="preserve"> </w:t>
      </w:r>
      <w:proofErr w:type="spellStart"/>
      <w:r w:rsidR="00C57B68">
        <w:rPr>
          <w:rFonts w:ascii="Times New Roman" w:hAnsi="Times New Roman" w:cs="Times New Roman"/>
          <w:sz w:val="24"/>
          <w:szCs w:val="24"/>
        </w:rPr>
        <w:t>during</w:t>
      </w:r>
      <w:proofErr w:type="spellEnd"/>
      <w:r w:rsidR="00C57B68">
        <w:rPr>
          <w:rFonts w:ascii="Times New Roman" w:hAnsi="Times New Roman" w:cs="Times New Roman"/>
          <w:sz w:val="24"/>
          <w:szCs w:val="24"/>
        </w:rPr>
        <w:t xml:space="preserve"> </w:t>
      </w:r>
      <w:proofErr w:type="spellStart"/>
      <w:r w:rsidR="00C57B68">
        <w:rPr>
          <w:rFonts w:ascii="Times New Roman" w:hAnsi="Times New Roman" w:cs="Times New Roman"/>
          <w:sz w:val="24"/>
          <w:szCs w:val="24"/>
        </w:rPr>
        <w:t>the</w:t>
      </w:r>
      <w:proofErr w:type="spellEnd"/>
      <w:r w:rsidR="00C57B68">
        <w:rPr>
          <w:rFonts w:ascii="Times New Roman" w:hAnsi="Times New Roman" w:cs="Times New Roman"/>
          <w:sz w:val="24"/>
          <w:szCs w:val="24"/>
        </w:rPr>
        <w:t xml:space="preserve"> </w:t>
      </w:r>
      <w:proofErr w:type="spellStart"/>
      <w:r w:rsidR="00C57B68">
        <w:rPr>
          <w:rFonts w:ascii="Times New Roman" w:hAnsi="Times New Roman" w:cs="Times New Roman"/>
          <w:sz w:val="24"/>
          <w:szCs w:val="24"/>
        </w:rPr>
        <w:t>first</w:t>
      </w:r>
      <w:proofErr w:type="spellEnd"/>
      <w:r w:rsidR="00C57B68">
        <w:rPr>
          <w:rFonts w:ascii="Times New Roman" w:hAnsi="Times New Roman" w:cs="Times New Roman"/>
          <w:sz w:val="24"/>
          <w:szCs w:val="24"/>
        </w:rPr>
        <w:t xml:space="preserve"> </w:t>
      </w:r>
      <w:proofErr w:type="spellStart"/>
      <w:r w:rsidR="00C57B68">
        <w:rPr>
          <w:rFonts w:ascii="Times New Roman" w:hAnsi="Times New Roman" w:cs="Times New Roman"/>
          <w:sz w:val="24"/>
          <w:szCs w:val="24"/>
        </w:rPr>
        <w:t>decade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B57D4E">
        <w:rPr>
          <w:rFonts w:ascii="Times New Roman" w:hAnsi="Times New Roman" w:cs="Times New Roman"/>
          <w:sz w:val="24"/>
          <w:szCs w:val="24"/>
        </w:rPr>
        <w:t>the</w:t>
      </w:r>
      <w:proofErr w:type="spellEnd"/>
      <w:r w:rsidR="00B57D4E">
        <w:rPr>
          <w:rFonts w:ascii="Times New Roman" w:hAnsi="Times New Roman" w:cs="Times New Roman"/>
          <w:sz w:val="24"/>
          <w:szCs w:val="24"/>
        </w:rPr>
        <w:t xml:space="preserve"> </w:t>
      </w:r>
      <w:r>
        <w:rPr>
          <w:rFonts w:ascii="Times New Roman" w:hAnsi="Times New Roman" w:cs="Times New Roman"/>
          <w:sz w:val="24"/>
          <w:szCs w:val="24"/>
        </w:rPr>
        <w:t xml:space="preserve">20th </w:t>
      </w:r>
      <w:proofErr w:type="spellStart"/>
      <w:r>
        <w:rPr>
          <w:rFonts w:ascii="Times New Roman" w:hAnsi="Times New Roman" w:cs="Times New Roman"/>
          <w:sz w:val="24"/>
          <w:szCs w:val="24"/>
        </w:rPr>
        <w:t>century</w:t>
      </w:r>
      <w:proofErr w:type="spellEnd"/>
      <w:r>
        <w:rPr>
          <w:rFonts w:ascii="Times New Roman" w:hAnsi="Times New Roman" w:cs="Times New Roman"/>
          <w:sz w:val="24"/>
          <w:szCs w:val="24"/>
        </w:rPr>
        <w:t xml:space="preserve">. </w:t>
      </w:r>
      <w:r w:rsidR="00B57D4E">
        <w:rPr>
          <w:rFonts w:ascii="Times New Roman" w:hAnsi="Times New Roman" w:cs="Times New Roman"/>
          <w:sz w:val="24"/>
          <w:szCs w:val="24"/>
        </w:rPr>
        <w:t xml:space="preserve">As a </w:t>
      </w:r>
      <w:proofErr w:type="spellStart"/>
      <w:r w:rsidR="00B57D4E">
        <w:rPr>
          <w:rFonts w:ascii="Times New Roman" w:hAnsi="Times New Roman" w:cs="Times New Roman"/>
          <w:sz w:val="24"/>
          <w:szCs w:val="24"/>
        </w:rPr>
        <w:t>result</w:t>
      </w:r>
      <w:proofErr w:type="spellEnd"/>
      <w:r w:rsidR="00B57D4E">
        <w:rPr>
          <w:rFonts w:ascii="Times New Roman" w:hAnsi="Times New Roman" w:cs="Times New Roman"/>
          <w:sz w:val="24"/>
          <w:szCs w:val="24"/>
        </w:rPr>
        <w:t xml:space="preserve"> </w:t>
      </w:r>
      <w:proofErr w:type="spellStart"/>
      <w:r w:rsidR="00B57D4E">
        <w:rPr>
          <w:rFonts w:ascii="Times New Roman" w:hAnsi="Times New Roman" w:cs="Times New Roman"/>
          <w:sz w:val="24"/>
          <w:szCs w:val="24"/>
        </w:rPr>
        <w:t>of</w:t>
      </w:r>
      <w:proofErr w:type="spellEnd"/>
      <w:r w:rsidR="00B57D4E">
        <w:rPr>
          <w:rFonts w:ascii="Times New Roman" w:hAnsi="Times New Roman" w:cs="Times New Roman"/>
          <w:sz w:val="24"/>
          <w:szCs w:val="24"/>
        </w:rPr>
        <w:t xml:space="preserve"> </w:t>
      </w:r>
      <w:proofErr w:type="spellStart"/>
      <w:r w:rsidR="00B57D4E">
        <w:rPr>
          <w:rFonts w:ascii="Times New Roman" w:hAnsi="Times New Roman" w:cs="Times New Roman"/>
          <w:sz w:val="24"/>
          <w:szCs w:val="24"/>
        </w:rPr>
        <w:t>the</w:t>
      </w:r>
      <w:proofErr w:type="spellEnd"/>
      <w:r w:rsidR="00B57D4E">
        <w:rPr>
          <w:rFonts w:ascii="Times New Roman" w:hAnsi="Times New Roman" w:cs="Times New Roman"/>
          <w:sz w:val="24"/>
          <w:szCs w:val="24"/>
        </w:rPr>
        <w:t xml:space="preserve"> crimes </w:t>
      </w:r>
      <w:proofErr w:type="spellStart"/>
      <w:r w:rsidR="00B57D4E">
        <w:rPr>
          <w:rFonts w:ascii="Times New Roman" w:hAnsi="Times New Roman" w:cs="Times New Roman"/>
          <w:sz w:val="24"/>
          <w:szCs w:val="24"/>
        </w:rPr>
        <w:t>he</w:t>
      </w:r>
      <w:proofErr w:type="spellEnd"/>
      <w:r w:rsidR="00B57D4E">
        <w:rPr>
          <w:rFonts w:ascii="Times New Roman" w:hAnsi="Times New Roman" w:cs="Times New Roman"/>
          <w:sz w:val="24"/>
          <w:szCs w:val="24"/>
        </w:rPr>
        <w:t xml:space="preserve"> </w:t>
      </w:r>
      <w:proofErr w:type="spellStart"/>
      <w:r w:rsidR="00B57D4E">
        <w:rPr>
          <w:rFonts w:ascii="Times New Roman" w:hAnsi="Times New Roman" w:cs="Times New Roman"/>
          <w:sz w:val="24"/>
          <w:szCs w:val="24"/>
        </w:rPr>
        <w:t>had</w:t>
      </w:r>
      <w:proofErr w:type="spellEnd"/>
      <w:r w:rsidR="00B57D4E">
        <w:rPr>
          <w:rFonts w:ascii="Times New Roman" w:hAnsi="Times New Roman" w:cs="Times New Roman"/>
          <w:sz w:val="24"/>
          <w:szCs w:val="24"/>
        </w:rPr>
        <w:t xml:space="preserve"> </w:t>
      </w:r>
      <w:proofErr w:type="spellStart"/>
      <w:r w:rsidR="00B57D4E">
        <w:rPr>
          <w:rFonts w:ascii="Times New Roman" w:hAnsi="Times New Roman" w:cs="Times New Roman"/>
          <w:sz w:val="24"/>
          <w:szCs w:val="24"/>
        </w:rPr>
        <w:t>commited</w:t>
      </w:r>
      <w:proofErr w:type="spellEnd"/>
      <w:r w:rsidR="0014740A">
        <w:rPr>
          <w:rFonts w:ascii="Times New Roman" w:hAnsi="Times New Roman" w:cs="Times New Roman"/>
          <w:sz w:val="24"/>
          <w:szCs w:val="24"/>
        </w:rPr>
        <w:t xml:space="preserve"> in </w:t>
      </w:r>
      <w:proofErr w:type="spellStart"/>
      <w:r w:rsidR="0014740A">
        <w:rPr>
          <w:rFonts w:ascii="Times New Roman" w:hAnsi="Times New Roman" w:cs="Times New Roman"/>
          <w:sz w:val="24"/>
          <w:szCs w:val="24"/>
        </w:rPr>
        <w:t>the</w:t>
      </w:r>
      <w:proofErr w:type="spellEnd"/>
      <w:r w:rsidR="0014740A">
        <w:rPr>
          <w:rFonts w:ascii="Times New Roman" w:hAnsi="Times New Roman" w:cs="Times New Roman"/>
          <w:sz w:val="24"/>
          <w:szCs w:val="24"/>
        </w:rPr>
        <w:t xml:space="preserve"> </w:t>
      </w:r>
      <w:proofErr w:type="spellStart"/>
      <w:r w:rsidR="006465B0">
        <w:rPr>
          <w:rFonts w:ascii="Times New Roman" w:hAnsi="Times New Roman" w:cs="Times New Roman"/>
          <w:sz w:val="24"/>
          <w:szCs w:val="24"/>
        </w:rPr>
        <w:t>republic’s</w:t>
      </w:r>
      <w:proofErr w:type="spellEnd"/>
      <w:r w:rsidR="006465B0">
        <w:rPr>
          <w:rFonts w:ascii="Times New Roman" w:hAnsi="Times New Roman" w:cs="Times New Roman"/>
          <w:sz w:val="24"/>
          <w:szCs w:val="24"/>
        </w:rPr>
        <w:t xml:space="preserve"> capital, Rio de Janeiro, Febrônio </w:t>
      </w:r>
      <w:proofErr w:type="spellStart"/>
      <w:r w:rsidR="008C221D">
        <w:rPr>
          <w:rFonts w:ascii="Times New Roman" w:hAnsi="Times New Roman" w:cs="Times New Roman"/>
          <w:sz w:val="24"/>
          <w:szCs w:val="24"/>
        </w:rPr>
        <w:t>roused</w:t>
      </w:r>
      <w:proofErr w:type="spellEnd"/>
      <w:r w:rsidR="008C221D">
        <w:rPr>
          <w:rFonts w:ascii="Times New Roman" w:hAnsi="Times New Roman" w:cs="Times New Roman"/>
          <w:sz w:val="24"/>
          <w:szCs w:val="24"/>
        </w:rPr>
        <w:t xml:space="preserve"> </w:t>
      </w:r>
      <w:proofErr w:type="spellStart"/>
      <w:r w:rsidR="008C221D">
        <w:rPr>
          <w:rFonts w:ascii="Times New Roman" w:hAnsi="Times New Roman" w:cs="Times New Roman"/>
          <w:sz w:val="24"/>
          <w:szCs w:val="24"/>
        </w:rPr>
        <w:t>the</w:t>
      </w:r>
      <w:proofErr w:type="spellEnd"/>
      <w:r w:rsidR="008C221D">
        <w:rPr>
          <w:rFonts w:ascii="Times New Roman" w:hAnsi="Times New Roman" w:cs="Times New Roman"/>
          <w:sz w:val="24"/>
          <w:szCs w:val="24"/>
        </w:rPr>
        <w:t xml:space="preserve"> </w:t>
      </w:r>
      <w:proofErr w:type="spellStart"/>
      <w:r w:rsidR="008C221D">
        <w:rPr>
          <w:rFonts w:ascii="Times New Roman" w:hAnsi="Times New Roman" w:cs="Times New Roman"/>
          <w:sz w:val="24"/>
          <w:szCs w:val="24"/>
        </w:rPr>
        <w:t>attentio</w:t>
      </w:r>
      <w:r w:rsidR="00C57B68">
        <w:rPr>
          <w:rFonts w:ascii="Times New Roman" w:hAnsi="Times New Roman" w:cs="Times New Roman"/>
          <w:sz w:val="24"/>
          <w:szCs w:val="24"/>
        </w:rPr>
        <w:t>n</w:t>
      </w:r>
      <w:proofErr w:type="spellEnd"/>
      <w:r w:rsidR="00C57B68">
        <w:rPr>
          <w:rFonts w:ascii="Times New Roman" w:hAnsi="Times New Roman" w:cs="Times New Roman"/>
          <w:sz w:val="24"/>
          <w:szCs w:val="24"/>
        </w:rPr>
        <w:t xml:space="preserve"> </w:t>
      </w:r>
      <w:proofErr w:type="spellStart"/>
      <w:r w:rsidR="00C57B68">
        <w:rPr>
          <w:rFonts w:ascii="Times New Roman" w:hAnsi="Times New Roman" w:cs="Times New Roman"/>
          <w:sz w:val="24"/>
          <w:szCs w:val="24"/>
        </w:rPr>
        <w:t>of</w:t>
      </w:r>
      <w:proofErr w:type="spellEnd"/>
      <w:r w:rsidR="00C57B68">
        <w:rPr>
          <w:rFonts w:ascii="Times New Roman" w:hAnsi="Times New Roman" w:cs="Times New Roman"/>
          <w:sz w:val="24"/>
          <w:szCs w:val="24"/>
        </w:rPr>
        <w:t xml:space="preserve"> </w:t>
      </w:r>
      <w:proofErr w:type="spellStart"/>
      <w:r w:rsidR="00C57B68">
        <w:rPr>
          <w:rFonts w:ascii="Times New Roman" w:hAnsi="Times New Roman" w:cs="Times New Roman"/>
          <w:sz w:val="24"/>
          <w:szCs w:val="24"/>
        </w:rPr>
        <w:t>the</w:t>
      </w:r>
      <w:proofErr w:type="spellEnd"/>
      <w:r w:rsidR="00C57B68">
        <w:rPr>
          <w:rFonts w:ascii="Times New Roman" w:hAnsi="Times New Roman" w:cs="Times New Roman"/>
          <w:sz w:val="24"/>
          <w:szCs w:val="24"/>
        </w:rPr>
        <w:t xml:space="preserve"> </w:t>
      </w:r>
      <w:proofErr w:type="spellStart"/>
      <w:r w:rsidR="00C57B68">
        <w:rPr>
          <w:rFonts w:ascii="Times New Roman" w:hAnsi="Times New Roman" w:cs="Times New Roman"/>
          <w:sz w:val="24"/>
          <w:szCs w:val="24"/>
        </w:rPr>
        <w:t>specialists</w:t>
      </w:r>
      <w:proofErr w:type="spellEnd"/>
      <w:r w:rsidR="00C57B68">
        <w:rPr>
          <w:rFonts w:ascii="Times New Roman" w:hAnsi="Times New Roman" w:cs="Times New Roman"/>
          <w:sz w:val="24"/>
          <w:szCs w:val="24"/>
        </w:rPr>
        <w:t xml:space="preserve"> in </w:t>
      </w:r>
      <w:proofErr w:type="spellStart"/>
      <w:r w:rsidR="00C57B68">
        <w:rPr>
          <w:rFonts w:ascii="Times New Roman" w:hAnsi="Times New Roman" w:cs="Times New Roman"/>
          <w:sz w:val="24"/>
          <w:szCs w:val="24"/>
        </w:rPr>
        <w:t>the</w:t>
      </w:r>
      <w:proofErr w:type="spellEnd"/>
      <w:r w:rsidR="00C57B68">
        <w:rPr>
          <w:rFonts w:ascii="Times New Roman" w:hAnsi="Times New Roman" w:cs="Times New Roman"/>
          <w:sz w:val="24"/>
          <w:szCs w:val="24"/>
        </w:rPr>
        <w:t xml:space="preserve"> age</w:t>
      </w:r>
      <w:r w:rsidR="008C221D">
        <w:rPr>
          <w:rFonts w:ascii="Times New Roman" w:hAnsi="Times New Roman" w:cs="Times New Roman"/>
          <w:sz w:val="24"/>
          <w:szCs w:val="24"/>
        </w:rPr>
        <w:t xml:space="preserve"> </w:t>
      </w:r>
      <w:proofErr w:type="spellStart"/>
      <w:r w:rsidR="00242CDB">
        <w:rPr>
          <w:rFonts w:ascii="Times New Roman" w:hAnsi="Times New Roman" w:cs="Times New Roman"/>
          <w:sz w:val="24"/>
          <w:szCs w:val="24"/>
        </w:rPr>
        <w:t>interested</w:t>
      </w:r>
      <w:proofErr w:type="spellEnd"/>
      <w:r w:rsidR="00242CDB">
        <w:rPr>
          <w:rFonts w:ascii="Times New Roman" w:hAnsi="Times New Roman" w:cs="Times New Roman"/>
          <w:sz w:val="24"/>
          <w:szCs w:val="24"/>
        </w:rPr>
        <w:t xml:space="preserve"> </w:t>
      </w:r>
      <w:proofErr w:type="spellStart"/>
      <w:r w:rsidR="00242CDB">
        <w:rPr>
          <w:rFonts w:ascii="Times New Roman" w:hAnsi="Times New Roman" w:cs="Times New Roman"/>
          <w:sz w:val="24"/>
          <w:szCs w:val="24"/>
        </w:rPr>
        <w:t>to</w:t>
      </w:r>
      <w:proofErr w:type="spellEnd"/>
      <w:r w:rsidR="002F1C83">
        <w:rPr>
          <w:rFonts w:ascii="Times New Roman" w:hAnsi="Times New Roman" w:cs="Times New Roman"/>
          <w:sz w:val="24"/>
          <w:szCs w:val="24"/>
        </w:rPr>
        <w:t xml:space="preserve"> </w:t>
      </w:r>
      <w:proofErr w:type="spellStart"/>
      <w:r w:rsidR="002F1C83">
        <w:rPr>
          <w:rFonts w:ascii="Times New Roman" w:hAnsi="Times New Roman" w:cs="Times New Roman"/>
          <w:sz w:val="24"/>
          <w:szCs w:val="24"/>
        </w:rPr>
        <w:t>comprehend</w:t>
      </w:r>
      <w:proofErr w:type="spellEnd"/>
      <w:r w:rsidR="002F1C83">
        <w:rPr>
          <w:rFonts w:ascii="Times New Roman" w:hAnsi="Times New Roman" w:cs="Times New Roman"/>
          <w:sz w:val="24"/>
          <w:szCs w:val="24"/>
        </w:rPr>
        <w:t xml:space="preserve"> </w:t>
      </w:r>
      <w:proofErr w:type="spellStart"/>
      <w:r w:rsidR="002F1C83">
        <w:rPr>
          <w:rFonts w:ascii="Times New Roman" w:hAnsi="Times New Roman" w:cs="Times New Roman"/>
          <w:sz w:val="24"/>
          <w:szCs w:val="24"/>
        </w:rPr>
        <w:t>what</w:t>
      </w:r>
      <w:proofErr w:type="spellEnd"/>
      <w:r w:rsidR="002F1C83">
        <w:rPr>
          <w:rFonts w:ascii="Times New Roman" w:hAnsi="Times New Roman" w:cs="Times New Roman"/>
          <w:sz w:val="24"/>
          <w:szCs w:val="24"/>
        </w:rPr>
        <w:t xml:space="preserve"> </w:t>
      </w:r>
      <w:proofErr w:type="spellStart"/>
      <w:r w:rsidR="002F1C83">
        <w:rPr>
          <w:rFonts w:ascii="Times New Roman" w:hAnsi="Times New Roman" w:cs="Times New Roman"/>
          <w:sz w:val="24"/>
          <w:szCs w:val="24"/>
        </w:rPr>
        <w:t>would</w:t>
      </w:r>
      <w:proofErr w:type="spellEnd"/>
      <w:r w:rsidR="002F1C83">
        <w:rPr>
          <w:rFonts w:ascii="Times New Roman" w:hAnsi="Times New Roman" w:cs="Times New Roman"/>
          <w:sz w:val="24"/>
          <w:szCs w:val="24"/>
        </w:rPr>
        <w:t xml:space="preserve"> </w:t>
      </w:r>
      <w:r w:rsidR="00C57B68">
        <w:rPr>
          <w:rFonts w:ascii="Times New Roman" w:hAnsi="Times New Roman" w:cs="Times New Roman"/>
          <w:sz w:val="24"/>
          <w:szCs w:val="24"/>
        </w:rPr>
        <w:t>cause</w:t>
      </w:r>
      <w:r w:rsidR="00242CDB">
        <w:rPr>
          <w:rFonts w:ascii="Times New Roman" w:hAnsi="Times New Roman" w:cs="Times New Roman"/>
          <w:sz w:val="24"/>
          <w:szCs w:val="24"/>
        </w:rPr>
        <w:t xml:space="preserve"> </w:t>
      </w:r>
      <w:proofErr w:type="spellStart"/>
      <w:r w:rsidR="00242CDB">
        <w:rPr>
          <w:rFonts w:ascii="Times New Roman" w:hAnsi="Times New Roman" w:cs="Times New Roman"/>
          <w:sz w:val="24"/>
          <w:szCs w:val="24"/>
        </w:rPr>
        <w:t>a</w:t>
      </w:r>
      <w:r w:rsidR="00C57B68">
        <w:rPr>
          <w:rFonts w:ascii="Times New Roman" w:hAnsi="Times New Roman" w:cs="Times New Roman"/>
          <w:sz w:val="24"/>
          <w:szCs w:val="24"/>
        </w:rPr>
        <w:t>n</w:t>
      </w:r>
      <w:proofErr w:type="spellEnd"/>
      <w:r w:rsidR="00242CDB">
        <w:rPr>
          <w:rFonts w:ascii="Times New Roman" w:hAnsi="Times New Roman" w:cs="Times New Roman"/>
          <w:sz w:val="24"/>
          <w:szCs w:val="24"/>
        </w:rPr>
        <w:t xml:space="preserve"> individual </w:t>
      </w:r>
      <w:proofErr w:type="spellStart"/>
      <w:r w:rsidR="00242CDB">
        <w:rPr>
          <w:rFonts w:ascii="Times New Roman" w:hAnsi="Times New Roman" w:cs="Times New Roman"/>
          <w:sz w:val="24"/>
          <w:szCs w:val="24"/>
        </w:rPr>
        <w:t>to</w:t>
      </w:r>
      <w:proofErr w:type="spellEnd"/>
      <w:r w:rsidR="00242CDB">
        <w:rPr>
          <w:rFonts w:ascii="Times New Roman" w:hAnsi="Times New Roman" w:cs="Times New Roman"/>
          <w:sz w:val="24"/>
          <w:szCs w:val="24"/>
        </w:rPr>
        <w:t xml:space="preserve"> </w:t>
      </w:r>
      <w:proofErr w:type="spellStart"/>
      <w:r w:rsidR="00242CDB">
        <w:rPr>
          <w:rFonts w:ascii="Times New Roman" w:hAnsi="Times New Roman" w:cs="Times New Roman"/>
          <w:sz w:val="24"/>
          <w:szCs w:val="24"/>
        </w:rPr>
        <w:t>commit</w:t>
      </w:r>
      <w:proofErr w:type="spellEnd"/>
      <w:r w:rsidR="00242CDB">
        <w:rPr>
          <w:rFonts w:ascii="Times New Roman" w:hAnsi="Times New Roman" w:cs="Times New Roman"/>
          <w:sz w:val="24"/>
          <w:szCs w:val="24"/>
        </w:rPr>
        <w:t xml:space="preserve"> </w:t>
      </w:r>
      <w:r w:rsidR="00B82797">
        <w:rPr>
          <w:rFonts w:ascii="Times New Roman" w:hAnsi="Times New Roman" w:cs="Times New Roman"/>
          <w:sz w:val="24"/>
          <w:szCs w:val="24"/>
        </w:rPr>
        <w:t xml:space="preserve">crimes </w:t>
      </w:r>
      <w:proofErr w:type="spellStart"/>
      <w:r w:rsidR="00B82797">
        <w:rPr>
          <w:rFonts w:ascii="Times New Roman" w:hAnsi="Times New Roman" w:cs="Times New Roman"/>
          <w:sz w:val="24"/>
          <w:szCs w:val="24"/>
        </w:rPr>
        <w:t>against</w:t>
      </w:r>
      <w:proofErr w:type="spellEnd"/>
      <w:r w:rsidR="00B82797">
        <w:rPr>
          <w:rFonts w:ascii="Times New Roman" w:hAnsi="Times New Roman" w:cs="Times New Roman"/>
          <w:sz w:val="24"/>
          <w:szCs w:val="24"/>
        </w:rPr>
        <w:t xml:space="preserve"> </w:t>
      </w:r>
      <w:proofErr w:type="spellStart"/>
      <w:r w:rsidR="00B82797">
        <w:rPr>
          <w:rFonts w:ascii="Times New Roman" w:hAnsi="Times New Roman" w:cs="Times New Roman"/>
          <w:sz w:val="24"/>
          <w:szCs w:val="24"/>
        </w:rPr>
        <w:t>the</w:t>
      </w:r>
      <w:proofErr w:type="spellEnd"/>
      <w:r w:rsidR="00B82797">
        <w:rPr>
          <w:rFonts w:ascii="Times New Roman" w:hAnsi="Times New Roman" w:cs="Times New Roman"/>
          <w:sz w:val="24"/>
          <w:szCs w:val="24"/>
        </w:rPr>
        <w:t xml:space="preserve"> </w:t>
      </w:r>
      <w:proofErr w:type="spellStart"/>
      <w:r w:rsidR="00A50EB3">
        <w:rPr>
          <w:rFonts w:ascii="Times New Roman" w:hAnsi="Times New Roman" w:cs="Times New Roman"/>
          <w:sz w:val="24"/>
          <w:szCs w:val="24"/>
        </w:rPr>
        <w:t>standing</w:t>
      </w:r>
      <w:proofErr w:type="spellEnd"/>
      <w:r w:rsidR="00B82797">
        <w:rPr>
          <w:rFonts w:ascii="Times New Roman" w:hAnsi="Times New Roman" w:cs="Times New Roman"/>
          <w:sz w:val="24"/>
          <w:szCs w:val="24"/>
        </w:rPr>
        <w:t xml:space="preserve"> social </w:t>
      </w:r>
      <w:proofErr w:type="spellStart"/>
      <w:r w:rsidR="00B82797">
        <w:rPr>
          <w:rFonts w:ascii="Times New Roman" w:hAnsi="Times New Roman" w:cs="Times New Roman"/>
          <w:sz w:val="24"/>
          <w:szCs w:val="24"/>
        </w:rPr>
        <w:t>order</w:t>
      </w:r>
      <w:proofErr w:type="spellEnd"/>
      <w:r w:rsidR="00B82797">
        <w:rPr>
          <w:rFonts w:ascii="Times New Roman" w:hAnsi="Times New Roman" w:cs="Times New Roman"/>
          <w:sz w:val="24"/>
          <w:szCs w:val="24"/>
        </w:rPr>
        <w:t>.</w:t>
      </w:r>
      <w:r w:rsidR="00932F71">
        <w:rPr>
          <w:rFonts w:ascii="Times New Roman" w:hAnsi="Times New Roman" w:cs="Times New Roman"/>
          <w:sz w:val="24"/>
          <w:szCs w:val="24"/>
        </w:rPr>
        <w:t xml:space="preserve"> </w:t>
      </w:r>
      <w:r w:rsidR="00F53560">
        <w:rPr>
          <w:rFonts w:ascii="Times New Roman" w:hAnsi="Times New Roman" w:cs="Times New Roman"/>
          <w:sz w:val="24"/>
          <w:szCs w:val="24"/>
        </w:rPr>
        <w:t xml:space="preserve">In front </w:t>
      </w:r>
      <w:proofErr w:type="spellStart"/>
      <w:r w:rsidR="00F53560">
        <w:rPr>
          <w:rFonts w:ascii="Times New Roman" w:hAnsi="Times New Roman" w:cs="Times New Roman"/>
          <w:sz w:val="24"/>
          <w:szCs w:val="24"/>
        </w:rPr>
        <w:t>of</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this</w:t>
      </w:r>
      <w:proofErr w:type="spellEnd"/>
      <w:r w:rsidR="00F53560">
        <w:rPr>
          <w:rFonts w:ascii="Times New Roman" w:hAnsi="Times New Roman" w:cs="Times New Roman"/>
          <w:sz w:val="24"/>
          <w:szCs w:val="24"/>
        </w:rPr>
        <w:t xml:space="preserve"> case </w:t>
      </w:r>
      <w:proofErr w:type="spellStart"/>
      <w:r w:rsidR="00F53560">
        <w:rPr>
          <w:rFonts w:ascii="Times New Roman" w:hAnsi="Times New Roman" w:cs="Times New Roman"/>
          <w:sz w:val="24"/>
          <w:szCs w:val="24"/>
        </w:rPr>
        <w:t>that</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is</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known</w:t>
      </w:r>
      <w:proofErr w:type="spellEnd"/>
      <w:r w:rsidR="00F53560">
        <w:rPr>
          <w:rFonts w:ascii="Times New Roman" w:hAnsi="Times New Roman" w:cs="Times New Roman"/>
          <w:sz w:val="24"/>
          <w:szCs w:val="24"/>
        </w:rPr>
        <w:t xml:space="preserve"> as </w:t>
      </w:r>
      <w:proofErr w:type="spellStart"/>
      <w:r w:rsidR="00F53560">
        <w:rPr>
          <w:rFonts w:ascii="Times New Roman" w:hAnsi="Times New Roman" w:cs="Times New Roman"/>
          <w:sz w:val="24"/>
          <w:szCs w:val="24"/>
        </w:rPr>
        <w:t>an</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episode</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of</w:t>
      </w:r>
      <w:proofErr w:type="spellEnd"/>
      <w:r w:rsidR="00F53560">
        <w:rPr>
          <w:rFonts w:ascii="Times New Roman" w:hAnsi="Times New Roman" w:cs="Times New Roman"/>
          <w:sz w:val="24"/>
          <w:szCs w:val="24"/>
        </w:rPr>
        <w:t xml:space="preserve"> extreme sadismo, it </w:t>
      </w:r>
      <w:proofErr w:type="spellStart"/>
      <w:r w:rsidR="00F53560">
        <w:rPr>
          <w:rFonts w:ascii="Times New Roman" w:hAnsi="Times New Roman" w:cs="Times New Roman"/>
          <w:sz w:val="24"/>
          <w:szCs w:val="24"/>
        </w:rPr>
        <w:t>was</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observed</w:t>
      </w:r>
      <w:proofErr w:type="spellEnd"/>
      <w:r w:rsidR="00F53560">
        <w:rPr>
          <w:rFonts w:ascii="Times New Roman" w:hAnsi="Times New Roman" w:cs="Times New Roman"/>
          <w:sz w:val="24"/>
          <w:szCs w:val="24"/>
        </w:rPr>
        <w:t xml:space="preserve"> a </w:t>
      </w:r>
      <w:proofErr w:type="spellStart"/>
      <w:r w:rsidR="00F53560">
        <w:rPr>
          <w:rFonts w:ascii="Times New Roman" w:hAnsi="Times New Roman" w:cs="Times New Roman"/>
          <w:sz w:val="24"/>
          <w:szCs w:val="24"/>
        </w:rPr>
        <w:t>preocupation</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among</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the</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scientists</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To</w:t>
      </w:r>
      <w:proofErr w:type="spellEnd"/>
      <w:r w:rsidR="00F53560">
        <w:rPr>
          <w:rFonts w:ascii="Times New Roman" w:hAnsi="Times New Roman" w:cs="Times New Roman"/>
          <w:sz w:val="24"/>
          <w:szCs w:val="24"/>
        </w:rPr>
        <w:t xml:space="preserve"> define </w:t>
      </w:r>
      <w:proofErr w:type="spellStart"/>
      <w:r w:rsidR="00F53560">
        <w:rPr>
          <w:rFonts w:ascii="Times New Roman" w:hAnsi="Times New Roman" w:cs="Times New Roman"/>
          <w:sz w:val="24"/>
          <w:szCs w:val="24"/>
        </w:rPr>
        <w:t>the</w:t>
      </w:r>
      <w:proofErr w:type="spellEnd"/>
      <w:r w:rsidR="00F53560">
        <w:rPr>
          <w:rFonts w:ascii="Times New Roman" w:hAnsi="Times New Roman" w:cs="Times New Roman"/>
          <w:sz w:val="24"/>
          <w:szCs w:val="24"/>
        </w:rPr>
        <w:t xml:space="preserve"> área </w:t>
      </w:r>
      <w:proofErr w:type="spellStart"/>
      <w:r w:rsidR="00F53560">
        <w:rPr>
          <w:rFonts w:ascii="Times New Roman" w:hAnsi="Times New Roman" w:cs="Times New Roman"/>
          <w:sz w:val="24"/>
          <w:szCs w:val="24"/>
        </w:rPr>
        <w:t>occupied</w:t>
      </w:r>
      <w:proofErr w:type="spellEnd"/>
      <w:r w:rsidR="00F53560">
        <w:rPr>
          <w:rFonts w:ascii="Times New Roman" w:hAnsi="Times New Roman" w:cs="Times New Roman"/>
          <w:sz w:val="24"/>
          <w:szCs w:val="24"/>
        </w:rPr>
        <w:t xml:space="preserve"> for </w:t>
      </w:r>
      <w:proofErr w:type="spellStart"/>
      <w:r w:rsidR="00F53560">
        <w:rPr>
          <w:rFonts w:ascii="Times New Roman" w:hAnsi="Times New Roman" w:cs="Times New Roman"/>
          <w:sz w:val="24"/>
          <w:szCs w:val="24"/>
        </w:rPr>
        <w:t>this</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dangerous</w:t>
      </w:r>
      <w:proofErr w:type="spellEnd"/>
      <w:r w:rsidR="00F53560">
        <w:rPr>
          <w:rFonts w:ascii="Times New Roman" w:hAnsi="Times New Roman" w:cs="Times New Roman"/>
          <w:sz w:val="24"/>
          <w:szCs w:val="24"/>
        </w:rPr>
        <w:t xml:space="preserve"> individual, </w:t>
      </w:r>
      <w:proofErr w:type="spellStart"/>
      <w:r w:rsidR="00F53560">
        <w:rPr>
          <w:rFonts w:ascii="Times New Roman" w:hAnsi="Times New Roman" w:cs="Times New Roman"/>
          <w:sz w:val="24"/>
          <w:szCs w:val="24"/>
        </w:rPr>
        <w:t>prison</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or</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madhouse</w:t>
      </w:r>
      <w:proofErr w:type="spellEnd"/>
      <w:r w:rsidR="00F53560">
        <w:rPr>
          <w:rFonts w:ascii="Times New Roman" w:hAnsi="Times New Roman" w:cs="Times New Roman"/>
          <w:sz w:val="24"/>
          <w:szCs w:val="24"/>
        </w:rPr>
        <w:t xml:space="preserve">, as a </w:t>
      </w:r>
      <w:proofErr w:type="spellStart"/>
      <w:r w:rsidR="00F53560">
        <w:rPr>
          <w:rFonts w:ascii="Times New Roman" w:hAnsi="Times New Roman" w:cs="Times New Roman"/>
          <w:sz w:val="24"/>
          <w:szCs w:val="24"/>
        </w:rPr>
        <w:t>mean</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to</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protect</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the</w:t>
      </w:r>
      <w:proofErr w:type="spellEnd"/>
      <w:r w:rsidR="00F53560">
        <w:rPr>
          <w:rFonts w:ascii="Times New Roman" w:hAnsi="Times New Roman" w:cs="Times New Roman"/>
          <w:sz w:val="24"/>
          <w:szCs w:val="24"/>
        </w:rPr>
        <w:t xml:space="preserve"> </w:t>
      </w:r>
      <w:proofErr w:type="spellStart"/>
      <w:r w:rsidR="00F53560">
        <w:rPr>
          <w:rFonts w:ascii="Times New Roman" w:hAnsi="Times New Roman" w:cs="Times New Roman"/>
          <w:sz w:val="24"/>
          <w:szCs w:val="24"/>
        </w:rPr>
        <w:t>society</w:t>
      </w:r>
      <w:proofErr w:type="spellEnd"/>
      <w:r w:rsidR="00F53560">
        <w:rPr>
          <w:rFonts w:ascii="Times New Roman" w:hAnsi="Times New Roman" w:cs="Times New Roman"/>
          <w:sz w:val="24"/>
          <w:szCs w:val="24"/>
        </w:rPr>
        <w:t xml:space="preserve">. </w:t>
      </w:r>
      <w:r w:rsidR="00C020AC">
        <w:rPr>
          <w:rFonts w:ascii="Times New Roman" w:hAnsi="Times New Roman" w:cs="Times New Roman"/>
          <w:sz w:val="24"/>
          <w:szCs w:val="24"/>
        </w:rPr>
        <w:t xml:space="preserve">The </w:t>
      </w:r>
      <w:proofErr w:type="spellStart"/>
      <w:r w:rsidR="00C020AC">
        <w:rPr>
          <w:rFonts w:ascii="Times New Roman" w:hAnsi="Times New Roman" w:cs="Times New Roman"/>
          <w:sz w:val="24"/>
          <w:szCs w:val="24"/>
        </w:rPr>
        <w:t>present</w:t>
      </w:r>
      <w:proofErr w:type="spellEnd"/>
      <w:r w:rsidR="00C020AC">
        <w:rPr>
          <w:rFonts w:ascii="Times New Roman" w:hAnsi="Times New Roman" w:cs="Times New Roman"/>
          <w:sz w:val="24"/>
          <w:szCs w:val="24"/>
        </w:rPr>
        <w:t xml:space="preserve"> </w:t>
      </w:r>
      <w:proofErr w:type="spellStart"/>
      <w:r w:rsidR="00C020AC">
        <w:rPr>
          <w:rFonts w:ascii="Times New Roman" w:hAnsi="Times New Roman" w:cs="Times New Roman"/>
          <w:sz w:val="24"/>
          <w:szCs w:val="24"/>
        </w:rPr>
        <w:t>article</w:t>
      </w:r>
      <w:proofErr w:type="spellEnd"/>
      <w:r w:rsidR="00C020AC">
        <w:rPr>
          <w:rFonts w:ascii="Times New Roman" w:hAnsi="Times New Roman" w:cs="Times New Roman"/>
          <w:sz w:val="24"/>
          <w:szCs w:val="24"/>
        </w:rPr>
        <w:t xml:space="preserve"> </w:t>
      </w:r>
      <w:proofErr w:type="spellStart"/>
      <w:r w:rsidR="00C020AC">
        <w:rPr>
          <w:rFonts w:ascii="Times New Roman" w:hAnsi="Times New Roman" w:cs="Times New Roman"/>
          <w:sz w:val="24"/>
          <w:szCs w:val="24"/>
        </w:rPr>
        <w:t>investigates</w:t>
      </w:r>
      <w:proofErr w:type="spellEnd"/>
      <w:r w:rsidR="00C020AC">
        <w:rPr>
          <w:rFonts w:ascii="Times New Roman" w:hAnsi="Times New Roman" w:cs="Times New Roman"/>
          <w:sz w:val="24"/>
          <w:szCs w:val="24"/>
        </w:rPr>
        <w:t xml:space="preserve"> and </w:t>
      </w:r>
      <w:proofErr w:type="spellStart"/>
      <w:r w:rsidR="009212EC">
        <w:rPr>
          <w:rFonts w:ascii="Times New Roman" w:hAnsi="Times New Roman" w:cs="Times New Roman"/>
          <w:sz w:val="24"/>
          <w:szCs w:val="24"/>
        </w:rPr>
        <w:t>articulates</w:t>
      </w:r>
      <w:proofErr w:type="spellEnd"/>
      <w:r w:rsidR="00C020AC">
        <w:rPr>
          <w:rFonts w:ascii="Times New Roman" w:hAnsi="Times New Roman" w:cs="Times New Roman"/>
          <w:sz w:val="24"/>
          <w:szCs w:val="24"/>
        </w:rPr>
        <w:t xml:space="preserve"> some </w:t>
      </w:r>
      <w:proofErr w:type="spellStart"/>
      <w:r w:rsidR="00C020AC">
        <w:rPr>
          <w:rFonts w:ascii="Times New Roman" w:hAnsi="Times New Roman" w:cs="Times New Roman"/>
          <w:sz w:val="24"/>
          <w:szCs w:val="24"/>
        </w:rPr>
        <w:t>of</w:t>
      </w:r>
      <w:proofErr w:type="spellEnd"/>
      <w:r w:rsidR="00C020AC">
        <w:rPr>
          <w:rFonts w:ascii="Times New Roman" w:hAnsi="Times New Roman" w:cs="Times New Roman"/>
          <w:sz w:val="24"/>
          <w:szCs w:val="24"/>
        </w:rPr>
        <w:t xml:space="preserve"> </w:t>
      </w:r>
      <w:proofErr w:type="spellStart"/>
      <w:r w:rsidR="00C020AC">
        <w:rPr>
          <w:rFonts w:ascii="Times New Roman" w:hAnsi="Times New Roman" w:cs="Times New Roman"/>
          <w:sz w:val="24"/>
          <w:szCs w:val="24"/>
        </w:rPr>
        <w:t>the</w:t>
      </w:r>
      <w:proofErr w:type="spellEnd"/>
      <w:r w:rsidR="00C020AC">
        <w:rPr>
          <w:rFonts w:ascii="Times New Roman" w:hAnsi="Times New Roman" w:cs="Times New Roman"/>
          <w:sz w:val="24"/>
          <w:szCs w:val="24"/>
        </w:rPr>
        <w:t xml:space="preserve"> diferente </w:t>
      </w:r>
      <w:proofErr w:type="spellStart"/>
      <w:r w:rsidR="00C020AC">
        <w:rPr>
          <w:rFonts w:ascii="Times New Roman" w:hAnsi="Times New Roman" w:cs="Times New Roman"/>
          <w:sz w:val="24"/>
          <w:szCs w:val="24"/>
        </w:rPr>
        <w:t>analysis</w:t>
      </w:r>
      <w:proofErr w:type="spellEnd"/>
      <w:r w:rsidR="00C020AC">
        <w:rPr>
          <w:rFonts w:ascii="Times New Roman" w:hAnsi="Times New Roman" w:cs="Times New Roman"/>
          <w:sz w:val="24"/>
          <w:szCs w:val="24"/>
        </w:rPr>
        <w:t xml:space="preserve"> </w:t>
      </w:r>
      <w:proofErr w:type="spellStart"/>
      <w:r w:rsidR="00C020AC">
        <w:rPr>
          <w:rFonts w:ascii="Times New Roman" w:hAnsi="Times New Roman" w:cs="Times New Roman"/>
          <w:sz w:val="24"/>
          <w:szCs w:val="24"/>
        </w:rPr>
        <w:t>from</w:t>
      </w:r>
      <w:proofErr w:type="spellEnd"/>
      <w:r w:rsidR="00C020AC">
        <w:rPr>
          <w:rFonts w:ascii="Times New Roman" w:hAnsi="Times New Roman" w:cs="Times New Roman"/>
          <w:sz w:val="24"/>
          <w:szCs w:val="24"/>
        </w:rPr>
        <w:t xml:space="preserve"> </w:t>
      </w:r>
      <w:proofErr w:type="spellStart"/>
      <w:r w:rsidR="00C020AC">
        <w:rPr>
          <w:rFonts w:ascii="Times New Roman" w:hAnsi="Times New Roman" w:cs="Times New Roman"/>
          <w:sz w:val="24"/>
          <w:szCs w:val="24"/>
        </w:rPr>
        <w:t>the</w:t>
      </w:r>
      <w:proofErr w:type="spellEnd"/>
      <w:r w:rsidR="00C020AC">
        <w:rPr>
          <w:rFonts w:ascii="Times New Roman" w:hAnsi="Times New Roman" w:cs="Times New Roman"/>
          <w:sz w:val="24"/>
          <w:szCs w:val="24"/>
        </w:rPr>
        <w:t xml:space="preserve"> single </w:t>
      </w:r>
      <w:proofErr w:type="spellStart"/>
      <w:r w:rsidR="00C020AC">
        <w:rPr>
          <w:rFonts w:ascii="Times New Roman" w:hAnsi="Times New Roman" w:cs="Times New Roman"/>
          <w:sz w:val="24"/>
          <w:szCs w:val="24"/>
        </w:rPr>
        <w:t>object</w:t>
      </w:r>
      <w:proofErr w:type="spellEnd"/>
      <w:r w:rsidR="00C020AC">
        <w:rPr>
          <w:rFonts w:ascii="Times New Roman" w:hAnsi="Times New Roman" w:cs="Times New Roman"/>
          <w:sz w:val="24"/>
          <w:szCs w:val="24"/>
        </w:rPr>
        <w:t xml:space="preserve"> </w:t>
      </w:r>
      <w:proofErr w:type="spellStart"/>
      <w:r w:rsidR="00C020AC">
        <w:rPr>
          <w:rFonts w:ascii="Times New Roman" w:hAnsi="Times New Roman" w:cs="Times New Roman"/>
          <w:sz w:val="24"/>
          <w:szCs w:val="24"/>
        </w:rPr>
        <w:t>of</w:t>
      </w:r>
      <w:proofErr w:type="spellEnd"/>
      <w:r w:rsidR="00C020AC">
        <w:rPr>
          <w:rFonts w:ascii="Times New Roman" w:hAnsi="Times New Roman" w:cs="Times New Roman"/>
          <w:sz w:val="24"/>
          <w:szCs w:val="24"/>
        </w:rPr>
        <w:t xml:space="preserve"> </w:t>
      </w:r>
      <w:proofErr w:type="spellStart"/>
      <w:r w:rsidR="00C020AC">
        <w:rPr>
          <w:rFonts w:ascii="Times New Roman" w:hAnsi="Times New Roman" w:cs="Times New Roman"/>
          <w:sz w:val="24"/>
          <w:szCs w:val="24"/>
        </w:rPr>
        <w:t>study</w:t>
      </w:r>
      <w:proofErr w:type="spellEnd"/>
      <w:r w:rsidR="00C020AC">
        <w:rPr>
          <w:rFonts w:ascii="Times New Roman" w:hAnsi="Times New Roman" w:cs="Times New Roman"/>
          <w:sz w:val="24"/>
          <w:szCs w:val="24"/>
        </w:rPr>
        <w:t xml:space="preserve">: Febrônio Índio </w:t>
      </w:r>
      <w:proofErr w:type="spellStart"/>
      <w:r w:rsidR="00C020AC">
        <w:rPr>
          <w:rFonts w:ascii="Times New Roman" w:hAnsi="Times New Roman" w:cs="Times New Roman"/>
          <w:sz w:val="24"/>
          <w:szCs w:val="24"/>
        </w:rPr>
        <w:t>from</w:t>
      </w:r>
      <w:proofErr w:type="spellEnd"/>
      <w:r w:rsidR="00C020AC">
        <w:rPr>
          <w:rFonts w:ascii="Times New Roman" w:hAnsi="Times New Roman" w:cs="Times New Roman"/>
          <w:sz w:val="24"/>
          <w:szCs w:val="24"/>
        </w:rPr>
        <w:t xml:space="preserve"> </w:t>
      </w:r>
      <w:proofErr w:type="spellStart"/>
      <w:r w:rsidR="00C020AC">
        <w:rPr>
          <w:rFonts w:ascii="Times New Roman" w:hAnsi="Times New Roman" w:cs="Times New Roman"/>
          <w:sz w:val="24"/>
          <w:szCs w:val="24"/>
        </w:rPr>
        <w:t>Brazil</w:t>
      </w:r>
      <w:proofErr w:type="spellEnd"/>
      <w:r w:rsidR="00C020AC">
        <w:rPr>
          <w:rFonts w:ascii="Times New Roman" w:hAnsi="Times New Roman" w:cs="Times New Roman"/>
          <w:sz w:val="24"/>
          <w:szCs w:val="24"/>
        </w:rPr>
        <w:t>.</w:t>
      </w:r>
    </w:p>
    <w:p w14:paraId="26125549" w14:textId="77777777" w:rsidR="009212EC" w:rsidRDefault="009212EC" w:rsidP="009212EC">
      <w:pPr>
        <w:spacing w:line="240" w:lineRule="auto"/>
        <w:jc w:val="both"/>
        <w:rPr>
          <w:rFonts w:ascii="Times New Roman" w:hAnsi="Times New Roman" w:cs="Times New Roman"/>
          <w:b/>
          <w:sz w:val="24"/>
          <w:szCs w:val="24"/>
        </w:rPr>
      </w:pPr>
      <w:proofErr w:type="spellStart"/>
      <w:r w:rsidRPr="00CD123F">
        <w:rPr>
          <w:rFonts w:ascii="Times New Roman" w:hAnsi="Times New Roman" w:cs="Times New Roman"/>
          <w:b/>
          <w:sz w:val="24"/>
          <w:szCs w:val="24"/>
        </w:rPr>
        <w:t>Keywords</w:t>
      </w:r>
      <w:proofErr w:type="spellEnd"/>
      <w:r w:rsidRPr="00CD123F">
        <w:rPr>
          <w:rFonts w:ascii="Times New Roman" w:hAnsi="Times New Roman" w:cs="Times New Roman"/>
          <w:b/>
          <w:sz w:val="24"/>
          <w:szCs w:val="24"/>
        </w:rPr>
        <w:t>: Febrônio, crimes, medicine and Law.</w:t>
      </w:r>
    </w:p>
    <w:p w14:paraId="4F979346" w14:textId="77777777" w:rsidR="00CD123F" w:rsidRPr="00CD123F" w:rsidRDefault="00CD123F" w:rsidP="009212EC">
      <w:pPr>
        <w:spacing w:line="240" w:lineRule="auto"/>
        <w:jc w:val="both"/>
        <w:rPr>
          <w:rFonts w:ascii="Times New Roman" w:hAnsi="Times New Roman" w:cs="Times New Roman"/>
          <w:b/>
          <w:sz w:val="24"/>
          <w:szCs w:val="24"/>
        </w:rPr>
      </w:pPr>
    </w:p>
    <w:p w14:paraId="7132EFA3" w14:textId="77777777" w:rsidR="00673A37" w:rsidRDefault="00673A37" w:rsidP="004D09F0">
      <w:pPr>
        <w:spacing w:line="480" w:lineRule="auto"/>
        <w:jc w:val="both"/>
        <w:rPr>
          <w:rFonts w:ascii="Times New Roman" w:hAnsi="Times New Roman" w:cs="Times New Roman"/>
          <w:b/>
          <w:sz w:val="24"/>
          <w:szCs w:val="24"/>
        </w:rPr>
        <w:sectPr w:rsidR="00673A37" w:rsidSect="004D09F0">
          <w:headerReference w:type="default" r:id="rId8"/>
          <w:footerReference w:type="default" r:id="rId9"/>
          <w:pgSz w:w="11906" w:h="16838"/>
          <w:pgMar w:top="1701" w:right="1134" w:bottom="1134" w:left="1701" w:header="709" w:footer="709" w:gutter="0"/>
          <w:cols w:space="708"/>
          <w:docGrid w:linePitch="360"/>
        </w:sectPr>
      </w:pPr>
    </w:p>
    <w:p w14:paraId="4A0EAAB8" w14:textId="08F57957" w:rsidR="00504126" w:rsidRDefault="181E47AF" w:rsidP="00A1486E">
      <w:pPr>
        <w:spacing w:line="240" w:lineRule="auto"/>
        <w:ind w:firstLine="708"/>
        <w:jc w:val="center"/>
        <w:rPr>
          <w:rFonts w:ascii="Times New Roman" w:eastAsia="Times New Roman" w:hAnsi="Times New Roman" w:cs="Times New Roman"/>
          <w:b/>
          <w:bCs/>
          <w:sz w:val="24"/>
          <w:szCs w:val="24"/>
        </w:rPr>
      </w:pPr>
      <w:r w:rsidRPr="181E47AF">
        <w:rPr>
          <w:rFonts w:ascii="Times New Roman" w:eastAsia="Times New Roman" w:hAnsi="Times New Roman" w:cs="Times New Roman"/>
          <w:b/>
          <w:bCs/>
          <w:sz w:val="24"/>
          <w:szCs w:val="24"/>
        </w:rPr>
        <w:lastRenderedPageBreak/>
        <w:t>DE NILSON DAMASCENO</w:t>
      </w:r>
    </w:p>
    <w:p w14:paraId="3EAE0DD3" w14:textId="77777777" w:rsidR="00A915A8" w:rsidRDefault="00A915A8" w:rsidP="00A1486E">
      <w:pPr>
        <w:spacing w:line="240" w:lineRule="auto"/>
        <w:ind w:firstLine="708"/>
        <w:jc w:val="center"/>
        <w:rPr>
          <w:rFonts w:ascii="Times New Roman" w:hAnsi="Times New Roman" w:cs="Times New Roman"/>
          <w:b/>
          <w:sz w:val="24"/>
          <w:szCs w:val="24"/>
        </w:rPr>
      </w:pPr>
    </w:p>
    <w:p w14:paraId="2FA9C0F1" w14:textId="77777777" w:rsidR="00504126" w:rsidRDefault="181E47AF" w:rsidP="00A1486E">
      <w:pPr>
        <w:pStyle w:val="SemEspaamento"/>
        <w:spacing w:after="240"/>
        <w:jc w:val="center"/>
        <w:rPr>
          <w:rFonts w:ascii="Times New Roman" w:eastAsia="Times New Roman" w:hAnsi="Times New Roman" w:cs="Times New Roman"/>
          <w:sz w:val="24"/>
          <w:szCs w:val="24"/>
        </w:rPr>
      </w:pPr>
      <w:r w:rsidRPr="181E47AF">
        <w:rPr>
          <w:rFonts w:ascii="Times New Roman" w:eastAsia="Times New Roman" w:hAnsi="Times New Roman" w:cs="Times New Roman"/>
          <w:b/>
          <w:bCs/>
          <w:sz w:val="24"/>
          <w:szCs w:val="24"/>
        </w:rPr>
        <w:t>U</w:t>
      </w:r>
      <w:r w:rsidRPr="181E47AF">
        <w:rPr>
          <w:rFonts w:ascii="Times New Roman" w:eastAsia="Times New Roman" w:hAnsi="Times New Roman" w:cs="Times New Roman"/>
          <w:sz w:val="24"/>
          <w:szCs w:val="24"/>
        </w:rPr>
        <w:t>MA HISTÓRIA E DIFERENTES ATORES: ANÁLISES DO CASO FEBRÔNIO ÍNDIO DO BRASIL</w:t>
      </w:r>
    </w:p>
    <w:p w14:paraId="173AA60C" w14:textId="77777777" w:rsidR="00323619" w:rsidRPr="00F12502" w:rsidRDefault="00C87C35" w:rsidP="00A1486E">
      <w:pPr>
        <w:spacing w:after="0"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 xml:space="preserve">O ano de 1927 ficou marcado pelo intenso debate em torno de um caso considerado por muitos como singular, o caso de um </w:t>
      </w:r>
      <w:r w:rsidR="0063000A" w:rsidRPr="181E47AF">
        <w:rPr>
          <w:rFonts w:ascii="Times New Roman" w:eastAsia="Times New Roman" w:hAnsi="Times New Roman" w:cs="Times New Roman"/>
          <w:sz w:val="24"/>
          <w:szCs w:val="24"/>
        </w:rPr>
        <w:t>indiví</w:t>
      </w:r>
      <w:r w:rsidRPr="181E47AF">
        <w:rPr>
          <w:rFonts w:ascii="Times New Roman" w:eastAsia="Times New Roman" w:hAnsi="Times New Roman" w:cs="Times New Roman"/>
          <w:sz w:val="24"/>
          <w:szCs w:val="24"/>
        </w:rPr>
        <w:t>duo</w:t>
      </w:r>
      <w:r w:rsidR="0063000A" w:rsidRPr="181E47AF">
        <w:rPr>
          <w:rFonts w:ascii="Times New Roman" w:eastAsia="Times New Roman" w:hAnsi="Times New Roman" w:cs="Times New Roman"/>
          <w:sz w:val="24"/>
          <w:szCs w:val="24"/>
        </w:rPr>
        <w:t xml:space="preserve"> sádico</w:t>
      </w:r>
      <w:r w:rsidRPr="181E47AF">
        <w:rPr>
          <w:rFonts w:ascii="Times New Roman" w:eastAsia="Times New Roman" w:hAnsi="Times New Roman" w:cs="Times New Roman"/>
          <w:sz w:val="24"/>
          <w:szCs w:val="24"/>
        </w:rPr>
        <w:t xml:space="preserve"> com a perversão do instinto genital, segundo relato de um dos muitos especialistas que se dedicaram à sua an</w:t>
      </w:r>
      <w:bookmarkStart w:id="0" w:name="_GoBack"/>
      <w:bookmarkEnd w:id="0"/>
      <w:r w:rsidRPr="181E47AF">
        <w:rPr>
          <w:rFonts w:ascii="Times New Roman" w:eastAsia="Times New Roman" w:hAnsi="Times New Roman" w:cs="Times New Roman"/>
          <w:sz w:val="24"/>
          <w:szCs w:val="24"/>
        </w:rPr>
        <w:t>álise médico-científico. O personagem principal desse enredo era identificado por vários nomes ou epítetos</w:t>
      </w:r>
      <w:r w:rsidR="004A2E81" w:rsidRPr="181E47AF">
        <w:rPr>
          <w:rFonts w:ascii="Times New Roman" w:eastAsia="Times New Roman" w:hAnsi="Times New Roman" w:cs="Times New Roman"/>
          <w:sz w:val="24"/>
          <w:szCs w:val="24"/>
        </w:rPr>
        <w:t xml:space="preserve"> – Fabiano Índio do Brasil, José Mattos, Bruno Ferreira </w:t>
      </w:r>
      <w:proofErr w:type="spellStart"/>
      <w:r w:rsidR="004A2E81" w:rsidRPr="181E47AF">
        <w:rPr>
          <w:rFonts w:ascii="Times New Roman" w:eastAsia="Times New Roman" w:hAnsi="Times New Roman" w:cs="Times New Roman"/>
          <w:sz w:val="24"/>
          <w:szCs w:val="24"/>
        </w:rPr>
        <w:t>Gabina</w:t>
      </w:r>
      <w:proofErr w:type="spellEnd"/>
      <w:r w:rsidR="004A2E81" w:rsidRPr="181E47AF">
        <w:rPr>
          <w:rFonts w:ascii="Times New Roman" w:eastAsia="Times New Roman" w:hAnsi="Times New Roman" w:cs="Times New Roman"/>
          <w:sz w:val="24"/>
          <w:szCs w:val="24"/>
        </w:rPr>
        <w:t xml:space="preserve">, Febrônio Simões de Mattos, </w:t>
      </w:r>
      <w:proofErr w:type="spellStart"/>
      <w:r w:rsidR="004A2E81" w:rsidRPr="181E47AF">
        <w:rPr>
          <w:rFonts w:ascii="Times New Roman" w:eastAsia="Times New Roman" w:hAnsi="Times New Roman" w:cs="Times New Roman"/>
          <w:sz w:val="24"/>
          <w:szCs w:val="24"/>
        </w:rPr>
        <w:t>Teborde</w:t>
      </w:r>
      <w:proofErr w:type="spellEnd"/>
      <w:r w:rsidR="004A2E81" w:rsidRPr="181E47AF">
        <w:rPr>
          <w:rFonts w:ascii="Times New Roman" w:eastAsia="Times New Roman" w:hAnsi="Times New Roman" w:cs="Times New Roman"/>
          <w:sz w:val="24"/>
          <w:szCs w:val="24"/>
        </w:rPr>
        <w:t xml:space="preserve"> Simões de Mello etc. –</w:t>
      </w:r>
      <w:r w:rsidRPr="181E47AF">
        <w:rPr>
          <w:rFonts w:ascii="Times New Roman" w:eastAsia="Times New Roman" w:hAnsi="Times New Roman" w:cs="Times New Roman"/>
          <w:sz w:val="24"/>
          <w:szCs w:val="24"/>
        </w:rPr>
        <w:t xml:space="preserve"> sendo o principal deles Febrônio Índio do Brasil. A literatura a seu respeito informa que foi autor de </w:t>
      </w:r>
      <w:r w:rsidR="00323619" w:rsidRPr="181E47AF">
        <w:rPr>
          <w:rFonts w:ascii="Times New Roman" w:eastAsia="Times New Roman" w:hAnsi="Times New Roman" w:cs="Times New Roman"/>
          <w:sz w:val="24"/>
          <w:szCs w:val="24"/>
        </w:rPr>
        <w:t xml:space="preserve">muitos crimes, </w:t>
      </w:r>
      <w:r w:rsidR="00D41AF9" w:rsidRPr="181E47AF">
        <w:rPr>
          <w:rFonts w:ascii="Times New Roman" w:eastAsia="Times New Roman" w:hAnsi="Times New Roman" w:cs="Times New Roman"/>
          <w:sz w:val="24"/>
          <w:szCs w:val="24"/>
        </w:rPr>
        <w:t>tais como</w:t>
      </w:r>
      <w:r w:rsidR="00323619" w:rsidRPr="181E47AF">
        <w:rPr>
          <w:rFonts w:ascii="Times New Roman" w:eastAsia="Times New Roman" w:hAnsi="Times New Roman" w:cs="Times New Roman"/>
          <w:sz w:val="24"/>
          <w:szCs w:val="24"/>
        </w:rPr>
        <w:t xml:space="preserve"> furtos, estelionatos</w:t>
      </w:r>
      <w:r w:rsidR="00943600" w:rsidRPr="181E47AF">
        <w:rPr>
          <w:rFonts w:ascii="Times New Roman" w:eastAsia="Times New Roman" w:hAnsi="Times New Roman" w:cs="Times New Roman"/>
          <w:sz w:val="24"/>
          <w:szCs w:val="24"/>
        </w:rPr>
        <w:t>, exercício ilegal da medicina e odontologia</w:t>
      </w:r>
      <w:r w:rsidR="00F12502" w:rsidRPr="181E47AF">
        <w:rPr>
          <w:rFonts w:ascii="Times New Roman" w:eastAsia="Times New Roman" w:hAnsi="Times New Roman" w:cs="Times New Roman"/>
          <w:sz w:val="24"/>
          <w:szCs w:val="24"/>
        </w:rPr>
        <w:t xml:space="preserve"> </w:t>
      </w:r>
      <w:r w:rsidR="00323619" w:rsidRPr="181E47AF">
        <w:rPr>
          <w:rFonts w:ascii="Times New Roman" w:eastAsia="Times New Roman" w:hAnsi="Times New Roman" w:cs="Times New Roman"/>
          <w:sz w:val="24"/>
          <w:szCs w:val="24"/>
        </w:rPr>
        <w:t>e crimes de maior repercussão, t</w:t>
      </w:r>
      <w:r w:rsidR="00D41AF9" w:rsidRPr="181E47AF">
        <w:rPr>
          <w:rFonts w:ascii="Times New Roman" w:eastAsia="Times New Roman" w:hAnsi="Times New Roman" w:cs="Times New Roman"/>
          <w:sz w:val="24"/>
          <w:szCs w:val="24"/>
        </w:rPr>
        <w:t>ais como assassinatos</w:t>
      </w:r>
      <w:r w:rsidR="006819A0" w:rsidRPr="181E47AF">
        <w:rPr>
          <w:rFonts w:ascii="Times New Roman" w:eastAsia="Times New Roman" w:hAnsi="Times New Roman" w:cs="Times New Roman"/>
          <w:sz w:val="24"/>
          <w:szCs w:val="24"/>
        </w:rPr>
        <w:t xml:space="preserve"> </w:t>
      </w:r>
      <w:r w:rsidR="00144BE0" w:rsidRPr="181E47AF">
        <w:fldChar w:fldCharType="begin"/>
      </w:r>
      <w:r w:rsidR="00323619" w:rsidRPr="00F12502">
        <w:rPr>
          <w:rFonts w:ascii="Times New Roman" w:eastAsia="Times New Roman" w:hAnsi="Times New Roman" w:cs="Times New Roman"/>
          <w:bCs/>
          <w:sz w:val="24"/>
          <w:szCs w:val="24"/>
        </w:rPr>
        <w:instrText xml:space="preserve"> ADDIN ZOTERO_ITEM CSL_CITATION {"citationID":"1bjq2s3qr9","properties":{"formattedCitation":"(Ribeiro, 1938a)","plainCitation":"(Ribeiro, 1938a)"},"citationItems":[{"id":18,"uris":["http://zotero.org/users/local/jwVcXXe9/items/W7RDR2CJ"],"uri":["http://zotero.org/users/local/jwVcXXe9/items/W7RDR2CJ"],"itemData":{"id":18,"type":"book","title":"Homosexualismo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181E47AF">
        <w:rPr>
          <w:rFonts w:ascii="Times New Roman" w:eastAsia="Times New Roman" w:hAnsi="Times New Roman" w:cs="Times New Roman"/>
          <w:bCs/>
          <w:sz w:val="24"/>
          <w:szCs w:val="24"/>
        </w:rPr>
        <w:fldChar w:fldCharType="separate"/>
      </w:r>
      <w:r w:rsidR="00323619" w:rsidRPr="181E47AF">
        <w:rPr>
          <w:rFonts w:ascii="Times New Roman" w:eastAsia="Times New Roman" w:hAnsi="Times New Roman" w:cs="Times New Roman"/>
          <w:sz w:val="24"/>
          <w:szCs w:val="24"/>
        </w:rPr>
        <w:t>(Ribeiro, 1938)</w:t>
      </w:r>
      <w:r w:rsidR="00144BE0" w:rsidRPr="181E47AF">
        <w:fldChar w:fldCharType="end"/>
      </w:r>
      <w:r w:rsidRPr="181E47AF">
        <w:rPr>
          <w:rFonts w:ascii="Times New Roman" w:eastAsia="Times New Roman" w:hAnsi="Times New Roman" w:cs="Times New Roman"/>
          <w:sz w:val="24"/>
          <w:szCs w:val="24"/>
        </w:rPr>
        <w:t xml:space="preserve">. </w:t>
      </w:r>
    </w:p>
    <w:p w14:paraId="0787672F" w14:textId="77777777" w:rsidR="00C87C35" w:rsidRPr="00F12502" w:rsidRDefault="181E47AF" w:rsidP="00A1486E">
      <w:pPr>
        <w:spacing w:after="0"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 xml:space="preserve">Em decorrência dos delitos cometidos, Febrônio veio a ser estudado por muitos especialistas da época (médicos, juristas, psiquiatras e psicanalistas) interessados em compreender as razões que levam um indivíduo a cometer certos crimes contra a ordem social vigente. </w:t>
      </w:r>
    </w:p>
    <w:p w14:paraId="065A81E6" w14:textId="77777777" w:rsidR="00810065" w:rsidRPr="00F12502" w:rsidRDefault="00810065" w:rsidP="00A1486E">
      <w:pPr>
        <w:spacing w:after="0"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 xml:space="preserve">O médico </w:t>
      </w:r>
      <w:proofErr w:type="spellStart"/>
      <w:r w:rsidRPr="181E47AF">
        <w:rPr>
          <w:rFonts w:ascii="Times New Roman" w:eastAsia="Times New Roman" w:hAnsi="Times New Roman" w:cs="Times New Roman"/>
          <w:sz w:val="24"/>
          <w:szCs w:val="24"/>
        </w:rPr>
        <w:t>Leonídio</w:t>
      </w:r>
      <w:proofErr w:type="spellEnd"/>
      <w:r w:rsidRPr="181E47AF">
        <w:rPr>
          <w:rFonts w:ascii="Times New Roman" w:eastAsia="Times New Roman" w:hAnsi="Times New Roman" w:cs="Times New Roman"/>
          <w:sz w:val="24"/>
          <w:szCs w:val="24"/>
        </w:rPr>
        <w:t xml:space="preserve"> Ribeiro (1893-1976), considerado o primeiro cientista a se debruçar sobre o caso </w:t>
      </w:r>
      <w:r w:rsidR="00144BE0" w:rsidRPr="181E47AF">
        <w:fldChar w:fldCharType="begin"/>
      </w:r>
      <w:r w:rsidRPr="00F12502">
        <w:rPr>
          <w:rFonts w:ascii="Times New Roman" w:eastAsia="Times New Roman" w:hAnsi="Times New Roman" w:cs="Times New Roman"/>
          <w:bCs/>
          <w:sz w:val="24"/>
          <w:szCs w:val="24"/>
        </w:rPr>
        <w:instrText xml:space="preserve"> ADDIN ZOTERO_ITEM CSL_CITATION {"citationID":"2n2b60krqg","properties":{"formattedCitation":"(Cunha, 2005)","plainCitation":"(Cunha, 2005)"},"citationItems":[{"id":8,"uris":["http://zotero.org/users/local/jwVcXXe9/items/ZXVPIFXN"],"uri":["http://zotero.org/users/local/jwVcXXe9/items/ZXVPIFXN"],"itemData":{"id":8,"type":"chapter","title":"Livros de memória do decifrador: medicina e crime nos estudos de Leonídio Ribeiro","container-title":"Psicologização no Brasil: atores e autores","publisher":"Contra capa livraria","publisher-place":"Rio de Janeiro","event-place":"Rio de Janeiro","ISBN":"85-86011-89-4","author":[{"family":"Cunha","given":"Olívia Maria Gomes","dropping-particle":"da"}],"issued":{"date-parts":[["2005"]]}}}],"schema":"https://github.com/citation-style-language/schema/raw/master/csl-citation.json"} </w:instrText>
      </w:r>
      <w:r w:rsidR="00144BE0" w:rsidRPr="181E47AF">
        <w:rPr>
          <w:rFonts w:ascii="Times New Roman" w:eastAsia="Times New Roman" w:hAnsi="Times New Roman" w:cs="Times New Roman"/>
          <w:bCs/>
          <w:sz w:val="24"/>
          <w:szCs w:val="24"/>
        </w:rPr>
        <w:fldChar w:fldCharType="separate"/>
      </w:r>
      <w:r w:rsidRPr="181E47AF">
        <w:rPr>
          <w:rFonts w:ascii="Times New Roman" w:eastAsia="Times New Roman" w:hAnsi="Times New Roman" w:cs="Times New Roman"/>
          <w:sz w:val="24"/>
          <w:szCs w:val="24"/>
        </w:rPr>
        <w:t>(Cunha, 2005)</w:t>
      </w:r>
      <w:r w:rsidR="00144BE0" w:rsidRPr="181E47AF">
        <w:fldChar w:fldCharType="end"/>
      </w:r>
      <w:r w:rsidRPr="181E47AF">
        <w:rPr>
          <w:rFonts w:ascii="Times New Roman" w:eastAsia="Times New Roman" w:hAnsi="Times New Roman" w:cs="Times New Roman"/>
          <w:sz w:val="24"/>
          <w:szCs w:val="24"/>
        </w:rPr>
        <w:t>, apontou para a questão da singularidade desse episó</w:t>
      </w:r>
      <w:r w:rsidR="00FF3647" w:rsidRPr="181E47AF">
        <w:rPr>
          <w:rFonts w:ascii="Times New Roman" w:eastAsia="Times New Roman" w:hAnsi="Times New Roman" w:cs="Times New Roman"/>
          <w:sz w:val="24"/>
          <w:szCs w:val="24"/>
        </w:rPr>
        <w:t xml:space="preserve">dio por considerá-lo um caso de </w:t>
      </w:r>
      <w:r w:rsidRPr="181E47AF">
        <w:rPr>
          <w:rFonts w:ascii="Times New Roman" w:eastAsia="Times New Roman" w:hAnsi="Times New Roman" w:cs="Times New Roman"/>
          <w:sz w:val="24"/>
          <w:szCs w:val="24"/>
        </w:rPr>
        <w:t xml:space="preserve">sadismo, sem deixar de estabelecer um componente racial como determinante para o caso ao enfatizar que o acusado era um indivíduo “mestiço”, razão possível de seus crimes </w:t>
      </w:r>
      <w:r w:rsidR="00144BE0" w:rsidRPr="181E47AF">
        <w:fldChar w:fldCharType="begin"/>
      </w:r>
      <w:r w:rsidRPr="00F12502">
        <w:rPr>
          <w:rFonts w:ascii="Times New Roman" w:eastAsia="Times New Roman" w:hAnsi="Times New Roman" w:cs="Times New Roman"/>
          <w:bCs/>
          <w:sz w:val="24"/>
          <w:szCs w:val="24"/>
        </w:rPr>
        <w:instrText xml:space="preserve"> ADDIN ZOTERO_ITEM CSL_CITATION {"citationID":"2hg8sc7vrn","properties":{"formattedCitation":"(Ribeiro, 1938b)","plainCitation":"(Ribeiro, 1938b)"},"citationItems":[{"id":3,"uris":["http://zotero.org/users/local/jwVcXXe9/items/EPP5737A"],"uri":["http://zotero.org/users/local/jwVcXXe9/items/EPP5737A"],"itemData":{"id":3,"type":"book","title":"Homossexualismo e Endocrinologia","publisher":"Livraria Francisco Alves","publisher-place":"Rio de Janeiro","number-of-pages":"164","event-place":"Rio de Janeiro","language":"Português","author":[{"family":"Ribeiro","given":"Leonídio"}],"issued":{"date-parts":[["1938"]]}}}],"schema":"https://github.com/citation-style-language/schema/raw/master/csl-citation.json"} </w:instrText>
      </w:r>
      <w:r w:rsidR="00144BE0" w:rsidRPr="181E47AF">
        <w:rPr>
          <w:rFonts w:ascii="Times New Roman" w:eastAsia="Times New Roman" w:hAnsi="Times New Roman" w:cs="Times New Roman"/>
          <w:bCs/>
          <w:sz w:val="24"/>
          <w:szCs w:val="24"/>
        </w:rPr>
        <w:fldChar w:fldCharType="separate"/>
      </w:r>
      <w:r w:rsidRPr="181E47AF">
        <w:rPr>
          <w:rFonts w:ascii="Times New Roman" w:eastAsia="Times New Roman" w:hAnsi="Times New Roman" w:cs="Times New Roman"/>
          <w:sz w:val="24"/>
          <w:szCs w:val="24"/>
        </w:rPr>
        <w:t>(Ribeiro, 1938)</w:t>
      </w:r>
      <w:r w:rsidR="00144BE0" w:rsidRPr="181E47AF">
        <w:fldChar w:fldCharType="end"/>
      </w:r>
      <w:r w:rsidRPr="181E47AF">
        <w:rPr>
          <w:rFonts w:ascii="Times New Roman" w:eastAsia="Times New Roman" w:hAnsi="Times New Roman" w:cs="Times New Roman"/>
          <w:sz w:val="24"/>
          <w:szCs w:val="24"/>
        </w:rPr>
        <w:t>.</w:t>
      </w:r>
    </w:p>
    <w:p w14:paraId="5B090343" w14:textId="25024DBF" w:rsidR="00810065" w:rsidRPr="00F12502" w:rsidRDefault="00810065" w:rsidP="00A1486E">
      <w:pPr>
        <w:spacing w:after="0"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 xml:space="preserve">Outro </w:t>
      </w:r>
      <w:r w:rsidR="00734228" w:rsidRPr="181E47AF">
        <w:rPr>
          <w:rFonts w:ascii="Times New Roman" w:eastAsia="Times New Roman" w:hAnsi="Times New Roman" w:cs="Times New Roman"/>
          <w:sz w:val="24"/>
          <w:szCs w:val="24"/>
        </w:rPr>
        <w:t>estudioso d</w:t>
      </w:r>
      <w:r w:rsidRPr="181E47AF">
        <w:rPr>
          <w:rFonts w:ascii="Times New Roman" w:eastAsia="Times New Roman" w:hAnsi="Times New Roman" w:cs="Times New Roman"/>
          <w:sz w:val="24"/>
          <w:szCs w:val="24"/>
        </w:rPr>
        <w:t>o caso foi o médico e psiquiatra Heitor Carrilho (1890-1954)</w:t>
      </w:r>
      <w:r w:rsidR="00734228" w:rsidRPr="181E47AF">
        <w:rPr>
          <w:rFonts w:ascii="Times New Roman" w:eastAsia="Times New Roman" w:hAnsi="Times New Roman" w:cs="Times New Roman"/>
          <w:sz w:val="24"/>
          <w:szCs w:val="24"/>
        </w:rPr>
        <w:t>,</w:t>
      </w:r>
      <w:r w:rsidRPr="181E47AF">
        <w:rPr>
          <w:rFonts w:ascii="Times New Roman" w:eastAsia="Times New Roman" w:hAnsi="Times New Roman" w:cs="Times New Roman"/>
          <w:sz w:val="24"/>
          <w:szCs w:val="24"/>
        </w:rPr>
        <w:t xml:space="preserve"> que desenvolveu o laudo médico-psicológico de Febrônio </w:t>
      </w:r>
      <w:r w:rsidR="00144BE0" w:rsidRPr="181E47AF">
        <w:fldChar w:fldCharType="begin"/>
      </w:r>
      <w:r w:rsidRPr="00F12502">
        <w:rPr>
          <w:rFonts w:ascii="Times New Roman" w:hAnsi="Times New Roman" w:cs="Times New Roman"/>
          <w:sz w:val="24"/>
          <w:szCs w:val="24"/>
        </w:rPr>
        <w:instrText xml:space="preserve"> ADDIN ZOTERO_ITEM CSL_CITATION {"citationID":"1d6ngqg20e","properties":{"formattedCitation":"(Carrilho,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181E47AF">
        <w:rPr>
          <w:rFonts w:ascii="Times New Roman" w:hAnsi="Times New Roman" w:cs="Times New Roman"/>
          <w:sz w:val="24"/>
          <w:szCs w:val="24"/>
        </w:rPr>
        <w:fldChar w:fldCharType="separate"/>
      </w:r>
      <w:r w:rsidRPr="181E47AF">
        <w:rPr>
          <w:rFonts w:ascii="Times New Roman" w:eastAsia="Times New Roman" w:hAnsi="Times New Roman" w:cs="Times New Roman"/>
          <w:sz w:val="24"/>
          <w:szCs w:val="24"/>
        </w:rPr>
        <w:t>(Carrilho, 1930)</w:t>
      </w:r>
      <w:r w:rsidR="00144BE0" w:rsidRPr="181E47AF">
        <w:fldChar w:fldCharType="end"/>
      </w:r>
      <w:r w:rsidRPr="181E47AF">
        <w:rPr>
          <w:rFonts w:ascii="Times New Roman" w:eastAsia="Times New Roman" w:hAnsi="Times New Roman" w:cs="Times New Roman"/>
          <w:sz w:val="24"/>
          <w:szCs w:val="24"/>
        </w:rPr>
        <w:t xml:space="preserve">. Neste laudo é possível localizar uma série de informações referentes </w:t>
      </w:r>
      <w:r w:rsidR="00101911" w:rsidRPr="181E47AF">
        <w:rPr>
          <w:rFonts w:ascii="Times New Roman" w:eastAsia="Times New Roman" w:hAnsi="Times New Roman" w:cs="Times New Roman"/>
          <w:sz w:val="24"/>
          <w:szCs w:val="24"/>
        </w:rPr>
        <w:t>à</w:t>
      </w:r>
      <w:r w:rsidRPr="181E47AF">
        <w:rPr>
          <w:rFonts w:ascii="Times New Roman" w:eastAsia="Times New Roman" w:hAnsi="Times New Roman" w:cs="Times New Roman"/>
          <w:sz w:val="24"/>
          <w:szCs w:val="24"/>
        </w:rPr>
        <w:t xml:space="preserve"> história do criminoso, como por exemplo, que Febrônio exerceu a profissão de copeiro e empregado de um engenheiro; que esteve em Belo Horizonte, onde atuou como engraxate; que viajou para o Rio de Janeiro, local onde se envolveu em “jogos de azar” na Praça Tiradentes, e que seria a partir desses eventos que o acusado iniciaria uma série de delitos que comprovariam o seu comportamento “perigoso”. Considerado “discípulo” de Juliano Moreira</w:t>
      </w:r>
      <w:r w:rsidR="0049405F" w:rsidRPr="181E47AF">
        <w:rPr>
          <w:rStyle w:val="Refdenotaderodap"/>
          <w:rFonts w:ascii="Times New Roman" w:eastAsia="Times New Roman" w:hAnsi="Times New Roman" w:cs="Times New Roman"/>
          <w:sz w:val="24"/>
          <w:szCs w:val="24"/>
        </w:rPr>
        <w:footnoteReference w:id="2"/>
      </w:r>
      <w:r w:rsidR="00F106EE" w:rsidRPr="181E47AF">
        <w:rPr>
          <w:rFonts w:ascii="Times New Roman" w:eastAsia="Times New Roman" w:hAnsi="Times New Roman" w:cs="Times New Roman"/>
          <w:sz w:val="24"/>
          <w:szCs w:val="24"/>
        </w:rPr>
        <w:t xml:space="preserve"> (1873 – 1933)</w:t>
      </w:r>
      <w:r w:rsidR="000E3C4E" w:rsidRPr="181E47AF">
        <w:rPr>
          <w:rFonts w:ascii="Times New Roman" w:eastAsia="Times New Roman" w:hAnsi="Times New Roman" w:cs="Times New Roman"/>
          <w:sz w:val="24"/>
          <w:szCs w:val="24"/>
        </w:rPr>
        <w:t xml:space="preserve"> </w:t>
      </w:r>
      <w:r w:rsidRPr="181E47AF">
        <w:rPr>
          <w:rFonts w:ascii="Times New Roman" w:eastAsia="Times New Roman" w:hAnsi="Times New Roman" w:cs="Times New Roman"/>
          <w:sz w:val="24"/>
          <w:szCs w:val="24"/>
        </w:rPr>
        <w:t>e do próprio Raimundo Nina Rodrigues</w:t>
      </w:r>
      <w:r w:rsidR="0049405F" w:rsidRPr="181E47AF">
        <w:rPr>
          <w:rStyle w:val="Refdenotaderodap"/>
          <w:rFonts w:ascii="Times New Roman" w:eastAsia="Times New Roman" w:hAnsi="Times New Roman" w:cs="Times New Roman"/>
          <w:sz w:val="24"/>
          <w:szCs w:val="24"/>
        </w:rPr>
        <w:footnoteReference w:id="3"/>
      </w:r>
      <w:r w:rsidR="0049405F" w:rsidRPr="181E47AF">
        <w:rPr>
          <w:rFonts w:ascii="Times New Roman" w:eastAsia="Times New Roman" w:hAnsi="Times New Roman" w:cs="Times New Roman"/>
          <w:sz w:val="24"/>
          <w:szCs w:val="24"/>
        </w:rPr>
        <w:t xml:space="preserve"> (1862 – 1906) </w:t>
      </w:r>
      <w:r w:rsidR="00144BE0" w:rsidRPr="181E47AF">
        <w:fldChar w:fldCharType="begin"/>
      </w:r>
      <w:r w:rsidR="00C03B09" w:rsidRPr="00F12502">
        <w:rPr>
          <w:rFonts w:ascii="Times New Roman" w:hAnsi="Times New Roman" w:cs="Times New Roman"/>
          <w:sz w:val="24"/>
          <w:szCs w:val="24"/>
        </w:rPr>
        <w:instrText xml:space="preserve"> ADDIN ZOTERO_ITEM CSL_CITATION {"citationID":"tu6ejh0q6","properties":{"formattedCitation":"(Carrara, 1998)","plainCitation":"(Carrara, 1998)"},"citationItems":[{"id":44,"uris":["http://zotero.org/users/local/jwVcXXe9/items/J4FS627W"],"uri":["http://zotero.org/users/local/jwVcXXe9/items/J4FS627W"],"itemData":{"id":44,"type":"book","title":"Crime e loucura: o aparecimento do manicômio judiciário na passagem do século.","publisher":"EdUERJ","publisher-place":"Rio de Janeiro","event-place":"Rio de Janeiro","ISBN":"85-85881-54-2","author":[{"family":"Carrara","given":"Sérgio"}],"issued":{"date-parts":[["1998"]]}}}],"schema":"https://github.com/citation-style-language/schema/raw/master/csl-citation.json"} </w:instrText>
      </w:r>
      <w:r w:rsidR="00144BE0" w:rsidRPr="181E47AF">
        <w:rPr>
          <w:rFonts w:ascii="Times New Roman" w:hAnsi="Times New Roman" w:cs="Times New Roman"/>
          <w:sz w:val="24"/>
          <w:szCs w:val="24"/>
        </w:rPr>
        <w:fldChar w:fldCharType="separate"/>
      </w:r>
      <w:r w:rsidR="00C03B09" w:rsidRPr="181E47AF">
        <w:rPr>
          <w:rFonts w:ascii="Times New Roman" w:eastAsia="Times New Roman" w:hAnsi="Times New Roman" w:cs="Times New Roman"/>
          <w:sz w:val="24"/>
          <w:szCs w:val="24"/>
        </w:rPr>
        <w:t>(Carrara, 1998)</w:t>
      </w:r>
      <w:r w:rsidR="00144BE0" w:rsidRPr="181E47AF">
        <w:fldChar w:fldCharType="end"/>
      </w:r>
      <w:r w:rsidRPr="181E47AF">
        <w:rPr>
          <w:rFonts w:ascii="Times New Roman" w:eastAsia="Times New Roman" w:hAnsi="Times New Roman" w:cs="Times New Roman"/>
          <w:sz w:val="24"/>
          <w:szCs w:val="24"/>
        </w:rPr>
        <w:t xml:space="preserve">, Carrilho foi o primeiro diretor do Manicômio Judiciário do Rio de Janeiro, local em que Febrônio permaneceu até o fim de sua vida, em 1984. </w:t>
      </w:r>
    </w:p>
    <w:p w14:paraId="109A62BD" w14:textId="77777777" w:rsidR="0077218A" w:rsidRPr="00F12502" w:rsidRDefault="181E47AF" w:rsidP="00A1486E">
      <w:pPr>
        <w:spacing w:after="0"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 xml:space="preserve">A pesquisa deste episódio teve seu início com a coleta e análise de materiais (livros, artigos, documentários, etc.) que versassem sobre Febrônio. A coleta de fontes bibliográficas foi realizada junto às instituições: </w:t>
      </w:r>
      <w:r w:rsidRPr="181E47AF">
        <w:rPr>
          <w:rFonts w:ascii="Times New Roman" w:eastAsia="Times New Roman" w:hAnsi="Times New Roman" w:cs="Times New Roman"/>
          <w:color w:val="000000" w:themeColor="text1"/>
          <w:sz w:val="24"/>
          <w:szCs w:val="24"/>
        </w:rPr>
        <w:t xml:space="preserve">Biblioteca Nacional (BN), Biblioteca de Psicologia da </w:t>
      </w:r>
      <w:r w:rsidRPr="181E47AF">
        <w:rPr>
          <w:rFonts w:ascii="Times New Roman" w:eastAsia="Times New Roman" w:hAnsi="Times New Roman" w:cs="Times New Roman"/>
          <w:sz w:val="24"/>
          <w:szCs w:val="24"/>
        </w:rPr>
        <w:t xml:space="preserve">Universalidade do Estado do Rio de Janeiro (IP-UERJ), Biblioteca do Instituto de Psiquiatria da </w:t>
      </w:r>
      <w:r w:rsidRPr="181E47AF">
        <w:rPr>
          <w:rStyle w:val="apple-style-span"/>
          <w:rFonts w:ascii="Times New Roman" w:eastAsia="Times New Roman" w:hAnsi="Times New Roman" w:cs="Times New Roman"/>
          <w:sz w:val="24"/>
          <w:szCs w:val="24"/>
        </w:rPr>
        <w:t>Universidade Federal do Rio de Janeiro</w:t>
      </w:r>
      <w:r w:rsidRPr="181E47AF">
        <w:rPr>
          <w:rFonts w:ascii="Times New Roman" w:eastAsia="Times New Roman" w:hAnsi="Times New Roman" w:cs="Times New Roman"/>
          <w:sz w:val="24"/>
          <w:szCs w:val="24"/>
        </w:rPr>
        <w:t xml:space="preserve"> (IPUB-UFRJ) e Museu da Justiça do Rio de Janeiro. A análise das obras mencionadas permitiu o a </w:t>
      </w:r>
      <w:proofErr w:type="spellStart"/>
      <w:r w:rsidRPr="181E47AF">
        <w:rPr>
          <w:rFonts w:ascii="Times New Roman" w:eastAsia="Times New Roman" w:hAnsi="Times New Roman" w:cs="Times New Roman"/>
          <w:sz w:val="24"/>
          <w:szCs w:val="24"/>
        </w:rPr>
        <w:t>varias</w:t>
      </w:r>
      <w:proofErr w:type="spellEnd"/>
      <w:r w:rsidRPr="181E47AF">
        <w:rPr>
          <w:rFonts w:ascii="Times New Roman" w:eastAsia="Times New Roman" w:hAnsi="Times New Roman" w:cs="Times New Roman"/>
          <w:sz w:val="24"/>
          <w:szCs w:val="24"/>
        </w:rPr>
        <w:t xml:space="preserve"> abordagens sobre o caso Febrônio.</w:t>
      </w:r>
    </w:p>
    <w:p w14:paraId="433D3C0F" w14:textId="77777777" w:rsidR="00932A9F" w:rsidRPr="00F12502" w:rsidRDefault="0077218A" w:rsidP="00A1486E">
      <w:pPr>
        <w:spacing w:after="0"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 xml:space="preserve">Durante as </w:t>
      </w:r>
      <w:r w:rsidR="00F720F2" w:rsidRPr="181E47AF">
        <w:rPr>
          <w:rFonts w:ascii="Times New Roman" w:eastAsia="Times New Roman" w:hAnsi="Times New Roman" w:cs="Times New Roman"/>
          <w:sz w:val="24"/>
          <w:szCs w:val="24"/>
        </w:rPr>
        <w:t>revisões</w:t>
      </w:r>
      <w:r w:rsidR="00FF1813" w:rsidRPr="181E47AF">
        <w:rPr>
          <w:rFonts w:ascii="Times New Roman" w:eastAsia="Times New Roman" w:hAnsi="Times New Roman" w:cs="Times New Roman"/>
          <w:sz w:val="24"/>
          <w:szCs w:val="24"/>
        </w:rPr>
        <w:t xml:space="preserve"> bibliográfica</w:t>
      </w:r>
      <w:r w:rsidR="00F720F2" w:rsidRPr="181E47AF">
        <w:rPr>
          <w:rFonts w:ascii="Times New Roman" w:eastAsia="Times New Roman" w:hAnsi="Times New Roman" w:cs="Times New Roman"/>
          <w:sz w:val="24"/>
          <w:szCs w:val="24"/>
        </w:rPr>
        <w:t>s</w:t>
      </w:r>
      <w:r w:rsidR="00FF1813" w:rsidRPr="181E47AF">
        <w:rPr>
          <w:rFonts w:ascii="Times New Roman" w:eastAsia="Times New Roman" w:hAnsi="Times New Roman" w:cs="Times New Roman"/>
          <w:sz w:val="24"/>
          <w:szCs w:val="24"/>
        </w:rPr>
        <w:t xml:space="preserve"> sobre o caso, observou-se que </w:t>
      </w:r>
      <w:r w:rsidR="00F720F2" w:rsidRPr="181E47AF">
        <w:rPr>
          <w:rFonts w:ascii="Times New Roman" w:eastAsia="Times New Roman" w:hAnsi="Times New Roman" w:cs="Times New Roman"/>
          <w:sz w:val="24"/>
          <w:szCs w:val="24"/>
        </w:rPr>
        <w:t>Febrônio</w:t>
      </w:r>
      <w:r w:rsidR="006819A0" w:rsidRPr="181E47AF">
        <w:rPr>
          <w:rFonts w:ascii="Times New Roman" w:eastAsia="Times New Roman" w:hAnsi="Times New Roman" w:cs="Times New Roman"/>
          <w:sz w:val="24"/>
          <w:szCs w:val="24"/>
        </w:rPr>
        <w:t xml:space="preserve"> </w:t>
      </w:r>
      <w:r w:rsidR="00F720F2" w:rsidRPr="181E47AF">
        <w:rPr>
          <w:rFonts w:ascii="Times New Roman" w:eastAsia="Times New Roman" w:hAnsi="Times New Roman" w:cs="Times New Roman"/>
          <w:sz w:val="24"/>
          <w:szCs w:val="24"/>
        </w:rPr>
        <w:t xml:space="preserve">foi sendo abordado por outras </w:t>
      </w:r>
      <w:r w:rsidR="00867956" w:rsidRPr="181E47AF">
        <w:rPr>
          <w:rFonts w:ascii="Times New Roman" w:eastAsia="Times New Roman" w:hAnsi="Times New Roman" w:cs="Times New Roman"/>
          <w:sz w:val="24"/>
          <w:szCs w:val="24"/>
        </w:rPr>
        <w:t>fontes de conhecimento,</w:t>
      </w:r>
      <w:r w:rsidR="00FF1813" w:rsidRPr="181E47AF">
        <w:rPr>
          <w:rFonts w:ascii="Times New Roman" w:eastAsia="Times New Roman" w:hAnsi="Times New Roman" w:cs="Times New Roman"/>
          <w:sz w:val="24"/>
          <w:szCs w:val="24"/>
        </w:rPr>
        <w:t xml:space="preserve"> além daquelas concebidas como ciência</w:t>
      </w:r>
      <w:r w:rsidR="00F720F2" w:rsidRPr="181E47AF">
        <w:rPr>
          <w:rFonts w:ascii="Times New Roman" w:eastAsia="Times New Roman" w:hAnsi="Times New Roman" w:cs="Times New Roman"/>
          <w:sz w:val="24"/>
          <w:szCs w:val="24"/>
        </w:rPr>
        <w:t>. Devido à repercussão dos crimes como também do impasse</w:t>
      </w:r>
      <w:r w:rsidR="00F720F2" w:rsidRPr="181E47AF">
        <w:rPr>
          <w:rStyle w:val="Refdenotaderodap"/>
          <w:rFonts w:ascii="Times New Roman" w:eastAsia="Times New Roman" w:hAnsi="Times New Roman" w:cs="Times New Roman"/>
          <w:sz w:val="24"/>
          <w:szCs w:val="24"/>
        </w:rPr>
        <w:footnoteReference w:id="4"/>
      </w:r>
      <w:r w:rsidR="00F720F2" w:rsidRPr="181E47AF">
        <w:rPr>
          <w:rFonts w:ascii="Times New Roman" w:eastAsia="Times New Roman" w:hAnsi="Times New Roman" w:cs="Times New Roman"/>
          <w:sz w:val="24"/>
          <w:szCs w:val="24"/>
        </w:rPr>
        <w:t xml:space="preserve"> presente na discussão científica, o caso </w:t>
      </w:r>
      <w:r w:rsidR="00F720F2" w:rsidRPr="181E47AF">
        <w:rPr>
          <w:rFonts w:ascii="Times New Roman" w:eastAsia="Times New Roman" w:hAnsi="Times New Roman" w:cs="Times New Roman"/>
          <w:sz w:val="24"/>
          <w:szCs w:val="24"/>
        </w:rPr>
        <w:lastRenderedPageBreak/>
        <w:t xml:space="preserve">também despertou a atenção, por exemplo, do poeta suíço </w:t>
      </w:r>
      <w:proofErr w:type="spellStart"/>
      <w:r w:rsidR="00F720F2" w:rsidRPr="181E47AF">
        <w:rPr>
          <w:rFonts w:ascii="Times New Roman" w:eastAsia="Times New Roman" w:hAnsi="Times New Roman" w:cs="Times New Roman"/>
          <w:sz w:val="24"/>
          <w:szCs w:val="24"/>
        </w:rPr>
        <w:t>Blaise</w:t>
      </w:r>
      <w:proofErr w:type="spellEnd"/>
      <w:r w:rsidR="006819A0" w:rsidRPr="181E47AF">
        <w:rPr>
          <w:rFonts w:ascii="Times New Roman" w:eastAsia="Times New Roman" w:hAnsi="Times New Roman" w:cs="Times New Roman"/>
          <w:sz w:val="24"/>
          <w:szCs w:val="24"/>
        </w:rPr>
        <w:t xml:space="preserve"> </w:t>
      </w:r>
      <w:proofErr w:type="spellStart"/>
      <w:r w:rsidR="00F720F2" w:rsidRPr="181E47AF">
        <w:rPr>
          <w:rFonts w:ascii="Times New Roman" w:eastAsia="Times New Roman" w:hAnsi="Times New Roman" w:cs="Times New Roman"/>
          <w:sz w:val="24"/>
          <w:szCs w:val="24"/>
        </w:rPr>
        <w:t>Cendrars</w:t>
      </w:r>
      <w:proofErr w:type="spellEnd"/>
      <w:r w:rsidR="00F720F2" w:rsidRPr="181E47AF">
        <w:rPr>
          <w:rFonts w:ascii="Times New Roman" w:eastAsia="Times New Roman" w:hAnsi="Times New Roman" w:cs="Times New Roman"/>
          <w:sz w:val="24"/>
          <w:szCs w:val="24"/>
        </w:rPr>
        <w:t xml:space="preserve"> (1887 – 1961) por ocasião de sua vinda ao Brasil</w:t>
      </w:r>
      <w:r w:rsidR="006819A0" w:rsidRPr="181E47AF">
        <w:rPr>
          <w:rFonts w:ascii="Times New Roman" w:eastAsia="Times New Roman" w:hAnsi="Times New Roman" w:cs="Times New Roman"/>
          <w:sz w:val="24"/>
          <w:szCs w:val="24"/>
        </w:rPr>
        <w:t xml:space="preserve"> </w:t>
      </w:r>
      <w:r w:rsidR="00144BE0" w:rsidRPr="181E47AF">
        <w:fldChar w:fldCharType="begin"/>
      </w:r>
      <w:r w:rsidR="00F720F2" w:rsidRPr="00F12502">
        <w:rPr>
          <w:rFonts w:ascii="Times New Roman" w:hAnsi="Times New Roman" w:cs="Times New Roman"/>
          <w:sz w:val="24"/>
          <w:szCs w:val="24"/>
        </w:rPr>
        <w:instrText xml:space="preserve"> ADDIN ZOTERO_ITEM CSL_CITATION {"citationID":"1ogt888qtj","properties":{"formattedCitation":"(Freitas, 2004; Gutman, 2010)","plainCitation":"(Freitas, 2004; Gutman, 2010)"},"citationItems":[{"id":12,"uris":["http://zotero.org/users/local/jwVcXXe9/items/GQRMKCKC"],"uri":["http://zotero.org/users/local/jwVcXXe9/items/GQRMKCKC"],"itemData":{"id":12,"type":"article-magazine","title":"História, ciências, saúde - Manguinhos","container-title":"A história da psiquiatria não contada por Foucault","page":"75-91","volume":"11","ISSN":"1678-4758","author":[{"family":"Freitas","given":"Fernando Ferreira Pinto","dropping-particle":"de"}],"issued":{"date-parts":[["2004"]]}}},{"id":16,"uris":["http://zotero.org/users/local/jwVcXXe9/items/BDSDXVRR"],"uri":["http://zotero.org/users/local/jwVcXXe9/items/BDSDXVRR"],"itemData":{"id":16,"type":"article-magazine","title":"Revista Latinoamericana de Psicopatologia Fundamental","container-title":"Criminologia, Antropologia e Medicina Legal. Um personagem central: Leonídio Ribeiro","page":"482-497","volume":"13","ISSN":"1415-4714","author":[{"family":"Gutman","given":"Guilherme"}],"issued":{"date-parts":[["2010"]]}}}],"schema":"https://github.com/citation-style-language/schema/raw/master/csl-citation.json"} </w:instrText>
      </w:r>
      <w:r w:rsidR="00144BE0" w:rsidRPr="181E47AF">
        <w:rPr>
          <w:rFonts w:ascii="Times New Roman" w:hAnsi="Times New Roman" w:cs="Times New Roman"/>
          <w:sz w:val="24"/>
          <w:szCs w:val="24"/>
        </w:rPr>
        <w:fldChar w:fldCharType="separate"/>
      </w:r>
      <w:r w:rsidR="00F720F2" w:rsidRPr="181E47AF">
        <w:rPr>
          <w:rFonts w:ascii="Times New Roman" w:eastAsia="Times New Roman" w:hAnsi="Times New Roman" w:cs="Times New Roman"/>
          <w:sz w:val="24"/>
          <w:szCs w:val="24"/>
        </w:rPr>
        <w:t>(Freitas, 2004; Gutman, 2010)</w:t>
      </w:r>
      <w:r w:rsidR="00144BE0" w:rsidRPr="181E47AF">
        <w:fldChar w:fldCharType="end"/>
      </w:r>
      <w:r w:rsidR="00F720F2" w:rsidRPr="181E47AF">
        <w:rPr>
          <w:rFonts w:ascii="Times New Roman" w:eastAsia="Times New Roman" w:hAnsi="Times New Roman" w:cs="Times New Roman"/>
          <w:sz w:val="24"/>
          <w:szCs w:val="24"/>
        </w:rPr>
        <w:t>.</w:t>
      </w:r>
    </w:p>
    <w:p w14:paraId="21F73F8D" w14:textId="77777777" w:rsidR="00613B36" w:rsidRPr="00F12502" w:rsidRDefault="181E47AF" w:rsidP="00A1486E">
      <w:pPr>
        <w:spacing w:after="0" w:line="240" w:lineRule="auto"/>
        <w:ind w:firstLine="708"/>
        <w:jc w:val="both"/>
        <w:rPr>
          <w:rFonts w:ascii="Times New Roman" w:eastAsia="Times New Roman" w:hAnsi="Times New Roman" w:cs="Times New Roman"/>
          <w:color w:val="000000" w:themeColor="text1"/>
          <w:sz w:val="24"/>
          <w:szCs w:val="24"/>
        </w:rPr>
      </w:pPr>
      <w:r w:rsidRPr="181E47AF">
        <w:rPr>
          <w:rFonts w:ascii="Times New Roman" w:eastAsia="Times New Roman" w:hAnsi="Times New Roman" w:cs="Times New Roman"/>
          <w:color w:val="000000" w:themeColor="text1"/>
          <w:sz w:val="24"/>
          <w:szCs w:val="24"/>
        </w:rPr>
        <w:t>Com o propósito de permitir ao leitor uma compreensão não fragmentada do tema, consideraremos inicialmente a história particular de Febrônio e do caso que lhe deu notoriedade. Tomamos por base notadamente o laudo organizado por Carrilho (1930) e a análise de Ribeiro (1938) a fim de observar como ocorreu o procedimento de exposição de detalhes de vida do acusado (local de nascimento, histórico familiar, crimes) sob o ponto de vista médico-legal.</w:t>
      </w:r>
    </w:p>
    <w:p w14:paraId="6135B51B" w14:textId="5FF02357" w:rsidR="00D062FD" w:rsidRPr="00F12502" w:rsidRDefault="181E47AF" w:rsidP="00A1486E">
      <w:pPr>
        <w:spacing w:after="0" w:line="240" w:lineRule="auto"/>
        <w:ind w:firstLine="708"/>
        <w:jc w:val="both"/>
        <w:rPr>
          <w:rFonts w:ascii="Times New Roman" w:eastAsia="Times New Roman" w:hAnsi="Times New Roman" w:cs="Times New Roman"/>
          <w:color w:val="000000" w:themeColor="text1"/>
          <w:sz w:val="24"/>
          <w:szCs w:val="24"/>
        </w:rPr>
      </w:pPr>
      <w:r w:rsidRPr="181E47AF">
        <w:rPr>
          <w:rFonts w:ascii="Times New Roman" w:eastAsia="Times New Roman" w:hAnsi="Times New Roman" w:cs="Times New Roman"/>
          <w:color w:val="000000" w:themeColor="text1"/>
          <w:sz w:val="24"/>
          <w:szCs w:val="24"/>
        </w:rPr>
        <w:t>Consideraremos também as reflexões jurídicas efetuadas sobre Febrônio à época a partir da</w:t>
      </w:r>
      <w:r w:rsidR="00206D69">
        <w:rPr>
          <w:rFonts w:ascii="Times New Roman" w:eastAsia="Times New Roman" w:hAnsi="Times New Roman" w:cs="Times New Roman"/>
          <w:color w:val="000000" w:themeColor="text1"/>
          <w:sz w:val="24"/>
          <w:szCs w:val="24"/>
        </w:rPr>
        <w:t xml:space="preserve"> análise de um comentador, </w:t>
      </w:r>
      <w:proofErr w:type="spellStart"/>
      <w:r w:rsidRPr="181E47AF">
        <w:rPr>
          <w:rFonts w:ascii="Times New Roman" w:eastAsia="Times New Roman" w:hAnsi="Times New Roman" w:cs="Times New Roman"/>
          <w:color w:val="000000" w:themeColor="text1"/>
          <w:sz w:val="24"/>
          <w:szCs w:val="24"/>
        </w:rPr>
        <w:t>Fry</w:t>
      </w:r>
      <w:proofErr w:type="spellEnd"/>
      <w:r w:rsidRPr="181E47AF">
        <w:rPr>
          <w:rFonts w:ascii="Times New Roman" w:eastAsia="Times New Roman" w:hAnsi="Times New Roman" w:cs="Times New Roman"/>
          <w:color w:val="000000" w:themeColor="text1"/>
          <w:sz w:val="24"/>
          <w:szCs w:val="24"/>
        </w:rPr>
        <w:t xml:space="preserve"> (1985), ilustre antropólogo inglês e atualmente editor do jornal da Associação Brasileira de Antropologia. </w:t>
      </w:r>
      <w:proofErr w:type="spellStart"/>
      <w:r w:rsidRPr="181E47AF">
        <w:rPr>
          <w:rFonts w:ascii="Times New Roman" w:eastAsia="Times New Roman" w:hAnsi="Times New Roman" w:cs="Times New Roman"/>
          <w:color w:val="000000" w:themeColor="text1"/>
          <w:sz w:val="24"/>
          <w:szCs w:val="24"/>
        </w:rPr>
        <w:t>Fry</w:t>
      </w:r>
      <w:proofErr w:type="spellEnd"/>
      <w:r w:rsidRPr="181E47AF">
        <w:rPr>
          <w:rFonts w:ascii="Times New Roman" w:eastAsia="Times New Roman" w:hAnsi="Times New Roman" w:cs="Times New Roman"/>
          <w:color w:val="000000" w:themeColor="text1"/>
          <w:sz w:val="24"/>
          <w:szCs w:val="24"/>
        </w:rPr>
        <w:t xml:space="preserve"> (1985) </w:t>
      </w:r>
      <w:r w:rsidRPr="181E47AF">
        <w:rPr>
          <w:rFonts w:ascii="Times New Roman" w:eastAsia="Times New Roman" w:hAnsi="Times New Roman" w:cs="Times New Roman"/>
          <w:sz w:val="24"/>
          <w:szCs w:val="24"/>
        </w:rPr>
        <w:t>discorreu sobre os caminhos jurídicos, médicos e sociais que levaram Febrônio a ser considerado o primeiro interno do Manicômio Judiciário do Rio de Janeiro (MJ/RJ). Ainda</w:t>
      </w:r>
      <w:r w:rsidRPr="181E47AF">
        <w:rPr>
          <w:rFonts w:ascii="Times New Roman" w:eastAsia="Times New Roman" w:hAnsi="Times New Roman" w:cs="Times New Roman"/>
          <w:color w:val="000000" w:themeColor="text1"/>
          <w:sz w:val="24"/>
          <w:szCs w:val="24"/>
        </w:rPr>
        <w:t xml:space="preserve"> sinalizou que muito se discutiu a respeito de quais medidas seriam tomadas pelas autoridades para que houvesse uma garantia dos efeitos salutares e elevados da defesa social, pois estavam diante de um criminoso, até então, incapaz de responder por suas ações e também de uma população a ser defendida dos maus comportamentos deste indivíduo.</w:t>
      </w:r>
    </w:p>
    <w:p w14:paraId="3AFB4269" w14:textId="77777777" w:rsidR="0052766D" w:rsidRDefault="00D062FD" w:rsidP="008C2757">
      <w:pPr>
        <w:spacing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Por fim, </w:t>
      </w:r>
      <w:r w:rsidR="00A47D9A" w:rsidRPr="00F12502">
        <w:rPr>
          <w:rFonts w:ascii="Times New Roman" w:eastAsia="Times New Roman" w:hAnsi="Times New Roman" w:cs="Times New Roman"/>
          <w:color w:val="000000"/>
          <w:sz w:val="24"/>
          <w:szCs w:val="24"/>
        </w:rPr>
        <w:t>consideraremos a interpretação psicanalítica do caso</w:t>
      </w:r>
      <w:r w:rsidR="003C2866" w:rsidRPr="00F12502">
        <w:rPr>
          <w:rFonts w:ascii="Times New Roman" w:eastAsia="Times New Roman" w:hAnsi="Times New Roman" w:cs="Times New Roman"/>
          <w:color w:val="000000"/>
          <w:sz w:val="24"/>
          <w:szCs w:val="24"/>
        </w:rPr>
        <w:t>, pois compõe o panorama científico da época, além de sugerir alternativas à compreensão dos crimes cometidos pelo acusado estudado neste ensaio.</w:t>
      </w:r>
      <w:r w:rsidR="00A47D9A" w:rsidRPr="00F12502">
        <w:rPr>
          <w:rFonts w:ascii="Times New Roman" w:eastAsia="Times New Roman" w:hAnsi="Times New Roman" w:cs="Times New Roman"/>
          <w:color w:val="000000"/>
          <w:sz w:val="24"/>
          <w:szCs w:val="24"/>
        </w:rPr>
        <w:t xml:space="preserve"> Esta perspectiva também veio a ser de autoria dos médicos mencionados</w:t>
      </w:r>
      <w:r w:rsidR="003C2866" w:rsidRPr="00F12502">
        <w:rPr>
          <w:rFonts w:ascii="Times New Roman" w:eastAsia="Times New Roman" w:hAnsi="Times New Roman" w:cs="Times New Roman"/>
          <w:color w:val="000000"/>
          <w:sz w:val="24"/>
          <w:szCs w:val="24"/>
        </w:rPr>
        <w:t>, e a</w:t>
      </w:r>
      <w:r w:rsidR="00A47D9A" w:rsidRPr="00F12502">
        <w:rPr>
          <w:rFonts w:ascii="Times New Roman" w:eastAsia="Times New Roman" w:hAnsi="Times New Roman" w:cs="Times New Roman"/>
          <w:color w:val="000000"/>
          <w:sz w:val="24"/>
          <w:szCs w:val="24"/>
        </w:rPr>
        <w:t xml:space="preserve">pesar de ambos </w:t>
      </w:r>
      <w:r w:rsidR="003C2866" w:rsidRPr="00F12502">
        <w:rPr>
          <w:rFonts w:ascii="Times New Roman" w:eastAsia="Times New Roman" w:hAnsi="Times New Roman" w:cs="Times New Roman"/>
          <w:color w:val="000000"/>
          <w:sz w:val="24"/>
          <w:szCs w:val="24"/>
        </w:rPr>
        <w:t xml:space="preserve">a </w:t>
      </w:r>
      <w:r w:rsidR="00A47D9A" w:rsidRPr="00F12502">
        <w:rPr>
          <w:rFonts w:ascii="Times New Roman" w:eastAsia="Times New Roman" w:hAnsi="Times New Roman" w:cs="Times New Roman"/>
          <w:color w:val="000000"/>
          <w:sz w:val="24"/>
          <w:szCs w:val="24"/>
        </w:rPr>
        <w:t xml:space="preserve">terem </w:t>
      </w:r>
      <w:r w:rsidR="00D01669" w:rsidRPr="00F12502">
        <w:rPr>
          <w:rFonts w:ascii="Times New Roman" w:eastAsia="Times New Roman" w:hAnsi="Times New Roman" w:cs="Times New Roman"/>
          <w:color w:val="000000"/>
          <w:sz w:val="24"/>
          <w:szCs w:val="24"/>
        </w:rPr>
        <w:t>formulado</w:t>
      </w:r>
      <w:r w:rsidR="00A47D9A" w:rsidRPr="00F12502">
        <w:rPr>
          <w:rFonts w:ascii="Times New Roman" w:eastAsia="Times New Roman" w:hAnsi="Times New Roman" w:cs="Times New Roman"/>
          <w:color w:val="000000"/>
          <w:sz w:val="24"/>
          <w:szCs w:val="24"/>
        </w:rPr>
        <w:t xml:space="preserve"> em momentos distintos</w:t>
      </w:r>
      <w:r w:rsidR="003C2866" w:rsidRPr="00F12502">
        <w:rPr>
          <w:rFonts w:ascii="Times New Roman" w:eastAsia="Times New Roman" w:hAnsi="Times New Roman" w:cs="Times New Roman"/>
          <w:color w:val="000000"/>
          <w:sz w:val="24"/>
          <w:szCs w:val="24"/>
        </w:rPr>
        <w:t xml:space="preserve"> e separadamente</w:t>
      </w:r>
      <w:r w:rsidR="00C34110">
        <w:rPr>
          <w:rFonts w:ascii="Times New Roman" w:eastAsia="Times New Roman" w:hAnsi="Times New Roman" w:cs="Times New Roman"/>
          <w:color w:val="000000"/>
          <w:sz w:val="24"/>
          <w:szCs w:val="24"/>
        </w:rPr>
        <w:t xml:space="preserve"> </w:t>
      </w:r>
      <w:r w:rsidR="00144BE0" w:rsidRPr="181E47AF">
        <w:fldChar w:fldCharType="begin"/>
      </w:r>
      <w:r w:rsidR="00A47D9A" w:rsidRPr="00F12502">
        <w:rPr>
          <w:rFonts w:ascii="Times New Roman" w:eastAsia="Times New Roman" w:hAnsi="Times New Roman" w:cs="Times New Roman"/>
          <w:color w:val="000000"/>
          <w:sz w:val="24"/>
          <w:szCs w:val="24"/>
        </w:rPr>
        <w:instrText xml:space="preserve"> ADDIN ZOTERO_ITEM CSL_CITATION {"citationID":"kgn79eam6","properties":{"formattedCitation":"(Carrilho, 1930; Ribeiro, 1938a)","plainCitation":"(Carrilho, 1930;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181E47AF">
        <w:rPr>
          <w:rFonts w:ascii="Times New Roman" w:eastAsia="Times New Roman" w:hAnsi="Times New Roman" w:cs="Times New Roman"/>
          <w:color w:val="000000"/>
          <w:sz w:val="24"/>
          <w:szCs w:val="24"/>
        </w:rPr>
        <w:fldChar w:fldCharType="separate"/>
      </w:r>
      <w:r w:rsidR="00A47D9A" w:rsidRPr="181E47AF">
        <w:rPr>
          <w:rFonts w:ascii="Times New Roman" w:eastAsia="Times New Roman" w:hAnsi="Times New Roman" w:cs="Times New Roman"/>
          <w:sz w:val="24"/>
          <w:szCs w:val="24"/>
        </w:rPr>
        <w:t>(Carrilho, 1930; Ribeiro, 1938)</w:t>
      </w:r>
      <w:r w:rsidR="00144BE0" w:rsidRPr="181E47AF">
        <w:fldChar w:fldCharType="end"/>
      </w:r>
      <w:r w:rsidR="00315365" w:rsidRPr="00F12502">
        <w:rPr>
          <w:rFonts w:ascii="Times New Roman" w:eastAsia="Times New Roman" w:hAnsi="Times New Roman" w:cs="Times New Roman"/>
          <w:color w:val="000000"/>
          <w:sz w:val="24"/>
          <w:szCs w:val="24"/>
        </w:rPr>
        <w:t>,</w:t>
      </w:r>
      <w:r w:rsidR="00A47D9A" w:rsidRPr="00F12502">
        <w:rPr>
          <w:rFonts w:ascii="Times New Roman" w:eastAsia="Times New Roman" w:hAnsi="Times New Roman" w:cs="Times New Roman"/>
          <w:color w:val="000000"/>
          <w:sz w:val="24"/>
          <w:szCs w:val="24"/>
        </w:rPr>
        <w:t xml:space="preserve"> percebe</w:t>
      </w:r>
      <w:r w:rsidR="003C2866" w:rsidRPr="00F12502">
        <w:rPr>
          <w:rFonts w:ascii="Times New Roman" w:eastAsia="Times New Roman" w:hAnsi="Times New Roman" w:cs="Times New Roman"/>
          <w:color w:val="000000"/>
          <w:sz w:val="24"/>
          <w:szCs w:val="24"/>
        </w:rPr>
        <w:t>u</w:t>
      </w:r>
      <w:r w:rsidR="00A47D9A" w:rsidRPr="00F12502">
        <w:rPr>
          <w:rFonts w:ascii="Times New Roman" w:eastAsia="Times New Roman" w:hAnsi="Times New Roman" w:cs="Times New Roman"/>
          <w:color w:val="000000"/>
          <w:sz w:val="24"/>
          <w:szCs w:val="24"/>
        </w:rPr>
        <w:t>-se um</w:t>
      </w:r>
      <w:r w:rsidR="003C2866" w:rsidRPr="00F12502">
        <w:rPr>
          <w:rFonts w:ascii="Times New Roman" w:eastAsia="Times New Roman" w:hAnsi="Times New Roman" w:cs="Times New Roman"/>
          <w:color w:val="000000"/>
          <w:sz w:val="24"/>
          <w:szCs w:val="24"/>
        </w:rPr>
        <w:t xml:space="preserve"> diálogo entre suas respectivas propostas, como será demonstrado </w:t>
      </w:r>
      <w:r w:rsidR="00D01669" w:rsidRPr="00F12502">
        <w:rPr>
          <w:rFonts w:ascii="Times New Roman" w:eastAsia="Times New Roman" w:hAnsi="Times New Roman" w:cs="Times New Roman"/>
          <w:color w:val="000000"/>
          <w:sz w:val="24"/>
          <w:szCs w:val="24"/>
        </w:rPr>
        <w:t>ao longo deste ensaio</w:t>
      </w:r>
      <w:r w:rsidR="003C2866" w:rsidRPr="00F12502">
        <w:rPr>
          <w:rFonts w:ascii="Times New Roman" w:eastAsia="Times New Roman" w:hAnsi="Times New Roman" w:cs="Times New Roman"/>
          <w:color w:val="000000"/>
          <w:sz w:val="24"/>
          <w:szCs w:val="24"/>
        </w:rPr>
        <w:t xml:space="preserve">. </w:t>
      </w:r>
    </w:p>
    <w:p w14:paraId="2613BDC1" w14:textId="77777777" w:rsidR="0052766D" w:rsidRPr="00F12502" w:rsidRDefault="0052766D" w:rsidP="00A1486E">
      <w:pPr>
        <w:spacing w:after="0" w:line="240" w:lineRule="auto"/>
        <w:jc w:val="both"/>
        <w:rPr>
          <w:rFonts w:ascii="Times New Roman" w:eastAsia="Times New Roman" w:hAnsi="Times New Roman" w:cs="Times New Roman"/>
          <w:b/>
          <w:bCs/>
          <w:sz w:val="24"/>
          <w:szCs w:val="24"/>
        </w:rPr>
      </w:pPr>
      <w:r w:rsidRPr="00F12502">
        <w:rPr>
          <w:rFonts w:ascii="Times New Roman" w:eastAsia="Times New Roman" w:hAnsi="Times New Roman" w:cs="Times New Roman"/>
          <w:b/>
          <w:bCs/>
          <w:sz w:val="24"/>
          <w:szCs w:val="24"/>
        </w:rPr>
        <w:t>MEDICINA LEGAL: TODO OBJETO CIENTÍFICO TEM UMA HISTÓRIA</w:t>
      </w:r>
    </w:p>
    <w:p w14:paraId="346273D2" w14:textId="4C802EEA" w:rsidR="00810065" w:rsidRPr="00F12502" w:rsidRDefault="005B6A11" w:rsidP="00A1486E">
      <w:pPr>
        <w:spacing w:after="0" w:line="240" w:lineRule="auto"/>
        <w:ind w:firstLine="708"/>
        <w:jc w:val="both"/>
        <w:rPr>
          <w:rFonts w:ascii="Times New Roman" w:eastAsia="Times New Roman" w:hAnsi="Times New Roman" w:cs="Times New Roman"/>
          <w:color w:val="000000" w:themeColor="text1"/>
          <w:sz w:val="24"/>
          <w:szCs w:val="24"/>
        </w:rPr>
      </w:pPr>
      <w:r w:rsidRPr="00F12502">
        <w:rPr>
          <w:rFonts w:ascii="Times New Roman" w:eastAsia="Times New Roman" w:hAnsi="Times New Roman" w:cs="Times New Roman"/>
          <w:color w:val="000000"/>
          <w:sz w:val="24"/>
          <w:szCs w:val="24"/>
        </w:rPr>
        <w:t xml:space="preserve">O “Laudo do exame </w:t>
      </w:r>
      <w:proofErr w:type="spellStart"/>
      <w:r w:rsidRPr="00F12502">
        <w:rPr>
          <w:rFonts w:ascii="Times New Roman" w:eastAsia="Times New Roman" w:hAnsi="Times New Roman" w:cs="Times New Roman"/>
          <w:color w:val="000000"/>
          <w:sz w:val="24"/>
          <w:szCs w:val="24"/>
        </w:rPr>
        <w:t>medico</w:t>
      </w:r>
      <w:proofErr w:type="spellEnd"/>
      <w:r w:rsidRPr="00F12502">
        <w:rPr>
          <w:rFonts w:ascii="Times New Roman" w:eastAsia="Times New Roman" w:hAnsi="Times New Roman" w:cs="Times New Roman"/>
          <w:color w:val="000000"/>
          <w:sz w:val="24"/>
          <w:szCs w:val="24"/>
        </w:rPr>
        <w:t>-</w:t>
      </w:r>
      <w:proofErr w:type="spellStart"/>
      <w:r w:rsidRPr="00F12502">
        <w:rPr>
          <w:rFonts w:ascii="Times New Roman" w:eastAsia="Times New Roman" w:hAnsi="Times New Roman" w:cs="Times New Roman"/>
          <w:color w:val="000000"/>
          <w:sz w:val="24"/>
          <w:szCs w:val="24"/>
        </w:rPr>
        <w:t>psychologico</w:t>
      </w:r>
      <w:proofErr w:type="spellEnd"/>
      <w:r w:rsidRPr="00F12502">
        <w:rPr>
          <w:rFonts w:ascii="Times New Roman" w:eastAsia="Times New Roman" w:hAnsi="Times New Roman" w:cs="Times New Roman"/>
          <w:color w:val="000000"/>
          <w:sz w:val="24"/>
          <w:szCs w:val="24"/>
        </w:rPr>
        <w:t xml:space="preserve"> procedido</w:t>
      </w:r>
      <w:r w:rsidR="00816E15">
        <w:rPr>
          <w:rFonts w:ascii="Times New Roman" w:eastAsia="Times New Roman" w:hAnsi="Times New Roman" w:cs="Times New Roman"/>
          <w:color w:val="000000"/>
          <w:sz w:val="24"/>
          <w:szCs w:val="24"/>
        </w:rPr>
        <w:t xml:space="preserve"> no acusado </w:t>
      </w:r>
      <w:proofErr w:type="spellStart"/>
      <w:r w:rsidR="00816E15">
        <w:rPr>
          <w:rFonts w:ascii="Times New Roman" w:eastAsia="Times New Roman" w:hAnsi="Times New Roman" w:cs="Times New Roman"/>
          <w:color w:val="000000"/>
          <w:sz w:val="24"/>
          <w:szCs w:val="24"/>
        </w:rPr>
        <w:t>Febronio</w:t>
      </w:r>
      <w:proofErr w:type="spellEnd"/>
      <w:r w:rsidR="00816E15">
        <w:rPr>
          <w:rFonts w:ascii="Times New Roman" w:eastAsia="Times New Roman" w:hAnsi="Times New Roman" w:cs="Times New Roman"/>
          <w:color w:val="000000"/>
          <w:sz w:val="24"/>
          <w:szCs w:val="24"/>
        </w:rPr>
        <w:t xml:space="preserve"> I. do B.”, </w:t>
      </w:r>
      <w:r w:rsidRPr="00F12502">
        <w:rPr>
          <w:rFonts w:ascii="Times New Roman" w:eastAsia="Times New Roman" w:hAnsi="Times New Roman" w:cs="Times New Roman"/>
          <w:color w:val="000000"/>
          <w:sz w:val="24"/>
          <w:szCs w:val="24"/>
        </w:rPr>
        <w:t xml:space="preserve">de autoria do psiquiatra Carrilho </w:t>
      </w:r>
      <w:r w:rsidR="00144BE0" w:rsidRPr="181E47AF">
        <w:fldChar w:fldCharType="begin"/>
      </w:r>
      <w:r w:rsidRPr="00F12502">
        <w:rPr>
          <w:rFonts w:ascii="Times New Roman" w:eastAsia="Times New Roman" w:hAnsi="Times New Roman" w:cs="Times New Roman"/>
          <w:color w:val="000000"/>
          <w:sz w:val="24"/>
          <w:szCs w:val="24"/>
        </w:rPr>
        <w:instrText xml:space="preserve"> ADDIN ZOTERO_ITEM CSL_CITATION {"citationID":"epne8r9vj","properties":{"formattedCitation":"(Carrilho,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181E47AF">
        <w:rPr>
          <w:rFonts w:ascii="Times New Roman" w:eastAsia="Times New Roman" w:hAnsi="Times New Roman" w:cs="Times New Roman"/>
          <w:color w:val="000000"/>
          <w:sz w:val="24"/>
          <w:szCs w:val="24"/>
        </w:rPr>
        <w:fldChar w:fldCharType="separate"/>
      </w:r>
      <w:r w:rsidR="0092367E">
        <w:rPr>
          <w:rFonts w:ascii="Times New Roman" w:eastAsia="Times New Roman" w:hAnsi="Times New Roman" w:cs="Times New Roman"/>
          <w:sz w:val="24"/>
          <w:szCs w:val="24"/>
        </w:rPr>
        <w:t>(</w:t>
      </w:r>
      <w:r w:rsidRPr="181E47AF">
        <w:rPr>
          <w:rFonts w:ascii="Times New Roman" w:eastAsia="Times New Roman" w:hAnsi="Times New Roman" w:cs="Times New Roman"/>
          <w:sz w:val="24"/>
          <w:szCs w:val="24"/>
        </w:rPr>
        <w:t>1930)</w:t>
      </w:r>
      <w:r w:rsidR="00144BE0" w:rsidRPr="181E47AF">
        <w:fldChar w:fldCharType="end"/>
      </w:r>
      <w:r w:rsidRPr="00F12502">
        <w:rPr>
          <w:rFonts w:ascii="Times New Roman" w:eastAsia="Times New Roman" w:hAnsi="Times New Roman" w:cs="Times New Roman"/>
          <w:color w:val="000000"/>
          <w:sz w:val="24"/>
          <w:szCs w:val="24"/>
        </w:rPr>
        <w:t xml:space="preserve"> é um importante documento para a elaboração da história concernente à vida do acusado. Carrilho</w:t>
      </w:r>
      <w:r w:rsidR="00315365" w:rsidRPr="00F12502">
        <w:rPr>
          <w:rFonts w:ascii="Times New Roman" w:eastAsia="Times New Roman" w:hAnsi="Times New Roman" w:cs="Times New Roman"/>
          <w:color w:val="000000"/>
          <w:sz w:val="24"/>
          <w:szCs w:val="24"/>
        </w:rPr>
        <w:t xml:space="preserve"> (1930)</w:t>
      </w:r>
      <w:r w:rsidRPr="00F12502">
        <w:rPr>
          <w:rFonts w:ascii="Times New Roman" w:eastAsia="Times New Roman" w:hAnsi="Times New Roman" w:cs="Times New Roman"/>
          <w:color w:val="000000"/>
          <w:sz w:val="24"/>
          <w:szCs w:val="24"/>
        </w:rPr>
        <w:t xml:space="preserve"> visitou o criminoso, até então internado</w:t>
      </w:r>
      <w:r w:rsidRPr="00F12502">
        <w:rPr>
          <w:rStyle w:val="Refdenotaderodap"/>
          <w:rFonts w:ascii="Times New Roman" w:eastAsia="Times New Roman" w:hAnsi="Times New Roman" w:cs="Times New Roman"/>
          <w:color w:val="000000"/>
          <w:sz w:val="24"/>
          <w:szCs w:val="24"/>
        </w:rPr>
        <w:footnoteReference w:id="5"/>
      </w:r>
      <w:r w:rsidRPr="00F12502">
        <w:rPr>
          <w:rFonts w:ascii="Times New Roman" w:eastAsia="Times New Roman" w:hAnsi="Times New Roman" w:cs="Times New Roman"/>
          <w:color w:val="000000"/>
          <w:sz w:val="24"/>
          <w:szCs w:val="24"/>
        </w:rPr>
        <w:t xml:space="preserve"> no Manicômio Judiciário do Rio de Janeiro, para que fosse possível desenvolver o laudo.</w:t>
      </w:r>
    </w:p>
    <w:p w14:paraId="6B636E69" w14:textId="77777777" w:rsidR="005B6A11" w:rsidRPr="00F12502" w:rsidRDefault="00101911" w:rsidP="00A1486E">
      <w:pPr>
        <w:spacing w:after="0" w:line="240" w:lineRule="auto"/>
        <w:ind w:firstLine="708"/>
        <w:jc w:val="both"/>
        <w:rPr>
          <w:rFonts w:ascii="Times New Roman" w:eastAsia="Times New Roman" w:hAnsi="Times New Roman" w:cs="Times New Roman"/>
          <w:sz w:val="24"/>
          <w:szCs w:val="24"/>
        </w:rPr>
      </w:pPr>
      <w:r w:rsidRPr="00F12502">
        <w:rPr>
          <w:rFonts w:ascii="Times New Roman" w:eastAsia="Times New Roman" w:hAnsi="Times New Roman" w:cs="Times New Roman"/>
          <w:color w:val="000000"/>
          <w:sz w:val="24"/>
          <w:szCs w:val="24"/>
        </w:rPr>
        <w:t>No decorrer do Laudo (Carrilho, 1930), o psiquiatra transpareceu uma pequena dificuldade:</w:t>
      </w:r>
      <w:r w:rsidR="005B6A11" w:rsidRPr="00F12502">
        <w:rPr>
          <w:rFonts w:ascii="Times New Roman" w:eastAsia="Times New Roman" w:hAnsi="Times New Roman" w:cs="Times New Roman"/>
          <w:color w:val="000000"/>
          <w:sz w:val="24"/>
          <w:szCs w:val="24"/>
        </w:rPr>
        <w:t xml:space="preserve"> a atividade de coletar informações diretamente do acusado foi um procedimento árduo. Carrilho</w:t>
      </w:r>
      <w:r w:rsidRPr="00F12502">
        <w:rPr>
          <w:rFonts w:ascii="Times New Roman" w:eastAsia="Times New Roman" w:hAnsi="Times New Roman" w:cs="Times New Roman"/>
          <w:color w:val="000000"/>
          <w:sz w:val="24"/>
          <w:szCs w:val="24"/>
        </w:rPr>
        <w:t xml:space="preserve"> (1930)</w:t>
      </w:r>
      <w:r w:rsidR="005B6A11" w:rsidRPr="00F12502">
        <w:rPr>
          <w:rFonts w:ascii="Times New Roman" w:eastAsia="Times New Roman" w:hAnsi="Times New Roman" w:cs="Times New Roman"/>
          <w:color w:val="000000"/>
          <w:sz w:val="24"/>
          <w:szCs w:val="24"/>
        </w:rPr>
        <w:t xml:space="preserve"> considerava que </w:t>
      </w:r>
      <w:r w:rsidR="005B6A11" w:rsidRPr="181E47AF">
        <w:rPr>
          <w:rFonts w:ascii="Times New Roman" w:eastAsia="Times New Roman" w:hAnsi="Times New Roman" w:cs="Times New Roman"/>
          <w:sz w:val="24"/>
          <w:szCs w:val="24"/>
        </w:rPr>
        <w:t>Febrônio agia com insinceridade ao prestar informações sobre fatos pregressos de sua vida</w:t>
      </w:r>
      <w:r w:rsidR="00C34110" w:rsidRPr="181E47AF">
        <w:rPr>
          <w:rFonts w:ascii="Times New Roman" w:eastAsia="Times New Roman" w:hAnsi="Times New Roman" w:cs="Times New Roman"/>
          <w:sz w:val="24"/>
          <w:szCs w:val="24"/>
        </w:rPr>
        <w:t xml:space="preserve"> </w:t>
      </w:r>
      <w:r w:rsidRPr="00F12502">
        <w:rPr>
          <w:rFonts w:ascii="Times New Roman" w:eastAsia="Times New Roman" w:hAnsi="Times New Roman" w:cs="Times New Roman"/>
          <w:sz w:val="24"/>
          <w:szCs w:val="24"/>
        </w:rPr>
        <w:t>(Processo-crime, número 4739, maço: 42, ano: 1947)</w:t>
      </w:r>
      <w:r w:rsidR="005B6A11" w:rsidRPr="181E47AF">
        <w:rPr>
          <w:rFonts w:ascii="Times New Roman" w:eastAsia="Times New Roman" w:hAnsi="Times New Roman" w:cs="Times New Roman"/>
          <w:sz w:val="24"/>
          <w:szCs w:val="24"/>
        </w:rPr>
        <w:t xml:space="preserve">. Preocupado quanto à veracidade destas declarações, Carrilho oportunamente entrevistou o irmão de Febrônio, Angenor, que esteve no Manicômio a fim de </w:t>
      </w:r>
      <w:r w:rsidR="003710BB" w:rsidRPr="181E47AF">
        <w:rPr>
          <w:rFonts w:ascii="Times New Roman" w:eastAsia="Times New Roman" w:hAnsi="Times New Roman" w:cs="Times New Roman"/>
          <w:sz w:val="24"/>
          <w:szCs w:val="24"/>
        </w:rPr>
        <w:t>visitar ao irmão</w:t>
      </w:r>
      <w:r w:rsidR="00C34110" w:rsidRPr="181E47AF">
        <w:rPr>
          <w:rFonts w:ascii="Times New Roman" w:eastAsia="Times New Roman" w:hAnsi="Times New Roman" w:cs="Times New Roman"/>
          <w:sz w:val="24"/>
          <w:szCs w:val="24"/>
        </w:rPr>
        <w:t xml:space="preserve"> </w:t>
      </w:r>
      <w:r w:rsidR="00144BE0" w:rsidRPr="181E47AF">
        <w:fldChar w:fldCharType="begin"/>
      </w:r>
      <w:r w:rsidR="005B6A11" w:rsidRPr="00F12502">
        <w:rPr>
          <w:rFonts w:ascii="Times New Roman" w:hAnsi="Times New Roman" w:cs="Times New Roman"/>
          <w:sz w:val="24"/>
          <w:szCs w:val="24"/>
        </w:rPr>
        <w:instrText xml:space="preserve"> ADDIN ZOTERO_ITEM CSL_CITATION {"citationID":"2dnsc6qt7t","properties":{"formattedCitation":"(Carrilho,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181E47AF">
        <w:rPr>
          <w:rFonts w:ascii="Times New Roman" w:hAnsi="Times New Roman" w:cs="Times New Roman"/>
          <w:sz w:val="24"/>
          <w:szCs w:val="24"/>
        </w:rPr>
        <w:fldChar w:fldCharType="separate"/>
      </w:r>
      <w:r w:rsidR="005B6A11" w:rsidRPr="181E47AF">
        <w:rPr>
          <w:rFonts w:ascii="Times New Roman" w:eastAsia="Times New Roman" w:hAnsi="Times New Roman" w:cs="Times New Roman"/>
          <w:sz w:val="24"/>
          <w:szCs w:val="24"/>
        </w:rPr>
        <w:t>(Carrilho, 1930)</w:t>
      </w:r>
      <w:r w:rsidR="00144BE0" w:rsidRPr="181E47AF">
        <w:fldChar w:fldCharType="end"/>
      </w:r>
      <w:r w:rsidR="005B6A11" w:rsidRPr="181E47AF">
        <w:rPr>
          <w:rFonts w:ascii="Times New Roman" w:eastAsia="Times New Roman" w:hAnsi="Times New Roman" w:cs="Times New Roman"/>
          <w:sz w:val="24"/>
          <w:szCs w:val="24"/>
        </w:rPr>
        <w:t xml:space="preserve">. </w:t>
      </w:r>
      <w:r w:rsidR="003710BB" w:rsidRPr="181E47AF">
        <w:rPr>
          <w:rFonts w:ascii="Times New Roman" w:eastAsia="Times New Roman" w:hAnsi="Times New Roman" w:cs="Times New Roman"/>
          <w:sz w:val="24"/>
          <w:szCs w:val="24"/>
        </w:rPr>
        <w:t>A seguir apresentaremos as</w:t>
      </w:r>
      <w:r w:rsidR="005B6A11" w:rsidRPr="181E47AF">
        <w:rPr>
          <w:rFonts w:ascii="Times New Roman" w:eastAsia="Times New Roman" w:hAnsi="Times New Roman" w:cs="Times New Roman"/>
          <w:sz w:val="24"/>
          <w:szCs w:val="24"/>
        </w:rPr>
        <w:t xml:space="preserve"> informações prestadas pelo acusado contrapondo-as àquelas fornecidas por </w:t>
      </w:r>
      <w:r w:rsidR="003710BB" w:rsidRPr="181E47AF">
        <w:rPr>
          <w:rFonts w:ascii="Times New Roman" w:eastAsia="Times New Roman" w:hAnsi="Times New Roman" w:cs="Times New Roman"/>
          <w:sz w:val="24"/>
          <w:szCs w:val="24"/>
        </w:rPr>
        <w:t>Angenor. T</w:t>
      </w:r>
      <w:r w:rsidR="005B6A11" w:rsidRPr="181E47AF">
        <w:rPr>
          <w:rFonts w:ascii="Times New Roman" w:eastAsia="Times New Roman" w:hAnsi="Times New Roman" w:cs="Times New Roman"/>
          <w:sz w:val="24"/>
          <w:szCs w:val="24"/>
        </w:rPr>
        <w:t xml:space="preserve">ais divergências são </w:t>
      </w:r>
      <w:r w:rsidR="003710BB" w:rsidRPr="181E47AF">
        <w:rPr>
          <w:rFonts w:ascii="Times New Roman" w:eastAsia="Times New Roman" w:hAnsi="Times New Roman" w:cs="Times New Roman"/>
          <w:sz w:val="24"/>
          <w:szCs w:val="24"/>
        </w:rPr>
        <w:t>evidentes nas palavras de</w:t>
      </w:r>
      <w:r w:rsidR="005B6A11" w:rsidRPr="181E47AF">
        <w:rPr>
          <w:rFonts w:ascii="Times New Roman" w:eastAsia="Times New Roman" w:hAnsi="Times New Roman" w:cs="Times New Roman"/>
          <w:sz w:val="24"/>
          <w:szCs w:val="24"/>
        </w:rPr>
        <w:t xml:space="preserve"> Carrilho no decorrer do laudo.</w:t>
      </w:r>
    </w:p>
    <w:p w14:paraId="5240A014" w14:textId="77777777" w:rsidR="00D4397C" w:rsidRPr="00F12502" w:rsidRDefault="181E47AF" w:rsidP="00A1486E">
      <w:pPr>
        <w:pStyle w:val="Corpodetexto"/>
        <w:spacing w:after="0" w:line="240" w:lineRule="auto"/>
        <w:ind w:firstLine="708"/>
        <w:jc w:val="both"/>
        <w:rPr>
          <w:rFonts w:ascii="Times New Roman" w:eastAsia="Times New Roman" w:hAnsi="Times New Roman"/>
          <w:sz w:val="24"/>
          <w:szCs w:val="24"/>
        </w:rPr>
      </w:pPr>
      <w:r w:rsidRPr="181E47AF">
        <w:rPr>
          <w:rFonts w:ascii="Times New Roman" w:eastAsia="Times New Roman" w:hAnsi="Times New Roman"/>
          <w:sz w:val="24"/>
          <w:szCs w:val="24"/>
        </w:rPr>
        <w:t xml:space="preserve">O paciente afirmou ser filho de Theodoro Índio do Brasil e natural de São Miguel de Jequitinhonha, Minas Gerais. Acrescentou algumas características referentes a seu pai: fazia uso de bebidas alcoólicas; exercia a profissão de lavrador; frequentemente gerava intrigas com a mãe, inclusive chegou a agredi-la em algumas situações. Febrônio afirmou ter vinte e quatro irmãos (sendo ele o terceiro) e alegou não ter notícias de sua mãe, </w:t>
      </w:r>
      <w:proofErr w:type="spellStart"/>
      <w:r w:rsidRPr="181E47AF">
        <w:rPr>
          <w:rFonts w:ascii="Times New Roman" w:eastAsia="Times New Roman" w:hAnsi="Times New Roman"/>
          <w:sz w:val="24"/>
          <w:szCs w:val="24"/>
        </w:rPr>
        <w:t>Estrella</w:t>
      </w:r>
      <w:proofErr w:type="spellEnd"/>
      <w:r w:rsidRPr="181E47AF">
        <w:rPr>
          <w:rFonts w:ascii="Times New Roman" w:eastAsia="Times New Roman" w:hAnsi="Times New Roman"/>
          <w:sz w:val="24"/>
          <w:szCs w:val="24"/>
        </w:rPr>
        <w:t xml:space="preserve"> do Oriente Índio do Brasil, há aproximadamente sete anos.</w:t>
      </w:r>
    </w:p>
    <w:p w14:paraId="1289BBDA" w14:textId="77777777" w:rsidR="00D4397C" w:rsidRPr="00F12502" w:rsidRDefault="181E47AF" w:rsidP="00A1486E">
      <w:pPr>
        <w:spacing w:after="0"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 xml:space="preserve">Na versão de Angenor (Carrilho, 1930), alguns fatos são apresentados de outra maneira, mas é possível observar que outros são preservados. Segundo Angenor, o pai de fato se chamava Theodoro, era lavrador, tendo exercido a profissão de açougueiro durante um </w:t>
      </w:r>
      <w:r w:rsidRPr="181E47AF">
        <w:rPr>
          <w:rFonts w:ascii="Times New Roman" w:eastAsia="Times New Roman" w:hAnsi="Times New Roman" w:cs="Times New Roman"/>
          <w:sz w:val="24"/>
          <w:szCs w:val="24"/>
        </w:rPr>
        <w:lastRenderedPageBreak/>
        <w:t xml:space="preserve">período. Habitualmente, fazia uso de bebidas alcoólicas e apresentava um temperamento violento: desentendendo-se frequentemente com a esposa e pretendeu tirar-lhe a vida em algumas circunstâncias; nestas ocasiões, a ameaçava com o facão em punho. Theodoro, de acordo com Angenor, faleceu de doença pulmonar. Divergindo do relatado por Febrônio, a mãe se chamava </w:t>
      </w:r>
      <w:proofErr w:type="spellStart"/>
      <w:r w:rsidRPr="181E47AF">
        <w:rPr>
          <w:rFonts w:ascii="Times New Roman" w:eastAsia="Times New Roman" w:hAnsi="Times New Roman" w:cs="Times New Roman"/>
          <w:sz w:val="24"/>
          <w:szCs w:val="24"/>
        </w:rPr>
        <w:t>Reginalda</w:t>
      </w:r>
      <w:proofErr w:type="spellEnd"/>
      <w:r w:rsidRPr="181E47AF">
        <w:rPr>
          <w:rFonts w:ascii="Times New Roman" w:eastAsia="Times New Roman" w:hAnsi="Times New Roman" w:cs="Times New Roman"/>
          <w:sz w:val="24"/>
          <w:szCs w:val="24"/>
        </w:rPr>
        <w:t xml:space="preserve"> F. de M., estava viva e residindo em Jequié (Bahia), contando em torno de 65 anos. Ainda divergindo ao dito por seu irmão, Angenor assegurou que a mãe teve 14 filhos, sendo Febrônio o segundo filho.</w:t>
      </w:r>
    </w:p>
    <w:p w14:paraId="2619D07E" w14:textId="77777777" w:rsidR="008D0CAE" w:rsidRPr="00F12502" w:rsidRDefault="008D0CAE" w:rsidP="00A1486E">
      <w:pPr>
        <w:pStyle w:val="Corpodetexto"/>
        <w:spacing w:after="0" w:line="240" w:lineRule="auto"/>
        <w:ind w:firstLine="708"/>
        <w:jc w:val="both"/>
        <w:rPr>
          <w:rFonts w:ascii="Times New Roman" w:eastAsia="Times New Roman" w:hAnsi="Times New Roman"/>
          <w:sz w:val="24"/>
          <w:szCs w:val="24"/>
        </w:rPr>
      </w:pPr>
      <w:r w:rsidRPr="181E47AF">
        <w:rPr>
          <w:rFonts w:ascii="Times New Roman" w:eastAsia="Times New Roman" w:hAnsi="Times New Roman"/>
          <w:sz w:val="24"/>
          <w:szCs w:val="24"/>
        </w:rPr>
        <w:t>No decorrer da entrevista, além de corrigir alguns eventos, Angenor ainda</w:t>
      </w:r>
      <w:r w:rsidR="00825E83" w:rsidRPr="181E47AF">
        <w:rPr>
          <w:rFonts w:ascii="Times New Roman" w:eastAsia="Times New Roman" w:hAnsi="Times New Roman"/>
          <w:sz w:val="24"/>
          <w:szCs w:val="24"/>
        </w:rPr>
        <w:t xml:space="preserve"> acrescentou outras informações, como: a</w:t>
      </w:r>
      <w:r w:rsidRPr="181E47AF">
        <w:rPr>
          <w:rFonts w:ascii="Times New Roman" w:eastAsia="Times New Roman" w:hAnsi="Times New Roman"/>
          <w:sz w:val="24"/>
          <w:szCs w:val="24"/>
        </w:rPr>
        <w:t>proximadamente aos doze anos de idade, Febrônio abandonou o lar e permaneceu, todavia, próximo</w:t>
      </w:r>
      <w:r w:rsidR="00825E83" w:rsidRPr="181E47AF">
        <w:rPr>
          <w:rFonts w:ascii="Times New Roman" w:eastAsia="Times New Roman" w:hAnsi="Times New Roman"/>
          <w:sz w:val="24"/>
          <w:szCs w:val="24"/>
        </w:rPr>
        <w:t xml:space="preserve"> a São Miguel de Jequitinhonha; c</w:t>
      </w:r>
      <w:r w:rsidRPr="181E47AF">
        <w:rPr>
          <w:rFonts w:ascii="Times New Roman" w:eastAsia="Times New Roman" w:hAnsi="Times New Roman"/>
          <w:sz w:val="24"/>
          <w:szCs w:val="24"/>
        </w:rPr>
        <w:t>hegando a Diamantina, aprendeu a ler, trabalhou como copeiro e empregado de um engenheiro que o e</w:t>
      </w:r>
      <w:r w:rsidR="00825E83" w:rsidRPr="181E47AF">
        <w:rPr>
          <w:rFonts w:ascii="Times New Roman" w:eastAsia="Times New Roman" w:hAnsi="Times New Roman"/>
          <w:sz w:val="24"/>
          <w:szCs w:val="24"/>
        </w:rPr>
        <w:t>nsinou noções de eletricidade; e</w:t>
      </w:r>
      <w:r w:rsidRPr="181E47AF">
        <w:rPr>
          <w:rFonts w:ascii="Times New Roman" w:eastAsia="Times New Roman" w:hAnsi="Times New Roman"/>
          <w:sz w:val="24"/>
          <w:szCs w:val="24"/>
        </w:rPr>
        <w:t xml:space="preserve">m seguida passou por Belo Horizonte, onde exerceu a profissão </w:t>
      </w:r>
      <w:r w:rsidR="00825E83" w:rsidRPr="181E47AF">
        <w:rPr>
          <w:rFonts w:ascii="Times New Roman" w:eastAsia="Times New Roman" w:hAnsi="Times New Roman"/>
          <w:sz w:val="24"/>
          <w:szCs w:val="24"/>
        </w:rPr>
        <w:t>de engraxate; a</w:t>
      </w:r>
      <w:r w:rsidRPr="181E47AF">
        <w:rPr>
          <w:rFonts w:ascii="Times New Roman" w:eastAsia="Times New Roman" w:hAnsi="Times New Roman"/>
          <w:sz w:val="24"/>
          <w:szCs w:val="24"/>
        </w:rPr>
        <w:t>pós dois anos, Febrônio finalmente chegou ao Rio de Janeiro, e ao se envolver em um jogo na Praça Tiradentes, adquiriu um déficit financeiro e este evento marcou o início da</w:t>
      </w:r>
      <w:r w:rsidR="00C45397" w:rsidRPr="181E47AF">
        <w:rPr>
          <w:rFonts w:ascii="Times New Roman" w:eastAsia="Times New Roman" w:hAnsi="Times New Roman"/>
          <w:sz w:val="24"/>
          <w:szCs w:val="24"/>
        </w:rPr>
        <w:t>s</w:t>
      </w:r>
      <w:r w:rsidRPr="181E47AF">
        <w:rPr>
          <w:rFonts w:ascii="Times New Roman" w:eastAsia="Times New Roman" w:hAnsi="Times New Roman"/>
          <w:sz w:val="24"/>
          <w:szCs w:val="24"/>
        </w:rPr>
        <w:t xml:space="preserve"> infrações e demais crimes que caracterizaram sua trajetória </w:t>
      </w:r>
      <w:r w:rsidR="00144BE0" w:rsidRPr="181E47AF">
        <w:fldChar w:fldCharType="begin"/>
      </w:r>
      <w:r w:rsidRPr="00F12502">
        <w:rPr>
          <w:rFonts w:ascii="Times New Roman" w:hAnsi="Times New Roman"/>
          <w:sz w:val="24"/>
          <w:szCs w:val="24"/>
        </w:rPr>
        <w:instrText xml:space="preserve"> ADDIN ZOTERO_ITEM CSL_CITATION {"citationID":"81al18u40","properties":{"formattedCitation":"(Carrilho,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181E47AF">
        <w:rPr>
          <w:rFonts w:ascii="Times New Roman" w:hAnsi="Times New Roman"/>
          <w:sz w:val="24"/>
          <w:szCs w:val="24"/>
        </w:rPr>
        <w:fldChar w:fldCharType="separate"/>
      </w:r>
      <w:r w:rsidRPr="181E47AF">
        <w:rPr>
          <w:rFonts w:ascii="Times New Roman" w:eastAsia="Times New Roman" w:hAnsi="Times New Roman"/>
          <w:sz w:val="24"/>
          <w:szCs w:val="24"/>
        </w:rPr>
        <w:t>(Carrilho, 1930)</w:t>
      </w:r>
      <w:r w:rsidR="00144BE0" w:rsidRPr="181E47AF">
        <w:fldChar w:fldCharType="end"/>
      </w:r>
      <w:r w:rsidRPr="181E47AF">
        <w:rPr>
          <w:rFonts w:ascii="Times New Roman" w:eastAsia="Times New Roman" w:hAnsi="Times New Roman"/>
          <w:sz w:val="24"/>
          <w:szCs w:val="24"/>
        </w:rPr>
        <w:t>.</w:t>
      </w:r>
    </w:p>
    <w:p w14:paraId="1F49DC48" w14:textId="77777777" w:rsidR="00810065" w:rsidRPr="00F12502" w:rsidRDefault="181E47AF" w:rsidP="00A1486E">
      <w:pPr>
        <w:spacing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 xml:space="preserve">Carrilho, portanto, opta pela versão apresentada por Angenor, pois </w:t>
      </w:r>
    </w:p>
    <w:p w14:paraId="78086B50" w14:textId="77777777" w:rsidR="00440B5A" w:rsidRPr="00A1486E" w:rsidRDefault="00440B5A" w:rsidP="00A1486E">
      <w:pPr>
        <w:pStyle w:val="Corpodetexto"/>
        <w:spacing w:line="240" w:lineRule="auto"/>
        <w:ind w:left="1701"/>
        <w:jc w:val="both"/>
        <w:rPr>
          <w:rFonts w:ascii="Times New Roman" w:eastAsia="Times New Roman" w:hAnsi="Times New Roman"/>
          <w:sz w:val="24"/>
          <w:szCs w:val="24"/>
        </w:rPr>
      </w:pPr>
      <w:r w:rsidRPr="00A1486E">
        <w:rPr>
          <w:rFonts w:ascii="Times New Roman" w:eastAsia="Times New Roman" w:hAnsi="Times New Roman"/>
          <w:sz w:val="24"/>
          <w:szCs w:val="24"/>
        </w:rPr>
        <w:t xml:space="preserve">E’ este um </w:t>
      </w:r>
      <w:proofErr w:type="spellStart"/>
      <w:r w:rsidRPr="00A1486E">
        <w:rPr>
          <w:rFonts w:ascii="Times New Roman" w:eastAsia="Times New Roman" w:hAnsi="Times New Roman"/>
          <w:sz w:val="24"/>
          <w:szCs w:val="24"/>
        </w:rPr>
        <w:t>individuo</w:t>
      </w:r>
      <w:proofErr w:type="spellEnd"/>
      <w:r w:rsidRPr="00A1486E">
        <w:rPr>
          <w:rFonts w:ascii="Times New Roman" w:eastAsia="Times New Roman" w:hAnsi="Times New Roman"/>
          <w:sz w:val="24"/>
          <w:szCs w:val="24"/>
        </w:rPr>
        <w:t xml:space="preserve"> inculto, </w:t>
      </w:r>
      <w:proofErr w:type="spellStart"/>
      <w:r w:rsidRPr="00A1486E">
        <w:rPr>
          <w:rFonts w:ascii="Times New Roman" w:eastAsia="Times New Roman" w:hAnsi="Times New Roman"/>
          <w:sz w:val="24"/>
          <w:szCs w:val="24"/>
        </w:rPr>
        <w:t>analphabeto</w:t>
      </w:r>
      <w:proofErr w:type="spellEnd"/>
      <w:r w:rsidRPr="00A1486E">
        <w:rPr>
          <w:rFonts w:ascii="Times New Roman" w:eastAsia="Times New Roman" w:hAnsi="Times New Roman"/>
          <w:sz w:val="24"/>
          <w:szCs w:val="24"/>
        </w:rPr>
        <w:t xml:space="preserve">, porém, dotado de vivacidade de espirito, expressando-se com facilidade, embora servindo-se dos termos </w:t>
      </w:r>
      <w:proofErr w:type="spellStart"/>
      <w:r w:rsidRPr="00A1486E">
        <w:rPr>
          <w:rFonts w:ascii="Times New Roman" w:eastAsia="Times New Roman" w:hAnsi="Times New Roman"/>
          <w:sz w:val="24"/>
          <w:szCs w:val="24"/>
        </w:rPr>
        <w:t>proprios</w:t>
      </w:r>
      <w:proofErr w:type="spellEnd"/>
      <w:r w:rsidRPr="00A1486E">
        <w:rPr>
          <w:rFonts w:ascii="Times New Roman" w:eastAsia="Times New Roman" w:hAnsi="Times New Roman"/>
          <w:sz w:val="24"/>
          <w:szCs w:val="24"/>
        </w:rPr>
        <w:t xml:space="preserve"> do meio em que vive. Apreciando os crimes realizados pelo irmão, aos </w:t>
      </w:r>
      <w:proofErr w:type="spellStart"/>
      <w:r w:rsidRPr="00A1486E">
        <w:rPr>
          <w:rFonts w:ascii="Times New Roman" w:eastAsia="Times New Roman" w:hAnsi="Times New Roman"/>
          <w:sz w:val="24"/>
          <w:szCs w:val="24"/>
        </w:rPr>
        <w:t>quaes</w:t>
      </w:r>
      <w:proofErr w:type="spellEnd"/>
      <w:r w:rsidRPr="00A1486E">
        <w:rPr>
          <w:rFonts w:ascii="Times New Roman" w:eastAsia="Times New Roman" w:hAnsi="Times New Roman"/>
          <w:sz w:val="24"/>
          <w:szCs w:val="24"/>
        </w:rPr>
        <w:t xml:space="preserve">, segundo diz, as ‘gazetas’ do interior se referem de modo apavorante, Angenor acredita que o paciente os tivesse realizado por ser um louco </w:t>
      </w:r>
      <w:r w:rsidR="00144BE0" w:rsidRPr="00A1486E">
        <w:rPr>
          <w:sz w:val="24"/>
          <w:szCs w:val="24"/>
        </w:rPr>
        <w:fldChar w:fldCharType="begin"/>
      </w:r>
      <w:r w:rsidRPr="00A1486E">
        <w:rPr>
          <w:rFonts w:ascii="Times New Roman" w:hAnsi="Times New Roman"/>
          <w:sz w:val="24"/>
          <w:szCs w:val="24"/>
        </w:rPr>
        <w:instrText xml:space="preserve"> ADDIN ZOTERO_ITEM CSL_CITATION {"citationID":"2pmh54ahvi","properties":{"formattedCitation":"(Carrilho,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00A1486E">
        <w:rPr>
          <w:rFonts w:ascii="Times New Roman" w:hAnsi="Times New Roman"/>
          <w:sz w:val="24"/>
          <w:szCs w:val="24"/>
        </w:rPr>
        <w:fldChar w:fldCharType="separate"/>
      </w:r>
      <w:r w:rsidRPr="00A1486E">
        <w:rPr>
          <w:rFonts w:ascii="Times New Roman" w:eastAsia="Times New Roman" w:hAnsi="Times New Roman"/>
          <w:sz w:val="24"/>
          <w:szCs w:val="24"/>
        </w:rPr>
        <w:t>(Carrilho, 1930</w:t>
      </w:r>
      <w:r w:rsidR="001604F8" w:rsidRPr="00A1486E">
        <w:rPr>
          <w:rFonts w:ascii="Times New Roman" w:eastAsia="Times New Roman" w:hAnsi="Times New Roman"/>
          <w:sz w:val="24"/>
          <w:szCs w:val="24"/>
        </w:rPr>
        <w:t>, p.</w:t>
      </w:r>
      <w:r w:rsidRPr="00A1486E">
        <w:rPr>
          <w:rFonts w:ascii="Times New Roman" w:eastAsia="Times New Roman" w:hAnsi="Times New Roman"/>
          <w:sz w:val="24"/>
          <w:szCs w:val="24"/>
        </w:rPr>
        <w:t xml:space="preserve"> 78)</w:t>
      </w:r>
      <w:r w:rsidR="00144BE0" w:rsidRPr="00A1486E">
        <w:rPr>
          <w:sz w:val="24"/>
          <w:szCs w:val="24"/>
        </w:rPr>
        <w:fldChar w:fldCharType="end"/>
      </w:r>
      <w:r w:rsidRPr="00A1486E">
        <w:rPr>
          <w:rFonts w:ascii="Times New Roman" w:eastAsia="Times New Roman" w:hAnsi="Times New Roman"/>
          <w:sz w:val="24"/>
          <w:szCs w:val="24"/>
        </w:rPr>
        <w:t>.</w:t>
      </w:r>
    </w:p>
    <w:p w14:paraId="14877930" w14:textId="77777777" w:rsidR="004A2E81" w:rsidRPr="00F12502" w:rsidRDefault="181E47AF" w:rsidP="00A1486E">
      <w:pPr>
        <w:pStyle w:val="Corpodetexto"/>
        <w:spacing w:after="0" w:line="240" w:lineRule="auto"/>
        <w:ind w:firstLine="708"/>
        <w:jc w:val="both"/>
        <w:rPr>
          <w:rFonts w:ascii="Times New Roman" w:eastAsia="Times New Roman" w:hAnsi="Times New Roman"/>
          <w:color w:val="000000" w:themeColor="text1"/>
          <w:sz w:val="24"/>
          <w:szCs w:val="24"/>
        </w:rPr>
      </w:pPr>
      <w:r w:rsidRPr="181E47AF">
        <w:rPr>
          <w:rFonts w:ascii="Times New Roman" w:eastAsia="Times New Roman" w:hAnsi="Times New Roman"/>
          <w:sz w:val="24"/>
          <w:szCs w:val="24"/>
        </w:rPr>
        <w:t xml:space="preserve">Quanto ao histórico criminal observou-se que o acusado fez uso de diferentes nomes ou epítetos no ato de sua identificação em delegacias, Casa de Detenção etc., mas aquele que mais figuraria nas manchetes de jornais e nos prontuários médicos e que o tornou conhecido por décadas foi o de Febrônio Índio do Brasil. Febrônio foi acusado pelos mais variados crimes: vadiagem, roubos, chantagens e os homicídios </w:t>
      </w:r>
      <w:r w:rsidRPr="181E47AF">
        <w:rPr>
          <w:rFonts w:ascii="Times New Roman" w:eastAsia="Times New Roman" w:hAnsi="Times New Roman"/>
          <w:color w:val="000000" w:themeColor="text1"/>
          <w:sz w:val="24"/>
          <w:szCs w:val="24"/>
        </w:rPr>
        <w:t xml:space="preserve">de </w:t>
      </w:r>
      <w:proofErr w:type="spellStart"/>
      <w:r w:rsidRPr="181E47AF">
        <w:rPr>
          <w:rFonts w:ascii="Times New Roman" w:eastAsia="Times New Roman" w:hAnsi="Times New Roman"/>
          <w:color w:val="000000" w:themeColor="text1"/>
          <w:sz w:val="24"/>
          <w:szCs w:val="24"/>
        </w:rPr>
        <w:t>Alamiro</w:t>
      </w:r>
      <w:proofErr w:type="spellEnd"/>
      <w:r w:rsidRPr="181E47AF">
        <w:rPr>
          <w:rFonts w:ascii="Times New Roman" w:eastAsia="Times New Roman" w:hAnsi="Times New Roman"/>
          <w:color w:val="000000" w:themeColor="text1"/>
          <w:sz w:val="24"/>
          <w:szCs w:val="24"/>
        </w:rPr>
        <w:t xml:space="preserve"> José Ribeiro e João Ferreira, ocorridos em 1927 e que muito impactaram a população carioca. Os dois menores foram encontrados sem vida num matagal na Ilha do Ribeiro, próximo à estrada da Tijuca, no Rio de Janeiro, então Capital da República.</w:t>
      </w:r>
    </w:p>
    <w:p w14:paraId="2E7A3655" w14:textId="77777777" w:rsidR="00EA0B71" w:rsidRPr="00F12502" w:rsidRDefault="00EA0B71" w:rsidP="00A1486E">
      <w:pPr>
        <w:pStyle w:val="Corpodetexto"/>
        <w:spacing w:after="0" w:line="240" w:lineRule="auto"/>
        <w:ind w:firstLine="708"/>
        <w:jc w:val="both"/>
        <w:rPr>
          <w:rFonts w:ascii="Times New Roman" w:eastAsia="Times New Roman" w:hAnsi="Times New Roman"/>
          <w:color w:val="000000" w:themeColor="text1"/>
          <w:sz w:val="24"/>
          <w:szCs w:val="24"/>
        </w:rPr>
      </w:pPr>
      <w:r w:rsidRPr="181E47AF">
        <w:rPr>
          <w:rFonts w:ascii="Times New Roman" w:eastAsia="Times New Roman" w:hAnsi="Times New Roman"/>
          <w:color w:val="000000"/>
          <w:sz w:val="24"/>
          <w:szCs w:val="24"/>
        </w:rPr>
        <w:t xml:space="preserve">Ao que parece “O delinquente, </w:t>
      </w:r>
      <w:proofErr w:type="spellStart"/>
      <w:r w:rsidRPr="181E47AF">
        <w:rPr>
          <w:rFonts w:ascii="Times New Roman" w:eastAsia="Times New Roman" w:hAnsi="Times New Roman"/>
          <w:color w:val="000000"/>
          <w:sz w:val="24"/>
          <w:szCs w:val="24"/>
        </w:rPr>
        <w:t>quasi</w:t>
      </w:r>
      <w:proofErr w:type="spellEnd"/>
      <w:r w:rsidRPr="181E47AF">
        <w:rPr>
          <w:rFonts w:ascii="Times New Roman" w:eastAsia="Times New Roman" w:hAnsi="Times New Roman"/>
          <w:color w:val="000000"/>
          <w:sz w:val="24"/>
          <w:szCs w:val="24"/>
        </w:rPr>
        <w:t xml:space="preserve"> sempre, </w:t>
      </w:r>
      <w:proofErr w:type="spellStart"/>
      <w:r w:rsidRPr="181E47AF">
        <w:rPr>
          <w:rFonts w:ascii="Times New Roman" w:eastAsia="Times New Roman" w:hAnsi="Times New Roman"/>
          <w:color w:val="000000"/>
          <w:sz w:val="24"/>
          <w:szCs w:val="24"/>
        </w:rPr>
        <w:t>attrahia</w:t>
      </w:r>
      <w:proofErr w:type="spellEnd"/>
      <w:r w:rsidRPr="181E47AF">
        <w:rPr>
          <w:rFonts w:ascii="Times New Roman" w:eastAsia="Times New Roman" w:hAnsi="Times New Roman"/>
          <w:color w:val="000000"/>
          <w:sz w:val="24"/>
          <w:szCs w:val="24"/>
        </w:rPr>
        <w:t xml:space="preserve"> os menores </w:t>
      </w:r>
      <w:proofErr w:type="spellStart"/>
      <w:r w:rsidRPr="181E47AF">
        <w:rPr>
          <w:rFonts w:ascii="Times New Roman" w:eastAsia="Times New Roman" w:hAnsi="Times New Roman"/>
          <w:color w:val="000000"/>
          <w:sz w:val="24"/>
          <w:szCs w:val="24"/>
        </w:rPr>
        <w:t>á</w:t>
      </w:r>
      <w:proofErr w:type="spellEnd"/>
      <w:r w:rsidRPr="181E47AF">
        <w:rPr>
          <w:rFonts w:ascii="Times New Roman" w:eastAsia="Times New Roman" w:hAnsi="Times New Roman"/>
          <w:color w:val="000000"/>
          <w:sz w:val="24"/>
          <w:szCs w:val="24"/>
        </w:rPr>
        <w:t xml:space="preserve"> sua companhia, sob pretexto de que iria conseguir para </w:t>
      </w:r>
      <w:proofErr w:type="spellStart"/>
      <w:r w:rsidRPr="181E47AF">
        <w:rPr>
          <w:rFonts w:ascii="Times New Roman" w:eastAsia="Times New Roman" w:hAnsi="Times New Roman"/>
          <w:color w:val="000000"/>
          <w:sz w:val="24"/>
          <w:szCs w:val="24"/>
        </w:rPr>
        <w:t>elles</w:t>
      </w:r>
      <w:proofErr w:type="spellEnd"/>
      <w:r w:rsidR="000E3C4E" w:rsidRPr="181E47AF">
        <w:rPr>
          <w:rFonts w:ascii="Times New Roman" w:eastAsia="Times New Roman" w:hAnsi="Times New Roman"/>
          <w:color w:val="000000"/>
          <w:sz w:val="24"/>
          <w:szCs w:val="24"/>
        </w:rPr>
        <w:t xml:space="preserve"> </w:t>
      </w:r>
      <w:proofErr w:type="spellStart"/>
      <w:r w:rsidRPr="181E47AF">
        <w:rPr>
          <w:rFonts w:ascii="Times New Roman" w:eastAsia="Times New Roman" w:hAnsi="Times New Roman"/>
          <w:color w:val="000000"/>
          <w:sz w:val="24"/>
          <w:szCs w:val="24"/>
        </w:rPr>
        <w:t>collocação</w:t>
      </w:r>
      <w:proofErr w:type="spellEnd"/>
      <w:r w:rsidRPr="181E47AF">
        <w:rPr>
          <w:rFonts w:ascii="Times New Roman" w:eastAsia="Times New Roman" w:hAnsi="Times New Roman"/>
          <w:color w:val="000000"/>
          <w:sz w:val="24"/>
          <w:szCs w:val="24"/>
        </w:rPr>
        <w:t xml:space="preserve">, e, levando-os para </w:t>
      </w:r>
      <w:proofErr w:type="spellStart"/>
      <w:r w:rsidRPr="181E47AF">
        <w:rPr>
          <w:rFonts w:ascii="Times New Roman" w:eastAsia="Times New Roman" w:hAnsi="Times New Roman"/>
          <w:color w:val="000000"/>
          <w:sz w:val="24"/>
          <w:szCs w:val="24"/>
        </w:rPr>
        <w:t>logares</w:t>
      </w:r>
      <w:proofErr w:type="spellEnd"/>
      <w:r w:rsidRPr="181E47AF">
        <w:rPr>
          <w:rFonts w:ascii="Times New Roman" w:eastAsia="Times New Roman" w:hAnsi="Times New Roman"/>
          <w:color w:val="000000"/>
          <w:sz w:val="24"/>
          <w:szCs w:val="24"/>
        </w:rPr>
        <w:t xml:space="preserve"> ermos ou desertos, pretendia realizar </w:t>
      </w:r>
      <w:proofErr w:type="spellStart"/>
      <w:r w:rsidRPr="181E47AF">
        <w:rPr>
          <w:rFonts w:ascii="Times New Roman" w:eastAsia="Times New Roman" w:hAnsi="Times New Roman"/>
          <w:color w:val="000000"/>
          <w:sz w:val="24"/>
          <w:szCs w:val="24"/>
        </w:rPr>
        <w:t>actos</w:t>
      </w:r>
      <w:proofErr w:type="spellEnd"/>
      <w:r w:rsidRPr="181E47AF">
        <w:rPr>
          <w:rFonts w:ascii="Times New Roman" w:eastAsia="Times New Roman" w:hAnsi="Times New Roman"/>
          <w:color w:val="000000"/>
          <w:sz w:val="24"/>
          <w:szCs w:val="24"/>
        </w:rPr>
        <w:t xml:space="preserve"> de pederastia” </w:t>
      </w:r>
      <w:r w:rsidR="00144BE0" w:rsidRPr="181E47AF">
        <w:fldChar w:fldCharType="begin"/>
      </w:r>
      <w:r w:rsidRPr="00F12502">
        <w:rPr>
          <w:rFonts w:ascii="Times New Roman" w:eastAsia="Times New Roman" w:hAnsi="Times New Roman"/>
          <w:color w:val="000000"/>
          <w:sz w:val="24"/>
          <w:szCs w:val="24"/>
        </w:rPr>
        <w:instrText xml:space="preserve"> ADDIN ZOTERO_ITEM CSL_CITATION {"citationID":"7m9np7838","properties":{"formattedCitation":"(Carrilho,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181E47AF">
        <w:rPr>
          <w:rFonts w:ascii="Times New Roman" w:eastAsia="Times New Roman" w:hAnsi="Times New Roman"/>
          <w:color w:val="000000"/>
          <w:sz w:val="24"/>
          <w:szCs w:val="24"/>
        </w:rPr>
        <w:fldChar w:fldCharType="separate"/>
      </w:r>
      <w:r w:rsidRPr="181E47AF">
        <w:rPr>
          <w:rFonts w:ascii="Times New Roman" w:eastAsia="Times New Roman" w:hAnsi="Times New Roman"/>
          <w:sz w:val="24"/>
          <w:szCs w:val="24"/>
        </w:rPr>
        <w:t>(Carrilho, 1930</w:t>
      </w:r>
      <w:r w:rsidR="00AD1616" w:rsidRPr="181E47AF">
        <w:rPr>
          <w:rFonts w:ascii="Times New Roman" w:eastAsia="Times New Roman" w:hAnsi="Times New Roman"/>
          <w:sz w:val="24"/>
          <w:szCs w:val="24"/>
        </w:rPr>
        <w:t>, p. 81</w:t>
      </w:r>
      <w:r w:rsidRPr="181E47AF">
        <w:rPr>
          <w:rFonts w:ascii="Times New Roman" w:eastAsia="Times New Roman" w:hAnsi="Times New Roman"/>
          <w:sz w:val="24"/>
          <w:szCs w:val="24"/>
        </w:rPr>
        <w:t>)</w:t>
      </w:r>
      <w:r w:rsidR="00144BE0" w:rsidRPr="181E47AF">
        <w:fldChar w:fldCharType="end"/>
      </w:r>
      <w:r w:rsidRPr="181E47AF">
        <w:rPr>
          <w:rFonts w:ascii="Times New Roman" w:eastAsia="Times New Roman" w:hAnsi="Times New Roman"/>
          <w:color w:val="000000"/>
          <w:sz w:val="24"/>
          <w:szCs w:val="24"/>
        </w:rPr>
        <w:t>. Os casos mencionados acima não ocorreram simultaneamente, mas em ambos houve resistência por parte das vítimas que em algum momento entraram em luta corporal com o acusado. E</w:t>
      </w:r>
      <w:r w:rsidR="00CA02AE" w:rsidRPr="181E47AF">
        <w:rPr>
          <w:rFonts w:ascii="Times New Roman" w:eastAsia="Times New Roman" w:hAnsi="Times New Roman"/>
          <w:color w:val="000000"/>
          <w:sz w:val="24"/>
          <w:szCs w:val="24"/>
        </w:rPr>
        <w:t xml:space="preserve">ste, </w:t>
      </w:r>
      <w:r w:rsidRPr="181E47AF">
        <w:rPr>
          <w:rFonts w:ascii="Times New Roman" w:eastAsia="Times New Roman" w:hAnsi="Times New Roman"/>
          <w:color w:val="000000"/>
          <w:sz w:val="24"/>
          <w:szCs w:val="24"/>
        </w:rPr>
        <w:t>neutralizando-as</w:t>
      </w:r>
      <w:r w:rsidR="00CA02AE" w:rsidRPr="181E47AF">
        <w:rPr>
          <w:rFonts w:ascii="Times New Roman" w:eastAsia="Times New Roman" w:hAnsi="Times New Roman"/>
          <w:color w:val="000000"/>
          <w:sz w:val="24"/>
          <w:szCs w:val="24"/>
        </w:rPr>
        <w:t>,</w:t>
      </w:r>
      <w:r w:rsidRPr="181E47AF">
        <w:rPr>
          <w:rFonts w:ascii="Times New Roman" w:eastAsia="Times New Roman" w:hAnsi="Times New Roman"/>
          <w:color w:val="000000"/>
          <w:sz w:val="24"/>
          <w:szCs w:val="24"/>
        </w:rPr>
        <w:t xml:space="preserve"> terminou por tirar-lhes a vida. </w:t>
      </w:r>
    </w:p>
    <w:p w14:paraId="5014BEF4" w14:textId="77777777" w:rsidR="00CA02AE" w:rsidRPr="00F12502" w:rsidRDefault="00CA02AE" w:rsidP="00A1486E">
      <w:pPr>
        <w:spacing w:after="0"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 xml:space="preserve">Febrônio foi responsável por </w:t>
      </w:r>
      <w:r w:rsidR="00825E83" w:rsidRPr="181E47AF">
        <w:rPr>
          <w:rFonts w:ascii="Times New Roman" w:eastAsia="Times New Roman" w:hAnsi="Times New Roman" w:cs="Times New Roman"/>
          <w:sz w:val="24"/>
          <w:szCs w:val="24"/>
        </w:rPr>
        <w:t>intensificar</w:t>
      </w:r>
      <w:r w:rsidRPr="181E47AF">
        <w:rPr>
          <w:rFonts w:ascii="Times New Roman" w:eastAsia="Times New Roman" w:hAnsi="Times New Roman" w:cs="Times New Roman"/>
          <w:sz w:val="24"/>
          <w:szCs w:val="24"/>
        </w:rPr>
        <w:t xml:space="preserve"> o diálogo entre representantes de distintos ramos científicos em nosso país. Estamos tratando aqui de um caso considerado singular, não apenas por ter impactado a sociedade, devido aos delitos e crimes cometidos, mas também por problematizar as medidas tomadas pelas autoridades para defender a população desses sujeitos classificados como “perigosos</w:t>
      </w:r>
      <w:r w:rsidR="00825E83" w:rsidRPr="181E47AF">
        <w:rPr>
          <w:rFonts w:ascii="Times New Roman" w:eastAsia="Times New Roman" w:hAnsi="Times New Roman" w:cs="Times New Roman"/>
          <w:sz w:val="24"/>
          <w:szCs w:val="24"/>
        </w:rPr>
        <w:t xml:space="preserve">” </w:t>
      </w:r>
      <w:r w:rsidR="00144BE0" w:rsidRPr="181E47AF">
        <w:fldChar w:fldCharType="begin"/>
      </w:r>
      <w:r w:rsidR="00825E83" w:rsidRPr="00F12502">
        <w:rPr>
          <w:rFonts w:ascii="Times New Roman" w:eastAsia="Times New Roman" w:hAnsi="Times New Roman" w:cs="Times New Roman"/>
          <w:bCs/>
          <w:sz w:val="24"/>
          <w:szCs w:val="24"/>
        </w:rPr>
        <w:instrText xml:space="preserve"> ADDIN ZOTERO_ITEM CSL_CITATION {"citationID":"1ll2vn2rvl","properties":{"formattedCitation":"(Carrara, 1998)","plainCitation":"(Carrara, 1998)"},"citationItems":[{"id":44,"uris":["http://zotero.org/users/local/jwVcXXe9/items/J4FS627W"],"uri":["http://zotero.org/users/local/jwVcXXe9/items/J4FS627W"],"itemData":{"id":44,"type":"book","title":"Crime e loucura: o aparecimento do manicômio judiciário na passagem do século.","publisher":"EdUERJ","publisher-place":"Rio de Janeiro","event-place":"Rio de Janeiro","ISBN":"85-85881-54-2","author":[{"family":"Carrara","given":"Sérgio"}],"issued":{"date-parts":[["1998"]]}}}],"schema":"https://github.com/citation-style-language/schema/raw/master/csl-citation.json"} </w:instrText>
      </w:r>
      <w:r w:rsidR="00144BE0" w:rsidRPr="181E47AF">
        <w:rPr>
          <w:rFonts w:ascii="Times New Roman" w:eastAsia="Times New Roman" w:hAnsi="Times New Roman" w:cs="Times New Roman"/>
          <w:bCs/>
          <w:sz w:val="24"/>
          <w:szCs w:val="24"/>
        </w:rPr>
        <w:fldChar w:fldCharType="separate"/>
      </w:r>
      <w:r w:rsidR="00825E83" w:rsidRPr="181E47AF">
        <w:rPr>
          <w:rFonts w:ascii="Times New Roman" w:eastAsia="Times New Roman" w:hAnsi="Times New Roman" w:cs="Times New Roman"/>
          <w:sz w:val="24"/>
          <w:szCs w:val="24"/>
        </w:rPr>
        <w:t>(Carrara, 1998)</w:t>
      </w:r>
      <w:r w:rsidR="00144BE0" w:rsidRPr="181E47AF">
        <w:fldChar w:fldCharType="end"/>
      </w:r>
      <w:r w:rsidRPr="181E47AF">
        <w:rPr>
          <w:rFonts w:ascii="Times New Roman" w:eastAsia="Times New Roman" w:hAnsi="Times New Roman" w:cs="Times New Roman"/>
          <w:sz w:val="24"/>
          <w:szCs w:val="24"/>
        </w:rPr>
        <w:t>. Interná-lo no manicômio seria o mais adequado, de acordo com alguns juristas, entretanto, seria uma medida desconhecida para o Código Penal instituído em nosso país</w:t>
      </w:r>
      <w:r w:rsidR="006E124B" w:rsidRPr="181E47AF">
        <w:rPr>
          <w:rFonts w:ascii="Times New Roman" w:eastAsia="Times New Roman" w:hAnsi="Times New Roman" w:cs="Times New Roman"/>
          <w:sz w:val="24"/>
          <w:szCs w:val="24"/>
        </w:rPr>
        <w:t>, vigente desde 1890</w:t>
      </w:r>
      <w:r w:rsidRPr="181E47AF">
        <w:rPr>
          <w:rFonts w:ascii="Times New Roman" w:eastAsia="Times New Roman" w:hAnsi="Times New Roman" w:cs="Times New Roman"/>
          <w:sz w:val="24"/>
          <w:szCs w:val="24"/>
        </w:rPr>
        <w:t>, já que se pensava que todo sujeito é responsável por suas respectivas</w:t>
      </w:r>
      <w:r w:rsidR="006E124B" w:rsidRPr="181E47AF">
        <w:rPr>
          <w:rFonts w:ascii="Times New Roman" w:eastAsia="Times New Roman" w:hAnsi="Times New Roman" w:cs="Times New Roman"/>
          <w:sz w:val="24"/>
          <w:szCs w:val="24"/>
        </w:rPr>
        <w:t xml:space="preserve"> ações, e o manicômio tornaria </w:t>
      </w:r>
      <w:r w:rsidRPr="181E47AF">
        <w:rPr>
          <w:rFonts w:ascii="Times New Roman" w:eastAsia="Times New Roman" w:hAnsi="Times New Roman" w:cs="Times New Roman"/>
          <w:sz w:val="24"/>
          <w:szCs w:val="24"/>
        </w:rPr>
        <w:t>ar</w:t>
      </w:r>
      <w:r w:rsidR="006E124B" w:rsidRPr="181E47AF">
        <w:rPr>
          <w:rFonts w:ascii="Times New Roman" w:eastAsia="Times New Roman" w:hAnsi="Times New Roman" w:cs="Times New Roman"/>
          <w:sz w:val="24"/>
          <w:szCs w:val="24"/>
        </w:rPr>
        <w:t>bitrária</w:t>
      </w:r>
      <w:r w:rsidRPr="181E47AF">
        <w:rPr>
          <w:rFonts w:ascii="Times New Roman" w:eastAsia="Times New Roman" w:hAnsi="Times New Roman" w:cs="Times New Roman"/>
          <w:sz w:val="24"/>
          <w:szCs w:val="24"/>
        </w:rPr>
        <w:t xml:space="preserve"> essa condição. Outros juristas defendiam a “ineficácia” da detenção de Febrônio na prisão, opondo-se em parte ao Código Penal </w:t>
      </w:r>
      <w:r w:rsidR="001B433F" w:rsidRPr="181E47AF">
        <w:rPr>
          <w:rFonts w:ascii="Times New Roman" w:eastAsia="Times New Roman" w:hAnsi="Times New Roman" w:cs="Times New Roman"/>
          <w:sz w:val="24"/>
          <w:szCs w:val="24"/>
        </w:rPr>
        <w:t xml:space="preserve">(1890) </w:t>
      </w:r>
      <w:r w:rsidRPr="181E47AF">
        <w:rPr>
          <w:rFonts w:ascii="Times New Roman" w:eastAsia="Times New Roman" w:hAnsi="Times New Roman" w:cs="Times New Roman"/>
          <w:sz w:val="24"/>
          <w:szCs w:val="24"/>
        </w:rPr>
        <w:t>vigente, já que esse criminoso, em especial, demonstrava facilidade em simular, poderia demonstrar atitudes convincentes quanto a um poss</w:t>
      </w:r>
      <w:r w:rsidR="006E124B" w:rsidRPr="181E47AF">
        <w:rPr>
          <w:rFonts w:ascii="Times New Roman" w:eastAsia="Times New Roman" w:hAnsi="Times New Roman" w:cs="Times New Roman"/>
          <w:sz w:val="24"/>
          <w:szCs w:val="24"/>
        </w:rPr>
        <w:t>ível arrependimento em relação à</w:t>
      </w:r>
      <w:r w:rsidRPr="181E47AF">
        <w:rPr>
          <w:rFonts w:ascii="Times New Roman" w:eastAsia="Times New Roman" w:hAnsi="Times New Roman" w:cs="Times New Roman"/>
          <w:sz w:val="24"/>
          <w:szCs w:val="24"/>
        </w:rPr>
        <w:t>s suas ações criminosas, ou apresentando bons</w:t>
      </w:r>
      <w:r w:rsidR="006E124B" w:rsidRPr="181E47AF">
        <w:rPr>
          <w:rFonts w:ascii="Times New Roman" w:eastAsia="Times New Roman" w:hAnsi="Times New Roman" w:cs="Times New Roman"/>
          <w:sz w:val="24"/>
          <w:szCs w:val="24"/>
        </w:rPr>
        <w:t xml:space="preserve"> comportamentos enquanto detido</w:t>
      </w:r>
      <w:r w:rsidRPr="181E47AF">
        <w:rPr>
          <w:rFonts w:ascii="Times New Roman" w:eastAsia="Times New Roman" w:hAnsi="Times New Roman" w:cs="Times New Roman"/>
          <w:sz w:val="24"/>
          <w:szCs w:val="24"/>
        </w:rPr>
        <w:t xml:space="preserve"> e</w:t>
      </w:r>
      <w:r w:rsidR="006E124B" w:rsidRPr="181E47AF">
        <w:rPr>
          <w:rFonts w:ascii="Times New Roman" w:eastAsia="Times New Roman" w:hAnsi="Times New Roman" w:cs="Times New Roman"/>
          <w:sz w:val="24"/>
          <w:szCs w:val="24"/>
        </w:rPr>
        <w:t>,</w:t>
      </w:r>
      <w:r w:rsidRPr="181E47AF">
        <w:rPr>
          <w:rFonts w:ascii="Times New Roman" w:eastAsia="Times New Roman" w:hAnsi="Times New Roman" w:cs="Times New Roman"/>
          <w:sz w:val="24"/>
          <w:szCs w:val="24"/>
        </w:rPr>
        <w:t xml:space="preserve"> consequentemente</w:t>
      </w:r>
      <w:r w:rsidR="006E124B" w:rsidRPr="181E47AF">
        <w:rPr>
          <w:rFonts w:ascii="Times New Roman" w:eastAsia="Times New Roman" w:hAnsi="Times New Roman" w:cs="Times New Roman"/>
          <w:sz w:val="24"/>
          <w:szCs w:val="24"/>
        </w:rPr>
        <w:t>,</w:t>
      </w:r>
      <w:r w:rsidRPr="181E47AF">
        <w:rPr>
          <w:rFonts w:ascii="Times New Roman" w:eastAsia="Times New Roman" w:hAnsi="Times New Roman" w:cs="Times New Roman"/>
          <w:sz w:val="24"/>
          <w:szCs w:val="24"/>
        </w:rPr>
        <w:t xml:space="preserve"> estaria novamente em liberdade, ameaçando a </w:t>
      </w:r>
      <w:r w:rsidRPr="181E47AF">
        <w:rPr>
          <w:rFonts w:ascii="Times New Roman" w:eastAsia="Times New Roman" w:hAnsi="Times New Roman" w:cs="Times New Roman"/>
          <w:sz w:val="24"/>
          <w:szCs w:val="24"/>
        </w:rPr>
        <w:lastRenderedPageBreak/>
        <w:t xml:space="preserve">segurança da população. </w:t>
      </w:r>
      <w:r w:rsidR="006E124B" w:rsidRPr="181E47AF">
        <w:rPr>
          <w:rFonts w:ascii="Times New Roman" w:eastAsia="Times New Roman" w:hAnsi="Times New Roman" w:cs="Times New Roman"/>
          <w:sz w:val="24"/>
          <w:szCs w:val="24"/>
        </w:rPr>
        <w:t xml:space="preserve">Isto porque sabia que, nas detenções em função de seus primeiros delitos, </w:t>
      </w:r>
      <w:r w:rsidRPr="181E47AF">
        <w:rPr>
          <w:rFonts w:ascii="Times New Roman" w:eastAsia="Times New Roman" w:hAnsi="Times New Roman" w:cs="Times New Roman"/>
          <w:sz w:val="24"/>
          <w:szCs w:val="24"/>
        </w:rPr>
        <w:t xml:space="preserve">Febrônio comportava-se bem na prisão e dentro de pouco tempo era liberto, e com isso voltava a cometer outros crimes </w:t>
      </w:r>
      <w:r w:rsidR="00144BE0" w:rsidRPr="181E47AF">
        <w:fldChar w:fldCharType="begin"/>
      </w:r>
      <w:r w:rsidRPr="00F12502">
        <w:rPr>
          <w:rFonts w:ascii="Times New Roman" w:eastAsia="Times New Roman" w:hAnsi="Times New Roman" w:cs="Times New Roman"/>
          <w:bCs/>
          <w:sz w:val="24"/>
          <w:szCs w:val="24"/>
        </w:rPr>
        <w:instrText xml:space="preserve"> ADDIN ZOTERO_ITEM CSL_CITATION {"citationID":"v13p9h4v1","properties":{"formattedCitation":"{\\rtf (\\uc0\\u8220{}Processo-crime\\uc0\\u8221{}, 1947)}","plainCitation":"(“Processo-crime”, 1947)"},"citationItems":[{"id":14,"uris":["http://zotero.org/users/local/jwVcXXe9/items/K49MR2BA"],"uri":["http://zotero.org/users/local/jwVcXXe9/items/K49MR2BA"],"itemData":{"id":14,"type":"article","title":"Processo-crime","source":"maço 42","issued":{"date-parts":[["1947"]]}}}],"schema":"https://github.com/citation-style-language/schema/raw/master/csl-citation.json"} </w:instrText>
      </w:r>
      <w:r w:rsidR="00144BE0" w:rsidRPr="181E47AF">
        <w:rPr>
          <w:rFonts w:ascii="Times New Roman" w:eastAsia="Times New Roman" w:hAnsi="Times New Roman" w:cs="Times New Roman"/>
          <w:bCs/>
          <w:sz w:val="24"/>
          <w:szCs w:val="24"/>
        </w:rPr>
        <w:fldChar w:fldCharType="separate"/>
      </w:r>
      <w:r w:rsidRPr="181E47AF">
        <w:rPr>
          <w:rFonts w:ascii="Times New Roman" w:eastAsia="Times New Roman" w:hAnsi="Times New Roman" w:cs="Times New Roman"/>
          <w:sz w:val="24"/>
          <w:szCs w:val="24"/>
        </w:rPr>
        <w:t>(</w:t>
      </w:r>
      <w:r w:rsidR="00074D82" w:rsidRPr="181E47AF">
        <w:rPr>
          <w:rFonts w:ascii="Times New Roman" w:eastAsia="Times New Roman" w:hAnsi="Times New Roman" w:cs="Times New Roman"/>
          <w:sz w:val="24"/>
          <w:szCs w:val="24"/>
        </w:rPr>
        <w:t>Carrilho, 1930</w:t>
      </w:r>
      <w:r w:rsidRPr="181E47AF">
        <w:rPr>
          <w:rFonts w:ascii="Times New Roman" w:eastAsia="Times New Roman" w:hAnsi="Times New Roman" w:cs="Times New Roman"/>
          <w:sz w:val="24"/>
          <w:szCs w:val="24"/>
        </w:rPr>
        <w:t>)</w:t>
      </w:r>
      <w:r w:rsidR="00144BE0" w:rsidRPr="181E47AF">
        <w:fldChar w:fldCharType="end"/>
      </w:r>
      <w:r w:rsidRPr="181E47AF">
        <w:rPr>
          <w:rFonts w:ascii="Times New Roman" w:eastAsia="Times New Roman" w:hAnsi="Times New Roman" w:cs="Times New Roman"/>
          <w:sz w:val="24"/>
          <w:szCs w:val="24"/>
        </w:rPr>
        <w:t>. Foi nesse contexto que se configurou um diálogo mais intenso entre medicina e direito; não por acaso decidiu-se manter Febrônio no Manicômio</w:t>
      </w:r>
      <w:r w:rsidR="00074D82" w:rsidRPr="181E47AF">
        <w:rPr>
          <w:rFonts w:ascii="Times New Roman" w:eastAsia="Times New Roman" w:hAnsi="Times New Roman" w:cs="Times New Roman"/>
          <w:sz w:val="24"/>
          <w:szCs w:val="24"/>
        </w:rPr>
        <w:t xml:space="preserve"> Judiciário do Rio de Janeiro</w:t>
      </w:r>
      <w:r w:rsidRPr="181E47AF">
        <w:rPr>
          <w:rFonts w:ascii="Times New Roman" w:eastAsia="Times New Roman" w:hAnsi="Times New Roman" w:cs="Times New Roman"/>
          <w:sz w:val="24"/>
          <w:szCs w:val="24"/>
        </w:rPr>
        <w:t>,</w:t>
      </w:r>
      <w:r w:rsidR="00074D82" w:rsidRPr="181E47AF">
        <w:rPr>
          <w:rFonts w:ascii="Times New Roman" w:eastAsia="Times New Roman" w:hAnsi="Times New Roman" w:cs="Times New Roman"/>
          <w:sz w:val="24"/>
          <w:szCs w:val="24"/>
        </w:rPr>
        <w:t xml:space="preserve"> após ser diagnosticado como louco moral e enquadrado na categoria dos criminosos-loucos. Foi </w:t>
      </w:r>
      <w:r w:rsidRPr="181E47AF">
        <w:rPr>
          <w:rFonts w:ascii="Times New Roman" w:eastAsia="Times New Roman" w:hAnsi="Times New Roman" w:cs="Times New Roman"/>
          <w:sz w:val="24"/>
          <w:szCs w:val="24"/>
        </w:rPr>
        <w:t xml:space="preserve">o primeiro </w:t>
      </w:r>
      <w:r w:rsidR="006E124B" w:rsidRPr="181E47AF">
        <w:rPr>
          <w:rFonts w:ascii="Times New Roman" w:eastAsia="Times New Roman" w:hAnsi="Times New Roman" w:cs="Times New Roman"/>
          <w:sz w:val="24"/>
          <w:szCs w:val="24"/>
        </w:rPr>
        <w:t>preso</w:t>
      </w:r>
      <w:r w:rsidRPr="181E47AF">
        <w:rPr>
          <w:rFonts w:ascii="Times New Roman" w:eastAsia="Times New Roman" w:hAnsi="Times New Roman" w:cs="Times New Roman"/>
          <w:sz w:val="24"/>
          <w:szCs w:val="24"/>
        </w:rPr>
        <w:t xml:space="preserve"> nesse estabelecimento, falecendo em 1984 nesse local.</w:t>
      </w:r>
    </w:p>
    <w:p w14:paraId="300B4537" w14:textId="77777777" w:rsidR="00074D82" w:rsidRPr="00F12502" w:rsidRDefault="181E47AF" w:rsidP="00A1486E">
      <w:pPr>
        <w:spacing w:line="240" w:lineRule="auto"/>
        <w:ind w:firstLine="708"/>
        <w:jc w:val="both"/>
        <w:rPr>
          <w:rFonts w:ascii="Times New Roman" w:eastAsia="Times New Roman" w:hAnsi="Times New Roman" w:cs="Times New Roman"/>
          <w:sz w:val="24"/>
          <w:szCs w:val="24"/>
        </w:rPr>
      </w:pPr>
      <w:r w:rsidRPr="181E47AF">
        <w:rPr>
          <w:rFonts w:ascii="Times New Roman" w:eastAsia="Times New Roman" w:hAnsi="Times New Roman" w:cs="Times New Roman"/>
          <w:sz w:val="24"/>
          <w:szCs w:val="24"/>
        </w:rPr>
        <w:t>O Manicômio Judiciário do Rio de Janeiro foi inaugurado em 1921 (Carrara, 1998) e foi a primeira instituição no Brasil e na América Latina com o objetivo de recolher os criminosos - loucos. Antes deste momento</w:t>
      </w:r>
    </w:p>
    <w:p w14:paraId="2482FEDE" w14:textId="77777777" w:rsidR="00420289" w:rsidRPr="00A1486E" w:rsidRDefault="181E47AF" w:rsidP="00EC4D2C">
      <w:pPr>
        <w:spacing w:line="240" w:lineRule="auto"/>
        <w:ind w:left="1701"/>
        <w:jc w:val="both"/>
        <w:rPr>
          <w:rFonts w:ascii="Times New Roman" w:eastAsia="Times New Roman" w:hAnsi="Times New Roman" w:cs="Times New Roman"/>
          <w:sz w:val="24"/>
          <w:szCs w:val="24"/>
        </w:rPr>
      </w:pPr>
      <w:proofErr w:type="gramStart"/>
      <w:r w:rsidRPr="00A1486E">
        <w:rPr>
          <w:rFonts w:ascii="Times New Roman" w:eastAsia="Times New Roman" w:hAnsi="Times New Roman" w:cs="Times New Roman"/>
          <w:sz w:val="24"/>
          <w:szCs w:val="24"/>
        </w:rPr>
        <w:t>tais</w:t>
      </w:r>
      <w:proofErr w:type="gramEnd"/>
      <w:r w:rsidRPr="00A1486E">
        <w:rPr>
          <w:rFonts w:ascii="Times New Roman" w:eastAsia="Times New Roman" w:hAnsi="Times New Roman" w:cs="Times New Roman"/>
          <w:sz w:val="24"/>
          <w:szCs w:val="24"/>
        </w:rPr>
        <w:t xml:space="preserve"> delinquentes, penalmente irresponsáveis, deveriam ser entregues a suas famílias ou internados nos hospícios públicos se assim se ‘exigisse’ a segurança dos cidadãos. O arbítrio era uma atribuição do juiz (Carrara, 1998, p. 49).</w:t>
      </w:r>
    </w:p>
    <w:p w14:paraId="6288A3A2" w14:textId="77777777" w:rsidR="00D16504" w:rsidRPr="00F12502" w:rsidRDefault="00D16504" w:rsidP="00A1486E">
      <w:pPr>
        <w:spacing w:line="240" w:lineRule="auto"/>
        <w:ind w:firstLine="708"/>
        <w:jc w:val="both"/>
        <w:rPr>
          <w:rFonts w:ascii="Times New Roman" w:hAnsi="Times New Roman" w:cs="Times New Roman"/>
          <w:sz w:val="24"/>
          <w:szCs w:val="24"/>
        </w:rPr>
      </w:pPr>
      <w:r w:rsidRPr="00F12502">
        <w:rPr>
          <w:rFonts w:ascii="Times New Roman" w:eastAsia="Times New Roman" w:hAnsi="Times New Roman" w:cs="Times New Roman"/>
          <w:bCs/>
          <w:sz w:val="24"/>
          <w:szCs w:val="24"/>
        </w:rPr>
        <w:t>Ainda na perspectiva médico-legal e</w:t>
      </w:r>
      <w:r w:rsidR="00420289" w:rsidRPr="00F12502">
        <w:rPr>
          <w:rFonts w:ascii="Times New Roman" w:eastAsia="Times New Roman" w:hAnsi="Times New Roman" w:cs="Times New Roman"/>
          <w:bCs/>
          <w:sz w:val="24"/>
          <w:szCs w:val="24"/>
        </w:rPr>
        <w:t xml:space="preserve">ncontramos o estudo realizado pelo médico e psicanalista </w:t>
      </w:r>
      <w:r w:rsidRPr="00F12502">
        <w:rPr>
          <w:rFonts w:ascii="Times New Roman" w:eastAsia="Times New Roman" w:hAnsi="Times New Roman" w:cs="Times New Roman"/>
          <w:bCs/>
          <w:sz w:val="24"/>
          <w:szCs w:val="24"/>
        </w:rPr>
        <w:t>Ribeiro (1938)</w:t>
      </w:r>
      <w:r w:rsidR="00420289" w:rsidRPr="00F12502">
        <w:rPr>
          <w:rFonts w:ascii="Times New Roman" w:eastAsia="Times New Roman" w:hAnsi="Times New Roman" w:cs="Times New Roman"/>
          <w:bCs/>
          <w:sz w:val="24"/>
          <w:szCs w:val="24"/>
        </w:rPr>
        <w:t xml:space="preserve">, natural de </w:t>
      </w:r>
      <w:r w:rsidRPr="00F12502">
        <w:rPr>
          <w:rFonts w:ascii="Times New Roman" w:hAnsi="Times New Roman" w:cs="Times New Roman"/>
          <w:sz w:val="24"/>
          <w:szCs w:val="24"/>
        </w:rPr>
        <w:t xml:space="preserve">Pindamonhangaba, São Paulo </w:t>
      </w:r>
      <w:r w:rsidR="00144BE0" w:rsidRPr="00F12502">
        <w:rPr>
          <w:rFonts w:ascii="Times New Roman" w:hAnsi="Times New Roman" w:cs="Times New Roman"/>
          <w:sz w:val="24"/>
          <w:szCs w:val="24"/>
        </w:rPr>
        <w:fldChar w:fldCharType="begin"/>
      </w:r>
      <w:r w:rsidR="00A233DB" w:rsidRPr="00F12502">
        <w:rPr>
          <w:rFonts w:ascii="Times New Roman" w:hAnsi="Times New Roman" w:cs="Times New Roman"/>
          <w:sz w:val="24"/>
          <w:szCs w:val="24"/>
        </w:rPr>
        <w:instrText xml:space="preserve"> ADDIN ZOTERO_ITEM CSL_CITATION {"citationID":"9kjcs0csr","properties":{"formattedCitation":"(Cunha, 2005; Gutman, 2010)","plainCitation":"(Cunha, 2005; Gutman, 2010)"},"citationItems":[{"id":8,"uris":["http://zotero.org/users/local/jwVcXXe9/items/ZXVPIFXN"],"uri":["http://zotero.org/users/local/jwVcXXe9/items/ZXVPIFXN"],"itemData":{"id":8,"type":"chapter","title":"Livros de memória do decifrador: medicina e crime nos estudos de Leonídio Ribeiro","container-title":"Psicologização no Brasil: atores e autores","publisher":"Contra capa livraria","publisher-place":"Rio de Janeiro","event-place":"Rio de Janeiro","ISBN":"85-86011-89-4","author":[{"family":"Cunha","given":"Olívia Maria Gomes","dropping-particle":"da"}],"issued":{"date-parts":[["2005"]]}}},{"id":16,"uris":["http://zotero.org/users/local/jwVcXXe9/items/BDSDXVRR"],"uri":["http://zotero.org/users/local/jwVcXXe9/items/BDSDXVRR"],"itemData":{"id":16,"type":"article-magazine","title":"Revista Latinoamericana de Psicopatologia Fundamental","container-title":"Criminologia, Antropologia e Medicina Legal. Um personagem central: Leonídio Ribeiro","page":"482-497","volume":"13","ISSN":"1415-4714","author":[{"family":"Gutman","given":"Guilherme"}],"issued":{"date-parts":[["2010"]]}}}],"schema":"https://github.com/citation-style-language/schema/raw/master/csl-citation.json"} </w:instrText>
      </w:r>
      <w:r w:rsidR="00144BE0" w:rsidRPr="00F12502">
        <w:rPr>
          <w:rFonts w:ascii="Times New Roman" w:hAnsi="Times New Roman" w:cs="Times New Roman"/>
          <w:sz w:val="24"/>
          <w:szCs w:val="24"/>
        </w:rPr>
        <w:fldChar w:fldCharType="separate"/>
      </w:r>
      <w:r w:rsidR="00A233DB" w:rsidRPr="00F12502">
        <w:rPr>
          <w:rFonts w:ascii="Times New Roman" w:hAnsi="Times New Roman" w:cs="Times New Roman"/>
          <w:sz w:val="24"/>
          <w:szCs w:val="24"/>
        </w:rPr>
        <w:t>(Cunha, 2005; Gutman, 2010)</w:t>
      </w:r>
      <w:r w:rsidR="00144BE0" w:rsidRPr="00F12502">
        <w:rPr>
          <w:rFonts w:ascii="Times New Roman" w:hAnsi="Times New Roman" w:cs="Times New Roman"/>
          <w:sz w:val="24"/>
          <w:szCs w:val="24"/>
        </w:rPr>
        <w:fldChar w:fldCharType="end"/>
      </w:r>
      <w:r w:rsidR="00420289" w:rsidRPr="00F12502">
        <w:rPr>
          <w:rFonts w:ascii="Times New Roman" w:hAnsi="Times New Roman" w:cs="Times New Roman"/>
          <w:sz w:val="24"/>
          <w:szCs w:val="24"/>
        </w:rPr>
        <w:t xml:space="preserve">. Em 1916 </w:t>
      </w:r>
      <w:r w:rsidRPr="00F12502">
        <w:rPr>
          <w:rFonts w:ascii="Times New Roman" w:hAnsi="Times New Roman" w:cs="Times New Roman"/>
          <w:sz w:val="24"/>
          <w:szCs w:val="24"/>
        </w:rPr>
        <w:t>graduou-se em Medicina pela Faculdade de Medic</w:t>
      </w:r>
      <w:r w:rsidR="00420289" w:rsidRPr="00F12502">
        <w:rPr>
          <w:rFonts w:ascii="Times New Roman" w:hAnsi="Times New Roman" w:cs="Times New Roman"/>
          <w:sz w:val="24"/>
          <w:szCs w:val="24"/>
        </w:rPr>
        <w:t>ina do Rio de Janeiro em 1916 e d</w:t>
      </w:r>
      <w:r w:rsidRPr="00F12502">
        <w:rPr>
          <w:rFonts w:ascii="Times New Roman" w:hAnsi="Times New Roman" w:cs="Times New Roman"/>
          <w:sz w:val="24"/>
          <w:szCs w:val="24"/>
        </w:rPr>
        <w:t>urante sua carreira de médico foi um discípulo de Afrânio Peixoto</w:t>
      </w:r>
      <w:r w:rsidR="009E7BBC" w:rsidRPr="00F12502">
        <w:rPr>
          <w:rFonts w:ascii="Times New Roman" w:hAnsi="Times New Roman" w:cs="Times New Roman"/>
          <w:sz w:val="24"/>
          <w:szCs w:val="24"/>
        </w:rPr>
        <w:t xml:space="preserve"> (1876 - 1947)</w:t>
      </w:r>
      <w:r w:rsidR="009E7BBC" w:rsidRPr="00F12502">
        <w:rPr>
          <w:rStyle w:val="Refdenotaderodap"/>
          <w:rFonts w:ascii="Times New Roman" w:hAnsi="Times New Roman" w:cs="Times New Roman"/>
          <w:sz w:val="24"/>
          <w:szCs w:val="24"/>
        </w:rPr>
        <w:footnoteReference w:id="6"/>
      </w:r>
      <w:r w:rsidRPr="00F12502">
        <w:rPr>
          <w:rFonts w:ascii="Times New Roman" w:hAnsi="Times New Roman" w:cs="Times New Roman"/>
          <w:sz w:val="24"/>
          <w:szCs w:val="24"/>
        </w:rPr>
        <w:t>:</w:t>
      </w:r>
    </w:p>
    <w:p w14:paraId="72AD7A8B" w14:textId="77777777" w:rsidR="001256DE" w:rsidRPr="006E024D" w:rsidRDefault="001256DE" w:rsidP="007D7394">
      <w:pPr>
        <w:spacing w:line="240" w:lineRule="auto"/>
        <w:ind w:left="1701"/>
        <w:jc w:val="both"/>
        <w:rPr>
          <w:rFonts w:ascii="Times New Roman" w:eastAsia="Times New Roman" w:hAnsi="Times New Roman" w:cs="Times New Roman"/>
          <w:color w:val="000000"/>
          <w:sz w:val="24"/>
          <w:szCs w:val="24"/>
        </w:rPr>
      </w:pPr>
      <w:r w:rsidRPr="006E024D">
        <w:rPr>
          <w:rFonts w:ascii="Times New Roman" w:eastAsia="Times New Roman" w:hAnsi="Times New Roman" w:cs="Times New Roman"/>
          <w:color w:val="000000"/>
          <w:sz w:val="24"/>
          <w:szCs w:val="24"/>
        </w:rPr>
        <w:t xml:space="preserve">Afrânio Peixoto foi o modelo que tentei copiar, no </w:t>
      </w:r>
      <w:r w:rsidRPr="006E024D">
        <w:rPr>
          <w:rFonts w:ascii="Times New Roman" w:eastAsia="Times New Roman" w:hAnsi="Times New Roman" w:cs="Times New Roman"/>
          <w:sz w:val="24"/>
          <w:szCs w:val="24"/>
        </w:rPr>
        <w:t xml:space="preserve">exercício da profissão de médico legista, inspirando-me nos seus cursos na Faculdade de Direito, cujas cátedras de Medicina Legal e Criminologia ele me cedeu, durante muitos anos, quando entrei para o seu corpo docente, após concurso de títulos e provas </w:t>
      </w:r>
      <w:r w:rsidR="00144BE0" w:rsidRPr="006E024D">
        <w:rPr>
          <w:rFonts w:ascii="Times New Roman" w:eastAsia="Times New Roman" w:hAnsi="Times New Roman" w:cs="Times New Roman"/>
          <w:sz w:val="24"/>
          <w:szCs w:val="24"/>
        </w:rPr>
        <w:fldChar w:fldCharType="begin"/>
      </w:r>
      <w:r w:rsidRPr="006E024D">
        <w:rPr>
          <w:rFonts w:ascii="Times New Roman" w:eastAsia="Times New Roman" w:hAnsi="Times New Roman" w:cs="Times New Roman"/>
          <w:sz w:val="24"/>
          <w:szCs w:val="24"/>
        </w:rPr>
        <w:instrText xml:space="preserve"> ADDIN ZOTERO_ITEM CSL_CITATION {"citationID":"2k8ve06jul","properties":{"formattedCitation":"(Ribeiro, 1967)","plainCitation":"(Ribeiro, 1967)"},"citationItems":[{"id":17,"uris":["http://zotero.org/users/local/jwVcXXe9/items/3DN8ZSIF"],"uri":["http://zotero.org/users/local/jwVcXXe9/items/3DN8ZSIF"],"itemData":{"id":17,"type":"book","title":"De Médico a Criminalista: depoimentos e reminiscências","publisher":"Livraria São José","publisher-place":"Rio de Janeiro","event-place":"Rio de Janeiro","author":[{"family":"Ribeiro","given":"Leonídio"}],"issued":{"date-parts":[["1967"]]}}}],"schema":"https://github.com/citation-style-language/schema/raw/master/csl-citation.json"} </w:instrText>
      </w:r>
      <w:r w:rsidR="00144BE0" w:rsidRPr="006E024D">
        <w:rPr>
          <w:rFonts w:ascii="Times New Roman" w:eastAsia="Times New Roman" w:hAnsi="Times New Roman" w:cs="Times New Roman"/>
          <w:sz w:val="24"/>
          <w:szCs w:val="24"/>
        </w:rPr>
        <w:fldChar w:fldCharType="separate"/>
      </w:r>
      <w:r w:rsidR="00F315AC" w:rsidRPr="006E024D">
        <w:rPr>
          <w:rFonts w:ascii="Times New Roman" w:hAnsi="Times New Roman" w:cs="Times New Roman"/>
          <w:sz w:val="24"/>
          <w:szCs w:val="24"/>
        </w:rPr>
        <w:t>(Ribeiro</w:t>
      </w:r>
      <w:r w:rsidRPr="006E024D">
        <w:rPr>
          <w:rFonts w:ascii="Times New Roman" w:hAnsi="Times New Roman" w:cs="Times New Roman"/>
          <w:sz w:val="24"/>
          <w:szCs w:val="24"/>
        </w:rPr>
        <w:t>, 1967)</w:t>
      </w:r>
      <w:r w:rsidR="00144BE0" w:rsidRPr="006E024D">
        <w:rPr>
          <w:rFonts w:ascii="Times New Roman" w:eastAsia="Times New Roman" w:hAnsi="Times New Roman" w:cs="Times New Roman"/>
          <w:sz w:val="24"/>
          <w:szCs w:val="24"/>
        </w:rPr>
        <w:fldChar w:fldCharType="end"/>
      </w:r>
      <w:r w:rsidRPr="006E024D">
        <w:rPr>
          <w:rFonts w:ascii="Times New Roman" w:eastAsia="Times New Roman" w:hAnsi="Times New Roman" w:cs="Times New Roman"/>
          <w:sz w:val="24"/>
          <w:szCs w:val="24"/>
        </w:rPr>
        <w:t>.</w:t>
      </w:r>
    </w:p>
    <w:p w14:paraId="71DCF7B8" w14:textId="77777777" w:rsidR="00E919B8" w:rsidRPr="00F12502" w:rsidRDefault="001256DE" w:rsidP="006E024D">
      <w:pPr>
        <w:spacing w:after="0"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Em “</w:t>
      </w:r>
      <w:proofErr w:type="spellStart"/>
      <w:r w:rsidRPr="00F12502">
        <w:rPr>
          <w:rFonts w:ascii="Times New Roman" w:eastAsia="Times New Roman" w:hAnsi="Times New Roman" w:cs="Times New Roman"/>
          <w:color w:val="000000"/>
          <w:sz w:val="24"/>
          <w:szCs w:val="24"/>
        </w:rPr>
        <w:t>Homosexualismo</w:t>
      </w:r>
      <w:proofErr w:type="spellEnd"/>
      <w:r w:rsidRPr="00F12502">
        <w:rPr>
          <w:rFonts w:ascii="Times New Roman" w:eastAsia="Times New Roman" w:hAnsi="Times New Roman" w:cs="Times New Roman"/>
          <w:color w:val="000000"/>
          <w:sz w:val="24"/>
          <w:szCs w:val="24"/>
        </w:rPr>
        <w:t xml:space="preserve"> e Endocrinologia</w:t>
      </w:r>
      <w:r w:rsidR="00EC21DB" w:rsidRPr="00F12502">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publicada </w:t>
      </w:r>
      <w:r w:rsidR="005A0ACD" w:rsidRPr="00F12502">
        <w:rPr>
          <w:rFonts w:ascii="Times New Roman" w:eastAsia="Times New Roman" w:hAnsi="Times New Roman" w:cs="Times New Roman"/>
          <w:color w:val="000000"/>
          <w:sz w:val="24"/>
          <w:szCs w:val="24"/>
        </w:rPr>
        <w:t xml:space="preserve">por Ribeiro </w:t>
      </w:r>
      <w:r w:rsidRPr="00F12502">
        <w:rPr>
          <w:rFonts w:ascii="Times New Roman" w:eastAsia="Times New Roman" w:hAnsi="Times New Roman" w:cs="Times New Roman"/>
          <w:color w:val="000000"/>
          <w:sz w:val="24"/>
          <w:szCs w:val="24"/>
        </w:rPr>
        <w:t>em 1938, Febrônio é tratado em dois momentos: no primeiro há uma abordagem histórica do acusado e no segundo apresenta-se uma análise psicanalítica do caso</w:t>
      </w:r>
      <w:r w:rsidR="00F10B40" w:rsidRPr="00F12502">
        <w:rPr>
          <w:rFonts w:ascii="Times New Roman" w:eastAsia="Times New Roman" w:hAnsi="Times New Roman" w:cs="Times New Roman"/>
          <w:color w:val="000000"/>
          <w:sz w:val="24"/>
          <w:szCs w:val="24"/>
        </w:rPr>
        <w:t xml:space="preserve">, como será visto posteriormente. </w:t>
      </w:r>
      <w:r w:rsidRPr="00F12502">
        <w:rPr>
          <w:rFonts w:ascii="Times New Roman" w:eastAsia="Times New Roman" w:hAnsi="Times New Roman" w:cs="Times New Roman"/>
          <w:color w:val="000000"/>
          <w:sz w:val="24"/>
          <w:szCs w:val="24"/>
        </w:rPr>
        <w:t xml:space="preserve">No primeiro instante </w:t>
      </w:r>
      <w:r w:rsidR="001861F7" w:rsidRPr="00F12502">
        <w:rPr>
          <w:rFonts w:ascii="Times New Roman" w:eastAsia="Times New Roman" w:hAnsi="Times New Roman" w:cs="Times New Roman"/>
          <w:color w:val="000000"/>
          <w:sz w:val="24"/>
          <w:szCs w:val="24"/>
        </w:rPr>
        <w:t xml:space="preserve">Ribeiro (1938) </w:t>
      </w:r>
      <w:proofErr w:type="spellStart"/>
      <w:r w:rsidR="005A0ACD" w:rsidRPr="00F12502">
        <w:rPr>
          <w:rFonts w:ascii="Times New Roman" w:eastAsia="Times New Roman" w:hAnsi="Times New Roman" w:cs="Times New Roman"/>
          <w:color w:val="000000"/>
          <w:sz w:val="24"/>
          <w:szCs w:val="24"/>
        </w:rPr>
        <w:t>traz</w:t>
      </w:r>
      <w:r w:rsidRPr="00F12502">
        <w:rPr>
          <w:rFonts w:ascii="Times New Roman" w:eastAsia="Times New Roman" w:hAnsi="Times New Roman" w:cs="Times New Roman"/>
          <w:color w:val="000000"/>
          <w:sz w:val="24"/>
          <w:szCs w:val="24"/>
        </w:rPr>
        <w:t>uma</w:t>
      </w:r>
      <w:proofErr w:type="spellEnd"/>
      <w:r w:rsidRPr="00F12502">
        <w:rPr>
          <w:rFonts w:ascii="Times New Roman" w:eastAsia="Times New Roman" w:hAnsi="Times New Roman" w:cs="Times New Roman"/>
          <w:color w:val="000000"/>
          <w:sz w:val="24"/>
          <w:szCs w:val="24"/>
        </w:rPr>
        <w:t xml:space="preserve"> análise parecida com aquela observada em Carrilho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{"citationID":"2ncdn1agla","properties":{"formattedCitation":"(Carrilho,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(1930)</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relatando a história de Febrônio, partindo de sua infância conturbada. Mencionou que aos 12 anos de idade fugiu da casa dos pais, localizada no interior de Minas </w:t>
      </w:r>
      <w:proofErr w:type="spellStart"/>
      <w:r w:rsidRPr="00F12502">
        <w:rPr>
          <w:rFonts w:ascii="Times New Roman" w:eastAsia="Times New Roman" w:hAnsi="Times New Roman" w:cs="Times New Roman"/>
          <w:color w:val="000000"/>
          <w:sz w:val="24"/>
          <w:szCs w:val="24"/>
        </w:rPr>
        <w:t>Geriais</w:t>
      </w:r>
      <w:proofErr w:type="spellEnd"/>
      <w:r w:rsidRPr="00F12502">
        <w:rPr>
          <w:rFonts w:ascii="Times New Roman" w:eastAsia="Times New Roman" w:hAnsi="Times New Roman" w:cs="Times New Roman"/>
          <w:color w:val="000000"/>
          <w:sz w:val="24"/>
          <w:szCs w:val="24"/>
        </w:rPr>
        <w:t xml:space="preserve">, e desde então passou a contabilizar incontáveis passagens pela </w:t>
      </w:r>
      <w:proofErr w:type="spellStart"/>
      <w:r w:rsidRPr="00F12502">
        <w:rPr>
          <w:rFonts w:ascii="Times New Roman" w:eastAsia="Times New Roman" w:hAnsi="Times New Roman" w:cs="Times New Roman"/>
          <w:color w:val="000000"/>
          <w:sz w:val="24"/>
          <w:szCs w:val="24"/>
        </w:rPr>
        <w:t>Colonia</w:t>
      </w:r>
      <w:proofErr w:type="spellEnd"/>
      <w:r w:rsidRPr="00F12502">
        <w:rPr>
          <w:rFonts w:ascii="Times New Roman" w:eastAsia="Times New Roman" w:hAnsi="Times New Roman" w:cs="Times New Roman"/>
          <w:color w:val="000000"/>
          <w:sz w:val="24"/>
          <w:szCs w:val="24"/>
        </w:rPr>
        <w:t xml:space="preserve"> Correcional e prisões. Uma vez em liberdade, voltava a cometer crimes, tais como furtos, estelionatos, exercício ilegal de várias profissões etc. Este último delito, neste caso</w:t>
      </w:r>
      <w:r w:rsidR="001861F7" w:rsidRPr="00F12502">
        <w:rPr>
          <w:rFonts w:ascii="Times New Roman" w:eastAsia="Times New Roman" w:hAnsi="Times New Roman" w:cs="Times New Roman"/>
          <w:color w:val="000000"/>
          <w:sz w:val="24"/>
          <w:szCs w:val="24"/>
        </w:rPr>
        <w:t xml:space="preserve"> em relação à</w:t>
      </w:r>
      <w:r w:rsidRPr="00F12502">
        <w:rPr>
          <w:rFonts w:ascii="Times New Roman" w:eastAsia="Times New Roman" w:hAnsi="Times New Roman" w:cs="Times New Roman"/>
          <w:color w:val="000000"/>
          <w:sz w:val="24"/>
          <w:szCs w:val="24"/>
        </w:rPr>
        <w:t xml:space="preserve"> medicina, era uma prática que segundo </w:t>
      </w:r>
      <w:r w:rsidR="00CC71F5" w:rsidRPr="00F12502">
        <w:rPr>
          <w:rFonts w:ascii="Times New Roman" w:eastAsia="Times New Roman" w:hAnsi="Times New Roman" w:cs="Times New Roman"/>
          <w:color w:val="000000"/>
          <w:sz w:val="24"/>
          <w:szCs w:val="24"/>
        </w:rPr>
        <w:t>Ri</w:t>
      </w:r>
      <w:r w:rsidR="00D01669" w:rsidRPr="00F12502">
        <w:rPr>
          <w:rFonts w:ascii="Times New Roman" w:eastAsia="Times New Roman" w:hAnsi="Times New Roman" w:cs="Times New Roman"/>
          <w:color w:val="000000"/>
          <w:sz w:val="24"/>
          <w:szCs w:val="24"/>
        </w:rPr>
        <w:t>beiro</w:t>
      </w:r>
      <w:r w:rsidR="00CC71F5" w:rsidRPr="00F12502">
        <w:rPr>
          <w:rFonts w:ascii="Times New Roman" w:eastAsia="Times New Roman" w:hAnsi="Times New Roman" w:cs="Times New Roman"/>
          <w:color w:val="000000"/>
          <w:sz w:val="24"/>
          <w:szCs w:val="24"/>
        </w:rPr>
        <w:t xml:space="preserve"> (1938)</w:t>
      </w:r>
      <w:r w:rsidRPr="00F12502">
        <w:rPr>
          <w:rFonts w:ascii="Times New Roman" w:eastAsia="Times New Roman" w:hAnsi="Times New Roman" w:cs="Times New Roman"/>
          <w:color w:val="000000"/>
          <w:sz w:val="24"/>
          <w:szCs w:val="24"/>
        </w:rPr>
        <w:t xml:space="preserve"> já</w:t>
      </w:r>
      <w:r w:rsidR="001861F7" w:rsidRPr="00F12502">
        <w:rPr>
          <w:rFonts w:ascii="Times New Roman" w:eastAsia="Times New Roman" w:hAnsi="Times New Roman" w:cs="Times New Roman"/>
          <w:color w:val="000000"/>
          <w:sz w:val="24"/>
          <w:szCs w:val="24"/>
        </w:rPr>
        <w:t xml:space="preserve"> era</w:t>
      </w:r>
      <w:r w:rsidRPr="00F12502">
        <w:rPr>
          <w:rFonts w:ascii="Times New Roman" w:eastAsia="Times New Roman" w:hAnsi="Times New Roman" w:cs="Times New Roman"/>
          <w:color w:val="000000"/>
          <w:sz w:val="24"/>
          <w:szCs w:val="24"/>
        </w:rPr>
        <w:t xml:space="preserve"> passível de sanção</w:t>
      </w:r>
      <w:r w:rsidR="001861F7" w:rsidRPr="00F12502">
        <w:rPr>
          <w:rFonts w:ascii="Times New Roman" w:eastAsia="Times New Roman" w:hAnsi="Times New Roman" w:cs="Times New Roman"/>
          <w:color w:val="000000"/>
          <w:sz w:val="24"/>
          <w:szCs w:val="24"/>
        </w:rPr>
        <w:t xml:space="preserve"> pelo Código Penal de 1980</w:t>
      </w:r>
      <w:r w:rsidRPr="00F12502">
        <w:rPr>
          <w:rFonts w:ascii="Times New Roman" w:eastAsia="Times New Roman" w:hAnsi="Times New Roman" w:cs="Times New Roman"/>
          <w:color w:val="000000"/>
          <w:sz w:val="24"/>
          <w:szCs w:val="24"/>
        </w:rPr>
        <w:t>.</w:t>
      </w:r>
    </w:p>
    <w:p w14:paraId="3E662F73" w14:textId="77777777" w:rsidR="00E919B8" w:rsidRPr="00F12502" w:rsidRDefault="00E919B8" w:rsidP="00A1486E">
      <w:pPr>
        <w:spacing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Alguns dos procedimentos cirúrgicos praticados pelo criminoso, passando-se por médico, são relatados detalhadamente:</w:t>
      </w:r>
    </w:p>
    <w:p w14:paraId="417DB36B" w14:textId="77777777" w:rsidR="00E919B8" w:rsidRPr="006E024D" w:rsidRDefault="00E919B8" w:rsidP="007D7394">
      <w:pPr>
        <w:tabs>
          <w:tab w:val="left" w:pos="142"/>
        </w:tabs>
        <w:spacing w:line="240" w:lineRule="auto"/>
        <w:ind w:left="1701"/>
        <w:jc w:val="both"/>
        <w:rPr>
          <w:rFonts w:ascii="Times New Roman" w:eastAsia="Times New Roman" w:hAnsi="Times New Roman" w:cs="Times New Roman"/>
          <w:color w:val="000000"/>
          <w:sz w:val="24"/>
          <w:szCs w:val="24"/>
        </w:rPr>
      </w:pPr>
      <w:r w:rsidRPr="006E024D">
        <w:rPr>
          <w:rFonts w:ascii="Times New Roman" w:eastAsia="Times New Roman" w:hAnsi="Times New Roman" w:cs="Times New Roman"/>
          <w:color w:val="000000"/>
          <w:sz w:val="24"/>
          <w:szCs w:val="24"/>
        </w:rPr>
        <w:t xml:space="preserve">Na Colônia Correcional amputou, de uma feita, a perna esmagada de um companheiro, utilizando para isso um serrote de </w:t>
      </w:r>
      <w:proofErr w:type="spellStart"/>
      <w:r w:rsidRPr="006E024D">
        <w:rPr>
          <w:rFonts w:ascii="Times New Roman" w:eastAsia="Times New Roman" w:hAnsi="Times New Roman" w:cs="Times New Roman"/>
          <w:color w:val="000000"/>
          <w:sz w:val="24"/>
          <w:szCs w:val="24"/>
        </w:rPr>
        <w:t>açogueiro</w:t>
      </w:r>
      <w:proofErr w:type="spellEnd"/>
      <w:r w:rsidRPr="006E024D">
        <w:rPr>
          <w:rFonts w:ascii="Times New Roman" w:eastAsia="Times New Roman" w:hAnsi="Times New Roman" w:cs="Times New Roman"/>
          <w:color w:val="000000"/>
          <w:sz w:val="24"/>
          <w:szCs w:val="24"/>
        </w:rPr>
        <w:t xml:space="preserve">; de outra vez, enxertou um pedaço de carne na perna de um menino ‘correndo muito bem e ficando ambos curados’, conforme afirma textualmente </w:t>
      </w:r>
      <w:r w:rsidR="00144BE0" w:rsidRPr="006E024D">
        <w:rPr>
          <w:rFonts w:ascii="Times New Roman" w:eastAsia="Times New Roman" w:hAnsi="Times New Roman" w:cs="Times New Roman"/>
          <w:color w:val="000000"/>
          <w:sz w:val="24"/>
          <w:szCs w:val="24"/>
        </w:rPr>
        <w:fldChar w:fldCharType="begin"/>
      </w:r>
      <w:r w:rsidRPr="006E024D">
        <w:rPr>
          <w:rFonts w:ascii="Times New Roman" w:eastAsia="Times New Roman" w:hAnsi="Times New Roman" w:cs="Times New Roman"/>
          <w:color w:val="000000"/>
          <w:sz w:val="24"/>
          <w:szCs w:val="24"/>
        </w:rPr>
        <w:instrText xml:space="preserve"> ADDIN ZOTERO_ITEM CSL_CITATION {"citationID":"1ucsvca520","properties":{"formattedCitation":"(Ribeiro, 1938b, p. 117)","plainCitation":"(Ribeiro, 1938b, p. 117)"},"citationItems":[{"id":3,"uris":["http://zotero.org/users/local/jwVcXXe9/items/EPP5737A"],"uri":["http://zotero.org/users/local/jwVcXXe9/items/EPP5737A"],"itemData":{"id":3,"type":"book","title":"Homossexualismo e Endocrinologia","publisher":"Livraria Francisco Alves","publisher-place":"Rio de Janeiro","number-of-pages":"164","event-place":"Rio de Janeiro","language":"Português","author":[{"family":"Ribeiro","given":"Leonídio"}],"issued":{"date-parts":[["1938"]]}},"locator":"117"}],"schema":"https://github.com/citation-style-language/schema/raw/master/csl-citation.json"} </w:instrText>
      </w:r>
      <w:r w:rsidR="00144BE0" w:rsidRPr="006E024D">
        <w:rPr>
          <w:rFonts w:ascii="Times New Roman" w:eastAsia="Times New Roman" w:hAnsi="Times New Roman" w:cs="Times New Roman"/>
          <w:color w:val="000000"/>
          <w:sz w:val="24"/>
          <w:szCs w:val="24"/>
        </w:rPr>
        <w:fldChar w:fldCharType="separate"/>
      </w:r>
      <w:r w:rsidRPr="006E024D">
        <w:rPr>
          <w:rFonts w:ascii="Times New Roman" w:hAnsi="Times New Roman" w:cs="Times New Roman"/>
          <w:sz w:val="24"/>
          <w:szCs w:val="24"/>
        </w:rPr>
        <w:t>(Ribeiro, 1938, p. 117)</w:t>
      </w:r>
      <w:r w:rsidR="00144BE0" w:rsidRPr="006E024D">
        <w:rPr>
          <w:rFonts w:ascii="Times New Roman" w:eastAsia="Times New Roman" w:hAnsi="Times New Roman" w:cs="Times New Roman"/>
          <w:color w:val="000000"/>
          <w:sz w:val="24"/>
          <w:szCs w:val="24"/>
        </w:rPr>
        <w:fldChar w:fldCharType="end"/>
      </w:r>
      <w:r w:rsidRPr="006E024D">
        <w:rPr>
          <w:rFonts w:ascii="Times New Roman" w:eastAsia="Times New Roman" w:hAnsi="Times New Roman" w:cs="Times New Roman"/>
          <w:color w:val="000000"/>
          <w:sz w:val="24"/>
          <w:szCs w:val="24"/>
        </w:rPr>
        <w:t>.</w:t>
      </w:r>
    </w:p>
    <w:p w14:paraId="367CAD85" w14:textId="77777777" w:rsidR="00E919B8" w:rsidRPr="00F12502" w:rsidRDefault="00E919B8" w:rsidP="006E024D">
      <w:pPr>
        <w:spacing w:after="0"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  Além da medicina, Febrônio também veio a exercer a profissão de dentista, sob a mesma </w:t>
      </w:r>
      <w:proofErr w:type="spellStart"/>
      <w:r w:rsidRPr="00F12502">
        <w:rPr>
          <w:rFonts w:ascii="Times New Roman" w:eastAsia="Times New Roman" w:hAnsi="Times New Roman" w:cs="Times New Roman"/>
          <w:color w:val="000000"/>
          <w:sz w:val="24"/>
          <w:szCs w:val="24"/>
        </w:rPr>
        <w:t>condiçãoilegal</w:t>
      </w:r>
      <w:proofErr w:type="spellEnd"/>
      <w:r w:rsidRPr="00F12502">
        <w:rPr>
          <w:rFonts w:ascii="Times New Roman" w:eastAsia="Times New Roman" w:hAnsi="Times New Roman" w:cs="Times New Roman"/>
          <w:color w:val="000000"/>
          <w:sz w:val="24"/>
          <w:szCs w:val="24"/>
        </w:rPr>
        <w:t xml:space="preserve">. Hábil em extrair dentes, relatou </w:t>
      </w:r>
      <w:r w:rsidR="00CC71F5" w:rsidRPr="00F12502">
        <w:rPr>
          <w:rFonts w:ascii="Times New Roman" w:eastAsia="Times New Roman" w:hAnsi="Times New Roman" w:cs="Times New Roman"/>
          <w:color w:val="000000"/>
          <w:sz w:val="24"/>
          <w:szCs w:val="24"/>
        </w:rPr>
        <w:t>Ribeiro (1938)</w:t>
      </w:r>
      <w:r w:rsidRPr="00F12502">
        <w:rPr>
          <w:rFonts w:ascii="Times New Roman" w:eastAsia="Times New Roman" w:hAnsi="Times New Roman" w:cs="Times New Roman"/>
          <w:color w:val="000000"/>
          <w:sz w:val="24"/>
          <w:szCs w:val="24"/>
        </w:rPr>
        <w:t>, Febrônio frequentemente o fazia em proporções além do esperado, em grande número. E ao interrogá-</w:t>
      </w:r>
      <w:r w:rsidRPr="00F12502">
        <w:rPr>
          <w:rFonts w:ascii="Times New Roman" w:eastAsia="Times New Roman" w:hAnsi="Times New Roman" w:cs="Times New Roman"/>
          <w:color w:val="000000"/>
          <w:sz w:val="24"/>
          <w:szCs w:val="24"/>
        </w:rPr>
        <w:lastRenderedPageBreak/>
        <w:t>lo sobre o motivo destas extrações exageradas</w:t>
      </w:r>
      <w:r w:rsidR="00994F21" w:rsidRPr="00F12502">
        <w:rPr>
          <w:rFonts w:ascii="Times New Roman" w:eastAsia="Times New Roman" w:hAnsi="Times New Roman" w:cs="Times New Roman"/>
          <w:color w:val="000000"/>
          <w:sz w:val="24"/>
          <w:szCs w:val="24"/>
        </w:rPr>
        <w:t xml:space="preserve"> recebeu a resposta de que os dentes próximos aos extraídos sofriam um grande abalo, o que induzia Febrônio a extraí-los em uma única oportunidade</w:t>
      </w:r>
      <w:r w:rsidR="00C34110">
        <w:rPr>
          <w:rFonts w:ascii="Times New Roman" w:eastAsia="Times New Roman" w:hAnsi="Times New Roman" w:cs="Times New Roman"/>
          <w:color w:val="000000"/>
          <w:sz w:val="24"/>
          <w:szCs w:val="24"/>
        </w:rPr>
        <w:t xml:space="preserve">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{"citationID":"2dp6icmu9j","properties":{"formattedCitation":"(Ribeiro, 1938a)","plainCitation":"(Ribeiro, 1938a)"},"citationItems":[{"id":18,"uris":["http://zotero.org/users/local/jwVcXXe9/items/W7RDR2CJ"],"uri":["http://zotero.org/users/local/jwVcXXe9/items/W7RDR2CJ"],"itemData":{"id":18,"type":"book","title":"Homosexualismo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(Ribeiro, 1938)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w:t>
      </w:r>
    </w:p>
    <w:p w14:paraId="09B402BD" w14:textId="7E377502" w:rsidR="00D644D4" w:rsidRPr="00F12502" w:rsidRDefault="00D644D4" w:rsidP="006E024D">
      <w:pPr>
        <w:spacing w:after="0"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Outro elemento que o médico enfatizou em sua obra foi a prática de tatuagens, também sinalizada por Carrilho (1930). Preferencialmente o acusado selecionava adolescentes como alvos de suas tatuagens. É importante mencionar que o próprio corpo de Febrônio era marcado com a presença de inúmeras tatuagens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{"citationID":"103lfunjoq","properties":{"formattedCitation":"(Carrilho, 1930; Ribeiro, 1938a)","plainCitation":"(Carrilho, 1930;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(Carrilho, 1930; Ribeiro, 1938)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w:t>
      </w:r>
      <w:r w:rsidR="00CC71F5" w:rsidRPr="00F12502">
        <w:rPr>
          <w:rFonts w:ascii="Times New Roman" w:eastAsia="Times New Roman" w:hAnsi="Times New Roman" w:cs="Times New Roman"/>
          <w:color w:val="000000"/>
          <w:sz w:val="24"/>
          <w:szCs w:val="24"/>
        </w:rPr>
        <w:t>I</w:t>
      </w:r>
      <w:r w:rsidRPr="00F12502">
        <w:rPr>
          <w:rFonts w:ascii="Times New Roman" w:eastAsia="Times New Roman" w:hAnsi="Times New Roman" w:cs="Times New Roman"/>
          <w:color w:val="000000"/>
          <w:sz w:val="24"/>
          <w:szCs w:val="24"/>
        </w:rPr>
        <w:t xml:space="preserve">sso denotaria perversões de natureza sexual: “trata-se de um indivíduo com a perversão do instinto genital, conhecida pelo nome de sadismo”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{"citationID":"q95evat17","properties":{"formattedCitation":"(Ribeiro, 1938a, p. 119)","plainCitation":"(Ribeiro, 1938a, p. 119)"},"citationItems":[{"id":18,"uris":["http://zotero.org/users/local/jwVcXXe9/items/W7RDR2CJ"],"uri":["http://zotero.org/users/local/jwVcXXe9/items/W7RDR2CJ"],"itemData":{"id":18,"type":"book","title":"Homosexualismo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Janeiro","author":[{"family":"Ribeiro","given":"Leonídio"}],"issued":{"date-parts":[["1938"]]}},"locator":"119"}],"schema":"https://github.com/citation-style-language/schema/raw/master/csl-citation.json"}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(Ribeiro, 1938, p. 118)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w:t>
      </w:r>
    </w:p>
    <w:p w14:paraId="778B9A77" w14:textId="77777777" w:rsidR="00F5601D" w:rsidRPr="00F12502" w:rsidRDefault="00F5601D" w:rsidP="00A1486E">
      <w:pPr>
        <w:spacing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Cabe esclarecer que as tatuagens feitas no corpo das vítimas eram letras romanas “D.C.V.X.V.I”, as mesmas presentes no peito do criminoso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{"citationID":"1e12dvtg2k","properties":{"formattedCitation":"(Carrilho, 1930; Fry, 1985; Ribeiro, 1938a)","plainCitation":"(Carrilho, 1930; Fry, 1985;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(Carrilho,</w:t>
      </w:r>
      <w:r w:rsidR="00873217" w:rsidRPr="00F12502">
        <w:rPr>
          <w:rFonts w:ascii="Times New Roman" w:hAnsi="Times New Roman" w:cs="Times New Roman"/>
          <w:sz w:val="24"/>
          <w:szCs w:val="24"/>
        </w:rPr>
        <w:t xml:space="preserve"> 1930; Fry, 1985; Ribeiro, 1938</w:t>
      </w:r>
      <w:r w:rsidRPr="00F12502">
        <w:rPr>
          <w:rFonts w:ascii="Times New Roman" w:hAnsi="Times New Roman" w:cs="Times New Roman"/>
          <w:sz w:val="24"/>
          <w:szCs w:val="24"/>
        </w:rPr>
        <w:t>)</w:t>
      </w:r>
      <w:r w:rsidR="00144BE0" w:rsidRPr="00F12502">
        <w:rPr>
          <w:rFonts w:ascii="Times New Roman" w:eastAsia="Times New Roman" w:hAnsi="Times New Roman" w:cs="Times New Roman"/>
          <w:color w:val="000000"/>
          <w:sz w:val="24"/>
          <w:szCs w:val="24"/>
        </w:rPr>
        <w:fldChar w:fldCharType="end"/>
      </w:r>
      <w:r w:rsidR="006F0E86" w:rsidRPr="00F12502">
        <w:rPr>
          <w:rFonts w:ascii="Times New Roman" w:eastAsia="Times New Roman" w:hAnsi="Times New Roman" w:cs="Times New Roman"/>
          <w:color w:val="000000"/>
          <w:sz w:val="24"/>
          <w:szCs w:val="24"/>
        </w:rPr>
        <w:t xml:space="preserve"> e são referentes à</w:t>
      </w:r>
      <w:r w:rsidRPr="00F12502">
        <w:rPr>
          <w:rFonts w:ascii="Times New Roman" w:eastAsia="Times New Roman" w:hAnsi="Times New Roman" w:cs="Times New Roman"/>
          <w:color w:val="000000"/>
          <w:sz w:val="24"/>
          <w:szCs w:val="24"/>
        </w:rPr>
        <w:t xml:space="preserve"> teologia idealizada pelo próprio Febrônio</w:t>
      </w:r>
      <w:r w:rsidR="006F0E86" w:rsidRPr="00F12502">
        <w:rPr>
          <w:rFonts w:ascii="Times New Roman" w:eastAsia="Times New Roman" w:hAnsi="Times New Roman" w:cs="Times New Roman"/>
          <w:color w:val="000000"/>
          <w:sz w:val="24"/>
          <w:szCs w:val="24"/>
        </w:rPr>
        <w:t xml:space="preserve"> em função</w:t>
      </w:r>
      <w:r w:rsidRPr="00F12502">
        <w:rPr>
          <w:rFonts w:ascii="Times New Roman" w:eastAsia="Times New Roman" w:hAnsi="Times New Roman" w:cs="Times New Roman"/>
          <w:color w:val="000000"/>
          <w:sz w:val="24"/>
          <w:szCs w:val="24"/>
        </w:rPr>
        <w:t xml:space="preserve"> de sonhos e visões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{"citationID":"2eq64ht5i7","properties":{"formattedCitation":"(Fry,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(Fry, 1985)</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As letras significam “Deus Vivo ou Imana Vida” e</w:t>
      </w:r>
    </w:p>
    <w:p w14:paraId="61FBE075" w14:textId="77777777" w:rsidR="006F0E86" w:rsidRPr="006E024D" w:rsidRDefault="006F0E86" w:rsidP="004E22EC">
      <w:pPr>
        <w:spacing w:line="240" w:lineRule="auto"/>
        <w:ind w:left="1701"/>
        <w:jc w:val="both"/>
        <w:rPr>
          <w:rFonts w:ascii="Times New Roman" w:eastAsia="Times New Roman" w:hAnsi="Times New Roman" w:cs="Times New Roman"/>
          <w:color w:val="000000"/>
          <w:sz w:val="24"/>
          <w:szCs w:val="24"/>
        </w:rPr>
      </w:pPr>
      <w:proofErr w:type="gramStart"/>
      <w:r w:rsidRPr="006E024D">
        <w:rPr>
          <w:rFonts w:ascii="Times New Roman" w:eastAsia="Times New Roman" w:hAnsi="Times New Roman" w:cs="Times New Roman"/>
          <w:color w:val="000000"/>
          <w:sz w:val="24"/>
          <w:szCs w:val="24"/>
        </w:rPr>
        <w:t>de</w:t>
      </w:r>
      <w:proofErr w:type="gramEnd"/>
      <w:r w:rsidRPr="006E024D">
        <w:rPr>
          <w:rFonts w:ascii="Times New Roman" w:eastAsia="Times New Roman" w:hAnsi="Times New Roman" w:cs="Times New Roman"/>
          <w:color w:val="000000"/>
          <w:sz w:val="24"/>
          <w:szCs w:val="24"/>
        </w:rPr>
        <w:t xml:space="preserve"> acordo com </w:t>
      </w:r>
      <w:proofErr w:type="spellStart"/>
      <w:r w:rsidRPr="006E024D">
        <w:rPr>
          <w:rFonts w:ascii="Times New Roman" w:eastAsia="Times New Roman" w:hAnsi="Times New Roman" w:cs="Times New Roman"/>
          <w:color w:val="000000"/>
          <w:sz w:val="24"/>
          <w:szCs w:val="24"/>
        </w:rPr>
        <w:t>Blaise</w:t>
      </w:r>
      <w:proofErr w:type="spellEnd"/>
      <w:r w:rsidR="00074992" w:rsidRPr="006E024D">
        <w:rPr>
          <w:rFonts w:ascii="Times New Roman" w:eastAsia="Times New Roman" w:hAnsi="Times New Roman" w:cs="Times New Roman"/>
          <w:color w:val="000000"/>
          <w:sz w:val="24"/>
          <w:szCs w:val="24"/>
        </w:rPr>
        <w:t xml:space="preserve"> </w:t>
      </w:r>
      <w:proofErr w:type="spellStart"/>
      <w:r w:rsidRPr="006E024D">
        <w:rPr>
          <w:rFonts w:ascii="Times New Roman" w:eastAsia="Times New Roman" w:hAnsi="Times New Roman" w:cs="Times New Roman"/>
          <w:color w:val="000000"/>
          <w:sz w:val="24"/>
          <w:szCs w:val="24"/>
        </w:rPr>
        <w:t>Cendrars</w:t>
      </w:r>
      <w:proofErr w:type="spellEnd"/>
      <w:r w:rsidRPr="006E024D">
        <w:rPr>
          <w:rFonts w:ascii="Times New Roman" w:eastAsia="Times New Roman" w:hAnsi="Times New Roman" w:cs="Times New Roman"/>
          <w:color w:val="000000"/>
          <w:sz w:val="24"/>
          <w:szCs w:val="24"/>
        </w:rPr>
        <w:t xml:space="preserve"> (</w:t>
      </w:r>
      <w:proofErr w:type="spellStart"/>
      <w:r w:rsidRPr="006E024D">
        <w:rPr>
          <w:rFonts w:ascii="Times New Roman" w:eastAsia="Times New Roman" w:hAnsi="Times New Roman" w:cs="Times New Roman"/>
          <w:color w:val="000000"/>
          <w:sz w:val="24"/>
          <w:szCs w:val="24"/>
        </w:rPr>
        <w:t>Cendrars</w:t>
      </w:r>
      <w:proofErr w:type="spellEnd"/>
      <w:r w:rsidRPr="006E024D">
        <w:rPr>
          <w:rFonts w:ascii="Times New Roman" w:eastAsia="Times New Roman" w:hAnsi="Times New Roman" w:cs="Times New Roman"/>
          <w:color w:val="000000"/>
          <w:sz w:val="24"/>
          <w:szCs w:val="24"/>
        </w:rPr>
        <w:t xml:space="preserve">, 1976), Febrônio tinha que tatuar dez rapazes com essas letras para poder seguir sua missão, ao lado  da Dama Loura e contra o Demônio. De fato, em 1926, segundo </w:t>
      </w:r>
      <w:proofErr w:type="spellStart"/>
      <w:r w:rsidRPr="006E024D">
        <w:rPr>
          <w:rFonts w:ascii="Times New Roman" w:eastAsia="Times New Roman" w:hAnsi="Times New Roman" w:cs="Times New Roman"/>
          <w:color w:val="000000"/>
          <w:sz w:val="24"/>
          <w:szCs w:val="24"/>
        </w:rPr>
        <w:t>Leonídio</w:t>
      </w:r>
      <w:proofErr w:type="spellEnd"/>
      <w:r w:rsidRPr="006E024D">
        <w:rPr>
          <w:rFonts w:ascii="Times New Roman" w:eastAsia="Times New Roman" w:hAnsi="Times New Roman" w:cs="Times New Roman"/>
          <w:color w:val="000000"/>
          <w:sz w:val="24"/>
          <w:szCs w:val="24"/>
        </w:rPr>
        <w:t xml:space="preserve"> Ribeiro (Ribeiro, 1938), ou 1925, segundo </w:t>
      </w:r>
      <w:proofErr w:type="spellStart"/>
      <w:r w:rsidRPr="006E024D">
        <w:rPr>
          <w:rFonts w:ascii="Times New Roman" w:eastAsia="Times New Roman" w:hAnsi="Times New Roman" w:cs="Times New Roman"/>
          <w:color w:val="000000"/>
          <w:sz w:val="24"/>
          <w:szCs w:val="24"/>
        </w:rPr>
        <w:t>BlaiseCendrars</w:t>
      </w:r>
      <w:proofErr w:type="spellEnd"/>
      <w:r w:rsidRPr="006E024D">
        <w:rPr>
          <w:rFonts w:ascii="Times New Roman" w:eastAsia="Times New Roman" w:hAnsi="Times New Roman" w:cs="Times New Roman"/>
          <w:color w:val="000000"/>
          <w:sz w:val="24"/>
          <w:szCs w:val="24"/>
        </w:rPr>
        <w:t xml:space="preserve">, Febrônio mandou publicar seu ‘evangelho’, que se chamava </w:t>
      </w:r>
      <w:r w:rsidRPr="006E024D">
        <w:rPr>
          <w:rFonts w:ascii="Times New Roman" w:eastAsia="Times New Roman" w:hAnsi="Times New Roman" w:cs="Times New Roman"/>
          <w:i/>
          <w:color w:val="000000"/>
          <w:sz w:val="24"/>
          <w:szCs w:val="24"/>
        </w:rPr>
        <w:t>As revelações do Príncipe do Fogo</w:t>
      </w:r>
      <w:r w:rsidRPr="006E024D">
        <w:rPr>
          <w:rFonts w:ascii="Times New Roman" w:eastAsia="Times New Roman" w:hAnsi="Times New Roman" w:cs="Times New Roman"/>
          <w:color w:val="000000"/>
          <w:sz w:val="24"/>
          <w:szCs w:val="24"/>
        </w:rPr>
        <w:t xml:space="preserve">, contendo 67 páginas </w:t>
      </w:r>
      <w:r w:rsidR="00144BE0" w:rsidRPr="006E024D">
        <w:rPr>
          <w:rFonts w:ascii="Times New Roman" w:eastAsia="Times New Roman" w:hAnsi="Times New Roman" w:cs="Times New Roman"/>
          <w:color w:val="000000"/>
          <w:sz w:val="24"/>
          <w:szCs w:val="24"/>
        </w:rPr>
        <w:fldChar w:fldCharType="begin"/>
      </w:r>
      <w:r w:rsidRPr="006E024D">
        <w:rPr>
          <w:rFonts w:ascii="Times New Roman" w:eastAsia="Times New Roman" w:hAnsi="Times New Roman" w:cs="Times New Roman"/>
          <w:color w:val="000000"/>
          <w:sz w:val="24"/>
          <w:szCs w:val="24"/>
        </w:rPr>
        <w:instrText xml:space="preserve"> ADDIN ZOTERO_ITEM CSL_CITATION {"citationID":"9p1ul5ij9","properties":{"formattedCitation":"(Fry, 1985, p. 117)","plainCitation":"(Fry, 1985, p. 117)"},"citationItems":[{"id":6,"uris":["http://zotero.org/users/local/jwVcXXe9/items/IRRTT3RZ"],"uri":["http://zotero.org/users/local/jwVcXXe9/items/IRRTT3RZ"],"itemData":{"id":6,"type":"chapter","title":"Direito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Paulo","author":[{"family":"Fry","given":"Peter"}],"issued":{"date-parts":[["1985"]]}},"locator":"117"}],"schema":"https://github.com/citation-style-language/schema/raw/master/csl-citation.json"} </w:instrText>
      </w:r>
      <w:r w:rsidR="00144BE0" w:rsidRPr="006E024D">
        <w:rPr>
          <w:rFonts w:ascii="Times New Roman" w:eastAsia="Times New Roman" w:hAnsi="Times New Roman" w:cs="Times New Roman"/>
          <w:color w:val="000000"/>
          <w:sz w:val="24"/>
          <w:szCs w:val="24"/>
        </w:rPr>
        <w:fldChar w:fldCharType="separate"/>
      </w:r>
      <w:r w:rsidRPr="006E024D">
        <w:rPr>
          <w:rFonts w:ascii="Times New Roman" w:hAnsi="Times New Roman" w:cs="Times New Roman"/>
          <w:sz w:val="24"/>
          <w:szCs w:val="24"/>
        </w:rPr>
        <w:t>(Fry, 1985, p. 117)</w:t>
      </w:r>
      <w:r w:rsidR="00144BE0" w:rsidRPr="006E024D">
        <w:rPr>
          <w:rFonts w:ascii="Times New Roman" w:eastAsia="Times New Roman" w:hAnsi="Times New Roman" w:cs="Times New Roman"/>
          <w:color w:val="000000"/>
          <w:sz w:val="24"/>
          <w:szCs w:val="24"/>
        </w:rPr>
        <w:fldChar w:fldCharType="end"/>
      </w:r>
      <w:r w:rsidRPr="006E024D">
        <w:rPr>
          <w:rFonts w:ascii="Times New Roman" w:eastAsia="Times New Roman" w:hAnsi="Times New Roman" w:cs="Times New Roman"/>
          <w:color w:val="000000"/>
          <w:sz w:val="24"/>
          <w:szCs w:val="24"/>
        </w:rPr>
        <w:t>.</w:t>
      </w:r>
    </w:p>
    <w:p w14:paraId="58F16C53" w14:textId="77777777" w:rsidR="00FE575E" w:rsidRPr="00F12502" w:rsidRDefault="009F5679" w:rsidP="006E024D">
      <w:pPr>
        <w:spacing w:after="0"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Ribeiro</w:t>
      </w:r>
      <w:r w:rsidR="00FE575E" w:rsidRPr="00F12502">
        <w:rPr>
          <w:rFonts w:ascii="Times New Roman" w:eastAsia="Times New Roman" w:hAnsi="Times New Roman" w:cs="Times New Roman"/>
          <w:color w:val="000000"/>
          <w:sz w:val="24"/>
          <w:szCs w:val="24"/>
        </w:rPr>
        <w:t xml:space="preserve"> ainda descreve especificamente os antecedentes criminais do </w:t>
      </w:r>
      <w:r w:rsidRPr="00F12502">
        <w:rPr>
          <w:rFonts w:ascii="Times New Roman" w:eastAsia="Times New Roman" w:hAnsi="Times New Roman" w:cs="Times New Roman"/>
          <w:color w:val="000000"/>
          <w:sz w:val="24"/>
          <w:szCs w:val="24"/>
        </w:rPr>
        <w:t>acusado</w:t>
      </w:r>
      <w:r w:rsidR="00144BE0" w:rsidRPr="00F12502">
        <w:rPr>
          <w:rFonts w:ascii="Times New Roman" w:eastAsia="Times New Roman" w:hAnsi="Times New Roman" w:cs="Times New Roman"/>
          <w:color w:val="000000"/>
          <w:sz w:val="24"/>
          <w:szCs w:val="24"/>
        </w:rPr>
        <w:fldChar w:fldCharType="begin"/>
      </w:r>
      <w:r w:rsidR="00FE575E" w:rsidRPr="00F12502">
        <w:rPr>
          <w:rFonts w:ascii="Times New Roman" w:eastAsia="Times New Roman" w:hAnsi="Times New Roman" w:cs="Times New Roman"/>
          <w:color w:val="000000"/>
          <w:sz w:val="24"/>
          <w:szCs w:val="24"/>
        </w:rPr>
        <w:instrText xml:space="preserve"> ADDIN ZOTERO_ITEM CSL_CITATION {"citationID":"gf26nvsaq","properties":{"formattedCitation":"(Ribeiro, 1938a, p. 119)","plainCitation":"(Ribeiro, 1938a, p. 119)"},"citationItems":[{"id":18,"uris":["http://zotero.org/users/local/jwVcXXe9/items/W7RDR2CJ"],"uri":["http://zotero.org/users/local/jwVcXXe9/items/W7RDR2CJ"],"itemData":{"id":18,"type":"book","title":"Homosexualismo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Janeiro","author":[{"family":"Ribeiro","given":"Leonídio"}],"issued":{"date-parts":[["1938"]]}},"locator":"119"}],"schema":"https://github.com/citation-style-language/schema/raw/master/csl-citation.json"}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00FE575E" w:rsidRPr="00F12502">
        <w:rPr>
          <w:rFonts w:ascii="Times New Roman" w:hAnsi="Times New Roman" w:cs="Times New Roman"/>
          <w:sz w:val="24"/>
          <w:szCs w:val="24"/>
        </w:rPr>
        <w:t>(Ribeiro, 1938)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f</w:t>
      </w:r>
      <w:r w:rsidR="00FE575E" w:rsidRPr="00F12502">
        <w:rPr>
          <w:rFonts w:ascii="Times New Roman" w:eastAsia="Times New Roman" w:hAnsi="Times New Roman" w:cs="Times New Roman"/>
          <w:color w:val="000000"/>
          <w:sz w:val="24"/>
          <w:szCs w:val="24"/>
        </w:rPr>
        <w:t>ora recolhido pela primeira vez à Casa de Detenção em 30 de Setembro de 1912 id</w:t>
      </w:r>
      <w:r w:rsidRPr="00F12502">
        <w:rPr>
          <w:rFonts w:ascii="Times New Roman" w:eastAsia="Times New Roman" w:hAnsi="Times New Roman" w:cs="Times New Roman"/>
          <w:color w:val="000000"/>
          <w:sz w:val="24"/>
          <w:szCs w:val="24"/>
        </w:rPr>
        <w:t>entificando-se como José Mattos; n</w:t>
      </w:r>
      <w:r w:rsidR="00FE575E" w:rsidRPr="00F12502">
        <w:rPr>
          <w:rFonts w:ascii="Times New Roman" w:eastAsia="Times New Roman" w:hAnsi="Times New Roman" w:cs="Times New Roman"/>
          <w:color w:val="000000"/>
          <w:sz w:val="24"/>
          <w:szCs w:val="24"/>
        </w:rPr>
        <w:t>esta ocasião</w:t>
      </w:r>
      <w:r w:rsidRPr="00F12502">
        <w:rPr>
          <w:rFonts w:ascii="Times New Roman" w:eastAsia="Times New Roman" w:hAnsi="Times New Roman" w:cs="Times New Roman"/>
          <w:color w:val="000000"/>
          <w:sz w:val="24"/>
          <w:szCs w:val="24"/>
        </w:rPr>
        <w:t>,</w:t>
      </w:r>
      <w:r w:rsidR="00FE575E" w:rsidRPr="00F12502">
        <w:rPr>
          <w:rFonts w:ascii="Times New Roman" w:eastAsia="Times New Roman" w:hAnsi="Times New Roman" w:cs="Times New Roman"/>
          <w:color w:val="000000"/>
          <w:sz w:val="24"/>
          <w:szCs w:val="24"/>
        </w:rPr>
        <w:t xml:space="preserve"> foi internado na enfermaria e em seguida encaminhado à </w:t>
      </w:r>
      <w:proofErr w:type="spellStart"/>
      <w:r w:rsidR="00FE575E" w:rsidRPr="00F12502">
        <w:rPr>
          <w:rFonts w:ascii="Times New Roman" w:eastAsia="Times New Roman" w:hAnsi="Times New Roman" w:cs="Times New Roman"/>
          <w:color w:val="000000"/>
          <w:sz w:val="24"/>
          <w:szCs w:val="24"/>
        </w:rPr>
        <w:t>Colonia</w:t>
      </w:r>
      <w:proofErr w:type="spellEnd"/>
      <w:r w:rsidR="00FE575E" w:rsidRPr="00F12502">
        <w:rPr>
          <w:rFonts w:ascii="Times New Roman" w:eastAsia="Times New Roman" w:hAnsi="Times New Roman" w:cs="Times New Roman"/>
          <w:color w:val="000000"/>
          <w:sz w:val="24"/>
          <w:szCs w:val="24"/>
        </w:rPr>
        <w:t xml:space="preserve"> Correcional como vadio. </w:t>
      </w:r>
      <w:r w:rsidRPr="00F12502">
        <w:rPr>
          <w:rFonts w:ascii="Times New Roman" w:eastAsia="Times New Roman" w:hAnsi="Times New Roman" w:cs="Times New Roman"/>
          <w:color w:val="000000"/>
          <w:sz w:val="24"/>
          <w:szCs w:val="24"/>
        </w:rPr>
        <w:t>Ribeiro considerou</w:t>
      </w:r>
      <w:r w:rsidR="00FE575E" w:rsidRPr="00F12502">
        <w:rPr>
          <w:rFonts w:ascii="Times New Roman" w:eastAsia="Times New Roman" w:hAnsi="Times New Roman" w:cs="Times New Roman"/>
          <w:color w:val="000000"/>
          <w:sz w:val="24"/>
          <w:szCs w:val="24"/>
        </w:rPr>
        <w:t xml:space="preserve"> todo o histórico criminológico do acusado, e semelhantemente ao observado no laudo de Carrilho (1930), dedica outro capítulo aos crimes referentes ao assassinato de crianças </w:t>
      </w:r>
      <w:r w:rsidR="00144BE0" w:rsidRPr="00F12502">
        <w:rPr>
          <w:rFonts w:ascii="Times New Roman" w:eastAsia="Times New Roman" w:hAnsi="Times New Roman" w:cs="Times New Roman"/>
          <w:color w:val="000000"/>
          <w:sz w:val="24"/>
          <w:szCs w:val="24"/>
        </w:rPr>
        <w:fldChar w:fldCharType="begin"/>
      </w:r>
      <w:r w:rsidR="00FE575E" w:rsidRPr="00F12502">
        <w:rPr>
          <w:rFonts w:ascii="Times New Roman" w:eastAsia="Times New Roman" w:hAnsi="Times New Roman" w:cs="Times New Roman"/>
          <w:color w:val="000000"/>
          <w:sz w:val="24"/>
          <w:szCs w:val="24"/>
        </w:rPr>
        <w:instrText xml:space="preserve"> ADDIN ZOTERO_ITEM CSL_CITATION {"citationID":"1hfoor9ppv","properties":{"formattedCitation":"(Ribeiro, 1938a, p. 121)","plainCitation":"(Ribeiro, 1938a, p. 121)"},"citationItems":[{"id":18,"uris":["http://zotero.org/users/local/jwVcXXe9/items/W7RDR2CJ"],"uri":["http://zotero.org/users/local/jwVcXXe9/items/W7RDR2CJ"],"itemData":{"id":18,"type":"book","title":"Homosexualismo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Janeiro","author":[{"family":"Ribeiro","given":"Leonídio"}],"issued":{"date-parts":[["1938"]]}},"locator":"121"}],"schema":"https://github.com/citation-style-language/schema/raw/master/csl-citation.json"}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(Ribeiro, 1938</w:t>
      </w:r>
      <w:r w:rsidR="00FE575E" w:rsidRPr="00F12502">
        <w:rPr>
          <w:rFonts w:ascii="Times New Roman" w:hAnsi="Times New Roman" w:cs="Times New Roman"/>
          <w:sz w:val="24"/>
          <w:szCs w:val="24"/>
        </w:rPr>
        <w:t>)</w:t>
      </w:r>
      <w:r w:rsidR="00144BE0" w:rsidRPr="00F12502">
        <w:rPr>
          <w:rFonts w:ascii="Times New Roman" w:eastAsia="Times New Roman" w:hAnsi="Times New Roman" w:cs="Times New Roman"/>
          <w:color w:val="000000"/>
          <w:sz w:val="24"/>
          <w:szCs w:val="24"/>
        </w:rPr>
        <w:fldChar w:fldCharType="end"/>
      </w:r>
      <w:r w:rsidR="00FE575E" w:rsidRPr="00F12502">
        <w:rPr>
          <w:rFonts w:ascii="Times New Roman" w:eastAsia="Times New Roman" w:hAnsi="Times New Roman" w:cs="Times New Roman"/>
          <w:color w:val="000000"/>
          <w:sz w:val="24"/>
          <w:szCs w:val="24"/>
        </w:rPr>
        <w:t xml:space="preserve">. </w:t>
      </w:r>
    </w:p>
    <w:p w14:paraId="6F476A58" w14:textId="77777777" w:rsidR="004E666B" w:rsidRPr="00F12502" w:rsidRDefault="004E666B" w:rsidP="00A1486E">
      <w:pPr>
        <w:spacing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Existe outra característica ao longo da seção “SEUS ANTECEDENTES CRIMINAES”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{"citationID":"2oab8katif","properties":{"formattedCitation":"(Ribeiro, 1938b, p. 119)","plainCitation":"(Ribeiro, 1938b, p. 119)"},"citationItems":[{"id":3,"uris":["http://zotero.org/users/local/jwVcXXe9/items/EPP5737A"],"uri":["http://zotero.org/users/local/jwVcXXe9/items/EPP5737A"],"itemData":{"id":3,"type":"book","title":"Homossexualismo e Endocrinologia","publisher":"Livraria Francisco Alves","publisher-place":"Rio de Janeiro","number-of-pages":"164","event-place":"Rio de Janeiro","language":"Português","author":[{"family":"Ribeiro","given":"Leonídio"}],"issued":{"date-parts":[["1938"]]}},"locator":"119"}],"schema":"https://github.com/citation-style-language/schema/raw/master/csl-citation.json"}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(Ribeiro, 1938, p. 119)</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que não pode ser negligenciada. Há uma série de fotografias</w:t>
      </w:r>
      <w:r w:rsidRPr="00F12502">
        <w:rPr>
          <w:rStyle w:val="Refdenotaderodap"/>
          <w:rFonts w:ascii="Times New Roman" w:eastAsia="Times New Roman" w:hAnsi="Times New Roman" w:cs="Times New Roman"/>
          <w:color w:val="000000"/>
          <w:sz w:val="24"/>
          <w:szCs w:val="24"/>
        </w:rPr>
        <w:footnoteReference w:id="7"/>
      </w:r>
      <w:r w:rsidRPr="00F12502">
        <w:rPr>
          <w:rFonts w:ascii="Times New Roman" w:eastAsia="Times New Roman" w:hAnsi="Times New Roman" w:cs="Times New Roman"/>
          <w:color w:val="000000"/>
          <w:sz w:val="24"/>
          <w:szCs w:val="24"/>
        </w:rPr>
        <w:t xml:space="preserve"> apresentando exames médicos procedidos tanto em Febrônio como em outros sujeitos que não tiveram as características sexuais secundárias desenvolvidas após atingirem certa idade. Em cada imagem verificou-se a presença de legendas; especialmente naquela con</w:t>
      </w:r>
      <w:r w:rsidR="009F5679" w:rsidRPr="00F12502">
        <w:rPr>
          <w:rFonts w:ascii="Times New Roman" w:eastAsia="Times New Roman" w:hAnsi="Times New Roman" w:cs="Times New Roman"/>
          <w:color w:val="000000"/>
          <w:sz w:val="24"/>
          <w:szCs w:val="24"/>
        </w:rPr>
        <w:t>cernente a Febrônio lê-se</w:t>
      </w:r>
      <w:r w:rsidRPr="00F12502">
        <w:rPr>
          <w:rFonts w:ascii="Times New Roman" w:eastAsia="Times New Roman" w:hAnsi="Times New Roman" w:cs="Times New Roman"/>
          <w:color w:val="000000"/>
          <w:sz w:val="24"/>
          <w:szCs w:val="24"/>
        </w:rPr>
        <w:t xml:space="preserve"> o seguinte: </w:t>
      </w:r>
    </w:p>
    <w:p w14:paraId="705D1BCC" w14:textId="77777777" w:rsidR="00050907" w:rsidRPr="006E024D" w:rsidRDefault="00050907" w:rsidP="004E22EC">
      <w:pPr>
        <w:spacing w:line="240" w:lineRule="auto"/>
        <w:ind w:left="1701"/>
        <w:jc w:val="both"/>
        <w:rPr>
          <w:rFonts w:ascii="Times New Roman" w:eastAsia="Times New Roman" w:hAnsi="Times New Roman" w:cs="Times New Roman"/>
          <w:color w:val="000000" w:themeColor="text1"/>
          <w:sz w:val="24"/>
          <w:szCs w:val="24"/>
        </w:rPr>
      </w:pPr>
      <w:proofErr w:type="spellStart"/>
      <w:r w:rsidRPr="006E024D">
        <w:rPr>
          <w:rFonts w:ascii="Times New Roman" w:eastAsia="Times New Roman" w:hAnsi="Times New Roman" w:cs="Times New Roman"/>
          <w:color w:val="000000" w:themeColor="text1"/>
          <w:sz w:val="24"/>
          <w:szCs w:val="24"/>
        </w:rPr>
        <w:t>Febronio</w:t>
      </w:r>
      <w:proofErr w:type="spellEnd"/>
      <w:r w:rsidR="005124EF" w:rsidRPr="006E024D">
        <w:rPr>
          <w:rFonts w:ascii="Times New Roman" w:eastAsia="Times New Roman" w:hAnsi="Times New Roman" w:cs="Times New Roman"/>
          <w:color w:val="000000" w:themeColor="text1"/>
          <w:sz w:val="24"/>
          <w:szCs w:val="24"/>
        </w:rPr>
        <w:t xml:space="preserve"> </w:t>
      </w:r>
      <w:proofErr w:type="spellStart"/>
      <w:r w:rsidRPr="006E024D">
        <w:rPr>
          <w:rFonts w:ascii="Times New Roman" w:eastAsia="Times New Roman" w:hAnsi="Times New Roman" w:cs="Times New Roman"/>
          <w:color w:val="000000" w:themeColor="text1"/>
          <w:sz w:val="24"/>
          <w:szCs w:val="24"/>
        </w:rPr>
        <w:t>Indio</w:t>
      </w:r>
      <w:proofErr w:type="spellEnd"/>
      <w:r w:rsidRPr="006E024D">
        <w:rPr>
          <w:rFonts w:ascii="Times New Roman" w:eastAsia="Times New Roman" w:hAnsi="Times New Roman" w:cs="Times New Roman"/>
          <w:color w:val="000000" w:themeColor="text1"/>
          <w:sz w:val="24"/>
          <w:szCs w:val="24"/>
        </w:rPr>
        <w:t xml:space="preserve"> do Brasil, </w:t>
      </w:r>
      <w:proofErr w:type="spellStart"/>
      <w:r w:rsidRPr="006E024D">
        <w:rPr>
          <w:rFonts w:ascii="Times New Roman" w:eastAsia="Times New Roman" w:hAnsi="Times New Roman" w:cs="Times New Roman"/>
          <w:color w:val="000000" w:themeColor="text1"/>
          <w:sz w:val="24"/>
          <w:szCs w:val="24"/>
        </w:rPr>
        <w:t>homosexual</w:t>
      </w:r>
      <w:proofErr w:type="spellEnd"/>
      <w:r w:rsidR="005124EF" w:rsidRPr="006E024D">
        <w:rPr>
          <w:rFonts w:ascii="Times New Roman" w:eastAsia="Times New Roman" w:hAnsi="Times New Roman" w:cs="Times New Roman"/>
          <w:color w:val="000000" w:themeColor="text1"/>
          <w:sz w:val="24"/>
          <w:szCs w:val="24"/>
        </w:rPr>
        <w:t xml:space="preserve"> </w:t>
      </w:r>
      <w:proofErr w:type="spellStart"/>
      <w:r w:rsidRPr="006E024D">
        <w:rPr>
          <w:rFonts w:ascii="Times New Roman" w:eastAsia="Times New Roman" w:hAnsi="Times New Roman" w:cs="Times New Roman"/>
          <w:color w:val="000000" w:themeColor="text1"/>
          <w:sz w:val="24"/>
          <w:szCs w:val="24"/>
        </w:rPr>
        <w:t>sadico</w:t>
      </w:r>
      <w:proofErr w:type="spellEnd"/>
      <w:r w:rsidRPr="006E024D">
        <w:rPr>
          <w:rFonts w:ascii="Times New Roman" w:eastAsia="Times New Roman" w:hAnsi="Times New Roman" w:cs="Times New Roman"/>
          <w:color w:val="000000" w:themeColor="text1"/>
          <w:sz w:val="24"/>
          <w:szCs w:val="24"/>
        </w:rPr>
        <w:t xml:space="preserve">, autor de </w:t>
      </w:r>
      <w:proofErr w:type="spellStart"/>
      <w:r w:rsidRPr="006E024D">
        <w:rPr>
          <w:rFonts w:ascii="Times New Roman" w:eastAsia="Times New Roman" w:hAnsi="Times New Roman" w:cs="Times New Roman"/>
          <w:color w:val="000000" w:themeColor="text1"/>
          <w:sz w:val="24"/>
          <w:szCs w:val="24"/>
        </w:rPr>
        <w:t>varios</w:t>
      </w:r>
      <w:proofErr w:type="spellEnd"/>
      <w:r w:rsidRPr="006E024D">
        <w:rPr>
          <w:rFonts w:ascii="Times New Roman" w:eastAsia="Times New Roman" w:hAnsi="Times New Roman" w:cs="Times New Roman"/>
          <w:color w:val="000000" w:themeColor="text1"/>
          <w:sz w:val="24"/>
          <w:szCs w:val="24"/>
        </w:rPr>
        <w:t xml:space="preserve"> crimes de morte de meninos e adolescentes, que estrangulava no mato, depois de os haver tatuado. O paciente apresenta </w:t>
      </w:r>
      <w:proofErr w:type="spellStart"/>
      <w:r w:rsidRPr="006E024D">
        <w:rPr>
          <w:rFonts w:ascii="Times New Roman" w:eastAsia="Times New Roman" w:hAnsi="Times New Roman" w:cs="Times New Roman"/>
          <w:color w:val="000000" w:themeColor="text1"/>
          <w:sz w:val="24"/>
          <w:szCs w:val="24"/>
        </w:rPr>
        <w:t>ginecomastia</w:t>
      </w:r>
      <w:proofErr w:type="spellEnd"/>
      <w:r w:rsidRPr="006E024D">
        <w:rPr>
          <w:rFonts w:ascii="Times New Roman" w:eastAsia="Times New Roman" w:hAnsi="Times New Roman" w:cs="Times New Roman"/>
          <w:color w:val="000000" w:themeColor="text1"/>
          <w:sz w:val="24"/>
          <w:szCs w:val="24"/>
        </w:rPr>
        <w:t xml:space="preserve"> bilateral, </w:t>
      </w:r>
      <w:proofErr w:type="spellStart"/>
      <w:r w:rsidRPr="006E024D">
        <w:rPr>
          <w:rFonts w:ascii="Times New Roman" w:eastAsia="Times New Roman" w:hAnsi="Times New Roman" w:cs="Times New Roman"/>
          <w:color w:val="000000" w:themeColor="text1"/>
          <w:sz w:val="24"/>
          <w:szCs w:val="24"/>
        </w:rPr>
        <w:t>ausencia</w:t>
      </w:r>
      <w:proofErr w:type="spellEnd"/>
      <w:r w:rsidRPr="006E024D">
        <w:rPr>
          <w:rFonts w:ascii="Times New Roman" w:eastAsia="Times New Roman" w:hAnsi="Times New Roman" w:cs="Times New Roman"/>
          <w:color w:val="000000" w:themeColor="text1"/>
          <w:sz w:val="24"/>
          <w:szCs w:val="24"/>
        </w:rPr>
        <w:t xml:space="preserve"> de pelos no tórax e um ligeiro grau de escoliose </w:t>
      </w:r>
      <w:r w:rsidR="00144BE0" w:rsidRPr="006E024D">
        <w:rPr>
          <w:rFonts w:ascii="Times New Roman" w:eastAsia="Times New Roman" w:hAnsi="Times New Roman" w:cs="Times New Roman"/>
          <w:color w:val="000000" w:themeColor="text1"/>
          <w:sz w:val="24"/>
          <w:szCs w:val="24"/>
        </w:rPr>
        <w:fldChar w:fldCharType="begin"/>
      </w:r>
      <w:r w:rsidRPr="006E024D">
        <w:rPr>
          <w:rFonts w:ascii="Times New Roman" w:eastAsia="Times New Roman" w:hAnsi="Times New Roman" w:cs="Times New Roman"/>
          <w:color w:val="000000" w:themeColor="text1"/>
          <w:sz w:val="24"/>
          <w:szCs w:val="24"/>
        </w:rPr>
        <w:instrText xml:space="preserve"> ADDIN ZOTERO_ITEM CSL_CITATION {"citationID":"2b5tpmgptm","properties":{"formattedCitation":"(Ribeiro, 1938a)","plainCitation":"(Ribeiro, 1938a)"},"citationItems":[{"id":18,"uris":["http://zotero.org/users/local/jwVcXXe9/items/W7RDR2CJ"],"uri":["http://zotero.org/users/local/jwVcXXe9/items/W7RDR2CJ"],"itemData":{"id":18,"type":"book","title":"Homosexualismo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6E024D">
        <w:rPr>
          <w:rFonts w:ascii="Times New Roman" w:eastAsia="Times New Roman" w:hAnsi="Times New Roman" w:cs="Times New Roman"/>
          <w:color w:val="000000" w:themeColor="text1"/>
          <w:sz w:val="24"/>
          <w:szCs w:val="24"/>
        </w:rPr>
        <w:fldChar w:fldCharType="separate"/>
      </w:r>
      <w:r w:rsidRPr="006E024D">
        <w:rPr>
          <w:rFonts w:ascii="Times New Roman" w:hAnsi="Times New Roman" w:cs="Times New Roman"/>
          <w:color w:val="000000" w:themeColor="text1"/>
          <w:sz w:val="24"/>
          <w:szCs w:val="24"/>
        </w:rPr>
        <w:t>(Ribeiro, 1938</w:t>
      </w:r>
      <w:r w:rsidR="005124EF" w:rsidRPr="006E024D">
        <w:rPr>
          <w:rFonts w:ascii="Times New Roman" w:hAnsi="Times New Roman" w:cs="Times New Roman"/>
          <w:color w:val="000000" w:themeColor="text1"/>
          <w:sz w:val="24"/>
          <w:szCs w:val="24"/>
        </w:rPr>
        <w:t>, p.</w:t>
      </w:r>
      <w:r w:rsidR="004E5D7F" w:rsidRPr="006E024D">
        <w:rPr>
          <w:rFonts w:ascii="Times New Roman" w:hAnsi="Times New Roman" w:cs="Times New Roman"/>
          <w:color w:val="000000" w:themeColor="text1"/>
          <w:sz w:val="24"/>
          <w:szCs w:val="24"/>
        </w:rPr>
        <w:t xml:space="preserve"> 120</w:t>
      </w:r>
      <w:r w:rsidRPr="006E024D">
        <w:rPr>
          <w:rFonts w:ascii="Times New Roman" w:hAnsi="Times New Roman" w:cs="Times New Roman"/>
          <w:color w:val="000000" w:themeColor="text1"/>
          <w:sz w:val="24"/>
          <w:szCs w:val="24"/>
        </w:rPr>
        <w:t>)</w:t>
      </w:r>
      <w:r w:rsidR="00144BE0" w:rsidRPr="006E024D">
        <w:rPr>
          <w:rFonts w:ascii="Times New Roman" w:eastAsia="Times New Roman" w:hAnsi="Times New Roman" w:cs="Times New Roman"/>
          <w:color w:val="000000" w:themeColor="text1"/>
          <w:sz w:val="24"/>
          <w:szCs w:val="24"/>
        </w:rPr>
        <w:fldChar w:fldCharType="end"/>
      </w:r>
      <w:r w:rsidRPr="006E024D">
        <w:rPr>
          <w:rFonts w:ascii="Times New Roman" w:eastAsia="Times New Roman" w:hAnsi="Times New Roman" w:cs="Times New Roman"/>
          <w:color w:val="000000" w:themeColor="text1"/>
          <w:sz w:val="24"/>
          <w:szCs w:val="24"/>
        </w:rPr>
        <w:t>.</w:t>
      </w:r>
    </w:p>
    <w:p w14:paraId="11EC0E03" w14:textId="77777777" w:rsidR="00050907" w:rsidRPr="00F12502" w:rsidRDefault="00050907" w:rsidP="00F364B4">
      <w:pPr>
        <w:spacing w:after="0" w:line="240" w:lineRule="auto"/>
        <w:ind w:firstLine="708"/>
        <w:jc w:val="both"/>
        <w:rPr>
          <w:rFonts w:ascii="Times New Roman" w:hAnsi="Times New Roman" w:cs="Times New Roman"/>
          <w:sz w:val="24"/>
          <w:szCs w:val="24"/>
        </w:rPr>
      </w:pPr>
      <w:r w:rsidRPr="00F12502">
        <w:rPr>
          <w:rFonts w:ascii="Times New Roman" w:eastAsia="Times New Roman" w:hAnsi="Times New Roman" w:cs="Times New Roman"/>
          <w:color w:val="000000"/>
          <w:sz w:val="24"/>
          <w:szCs w:val="24"/>
        </w:rPr>
        <w:t xml:space="preserve">Como demonstrado acima através do exemplo de Febrônio, percebe-se que </w:t>
      </w:r>
      <w:r w:rsidR="009F5679" w:rsidRPr="00F12502">
        <w:rPr>
          <w:rFonts w:ascii="Times New Roman" w:eastAsia="Times New Roman" w:hAnsi="Times New Roman" w:cs="Times New Roman"/>
          <w:color w:val="000000"/>
          <w:sz w:val="24"/>
          <w:szCs w:val="24"/>
        </w:rPr>
        <w:t>Ribeiro</w:t>
      </w:r>
      <w:r w:rsidRPr="00F12502">
        <w:rPr>
          <w:rFonts w:ascii="Times New Roman" w:eastAsia="Times New Roman" w:hAnsi="Times New Roman" w:cs="Times New Roman"/>
          <w:color w:val="000000"/>
          <w:sz w:val="24"/>
          <w:szCs w:val="24"/>
        </w:rPr>
        <w:t xml:space="preserve"> preocupou-se em citar as características físicas desses indivíduos. Entretanto, não se tratava apenas de uma mera descrição física, pois o médico em questão </w:t>
      </w:r>
      <w:r w:rsidRPr="00F12502">
        <w:rPr>
          <w:rFonts w:ascii="Times New Roman" w:hAnsi="Times New Roman" w:cs="Times New Roman"/>
          <w:sz w:val="24"/>
          <w:szCs w:val="24"/>
        </w:rPr>
        <w:t xml:space="preserve">foi um arauto de teorias que vinculavam o homossexualismo a causas fisicalistas em nosso país, principalmente aquelas relacionadas a Endocrinologia </w:t>
      </w:r>
      <w:r w:rsidR="00144BE0" w:rsidRPr="00F12502">
        <w:rPr>
          <w:rFonts w:ascii="Times New Roman" w:hAnsi="Times New Roman" w:cs="Times New Roman"/>
          <w:sz w:val="24"/>
          <w:szCs w:val="24"/>
        </w:rPr>
        <w:fldChar w:fldCharType="begin"/>
      </w:r>
      <w:r w:rsidR="00A233DB" w:rsidRPr="00F12502">
        <w:rPr>
          <w:rFonts w:ascii="Times New Roman" w:hAnsi="Times New Roman" w:cs="Times New Roman"/>
          <w:sz w:val="24"/>
          <w:szCs w:val="24"/>
        </w:rPr>
        <w:instrText xml:space="preserve"> ADDIN ZOTERO_ITEM CSL_CITATION {"citationID":"1i54chgd0k","properties":{"formattedCitation":"(Gutman, 2010)","plainCitation":"(Gutman, 2010)"},"citationItems":[{"id":16,"uris":["http://zotero.org/users/local/jwVcXXe9/items/BDSDXVRR"],"uri":["http://zotero.org/users/local/jwVcXXe9/items/BDSDXVRR"],"itemData":{"id":16,"type":"article-magazine","title":"Revista Latinoamericana de Psicopatologia Fundamental","container-title":"Criminologia, Antropologia e Medicina Legal. Um personagem central: Leonídio Ribeiro","page":"482-497","volume":"13","ISSN":"1415-4714","author":[{"family":"Gutman","given":"Guilherme"}],"issued":{"date-parts":[["2010"]]}}}],"schema":"https://github.com/citation-style-language/schema/raw/master/csl-citation.json"} </w:instrText>
      </w:r>
      <w:r w:rsidR="00144BE0" w:rsidRPr="00F12502">
        <w:rPr>
          <w:rFonts w:ascii="Times New Roman" w:hAnsi="Times New Roman" w:cs="Times New Roman"/>
          <w:sz w:val="24"/>
          <w:szCs w:val="24"/>
        </w:rPr>
        <w:fldChar w:fldCharType="separate"/>
      </w:r>
      <w:r w:rsidR="00A233DB" w:rsidRPr="00F12502">
        <w:rPr>
          <w:rFonts w:ascii="Times New Roman" w:hAnsi="Times New Roman" w:cs="Times New Roman"/>
          <w:sz w:val="24"/>
          <w:szCs w:val="24"/>
        </w:rPr>
        <w:t>(Gutman, 2010)</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 xml:space="preserve">. Este marco pode ser compreendido se lembrarmos que no início do século XIX, como exposto por </w:t>
      </w:r>
      <w:proofErr w:type="spellStart"/>
      <w:r w:rsidRPr="00F12502">
        <w:rPr>
          <w:rFonts w:ascii="Times New Roman" w:hAnsi="Times New Roman" w:cs="Times New Roman"/>
          <w:sz w:val="24"/>
          <w:szCs w:val="24"/>
        </w:rPr>
        <w:t>Gutman</w:t>
      </w:r>
      <w:proofErr w:type="spellEnd"/>
      <w:r w:rsidRPr="00F12502">
        <w:rPr>
          <w:rFonts w:ascii="Times New Roman" w:hAnsi="Times New Roman" w:cs="Times New Roman"/>
          <w:sz w:val="24"/>
          <w:szCs w:val="24"/>
        </w:rPr>
        <w:t xml:space="preserve">, o homossexualismo surgiu como uma questão que articulou a moralidade vitoriana à medicina oitocentista, tornando-o um objeto a ser dominado por educadores e médicos. </w:t>
      </w:r>
    </w:p>
    <w:p w14:paraId="4602513A" w14:textId="3ECB8EB0" w:rsidR="00BD0586" w:rsidRPr="00F12502" w:rsidRDefault="00BD0586" w:rsidP="008C2757">
      <w:pPr>
        <w:spacing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A obra de </w:t>
      </w:r>
      <w:r w:rsidR="009F5679" w:rsidRPr="00F12502">
        <w:rPr>
          <w:rFonts w:ascii="Times New Roman" w:eastAsia="Times New Roman" w:hAnsi="Times New Roman" w:cs="Times New Roman"/>
          <w:color w:val="000000"/>
          <w:sz w:val="24"/>
          <w:szCs w:val="24"/>
        </w:rPr>
        <w:t>Ribeiro</w:t>
      </w:r>
      <w:r w:rsidRPr="00F12502">
        <w:rPr>
          <w:rFonts w:ascii="Times New Roman" w:eastAsia="Times New Roman" w:hAnsi="Times New Roman" w:cs="Times New Roman"/>
          <w:color w:val="000000"/>
          <w:sz w:val="24"/>
          <w:szCs w:val="24"/>
        </w:rPr>
        <w:t>, intitulada “</w:t>
      </w:r>
      <w:proofErr w:type="spellStart"/>
      <w:r w:rsidRPr="00F12502">
        <w:rPr>
          <w:rFonts w:ascii="Times New Roman" w:eastAsia="Times New Roman" w:hAnsi="Times New Roman" w:cs="Times New Roman"/>
          <w:color w:val="000000"/>
          <w:sz w:val="24"/>
          <w:szCs w:val="24"/>
        </w:rPr>
        <w:t>Homosexualismo</w:t>
      </w:r>
      <w:proofErr w:type="spellEnd"/>
      <w:r w:rsidRPr="00F12502">
        <w:rPr>
          <w:rFonts w:ascii="Times New Roman" w:eastAsia="Times New Roman" w:hAnsi="Times New Roman" w:cs="Times New Roman"/>
          <w:color w:val="000000"/>
          <w:sz w:val="24"/>
          <w:szCs w:val="24"/>
        </w:rPr>
        <w:t xml:space="preserve"> e Endocrinologia”, foi publicada em 1938, </w:t>
      </w:r>
      <w:r w:rsidR="00A57B1D">
        <w:rPr>
          <w:rFonts w:ascii="Times New Roman" w:eastAsia="Times New Roman" w:hAnsi="Times New Roman" w:cs="Times New Roman"/>
          <w:color w:val="000000"/>
          <w:sz w:val="24"/>
          <w:szCs w:val="24"/>
        </w:rPr>
        <w:t>oito anos após o Laudo de</w:t>
      </w:r>
      <w:r w:rsidRPr="00F12502">
        <w:rPr>
          <w:rFonts w:ascii="Times New Roman" w:eastAsia="Times New Roman" w:hAnsi="Times New Roman" w:cs="Times New Roman"/>
          <w:color w:val="000000"/>
          <w:sz w:val="24"/>
          <w:szCs w:val="24"/>
        </w:rPr>
        <w:t xml:space="preserve"> Carrilho; mas o que é surpreendente é o fato de o primeiro pronunciamento de </w:t>
      </w:r>
      <w:r w:rsidR="009F5679" w:rsidRPr="00F12502">
        <w:rPr>
          <w:rFonts w:ascii="Times New Roman" w:eastAsia="Times New Roman" w:hAnsi="Times New Roman" w:cs="Times New Roman"/>
          <w:color w:val="000000"/>
          <w:sz w:val="24"/>
          <w:szCs w:val="24"/>
        </w:rPr>
        <w:t>Ribeiro</w:t>
      </w:r>
      <w:r w:rsidRPr="00F12502">
        <w:rPr>
          <w:rFonts w:ascii="Times New Roman" w:eastAsia="Times New Roman" w:hAnsi="Times New Roman" w:cs="Times New Roman"/>
          <w:color w:val="000000"/>
          <w:sz w:val="24"/>
          <w:szCs w:val="24"/>
        </w:rPr>
        <w:t xml:space="preserve"> a respeito do “caso Febrônio” ter ocorrido em 1927, ou seja, três </w:t>
      </w:r>
      <w:r w:rsidRPr="00F12502">
        <w:rPr>
          <w:rFonts w:ascii="Times New Roman" w:eastAsia="Times New Roman" w:hAnsi="Times New Roman" w:cs="Times New Roman"/>
          <w:color w:val="000000"/>
          <w:sz w:val="24"/>
          <w:szCs w:val="24"/>
        </w:rPr>
        <w:lastRenderedPageBreak/>
        <w:t xml:space="preserve">anos antes da publicação do Laudo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{"citationID":"262vei2jjn","properties":{"formattedCitation":"(Cunha, 2005)","plainCitation":"(Cunha, 2005)"},"citationItems":[{"id":8,"uris":["http://zotero.org/users/local/jwVcXXe9/items/ZXVPIFXN"],"uri":["http://zotero.org/users/local/jwVcXXe9/items/ZXVPIFXN"],"itemData":{"id":8,"type":"chapter","title":"Livros de memória do decifrador: medicina e crime nos estudos de Leonídio Ribeiro","container-title":"Psicologização no Brasil: atores e autores","publisher":"Contra capa livraria","publisher-place":"Rio de Janeiro","event-place":"Rio de Janeiro","ISBN":"85-86011-89-4","author":[{"family":"Cunha","given":"Olívia Maria Gomes","dropping-particle":"da"}],"issued":{"date-parts":[["2005"]]}}}],"schema":"https://github.com/citation-style-language/schema/raw/master/csl-citation.json"}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(Cunha, 2005)</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E como pudemos observar em sua obra de 1938 há uma similaridade conceitual entre estes investigadores, tanto que </w:t>
      </w:r>
      <w:r w:rsidR="009F5679" w:rsidRPr="00F12502">
        <w:rPr>
          <w:rFonts w:ascii="Times New Roman" w:eastAsia="Times New Roman" w:hAnsi="Times New Roman" w:cs="Times New Roman"/>
          <w:color w:val="000000"/>
          <w:sz w:val="24"/>
          <w:szCs w:val="24"/>
        </w:rPr>
        <w:t>Ribeiro</w:t>
      </w:r>
      <w:r w:rsidR="007D401E" w:rsidRPr="00F12502">
        <w:rPr>
          <w:rFonts w:ascii="Times New Roman" w:eastAsia="Times New Roman" w:hAnsi="Times New Roman" w:cs="Times New Roman"/>
          <w:color w:val="000000"/>
          <w:sz w:val="24"/>
          <w:szCs w:val="24"/>
        </w:rPr>
        <w:t xml:space="preserve"> (1938) utilizou</w:t>
      </w:r>
      <w:r w:rsidRPr="00F12502">
        <w:rPr>
          <w:rFonts w:ascii="Times New Roman" w:eastAsia="Times New Roman" w:hAnsi="Times New Roman" w:cs="Times New Roman"/>
          <w:color w:val="000000"/>
          <w:sz w:val="24"/>
          <w:szCs w:val="24"/>
        </w:rPr>
        <w:t xml:space="preserve"> parte do laudo para compor seu estudo dedicado </w:t>
      </w:r>
      <w:r w:rsidR="007D401E" w:rsidRPr="00F12502">
        <w:rPr>
          <w:rFonts w:ascii="Times New Roman" w:eastAsia="Times New Roman" w:hAnsi="Times New Roman" w:cs="Times New Roman"/>
          <w:color w:val="000000"/>
          <w:sz w:val="24"/>
          <w:szCs w:val="24"/>
        </w:rPr>
        <w:t>à</w:t>
      </w:r>
      <w:r w:rsidRPr="00F12502">
        <w:rPr>
          <w:rFonts w:ascii="Times New Roman" w:eastAsia="Times New Roman" w:hAnsi="Times New Roman" w:cs="Times New Roman"/>
          <w:color w:val="000000"/>
          <w:sz w:val="24"/>
          <w:szCs w:val="24"/>
        </w:rPr>
        <w:t xml:space="preserve"> análise de Febrônio.</w:t>
      </w:r>
    </w:p>
    <w:p w14:paraId="66F4340B" w14:textId="77777777" w:rsidR="00D644D4" w:rsidRPr="00F12502" w:rsidRDefault="006838C0" w:rsidP="006E024D">
      <w:pPr>
        <w:spacing w:after="0" w:line="240" w:lineRule="auto"/>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b/>
          <w:color w:val="000000"/>
          <w:sz w:val="24"/>
          <w:szCs w:val="24"/>
        </w:rPr>
        <w:t xml:space="preserve">DIREITO CLÁSSICO </w:t>
      </w:r>
      <w:r w:rsidRPr="00F12502">
        <w:rPr>
          <w:rFonts w:ascii="Times New Roman" w:eastAsia="Times New Roman" w:hAnsi="Times New Roman" w:cs="Times New Roman"/>
          <w:b/>
          <w:i/>
          <w:color w:val="000000"/>
          <w:sz w:val="24"/>
          <w:szCs w:val="24"/>
        </w:rPr>
        <w:t>VERSUS</w:t>
      </w:r>
      <w:r w:rsidRPr="00F12502">
        <w:rPr>
          <w:rFonts w:ascii="Times New Roman" w:eastAsia="Times New Roman" w:hAnsi="Times New Roman" w:cs="Times New Roman"/>
          <w:b/>
          <w:color w:val="000000"/>
          <w:sz w:val="24"/>
          <w:szCs w:val="24"/>
        </w:rPr>
        <w:t xml:space="preserve"> DIREITO POSITIVO</w:t>
      </w:r>
    </w:p>
    <w:p w14:paraId="6D2485D4" w14:textId="0A0A6550" w:rsidR="00322A8A" w:rsidRPr="00F12502" w:rsidRDefault="006838C0" w:rsidP="006E024D">
      <w:pPr>
        <w:spacing w:after="0" w:line="240" w:lineRule="auto"/>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ab/>
      </w:r>
      <w:r w:rsidR="00322A8A" w:rsidRPr="00F12502">
        <w:rPr>
          <w:rFonts w:ascii="Times New Roman" w:eastAsia="Times New Roman" w:hAnsi="Times New Roman" w:cs="Times New Roman"/>
          <w:color w:val="000000"/>
          <w:sz w:val="24"/>
          <w:szCs w:val="24"/>
        </w:rPr>
        <w:t xml:space="preserve">Em “Direito positivo versus direito clássico: a </w:t>
      </w:r>
      <w:proofErr w:type="spellStart"/>
      <w:r w:rsidR="00322A8A" w:rsidRPr="00F12502">
        <w:rPr>
          <w:rFonts w:ascii="Times New Roman" w:eastAsia="Times New Roman" w:hAnsi="Times New Roman" w:cs="Times New Roman"/>
          <w:color w:val="000000"/>
          <w:sz w:val="24"/>
          <w:szCs w:val="24"/>
        </w:rPr>
        <w:t>psicologização</w:t>
      </w:r>
      <w:proofErr w:type="spellEnd"/>
      <w:r w:rsidR="00322A8A" w:rsidRPr="00F12502">
        <w:rPr>
          <w:rFonts w:ascii="Times New Roman" w:eastAsia="Times New Roman" w:hAnsi="Times New Roman" w:cs="Times New Roman"/>
          <w:color w:val="000000"/>
          <w:sz w:val="24"/>
          <w:szCs w:val="24"/>
        </w:rPr>
        <w:t xml:space="preserve"> do crime no Brasil no pensamento de Heitor Carrilho” </w:t>
      </w:r>
      <w:r w:rsidR="00144BE0" w:rsidRPr="00F12502">
        <w:rPr>
          <w:rFonts w:ascii="Times New Roman" w:eastAsia="Times New Roman" w:hAnsi="Times New Roman" w:cs="Times New Roman"/>
          <w:color w:val="000000"/>
          <w:sz w:val="24"/>
          <w:szCs w:val="24"/>
        </w:rPr>
        <w:fldChar w:fldCharType="begin"/>
      </w:r>
      <w:r w:rsidR="00322A8A" w:rsidRPr="00F12502">
        <w:rPr>
          <w:rFonts w:ascii="Times New Roman" w:eastAsia="Times New Roman" w:hAnsi="Times New Roman" w:cs="Times New Roman"/>
          <w:color w:val="000000"/>
          <w:sz w:val="24"/>
          <w:szCs w:val="24"/>
        </w:rPr>
        <w:instrText xml:space="preserve"> ADDIN ZOTERO_ITEM CSL_CITATION {"citationID":"169ckprq7l","properties":{"formattedCitation":"(Fry,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00322A8A" w:rsidRPr="00F12502">
        <w:rPr>
          <w:rFonts w:ascii="Times New Roman" w:hAnsi="Times New Roman" w:cs="Times New Roman"/>
          <w:sz w:val="24"/>
          <w:szCs w:val="24"/>
        </w:rPr>
        <w:t>(Fry, 1985)</w:t>
      </w:r>
      <w:r w:rsidR="00144BE0" w:rsidRPr="00F12502">
        <w:rPr>
          <w:rFonts w:ascii="Times New Roman" w:eastAsia="Times New Roman" w:hAnsi="Times New Roman" w:cs="Times New Roman"/>
          <w:color w:val="000000"/>
          <w:sz w:val="24"/>
          <w:szCs w:val="24"/>
        </w:rPr>
        <w:fldChar w:fldCharType="end"/>
      </w:r>
      <w:r w:rsidR="00322A8A" w:rsidRPr="00F12502">
        <w:rPr>
          <w:rFonts w:ascii="Times New Roman" w:eastAsia="Times New Roman" w:hAnsi="Times New Roman" w:cs="Times New Roman"/>
          <w:color w:val="000000"/>
          <w:sz w:val="24"/>
          <w:szCs w:val="24"/>
        </w:rPr>
        <w:t xml:space="preserve"> observa-se a existência de alguns detalhes já</w:t>
      </w:r>
      <w:r w:rsidR="00A57B1D">
        <w:rPr>
          <w:rFonts w:ascii="Times New Roman" w:eastAsia="Times New Roman" w:hAnsi="Times New Roman" w:cs="Times New Roman"/>
          <w:color w:val="000000"/>
          <w:sz w:val="24"/>
          <w:szCs w:val="24"/>
        </w:rPr>
        <w:t xml:space="preserve"> ponderados por Ribeiro (1938) e</w:t>
      </w:r>
      <w:r w:rsidR="00322A8A" w:rsidRPr="00F12502">
        <w:rPr>
          <w:rFonts w:ascii="Times New Roman" w:eastAsia="Times New Roman" w:hAnsi="Times New Roman" w:cs="Times New Roman"/>
          <w:color w:val="000000"/>
          <w:sz w:val="24"/>
          <w:szCs w:val="24"/>
        </w:rPr>
        <w:t xml:space="preserve"> Carrilho</w:t>
      </w:r>
      <w:r w:rsidR="00A57B1D">
        <w:rPr>
          <w:rFonts w:ascii="Times New Roman" w:eastAsia="Times New Roman" w:hAnsi="Times New Roman" w:cs="Times New Roman"/>
          <w:color w:val="000000"/>
          <w:sz w:val="24"/>
          <w:szCs w:val="24"/>
        </w:rPr>
        <w:t xml:space="preserve"> (1930)</w:t>
      </w:r>
      <w:r w:rsidR="00322A8A" w:rsidRPr="00F12502">
        <w:rPr>
          <w:rFonts w:ascii="Times New Roman" w:eastAsia="Times New Roman" w:hAnsi="Times New Roman" w:cs="Times New Roman"/>
          <w:color w:val="000000"/>
          <w:sz w:val="24"/>
          <w:szCs w:val="24"/>
        </w:rPr>
        <w:t>, mas há um aspecto essencial nesta obra que muito acrescenta</w:t>
      </w:r>
      <w:r w:rsidR="00ED646A" w:rsidRPr="00F12502">
        <w:rPr>
          <w:rFonts w:ascii="Times New Roman" w:eastAsia="Times New Roman" w:hAnsi="Times New Roman" w:cs="Times New Roman"/>
          <w:color w:val="000000"/>
          <w:sz w:val="24"/>
          <w:szCs w:val="24"/>
        </w:rPr>
        <w:t xml:space="preserve"> à</w:t>
      </w:r>
      <w:r w:rsidR="00322A8A" w:rsidRPr="00F12502">
        <w:rPr>
          <w:rFonts w:ascii="Times New Roman" w:eastAsia="Times New Roman" w:hAnsi="Times New Roman" w:cs="Times New Roman"/>
          <w:color w:val="000000"/>
          <w:sz w:val="24"/>
          <w:szCs w:val="24"/>
        </w:rPr>
        <w:t xml:space="preserve">s análises anteriores. </w:t>
      </w:r>
      <w:proofErr w:type="spellStart"/>
      <w:r w:rsidR="00322A8A" w:rsidRPr="00F12502">
        <w:rPr>
          <w:rFonts w:ascii="Times New Roman" w:eastAsia="Times New Roman" w:hAnsi="Times New Roman" w:cs="Times New Roman"/>
          <w:color w:val="000000"/>
          <w:sz w:val="24"/>
          <w:szCs w:val="24"/>
        </w:rPr>
        <w:t>Fry</w:t>
      </w:r>
      <w:proofErr w:type="spellEnd"/>
      <w:r w:rsidR="00322A8A" w:rsidRPr="00F12502">
        <w:rPr>
          <w:rFonts w:ascii="Times New Roman" w:eastAsia="Times New Roman" w:hAnsi="Times New Roman" w:cs="Times New Roman"/>
          <w:color w:val="000000"/>
          <w:sz w:val="24"/>
          <w:szCs w:val="24"/>
        </w:rPr>
        <w:t xml:space="preserve"> retratou o contexto jurídico do período em que Febrônio foi julgado e analisado pelas autoridades preocupadas em definir o espaço a ser ocupado por este criminoso: prisão ou manicômio. </w:t>
      </w:r>
    </w:p>
    <w:p w14:paraId="43DAF891" w14:textId="77777777" w:rsidR="00322A8A" w:rsidRPr="00F12502" w:rsidRDefault="00271AF5" w:rsidP="006E024D">
      <w:pPr>
        <w:spacing w:after="0"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Inicialmente </w:t>
      </w:r>
      <w:proofErr w:type="spellStart"/>
      <w:r w:rsidRPr="00F12502">
        <w:rPr>
          <w:rFonts w:ascii="Times New Roman" w:eastAsia="Times New Roman" w:hAnsi="Times New Roman" w:cs="Times New Roman"/>
          <w:color w:val="000000"/>
          <w:sz w:val="24"/>
          <w:szCs w:val="24"/>
        </w:rPr>
        <w:t>Fry</w:t>
      </w:r>
      <w:proofErr w:type="spellEnd"/>
      <w:r w:rsidR="00074992">
        <w:rPr>
          <w:rFonts w:ascii="Times New Roman" w:eastAsia="Times New Roman" w:hAnsi="Times New Roman" w:cs="Times New Roman"/>
          <w:color w:val="000000"/>
          <w:sz w:val="24"/>
          <w:szCs w:val="24"/>
        </w:rPr>
        <w:t xml:space="preserve">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{"citationID":"ji1thhf75","properties":{"formattedCitation":"(Fry,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(1985)</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tr</w:t>
      </w:r>
      <w:r w:rsidR="005A2CB3" w:rsidRPr="00F12502">
        <w:rPr>
          <w:rFonts w:ascii="Times New Roman" w:eastAsia="Times New Roman" w:hAnsi="Times New Roman" w:cs="Times New Roman"/>
          <w:color w:val="000000"/>
          <w:sz w:val="24"/>
          <w:szCs w:val="24"/>
        </w:rPr>
        <w:t>az</w:t>
      </w:r>
      <w:r w:rsidRPr="00F12502">
        <w:rPr>
          <w:rFonts w:ascii="Times New Roman" w:eastAsia="Times New Roman" w:hAnsi="Times New Roman" w:cs="Times New Roman"/>
          <w:color w:val="000000"/>
          <w:sz w:val="24"/>
          <w:szCs w:val="24"/>
        </w:rPr>
        <w:t xml:space="preserve"> à tona os assassinatos e demais crimes praticados por Febrônio, não se esquecendo de levantar o caráter das tatuagens. Para tanto utiliza algumas conclusões presentes no laudo do criminoso, como também o parecer defendido por </w:t>
      </w:r>
      <w:proofErr w:type="spellStart"/>
      <w:r w:rsidR="009F5679" w:rsidRPr="00F12502">
        <w:rPr>
          <w:rFonts w:ascii="Times New Roman" w:eastAsia="Times New Roman" w:hAnsi="Times New Roman" w:cs="Times New Roman"/>
          <w:color w:val="000000"/>
          <w:sz w:val="24"/>
          <w:szCs w:val="24"/>
        </w:rPr>
        <w:t>Ribeiro</w:t>
      </w:r>
      <w:r w:rsidRPr="00F12502">
        <w:rPr>
          <w:rFonts w:ascii="Times New Roman" w:eastAsia="Times New Roman" w:hAnsi="Times New Roman" w:cs="Times New Roman"/>
          <w:color w:val="000000"/>
          <w:sz w:val="24"/>
          <w:szCs w:val="24"/>
        </w:rPr>
        <w:t>Ribeiro</w:t>
      </w:r>
      <w:proofErr w:type="spellEnd"/>
      <w:r w:rsidRPr="00F12502">
        <w:rPr>
          <w:rFonts w:ascii="Times New Roman" w:eastAsia="Times New Roman" w:hAnsi="Times New Roman" w:cs="Times New Roman"/>
          <w:color w:val="000000"/>
          <w:sz w:val="24"/>
          <w:szCs w:val="24"/>
        </w:rPr>
        <w:t xml:space="preserve"> (1938). </w:t>
      </w:r>
      <w:proofErr w:type="spellStart"/>
      <w:r w:rsidRPr="00F12502">
        <w:rPr>
          <w:rFonts w:ascii="Times New Roman" w:eastAsia="Times New Roman" w:hAnsi="Times New Roman" w:cs="Times New Roman"/>
          <w:color w:val="000000"/>
          <w:sz w:val="24"/>
          <w:szCs w:val="24"/>
        </w:rPr>
        <w:t>Fry</w:t>
      </w:r>
      <w:proofErr w:type="spellEnd"/>
      <w:r w:rsidR="001C3CFD">
        <w:rPr>
          <w:rFonts w:ascii="Times New Roman" w:eastAsia="Times New Roman" w:hAnsi="Times New Roman" w:cs="Times New Roman"/>
          <w:color w:val="000000"/>
          <w:sz w:val="24"/>
          <w:szCs w:val="24"/>
        </w:rPr>
        <w:t xml:space="preserve"> </w:t>
      </w:r>
      <w:r w:rsidRPr="00F12502">
        <w:rPr>
          <w:rFonts w:ascii="Times New Roman" w:eastAsia="Times New Roman" w:hAnsi="Times New Roman" w:cs="Times New Roman"/>
          <w:color w:val="000000"/>
          <w:sz w:val="24"/>
          <w:szCs w:val="24"/>
        </w:rPr>
        <w:t xml:space="preserve">(1985) acrescenta ainda que o criminoso foi defendido pelo recém-formado em direito </w:t>
      </w:r>
      <w:proofErr w:type="spellStart"/>
      <w:r w:rsidRPr="00F12502">
        <w:rPr>
          <w:rFonts w:ascii="Times New Roman" w:eastAsia="Times New Roman" w:hAnsi="Times New Roman" w:cs="Times New Roman"/>
          <w:color w:val="000000"/>
          <w:sz w:val="24"/>
          <w:szCs w:val="24"/>
        </w:rPr>
        <w:t>Letácio</w:t>
      </w:r>
      <w:proofErr w:type="spellEnd"/>
      <w:r w:rsidR="001C3CFD">
        <w:rPr>
          <w:rFonts w:ascii="Times New Roman" w:eastAsia="Times New Roman" w:hAnsi="Times New Roman" w:cs="Times New Roman"/>
          <w:color w:val="000000"/>
          <w:sz w:val="24"/>
          <w:szCs w:val="24"/>
        </w:rPr>
        <w:t xml:space="preserve"> </w:t>
      </w:r>
      <w:proofErr w:type="spellStart"/>
      <w:r w:rsidRPr="00F12502">
        <w:rPr>
          <w:rFonts w:ascii="Times New Roman" w:eastAsia="Times New Roman" w:hAnsi="Times New Roman" w:cs="Times New Roman"/>
          <w:color w:val="000000"/>
          <w:sz w:val="24"/>
          <w:szCs w:val="24"/>
        </w:rPr>
        <w:t>Jansen</w:t>
      </w:r>
      <w:proofErr w:type="spellEnd"/>
      <w:r w:rsidRPr="00F12502">
        <w:rPr>
          <w:rFonts w:ascii="Times New Roman" w:eastAsia="Times New Roman" w:hAnsi="Times New Roman" w:cs="Times New Roman"/>
          <w:color w:val="000000"/>
          <w:sz w:val="24"/>
          <w:szCs w:val="24"/>
        </w:rPr>
        <w:t xml:space="preserve">. Este se engajou em assegurar a veracidade das acusações dirigidas a seu cliente e durante suas investigações observou e condenou os procedimentos utilizados na 4ª Delegacia Auxiliar da Polícia do Distrito Federal, onde Febrônio se encontrara. Com a finalidade de obter a confissão, declarações por parte dos criminosos “dão-se doces ao preso como única alimentação. O </w:t>
      </w:r>
      <w:proofErr w:type="spellStart"/>
      <w:r w:rsidRPr="00F12502">
        <w:rPr>
          <w:rFonts w:ascii="Times New Roman" w:eastAsia="Times New Roman" w:hAnsi="Times New Roman" w:cs="Times New Roman"/>
          <w:color w:val="000000"/>
          <w:sz w:val="24"/>
          <w:szCs w:val="24"/>
        </w:rPr>
        <w:t>assucar</w:t>
      </w:r>
      <w:proofErr w:type="spellEnd"/>
      <w:r w:rsidR="001C3CFD">
        <w:rPr>
          <w:rFonts w:ascii="Times New Roman" w:eastAsia="Times New Roman" w:hAnsi="Times New Roman" w:cs="Times New Roman"/>
          <w:color w:val="000000"/>
          <w:sz w:val="24"/>
          <w:szCs w:val="24"/>
        </w:rPr>
        <w:t xml:space="preserve"> </w:t>
      </w:r>
      <w:r w:rsidRPr="00F12502">
        <w:rPr>
          <w:rFonts w:ascii="Times New Roman" w:eastAsia="Times New Roman" w:hAnsi="Times New Roman" w:cs="Times New Roman"/>
          <w:color w:val="000000"/>
          <w:sz w:val="24"/>
          <w:szCs w:val="24"/>
        </w:rPr>
        <w:t>provocar</w:t>
      </w:r>
      <w:r w:rsidR="001C3CFD">
        <w:rPr>
          <w:rFonts w:ascii="Times New Roman" w:eastAsia="Times New Roman" w:hAnsi="Times New Roman" w:cs="Times New Roman"/>
          <w:color w:val="000000"/>
          <w:sz w:val="24"/>
          <w:szCs w:val="24"/>
        </w:rPr>
        <w:t xml:space="preserve"> </w:t>
      </w:r>
      <w:r w:rsidRPr="00F12502">
        <w:rPr>
          <w:rFonts w:ascii="Times New Roman" w:eastAsia="Times New Roman" w:hAnsi="Times New Roman" w:cs="Times New Roman"/>
          <w:color w:val="000000"/>
          <w:sz w:val="24"/>
          <w:szCs w:val="24"/>
        </w:rPr>
        <w:t>-</w:t>
      </w:r>
      <w:r w:rsidR="001C3CFD">
        <w:rPr>
          <w:rFonts w:ascii="Times New Roman" w:eastAsia="Times New Roman" w:hAnsi="Times New Roman" w:cs="Times New Roman"/>
          <w:color w:val="000000"/>
          <w:sz w:val="24"/>
          <w:szCs w:val="24"/>
        </w:rPr>
        <w:t xml:space="preserve"> </w:t>
      </w:r>
      <w:proofErr w:type="spellStart"/>
      <w:r w:rsidRPr="00F12502">
        <w:rPr>
          <w:rFonts w:ascii="Times New Roman" w:eastAsia="Times New Roman" w:hAnsi="Times New Roman" w:cs="Times New Roman"/>
          <w:color w:val="000000"/>
          <w:sz w:val="24"/>
          <w:szCs w:val="24"/>
        </w:rPr>
        <w:t>le-á</w:t>
      </w:r>
      <w:proofErr w:type="spellEnd"/>
      <w:r w:rsidR="001C3CFD">
        <w:rPr>
          <w:rFonts w:ascii="Times New Roman" w:eastAsia="Times New Roman" w:hAnsi="Times New Roman" w:cs="Times New Roman"/>
          <w:color w:val="000000"/>
          <w:sz w:val="24"/>
          <w:szCs w:val="24"/>
        </w:rPr>
        <w:t xml:space="preserve"> </w:t>
      </w:r>
      <w:proofErr w:type="spellStart"/>
      <w:r w:rsidRPr="00F12502">
        <w:rPr>
          <w:rFonts w:ascii="Times New Roman" w:eastAsia="Times New Roman" w:hAnsi="Times New Roman" w:cs="Times New Roman"/>
          <w:color w:val="000000"/>
          <w:sz w:val="24"/>
          <w:szCs w:val="24"/>
        </w:rPr>
        <w:t>sêde</w:t>
      </w:r>
      <w:proofErr w:type="spellEnd"/>
      <w:r w:rsidRPr="00F12502">
        <w:rPr>
          <w:rFonts w:ascii="Times New Roman" w:eastAsia="Times New Roman" w:hAnsi="Times New Roman" w:cs="Times New Roman"/>
          <w:color w:val="000000"/>
          <w:sz w:val="24"/>
          <w:szCs w:val="24"/>
        </w:rPr>
        <w:t xml:space="preserve"> e a água, a preciosa linfa, só lhe será dada após confissão”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{"citationID":"1qqn8uefbf","properties":{"formattedCitation":"{\\rtf (\\uc0\\u8220{}Processo-crime\\uc0\\u8221{}, 1947, p. 196)}","plainCitation":"(“Processo-crime”, 1947, p. 196)"},"citationItems":[{"id":14,"uris":["http://zotero.org/users/local/jwVcXXe9/items/K49MR2BA"],"uri":["http://zotero.org/users/local/jwVcXXe9/items/K49MR2BA"],"itemData":{"id":14,"type":"article","title":"Processo-crime","source":"maço 42","issued":{"date-parts":[["1947"]]}},"locator":"196"}],"schema":"https://github.com/citation-style-language/schema/raw/master/csl-citation.json"}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(“Processo-crime”, 1947, fl. 196)</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w:t>
      </w:r>
    </w:p>
    <w:p w14:paraId="6E60B24E" w14:textId="77777777" w:rsidR="001B433F" w:rsidRPr="00F12502" w:rsidRDefault="001B433F" w:rsidP="006E024D">
      <w:pPr>
        <w:spacing w:after="0"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Outra questão apontada por </w:t>
      </w:r>
      <w:proofErr w:type="spellStart"/>
      <w:r w:rsidRPr="00F12502">
        <w:rPr>
          <w:rFonts w:ascii="Times New Roman" w:eastAsia="Times New Roman" w:hAnsi="Times New Roman" w:cs="Times New Roman"/>
          <w:color w:val="000000"/>
          <w:sz w:val="24"/>
          <w:szCs w:val="24"/>
        </w:rPr>
        <w:t>Fry</w:t>
      </w:r>
      <w:proofErr w:type="spellEnd"/>
      <w:r w:rsidR="001C3CFD">
        <w:rPr>
          <w:rFonts w:ascii="Times New Roman" w:eastAsia="Times New Roman" w:hAnsi="Times New Roman" w:cs="Times New Roman"/>
          <w:color w:val="000000"/>
          <w:sz w:val="24"/>
          <w:szCs w:val="24"/>
        </w:rPr>
        <w:t xml:space="preserve">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{"citationID":"1ol95h7om1","properties":{"formattedCitation":"(Fry,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(1985)</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é que o advogado de defesa se inseriu no campo da Psiquiatria e procurou comprovar a loucura de Febrônio. Com esta constatação, o acusado seria considerado incapaz de se responsabilizar por suas ações e deveria ser destinado ao Manicômio, jamais à prisão. Esta proposta representou um grande embate aos procedimentos comuns àquela época em caso de crimes, pois como dito, até este momento calcado nos princípios do Direito Clássico, pressupunha que todo ser humano é responsável por suas ações e responderia por elas, já que é dotado de livre-arbítrio. De acordo com esta perspectiva, Febrônio deveria ser preso. Interná-lo em um Manicômio tornaria arbitrária esta condição, afinal, todos os indivíduos poderiam responder por seus atos.</w:t>
      </w:r>
    </w:p>
    <w:p w14:paraId="5B915E8A" w14:textId="77777777" w:rsidR="00810065" w:rsidRPr="00F12502" w:rsidRDefault="007D401E" w:rsidP="006E024D">
      <w:pPr>
        <w:spacing w:after="0" w:line="24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color w:val="000000"/>
          <w:sz w:val="24"/>
          <w:szCs w:val="24"/>
        </w:rPr>
        <w:t>E</w:t>
      </w:r>
      <w:r w:rsidR="001B433F" w:rsidRPr="00F12502">
        <w:rPr>
          <w:rFonts w:ascii="Times New Roman" w:eastAsia="Times New Roman" w:hAnsi="Times New Roman" w:cs="Times New Roman"/>
          <w:color w:val="000000"/>
          <w:sz w:val="24"/>
          <w:szCs w:val="24"/>
        </w:rPr>
        <w:t>stamos visualizando o Brasil durante a</w:t>
      </w:r>
      <w:r w:rsidR="00613901" w:rsidRPr="00F12502">
        <w:rPr>
          <w:rFonts w:ascii="Times New Roman" w:eastAsia="Times New Roman" w:hAnsi="Times New Roman" w:cs="Times New Roman"/>
          <w:color w:val="000000"/>
          <w:sz w:val="24"/>
          <w:szCs w:val="24"/>
        </w:rPr>
        <w:t>s primeiras dé</w:t>
      </w:r>
      <w:r w:rsidRPr="00F12502">
        <w:rPr>
          <w:rFonts w:ascii="Times New Roman" w:eastAsia="Times New Roman" w:hAnsi="Times New Roman" w:cs="Times New Roman"/>
          <w:color w:val="000000"/>
          <w:sz w:val="24"/>
          <w:szCs w:val="24"/>
        </w:rPr>
        <w:t>cadas do S</w:t>
      </w:r>
      <w:r w:rsidR="001B433F" w:rsidRPr="00F12502">
        <w:rPr>
          <w:rFonts w:ascii="Times New Roman" w:eastAsia="Times New Roman" w:hAnsi="Times New Roman" w:cs="Times New Roman"/>
          <w:color w:val="000000"/>
          <w:sz w:val="24"/>
          <w:szCs w:val="24"/>
        </w:rPr>
        <w:t xml:space="preserve">éculo </w:t>
      </w:r>
      <w:r w:rsidRPr="00F12502">
        <w:rPr>
          <w:rFonts w:ascii="Times New Roman" w:eastAsia="Times New Roman" w:hAnsi="Times New Roman" w:cs="Times New Roman"/>
          <w:color w:val="000000"/>
          <w:sz w:val="24"/>
          <w:szCs w:val="24"/>
        </w:rPr>
        <w:t>XX</w:t>
      </w:r>
      <w:r w:rsidR="00613901" w:rsidRPr="00F12502">
        <w:rPr>
          <w:rFonts w:ascii="Times New Roman" w:eastAsia="Times New Roman" w:hAnsi="Times New Roman" w:cs="Times New Roman"/>
          <w:color w:val="000000"/>
          <w:sz w:val="24"/>
          <w:szCs w:val="24"/>
        </w:rPr>
        <w:t xml:space="preserve"> e</w:t>
      </w:r>
      <w:r w:rsidR="001B433F" w:rsidRPr="00F12502">
        <w:rPr>
          <w:rFonts w:ascii="Times New Roman" w:eastAsia="Times New Roman" w:hAnsi="Times New Roman" w:cs="Times New Roman"/>
          <w:color w:val="000000"/>
          <w:sz w:val="24"/>
          <w:szCs w:val="24"/>
        </w:rPr>
        <w:t xml:space="preserve"> foi em meio a discussão acima que alguns médicos psiquiatras vieram a produzir seus pareceres</w:t>
      </w:r>
      <w:r w:rsidR="005124EF" w:rsidRPr="00F12502">
        <w:rPr>
          <w:rFonts w:ascii="Times New Roman" w:eastAsia="Times New Roman" w:hAnsi="Times New Roman" w:cs="Times New Roman"/>
          <w:color w:val="000000"/>
          <w:sz w:val="24"/>
          <w:szCs w:val="24"/>
        </w:rPr>
        <w:t xml:space="preserve"> </w:t>
      </w:r>
      <w:r w:rsidR="00144BE0" w:rsidRPr="00F12502">
        <w:rPr>
          <w:rFonts w:ascii="Times New Roman" w:eastAsia="Times New Roman" w:hAnsi="Times New Roman" w:cs="Times New Roman"/>
          <w:color w:val="000000"/>
          <w:sz w:val="24"/>
          <w:szCs w:val="24"/>
        </w:rPr>
        <w:fldChar w:fldCharType="begin"/>
      </w:r>
      <w:r w:rsidR="00613901" w:rsidRPr="00F12502">
        <w:rPr>
          <w:rFonts w:ascii="Times New Roman" w:eastAsia="Times New Roman" w:hAnsi="Times New Roman" w:cs="Times New Roman"/>
          <w:color w:val="000000"/>
          <w:sz w:val="24"/>
          <w:szCs w:val="24"/>
        </w:rPr>
        <w:instrText xml:space="preserve"> ADDIN ZOTERO_ITEM CSL_CITATION {"citationID":"ji9pnuimv","properties":{"formattedCitation":"(Carrilho, 1930; Ribeiro, 1938a)","plainCitation":"(Carrilho, 1930;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00613901" w:rsidRPr="00F12502">
        <w:rPr>
          <w:rFonts w:ascii="Times New Roman" w:hAnsi="Times New Roman" w:cs="Times New Roman"/>
          <w:sz w:val="24"/>
          <w:szCs w:val="24"/>
        </w:rPr>
        <w:t>(Carrilho, 1930; Ribeiro, 1938)</w:t>
      </w:r>
      <w:r w:rsidR="00144BE0" w:rsidRPr="00F12502">
        <w:rPr>
          <w:rFonts w:ascii="Times New Roman" w:eastAsia="Times New Roman" w:hAnsi="Times New Roman" w:cs="Times New Roman"/>
          <w:color w:val="000000"/>
          <w:sz w:val="24"/>
          <w:szCs w:val="24"/>
        </w:rPr>
        <w:fldChar w:fldCharType="end"/>
      </w:r>
      <w:r w:rsidR="001B433F" w:rsidRPr="00F12502">
        <w:rPr>
          <w:rFonts w:ascii="Times New Roman" w:eastAsia="Times New Roman" w:hAnsi="Times New Roman" w:cs="Times New Roman"/>
          <w:color w:val="000000"/>
          <w:sz w:val="24"/>
          <w:szCs w:val="24"/>
        </w:rPr>
        <w:t xml:space="preserve"> quanto ao caso. </w:t>
      </w:r>
      <w:proofErr w:type="spellStart"/>
      <w:r w:rsidR="00EC4DC6" w:rsidRPr="00F12502">
        <w:rPr>
          <w:rFonts w:ascii="Times New Roman" w:eastAsia="Times New Roman" w:hAnsi="Times New Roman" w:cs="Times New Roman"/>
          <w:color w:val="000000"/>
          <w:sz w:val="24"/>
          <w:szCs w:val="24"/>
        </w:rPr>
        <w:t>Fry</w:t>
      </w:r>
      <w:proofErr w:type="spellEnd"/>
      <w:r w:rsidR="001C16D9" w:rsidRPr="00F12502">
        <w:rPr>
          <w:rFonts w:ascii="Times New Roman" w:eastAsia="Times New Roman" w:hAnsi="Times New Roman" w:cs="Times New Roman"/>
          <w:color w:val="000000"/>
          <w:sz w:val="24"/>
          <w:szCs w:val="24"/>
        </w:rPr>
        <w:t xml:space="preserve"> (1985)</w:t>
      </w:r>
      <w:r w:rsidR="00EC4DC6" w:rsidRPr="00F12502">
        <w:rPr>
          <w:rFonts w:ascii="Times New Roman" w:eastAsia="Times New Roman" w:hAnsi="Times New Roman" w:cs="Times New Roman"/>
          <w:color w:val="000000"/>
          <w:sz w:val="24"/>
          <w:szCs w:val="24"/>
        </w:rPr>
        <w:t xml:space="preserve"> destacou</w:t>
      </w:r>
      <w:r w:rsidR="001B433F" w:rsidRPr="00F12502">
        <w:rPr>
          <w:rFonts w:ascii="Times New Roman" w:eastAsia="Times New Roman" w:hAnsi="Times New Roman" w:cs="Times New Roman"/>
          <w:color w:val="000000"/>
          <w:sz w:val="24"/>
          <w:szCs w:val="24"/>
        </w:rPr>
        <w:t xml:space="preserve"> a importância desses pareceres</w:t>
      </w:r>
      <w:r w:rsidR="00436675" w:rsidRPr="00F12502">
        <w:rPr>
          <w:rFonts w:ascii="Times New Roman" w:eastAsia="Times New Roman" w:hAnsi="Times New Roman" w:cs="Times New Roman"/>
          <w:color w:val="000000"/>
          <w:sz w:val="24"/>
          <w:szCs w:val="24"/>
        </w:rPr>
        <w:t xml:space="preserve"> indicando as </w:t>
      </w:r>
      <w:r w:rsidR="001B433F" w:rsidRPr="00F12502">
        <w:rPr>
          <w:rFonts w:ascii="Times New Roman" w:eastAsia="Times New Roman" w:hAnsi="Times New Roman" w:cs="Times New Roman"/>
          <w:color w:val="000000"/>
          <w:sz w:val="24"/>
          <w:szCs w:val="24"/>
        </w:rPr>
        <w:t>contribuições das perspecti</w:t>
      </w:r>
      <w:r w:rsidR="00436675" w:rsidRPr="00F12502">
        <w:rPr>
          <w:rFonts w:ascii="Times New Roman" w:eastAsia="Times New Roman" w:hAnsi="Times New Roman" w:cs="Times New Roman"/>
          <w:color w:val="000000"/>
          <w:sz w:val="24"/>
          <w:szCs w:val="24"/>
        </w:rPr>
        <w:t>vas médico</w:t>
      </w:r>
      <w:r w:rsidR="00EF3898">
        <w:rPr>
          <w:rFonts w:ascii="Times New Roman" w:eastAsia="Times New Roman" w:hAnsi="Times New Roman" w:cs="Times New Roman"/>
          <w:color w:val="000000"/>
          <w:sz w:val="24"/>
          <w:szCs w:val="24"/>
        </w:rPr>
        <w:t xml:space="preserve"> </w:t>
      </w:r>
      <w:r w:rsidR="00436675" w:rsidRPr="00F12502">
        <w:rPr>
          <w:rFonts w:ascii="Times New Roman" w:eastAsia="Times New Roman" w:hAnsi="Times New Roman" w:cs="Times New Roman"/>
          <w:color w:val="000000"/>
          <w:sz w:val="24"/>
          <w:szCs w:val="24"/>
        </w:rPr>
        <w:t>-</w:t>
      </w:r>
      <w:r w:rsidR="00EF3898">
        <w:rPr>
          <w:rFonts w:ascii="Times New Roman" w:eastAsia="Times New Roman" w:hAnsi="Times New Roman" w:cs="Times New Roman"/>
          <w:color w:val="000000"/>
          <w:sz w:val="24"/>
          <w:szCs w:val="24"/>
        </w:rPr>
        <w:t xml:space="preserve"> </w:t>
      </w:r>
      <w:r w:rsidR="00436675" w:rsidRPr="00F12502">
        <w:rPr>
          <w:rFonts w:ascii="Times New Roman" w:eastAsia="Times New Roman" w:hAnsi="Times New Roman" w:cs="Times New Roman"/>
          <w:color w:val="000000"/>
          <w:sz w:val="24"/>
          <w:szCs w:val="24"/>
        </w:rPr>
        <w:t>psiquiátricas e</w:t>
      </w:r>
      <w:r w:rsidR="001B433F" w:rsidRPr="00F12502">
        <w:rPr>
          <w:rFonts w:ascii="Times New Roman" w:eastAsia="Times New Roman" w:hAnsi="Times New Roman" w:cs="Times New Roman"/>
          <w:color w:val="000000"/>
          <w:sz w:val="24"/>
          <w:szCs w:val="24"/>
        </w:rPr>
        <w:t xml:space="preserve"> demonstrou como estas vieram a interferir no julgamento</w:t>
      </w:r>
      <w:r w:rsidR="00436675" w:rsidRPr="00F12502">
        <w:rPr>
          <w:rFonts w:ascii="Times New Roman" w:eastAsia="Times New Roman" w:hAnsi="Times New Roman" w:cs="Times New Roman"/>
          <w:color w:val="000000"/>
          <w:sz w:val="24"/>
          <w:szCs w:val="24"/>
        </w:rPr>
        <w:t xml:space="preserve"> do acusado</w:t>
      </w:r>
      <w:r w:rsidR="001B433F" w:rsidRPr="00F12502">
        <w:rPr>
          <w:rFonts w:ascii="Times New Roman" w:eastAsia="Times New Roman" w:hAnsi="Times New Roman" w:cs="Times New Roman"/>
          <w:color w:val="000000"/>
          <w:sz w:val="24"/>
          <w:szCs w:val="24"/>
        </w:rPr>
        <w:t>.</w:t>
      </w:r>
    </w:p>
    <w:p w14:paraId="6DA74FC4" w14:textId="77777777" w:rsidR="004C669D" w:rsidRPr="00F12502" w:rsidRDefault="004C669D" w:rsidP="00A1486E">
      <w:pPr>
        <w:spacing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A princípio, o sétimo promotor adjunto Leonardo Smith de Lima discordou da proposta de internar o criminoso, refutou o laudo pericial e rejeitou a possibilidade de Febrônio ser um louco. A “loucura moral” de que Febrônio foi diagnosticado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{"citationID":"fimj0ufc9","properties":{"formattedCitation":"(Carrilho, 1930; Ribeiro, 1938a)","plainCitation":"(Carrilho, 1930;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(Carrilho, 1930; Ribeiro, 1938)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argumentou, consistia na cultura do acusado e seu misticismo é algo absolutamente comum entre determinadas camadas da população compostas por sujeitos incultos que, ao lerem a Bíblia, manifestam as mais esdrúxulas práticas religiosas. O seu culto ao Deus Vivo não seria uma manifestação da sua sexualidade patológica, mas uma expressão de um sentimento religioso presente em um homem saudável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{"citationID":"AlvRkohS","properties":{"formattedCitation":"{\\rtf (Fry, 1985, p. 121; \\uc0\\u8220{}Processo-crime\\uc0\\u8221{}, 1947, p. 272)}","plainCitation":"(Fry, 1985, p. 121; “Processo-crime”, 1947, p. 272)"},"citationItems":[{"id":6,"uris":["http://zotero.org/users/local/jwVcXXe9/items/IRRTT3RZ"],"uri":["http://zotero.org/users/local/jwVcXXe9/items/IRRTT3RZ"],"itemData":{"id":6,"type":"chapter","title":"Direito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locator":"121"},{"id":14,"uris":["http://zotero.org/users/local/jwVcXXe9/items/K49MR2BA"],"uri":["http://zotero.org/users/local/jwVcXXe9/items/K49MR2BA"],"itemData":{"id":14,"type":"article","title":"Processo-crime","source":"maço 42","issued":{"date-parts":[["1947"]]}},"locator":"272"}],"schema":"https://github.com/citation-style-language/schema/raw/master/csl-citation.json"}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00613901" w:rsidRPr="00F12502">
        <w:rPr>
          <w:rFonts w:ascii="Times New Roman" w:hAnsi="Times New Roman" w:cs="Times New Roman"/>
          <w:sz w:val="24"/>
          <w:szCs w:val="24"/>
        </w:rPr>
        <w:t>(Fry, 1985</w:t>
      </w:r>
      <w:r w:rsidRPr="00F12502">
        <w:rPr>
          <w:rFonts w:ascii="Times New Roman" w:hAnsi="Times New Roman" w:cs="Times New Roman"/>
          <w:sz w:val="24"/>
          <w:szCs w:val="24"/>
        </w:rPr>
        <w:t>)</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O Promotor apresentou</w:t>
      </w:r>
    </w:p>
    <w:p w14:paraId="74581339" w14:textId="77777777" w:rsidR="006E124B" w:rsidRPr="006E024D" w:rsidRDefault="004C669D" w:rsidP="00F364B4">
      <w:pPr>
        <w:spacing w:line="240" w:lineRule="auto"/>
        <w:ind w:left="1701"/>
        <w:jc w:val="both"/>
        <w:rPr>
          <w:rFonts w:ascii="Times New Roman" w:eastAsia="Times New Roman" w:hAnsi="Times New Roman" w:cs="Times New Roman"/>
          <w:bCs/>
          <w:sz w:val="24"/>
          <w:szCs w:val="24"/>
        </w:rPr>
      </w:pPr>
      <w:proofErr w:type="gramStart"/>
      <w:r w:rsidRPr="006E024D">
        <w:rPr>
          <w:rFonts w:ascii="Times New Roman" w:eastAsia="Times New Roman" w:hAnsi="Times New Roman" w:cs="Times New Roman"/>
          <w:color w:val="000000"/>
          <w:sz w:val="24"/>
          <w:szCs w:val="24"/>
        </w:rPr>
        <w:t>quesitos</w:t>
      </w:r>
      <w:proofErr w:type="gramEnd"/>
      <w:r w:rsidRPr="006E024D">
        <w:rPr>
          <w:rFonts w:ascii="Times New Roman" w:eastAsia="Times New Roman" w:hAnsi="Times New Roman" w:cs="Times New Roman"/>
          <w:color w:val="000000"/>
          <w:sz w:val="24"/>
          <w:szCs w:val="24"/>
        </w:rPr>
        <w:t xml:space="preserve"> para Heitor Carrilho responder. Quer saber se Febrônio é doente, se ‘é incapaz de imputação pelos </w:t>
      </w:r>
      <w:proofErr w:type="spellStart"/>
      <w:r w:rsidRPr="006E024D">
        <w:rPr>
          <w:rFonts w:ascii="Times New Roman" w:eastAsia="Times New Roman" w:hAnsi="Times New Roman" w:cs="Times New Roman"/>
          <w:color w:val="000000"/>
          <w:sz w:val="24"/>
          <w:szCs w:val="24"/>
        </w:rPr>
        <w:t>delictos</w:t>
      </w:r>
      <w:proofErr w:type="spellEnd"/>
      <w:r w:rsidRPr="006E024D">
        <w:rPr>
          <w:rFonts w:ascii="Times New Roman" w:eastAsia="Times New Roman" w:hAnsi="Times New Roman" w:cs="Times New Roman"/>
          <w:color w:val="000000"/>
          <w:sz w:val="24"/>
          <w:szCs w:val="24"/>
        </w:rPr>
        <w:t xml:space="preserve"> que realizou’, mas também quer saber se ‘</w:t>
      </w:r>
      <w:proofErr w:type="spellStart"/>
      <w:r w:rsidRPr="006E024D">
        <w:rPr>
          <w:rFonts w:ascii="Times New Roman" w:eastAsia="Times New Roman" w:hAnsi="Times New Roman" w:cs="Times New Roman"/>
          <w:color w:val="000000"/>
          <w:sz w:val="24"/>
          <w:szCs w:val="24"/>
        </w:rPr>
        <w:t>offerece</w:t>
      </w:r>
      <w:proofErr w:type="spellEnd"/>
      <w:r w:rsidRPr="006E024D">
        <w:rPr>
          <w:rFonts w:ascii="Times New Roman" w:eastAsia="Times New Roman" w:hAnsi="Times New Roman" w:cs="Times New Roman"/>
          <w:color w:val="000000"/>
          <w:sz w:val="24"/>
          <w:szCs w:val="24"/>
        </w:rPr>
        <w:t xml:space="preserve"> o acusado qualquer perigo </w:t>
      </w:r>
      <w:proofErr w:type="spellStart"/>
      <w:r w:rsidRPr="006E024D">
        <w:rPr>
          <w:rFonts w:ascii="Times New Roman" w:eastAsia="Times New Roman" w:hAnsi="Times New Roman" w:cs="Times New Roman"/>
          <w:color w:val="000000"/>
          <w:sz w:val="24"/>
          <w:szCs w:val="24"/>
        </w:rPr>
        <w:t>á</w:t>
      </w:r>
      <w:proofErr w:type="spellEnd"/>
      <w:r w:rsidRPr="006E024D">
        <w:rPr>
          <w:rFonts w:ascii="Times New Roman" w:eastAsia="Times New Roman" w:hAnsi="Times New Roman" w:cs="Times New Roman"/>
          <w:color w:val="000000"/>
          <w:sz w:val="24"/>
          <w:szCs w:val="24"/>
        </w:rPr>
        <w:t xml:space="preserve"> segurança pública, de forma que seja necessário </w:t>
      </w:r>
      <w:proofErr w:type="gramStart"/>
      <w:r w:rsidRPr="006E024D">
        <w:rPr>
          <w:rFonts w:ascii="Times New Roman" w:eastAsia="Times New Roman" w:hAnsi="Times New Roman" w:cs="Times New Roman"/>
          <w:color w:val="000000"/>
          <w:sz w:val="24"/>
          <w:szCs w:val="24"/>
        </w:rPr>
        <w:t>a</w:t>
      </w:r>
      <w:proofErr w:type="gramEnd"/>
      <w:r w:rsidRPr="006E024D">
        <w:rPr>
          <w:rFonts w:ascii="Times New Roman" w:eastAsia="Times New Roman" w:hAnsi="Times New Roman" w:cs="Times New Roman"/>
          <w:color w:val="000000"/>
          <w:sz w:val="24"/>
          <w:szCs w:val="24"/>
        </w:rPr>
        <w:t xml:space="preserve"> sua internação em qualquer estabelecimento adequado a tal modéstia’. Carrilho responde afirmativamente: ‘Sim, o acusado é um indivíduo de </w:t>
      </w:r>
      <w:proofErr w:type="spellStart"/>
      <w:r w:rsidRPr="006E024D">
        <w:rPr>
          <w:rFonts w:ascii="Times New Roman" w:eastAsia="Times New Roman" w:hAnsi="Times New Roman" w:cs="Times New Roman"/>
          <w:color w:val="000000"/>
          <w:sz w:val="24"/>
          <w:szCs w:val="24"/>
        </w:rPr>
        <w:t>temibilidade</w:t>
      </w:r>
      <w:proofErr w:type="spellEnd"/>
      <w:r w:rsidRPr="006E024D">
        <w:rPr>
          <w:rFonts w:ascii="Times New Roman" w:eastAsia="Times New Roman" w:hAnsi="Times New Roman" w:cs="Times New Roman"/>
          <w:color w:val="000000"/>
          <w:sz w:val="24"/>
          <w:szCs w:val="24"/>
        </w:rPr>
        <w:t xml:space="preserve"> máxima. Se </w:t>
      </w:r>
      <w:proofErr w:type="spellStart"/>
      <w:r w:rsidRPr="006E024D">
        <w:rPr>
          <w:rFonts w:ascii="Times New Roman" w:eastAsia="Times New Roman" w:hAnsi="Times New Roman" w:cs="Times New Roman"/>
          <w:color w:val="000000"/>
          <w:sz w:val="24"/>
          <w:szCs w:val="24"/>
        </w:rPr>
        <w:t>fôr</w:t>
      </w:r>
      <w:proofErr w:type="spellEnd"/>
      <w:r w:rsidRPr="006E024D">
        <w:rPr>
          <w:rFonts w:ascii="Times New Roman" w:eastAsia="Times New Roman" w:hAnsi="Times New Roman" w:cs="Times New Roman"/>
          <w:color w:val="000000"/>
          <w:sz w:val="24"/>
          <w:szCs w:val="24"/>
        </w:rPr>
        <w:t xml:space="preserve"> absolvido, a sua internação, em </w:t>
      </w:r>
      <w:r w:rsidRPr="006E024D">
        <w:rPr>
          <w:rFonts w:ascii="Times New Roman" w:eastAsia="Times New Roman" w:hAnsi="Times New Roman" w:cs="Times New Roman"/>
          <w:color w:val="000000"/>
          <w:sz w:val="24"/>
          <w:szCs w:val="24"/>
        </w:rPr>
        <w:lastRenderedPageBreak/>
        <w:t xml:space="preserve">estabelecimento apropriado a </w:t>
      </w:r>
      <w:proofErr w:type="spellStart"/>
      <w:r w:rsidRPr="006E024D">
        <w:rPr>
          <w:rFonts w:ascii="Times New Roman" w:eastAsia="Times New Roman" w:hAnsi="Times New Roman" w:cs="Times New Roman"/>
          <w:color w:val="000000"/>
          <w:sz w:val="24"/>
          <w:szCs w:val="24"/>
        </w:rPr>
        <w:t>psychopathas</w:t>
      </w:r>
      <w:proofErr w:type="spellEnd"/>
      <w:r w:rsidRPr="006E024D">
        <w:rPr>
          <w:rFonts w:ascii="Times New Roman" w:eastAsia="Times New Roman" w:hAnsi="Times New Roman" w:cs="Times New Roman"/>
          <w:color w:val="000000"/>
          <w:sz w:val="24"/>
          <w:szCs w:val="24"/>
        </w:rPr>
        <w:t xml:space="preserve"> se impõe em </w:t>
      </w:r>
      <w:proofErr w:type="spellStart"/>
      <w:r w:rsidRPr="006E024D">
        <w:rPr>
          <w:rFonts w:ascii="Times New Roman" w:eastAsia="Times New Roman" w:hAnsi="Times New Roman" w:cs="Times New Roman"/>
          <w:color w:val="000000"/>
          <w:sz w:val="24"/>
          <w:szCs w:val="24"/>
        </w:rPr>
        <w:t>beneficio</w:t>
      </w:r>
      <w:proofErr w:type="spellEnd"/>
      <w:r w:rsidRPr="006E024D">
        <w:rPr>
          <w:rFonts w:ascii="Times New Roman" w:eastAsia="Times New Roman" w:hAnsi="Times New Roman" w:cs="Times New Roman"/>
          <w:color w:val="000000"/>
          <w:sz w:val="24"/>
          <w:szCs w:val="24"/>
        </w:rPr>
        <w:t xml:space="preserve"> da defesa social’ </w:t>
      </w:r>
      <w:r w:rsidR="00144BE0" w:rsidRPr="006E024D">
        <w:rPr>
          <w:rFonts w:ascii="Times New Roman" w:eastAsia="Times New Roman" w:hAnsi="Times New Roman" w:cs="Times New Roman"/>
          <w:color w:val="000000"/>
          <w:sz w:val="24"/>
          <w:szCs w:val="24"/>
        </w:rPr>
        <w:fldChar w:fldCharType="begin"/>
      </w:r>
      <w:r w:rsidRPr="006E024D">
        <w:rPr>
          <w:rFonts w:ascii="Times New Roman" w:eastAsia="Times New Roman" w:hAnsi="Times New Roman" w:cs="Times New Roman"/>
          <w:color w:val="000000"/>
          <w:sz w:val="24"/>
          <w:szCs w:val="24"/>
        </w:rPr>
        <w:instrText xml:space="preserve"> ADDIN ZOTERO_ITEM CSL_CITATION {"citationID":"j6q0s29sr","properties":{"formattedCitation":"(Fry,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6E024D">
        <w:rPr>
          <w:rFonts w:ascii="Times New Roman" w:eastAsia="Times New Roman" w:hAnsi="Times New Roman" w:cs="Times New Roman"/>
          <w:color w:val="000000"/>
          <w:sz w:val="24"/>
          <w:szCs w:val="24"/>
        </w:rPr>
        <w:fldChar w:fldCharType="separate"/>
      </w:r>
      <w:r w:rsidRPr="006E024D">
        <w:rPr>
          <w:rFonts w:ascii="Times New Roman" w:hAnsi="Times New Roman" w:cs="Times New Roman"/>
          <w:sz w:val="24"/>
          <w:szCs w:val="24"/>
        </w:rPr>
        <w:t>(Fry, 1985</w:t>
      </w:r>
      <w:r w:rsidR="004E5D7F" w:rsidRPr="006E024D">
        <w:rPr>
          <w:rFonts w:ascii="Times New Roman" w:hAnsi="Times New Roman" w:cs="Times New Roman"/>
          <w:sz w:val="24"/>
          <w:szCs w:val="24"/>
        </w:rPr>
        <w:t>, p.122</w:t>
      </w:r>
      <w:r w:rsidRPr="006E024D">
        <w:rPr>
          <w:rFonts w:ascii="Times New Roman" w:hAnsi="Times New Roman" w:cs="Times New Roman"/>
          <w:sz w:val="24"/>
          <w:szCs w:val="24"/>
        </w:rPr>
        <w:t>)</w:t>
      </w:r>
      <w:r w:rsidR="00144BE0" w:rsidRPr="006E024D">
        <w:rPr>
          <w:rFonts w:ascii="Times New Roman" w:eastAsia="Times New Roman" w:hAnsi="Times New Roman" w:cs="Times New Roman"/>
          <w:color w:val="000000"/>
          <w:sz w:val="24"/>
          <w:szCs w:val="24"/>
        </w:rPr>
        <w:fldChar w:fldCharType="end"/>
      </w:r>
      <w:r w:rsidRPr="006E024D">
        <w:rPr>
          <w:rFonts w:ascii="Times New Roman" w:eastAsia="Times New Roman" w:hAnsi="Times New Roman" w:cs="Times New Roman"/>
          <w:color w:val="000000"/>
          <w:sz w:val="24"/>
          <w:szCs w:val="24"/>
        </w:rPr>
        <w:t>.</w:t>
      </w:r>
    </w:p>
    <w:p w14:paraId="54D7904C" w14:textId="7ED1803D" w:rsidR="004C669D" w:rsidRPr="00F12502" w:rsidRDefault="004C669D" w:rsidP="003D4F18">
      <w:pPr>
        <w:spacing w:after="0" w:line="240" w:lineRule="auto"/>
        <w:ind w:firstLine="708"/>
        <w:jc w:val="both"/>
        <w:rPr>
          <w:rFonts w:ascii="Times New Roman" w:hAnsi="Times New Roman" w:cs="Times New Roman"/>
          <w:sz w:val="24"/>
          <w:szCs w:val="24"/>
        </w:rPr>
      </w:pPr>
      <w:proofErr w:type="spellStart"/>
      <w:r w:rsidRPr="00F12502">
        <w:rPr>
          <w:rFonts w:ascii="Times New Roman" w:hAnsi="Times New Roman" w:cs="Times New Roman"/>
          <w:sz w:val="24"/>
          <w:szCs w:val="24"/>
        </w:rPr>
        <w:t>Fry</w:t>
      </w:r>
      <w:proofErr w:type="spellEnd"/>
      <w:r w:rsidRPr="00F12502">
        <w:rPr>
          <w:rFonts w:ascii="Times New Roman" w:hAnsi="Times New Roman" w:cs="Times New Roman"/>
          <w:sz w:val="24"/>
          <w:szCs w:val="24"/>
        </w:rPr>
        <w:t xml:space="preserve"> (1985) relatou ainda que o laudo de Carrilho (1985) </w:t>
      </w:r>
      <w:r w:rsidR="006D205F" w:rsidRPr="00F12502">
        <w:rPr>
          <w:rFonts w:ascii="Times New Roman" w:hAnsi="Times New Roman" w:cs="Times New Roman"/>
          <w:sz w:val="24"/>
          <w:szCs w:val="24"/>
        </w:rPr>
        <w:t>influenciou na decisão sobre qual espaço deveria ser ocupado por esse criminoso. No decorrer do julgamento do acusado, e a</w:t>
      </w:r>
      <w:r w:rsidRPr="00F12502">
        <w:rPr>
          <w:rFonts w:ascii="Times New Roman" w:hAnsi="Times New Roman" w:cs="Times New Roman"/>
          <w:sz w:val="24"/>
          <w:szCs w:val="24"/>
        </w:rPr>
        <w:t xml:space="preserve">pós avaliar a </w:t>
      </w:r>
      <w:r w:rsidR="00EA2EBC">
        <w:rPr>
          <w:rFonts w:ascii="Times New Roman" w:hAnsi="Times New Roman" w:cs="Times New Roman"/>
          <w:sz w:val="24"/>
          <w:szCs w:val="24"/>
        </w:rPr>
        <w:t>concepção apresentada por</w:t>
      </w:r>
      <w:r w:rsidRPr="00F12502">
        <w:rPr>
          <w:rFonts w:ascii="Times New Roman" w:hAnsi="Times New Roman" w:cs="Times New Roman"/>
          <w:sz w:val="24"/>
          <w:szCs w:val="24"/>
        </w:rPr>
        <w:t xml:space="preserve"> Carrilho, o Juiz acatou a opinião do médico e o “caso Febrônio” termina por destinar seu investigado ao lugar de primeiro interno do Manicômio Judiciário do Rio de Janeiro (MJ/RJ</w:t>
      </w:r>
      <w:r w:rsidR="003D14E2" w:rsidRPr="00F12502">
        <w:rPr>
          <w:rFonts w:ascii="Times New Roman" w:hAnsi="Times New Roman" w:cs="Times New Roman"/>
          <w:sz w:val="24"/>
          <w:szCs w:val="24"/>
        </w:rPr>
        <w:t>)</w:t>
      </w:r>
      <w:r w:rsidRPr="00F12502">
        <w:rPr>
          <w:rFonts w:ascii="Times New Roman" w:hAnsi="Times New Roman" w:cs="Times New Roman"/>
          <w:sz w:val="24"/>
          <w:szCs w:val="24"/>
        </w:rPr>
        <w:t xml:space="preserve">. Entretanto, Febrônio foi internado e jamais voltou </w:t>
      </w:r>
      <w:r w:rsidR="006D205F" w:rsidRPr="00F12502">
        <w:rPr>
          <w:rFonts w:ascii="Times New Roman" w:hAnsi="Times New Roman" w:cs="Times New Roman"/>
          <w:sz w:val="24"/>
          <w:szCs w:val="24"/>
        </w:rPr>
        <w:t>à</w:t>
      </w:r>
      <w:r w:rsidRPr="00F12502">
        <w:rPr>
          <w:rFonts w:ascii="Times New Roman" w:hAnsi="Times New Roman" w:cs="Times New Roman"/>
          <w:sz w:val="24"/>
          <w:szCs w:val="24"/>
        </w:rPr>
        <w:t xml:space="preserve"> liberdade. Pode-se inferir que sua internação cor</w:t>
      </w:r>
      <w:r w:rsidR="006D205F" w:rsidRPr="00F12502">
        <w:rPr>
          <w:rFonts w:ascii="Times New Roman" w:hAnsi="Times New Roman" w:cs="Times New Roman"/>
          <w:sz w:val="24"/>
          <w:szCs w:val="24"/>
        </w:rPr>
        <w:t>respondeu a uma prisão perpétua</w:t>
      </w:r>
      <w:r w:rsidRPr="00F12502">
        <w:rPr>
          <w:rFonts w:ascii="Times New Roman" w:hAnsi="Times New Roman" w:cs="Times New Roman"/>
          <w:sz w:val="24"/>
          <w:szCs w:val="24"/>
        </w:rPr>
        <w:t xml:space="preserve">. É o que </w:t>
      </w:r>
      <w:r w:rsidR="006D205F" w:rsidRPr="00F12502">
        <w:rPr>
          <w:rFonts w:ascii="Times New Roman" w:hAnsi="Times New Roman" w:cs="Times New Roman"/>
          <w:sz w:val="24"/>
          <w:szCs w:val="24"/>
        </w:rPr>
        <w:t>foi</w:t>
      </w:r>
      <w:r w:rsidRPr="00F12502">
        <w:rPr>
          <w:rFonts w:ascii="Times New Roman" w:hAnsi="Times New Roman" w:cs="Times New Roman"/>
          <w:sz w:val="24"/>
          <w:szCs w:val="24"/>
        </w:rPr>
        <w:t xml:space="preserve"> brevemente discutido ao final do documentário produzido em 1984 pelo cineasta bra</w:t>
      </w:r>
      <w:r w:rsidR="003D14E2" w:rsidRPr="00F12502">
        <w:rPr>
          <w:rFonts w:ascii="Times New Roman" w:hAnsi="Times New Roman" w:cs="Times New Roman"/>
          <w:sz w:val="24"/>
          <w:szCs w:val="24"/>
        </w:rPr>
        <w:t>sileiro</w:t>
      </w:r>
      <w:r w:rsidRPr="00F12502">
        <w:rPr>
          <w:rFonts w:ascii="Times New Roman" w:hAnsi="Times New Roman" w:cs="Times New Roman"/>
          <w:sz w:val="24"/>
          <w:szCs w:val="24"/>
        </w:rPr>
        <w:t xml:space="preserve"> Da-</w:t>
      </w:r>
      <w:proofErr w:type="spellStart"/>
      <w:r w:rsidRPr="00F12502">
        <w:rPr>
          <w:rFonts w:ascii="Times New Roman" w:hAnsi="Times New Roman" w:cs="Times New Roman"/>
          <w:sz w:val="24"/>
          <w:szCs w:val="24"/>
        </w:rPr>
        <w:t>Rin</w:t>
      </w:r>
      <w:proofErr w:type="spellEnd"/>
      <w:r w:rsidR="00EF3898">
        <w:rPr>
          <w:rFonts w:ascii="Times New Roman" w:hAnsi="Times New Roman" w:cs="Times New Roman"/>
          <w:sz w:val="24"/>
          <w:szCs w:val="24"/>
        </w:rPr>
        <w:t xml:space="preserve"> </w:t>
      </w:r>
      <w:r w:rsidR="00144BE0" w:rsidRPr="00F12502">
        <w:rPr>
          <w:rFonts w:ascii="Times New Roman" w:hAnsi="Times New Roman" w:cs="Times New Roman"/>
          <w:sz w:val="24"/>
          <w:szCs w:val="24"/>
        </w:rPr>
        <w:fldChar w:fldCharType="begin"/>
      </w:r>
      <w:r w:rsidR="00A233DB" w:rsidRPr="00F12502">
        <w:rPr>
          <w:rFonts w:ascii="Times New Roman" w:hAnsi="Times New Roman" w:cs="Times New Roman"/>
          <w:sz w:val="24"/>
          <w:szCs w:val="24"/>
        </w:rPr>
        <w:instrText xml:space="preserve"> ADDIN ZOTERO_ITEM CSL_CITATION {"citationID":"64tvkt0d8","properties":{"formattedCitation":"(Da-Rin, 1984)","plainCitation":"(Da-Rin, 1984)"},"citationItems":[{"id":20,"uris":["http://zotero.org/users/local/jwVcXXe9/items/NRQA797S"],"uri":["http://zotero.org/users/local/jwVcXXe9/items/NRQA797S"],"itemData":{"id":20,"type":"motion_picture","title":"O Principe do Fogo","URL":"https://www.youtube.com/watch?v=KbrSJ3ZQO8A","author":[{"family":"Da-Rin","given":"Silvio"}],"issued":{"date-parts":[["1984"]]}}}],"schema":"https://github.com/citation-style-language/schema/raw/master/csl-citation.json"} </w:instrText>
      </w:r>
      <w:r w:rsidR="00144BE0" w:rsidRPr="00F12502">
        <w:rPr>
          <w:rFonts w:ascii="Times New Roman" w:hAnsi="Times New Roman" w:cs="Times New Roman"/>
          <w:sz w:val="24"/>
          <w:szCs w:val="24"/>
        </w:rPr>
        <w:fldChar w:fldCharType="separate"/>
      </w:r>
      <w:r w:rsidR="003D14E2" w:rsidRPr="00F12502">
        <w:rPr>
          <w:rFonts w:ascii="Times New Roman" w:hAnsi="Times New Roman" w:cs="Times New Roman"/>
          <w:sz w:val="24"/>
          <w:szCs w:val="24"/>
        </w:rPr>
        <w:t>(</w:t>
      </w:r>
      <w:r w:rsidRPr="00F12502">
        <w:rPr>
          <w:rFonts w:ascii="Times New Roman" w:hAnsi="Times New Roman" w:cs="Times New Roman"/>
          <w:sz w:val="24"/>
          <w:szCs w:val="24"/>
        </w:rPr>
        <w:t>1984)</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 xml:space="preserve"> e que muito ilustra a declaração re</w:t>
      </w:r>
      <w:r w:rsidR="00EF3898">
        <w:rPr>
          <w:rFonts w:ascii="Times New Roman" w:hAnsi="Times New Roman" w:cs="Times New Roman"/>
          <w:sz w:val="24"/>
          <w:szCs w:val="24"/>
        </w:rPr>
        <w:t>ferente a vasta apropriação do caso Febrônio</w:t>
      </w:r>
      <w:r w:rsidRPr="00F12502">
        <w:rPr>
          <w:rFonts w:ascii="Times New Roman" w:hAnsi="Times New Roman" w:cs="Times New Roman"/>
          <w:sz w:val="24"/>
          <w:szCs w:val="24"/>
        </w:rPr>
        <w:t xml:space="preserve"> </w:t>
      </w:r>
      <w:r w:rsidR="00144BE0" w:rsidRPr="00F12502">
        <w:rPr>
          <w:rFonts w:ascii="Times New Roman" w:hAnsi="Times New Roman" w:cs="Times New Roman"/>
          <w:sz w:val="24"/>
          <w:szCs w:val="24"/>
        </w:rPr>
        <w:fldChar w:fldCharType="begin"/>
      </w:r>
      <w:r w:rsidRPr="00F12502">
        <w:rPr>
          <w:rFonts w:ascii="Times New Roman" w:hAnsi="Times New Roman" w:cs="Times New Roman"/>
          <w:sz w:val="24"/>
          <w:szCs w:val="24"/>
        </w:rPr>
        <w:instrText xml:space="preserve"> ADDIN ZOTERO_ITEM CSL_CITATION {"citationID":"12ndh0k51r","properties":{"formattedCitation":"(Fry,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hAnsi="Times New Roman" w:cs="Times New Roman"/>
          <w:sz w:val="24"/>
          <w:szCs w:val="24"/>
        </w:rPr>
        <w:fldChar w:fldCharType="separate"/>
      </w:r>
      <w:r w:rsidRPr="00F12502">
        <w:rPr>
          <w:rFonts w:ascii="Times New Roman" w:hAnsi="Times New Roman" w:cs="Times New Roman"/>
          <w:sz w:val="24"/>
          <w:szCs w:val="24"/>
        </w:rPr>
        <w:t>(Fry, 1985)</w:t>
      </w:r>
      <w:r w:rsidR="00144BE0" w:rsidRPr="00F12502">
        <w:rPr>
          <w:rFonts w:ascii="Times New Roman" w:hAnsi="Times New Roman" w:cs="Times New Roman"/>
          <w:sz w:val="24"/>
          <w:szCs w:val="24"/>
        </w:rPr>
        <w:fldChar w:fldCharType="end"/>
      </w:r>
      <w:r w:rsidR="004B4D25" w:rsidRPr="00F12502">
        <w:rPr>
          <w:rFonts w:ascii="Times New Roman" w:hAnsi="Times New Roman" w:cs="Times New Roman"/>
          <w:sz w:val="24"/>
          <w:szCs w:val="24"/>
        </w:rPr>
        <w:t>.</w:t>
      </w:r>
    </w:p>
    <w:p w14:paraId="2CF3116C" w14:textId="77777777" w:rsidR="006D205F" w:rsidRPr="00F12502" w:rsidRDefault="006D205F" w:rsidP="003D4F18">
      <w:pPr>
        <w:spacing w:after="0"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O documentário intitulado “O Príncipe do Fogo” com somente onze minutos e trinta segundos, onde em seus primeiros minutos contextualiza o caso esclarecendo quem foi o protagonista do documentário e, com este propósito, apresenta algumas informações pessoais </w:t>
      </w:r>
      <w:r w:rsidR="003D14E2" w:rsidRPr="00F12502">
        <w:rPr>
          <w:rFonts w:ascii="Times New Roman" w:eastAsia="Times New Roman" w:hAnsi="Times New Roman" w:cs="Times New Roman"/>
          <w:color w:val="000000"/>
          <w:sz w:val="24"/>
          <w:szCs w:val="24"/>
        </w:rPr>
        <w:t xml:space="preserve">e físicas </w:t>
      </w:r>
      <w:r w:rsidRPr="00F12502">
        <w:rPr>
          <w:rFonts w:ascii="Times New Roman" w:eastAsia="Times New Roman" w:hAnsi="Times New Roman" w:cs="Times New Roman"/>
          <w:color w:val="000000"/>
          <w:sz w:val="24"/>
          <w:szCs w:val="24"/>
        </w:rPr>
        <w:t>de Febrônio que já relacionamos</w:t>
      </w:r>
      <w:r w:rsidR="00952A2C" w:rsidRPr="00F12502">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Em seguida comenta os assassinatos da Ilha do Ribeiro, que inquestionavelmente contribuíram para que a imagem de Febrônio fosse conhecida através dos jornais que circulavam no Rio de Janeiro naquela época. </w:t>
      </w:r>
    </w:p>
    <w:p w14:paraId="297DC2C8" w14:textId="7FFD4146" w:rsidR="006E124B" w:rsidRDefault="00F710BB" w:rsidP="00A1486E">
      <w:pPr>
        <w:spacing w:line="24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No decorrer do documentário há uma entrevista co</w:t>
      </w:r>
      <w:r w:rsidR="00EF3898">
        <w:rPr>
          <w:rFonts w:ascii="Times New Roman" w:eastAsia="Times New Roman" w:hAnsi="Times New Roman" w:cs="Times New Roman"/>
          <w:color w:val="000000"/>
          <w:sz w:val="24"/>
          <w:szCs w:val="24"/>
        </w:rPr>
        <w:t>m o próprio Febrônio</w:t>
      </w:r>
      <w:r w:rsidRPr="00F12502">
        <w:rPr>
          <w:rFonts w:ascii="Times New Roman" w:eastAsia="Times New Roman" w:hAnsi="Times New Roman" w:cs="Times New Roman"/>
          <w:color w:val="000000"/>
          <w:sz w:val="24"/>
          <w:szCs w:val="24"/>
        </w:rPr>
        <w:t xml:space="preserve"> e</w:t>
      </w:r>
      <w:r w:rsidR="00EF3898">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neste diálogo</w:t>
      </w:r>
      <w:r w:rsidR="00EF3898">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são reveladas algumas questões quanto ao caso. Por exemplo, o paciente declarou ser advogado, ter um gabinete de dentista e uma farmácia. Ao ser interrogado pelo entrevistador quanto ao diploma, alegou ter feito as faculdades</w:t>
      </w:r>
      <w:r w:rsidR="000068F0" w:rsidRPr="00F12502">
        <w:rPr>
          <w:rFonts w:ascii="Times New Roman" w:eastAsia="Times New Roman" w:hAnsi="Times New Roman" w:cs="Times New Roman"/>
          <w:color w:val="000000"/>
          <w:sz w:val="24"/>
          <w:szCs w:val="24"/>
        </w:rPr>
        <w:t xml:space="preserve"> de</w:t>
      </w:r>
      <w:r w:rsidRPr="00F12502">
        <w:rPr>
          <w:rFonts w:ascii="Times New Roman" w:eastAsia="Times New Roman" w:hAnsi="Times New Roman" w:cs="Times New Roman"/>
          <w:color w:val="000000"/>
          <w:sz w:val="24"/>
          <w:szCs w:val="24"/>
        </w:rPr>
        <w:t xml:space="preserve"> Farmácia e Odontologia. Afirmou ainda ter fundado a Farmácia. As letras em seu corpo, segundo suas explicações, significam “Eis o Filho da Luz” e que ele seria um dos crentes da luz.  Após algumas considerações</w:t>
      </w:r>
      <w:r w:rsidR="000068F0" w:rsidRPr="00F12502">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o documentário é encerrado com </w:t>
      </w:r>
      <w:r w:rsidR="000068F0" w:rsidRPr="00F12502">
        <w:rPr>
          <w:rFonts w:ascii="Times New Roman" w:eastAsia="Times New Roman" w:hAnsi="Times New Roman" w:cs="Times New Roman"/>
          <w:color w:val="000000"/>
          <w:sz w:val="24"/>
          <w:szCs w:val="24"/>
        </w:rPr>
        <w:t>uma</w:t>
      </w:r>
      <w:r w:rsidRPr="00F12502">
        <w:rPr>
          <w:rFonts w:ascii="Times New Roman" w:eastAsia="Times New Roman" w:hAnsi="Times New Roman" w:cs="Times New Roman"/>
          <w:color w:val="000000"/>
          <w:sz w:val="24"/>
          <w:szCs w:val="24"/>
        </w:rPr>
        <w:t xml:space="preserve"> crítica em relação ao triunfo do saber médico: livrou Febrônio da prisão, mas não de sua reclusão durante dois terços de sua vida em um Manicômio. Ao final lemos o seguinte: “Febrônio nunca chegou a ser transferido, a não ser para conhecer a morte, no Hospital Central do Sistema Penitenciário, na noite de 27 de Agosto de 1984” </w:t>
      </w:r>
      <w:r w:rsidR="00144BE0" w:rsidRPr="00F12502">
        <w:rPr>
          <w:rFonts w:ascii="Times New Roman" w:eastAsia="Times New Roman" w:hAnsi="Times New Roman" w:cs="Times New Roman"/>
          <w:color w:val="000000"/>
          <w:sz w:val="24"/>
          <w:szCs w:val="24"/>
        </w:rPr>
        <w:fldChar w:fldCharType="begin"/>
      </w:r>
      <w:r w:rsidR="00A233DB" w:rsidRPr="00F12502">
        <w:rPr>
          <w:rFonts w:ascii="Times New Roman" w:eastAsia="Times New Roman" w:hAnsi="Times New Roman" w:cs="Times New Roman"/>
          <w:color w:val="000000"/>
          <w:sz w:val="24"/>
          <w:szCs w:val="24"/>
        </w:rPr>
        <w:instrText xml:space="preserve"> ADDIN ZOTERO_ITEM CSL_CITATION {"citationID":"281kgemovg","properties":{"formattedCitation":"(Da-Rin, 1984)","plainCitation":"(Da-Rin, 1984)"},"citationItems":[{"id":20,"uris":["http://zotero.org/users/local/jwVcXXe9/items/NRQA797S"],"uri":["http://zotero.org/users/local/jwVcXXe9/items/NRQA797S"],"itemData":{"id":20,"type":"motion_picture","title":"O Principe do Fogo","URL":"https://www.youtube.com/watch?v=KbrSJ3ZQO8A","author":[{"family":"Da-Rin","given":"Silvio"}],"issued":{"date-parts":[["1984"]]}}}],"schema":"https://github.com/citation-style-language/schema/raw/master/csl-citation.json"}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(Da-Rin, 1984)</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w:t>
      </w:r>
    </w:p>
    <w:p w14:paraId="51E9135B" w14:textId="77777777" w:rsidR="000068F0" w:rsidRPr="00F12502" w:rsidRDefault="000068F0" w:rsidP="003D4F18">
      <w:pPr>
        <w:spacing w:after="0" w:line="240" w:lineRule="auto"/>
        <w:jc w:val="both"/>
        <w:rPr>
          <w:rFonts w:ascii="Times New Roman" w:hAnsi="Times New Roman" w:cs="Times New Roman"/>
          <w:b/>
          <w:sz w:val="24"/>
          <w:szCs w:val="24"/>
        </w:rPr>
      </w:pPr>
      <w:r w:rsidRPr="00F12502">
        <w:rPr>
          <w:rFonts w:ascii="Times New Roman" w:hAnsi="Times New Roman" w:cs="Times New Roman"/>
          <w:b/>
          <w:sz w:val="24"/>
          <w:szCs w:val="24"/>
        </w:rPr>
        <w:t>A CIÊNCIA COMO “REMÉDIO”: FEBRÔNIO À LUZ DA PSICANÁLISE</w:t>
      </w:r>
    </w:p>
    <w:p w14:paraId="52063F67" w14:textId="27503354" w:rsidR="000068F0" w:rsidRPr="00F12502" w:rsidRDefault="000068F0" w:rsidP="003D4F18">
      <w:pPr>
        <w:spacing w:after="0" w:line="24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A perspectiva psicanalítica do caso ve</w:t>
      </w:r>
      <w:r w:rsidR="0092367E">
        <w:rPr>
          <w:rFonts w:ascii="Times New Roman" w:hAnsi="Times New Roman" w:cs="Times New Roman"/>
          <w:sz w:val="24"/>
          <w:szCs w:val="24"/>
        </w:rPr>
        <w:t>io a ser desenvolvida por</w:t>
      </w:r>
      <w:r w:rsidRPr="00F12502">
        <w:rPr>
          <w:rFonts w:ascii="Times New Roman" w:hAnsi="Times New Roman" w:cs="Times New Roman"/>
          <w:sz w:val="24"/>
          <w:szCs w:val="24"/>
        </w:rPr>
        <w:t xml:space="preserve"> C</w:t>
      </w:r>
      <w:r w:rsidR="0092367E">
        <w:rPr>
          <w:rFonts w:ascii="Times New Roman" w:hAnsi="Times New Roman" w:cs="Times New Roman"/>
          <w:sz w:val="24"/>
          <w:szCs w:val="24"/>
        </w:rPr>
        <w:t>arril</w:t>
      </w:r>
      <w:r w:rsidRPr="00F12502">
        <w:rPr>
          <w:rFonts w:ascii="Times New Roman" w:hAnsi="Times New Roman" w:cs="Times New Roman"/>
          <w:sz w:val="24"/>
          <w:szCs w:val="24"/>
        </w:rPr>
        <w:t>ho (1930) e Ribeiro (1938).</w:t>
      </w:r>
      <w:r w:rsidR="00EF3898">
        <w:rPr>
          <w:rFonts w:ascii="Times New Roman" w:hAnsi="Times New Roman" w:cs="Times New Roman"/>
          <w:sz w:val="24"/>
          <w:szCs w:val="24"/>
        </w:rPr>
        <w:t xml:space="preserve"> </w:t>
      </w:r>
      <w:r w:rsidRPr="00F12502">
        <w:rPr>
          <w:rFonts w:ascii="Times New Roman" w:hAnsi="Times New Roman" w:cs="Times New Roman"/>
          <w:sz w:val="24"/>
          <w:szCs w:val="24"/>
        </w:rPr>
        <w:t>Nos “</w:t>
      </w:r>
      <w:proofErr w:type="spellStart"/>
      <w:r w:rsidRPr="00F12502">
        <w:rPr>
          <w:rFonts w:ascii="Times New Roman" w:hAnsi="Times New Roman" w:cs="Times New Roman"/>
          <w:sz w:val="24"/>
          <w:szCs w:val="24"/>
        </w:rPr>
        <w:t>Archivos</w:t>
      </w:r>
      <w:proofErr w:type="spellEnd"/>
      <w:r w:rsidRPr="00F12502">
        <w:rPr>
          <w:rFonts w:ascii="Times New Roman" w:hAnsi="Times New Roman" w:cs="Times New Roman"/>
          <w:sz w:val="24"/>
          <w:szCs w:val="24"/>
        </w:rPr>
        <w:t xml:space="preserve"> do </w:t>
      </w:r>
      <w:proofErr w:type="spellStart"/>
      <w:r w:rsidRPr="00F12502">
        <w:rPr>
          <w:rFonts w:ascii="Times New Roman" w:hAnsi="Times New Roman" w:cs="Times New Roman"/>
          <w:sz w:val="24"/>
          <w:szCs w:val="24"/>
        </w:rPr>
        <w:t>ManicomioJudiciario</w:t>
      </w:r>
      <w:proofErr w:type="spellEnd"/>
      <w:r w:rsidRPr="00F12502">
        <w:rPr>
          <w:rFonts w:ascii="Times New Roman" w:hAnsi="Times New Roman" w:cs="Times New Roman"/>
          <w:sz w:val="24"/>
          <w:szCs w:val="24"/>
        </w:rPr>
        <w:t>”, onde o primeiro publicou o laudo do acusado, há um trecho afirmando que os desenhos, livro e ações de Febrônio refletem a luta inconsciente dos “</w:t>
      </w:r>
      <w:proofErr w:type="spellStart"/>
      <w:r w:rsidRPr="00F12502">
        <w:rPr>
          <w:rFonts w:ascii="Times New Roman" w:hAnsi="Times New Roman" w:cs="Times New Roman"/>
          <w:sz w:val="24"/>
          <w:szCs w:val="24"/>
        </w:rPr>
        <w:t>instinctos</w:t>
      </w:r>
      <w:proofErr w:type="spellEnd"/>
      <w:r w:rsidRPr="00F12502">
        <w:rPr>
          <w:rFonts w:ascii="Times New Roman" w:hAnsi="Times New Roman" w:cs="Times New Roman"/>
          <w:sz w:val="24"/>
          <w:szCs w:val="24"/>
        </w:rPr>
        <w:t xml:space="preserve"> primitivos e de possíveis complexos </w:t>
      </w:r>
      <w:proofErr w:type="spellStart"/>
      <w:r w:rsidRPr="00F12502">
        <w:rPr>
          <w:rFonts w:ascii="Times New Roman" w:hAnsi="Times New Roman" w:cs="Times New Roman"/>
          <w:sz w:val="24"/>
          <w:szCs w:val="24"/>
        </w:rPr>
        <w:t>sexuaes</w:t>
      </w:r>
      <w:proofErr w:type="spellEnd"/>
      <w:r w:rsidRPr="00F12502">
        <w:rPr>
          <w:rFonts w:ascii="Times New Roman" w:hAnsi="Times New Roman" w:cs="Times New Roman"/>
          <w:sz w:val="24"/>
          <w:szCs w:val="24"/>
        </w:rPr>
        <w:t xml:space="preserve"> recalcados com </w:t>
      </w:r>
      <w:proofErr w:type="spellStart"/>
      <w:r w:rsidRPr="00F12502">
        <w:rPr>
          <w:rFonts w:ascii="Times New Roman" w:hAnsi="Times New Roman" w:cs="Times New Roman"/>
          <w:sz w:val="24"/>
          <w:szCs w:val="24"/>
        </w:rPr>
        <w:t>idéas</w:t>
      </w:r>
      <w:proofErr w:type="spellEnd"/>
      <w:r w:rsidRPr="00F12502">
        <w:rPr>
          <w:rFonts w:ascii="Times New Roman" w:hAnsi="Times New Roman" w:cs="Times New Roman"/>
          <w:sz w:val="24"/>
          <w:szCs w:val="24"/>
        </w:rPr>
        <w:t xml:space="preserve"> libertadoras ou substitutivas” </w:t>
      </w:r>
      <w:r w:rsidR="00144BE0" w:rsidRPr="00F12502">
        <w:rPr>
          <w:rFonts w:ascii="Times New Roman" w:hAnsi="Times New Roman" w:cs="Times New Roman"/>
          <w:sz w:val="24"/>
          <w:szCs w:val="24"/>
        </w:rPr>
        <w:fldChar w:fldCharType="begin"/>
      </w:r>
      <w:r w:rsidRPr="00F12502">
        <w:rPr>
          <w:rFonts w:ascii="Times New Roman" w:hAnsi="Times New Roman" w:cs="Times New Roman"/>
          <w:sz w:val="24"/>
          <w:szCs w:val="24"/>
        </w:rPr>
        <w:instrText xml:space="preserve"> ADDIN ZOTERO_ITEM CSL_CITATION {"citationID":"1v7092dbv5","properties":{"formattedCitation":"(Carrilho, 1930, p. 89)","plainCitation":"(Carrilho, 1930, p. 89)"},"citationItems":[{"id":9,"uris":["http://zotero.org/users/local/jwVcXXe9/items/IMGSJV2E"],"uri":["http://zotero.org/users/local/jwVcXXe9/items/IMGSJV2E"],"itemData":{"id":9,"type":"article-journal","title":"Archivos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Globo","author":[{"family":"Carrilho","given":"Heitor"}],"issued":{"date-parts":[["1930"]]}},"locator":"89"}],"schema":"https://github.com/citation-style-language/schema/raw/master/csl-citation.json"} </w:instrText>
      </w:r>
      <w:r w:rsidR="00144BE0" w:rsidRPr="00F12502">
        <w:rPr>
          <w:rFonts w:ascii="Times New Roman" w:hAnsi="Times New Roman" w:cs="Times New Roman"/>
          <w:sz w:val="24"/>
          <w:szCs w:val="24"/>
        </w:rPr>
        <w:fldChar w:fldCharType="separate"/>
      </w:r>
      <w:r w:rsidRPr="00F12502">
        <w:rPr>
          <w:rFonts w:ascii="Times New Roman" w:hAnsi="Times New Roman" w:cs="Times New Roman"/>
          <w:sz w:val="24"/>
          <w:szCs w:val="24"/>
        </w:rPr>
        <w:t>(Carrilho, 1930, p. 89)</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 O psiquiatra</w:t>
      </w:r>
      <w:r w:rsidR="008A28EA" w:rsidRPr="00F12502">
        <w:rPr>
          <w:rFonts w:ascii="Times New Roman" w:hAnsi="Times New Roman" w:cs="Times New Roman"/>
          <w:sz w:val="24"/>
          <w:szCs w:val="24"/>
        </w:rPr>
        <w:t xml:space="preserve"> considera as tatuagens e as ide</w:t>
      </w:r>
      <w:r w:rsidRPr="00F12502">
        <w:rPr>
          <w:rFonts w:ascii="Times New Roman" w:hAnsi="Times New Roman" w:cs="Times New Roman"/>
          <w:sz w:val="24"/>
          <w:szCs w:val="24"/>
        </w:rPr>
        <w:t xml:space="preserve">ias místicas do investigado uma tentativa de libertação, ou satisfações substitutivas das perversões. </w:t>
      </w:r>
    </w:p>
    <w:p w14:paraId="62378B6E" w14:textId="77AA20A1" w:rsidR="000068F0" w:rsidRPr="00F12502" w:rsidRDefault="008A28EA" w:rsidP="00F364B4">
      <w:pPr>
        <w:spacing w:after="0" w:line="240" w:lineRule="auto"/>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ab/>
        <w:t xml:space="preserve">No laudo é relatado que: </w:t>
      </w:r>
      <w:r w:rsidRPr="00F12502">
        <w:rPr>
          <w:rFonts w:ascii="Times New Roman" w:hAnsi="Times New Roman" w:cs="Times New Roman"/>
          <w:sz w:val="24"/>
          <w:szCs w:val="24"/>
        </w:rPr>
        <w:t xml:space="preserve">‘Febrônio </w:t>
      </w:r>
      <w:proofErr w:type="spellStart"/>
      <w:r w:rsidRPr="00F12502">
        <w:rPr>
          <w:rFonts w:ascii="Times New Roman" w:hAnsi="Times New Roman" w:cs="Times New Roman"/>
          <w:sz w:val="24"/>
          <w:szCs w:val="24"/>
        </w:rPr>
        <w:t>soffreu</w:t>
      </w:r>
      <w:proofErr w:type="spellEnd"/>
      <w:r w:rsidRPr="00F12502">
        <w:rPr>
          <w:rFonts w:ascii="Times New Roman" w:hAnsi="Times New Roman" w:cs="Times New Roman"/>
          <w:sz w:val="24"/>
          <w:szCs w:val="24"/>
        </w:rPr>
        <w:t xml:space="preserve"> no ambiente familiar, durante a sua </w:t>
      </w:r>
      <w:proofErr w:type="spellStart"/>
      <w:r w:rsidRPr="00F12502">
        <w:rPr>
          <w:rFonts w:ascii="Times New Roman" w:hAnsi="Times New Roman" w:cs="Times New Roman"/>
          <w:sz w:val="24"/>
          <w:szCs w:val="24"/>
        </w:rPr>
        <w:t>infancia</w:t>
      </w:r>
      <w:proofErr w:type="spellEnd"/>
      <w:r w:rsidRPr="00F12502">
        <w:rPr>
          <w:rFonts w:ascii="Times New Roman" w:hAnsi="Times New Roman" w:cs="Times New Roman"/>
          <w:sz w:val="24"/>
          <w:szCs w:val="24"/>
        </w:rPr>
        <w:t xml:space="preserve">, influencias </w:t>
      </w:r>
      <w:proofErr w:type="spellStart"/>
      <w:r w:rsidRPr="00F12502">
        <w:rPr>
          <w:rFonts w:ascii="Times New Roman" w:hAnsi="Times New Roman" w:cs="Times New Roman"/>
          <w:sz w:val="24"/>
          <w:szCs w:val="24"/>
        </w:rPr>
        <w:t>indeleveis</w:t>
      </w:r>
      <w:proofErr w:type="spellEnd"/>
      <w:r w:rsidRPr="00F12502">
        <w:rPr>
          <w:rFonts w:ascii="Times New Roman" w:hAnsi="Times New Roman" w:cs="Times New Roman"/>
          <w:sz w:val="24"/>
          <w:szCs w:val="24"/>
        </w:rPr>
        <w:t xml:space="preserve">. Ao exame, deixa perceber </w:t>
      </w:r>
      <w:proofErr w:type="spellStart"/>
      <w:r w:rsidRPr="00F12502">
        <w:rPr>
          <w:rFonts w:ascii="Times New Roman" w:hAnsi="Times New Roman" w:cs="Times New Roman"/>
          <w:sz w:val="24"/>
          <w:szCs w:val="24"/>
        </w:rPr>
        <w:t>accentuada</w:t>
      </w:r>
      <w:proofErr w:type="spellEnd"/>
      <w:r w:rsidRPr="00F12502">
        <w:rPr>
          <w:rFonts w:ascii="Times New Roman" w:hAnsi="Times New Roman" w:cs="Times New Roman"/>
          <w:sz w:val="24"/>
          <w:szCs w:val="24"/>
        </w:rPr>
        <w:t xml:space="preserve"> fixação materna, a par de um complexo paterno (o édipo </w:t>
      </w:r>
      <w:proofErr w:type="gramStart"/>
      <w:r w:rsidRPr="00F12502">
        <w:rPr>
          <w:rFonts w:ascii="Times New Roman" w:hAnsi="Times New Roman" w:cs="Times New Roman"/>
          <w:sz w:val="24"/>
          <w:szCs w:val="24"/>
        </w:rPr>
        <w:t>complexo)’</w:t>
      </w:r>
      <w:proofErr w:type="gramEnd"/>
      <w:r w:rsidRPr="00F12502">
        <w:rPr>
          <w:rFonts w:ascii="Times New Roman" w:hAnsi="Times New Roman" w:cs="Times New Roman"/>
          <w:sz w:val="24"/>
          <w:szCs w:val="24"/>
        </w:rPr>
        <w:t xml:space="preserve"> (Carrilho, 1930).</w:t>
      </w:r>
      <w:r w:rsidR="00831D4D" w:rsidRPr="00F12502">
        <w:rPr>
          <w:rFonts w:ascii="Times New Roman" w:hAnsi="Times New Roman" w:cs="Times New Roman"/>
          <w:sz w:val="24"/>
          <w:szCs w:val="24"/>
        </w:rPr>
        <w:t xml:space="preserve"> A figura paterna associada a violência</w:t>
      </w:r>
      <w:r w:rsidR="00831D4D" w:rsidRPr="00F12502">
        <w:rPr>
          <w:rStyle w:val="Refdenotaderodap"/>
          <w:rFonts w:ascii="Times New Roman" w:hAnsi="Times New Roman" w:cs="Times New Roman"/>
          <w:sz w:val="24"/>
          <w:szCs w:val="24"/>
        </w:rPr>
        <w:footnoteReference w:id="8"/>
      </w:r>
      <w:r w:rsidR="00831D4D" w:rsidRPr="00F12502">
        <w:rPr>
          <w:rFonts w:ascii="Times New Roman" w:hAnsi="Times New Roman" w:cs="Times New Roman"/>
          <w:sz w:val="24"/>
          <w:szCs w:val="24"/>
        </w:rPr>
        <w:t xml:space="preserve"> em contraposição a “figura </w:t>
      </w:r>
      <w:proofErr w:type="spellStart"/>
      <w:r w:rsidR="00831D4D" w:rsidRPr="00F12502">
        <w:rPr>
          <w:rFonts w:ascii="Times New Roman" w:hAnsi="Times New Roman" w:cs="Times New Roman"/>
          <w:sz w:val="24"/>
          <w:szCs w:val="24"/>
        </w:rPr>
        <w:t>soffredora</w:t>
      </w:r>
      <w:proofErr w:type="spellEnd"/>
      <w:r w:rsidR="00831D4D" w:rsidRPr="00F12502">
        <w:rPr>
          <w:rFonts w:ascii="Times New Roman" w:hAnsi="Times New Roman" w:cs="Times New Roman"/>
          <w:sz w:val="24"/>
          <w:szCs w:val="24"/>
        </w:rPr>
        <w:t xml:space="preserve">” da mãe, também </w:t>
      </w:r>
      <w:proofErr w:type="spellStart"/>
      <w:r w:rsidR="00831D4D" w:rsidRPr="00F12502">
        <w:rPr>
          <w:rFonts w:ascii="Times New Roman" w:hAnsi="Times New Roman" w:cs="Times New Roman"/>
          <w:sz w:val="24"/>
          <w:szCs w:val="24"/>
        </w:rPr>
        <w:t>vitima</w:t>
      </w:r>
      <w:proofErr w:type="spellEnd"/>
      <w:r w:rsidR="00831D4D" w:rsidRPr="00F12502">
        <w:rPr>
          <w:rFonts w:ascii="Times New Roman" w:hAnsi="Times New Roman" w:cs="Times New Roman"/>
          <w:sz w:val="24"/>
          <w:szCs w:val="24"/>
        </w:rPr>
        <w:t xml:space="preserve"> das agressões, vieram a influenciar Febrônio posteriormente</w:t>
      </w:r>
      <w:r w:rsidR="005124EF" w:rsidRPr="00F12502">
        <w:rPr>
          <w:rFonts w:ascii="Times New Roman" w:hAnsi="Times New Roman" w:cs="Times New Roman"/>
          <w:sz w:val="24"/>
          <w:szCs w:val="24"/>
        </w:rPr>
        <w:t xml:space="preserve"> </w:t>
      </w:r>
      <w:r w:rsidR="00E40EE6" w:rsidRPr="00F12502">
        <w:rPr>
          <w:rFonts w:ascii="Times New Roman" w:hAnsi="Times New Roman" w:cs="Times New Roman"/>
          <w:sz w:val="24"/>
          <w:szCs w:val="24"/>
        </w:rPr>
        <w:t>(Carrilho, 1930)</w:t>
      </w:r>
      <w:r w:rsidR="00831D4D" w:rsidRPr="00F12502">
        <w:rPr>
          <w:rFonts w:ascii="Times New Roman" w:hAnsi="Times New Roman" w:cs="Times New Roman"/>
          <w:sz w:val="24"/>
          <w:szCs w:val="24"/>
        </w:rPr>
        <w:t>.</w:t>
      </w:r>
    </w:p>
    <w:p w14:paraId="4DD74401" w14:textId="77777777" w:rsidR="00E57CF2" w:rsidRPr="00F12502" w:rsidRDefault="00E57CF2" w:rsidP="00A1486E">
      <w:pPr>
        <w:spacing w:line="24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As figuras paterna e materna ficaram retidas em seu subconsciente e exerceram certo domínio em suas manifestações neuróticas, levando-o a expressar uma repulsa pelo pai e uma forte fixação na mãe, como destacou o psiquiatra. Este fato pode ser observado diante de uma evidência: ao tatuar rapazes, Febrônio estaria seguindo sua missão, juntamente com a Dama Loura, de combater o demônio (Carrilho, 1930). Curiosamente o acusado encontra-se ao lado de uma Dama, figura feminina, com o objetivo de combater ao demônio, figura masculina.</w:t>
      </w:r>
      <w:r w:rsidR="0017305C" w:rsidRPr="00F12502">
        <w:rPr>
          <w:rFonts w:ascii="Times New Roman" w:hAnsi="Times New Roman" w:cs="Times New Roman"/>
          <w:sz w:val="24"/>
          <w:szCs w:val="24"/>
        </w:rPr>
        <w:t xml:space="preserve"> </w:t>
      </w:r>
      <w:r w:rsidR="0017305C" w:rsidRPr="00F12502">
        <w:rPr>
          <w:rFonts w:ascii="Times New Roman" w:hAnsi="Times New Roman" w:cs="Times New Roman"/>
          <w:sz w:val="24"/>
          <w:szCs w:val="24"/>
        </w:rPr>
        <w:lastRenderedPageBreak/>
        <w:t xml:space="preserve">Articulando </w:t>
      </w:r>
      <w:r w:rsidR="00E67D67" w:rsidRPr="00F12502">
        <w:rPr>
          <w:rFonts w:ascii="Times New Roman" w:hAnsi="Times New Roman" w:cs="Times New Roman"/>
          <w:sz w:val="24"/>
          <w:szCs w:val="24"/>
        </w:rPr>
        <w:t xml:space="preserve">este evento considerado por Carrilho (1930) </w:t>
      </w:r>
      <w:r w:rsidR="0017305C" w:rsidRPr="00F12502">
        <w:rPr>
          <w:rFonts w:ascii="Times New Roman" w:hAnsi="Times New Roman" w:cs="Times New Roman"/>
          <w:sz w:val="24"/>
          <w:szCs w:val="24"/>
        </w:rPr>
        <w:t>a obra de Ribeiro</w:t>
      </w:r>
      <w:r w:rsidR="00E67D67" w:rsidRPr="00F12502">
        <w:rPr>
          <w:rFonts w:ascii="Times New Roman" w:hAnsi="Times New Roman" w:cs="Times New Roman"/>
          <w:sz w:val="24"/>
          <w:szCs w:val="24"/>
        </w:rPr>
        <w:t xml:space="preserve"> (1938)</w:t>
      </w:r>
      <w:r w:rsidR="0017305C" w:rsidRPr="00F12502">
        <w:rPr>
          <w:rFonts w:ascii="Times New Roman" w:hAnsi="Times New Roman" w:cs="Times New Roman"/>
          <w:sz w:val="24"/>
          <w:szCs w:val="24"/>
        </w:rPr>
        <w:t>,</w:t>
      </w:r>
      <w:r w:rsidRPr="00F12502">
        <w:rPr>
          <w:rFonts w:ascii="Times New Roman" w:hAnsi="Times New Roman" w:cs="Times New Roman"/>
          <w:sz w:val="24"/>
          <w:szCs w:val="24"/>
        </w:rPr>
        <w:t xml:space="preserve"> encontramos o seguinte esclarecimento:</w:t>
      </w:r>
    </w:p>
    <w:p w14:paraId="5EE50BCA" w14:textId="77777777" w:rsidR="00E57CF2" w:rsidRPr="003D4F18" w:rsidRDefault="00E57CF2" w:rsidP="00975A0D">
      <w:pPr>
        <w:spacing w:line="240" w:lineRule="auto"/>
        <w:ind w:left="1701"/>
        <w:jc w:val="both"/>
        <w:rPr>
          <w:rFonts w:ascii="Times New Roman" w:hAnsi="Times New Roman" w:cs="Times New Roman"/>
          <w:sz w:val="24"/>
          <w:szCs w:val="24"/>
        </w:rPr>
      </w:pPr>
      <w:r w:rsidRPr="003D4F18">
        <w:rPr>
          <w:rFonts w:ascii="Times New Roman" w:hAnsi="Times New Roman" w:cs="Times New Roman"/>
          <w:sz w:val="24"/>
          <w:szCs w:val="24"/>
        </w:rPr>
        <w:t xml:space="preserve">A análise dos seus sonhos e as experiências de associações de </w:t>
      </w:r>
      <w:proofErr w:type="spellStart"/>
      <w:r w:rsidRPr="003D4F18">
        <w:rPr>
          <w:rFonts w:ascii="Times New Roman" w:hAnsi="Times New Roman" w:cs="Times New Roman"/>
          <w:sz w:val="24"/>
          <w:szCs w:val="24"/>
        </w:rPr>
        <w:t>ideas</w:t>
      </w:r>
      <w:proofErr w:type="spellEnd"/>
      <w:r w:rsidRPr="003D4F18">
        <w:rPr>
          <w:rFonts w:ascii="Times New Roman" w:hAnsi="Times New Roman" w:cs="Times New Roman"/>
          <w:sz w:val="24"/>
          <w:szCs w:val="24"/>
        </w:rPr>
        <w:t xml:space="preserve"> não deixam a este respeito grandes </w:t>
      </w:r>
      <w:proofErr w:type="spellStart"/>
      <w:r w:rsidRPr="003D4F18">
        <w:rPr>
          <w:rFonts w:ascii="Times New Roman" w:hAnsi="Times New Roman" w:cs="Times New Roman"/>
          <w:sz w:val="24"/>
          <w:szCs w:val="24"/>
        </w:rPr>
        <w:t>duvidas</w:t>
      </w:r>
      <w:proofErr w:type="spellEnd"/>
      <w:r w:rsidRPr="003D4F18">
        <w:rPr>
          <w:rFonts w:ascii="Times New Roman" w:hAnsi="Times New Roman" w:cs="Times New Roman"/>
          <w:sz w:val="24"/>
          <w:szCs w:val="24"/>
        </w:rPr>
        <w:t xml:space="preserve">. O ‘dragão’ ou o ‘boi’ (alusões muito </w:t>
      </w:r>
      <w:proofErr w:type="gramStart"/>
      <w:r w:rsidRPr="003D4F18">
        <w:rPr>
          <w:rFonts w:ascii="Times New Roman" w:hAnsi="Times New Roman" w:cs="Times New Roman"/>
          <w:sz w:val="24"/>
          <w:szCs w:val="24"/>
        </w:rPr>
        <w:t xml:space="preserve">diretas </w:t>
      </w:r>
      <w:proofErr w:type="spellStart"/>
      <w:r w:rsidRPr="003D4F18">
        <w:rPr>
          <w:rFonts w:ascii="Times New Roman" w:hAnsi="Times New Roman" w:cs="Times New Roman"/>
          <w:sz w:val="24"/>
          <w:szCs w:val="24"/>
        </w:rPr>
        <w:t>á</w:t>
      </w:r>
      <w:proofErr w:type="spellEnd"/>
      <w:proofErr w:type="gramEnd"/>
      <w:r w:rsidRPr="003D4F18">
        <w:rPr>
          <w:rFonts w:ascii="Times New Roman" w:hAnsi="Times New Roman" w:cs="Times New Roman"/>
          <w:sz w:val="24"/>
          <w:szCs w:val="24"/>
        </w:rPr>
        <w:t xml:space="preserve"> figura paterna) constituem, no sonho, o maior embaraço ás suas aspirações. Identificado á ‘imago’ materna sobre as maiores atrocidades (algolagnia passiva </w:t>
      </w:r>
      <w:proofErr w:type="spellStart"/>
      <w:r w:rsidRPr="003D4F18">
        <w:rPr>
          <w:rFonts w:ascii="Times New Roman" w:hAnsi="Times New Roman" w:cs="Times New Roman"/>
          <w:sz w:val="24"/>
          <w:szCs w:val="24"/>
        </w:rPr>
        <w:t>onirica</w:t>
      </w:r>
      <w:proofErr w:type="spellEnd"/>
      <w:r w:rsidRPr="003D4F18">
        <w:rPr>
          <w:rFonts w:ascii="Times New Roman" w:hAnsi="Times New Roman" w:cs="Times New Roman"/>
          <w:sz w:val="24"/>
          <w:szCs w:val="24"/>
        </w:rPr>
        <w:t>). A ‘moça’ a protetora e conselheira (‘imago’ materna o orienta na luta com o ‘dragão’. Recomenda-lhe o emprego da espada (</w:t>
      </w:r>
      <w:proofErr w:type="spellStart"/>
      <w:r w:rsidRPr="003D4F18">
        <w:rPr>
          <w:rFonts w:ascii="Times New Roman" w:hAnsi="Times New Roman" w:cs="Times New Roman"/>
          <w:sz w:val="24"/>
          <w:szCs w:val="24"/>
        </w:rPr>
        <w:t>simbolo</w:t>
      </w:r>
      <w:proofErr w:type="spellEnd"/>
      <w:r w:rsidRPr="003D4F18">
        <w:rPr>
          <w:rFonts w:ascii="Times New Roman" w:hAnsi="Times New Roman" w:cs="Times New Roman"/>
          <w:sz w:val="24"/>
          <w:szCs w:val="24"/>
        </w:rPr>
        <w:t xml:space="preserve"> de masculinidade) e da tatuagem (algolagnia ativa), ao mesmo tempo que o induz </w:t>
      </w:r>
      <w:proofErr w:type="spellStart"/>
      <w:r w:rsidRPr="003D4F18">
        <w:rPr>
          <w:rFonts w:ascii="Times New Roman" w:hAnsi="Times New Roman" w:cs="Times New Roman"/>
          <w:sz w:val="24"/>
          <w:szCs w:val="24"/>
        </w:rPr>
        <w:t>á</w:t>
      </w:r>
      <w:proofErr w:type="spellEnd"/>
      <w:r w:rsidRPr="003D4F18">
        <w:rPr>
          <w:rFonts w:ascii="Times New Roman" w:hAnsi="Times New Roman" w:cs="Times New Roman"/>
          <w:sz w:val="24"/>
          <w:szCs w:val="24"/>
        </w:rPr>
        <w:t xml:space="preserve"> publicação de um livro justificando uma grande missão: ‘Deus vive’ e o ‘menino vivo do Oriente’ (Febrônio) é o seu herdeiro. Desde então o seu poder será ilimitado, já não existirá o ‘dragão’ (</w:t>
      </w:r>
      <w:r w:rsidR="00A233DB" w:rsidRPr="003D4F18">
        <w:rPr>
          <w:rFonts w:ascii="Times New Roman" w:hAnsi="Times New Roman" w:cs="Times New Roman"/>
          <w:sz w:val="24"/>
          <w:szCs w:val="24"/>
        </w:rPr>
        <w:t>Ribeiro</w:t>
      </w:r>
      <w:r w:rsidRPr="003D4F18">
        <w:rPr>
          <w:rFonts w:ascii="Times New Roman" w:hAnsi="Times New Roman" w:cs="Times New Roman"/>
          <w:sz w:val="24"/>
          <w:szCs w:val="24"/>
        </w:rPr>
        <w:t>, 1938</w:t>
      </w:r>
      <w:r w:rsidR="009B1226" w:rsidRPr="003D4F18">
        <w:rPr>
          <w:rFonts w:ascii="Times New Roman" w:hAnsi="Times New Roman" w:cs="Times New Roman"/>
          <w:sz w:val="24"/>
          <w:szCs w:val="24"/>
        </w:rPr>
        <w:t xml:space="preserve">, p. </w:t>
      </w:r>
      <w:r w:rsidR="00DA07D3" w:rsidRPr="003D4F18">
        <w:rPr>
          <w:rFonts w:ascii="Times New Roman" w:hAnsi="Times New Roman" w:cs="Times New Roman"/>
          <w:sz w:val="24"/>
          <w:szCs w:val="24"/>
        </w:rPr>
        <w:t>130</w:t>
      </w:r>
      <w:r w:rsidRPr="003D4F18">
        <w:rPr>
          <w:rFonts w:ascii="Times New Roman" w:hAnsi="Times New Roman" w:cs="Times New Roman"/>
          <w:sz w:val="24"/>
          <w:szCs w:val="24"/>
        </w:rPr>
        <w:t>).</w:t>
      </w:r>
    </w:p>
    <w:p w14:paraId="4725E717" w14:textId="77777777" w:rsidR="006E124B" w:rsidRPr="00F12502" w:rsidRDefault="00E57CF2" w:rsidP="003D4F18">
      <w:pPr>
        <w:spacing w:after="0" w:line="240" w:lineRule="auto"/>
        <w:ind w:firstLine="708"/>
        <w:jc w:val="both"/>
        <w:rPr>
          <w:rFonts w:ascii="Times New Roman" w:eastAsia="Times New Roman" w:hAnsi="Times New Roman" w:cs="Times New Roman"/>
          <w:bCs/>
          <w:sz w:val="24"/>
          <w:szCs w:val="24"/>
        </w:rPr>
      </w:pPr>
      <w:r w:rsidRPr="00F12502">
        <w:rPr>
          <w:rFonts w:ascii="Times New Roman" w:hAnsi="Times New Roman" w:cs="Times New Roman"/>
          <w:sz w:val="24"/>
          <w:szCs w:val="24"/>
        </w:rPr>
        <w:t xml:space="preserve">Carrilho (1930) avalia as perversões de caráter sexual, ressaltando que as tatuagens dolorosas, impostas por Febrônio à suas vítimas, seria uma maneira deste satisfazer suas impulsões sádicas, o que também é confirmado em </w:t>
      </w:r>
      <w:r w:rsidR="009F5679" w:rsidRPr="00F12502">
        <w:rPr>
          <w:rFonts w:ascii="Times New Roman" w:hAnsi="Times New Roman" w:cs="Times New Roman"/>
          <w:sz w:val="24"/>
          <w:szCs w:val="24"/>
        </w:rPr>
        <w:t>Ribeiro</w:t>
      </w:r>
      <w:r w:rsidRPr="00F12502">
        <w:rPr>
          <w:rFonts w:ascii="Times New Roman" w:hAnsi="Times New Roman" w:cs="Times New Roman"/>
          <w:sz w:val="24"/>
          <w:szCs w:val="24"/>
        </w:rPr>
        <w:t xml:space="preserve">: “As impulsões sexuais de Febrônio estão escondidas sob a </w:t>
      </w:r>
      <w:proofErr w:type="spellStart"/>
      <w:r w:rsidRPr="00F12502">
        <w:rPr>
          <w:rFonts w:ascii="Times New Roman" w:hAnsi="Times New Roman" w:cs="Times New Roman"/>
          <w:sz w:val="24"/>
          <w:szCs w:val="24"/>
        </w:rPr>
        <w:t>mascara</w:t>
      </w:r>
      <w:proofErr w:type="spellEnd"/>
      <w:r w:rsidRPr="00F12502">
        <w:rPr>
          <w:rFonts w:ascii="Times New Roman" w:hAnsi="Times New Roman" w:cs="Times New Roman"/>
          <w:sz w:val="24"/>
          <w:szCs w:val="24"/>
        </w:rPr>
        <w:t xml:space="preserve"> das ‘tatuagens’ (imp</w:t>
      </w:r>
      <w:r w:rsidR="00E67D67" w:rsidRPr="00F12502">
        <w:rPr>
          <w:rFonts w:ascii="Times New Roman" w:hAnsi="Times New Roman" w:cs="Times New Roman"/>
          <w:sz w:val="24"/>
          <w:szCs w:val="24"/>
        </w:rPr>
        <w:t>ulsões sádicas)” (Ribeiro, 1938,</w:t>
      </w:r>
      <w:r w:rsidRPr="00F12502">
        <w:rPr>
          <w:rFonts w:ascii="Times New Roman" w:hAnsi="Times New Roman" w:cs="Times New Roman"/>
          <w:sz w:val="24"/>
          <w:szCs w:val="24"/>
        </w:rPr>
        <w:t xml:space="preserve"> p. 30) e sua pederastia é ratificada pelo fato de tentar submeter Djalma Rosa, um dos detidos na Quarta Delegacia Auxiliar, a uma relação indecorosa </w:t>
      </w:r>
      <w:r w:rsidR="00144BE0" w:rsidRPr="00F12502">
        <w:rPr>
          <w:rFonts w:ascii="Times New Roman" w:hAnsi="Times New Roman" w:cs="Times New Roman"/>
          <w:sz w:val="24"/>
          <w:szCs w:val="24"/>
        </w:rPr>
        <w:fldChar w:fldCharType="begin"/>
      </w:r>
      <w:r w:rsidRPr="00F12502">
        <w:rPr>
          <w:rFonts w:ascii="Times New Roman" w:hAnsi="Times New Roman" w:cs="Times New Roman"/>
          <w:sz w:val="24"/>
          <w:szCs w:val="24"/>
        </w:rPr>
        <w:instrText xml:space="preserve"> ADDIN ZOTERO_ITEM CSL_CITATION {"citationID":"2j66b2bh8h","properties":{"formattedCitation":"{\\rtf (\\uc0\\u8220{}Processo-crime\\uc0\\u8221{}, 1947, p. 143)}","plainCitation":"(“Processo-crime”, 1947, p. 143)"},"citationItems":[{"id":14,"uris":["http://zotero.org/users/local/jwVcXXe9/items/K49MR2BA"],"uri":["http://zotero.org/users/local/jwVcXXe9/items/K49MR2BA"],"itemData":{"id":14,"type":"article","title":"Processo-crime","source":"maço 42","issued":{"date-parts":[["1947"]]}},"locator":"143"}],"schema":"https://github.com/citation-style-language/schema/raw/master/csl-citation.json"} </w:instrText>
      </w:r>
      <w:r w:rsidR="00144BE0" w:rsidRPr="00F12502">
        <w:rPr>
          <w:rFonts w:ascii="Times New Roman" w:hAnsi="Times New Roman" w:cs="Times New Roman"/>
          <w:sz w:val="24"/>
          <w:szCs w:val="24"/>
        </w:rPr>
        <w:fldChar w:fldCharType="separate"/>
      </w:r>
      <w:r w:rsidRPr="00F12502">
        <w:rPr>
          <w:rFonts w:ascii="Times New Roman" w:hAnsi="Times New Roman" w:cs="Times New Roman"/>
          <w:sz w:val="24"/>
          <w:szCs w:val="24"/>
        </w:rPr>
        <w:t>(</w:t>
      </w:r>
      <w:r w:rsidR="00E67D67" w:rsidRPr="00F12502">
        <w:rPr>
          <w:rFonts w:ascii="Times New Roman" w:hAnsi="Times New Roman" w:cs="Times New Roman"/>
          <w:sz w:val="24"/>
          <w:szCs w:val="24"/>
        </w:rPr>
        <w:t>Carrilho, 1930)</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w:t>
      </w:r>
    </w:p>
    <w:p w14:paraId="577C21F7" w14:textId="77777777" w:rsidR="00A233DB" w:rsidRPr="00F12502" w:rsidRDefault="00A233DB" w:rsidP="003D4F18">
      <w:pPr>
        <w:spacing w:after="0" w:line="24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O fato de Febrônio ter sofrido influências indeléveis em seu lar o levou, como verificado no exame, a uma acentuada fixação materna em vista de um complexo paterno (Carrilho, 1930; Ribeiro, 1938) e este pressuposto possibilitou a seguinte perspectiva: “Se a primeira circunstância o prende a um forte complexo de O</w:t>
      </w:r>
      <w:r w:rsidR="00E40EE6" w:rsidRPr="00F12502">
        <w:rPr>
          <w:rFonts w:ascii="Times New Roman" w:hAnsi="Times New Roman" w:cs="Times New Roman"/>
          <w:sz w:val="24"/>
          <w:szCs w:val="24"/>
        </w:rPr>
        <w:t xml:space="preserve"> É</w:t>
      </w:r>
      <w:r w:rsidRPr="00F12502">
        <w:rPr>
          <w:rFonts w:ascii="Times New Roman" w:hAnsi="Times New Roman" w:cs="Times New Roman"/>
          <w:sz w:val="24"/>
          <w:szCs w:val="24"/>
        </w:rPr>
        <w:t xml:space="preserve">dipo, a segunda, causando a impossibilidade de satisfação normal da ‘libido’, parece ter determinado a sua fixação </w:t>
      </w:r>
      <w:proofErr w:type="spellStart"/>
      <w:r w:rsidRPr="00F12502">
        <w:rPr>
          <w:rFonts w:ascii="Times New Roman" w:hAnsi="Times New Roman" w:cs="Times New Roman"/>
          <w:sz w:val="24"/>
          <w:szCs w:val="24"/>
        </w:rPr>
        <w:t>á</w:t>
      </w:r>
      <w:proofErr w:type="spellEnd"/>
      <w:r w:rsidRPr="00F12502">
        <w:rPr>
          <w:rFonts w:ascii="Times New Roman" w:hAnsi="Times New Roman" w:cs="Times New Roman"/>
          <w:sz w:val="24"/>
          <w:szCs w:val="24"/>
        </w:rPr>
        <w:t xml:space="preserve"> fase sádico-anal do instinto sexual” (Ribeiro, 1938, p. 130).</w:t>
      </w:r>
    </w:p>
    <w:p w14:paraId="61D78307" w14:textId="77777777" w:rsidR="00A233DB" w:rsidRPr="00F12502" w:rsidRDefault="00A233DB" w:rsidP="00975A0D">
      <w:pPr>
        <w:spacing w:line="24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 xml:space="preserve">Para chegar a esta conclusão, Ribeiro </w:t>
      </w:r>
      <w:r w:rsidR="0017305C" w:rsidRPr="00F12502">
        <w:rPr>
          <w:rFonts w:ascii="Times New Roman" w:hAnsi="Times New Roman" w:cs="Times New Roman"/>
          <w:sz w:val="24"/>
          <w:szCs w:val="24"/>
        </w:rPr>
        <w:t>empregou</w:t>
      </w:r>
      <w:r w:rsidRPr="00F12502">
        <w:rPr>
          <w:rFonts w:ascii="Times New Roman" w:hAnsi="Times New Roman" w:cs="Times New Roman"/>
          <w:sz w:val="24"/>
          <w:szCs w:val="24"/>
        </w:rPr>
        <w:t xml:space="preserve"> conceitos</w:t>
      </w:r>
      <w:r w:rsidRPr="00F12502">
        <w:rPr>
          <w:rStyle w:val="Refdenotaderodap"/>
          <w:rFonts w:ascii="Times New Roman" w:hAnsi="Times New Roman" w:cs="Times New Roman"/>
          <w:sz w:val="24"/>
          <w:szCs w:val="24"/>
        </w:rPr>
        <w:footnoteReference w:id="9"/>
      </w:r>
      <w:r w:rsidRPr="00F12502">
        <w:rPr>
          <w:rFonts w:ascii="Times New Roman" w:hAnsi="Times New Roman" w:cs="Times New Roman"/>
          <w:sz w:val="24"/>
          <w:szCs w:val="24"/>
        </w:rPr>
        <w:t xml:space="preserve"> psicanalíticos: </w:t>
      </w:r>
    </w:p>
    <w:p w14:paraId="51604456" w14:textId="60802743" w:rsidR="00A233DB" w:rsidRPr="003D4F18" w:rsidRDefault="00A233DB" w:rsidP="00B732DF">
      <w:pPr>
        <w:pStyle w:val="Recuodecorpodetexto21"/>
        <w:spacing w:line="240" w:lineRule="auto"/>
        <w:ind w:left="1701" w:firstLine="0"/>
        <w:rPr>
          <w:rFonts w:ascii="Times New Roman" w:hAnsi="Times New Roman" w:cs="Times New Roman"/>
          <w:iCs/>
        </w:rPr>
      </w:pPr>
      <w:r w:rsidRPr="003D4F18">
        <w:rPr>
          <w:rFonts w:ascii="Times New Roman" w:hAnsi="Times New Roman" w:cs="Times New Roman"/>
          <w:iCs/>
        </w:rPr>
        <w:t>Antes da doutrina psicanalítica seria difícil compreender os casos mórbidos como o de Febrônio. Teriam de ir forçosamente para os agrupamentos vagos e transitórios das ‘psicopatias’, ‘estados mórbidos originários’, ‘degenerações’, etc.</w:t>
      </w:r>
      <w:r w:rsidR="00B732DF">
        <w:rPr>
          <w:rFonts w:ascii="Times New Roman" w:hAnsi="Times New Roman" w:cs="Times New Roman"/>
          <w:iCs/>
        </w:rPr>
        <w:t xml:space="preserve"> </w:t>
      </w:r>
      <w:r w:rsidRPr="003D4F18">
        <w:rPr>
          <w:rFonts w:ascii="Times New Roman" w:hAnsi="Times New Roman" w:cs="Times New Roman"/>
          <w:iCs/>
        </w:rPr>
        <w:t xml:space="preserve">Combatendo essas concepções relativas às perversões sexuais, Freud partiu do fato de que todos os desvios do fim sexual, de que todas as atitudes perversas a respeito do objeto sexual (homossexualismo, </w:t>
      </w:r>
      <w:proofErr w:type="spellStart"/>
      <w:r w:rsidRPr="003D4F18">
        <w:rPr>
          <w:rFonts w:ascii="Times New Roman" w:hAnsi="Times New Roman" w:cs="Times New Roman"/>
          <w:iCs/>
        </w:rPr>
        <w:t>auto-erotismo</w:t>
      </w:r>
      <w:proofErr w:type="spellEnd"/>
      <w:r w:rsidRPr="003D4F18">
        <w:rPr>
          <w:rFonts w:ascii="Times New Roman" w:hAnsi="Times New Roman" w:cs="Times New Roman"/>
          <w:iCs/>
        </w:rPr>
        <w:t>, fetichismo, necrofilia, sadismo, masoquismo, etc., com as suas tendências características, isoladas ou associadas, procurando satisfação na realidade ou contentando-se com a simples representação mental desta satisfação), existiram em todos os tempos, desde os primitivos até os mais civilizados (Ribeiro, 1938, p. 128)</w:t>
      </w:r>
      <w:r w:rsidR="005124EF" w:rsidRPr="003D4F18">
        <w:rPr>
          <w:rFonts w:ascii="Times New Roman" w:hAnsi="Times New Roman" w:cs="Times New Roman"/>
          <w:iCs/>
        </w:rPr>
        <w:t>.</w:t>
      </w:r>
    </w:p>
    <w:p w14:paraId="1FB801B0" w14:textId="58D6C3E7" w:rsidR="006E124B" w:rsidRPr="00F12502" w:rsidRDefault="00613901" w:rsidP="003D4F18">
      <w:pPr>
        <w:spacing w:after="0" w:line="24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O caso Febrônio</w:t>
      </w:r>
      <w:r w:rsidR="00A233DB" w:rsidRPr="00F12502">
        <w:rPr>
          <w:rFonts w:ascii="Times New Roman" w:hAnsi="Times New Roman" w:cs="Times New Roman"/>
          <w:sz w:val="24"/>
          <w:szCs w:val="24"/>
        </w:rPr>
        <w:t>, à luz dos conceitos psicanalíticos, não poderia se revelar de outra maneira: um caso patológico, que deveria sof</w:t>
      </w:r>
      <w:r w:rsidR="000B11C8">
        <w:rPr>
          <w:rFonts w:ascii="Times New Roman" w:hAnsi="Times New Roman" w:cs="Times New Roman"/>
          <w:sz w:val="24"/>
          <w:szCs w:val="24"/>
        </w:rPr>
        <w:t>rer um tratamento radical que pr</w:t>
      </w:r>
      <w:r w:rsidR="00A233DB" w:rsidRPr="00F12502">
        <w:rPr>
          <w:rFonts w:ascii="Times New Roman" w:hAnsi="Times New Roman" w:cs="Times New Roman"/>
          <w:sz w:val="24"/>
          <w:szCs w:val="24"/>
        </w:rPr>
        <w:t>oduzisse a cura ou, para a defesa da sociedade, garantisse a produção do recurso da tutela como forma de controle social. Ao final de todo o processo de análise, o “ma</w:t>
      </w:r>
      <w:r w:rsidR="0092367E">
        <w:rPr>
          <w:rFonts w:ascii="Times New Roman" w:hAnsi="Times New Roman" w:cs="Times New Roman"/>
          <w:sz w:val="24"/>
          <w:szCs w:val="24"/>
        </w:rPr>
        <w:t>gnífico relatório” de</w:t>
      </w:r>
      <w:r w:rsidR="00A233DB" w:rsidRPr="00F12502">
        <w:rPr>
          <w:rFonts w:ascii="Times New Roman" w:hAnsi="Times New Roman" w:cs="Times New Roman"/>
          <w:sz w:val="24"/>
          <w:szCs w:val="24"/>
        </w:rPr>
        <w:t xml:space="preserve"> Carrilho (Ribeiro, 1938) vaticina o destino de Febrônio. Considerado, a partir da elaboração da “classificação brasileira das doenças mentais, feita pela Sociedade de Neurologia, Psiquiatria e Medicina Legal”, como um caso de “estado atípico de degeneração” (Carrilho, 1930</w:t>
      </w:r>
      <w:r w:rsidR="0017305C" w:rsidRPr="00F12502">
        <w:rPr>
          <w:rFonts w:ascii="Times New Roman" w:hAnsi="Times New Roman" w:cs="Times New Roman"/>
          <w:sz w:val="24"/>
          <w:szCs w:val="24"/>
        </w:rPr>
        <w:t>, p.</w:t>
      </w:r>
      <w:r w:rsidR="00A233DB" w:rsidRPr="00F12502">
        <w:rPr>
          <w:rFonts w:ascii="Times New Roman" w:hAnsi="Times New Roman" w:cs="Times New Roman"/>
          <w:sz w:val="24"/>
          <w:szCs w:val="24"/>
        </w:rPr>
        <w:t xml:space="preserve"> 92) não resta dúvida que ele deve ser mandado ao manicômio judiciário</w:t>
      </w:r>
      <w:r w:rsidR="00BD1FD0" w:rsidRPr="00F12502">
        <w:rPr>
          <w:rStyle w:val="Refdenotaderodap"/>
          <w:rFonts w:ascii="Times New Roman" w:hAnsi="Times New Roman" w:cs="Times New Roman"/>
          <w:sz w:val="24"/>
          <w:szCs w:val="24"/>
        </w:rPr>
        <w:footnoteReference w:id="10"/>
      </w:r>
      <w:r w:rsidR="00A233DB" w:rsidRPr="00F12502">
        <w:rPr>
          <w:rFonts w:ascii="Times New Roman" w:hAnsi="Times New Roman" w:cs="Times New Roman"/>
          <w:sz w:val="24"/>
          <w:szCs w:val="24"/>
        </w:rPr>
        <w:t xml:space="preserve">. </w:t>
      </w:r>
    </w:p>
    <w:p w14:paraId="047E94E4" w14:textId="77777777" w:rsidR="00783657" w:rsidRPr="00F12502" w:rsidRDefault="00783657" w:rsidP="00A1486E">
      <w:pPr>
        <w:pStyle w:val="Recuodecorpodetexto21"/>
        <w:spacing w:line="240" w:lineRule="auto"/>
        <w:ind w:firstLine="709"/>
        <w:rPr>
          <w:rFonts w:ascii="Times New Roman" w:hAnsi="Times New Roman" w:cs="Times New Roman"/>
        </w:rPr>
      </w:pPr>
      <w:r w:rsidRPr="00F12502">
        <w:rPr>
          <w:rFonts w:ascii="Times New Roman" w:hAnsi="Times New Roman" w:cs="Times New Roman"/>
        </w:rPr>
        <w:lastRenderedPageBreak/>
        <w:t>As causas desencadeantes do mal de Febrônio, provocadoras de sua “</w:t>
      </w:r>
      <w:proofErr w:type="spellStart"/>
      <w:r w:rsidRPr="00F12502">
        <w:rPr>
          <w:rFonts w:ascii="Times New Roman" w:hAnsi="Times New Roman" w:cs="Times New Roman"/>
        </w:rPr>
        <w:t>tendênciaspsico</w:t>
      </w:r>
      <w:proofErr w:type="spellEnd"/>
      <w:r w:rsidRPr="00F12502">
        <w:rPr>
          <w:rFonts w:ascii="Times New Roman" w:hAnsi="Times New Roman" w:cs="Times New Roman"/>
        </w:rPr>
        <w:t xml:space="preserve">-sexuais mórbidas” e de sua mentalidade degenerada seriam a sua “loucura moral”, o seu “sadismo e amoralidade constitucional” e seu “delírio místico”, fatores que o tornaria um “anômalo moral”, um “anômalo sexual” e um “delirante místico supersticioso”. Essas características seriam a cabal evidência da ligação íntima e estreita entre a degeneração </w:t>
      </w:r>
      <w:r w:rsidR="0017305C" w:rsidRPr="00F12502">
        <w:rPr>
          <w:rFonts w:ascii="Times New Roman" w:hAnsi="Times New Roman" w:cs="Times New Roman"/>
        </w:rPr>
        <w:t>e criminalidade (Carrilho, 1930, p. 96 - 97; Ribeiro, 1938,</w:t>
      </w:r>
      <w:r w:rsidRPr="00F12502">
        <w:rPr>
          <w:rFonts w:ascii="Times New Roman" w:hAnsi="Times New Roman" w:cs="Times New Roman"/>
        </w:rPr>
        <w:t xml:space="preserve"> 140-141). Ambos os autores ainda citam a discussão de Afrânio Peixoto sobre a responsabilidade dos atos destes indivíduos, presente em sua obra “Psicopatologia forense” </w:t>
      </w:r>
      <w:r w:rsidR="00144BE0" w:rsidRPr="00F12502">
        <w:rPr>
          <w:rFonts w:ascii="Times New Roman" w:hAnsi="Times New Roman" w:cs="Times New Roman"/>
        </w:rPr>
        <w:fldChar w:fldCharType="begin"/>
      </w:r>
      <w:r w:rsidRPr="00F12502">
        <w:rPr>
          <w:rFonts w:ascii="Times New Roman" w:hAnsi="Times New Roman" w:cs="Times New Roman"/>
        </w:rPr>
        <w:instrText xml:space="preserve"> ADDIN ZOTERO_ITEM CSL_CITATION {"citationID":"2cfi8cq00r","properties":{"formattedCitation":"(Peixoto, 1916)","plainCitation":"(Peixoto, 1916)"},"citationItems":[{"id":22,"uris":["http://zotero.org/users/local/jwVcXXe9/items/ZK7B833B"],"uri":["http://zotero.org/users/local/jwVcXXe9/items/ZK7B833B"],"itemData":{"id":22,"type":"book","title":"Psicopatologia Forense","publisher":"Francisco Alves","publisher-place":"Rio de Janeiro","event-place":"Rio de Janeiro","author":[{"family":"Peixoto","given":"Afrânio"}],"issued":{"date-parts":[["1916"]]}}}],"schema":"https://github.com/citation-style-language/schema/raw/master/csl-citation.json"} </w:instrText>
      </w:r>
      <w:r w:rsidR="00144BE0" w:rsidRPr="00F12502">
        <w:rPr>
          <w:rFonts w:ascii="Times New Roman" w:hAnsi="Times New Roman" w:cs="Times New Roman"/>
        </w:rPr>
        <w:fldChar w:fldCharType="separate"/>
      </w:r>
      <w:r w:rsidRPr="00F12502">
        <w:rPr>
          <w:rFonts w:ascii="Times New Roman" w:hAnsi="Times New Roman" w:cs="Times New Roman"/>
        </w:rPr>
        <w:t>(Peixoto, 1916)</w:t>
      </w:r>
      <w:r w:rsidR="00144BE0" w:rsidRPr="00F12502">
        <w:rPr>
          <w:rFonts w:ascii="Times New Roman" w:hAnsi="Times New Roman" w:cs="Times New Roman"/>
        </w:rPr>
        <w:fldChar w:fldCharType="end"/>
      </w:r>
      <w:r w:rsidR="0017305C" w:rsidRPr="00F12502">
        <w:rPr>
          <w:rFonts w:ascii="Times New Roman" w:hAnsi="Times New Roman" w:cs="Times New Roman"/>
        </w:rPr>
        <w:t>. Para este</w:t>
      </w:r>
      <w:r w:rsidRPr="00F12502">
        <w:rPr>
          <w:rFonts w:ascii="Times New Roman" w:hAnsi="Times New Roman" w:cs="Times New Roman"/>
        </w:rPr>
        <w:t>, o indivíduo degenerado não tem consciência clara sobre os seus direitos e deveres devido às suas “malformações” no campo da inteligência, vontade e emoções.</w:t>
      </w:r>
    </w:p>
    <w:p w14:paraId="5A2D6D72" w14:textId="77777777" w:rsidR="003D4F18" w:rsidRDefault="001014E0" w:rsidP="003D4F18">
      <w:pPr>
        <w:spacing w:line="24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 xml:space="preserve">Limitar a liberdade desses indivíduos perigosos passou a ser um dos projetos desses cientistas do social. Munidos de um repertório cada vez mais </w:t>
      </w:r>
      <w:proofErr w:type="spellStart"/>
      <w:r w:rsidRPr="00F12502">
        <w:rPr>
          <w:rFonts w:ascii="Times New Roman" w:hAnsi="Times New Roman" w:cs="Times New Roman"/>
          <w:sz w:val="24"/>
          <w:szCs w:val="24"/>
        </w:rPr>
        <w:t>psicologizante</w:t>
      </w:r>
      <w:proofErr w:type="spellEnd"/>
      <w:r w:rsidRPr="00F12502">
        <w:rPr>
          <w:rFonts w:ascii="Times New Roman" w:hAnsi="Times New Roman" w:cs="Times New Roman"/>
          <w:sz w:val="24"/>
          <w:szCs w:val="24"/>
        </w:rPr>
        <w:t xml:space="preserve">, esses médicos acreditavam que a melhor maneira de proteger a sociedade era pela via da segregação, mesmo que </w:t>
      </w:r>
      <w:r w:rsidRPr="00F12502">
        <w:rPr>
          <w:rFonts w:ascii="Times New Roman" w:hAnsi="Times New Roman" w:cs="Times New Roman"/>
          <w:i/>
          <w:iCs/>
          <w:sz w:val="24"/>
          <w:szCs w:val="24"/>
        </w:rPr>
        <w:t xml:space="preserve">ad </w:t>
      </w:r>
      <w:proofErr w:type="spellStart"/>
      <w:r w:rsidRPr="00F12502">
        <w:rPr>
          <w:rFonts w:ascii="Times New Roman" w:hAnsi="Times New Roman" w:cs="Times New Roman"/>
          <w:i/>
          <w:iCs/>
          <w:sz w:val="24"/>
          <w:szCs w:val="24"/>
        </w:rPr>
        <w:t>vitam</w:t>
      </w:r>
      <w:proofErr w:type="spellEnd"/>
      <w:r w:rsidRPr="00F12502">
        <w:rPr>
          <w:rFonts w:ascii="Times New Roman" w:hAnsi="Times New Roman" w:cs="Times New Roman"/>
          <w:sz w:val="24"/>
          <w:szCs w:val="24"/>
        </w:rPr>
        <w:t>. A imputação da pena passava pela certeza produzida através da ciência. Para o bem da sociedade, para a sua defesa social era necessário dar uma solução a esse “indivíduo perigoso”.</w:t>
      </w:r>
    </w:p>
    <w:p w14:paraId="5266935C" w14:textId="1BCC9D9C" w:rsidR="006E124B" w:rsidRPr="00F12502" w:rsidRDefault="0078093E" w:rsidP="003D4F18">
      <w:pPr>
        <w:spacing w:after="0" w:line="240" w:lineRule="auto"/>
        <w:jc w:val="both"/>
        <w:rPr>
          <w:rFonts w:ascii="Times New Roman" w:eastAsia="Times New Roman" w:hAnsi="Times New Roman" w:cs="Times New Roman"/>
          <w:b/>
          <w:bCs/>
          <w:sz w:val="24"/>
          <w:szCs w:val="24"/>
        </w:rPr>
      </w:pPr>
      <w:r w:rsidRPr="00F12502">
        <w:rPr>
          <w:rFonts w:ascii="Times New Roman" w:eastAsia="Times New Roman" w:hAnsi="Times New Roman" w:cs="Times New Roman"/>
          <w:b/>
          <w:bCs/>
          <w:sz w:val="24"/>
          <w:szCs w:val="24"/>
        </w:rPr>
        <w:t>CONSIDERAÇÕES FINAIS</w:t>
      </w:r>
    </w:p>
    <w:p w14:paraId="12720216" w14:textId="77777777" w:rsidR="0078093E" w:rsidRPr="00F12502" w:rsidRDefault="008E0C5F" w:rsidP="003D4F18">
      <w:pPr>
        <w:spacing w:after="0" w:line="240" w:lineRule="auto"/>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ab/>
      </w:r>
      <w:r w:rsidR="00EF3898">
        <w:rPr>
          <w:rFonts w:ascii="Times New Roman" w:eastAsia="Times New Roman" w:hAnsi="Times New Roman" w:cs="Times New Roman"/>
          <w:sz w:val="24"/>
          <w:szCs w:val="24"/>
        </w:rPr>
        <w:t xml:space="preserve">O </w:t>
      </w:r>
      <w:r w:rsidR="000039BC" w:rsidRPr="00F12502">
        <w:rPr>
          <w:rFonts w:ascii="Times New Roman" w:eastAsia="Times New Roman" w:hAnsi="Times New Roman" w:cs="Times New Roman"/>
          <w:sz w:val="24"/>
          <w:szCs w:val="24"/>
        </w:rPr>
        <w:t>caso</w:t>
      </w:r>
      <w:r w:rsidR="0031099C">
        <w:rPr>
          <w:rFonts w:ascii="Times New Roman" w:eastAsia="Times New Roman" w:hAnsi="Times New Roman" w:cs="Times New Roman"/>
          <w:sz w:val="24"/>
          <w:szCs w:val="24"/>
        </w:rPr>
        <w:t xml:space="preserve"> </w:t>
      </w:r>
      <w:r w:rsidR="00EF3898">
        <w:rPr>
          <w:rFonts w:ascii="Times New Roman" w:eastAsia="Times New Roman" w:hAnsi="Times New Roman" w:cs="Times New Roman"/>
          <w:bCs/>
          <w:sz w:val="24"/>
          <w:szCs w:val="24"/>
        </w:rPr>
        <w:t>Febrônio</w:t>
      </w:r>
      <w:r w:rsidR="000039BC" w:rsidRPr="00F12502">
        <w:rPr>
          <w:rFonts w:ascii="Times New Roman" w:eastAsia="Times New Roman" w:hAnsi="Times New Roman" w:cs="Times New Roman"/>
          <w:bCs/>
          <w:sz w:val="24"/>
          <w:szCs w:val="24"/>
        </w:rPr>
        <w:t xml:space="preserve"> é um marco não apenas por este indivíduo ter sido o primeiro internado no Manicômio Judiciário do Rio do Janeiro (MJ/RJ), mas também por provocar o debate entre representantes das áreas médica e jurídica, pois um grupo de cientistas, designado </w:t>
      </w:r>
      <w:r w:rsidR="00E67D67" w:rsidRPr="00F12502">
        <w:rPr>
          <w:rFonts w:ascii="Times New Roman" w:eastAsia="Times New Roman" w:hAnsi="Times New Roman" w:cs="Times New Roman"/>
          <w:bCs/>
          <w:sz w:val="24"/>
          <w:szCs w:val="24"/>
        </w:rPr>
        <w:t>pela</w:t>
      </w:r>
      <w:r w:rsidR="000039BC" w:rsidRPr="00F12502">
        <w:rPr>
          <w:rFonts w:ascii="Times New Roman" w:eastAsia="Times New Roman" w:hAnsi="Times New Roman" w:cs="Times New Roman"/>
          <w:bCs/>
          <w:sz w:val="24"/>
          <w:szCs w:val="24"/>
        </w:rPr>
        <w:t xml:space="preserve"> literatura cientifica como “Escola Nina Rodrigues” </w:t>
      </w:r>
      <w:r w:rsidR="000039BC" w:rsidRPr="00F12502">
        <w:rPr>
          <w:rFonts w:ascii="Times New Roman" w:hAnsi="Times New Roman" w:cs="Times New Roman"/>
          <w:sz w:val="24"/>
          <w:szCs w:val="24"/>
        </w:rPr>
        <w:t xml:space="preserve">(Corrêa, 1998; Ramos, 1934; Ribeiro, 1938), </w:t>
      </w:r>
      <w:r w:rsidR="000039BC" w:rsidRPr="00F12502">
        <w:rPr>
          <w:rFonts w:ascii="Times New Roman" w:eastAsia="Times New Roman" w:hAnsi="Times New Roman" w:cs="Times New Roman"/>
          <w:bCs/>
          <w:sz w:val="24"/>
          <w:szCs w:val="24"/>
        </w:rPr>
        <w:t xml:space="preserve">estiveram </w:t>
      </w:r>
      <w:proofErr w:type="spellStart"/>
      <w:r w:rsidR="000039BC" w:rsidRPr="00F12502">
        <w:rPr>
          <w:rFonts w:ascii="Times New Roman" w:eastAsia="Times New Roman" w:hAnsi="Times New Roman" w:cs="Times New Roman"/>
          <w:bCs/>
          <w:sz w:val="24"/>
          <w:szCs w:val="24"/>
        </w:rPr>
        <w:t>a</w:t>
      </w:r>
      <w:proofErr w:type="spellEnd"/>
      <w:r w:rsidR="000039BC" w:rsidRPr="00F12502">
        <w:rPr>
          <w:rFonts w:ascii="Times New Roman" w:eastAsia="Times New Roman" w:hAnsi="Times New Roman" w:cs="Times New Roman"/>
          <w:bCs/>
          <w:sz w:val="24"/>
          <w:szCs w:val="24"/>
        </w:rPr>
        <w:t xml:space="preserve"> frente desse caso buscando delimitar qual o espaço que deveria ser ocupado por esse sujeito considerado “perigoso”: Prisão ou M</w:t>
      </w:r>
      <w:r w:rsidR="000D784B" w:rsidRPr="00F12502">
        <w:rPr>
          <w:rFonts w:ascii="Times New Roman" w:eastAsia="Times New Roman" w:hAnsi="Times New Roman" w:cs="Times New Roman"/>
          <w:bCs/>
          <w:sz w:val="24"/>
          <w:szCs w:val="24"/>
        </w:rPr>
        <w:t>anicômio (</w:t>
      </w:r>
      <w:proofErr w:type="spellStart"/>
      <w:r w:rsidR="000D784B" w:rsidRPr="00F12502">
        <w:rPr>
          <w:rFonts w:ascii="Times New Roman" w:eastAsia="Times New Roman" w:hAnsi="Times New Roman" w:cs="Times New Roman"/>
          <w:bCs/>
          <w:sz w:val="24"/>
          <w:szCs w:val="24"/>
        </w:rPr>
        <w:t>Fry</w:t>
      </w:r>
      <w:proofErr w:type="spellEnd"/>
      <w:r w:rsidR="00E67D67" w:rsidRPr="00F12502">
        <w:rPr>
          <w:rFonts w:ascii="Times New Roman" w:eastAsia="Times New Roman" w:hAnsi="Times New Roman" w:cs="Times New Roman"/>
          <w:bCs/>
          <w:sz w:val="24"/>
          <w:szCs w:val="24"/>
        </w:rPr>
        <w:t>,</w:t>
      </w:r>
      <w:r w:rsidR="000D784B" w:rsidRPr="00F12502">
        <w:rPr>
          <w:rFonts w:ascii="Times New Roman" w:eastAsia="Times New Roman" w:hAnsi="Times New Roman" w:cs="Times New Roman"/>
          <w:bCs/>
          <w:sz w:val="24"/>
          <w:szCs w:val="24"/>
        </w:rPr>
        <w:t xml:space="preserve"> 1985</w:t>
      </w:r>
      <w:r w:rsidR="000039BC" w:rsidRPr="00F12502">
        <w:rPr>
          <w:rFonts w:ascii="Times New Roman" w:eastAsia="Times New Roman" w:hAnsi="Times New Roman" w:cs="Times New Roman"/>
          <w:bCs/>
          <w:sz w:val="24"/>
          <w:szCs w:val="24"/>
        </w:rPr>
        <w:t>).</w:t>
      </w:r>
    </w:p>
    <w:p w14:paraId="62F935BB" w14:textId="77777777" w:rsidR="00F315AC" w:rsidRPr="00F12502" w:rsidRDefault="00F315AC" w:rsidP="003D4F18">
      <w:pPr>
        <w:spacing w:after="0" w:line="24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 xml:space="preserve">Durante </w:t>
      </w:r>
      <w:r w:rsidR="000D784B" w:rsidRPr="00F12502">
        <w:rPr>
          <w:rFonts w:ascii="Times New Roman" w:eastAsia="Times New Roman" w:hAnsi="Times New Roman" w:cs="Times New Roman"/>
          <w:bCs/>
          <w:sz w:val="24"/>
          <w:szCs w:val="24"/>
        </w:rPr>
        <w:t>as</w:t>
      </w:r>
      <w:r w:rsidRPr="00F12502">
        <w:rPr>
          <w:rFonts w:ascii="Times New Roman" w:eastAsia="Times New Roman" w:hAnsi="Times New Roman" w:cs="Times New Roman"/>
          <w:bCs/>
          <w:sz w:val="24"/>
          <w:szCs w:val="24"/>
        </w:rPr>
        <w:t xml:space="preserve"> buscas por materiais (livros, artigos, documentários, etc.) que versassem sobre Febrônio, </w:t>
      </w:r>
      <w:r w:rsidR="000D784B" w:rsidRPr="00F12502">
        <w:rPr>
          <w:rFonts w:ascii="Times New Roman" w:eastAsia="Times New Roman" w:hAnsi="Times New Roman" w:cs="Times New Roman"/>
          <w:bCs/>
          <w:sz w:val="24"/>
          <w:szCs w:val="24"/>
        </w:rPr>
        <w:t>observou-se</w:t>
      </w:r>
      <w:r w:rsidRPr="00F12502">
        <w:rPr>
          <w:rFonts w:ascii="Times New Roman" w:eastAsia="Times New Roman" w:hAnsi="Times New Roman" w:cs="Times New Roman"/>
          <w:bCs/>
          <w:sz w:val="24"/>
          <w:szCs w:val="24"/>
        </w:rPr>
        <w:t xml:space="preserve"> a existência de inúmeras informações riquíssimas referentes ao acusado. </w:t>
      </w:r>
      <w:r w:rsidR="000D784B" w:rsidRPr="00F12502">
        <w:rPr>
          <w:rFonts w:ascii="Times New Roman" w:eastAsia="Times New Roman" w:hAnsi="Times New Roman" w:cs="Times New Roman"/>
          <w:bCs/>
          <w:sz w:val="24"/>
          <w:szCs w:val="24"/>
        </w:rPr>
        <w:t>A</w:t>
      </w:r>
      <w:r w:rsidRPr="00F12502">
        <w:rPr>
          <w:rFonts w:ascii="Times New Roman" w:eastAsia="Times New Roman" w:hAnsi="Times New Roman" w:cs="Times New Roman"/>
          <w:bCs/>
          <w:sz w:val="24"/>
          <w:szCs w:val="24"/>
        </w:rPr>
        <w:t xml:space="preserve"> partir da análise desses documentos coletados foi possível construir um raciocínio a respeito das discussões geradas em torno desse caso, considerando também, como o discurso científico esteve atuando nessa questão ao referir-se a “cor” do infrator como elemento determinante de seus delitos </w:t>
      </w:r>
      <w:r w:rsidRPr="00F12502">
        <w:rPr>
          <w:rFonts w:ascii="Times New Roman" w:hAnsi="Times New Roman" w:cs="Times New Roman"/>
          <w:sz w:val="24"/>
          <w:szCs w:val="24"/>
        </w:rPr>
        <w:t>(Ribeiro, 1938: 119)</w:t>
      </w:r>
      <w:r w:rsidRPr="00F12502">
        <w:rPr>
          <w:rFonts w:ascii="Times New Roman" w:eastAsia="Times New Roman" w:hAnsi="Times New Roman" w:cs="Times New Roman"/>
          <w:bCs/>
          <w:sz w:val="24"/>
          <w:szCs w:val="24"/>
        </w:rPr>
        <w:t>.</w:t>
      </w:r>
    </w:p>
    <w:p w14:paraId="222CA00D" w14:textId="77777777" w:rsidR="00F315AC" w:rsidRPr="00F12502" w:rsidRDefault="00F315AC" w:rsidP="00A1486E">
      <w:pPr>
        <w:spacing w:line="240" w:lineRule="auto"/>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ab/>
        <w:t>Febrônio, portanto, foi responsável por promover o diálogo entre representantes de distintos ramos científicos em nosso país. Estivemos tratando aqui de um caso considerado singular, não apenas por ter impactado a sociedade, devido aos delitos e crimes cometidos, mas também por problematizar as medidas tomadas pelas autoridades para defender a população desses sujeito</w:t>
      </w:r>
      <w:r w:rsidR="000D784B" w:rsidRPr="00F12502">
        <w:rPr>
          <w:rFonts w:ascii="Times New Roman" w:eastAsia="Times New Roman" w:hAnsi="Times New Roman" w:cs="Times New Roman"/>
          <w:bCs/>
          <w:sz w:val="24"/>
          <w:szCs w:val="24"/>
        </w:rPr>
        <w:t xml:space="preserve">s classificados como </w:t>
      </w:r>
      <w:proofErr w:type="spellStart"/>
      <w:r w:rsidR="000D784B" w:rsidRPr="00F12502">
        <w:rPr>
          <w:rFonts w:ascii="Times New Roman" w:eastAsia="Times New Roman" w:hAnsi="Times New Roman" w:cs="Times New Roman"/>
          <w:bCs/>
          <w:sz w:val="24"/>
          <w:szCs w:val="24"/>
        </w:rPr>
        <w:t>perigosos</w:t>
      </w:r>
      <w:r w:rsidRPr="00F12502">
        <w:rPr>
          <w:rFonts w:ascii="Times New Roman" w:eastAsia="Times New Roman" w:hAnsi="Times New Roman" w:cs="Times New Roman"/>
          <w:bCs/>
          <w:sz w:val="24"/>
          <w:szCs w:val="24"/>
        </w:rPr>
        <w:t>.Interná-lo</w:t>
      </w:r>
      <w:proofErr w:type="spellEnd"/>
      <w:r w:rsidRPr="00F12502">
        <w:rPr>
          <w:rFonts w:ascii="Times New Roman" w:eastAsia="Times New Roman" w:hAnsi="Times New Roman" w:cs="Times New Roman"/>
          <w:bCs/>
          <w:sz w:val="24"/>
          <w:szCs w:val="24"/>
        </w:rPr>
        <w:t xml:space="preserve"> no manicômio, de acordo com alguns juristas seria o mais adequado, entretanto, seria uma medida desconhecida para o Código Penal instituído em nosso país naquele período, já que se pensava que todo sujeito é responsável por suas respectivas</w:t>
      </w:r>
      <w:r w:rsidR="000D784B" w:rsidRPr="00F12502">
        <w:rPr>
          <w:rFonts w:ascii="Times New Roman" w:eastAsia="Times New Roman" w:hAnsi="Times New Roman" w:cs="Times New Roman"/>
          <w:bCs/>
          <w:sz w:val="24"/>
          <w:szCs w:val="24"/>
        </w:rPr>
        <w:t xml:space="preserve"> ações, e o manicômio tornaria </w:t>
      </w:r>
      <w:r w:rsidRPr="00F12502">
        <w:rPr>
          <w:rFonts w:ascii="Times New Roman" w:eastAsia="Times New Roman" w:hAnsi="Times New Roman" w:cs="Times New Roman"/>
          <w:bCs/>
          <w:sz w:val="24"/>
          <w:szCs w:val="24"/>
        </w:rPr>
        <w:t xml:space="preserve">arbitrária essa condição. </w:t>
      </w:r>
      <w:r w:rsidR="00072567" w:rsidRPr="00F12502">
        <w:rPr>
          <w:rFonts w:ascii="Times New Roman" w:eastAsia="Times New Roman" w:hAnsi="Times New Roman" w:cs="Times New Roman"/>
          <w:bCs/>
          <w:sz w:val="24"/>
          <w:szCs w:val="24"/>
        </w:rPr>
        <w:t>C</w:t>
      </w:r>
      <w:r w:rsidRPr="00F12502">
        <w:rPr>
          <w:rFonts w:ascii="Times New Roman" w:eastAsia="Times New Roman" w:hAnsi="Times New Roman" w:cs="Times New Roman"/>
          <w:bCs/>
          <w:sz w:val="24"/>
          <w:szCs w:val="24"/>
        </w:rPr>
        <w:t xml:space="preserve">ertos juristas defendiam a “ineficácia” da detenção de Febrônio na prisão, opondo-se em parte ao Código Penal vigente, já que esse criminoso, em especial, demonstrava facilidade em simular, poderia demonstrar atitudes convincentes quanto a um possível arrependimento em relação as suas ações criminosas, ou apresentando bons comportamentos enquanto detido, e consequentemente estaria novamente em liberdade, ameaçando a segurança da população. Febrônio ao ser detido em seus primeiros delitos (roubo, vadiagens, etc.), comportava-se bem na prisão e dentro de pouco tempo era liberto, e com isso voltava a cometer outros crimes, conforme verificamos em seu processo </w:t>
      </w:r>
      <w:r w:rsidRPr="00F12502">
        <w:rPr>
          <w:rFonts w:ascii="Times New Roman" w:eastAsia="Times New Roman" w:hAnsi="Times New Roman" w:cs="Times New Roman"/>
          <w:sz w:val="24"/>
          <w:szCs w:val="24"/>
        </w:rPr>
        <w:t>(Processo-crime, número 4739, maço: 42, ano: 1947)</w:t>
      </w:r>
      <w:r w:rsidRPr="00F12502">
        <w:rPr>
          <w:rFonts w:ascii="Times New Roman" w:eastAsia="Times New Roman" w:hAnsi="Times New Roman" w:cs="Times New Roman"/>
          <w:bCs/>
          <w:sz w:val="24"/>
          <w:szCs w:val="24"/>
        </w:rPr>
        <w:t>. Foi nesse contexto que se configurou um diálogo mais int</w:t>
      </w:r>
      <w:r w:rsidR="000D784B" w:rsidRPr="00F12502">
        <w:rPr>
          <w:rFonts w:ascii="Times New Roman" w:eastAsia="Times New Roman" w:hAnsi="Times New Roman" w:cs="Times New Roman"/>
          <w:bCs/>
          <w:sz w:val="24"/>
          <w:szCs w:val="24"/>
        </w:rPr>
        <w:t>enso entre medicina e direito. N</w:t>
      </w:r>
      <w:r w:rsidRPr="00F12502">
        <w:rPr>
          <w:rFonts w:ascii="Times New Roman" w:eastAsia="Times New Roman" w:hAnsi="Times New Roman" w:cs="Times New Roman"/>
          <w:bCs/>
          <w:sz w:val="24"/>
          <w:szCs w:val="24"/>
        </w:rPr>
        <w:t>ão por acaso decidiu-se manter Febrônio no Manicômio, sendo ele, portanto, o primeiro internado nesse estabele</w:t>
      </w:r>
      <w:r w:rsidR="00072567" w:rsidRPr="00F12502">
        <w:rPr>
          <w:rFonts w:ascii="Times New Roman" w:eastAsia="Times New Roman" w:hAnsi="Times New Roman" w:cs="Times New Roman"/>
          <w:bCs/>
          <w:sz w:val="24"/>
          <w:szCs w:val="24"/>
        </w:rPr>
        <w:t>cimento, falecendo em 1984 no</w:t>
      </w:r>
      <w:r w:rsidRPr="00F12502">
        <w:rPr>
          <w:rFonts w:ascii="Times New Roman" w:eastAsia="Times New Roman" w:hAnsi="Times New Roman" w:cs="Times New Roman"/>
          <w:bCs/>
          <w:sz w:val="24"/>
          <w:szCs w:val="24"/>
        </w:rPr>
        <w:t xml:space="preserve"> local.</w:t>
      </w:r>
    </w:p>
    <w:p w14:paraId="59478B0D" w14:textId="77777777" w:rsidR="000D784B" w:rsidRPr="00F12502" w:rsidRDefault="000D784B" w:rsidP="00A1486E">
      <w:pPr>
        <w:spacing w:line="240" w:lineRule="auto"/>
        <w:jc w:val="both"/>
        <w:rPr>
          <w:rFonts w:ascii="Times New Roman" w:eastAsia="Times New Roman" w:hAnsi="Times New Roman" w:cs="Times New Roman"/>
          <w:b/>
          <w:bCs/>
          <w:sz w:val="24"/>
          <w:szCs w:val="24"/>
        </w:rPr>
      </w:pPr>
      <w:r w:rsidRPr="00F12502">
        <w:rPr>
          <w:rFonts w:ascii="Times New Roman" w:eastAsia="Times New Roman" w:hAnsi="Times New Roman" w:cs="Times New Roman"/>
          <w:b/>
          <w:bCs/>
          <w:sz w:val="24"/>
          <w:szCs w:val="24"/>
        </w:rPr>
        <w:lastRenderedPageBreak/>
        <w:t>REFERÊNCIAS</w:t>
      </w:r>
    </w:p>
    <w:p w14:paraId="09CFA133" w14:textId="77777777" w:rsidR="00613901" w:rsidRPr="00F12502" w:rsidRDefault="00144BE0" w:rsidP="00A1486E">
      <w:pPr>
        <w:pStyle w:val="Bibliografia"/>
        <w:spacing w:line="240" w:lineRule="auto"/>
        <w:rPr>
          <w:rFonts w:ascii="Times New Roman" w:hAnsi="Times New Roman" w:cs="Times New Roman"/>
          <w:sz w:val="24"/>
          <w:szCs w:val="24"/>
        </w:rPr>
      </w:pPr>
      <w:r w:rsidRPr="00F12502">
        <w:rPr>
          <w:rFonts w:ascii="Times New Roman" w:eastAsia="Times New Roman" w:hAnsi="Times New Roman" w:cs="Times New Roman"/>
          <w:bCs/>
          <w:sz w:val="24"/>
          <w:szCs w:val="24"/>
        </w:rPr>
        <w:fldChar w:fldCharType="begin"/>
      </w:r>
      <w:r w:rsidR="00C03B09" w:rsidRPr="00F12502">
        <w:rPr>
          <w:rFonts w:ascii="Times New Roman" w:eastAsia="Times New Roman" w:hAnsi="Times New Roman" w:cs="Times New Roman"/>
          <w:bCs/>
          <w:sz w:val="24"/>
          <w:szCs w:val="24"/>
        </w:rPr>
        <w:instrText xml:space="preserve"> ADDIN ZOTERO_BIBL {"custom":[]} CSL_BIBLIOGRAPHY </w:instrText>
      </w:r>
      <w:r w:rsidRPr="00F12502">
        <w:rPr>
          <w:rFonts w:ascii="Times New Roman" w:eastAsia="Times New Roman" w:hAnsi="Times New Roman" w:cs="Times New Roman"/>
          <w:bCs/>
          <w:sz w:val="24"/>
          <w:szCs w:val="24"/>
        </w:rPr>
        <w:fldChar w:fldCharType="separate"/>
      </w:r>
      <w:r w:rsidR="00613901" w:rsidRPr="00F12502">
        <w:rPr>
          <w:rFonts w:ascii="Times New Roman" w:hAnsi="Times New Roman" w:cs="Times New Roman"/>
          <w:sz w:val="24"/>
          <w:szCs w:val="24"/>
        </w:rPr>
        <w:t xml:space="preserve">Carrara, S. (1998). </w:t>
      </w:r>
      <w:r w:rsidR="00613901" w:rsidRPr="00F12502">
        <w:rPr>
          <w:rFonts w:ascii="Times New Roman" w:hAnsi="Times New Roman" w:cs="Times New Roman"/>
          <w:i/>
          <w:iCs/>
          <w:sz w:val="24"/>
          <w:szCs w:val="24"/>
        </w:rPr>
        <w:t>Crime e loucura: o aparecimento do manicômio judiciário na passagem do século.</w:t>
      </w:r>
      <w:r w:rsidR="00613901" w:rsidRPr="00F12502">
        <w:rPr>
          <w:rFonts w:ascii="Times New Roman" w:hAnsi="Times New Roman" w:cs="Times New Roman"/>
          <w:sz w:val="24"/>
          <w:szCs w:val="24"/>
        </w:rPr>
        <w:t xml:space="preserve"> Rio de Janeiro: EdUERJ.</w:t>
      </w:r>
    </w:p>
    <w:p w14:paraId="667E0176"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Carrilho, H. (1930). Archivos do ManicomioJudiciario. </w:t>
      </w:r>
      <w:r w:rsidRPr="00F12502">
        <w:rPr>
          <w:rFonts w:ascii="Times New Roman" w:hAnsi="Times New Roman" w:cs="Times New Roman"/>
          <w:i/>
          <w:iCs/>
          <w:sz w:val="24"/>
          <w:szCs w:val="24"/>
        </w:rPr>
        <w:t>Laudo do exame medico-psychologico procedido no accusadoFebronio I. do B.</w:t>
      </w:r>
      <w:r w:rsidRPr="00F12502">
        <w:rPr>
          <w:rFonts w:ascii="Times New Roman" w:hAnsi="Times New Roman" w:cs="Times New Roman"/>
          <w:sz w:val="24"/>
          <w:szCs w:val="24"/>
        </w:rPr>
        <w:t xml:space="preserve">, </w:t>
      </w:r>
      <w:r w:rsidRPr="00F12502">
        <w:rPr>
          <w:rFonts w:ascii="Times New Roman" w:hAnsi="Times New Roman" w:cs="Times New Roman"/>
          <w:i/>
          <w:iCs/>
          <w:sz w:val="24"/>
          <w:szCs w:val="24"/>
        </w:rPr>
        <w:t>1</w:t>
      </w:r>
      <w:r w:rsidRPr="00F12502">
        <w:rPr>
          <w:rFonts w:ascii="Times New Roman" w:hAnsi="Times New Roman" w:cs="Times New Roman"/>
          <w:sz w:val="24"/>
          <w:szCs w:val="24"/>
        </w:rPr>
        <w:t>(Papelaria Globo), 77–102.</w:t>
      </w:r>
    </w:p>
    <w:p w14:paraId="2762F35B"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Cunha, O. M. G. da. (2005). Livros de memória do decifrador: medicina e crime nos estudos de Leonídio Ribeiro. In </w:t>
      </w:r>
      <w:r w:rsidRPr="00F12502">
        <w:rPr>
          <w:rFonts w:ascii="Times New Roman" w:hAnsi="Times New Roman" w:cs="Times New Roman"/>
          <w:i/>
          <w:iCs/>
          <w:sz w:val="24"/>
          <w:szCs w:val="24"/>
        </w:rPr>
        <w:t>Psicologização no Brasil: atores e autores</w:t>
      </w:r>
      <w:r w:rsidRPr="00F12502">
        <w:rPr>
          <w:rFonts w:ascii="Times New Roman" w:hAnsi="Times New Roman" w:cs="Times New Roman"/>
          <w:sz w:val="24"/>
          <w:szCs w:val="24"/>
        </w:rPr>
        <w:t>. Rio de Janeiro: Contra capa livraria.</w:t>
      </w:r>
    </w:p>
    <w:p w14:paraId="6A9F3DC3"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Da-Rin, S. (1984). </w:t>
      </w:r>
      <w:r w:rsidRPr="00F12502">
        <w:rPr>
          <w:rFonts w:ascii="Times New Roman" w:hAnsi="Times New Roman" w:cs="Times New Roman"/>
          <w:i/>
          <w:iCs/>
          <w:sz w:val="24"/>
          <w:szCs w:val="24"/>
        </w:rPr>
        <w:t>O Principe do Fogo</w:t>
      </w:r>
      <w:r w:rsidRPr="00F12502">
        <w:rPr>
          <w:rFonts w:ascii="Times New Roman" w:hAnsi="Times New Roman" w:cs="Times New Roman"/>
          <w:sz w:val="24"/>
          <w:szCs w:val="24"/>
        </w:rPr>
        <w:t>. Recuperado de https://www.youtube.com/watch?v=KbrSJ3ZQO8A</w:t>
      </w:r>
    </w:p>
    <w:p w14:paraId="61B40CA5"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Freitas, F. F. P. de. (2004). História, ciências, saúde - Manguinhos. </w:t>
      </w:r>
      <w:r w:rsidRPr="00F12502">
        <w:rPr>
          <w:rFonts w:ascii="Times New Roman" w:hAnsi="Times New Roman" w:cs="Times New Roman"/>
          <w:i/>
          <w:iCs/>
          <w:sz w:val="24"/>
          <w:szCs w:val="24"/>
        </w:rPr>
        <w:t>A história da psiquiatria não contada por Foucault</w:t>
      </w:r>
      <w:r w:rsidRPr="00F12502">
        <w:rPr>
          <w:rFonts w:ascii="Times New Roman" w:hAnsi="Times New Roman" w:cs="Times New Roman"/>
          <w:sz w:val="24"/>
          <w:szCs w:val="24"/>
        </w:rPr>
        <w:t xml:space="preserve">, </w:t>
      </w:r>
      <w:r w:rsidRPr="00F12502">
        <w:rPr>
          <w:rFonts w:ascii="Times New Roman" w:hAnsi="Times New Roman" w:cs="Times New Roman"/>
          <w:i/>
          <w:iCs/>
          <w:sz w:val="24"/>
          <w:szCs w:val="24"/>
        </w:rPr>
        <w:t>11</w:t>
      </w:r>
      <w:r w:rsidRPr="00F12502">
        <w:rPr>
          <w:rFonts w:ascii="Times New Roman" w:hAnsi="Times New Roman" w:cs="Times New Roman"/>
          <w:sz w:val="24"/>
          <w:szCs w:val="24"/>
        </w:rPr>
        <w:t>, 75–91.</w:t>
      </w:r>
    </w:p>
    <w:p w14:paraId="5479E6AC"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Fry, P. (1985). Direito positivo versus direito clássico: a psicologização do crime no Brasil no pensamento de Heitor Carrilho. In </w:t>
      </w:r>
      <w:r w:rsidRPr="00F12502">
        <w:rPr>
          <w:rFonts w:ascii="Times New Roman" w:hAnsi="Times New Roman" w:cs="Times New Roman"/>
          <w:i/>
          <w:iCs/>
          <w:sz w:val="24"/>
          <w:szCs w:val="24"/>
        </w:rPr>
        <w:t>Cultura da Psicanálise</w:t>
      </w:r>
      <w:r w:rsidRPr="00F12502">
        <w:rPr>
          <w:rFonts w:ascii="Times New Roman" w:hAnsi="Times New Roman" w:cs="Times New Roman"/>
          <w:sz w:val="24"/>
          <w:szCs w:val="24"/>
        </w:rPr>
        <w:t xml:space="preserve"> (p. 116–141). São Paulo: Editora Brasiliense.</w:t>
      </w:r>
    </w:p>
    <w:p w14:paraId="36DBAF19"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Gutman, G. (2010). Revista Latinoamericana de Psicopatologia Fundamental. </w:t>
      </w:r>
      <w:r w:rsidRPr="00F12502">
        <w:rPr>
          <w:rFonts w:ascii="Times New Roman" w:hAnsi="Times New Roman" w:cs="Times New Roman"/>
          <w:i/>
          <w:iCs/>
          <w:sz w:val="24"/>
          <w:szCs w:val="24"/>
        </w:rPr>
        <w:t>Criminologia, Antropologia e Medicina Legal. Um personagem central: Leonídio Ribeiro</w:t>
      </w:r>
      <w:r w:rsidRPr="00F12502">
        <w:rPr>
          <w:rFonts w:ascii="Times New Roman" w:hAnsi="Times New Roman" w:cs="Times New Roman"/>
          <w:sz w:val="24"/>
          <w:szCs w:val="24"/>
        </w:rPr>
        <w:t xml:space="preserve">, </w:t>
      </w:r>
      <w:r w:rsidRPr="00F12502">
        <w:rPr>
          <w:rFonts w:ascii="Times New Roman" w:hAnsi="Times New Roman" w:cs="Times New Roman"/>
          <w:i/>
          <w:iCs/>
          <w:sz w:val="24"/>
          <w:szCs w:val="24"/>
        </w:rPr>
        <w:t>13</w:t>
      </w:r>
      <w:r w:rsidRPr="00F12502">
        <w:rPr>
          <w:rFonts w:ascii="Times New Roman" w:hAnsi="Times New Roman" w:cs="Times New Roman"/>
          <w:sz w:val="24"/>
          <w:szCs w:val="24"/>
        </w:rPr>
        <w:t>, 482–497.</w:t>
      </w:r>
    </w:p>
    <w:p w14:paraId="6E309068"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Oda, A., &amp;Dalgalarrondo, P. (2000). Revista Brasileira de Psiquiatria. </w:t>
      </w:r>
      <w:r w:rsidRPr="00F12502">
        <w:rPr>
          <w:rFonts w:ascii="Times New Roman" w:hAnsi="Times New Roman" w:cs="Times New Roman"/>
          <w:i/>
          <w:iCs/>
          <w:sz w:val="24"/>
          <w:szCs w:val="24"/>
        </w:rPr>
        <w:t>Juliano Moreira: um psiquiatra negro frente ao racismo científico</w:t>
      </w:r>
      <w:r w:rsidRPr="00F12502">
        <w:rPr>
          <w:rFonts w:ascii="Times New Roman" w:hAnsi="Times New Roman" w:cs="Times New Roman"/>
          <w:sz w:val="24"/>
          <w:szCs w:val="24"/>
        </w:rPr>
        <w:t xml:space="preserve">, </w:t>
      </w:r>
      <w:r w:rsidRPr="00F12502">
        <w:rPr>
          <w:rFonts w:ascii="Times New Roman" w:hAnsi="Times New Roman" w:cs="Times New Roman"/>
          <w:i/>
          <w:iCs/>
          <w:sz w:val="24"/>
          <w:szCs w:val="24"/>
        </w:rPr>
        <w:t>XXII</w:t>
      </w:r>
      <w:r w:rsidRPr="00F12502">
        <w:rPr>
          <w:rFonts w:ascii="Times New Roman" w:hAnsi="Times New Roman" w:cs="Times New Roman"/>
          <w:sz w:val="24"/>
          <w:szCs w:val="24"/>
        </w:rPr>
        <w:t>(4), 178–179.</w:t>
      </w:r>
    </w:p>
    <w:p w14:paraId="1DD5EA3F"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Peixoto, A. (1916). </w:t>
      </w:r>
      <w:r w:rsidRPr="00F12502">
        <w:rPr>
          <w:rFonts w:ascii="Times New Roman" w:hAnsi="Times New Roman" w:cs="Times New Roman"/>
          <w:i/>
          <w:iCs/>
          <w:sz w:val="24"/>
          <w:szCs w:val="24"/>
        </w:rPr>
        <w:t>Psicopatologia Forense</w:t>
      </w:r>
      <w:r w:rsidRPr="00F12502">
        <w:rPr>
          <w:rFonts w:ascii="Times New Roman" w:hAnsi="Times New Roman" w:cs="Times New Roman"/>
          <w:sz w:val="24"/>
          <w:szCs w:val="24"/>
        </w:rPr>
        <w:t>. Rio de Janeiro: Francisco Alves.</w:t>
      </w:r>
    </w:p>
    <w:p w14:paraId="44E9E64C"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Portocarrero, V. (2002). </w:t>
      </w:r>
      <w:r w:rsidRPr="00F12502">
        <w:rPr>
          <w:rFonts w:ascii="Times New Roman" w:hAnsi="Times New Roman" w:cs="Times New Roman"/>
          <w:i/>
          <w:iCs/>
          <w:sz w:val="24"/>
          <w:szCs w:val="24"/>
        </w:rPr>
        <w:t>Arquivos da loucura: Juliano Moreira e a descontinuidade histórica da psiquiatria.</w:t>
      </w:r>
      <w:r w:rsidRPr="00F12502">
        <w:rPr>
          <w:rFonts w:ascii="Times New Roman" w:hAnsi="Times New Roman" w:cs="Times New Roman"/>
          <w:sz w:val="24"/>
          <w:szCs w:val="24"/>
        </w:rPr>
        <w:t xml:space="preserve"> (Vol. 4). Rio de Janeiro: Fiocruz.</w:t>
      </w:r>
    </w:p>
    <w:p w14:paraId="2ADD9604" w14:textId="77777777" w:rsidR="006E3911" w:rsidRPr="00F12502" w:rsidRDefault="006E3911" w:rsidP="00A1486E">
      <w:pPr>
        <w:pStyle w:val="Bibliografia"/>
        <w:spacing w:line="240" w:lineRule="auto"/>
        <w:rPr>
          <w:rFonts w:ascii="Times New Roman" w:eastAsia="Times New Roman" w:hAnsi="Times New Roman" w:cs="Times New Roman"/>
          <w:sz w:val="24"/>
          <w:szCs w:val="24"/>
        </w:rPr>
      </w:pPr>
      <w:r w:rsidRPr="00F12502">
        <w:rPr>
          <w:rFonts w:ascii="Times New Roman" w:eastAsia="Times New Roman" w:hAnsi="Times New Roman" w:cs="Times New Roman"/>
          <w:sz w:val="24"/>
          <w:szCs w:val="24"/>
        </w:rPr>
        <w:t xml:space="preserve">Processo-crime, número 4739, maço: 42, ano: 1947. </w:t>
      </w:r>
    </w:p>
    <w:p w14:paraId="17FFF0A3" w14:textId="77777777" w:rsidR="00613901" w:rsidRPr="00F12502" w:rsidRDefault="006E391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Ribeiro, L. (1938</w:t>
      </w:r>
      <w:r w:rsidR="00613901" w:rsidRPr="00F12502">
        <w:rPr>
          <w:rFonts w:ascii="Times New Roman" w:hAnsi="Times New Roman" w:cs="Times New Roman"/>
          <w:sz w:val="24"/>
          <w:szCs w:val="24"/>
        </w:rPr>
        <w:t xml:space="preserve">). </w:t>
      </w:r>
      <w:r w:rsidR="00613901" w:rsidRPr="00F12502">
        <w:rPr>
          <w:rFonts w:ascii="Times New Roman" w:hAnsi="Times New Roman" w:cs="Times New Roman"/>
          <w:i/>
          <w:iCs/>
          <w:sz w:val="24"/>
          <w:szCs w:val="24"/>
        </w:rPr>
        <w:t>Homosexualismo e Endocrinologia</w:t>
      </w:r>
      <w:r w:rsidR="00613901" w:rsidRPr="00F12502">
        <w:rPr>
          <w:rFonts w:ascii="Times New Roman" w:hAnsi="Times New Roman" w:cs="Times New Roman"/>
          <w:sz w:val="24"/>
          <w:szCs w:val="24"/>
        </w:rPr>
        <w:t>. Rio de Janeiro: Livraria Francisco Alves.</w:t>
      </w:r>
    </w:p>
    <w:p w14:paraId="64939A29" w14:textId="77777777" w:rsidR="00613901" w:rsidRPr="00F12502" w:rsidRDefault="00613901" w:rsidP="00A1486E">
      <w:pPr>
        <w:pStyle w:val="Bibliografia"/>
        <w:spacing w:line="240" w:lineRule="auto"/>
        <w:rPr>
          <w:rFonts w:ascii="Times New Roman" w:hAnsi="Times New Roman" w:cs="Times New Roman"/>
          <w:sz w:val="24"/>
          <w:szCs w:val="24"/>
        </w:rPr>
      </w:pPr>
      <w:r w:rsidRPr="00F12502">
        <w:rPr>
          <w:rFonts w:ascii="Times New Roman" w:hAnsi="Times New Roman" w:cs="Times New Roman"/>
          <w:sz w:val="24"/>
          <w:szCs w:val="24"/>
        </w:rPr>
        <w:t xml:space="preserve">Ribeiro, L. (1967). </w:t>
      </w:r>
      <w:r w:rsidRPr="00F12502">
        <w:rPr>
          <w:rFonts w:ascii="Times New Roman" w:hAnsi="Times New Roman" w:cs="Times New Roman"/>
          <w:i/>
          <w:iCs/>
          <w:sz w:val="24"/>
          <w:szCs w:val="24"/>
        </w:rPr>
        <w:t>De Médico a Criminalista: depoimentos e reminiscências</w:t>
      </w:r>
      <w:r w:rsidRPr="00F12502">
        <w:rPr>
          <w:rFonts w:ascii="Times New Roman" w:hAnsi="Times New Roman" w:cs="Times New Roman"/>
          <w:sz w:val="24"/>
          <w:szCs w:val="24"/>
        </w:rPr>
        <w:t>. Rio de Janeiro: Livraria São José.</w:t>
      </w:r>
    </w:p>
    <w:p w14:paraId="37ADC355" w14:textId="77777777" w:rsidR="00F315AC" w:rsidRPr="00F12502" w:rsidRDefault="00144BE0" w:rsidP="00A1486E">
      <w:pPr>
        <w:spacing w:line="24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fldChar w:fldCharType="end"/>
      </w:r>
    </w:p>
    <w:p w14:paraId="15540F09" w14:textId="77777777" w:rsidR="006E124B" w:rsidRPr="00F12502" w:rsidRDefault="006E124B" w:rsidP="00A1486E">
      <w:pPr>
        <w:spacing w:line="240" w:lineRule="auto"/>
        <w:ind w:firstLine="708"/>
        <w:jc w:val="both"/>
        <w:rPr>
          <w:rFonts w:ascii="Times New Roman" w:eastAsia="Times New Roman" w:hAnsi="Times New Roman" w:cs="Times New Roman"/>
          <w:bCs/>
          <w:sz w:val="24"/>
          <w:szCs w:val="24"/>
        </w:rPr>
      </w:pPr>
    </w:p>
    <w:p w14:paraId="14249C74" w14:textId="77777777" w:rsidR="00BF64BE" w:rsidRPr="00F12502" w:rsidRDefault="00BF64BE" w:rsidP="00A1486E">
      <w:pPr>
        <w:spacing w:line="240" w:lineRule="auto"/>
        <w:ind w:firstLine="708"/>
        <w:jc w:val="both"/>
        <w:rPr>
          <w:rFonts w:ascii="Times New Roman" w:hAnsi="Times New Roman" w:cs="Times New Roman"/>
          <w:sz w:val="24"/>
          <w:szCs w:val="24"/>
        </w:rPr>
      </w:pPr>
    </w:p>
    <w:p w14:paraId="7A0C6088" w14:textId="77777777" w:rsidR="00BC6248" w:rsidRPr="00F12502" w:rsidRDefault="00BC6248" w:rsidP="00A1486E">
      <w:pPr>
        <w:spacing w:line="240" w:lineRule="auto"/>
        <w:ind w:firstLine="708"/>
        <w:jc w:val="both"/>
        <w:rPr>
          <w:rFonts w:ascii="Times New Roman" w:hAnsi="Times New Roman" w:cs="Times New Roman"/>
          <w:sz w:val="24"/>
          <w:szCs w:val="24"/>
        </w:rPr>
      </w:pPr>
    </w:p>
    <w:sectPr w:rsidR="00BC6248" w:rsidRPr="00F12502" w:rsidSect="004D09F0">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2A52E" w14:textId="77777777" w:rsidR="008770DC" w:rsidRDefault="008770DC" w:rsidP="00902BF8">
      <w:pPr>
        <w:spacing w:after="0" w:line="240" w:lineRule="auto"/>
      </w:pPr>
      <w:r>
        <w:separator/>
      </w:r>
    </w:p>
  </w:endnote>
  <w:endnote w:type="continuationSeparator" w:id="0">
    <w:p w14:paraId="47CE6D10" w14:textId="77777777" w:rsidR="008770DC" w:rsidRDefault="008770DC" w:rsidP="0090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0004D" w14:textId="77777777" w:rsidR="00D7423B" w:rsidRDefault="00D742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B69D3" w14:textId="77777777" w:rsidR="008770DC" w:rsidRDefault="008770DC" w:rsidP="00902BF8">
      <w:pPr>
        <w:spacing w:after="0" w:line="240" w:lineRule="auto"/>
      </w:pPr>
      <w:r>
        <w:separator/>
      </w:r>
    </w:p>
  </w:footnote>
  <w:footnote w:type="continuationSeparator" w:id="0">
    <w:p w14:paraId="284E2422" w14:textId="77777777" w:rsidR="008770DC" w:rsidRDefault="008770DC" w:rsidP="00902BF8">
      <w:pPr>
        <w:spacing w:after="0" w:line="240" w:lineRule="auto"/>
      </w:pPr>
      <w:r>
        <w:continuationSeparator/>
      </w:r>
    </w:p>
  </w:footnote>
  <w:footnote w:id="1">
    <w:p w14:paraId="504BE1EC" w14:textId="77777777" w:rsidR="00580867" w:rsidRPr="00C517F8" w:rsidRDefault="00580867" w:rsidP="00504126">
      <w:pPr>
        <w:pStyle w:val="Textodenotaderodap"/>
        <w:ind w:left="0" w:firstLine="0"/>
        <w:jc w:val="both"/>
        <w:rPr>
          <w:lang w:val="pt-BR"/>
        </w:rPr>
      </w:pPr>
      <w:r>
        <w:rPr>
          <w:rStyle w:val="Refdenotaderodap"/>
        </w:rPr>
        <w:footnoteRef/>
      </w:r>
      <w:r w:rsidR="00C517F8">
        <w:rPr>
          <w:lang w:val="pt-BR"/>
        </w:rPr>
        <w:t xml:space="preserve"> </w:t>
      </w:r>
      <w:proofErr w:type="spellStart"/>
      <w:r w:rsidR="00673A37">
        <w:t>Correspondence</w:t>
      </w:r>
      <w:proofErr w:type="spellEnd"/>
      <w:r w:rsidR="00673A37">
        <w:t xml:space="preserve"> </w:t>
      </w:r>
      <w:proofErr w:type="spellStart"/>
      <w:r w:rsidR="00673A37">
        <w:t>about</w:t>
      </w:r>
      <w:proofErr w:type="spellEnd"/>
      <w:r w:rsidR="00673A37">
        <w:t xml:space="preserve"> </w:t>
      </w:r>
      <w:proofErr w:type="spellStart"/>
      <w:r w:rsidR="00673A37">
        <w:t>this</w:t>
      </w:r>
      <w:proofErr w:type="spellEnd"/>
      <w:r w:rsidR="00673A37">
        <w:t xml:space="preserve"> </w:t>
      </w:r>
      <w:proofErr w:type="spellStart"/>
      <w:r w:rsidR="00673A37">
        <w:t>article</w:t>
      </w:r>
      <w:proofErr w:type="spellEnd"/>
      <w:r w:rsidR="00673A37">
        <w:t xml:space="preserve"> </w:t>
      </w:r>
      <w:proofErr w:type="spellStart"/>
      <w:r w:rsidR="00673A37">
        <w:t>should</w:t>
      </w:r>
      <w:proofErr w:type="spellEnd"/>
      <w:r w:rsidR="00673A37">
        <w:t xml:space="preserve"> </w:t>
      </w:r>
      <w:proofErr w:type="spellStart"/>
      <w:r w:rsidR="00673A37">
        <w:t>be</w:t>
      </w:r>
      <w:proofErr w:type="spellEnd"/>
      <w:r w:rsidR="00673A37">
        <w:t xml:space="preserve"> </w:t>
      </w:r>
      <w:proofErr w:type="spellStart"/>
      <w:r w:rsidR="00673A37">
        <w:t>addressed</w:t>
      </w:r>
      <w:proofErr w:type="spellEnd"/>
      <w:r w:rsidR="00673A37">
        <w:t xml:space="preserve"> </w:t>
      </w:r>
      <w:proofErr w:type="spellStart"/>
      <w:r w:rsidR="00673A37">
        <w:t>to</w:t>
      </w:r>
      <w:proofErr w:type="spellEnd"/>
      <w:r w:rsidR="00673A37">
        <w:t xml:space="preserve">: </w:t>
      </w:r>
      <w:r w:rsidR="00C517F8">
        <w:rPr>
          <w:lang w:val="pt-BR"/>
        </w:rPr>
        <w:t>Hugo de Nilson Damasceno</w:t>
      </w:r>
      <w:r w:rsidR="00673A37">
        <w:t>. E</w:t>
      </w:r>
      <w:r w:rsidR="00C517F8">
        <w:rPr>
          <w:lang w:val="pt-BR"/>
        </w:rPr>
        <w:t>-</w:t>
      </w:r>
      <w:r w:rsidR="00673A37">
        <w:t>mail</w:t>
      </w:r>
      <w:r w:rsidR="00C517F8">
        <w:rPr>
          <w:lang w:val="pt-BR"/>
        </w:rPr>
        <w:t>:</w:t>
      </w:r>
      <w:r w:rsidR="00504126">
        <w:rPr>
          <w:lang w:val="pt-BR"/>
        </w:rPr>
        <w:t xml:space="preserve"> </w:t>
      </w:r>
      <w:hyperlink r:id="rId1" w:history="1">
        <w:r w:rsidR="00504126" w:rsidRPr="00726B61">
          <w:rPr>
            <w:rStyle w:val="Hyperlink"/>
            <w:lang w:val="pt-BR"/>
          </w:rPr>
          <w:t>hugodamasceno@id.uff.br</w:t>
        </w:r>
      </w:hyperlink>
      <w:r w:rsidR="00504126">
        <w:rPr>
          <w:lang w:val="pt-BR"/>
        </w:rPr>
        <w:t xml:space="preserve"> .</w:t>
      </w:r>
    </w:p>
  </w:footnote>
  <w:footnote w:id="2">
    <w:p w14:paraId="1593EFB5" w14:textId="77777777" w:rsidR="0049405F" w:rsidRPr="00EF3898" w:rsidRDefault="0049405F">
      <w:pPr>
        <w:pStyle w:val="Textodenotaderodap"/>
        <w:rPr>
          <w:rFonts w:cs="Times New Roman"/>
        </w:rPr>
      </w:pPr>
      <w:r w:rsidRPr="00EF3898">
        <w:rPr>
          <w:rStyle w:val="Refdenotaderodap"/>
          <w:rFonts w:cs="Times New Roman"/>
        </w:rPr>
        <w:footnoteRef/>
      </w:r>
      <w:r w:rsidRPr="00EF3898">
        <w:rPr>
          <w:rFonts w:cs="Times New Roman"/>
        </w:rPr>
        <w:t xml:space="preserve"> </w:t>
      </w:r>
      <w:r w:rsidRPr="00EF3898">
        <w:rPr>
          <w:rFonts w:cs="Times New Roman"/>
        </w:rPr>
        <w:t xml:space="preserve">Ilustre médico e “fundador da disciplina psiquiátrica no Brasil” </w:t>
      </w:r>
      <w:r w:rsidR="00144BE0" w:rsidRPr="00EF3898">
        <w:rPr>
          <w:rFonts w:cs="Times New Roman"/>
        </w:rPr>
        <w:fldChar w:fldCharType="begin"/>
      </w:r>
      <w:r w:rsidRPr="00EF3898">
        <w:rPr>
          <w:rFonts w:cs="Times New Roman"/>
        </w:rPr>
        <w:instrText xml:space="preserve"> ADDIN ZOTERO_ITEM CSL_CITATION {"citationID":"206g5nrvd7","properties":{"formattedCitation":"(Oda &amp; Dalgalarrondo, 2000)","plainCitation":"(Oda &amp; Dalgalarrondo, 2000)"},"citationItems":[{"id":45,"uris":["http://zotero.org/users/local/jwVcXXe9/items/9FGUUHRP"],"uri":["http://zotero.org/users/local/jwVcXXe9/items/9FGUUHRP"],"itemData":{"id":45,"type":"article-magazine","title":"Revista Brasileira de Psiquiatria","container-title":"Juliano Moreira: um psiquiatra negro frente ao racismo científico","page":"178-179","volume":"XXII","issue":"4","ISSN":"1809-452X","author":[{"family":"Oda","given":"Ana"},{"family":"Dalgalarrondo","given":"Paulo"}],"issued":{"date-parts":[["2000"]]}}}],"schema":"https://github.com/citation-style-language/schema/raw/master/csl-citation.json"} </w:instrText>
      </w:r>
      <w:r w:rsidR="00144BE0" w:rsidRPr="00EF3898">
        <w:rPr>
          <w:rFonts w:cs="Times New Roman"/>
        </w:rPr>
        <w:fldChar w:fldCharType="separate"/>
      </w:r>
      <w:r w:rsidRPr="00EF3898">
        <w:rPr>
          <w:rFonts w:cs="Times New Roman"/>
        </w:rPr>
        <w:t>(</w:t>
      </w:r>
      <w:proofErr w:type="spellStart"/>
      <w:r w:rsidRPr="00EF3898">
        <w:rPr>
          <w:rFonts w:cs="Times New Roman"/>
        </w:rPr>
        <w:t>Oda&amp;Dalgalarrondo</w:t>
      </w:r>
      <w:proofErr w:type="spellEnd"/>
      <w:r w:rsidRPr="00EF3898">
        <w:rPr>
          <w:rFonts w:cs="Times New Roman"/>
        </w:rPr>
        <w:t>, 2000)</w:t>
      </w:r>
      <w:r w:rsidR="00144BE0" w:rsidRPr="00EF3898">
        <w:rPr>
          <w:rFonts w:cs="Times New Roman"/>
        </w:rPr>
        <w:fldChar w:fldCharType="end"/>
      </w:r>
      <w:r w:rsidRPr="00EF3898">
        <w:rPr>
          <w:rFonts w:cs="Times New Roman"/>
        </w:rPr>
        <w:t>.</w:t>
      </w:r>
    </w:p>
  </w:footnote>
  <w:footnote w:id="3">
    <w:p w14:paraId="099375BB" w14:textId="77777777" w:rsidR="0049405F" w:rsidRPr="00EF3898" w:rsidRDefault="0049405F">
      <w:pPr>
        <w:pStyle w:val="Textodenotaderodap"/>
        <w:rPr>
          <w:rFonts w:cs="Times New Roman"/>
        </w:rPr>
      </w:pPr>
      <w:r w:rsidRPr="00EF3898">
        <w:rPr>
          <w:rStyle w:val="Refdenotaderodap"/>
          <w:rFonts w:cs="Times New Roman"/>
        </w:rPr>
        <w:footnoteRef/>
      </w:r>
      <w:r w:rsidR="00EA44CF" w:rsidRPr="00EF3898">
        <w:rPr>
          <w:rFonts w:cs="Times New Roman"/>
        </w:rPr>
        <w:t>Famoso médico-legista brasileiro.</w:t>
      </w:r>
    </w:p>
  </w:footnote>
  <w:footnote w:id="4">
    <w:p w14:paraId="2422F6E1" w14:textId="77777777" w:rsidR="00F720F2" w:rsidRPr="00AD6BAE" w:rsidRDefault="00F720F2" w:rsidP="00F720F2">
      <w:pPr>
        <w:pStyle w:val="Textodenotaderodap"/>
        <w:ind w:left="142" w:hanging="142"/>
        <w:jc w:val="both"/>
        <w:rPr>
          <w:rFonts w:ascii="Arial" w:hAnsi="Arial" w:cs="Arial"/>
        </w:rPr>
      </w:pPr>
      <w:r w:rsidRPr="00EF3898">
        <w:rPr>
          <w:rStyle w:val="Refdenotaderodap"/>
          <w:rFonts w:cs="Times New Roman"/>
        </w:rPr>
        <w:footnoteRef/>
      </w:r>
      <w:r w:rsidRPr="00EF3898">
        <w:rPr>
          <w:rFonts w:eastAsia="Times New Roman" w:cs="Times New Roman"/>
          <w:bCs/>
        </w:rPr>
        <w:t xml:space="preserve">Como nos informa </w:t>
      </w:r>
      <w:proofErr w:type="spellStart"/>
      <w:r w:rsidRPr="00EF3898">
        <w:rPr>
          <w:rFonts w:eastAsia="Times New Roman" w:cs="Times New Roman"/>
          <w:bCs/>
        </w:rPr>
        <w:t>Fry</w:t>
      </w:r>
      <w:proofErr w:type="spellEnd"/>
      <w:r w:rsidRPr="00EF3898">
        <w:rPr>
          <w:rFonts w:eastAsia="Times New Roman" w:cs="Times New Roman"/>
          <w:bCs/>
        </w:rPr>
        <w:t xml:space="preserve"> (1985) muito se discutiu qual seria o destino deste</w:t>
      </w:r>
      <w:r w:rsidR="005124EF" w:rsidRPr="00EF3898">
        <w:rPr>
          <w:rFonts w:eastAsia="Times New Roman" w:cs="Times New Roman"/>
          <w:bCs/>
        </w:rPr>
        <w:t xml:space="preserve"> </w:t>
      </w:r>
      <w:r w:rsidRPr="00EF3898">
        <w:rPr>
          <w:rFonts w:eastAsia="Times New Roman" w:cs="Times New Roman"/>
          <w:bCs/>
        </w:rPr>
        <w:t>criminoso: A prisão ou o manicômio.</w:t>
      </w:r>
    </w:p>
  </w:footnote>
  <w:footnote w:id="5">
    <w:p w14:paraId="69E21D6A" w14:textId="77777777" w:rsidR="00A30458" w:rsidRPr="00EF3898" w:rsidRDefault="00A30458" w:rsidP="005B6A11">
      <w:pPr>
        <w:pStyle w:val="Textodenotaderodap"/>
        <w:ind w:left="0" w:firstLine="0"/>
        <w:jc w:val="both"/>
        <w:rPr>
          <w:rFonts w:cs="Times New Roman"/>
        </w:rPr>
      </w:pPr>
      <w:r w:rsidRPr="00EF3898">
        <w:rPr>
          <w:rStyle w:val="Refdenotaderodap"/>
          <w:rFonts w:cs="Times New Roman"/>
        </w:rPr>
        <w:footnoteRef/>
      </w:r>
      <w:r w:rsidRPr="00EF3898">
        <w:rPr>
          <w:rFonts w:cs="Times New Roman"/>
        </w:rPr>
        <w:t>O acusado foi internado no Manicômio Judiciário do Rio de Janeiro em 20 de Dezembro de 1927, para que estudos (psicológicos, psiquiátricos, dentre outros) fossem realizados.</w:t>
      </w:r>
    </w:p>
  </w:footnote>
  <w:footnote w:id="6">
    <w:p w14:paraId="472AD7C3" w14:textId="77777777" w:rsidR="00A30458" w:rsidRPr="009E7BBC" w:rsidRDefault="00A30458" w:rsidP="00D63FD4">
      <w:pPr>
        <w:pStyle w:val="Textodenotaderodap"/>
        <w:ind w:left="0" w:firstLine="0"/>
      </w:pPr>
      <w:r>
        <w:rPr>
          <w:rStyle w:val="Refdenotaderodap"/>
        </w:rPr>
        <w:footnoteRef/>
      </w:r>
      <w:r w:rsidR="00D63FD4">
        <w:t xml:space="preserve">Afrânio foi um ilustre médico baiano. Sua tese, intitulada “Epilepsia e crime”, despertou a atenção dos cientistas naquele período.  </w:t>
      </w:r>
    </w:p>
  </w:footnote>
  <w:footnote w:id="7">
    <w:p w14:paraId="3F1F2C7B" w14:textId="77777777" w:rsidR="00A30458" w:rsidRPr="00EF3898" w:rsidRDefault="00A30458" w:rsidP="004E666B">
      <w:pPr>
        <w:pStyle w:val="Textodenotaderodap"/>
        <w:rPr>
          <w:rFonts w:cs="Times New Roman"/>
        </w:rPr>
      </w:pPr>
      <w:r w:rsidRPr="00EF3898">
        <w:rPr>
          <w:rStyle w:val="Refdenotaderodap"/>
          <w:rFonts w:cs="Times New Roman"/>
        </w:rPr>
        <w:footnoteRef/>
      </w:r>
      <w:r w:rsidRPr="00EF3898">
        <w:rPr>
          <w:rFonts w:cs="Times New Roman"/>
        </w:rPr>
        <w:t>Entre as páginas 120 e 121.</w:t>
      </w:r>
    </w:p>
  </w:footnote>
  <w:footnote w:id="8">
    <w:p w14:paraId="21F17FDD" w14:textId="77777777" w:rsidR="00831D4D" w:rsidRPr="00EF3898" w:rsidRDefault="00831D4D" w:rsidP="00831D4D">
      <w:pPr>
        <w:pStyle w:val="Textodenotaderodap"/>
        <w:jc w:val="both"/>
        <w:rPr>
          <w:rFonts w:cs="Times New Roman"/>
        </w:rPr>
      </w:pPr>
      <w:r w:rsidRPr="00EF3898">
        <w:rPr>
          <w:rStyle w:val="Refdenotaderodap"/>
          <w:rFonts w:cs="Times New Roman"/>
        </w:rPr>
        <w:footnoteRef/>
      </w:r>
      <w:r w:rsidRPr="00EF3898">
        <w:rPr>
          <w:rFonts w:cs="Times New Roman"/>
        </w:rPr>
        <w:t>Como já relatado, Theodoro (pai de Febrônio) agredia a esposa e aos filhos (Carrilho, 1930).</w:t>
      </w:r>
    </w:p>
  </w:footnote>
  <w:footnote w:id="9">
    <w:p w14:paraId="42658E36" w14:textId="77777777" w:rsidR="00A233DB" w:rsidRPr="00FD4EAC" w:rsidRDefault="00A233DB" w:rsidP="00A233DB">
      <w:pPr>
        <w:pStyle w:val="Textodenotaderodap"/>
      </w:pPr>
      <w:r>
        <w:rPr>
          <w:rStyle w:val="Refdenotaderodap"/>
        </w:rPr>
        <w:footnoteRef/>
      </w:r>
      <w:r>
        <w:t>Evolução do instinto sexual seguindo as fases: Oral, anal, fálica, latência e genital (Freud, 1905).</w:t>
      </w:r>
    </w:p>
  </w:footnote>
  <w:footnote w:id="10">
    <w:p w14:paraId="49F9DBB0" w14:textId="77777777" w:rsidR="00BD1FD0" w:rsidRPr="00EF3898" w:rsidRDefault="00BD1FD0">
      <w:pPr>
        <w:pStyle w:val="Textodenotaderodap"/>
        <w:rPr>
          <w:rFonts w:cs="Times New Roman"/>
        </w:rPr>
      </w:pPr>
      <w:r w:rsidRPr="00EF3898">
        <w:rPr>
          <w:rStyle w:val="Refdenotaderodap"/>
          <w:rFonts w:cs="Times New Roman"/>
        </w:rPr>
        <w:footnoteRef/>
      </w:r>
      <w:r w:rsidRPr="00EF3898">
        <w:rPr>
          <w:rFonts w:cs="Times New Roman"/>
        </w:rPr>
        <w:t xml:space="preserve">Curiosamente, esta classificação nunca chegou a ser finalizada, segundo </w:t>
      </w:r>
      <w:proofErr w:type="spellStart"/>
      <w:r w:rsidRPr="00EF3898">
        <w:rPr>
          <w:rFonts w:cs="Times New Roman"/>
        </w:rPr>
        <w:t>Portocarrero</w:t>
      </w:r>
      <w:proofErr w:type="spellEnd"/>
      <w:r w:rsidR="00144BE0" w:rsidRPr="00EF3898">
        <w:rPr>
          <w:rFonts w:cs="Times New Roman"/>
        </w:rPr>
        <w:fldChar w:fldCharType="begin"/>
      </w:r>
      <w:r w:rsidRPr="00EF3898">
        <w:rPr>
          <w:rFonts w:cs="Times New Roman"/>
        </w:rPr>
        <w:instrText xml:space="preserve"> ADDIN ZOTERO_ITEM CSL_CITATION {"citationID":"2e8ictj23f","properties":{"formattedCitation":"(Portocarrero, 2002)","plainCitation":"(Portocarrero, 2002)"},"citationItems":[{"id":42,"uris":["http://zotero.org/users/local/jwVcXXe9/items/NM6FF9DE"],"uri":["http://zotero.org/users/local/jwVcXXe9/items/NM6FF9DE"],"itemData":{"id":42,"type":"book","title":"Arquivos da loucura: Juliano Moreira e a descontinuidade histórica da psiquiatria.","publisher":"Fiocruz","publisher-place":"Rio de Janeiro","volume":"4","event-place":"Rio de Janeiro","ISBN":"85-7541-019-9","author":[{"family":"Portocarrero","given":"Vera"}],"issued":{"date-parts":[["2002"]]}}}],"schema":"https://github.com/citation-style-language/schema/raw/master/csl-citation.json"} </w:instrText>
      </w:r>
      <w:r w:rsidR="00144BE0" w:rsidRPr="00EF3898">
        <w:rPr>
          <w:rFonts w:cs="Times New Roman"/>
        </w:rPr>
        <w:fldChar w:fldCharType="separate"/>
      </w:r>
      <w:r w:rsidR="00EF3898" w:rsidRPr="00EF3898">
        <w:rPr>
          <w:rFonts w:cs="Times New Roman"/>
        </w:rPr>
        <w:t xml:space="preserve"> </w:t>
      </w:r>
      <w:r w:rsidRPr="00EF3898">
        <w:rPr>
          <w:rFonts w:cs="Times New Roman"/>
        </w:rPr>
        <w:t>(2002)</w:t>
      </w:r>
      <w:r w:rsidR="00144BE0" w:rsidRPr="00EF3898">
        <w:rPr>
          <w:rFonts w:cs="Times New Roman"/>
        </w:rPr>
        <w:fldChar w:fldCharType="end"/>
      </w:r>
      <w:r w:rsidRPr="00EF3898">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24"/>
      <w:gridCol w:w="3024"/>
      <w:gridCol w:w="3024"/>
    </w:tblGrid>
    <w:tr w:rsidR="181E47AF" w14:paraId="5133EB83" w14:textId="77777777" w:rsidTr="181E47AF">
      <w:tc>
        <w:tcPr>
          <w:tcW w:w="3024" w:type="dxa"/>
        </w:tcPr>
        <w:p w14:paraId="56BB95D1" w14:textId="3CDA6D91" w:rsidR="181E47AF" w:rsidRDefault="181E47AF" w:rsidP="181E47AF">
          <w:pPr>
            <w:pStyle w:val="Cabealho"/>
            <w:ind w:left="-115"/>
          </w:pPr>
        </w:p>
      </w:tc>
      <w:tc>
        <w:tcPr>
          <w:tcW w:w="3024" w:type="dxa"/>
        </w:tcPr>
        <w:p w14:paraId="6E1199AA" w14:textId="741D1930" w:rsidR="181E47AF" w:rsidRDefault="181E47AF" w:rsidP="181E47AF">
          <w:pPr>
            <w:pStyle w:val="Cabealho"/>
            <w:jc w:val="center"/>
          </w:pPr>
        </w:p>
      </w:tc>
      <w:tc>
        <w:tcPr>
          <w:tcW w:w="3024" w:type="dxa"/>
        </w:tcPr>
        <w:p w14:paraId="44AF9159" w14:textId="6851EDC1" w:rsidR="181E47AF" w:rsidRDefault="181E47AF" w:rsidP="181E47AF">
          <w:pPr>
            <w:pStyle w:val="Cabealho"/>
            <w:ind w:right="-115"/>
            <w:jc w:val="right"/>
          </w:pPr>
          <w:r>
            <w:fldChar w:fldCharType="begin"/>
          </w:r>
          <w:r>
            <w:instrText>PAGE</w:instrText>
          </w:r>
          <w:r>
            <w:fldChar w:fldCharType="separate"/>
          </w:r>
          <w:r w:rsidR="00F043CF">
            <w:rPr>
              <w:noProof/>
            </w:rPr>
            <w:t>1</w:t>
          </w:r>
          <w:r>
            <w:fldChar w:fldCharType="end"/>
          </w:r>
        </w:p>
      </w:tc>
    </w:tr>
  </w:tbl>
  <w:p w14:paraId="6CD122EA" w14:textId="4A625D54" w:rsidR="181E47AF" w:rsidRDefault="181E47AF" w:rsidP="181E47A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24"/>
      <w:gridCol w:w="3024"/>
      <w:gridCol w:w="3024"/>
    </w:tblGrid>
    <w:tr w:rsidR="181E47AF" w14:paraId="037BD39E" w14:textId="77777777" w:rsidTr="181E47AF">
      <w:tc>
        <w:tcPr>
          <w:tcW w:w="3024" w:type="dxa"/>
        </w:tcPr>
        <w:p w14:paraId="316166F0" w14:textId="52310F4D" w:rsidR="181E47AF" w:rsidRDefault="181E47AF" w:rsidP="181E47AF">
          <w:pPr>
            <w:pStyle w:val="Cabealho"/>
            <w:ind w:left="-115"/>
          </w:pPr>
        </w:p>
      </w:tc>
      <w:tc>
        <w:tcPr>
          <w:tcW w:w="3024" w:type="dxa"/>
        </w:tcPr>
        <w:p w14:paraId="114A4B55" w14:textId="6B172322" w:rsidR="181E47AF" w:rsidRDefault="181E47AF" w:rsidP="181E47AF">
          <w:pPr>
            <w:pStyle w:val="Cabealho"/>
            <w:jc w:val="center"/>
          </w:pPr>
        </w:p>
      </w:tc>
      <w:tc>
        <w:tcPr>
          <w:tcW w:w="3024" w:type="dxa"/>
        </w:tcPr>
        <w:p w14:paraId="78C77074" w14:textId="241FF80D" w:rsidR="181E47AF" w:rsidRDefault="181E47AF" w:rsidP="181E47AF">
          <w:pPr>
            <w:pStyle w:val="Cabealho"/>
            <w:ind w:right="-115"/>
            <w:jc w:val="right"/>
          </w:pPr>
          <w:r>
            <w:fldChar w:fldCharType="begin"/>
          </w:r>
          <w:r>
            <w:instrText>PAGE</w:instrText>
          </w:r>
          <w:r>
            <w:fldChar w:fldCharType="separate"/>
          </w:r>
          <w:r w:rsidR="00F043CF">
            <w:rPr>
              <w:noProof/>
            </w:rPr>
            <w:t>2</w:t>
          </w:r>
          <w:r>
            <w:fldChar w:fldCharType="end"/>
          </w:r>
        </w:p>
      </w:tc>
    </w:tr>
  </w:tbl>
  <w:p w14:paraId="54CAC597" w14:textId="6B149295" w:rsidR="181E47AF" w:rsidRDefault="181E47AF" w:rsidP="181E47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F297B"/>
    <w:multiLevelType w:val="hybridMultilevel"/>
    <w:tmpl w:val="686C8A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2A"/>
    <w:rsid w:val="000039BC"/>
    <w:rsid w:val="00004F6F"/>
    <w:rsid w:val="000068F0"/>
    <w:rsid w:val="00013BB6"/>
    <w:rsid w:val="00014530"/>
    <w:rsid w:val="00037FEB"/>
    <w:rsid w:val="00050312"/>
    <w:rsid w:val="00050907"/>
    <w:rsid w:val="0005177F"/>
    <w:rsid w:val="00051EAF"/>
    <w:rsid w:val="0005374C"/>
    <w:rsid w:val="0005452E"/>
    <w:rsid w:val="00072567"/>
    <w:rsid w:val="00074401"/>
    <w:rsid w:val="00074992"/>
    <w:rsid w:val="00074D82"/>
    <w:rsid w:val="00075654"/>
    <w:rsid w:val="000762B7"/>
    <w:rsid w:val="00077320"/>
    <w:rsid w:val="000812E9"/>
    <w:rsid w:val="0008130A"/>
    <w:rsid w:val="000856F7"/>
    <w:rsid w:val="00091AD9"/>
    <w:rsid w:val="000A245D"/>
    <w:rsid w:val="000A7EAA"/>
    <w:rsid w:val="000B11C8"/>
    <w:rsid w:val="000C170D"/>
    <w:rsid w:val="000C33F1"/>
    <w:rsid w:val="000C45D6"/>
    <w:rsid w:val="000D113A"/>
    <w:rsid w:val="000D784B"/>
    <w:rsid w:val="000E3BE6"/>
    <w:rsid w:val="000E3C4E"/>
    <w:rsid w:val="000E43C4"/>
    <w:rsid w:val="000E6B62"/>
    <w:rsid w:val="000E78CC"/>
    <w:rsid w:val="000F6954"/>
    <w:rsid w:val="001014E0"/>
    <w:rsid w:val="00101911"/>
    <w:rsid w:val="00104539"/>
    <w:rsid w:val="00110BBD"/>
    <w:rsid w:val="00110C0D"/>
    <w:rsid w:val="00111BF5"/>
    <w:rsid w:val="00117676"/>
    <w:rsid w:val="0012072A"/>
    <w:rsid w:val="0012344A"/>
    <w:rsid w:val="0012424A"/>
    <w:rsid w:val="001248FB"/>
    <w:rsid w:val="001256DE"/>
    <w:rsid w:val="00126D69"/>
    <w:rsid w:val="0013163F"/>
    <w:rsid w:val="00135F05"/>
    <w:rsid w:val="00144BE0"/>
    <w:rsid w:val="00144CE2"/>
    <w:rsid w:val="0014740A"/>
    <w:rsid w:val="00147C5A"/>
    <w:rsid w:val="00147FF2"/>
    <w:rsid w:val="00152C66"/>
    <w:rsid w:val="001604F8"/>
    <w:rsid w:val="00160D00"/>
    <w:rsid w:val="001669D6"/>
    <w:rsid w:val="0017305C"/>
    <w:rsid w:val="001737B1"/>
    <w:rsid w:val="00183EA6"/>
    <w:rsid w:val="00185750"/>
    <w:rsid w:val="001861F7"/>
    <w:rsid w:val="00186247"/>
    <w:rsid w:val="001906D9"/>
    <w:rsid w:val="001964DD"/>
    <w:rsid w:val="001A1A9F"/>
    <w:rsid w:val="001A5E50"/>
    <w:rsid w:val="001A772A"/>
    <w:rsid w:val="001B098B"/>
    <w:rsid w:val="001B433F"/>
    <w:rsid w:val="001B5C2E"/>
    <w:rsid w:val="001C16D9"/>
    <w:rsid w:val="001C1864"/>
    <w:rsid w:val="001C2E84"/>
    <w:rsid w:val="001C3CFD"/>
    <w:rsid w:val="001C5DDE"/>
    <w:rsid w:val="001C64FB"/>
    <w:rsid w:val="001C713F"/>
    <w:rsid w:val="001D2954"/>
    <w:rsid w:val="001D667A"/>
    <w:rsid w:val="001D6F32"/>
    <w:rsid w:val="001E016A"/>
    <w:rsid w:val="001E0CF4"/>
    <w:rsid w:val="001E6FDC"/>
    <w:rsid w:val="00201510"/>
    <w:rsid w:val="00202E5A"/>
    <w:rsid w:val="00203179"/>
    <w:rsid w:val="00206D69"/>
    <w:rsid w:val="0021147A"/>
    <w:rsid w:val="002271DE"/>
    <w:rsid w:val="002340D8"/>
    <w:rsid w:val="00235828"/>
    <w:rsid w:val="002406FC"/>
    <w:rsid w:val="00242CDB"/>
    <w:rsid w:val="0024685B"/>
    <w:rsid w:val="0026111B"/>
    <w:rsid w:val="00261669"/>
    <w:rsid w:val="00267EB0"/>
    <w:rsid w:val="002709FF"/>
    <w:rsid w:val="00271AF5"/>
    <w:rsid w:val="00282C9C"/>
    <w:rsid w:val="002864CA"/>
    <w:rsid w:val="00291ECE"/>
    <w:rsid w:val="00296ECF"/>
    <w:rsid w:val="002A6648"/>
    <w:rsid w:val="002A7CE9"/>
    <w:rsid w:val="002B0056"/>
    <w:rsid w:val="002B1400"/>
    <w:rsid w:val="002C53CB"/>
    <w:rsid w:val="002D3D73"/>
    <w:rsid w:val="002D5A63"/>
    <w:rsid w:val="002D7A47"/>
    <w:rsid w:val="002E15CD"/>
    <w:rsid w:val="002E7958"/>
    <w:rsid w:val="002E7F16"/>
    <w:rsid w:val="002F1C83"/>
    <w:rsid w:val="002F465B"/>
    <w:rsid w:val="002F50F2"/>
    <w:rsid w:val="0030677C"/>
    <w:rsid w:val="0031099C"/>
    <w:rsid w:val="00312C79"/>
    <w:rsid w:val="00315365"/>
    <w:rsid w:val="00315874"/>
    <w:rsid w:val="00322A8A"/>
    <w:rsid w:val="00323619"/>
    <w:rsid w:val="003268D7"/>
    <w:rsid w:val="00327FA6"/>
    <w:rsid w:val="00335BB4"/>
    <w:rsid w:val="00340486"/>
    <w:rsid w:val="003410D7"/>
    <w:rsid w:val="003457D9"/>
    <w:rsid w:val="00350CF5"/>
    <w:rsid w:val="00350FD4"/>
    <w:rsid w:val="00352D9A"/>
    <w:rsid w:val="0035461C"/>
    <w:rsid w:val="00357E8B"/>
    <w:rsid w:val="003607DD"/>
    <w:rsid w:val="00364D4E"/>
    <w:rsid w:val="00370EA7"/>
    <w:rsid w:val="003710BB"/>
    <w:rsid w:val="0037501B"/>
    <w:rsid w:val="00381FD6"/>
    <w:rsid w:val="00382FF0"/>
    <w:rsid w:val="0038463B"/>
    <w:rsid w:val="00385112"/>
    <w:rsid w:val="00385658"/>
    <w:rsid w:val="00386749"/>
    <w:rsid w:val="003A14DC"/>
    <w:rsid w:val="003A225B"/>
    <w:rsid w:val="003A4965"/>
    <w:rsid w:val="003A6954"/>
    <w:rsid w:val="003B15F3"/>
    <w:rsid w:val="003B18D7"/>
    <w:rsid w:val="003C1B6B"/>
    <w:rsid w:val="003C2866"/>
    <w:rsid w:val="003D14E2"/>
    <w:rsid w:val="003D2A5F"/>
    <w:rsid w:val="003D366F"/>
    <w:rsid w:val="003D4F18"/>
    <w:rsid w:val="003E16B5"/>
    <w:rsid w:val="003E46CD"/>
    <w:rsid w:val="003E5855"/>
    <w:rsid w:val="003F0DA9"/>
    <w:rsid w:val="003F1BF7"/>
    <w:rsid w:val="003F4E16"/>
    <w:rsid w:val="004044A9"/>
    <w:rsid w:val="00407426"/>
    <w:rsid w:val="00420289"/>
    <w:rsid w:val="0042305F"/>
    <w:rsid w:val="00424187"/>
    <w:rsid w:val="00426134"/>
    <w:rsid w:val="0043139F"/>
    <w:rsid w:val="004348AF"/>
    <w:rsid w:val="0043492A"/>
    <w:rsid w:val="00436675"/>
    <w:rsid w:val="00436F3F"/>
    <w:rsid w:val="0043779D"/>
    <w:rsid w:val="00437B03"/>
    <w:rsid w:val="00440B5A"/>
    <w:rsid w:val="00447083"/>
    <w:rsid w:val="0045273C"/>
    <w:rsid w:val="0045299F"/>
    <w:rsid w:val="004655A4"/>
    <w:rsid w:val="00474717"/>
    <w:rsid w:val="004749F3"/>
    <w:rsid w:val="00477616"/>
    <w:rsid w:val="00485871"/>
    <w:rsid w:val="00490CC8"/>
    <w:rsid w:val="00492264"/>
    <w:rsid w:val="0049405F"/>
    <w:rsid w:val="00494F2E"/>
    <w:rsid w:val="004A1A3D"/>
    <w:rsid w:val="004A2E81"/>
    <w:rsid w:val="004A3CF5"/>
    <w:rsid w:val="004A78A3"/>
    <w:rsid w:val="004B1FDA"/>
    <w:rsid w:val="004B39D3"/>
    <w:rsid w:val="004B4D25"/>
    <w:rsid w:val="004C309D"/>
    <w:rsid w:val="004C56FF"/>
    <w:rsid w:val="004C625D"/>
    <w:rsid w:val="004C669D"/>
    <w:rsid w:val="004D09F0"/>
    <w:rsid w:val="004D17F9"/>
    <w:rsid w:val="004D1EF3"/>
    <w:rsid w:val="004E08FC"/>
    <w:rsid w:val="004E22EC"/>
    <w:rsid w:val="004E2E47"/>
    <w:rsid w:val="004E5D7F"/>
    <w:rsid w:val="004E666B"/>
    <w:rsid w:val="004E6DA8"/>
    <w:rsid w:val="00504126"/>
    <w:rsid w:val="005124EF"/>
    <w:rsid w:val="0051273C"/>
    <w:rsid w:val="00513725"/>
    <w:rsid w:val="005174CE"/>
    <w:rsid w:val="005176B2"/>
    <w:rsid w:val="00521578"/>
    <w:rsid w:val="00523082"/>
    <w:rsid w:val="0052766D"/>
    <w:rsid w:val="005318C6"/>
    <w:rsid w:val="005333B3"/>
    <w:rsid w:val="00547676"/>
    <w:rsid w:val="00570733"/>
    <w:rsid w:val="00574A51"/>
    <w:rsid w:val="00574A72"/>
    <w:rsid w:val="005764BF"/>
    <w:rsid w:val="00580867"/>
    <w:rsid w:val="005914FB"/>
    <w:rsid w:val="00594A36"/>
    <w:rsid w:val="005A0ACD"/>
    <w:rsid w:val="005A1817"/>
    <w:rsid w:val="005A2CB3"/>
    <w:rsid w:val="005A4933"/>
    <w:rsid w:val="005B6A11"/>
    <w:rsid w:val="005C0B79"/>
    <w:rsid w:val="005C2003"/>
    <w:rsid w:val="005C22BB"/>
    <w:rsid w:val="005E22F4"/>
    <w:rsid w:val="005F0E3F"/>
    <w:rsid w:val="005F4831"/>
    <w:rsid w:val="005F590F"/>
    <w:rsid w:val="005F6226"/>
    <w:rsid w:val="005F7273"/>
    <w:rsid w:val="006025EC"/>
    <w:rsid w:val="00602793"/>
    <w:rsid w:val="00602A1D"/>
    <w:rsid w:val="0060411C"/>
    <w:rsid w:val="0060682E"/>
    <w:rsid w:val="00613901"/>
    <w:rsid w:val="00613B36"/>
    <w:rsid w:val="00614D2F"/>
    <w:rsid w:val="00617D07"/>
    <w:rsid w:val="00622D4C"/>
    <w:rsid w:val="0063000A"/>
    <w:rsid w:val="006347DF"/>
    <w:rsid w:val="0063493F"/>
    <w:rsid w:val="00636D43"/>
    <w:rsid w:val="006465B0"/>
    <w:rsid w:val="00664079"/>
    <w:rsid w:val="0066472B"/>
    <w:rsid w:val="00665D92"/>
    <w:rsid w:val="00673A37"/>
    <w:rsid w:val="00674CFF"/>
    <w:rsid w:val="00680558"/>
    <w:rsid w:val="006819A0"/>
    <w:rsid w:val="006838C0"/>
    <w:rsid w:val="006850EF"/>
    <w:rsid w:val="00686A77"/>
    <w:rsid w:val="006911FE"/>
    <w:rsid w:val="0069739F"/>
    <w:rsid w:val="00697B39"/>
    <w:rsid w:val="006A635E"/>
    <w:rsid w:val="006B5CCB"/>
    <w:rsid w:val="006B62E1"/>
    <w:rsid w:val="006B7EE5"/>
    <w:rsid w:val="006C5BFF"/>
    <w:rsid w:val="006C70CC"/>
    <w:rsid w:val="006D205F"/>
    <w:rsid w:val="006D6FDF"/>
    <w:rsid w:val="006D765F"/>
    <w:rsid w:val="006E024D"/>
    <w:rsid w:val="006E124B"/>
    <w:rsid w:val="006E1340"/>
    <w:rsid w:val="006E29AA"/>
    <w:rsid w:val="006E3911"/>
    <w:rsid w:val="006E7CA3"/>
    <w:rsid w:val="006F0E86"/>
    <w:rsid w:val="006F13FA"/>
    <w:rsid w:val="006F34A9"/>
    <w:rsid w:val="006F4308"/>
    <w:rsid w:val="007000E1"/>
    <w:rsid w:val="00703CE3"/>
    <w:rsid w:val="00710EA2"/>
    <w:rsid w:val="00716394"/>
    <w:rsid w:val="00720F95"/>
    <w:rsid w:val="00733954"/>
    <w:rsid w:val="00734228"/>
    <w:rsid w:val="00742BF3"/>
    <w:rsid w:val="007447D6"/>
    <w:rsid w:val="00752C21"/>
    <w:rsid w:val="007640A9"/>
    <w:rsid w:val="007658F2"/>
    <w:rsid w:val="0077218A"/>
    <w:rsid w:val="00776FDB"/>
    <w:rsid w:val="0078093E"/>
    <w:rsid w:val="00783657"/>
    <w:rsid w:val="00786830"/>
    <w:rsid w:val="00796BFD"/>
    <w:rsid w:val="007A2540"/>
    <w:rsid w:val="007B1C96"/>
    <w:rsid w:val="007B3642"/>
    <w:rsid w:val="007C0CC0"/>
    <w:rsid w:val="007C2CB7"/>
    <w:rsid w:val="007C2D98"/>
    <w:rsid w:val="007C6B7E"/>
    <w:rsid w:val="007D1A21"/>
    <w:rsid w:val="007D37B1"/>
    <w:rsid w:val="007D401E"/>
    <w:rsid w:val="007D43AB"/>
    <w:rsid w:val="007D7394"/>
    <w:rsid w:val="007E4B6F"/>
    <w:rsid w:val="007F2AA4"/>
    <w:rsid w:val="007F3ED0"/>
    <w:rsid w:val="00803F72"/>
    <w:rsid w:val="00806102"/>
    <w:rsid w:val="00810065"/>
    <w:rsid w:val="0081389C"/>
    <w:rsid w:val="00816E15"/>
    <w:rsid w:val="00817DAA"/>
    <w:rsid w:val="00825E83"/>
    <w:rsid w:val="00826F07"/>
    <w:rsid w:val="00831D4D"/>
    <w:rsid w:val="00837AB5"/>
    <w:rsid w:val="00854CBC"/>
    <w:rsid w:val="0086289B"/>
    <w:rsid w:val="00864C99"/>
    <w:rsid w:val="00867956"/>
    <w:rsid w:val="00870234"/>
    <w:rsid w:val="00871D2B"/>
    <w:rsid w:val="00873217"/>
    <w:rsid w:val="0087422B"/>
    <w:rsid w:val="00876158"/>
    <w:rsid w:val="008770DC"/>
    <w:rsid w:val="0088266D"/>
    <w:rsid w:val="00890CB4"/>
    <w:rsid w:val="00893226"/>
    <w:rsid w:val="00895769"/>
    <w:rsid w:val="00895D3D"/>
    <w:rsid w:val="008A0737"/>
    <w:rsid w:val="008A28EA"/>
    <w:rsid w:val="008A537A"/>
    <w:rsid w:val="008A5DB3"/>
    <w:rsid w:val="008B2971"/>
    <w:rsid w:val="008B3DF5"/>
    <w:rsid w:val="008B64F8"/>
    <w:rsid w:val="008C093C"/>
    <w:rsid w:val="008C12BD"/>
    <w:rsid w:val="008C221D"/>
    <w:rsid w:val="008C2757"/>
    <w:rsid w:val="008C4A79"/>
    <w:rsid w:val="008C58ED"/>
    <w:rsid w:val="008C71CD"/>
    <w:rsid w:val="008D0CAE"/>
    <w:rsid w:val="008D2069"/>
    <w:rsid w:val="008D7A42"/>
    <w:rsid w:val="008E0C5F"/>
    <w:rsid w:val="008E2C50"/>
    <w:rsid w:val="008E6E22"/>
    <w:rsid w:val="008E71EE"/>
    <w:rsid w:val="00901043"/>
    <w:rsid w:val="00902BF8"/>
    <w:rsid w:val="00902C51"/>
    <w:rsid w:val="00903296"/>
    <w:rsid w:val="00904D62"/>
    <w:rsid w:val="00915265"/>
    <w:rsid w:val="00915B7D"/>
    <w:rsid w:val="0091768F"/>
    <w:rsid w:val="009212EC"/>
    <w:rsid w:val="0092367E"/>
    <w:rsid w:val="009303D3"/>
    <w:rsid w:val="00932A9F"/>
    <w:rsid w:val="00932F71"/>
    <w:rsid w:val="009349FD"/>
    <w:rsid w:val="00940F76"/>
    <w:rsid w:val="00943600"/>
    <w:rsid w:val="00943914"/>
    <w:rsid w:val="00950713"/>
    <w:rsid w:val="00952A2C"/>
    <w:rsid w:val="00953EA3"/>
    <w:rsid w:val="00954189"/>
    <w:rsid w:val="00954CC3"/>
    <w:rsid w:val="00960192"/>
    <w:rsid w:val="00964A7B"/>
    <w:rsid w:val="00965520"/>
    <w:rsid w:val="009722E0"/>
    <w:rsid w:val="00975A0D"/>
    <w:rsid w:val="00983E6E"/>
    <w:rsid w:val="00990839"/>
    <w:rsid w:val="00994F21"/>
    <w:rsid w:val="00995FE7"/>
    <w:rsid w:val="009A4C07"/>
    <w:rsid w:val="009A568F"/>
    <w:rsid w:val="009A6202"/>
    <w:rsid w:val="009B1226"/>
    <w:rsid w:val="009D296A"/>
    <w:rsid w:val="009D475D"/>
    <w:rsid w:val="009D484D"/>
    <w:rsid w:val="009D5545"/>
    <w:rsid w:val="009E1DE6"/>
    <w:rsid w:val="009E5B50"/>
    <w:rsid w:val="009E7BBC"/>
    <w:rsid w:val="009F5679"/>
    <w:rsid w:val="00A00607"/>
    <w:rsid w:val="00A00F17"/>
    <w:rsid w:val="00A06030"/>
    <w:rsid w:val="00A07DFA"/>
    <w:rsid w:val="00A1231D"/>
    <w:rsid w:val="00A1486E"/>
    <w:rsid w:val="00A221FA"/>
    <w:rsid w:val="00A22C86"/>
    <w:rsid w:val="00A233DB"/>
    <w:rsid w:val="00A24ED5"/>
    <w:rsid w:val="00A25388"/>
    <w:rsid w:val="00A27DE9"/>
    <w:rsid w:val="00A30458"/>
    <w:rsid w:val="00A3276B"/>
    <w:rsid w:val="00A345D3"/>
    <w:rsid w:val="00A42CF8"/>
    <w:rsid w:val="00A47D9A"/>
    <w:rsid w:val="00A50EB3"/>
    <w:rsid w:val="00A520F8"/>
    <w:rsid w:val="00A57B1D"/>
    <w:rsid w:val="00A60A05"/>
    <w:rsid w:val="00A60B77"/>
    <w:rsid w:val="00A632D5"/>
    <w:rsid w:val="00A646B9"/>
    <w:rsid w:val="00A7183A"/>
    <w:rsid w:val="00A73888"/>
    <w:rsid w:val="00A76E31"/>
    <w:rsid w:val="00A86B5A"/>
    <w:rsid w:val="00A86BE3"/>
    <w:rsid w:val="00A915A8"/>
    <w:rsid w:val="00A97F4C"/>
    <w:rsid w:val="00AA4601"/>
    <w:rsid w:val="00AA4FF3"/>
    <w:rsid w:val="00AA5ED1"/>
    <w:rsid w:val="00AA61FE"/>
    <w:rsid w:val="00AC1966"/>
    <w:rsid w:val="00AC4119"/>
    <w:rsid w:val="00AC5F66"/>
    <w:rsid w:val="00AD1616"/>
    <w:rsid w:val="00AD3350"/>
    <w:rsid w:val="00AD4C57"/>
    <w:rsid w:val="00AD6BAE"/>
    <w:rsid w:val="00AE1544"/>
    <w:rsid w:val="00AE526E"/>
    <w:rsid w:val="00AF30EB"/>
    <w:rsid w:val="00AF603F"/>
    <w:rsid w:val="00AF78D2"/>
    <w:rsid w:val="00B027CC"/>
    <w:rsid w:val="00B03D2F"/>
    <w:rsid w:val="00B15CC7"/>
    <w:rsid w:val="00B16526"/>
    <w:rsid w:val="00B21B0E"/>
    <w:rsid w:val="00B3167D"/>
    <w:rsid w:val="00B3180E"/>
    <w:rsid w:val="00B4261D"/>
    <w:rsid w:val="00B579C6"/>
    <w:rsid w:val="00B57D4E"/>
    <w:rsid w:val="00B61038"/>
    <w:rsid w:val="00B61D4A"/>
    <w:rsid w:val="00B63478"/>
    <w:rsid w:val="00B636E8"/>
    <w:rsid w:val="00B720D8"/>
    <w:rsid w:val="00B721DA"/>
    <w:rsid w:val="00B732DF"/>
    <w:rsid w:val="00B76F3D"/>
    <w:rsid w:val="00B82797"/>
    <w:rsid w:val="00B854F8"/>
    <w:rsid w:val="00B90803"/>
    <w:rsid w:val="00B93F27"/>
    <w:rsid w:val="00B95A07"/>
    <w:rsid w:val="00B9718B"/>
    <w:rsid w:val="00B97E29"/>
    <w:rsid w:val="00BA283C"/>
    <w:rsid w:val="00BA77A3"/>
    <w:rsid w:val="00BB3F4A"/>
    <w:rsid w:val="00BC6248"/>
    <w:rsid w:val="00BD0586"/>
    <w:rsid w:val="00BD085D"/>
    <w:rsid w:val="00BD1FD0"/>
    <w:rsid w:val="00BD42B0"/>
    <w:rsid w:val="00BD644F"/>
    <w:rsid w:val="00BD6682"/>
    <w:rsid w:val="00BE770D"/>
    <w:rsid w:val="00BF089F"/>
    <w:rsid w:val="00BF1358"/>
    <w:rsid w:val="00BF2D9C"/>
    <w:rsid w:val="00BF2E40"/>
    <w:rsid w:val="00BF4AD8"/>
    <w:rsid w:val="00BF64BE"/>
    <w:rsid w:val="00BF7F4A"/>
    <w:rsid w:val="00C020AC"/>
    <w:rsid w:val="00C03B09"/>
    <w:rsid w:val="00C075F4"/>
    <w:rsid w:val="00C324A8"/>
    <w:rsid w:val="00C34110"/>
    <w:rsid w:val="00C372B3"/>
    <w:rsid w:val="00C45218"/>
    <w:rsid w:val="00C45356"/>
    <w:rsid w:val="00C45397"/>
    <w:rsid w:val="00C45C7E"/>
    <w:rsid w:val="00C517F8"/>
    <w:rsid w:val="00C57B68"/>
    <w:rsid w:val="00C62FBC"/>
    <w:rsid w:val="00C74F4F"/>
    <w:rsid w:val="00C7565C"/>
    <w:rsid w:val="00C87430"/>
    <w:rsid w:val="00C876BB"/>
    <w:rsid w:val="00C87C35"/>
    <w:rsid w:val="00CA02AE"/>
    <w:rsid w:val="00CA2511"/>
    <w:rsid w:val="00CB44BA"/>
    <w:rsid w:val="00CB4A88"/>
    <w:rsid w:val="00CC06DF"/>
    <w:rsid w:val="00CC432D"/>
    <w:rsid w:val="00CC71F5"/>
    <w:rsid w:val="00CC7B20"/>
    <w:rsid w:val="00CD123F"/>
    <w:rsid w:val="00CE40E3"/>
    <w:rsid w:val="00CE724C"/>
    <w:rsid w:val="00CE7E9C"/>
    <w:rsid w:val="00CF2B68"/>
    <w:rsid w:val="00D01669"/>
    <w:rsid w:val="00D0431D"/>
    <w:rsid w:val="00D062FD"/>
    <w:rsid w:val="00D16504"/>
    <w:rsid w:val="00D2233A"/>
    <w:rsid w:val="00D27BEE"/>
    <w:rsid w:val="00D36F28"/>
    <w:rsid w:val="00D41AF9"/>
    <w:rsid w:val="00D42F58"/>
    <w:rsid w:val="00D4397C"/>
    <w:rsid w:val="00D43F1A"/>
    <w:rsid w:val="00D444ED"/>
    <w:rsid w:val="00D50225"/>
    <w:rsid w:val="00D559B6"/>
    <w:rsid w:val="00D63FD4"/>
    <w:rsid w:val="00D644D4"/>
    <w:rsid w:val="00D7305F"/>
    <w:rsid w:val="00D7423B"/>
    <w:rsid w:val="00D925FA"/>
    <w:rsid w:val="00D935DD"/>
    <w:rsid w:val="00D93F0D"/>
    <w:rsid w:val="00D97A5B"/>
    <w:rsid w:val="00DA07D3"/>
    <w:rsid w:val="00DA493D"/>
    <w:rsid w:val="00DA4C84"/>
    <w:rsid w:val="00DB06B2"/>
    <w:rsid w:val="00DC1CDD"/>
    <w:rsid w:val="00DD1B38"/>
    <w:rsid w:val="00DE2D68"/>
    <w:rsid w:val="00DF16AB"/>
    <w:rsid w:val="00DF31F9"/>
    <w:rsid w:val="00DF3317"/>
    <w:rsid w:val="00DF4094"/>
    <w:rsid w:val="00E1001D"/>
    <w:rsid w:val="00E170E7"/>
    <w:rsid w:val="00E40EE6"/>
    <w:rsid w:val="00E44F88"/>
    <w:rsid w:val="00E5270D"/>
    <w:rsid w:val="00E52C47"/>
    <w:rsid w:val="00E57CF2"/>
    <w:rsid w:val="00E67D67"/>
    <w:rsid w:val="00E80559"/>
    <w:rsid w:val="00E82EEB"/>
    <w:rsid w:val="00E84522"/>
    <w:rsid w:val="00E919B8"/>
    <w:rsid w:val="00E92622"/>
    <w:rsid w:val="00E95C3F"/>
    <w:rsid w:val="00E979CC"/>
    <w:rsid w:val="00EA0B71"/>
    <w:rsid w:val="00EA1129"/>
    <w:rsid w:val="00EA2EBC"/>
    <w:rsid w:val="00EA444D"/>
    <w:rsid w:val="00EA44CF"/>
    <w:rsid w:val="00EA5F63"/>
    <w:rsid w:val="00EB1E15"/>
    <w:rsid w:val="00EB29BE"/>
    <w:rsid w:val="00EB689A"/>
    <w:rsid w:val="00EC0236"/>
    <w:rsid w:val="00EC076C"/>
    <w:rsid w:val="00EC1831"/>
    <w:rsid w:val="00EC21DB"/>
    <w:rsid w:val="00EC4366"/>
    <w:rsid w:val="00EC4D2C"/>
    <w:rsid w:val="00EC4DC6"/>
    <w:rsid w:val="00EC5BC3"/>
    <w:rsid w:val="00EC7D55"/>
    <w:rsid w:val="00ED0283"/>
    <w:rsid w:val="00ED646A"/>
    <w:rsid w:val="00ED6C8D"/>
    <w:rsid w:val="00EE76EE"/>
    <w:rsid w:val="00EF1A96"/>
    <w:rsid w:val="00EF2013"/>
    <w:rsid w:val="00EF3898"/>
    <w:rsid w:val="00EF3C93"/>
    <w:rsid w:val="00F003BD"/>
    <w:rsid w:val="00F01064"/>
    <w:rsid w:val="00F043CF"/>
    <w:rsid w:val="00F05941"/>
    <w:rsid w:val="00F07B03"/>
    <w:rsid w:val="00F106EE"/>
    <w:rsid w:val="00F10B40"/>
    <w:rsid w:val="00F12502"/>
    <w:rsid w:val="00F15479"/>
    <w:rsid w:val="00F167F8"/>
    <w:rsid w:val="00F211EB"/>
    <w:rsid w:val="00F300FE"/>
    <w:rsid w:val="00F315AC"/>
    <w:rsid w:val="00F31CFB"/>
    <w:rsid w:val="00F3309F"/>
    <w:rsid w:val="00F34F86"/>
    <w:rsid w:val="00F364B4"/>
    <w:rsid w:val="00F37473"/>
    <w:rsid w:val="00F4746E"/>
    <w:rsid w:val="00F5085E"/>
    <w:rsid w:val="00F53560"/>
    <w:rsid w:val="00F539D2"/>
    <w:rsid w:val="00F5601D"/>
    <w:rsid w:val="00F57100"/>
    <w:rsid w:val="00F60334"/>
    <w:rsid w:val="00F65FFC"/>
    <w:rsid w:val="00F702ED"/>
    <w:rsid w:val="00F710BB"/>
    <w:rsid w:val="00F710D7"/>
    <w:rsid w:val="00F720F2"/>
    <w:rsid w:val="00F83D3F"/>
    <w:rsid w:val="00F876D5"/>
    <w:rsid w:val="00F910EA"/>
    <w:rsid w:val="00FA28A8"/>
    <w:rsid w:val="00FB10E7"/>
    <w:rsid w:val="00FB11C1"/>
    <w:rsid w:val="00FD006D"/>
    <w:rsid w:val="00FD0334"/>
    <w:rsid w:val="00FD0886"/>
    <w:rsid w:val="00FD230E"/>
    <w:rsid w:val="00FD28B4"/>
    <w:rsid w:val="00FD4EAC"/>
    <w:rsid w:val="00FD517E"/>
    <w:rsid w:val="00FD6B7B"/>
    <w:rsid w:val="00FE1C17"/>
    <w:rsid w:val="00FE4EA8"/>
    <w:rsid w:val="00FE575E"/>
    <w:rsid w:val="00FE61F1"/>
    <w:rsid w:val="00FF1813"/>
    <w:rsid w:val="00FF3647"/>
    <w:rsid w:val="181E47AF"/>
    <w:rsid w:val="4C4733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3998"/>
  <w15:docId w15:val="{C59C60EF-2F55-41EE-A8A0-8BF60E57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902BF8"/>
    <w:rPr>
      <w:vertAlign w:val="superscript"/>
    </w:rPr>
  </w:style>
  <w:style w:type="paragraph" w:styleId="Textodenotaderodap">
    <w:name w:val="footnote text"/>
    <w:basedOn w:val="Normal"/>
    <w:link w:val="TextodenotaderodapChar"/>
    <w:uiPriority w:val="99"/>
    <w:rsid w:val="00902BF8"/>
    <w:pPr>
      <w:widowControl w:val="0"/>
      <w:suppressLineNumbers/>
      <w:suppressAutoHyphens/>
      <w:spacing w:after="0" w:line="240" w:lineRule="auto"/>
      <w:ind w:left="283" w:hanging="283"/>
    </w:pPr>
    <w:rPr>
      <w:rFonts w:ascii="Times New Roman" w:eastAsia="SimSun" w:hAnsi="Times New Roman" w:cs="Tahoma"/>
      <w:kern w:val="1"/>
      <w:sz w:val="20"/>
      <w:szCs w:val="20"/>
      <w:lang w:val="x-none" w:eastAsia="hi-IN" w:bidi="hi-IN"/>
    </w:rPr>
  </w:style>
  <w:style w:type="character" w:customStyle="1" w:styleId="TextodenotaderodapChar">
    <w:name w:val="Texto de nota de rodapé Char"/>
    <w:basedOn w:val="Fontepargpadro"/>
    <w:link w:val="Textodenotaderodap"/>
    <w:uiPriority w:val="99"/>
    <w:rsid w:val="00902BF8"/>
    <w:rPr>
      <w:rFonts w:ascii="Times New Roman" w:eastAsia="SimSun" w:hAnsi="Times New Roman" w:cs="Tahoma"/>
      <w:kern w:val="1"/>
      <w:sz w:val="20"/>
      <w:szCs w:val="20"/>
      <w:lang w:val="x-none" w:eastAsia="hi-IN" w:bidi="hi-IN"/>
    </w:rPr>
  </w:style>
  <w:style w:type="paragraph" w:styleId="Bibliografia">
    <w:name w:val="Bibliography"/>
    <w:basedOn w:val="Normal"/>
    <w:next w:val="Normal"/>
    <w:uiPriority w:val="37"/>
    <w:unhideWhenUsed/>
    <w:rsid w:val="00864C99"/>
    <w:pPr>
      <w:spacing w:after="0" w:line="480" w:lineRule="auto"/>
      <w:ind w:left="720" w:hanging="720"/>
    </w:pPr>
  </w:style>
  <w:style w:type="character" w:customStyle="1" w:styleId="apple-style-span">
    <w:name w:val="apple-style-span"/>
    <w:rsid w:val="006F4308"/>
  </w:style>
  <w:style w:type="paragraph" w:styleId="PargrafodaLista">
    <w:name w:val="List Paragraph"/>
    <w:basedOn w:val="Normal"/>
    <w:uiPriority w:val="34"/>
    <w:qFormat/>
    <w:rsid w:val="00FE61F1"/>
    <w:pPr>
      <w:ind w:left="720"/>
      <w:contextualSpacing/>
    </w:pPr>
  </w:style>
  <w:style w:type="paragraph" w:styleId="Corpodetexto">
    <w:name w:val="Body Text"/>
    <w:basedOn w:val="Normal"/>
    <w:link w:val="CorpodetextoChar"/>
    <w:rsid w:val="006025EC"/>
    <w:pPr>
      <w:suppressAutoHyphens/>
      <w:spacing w:after="120"/>
    </w:pPr>
    <w:rPr>
      <w:rFonts w:ascii="Calibri" w:eastAsia="Calibri" w:hAnsi="Calibri" w:cs="Times New Roman"/>
      <w:lang w:eastAsia="zh-CN"/>
    </w:rPr>
  </w:style>
  <w:style w:type="character" w:customStyle="1" w:styleId="CorpodetextoChar">
    <w:name w:val="Corpo de texto Char"/>
    <w:basedOn w:val="Fontepargpadro"/>
    <w:link w:val="Corpodetexto"/>
    <w:rsid w:val="006025EC"/>
    <w:rPr>
      <w:rFonts w:ascii="Calibri" w:eastAsia="Calibri" w:hAnsi="Calibri" w:cs="Times New Roman"/>
      <w:lang w:eastAsia="zh-CN"/>
    </w:rPr>
  </w:style>
  <w:style w:type="paragraph" w:customStyle="1" w:styleId="Recuodecorpodetexto21">
    <w:name w:val="Recuo de corpo de texto 21"/>
    <w:basedOn w:val="Normal"/>
    <w:rsid w:val="009D5545"/>
    <w:pPr>
      <w:widowControl w:val="0"/>
      <w:suppressAutoHyphens/>
      <w:spacing w:after="0" w:line="480" w:lineRule="auto"/>
      <w:ind w:firstLine="708"/>
      <w:jc w:val="both"/>
    </w:pPr>
    <w:rPr>
      <w:rFonts w:ascii="Arial" w:eastAsia="Arial" w:hAnsi="Arial" w:cs="Arial"/>
      <w:kern w:val="1"/>
      <w:sz w:val="24"/>
      <w:szCs w:val="24"/>
      <w:lang w:eastAsia="hi-IN" w:bidi="hi-IN"/>
    </w:rPr>
  </w:style>
  <w:style w:type="character" w:styleId="Refdenotadefim">
    <w:name w:val="endnote reference"/>
    <w:basedOn w:val="Fontepargpadro"/>
    <w:uiPriority w:val="99"/>
    <w:semiHidden/>
    <w:unhideWhenUsed/>
    <w:rsid w:val="00DA493D"/>
    <w:rPr>
      <w:vertAlign w:val="superscript"/>
    </w:rPr>
  </w:style>
  <w:style w:type="character" w:styleId="Refdecomentrio">
    <w:name w:val="annotation reference"/>
    <w:basedOn w:val="Fontepargpadro"/>
    <w:uiPriority w:val="99"/>
    <w:semiHidden/>
    <w:unhideWhenUsed/>
    <w:rsid w:val="00EA0B71"/>
    <w:rPr>
      <w:sz w:val="16"/>
      <w:szCs w:val="16"/>
    </w:rPr>
  </w:style>
  <w:style w:type="paragraph" w:styleId="Textodecomentrio">
    <w:name w:val="annotation text"/>
    <w:basedOn w:val="Normal"/>
    <w:link w:val="TextodecomentrioChar"/>
    <w:uiPriority w:val="99"/>
    <w:semiHidden/>
    <w:unhideWhenUsed/>
    <w:rsid w:val="00EA0B7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0B71"/>
    <w:rPr>
      <w:sz w:val="20"/>
      <w:szCs w:val="20"/>
    </w:rPr>
  </w:style>
  <w:style w:type="paragraph" w:styleId="Assuntodocomentrio">
    <w:name w:val="annotation subject"/>
    <w:basedOn w:val="Textodecomentrio"/>
    <w:next w:val="Textodecomentrio"/>
    <w:link w:val="AssuntodocomentrioChar"/>
    <w:uiPriority w:val="99"/>
    <w:semiHidden/>
    <w:unhideWhenUsed/>
    <w:rsid w:val="00EA0B71"/>
    <w:rPr>
      <w:b/>
      <w:bCs/>
    </w:rPr>
  </w:style>
  <w:style w:type="character" w:customStyle="1" w:styleId="AssuntodocomentrioChar">
    <w:name w:val="Assunto do comentário Char"/>
    <w:basedOn w:val="TextodecomentrioChar"/>
    <w:link w:val="Assuntodocomentrio"/>
    <w:uiPriority w:val="99"/>
    <w:semiHidden/>
    <w:rsid w:val="00EA0B71"/>
    <w:rPr>
      <w:b/>
      <w:bCs/>
      <w:sz w:val="20"/>
      <w:szCs w:val="20"/>
    </w:rPr>
  </w:style>
  <w:style w:type="paragraph" w:styleId="Textodebalo">
    <w:name w:val="Balloon Text"/>
    <w:basedOn w:val="Normal"/>
    <w:link w:val="TextodebaloChar"/>
    <w:uiPriority w:val="99"/>
    <w:semiHidden/>
    <w:unhideWhenUsed/>
    <w:rsid w:val="00EA0B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B71"/>
    <w:rPr>
      <w:rFonts w:ascii="Tahoma" w:hAnsi="Tahoma" w:cs="Tahoma"/>
      <w:sz w:val="16"/>
      <w:szCs w:val="16"/>
    </w:rPr>
  </w:style>
  <w:style w:type="paragraph" w:styleId="Cabealho">
    <w:name w:val="header"/>
    <w:basedOn w:val="Normal"/>
    <w:link w:val="CabealhoChar"/>
    <w:uiPriority w:val="99"/>
    <w:unhideWhenUsed/>
    <w:rsid w:val="00D742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423B"/>
  </w:style>
  <w:style w:type="paragraph" w:styleId="Rodap">
    <w:name w:val="footer"/>
    <w:basedOn w:val="Normal"/>
    <w:link w:val="RodapChar"/>
    <w:uiPriority w:val="99"/>
    <w:unhideWhenUsed/>
    <w:rsid w:val="00D7423B"/>
    <w:pPr>
      <w:tabs>
        <w:tab w:val="center" w:pos="4252"/>
        <w:tab w:val="right" w:pos="8504"/>
      </w:tabs>
      <w:spacing w:after="0" w:line="240" w:lineRule="auto"/>
    </w:pPr>
  </w:style>
  <w:style w:type="character" w:customStyle="1" w:styleId="RodapChar">
    <w:name w:val="Rodapé Char"/>
    <w:basedOn w:val="Fontepargpadro"/>
    <w:link w:val="Rodap"/>
    <w:uiPriority w:val="99"/>
    <w:rsid w:val="00D7423B"/>
  </w:style>
  <w:style w:type="character" w:styleId="Hyperlink">
    <w:name w:val="Hyperlink"/>
    <w:basedOn w:val="Fontepargpadro"/>
    <w:uiPriority w:val="99"/>
    <w:unhideWhenUsed/>
    <w:rsid w:val="002F465B"/>
    <w:rPr>
      <w:color w:val="0000FF" w:themeColor="hyperlink"/>
      <w:u w:val="single"/>
    </w:rPr>
  </w:style>
  <w:style w:type="paragraph" w:styleId="SemEspaamento">
    <w:name w:val="No Spacing"/>
    <w:uiPriority w:val="1"/>
    <w:qFormat/>
    <w:rsid w:val="009212EC"/>
    <w:pPr>
      <w:spacing w:after="0" w:line="240" w:lineRule="auto"/>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6028">
      <w:bodyDiv w:val="1"/>
      <w:marLeft w:val="0"/>
      <w:marRight w:val="0"/>
      <w:marTop w:val="0"/>
      <w:marBottom w:val="0"/>
      <w:divBdr>
        <w:top w:val="none" w:sz="0" w:space="0" w:color="auto"/>
        <w:left w:val="none" w:sz="0" w:space="0" w:color="auto"/>
        <w:bottom w:val="none" w:sz="0" w:space="0" w:color="auto"/>
        <w:right w:val="none" w:sz="0" w:space="0" w:color="auto"/>
      </w:divBdr>
    </w:div>
    <w:div w:id="20248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hugodamasceno@id.uff.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1DE4C-E781-4B12-AC05-FC788587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11324</Words>
  <Characters>61151</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de Nilson Damasceno</dc:creator>
  <cp:lastModifiedBy>Nilson</cp:lastModifiedBy>
  <cp:revision>29</cp:revision>
  <dcterms:created xsi:type="dcterms:W3CDTF">2017-04-16T13:47:00Z</dcterms:created>
  <dcterms:modified xsi:type="dcterms:W3CDTF">2017-05-09T20:25:00Z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id="rgfEsCx2"/&gt;&lt;style id="http://www.zotero.org/styles/apa" locale="pt-BR"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