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9C" w:rsidRPr="0036580F" w:rsidRDefault="00FE3C9C" w:rsidP="00CD7201">
      <w:pPr>
        <w:rPr>
          <w:b/>
          <w:lang w:val="en-US"/>
        </w:rPr>
      </w:pPr>
      <w:r w:rsidRPr="0036580F">
        <w:rPr>
          <w:b/>
          <w:lang w:val="en-US"/>
        </w:rPr>
        <w:t xml:space="preserve">COMMENTS </w:t>
      </w:r>
    </w:p>
    <w:p w:rsidR="00FE3C9C" w:rsidRPr="0036580F" w:rsidRDefault="00FE3C9C" w:rsidP="00CD7201">
      <w:pPr>
        <w:rPr>
          <w:lang w:val="en-US"/>
        </w:rPr>
      </w:pPr>
    </w:p>
    <w:p w:rsidR="00BE3D90" w:rsidRPr="0036580F" w:rsidRDefault="00CD7201" w:rsidP="00CD7201">
      <w:pPr>
        <w:rPr>
          <w:b/>
          <w:lang w:val="en-US"/>
        </w:rPr>
      </w:pPr>
      <w:r w:rsidRPr="0036580F">
        <w:rPr>
          <w:b/>
          <w:lang w:val="en-US"/>
        </w:rPr>
        <w:t>1) Originality</w:t>
      </w:r>
    </w:p>
    <w:p w:rsidR="00BE3D90" w:rsidRPr="0036580F" w:rsidRDefault="00BE3D90" w:rsidP="00CD7201">
      <w:pPr>
        <w:rPr>
          <w:lang w:val="en-US"/>
        </w:rPr>
      </w:pPr>
      <w:r w:rsidRPr="0036580F">
        <w:rPr>
          <w:lang w:val="en-US"/>
        </w:rPr>
        <w:t>Although authors mentioned that there are few scales measuring this construct, it is not clear if this instrument contribute</w:t>
      </w:r>
      <w:r w:rsidR="00B42BCD" w:rsidRPr="0036580F">
        <w:rPr>
          <w:lang w:val="en-US"/>
        </w:rPr>
        <w:t>s</w:t>
      </w:r>
      <w:r w:rsidRPr="0036580F">
        <w:rPr>
          <w:lang w:val="en-US"/>
        </w:rPr>
        <w:t xml:space="preserve"> clearly as a better scale of this construct. </w:t>
      </w:r>
      <w:r w:rsidR="00B42BCD" w:rsidRPr="0036580F">
        <w:rPr>
          <w:lang w:val="en-US"/>
        </w:rPr>
        <w:t xml:space="preserve">In addition, it is important that authors include the final scale with the 10 items. </w:t>
      </w:r>
    </w:p>
    <w:p w:rsidR="00CD7201" w:rsidRPr="0036580F" w:rsidRDefault="00CD7201" w:rsidP="00CD7201">
      <w:pPr>
        <w:rPr>
          <w:lang w:val="en-US"/>
        </w:rPr>
      </w:pPr>
    </w:p>
    <w:p w:rsidR="00BE3D90" w:rsidRPr="0036580F" w:rsidRDefault="00CD7201" w:rsidP="00CD7201">
      <w:pPr>
        <w:rPr>
          <w:b/>
          <w:lang w:val="en-US"/>
        </w:rPr>
      </w:pPr>
      <w:r w:rsidRPr="0036580F">
        <w:rPr>
          <w:b/>
          <w:lang w:val="en-US"/>
        </w:rPr>
        <w:t xml:space="preserve">(2) Research </w:t>
      </w:r>
    </w:p>
    <w:p w:rsidR="00BE3D90" w:rsidRPr="0036580F" w:rsidRDefault="00BE3D90" w:rsidP="00CD7201">
      <w:pPr>
        <w:rPr>
          <w:lang w:val="en-US"/>
        </w:rPr>
      </w:pPr>
      <w:r w:rsidRPr="0036580F">
        <w:rPr>
          <w:lang w:val="en-US"/>
        </w:rPr>
        <w:t>Authors do not describe why they carried out some interviews as the best technique to construct this scale. It is not clear if they review</w:t>
      </w:r>
      <w:r w:rsidR="0036580F" w:rsidRPr="0036580F">
        <w:rPr>
          <w:lang w:val="en-US"/>
        </w:rPr>
        <w:t>ed</w:t>
      </w:r>
      <w:r w:rsidRPr="0036580F">
        <w:rPr>
          <w:lang w:val="en-US"/>
        </w:rPr>
        <w:t xml:space="preserve"> the literature to add some items or all items were constructed based on interviews. Besides, </w:t>
      </w:r>
      <w:r w:rsidR="0036580F" w:rsidRPr="0036580F">
        <w:rPr>
          <w:lang w:val="en-US"/>
        </w:rPr>
        <w:t>there is</w:t>
      </w:r>
      <w:r w:rsidRPr="0036580F">
        <w:rPr>
          <w:lang w:val="en-US"/>
        </w:rPr>
        <w:t xml:space="preserve"> no information about how the process of </w:t>
      </w:r>
      <w:r w:rsidR="0036580F" w:rsidRPr="0036580F">
        <w:rPr>
          <w:lang w:val="en-US"/>
        </w:rPr>
        <w:t>these interviews was carried out</w:t>
      </w:r>
      <w:r w:rsidRPr="0036580F">
        <w:rPr>
          <w:lang w:val="en-US"/>
        </w:rPr>
        <w:t xml:space="preserve"> </w:t>
      </w:r>
      <w:r w:rsidR="00E856E0" w:rsidRPr="0036580F">
        <w:rPr>
          <w:lang w:val="en-US"/>
        </w:rPr>
        <w:t>(for example, questions authors included on it</w:t>
      </w:r>
      <w:r w:rsidR="00544F2D">
        <w:rPr>
          <w:lang w:val="en-US"/>
        </w:rPr>
        <w:t>, how authors coded and categorized answers’ participants, etc.</w:t>
      </w:r>
      <w:r w:rsidR="00E856E0" w:rsidRPr="0036580F">
        <w:rPr>
          <w:lang w:val="en-US"/>
        </w:rPr>
        <w:t xml:space="preserve">). </w:t>
      </w:r>
      <w:r w:rsidR="009B0C67">
        <w:rPr>
          <w:lang w:val="en-US"/>
        </w:rPr>
        <w:t xml:space="preserve">It is very important to describe in detail how these interviews provided the base to construct the items. </w:t>
      </w:r>
    </w:p>
    <w:p w:rsidR="00E856E0" w:rsidRPr="0036580F" w:rsidRDefault="00E856E0" w:rsidP="00CD7201">
      <w:pPr>
        <w:rPr>
          <w:lang w:val="en-US"/>
        </w:rPr>
      </w:pPr>
      <w:r w:rsidRPr="0036580F">
        <w:rPr>
          <w:lang w:val="en-US"/>
        </w:rPr>
        <w:t>Although authors mentioned that the first draft of this scale included 100 items, they did not describe how many items were included in each category.</w:t>
      </w:r>
    </w:p>
    <w:p w:rsidR="00262583" w:rsidRPr="0036580F" w:rsidRDefault="00262583" w:rsidP="00CD7201">
      <w:pPr>
        <w:rPr>
          <w:lang w:val="en-US"/>
        </w:rPr>
      </w:pPr>
      <w:r w:rsidRPr="0036580F">
        <w:rPr>
          <w:lang w:val="en-US"/>
        </w:rPr>
        <w:t xml:space="preserve">Regarding the exploratory factor analysis, there </w:t>
      </w:r>
      <w:r w:rsidR="0036580F" w:rsidRPr="0036580F">
        <w:rPr>
          <w:lang w:val="en-US"/>
        </w:rPr>
        <w:t>is</w:t>
      </w:r>
      <w:r w:rsidRPr="0036580F">
        <w:rPr>
          <w:lang w:val="en-US"/>
        </w:rPr>
        <w:t xml:space="preserve"> no information about the Factor Loadings. It is important to include a table showing these results. </w:t>
      </w:r>
      <w:r w:rsidR="00B32BBC" w:rsidRPr="0036580F">
        <w:rPr>
          <w:lang w:val="en-US"/>
        </w:rPr>
        <w:t xml:space="preserve">Therefore, </w:t>
      </w:r>
      <w:r w:rsidR="00777776" w:rsidRPr="0036580F">
        <w:rPr>
          <w:lang w:val="en-US"/>
        </w:rPr>
        <w:t xml:space="preserve">it </w:t>
      </w:r>
      <w:r w:rsidR="00B42BCD" w:rsidRPr="0036580F">
        <w:rPr>
          <w:lang w:val="en-US"/>
        </w:rPr>
        <w:t xml:space="preserve">will be possible to understand why items were reduced from 84 to 22. </w:t>
      </w:r>
    </w:p>
    <w:p w:rsidR="00B42BCD" w:rsidRPr="0036580F" w:rsidRDefault="00B42BCD" w:rsidP="00CD7201">
      <w:pPr>
        <w:rPr>
          <w:lang w:val="en-US"/>
        </w:rPr>
      </w:pPr>
      <w:r w:rsidRPr="0036580F">
        <w:rPr>
          <w:lang w:val="en-US"/>
        </w:rPr>
        <w:t xml:space="preserve">In addition, authors mentioned that “With these elements we performed the confirmatory factor analysis, and we found the following psychometric properties of the remaining 10 items and the 3 factors that were left”. There is no information about the process to exclude 12 items. Authors need to explain this process. </w:t>
      </w:r>
    </w:p>
    <w:p w:rsidR="000E7EB3" w:rsidRPr="0036580F" w:rsidRDefault="000E7EB3" w:rsidP="00CD7201">
      <w:pPr>
        <w:rPr>
          <w:lang w:val="en-US"/>
        </w:rPr>
      </w:pPr>
      <w:r w:rsidRPr="0036580F">
        <w:rPr>
          <w:lang w:val="en-US"/>
        </w:rPr>
        <w:t xml:space="preserve">Besides, authors did not explain why they used a sample including adolescents and other sample including adults. </w:t>
      </w:r>
    </w:p>
    <w:p w:rsidR="000E7EB3" w:rsidRPr="0036580F" w:rsidRDefault="000E7EB3" w:rsidP="00CD7201">
      <w:pPr>
        <w:rPr>
          <w:lang w:val="en-US"/>
        </w:rPr>
      </w:pPr>
      <w:r w:rsidRPr="0036580F">
        <w:rPr>
          <w:lang w:val="en-US"/>
        </w:rPr>
        <w:t xml:space="preserve">Finally, authors need to include the final version of this scale to know exactly each item. </w:t>
      </w:r>
    </w:p>
    <w:p w:rsidR="00CD7201" w:rsidRPr="0036580F" w:rsidRDefault="00CD7201" w:rsidP="00CD7201">
      <w:pPr>
        <w:rPr>
          <w:b/>
          <w:lang w:val="en-US"/>
        </w:rPr>
      </w:pPr>
      <w:bookmarkStart w:id="0" w:name="_GoBack"/>
      <w:bookmarkEnd w:id="0"/>
      <w:r w:rsidRPr="0036580F">
        <w:rPr>
          <w:b/>
          <w:lang w:val="en-US"/>
        </w:rPr>
        <w:t>(5) Literature Review</w:t>
      </w:r>
    </w:p>
    <w:p w:rsidR="00FE3C9C" w:rsidRPr="0036580F" w:rsidRDefault="00FE3C9C" w:rsidP="00CD7201">
      <w:pPr>
        <w:rPr>
          <w:lang w:val="en-US"/>
        </w:rPr>
      </w:pPr>
      <w:r w:rsidRPr="0036580F">
        <w:rPr>
          <w:lang w:val="en-US"/>
        </w:rPr>
        <w:t xml:space="preserve">Authors described in the first pages the construct of “Desensitization to violence” and other instruments used to measure this variable. </w:t>
      </w:r>
    </w:p>
    <w:p w:rsidR="00CD7201" w:rsidRPr="0036580F" w:rsidRDefault="00CD7201" w:rsidP="00CD7201">
      <w:pPr>
        <w:rPr>
          <w:lang w:val="en-US"/>
        </w:rPr>
      </w:pPr>
    </w:p>
    <w:p w:rsidR="00065978" w:rsidRPr="0036580F" w:rsidRDefault="00CD7201" w:rsidP="00CD7201">
      <w:pPr>
        <w:rPr>
          <w:b/>
          <w:lang w:val="en-US"/>
        </w:rPr>
      </w:pPr>
      <w:r w:rsidRPr="0036580F">
        <w:rPr>
          <w:b/>
          <w:lang w:val="en-US"/>
        </w:rPr>
        <w:t>(6) Writing</w:t>
      </w:r>
    </w:p>
    <w:p w:rsidR="00065978" w:rsidRPr="0036580F" w:rsidRDefault="00065978" w:rsidP="00CD7201">
      <w:pPr>
        <w:rPr>
          <w:lang w:val="en-US"/>
        </w:rPr>
      </w:pPr>
      <w:r w:rsidRPr="0036580F">
        <w:rPr>
          <w:lang w:val="en-US"/>
        </w:rPr>
        <w:t xml:space="preserve">Although </w:t>
      </w:r>
      <w:r w:rsidR="000E7EB3" w:rsidRPr="0036580F">
        <w:rPr>
          <w:lang w:val="en-US"/>
        </w:rPr>
        <w:t xml:space="preserve">the manuscript is well written, I think that a native English speaker needs to review it grammatically because some expressions are appropriate in Spanish, but I think that they need a different translation in English. </w:t>
      </w:r>
    </w:p>
    <w:p w:rsidR="00D9029E" w:rsidRPr="00CD7201" w:rsidRDefault="000E7EB3">
      <w:pPr>
        <w:rPr>
          <w:lang w:val="en-US"/>
        </w:rPr>
      </w:pPr>
      <w:r w:rsidRPr="0036580F">
        <w:rPr>
          <w:lang w:val="en-US"/>
        </w:rPr>
        <w:t xml:space="preserve">Authors need to </w:t>
      </w:r>
      <w:r w:rsidR="0036580F" w:rsidRPr="0036580F">
        <w:rPr>
          <w:lang w:val="en-US"/>
        </w:rPr>
        <w:t>explain with more detail</w:t>
      </w:r>
      <w:r w:rsidRPr="0036580F">
        <w:rPr>
          <w:lang w:val="en-US"/>
        </w:rPr>
        <w:t xml:space="preserve"> the contribution of this scale to the field of psychology.</w:t>
      </w:r>
      <w:r>
        <w:rPr>
          <w:lang w:val="en-US"/>
        </w:rPr>
        <w:t xml:space="preserve"> </w:t>
      </w:r>
    </w:p>
    <w:sectPr w:rsidR="00D9029E" w:rsidRPr="00CD72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01"/>
    <w:rsid w:val="00065978"/>
    <w:rsid w:val="000E7EB3"/>
    <w:rsid w:val="00184F7F"/>
    <w:rsid w:val="00262583"/>
    <w:rsid w:val="0036580F"/>
    <w:rsid w:val="00544F2D"/>
    <w:rsid w:val="00643A89"/>
    <w:rsid w:val="00777776"/>
    <w:rsid w:val="0094345A"/>
    <w:rsid w:val="00970E2B"/>
    <w:rsid w:val="009B0C67"/>
    <w:rsid w:val="00A27B6D"/>
    <w:rsid w:val="00B32BBC"/>
    <w:rsid w:val="00B42BCD"/>
    <w:rsid w:val="00BE3D90"/>
    <w:rsid w:val="00C10330"/>
    <w:rsid w:val="00CD7201"/>
    <w:rsid w:val="00D656A8"/>
    <w:rsid w:val="00D9029E"/>
    <w:rsid w:val="00E856E0"/>
    <w:rsid w:val="00FE3C9C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5FBA"/>
  <w15:chartTrackingRefBased/>
  <w15:docId w15:val="{FB8560EE-1B1E-4658-B187-07B1864D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Orozco</dc:creator>
  <cp:keywords/>
  <dc:description/>
  <cp:lastModifiedBy>Enrique Orozco</cp:lastModifiedBy>
  <cp:revision>5</cp:revision>
  <dcterms:created xsi:type="dcterms:W3CDTF">2018-06-30T18:18:00Z</dcterms:created>
  <dcterms:modified xsi:type="dcterms:W3CDTF">2018-06-30T18:32:00Z</dcterms:modified>
</cp:coreProperties>
</file>