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DFC3D" w14:textId="77777777" w:rsidR="00DE292A" w:rsidRPr="005E3BD0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BD0">
        <w:rPr>
          <w:rFonts w:ascii="Times New Roman" w:eastAsia="Times New Roman" w:hAnsi="Times New Roman" w:cs="Times New Roman"/>
          <w:b/>
          <w:sz w:val="24"/>
          <w:szCs w:val="24"/>
        </w:rPr>
        <w:t xml:space="preserve">Factores que Inciden en la Satisfacción Marital: Una Revisión de literatura </w:t>
      </w:r>
    </w:p>
    <w:p w14:paraId="04A28EE0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4FCB43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35C9C4" w14:textId="77777777" w:rsidR="00DE292A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8A4AED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696780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B467A7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F93674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AAD03C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0394AB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6B3C29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EFDB24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B6E3A6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481C8A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FC8">
        <w:rPr>
          <w:rFonts w:ascii="Times New Roman" w:eastAsia="Times New Roman" w:hAnsi="Times New Roman" w:cs="Times New Roman"/>
          <w:sz w:val="24"/>
          <w:szCs w:val="24"/>
        </w:rPr>
        <w:t xml:space="preserve">García Díaz Juanita, Díaz González Ana María, Sarmiento Carol, Martínez Laura, Mora Laura, Rozo Hugo.  </w:t>
      </w:r>
    </w:p>
    <w:p w14:paraId="597BADAD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C2B3FD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7FF18F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62F682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97A0DC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02E446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FC2ECA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9BE1AA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2CE7FD" w14:textId="1031D43D" w:rsidR="00DE292A" w:rsidRDefault="00116C56" w:rsidP="005D3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Palabras claves</w:t>
      </w:r>
      <w:r w:rsidR="005D3ABF">
        <w:rPr>
          <w:rFonts w:ascii="Times New Roman" w:eastAsia="Times New Roman" w:hAnsi="Times New Roman" w:cs="Times New Roman"/>
          <w:sz w:val="24"/>
          <w:szCs w:val="24"/>
        </w:rPr>
        <w:t xml:space="preserve">: Satisfacción marital, </w:t>
      </w:r>
      <w:r w:rsidR="00325FF5">
        <w:rPr>
          <w:rFonts w:ascii="Times New Roman" w:eastAsia="Times New Roman" w:hAnsi="Times New Roman" w:cs="Times New Roman"/>
          <w:sz w:val="24"/>
          <w:szCs w:val="24"/>
        </w:rPr>
        <w:t>Comunicación, S</w:t>
      </w:r>
      <w:r w:rsidR="005D3ABF" w:rsidRPr="00DA2FC8">
        <w:rPr>
          <w:rFonts w:ascii="Times New Roman" w:eastAsia="Times New Roman" w:hAnsi="Times New Roman" w:cs="Times New Roman"/>
          <w:sz w:val="24"/>
          <w:szCs w:val="24"/>
        </w:rPr>
        <w:t xml:space="preserve">exualidad, </w:t>
      </w:r>
      <w:r w:rsidR="00325FF5">
        <w:rPr>
          <w:rFonts w:ascii="Times New Roman" w:eastAsia="Times New Roman" w:hAnsi="Times New Roman" w:cs="Times New Roman"/>
          <w:sz w:val="24"/>
          <w:szCs w:val="24"/>
        </w:rPr>
        <w:t>Conflicto familiar y E</w:t>
      </w:r>
      <w:r w:rsidR="008B538C">
        <w:rPr>
          <w:rFonts w:ascii="Times New Roman" w:eastAsia="Times New Roman" w:hAnsi="Times New Roman" w:cs="Times New Roman"/>
          <w:sz w:val="24"/>
          <w:szCs w:val="24"/>
        </w:rPr>
        <w:t>strés parental</w:t>
      </w:r>
    </w:p>
    <w:p w14:paraId="56A4A610" w14:textId="77777777" w:rsidR="00116C56" w:rsidRDefault="00116C56" w:rsidP="005D3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B7770" w14:textId="72352C53" w:rsidR="00116C56" w:rsidRDefault="00116C56" w:rsidP="0011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Keywords: M</w:t>
      </w:r>
      <w:r w:rsidRPr="00116C56">
        <w:rPr>
          <w:rFonts w:ascii="Times New Roman" w:eastAsia="Times New Roman" w:hAnsi="Times New Roman" w:cs="Times New Roman"/>
          <w:sz w:val="24"/>
          <w:szCs w:val="24"/>
        </w:rPr>
        <w:t>arital satisfaction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6C56">
        <w:rPr>
          <w:rFonts w:ascii="Times New Roman" w:eastAsia="Times New Roman" w:hAnsi="Times New Roman" w:cs="Times New Roman"/>
          <w:sz w:val="24"/>
          <w:szCs w:val="24"/>
        </w:rPr>
        <w:t>Communication</w:t>
      </w:r>
      <w:r w:rsidR="00325FF5"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z w:val="24"/>
          <w:szCs w:val="24"/>
        </w:rPr>
        <w:t>exuality</w:t>
      </w:r>
      <w:r w:rsidRPr="00DA2F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6C56">
        <w:rPr>
          <w:rFonts w:ascii="Times New Roman" w:eastAsia="Times New Roman" w:hAnsi="Times New Roman" w:cs="Times New Roman"/>
          <w:sz w:val="24"/>
          <w:szCs w:val="24"/>
        </w:rPr>
        <w:t>Family Conflict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y </w:t>
      </w:r>
      <w:r w:rsidR="00325FF5">
        <w:rPr>
          <w:rFonts w:ascii="Times New Roman" w:eastAsia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116C56">
        <w:rPr>
          <w:rFonts w:ascii="Times New Roman" w:eastAsia="Times New Roman" w:hAnsi="Times New Roman" w:cs="Times New Roman"/>
          <w:sz w:val="24"/>
          <w:szCs w:val="24"/>
        </w:rPr>
        <w:t>arental stress</w:t>
      </w:r>
    </w:p>
    <w:p w14:paraId="0583A063" w14:textId="77777777" w:rsidR="00116C56" w:rsidRPr="00DA2FC8" w:rsidRDefault="00116C56" w:rsidP="005D3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C955A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8A5944" w14:textId="77777777" w:rsidR="00DE292A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2F4F82" w14:textId="77777777" w:rsidR="008B538C" w:rsidRDefault="008B538C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0A33E7" w14:textId="77777777" w:rsidR="008B538C" w:rsidRPr="00DA2FC8" w:rsidRDefault="008B538C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8F48B0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4709C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A2FC8">
        <w:rPr>
          <w:rFonts w:ascii="Times New Roman" w:eastAsia="Times New Roman" w:hAnsi="Times New Roman" w:cs="Times New Roman"/>
          <w:sz w:val="24"/>
          <w:szCs w:val="24"/>
          <w:highlight w:val="white"/>
        </w:rPr>
        <w:t>Nota de Autor</w:t>
      </w:r>
    </w:p>
    <w:p w14:paraId="42C1075C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A2FC8">
        <w:rPr>
          <w:rFonts w:ascii="Times New Roman" w:eastAsia="Times New Roman" w:hAnsi="Times New Roman" w:cs="Times New Roman"/>
          <w:sz w:val="24"/>
          <w:szCs w:val="24"/>
          <w:highlight w:val="white"/>
        </w:rPr>
        <w:t>El artículo de revisión se concibe desde el aula, en el marco de la electiva de “Investigación y TIC más allá de Google”.  Fue desarrollado y consolidado en el Semillero de Competencia Digital del Centro de Tecnologías para la Academia de la Universidad de La Sabana.</w:t>
      </w:r>
    </w:p>
    <w:p w14:paraId="0244237A" w14:textId="77777777" w:rsidR="00DE292A" w:rsidRPr="00DA2FC8" w:rsidRDefault="00DE292A" w:rsidP="00DE2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1A4A3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E5C63A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F274B5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73FF8B" w14:textId="77777777" w:rsidR="00DE292A" w:rsidRPr="00DA2FC8" w:rsidRDefault="00DE292A" w:rsidP="00DE2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1F75BF" w14:textId="77777777" w:rsidR="00DE292A" w:rsidRPr="00DA2FC8" w:rsidRDefault="00DE292A" w:rsidP="00DE2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8789C" w14:textId="77777777" w:rsidR="000D7DE7" w:rsidRDefault="000D7DE7"/>
    <w:sectPr w:rsidR="000D7DE7" w:rsidSect="000D7DE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D5770" w14:textId="77777777" w:rsidR="00116C56" w:rsidRDefault="00116C56" w:rsidP="00DE292A">
      <w:pPr>
        <w:spacing w:after="0" w:line="240" w:lineRule="auto"/>
      </w:pPr>
      <w:r>
        <w:separator/>
      </w:r>
    </w:p>
  </w:endnote>
  <w:endnote w:type="continuationSeparator" w:id="0">
    <w:p w14:paraId="111E4B8F" w14:textId="77777777" w:rsidR="00116C56" w:rsidRDefault="00116C56" w:rsidP="00DE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30957" w14:textId="77777777" w:rsidR="00116C56" w:rsidRPr="00311752" w:rsidRDefault="00116C56">
    <w:pPr>
      <w:pStyle w:val="Footer"/>
      <w:rPr>
        <w:rFonts w:ascii="Times New Roman" w:hAnsi="Times New Roman" w:cs="Times New Roman"/>
        <w:sz w:val="24"/>
      </w:rPr>
    </w:pPr>
    <w:r w:rsidRPr="00311752">
      <w:rPr>
        <w:rFonts w:ascii="Times New Roman" w:hAnsi="Times New Roman" w:cs="Times New Roman"/>
        <w:sz w:val="24"/>
      </w:rPr>
      <w:t>Autor corresponsal: Rozo, Hugo. hugoroga@unisabana.edu.co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7C70C" w14:textId="77777777" w:rsidR="00116C56" w:rsidRDefault="00116C56" w:rsidP="00DE292A">
      <w:pPr>
        <w:spacing w:after="0" w:line="240" w:lineRule="auto"/>
      </w:pPr>
      <w:r>
        <w:separator/>
      </w:r>
    </w:p>
  </w:footnote>
  <w:footnote w:type="continuationSeparator" w:id="0">
    <w:p w14:paraId="59ADBBC1" w14:textId="77777777" w:rsidR="00116C56" w:rsidRDefault="00116C56" w:rsidP="00DE2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2A"/>
    <w:rsid w:val="000D7DE7"/>
    <w:rsid w:val="00116C56"/>
    <w:rsid w:val="00311752"/>
    <w:rsid w:val="00325FF5"/>
    <w:rsid w:val="00341FD3"/>
    <w:rsid w:val="00353A80"/>
    <w:rsid w:val="005D3ABF"/>
    <w:rsid w:val="008B538C"/>
    <w:rsid w:val="00D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1817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292A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FD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Lucida Grande" w:eastAsiaTheme="minorEastAsia" w:hAnsi="Lucida Grande" w:cs="Lucida Grande"/>
      <w:color w:val="auto"/>
      <w:sz w:val="18"/>
      <w:szCs w:val="18"/>
      <w:lang w:val="es-ES_tradnl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D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29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92A"/>
    <w:rPr>
      <w:rFonts w:ascii="Calibri" w:eastAsia="Calibri" w:hAnsi="Calibri" w:cs="Calibri"/>
      <w:color w:val="000000"/>
      <w:sz w:val="22"/>
      <w:szCs w:val="22"/>
      <w:lang w:val="es-CO" w:eastAsia="es-CO"/>
    </w:rPr>
  </w:style>
  <w:style w:type="paragraph" w:styleId="Footer">
    <w:name w:val="footer"/>
    <w:basedOn w:val="Normal"/>
    <w:link w:val="FooterChar"/>
    <w:uiPriority w:val="99"/>
    <w:unhideWhenUsed/>
    <w:rsid w:val="00DE29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92A"/>
    <w:rPr>
      <w:rFonts w:ascii="Calibri" w:eastAsia="Calibri" w:hAnsi="Calibri" w:cs="Calibri"/>
      <w:color w:val="000000"/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292A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FD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Lucida Grande" w:eastAsiaTheme="minorEastAsia" w:hAnsi="Lucida Grande" w:cs="Lucida Grande"/>
      <w:color w:val="auto"/>
      <w:sz w:val="18"/>
      <w:szCs w:val="18"/>
      <w:lang w:val="es-ES_tradnl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D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29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92A"/>
    <w:rPr>
      <w:rFonts w:ascii="Calibri" w:eastAsia="Calibri" w:hAnsi="Calibri" w:cs="Calibri"/>
      <w:color w:val="000000"/>
      <w:sz w:val="22"/>
      <w:szCs w:val="22"/>
      <w:lang w:val="es-CO" w:eastAsia="es-CO"/>
    </w:rPr>
  </w:style>
  <w:style w:type="paragraph" w:styleId="Footer">
    <w:name w:val="footer"/>
    <w:basedOn w:val="Normal"/>
    <w:link w:val="FooterChar"/>
    <w:uiPriority w:val="99"/>
    <w:unhideWhenUsed/>
    <w:rsid w:val="00DE29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92A"/>
    <w:rPr>
      <w:rFonts w:ascii="Calibri" w:eastAsia="Calibri" w:hAnsi="Calibri" w:cs="Calibri"/>
      <w:color w:val="000000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Rozo</dc:creator>
  <cp:keywords/>
  <dc:description/>
  <cp:lastModifiedBy>Hugo Rozo</cp:lastModifiedBy>
  <cp:revision>5</cp:revision>
  <dcterms:created xsi:type="dcterms:W3CDTF">2017-09-08T17:38:00Z</dcterms:created>
  <dcterms:modified xsi:type="dcterms:W3CDTF">2017-09-08T19:55:00Z</dcterms:modified>
</cp:coreProperties>
</file>