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C2EDF" w14:textId="6F7F0916" w:rsidR="00813B58" w:rsidRDefault="00414B52" w:rsidP="00372FE9">
      <w:pPr>
        <w:spacing w:before="100" w:beforeAutospacing="1" w:after="100" w:afterAutospacing="1"/>
        <w:jc w:val="center"/>
        <w:rPr>
          <w:rFonts w:ascii="Times New Roman" w:hAnsi="Times New Roman" w:cs="Times New Roman"/>
          <w:b/>
        </w:rPr>
      </w:pPr>
      <w:r w:rsidRPr="00166A2A">
        <w:rPr>
          <w:rFonts w:ascii="Times New Roman" w:hAnsi="Times New Roman" w:cs="Times New Roman"/>
          <w:b/>
        </w:rPr>
        <w:t>Premisas Histórico Socioculturales de la Amistad en México</w:t>
      </w:r>
    </w:p>
    <w:p w14:paraId="311E31EE" w14:textId="4BFC7E05" w:rsidR="003E1D52" w:rsidRDefault="00E33AFE" w:rsidP="00E828CB">
      <w:pPr>
        <w:spacing w:before="100" w:beforeAutospacing="1" w:after="100" w:afterAutospacing="1"/>
        <w:jc w:val="center"/>
        <w:rPr>
          <w:rFonts w:ascii="Times New Roman" w:hAnsi="Times New Roman" w:cs="Times New Roman"/>
          <w:b/>
        </w:rPr>
      </w:pPr>
      <w:r>
        <w:rPr>
          <w:rFonts w:ascii="Times New Roman" w:hAnsi="Times New Roman" w:cs="Times New Roman"/>
          <w:b/>
        </w:rPr>
        <w:t>Historical Sociocultural Premises of Friendship in Mexico</w:t>
      </w:r>
    </w:p>
    <w:p w14:paraId="0798C723" w14:textId="77777777" w:rsidR="00E828CB" w:rsidRDefault="00E828CB" w:rsidP="00E828CB">
      <w:pPr>
        <w:spacing w:before="100" w:beforeAutospacing="1" w:after="100" w:afterAutospacing="1"/>
        <w:jc w:val="center"/>
        <w:rPr>
          <w:rFonts w:ascii="Times New Roman" w:hAnsi="Times New Roman" w:cs="Times New Roman"/>
          <w:b/>
        </w:rPr>
      </w:pPr>
      <w:bookmarkStart w:id="0" w:name="_GoBack"/>
      <w:bookmarkEnd w:id="0"/>
    </w:p>
    <w:p w14:paraId="311896E2" w14:textId="33989CB4" w:rsidR="00414B52" w:rsidRPr="00166A2A" w:rsidRDefault="00414B52"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b/>
        </w:rPr>
        <w:t>RESUMEN</w:t>
      </w:r>
      <w:r w:rsidR="00E032DF" w:rsidRPr="00166A2A">
        <w:rPr>
          <w:rFonts w:ascii="Times New Roman" w:hAnsi="Times New Roman" w:cs="Times New Roman"/>
          <w:b/>
        </w:rPr>
        <w:t>.</w:t>
      </w:r>
      <w:r w:rsidR="000200D0">
        <w:rPr>
          <w:rFonts w:ascii="Times New Roman" w:hAnsi="Times New Roman" w:cs="Times New Roman"/>
        </w:rPr>
        <w:t xml:space="preserve"> Analizand</w:t>
      </w:r>
      <w:r w:rsidR="00A83C5E">
        <w:rPr>
          <w:rFonts w:ascii="Times New Roman" w:hAnsi="Times New Roman" w:cs="Times New Roman"/>
        </w:rPr>
        <w:t>o</w:t>
      </w:r>
      <w:r w:rsidR="005501B0" w:rsidRPr="00166A2A">
        <w:rPr>
          <w:rFonts w:ascii="Times New Roman" w:hAnsi="Times New Roman" w:cs="Times New Roman"/>
        </w:rPr>
        <w:t xml:space="preserve"> la regulación cultural de</w:t>
      </w:r>
      <w:r w:rsidR="00E032DF" w:rsidRPr="00166A2A">
        <w:rPr>
          <w:rFonts w:ascii="Times New Roman" w:hAnsi="Times New Roman" w:cs="Times New Roman"/>
        </w:rPr>
        <w:t xml:space="preserve"> </w:t>
      </w:r>
      <w:r w:rsidR="003A52B7">
        <w:rPr>
          <w:rFonts w:ascii="Times New Roman" w:hAnsi="Times New Roman" w:cs="Times New Roman"/>
        </w:rPr>
        <w:t>la</w:t>
      </w:r>
      <w:r w:rsidR="00E032DF" w:rsidRPr="00166A2A">
        <w:rPr>
          <w:rFonts w:ascii="Times New Roman" w:hAnsi="Times New Roman" w:cs="Times New Roman"/>
        </w:rPr>
        <w:t xml:space="preserve"> </w:t>
      </w:r>
      <w:r w:rsidR="00371B83" w:rsidRPr="00166A2A">
        <w:rPr>
          <w:rFonts w:ascii="Times New Roman" w:hAnsi="Times New Roman" w:cs="Times New Roman"/>
        </w:rPr>
        <w:t>ami</w:t>
      </w:r>
      <w:r w:rsidR="00E032DF" w:rsidRPr="00166A2A">
        <w:rPr>
          <w:rFonts w:ascii="Times New Roman" w:hAnsi="Times New Roman" w:cs="Times New Roman"/>
        </w:rPr>
        <w:t>s</w:t>
      </w:r>
      <w:r w:rsidR="00371B83" w:rsidRPr="00166A2A">
        <w:rPr>
          <w:rFonts w:ascii="Times New Roman" w:hAnsi="Times New Roman" w:cs="Times New Roman"/>
        </w:rPr>
        <w:t>tad</w:t>
      </w:r>
      <w:r w:rsidR="009E67FF" w:rsidRPr="00166A2A">
        <w:rPr>
          <w:rFonts w:ascii="Times New Roman" w:hAnsi="Times New Roman" w:cs="Times New Roman"/>
        </w:rPr>
        <w:t xml:space="preserve"> (Felmlee &amp; Muraco, 2009)</w:t>
      </w:r>
      <w:r w:rsidR="00B165C6" w:rsidRPr="00166A2A">
        <w:rPr>
          <w:rFonts w:ascii="Times New Roman" w:hAnsi="Times New Roman" w:cs="Times New Roman"/>
        </w:rPr>
        <w:t>,</w:t>
      </w:r>
      <w:r w:rsidR="0034523D" w:rsidRPr="00166A2A">
        <w:rPr>
          <w:rFonts w:ascii="Times New Roman" w:hAnsi="Times New Roman" w:cs="Times New Roman"/>
        </w:rPr>
        <w:t xml:space="preserve"> </w:t>
      </w:r>
      <w:r w:rsidR="00A83C5E">
        <w:rPr>
          <w:rFonts w:ascii="Times New Roman" w:hAnsi="Times New Roman" w:cs="Times New Roman"/>
        </w:rPr>
        <w:t>se tuvo</w:t>
      </w:r>
      <w:r w:rsidR="00E032DF" w:rsidRPr="00166A2A">
        <w:rPr>
          <w:rFonts w:ascii="Times New Roman" w:hAnsi="Times New Roman" w:cs="Times New Roman"/>
        </w:rPr>
        <w:t xml:space="preserve"> como propósito</w:t>
      </w:r>
      <w:r w:rsidR="00B165C6" w:rsidRPr="00166A2A">
        <w:rPr>
          <w:rFonts w:ascii="Times New Roman" w:hAnsi="Times New Roman" w:cs="Times New Roman"/>
        </w:rPr>
        <w:t xml:space="preserve"> </w:t>
      </w:r>
      <w:r w:rsidR="003A52B7">
        <w:rPr>
          <w:rFonts w:ascii="Times New Roman" w:hAnsi="Times New Roman" w:cs="Times New Roman"/>
        </w:rPr>
        <w:t>diseñar</w:t>
      </w:r>
      <w:r w:rsidR="00E032DF" w:rsidRPr="00166A2A">
        <w:rPr>
          <w:rFonts w:ascii="Times New Roman" w:hAnsi="Times New Roman" w:cs="Times New Roman"/>
        </w:rPr>
        <w:t xml:space="preserve"> y valida</w:t>
      </w:r>
      <w:r w:rsidR="000D021D">
        <w:rPr>
          <w:rFonts w:ascii="Times New Roman" w:hAnsi="Times New Roman" w:cs="Times New Roman"/>
        </w:rPr>
        <w:t>r</w:t>
      </w:r>
      <w:r w:rsidR="008C5B30">
        <w:rPr>
          <w:rFonts w:ascii="Times New Roman" w:hAnsi="Times New Roman" w:cs="Times New Roman"/>
        </w:rPr>
        <w:t xml:space="preserve"> tres escalas </w:t>
      </w:r>
      <w:r w:rsidR="00B31C0F">
        <w:rPr>
          <w:rFonts w:ascii="Times New Roman" w:hAnsi="Times New Roman" w:cs="Times New Roman"/>
        </w:rPr>
        <w:t>estimadoras</w:t>
      </w:r>
      <w:r w:rsidR="00E032DF" w:rsidRPr="00166A2A">
        <w:rPr>
          <w:rFonts w:ascii="Times New Roman" w:hAnsi="Times New Roman" w:cs="Times New Roman"/>
        </w:rPr>
        <w:t xml:space="preserve"> </w:t>
      </w:r>
      <w:r w:rsidR="00B31C0F">
        <w:rPr>
          <w:rFonts w:ascii="Times New Roman" w:hAnsi="Times New Roman" w:cs="Times New Roman"/>
        </w:rPr>
        <w:t>d</w:t>
      </w:r>
      <w:r w:rsidR="00E032DF" w:rsidRPr="00166A2A">
        <w:rPr>
          <w:rFonts w:ascii="Times New Roman" w:hAnsi="Times New Roman" w:cs="Times New Roman"/>
        </w:rPr>
        <w:t xml:space="preserve">el apego a </w:t>
      </w:r>
      <w:r w:rsidR="00371B83" w:rsidRPr="00166A2A">
        <w:rPr>
          <w:rFonts w:ascii="Times New Roman" w:hAnsi="Times New Roman" w:cs="Times New Roman"/>
        </w:rPr>
        <w:t>la</w:t>
      </w:r>
      <w:r w:rsidR="006B785F" w:rsidRPr="00166A2A">
        <w:rPr>
          <w:rFonts w:ascii="Times New Roman" w:hAnsi="Times New Roman" w:cs="Times New Roman"/>
        </w:rPr>
        <w:t xml:space="preserve">s </w:t>
      </w:r>
      <w:r w:rsidR="000200D0">
        <w:rPr>
          <w:rFonts w:ascii="Times New Roman" w:hAnsi="Times New Roman" w:cs="Times New Roman"/>
        </w:rPr>
        <w:t>normas y creencias (</w:t>
      </w:r>
      <w:r w:rsidR="000200D0" w:rsidRPr="00166A2A">
        <w:rPr>
          <w:rFonts w:ascii="Times New Roman" w:hAnsi="Times New Roman" w:cs="Times New Roman"/>
        </w:rPr>
        <w:t>Díaz Guerrero, 2003)</w:t>
      </w:r>
      <w:r w:rsidR="00B3270A">
        <w:rPr>
          <w:rFonts w:ascii="Times New Roman" w:hAnsi="Times New Roman" w:cs="Times New Roman"/>
        </w:rPr>
        <w:t xml:space="preserve"> de</w:t>
      </w:r>
      <w:r w:rsidR="00371B83" w:rsidRPr="00166A2A">
        <w:rPr>
          <w:rFonts w:ascii="Times New Roman" w:hAnsi="Times New Roman" w:cs="Times New Roman"/>
        </w:rPr>
        <w:t xml:space="preserve"> interacción de las</w:t>
      </w:r>
      <w:r w:rsidR="005501B0" w:rsidRPr="00166A2A">
        <w:rPr>
          <w:rFonts w:ascii="Times New Roman" w:hAnsi="Times New Roman" w:cs="Times New Roman"/>
        </w:rPr>
        <w:t xml:space="preserve"> díadas amistosas (</w:t>
      </w:r>
      <w:r w:rsidR="00E032DF" w:rsidRPr="00166A2A">
        <w:rPr>
          <w:rFonts w:ascii="Times New Roman" w:hAnsi="Times New Roman" w:cs="Times New Roman"/>
        </w:rPr>
        <w:t>hombre-homb</w:t>
      </w:r>
      <w:r w:rsidR="000200D0">
        <w:rPr>
          <w:rFonts w:ascii="Times New Roman" w:hAnsi="Times New Roman" w:cs="Times New Roman"/>
        </w:rPr>
        <w:t xml:space="preserve">re, mujer-mujer, </w:t>
      </w:r>
      <w:r w:rsidR="005501B0" w:rsidRPr="00166A2A">
        <w:rPr>
          <w:rFonts w:ascii="Times New Roman" w:hAnsi="Times New Roman" w:cs="Times New Roman"/>
        </w:rPr>
        <w:t>hombre-mujer). P</w:t>
      </w:r>
      <w:r w:rsidR="00A83C5E">
        <w:rPr>
          <w:rFonts w:ascii="Times New Roman" w:hAnsi="Times New Roman" w:cs="Times New Roman"/>
        </w:rPr>
        <w:t xml:space="preserve">ara ello, </w:t>
      </w:r>
      <w:r w:rsidR="00371B83" w:rsidRPr="00166A2A">
        <w:rPr>
          <w:rFonts w:ascii="Times New Roman" w:hAnsi="Times New Roman" w:cs="Times New Roman"/>
        </w:rPr>
        <w:t>se</w:t>
      </w:r>
      <w:r w:rsidR="005501B0" w:rsidRPr="00166A2A">
        <w:rPr>
          <w:rFonts w:ascii="Times New Roman" w:hAnsi="Times New Roman" w:cs="Times New Roman"/>
        </w:rPr>
        <w:t xml:space="preserve"> explora</w:t>
      </w:r>
      <w:r w:rsidR="00371B83" w:rsidRPr="00166A2A">
        <w:rPr>
          <w:rFonts w:ascii="Times New Roman" w:hAnsi="Times New Roman" w:cs="Times New Roman"/>
        </w:rPr>
        <w:t>ron</w:t>
      </w:r>
      <w:r w:rsidR="005501B0" w:rsidRPr="00166A2A">
        <w:rPr>
          <w:rFonts w:ascii="Times New Roman" w:hAnsi="Times New Roman" w:cs="Times New Roman"/>
        </w:rPr>
        <w:t xml:space="preserve"> las creencias de lo que deben y no deben pensar, sentir y hacer </w:t>
      </w:r>
      <w:r w:rsidR="009E67FF" w:rsidRPr="00166A2A">
        <w:rPr>
          <w:rFonts w:ascii="Times New Roman" w:hAnsi="Times New Roman" w:cs="Times New Roman"/>
        </w:rPr>
        <w:t xml:space="preserve">los integrantes de </w:t>
      </w:r>
      <w:r w:rsidR="000D021D">
        <w:rPr>
          <w:rFonts w:ascii="Times New Roman" w:hAnsi="Times New Roman" w:cs="Times New Roman"/>
        </w:rPr>
        <w:t>cada díada</w:t>
      </w:r>
      <w:r w:rsidR="005501B0" w:rsidRPr="00166A2A">
        <w:rPr>
          <w:rFonts w:ascii="Times New Roman" w:hAnsi="Times New Roman" w:cs="Times New Roman"/>
        </w:rPr>
        <w:t xml:space="preserve"> y </w:t>
      </w:r>
      <w:r w:rsidR="00B165C6" w:rsidRPr="00166A2A">
        <w:rPr>
          <w:rFonts w:ascii="Times New Roman" w:hAnsi="Times New Roman" w:cs="Times New Roman"/>
        </w:rPr>
        <w:t xml:space="preserve">considerando las </w:t>
      </w:r>
      <w:r w:rsidR="00371B83" w:rsidRPr="00166A2A">
        <w:rPr>
          <w:rFonts w:ascii="Times New Roman" w:hAnsi="Times New Roman" w:cs="Times New Roman"/>
        </w:rPr>
        <w:t>respuestas</w:t>
      </w:r>
      <w:r w:rsidR="00B165C6" w:rsidRPr="00166A2A">
        <w:rPr>
          <w:rFonts w:ascii="Times New Roman" w:hAnsi="Times New Roman" w:cs="Times New Roman"/>
        </w:rPr>
        <w:t xml:space="preserve"> </w:t>
      </w:r>
      <w:r w:rsidR="00B3270A">
        <w:rPr>
          <w:rFonts w:ascii="Times New Roman" w:hAnsi="Times New Roman" w:cs="Times New Roman"/>
        </w:rPr>
        <w:t>más frecuentes</w:t>
      </w:r>
      <w:r w:rsidR="00371B83" w:rsidRPr="00166A2A">
        <w:rPr>
          <w:rFonts w:ascii="Times New Roman" w:hAnsi="Times New Roman" w:cs="Times New Roman"/>
        </w:rPr>
        <w:t xml:space="preserve"> se diseñaron los reactivos para cada es</w:t>
      </w:r>
      <w:r w:rsidR="009E67FF" w:rsidRPr="00166A2A">
        <w:rPr>
          <w:rFonts w:ascii="Times New Roman" w:hAnsi="Times New Roman" w:cs="Times New Roman"/>
        </w:rPr>
        <w:t>cala</w:t>
      </w:r>
      <w:r w:rsidR="00856459" w:rsidRPr="00166A2A">
        <w:rPr>
          <w:rFonts w:ascii="Times New Roman" w:hAnsi="Times New Roman" w:cs="Times New Roman"/>
        </w:rPr>
        <w:t xml:space="preserve">. </w:t>
      </w:r>
      <w:r w:rsidR="00371B83" w:rsidRPr="00166A2A">
        <w:rPr>
          <w:rFonts w:ascii="Times New Roman" w:hAnsi="Times New Roman" w:cs="Times New Roman"/>
        </w:rPr>
        <w:t>Los resultados indican</w:t>
      </w:r>
      <w:r w:rsidR="000200D0">
        <w:rPr>
          <w:rFonts w:ascii="Times New Roman" w:hAnsi="Times New Roman" w:cs="Times New Roman"/>
        </w:rPr>
        <w:t xml:space="preserve"> que </w:t>
      </w:r>
      <w:r w:rsidR="009E67FF" w:rsidRPr="00166A2A">
        <w:rPr>
          <w:rFonts w:ascii="Times New Roman" w:hAnsi="Times New Roman" w:cs="Times New Roman"/>
        </w:rPr>
        <w:t xml:space="preserve">la sociocultura mexicana restringe la expresión de atracción </w:t>
      </w:r>
      <w:r w:rsidR="00B165C6" w:rsidRPr="00166A2A">
        <w:rPr>
          <w:rFonts w:ascii="Times New Roman" w:hAnsi="Times New Roman" w:cs="Times New Roman"/>
        </w:rPr>
        <w:t>romántica</w:t>
      </w:r>
      <w:r w:rsidR="009E67FF" w:rsidRPr="00166A2A">
        <w:rPr>
          <w:rFonts w:ascii="Times New Roman" w:hAnsi="Times New Roman" w:cs="Times New Roman"/>
        </w:rPr>
        <w:t xml:space="preserve"> en las tres díadas, pr</w:t>
      </w:r>
      <w:r w:rsidR="00B165C6" w:rsidRPr="00166A2A">
        <w:rPr>
          <w:rFonts w:ascii="Times New Roman" w:hAnsi="Times New Roman" w:cs="Times New Roman"/>
        </w:rPr>
        <w:t xml:space="preserve">otegiendo el vínculo </w:t>
      </w:r>
      <w:r w:rsidR="00B3270A">
        <w:rPr>
          <w:rFonts w:ascii="Times New Roman" w:hAnsi="Times New Roman" w:cs="Times New Roman"/>
        </w:rPr>
        <w:t>amistoso</w:t>
      </w:r>
      <w:r w:rsidR="00B165C6" w:rsidRPr="00166A2A">
        <w:rPr>
          <w:rFonts w:ascii="Times New Roman" w:hAnsi="Times New Roman" w:cs="Times New Roman"/>
        </w:rPr>
        <w:t xml:space="preserve">, </w:t>
      </w:r>
      <w:r w:rsidR="009E67FF" w:rsidRPr="00166A2A">
        <w:rPr>
          <w:rFonts w:ascii="Times New Roman" w:hAnsi="Times New Roman" w:cs="Times New Roman"/>
        </w:rPr>
        <w:t xml:space="preserve">y </w:t>
      </w:r>
      <w:r w:rsidR="00B3270A">
        <w:rPr>
          <w:rFonts w:ascii="Times New Roman" w:hAnsi="Times New Roman" w:cs="Times New Roman"/>
        </w:rPr>
        <w:t>dis</w:t>
      </w:r>
      <w:r w:rsidR="000200D0">
        <w:rPr>
          <w:rFonts w:ascii="Times New Roman" w:hAnsi="Times New Roman" w:cs="Times New Roman"/>
        </w:rPr>
        <w:t>ti</w:t>
      </w:r>
      <w:r w:rsidR="00B3270A">
        <w:rPr>
          <w:rFonts w:ascii="Times New Roman" w:hAnsi="Times New Roman" w:cs="Times New Roman"/>
        </w:rPr>
        <w:t>n</w:t>
      </w:r>
      <w:r w:rsidR="000200D0">
        <w:rPr>
          <w:rFonts w:ascii="Times New Roman" w:hAnsi="Times New Roman" w:cs="Times New Roman"/>
        </w:rPr>
        <w:t>gue</w:t>
      </w:r>
      <w:r w:rsidR="00371B83" w:rsidRPr="00166A2A">
        <w:rPr>
          <w:rFonts w:ascii="Times New Roman" w:hAnsi="Times New Roman" w:cs="Times New Roman"/>
        </w:rPr>
        <w:t xml:space="preserve"> entre l</w:t>
      </w:r>
      <w:r w:rsidR="006B785F" w:rsidRPr="00166A2A">
        <w:rPr>
          <w:rFonts w:ascii="Times New Roman" w:hAnsi="Times New Roman" w:cs="Times New Roman"/>
        </w:rPr>
        <w:t>os pares</w:t>
      </w:r>
      <w:r w:rsidR="009E67FF" w:rsidRPr="00166A2A">
        <w:rPr>
          <w:rFonts w:ascii="Times New Roman" w:hAnsi="Times New Roman" w:cs="Times New Roman"/>
        </w:rPr>
        <w:t xml:space="preserve"> hombre-hombre y mujer-mujer</w:t>
      </w:r>
      <w:r w:rsidR="000200D0">
        <w:rPr>
          <w:rFonts w:ascii="Times New Roman" w:hAnsi="Times New Roman" w:cs="Times New Roman"/>
        </w:rPr>
        <w:t>,</w:t>
      </w:r>
      <w:r w:rsidR="009E67FF" w:rsidRPr="00166A2A">
        <w:rPr>
          <w:rFonts w:ascii="Times New Roman" w:hAnsi="Times New Roman" w:cs="Times New Roman"/>
        </w:rPr>
        <w:t xml:space="preserve"> ya que </w:t>
      </w:r>
      <w:r w:rsidR="00371B83" w:rsidRPr="00166A2A">
        <w:rPr>
          <w:rFonts w:ascii="Times New Roman" w:hAnsi="Times New Roman" w:cs="Times New Roman"/>
        </w:rPr>
        <w:t>prefiere que ellos manifiesten características instrumentales mientras ellas e</w:t>
      </w:r>
      <w:r w:rsidR="00B3270A">
        <w:rPr>
          <w:rFonts w:ascii="Times New Roman" w:hAnsi="Times New Roman" w:cs="Times New Roman"/>
        </w:rPr>
        <w:t xml:space="preserve">xpresen cuidado por la relación </w:t>
      </w:r>
      <w:r w:rsidR="009E67FF" w:rsidRPr="00166A2A">
        <w:rPr>
          <w:rFonts w:ascii="Times New Roman" w:hAnsi="Times New Roman" w:cs="Times New Roman"/>
        </w:rPr>
        <w:t>(Felmlee, Sweet</w:t>
      </w:r>
      <w:r w:rsidR="002459B2" w:rsidRPr="00166A2A">
        <w:rPr>
          <w:rFonts w:ascii="Times New Roman" w:hAnsi="Times New Roman" w:cs="Times New Roman"/>
        </w:rPr>
        <w:t>,</w:t>
      </w:r>
      <w:r w:rsidR="009E67FF" w:rsidRPr="00166A2A">
        <w:rPr>
          <w:rFonts w:ascii="Times New Roman" w:hAnsi="Times New Roman" w:cs="Times New Roman"/>
        </w:rPr>
        <w:t xml:space="preserve"> &amp; Sinclair, 2012)</w:t>
      </w:r>
      <w:r w:rsidR="00371B83" w:rsidRPr="00166A2A">
        <w:rPr>
          <w:rFonts w:ascii="Times New Roman" w:hAnsi="Times New Roman" w:cs="Times New Roman"/>
        </w:rPr>
        <w:t xml:space="preserve">. </w:t>
      </w:r>
    </w:p>
    <w:p w14:paraId="176130EC" w14:textId="77777777" w:rsidR="00856459" w:rsidRPr="00166A2A" w:rsidRDefault="00414B52"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b/>
        </w:rPr>
        <w:t>PALABRAS CLAVE</w:t>
      </w:r>
      <w:r w:rsidR="00E668A3" w:rsidRPr="00166A2A">
        <w:rPr>
          <w:rFonts w:ascii="Times New Roman" w:hAnsi="Times New Roman" w:cs="Times New Roman"/>
          <w:b/>
        </w:rPr>
        <w:t>:</w:t>
      </w:r>
      <w:r w:rsidR="00E668A3" w:rsidRPr="00166A2A">
        <w:rPr>
          <w:rFonts w:ascii="Times New Roman" w:hAnsi="Times New Roman" w:cs="Times New Roman"/>
        </w:rPr>
        <w:t xml:space="preserve"> sociocultura, regulación cultural, </w:t>
      </w:r>
      <w:r w:rsidR="003D6D0F" w:rsidRPr="00166A2A">
        <w:rPr>
          <w:rFonts w:ascii="Times New Roman" w:hAnsi="Times New Roman" w:cs="Times New Roman"/>
        </w:rPr>
        <w:t>amigos de mismo sexo, amigos de diferente sexo, mexicanos.</w:t>
      </w:r>
    </w:p>
    <w:p w14:paraId="069E98E4" w14:textId="4A66B4FD" w:rsidR="003D6D0F" w:rsidRPr="00166A2A" w:rsidRDefault="00856459" w:rsidP="00372FE9">
      <w:pPr>
        <w:spacing w:before="100" w:beforeAutospacing="1" w:after="100" w:afterAutospacing="1"/>
        <w:jc w:val="both"/>
        <w:rPr>
          <w:rFonts w:ascii="Times New Roman" w:hAnsi="Times New Roman" w:cs="Times New Roman"/>
          <w:color w:val="191919"/>
          <w:lang w:val="en-US"/>
        </w:rPr>
      </w:pPr>
      <w:r w:rsidRPr="00166A2A">
        <w:rPr>
          <w:rFonts w:ascii="Times New Roman" w:hAnsi="Times New Roman" w:cs="Times New Roman"/>
          <w:b/>
          <w:lang w:val="en-US"/>
        </w:rPr>
        <w:t>ABSTRACT.</w:t>
      </w:r>
      <w:r w:rsidRPr="00166A2A">
        <w:rPr>
          <w:rFonts w:ascii="Times New Roman" w:hAnsi="Times New Roman" w:cs="Times New Roman"/>
          <w:color w:val="191919"/>
          <w:lang w:val="en-US"/>
        </w:rPr>
        <w:t xml:space="preserve"> This paper</w:t>
      </w:r>
      <w:r w:rsidR="004F43CD" w:rsidRPr="00166A2A">
        <w:rPr>
          <w:rFonts w:ascii="Times New Roman" w:hAnsi="Times New Roman" w:cs="Times New Roman"/>
          <w:color w:val="191919"/>
          <w:lang w:val="en-US"/>
        </w:rPr>
        <w:t xml:space="preserve"> analyzes</w:t>
      </w:r>
      <w:r w:rsidRPr="00166A2A">
        <w:rPr>
          <w:rFonts w:ascii="Times New Roman" w:hAnsi="Times New Roman" w:cs="Times New Roman"/>
          <w:color w:val="191919"/>
          <w:lang w:val="en-US"/>
        </w:rPr>
        <w:t xml:space="preserve"> the c</w:t>
      </w:r>
      <w:r w:rsidR="00B165C6" w:rsidRPr="00166A2A">
        <w:rPr>
          <w:rFonts w:ascii="Times New Roman" w:hAnsi="Times New Roman" w:cs="Times New Roman"/>
          <w:color w:val="191919"/>
          <w:lang w:val="en-US"/>
        </w:rPr>
        <w:t xml:space="preserve">ultural regulation of friendship </w:t>
      </w:r>
      <w:r w:rsidRPr="00166A2A">
        <w:rPr>
          <w:rFonts w:ascii="Times New Roman" w:hAnsi="Times New Roman" w:cs="Times New Roman"/>
          <w:color w:val="191919"/>
          <w:lang w:val="en-US"/>
        </w:rPr>
        <w:t>(Felmlee &amp; M</w:t>
      </w:r>
      <w:r w:rsidR="00C17A2D" w:rsidRPr="00166A2A">
        <w:rPr>
          <w:rFonts w:ascii="Times New Roman" w:hAnsi="Times New Roman" w:cs="Times New Roman"/>
          <w:color w:val="191919"/>
          <w:lang w:val="en-US"/>
        </w:rPr>
        <w:t>uraco, 2009),</w:t>
      </w:r>
      <w:r w:rsidR="00B165C6" w:rsidRPr="00166A2A">
        <w:rPr>
          <w:rFonts w:ascii="Times New Roman" w:hAnsi="Times New Roman" w:cs="Times New Roman"/>
          <w:color w:val="191919"/>
          <w:lang w:val="en-US"/>
        </w:rPr>
        <w:t xml:space="preserve"> its main purpos</w:t>
      </w:r>
      <w:r w:rsidR="00E5510D" w:rsidRPr="00166A2A">
        <w:rPr>
          <w:rFonts w:ascii="Times New Roman" w:hAnsi="Times New Roman" w:cs="Times New Roman"/>
          <w:color w:val="191919"/>
          <w:lang w:val="en-US"/>
        </w:rPr>
        <w:t>e</w:t>
      </w:r>
      <w:r w:rsidR="004F43CD" w:rsidRPr="00166A2A">
        <w:rPr>
          <w:rFonts w:ascii="Times New Roman" w:hAnsi="Times New Roman" w:cs="Times New Roman"/>
          <w:color w:val="191919"/>
          <w:lang w:val="en-US"/>
        </w:rPr>
        <w:t xml:space="preserve"> w</w:t>
      </w:r>
      <w:r w:rsidR="00E5510D" w:rsidRPr="00166A2A">
        <w:rPr>
          <w:rFonts w:ascii="Times New Roman" w:hAnsi="Times New Roman" w:cs="Times New Roman"/>
          <w:color w:val="191919"/>
          <w:lang w:val="en-US"/>
        </w:rPr>
        <w:t>as</w:t>
      </w:r>
      <w:r w:rsidR="00B165C6" w:rsidRPr="00166A2A">
        <w:rPr>
          <w:rFonts w:ascii="Times New Roman" w:hAnsi="Times New Roman" w:cs="Times New Roman"/>
          <w:color w:val="191919"/>
          <w:lang w:val="en-US"/>
        </w:rPr>
        <w:t xml:space="preserve"> to design and validate </w:t>
      </w:r>
      <w:r w:rsidRPr="00166A2A">
        <w:rPr>
          <w:rFonts w:ascii="Times New Roman" w:hAnsi="Times New Roman" w:cs="Times New Roman"/>
          <w:color w:val="191919"/>
          <w:lang w:val="en-US"/>
        </w:rPr>
        <w:t xml:space="preserve">three scales </w:t>
      </w:r>
      <w:r w:rsidR="00C17A2D" w:rsidRPr="00166A2A">
        <w:rPr>
          <w:rFonts w:ascii="Times New Roman" w:hAnsi="Times New Roman" w:cs="Times New Roman"/>
          <w:color w:val="191919"/>
          <w:lang w:val="en-US"/>
        </w:rPr>
        <w:t>to asses</w:t>
      </w:r>
      <w:r w:rsidR="004F43CD" w:rsidRPr="00166A2A">
        <w:rPr>
          <w:rFonts w:ascii="Times New Roman" w:hAnsi="Times New Roman" w:cs="Times New Roman"/>
          <w:color w:val="191919"/>
          <w:lang w:val="en-US"/>
        </w:rPr>
        <w:t>s</w:t>
      </w:r>
      <w:r w:rsidRPr="00166A2A">
        <w:rPr>
          <w:rFonts w:ascii="Times New Roman" w:hAnsi="Times New Roman" w:cs="Times New Roman"/>
          <w:color w:val="191919"/>
          <w:lang w:val="en-US"/>
        </w:rPr>
        <w:t xml:space="preserve"> the </w:t>
      </w:r>
      <w:r w:rsidR="004F43CD" w:rsidRPr="00166A2A">
        <w:rPr>
          <w:rFonts w:ascii="Times New Roman" w:hAnsi="Times New Roman" w:cs="Times New Roman"/>
          <w:color w:val="191919"/>
          <w:lang w:val="en-US"/>
        </w:rPr>
        <w:t>agreement with</w:t>
      </w:r>
      <w:r w:rsidRPr="00166A2A">
        <w:rPr>
          <w:rFonts w:ascii="Times New Roman" w:hAnsi="Times New Roman" w:cs="Times New Roman"/>
          <w:color w:val="191919"/>
          <w:lang w:val="en-US"/>
        </w:rPr>
        <w:t xml:space="preserve"> </w:t>
      </w:r>
      <w:r w:rsidR="00C17A2D" w:rsidRPr="00166A2A">
        <w:rPr>
          <w:rFonts w:ascii="Times New Roman" w:hAnsi="Times New Roman" w:cs="Times New Roman"/>
          <w:color w:val="191919"/>
          <w:lang w:val="en-US"/>
        </w:rPr>
        <w:t xml:space="preserve">the </w:t>
      </w:r>
      <w:r w:rsidRPr="00166A2A">
        <w:rPr>
          <w:rFonts w:ascii="Times New Roman" w:hAnsi="Times New Roman" w:cs="Times New Roman"/>
          <w:color w:val="191919"/>
          <w:lang w:val="en-US"/>
        </w:rPr>
        <w:t>historical socio-cultural pre</w:t>
      </w:r>
      <w:r w:rsidR="00C17A2D" w:rsidRPr="00166A2A">
        <w:rPr>
          <w:rFonts w:ascii="Times New Roman" w:hAnsi="Times New Roman" w:cs="Times New Roman"/>
          <w:color w:val="191919"/>
          <w:lang w:val="en-US"/>
        </w:rPr>
        <w:t>mises (Díaz Guerrero, 2003) that determine</w:t>
      </w:r>
      <w:r w:rsidRPr="00166A2A">
        <w:rPr>
          <w:rFonts w:ascii="Times New Roman" w:hAnsi="Times New Roman" w:cs="Times New Roman"/>
          <w:color w:val="191919"/>
          <w:lang w:val="en-US"/>
        </w:rPr>
        <w:t xml:space="preserve"> </w:t>
      </w:r>
      <w:r w:rsidR="00C17A2D" w:rsidRPr="00166A2A">
        <w:rPr>
          <w:rFonts w:ascii="Times New Roman" w:hAnsi="Times New Roman" w:cs="Times New Roman"/>
          <w:color w:val="191919"/>
          <w:lang w:val="en-US"/>
        </w:rPr>
        <w:t>the configuration o</w:t>
      </w:r>
      <w:r w:rsidR="000200D0">
        <w:rPr>
          <w:rFonts w:ascii="Times New Roman" w:hAnsi="Times New Roman" w:cs="Times New Roman"/>
          <w:color w:val="191919"/>
          <w:lang w:val="en-US"/>
        </w:rPr>
        <w:t xml:space="preserve">f friends’ interaction </w:t>
      </w:r>
      <w:r w:rsidRPr="00166A2A">
        <w:rPr>
          <w:rFonts w:ascii="Times New Roman" w:hAnsi="Times New Roman" w:cs="Times New Roman"/>
          <w:color w:val="191919"/>
          <w:lang w:val="en-US"/>
        </w:rPr>
        <w:t>(man-ma</w:t>
      </w:r>
      <w:r w:rsidR="000200D0">
        <w:rPr>
          <w:rFonts w:ascii="Times New Roman" w:hAnsi="Times New Roman" w:cs="Times New Roman"/>
          <w:color w:val="191919"/>
          <w:lang w:val="en-US"/>
        </w:rPr>
        <w:t>n, woman-woman, and man-woman). I</w:t>
      </w:r>
      <w:r w:rsidR="00C17A2D" w:rsidRPr="00166A2A">
        <w:rPr>
          <w:rFonts w:ascii="Times New Roman" w:hAnsi="Times New Roman" w:cs="Times New Roman"/>
          <w:color w:val="191919"/>
          <w:lang w:val="en-US"/>
        </w:rPr>
        <w:t xml:space="preserve">t was explored adolescents’ beliefs about </w:t>
      </w:r>
      <w:r w:rsidRPr="00166A2A">
        <w:rPr>
          <w:rFonts w:ascii="Times New Roman" w:hAnsi="Times New Roman" w:cs="Times New Roman"/>
          <w:color w:val="191919"/>
          <w:lang w:val="en-US"/>
        </w:rPr>
        <w:t xml:space="preserve">what the members of each </w:t>
      </w:r>
      <w:r w:rsidR="00C17A2D" w:rsidRPr="00166A2A">
        <w:rPr>
          <w:rFonts w:ascii="Times New Roman" w:hAnsi="Times New Roman" w:cs="Times New Roman"/>
          <w:color w:val="191919"/>
          <w:lang w:val="en-US"/>
        </w:rPr>
        <w:t>friendship</w:t>
      </w:r>
      <w:r w:rsidRPr="00166A2A">
        <w:rPr>
          <w:rFonts w:ascii="Times New Roman" w:hAnsi="Times New Roman" w:cs="Times New Roman"/>
          <w:color w:val="191919"/>
          <w:lang w:val="en-US"/>
        </w:rPr>
        <w:t xml:space="preserve"> should and should not</w:t>
      </w:r>
      <w:r w:rsidR="004F43CD" w:rsidRPr="00166A2A">
        <w:rPr>
          <w:rFonts w:ascii="Times New Roman" w:hAnsi="Times New Roman" w:cs="Times New Roman"/>
          <w:color w:val="191919"/>
          <w:lang w:val="en-US"/>
        </w:rPr>
        <w:t xml:space="preserve">, think, feel and do, considering </w:t>
      </w:r>
      <w:r w:rsidR="00D36A6F" w:rsidRPr="00166A2A">
        <w:rPr>
          <w:rFonts w:ascii="Times New Roman" w:hAnsi="Times New Roman" w:cs="Times New Roman"/>
          <w:color w:val="191919"/>
          <w:lang w:val="en-US"/>
        </w:rPr>
        <w:t xml:space="preserve">these </w:t>
      </w:r>
      <w:r w:rsidR="004F43CD" w:rsidRPr="00166A2A">
        <w:rPr>
          <w:rFonts w:ascii="Times New Roman" w:hAnsi="Times New Roman" w:cs="Times New Roman"/>
          <w:color w:val="191919"/>
          <w:lang w:val="en-US"/>
        </w:rPr>
        <w:t>participants’</w:t>
      </w:r>
      <w:r w:rsidRPr="00166A2A">
        <w:rPr>
          <w:rFonts w:ascii="Times New Roman" w:hAnsi="Times New Roman" w:cs="Times New Roman"/>
          <w:color w:val="191919"/>
          <w:lang w:val="en-US"/>
        </w:rPr>
        <w:t xml:space="preserve"> answers, the </w:t>
      </w:r>
      <w:r w:rsidR="004F43CD" w:rsidRPr="00166A2A">
        <w:rPr>
          <w:rFonts w:ascii="Times New Roman" w:hAnsi="Times New Roman" w:cs="Times New Roman"/>
          <w:color w:val="191919"/>
          <w:lang w:val="en-US"/>
        </w:rPr>
        <w:t>items</w:t>
      </w:r>
      <w:r w:rsidRPr="00166A2A">
        <w:rPr>
          <w:rFonts w:ascii="Times New Roman" w:hAnsi="Times New Roman" w:cs="Times New Roman"/>
          <w:color w:val="191919"/>
          <w:lang w:val="en-US"/>
        </w:rPr>
        <w:t xml:space="preserve"> were designed for each scale. The results indicate</w:t>
      </w:r>
      <w:r w:rsidR="00414530" w:rsidRPr="00166A2A">
        <w:rPr>
          <w:rFonts w:ascii="Times New Roman" w:hAnsi="Times New Roman" w:cs="Times New Roman"/>
          <w:color w:val="191919"/>
          <w:lang w:val="en-US"/>
        </w:rPr>
        <w:t>d</w:t>
      </w:r>
      <w:r w:rsidRPr="00166A2A">
        <w:rPr>
          <w:rFonts w:ascii="Times New Roman" w:hAnsi="Times New Roman" w:cs="Times New Roman"/>
          <w:color w:val="191919"/>
          <w:lang w:val="en-US"/>
        </w:rPr>
        <w:t xml:space="preserve"> that </w:t>
      </w:r>
      <w:r w:rsidR="00414530" w:rsidRPr="00166A2A">
        <w:rPr>
          <w:rFonts w:ascii="Times New Roman" w:hAnsi="Times New Roman" w:cs="Times New Roman"/>
          <w:color w:val="191919"/>
          <w:lang w:val="en-US"/>
        </w:rPr>
        <w:t>Mexican socioculture restricts romantic attraction</w:t>
      </w:r>
      <w:r w:rsidR="000200D0">
        <w:rPr>
          <w:rFonts w:ascii="Times New Roman" w:hAnsi="Times New Roman" w:cs="Times New Roman"/>
          <w:color w:val="191919"/>
          <w:lang w:val="en-US"/>
        </w:rPr>
        <w:t xml:space="preserve"> expression</w:t>
      </w:r>
      <w:r w:rsidR="00414530" w:rsidRPr="00166A2A">
        <w:rPr>
          <w:rFonts w:ascii="Times New Roman" w:hAnsi="Times New Roman" w:cs="Times New Roman"/>
          <w:color w:val="191919"/>
          <w:lang w:val="en-US"/>
        </w:rPr>
        <w:t xml:space="preserve"> between members of</w:t>
      </w:r>
      <w:r w:rsidRPr="00166A2A">
        <w:rPr>
          <w:rFonts w:ascii="Times New Roman" w:hAnsi="Times New Roman" w:cs="Times New Roman"/>
          <w:color w:val="191919"/>
          <w:lang w:val="en-US"/>
        </w:rPr>
        <w:t xml:space="preserve"> the three dyads, protecting </w:t>
      </w:r>
      <w:r w:rsidR="00C17A2D" w:rsidRPr="00166A2A">
        <w:rPr>
          <w:rFonts w:ascii="Times New Roman" w:hAnsi="Times New Roman" w:cs="Times New Roman"/>
          <w:color w:val="191919"/>
          <w:lang w:val="en-US"/>
        </w:rPr>
        <w:t>friendship bond (Fehr, 1999), but also</w:t>
      </w:r>
      <w:r w:rsidR="000200D0">
        <w:rPr>
          <w:rFonts w:ascii="Times New Roman" w:hAnsi="Times New Roman" w:cs="Times New Roman"/>
          <w:color w:val="191919"/>
          <w:lang w:val="en-US"/>
        </w:rPr>
        <w:t xml:space="preserve"> highlights</w:t>
      </w:r>
      <w:r w:rsidRPr="00166A2A">
        <w:rPr>
          <w:rFonts w:ascii="Times New Roman" w:hAnsi="Times New Roman" w:cs="Times New Roman"/>
          <w:color w:val="191919"/>
          <w:lang w:val="en-US"/>
        </w:rPr>
        <w:t xml:space="preserve"> differences between the dyads m</w:t>
      </w:r>
      <w:r w:rsidR="00D36A6F" w:rsidRPr="00166A2A">
        <w:rPr>
          <w:rFonts w:ascii="Times New Roman" w:hAnsi="Times New Roman" w:cs="Times New Roman"/>
          <w:color w:val="191919"/>
          <w:lang w:val="en-US"/>
        </w:rPr>
        <w:t xml:space="preserve">an-man and woman-woman, it is preferred men </w:t>
      </w:r>
      <w:r w:rsidRPr="00166A2A">
        <w:rPr>
          <w:rFonts w:ascii="Times New Roman" w:hAnsi="Times New Roman" w:cs="Times New Roman"/>
          <w:color w:val="191919"/>
          <w:lang w:val="en-US"/>
        </w:rPr>
        <w:t xml:space="preserve">manifest instrumental </w:t>
      </w:r>
      <w:r w:rsidR="00D36A6F" w:rsidRPr="00166A2A">
        <w:rPr>
          <w:rFonts w:ascii="Times New Roman" w:hAnsi="Times New Roman" w:cs="Times New Roman"/>
          <w:color w:val="191919"/>
          <w:lang w:val="en-US"/>
        </w:rPr>
        <w:t>traits while women</w:t>
      </w:r>
      <w:r w:rsidRPr="00166A2A">
        <w:rPr>
          <w:rFonts w:ascii="Times New Roman" w:hAnsi="Times New Roman" w:cs="Times New Roman"/>
          <w:color w:val="191919"/>
          <w:lang w:val="en-US"/>
        </w:rPr>
        <w:t xml:space="preserve"> </w:t>
      </w:r>
      <w:r w:rsidR="00D36A6F" w:rsidRPr="00166A2A">
        <w:rPr>
          <w:rFonts w:ascii="Times New Roman" w:hAnsi="Times New Roman" w:cs="Times New Roman"/>
          <w:color w:val="191919"/>
          <w:lang w:val="en-US"/>
        </w:rPr>
        <w:t>take</w:t>
      </w:r>
      <w:r w:rsidRPr="00166A2A">
        <w:rPr>
          <w:rFonts w:ascii="Times New Roman" w:hAnsi="Times New Roman" w:cs="Times New Roman"/>
          <w:color w:val="191919"/>
          <w:lang w:val="en-US"/>
        </w:rPr>
        <w:t xml:space="preserve"> care </w:t>
      </w:r>
      <w:r w:rsidR="00D36A6F" w:rsidRPr="00166A2A">
        <w:rPr>
          <w:rFonts w:ascii="Times New Roman" w:hAnsi="Times New Roman" w:cs="Times New Roman"/>
          <w:color w:val="191919"/>
          <w:lang w:val="en-US"/>
        </w:rPr>
        <w:t xml:space="preserve">their </w:t>
      </w:r>
      <w:r w:rsidRPr="00166A2A">
        <w:rPr>
          <w:rFonts w:ascii="Times New Roman" w:hAnsi="Times New Roman" w:cs="Times New Roman"/>
          <w:color w:val="191919"/>
          <w:lang w:val="en-US"/>
        </w:rPr>
        <w:t xml:space="preserve">relationship </w:t>
      </w:r>
      <w:r w:rsidR="00D36A6F" w:rsidRPr="00166A2A">
        <w:rPr>
          <w:rFonts w:ascii="Times New Roman" w:hAnsi="Times New Roman" w:cs="Times New Roman"/>
          <w:color w:val="191919"/>
          <w:lang w:val="en-US"/>
        </w:rPr>
        <w:t>(</w:t>
      </w:r>
      <w:r w:rsidRPr="00166A2A">
        <w:rPr>
          <w:rFonts w:ascii="Times New Roman" w:hAnsi="Times New Roman" w:cs="Times New Roman"/>
          <w:color w:val="191919"/>
          <w:lang w:val="en-US"/>
        </w:rPr>
        <w:t>Felmlee, Sweet &amp; Sinclair, 2012).</w:t>
      </w:r>
    </w:p>
    <w:p w14:paraId="250469C3" w14:textId="355A11FE" w:rsidR="00C0730D" w:rsidRPr="00166A2A" w:rsidRDefault="003D6D0F" w:rsidP="00372FE9">
      <w:pPr>
        <w:spacing w:before="100" w:beforeAutospacing="1" w:after="100" w:afterAutospacing="1"/>
        <w:jc w:val="both"/>
        <w:rPr>
          <w:rFonts w:ascii="Times New Roman" w:hAnsi="Times New Roman" w:cs="Times New Roman"/>
          <w:lang w:val="en-US"/>
        </w:rPr>
      </w:pPr>
      <w:r w:rsidRPr="00166A2A">
        <w:rPr>
          <w:rFonts w:ascii="Times New Roman" w:hAnsi="Times New Roman" w:cs="Times New Roman"/>
          <w:b/>
          <w:lang w:val="en-US"/>
        </w:rPr>
        <w:t>KEY WORDS</w:t>
      </w:r>
      <w:r w:rsidRPr="00166A2A">
        <w:rPr>
          <w:rFonts w:ascii="Times New Roman" w:hAnsi="Times New Roman" w:cs="Times New Roman"/>
          <w:lang w:val="en-US"/>
        </w:rPr>
        <w:t xml:space="preserve">: socioculture, cultural regulation, same-sex friendships, cross-sex friendships, Mexicans. </w:t>
      </w:r>
    </w:p>
    <w:p w14:paraId="2CB4E7D0" w14:textId="77777777" w:rsidR="00813B58" w:rsidRDefault="00813B58" w:rsidP="00372FE9">
      <w:pPr>
        <w:pStyle w:val="CuerpoA"/>
        <w:spacing w:before="100" w:beforeAutospacing="1" w:after="100" w:afterAutospacing="1"/>
        <w:jc w:val="both"/>
        <w:rPr>
          <w:rFonts w:hAnsi="Times New Roman" w:cs="Times New Roman"/>
        </w:rPr>
        <w:sectPr w:rsidR="00813B58" w:rsidSect="00794529">
          <w:footerReference w:type="even" r:id="rId9"/>
          <w:footerReference w:type="default" r:id="rId10"/>
          <w:pgSz w:w="11907" w:h="16839" w:code="9"/>
          <w:pgMar w:top="1440" w:right="1800" w:bottom="1440" w:left="1800" w:header="708" w:footer="708" w:gutter="0"/>
          <w:cols w:space="708"/>
          <w:docGrid w:linePitch="326"/>
        </w:sectPr>
      </w:pPr>
    </w:p>
    <w:p w14:paraId="65ECF1BA" w14:textId="332DE623" w:rsidR="00414B52" w:rsidRPr="00166A2A" w:rsidRDefault="00414B52" w:rsidP="00372FE9">
      <w:pPr>
        <w:pStyle w:val="CuerpoA"/>
        <w:spacing w:before="100" w:beforeAutospacing="1" w:after="100" w:afterAutospacing="1"/>
        <w:jc w:val="both"/>
        <w:rPr>
          <w:rFonts w:hAnsi="Times New Roman" w:cs="Times New Roman"/>
        </w:rPr>
      </w:pPr>
      <w:r w:rsidRPr="00166A2A">
        <w:rPr>
          <w:rFonts w:hAnsi="Times New Roman" w:cs="Times New Roman"/>
        </w:rPr>
        <w:lastRenderedPageBreak/>
        <w:t xml:space="preserve">A través del estudio sistemático </w:t>
      </w:r>
      <w:r w:rsidR="00E668A3" w:rsidRPr="00166A2A">
        <w:rPr>
          <w:rFonts w:hAnsi="Times New Roman" w:cs="Times New Roman"/>
        </w:rPr>
        <w:t xml:space="preserve">de las relaciones amistosas </w:t>
      </w:r>
      <w:r w:rsidR="00680204" w:rsidRPr="00166A2A">
        <w:rPr>
          <w:rFonts w:hAnsi="Times New Roman" w:cs="Times New Roman"/>
        </w:rPr>
        <w:t xml:space="preserve">(Bleske-Rechek et al., 2012; Felmlee, Sweet, &amp; Sinclair, 2012) </w:t>
      </w:r>
      <w:r w:rsidR="00E668A3" w:rsidRPr="00166A2A">
        <w:rPr>
          <w:rFonts w:hAnsi="Times New Roman" w:cs="Times New Roman"/>
        </w:rPr>
        <w:t xml:space="preserve">se </w:t>
      </w:r>
      <w:r w:rsidRPr="00166A2A">
        <w:rPr>
          <w:rFonts w:hAnsi="Times New Roman" w:cs="Times New Roman"/>
        </w:rPr>
        <w:t>declar</w:t>
      </w:r>
      <w:r w:rsidR="002459B2" w:rsidRPr="00166A2A">
        <w:rPr>
          <w:rFonts w:hAnsi="Times New Roman" w:cs="Times New Roman"/>
        </w:rPr>
        <w:t>ó</w:t>
      </w:r>
      <w:r w:rsidRPr="00166A2A">
        <w:rPr>
          <w:rFonts w:hAnsi="Times New Roman" w:cs="Times New Roman"/>
        </w:rPr>
        <w:t xml:space="preserve"> la gran influencia que tiene</w:t>
      </w:r>
      <w:r w:rsidR="00E668A3" w:rsidRPr="00166A2A">
        <w:rPr>
          <w:rFonts w:hAnsi="Times New Roman" w:cs="Times New Roman"/>
        </w:rPr>
        <w:t xml:space="preserve"> esta relación</w:t>
      </w:r>
      <w:r w:rsidR="00EB3F0F" w:rsidRPr="00166A2A">
        <w:rPr>
          <w:rFonts w:hAnsi="Times New Roman" w:cs="Times New Roman"/>
        </w:rPr>
        <w:t xml:space="preserve"> en los individuos</w:t>
      </w:r>
      <w:r w:rsidR="00E668A3" w:rsidRPr="00166A2A">
        <w:rPr>
          <w:rFonts w:hAnsi="Times New Roman" w:cs="Times New Roman"/>
        </w:rPr>
        <w:t xml:space="preserve">, </w:t>
      </w:r>
      <w:r w:rsidR="002459B2" w:rsidRPr="00166A2A">
        <w:rPr>
          <w:rFonts w:hAnsi="Times New Roman" w:cs="Times New Roman"/>
        </w:rPr>
        <w:t xml:space="preserve">ya que </w:t>
      </w:r>
      <w:r w:rsidR="00E668A3" w:rsidRPr="00166A2A">
        <w:rPr>
          <w:rFonts w:hAnsi="Times New Roman" w:cs="Times New Roman"/>
        </w:rPr>
        <w:t>el</w:t>
      </w:r>
      <w:r w:rsidR="00EB3F0F" w:rsidRPr="00166A2A">
        <w:rPr>
          <w:rFonts w:hAnsi="Times New Roman" w:cs="Times New Roman"/>
        </w:rPr>
        <w:t xml:space="preserve"> apoyo social y emocional qu</w:t>
      </w:r>
      <w:r w:rsidRPr="00166A2A">
        <w:rPr>
          <w:rFonts w:hAnsi="Times New Roman" w:cs="Times New Roman"/>
        </w:rPr>
        <w:t xml:space="preserve">e los amigos </w:t>
      </w:r>
      <w:r w:rsidR="00EB3F0F" w:rsidRPr="00166A2A">
        <w:rPr>
          <w:rFonts w:hAnsi="Times New Roman" w:cs="Times New Roman"/>
        </w:rPr>
        <w:t>brindan</w:t>
      </w:r>
      <w:r w:rsidR="002459B2" w:rsidRPr="00166A2A">
        <w:rPr>
          <w:rFonts w:hAnsi="Times New Roman" w:cs="Times New Roman"/>
        </w:rPr>
        <w:t>,</w:t>
      </w:r>
      <w:r w:rsidR="00EB3F0F" w:rsidRPr="00166A2A">
        <w:rPr>
          <w:rFonts w:hAnsi="Times New Roman" w:cs="Times New Roman"/>
        </w:rPr>
        <w:t xml:space="preserve"> afecta directamente </w:t>
      </w:r>
      <w:r w:rsidRPr="00166A2A">
        <w:rPr>
          <w:rFonts w:hAnsi="Times New Roman" w:cs="Times New Roman"/>
        </w:rPr>
        <w:t>en la evaluación que los individuos</w:t>
      </w:r>
      <w:r w:rsidR="00EB3F0F" w:rsidRPr="00166A2A">
        <w:rPr>
          <w:rFonts w:hAnsi="Times New Roman" w:cs="Times New Roman"/>
        </w:rPr>
        <w:t xml:space="preserve"> hacen de su</w:t>
      </w:r>
      <w:r w:rsidRPr="00166A2A">
        <w:rPr>
          <w:rFonts w:hAnsi="Times New Roman" w:cs="Times New Roman"/>
        </w:rPr>
        <w:t xml:space="preserve"> bienestar subjetivo</w:t>
      </w:r>
      <w:r w:rsidR="002459B2" w:rsidRPr="00166A2A">
        <w:rPr>
          <w:rFonts w:hAnsi="Times New Roman" w:cs="Times New Roman"/>
        </w:rPr>
        <w:t>;</w:t>
      </w:r>
      <w:r w:rsidRPr="00166A2A">
        <w:rPr>
          <w:rFonts w:hAnsi="Times New Roman" w:cs="Times New Roman"/>
        </w:rPr>
        <w:t xml:space="preserve"> de manera que personas </w:t>
      </w:r>
      <w:r w:rsidR="0059274C" w:rsidRPr="00166A2A">
        <w:rPr>
          <w:rFonts w:hAnsi="Times New Roman" w:cs="Times New Roman"/>
        </w:rPr>
        <w:t>con</w:t>
      </w:r>
      <w:r w:rsidRPr="00166A2A">
        <w:rPr>
          <w:rFonts w:hAnsi="Times New Roman" w:cs="Times New Roman"/>
        </w:rPr>
        <w:t xml:space="preserve"> amigos </w:t>
      </w:r>
      <w:r w:rsidR="00E668A3" w:rsidRPr="00166A2A">
        <w:rPr>
          <w:rFonts w:hAnsi="Times New Roman" w:cs="Times New Roman"/>
        </w:rPr>
        <w:t>experimentan sensaciones positivas</w:t>
      </w:r>
      <w:r w:rsidR="00EB3F0F" w:rsidRPr="00166A2A">
        <w:rPr>
          <w:rFonts w:hAnsi="Times New Roman" w:cs="Times New Roman"/>
        </w:rPr>
        <w:t xml:space="preserve"> con mayor frecuencia que personas que no mantienen relaciones amistosas.</w:t>
      </w:r>
      <w:r w:rsidR="0059274C" w:rsidRPr="00166A2A">
        <w:rPr>
          <w:rFonts w:hAnsi="Times New Roman" w:cs="Times New Roman"/>
        </w:rPr>
        <w:t xml:space="preserve"> </w:t>
      </w:r>
    </w:p>
    <w:p w14:paraId="4E025E63" w14:textId="77777777" w:rsidR="000E7B7E" w:rsidRPr="00166A2A" w:rsidRDefault="00663369" w:rsidP="00372FE9">
      <w:pPr>
        <w:pStyle w:val="CuerpoA"/>
        <w:spacing w:before="100" w:beforeAutospacing="1" w:after="100" w:afterAutospacing="1"/>
        <w:jc w:val="both"/>
        <w:rPr>
          <w:rFonts w:hAnsi="Times New Roman" w:cs="Times New Roman"/>
          <w:color w:val="auto"/>
        </w:rPr>
      </w:pPr>
      <w:r w:rsidRPr="00166A2A">
        <w:rPr>
          <w:rFonts w:hAnsi="Times New Roman" w:cs="Times New Roman"/>
          <w:color w:val="auto"/>
        </w:rPr>
        <w:t>La</w:t>
      </w:r>
      <w:r w:rsidR="000E7B7E" w:rsidRPr="00166A2A">
        <w:rPr>
          <w:rFonts w:hAnsi="Times New Roman" w:cs="Times New Roman"/>
          <w:color w:val="auto"/>
        </w:rPr>
        <w:t xml:space="preserve">s relaciones de amigos </w:t>
      </w:r>
      <w:r w:rsidRPr="00166A2A">
        <w:rPr>
          <w:rFonts w:hAnsi="Times New Roman" w:cs="Times New Roman"/>
          <w:color w:val="auto"/>
        </w:rPr>
        <w:t>ha</w:t>
      </w:r>
      <w:r w:rsidR="000E7B7E" w:rsidRPr="00166A2A">
        <w:rPr>
          <w:rFonts w:hAnsi="Times New Roman" w:cs="Times New Roman"/>
          <w:color w:val="auto"/>
        </w:rPr>
        <w:t>n sido definida</w:t>
      </w:r>
      <w:r w:rsidR="002459B2" w:rsidRPr="00166A2A">
        <w:rPr>
          <w:rFonts w:hAnsi="Times New Roman" w:cs="Times New Roman"/>
          <w:color w:val="auto"/>
        </w:rPr>
        <w:t>s</w:t>
      </w:r>
      <w:r w:rsidR="000E7B7E" w:rsidRPr="00166A2A">
        <w:rPr>
          <w:rFonts w:hAnsi="Times New Roman" w:cs="Times New Roman"/>
          <w:color w:val="auto"/>
        </w:rPr>
        <w:t xml:space="preserve"> como </w:t>
      </w:r>
      <w:r w:rsidR="002459B2" w:rsidRPr="00166A2A">
        <w:rPr>
          <w:rFonts w:hAnsi="Times New Roman" w:cs="Times New Roman"/>
          <w:color w:val="auto"/>
        </w:rPr>
        <w:t>vínculos</w:t>
      </w:r>
      <w:r w:rsidRPr="00166A2A">
        <w:rPr>
          <w:rFonts w:hAnsi="Times New Roman" w:cs="Times New Roman"/>
          <w:color w:val="auto"/>
        </w:rPr>
        <w:t xml:space="preserve"> </w:t>
      </w:r>
      <w:r w:rsidR="00D63123" w:rsidRPr="00166A2A">
        <w:rPr>
          <w:rFonts w:hAnsi="Times New Roman" w:cs="Times New Roman"/>
          <w:color w:val="auto"/>
        </w:rPr>
        <w:t>cercan</w:t>
      </w:r>
      <w:r w:rsidR="002459B2" w:rsidRPr="00166A2A">
        <w:rPr>
          <w:rFonts w:hAnsi="Times New Roman" w:cs="Times New Roman"/>
          <w:color w:val="auto"/>
        </w:rPr>
        <w:t>os</w:t>
      </w:r>
      <w:r w:rsidR="00D63123" w:rsidRPr="00166A2A">
        <w:rPr>
          <w:rFonts w:hAnsi="Times New Roman" w:cs="Times New Roman"/>
          <w:color w:val="auto"/>
        </w:rPr>
        <w:t xml:space="preserve"> </w:t>
      </w:r>
      <w:r w:rsidRPr="00166A2A">
        <w:rPr>
          <w:rFonts w:hAnsi="Times New Roman" w:cs="Times New Roman"/>
          <w:color w:val="auto"/>
        </w:rPr>
        <w:t xml:space="preserve">donde sus miembros deciden </w:t>
      </w:r>
      <w:r w:rsidR="00D63123" w:rsidRPr="00166A2A">
        <w:rPr>
          <w:rFonts w:hAnsi="Times New Roman" w:cs="Times New Roman"/>
          <w:color w:val="auto"/>
        </w:rPr>
        <w:t xml:space="preserve">interactuar voluntariamente, desarrollando </w:t>
      </w:r>
      <w:r w:rsidR="000E7B7E" w:rsidRPr="00166A2A">
        <w:rPr>
          <w:rFonts w:hAnsi="Times New Roman" w:cs="Times New Roman"/>
          <w:color w:val="auto"/>
        </w:rPr>
        <w:t>un</w:t>
      </w:r>
      <w:r w:rsidR="002459B2" w:rsidRPr="00166A2A">
        <w:rPr>
          <w:rFonts w:hAnsi="Times New Roman" w:cs="Times New Roman"/>
          <w:color w:val="auto"/>
        </w:rPr>
        <w:t>a</w:t>
      </w:r>
      <w:r w:rsidR="000E7B7E" w:rsidRPr="00166A2A">
        <w:rPr>
          <w:rFonts w:hAnsi="Times New Roman" w:cs="Times New Roman"/>
          <w:color w:val="auto"/>
        </w:rPr>
        <w:t xml:space="preserve"> </w:t>
      </w:r>
      <w:r w:rsidR="002459B2" w:rsidRPr="00166A2A">
        <w:rPr>
          <w:rFonts w:hAnsi="Times New Roman" w:cs="Times New Roman"/>
          <w:color w:val="auto"/>
        </w:rPr>
        <w:t>unión</w:t>
      </w:r>
      <w:r w:rsidRPr="00166A2A">
        <w:rPr>
          <w:rFonts w:hAnsi="Times New Roman" w:cs="Times New Roman"/>
          <w:color w:val="auto"/>
        </w:rPr>
        <w:t xml:space="preserve"> </w:t>
      </w:r>
      <w:r w:rsidR="000E7B7E" w:rsidRPr="00166A2A">
        <w:rPr>
          <w:rFonts w:hAnsi="Times New Roman" w:cs="Times New Roman"/>
          <w:color w:val="auto"/>
        </w:rPr>
        <w:t>equitativ</w:t>
      </w:r>
      <w:r w:rsidR="002459B2" w:rsidRPr="00166A2A">
        <w:rPr>
          <w:rFonts w:hAnsi="Times New Roman" w:cs="Times New Roman"/>
          <w:color w:val="auto"/>
        </w:rPr>
        <w:t>a</w:t>
      </w:r>
      <w:r w:rsidR="00D63123" w:rsidRPr="00166A2A">
        <w:rPr>
          <w:rFonts w:hAnsi="Times New Roman" w:cs="Times New Roman"/>
          <w:color w:val="auto"/>
        </w:rPr>
        <w:t xml:space="preserve"> </w:t>
      </w:r>
      <w:r w:rsidR="000E7B7E" w:rsidRPr="00166A2A">
        <w:rPr>
          <w:rFonts w:hAnsi="Times New Roman" w:cs="Times New Roman"/>
          <w:color w:val="auto"/>
        </w:rPr>
        <w:t>y</w:t>
      </w:r>
      <w:r w:rsidR="00D63123" w:rsidRPr="00166A2A">
        <w:rPr>
          <w:rFonts w:hAnsi="Times New Roman" w:cs="Times New Roman"/>
          <w:color w:val="auto"/>
        </w:rPr>
        <w:t xml:space="preserve"> </w:t>
      </w:r>
      <w:r w:rsidR="000E7B7E" w:rsidRPr="00166A2A">
        <w:rPr>
          <w:rFonts w:hAnsi="Times New Roman" w:cs="Times New Roman"/>
          <w:color w:val="auto"/>
        </w:rPr>
        <w:t>que excluye</w:t>
      </w:r>
      <w:r w:rsidR="00D63123" w:rsidRPr="00166A2A">
        <w:rPr>
          <w:rFonts w:hAnsi="Times New Roman" w:cs="Times New Roman"/>
          <w:color w:val="auto"/>
        </w:rPr>
        <w:t xml:space="preserve"> la atracción ro</w:t>
      </w:r>
      <w:r w:rsidR="000E7B7E" w:rsidRPr="00166A2A">
        <w:rPr>
          <w:rFonts w:hAnsi="Times New Roman" w:cs="Times New Roman"/>
          <w:color w:val="auto"/>
        </w:rPr>
        <w:t>mántica o sexual (Fehr, 1996). Dentro de l</w:t>
      </w:r>
      <w:r w:rsidR="00D63123" w:rsidRPr="00166A2A">
        <w:rPr>
          <w:rFonts w:hAnsi="Times New Roman" w:cs="Times New Roman"/>
          <w:color w:val="auto"/>
        </w:rPr>
        <w:t xml:space="preserve">as cualidades que denotan primordialmente a un amigo </w:t>
      </w:r>
      <w:r w:rsidR="000E7B7E" w:rsidRPr="00166A2A">
        <w:rPr>
          <w:rFonts w:hAnsi="Times New Roman" w:cs="Times New Roman"/>
          <w:color w:val="auto"/>
        </w:rPr>
        <w:t xml:space="preserve">son: </w:t>
      </w:r>
      <w:r w:rsidR="002459B2" w:rsidRPr="00166A2A">
        <w:rPr>
          <w:rFonts w:hAnsi="Times New Roman" w:cs="Times New Roman"/>
          <w:color w:val="auto"/>
        </w:rPr>
        <w:t xml:space="preserve">ser </w:t>
      </w:r>
      <w:r w:rsidR="00D63123" w:rsidRPr="00166A2A">
        <w:rPr>
          <w:rFonts w:hAnsi="Times New Roman" w:cs="Times New Roman"/>
          <w:color w:val="auto"/>
        </w:rPr>
        <w:t xml:space="preserve">confiable, afectivo(a), instrumental, con defectos personales, tranquilo(a), optimista, similar y honesto (Escobar Mota &amp; Sánchez Aragón, 2002), mientras que la relación es descrita </w:t>
      </w:r>
      <w:r w:rsidR="000E7B7E" w:rsidRPr="00166A2A">
        <w:rPr>
          <w:rFonts w:hAnsi="Times New Roman" w:cs="Times New Roman"/>
          <w:color w:val="auto"/>
        </w:rPr>
        <w:t>en términos de diversión, complicidad y</w:t>
      </w:r>
      <w:r w:rsidR="00D63123" w:rsidRPr="00166A2A">
        <w:rPr>
          <w:rFonts w:hAnsi="Times New Roman" w:cs="Times New Roman"/>
          <w:color w:val="auto"/>
        </w:rPr>
        <w:t xml:space="preserve"> auto-divulgación </w:t>
      </w:r>
      <w:r w:rsidR="000E7B7E" w:rsidRPr="00166A2A">
        <w:rPr>
          <w:rFonts w:hAnsi="Times New Roman" w:cs="Times New Roman"/>
          <w:color w:val="auto"/>
        </w:rPr>
        <w:t xml:space="preserve">y </w:t>
      </w:r>
      <w:r w:rsidR="00D63123" w:rsidRPr="00166A2A">
        <w:rPr>
          <w:rFonts w:hAnsi="Times New Roman" w:cs="Times New Roman"/>
          <w:color w:val="auto"/>
        </w:rPr>
        <w:t xml:space="preserve">como </w:t>
      </w:r>
      <w:r w:rsidR="000E7B7E" w:rsidRPr="00166A2A">
        <w:rPr>
          <w:rFonts w:hAnsi="Times New Roman" w:cs="Times New Roman"/>
          <w:color w:val="auto"/>
        </w:rPr>
        <w:t>fuente de apoyo, comprensión y respeto</w:t>
      </w:r>
      <w:r w:rsidR="00D63123" w:rsidRPr="00166A2A">
        <w:rPr>
          <w:rFonts w:hAnsi="Times New Roman" w:cs="Times New Roman"/>
          <w:color w:val="auto"/>
        </w:rPr>
        <w:t xml:space="preserve"> (López Becerra</w:t>
      </w:r>
      <w:r w:rsidR="00354367" w:rsidRPr="00166A2A">
        <w:rPr>
          <w:rFonts w:hAnsi="Times New Roman" w:cs="Times New Roman"/>
          <w:color w:val="auto"/>
        </w:rPr>
        <w:t>, 2007</w:t>
      </w:r>
      <w:r w:rsidR="00D63123" w:rsidRPr="00166A2A">
        <w:rPr>
          <w:rFonts w:hAnsi="Times New Roman" w:cs="Times New Roman"/>
          <w:color w:val="auto"/>
        </w:rPr>
        <w:t>).</w:t>
      </w:r>
      <w:r w:rsidR="000E7B7E" w:rsidRPr="00166A2A">
        <w:rPr>
          <w:rFonts w:hAnsi="Times New Roman" w:cs="Times New Roman"/>
          <w:color w:val="auto"/>
        </w:rPr>
        <w:t xml:space="preserve"> </w:t>
      </w:r>
    </w:p>
    <w:p w14:paraId="4BEBD26F" w14:textId="77777777" w:rsidR="00E5510D" w:rsidRPr="00166A2A" w:rsidRDefault="002459B2" w:rsidP="00372FE9">
      <w:pPr>
        <w:pStyle w:val="CuerpoA"/>
        <w:spacing w:before="100" w:beforeAutospacing="1" w:after="100" w:afterAutospacing="1"/>
        <w:jc w:val="both"/>
        <w:rPr>
          <w:rFonts w:hAnsi="Times New Roman" w:cs="Times New Roman"/>
        </w:rPr>
      </w:pPr>
      <w:r w:rsidRPr="00166A2A">
        <w:rPr>
          <w:rFonts w:hAnsi="Times New Roman" w:cs="Times New Roman"/>
          <w:color w:val="auto"/>
        </w:rPr>
        <w:t xml:space="preserve">Aunado a dichas cualidades, una amistad se encuentra cimentada en la similitud, al respecto, </w:t>
      </w:r>
      <w:r w:rsidR="00D11DBF" w:rsidRPr="00166A2A">
        <w:rPr>
          <w:rFonts w:hAnsi="Times New Roman" w:cs="Times New Roman"/>
          <w:color w:val="auto"/>
        </w:rPr>
        <w:t xml:space="preserve">Monsour (2002) sugiere que la sociocultura muestra una preferencia para el desarrollo de amistades entre personas del mismo sexo, ya que facilita la comprensión y empatía entre </w:t>
      </w:r>
      <w:r w:rsidRPr="00166A2A">
        <w:rPr>
          <w:rFonts w:hAnsi="Times New Roman" w:cs="Times New Roman"/>
          <w:color w:val="auto"/>
        </w:rPr>
        <w:t>el</w:t>
      </w:r>
      <w:r w:rsidR="00D11DBF" w:rsidRPr="00166A2A">
        <w:rPr>
          <w:rFonts w:hAnsi="Times New Roman" w:cs="Times New Roman"/>
          <w:color w:val="auto"/>
        </w:rPr>
        <w:t>los</w:t>
      </w:r>
      <w:r w:rsidRPr="00166A2A">
        <w:rPr>
          <w:rFonts w:hAnsi="Times New Roman" w:cs="Times New Roman"/>
          <w:color w:val="auto"/>
        </w:rPr>
        <w:t>, sean hombres o mujeres. En</w:t>
      </w:r>
      <w:r w:rsidRPr="00166A2A">
        <w:rPr>
          <w:rFonts w:eastAsiaTheme="minorHAnsi" w:hAnsi="Times New Roman" w:cs="Times New Roman"/>
          <w:color w:val="auto"/>
          <w:bdr w:val="none" w:sz="0" w:space="0" w:color="auto"/>
          <w:lang w:eastAsia="en-US"/>
        </w:rPr>
        <w:t xml:space="preserve"> torno a esto</w:t>
      </w:r>
      <w:r w:rsidR="00354367" w:rsidRPr="00166A2A">
        <w:rPr>
          <w:rFonts w:hAnsi="Times New Roman" w:cs="Times New Roman"/>
        </w:rPr>
        <w:t>, autores como</w:t>
      </w:r>
      <w:r w:rsidR="00D11DBF" w:rsidRPr="00166A2A">
        <w:rPr>
          <w:rFonts w:hAnsi="Times New Roman" w:cs="Times New Roman"/>
        </w:rPr>
        <w:t xml:space="preserve"> Felmlee (1999) y </w:t>
      </w:r>
      <w:r w:rsidR="00354367" w:rsidRPr="00166A2A">
        <w:rPr>
          <w:rFonts w:hAnsi="Times New Roman" w:cs="Times New Roman"/>
        </w:rPr>
        <w:t xml:space="preserve"> Monsour (2002) indican que la </w:t>
      </w:r>
      <w:r w:rsidR="007C3F3E" w:rsidRPr="00166A2A">
        <w:rPr>
          <w:rFonts w:hAnsi="Times New Roman" w:cs="Times New Roman"/>
        </w:rPr>
        <w:t>dinámica</w:t>
      </w:r>
      <w:r w:rsidR="00354367" w:rsidRPr="00166A2A">
        <w:rPr>
          <w:rFonts w:hAnsi="Times New Roman" w:cs="Times New Roman"/>
        </w:rPr>
        <w:t xml:space="preserve"> hombre</w:t>
      </w:r>
      <w:r w:rsidR="00CD2101" w:rsidRPr="00166A2A">
        <w:rPr>
          <w:rFonts w:hAnsi="Times New Roman" w:cs="Times New Roman"/>
        </w:rPr>
        <w:t xml:space="preserve">-hombre y mujer-mujer no </w:t>
      </w:r>
      <w:r w:rsidR="00354367" w:rsidRPr="00166A2A">
        <w:rPr>
          <w:rFonts w:hAnsi="Times New Roman" w:cs="Times New Roman"/>
        </w:rPr>
        <w:t xml:space="preserve">cambia sustancialmente, </w:t>
      </w:r>
      <w:r w:rsidR="00C25F62" w:rsidRPr="00166A2A">
        <w:rPr>
          <w:rFonts w:hAnsi="Times New Roman" w:cs="Times New Roman"/>
        </w:rPr>
        <w:t>ya que  miembros de ambas díadas, mencionan que su amigo(a) facilit</w:t>
      </w:r>
      <w:r w:rsidR="00354367" w:rsidRPr="00166A2A">
        <w:rPr>
          <w:rFonts w:hAnsi="Times New Roman" w:cs="Times New Roman"/>
        </w:rPr>
        <w:t>a</w:t>
      </w:r>
      <w:r w:rsidR="00C25F62" w:rsidRPr="00166A2A">
        <w:rPr>
          <w:rFonts w:hAnsi="Times New Roman" w:cs="Times New Roman"/>
        </w:rPr>
        <w:t xml:space="preserve"> comprensión y apoyo, y que la actividad que más realizan </w:t>
      </w:r>
      <w:r w:rsidR="00C25F62" w:rsidRPr="00166A2A">
        <w:rPr>
          <w:rFonts w:hAnsi="Times New Roman" w:cs="Times New Roman"/>
          <w:color w:val="auto"/>
        </w:rPr>
        <w:t xml:space="preserve">es platicar </w:t>
      </w:r>
      <w:r w:rsidR="00354367" w:rsidRPr="00166A2A">
        <w:rPr>
          <w:rFonts w:hAnsi="Times New Roman" w:cs="Times New Roman"/>
          <w:color w:val="auto"/>
        </w:rPr>
        <w:t>(</w:t>
      </w:r>
      <w:r w:rsidR="00CD2101" w:rsidRPr="00166A2A">
        <w:rPr>
          <w:rFonts w:hAnsi="Times New Roman" w:cs="Times New Roman"/>
          <w:color w:val="auto"/>
        </w:rPr>
        <w:t>Coterell, 2007),</w:t>
      </w:r>
      <w:r w:rsidR="00CD2101" w:rsidRPr="00166A2A">
        <w:rPr>
          <w:rFonts w:hAnsi="Times New Roman" w:cs="Times New Roman"/>
        </w:rPr>
        <w:t xml:space="preserve"> </w:t>
      </w:r>
      <w:r w:rsidR="00C25F62" w:rsidRPr="00166A2A">
        <w:rPr>
          <w:rFonts w:hAnsi="Times New Roman" w:cs="Times New Roman"/>
        </w:rPr>
        <w:t>además,</w:t>
      </w:r>
      <w:r w:rsidR="00CD2101" w:rsidRPr="00166A2A">
        <w:rPr>
          <w:rFonts w:hAnsi="Times New Roman" w:cs="Times New Roman"/>
        </w:rPr>
        <w:t xml:space="preserve"> tanto hombres como mujeres consideran apropiad</w:t>
      </w:r>
      <w:r w:rsidRPr="00166A2A">
        <w:rPr>
          <w:rFonts w:hAnsi="Times New Roman" w:cs="Times New Roman"/>
        </w:rPr>
        <w:t>as</w:t>
      </w:r>
      <w:r w:rsidR="00354367" w:rsidRPr="00166A2A">
        <w:rPr>
          <w:rFonts w:hAnsi="Times New Roman" w:cs="Times New Roman"/>
        </w:rPr>
        <w:t xml:space="preserve"> expresiones </w:t>
      </w:r>
      <w:r w:rsidR="00CD2101" w:rsidRPr="00166A2A">
        <w:rPr>
          <w:rFonts w:hAnsi="Times New Roman" w:cs="Times New Roman"/>
        </w:rPr>
        <w:t>de llanto y abra</w:t>
      </w:r>
      <w:r w:rsidR="00D11DBF" w:rsidRPr="00166A2A">
        <w:rPr>
          <w:rFonts w:hAnsi="Times New Roman" w:cs="Times New Roman"/>
        </w:rPr>
        <w:t>zos durante la interacci</w:t>
      </w:r>
      <w:r w:rsidR="00C25F62" w:rsidRPr="00166A2A">
        <w:rPr>
          <w:rFonts w:hAnsi="Times New Roman" w:cs="Times New Roman"/>
        </w:rPr>
        <w:t>ón</w:t>
      </w:r>
      <w:r w:rsidR="00D11DBF" w:rsidRPr="00166A2A">
        <w:rPr>
          <w:rFonts w:hAnsi="Times New Roman" w:cs="Times New Roman"/>
        </w:rPr>
        <w:t xml:space="preserve"> co</w:t>
      </w:r>
      <w:r w:rsidR="00C25F62" w:rsidRPr="00166A2A">
        <w:rPr>
          <w:rFonts w:hAnsi="Times New Roman" w:cs="Times New Roman"/>
        </w:rPr>
        <w:t>n su</w:t>
      </w:r>
      <w:r w:rsidR="00CD2101" w:rsidRPr="00166A2A">
        <w:rPr>
          <w:rFonts w:hAnsi="Times New Roman" w:cs="Times New Roman"/>
        </w:rPr>
        <w:t xml:space="preserve">s amigos debido </w:t>
      </w:r>
      <w:r w:rsidR="00D11DBF" w:rsidRPr="00166A2A">
        <w:rPr>
          <w:rFonts w:hAnsi="Times New Roman" w:cs="Times New Roman"/>
        </w:rPr>
        <w:t xml:space="preserve">principalmente </w:t>
      </w:r>
      <w:r w:rsidR="00CD2101" w:rsidRPr="00166A2A">
        <w:rPr>
          <w:rFonts w:hAnsi="Times New Roman" w:cs="Times New Roman"/>
        </w:rPr>
        <w:t xml:space="preserve">a que los amigos </w:t>
      </w:r>
      <w:r w:rsidRPr="00166A2A">
        <w:rPr>
          <w:rFonts w:hAnsi="Times New Roman" w:cs="Times New Roman"/>
        </w:rPr>
        <w:t xml:space="preserve">se </w:t>
      </w:r>
      <w:r w:rsidR="00CD2101" w:rsidRPr="00166A2A">
        <w:rPr>
          <w:rFonts w:hAnsi="Times New Roman" w:cs="Times New Roman"/>
        </w:rPr>
        <w:t>apoyan cuando se necesita</w:t>
      </w:r>
      <w:r w:rsidRPr="00166A2A">
        <w:rPr>
          <w:rFonts w:hAnsi="Times New Roman" w:cs="Times New Roman"/>
        </w:rPr>
        <w:t>n</w:t>
      </w:r>
      <w:r w:rsidR="00D11DBF" w:rsidRPr="00166A2A">
        <w:rPr>
          <w:rFonts w:hAnsi="Times New Roman" w:cs="Times New Roman"/>
        </w:rPr>
        <w:t xml:space="preserve"> (Felmlee &amp; Muraco,</w:t>
      </w:r>
      <w:r w:rsidR="00354367" w:rsidRPr="00166A2A">
        <w:rPr>
          <w:rFonts w:hAnsi="Times New Roman" w:cs="Times New Roman"/>
        </w:rPr>
        <w:t xml:space="preserve"> 2009).</w:t>
      </w:r>
    </w:p>
    <w:p w14:paraId="30F4B754" w14:textId="77777777" w:rsidR="00990CA3" w:rsidRPr="00166A2A" w:rsidRDefault="00CD2101" w:rsidP="00372FE9">
      <w:pPr>
        <w:spacing w:before="100" w:beforeAutospacing="1" w:after="100" w:afterAutospacing="1"/>
        <w:jc w:val="both"/>
        <w:rPr>
          <w:rFonts w:ascii="Times New Roman" w:hAnsi="Times New Roman" w:cs="Times New Roman"/>
          <w:bCs/>
          <w:iCs/>
          <w:color w:val="000000" w:themeColor="text1"/>
          <w:lang w:val="es-ES"/>
        </w:rPr>
      </w:pPr>
      <w:r w:rsidRPr="00166A2A">
        <w:rPr>
          <w:rFonts w:ascii="Times New Roman" w:hAnsi="Times New Roman" w:cs="Times New Roman"/>
          <w:bCs/>
          <w:iCs/>
          <w:lang w:val="es-ES"/>
        </w:rPr>
        <w:t>No obstante, p</w:t>
      </w:r>
      <w:r w:rsidR="00354367" w:rsidRPr="00166A2A">
        <w:rPr>
          <w:rFonts w:ascii="Times New Roman" w:hAnsi="Times New Roman" w:cs="Times New Roman"/>
          <w:bCs/>
          <w:iCs/>
          <w:lang w:val="es-ES"/>
        </w:rPr>
        <w:t xml:space="preserve">ese a la evidencia empírica </w:t>
      </w:r>
      <w:r w:rsidR="00354367" w:rsidRPr="00166A2A">
        <w:rPr>
          <w:rFonts w:ascii="Times New Roman" w:hAnsi="Times New Roman" w:cs="Times New Roman"/>
          <w:bCs/>
          <w:iCs/>
          <w:color w:val="000000" w:themeColor="text1"/>
          <w:lang w:val="es-ES"/>
        </w:rPr>
        <w:t xml:space="preserve">que apoya la similitud en la relaciones de amigos de diferente sexo, también se encuentran </w:t>
      </w:r>
      <w:r w:rsidR="0015518B" w:rsidRPr="00166A2A">
        <w:rPr>
          <w:rFonts w:ascii="Times New Roman" w:hAnsi="Times New Roman" w:cs="Times New Roman"/>
          <w:bCs/>
          <w:iCs/>
          <w:color w:val="000000" w:themeColor="text1"/>
          <w:lang w:val="es-ES"/>
        </w:rPr>
        <w:t>hipótesis contrarias</w:t>
      </w:r>
      <w:r w:rsidRPr="00166A2A">
        <w:rPr>
          <w:rFonts w:ascii="Times New Roman" w:hAnsi="Times New Roman" w:cs="Times New Roman"/>
          <w:bCs/>
          <w:iCs/>
          <w:color w:val="000000" w:themeColor="text1"/>
          <w:lang w:val="es-ES"/>
        </w:rPr>
        <w:t xml:space="preserve"> (Felmlee, 1999; Felmlee</w:t>
      </w:r>
      <w:r w:rsidR="00AE524A" w:rsidRPr="00166A2A">
        <w:rPr>
          <w:rFonts w:ascii="Times New Roman" w:hAnsi="Times New Roman" w:cs="Times New Roman"/>
          <w:bCs/>
          <w:iCs/>
          <w:color w:val="000000" w:themeColor="text1"/>
          <w:lang w:val="es-ES"/>
        </w:rPr>
        <w:t xml:space="preserve"> et al.,</w:t>
      </w:r>
      <w:r w:rsidRPr="00166A2A">
        <w:rPr>
          <w:rFonts w:ascii="Times New Roman" w:hAnsi="Times New Roman" w:cs="Times New Roman"/>
          <w:bCs/>
          <w:iCs/>
          <w:color w:val="000000" w:themeColor="text1"/>
          <w:lang w:val="es-ES"/>
        </w:rPr>
        <w:t xml:space="preserve"> 2012)</w:t>
      </w:r>
      <w:r w:rsidR="00354367" w:rsidRPr="00166A2A">
        <w:rPr>
          <w:rFonts w:ascii="Times New Roman" w:hAnsi="Times New Roman" w:cs="Times New Roman"/>
          <w:bCs/>
          <w:iCs/>
          <w:color w:val="000000" w:themeColor="text1"/>
          <w:lang w:val="es-ES"/>
        </w:rPr>
        <w:t xml:space="preserve">, que fomentan la diferenciación entre los distintos tipos de amistad de acuerdo al sexo de sus integrantes, </w:t>
      </w:r>
      <w:r w:rsidRPr="00166A2A">
        <w:rPr>
          <w:rFonts w:ascii="Times New Roman" w:hAnsi="Times New Roman" w:cs="Times New Roman"/>
          <w:bCs/>
          <w:iCs/>
          <w:color w:val="000000" w:themeColor="text1"/>
          <w:lang w:val="es-ES"/>
        </w:rPr>
        <w:t>y afirman que la socialización</w:t>
      </w:r>
      <w:r w:rsidR="00354367" w:rsidRPr="00166A2A">
        <w:rPr>
          <w:rFonts w:ascii="Times New Roman" w:hAnsi="Times New Roman" w:cs="Times New Roman"/>
          <w:bCs/>
          <w:iCs/>
          <w:color w:val="000000" w:themeColor="text1"/>
          <w:lang w:val="es-ES"/>
        </w:rPr>
        <w:t xml:space="preserve"> encamina a que las </w:t>
      </w:r>
      <w:r w:rsidRPr="00166A2A">
        <w:rPr>
          <w:rFonts w:ascii="Times New Roman" w:hAnsi="Times New Roman" w:cs="Times New Roman"/>
          <w:bCs/>
          <w:iCs/>
          <w:color w:val="000000" w:themeColor="text1"/>
          <w:lang w:val="es-ES"/>
        </w:rPr>
        <w:t>mujeres</w:t>
      </w:r>
      <w:r w:rsidR="00354367" w:rsidRPr="00166A2A">
        <w:rPr>
          <w:rFonts w:ascii="Times New Roman" w:hAnsi="Times New Roman" w:cs="Times New Roman"/>
          <w:bCs/>
          <w:iCs/>
          <w:color w:val="000000" w:themeColor="text1"/>
          <w:lang w:val="es-ES"/>
        </w:rPr>
        <w:t xml:space="preserve"> sean más cooperativas, expresivas y atentas al mundo de las relaciones intepersonales, mientras que a los hombres se les orienta a ser abiertamente</w:t>
      </w:r>
      <w:r w:rsidR="00D11DBF" w:rsidRPr="00166A2A">
        <w:rPr>
          <w:rFonts w:ascii="Times New Roman" w:hAnsi="Times New Roman" w:cs="Times New Roman"/>
          <w:bCs/>
          <w:iCs/>
          <w:color w:val="000000" w:themeColor="text1"/>
          <w:lang w:val="es-ES"/>
        </w:rPr>
        <w:t xml:space="preserve"> competitivos e instrumentales, lo cual, se refleja en la interacción con su</w:t>
      </w:r>
      <w:r w:rsidR="00AE524A" w:rsidRPr="00166A2A">
        <w:rPr>
          <w:rFonts w:ascii="Times New Roman" w:hAnsi="Times New Roman" w:cs="Times New Roman"/>
          <w:bCs/>
          <w:iCs/>
          <w:color w:val="000000" w:themeColor="text1"/>
          <w:lang w:val="es-ES"/>
        </w:rPr>
        <w:t>s</w:t>
      </w:r>
      <w:r w:rsidR="00D11DBF" w:rsidRPr="00166A2A">
        <w:rPr>
          <w:rFonts w:ascii="Times New Roman" w:hAnsi="Times New Roman" w:cs="Times New Roman"/>
          <w:bCs/>
          <w:iCs/>
          <w:color w:val="000000" w:themeColor="text1"/>
          <w:lang w:val="es-ES"/>
        </w:rPr>
        <w:t xml:space="preserve"> amigos de mismo sexo</w:t>
      </w:r>
      <w:r w:rsidR="00C25F62" w:rsidRPr="00166A2A">
        <w:rPr>
          <w:rFonts w:ascii="Times New Roman" w:hAnsi="Times New Roman" w:cs="Times New Roman"/>
          <w:bCs/>
          <w:iCs/>
          <w:color w:val="000000" w:themeColor="text1"/>
          <w:lang w:val="es-ES"/>
        </w:rPr>
        <w:t xml:space="preserve"> (hombre-hombre y mujer-mujer)</w:t>
      </w:r>
      <w:r w:rsidR="00D11DBF" w:rsidRPr="00166A2A">
        <w:rPr>
          <w:rFonts w:ascii="Times New Roman" w:hAnsi="Times New Roman" w:cs="Times New Roman"/>
          <w:bCs/>
          <w:iCs/>
          <w:color w:val="000000" w:themeColor="text1"/>
          <w:lang w:val="es-ES"/>
        </w:rPr>
        <w:t xml:space="preserve"> </w:t>
      </w:r>
      <w:r w:rsidRPr="00166A2A">
        <w:rPr>
          <w:rFonts w:ascii="Times New Roman" w:hAnsi="Times New Roman" w:cs="Times New Roman"/>
          <w:bCs/>
          <w:iCs/>
          <w:color w:val="000000" w:themeColor="text1"/>
          <w:lang w:val="es-ES"/>
        </w:rPr>
        <w:t>(</w:t>
      </w:r>
      <w:r w:rsidR="00354367" w:rsidRPr="00166A2A">
        <w:rPr>
          <w:rFonts w:ascii="Times New Roman" w:hAnsi="Times New Roman" w:cs="Times New Roman"/>
          <w:bCs/>
          <w:iCs/>
          <w:color w:val="000000" w:themeColor="text1"/>
          <w:lang w:val="es-ES"/>
        </w:rPr>
        <w:t>Felmlee, 1999; Fe</w:t>
      </w:r>
      <w:r w:rsidR="00D11DBF" w:rsidRPr="00166A2A">
        <w:rPr>
          <w:rFonts w:ascii="Times New Roman" w:hAnsi="Times New Roman" w:cs="Times New Roman"/>
          <w:bCs/>
          <w:iCs/>
          <w:color w:val="000000" w:themeColor="text1"/>
          <w:lang w:val="es-ES"/>
        </w:rPr>
        <w:t>lmlee</w:t>
      </w:r>
      <w:r w:rsidR="00AE524A" w:rsidRPr="00166A2A">
        <w:rPr>
          <w:rFonts w:ascii="Times New Roman" w:hAnsi="Times New Roman" w:cs="Times New Roman"/>
          <w:bCs/>
          <w:iCs/>
          <w:color w:val="000000" w:themeColor="text1"/>
          <w:lang w:val="es-ES"/>
        </w:rPr>
        <w:t xml:space="preserve"> et al.,</w:t>
      </w:r>
      <w:r w:rsidR="00D11DBF" w:rsidRPr="00166A2A">
        <w:rPr>
          <w:rFonts w:ascii="Times New Roman" w:hAnsi="Times New Roman" w:cs="Times New Roman"/>
          <w:bCs/>
          <w:iCs/>
          <w:color w:val="000000" w:themeColor="text1"/>
          <w:lang w:val="es-ES"/>
        </w:rPr>
        <w:t xml:space="preserve"> 2012), sin em</w:t>
      </w:r>
      <w:r w:rsidR="00AE524A" w:rsidRPr="00166A2A">
        <w:rPr>
          <w:rFonts w:ascii="Times New Roman" w:hAnsi="Times New Roman" w:cs="Times New Roman"/>
          <w:bCs/>
          <w:iCs/>
          <w:color w:val="000000" w:themeColor="text1"/>
          <w:lang w:val="es-ES"/>
        </w:rPr>
        <w:t>bargo</w:t>
      </w:r>
      <w:r w:rsidR="00D11DBF" w:rsidRPr="00166A2A">
        <w:rPr>
          <w:rFonts w:ascii="Times New Roman" w:hAnsi="Times New Roman" w:cs="Times New Roman"/>
          <w:bCs/>
          <w:iCs/>
          <w:color w:val="000000" w:themeColor="text1"/>
          <w:lang w:val="es-ES"/>
        </w:rPr>
        <w:t>, lo anterior también podría considerarse en</w:t>
      </w:r>
      <w:r w:rsidR="00990CA3" w:rsidRPr="00166A2A">
        <w:rPr>
          <w:rFonts w:ascii="Times New Roman" w:hAnsi="Times New Roman" w:cs="Times New Roman"/>
          <w:bCs/>
          <w:iCs/>
          <w:color w:val="000000" w:themeColor="text1"/>
          <w:lang w:val="es-ES"/>
        </w:rPr>
        <w:t xml:space="preserve"> relaciones de amistad </w:t>
      </w:r>
      <w:r w:rsidR="00D11DBF" w:rsidRPr="00166A2A">
        <w:rPr>
          <w:rFonts w:ascii="Times New Roman" w:hAnsi="Times New Roman" w:cs="Times New Roman"/>
          <w:bCs/>
          <w:iCs/>
          <w:color w:val="000000" w:themeColor="text1"/>
          <w:lang w:val="es-ES"/>
        </w:rPr>
        <w:t xml:space="preserve">con personas de diferente </w:t>
      </w:r>
      <w:r w:rsidR="00990CA3" w:rsidRPr="00166A2A">
        <w:rPr>
          <w:rFonts w:ascii="Times New Roman" w:hAnsi="Times New Roman" w:cs="Times New Roman"/>
          <w:bCs/>
          <w:iCs/>
          <w:color w:val="000000" w:themeColor="text1"/>
          <w:lang w:val="es-ES"/>
        </w:rPr>
        <w:t>sexo</w:t>
      </w:r>
      <w:r w:rsidR="0015518B" w:rsidRPr="00166A2A">
        <w:rPr>
          <w:rFonts w:ascii="Times New Roman" w:hAnsi="Times New Roman" w:cs="Times New Roman"/>
          <w:bCs/>
          <w:iCs/>
          <w:color w:val="000000" w:themeColor="text1"/>
          <w:lang w:val="es-ES"/>
        </w:rPr>
        <w:t xml:space="preserve"> (hombre-mujer) dando cabida a que en este tipo de relaciones, las mujeres sean más expresivas que sus amigos hombres y que los hombres sean más instrumentales.</w:t>
      </w:r>
    </w:p>
    <w:p w14:paraId="3729E489" w14:textId="77777777" w:rsidR="00C627D3" w:rsidRPr="00166A2A" w:rsidRDefault="00AE524A"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bCs/>
          <w:iCs/>
          <w:lang w:val="es-ES"/>
        </w:rPr>
        <w:t>F</w:t>
      </w:r>
      <w:r w:rsidR="00990CA3" w:rsidRPr="00166A2A">
        <w:rPr>
          <w:rFonts w:ascii="Times New Roman" w:hAnsi="Times New Roman" w:cs="Times New Roman"/>
          <w:bCs/>
          <w:iCs/>
          <w:lang w:val="es-ES"/>
        </w:rPr>
        <w:t>recuentemente las relaciones de amistad entre hombres y mujeres despierta</w:t>
      </w:r>
      <w:r w:rsidR="00D11DBF" w:rsidRPr="00166A2A">
        <w:rPr>
          <w:rFonts w:ascii="Times New Roman" w:hAnsi="Times New Roman" w:cs="Times New Roman"/>
          <w:bCs/>
          <w:iCs/>
          <w:lang w:val="es-ES"/>
        </w:rPr>
        <w:t xml:space="preserve">n dudas acerca de su </w:t>
      </w:r>
      <w:r w:rsidRPr="00166A2A">
        <w:rPr>
          <w:rFonts w:ascii="Times New Roman" w:hAnsi="Times New Roman" w:cs="Times New Roman"/>
          <w:bCs/>
          <w:iCs/>
          <w:lang w:val="es-ES"/>
        </w:rPr>
        <w:t>autenticidad</w:t>
      </w:r>
      <w:r w:rsidR="00D11DBF" w:rsidRPr="00166A2A">
        <w:rPr>
          <w:rFonts w:ascii="Times New Roman" w:hAnsi="Times New Roman" w:cs="Times New Roman"/>
          <w:bCs/>
          <w:iCs/>
          <w:lang w:val="es-ES"/>
        </w:rPr>
        <w:t xml:space="preserve"> y es que </w:t>
      </w:r>
      <w:r w:rsidR="00990CA3" w:rsidRPr="00166A2A">
        <w:rPr>
          <w:rFonts w:ascii="Times New Roman" w:hAnsi="Times New Roman" w:cs="Times New Roman"/>
          <w:bCs/>
          <w:iCs/>
          <w:lang w:val="es-ES"/>
        </w:rPr>
        <w:t xml:space="preserve">Werking (1997) </w:t>
      </w:r>
      <w:r w:rsidR="00D11DBF" w:rsidRPr="00166A2A">
        <w:rPr>
          <w:rFonts w:ascii="Times New Roman" w:hAnsi="Times New Roman" w:cs="Times New Roman"/>
          <w:bCs/>
          <w:iCs/>
          <w:lang w:val="es-ES"/>
        </w:rPr>
        <w:t xml:space="preserve">indica </w:t>
      </w:r>
      <w:r w:rsidR="00990CA3" w:rsidRPr="00166A2A">
        <w:rPr>
          <w:rFonts w:ascii="Times New Roman" w:hAnsi="Times New Roman" w:cs="Times New Roman"/>
          <w:bCs/>
          <w:iCs/>
          <w:lang w:val="es-ES"/>
        </w:rPr>
        <w:t xml:space="preserve"> que generalmente se piensa </w:t>
      </w:r>
      <w:r w:rsidR="00D11DBF" w:rsidRPr="00166A2A">
        <w:rPr>
          <w:rFonts w:ascii="Times New Roman" w:hAnsi="Times New Roman" w:cs="Times New Roman"/>
          <w:bCs/>
          <w:iCs/>
          <w:lang w:val="es-ES"/>
        </w:rPr>
        <w:t>que este tipo</w:t>
      </w:r>
      <w:r w:rsidR="00990CA3" w:rsidRPr="00166A2A">
        <w:rPr>
          <w:rFonts w:ascii="Times New Roman" w:hAnsi="Times New Roman" w:cs="Times New Roman"/>
          <w:bCs/>
          <w:iCs/>
          <w:lang w:val="es-ES"/>
        </w:rPr>
        <w:t xml:space="preserve"> de relaciones </w:t>
      </w:r>
      <w:r w:rsidR="00D11DBF" w:rsidRPr="00166A2A">
        <w:rPr>
          <w:rFonts w:ascii="Times New Roman" w:hAnsi="Times New Roman" w:cs="Times New Roman"/>
          <w:bCs/>
          <w:iCs/>
          <w:lang w:val="es-ES"/>
        </w:rPr>
        <w:t xml:space="preserve">amistosas funcionan como </w:t>
      </w:r>
      <w:r w:rsidR="00990CA3" w:rsidRPr="00166A2A">
        <w:rPr>
          <w:rFonts w:ascii="Times New Roman" w:hAnsi="Times New Roman" w:cs="Times New Roman"/>
          <w:bCs/>
          <w:iCs/>
          <w:lang w:val="es-ES"/>
        </w:rPr>
        <w:t xml:space="preserve">antecedente para una </w:t>
      </w:r>
      <w:r w:rsidR="00DA2775" w:rsidRPr="00166A2A">
        <w:rPr>
          <w:rFonts w:ascii="Times New Roman" w:hAnsi="Times New Roman" w:cs="Times New Roman"/>
          <w:bCs/>
          <w:iCs/>
          <w:lang w:val="es-ES"/>
        </w:rPr>
        <w:t>romántica</w:t>
      </w:r>
      <w:r w:rsidRPr="00166A2A">
        <w:rPr>
          <w:rFonts w:ascii="Times New Roman" w:hAnsi="Times New Roman" w:cs="Times New Roman"/>
          <w:bCs/>
          <w:iCs/>
          <w:lang w:val="es-ES"/>
        </w:rPr>
        <w:t>. N</w:t>
      </w:r>
      <w:r w:rsidR="00DA2775" w:rsidRPr="00166A2A">
        <w:rPr>
          <w:rFonts w:ascii="Times New Roman" w:hAnsi="Times New Roman" w:cs="Times New Roman"/>
          <w:bCs/>
          <w:iCs/>
          <w:lang w:val="es-ES"/>
        </w:rPr>
        <w:t xml:space="preserve">o obstante, </w:t>
      </w:r>
      <w:r w:rsidR="00DA2775" w:rsidRPr="00166A2A">
        <w:rPr>
          <w:rFonts w:ascii="Times New Roman" w:hAnsi="Times New Roman" w:cs="Times New Roman"/>
        </w:rPr>
        <w:t xml:space="preserve">Bleske-Rechek </w:t>
      </w:r>
      <w:r w:rsidR="00E5510D" w:rsidRPr="00166A2A">
        <w:rPr>
          <w:rFonts w:ascii="Times New Roman" w:hAnsi="Times New Roman" w:cs="Times New Roman"/>
        </w:rPr>
        <w:t xml:space="preserve">et al., </w:t>
      </w:r>
      <w:r w:rsidR="00DA2775" w:rsidRPr="00166A2A">
        <w:rPr>
          <w:rFonts w:ascii="Times New Roman" w:hAnsi="Times New Roman" w:cs="Times New Roman"/>
        </w:rPr>
        <w:t xml:space="preserve"> (2012) </w:t>
      </w:r>
      <w:r w:rsidRPr="00166A2A">
        <w:rPr>
          <w:rFonts w:ascii="Times New Roman" w:hAnsi="Times New Roman" w:cs="Times New Roman"/>
        </w:rPr>
        <w:t xml:space="preserve">afirman </w:t>
      </w:r>
      <w:r w:rsidR="00DA2775" w:rsidRPr="00166A2A">
        <w:rPr>
          <w:rFonts w:ascii="Times New Roman" w:hAnsi="Times New Roman" w:cs="Times New Roman"/>
        </w:rPr>
        <w:t xml:space="preserve">que el aumento de interacción cotidiana entre hombres y mujeres, así como el establecimiento de relaciones sociales por medios indirectos como las redes sociales </w:t>
      </w:r>
      <w:r w:rsidR="00C627D3" w:rsidRPr="00166A2A">
        <w:rPr>
          <w:rFonts w:ascii="Times New Roman" w:hAnsi="Times New Roman" w:cs="Times New Roman"/>
        </w:rPr>
        <w:t>facilita la oportunidad para que hombres y mujeres mantengan diversas relaciones amistosas donde únicamente se tenga como propósito el desarrollo de un vínculo amistoso.</w:t>
      </w:r>
    </w:p>
    <w:p w14:paraId="5D313F7F" w14:textId="77777777" w:rsidR="00947B6F" w:rsidRPr="00166A2A" w:rsidRDefault="004410CA"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rPr>
        <w:lastRenderedPageBreak/>
        <w:t xml:space="preserve">Cuando las personas evalúan las </w:t>
      </w:r>
      <w:r w:rsidR="00C627D3" w:rsidRPr="00166A2A">
        <w:rPr>
          <w:rFonts w:ascii="Times New Roman" w:hAnsi="Times New Roman" w:cs="Times New Roman"/>
        </w:rPr>
        <w:t>cualidades que</w:t>
      </w:r>
      <w:r w:rsidR="00C627D3" w:rsidRPr="00166A2A">
        <w:rPr>
          <w:rFonts w:ascii="Times New Roman" w:hAnsi="Times New Roman" w:cs="Times New Roman"/>
          <w:bCs/>
          <w:iCs/>
          <w:lang w:val="es-ES"/>
        </w:rPr>
        <w:t xml:space="preserve"> </w:t>
      </w:r>
      <w:r w:rsidRPr="00166A2A">
        <w:rPr>
          <w:rFonts w:ascii="Times New Roman" w:hAnsi="Times New Roman" w:cs="Times New Roman"/>
          <w:bCs/>
          <w:iCs/>
          <w:lang w:val="es-ES"/>
        </w:rPr>
        <w:t xml:space="preserve">tienen </w:t>
      </w:r>
      <w:r w:rsidR="00C627D3" w:rsidRPr="00166A2A">
        <w:rPr>
          <w:rFonts w:ascii="Times New Roman" w:hAnsi="Times New Roman" w:cs="Times New Roman"/>
          <w:bCs/>
          <w:iCs/>
          <w:lang w:val="es-ES"/>
        </w:rPr>
        <w:t>sus</w:t>
      </w:r>
      <w:r w:rsidR="00DA2775" w:rsidRPr="00166A2A">
        <w:rPr>
          <w:rFonts w:ascii="Times New Roman" w:hAnsi="Times New Roman" w:cs="Times New Roman"/>
          <w:bCs/>
          <w:iCs/>
          <w:lang w:val="es-ES"/>
        </w:rPr>
        <w:t xml:space="preserve"> amigo</w:t>
      </w:r>
      <w:r w:rsidRPr="00166A2A">
        <w:rPr>
          <w:rFonts w:ascii="Times New Roman" w:hAnsi="Times New Roman" w:cs="Times New Roman"/>
          <w:bCs/>
          <w:iCs/>
          <w:lang w:val="es-ES"/>
        </w:rPr>
        <w:t>s</w:t>
      </w:r>
      <w:r w:rsidR="00DA2775" w:rsidRPr="00166A2A">
        <w:rPr>
          <w:rFonts w:ascii="Times New Roman" w:hAnsi="Times New Roman" w:cs="Times New Roman"/>
          <w:bCs/>
          <w:iCs/>
          <w:lang w:val="es-ES"/>
        </w:rPr>
        <w:t xml:space="preserve"> de diferente sexo</w:t>
      </w:r>
      <w:r w:rsidR="00C627D3" w:rsidRPr="00166A2A">
        <w:rPr>
          <w:rFonts w:ascii="Times New Roman" w:hAnsi="Times New Roman" w:cs="Times New Roman"/>
          <w:bCs/>
          <w:iCs/>
          <w:lang w:val="es-ES"/>
        </w:rPr>
        <w:t xml:space="preserve">, </w:t>
      </w:r>
      <w:r w:rsidR="00DA2775" w:rsidRPr="00166A2A">
        <w:rPr>
          <w:rFonts w:ascii="Times New Roman" w:hAnsi="Times New Roman" w:cs="Times New Roman"/>
          <w:bCs/>
          <w:iCs/>
          <w:lang w:val="es-ES"/>
        </w:rPr>
        <w:t>los</w:t>
      </w:r>
      <w:r w:rsidRPr="00166A2A">
        <w:rPr>
          <w:rFonts w:ascii="Times New Roman" w:hAnsi="Times New Roman" w:cs="Times New Roman"/>
          <w:bCs/>
          <w:iCs/>
          <w:lang w:val="es-ES"/>
        </w:rPr>
        <w:t>(as)</w:t>
      </w:r>
      <w:r w:rsidR="00DA2775" w:rsidRPr="00166A2A">
        <w:rPr>
          <w:rFonts w:ascii="Times New Roman" w:hAnsi="Times New Roman" w:cs="Times New Roman"/>
          <w:bCs/>
          <w:iCs/>
          <w:lang w:val="es-ES"/>
        </w:rPr>
        <w:t xml:space="preserve"> participantes refieren</w:t>
      </w:r>
      <w:r w:rsidRPr="00166A2A">
        <w:rPr>
          <w:rFonts w:ascii="Times New Roman" w:hAnsi="Times New Roman" w:cs="Times New Roman"/>
          <w:bCs/>
          <w:iCs/>
          <w:lang w:val="es-ES"/>
        </w:rPr>
        <w:t xml:space="preserve"> características como</w:t>
      </w:r>
      <w:r w:rsidR="00DA2775" w:rsidRPr="00166A2A">
        <w:rPr>
          <w:rFonts w:ascii="Times New Roman" w:hAnsi="Times New Roman" w:cs="Times New Roman"/>
          <w:bCs/>
          <w:iCs/>
          <w:lang w:val="es-ES"/>
        </w:rPr>
        <w:t xml:space="preserve">: </w:t>
      </w:r>
      <w:r w:rsidRPr="00166A2A">
        <w:rPr>
          <w:rFonts w:ascii="Times New Roman" w:hAnsi="Times New Roman" w:cs="Times New Roman"/>
          <w:bCs/>
          <w:iCs/>
          <w:lang w:val="es-ES"/>
        </w:rPr>
        <w:t xml:space="preserve">ser </w:t>
      </w:r>
      <w:r w:rsidR="00DA2775" w:rsidRPr="00166A2A">
        <w:rPr>
          <w:rFonts w:ascii="Times New Roman" w:hAnsi="Times New Roman" w:cs="Times New Roman"/>
        </w:rPr>
        <w:t xml:space="preserve">afiliativo(a), afectivo(a), comprensivo(a), divertido(a), inteligente, maduro(a), optimista, confiable y con defectos personales, </w:t>
      </w:r>
      <w:r w:rsidR="00C627D3" w:rsidRPr="00166A2A">
        <w:rPr>
          <w:rFonts w:ascii="Times New Roman" w:hAnsi="Times New Roman" w:cs="Times New Roman"/>
        </w:rPr>
        <w:t>y este tipo de relación se define en términos de diversión, comprensión, auto-divulgación y apoyo</w:t>
      </w:r>
      <w:r w:rsidR="00DA2775" w:rsidRPr="00166A2A">
        <w:rPr>
          <w:rFonts w:ascii="Times New Roman" w:hAnsi="Times New Roman" w:cs="Times New Roman"/>
        </w:rPr>
        <w:t xml:space="preserve"> (Escobar Mota &amp; Sánchez Aragón, 2002). </w:t>
      </w:r>
      <w:r w:rsidR="00C627D3" w:rsidRPr="00166A2A">
        <w:rPr>
          <w:rFonts w:ascii="Times New Roman" w:hAnsi="Times New Roman" w:cs="Times New Roman"/>
        </w:rPr>
        <w:t xml:space="preserve"> Así, las relaciones con integrantes del mismo y de diferente </w:t>
      </w:r>
      <w:r w:rsidR="00947B6F" w:rsidRPr="00166A2A">
        <w:rPr>
          <w:rFonts w:ascii="Times New Roman" w:hAnsi="Times New Roman" w:cs="Times New Roman"/>
        </w:rPr>
        <w:t xml:space="preserve">sexo </w:t>
      </w:r>
      <w:r w:rsidR="00C627D3" w:rsidRPr="00166A2A">
        <w:rPr>
          <w:rFonts w:ascii="Times New Roman" w:hAnsi="Times New Roman" w:cs="Times New Roman"/>
        </w:rPr>
        <w:t>no parece distinguirse en cuanto su caracterización, sin embargo,</w:t>
      </w:r>
      <w:r w:rsidR="00947B6F" w:rsidRPr="00166A2A">
        <w:rPr>
          <w:rFonts w:ascii="Times New Roman" w:hAnsi="Times New Roman" w:cs="Times New Roman"/>
        </w:rPr>
        <w:t xml:space="preserve"> si se han esbozado algunas distinciones cuando se habla de la regulación cultural de las diferente</w:t>
      </w:r>
      <w:r w:rsidR="00E806A4" w:rsidRPr="00166A2A">
        <w:rPr>
          <w:rFonts w:ascii="Times New Roman" w:hAnsi="Times New Roman" w:cs="Times New Roman"/>
        </w:rPr>
        <w:t>s</w:t>
      </w:r>
      <w:r w:rsidR="00947B6F" w:rsidRPr="00166A2A">
        <w:rPr>
          <w:rFonts w:ascii="Times New Roman" w:hAnsi="Times New Roman" w:cs="Times New Roman"/>
        </w:rPr>
        <w:t xml:space="preserve"> díadas amistosas.</w:t>
      </w:r>
    </w:p>
    <w:p w14:paraId="455DE246" w14:textId="77777777" w:rsidR="00A54927" w:rsidRPr="00166A2A" w:rsidRDefault="00947B6F"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rPr>
        <w:t>Por un lado, Hug</w:t>
      </w:r>
      <w:r w:rsidR="008634F6" w:rsidRPr="00166A2A">
        <w:rPr>
          <w:rFonts w:ascii="Times New Roman" w:hAnsi="Times New Roman" w:cs="Times New Roman"/>
        </w:rPr>
        <w:t>h</w:t>
      </w:r>
      <w:r w:rsidRPr="00166A2A">
        <w:rPr>
          <w:rFonts w:ascii="Times New Roman" w:hAnsi="Times New Roman" w:cs="Times New Roman"/>
        </w:rPr>
        <w:t xml:space="preserve">es </w:t>
      </w:r>
      <w:r w:rsidR="00E5510D" w:rsidRPr="00166A2A">
        <w:rPr>
          <w:rFonts w:ascii="Times New Roman" w:hAnsi="Times New Roman" w:cs="Times New Roman"/>
        </w:rPr>
        <w:t>et al.,</w:t>
      </w:r>
      <w:r w:rsidRPr="00166A2A">
        <w:rPr>
          <w:rFonts w:ascii="Times New Roman" w:hAnsi="Times New Roman" w:cs="Times New Roman"/>
        </w:rPr>
        <w:t xml:space="preserve"> (2005) indican que mientras las relaciones de amistad entre personas del mismo sexo parecieran ser dirigidas por patrones socioculturales, las relaciones de amistad entre personas de diferente sexo carecen de este tipo de guiones, ya que cada vez con mayor frecuencia los integrantes de estas día</w:t>
      </w:r>
      <w:r w:rsidR="00A54927" w:rsidRPr="00166A2A">
        <w:rPr>
          <w:rFonts w:ascii="Times New Roman" w:hAnsi="Times New Roman" w:cs="Times New Roman"/>
        </w:rPr>
        <w:t>da</w:t>
      </w:r>
      <w:r w:rsidRPr="00166A2A">
        <w:rPr>
          <w:rFonts w:ascii="Times New Roman" w:hAnsi="Times New Roman" w:cs="Times New Roman"/>
        </w:rPr>
        <w:t xml:space="preserve">s expresan </w:t>
      </w:r>
      <w:r w:rsidR="00A54927" w:rsidRPr="00166A2A">
        <w:rPr>
          <w:rFonts w:ascii="Times New Roman" w:hAnsi="Times New Roman" w:cs="Times New Roman"/>
        </w:rPr>
        <w:t xml:space="preserve">su intención de mantener su relación amistosa a la par </w:t>
      </w:r>
      <w:r w:rsidR="00097197" w:rsidRPr="00166A2A">
        <w:rPr>
          <w:rFonts w:ascii="Times New Roman" w:hAnsi="Times New Roman" w:cs="Times New Roman"/>
        </w:rPr>
        <w:t>que</w:t>
      </w:r>
      <w:r w:rsidR="00A54927" w:rsidRPr="00166A2A">
        <w:rPr>
          <w:rFonts w:ascii="Times New Roman" w:hAnsi="Times New Roman" w:cs="Times New Roman"/>
        </w:rPr>
        <w:t xml:space="preserve"> relaciones sexuales. En cambio, por el otro lado, </w:t>
      </w:r>
      <w:r w:rsidR="00C627D3" w:rsidRPr="00166A2A">
        <w:rPr>
          <w:rFonts w:ascii="Times New Roman" w:hAnsi="Times New Roman" w:cs="Times New Roman"/>
        </w:rPr>
        <w:t xml:space="preserve">Felmlee y Muraco (2009) señalan diferencias </w:t>
      </w:r>
      <w:r w:rsidR="00A54927" w:rsidRPr="00166A2A">
        <w:rPr>
          <w:rFonts w:ascii="Times New Roman" w:hAnsi="Times New Roman" w:cs="Times New Roman"/>
        </w:rPr>
        <w:t>en cuanto al apego de las normas de las relaciones de amistad entre personas de diferente sexo</w:t>
      </w:r>
      <w:r w:rsidR="00097197" w:rsidRPr="00166A2A">
        <w:rPr>
          <w:rFonts w:ascii="Times New Roman" w:hAnsi="Times New Roman" w:cs="Times New Roman"/>
        </w:rPr>
        <w:t xml:space="preserve">; al parecer </w:t>
      </w:r>
      <w:r w:rsidR="00C627D3" w:rsidRPr="00166A2A">
        <w:rPr>
          <w:rFonts w:ascii="Times New Roman" w:hAnsi="Times New Roman" w:cs="Times New Roman"/>
        </w:rPr>
        <w:t>los hombres se muestran más estrictos si su amiga rompe alguna de las reglas de interacción de la relación en contras</w:t>
      </w:r>
      <w:r w:rsidR="00A54927" w:rsidRPr="00166A2A">
        <w:rPr>
          <w:rFonts w:ascii="Times New Roman" w:hAnsi="Times New Roman" w:cs="Times New Roman"/>
        </w:rPr>
        <w:t>te</w:t>
      </w:r>
      <w:r w:rsidR="00097197" w:rsidRPr="00166A2A">
        <w:rPr>
          <w:rFonts w:ascii="Times New Roman" w:hAnsi="Times New Roman" w:cs="Times New Roman"/>
        </w:rPr>
        <w:t xml:space="preserve"> de cuando esto sucede con algún</w:t>
      </w:r>
      <w:r w:rsidR="00A54927" w:rsidRPr="00166A2A">
        <w:rPr>
          <w:rFonts w:ascii="Times New Roman" w:hAnsi="Times New Roman" w:cs="Times New Roman"/>
        </w:rPr>
        <w:t xml:space="preserve"> amigo. </w:t>
      </w:r>
    </w:p>
    <w:p w14:paraId="3DBE69ED" w14:textId="77777777" w:rsidR="00CD3720" w:rsidRPr="00166A2A" w:rsidRDefault="00A54927"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rPr>
        <w:t>La investigación realizada para determinar la reglas de interacción de los amigos indicó que ofrecer ayuda cuando sea necesario, guardar los secretos que se confíen y auto-divulgar son las reglas básicas para los amigos (Argyle &amp; Henderson, 1984), sin embargo</w:t>
      </w:r>
      <w:r w:rsidR="00095223" w:rsidRPr="00166A2A">
        <w:rPr>
          <w:rFonts w:ascii="Times New Roman" w:hAnsi="Times New Roman" w:cs="Times New Roman"/>
        </w:rPr>
        <w:t>,</w:t>
      </w:r>
      <w:r w:rsidRPr="00166A2A">
        <w:rPr>
          <w:rFonts w:ascii="Times New Roman" w:hAnsi="Times New Roman" w:cs="Times New Roman"/>
        </w:rPr>
        <w:t xml:space="preserve"> este estudio no toma en consideración que cada sociocultura establece pautas particulares para el comportamiento de sus integrantes</w:t>
      </w:r>
      <w:r w:rsidR="00CD3720" w:rsidRPr="00166A2A">
        <w:rPr>
          <w:rFonts w:ascii="Times New Roman" w:hAnsi="Times New Roman" w:cs="Times New Roman"/>
        </w:rPr>
        <w:t xml:space="preserve"> dentro de una relación social</w:t>
      </w:r>
      <w:r w:rsidRPr="00166A2A">
        <w:rPr>
          <w:rFonts w:ascii="Times New Roman" w:hAnsi="Times New Roman" w:cs="Times New Roman"/>
        </w:rPr>
        <w:t xml:space="preserve"> </w:t>
      </w:r>
      <w:r w:rsidR="00CD3720" w:rsidRPr="00166A2A">
        <w:rPr>
          <w:rFonts w:ascii="Times New Roman" w:hAnsi="Times New Roman" w:cs="Times New Roman"/>
        </w:rPr>
        <w:t xml:space="preserve">(Díaz Guerrero, 2003), así como construcción sociocultural que hace de cada sexo (Markus &amp; Hamedani, 2007),  por lo que resulta necesario la exploración de las guiones que la sociocultural marca para las relaciones de amigos (hombre-hombre, mujer-mujer, hombre-mujer). </w:t>
      </w:r>
    </w:p>
    <w:p w14:paraId="4CF28269" w14:textId="77777777" w:rsidR="00CD74C3" w:rsidRPr="00166A2A" w:rsidRDefault="00CD3720"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rPr>
        <w:t>Para el estudio de estos guiones Díaz Guerrero (2003) propuso que cada sociocultura establece sus pautas de comportamiento a través de un sistema de premisas histórico socioculturales (PHSC’s) interrelacionadas que se refieren a las creencias y normas en torno a las relaciones interpersonales, los sentimientos, las ideas, y las conductas apropiadas para dichas interacciones sociales.</w:t>
      </w:r>
      <w:r w:rsidR="00CD74C3" w:rsidRPr="00166A2A">
        <w:rPr>
          <w:rFonts w:ascii="Times New Roman" w:hAnsi="Times New Roman" w:cs="Times New Roman"/>
        </w:rPr>
        <w:t xml:space="preserve"> </w:t>
      </w:r>
      <w:r w:rsidRPr="00166A2A">
        <w:rPr>
          <w:rFonts w:ascii="Times New Roman" w:hAnsi="Times New Roman" w:cs="Times New Roman"/>
        </w:rPr>
        <w:t>Para la exploración de dichas premisas se ha observado que la población adolescente es la má</w:t>
      </w:r>
      <w:r w:rsidR="00CD74C3" w:rsidRPr="00166A2A">
        <w:rPr>
          <w:rFonts w:ascii="Times New Roman" w:hAnsi="Times New Roman" w:cs="Times New Roman"/>
        </w:rPr>
        <w:t>s</w:t>
      </w:r>
      <w:r w:rsidRPr="00166A2A">
        <w:rPr>
          <w:rFonts w:ascii="Times New Roman" w:hAnsi="Times New Roman" w:cs="Times New Roman"/>
        </w:rPr>
        <w:t xml:space="preserve"> favorable ya que se encuentra aún en etapas </w:t>
      </w:r>
      <w:r w:rsidR="00CD74C3" w:rsidRPr="00166A2A">
        <w:rPr>
          <w:rFonts w:ascii="Times New Roman" w:hAnsi="Times New Roman" w:cs="Times New Roman"/>
        </w:rPr>
        <w:t>tempranas de socialización, están</w:t>
      </w:r>
      <w:r w:rsidRPr="00166A2A">
        <w:rPr>
          <w:rFonts w:ascii="Times New Roman" w:hAnsi="Times New Roman" w:cs="Times New Roman"/>
        </w:rPr>
        <w:t xml:space="preserve"> expuestos a las normas subjetivas y tradicionales </w:t>
      </w:r>
      <w:r w:rsidR="00095223" w:rsidRPr="00166A2A">
        <w:rPr>
          <w:rFonts w:ascii="Times New Roman" w:hAnsi="Times New Roman" w:cs="Times New Roman"/>
        </w:rPr>
        <w:t>propias d</w:t>
      </w:r>
      <w:r w:rsidR="00CD74C3" w:rsidRPr="00166A2A">
        <w:rPr>
          <w:rFonts w:ascii="Times New Roman" w:hAnsi="Times New Roman" w:cs="Times New Roman"/>
        </w:rPr>
        <w:t>el contexto familiar y escolar y cuentan con el</w:t>
      </w:r>
      <w:r w:rsidRPr="00166A2A">
        <w:rPr>
          <w:rFonts w:ascii="Times New Roman" w:hAnsi="Times New Roman" w:cs="Times New Roman"/>
        </w:rPr>
        <w:t xml:space="preserve"> nivel de escolaridad pro</w:t>
      </w:r>
      <w:r w:rsidR="00CD74C3" w:rsidRPr="00166A2A">
        <w:rPr>
          <w:rFonts w:ascii="Times New Roman" w:hAnsi="Times New Roman" w:cs="Times New Roman"/>
        </w:rPr>
        <w:t>medio de la población mexicana -</w:t>
      </w:r>
      <w:r w:rsidRPr="00166A2A">
        <w:rPr>
          <w:rFonts w:ascii="Times New Roman" w:hAnsi="Times New Roman" w:cs="Times New Roman"/>
        </w:rPr>
        <w:t>sexto de primaria-</w:t>
      </w:r>
      <w:r w:rsidR="00CD74C3" w:rsidRPr="00166A2A">
        <w:rPr>
          <w:rFonts w:ascii="Times New Roman" w:hAnsi="Times New Roman" w:cs="Times New Roman"/>
        </w:rPr>
        <w:t>primero de secundaria- (Díaz Loving</w:t>
      </w:r>
      <w:r w:rsidRPr="00166A2A">
        <w:rPr>
          <w:rFonts w:ascii="Times New Roman" w:hAnsi="Times New Roman" w:cs="Times New Roman"/>
        </w:rPr>
        <w:t xml:space="preserve"> </w:t>
      </w:r>
      <w:r w:rsidR="00CD74C3" w:rsidRPr="00166A2A">
        <w:rPr>
          <w:rFonts w:ascii="Times New Roman" w:hAnsi="Times New Roman" w:cs="Times New Roman"/>
        </w:rPr>
        <w:t>et al.,</w:t>
      </w:r>
      <w:r w:rsidRPr="00166A2A">
        <w:rPr>
          <w:rFonts w:ascii="Times New Roman" w:hAnsi="Times New Roman" w:cs="Times New Roman"/>
        </w:rPr>
        <w:t xml:space="preserve"> 2015).</w:t>
      </w:r>
      <w:r w:rsidR="00CD74C3" w:rsidRPr="00166A2A">
        <w:rPr>
          <w:rFonts w:ascii="Times New Roman" w:hAnsi="Times New Roman" w:cs="Times New Roman"/>
        </w:rPr>
        <w:t xml:space="preserve"> </w:t>
      </w:r>
    </w:p>
    <w:p w14:paraId="0E81E3C5" w14:textId="77777777" w:rsidR="00D63123" w:rsidRPr="00166A2A" w:rsidRDefault="00CD74C3"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rPr>
        <w:t xml:space="preserve">Así la exploración de las </w:t>
      </w:r>
      <w:r w:rsidR="00095223" w:rsidRPr="00166A2A">
        <w:rPr>
          <w:rFonts w:ascii="Times New Roman" w:hAnsi="Times New Roman" w:cs="Times New Roman"/>
        </w:rPr>
        <w:t>PHSC’s</w:t>
      </w:r>
      <w:r w:rsidRPr="00166A2A">
        <w:rPr>
          <w:rFonts w:ascii="Times New Roman" w:hAnsi="Times New Roman" w:cs="Times New Roman"/>
        </w:rPr>
        <w:t xml:space="preserve"> que regulan la interacción entre amigos y la validación de las escalas para evaluar</w:t>
      </w:r>
      <w:r w:rsidR="00095223" w:rsidRPr="00166A2A">
        <w:rPr>
          <w:rFonts w:ascii="Times New Roman" w:hAnsi="Times New Roman" w:cs="Times New Roman"/>
        </w:rPr>
        <w:t xml:space="preserve">las en los tres pares: </w:t>
      </w:r>
      <w:r w:rsidRPr="00166A2A">
        <w:rPr>
          <w:rFonts w:ascii="Times New Roman" w:hAnsi="Times New Roman" w:cs="Times New Roman"/>
        </w:rPr>
        <w:t>hombre-hombre, mujer-mujer, hombre-mujer</w:t>
      </w:r>
      <w:r w:rsidR="00095223" w:rsidRPr="00166A2A">
        <w:rPr>
          <w:rFonts w:ascii="Times New Roman" w:hAnsi="Times New Roman" w:cs="Times New Roman"/>
        </w:rPr>
        <w:t xml:space="preserve"> se torna fundamental. Ello</w:t>
      </w:r>
      <w:r w:rsidRPr="00166A2A">
        <w:rPr>
          <w:rFonts w:ascii="Times New Roman" w:hAnsi="Times New Roman" w:cs="Times New Roman"/>
        </w:rPr>
        <w:t>, permitirá esclarecer las diferencias y</w:t>
      </w:r>
      <w:r w:rsidR="00095223" w:rsidRPr="00166A2A">
        <w:rPr>
          <w:rFonts w:ascii="Times New Roman" w:hAnsi="Times New Roman" w:cs="Times New Roman"/>
        </w:rPr>
        <w:t>/o</w:t>
      </w:r>
      <w:r w:rsidRPr="00166A2A">
        <w:rPr>
          <w:rFonts w:ascii="Times New Roman" w:hAnsi="Times New Roman" w:cs="Times New Roman"/>
        </w:rPr>
        <w:t xml:space="preserve"> similitudes entre las díadas de amigos del mismo sexo </w:t>
      </w:r>
      <w:r w:rsidR="00095223" w:rsidRPr="00166A2A">
        <w:rPr>
          <w:rFonts w:ascii="Times New Roman" w:hAnsi="Times New Roman" w:cs="Times New Roman"/>
        </w:rPr>
        <w:t>y de sexo distinto</w:t>
      </w:r>
      <w:r w:rsidRPr="00166A2A">
        <w:rPr>
          <w:rFonts w:ascii="Times New Roman" w:hAnsi="Times New Roman" w:cs="Times New Roman"/>
        </w:rPr>
        <w:t>.</w:t>
      </w:r>
    </w:p>
    <w:p w14:paraId="280BA614" w14:textId="77777777" w:rsidR="00663369" w:rsidRPr="00166A2A" w:rsidRDefault="00663369" w:rsidP="00372FE9">
      <w:pPr>
        <w:spacing w:before="100" w:beforeAutospacing="1" w:after="100" w:afterAutospacing="1"/>
        <w:rPr>
          <w:rFonts w:ascii="Times New Roman" w:hAnsi="Times New Roman" w:cs="Times New Roman"/>
          <w:b/>
        </w:rPr>
      </w:pPr>
      <w:r w:rsidRPr="00166A2A">
        <w:rPr>
          <w:rFonts w:ascii="Times New Roman" w:hAnsi="Times New Roman" w:cs="Times New Roman"/>
          <w:b/>
        </w:rPr>
        <w:t>Método</w:t>
      </w:r>
    </w:p>
    <w:p w14:paraId="61EF18DE" w14:textId="77777777" w:rsidR="00663369" w:rsidRPr="00166A2A" w:rsidRDefault="00095223"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rPr>
        <w:t>Para cumplir con el o</w:t>
      </w:r>
      <w:r w:rsidR="00663369" w:rsidRPr="00166A2A">
        <w:rPr>
          <w:rFonts w:ascii="Times New Roman" w:hAnsi="Times New Roman" w:cs="Times New Roman"/>
        </w:rPr>
        <w:t>bjetivo</w:t>
      </w:r>
      <w:r w:rsidRPr="00166A2A">
        <w:rPr>
          <w:rFonts w:ascii="Times New Roman" w:hAnsi="Times New Roman" w:cs="Times New Roman"/>
        </w:rPr>
        <w:t xml:space="preserve">, </w:t>
      </w:r>
      <w:r w:rsidR="00663369" w:rsidRPr="00166A2A">
        <w:rPr>
          <w:rFonts w:ascii="Times New Roman" w:hAnsi="Times New Roman" w:cs="Times New Roman"/>
        </w:rPr>
        <w:t xml:space="preserve">este estudio se dividió en dos fases: </w:t>
      </w:r>
      <w:r w:rsidRPr="00166A2A">
        <w:rPr>
          <w:rFonts w:ascii="Times New Roman" w:hAnsi="Times New Roman" w:cs="Times New Roman"/>
        </w:rPr>
        <w:t xml:space="preserve">1) </w:t>
      </w:r>
      <w:r w:rsidR="00663369" w:rsidRPr="00166A2A">
        <w:rPr>
          <w:rFonts w:ascii="Times New Roman" w:hAnsi="Times New Roman" w:cs="Times New Roman"/>
          <w:i/>
        </w:rPr>
        <w:t>Exploratoria</w:t>
      </w:r>
      <w:r w:rsidRPr="00166A2A">
        <w:rPr>
          <w:rFonts w:ascii="Times New Roman" w:hAnsi="Times New Roman" w:cs="Times New Roman"/>
          <w:i/>
        </w:rPr>
        <w:t>:</w:t>
      </w:r>
      <w:r w:rsidR="00663369" w:rsidRPr="00166A2A">
        <w:rPr>
          <w:rFonts w:ascii="Times New Roman" w:hAnsi="Times New Roman" w:cs="Times New Roman"/>
        </w:rPr>
        <w:t xml:space="preserve"> </w:t>
      </w:r>
      <w:r w:rsidRPr="00166A2A">
        <w:rPr>
          <w:rFonts w:ascii="Times New Roman" w:hAnsi="Times New Roman" w:cs="Times New Roman"/>
        </w:rPr>
        <w:t>cuyo propósito fue indagar sobre</w:t>
      </w:r>
      <w:r w:rsidR="00663369" w:rsidRPr="00166A2A">
        <w:rPr>
          <w:rFonts w:ascii="Times New Roman" w:hAnsi="Times New Roman" w:cs="Times New Roman"/>
        </w:rPr>
        <w:t xml:space="preserve"> las creencias, normas y valores (PHSC’s) acerca de </w:t>
      </w:r>
      <w:r w:rsidR="00663369" w:rsidRPr="00166A2A">
        <w:rPr>
          <w:rFonts w:ascii="Times New Roman" w:hAnsi="Times New Roman" w:cs="Times New Roman"/>
        </w:rPr>
        <w:lastRenderedPageBreak/>
        <w:t>lo que deben o no deben, sentir, pensar y hacer los amigos del mismo sexo (hombre-hombre, mujer-mujer), y de diferente sexo (hombre-mujer)</w:t>
      </w:r>
      <w:r w:rsidRPr="00166A2A">
        <w:rPr>
          <w:rFonts w:ascii="Times New Roman" w:hAnsi="Times New Roman" w:cs="Times New Roman"/>
        </w:rPr>
        <w:t xml:space="preserve">, y 2) </w:t>
      </w:r>
      <w:r w:rsidR="00AD5457" w:rsidRPr="00166A2A">
        <w:rPr>
          <w:rFonts w:ascii="Times New Roman" w:hAnsi="Times New Roman" w:cs="Times New Roman"/>
          <w:i/>
        </w:rPr>
        <w:t>Psicométrica</w:t>
      </w:r>
      <w:r w:rsidRPr="00166A2A">
        <w:rPr>
          <w:rFonts w:ascii="Times New Roman" w:hAnsi="Times New Roman" w:cs="Times New Roman"/>
        </w:rPr>
        <w:t>:</w:t>
      </w:r>
      <w:r w:rsidRPr="00166A2A">
        <w:rPr>
          <w:rFonts w:ascii="Times New Roman" w:hAnsi="Times New Roman" w:cs="Times New Roman"/>
          <w:i/>
        </w:rPr>
        <w:t xml:space="preserve">, </w:t>
      </w:r>
      <w:r w:rsidRPr="00166A2A">
        <w:rPr>
          <w:rFonts w:ascii="Times New Roman" w:hAnsi="Times New Roman" w:cs="Times New Roman"/>
        </w:rPr>
        <w:t>cuyo fin fue el</w:t>
      </w:r>
      <w:r w:rsidR="00663369" w:rsidRPr="00166A2A">
        <w:rPr>
          <w:rFonts w:ascii="Times New Roman" w:hAnsi="Times New Roman" w:cs="Times New Roman"/>
        </w:rPr>
        <w:t xml:space="preserve"> diseñ</w:t>
      </w:r>
      <w:r w:rsidRPr="00166A2A">
        <w:rPr>
          <w:rFonts w:ascii="Times New Roman" w:hAnsi="Times New Roman" w:cs="Times New Roman"/>
        </w:rPr>
        <w:t>o y validación d</w:t>
      </w:r>
      <w:r w:rsidR="00663369" w:rsidRPr="00166A2A">
        <w:rPr>
          <w:rFonts w:ascii="Times New Roman" w:hAnsi="Times New Roman" w:cs="Times New Roman"/>
        </w:rPr>
        <w:t>e</w:t>
      </w:r>
      <w:r w:rsidRPr="00166A2A">
        <w:rPr>
          <w:rFonts w:ascii="Times New Roman" w:hAnsi="Times New Roman" w:cs="Times New Roman"/>
        </w:rPr>
        <w:t xml:space="preserve"> tres medidas</w:t>
      </w:r>
      <w:r w:rsidR="00663369" w:rsidRPr="00166A2A">
        <w:rPr>
          <w:rFonts w:ascii="Times New Roman" w:hAnsi="Times New Roman" w:cs="Times New Roman"/>
        </w:rPr>
        <w:t xml:space="preserve"> que permit</w:t>
      </w:r>
      <w:r w:rsidRPr="00166A2A">
        <w:rPr>
          <w:rFonts w:ascii="Times New Roman" w:hAnsi="Times New Roman" w:cs="Times New Roman"/>
        </w:rPr>
        <w:t>ier</w:t>
      </w:r>
      <w:r w:rsidR="00663369" w:rsidRPr="00166A2A">
        <w:rPr>
          <w:rFonts w:ascii="Times New Roman" w:hAnsi="Times New Roman" w:cs="Times New Roman"/>
        </w:rPr>
        <w:t>a</w:t>
      </w:r>
      <w:r w:rsidRPr="00166A2A">
        <w:rPr>
          <w:rFonts w:ascii="Times New Roman" w:hAnsi="Times New Roman" w:cs="Times New Roman"/>
        </w:rPr>
        <w:t>n</w:t>
      </w:r>
      <w:r w:rsidR="00663369" w:rsidRPr="00166A2A">
        <w:rPr>
          <w:rFonts w:ascii="Times New Roman" w:hAnsi="Times New Roman" w:cs="Times New Roman"/>
        </w:rPr>
        <w:t xml:space="preserve"> la evaluación de </w:t>
      </w:r>
      <w:r w:rsidRPr="00166A2A">
        <w:rPr>
          <w:rFonts w:ascii="Times New Roman" w:hAnsi="Times New Roman" w:cs="Times New Roman"/>
        </w:rPr>
        <w:t xml:space="preserve">dichas </w:t>
      </w:r>
      <w:r w:rsidR="00663369" w:rsidRPr="00166A2A">
        <w:rPr>
          <w:rFonts w:ascii="Times New Roman" w:hAnsi="Times New Roman" w:cs="Times New Roman"/>
        </w:rPr>
        <w:t>PHSC’s.</w:t>
      </w:r>
    </w:p>
    <w:p w14:paraId="2C99E10E" w14:textId="77777777" w:rsidR="00663369" w:rsidRPr="00166A2A" w:rsidRDefault="00663369"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rPr>
        <w:t>Participantes</w:t>
      </w:r>
    </w:p>
    <w:p w14:paraId="265B98D9" w14:textId="77777777" w:rsidR="00663369" w:rsidRPr="00166A2A" w:rsidRDefault="00517486"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rPr>
        <w:t>Se trabajó con dos muestras</w:t>
      </w:r>
      <w:r w:rsidR="00663369" w:rsidRPr="00166A2A">
        <w:rPr>
          <w:rFonts w:ascii="Times New Roman" w:hAnsi="Times New Roman" w:cs="Times New Roman"/>
        </w:rPr>
        <w:t xml:space="preserve"> no probabilístic</w:t>
      </w:r>
      <w:r w:rsidRPr="00166A2A">
        <w:rPr>
          <w:rFonts w:ascii="Times New Roman" w:hAnsi="Times New Roman" w:cs="Times New Roman"/>
        </w:rPr>
        <w:t>as</w:t>
      </w:r>
      <w:r w:rsidR="00663369" w:rsidRPr="00166A2A">
        <w:rPr>
          <w:rFonts w:ascii="Times New Roman" w:hAnsi="Times New Roman" w:cs="Times New Roman"/>
        </w:rPr>
        <w:t xml:space="preserve"> por cuota (Hernández Sampieri, Fernández Collado</w:t>
      </w:r>
      <w:r w:rsidRPr="00166A2A">
        <w:rPr>
          <w:rFonts w:ascii="Times New Roman" w:hAnsi="Times New Roman" w:cs="Times New Roman"/>
        </w:rPr>
        <w:t>,</w:t>
      </w:r>
      <w:r w:rsidR="00663369" w:rsidRPr="00166A2A">
        <w:rPr>
          <w:rFonts w:ascii="Times New Roman" w:hAnsi="Times New Roman" w:cs="Times New Roman"/>
        </w:rPr>
        <w:t xml:space="preserve"> &amp; Baptista Lucio, 2010)</w:t>
      </w:r>
      <w:r w:rsidRPr="00166A2A">
        <w:rPr>
          <w:rFonts w:ascii="Times New Roman" w:hAnsi="Times New Roman" w:cs="Times New Roman"/>
        </w:rPr>
        <w:t xml:space="preserve">, una para cada </w:t>
      </w:r>
      <w:r w:rsidR="00663369" w:rsidRPr="00166A2A">
        <w:rPr>
          <w:rFonts w:ascii="Times New Roman" w:hAnsi="Times New Roman" w:cs="Times New Roman"/>
        </w:rPr>
        <w:t>fase</w:t>
      </w:r>
      <w:r w:rsidR="0057231C" w:rsidRPr="00166A2A">
        <w:rPr>
          <w:rFonts w:ascii="Times New Roman" w:hAnsi="Times New Roman" w:cs="Times New Roman"/>
        </w:rPr>
        <w:t>: 1)</w:t>
      </w:r>
      <w:r w:rsidR="00663369" w:rsidRPr="00166A2A">
        <w:rPr>
          <w:rFonts w:ascii="Times New Roman" w:hAnsi="Times New Roman" w:cs="Times New Roman"/>
        </w:rPr>
        <w:t xml:space="preserve">. </w:t>
      </w:r>
      <w:r w:rsidR="00663369" w:rsidRPr="00166A2A">
        <w:rPr>
          <w:rFonts w:ascii="Times New Roman" w:hAnsi="Times New Roman" w:cs="Times New Roman"/>
          <w:i/>
        </w:rPr>
        <w:t>Exploratoria</w:t>
      </w:r>
      <w:r w:rsidR="00663369" w:rsidRPr="00166A2A">
        <w:rPr>
          <w:rFonts w:ascii="Times New Roman" w:hAnsi="Times New Roman" w:cs="Times New Roman"/>
        </w:rPr>
        <w:t>, se incluyeron 223 participantes voluntarios, estudiantes de secundaria con edades de 11 y 12 años</w:t>
      </w:r>
      <w:r w:rsidR="0057231C" w:rsidRPr="00166A2A">
        <w:rPr>
          <w:rFonts w:ascii="Times New Roman" w:hAnsi="Times New Roman" w:cs="Times New Roman"/>
        </w:rPr>
        <w:t xml:space="preserve"> que </w:t>
      </w:r>
      <w:r w:rsidR="00663369" w:rsidRPr="00166A2A">
        <w:rPr>
          <w:rFonts w:ascii="Times New Roman" w:hAnsi="Times New Roman" w:cs="Times New Roman"/>
        </w:rPr>
        <w:t>fueron di</w:t>
      </w:r>
      <w:r w:rsidR="0057231C" w:rsidRPr="00166A2A">
        <w:rPr>
          <w:rFonts w:ascii="Times New Roman" w:hAnsi="Times New Roman" w:cs="Times New Roman"/>
        </w:rPr>
        <w:t>stribuidos</w:t>
      </w:r>
      <w:r w:rsidR="00663369" w:rsidRPr="00166A2A">
        <w:rPr>
          <w:rFonts w:ascii="Times New Roman" w:hAnsi="Times New Roman" w:cs="Times New Roman"/>
        </w:rPr>
        <w:t xml:space="preserve"> en tres grupos -con base en el tipo de relación de amistad al que dieron respuesta</w:t>
      </w:r>
      <w:r w:rsidR="0057231C" w:rsidRPr="00166A2A">
        <w:rPr>
          <w:rFonts w:ascii="Times New Roman" w:hAnsi="Times New Roman" w:cs="Times New Roman"/>
        </w:rPr>
        <w:t>-. D</w:t>
      </w:r>
      <w:r w:rsidR="00663369" w:rsidRPr="00166A2A">
        <w:rPr>
          <w:rFonts w:ascii="Times New Roman" w:hAnsi="Times New Roman" w:cs="Times New Roman"/>
        </w:rPr>
        <w:t>e esta forma, 37 hombres y 39 mujeres respondieron con respecto al escenario  “Cuando la relación de amistad es entre dos hombres”, 40 hombres y 35 mujeres dieron respuesta a las preguntas en el escenario “Cuando la relación de amistad es entre dos mujeres”, y por último, 39 hombres y 33 mujeres respondieron a  “Cuando la relación de amistad es entre un hombre y una mujer”.</w:t>
      </w:r>
      <w:r w:rsidR="007606EA" w:rsidRPr="00166A2A">
        <w:rPr>
          <w:rFonts w:ascii="Times New Roman" w:hAnsi="Times New Roman" w:cs="Times New Roman"/>
        </w:rPr>
        <w:t xml:space="preserve"> 2) </w:t>
      </w:r>
      <w:r w:rsidR="00663369" w:rsidRPr="00166A2A">
        <w:rPr>
          <w:rFonts w:ascii="Times New Roman" w:hAnsi="Times New Roman" w:cs="Times New Roman"/>
        </w:rPr>
        <w:t xml:space="preserve">Para la fase </w:t>
      </w:r>
      <w:r w:rsidR="00AD6FE8" w:rsidRPr="00166A2A">
        <w:rPr>
          <w:rFonts w:ascii="Times New Roman" w:hAnsi="Times New Roman" w:cs="Times New Roman"/>
          <w:i/>
        </w:rPr>
        <w:t>Psicométrica</w:t>
      </w:r>
      <w:r w:rsidR="00663369" w:rsidRPr="00166A2A">
        <w:rPr>
          <w:rFonts w:ascii="Times New Roman" w:hAnsi="Times New Roman" w:cs="Times New Roman"/>
          <w:i/>
        </w:rPr>
        <w:t xml:space="preserve"> </w:t>
      </w:r>
      <w:r w:rsidR="00663369" w:rsidRPr="00166A2A">
        <w:rPr>
          <w:rFonts w:ascii="Times New Roman" w:hAnsi="Times New Roman" w:cs="Times New Roman"/>
        </w:rPr>
        <w:t>se contó con la participación voluntaria de 347 personas, de los cuales 171 eran hombres y 176 mujeres, con un rango de edad entre 18 y  63 años (M=31.11, DS= 13.53) y con escolaridad de secundaria (34), preparatoria (115), licenciatura (174) y posgrado (8).</w:t>
      </w:r>
    </w:p>
    <w:p w14:paraId="2303909B" w14:textId="77777777" w:rsidR="00663369" w:rsidRPr="00166A2A" w:rsidRDefault="00663369"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rPr>
        <w:t>Instrumentos</w:t>
      </w:r>
    </w:p>
    <w:p w14:paraId="5ACF40A1" w14:textId="77777777" w:rsidR="00663369" w:rsidRPr="00166A2A" w:rsidRDefault="00663369"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rPr>
        <w:t xml:space="preserve">En la fase </w:t>
      </w:r>
      <w:r w:rsidRPr="00166A2A">
        <w:rPr>
          <w:rFonts w:ascii="Times New Roman" w:hAnsi="Times New Roman" w:cs="Times New Roman"/>
          <w:i/>
        </w:rPr>
        <w:t>Exploratoria</w:t>
      </w:r>
      <w:r w:rsidRPr="00166A2A">
        <w:rPr>
          <w:rFonts w:ascii="Times New Roman" w:hAnsi="Times New Roman" w:cs="Times New Roman"/>
        </w:rPr>
        <w:t>, se utilizó un cuestionario con seis preguntas abiertas presentadas siempre en el mismo orden: ¿Qué deben sentir? ¿Qué deben pensar? ¿Qué deben hacer? ¿Qué NO deben sentir? ¿Qué NO deben pensar?, y ¿Qué NO deben hacer? que se presentaron luego de un escenario, dando pie a tener tres versiones diferentes: 1) “Cuando la relación de amistad es entre dos hombres”, 2) “Cuando la relación de amistad es entre dos mujeres” y, 3) “Cuando la relación de amistad es entre un hombre y una mujer”.</w:t>
      </w:r>
    </w:p>
    <w:p w14:paraId="5BEF54C7" w14:textId="77777777" w:rsidR="00663369" w:rsidRPr="00166A2A" w:rsidRDefault="00663369" w:rsidP="00372FE9">
      <w:pPr>
        <w:spacing w:after="0"/>
        <w:jc w:val="both"/>
        <w:rPr>
          <w:rFonts w:ascii="Times New Roman" w:hAnsi="Times New Roman" w:cs="Times New Roman"/>
        </w:rPr>
      </w:pPr>
      <w:r w:rsidRPr="00166A2A">
        <w:rPr>
          <w:rFonts w:ascii="Times New Roman" w:hAnsi="Times New Roman" w:cs="Times New Roman"/>
        </w:rPr>
        <w:t xml:space="preserve">En la fase </w:t>
      </w:r>
      <w:r w:rsidR="00AD6FE8" w:rsidRPr="00166A2A">
        <w:rPr>
          <w:rFonts w:ascii="Times New Roman" w:hAnsi="Times New Roman" w:cs="Times New Roman"/>
          <w:i/>
        </w:rPr>
        <w:t>Psicométrica</w:t>
      </w:r>
      <w:r w:rsidRPr="00166A2A">
        <w:rPr>
          <w:rFonts w:ascii="Times New Roman" w:hAnsi="Times New Roman" w:cs="Times New Roman"/>
        </w:rPr>
        <w:t>, se tomó como referencia las respuestas observadas en la primera fase y se diseñaron tres escalas:</w:t>
      </w:r>
    </w:p>
    <w:p w14:paraId="07942C8A" w14:textId="77777777" w:rsidR="00663369" w:rsidRPr="00166A2A" w:rsidRDefault="00663369" w:rsidP="00372FE9">
      <w:pPr>
        <w:pStyle w:val="Prrafodelista"/>
        <w:numPr>
          <w:ilvl w:val="6"/>
          <w:numId w:val="2"/>
        </w:numPr>
        <w:spacing w:after="0"/>
        <w:jc w:val="both"/>
        <w:rPr>
          <w:rFonts w:ascii="Times New Roman" w:hAnsi="Times New Roman" w:cs="Times New Roman"/>
        </w:rPr>
      </w:pPr>
      <w:r w:rsidRPr="00166A2A">
        <w:rPr>
          <w:rFonts w:ascii="Times New Roman" w:hAnsi="Times New Roman" w:cs="Times New Roman"/>
        </w:rPr>
        <w:t>P</w:t>
      </w:r>
      <w:r w:rsidR="007606EA" w:rsidRPr="00166A2A">
        <w:rPr>
          <w:rFonts w:ascii="Times New Roman" w:hAnsi="Times New Roman" w:cs="Times New Roman"/>
        </w:rPr>
        <w:t xml:space="preserve">HSC’s </w:t>
      </w:r>
      <w:r w:rsidRPr="00166A2A">
        <w:rPr>
          <w:rFonts w:ascii="Times New Roman" w:hAnsi="Times New Roman" w:cs="Times New Roman"/>
        </w:rPr>
        <w:t xml:space="preserve"> de Amistad entre Hombres</w:t>
      </w:r>
    </w:p>
    <w:p w14:paraId="5A7D603B" w14:textId="77777777" w:rsidR="00663369" w:rsidRPr="00166A2A" w:rsidRDefault="007606EA" w:rsidP="00372FE9">
      <w:pPr>
        <w:pStyle w:val="Prrafodelista"/>
        <w:numPr>
          <w:ilvl w:val="6"/>
          <w:numId w:val="2"/>
        </w:numPr>
        <w:spacing w:after="0"/>
        <w:jc w:val="both"/>
        <w:rPr>
          <w:rFonts w:ascii="Times New Roman" w:hAnsi="Times New Roman" w:cs="Times New Roman"/>
        </w:rPr>
      </w:pPr>
      <w:r w:rsidRPr="00166A2A">
        <w:rPr>
          <w:rFonts w:ascii="Times New Roman" w:hAnsi="Times New Roman" w:cs="Times New Roman"/>
        </w:rPr>
        <w:t>PHSC’s</w:t>
      </w:r>
      <w:r w:rsidR="00663369" w:rsidRPr="00166A2A">
        <w:rPr>
          <w:rFonts w:ascii="Times New Roman" w:hAnsi="Times New Roman" w:cs="Times New Roman"/>
        </w:rPr>
        <w:t xml:space="preserve"> de Amistad entre Mujeres y</w:t>
      </w:r>
    </w:p>
    <w:p w14:paraId="16E196D2" w14:textId="77777777" w:rsidR="00663369" w:rsidRPr="00166A2A" w:rsidRDefault="007606EA" w:rsidP="00372FE9">
      <w:pPr>
        <w:pStyle w:val="Prrafodelista"/>
        <w:numPr>
          <w:ilvl w:val="6"/>
          <w:numId w:val="2"/>
        </w:numPr>
        <w:spacing w:after="0"/>
        <w:jc w:val="both"/>
        <w:rPr>
          <w:rFonts w:ascii="Times New Roman" w:hAnsi="Times New Roman" w:cs="Times New Roman"/>
        </w:rPr>
      </w:pPr>
      <w:r w:rsidRPr="00166A2A">
        <w:rPr>
          <w:rFonts w:ascii="Times New Roman" w:hAnsi="Times New Roman" w:cs="Times New Roman"/>
        </w:rPr>
        <w:t>PHSC’s</w:t>
      </w:r>
      <w:r w:rsidR="00663369" w:rsidRPr="00166A2A">
        <w:rPr>
          <w:rFonts w:ascii="Times New Roman" w:hAnsi="Times New Roman" w:cs="Times New Roman"/>
        </w:rPr>
        <w:t xml:space="preserve"> de Amistad entre </w:t>
      </w:r>
      <w:r w:rsidR="00572529" w:rsidRPr="00166A2A">
        <w:rPr>
          <w:rFonts w:ascii="Times New Roman" w:hAnsi="Times New Roman" w:cs="Times New Roman"/>
        </w:rPr>
        <w:t>Hombres y Mujeres</w:t>
      </w:r>
    </w:p>
    <w:p w14:paraId="6763B288" w14:textId="77777777" w:rsidR="00663369" w:rsidRPr="00166A2A" w:rsidRDefault="00663369" w:rsidP="00372FE9">
      <w:pPr>
        <w:spacing w:after="0"/>
        <w:jc w:val="both"/>
        <w:rPr>
          <w:rFonts w:ascii="Times New Roman" w:hAnsi="Times New Roman" w:cs="Times New Roman"/>
        </w:rPr>
      </w:pPr>
      <w:r w:rsidRPr="00166A2A">
        <w:rPr>
          <w:rFonts w:ascii="Times New Roman" w:hAnsi="Times New Roman" w:cs="Times New Roman"/>
        </w:rPr>
        <w:t xml:space="preserve">Todas las escalas tenían un formato de respuesta tipo Likert </w:t>
      </w:r>
      <w:r w:rsidR="007B4936" w:rsidRPr="00166A2A">
        <w:rPr>
          <w:rFonts w:ascii="Times New Roman" w:hAnsi="Times New Roman" w:cs="Times New Roman"/>
        </w:rPr>
        <w:t xml:space="preserve">que indicaban cinco </w:t>
      </w:r>
      <w:r w:rsidRPr="00166A2A">
        <w:rPr>
          <w:rFonts w:ascii="Times New Roman" w:hAnsi="Times New Roman" w:cs="Times New Roman"/>
        </w:rPr>
        <w:t>grados de Acuerdo</w:t>
      </w:r>
      <w:r w:rsidR="007B4936" w:rsidRPr="00166A2A">
        <w:rPr>
          <w:rFonts w:ascii="Times New Roman" w:hAnsi="Times New Roman" w:cs="Times New Roman"/>
        </w:rPr>
        <w:t xml:space="preserve"> (</w:t>
      </w:r>
      <w:r w:rsidRPr="00166A2A">
        <w:rPr>
          <w:rFonts w:ascii="Times New Roman" w:hAnsi="Times New Roman" w:cs="Times New Roman"/>
        </w:rPr>
        <w:t xml:space="preserve">1= Totalmente en Desacuerdo </w:t>
      </w:r>
      <w:r w:rsidR="007B4936" w:rsidRPr="00166A2A">
        <w:rPr>
          <w:rFonts w:ascii="Times New Roman" w:hAnsi="Times New Roman" w:cs="Times New Roman"/>
        </w:rPr>
        <w:t xml:space="preserve">a </w:t>
      </w:r>
      <w:r w:rsidRPr="00166A2A">
        <w:rPr>
          <w:rFonts w:ascii="Times New Roman" w:hAnsi="Times New Roman" w:cs="Times New Roman"/>
        </w:rPr>
        <w:t>5= Totalmente de Acuerdo</w:t>
      </w:r>
      <w:r w:rsidR="007B4936" w:rsidRPr="00166A2A">
        <w:rPr>
          <w:rFonts w:ascii="Times New Roman" w:hAnsi="Times New Roman" w:cs="Times New Roman"/>
        </w:rPr>
        <w:t>)</w:t>
      </w:r>
      <w:r w:rsidRPr="00166A2A">
        <w:rPr>
          <w:rFonts w:ascii="Times New Roman" w:hAnsi="Times New Roman" w:cs="Times New Roman"/>
        </w:rPr>
        <w:t>.</w:t>
      </w:r>
    </w:p>
    <w:p w14:paraId="76C4E6BE" w14:textId="77777777" w:rsidR="00663369" w:rsidRPr="00166A2A" w:rsidRDefault="00663369"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rPr>
        <w:t>Procedimiento</w:t>
      </w:r>
    </w:p>
    <w:p w14:paraId="7AD4F0F8" w14:textId="77777777" w:rsidR="00663369" w:rsidRPr="00166A2A" w:rsidRDefault="00663369"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rPr>
        <w:t xml:space="preserve">En la fase </w:t>
      </w:r>
      <w:r w:rsidRPr="00166A2A">
        <w:rPr>
          <w:rFonts w:ascii="Times New Roman" w:hAnsi="Times New Roman" w:cs="Times New Roman"/>
          <w:i/>
        </w:rPr>
        <w:t>Exploratoria</w:t>
      </w:r>
      <w:r w:rsidRPr="00166A2A">
        <w:rPr>
          <w:rFonts w:ascii="Times New Roman" w:hAnsi="Times New Roman" w:cs="Times New Roman"/>
        </w:rPr>
        <w:t xml:space="preserve">, se diseñó y aplicó el cuestionario con preguntas abiertas en </w:t>
      </w:r>
      <w:r w:rsidR="00AD6FE8" w:rsidRPr="00166A2A">
        <w:rPr>
          <w:rFonts w:ascii="Times New Roman" w:hAnsi="Times New Roman" w:cs="Times New Roman"/>
        </w:rPr>
        <w:t xml:space="preserve">la muestra </w:t>
      </w:r>
      <w:r w:rsidRPr="00166A2A">
        <w:rPr>
          <w:rFonts w:ascii="Times New Roman" w:hAnsi="Times New Roman" w:cs="Times New Roman"/>
        </w:rPr>
        <w:t>escolar de secundaria. Debido a que la po</w:t>
      </w:r>
      <w:r w:rsidR="00AD6FE8" w:rsidRPr="00166A2A">
        <w:rPr>
          <w:rFonts w:ascii="Times New Roman" w:hAnsi="Times New Roman" w:cs="Times New Roman"/>
        </w:rPr>
        <w:t>rción de po</w:t>
      </w:r>
      <w:r w:rsidRPr="00166A2A">
        <w:rPr>
          <w:rFonts w:ascii="Times New Roman" w:hAnsi="Times New Roman" w:cs="Times New Roman"/>
        </w:rPr>
        <w:t xml:space="preserve">blación era menor de edad, primero fue necesaria la autorización de los directivos y padres de familia para que los adolescentes tuvieran la oportunidad de participar voluntariamente en esta investigación. Una vez obtenida la aprobación, el aplicador se presentó durante las horas asignadas a la materia de Orientación; en una sola sesión, se solicitaba la participación de los estudiantes, se les explicaba el anonimato y la confidencialidad con que sus respuestas serían tratadas, se leyeron las instrucciones y se les pedía que contestaran el cuestionario individualmente por escrito, el cual fue resuelto en </w:t>
      </w:r>
      <w:r w:rsidRPr="00166A2A">
        <w:rPr>
          <w:rFonts w:ascii="Times New Roman" w:hAnsi="Times New Roman" w:cs="Times New Roman"/>
        </w:rPr>
        <w:lastRenderedPageBreak/>
        <w:t>alrededor de 40 minutos. En caso de que los participantes tuvieran dudas acerca de las preguntas que conformaban cuestionario, el aplicador se acercaba de forma individual para dar solución a la interrogante. Al final, se les agradecía por su participación.</w:t>
      </w:r>
    </w:p>
    <w:p w14:paraId="562D544D" w14:textId="77777777" w:rsidR="00663369" w:rsidRPr="00166A2A" w:rsidRDefault="00663369"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rPr>
        <w:t>En la fase</w:t>
      </w:r>
      <w:r w:rsidR="00AD6FE8" w:rsidRPr="00166A2A">
        <w:rPr>
          <w:rFonts w:ascii="Times New Roman" w:hAnsi="Times New Roman" w:cs="Times New Roman"/>
        </w:rPr>
        <w:t xml:space="preserve"> </w:t>
      </w:r>
      <w:r w:rsidR="00AD6FE8" w:rsidRPr="00166A2A">
        <w:rPr>
          <w:rFonts w:ascii="Times New Roman" w:hAnsi="Times New Roman" w:cs="Times New Roman"/>
          <w:i/>
        </w:rPr>
        <w:t>Psicométrica</w:t>
      </w:r>
      <w:r w:rsidRPr="00166A2A">
        <w:rPr>
          <w:rFonts w:ascii="Times New Roman" w:hAnsi="Times New Roman" w:cs="Times New Roman"/>
        </w:rPr>
        <w:t xml:space="preserve">, se diseñaron los reactivos para cada uno de los instrumentos tomando como base las categorías </w:t>
      </w:r>
      <w:r w:rsidR="00AD6FE8" w:rsidRPr="00166A2A">
        <w:rPr>
          <w:rFonts w:ascii="Times New Roman" w:hAnsi="Times New Roman" w:cs="Times New Roman"/>
        </w:rPr>
        <w:t xml:space="preserve">(y sus contenidos </w:t>
      </w:r>
      <w:r w:rsidRPr="00166A2A">
        <w:rPr>
          <w:rFonts w:ascii="Times New Roman" w:hAnsi="Times New Roman" w:cs="Times New Roman"/>
        </w:rPr>
        <w:t>con mayor mención</w:t>
      </w:r>
      <w:r w:rsidR="00AD6FE8" w:rsidRPr="00166A2A">
        <w:rPr>
          <w:rFonts w:ascii="Times New Roman" w:hAnsi="Times New Roman" w:cs="Times New Roman"/>
        </w:rPr>
        <w:t>)</w:t>
      </w:r>
      <w:r w:rsidRPr="00166A2A">
        <w:rPr>
          <w:rFonts w:ascii="Times New Roman" w:hAnsi="Times New Roman" w:cs="Times New Roman"/>
        </w:rPr>
        <w:t>, generadas por los participantes de la fase Exploratoria</w:t>
      </w:r>
      <w:r w:rsidR="00AD6FE8" w:rsidRPr="00166A2A">
        <w:rPr>
          <w:rFonts w:ascii="Times New Roman" w:hAnsi="Times New Roman" w:cs="Times New Roman"/>
        </w:rPr>
        <w:t>. A</w:t>
      </w:r>
      <w:r w:rsidRPr="00166A2A">
        <w:rPr>
          <w:rFonts w:ascii="Times New Roman" w:hAnsi="Times New Roman" w:cs="Times New Roman"/>
        </w:rPr>
        <w:t>sí, para la Escala PHSC’s de Amistad entre Hombres se cont</w:t>
      </w:r>
      <w:r w:rsidR="00AD6FE8" w:rsidRPr="00166A2A">
        <w:rPr>
          <w:rFonts w:ascii="Times New Roman" w:hAnsi="Times New Roman" w:cs="Times New Roman"/>
        </w:rPr>
        <w:t>ó con</w:t>
      </w:r>
      <w:r w:rsidRPr="00166A2A">
        <w:rPr>
          <w:rFonts w:ascii="Times New Roman" w:hAnsi="Times New Roman" w:cs="Times New Roman"/>
        </w:rPr>
        <w:t xml:space="preserve"> 72 reactivos, para la Escala PHSC’s de Amistad entre Mujeres </w:t>
      </w:r>
      <w:r w:rsidR="00AD6FE8" w:rsidRPr="00166A2A">
        <w:rPr>
          <w:rFonts w:ascii="Times New Roman" w:hAnsi="Times New Roman" w:cs="Times New Roman"/>
        </w:rPr>
        <w:t xml:space="preserve">con </w:t>
      </w:r>
      <w:r w:rsidRPr="00166A2A">
        <w:rPr>
          <w:rFonts w:ascii="Times New Roman" w:hAnsi="Times New Roman" w:cs="Times New Roman"/>
        </w:rPr>
        <w:t xml:space="preserve">78 reactivos y, para la Escala PHSC’s de Amistad entre </w:t>
      </w:r>
      <w:r w:rsidR="00AD6FE8" w:rsidRPr="00166A2A">
        <w:rPr>
          <w:rFonts w:ascii="Times New Roman" w:hAnsi="Times New Roman" w:cs="Times New Roman"/>
        </w:rPr>
        <w:t>Hombres y Mujeres con</w:t>
      </w:r>
      <w:r w:rsidRPr="00166A2A">
        <w:rPr>
          <w:rFonts w:ascii="Times New Roman" w:hAnsi="Times New Roman" w:cs="Times New Roman"/>
        </w:rPr>
        <w:t xml:space="preserve"> 84 reactivos</w:t>
      </w:r>
      <w:r w:rsidR="00AD6FE8" w:rsidRPr="00166A2A">
        <w:rPr>
          <w:rFonts w:ascii="Times New Roman" w:hAnsi="Times New Roman" w:cs="Times New Roman"/>
        </w:rPr>
        <w:t>;</w:t>
      </w:r>
      <w:r w:rsidRPr="00166A2A">
        <w:rPr>
          <w:rFonts w:ascii="Times New Roman" w:hAnsi="Times New Roman" w:cs="Times New Roman"/>
        </w:rPr>
        <w:t xml:space="preserve"> con las tres escalas se formó la batería que los participantes resolverían individualmente. Posteriormente, se asistió a centros educativos y laborales, donde se solicitó la participación voluntaria al estudio, además, les era notificado que sus respuestas son anónimas, confidenciales y únicamente utilizadas con propósitos de investigación, por último, cuando los participantes expresaron duda respecto a alguno de los reactivos o forma de respuesta de la batería, el aplicador resolvía el cuestionamiento evitando sugerir respuestas.</w:t>
      </w:r>
    </w:p>
    <w:p w14:paraId="2407F1B4" w14:textId="77777777" w:rsidR="00663369" w:rsidRPr="00166A2A" w:rsidRDefault="00663369"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rPr>
        <w:t>Análisis de Datos</w:t>
      </w:r>
    </w:p>
    <w:p w14:paraId="5FD05729" w14:textId="77777777" w:rsidR="00663369" w:rsidRPr="00166A2A" w:rsidRDefault="00663369"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rPr>
        <w:t xml:space="preserve">En la fase </w:t>
      </w:r>
      <w:r w:rsidRPr="00166A2A">
        <w:rPr>
          <w:rFonts w:ascii="Times New Roman" w:hAnsi="Times New Roman" w:cs="Times New Roman"/>
          <w:i/>
        </w:rPr>
        <w:t>Exploratoria</w:t>
      </w:r>
      <w:r w:rsidRPr="00166A2A">
        <w:rPr>
          <w:rFonts w:ascii="Times New Roman" w:hAnsi="Times New Roman" w:cs="Times New Roman"/>
        </w:rPr>
        <w:t>, los datos obtenidos por el cuestionario de preguntas abiertas se examinaron por medio de la técnica de Análisis de Contenido por sinonimia</w:t>
      </w:r>
      <w:r w:rsidR="007F6129" w:rsidRPr="00166A2A">
        <w:rPr>
          <w:rFonts w:ascii="Times New Roman" w:hAnsi="Times New Roman" w:cs="Times New Roman"/>
        </w:rPr>
        <w:t xml:space="preserve"> (</w:t>
      </w:r>
      <w:r w:rsidR="0015518B" w:rsidRPr="00166A2A">
        <w:rPr>
          <w:rFonts w:ascii="Times New Roman" w:hAnsi="Times New Roman" w:cs="Times New Roman"/>
        </w:rPr>
        <w:t>Fernando Chávez, 2002</w:t>
      </w:r>
      <w:r w:rsidR="007F6129" w:rsidRPr="00166A2A">
        <w:rPr>
          <w:rFonts w:ascii="Times New Roman" w:hAnsi="Times New Roman" w:cs="Times New Roman"/>
        </w:rPr>
        <w:t>)</w:t>
      </w:r>
      <w:r w:rsidRPr="00166A2A">
        <w:rPr>
          <w:rFonts w:ascii="Times New Roman" w:hAnsi="Times New Roman" w:cs="Times New Roman"/>
        </w:rPr>
        <w:t xml:space="preserve">, la  cual, permitió agrupar las respuestas similares en grupos denominados categorías, posteriormente eran nombrados de acuerdo a su contenido, se registraban sus frecuencias y eran ordenadas conforme a las mismas. </w:t>
      </w:r>
      <w:r w:rsidR="007F6129" w:rsidRPr="00166A2A">
        <w:rPr>
          <w:rFonts w:ascii="Times New Roman" w:hAnsi="Times New Roman" w:cs="Times New Roman"/>
        </w:rPr>
        <w:t>Cabe indicar que l</w:t>
      </w:r>
      <w:r w:rsidRPr="00166A2A">
        <w:rPr>
          <w:rFonts w:ascii="Times New Roman" w:hAnsi="Times New Roman" w:cs="Times New Roman"/>
        </w:rPr>
        <w:t xml:space="preserve">a validez de este proceso estuvo sujeta </w:t>
      </w:r>
      <w:r w:rsidR="007F6129" w:rsidRPr="00166A2A">
        <w:rPr>
          <w:rFonts w:ascii="Times New Roman" w:hAnsi="Times New Roman" w:cs="Times New Roman"/>
        </w:rPr>
        <w:t xml:space="preserve">a </w:t>
      </w:r>
      <w:r w:rsidRPr="00166A2A">
        <w:rPr>
          <w:rFonts w:ascii="Times New Roman" w:hAnsi="Times New Roman" w:cs="Times New Roman"/>
        </w:rPr>
        <w:t>la revisión inter-jueces.</w:t>
      </w:r>
    </w:p>
    <w:p w14:paraId="56ACB8C1" w14:textId="77777777" w:rsidR="00663369" w:rsidRPr="00166A2A" w:rsidRDefault="00663369"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rPr>
        <w:t xml:space="preserve">En la fase </w:t>
      </w:r>
      <w:r w:rsidR="00327724" w:rsidRPr="00166A2A">
        <w:rPr>
          <w:rFonts w:ascii="Times New Roman" w:hAnsi="Times New Roman" w:cs="Times New Roman"/>
          <w:i/>
        </w:rPr>
        <w:t>Psicométrica</w:t>
      </w:r>
      <w:r w:rsidRPr="00166A2A">
        <w:rPr>
          <w:rFonts w:ascii="Times New Roman" w:hAnsi="Times New Roman" w:cs="Times New Roman"/>
        </w:rPr>
        <w:t>, las respuestas de los participantes fueron analizadas estadísticamente siguiendo los criterios del procedimiento indicado por Reyes Lagunes y García Barragán (2008) para cada una de las escalas.</w:t>
      </w:r>
      <w:r w:rsidRPr="00166A2A">
        <w:rPr>
          <w:rFonts w:ascii="Times New Roman" w:hAnsi="Times New Roman" w:cs="Times New Roman"/>
          <w:color w:val="0000FF"/>
        </w:rPr>
        <w:t xml:space="preserve"> </w:t>
      </w:r>
      <w:r w:rsidR="00327724" w:rsidRPr="00166A2A">
        <w:rPr>
          <w:rFonts w:ascii="Times New Roman" w:hAnsi="Times New Roman" w:cs="Times New Roman"/>
        </w:rPr>
        <w:t>En orden,</w:t>
      </w:r>
      <w:r w:rsidR="00327724" w:rsidRPr="00166A2A">
        <w:rPr>
          <w:rFonts w:ascii="Times New Roman" w:hAnsi="Times New Roman" w:cs="Times New Roman"/>
          <w:color w:val="0000FF"/>
        </w:rPr>
        <w:t xml:space="preserve"> </w:t>
      </w:r>
      <w:r w:rsidR="00327724" w:rsidRPr="00166A2A">
        <w:rPr>
          <w:rFonts w:ascii="Times New Roman" w:hAnsi="Times New Roman" w:cs="Times New Roman"/>
        </w:rPr>
        <w:t>el</w:t>
      </w:r>
      <w:r w:rsidRPr="00166A2A">
        <w:rPr>
          <w:rFonts w:ascii="Times New Roman" w:hAnsi="Times New Roman" w:cs="Times New Roman"/>
        </w:rPr>
        <w:t xml:space="preserve"> primer paso un análisis de la</w:t>
      </w:r>
      <w:r w:rsidR="00327724" w:rsidRPr="00166A2A">
        <w:rPr>
          <w:rFonts w:ascii="Times New Roman" w:hAnsi="Times New Roman" w:cs="Times New Roman"/>
        </w:rPr>
        <w:t>s</w:t>
      </w:r>
      <w:r w:rsidRPr="00166A2A">
        <w:rPr>
          <w:rFonts w:ascii="Times New Roman" w:hAnsi="Times New Roman" w:cs="Times New Roman"/>
        </w:rPr>
        <w:t xml:space="preserve"> frecuencia</w:t>
      </w:r>
      <w:r w:rsidR="00327724" w:rsidRPr="00166A2A">
        <w:rPr>
          <w:rFonts w:ascii="Times New Roman" w:hAnsi="Times New Roman" w:cs="Times New Roman"/>
        </w:rPr>
        <w:t>s</w:t>
      </w:r>
      <w:r w:rsidRPr="00166A2A">
        <w:rPr>
          <w:rFonts w:ascii="Times New Roman" w:hAnsi="Times New Roman" w:cs="Times New Roman"/>
        </w:rPr>
        <w:t>, media, desviación estándar y sesgo para cada uno de los reactivos, con los resultados obtenidos se verificó la captura de los datos, que cada una de las 5 opciones de respuesta fueran seleccionadas al menos por un participante y el sesgo; aquellos casos donde alguna de las opciones de respuestas no era seleccionada o el sesgo no se encontraba dentro de rango establecido previamente fueron marcados para una posible eliminación en los siguientes pasos del procedimiento. Enseguida, con la suma de todos los reactivos de la escala se creó una variable nueva y considerando los cuartiles 25 y 75 se formaron dos grupos extremos, una vez con estos grupos se realizó un análisis t de Student para muestras independientes y un Crosstabs para cada uno de los reactivos, con el resultado de dichos análisis se verificó que fueran estadísticamente significativos y que la direccionalidad fuera la adecuada, cuando los reactivos no contaban con estos requisitos y los previos fueron eliminados. A continuación, con los reactivos restantes se ejecutó un análisis Alpha de Cronbach, de Intercorrelaciones, y debido a que las relaciones entre los reactivos eran de medianas a altas se decidió que el tipo de rotación a seleccionar en el Análisis Factorial por Componentes Principales en el paso subsecuente sería Varimax. Posteriormente, tomando como criterios la congruencia teórica y la carga factorial mínima de .40 en los resultados del Análisis Factorial fue posible conocer la configuración de la escala, esto es, las dimensiones por las que está conformada, para finalmente solicitar un análisis Alpha de Cronbach para cada dimensión encontrada.</w:t>
      </w:r>
    </w:p>
    <w:p w14:paraId="3B389D6E" w14:textId="77777777" w:rsidR="00663369" w:rsidRPr="00166A2A" w:rsidRDefault="00663369" w:rsidP="00372FE9">
      <w:pPr>
        <w:spacing w:before="100" w:beforeAutospacing="1" w:after="100" w:afterAutospacing="1"/>
        <w:rPr>
          <w:rFonts w:ascii="Times New Roman" w:hAnsi="Times New Roman" w:cs="Times New Roman"/>
          <w:b/>
        </w:rPr>
      </w:pPr>
      <w:r w:rsidRPr="00166A2A">
        <w:rPr>
          <w:rFonts w:ascii="Times New Roman" w:hAnsi="Times New Roman" w:cs="Times New Roman"/>
          <w:b/>
        </w:rPr>
        <w:lastRenderedPageBreak/>
        <w:t>Resultados</w:t>
      </w:r>
    </w:p>
    <w:p w14:paraId="05FC4C39" w14:textId="77777777" w:rsidR="00663369" w:rsidRPr="00166A2A" w:rsidRDefault="00663369" w:rsidP="00372FE9">
      <w:pPr>
        <w:pStyle w:val="ColorfulList-Accent11"/>
        <w:spacing w:before="100" w:beforeAutospacing="1" w:after="100" w:afterAutospacing="1"/>
        <w:ind w:left="0"/>
        <w:jc w:val="both"/>
        <w:rPr>
          <w:rFonts w:ascii="Times New Roman" w:hAnsi="Times New Roman"/>
          <w:b/>
          <w:i/>
        </w:rPr>
      </w:pPr>
      <w:r w:rsidRPr="00166A2A">
        <w:rPr>
          <w:rFonts w:ascii="Times New Roman" w:hAnsi="Times New Roman"/>
          <w:b/>
          <w:i/>
        </w:rPr>
        <w:t>P</w:t>
      </w:r>
      <w:r w:rsidR="001B3495" w:rsidRPr="00166A2A">
        <w:rPr>
          <w:rFonts w:ascii="Times New Roman" w:hAnsi="Times New Roman"/>
          <w:b/>
          <w:i/>
        </w:rPr>
        <w:t>HSC’s</w:t>
      </w:r>
      <w:r w:rsidRPr="00166A2A">
        <w:rPr>
          <w:rFonts w:ascii="Times New Roman" w:hAnsi="Times New Roman"/>
          <w:b/>
          <w:i/>
        </w:rPr>
        <w:t xml:space="preserve"> de Amistad entre Hombres</w:t>
      </w:r>
    </w:p>
    <w:p w14:paraId="3B04D038" w14:textId="77777777" w:rsidR="00663369" w:rsidRPr="00166A2A" w:rsidRDefault="00663369"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rPr>
        <w:t xml:space="preserve">Al inicio del procedimiento estadístico se contaba con 72 reactivos, de los cuales 54 fueron discriminados por los participantes y </w:t>
      </w:r>
      <w:r w:rsidRPr="00166A2A">
        <w:rPr>
          <w:rFonts w:ascii="Times New Roman" w:hAnsi="Times New Roman" w:cs="Times New Roman"/>
          <w:color w:val="000000" w:themeColor="text1"/>
        </w:rPr>
        <w:t xml:space="preserve">fueron sometidos a un Análisis Factorial de Componentes Principales con Rotación Ortogonal </w:t>
      </w:r>
      <w:r w:rsidR="00E5510D" w:rsidRPr="00166A2A">
        <w:rPr>
          <w:rFonts w:ascii="Times New Roman" w:hAnsi="Times New Roman" w:cs="Times New Roman"/>
          <w:color w:val="000000" w:themeColor="text1"/>
        </w:rPr>
        <w:t>(tipo Varimax), cuya solución inicial</w:t>
      </w:r>
      <w:r w:rsidR="00BD192B" w:rsidRPr="00166A2A">
        <w:rPr>
          <w:rFonts w:ascii="Times New Roman" w:hAnsi="Times New Roman" w:cs="Times New Roman"/>
          <w:color w:val="000000" w:themeColor="text1"/>
        </w:rPr>
        <w:t xml:space="preserve"> con 11 factores </w:t>
      </w:r>
      <w:r w:rsidR="00E5510D" w:rsidRPr="00166A2A">
        <w:rPr>
          <w:rFonts w:ascii="Times New Roman" w:hAnsi="Times New Roman" w:cs="Times New Roman"/>
          <w:color w:val="000000" w:themeColor="text1"/>
        </w:rPr>
        <w:t xml:space="preserve"> no contaba con congruencia </w:t>
      </w:r>
      <w:r w:rsidR="00BD192B" w:rsidRPr="00166A2A">
        <w:rPr>
          <w:rFonts w:ascii="Times New Roman" w:hAnsi="Times New Roman" w:cs="Times New Roman"/>
          <w:color w:val="000000" w:themeColor="text1"/>
        </w:rPr>
        <w:t xml:space="preserve">conceptual, por lo que luego de revisar el screen plot, </w:t>
      </w:r>
      <w:r w:rsidR="00E5510D" w:rsidRPr="00166A2A">
        <w:rPr>
          <w:rFonts w:ascii="Times New Roman" w:hAnsi="Times New Roman" w:cs="Times New Roman"/>
          <w:color w:val="000000" w:themeColor="text1"/>
        </w:rPr>
        <w:t xml:space="preserve">fue </w:t>
      </w:r>
      <w:r w:rsidRPr="00166A2A">
        <w:rPr>
          <w:rFonts w:ascii="Times New Roman" w:hAnsi="Times New Roman" w:cs="Times New Roman"/>
          <w:color w:val="000000" w:themeColor="text1"/>
        </w:rPr>
        <w:t>forzado</w:t>
      </w:r>
      <w:r w:rsidRPr="00166A2A">
        <w:rPr>
          <w:rFonts w:ascii="Times New Roman" w:hAnsi="Times New Roman" w:cs="Times New Roman"/>
        </w:rPr>
        <w:t xml:space="preserve"> </w:t>
      </w:r>
      <w:r w:rsidR="00327724" w:rsidRPr="00166A2A">
        <w:rPr>
          <w:rFonts w:ascii="Times New Roman" w:hAnsi="Times New Roman" w:cs="Times New Roman"/>
        </w:rPr>
        <w:t xml:space="preserve">a </w:t>
      </w:r>
      <w:r w:rsidRPr="00166A2A">
        <w:rPr>
          <w:rFonts w:ascii="Times New Roman" w:hAnsi="Times New Roman" w:cs="Times New Roman"/>
        </w:rPr>
        <w:t>4 factores con valor propio mayor a uno que explican el 46.81% de varianza (KMO</w:t>
      </w:r>
      <w:r w:rsidR="00327724" w:rsidRPr="00166A2A">
        <w:rPr>
          <w:rFonts w:ascii="Times New Roman" w:hAnsi="Times New Roman" w:cs="Times New Roman"/>
        </w:rPr>
        <w:t>=</w:t>
      </w:r>
      <w:r w:rsidRPr="00166A2A">
        <w:rPr>
          <w:rFonts w:ascii="Times New Roman" w:hAnsi="Times New Roman" w:cs="Times New Roman"/>
        </w:rPr>
        <w:t xml:space="preserve">.909;  </w:t>
      </w:r>
      <w:r w:rsidR="00327724" w:rsidRPr="00166A2A">
        <w:rPr>
          <w:rFonts w:ascii="Times New Roman" w:hAnsi="Times New Roman" w:cs="Times New Roman"/>
        </w:rPr>
        <w:t xml:space="preserve">Prueba de </w:t>
      </w:r>
      <w:r w:rsidRPr="00166A2A">
        <w:rPr>
          <w:rFonts w:ascii="Times New Roman" w:hAnsi="Times New Roman" w:cs="Times New Roman"/>
        </w:rPr>
        <w:t>Esfericidad de Bartlett X</w:t>
      </w:r>
      <w:r w:rsidRPr="00166A2A">
        <w:rPr>
          <w:rFonts w:ascii="Times New Roman" w:hAnsi="Times New Roman" w:cs="Times New Roman"/>
          <w:vertAlign w:val="superscript"/>
        </w:rPr>
        <w:t>2</w:t>
      </w:r>
      <w:r w:rsidRPr="00166A2A">
        <w:rPr>
          <w:rFonts w:ascii="Times New Roman" w:hAnsi="Times New Roman" w:cs="Times New Roman"/>
        </w:rPr>
        <w:t xml:space="preserve"> </w:t>
      </w:r>
      <w:r w:rsidR="00982BDA" w:rsidRPr="00166A2A">
        <w:rPr>
          <w:rFonts w:ascii="Times New Roman" w:hAnsi="Times New Roman" w:cs="Times New Roman"/>
        </w:rPr>
        <w:t>=</w:t>
      </w:r>
      <w:r w:rsidRPr="00166A2A">
        <w:rPr>
          <w:rFonts w:ascii="Times New Roman" w:hAnsi="Times New Roman" w:cs="Times New Roman"/>
        </w:rPr>
        <w:t xml:space="preserve">8014.496, gl=1596, </w:t>
      </w:r>
      <w:r w:rsidR="00327724" w:rsidRPr="00166A2A">
        <w:rPr>
          <w:rFonts w:ascii="Times New Roman" w:hAnsi="Times New Roman" w:cs="Times New Roman"/>
        </w:rPr>
        <w:t xml:space="preserve">p=. </w:t>
      </w:r>
      <w:r w:rsidRPr="00166A2A">
        <w:rPr>
          <w:rFonts w:ascii="Times New Roman" w:hAnsi="Times New Roman" w:cs="Times New Roman"/>
        </w:rPr>
        <w:t>000)</w:t>
      </w:r>
      <w:r w:rsidR="00327724" w:rsidRPr="00166A2A">
        <w:rPr>
          <w:rFonts w:ascii="Times New Roman" w:hAnsi="Times New Roman" w:cs="Times New Roman"/>
        </w:rPr>
        <w:t xml:space="preserve"> (ver Tabla 1)</w:t>
      </w:r>
      <w:r w:rsidRPr="00166A2A">
        <w:rPr>
          <w:rFonts w:ascii="Times New Roman" w:hAnsi="Times New Roman" w:cs="Times New Roman"/>
        </w:rPr>
        <w:t>.</w:t>
      </w:r>
    </w:p>
    <w:p w14:paraId="42B4BFF2" w14:textId="3031C264" w:rsidR="00663369" w:rsidRPr="00166A2A" w:rsidRDefault="00663369" w:rsidP="00372FE9">
      <w:pPr>
        <w:spacing w:before="100" w:beforeAutospacing="1" w:after="100" w:afterAutospacing="1"/>
        <w:rPr>
          <w:rFonts w:ascii="Times New Roman" w:hAnsi="Times New Roman" w:cs="Times New Roman"/>
        </w:rPr>
      </w:pPr>
      <w:r w:rsidRPr="00166A2A">
        <w:rPr>
          <w:rFonts w:ascii="Times New Roman" w:hAnsi="Times New Roman" w:cs="Times New Roman"/>
        </w:rPr>
        <w:t>Tabla 1. Propiedades psicométricas generales y de cada uno de los factores de las PHSC de la Amistad entre Hombres.</w:t>
      </w:r>
    </w:p>
    <w:tbl>
      <w:tblPr>
        <w:tblW w:w="0" w:type="auto"/>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5945"/>
        <w:gridCol w:w="1621"/>
      </w:tblGrid>
      <w:tr w:rsidR="00663369" w:rsidRPr="00166A2A" w14:paraId="19D18B8E" w14:textId="77777777">
        <w:trPr>
          <w:cantSplit/>
          <w:trHeight w:val="283"/>
          <w:jc w:val="center"/>
        </w:trPr>
        <w:tc>
          <w:tcPr>
            <w:tcW w:w="0" w:type="auto"/>
            <w:gridSpan w:val="2"/>
            <w:shd w:val="clear" w:color="auto" w:fill="FFFFFF"/>
            <w:vAlign w:val="center"/>
          </w:tcPr>
          <w:p w14:paraId="2B348B52"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color w:val="000000"/>
                <w:lang w:val="es-ES"/>
              </w:rPr>
            </w:pPr>
            <w:r w:rsidRPr="00166A2A">
              <w:rPr>
                <w:rFonts w:ascii="Times New Roman" w:eastAsia="Calibri" w:hAnsi="Times New Roman" w:cs="Times New Roman"/>
                <w:b/>
                <w:color w:val="000000"/>
                <w:lang w:val="es-ES"/>
              </w:rPr>
              <w:t>Escala  α=</w:t>
            </w:r>
            <w:r w:rsidRPr="00166A2A">
              <w:rPr>
                <w:rFonts w:ascii="Times New Roman" w:eastAsia="Calibri" w:hAnsi="Times New Roman" w:cs="Times New Roman"/>
                <w:b/>
              </w:rPr>
              <w:t>.82 M=3.21 DS=.24</w:t>
            </w:r>
          </w:p>
        </w:tc>
      </w:tr>
      <w:tr w:rsidR="00663369" w:rsidRPr="00166A2A" w14:paraId="2EE5B3F6" w14:textId="77777777">
        <w:trPr>
          <w:cantSplit/>
          <w:trHeight w:val="283"/>
          <w:jc w:val="center"/>
        </w:trPr>
        <w:tc>
          <w:tcPr>
            <w:tcW w:w="0" w:type="auto"/>
            <w:gridSpan w:val="2"/>
            <w:shd w:val="clear" w:color="auto" w:fill="A6A6A6"/>
            <w:vAlign w:val="center"/>
          </w:tcPr>
          <w:p w14:paraId="16E373FF"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i/>
                <w:color w:val="000000"/>
                <w:lang w:val="es-ES"/>
              </w:rPr>
            </w:pPr>
            <w:r w:rsidRPr="00166A2A">
              <w:rPr>
                <w:rFonts w:ascii="Times New Roman" w:eastAsia="Calibri" w:hAnsi="Times New Roman" w:cs="Times New Roman"/>
                <w:b/>
                <w:i/>
                <w:color w:val="000000"/>
                <w:lang w:val="es-ES"/>
              </w:rPr>
              <w:t>Cuando dos hombres son amigos ellos deben…</w:t>
            </w:r>
          </w:p>
        </w:tc>
      </w:tr>
      <w:tr w:rsidR="00663369" w:rsidRPr="00166A2A" w14:paraId="074340E0" w14:textId="77777777">
        <w:trPr>
          <w:cantSplit/>
          <w:trHeight w:val="283"/>
          <w:jc w:val="center"/>
        </w:trPr>
        <w:tc>
          <w:tcPr>
            <w:tcW w:w="0" w:type="auto"/>
            <w:tcBorders>
              <w:bottom w:val="single" w:sz="4" w:space="0" w:color="auto"/>
            </w:tcBorders>
            <w:shd w:val="clear" w:color="auto" w:fill="FFFFFF"/>
            <w:vAlign w:val="center"/>
          </w:tcPr>
          <w:p w14:paraId="3D35B24B"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p>
        </w:tc>
        <w:tc>
          <w:tcPr>
            <w:tcW w:w="0" w:type="auto"/>
            <w:tcBorders>
              <w:bottom w:val="single" w:sz="4" w:space="0" w:color="auto"/>
            </w:tcBorders>
            <w:shd w:val="clear" w:color="auto" w:fill="FFFFFF"/>
            <w:vAlign w:val="center"/>
          </w:tcPr>
          <w:p w14:paraId="5005BD7D"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i/>
                <w:color w:val="000000"/>
                <w:lang w:val="es-ES"/>
              </w:rPr>
              <w:t>Carga factorial</w:t>
            </w:r>
          </w:p>
        </w:tc>
      </w:tr>
      <w:tr w:rsidR="00663369" w:rsidRPr="00166A2A" w14:paraId="454E69F2" w14:textId="77777777">
        <w:trPr>
          <w:cantSplit/>
          <w:trHeight w:val="283"/>
          <w:jc w:val="center"/>
        </w:trPr>
        <w:tc>
          <w:tcPr>
            <w:tcW w:w="0" w:type="auto"/>
            <w:gridSpan w:val="2"/>
            <w:tcBorders>
              <w:bottom w:val="nil"/>
            </w:tcBorders>
            <w:shd w:val="clear" w:color="auto" w:fill="A6A6A6"/>
            <w:vAlign w:val="center"/>
          </w:tcPr>
          <w:p w14:paraId="3A1C8A65"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color w:val="000000"/>
                <w:lang w:val="es-ES"/>
              </w:rPr>
            </w:pPr>
            <w:r w:rsidRPr="00166A2A">
              <w:rPr>
                <w:rFonts w:ascii="Times New Roman" w:eastAsia="Calibri" w:hAnsi="Times New Roman" w:cs="Times New Roman"/>
                <w:b/>
                <w:color w:val="000000"/>
                <w:lang w:val="es-ES"/>
              </w:rPr>
              <w:t>Estimar positivamente su amistad y a su amigo</w:t>
            </w:r>
          </w:p>
          <w:p w14:paraId="73F6274B"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b/>
                <w:color w:val="000000"/>
                <w:lang w:val="es-ES"/>
              </w:rPr>
              <w:t>α=</w:t>
            </w:r>
            <w:r w:rsidRPr="00166A2A">
              <w:rPr>
                <w:rFonts w:ascii="Times New Roman" w:eastAsia="Calibri" w:hAnsi="Times New Roman" w:cs="Times New Roman"/>
                <w:b/>
              </w:rPr>
              <w:t>.95 M=4.22 DS=.47</w:t>
            </w:r>
          </w:p>
        </w:tc>
      </w:tr>
      <w:tr w:rsidR="00663369" w:rsidRPr="00166A2A" w14:paraId="1D54CBF2" w14:textId="77777777">
        <w:trPr>
          <w:cantSplit/>
          <w:trHeight w:val="283"/>
          <w:jc w:val="center"/>
        </w:trPr>
        <w:tc>
          <w:tcPr>
            <w:tcW w:w="0" w:type="auto"/>
            <w:tcBorders>
              <w:top w:val="nil"/>
              <w:bottom w:val="nil"/>
            </w:tcBorders>
            <w:shd w:val="clear" w:color="auto" w:fill="FFFFFF"/>
            <w:vAlign w:val="center"/>
          </w:tcPr>
          <w:p w14:paraId="6C4352EF"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Valorar que juntos hacen un buen equipo</w:t>
            </w:r>
          </w:p>
        </w:tc>
        <w:tc>
          <w:tcPr>
            <w:tcW w:w="0" w:type="auto"/>
            <w:tcBorders>
              <w:top w:val="nil"/>
              <w:bottom w:val="nil"/>
            </w:tcBorders>
            <w:shd w:val="clear" w:color="auto" w:fill="FFFFFF"/>
            <w:vAlign w:val="center"/>
          </w:tcPr>
          <w:p w14:paraId="6DD19BD9"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.734</w:t>
            </w:r>
          </w:p>
        </w:tc>
      </w:tr>
      <w:tr w:rsidR="00663369" w:rsidRPr="00166A2A" w14:paraId="67FBFBC4" w14:textId="77777777">
        <w:trPr>
          <w:cantSplit/>
          <w:trHeight w:val="283"/>
          <w:jc w:val="center"/>
        </w:trPr>
        <w:tc>
          <w:tcPr>
            <w:tcW w:w="0" w:type="auto"/>
            <w:tcBorders>
              <w:top w:val="nil"/>
              <w:bottom w:val="nil"/>
            </w:tcBorders>
            <w:shd w:val="clear" w:color="auto" w:fill="FFFFFF"/>
            <w:vAlign w:val="center"/>
          </w:tcPr>
          <w:p w14:paraId="5920BCFB"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Ser felices por tener una amistad así</w:t>
            </w:r>
          </w:p>
        </w:tc>
        <w:tc>
          <w:tcPr>
            <w:tcW w:w="0" w:type="auto"/>
            <w:tcBorders>
              <w:top w:val="nil"/>
              <w:bottom w:val="nil"/>
            </w:tcBorders>
            <w:shd w:val="clear" w:color="auto" w:fill="FFFFFF"/>
            <w:vAlign w:val="center"/>
          </w:tcPr>
          <w:p w14:paraId="57FEE09E"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.718</w:t>
            </w:r>
          </w:p>
        </w:tc>
      </w:tr>
      <w:tr w:rsidR="00663369" w:rsidRPr="00166A2A" w14:paraId="25B53F5A" w14:textId="77777777">
        <w:trPr>
          <w:cantSplit/>
          <w:trHeight w:val="283"/>
          <w:jc w:val="center"/>
        </w:trPr>
        <w:tc>
          <w:tcPr>
            <w:tcW w:w="0" w:type="auto"/>
            <w:tcBorders>
              <w:top w:val="nil"/>
              <w:bottom w:val="nil"/>
            </w:tcBorders>
            <w:shd w:val="clear" w:color="auto" w:fill="FFFFFF"/>
            <w:vAlign w:val="center"/>
          </w:tcPr>
          <w:p w14:paraId="48F67D66"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Reconocerse sus cualidades mutuamente</w:t>
            </w:r>
          </w:p>
        </w:tc>
        <w:tc>
          <w:tcPr>
            <w:tcW w:w="0" w:type="auto"/>
            <w:tcBorders>
              <w:top w:val="nil"/>
              <w:bottom w:val="nil"/>
            </w:tcBorders>
            <w:shd w:val="clear" w:color="auto" w:fill="FFFFFF"/>
            <w:vAlign w:val="center"/>
          </w:tcPr>
          <w:p w14:paraId="33357AD0"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.716</w:t>
            </w:r>
          </w:p>
        </w:tc>
      </w:tr>
      <w:tr w:rsidR="00663369" w:rsidRPr="00166A2A" w14:paraId="7A34D785" w14:textId="77777777">
        <w:trPr>
          <w:cantSplit/>
          <w:trHeight w:val="283"/>
          <w:jc w:val="center"/>
        </w:trPr>
        <w:tc>
          <w:tcPr>
            <w:tcW w:w="0" w:type="auto"/>
            <w:tcBorders>
              <w:top w:val="nil"/>
              <w:bottom w:val="nil"/>
            </w:tcBorders>
            <w:shd w:val="clear" w:color="auto" w:fill="FFFFFF"/>
            <w:vAlign w:val="center"/>
          </w:tcPr>
          <w:p w14:paraId="354C259B"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Realizar actividades que les agraden a  ambos</w:t>
            </w:r>
          </w:p>
        </w:tc>
        <w:tc>
          <w:tcPr>
            <w:tcW w:w="0" w:type="auto"/>
            <w:tcBorders>
              <w:top w:val="nil"/>
              <w:bottom w:val="nil"/>
            </w:tcBorders>
            <w:shd w:val="clear" w:color="auto" w:fill="FFFFFF"/>
            <w:vAlign w:val="center"/>
          </w:tcPr>
          <w:p w14:paraId="454B70D8"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.691</w:t>
            </w:r>
          </w:p>
        </w:tc>
      </w:tr>
      <w:tr w:rsidR="00663369" w:rsidRPr="00166A2A" w14:paraId="59100F77" w14:textId="77777777">
        <w:trPr>
          <w:cantSplit/>
          <w:trHeight w:val="283"/>
          <w:jc w:val="center"/>
        </w:trPr>
        <w:tc>
          <w:tcPr>
            <w:tcW w:w="0" w:type="auto"/>
            <w:tcBorders>
              <w:top w:val="nil"/>
              <w:bottom w:val="nil"/>
            </w:tcBorders>
            <w:shd w:val="clear" w:color="auto" w:fill="FFFFFF"/>
            <w:vAlign w:val="center"/>
          </w:tcPr>
          <w:p w14:paraId="583D0D57"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Estimar el buen equipo que son</w:t>
            </w:r>
          </w:p>
        </w:tc>
        <w:tc>
          <w:tcPr>
            <w:tcW w:w="0" w:type="auto"/>
            <w:tcBorders>
              <w:top w:val="nil"/>
              <w:bottom w:val="nil"/>
            </w:tcBorders>
            <w:shd w:val="clear" w:color="auto" w:fill="FFFFFF"/>
            <w:vAlign w:val="center"/>
          </w:tcPr>
          <w:p w14:paraId="39359E8B"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.687</w:t>
            </w:r>
          </w:p>
        </w:tc>
      </w:tr>
      <w:tr w:rsidR="00663369" w:rsidRPr="00166A2A" w14:paraId="17E2741A" w14:textId="77777777">
        <w:trPr>
          <w:cantSplit/>
          <w:trHeight w:val="283"/>
          <w:jc w:val="center"/>
        </w:trPr>
        <w:tc>
          <w:tcPr>
            <w:tcW w:w="0" w:type="auto"/>
            <w:tcBorders>
              <w:top w:val="nil"/>
              <w:bottom w:val="nil"/>
            </w:tcBorders>
            <w:shd w:val="clear" w:color="auto" w:fill="FFFFFF"/>
            <w:vAlign w:val="center"/>
          </w:tcPr>
          <w:p w14:paraId="582E2152"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Experimentar alegría cuando conviven</w:t>
            </w:r>
          </w:p>
        </w:tc>
        <w:tc>
          <w:tcPr>
            <w:tcW w:w="0" w:type="auto"/>
            <w:tcBorders>
              <w:top w:val="nil"/>
              <w:bottom w:val="nil"/>
            </w:tcBorders>
            <w:shd w:val="clear" w:color="auto" w:fill="FFFFFF"/>
            <w:vAlign w:val="center"/>
          </w:tcPr>
          <w:p w14:paraId="7CC11F80"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.684</w:t>
            </w:r>
          </w:p>
        </w:tc>
      </w:tr>
      <w:tr w:rsidR="00663369" w:rsidRPr="00166A2A" w14:paraId="359A847F" w14:textId="77777777">
        <w:trPr>
          <w:cantSplit/>
          <w:trHeight w:val="283"/>
          <w:jc w:val="center"/>
        </w:trPr>
        <w:tc>
          <w:tcPr>
            <w:tcW w:w="0" w:type="auto"/>
            <w:tcBorders>
              <w:top w:val="nil"/>
              <w:bottom w:val="nil"/>
            </w:tcBorders>
            <w:shd w:val="clear" w:color="auto" w:fill="FFFFFF"/>
            <w:vAlign w:val="center"/>
          </w:tcPr>
          <w:p w14:paraId="658CD3FF"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Planear realizar actividades divertidas para ambos</w:t>
            </w:r>
          </w:p>
        </w:tc>
        <w:tc>
          <w:tcPr>
            <w:tcW w:w="0" w:type="auto"/>
            <w:tcBorders>
              <w:top w:val="nil"/>
              <w:bottom w:val="nil"/>
            </w:tcBorders>
            <w:shd w:val="clear" w:color="auto" w:fill="FFFFFF"/>
            <w:vAlign w:val="center"/>
          </w:tcPr>
          <w:p w14:paraId="66ADD392"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.677</w:t>
            </w:r>
          </w:p>
        </w:tc>
      </w:tr>
      <w:tr w:rsidR="00663369" w:rsidRPr="00166A2A" w14:paraId="2AD4AAAD" w14:textId="77777777">
        <w:trPr>
          <w:cantSplit/>
          <w:trHeight w:val="283"/>
          <w:jc w:val="center"/>
        </w:trPr>
        <w:tc>
          <w:tcPr>
            <w:tcW w:w="0" w:type="auto"/>
            <w:tcBorders>
              <w:top w:val="nil"/>
              <w:bottom w:val="nil"/>
            </w:tcBorders>
            <w:shd w:val="clear" w:color="auto" w:fill="FFFFFF"/>
            <w:vAlign w:val="center"/>
          </w:tcPr>
          <w:p w14:paraId="03D9CAAA"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Considerar lo buen amigos que son</w:t>
            </w:r>
          </w:p>
        </w:tc>
        <w:tc>
          <w:tcPr>
            <w:tcW w:w="0" w:type="auto"/>
            <w:tcBorders>
              <w:top w:val="nil"/>
              <w:bottom w:val="nil"/>
            </w:tcBorders>
            <w:shd w:val="clear" w:color="auto" w:fill="FFFFFF"/>
            <w:vAlign w:val="center"/>
          </w:tcPr>
          <w:p w14:paraId="55409D05"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.656</w:t>
            </w:r>
          </w:p>
        </w:tc>
      </w:tr>
      <w:tr w:rsidR="00663369" w:rsidRPr="00166A2A" w14:paraId="1CC52E94" w14:textId="77777777">
        <w:trPr>
          <w:cantSplit/>
          <w:trHeight w:val="283"/>
          <w:jc w:val="center"/>
        </w:trPr>
        <w:tc>
          <w:tcPr>
            <w:tcW w:w="0" w:type="auto"/>
            <w:tcBorders>
              <w:top w:val="nil"/>
              <w:bottom w:val="nil"/>
            </w:tcBorders>
            <w:shd w:val="clear" w:color="auto" w:fill="FFFFFF"/>
            <w:vAlign w:val="center"/>
          </w:tcPr>
          <w:p w14:paraId="3BA46ADE"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Brindarse apoyo incondicionalmente</w:t>
            </w:r>
          </w:p>
        </w:tc>
        <w:tc>
          <w:tcPr>
            <w:tcW w:w="0" w:type="auto"/>
            <w:tcBorders>
              <w:top w:val="nil"/>
              <w:bottom w:val="nil"/>
            </w:tcBorders>
            <w:shd w:val="clear" w:color="auto" w:fill="FFFFFF"/>
            <w:vAlign w:val="center"/>
          </w:tcPr>
          <w:p w14:paraId="2DA48D15"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.651</w:t>
            </w:r>
          </w:p>
        </w:tc>
      </w:tr>
      <w:tr w:rsidR="00663369" w:rsidRPr="00166A2A" w14:paraId="71B3BB2D" w14:textId="77777777">
        <w:trPr>
          <w:cantSplit/>
          <w:trHeight w:val="283"/>
          <w:jc w:val="center"/>
        </w:trPr>
        <w:tc>
          <w:tcPr>
            <w:tcW w:w="0" w:type="auto"/>
            <w:tcBorders>
              <w:top w:val="nil"/>
              <w:bottom w:val="nil"/>
            </w:tcBorders>
            <w:shd w:val="clear" w:color="auto" w:fill="FFFFFF"/>
            <w:vAlign w:val="center"/>
          </w:tcPr>
          <w:p w14:paraId="5398B656"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Estar seguros el uno del otro</w:t>
            </w:r>
          </w:p>
        </w:tc>
        <w:tc>
          <w:tcPr>
            <w:tcW w:w="0" w:type="auto"/>
            <w:tcBorders>
              <w:top w:val="nil"/>
              <w:bottom w:val="nil"/>
            </w:tcBorders>
            <w:shd w:val="clear" w:color="auto" w:fill="FFFFFF"/>
            <w:vAlign w:val="center"/>
          </w:tcPr>
          <w:p w14:paraId="2497E187"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.646</w:t>
            </w:r>
          </w:p>
        </w:tc>
      </w:tr>
      <w:tr w:rsidR="00663369" w:rsidRPr="00166A2A" w14:paraId="389ED773" w14:textId="77777777">
        <w:trPr>
          <w:cantSplit/>
          <w:trHeight w:val="283"/>
          <w:jc w:val="center"/>
        </w:trPr>
        <w:tc>
          <w:tcPr>
            <w:tcW w:w="0" w:type="auto"/>
            <w:tcBorders>
              <w:top w:val="nil"/>
              <w:bottom w:val="nil"/>
            </w:tcBorders>
            <w:shd w:val="clear" w:color="auto" w:fill="FFFFFF"/>
            <w:vAlign w:val="center"/>
          </w:tcPr>
          <w:p w14:paraId="1720A3F6"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Sentir el compañerismo en su relación</w:t>
            </w:r>
          </w:p>
        </w:tc>
        <w:tc>
          <w:tcPr>
            <w:tcW w:w="0" w:type="auto"/>
            <w:tcBorders>
              <w:top w:val="nil"/>
              <w:bottom w:val="nil"/>
            </w:tcBorders>
            <w:shd w:val="clear" w:color="auto" w:fill="FFFFFF"/>
            <w:vAlign w:val="center"/>
          </w:tcPr>
          <w:p w14:paraId="5A3EDC86"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.643</w:t>
            </w:r>
          </w:p>
        </w:tc>
      </w:tr>
      <w:tr w:rsidR="00663369" w:rsidRPr="00166A2A" w14:paraId="5C658FE2" w14:textId="77777777">
        <w:trPr>
          <w:cantSplit/>
          <w:trHeight w:val="283"/>
          <w:jc w:val="center"/>
        </w:trPr>
        <w:tc>
          <w:tcPr>
            <w:tcW w:w="0" w:type="auto"/>
            <w:tcBorders>
              <w:top w:val="nil"/>
              <w:bottom w:val="nil"/>
            </w:tcBorders>
            <w:shd w:val="clear" w:color="auto" w:fill="FFFFFF"/>
            <w:vAlign w:val="center"/>
          </w:tcPr>
          <w:p w14:paraId="40BC174A"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Valorar el apoyo que se brindan entre ellos</w:t>
            </w:r>
          </w:p>
        </w:tc>
        <w:tc>
          <w:tcPr>
            <w:tcW w:w="0" w:type="auto"/>
            <w:tcBorders>
              <w:top w:val="nil"/>
              <w:bottom w:val="nil"/>
            </w:tcBorders>
            <w:shd w:val="clear" w:color="auto" w:fill="FFFFFF"/>
            <w:vAlign w:val="center"/>
          </w:tcPr>
          <w:p w14:paraId="0AD65AC9"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.640</w:t>
            </w:r>
          </w:p>
        </w:tc>
      </w:tr>
      <w:tr w:rsidR="00663369" w:rsidRPr="00166A2A" w14:paraId="11A8A8E7" w14:textId="77777777">
        <w:trPr>
          <w:cantSplit/>
          <w:trHeight w:val="283"/>
          <w:jc w:val="center"/>
        </w:trPr>
        <w:tc>
          <w:tcPr>
            <w:tcW w:w="0" w:type="auto"/>
            <w:tcBorders>
              <w:top w:val="nil"/>
              <w:bottom w:val="nil"/>
            </w:tcBorders>
            <w:shd w:val="clear" w:color="auto" w:fill="FFFFFF"/>
            <w:vAlign w:val="center"/>
          </w:tcPr>
          <w:p w14:paraId="3F4DBA27"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Platicar de lo que les preocupa</w:t>
            </w:r>
          </w:p>
        </w:tc>
        <w:tc>
          <w:tcPr>
            <w:tcW w:w="0" w:type="auto"/>
            <w:tcBorders>
              <w:top w:val="nil"/>
              <w:bottom w:val="nil"/>
            </w:tcBorders>
            <w:shd w:val="clear" w:color="auto" w:fill="FFFFFF"/>
            <w:vAlign w:val="center"/>
          </w:tcPr>
          <w:p w14:paraId="23EB36F9"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.633</w:t>
            </w:r>
          </w:p>
        </w:tc>
      </w:tr>
      <w:tr w:rsidR="00663369" w:rsidRPr="00166A2A" w14:paraId="4BB14020" w14:textId="77777777">
        <w:trPr>
          <w:cantSplit/>
          <w:trHeight w:val="283"/>
          <w:jc w:val="center"/>
        </w:trPr>
        <w:tc>
          <w:tcPr>
            <w:tcW w:w="0" w:type="auto"/>
            <w:tcBorders>
              <w:top w:val="nil"/>
              <w:bottom w:val="nil"/>
            </w:tcBorders>
            <w:shd w:val="clear" w:color="auto" w:fill="FFFFFF"/>
            <w:vAlign w:val="center"/>
          </w:tcPr>
          <w:p w14:paraId="0E647379"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Percibir la lealtad entre ellos</w:t>
            </w:r>
          </w:p>
        </w:tc>
        <w:tc>
          <w:tcPr>
            <w:tcW w:w="0" w:type="auto"/>
            <w:tcBorders>
              <w:top w:val="nil"/>
              <w:bottom w:val="nil"/>
            </w:tcBorders>
            <w:shd w:val="clear" w:color="auto" w:fill="FFFFFF"/>
            <w:vAlign w:val="center"/>
          </w:tcPr>
          <w:p w14:paraId="3EAE9C5C"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.631</w:t>
            </w:r>
          </w:p>
        </w:tc>
      </w:tr>
      <w:tr w:rsidR="00663369" w:rsidRPr="00166A2A" w14:paraId="3491D6F3" w14:textId="77777777">
        <w:trPr>
          <w:cantSplit/>
          <w:trHeight w:val="283"/>
          <w:jc w:val="center"/>
        </w:trPr>
        <w:tc>
          <w:tcPr>
            <w:tcW w:w="0" w:type="auto"/>
            <w:tcBorders>
              <w:top w:val="nil"/>
              <w:bottom w:val="nil"/>
            </w:tcBorders>
            <w:shd w:val="clear" w:color="auto" w:fill="FFFFFF"/>
            <w:vAlign w:val="center"/>
          </w:tcPr>
          <w:p w14:paraId="69F5E922"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Estar orgullosos de su amistad</w:t>
            </w:r>
          </w:p>
        </w:tc>
        <w:tc>
          <w:tcPr>
            <w:tcW w:w="0" w:type="auto"/>
            <w:tcBorders>
              <w:top w:val="nil"/>
              <w:bottom w:val="nil"/>
            </w:tcBorders>
            <w:shd w:val="clear" w:color="auto" w:fill="FFFFFF"/>
            <w:vAlign w:val="center"/>
          </w:tcPr>
          <w:p w14:paraId="19FDB191"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.630</w:t>
            </w:r>
          </w:p>
        </w:tc>
      </w:tr>
      <w:tr w:rsidR="00663369" w:rsidRPr="00166A2A" w14:paraId="13F99697" w14:textId="77777777">
        <w:trPr>
          <w:cantSplit/>
          <w:trHeight w:val="283"/>
          <w:jc w:val="center"/>
        </w:trPr>
        <w:tc>
          <w:tcPr>
            <w:tcW w:w="0" w:type="auto"/>
            <w:tcBorders>
              <w:top w:val="nil"/>
              <w:bottom w:val="nil"/>
            </w:tcBorders>
            <w:shd w:val="clear" w:color="auto" w:fill="FFFFFF"/>
            <w:vAlign w:val="center"/>
          </w:tcPr>
          <w:p w14:paraId="59F008DC"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Estimar la confianza entre ellos</w:t>
            </w:r>
          </w:p>
        </w:tc>
        <w:tc>
          <w:tcPr>
            <w:tcW w:w="0" w:type="auto"/>
            <w:tcBorders>
              <w:top w:val="nil"/>
              <w:bottom w:val="nil"/>
            </w:tcBorders>
            <w:shd w:val="clear" w:color="auto" w:fill="FFFFFF"/>
            <w:vAlign w:val="center"/>
          </w:tcPr>
          <w:p w14:paraId="6890BEEE"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.621</w:t>
            </w:r>
          </w:p>
        </w:tc>
      </w:tr>
      <w:tr w:rsidR="00663369" w:rsidRPr="00166A2A" w14:paraId="6473785B" w14:textId="77777777">
        <w:trPr>
          <w:cantSplit/>
          <w:trHeight w:val="283"/>
          <w:jc w:val="center"/>
        </w:trPr>
        <w:tc>
          <w:tcPr>
            <w:tcW w:w="0" w:type="auto"/>
            <w:tcBorders>
              <w:top w:val="nil"/>
              <w:bottom w:val="nil"/>
            </w:tcBorders>
            <w:shd w:val="clear" w:color="auto" w:fill="FFFFFF"/>
            <w:vAlign w:val="center"/>
          </w:tcPr>
          <w:p w14:paraId="6912E86F"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Percibir lo bueno de su amistad</w:t>
            </w:r>
          </w:p>
        </w:tc>
        <w:tc>
          <w:tcPr>
            <w:tcW w:w="0" w:type="auto"/>
            <w:tcBorders>
              <w:top w:val="nil"/>
              <w:bottom w:val="nil"/>
            </w:tcBorders>
            <w:shd w:val="clear" w:color="auto" w:fill="FFFFFF"/>
            <w:vAlign w:val="center"/>
          </w:tcPr>
          <w:p w14:paraId="156BD267"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.614</w:t>
            </w:r>
          </w:p>
        </w:tc>
      </w:tr>
      <w:tr w:rsidR="00663369" w:rsidRPr="00166A2A" w14:paraId="6EDC3318" w14:textId="77777777">
        <w:trPr>
          <w:cantSplit/>
          <w:trHeight w:val="283"/>
          <w:jc w:val="center"/>
        </w:trPr>
        <w:tc>
          <w:tcPr>
            <w:tcW w:w="0" w:type="auto"/>
            <w:tcBorders>
              <w:top w:val="nil"/>
              <w:bottom w:val="nil"/>
            </w:tcBorders>
            <w:shd w:val="clear" w:color="auto" w:fill="FFFFFF"/>
            <w:vAlign w:val="center"/>
          </w:tcPr>
          <w:p w14:paraId="3CDD2B14"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Estar seguros de su relación</w:t>
            </w:r>
          </w:p>
        </w:tc>
        <w:tc>
          <w:tcPr>
            <w:tcW w:w="0" w:type="auto"/>
            <w:tcBorders>
              <w:top w:val="nil"/>
              <w:bottom w:val="nil"/>
            </w:tcBorders>
            <w:shd w:val="clear" w:color="auto" w:fill="FFFFFF"/>
            <w:vAlign w:val="center"/>
          </w:tcPr>
          <w:p w14:paraId="0BCA66F3"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.602</w:t>
            </w:r>
          </w:p>
        </w:tc>
      </w:tr>
      <w:tr w:rsidR="00663369" w:rsidRPr="00166A2A" w14:paraId="61F2923D" w14:textId="77777777">
        <w:trPr>
          <w:cantSplit/>
          <w:trHeight w:val="283"/>
          <w:jc w:val="center"/>
        </w:trPr>
        <w:tc>
          <w:tcPr>
            <w:tcW w:w="0" w:type="auto"/>
            <w:tcBorders>
              <w:top w:val="nil"/>
              <w:bottom w:val="nil"/>
            </w:tcBorders>
            <w:shd w:val="clear" w:color="auto" w:fill="FFFFFF"/>
            <w:vAlign w:val="center"/>
          </w:tcPr>
          <w:p w14:paraId="10A1101D"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Procurar pasar tiempo juntos</w:t>
            </w:r>
          </w:p>
        </w:tc>
        <w:tc>
          <w:tcPr>
            <w:tcW w:w="0" w:type="auto"/>
            <w:tcBorders>
              <w:top w:val="nil"/>
              <w:bottom w:val="nil"/>
            </w:tcBorders>
            <w:shd w:val="clear" w:color="auto" w:fill="FFFFFF"/>
            <w:vAlign w:val="center"/>
          </w:tcPr>
          <w:p w14:paraId="0DF3EDB3"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.596</w:t>
            </w:r>
          </w:p>
        </w:tc>
      </w:tr>
      <w:tr w:rsidR="00663369" w:rsidRPr="00166A2A" w14:paraId="0816AD3C" w14:textId="77777777">
        <w:trPr>
          <w:cantSplit/>
          <w:trHeight w:val="283"/>
          <w:jc w:val="center"/>
        </w:trPr>
        <w:tc>
          <w:tcPr>
            <w:tcW w:w="0" w:type="auto"/>
            <w:tcBorders>
              <w:top w:val="nil"/>
              <w:bottom w:val="nil"/>
            </w:tcBorders>
            <w:shd w:val="clear" w:color="auto" w:fill="FFFFFF"/>
            <w:vAlign w:val="center"/>
          </w:tcPr>
          <w:p w14:paraId="31E1206D"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Diseñar actividades interesantes para los dos</w:t>
            </w:r>
          </w:p>
        </w:tc>
        <w:tc>
          <w:tcPr>
            <w:tcW w:w="0" w:type="auto"/>
            <w:tcBorders>
              <w:top w:val="nil"/>
              <w:bottom w:val="nil"/>
            </w:tcBorders>
            <w:shd w:val="clear" w:color="auto" w:fill="FFFFFF"/>
            <w:vAlign w:val="center"/>
          </w:tcPr>
          <w:p w14:paraId="24A5CF83"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.594</w:t>
            </w:r>
          </w:p>
        </w:tc>
      </w:tr>
      <w:tr w:rsidR="00663369" w:rsidRPr="00166A2A" w14:paraId="6EC99080" w14:textId="77777777">
        <w:trPr>
          <w:cantSplit/>
          <w:trHeight w:val="283"/>
          <w:jc w:val="center"/>
        </w:trPr>
        <w:tc>
          <w:tcPr>
            <w:tcW w:w="0" w:type="auto"/>
            <w:tcBorders>
              <w:top w:val="nil"/>
              <w:bottom w:val="nil"/>
            </w:tcBorders>
            <w:shd w:val="clear" w:color="auto" w:fill="FFFFFF"/>
            <w:vAlign w:val="center"/>
          </w:tcPr>
          <w:p w14:paraId="690085B3"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Estar a gusto cuando están juntos</w:t>
            </w:r>
          </w:p>
        </w:tc>
        <w:tc>
          <w:tcPr>
            <w:tcW w:w="0" w:type="auto"/>
            <w:tcBorders>
              <w:top w:val="nil"/>
              <w:bottom w:val="nil"/>
            </w:tcBorders>
            <w:shd w:val="clear" w:color="auto" w:fill="FFFFFF"/>
            <w:vAlign w:val="center"/>
          </w:tcPr>
          <w:p w14:paraId="541618FD"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.592</w:t>
            </w:r>
          </w:p>
        </w:tc>
      </w:tr>
      <w:tr w:rsidR="00663369" w:rsidRPr="00166A2A" w14:paraId="79A04E62" w14:textId="77777777">
        <w:trPr>
          <w:cantSplit/>
          <w:trHeight w:val="283"/>
          <w:jc w:val="center"/>
        </w:trPr>
        <w:tc>
          <w:tcPr>
            <w:tcW w:w="0" w:type="auto"/>
            <w:tcBorders>
              <w:top w:val="nil"/>
              <w:bottom w:val="nil"/>
            </w:tcBorders>
            <w:shd w:val="clear" w:color="auto" w:fill="FFFFFF"/>
            <w:vAlign w:val="center"/>
          </w:tcPr>
          <w:p w14:paraId="45B98299"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Apreciar el cariño que se tienen</w:t>
            </w:r>
          </w:p>
        </w:tc>
        <w:tc>
          <w:tcPr>
            <w:tcW w:w="0" w:type="auto"/>
            <w:tcBorders>
              <w:top w:val="nil"/>
              <w:bottom w:val="nil"/>
            </w:tcBorders>
            <w:shd w:val="clear" w:color="auto" w:fill="FFFFFF"/>
            <w:vAlign w:val="center"/>
          </w:tcPr>
          <w:p w14:paraId="78D40A69"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.587</w:t>
            </w:r>
          </w:p>
        </w:tc>
      </w:tr>
      <w:tr w:rsidR="00663369" w:rsidRPr="00166A2A" w14:paraId="0D7093CE" w14:textId="77777777">
        <w:trPr>
          <w:cantSplit/>
          <w:trHeight w:val="283"/>
          <w:jc w:val="center"/>
        </w:trPr>
        <w:tc>
          <w:tcPr>
            <w:tcW w:w="0" w:type="auto"/>
            <w:tcBorders>
              <w:top w:val="nil"/>
              <w:bottom w:val="nil"/>
            </w:tcBorders>
            <w:shd w:val="clear" w:color="auto" w:fill="FFFFFF"/>
            <w:vAlign w:val="center"/>
          </w:tcPr>
          <w:p w14:paraId="15EC09B4"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Platicar de lo que les sea interesante</w:t>
            </w:r>
          </w:p>
        </w:tc>
        <w:tc>
          <w:tcPr>
            <w:tcW w:w="0" w:type="auto"/>
            <w:tcBorders>
              <w:top w:val="nil"/>
              <w:bottom w:val="nil"/>
            </w:tcBorders>
            <w:shd w:val="clear" w:color="auto" w:fill="FFFFFF"/>
            <w:vAlign w:val="center"/>
          </w:tcPr>
          <w:p w14:paraId="1B3CFADC"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.580</w:t>
            </w:r>
          </w:p>
        </w:tc>
      </w:tr>
      <w:tr w:rsidR="00663369" w:rsidRPr="00166A2A" w14:paraId="788B0B37" w14:textId="77777777">
        <w:trPr>
          <w:cantSplit/>
          <w:trHeight w:val="283"/>
          <w:jc w:val="center"/>
        </w:trPr>
        <w:tc>
          <w:tcPr>
            <w:tcW w:w="0" w:type="auto"/>
            <w:tcBorders>
              <w:top w:val="nil"/>
              <w:bottom w:val="nil"/>
            </w:tcBorders>
            <w:shd w:val="clear" w:color="auto" w:fill="FFFFFF"/>
            <w:vAlign w:val="center"/>
          </w:tcPr>
          <w:p w14:paraId="32E2FD0F"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Percibir el respeto que se tienen entre ellos</w:t>
            </w:r>
          </w:p>
        </w:tc>
        <w:tc>
          <w:tcPr>
            <w:tcW w:w="0" w:type="auto"/>
            <w:tcBorders>
              <w:top w:val="nil"/>
              <w:bottom w:val="nil"/>
            </w:tcBorders>
            <w:shd w:val="clear" w:color="auto" w:fill="FFFFFF"/>
            <w:vAlign w:val="center"/>
          </w:tcPr>
          <w:p w14:paraId="4912FD45"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.560</w:t>
            </w:r>
          </w:p>
        </w:tc>
      </w:tr>
      <w:tr w:rsidR="00663369" w:rsidRPr="00166A2A" w14:paraId="10F25522" w14:textId="77777777">
        <w:trPr>
          <w:cantSplit/>
          <w:trHeight w:val="283"/>
          <w:jc w:val="center"/>
        </w:trPr>
        <w:tc>
          <w:tcPr>
            <w:tcW w:w="0" w:type="auto"/>
            <w:tcBorders>
              <w:top w:val="nil"/>
              <w:bottom w:val="nil"/>
            </w:tcBorders>
            <w:shd w:val="clear" w:color="auto" w:fill="FFFFFF"/>
            <w:vAlign w:val="center"/>
          </w:tcPr>
          <w:p w14:paraId="093A444E"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Divertirse</w:t>
            </w:r>
          </w:p>
        </w:tc>
        <w:tc>
          <w:tcPr>
            <w:tcW w:w="0" w:type="auto"/>
            <w:tcBorders>
              <w:top w:val="nil"/>
              <w:bottom w:val="nil"/>
            </w:tcBorders>
            <w:shd w:val="clear" w:color="auto" w:fill="FFFFFF"/>
            <w:vAlign w:val="center"/>
          </w:tcPr>
          <w:p w14:paraId="1B5B199D"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.559</w:t>
            </w:r>
          </w:p>
        </w:tc>
      </w:tr>
      <w:tr w:rsidR="00663369" w:rsidRPr="00166A2A" w14:paraId="1D5BA05E" w14:textId="77777777">
        <w:trPr>
          <w:cantSplit/>
          <w:trHeight w:val="283"/>
          <w:jc w:val="center"/>
        </w:trPr>
        <w:tc>
          <w:tcPr>
            <w:tcW w:w="0" w:type="auto"/>
            <w:tcBorders>
              <w:top w:val="nil"/>
              <w:bottom w:val="nil"/>
            </w:tcBorders>
            <w:shd w:val="clear" w:color="auto" w:fill="FFFFFF"/>
            <w:vAlign w:val="center"/>
          </w:tcPr>
          <w:p w14:paraId="3BB8BC90"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Protegerse cuando sea necesario</w:t>
            </w:r>
          </w:p>
        </w:tc>
        <w:tc>
          <w:tcPr>
            <w:tcW w:w="0" w:type="auto"/>
            <w:tcBorders>
              <w:top w:val="nil"/>
              <w:bottom w:val="nil"/>
            </w:tcBorders>
            <w:shd w:val="clear" w:color="auto" w:fill="FFFFFF"/>
            <w:vAlign w:val="center"/>
          </w:tcPr>
          <w:p w14:paraId="3926B788"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.558</w:t>
            </w:r>
          </w:p>
        </w:tc>
      </w:tr>
      <w:tr w:rsidR="00663369" w:rsidRPr="00166A2A" w14:paraId="763A879F" w14:textId="77777777">
        <w:trPr>
          <w:cantSplit/>
          <w:trHeight w:val="283"/>
          <w:jc w:val="center"/>
        </w:trPr>
        <w:tc>
          <w:tcPr>
            <w:tcW w:w="0" w:type="auto"/>
            <w:tcBorders>
              <w:top w:val="nil"/>
              <w:bottom w:val="nil"/>
            </w:tcBorders>
            <w:shd w:val="clear" w:color="auto" w:fill="FFFFFF"/>
            <w:vAlign w:val="center"/>
          </w:tcPr>
          <w:p w14:paraId="5F240652"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Ofrecer su ayuda el uno al otro</w:t>
            </w:r>
          </w:p>
        </w:tc>
        <w:tc>
          <w:tcPr>
            <w:tcW w:w="0" w:type="auto"/>
            <w:tcBorders>
              <w:top w:val="nil"/>
              <w:bottom w:val="nil"/>
            </w:tcBorders>
            <w:shd w:val="clear" w:color="auto" w:fill="FFFFFF"/>
            <w:vAlign w:val="center"/>
          </w:tcPr>
          <w:p w14:paraId="04135F45"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.553</w:t>
            </w:r>
          </w:p>
        </w:tc>
      </w:tr>
      <w:tr w:rsidR="00663369" w:rsidRPr="00166A2A" w14:paraId="0CEDB72C" w14:textId="77777777">
        <w:trPr>
          <w:cantSplit/>
          <w:trHeight w:val="283"/>
          <w:jc w:val="center"/>
        </w:trPr>
        <w:tc>
          <w:tcPr>
            <w:tcW w:w="0" w:type="auto"/>
            <w:tcBorders>
              <w:top w:val="nil"/>
              <w:bottom w:val="nil"/>
            </w:tcBorders>
            <w:shd w:val="clear" w:color="auto" w:fill="FFFFFF"/>
            <w:vAlign w:val="center"/>
          </w:tcPr>
          <w:p w14:paraId="3E71C963"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Llevarse bien</w:t>
            </w:r>
          </w:p>
        </w:tc>
        <w:tc>
          <w:tcPr>
            <w:tcW w:w="0" w:type="auto"/>
            <w:tcBorders>
              <w:top w:val="nil"/>
              <w:bottom w:val="nil"/>
            </w:tcBorders>
            <w:shd w:val="clear" w:color="auto" w:fill="FFFFFF"/>
            <w:vAlign w:val="center"/>
          </w:tcPr>
          <w:p w14:paraId="2E47A0B9"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.544</w:t>
            </w:r>
          </w:p>
        </w:tc>
      </w:tr>
      <w:tr w:rsidR="00663369" w:rsidRPr="00166A2A" w14:paraId="22FC55FD" w14:textId="77777777">
        <w:trPr>
          <w:cantSplit/>
          <w:trHeight w:val="283"/>
          <w:jc w:val="center"/>
        </w:trPr>
        <w:tc>
          <w:tcPr>
            <w:tcW w:w="0" w:type="auto"/>
            <w:tcBorders>
              <w:top w:val="nil"/>
              <w:bottom w:val="nil"/>
            </w:tcBorders>
            <w:shd w:val="clear" w:color="auto" w:fill="FFFFFF"/>
            <w:vAlign w:val="center"/>
          </w:tcPr>
          <w:p w14:paraId="1698BDEC"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Apoyar cuando alguno de ellos lo necesite</w:t>
            </w:r>
          </w:p>
        </w:tc>
        <w:tc>
          <w:tcPr>
            <w:tcW w:w="0" w:type="auto"/>
            <w:tcBorders>
              <w:top w:val="nil"/>
              <w:bottom w:val="nil"/>
            </w:tcBorders>
            <w:shd w:val="clear" w:color="auto" w:fill="FFFFFF"/>
            <w:vAlign w:val="center"/>
          </w:tcPr>
          <w:p w14:paraId="7CBABD47"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.509</w:t>
            </w:r>
          </w:p>
        </w:tc>
      </w:tr>
      <w:tr w:rsidR="00663369" w:rsidRPr="00166A2A" w14:paraId="057AF6CF" w14:textId="77777777">
        <w:trPr>
          <w:cantSplit/>
          <w:trHeight w:val="283"/>
          <w:jc w:val="center"/>
        </w:trPr>
        <w:tc>
          <w:tcPr>
            <w:tcW w:w="0" w:type="auto"/>
            <w:tcBorders>
              <w:top w:val="nil"/>
              <w:bottom w:val="nil"/>
            </w:tcBorders>
            <w:shd w:val="clear" w:color="auto" w:fill="FFFFFF"/>
            <w:vAlign w:val="center"/>
          </w:tcPr>
          <w:p w14:paraId="457B94DD"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lastRenderedPageBreak/>
              <w:t>Confiar el uno en el otro</w:t>
            </w:r>
          </w:p>
        </w:tc>
        <w:tc>
          <w:tcPr>
            <w:tcW w:w="0" w:type="auto"/>
            <w:tcBorders>
              <w:top w:val="nil"/>
              <w:bottom w:val="nil"/>
            </w:tcBorders>
            <w:shd w:val="clear" w:color="auto" w:fill="FFFFFF"/>
            <w:vAlign w:val="center"/>
          </w:tcPr>
          <w:p w14:paraId="310AC6D7"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.486</w:t>
            </w:r>
          </w:p>
        </w:tc>
      </w:tr>
      <w:tr w:rsidR="00663369" w:rsidRPr="00166A2A" w14:paraId="43A11297" w14:textId="77777777">
        <w:trPr>
          <w:cantSplit/>
          <w:trHeight w:val="283"/>
          <w:jc w:val="center"/>
        </w:trPr>
        <w:tc>
          <w:tcPr>
            <w:tcW w:w="0" w:type="auto"/>
            <w:tcBorders>
              <w:top w:val="nil"/>
              <w:bottom w:val="nil"/>
            </w:tcBorders>
            <w:shd w:val="clear" w:color="auto" w:fill="FFFFFF"/>
            <w:vAlign w:val="center"/>
          </w:tcPr>
          <w:p w14:paraId="595B085D"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Apoyarse en las buenas y en las malas</w:t>
            </w:r>
          </w:p>
        </w:tc>
        <w:tc>
          <w:tcPr>
            <w:tcW w:w="0" w:type="auto"/>
            <w:tcBorders>
              <w:top w:val="nil"/>
              <w:bottom w:val="nil"/>
            </w:tcBorders>
            <w:shd w:val="clear" w:color="auto" w:fill="FFFFFF"/>
            <w:vAlign w:val="center"/>
          </w:tcPr>
          <w:p w14:paraId="145CB539"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.459</w:t>
            </w:r>
          </w:p>
        </w:tc>
      </w:tr>
      <w:tr w:rsidR="00663369" w:rsidRPr="00166A2A" w14:paraId="4DA11409" w14:textId="77777777">
        <w:trPr>
          <w:cantSplit/>
          <w:trHeight w:val="283"/>
          <w:jc w:val="center"/>
        </w:trPr>
        <w:tc>
          <w:tcPr>
            <w:tcW w:w="0" w:type="auto"/>
            <w:tcBorders>
              <w:top w:val="nil"/>
              <w:bottom w:val="single" w:sz="4" w:space="0" w:color="auto"/>
            </w:tcBorders>
            <w:shd w:val="clear" w:color="auto" w:fill="FFFFFF"/>
            <w:vAlign w:val="center"/>
          </w:tcPr>
          <w:p w14:paraId="1552FE41" w14:textId="77777777" w:rsidR="00663369" w:rsidRPr="00166A2A" w:rsidRDefault="00663369" w:rsidP="00372FE9">
            <w:pPr>
              <w:widowControl w:val="0"/>
              <w:numPr>
                <w:ilvl w:val="0"/>
                <w:numId w:val="20"/>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Sentir afecto de amigos</w:t>
            </w:r>
          </w:p>
        </w:tc>
        <w:tc>
          <w:tcPr>
            <w:tcW w:w="0" w:type="auto"/>
            <w:tcBorders>
              <w:top w:val="nil"/>
              <w:bottom w:val="single" w:sz="4" w:space="0" w:color="auto"/>
            </w:tcBorders>
            <w:shd w:val="clear" w:color="auto" w:fill="FFFFFF"/>
            <w:vAlign w:val="center"/>
          </w:tcPr>
          <w:p w14:paraId="2BF0BD76"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.458</w:t>
            </w:r>
          </w:p>
        </w:tc>
      </w:tr>
      <w:tr w:rsidR="00663369" w:rsidRPr="00166A2A" w14:paraId="234B8BD8" w14:textId="77777777">
        <w:trPr>
          <w:cantSplit/>
          <w:trHeight w:val="283"/>
          <w:jc w:val="center"/>
        </w:trPr>
        <w:tc>
          <w:tcPr>
            <w:tcW w:w="0" w:type="auto"/>
            <w:gridSpan w:val="2"/>
            <w:tcBorders>
              <w:bottom w:val="nil"/>
            </w:tcBorders>
            <w:shd w:val="clear" w:color="auto" w:fill="A6A6A6"/>
            <w:vAlign w:val="center"/>
          </w:tcPr>
          <w:p w14:paraId="378A71A4"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color w:val="000000"/>
                <w:lang w:val="es-ES"/>
              </w:rPr>
            </w:pPr>
            <w:r w:rsidRPr="00166A2A">
              <w:rPr>
                <w:rFonts w:ascii="Times New Roman" w:eastAsia="Calibri" w:hAnsi="Times New Roman" w:cs="Times New Roman"/>
                <w:b/>
                <w:color w:val="000000"/>
                <w:lang w:val="es-ES"/>
              </w:rPr>
              <w:t>Ser agresivos</w:t>
            </w:r>
          </w:p>
          <w:p w14:paraId="55366849"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b/>
                <w:color w:val="000000"/>
                <w:lang w:val="es-ES"/>
              </w:rPr>
              <w:t>α=</w:t>
            </w:r>
            <w:r w:rsidRPr="00166A2A">
              <w:rPr>
                <w:rFonts w:ascii="Times New Roman" w:eastAsia="Calibri" w:hAnsi="Times New Roman" w:cs="Times New Roman"/>
                <w:b/>
              </w:rPr>
              <w:t>.85 M=1.76 DS=.64</w:t>
            </w:r>
          </w:p>
        </w:tc>
      </w:tr>
      <w:tr w:rsidR="00663369" w:rsidRPr="00166A2A" w14:paraId="63E3B5C1" w14:textId="77777777">
        <w:trPr>
          <w:cantSplit/>
          <w:trHeight w:val="283"/>
          <w:jc w:val="center"/>
        </w:trPr>
        <w:tc>
          <w:tcPr>
            <w:tcW w:w="0" w:type="auto"/>
            <w:tcBorders>
              <w:top w:val="nil"/>
              <w:bottom w:val="nil"/>
            </w:tcBorders>
            <w:shd w:val="clear" w:color="auto" w:fill="FFFFFF"/>
            <w:vAlign w:val="center"/>
          </w:tcPr>
          <w:p w14:paraId="24409059" w14:textId="77777777" w:rsidR="00663369" w:rsidRPr="00166A2A" w:rsidRDefault="00663369" w:rsidP="00372FE9">
            <w:pPr>
              <w:widowControl w:val="0"/>
              <w:numPr>
                <w:ilvl w:val="0"/>
                <w:numId w:val="23"/>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Querer molestar a los demás</w:t>
            </w:r>
          </w:p>
        </w:tc>
        <w:tc>
          <w:tcPr>
            <w:tcW w:w="0" w:type="auto"/>
            <w:tcBorders>
              <w:top w:val="nil"/>
              <w:bottom w:val="nil"/>
            </w:tcBorders>
            <w:shd w:val="clear" w:color="auto" w:fill="FFFFFF"/>
            <w:vAlign w:val="center"/>
          </w:tcPr>
          <w:p w14:paraId="5BEE669E"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.769</w:t>
            </w:r>
          </w:p>
        </w:tc>
      </w:tr>
      <w:tr w:rsidR="00663369" w:rsidRPr="00166A2A" w14:paraId="0ADDC5CC" w14:textId="77777777">
        <w:trPr>
          <w:cantSplit/>
          <w:trHeight w:val="283"/>
          <w:jc w:val="center"/>
        </w:trPr>
        <w:tc>
          <w:tcPr>
            <w:tcW w:w="0" w:type="auto"/>
            <w:tcBorders>
              <w:top w:val="nil"/>
              <w:bottom w:val="nil"/>
            </w:tcBorders>
            <w:shd w:val="clear" w:color="auto" w:fill="FFFFFF"/>
            <w:vAlign w:val="center"/>
          </w:tcPr>
          <w:p w14:paraId="31C09EB5" w14:textId="77777777" w:rsidR="00663369" w:rsidRPr="00166A2A" w:rsidRDefault="00663369" w:rsidP="00372FE9">
            <w:pPr>
              <w:widowControl w:val="0"/>
              <w:numPr>
                <w:ilvl w:val="0"/>
                <w:numId w:val="23"/>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Ser agresivos entre ellos</w:t>
            </w:r>
          </w:p>
        </w:tc>
        <w:tc>
          <w:tcPr>
            <w:tcW w:w="0" w:type="auto"/>
            <w:tcBorders>
              <w:top w:val="nil"/>
              <w:bottom w:val="nil"/>
            </w:tcBorders>
            <w:shd w:val="clear" w:color="auto" w:fill="FFFFFF"/>
            <w:vAlign w:val="center"/>
          </w:tcPr>
          <w:p w14:paraId="45954751"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.728</w:t>
            </w:r>
          </w:p>
        </w:tc>
      </w:tr>
      <w:tr w:rsidR="00663369" w:rsidRPr="00166A2A" w14:paraId="242CEE3D" w14:textId="77777777">
        <w:trPr>
          <w:cantSplit/>
          <w:trHeight w:val="283"/>
          <w:jc w:val="center"/>
        </w:trPr>
        <w:tc>
          <w:tcPr>
            <w:tcW w:w="0" w:type="auto"/>
            <w:tcBorders>
              <w:top w:val="nil"/>
              <w:bottom w:val="nil"/>
            </w:tcBorders>
            <w:shd w:val="clear" w:color="auto" w:fill="FFFFFF"/>
            <w:vAlign w:val="center"/>
          </w:tcPr>
          <w:p w14:paraId="78F9CEA4" w14:textId="77777777" w:rsidR="00663369" w:rsidRPr="00166A2A" w:rsidRDefault="00663369" w:rsidP="00372FE9">
            <w:pPr>
              <w:widowControl w:val="0"/>
              <w:numPr>
                <w:ilvl w:val="0"/>
                <w:numId w:val="23"/>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Pensar cosas obscenas</w:t>
            </w:r>
          </w:p>
        </w:tc>
        <w:tc>
          <w:tcPr>
            <w:tcW w:w="0" w:type="auto"/>
            <w:tcBorders>
              <w:top w:val="nil"/>
              <w:bottom w:val="nil"/>
            </w:tcBorders>
            <w:shd w:val="clear" w:color="auto" w:fill="FFFFFF"/>
            <w:vAlign w:val="center"/>
          </w:tcPr>
          <w:p w14:paraId="227957E0"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.713</w:t>
            </w:r>
          </w:p>
        </w:tc>
      </w:tr>
      <w:tr w:rsidR="00663369" w:rsidRPr="00166A2A" w14:paraId="4BDA11CA" w14:textId="77777777">
        <w:trPr>
          <w:cantSplit/>
          <w:trHeight w:val="283"/>
          <w:jc w:val="center"/>
        </w:trPr>
        <w:tc>
          <w:tcPr>
            <w:tcW w:w="0" w:type="auto"/>
            <w:tcBorders>
              <w:top w:val="nil"/>
              <w:bottom w:val="nil"/>
            </w:tcBorders>
            <w:shd w:val="clear" w:color="auto" w:fill="FFFFFF"/>
            <w:vAlign w:val="center"/>
          </w:tcPr>
          <w:p w14:paraId="6ABC6709" w14:textId="77777777" w:rsidR="00663369" w:rsidRPr="00166A2A" w:rsidRDefault="00663369" w:rsidP="00372FE9">
            <w:pPr>
              <w:widowControl w:val="0"/>
              <w:numPr>
                <w:ilvl w:val="0"/>
                <w:numId w:val="23"/>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Pelearse</w:t>
            </w:r>
          </w:p>
        </w:tc>
        <w:tc>
          <w:tcPr>
            <w:tcW w:w="0" w:type="auto"/>
            <w:tcBorders>
              <w:top w:val="nil"/>
              <w:bottom w:val="nil"/>
            </w:tcBorders>
            <w:shd w:val="clear" w:color="auto" w:fill="FFFFFF"/>
            <w:vAlign w:val="center"/>
          </w:tcPr>
          <w:p w14:paraId="58C9AC0B"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.700</w:t>
            </w:r>
          </w:p>
        </w:tc>
      </w:tr>
      <w:tr w:rsidR="00663369" w:rsidRPr="00166A2A" w14:paraId="7DE82230" w14:textId="77777777">
        <w:trPr>
          <w:cantSplit/>
          <w:trHeight w:val="283"/>
          <w:jc w:val="center"/>
        </w:trPr>
        <w:tc>
          <w:tcPr>
            <w:tcW w:w="0" w:type="auto"/>
            <w:tcBorders>
              <w:top w:val="nil"/>
              <w:bottom w:val="nil"/>
            </w:tcBorders>
            <w:shd w:val="clear" w:color="auto" w:fill="FFFFFF"/>
            <w:vAlign w:val="center"/>
          </w:tcPr>
          <w:p w14:paraId="07E94C86" w14:textId="77777777" w:rsidR="00663369" w:rsidRPr="00166A2A" w:rsidRDefault="00663369" w:rsidP="00372FE9">
            <w:pPr>
              <w:widowControl w:val="0"/>
              <w:numPr>
                <w:ilvl w:val="0"/>
                <w:numId w:val="23"/>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Pegarse</w:t>
            </w:r>
          </w:p>
        </w:tc>
        <w:tc>
          <w:tcPr>
            <w:tcW w:w="0" w:type="auto"/>
            <w:tcBorders>
              <w:top w:val="nil"/>
              <w:bottom w:val="nil"/>
            </w:tcBorders>
            <w:shd w:val="clear" w:color="auto" w:fill="FFFFFF"/>
            <w:vAlign w:val="center"/>
          </w:tcPr>
          <w:p w14:paraId="1C2977DD"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.655</w:t>
            </w:r>
          </w:p>
        </w:tc>
      </w:tr>
      <w:tr w:rsidR="00663369" w:rsidRPr="00166A2A" w14:paraId="6DA86D66" w14:textId="77777777">
        <w:trPr>
          <w:cantSplit/>
          <w:trHeight w:val="283"/>
          <w:jc w:val="center"/>
        </w:trPr>
        <w:tc>
          <w:tcPr>
            <w:tcW w:w="0" w:type="auto"/>
            <w:tcBorders>
              <w:top w:val="nil"/>
              <w:bottom w:val="nil"/>
            </w:tcBorders>
            <w:shd w:val="clear" w:color="auto" w:fill="FFFFFF"/>
            <w:vAlign w:val="center"/>
          </w:tcPr>
          <w:p w14:paraId="4D748186" w14:textId="77777777" w:rsidR="00663369" w:rsidRPr="00166A2A" w:rsidRDefault="00663369" w:rsidP="00372FE9">
            <w:pPr>
              <w:widowControl w:val="0"/>
              <w:numPr>
                <w:ilvl w:val="0"/>
                <w:numId w:val="23"/>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Enojarse</w:t>
            </w:r>
          </w:p>
        </w:tc>
        <w:tc>
          <w:tcPr>
            <w:tcW w:w="0" w:type="auto"/>
            <w:tcBorders>
              <w:top w:val="nil"/>
              <w:bottom w:val="nil"/>
            </w:tcBorders>
            <w:shd w:val="clear" w:color="auto" w:fill="FFFFFF"/>
            <w:vAlign w:val="center"/>
          </w:tcPr>
          <w:p w14:paraId="0999D5B6"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.580</w:t>
            </w:r>
          </w:p>
        </w:tc>
      </w:tr>
      <w:tr w:rsidR="00663369" w:rsidRPr="00166A2A" w14:paraId="085B436A" w14:textId="77777777">
        <w:trPr>
          <w:cantSplit/>
          <w:trHeight w:val="283"/>
          <w:jc w:val="center"/>
        </w:trPr>
        <w:tc>
          <w:tcPr>
            <w:tcW w:w="0" w:type="auto"/>
            <w:tcBorders>
              <w:top w:val="nil"/>
              <w:bottom w:val="nil"/>
            </w:tcBorders>
            <w:shd w:val="clear" w:color="auto" w:fill="FFFFFF"/>
            <w:vAlign w:val="center"/>
          </w:tcPr>
          <w:p w14:paraId="7179CA6D" w14:textId="77777777" w:rsidR="00663369" w:rsidRPr="00166A2A" w:rsidRDefault="00663369" w:rsidP="00372FE9">
            <w:pPr>
              <w:widowControl w:val="0"/>
              <w:numPr>
                <w:ilvl w:val="0"/>
                <w:numId w:val="23"/>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Faltarse al respeto</w:t>
            </w:r>
          </w:p>
        </w:tc>
        <w:tc>
          <w:tcPr>
            <w:tcW w:w="0" w:type="auto"/>
            <w:tcBorders>
              <w:top w:val="nil"/>
              <w:bottom w:val="nil"/>
            </w:tcBorders>
            <w:shd w:val="clear" w:color="auto" w:fill="FFFFFF"/>
            <w:vAlign w:val="center"/>
          </w:tcPr>
          <w:p w14:paraId="6857B8D9"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.563</w:t>
            </w:r>
          </w:p>
        </w:tc>
      </w:tr>
      <w:tr w:rsidR="00663369" w:rsidRPr="00166A2A" w14:paraId="131CEF6F" w14:textId="77777777">
        <w:trPr>
          <w:cantSplit/>
          <w:trHeight w:val="283"/>
          <w:jc w:val="center"/>
        </w:trPr>
        <w:tc>
          <w:tcPr>
            <w:tcW w:w="0" w:type="auto"/>
            <w:tcBorders>
              <w:top w:val="nil"/>
              <w:bottom w:val="nil"/>
            </w:tcBorders>
            <w:shd w:val="clear" w:color="auto" w:fill="FFFFFF"/>
            <w:vAlign w:val="center"/>
          </w:tcPr>
          <w:p w14:paraId="3035E02C" w14:textId="77777777" w:rsidR="00663369" w:rsidRPr="00166A2A" w:rsidRDefault="00663369" w:rsidP="00372FE9">
            <w:pPr>
              <w:widowControl w:val="0"/>
              <w:numPr>
                <w:ilvl w:val="0"/>
                <w:numId w:val="23"/>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Tratarse con respeto</w:t>
            </w:r>
          </w:p>
        </w:tc>
        <w:tc>
          <w:tcPr>
            <w:tcW w:w="0" w:type="auto"/>
            <w:tcBorders>
              <w:top w:val="nil"/>
              <w:bottom w:val="nil"/>
            </w:tcBorders>
            <w:shd w:val="clear" w:color="auto" w:fill="FFFFFF"/>
            <w:vAlign w:val="center"/>
          </w:tcPr>
          <w:p w14:paraId="1DE5C756"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-.457</w:t>
            </w:r>
          </w:p>
        </w:tc>
      </w:tr>
      <w:tr w:rsidR="00663369" w:rsidRPr="00166A2A" w14:paraId="4C4AB94D" w14:textId="77777777">
        <w:trPr>
          <w:cantSplit/>
          <w:trHeight w:val="283"/>
          <w:jc w:val="center"/>
        </w:trPr>
        <w:tc>
          <w:tcPr>
            <w:tcW w:w="0" w:type="auto"/>
            <w:tcBorders>
              <w:top w:val="nil"/>
              <w:bottom w:val="single" w:sz="4" w:space="0" w:color="auto"/>
            </w:tcBorders>
            <w:shd w:val="clear" w:color="auto" w:fill="FFFFFF"/>
            <w:vAlign w:val="center"/>
          </w:tcPr>
          <w:p w14:paraId="581A29D9" w14:textId="77777777" w:rsidR="00663369" w:rsidRPr="00166A2A" w:rsidRDefault="00663369" w:rsidP="00372FE9">
            <w:pPr>
              <w:widowControl w:val="0"/>
              <w:numPr>
                <w:ilvl w:val="0"/>
                <w:numId w:val="23"/>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Andar con la novia o ex novia del otro</w:t>
            </w:r>
          </w:p>
        </w:tc>
        <w:tc>
          <w:tcPr>
            <w:tcW w:w="0" w:type="auto"/>
            <w:tcBorders>
              <w:top w:val="nil"/>
              <w:bottom w:val="single" w:sz="4" w:space="0" w:color="auto"/>
            </w:tcBorders>
            <w:shd w:val="clear" w:color="auto" w:fill="FFFFFF"/>
            <w:vAlign w:val="center"/>
          </w:tcPr>
          <w:p w14:paraId="7EC45055"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.434</w:t>
            </w:r>
          </w:p>
        </w:tc>
      </w:tr>
      <w:tr w:rsidR="00663369" w:rsidRPr="00166A2A" w14:paraId="4FBE595F" w14:textId="77777777">
        <w:trPr>
          <w:cantSplit/>
          <w:trHeight w:val="283"/>
          <w:jc w:val="center"/>
        </w:trPr>
        <w:tc>
          <w:tcPr>
            <w:tcW w:w="0" w:type="auto"/>
            <w:gridSpan w:val="2"/>
            <w:tcBorders>
              <w:bottom w:val="nil"/>
            </w:tcBorders>
            <w:shd w:val="clear" w:color="auto" w:fill="A6A6A6"/>
            <w:vAlign w:val="center"/>
          </w:tcPr>
          <w:p w14:paraId="69B39284"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color w:val="000000"/>
                <w:lang w:val="es-ES"/>
              </w:rPr>
            </w:pPr>
            <w:r w:rsidRPr="00166A2A">
              <w:rPr>
                <w:rFonts w:ascii="Times New Roman" w:eastAsia="Calibri" w:hAnsi="Times New Roman" w:cs="Times New Roman"/>
                <w:b/>
                <w:color w:val="000000"/>
                <w:lang w:val="es-ES"/>
              </w:rPr>
              <w:t xml:space="preserve">Lastimar </w:t>
            </w:r>
          </w:p>
          <w:p w14:paraId="2908C019"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b/>
                <w:color w:val="000000"/>
                <w:lang w:val="es-ES"/>
              </w:rPr>
              <w:t>α=</w:t>
            </w:r>
            <w:r w:rsidRPr="00166A2A">
              <w:rPr>
                <w:rFonts w:ascii="Times New Roman" w:eastAsia="Calibri" w:hAnsi="Times New Roman" w:cs="Times New Roman"/>
                <w:b/>
              </w:rPr>
              <w:t>.83 M=1.43 DS=.48</w:t>
            </w:r>
          </w:p>
        </w:tc>
      </w:tr>
      <w:tr w:rsidR="00663369" w:rsidRPr="00166A2A" w14:paraId="08AB396E" w14:textId="77777777">
        <w:trPr>
          <w:cantSplit/>
          <w:trHeight w:val="283"/>
          <w:jc w:val="center"/>
        </w:trPr>
        <w:tc>
          <w:tcPr>
            <w:tcW w:w="0" w:type="auto"/>
            <w:tcBorders>
              <w:top w:val="nil"/>
              <w:bottom w:val="nil"/>
            </w:tcBorders>
            <w:shd w:val="clear" w:color="auto" w:fill="FFFFFF"/>
            <w:vAlign w:val="center"/>
          </w:tcPr>
          <w:p w14:paraId="547766A1" w14:textId="77777777" w:rsidR="00663369" w:rsidRPr="00166A2A" w:rsidRDefault="00663369" w:rsidP="00372FE9">
            <w:pPr>
              <w:widowControl w:val="0"/>
              <w:numPr>
                <w:ilvl w:val="0"/>
                <w:numId w:val="21"/>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Odiarse</w:t>
            </w:r>
          </w:p>
        </w:tc>
        <w:tc>
          <w:tcPr>
            <w:tcW w:w="0" w:type="auto"/>
            <w:tcBorders>
              <w:top w:val="nil"/>
              <w:bottom w:val="nil"/>
            </w:tcBorders>
            <w:shd w:val="clear" w:color="auto" w:fill="FFFFFF"/>
            <w:vAlign w:val="center"/>
          </w:tcPr>
          <w:p w14:paraId="03A91585"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.692</w:t>
            </w:r>
          </w:p>
        </w:tc>
      </w:tr>
      <w:tr w:rsidR="00663369" w:rsidRPr="00166A2A" w14:paraId="42C1F838" w14:textId="77777777">
        <w:trPr>
          <w:cantSplit/>
          <w:trHeight w:val="283"/>
          <w:jc w:val="center"/>
        </w:trPr>
        <w:tc>
          <w:tcPr>
            <w:tcW w:w="0" w:type="auto"/>
            <w:tcBorders>
              <w:top w:val="nil"/>
              <w:bottom w:val="nil"/>
            </w:tcBorders>
            <w:shd w:val="clear" w:color="auto" w:fill="FFFFFF"/>
            <w:vAlign w:val="center"/>
          </w:tcPr>
          <w:p w14:paraId="2BC6E796" w14:textId="77777777" w:rsidR="00663369" w:rsidRPr="00166A2A" w:rsidRDefault="00663369" w:rsidP="00372FE9">
            <w:pPr>
              <w:widowControl w:val="0"/>
              <w:numPr>
                <w:ilvl w:val="0"/>
                <w:numId w:val="21"/>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Imaginar cómo perjudicarse</w:t>
            </w:r>
          </w:p>
        </w:tc>
        <w:tc>
          <w:tcPr>
            <w:tcW w:w="0" w:type="auto"/>
            <w:tcBorders>
              <w:top w:val="nil"/>
              <w:bottom w:val="nil"/>
            </w:tcBorders>
            <w:shd w:val="clear" w:color="auto" w:fill="FFFFFF"/>
            <w:vAlign w:val="center"/>
          </w:tcPr>
          <w:p w14:paraId="08AF28EE"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.634</w:t>
            </w:r>
          </w:p>
        </w:tc>
      </w:tr>
      <w:tr w:rsidR="00663369" w:rsidRPr="00166A2A" w14:paraId="0926AAC4" w14:textId="77777777">
        <w:trPr>
          <w:cantSplit/>
          <w:trHeight w:val="283"/>
          <w:jc w:val="center"/>
        </w:trPr>
        <w:tc>
          <w:tcPr>
            <w:tcW w:w="0" w:type="auto"/>
            <w:tcBorders>
              <w:top w:val="nil"/>
              <w:bottom w:val="nil"/>
            </w:tcBorders>
            <w:shd w:val="clear" w:color="auto" w:fill="FFFFFF"/>
            <w:vAlign w:val="center"/>
          </w:tcPr>
          <w:p w14:paraId="265C5A4E" w14:textId="77777777" w:rsidR="00663369" w:rsidRPr="00166A2A" w:rsidRDefault="00663369" w:rsidP="00372FE9">
            <w:pPr>
              <w:widowControl w:val="0"/>
              <w:numPr>
                <w:ilvl w:val="0"/>
                <w:numId w:val="21"/>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Pensar mal respecto a su amistad</w:t>
            </w:r>
          </w:p>
        </w:tc>
        <w:tc>
          <w:tcPr>
            <w:tcW w:w="0" w:type="auto"/>
            <w:tcBorders>
              <w:top w:val="nil"/>
              <w:bottom w:val="nil"/>
            </w:tcBorders>
            <w:shd w:val="clear" w:color="auto" w:fill="FFFFFF"/>
            <w:vAlign w:val="center"/>
          </w:tcPr>
          <w:p w14:paraId="400133A2"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.623</w:t>
            </w:r>
          </w:p>
        </w:tc>
      </w:tr>
      <w:tr w:rsidR="00663369" w:rsidRPr="00166A2A" w14:paraId="410CA25F" w14:textId="77777777">
        <w:trPr>
          <w:cantSplit/>
          <w:trHeight w:val="283"/>
          <w:jc w:val="center"/>
        </w:trPr>
        <w:tc>
          <w:tcPr>
            <w:tcW w:w="0" w:type="auto"/>
            <w:tcBorders>
              <w:top w:val="nil"/>
              <w:bottom w:val="nil"/>
            </w:tcBorders>
            <w:shd w:val="clear" w:color="auto" w:fill="FFFFFF"/>
            <w:vAlign w:val="center"/>
          </w:tcPr>
          <w:p w14:paraId="2B71DDAC" w14:textId="77777777" w:rsidR="00663369" w:rsidRPr="00166A2A" w:rsidRDefault="00663369" w:rsidP="00372FE9">
            <w:pPr>
              <w:widowControl w:val="0"/>
              <w:numPr>
                <w:ilvl w:val="0"/>
                <w:numId w:val="21"/>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Tratar de lastimarse</w:t>
            </w:r>
          </w:p>
        </w:tc>
        <w:tc>
          <w:tcPr>
            <w:tcW w:w="0" w:type="auto"/>
            <w:tcBorders>
              <w:top w:val="nil"/>
              <w:bottom w:val="nil"/>
            </w:tcBorders>
            <w:shd w:val="clear" w:color="auto" w:fill="FFFFFF"/>
            <w:vAlign w:val="center"/>
          </w:tcPr>
          <w:p w14:paraId="4A51D95D"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.599</w:t>
            </w:r>
          </w:p>
        </w:tc>
      </w:tr>
      <w:tr w:rsidR="00663369" w:rsidRPr="00166A2A" w14:paraId="5A20FEDD" w14:textId="77777777">
        <w:trPr>
          <w:cantSplit/>
          <w:trHeight w:val="283"/>
          <w:jc w:val="center"/>
        </w:trPr>
        <w:tc>
          <w:tcPr>
            <w:tcW w:w="0" w:type="auto"/>
            <w:tcBorders>
              <w:top w:val="nil"/>
              <w:bottom w:val="nil"/>
            </w:tcBorders>
            <w:shd w:val="clear" w:color="auto" w:fill="FFFFFF"/>
            <w:vAlign w:val="center"/>
          </w:tcPr>
          <w:p w14:paraId="1CBDEB55" w14:textId="77777777" w:rsidR="00663369" w:rsidRPr="00166A2A" w:rsidRDefault="00663369" w:rsidP="00372FE9">
            <w:pPr>
              <w:widowControl w:val="0"/>
              <w:numPr>
                <w:ilvl w:val="0"/>
                <w:numId w:val="21"/>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Considerar cómo hacerle para afectar al otro</w:t>
            </w:r>
          </w:p>
        </w:tc>
        <w:tc>
          <w:tcPr>
            <w:tcW w:w="0" w:type="auto"/>
            <w:tcBorders>
              <w:top w:val="nil"/>
              <w:bottom w:val="nil"/>
            </w:tcBorders>
            <w:shd w:val="clear" w:color="auto" w:fill="FFFFFF"/>
            <w:vAlign w:val="center"/>
          </w:tcPr>
          <w:p w14:paraId="3CF9E708"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.576</w:t>
            </w:r>
          </w:p>
        </w:tc>
      </w:tr>
      <w:tr w:rsidR="00663369" w:rsidRPr="00166A2A" w14:paraId="3A1E0D98" w14:textId="77777777">
        <w:trPr>
          <w:cantSplit/>
          <w:trHeight w:val="283"/>
          <w:jc w:val="center"/>
        </w:trPr>
        <w:tc>
          <w:tcPr>
            <w:tcW w:w="0" w:type="auto"/>
            <w:tcBorders>
              <w:top w:val="nil"/>
              <w:bottom w:val="nil"/>
            </w:tcBorders>
            <w:shd w:val="clear" w:color="auto" w:fill="FFFFFF"/>
            <w:vAlign w:val="center"/>
          </w:tcPr>
          <w:p w14:paraId="3EDE3FC6" w14:textId="77777777" w:rsidR="00663369" w:rsidRPr="00166A2A" w:rsidRDefault="00663369" w:rsidP="00372FE9">
            <w:pPr>
              <w:widowControl w:val="0"/>
              <w:numPr>
                <w:ilvl w:val="0"/>
                <w:numId w:val="21"/>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Decir los secretos del amigo</w:t>
            </w:r>
          </w:p>
        </w:tc>
        <w:tc>
          <w:tcPr>
            <w:tcW w:w="0" w:type="auto"/>
            <w:tcBorders>
              <w:top w:val="nil"/>
              <w:bottom w:val="nil"/>
            </w:tcBorders>
            <w:shd w:val="clear" w:color="auto" w:fill="FFFFFF"/>
            <w:vAlign w:val="center"/>
          </w:tcPr>
          <w:p w14:paraId="6F416073"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.568</w:t>
            </w:r>
          </w:p>
        </w:tc>
      </w:tr>
      <w:tr w:rsidR="00663369" w:rsidRPr="00166A2A" w14:paraId="478B2276" w14:textId="77777777">
        <w:trPr>
          <w:cantSplit/>
          <w:trHeight w:val="283"/>
          <w:jc w:val="center"/>
        </w:trPr>
        <w:tc>
          <w:tcPr>
            <w:tcW w:w="0" w:type="auto"/>
            <w:tcBorders>
              <w:top w:val="nil"/>
              <w:bottom w:val="nil"/>
            </w:tcBorders>
            <w:shd w:val="clear" w:color="auto" w:fill="FFFFFF"/>
            <w:vAlign w:val="center"/>
          </w:tcPr>
          <w:p w14:paraId="2DFC56C3" w14:textId="77777777" w:rsidR="00663369" w:rsidRPr="00166A2A" w:rsidRDefault="00663369" w:rsidP="00372FE9">
            <w:pPr>
              <w:widowControl w:val="0"/>
              <w:numPr>
                <w:ilvl w:val="0"/>
                <w:numId w:val="21"/>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Guardar resentimiento entre ellos</w:t>
            </w:r>
          </w:p>
        </w:tc>
        <w:tc>
          <w:tcPr>
            <w:tcW w:w="0" w:type="auto"/>
            <w:tcBorders>
              <w:top w:val="nil"/>
              <w:bottom w:val="nil"/>
            </w:tcBorders>
            <w:shd w:val="clear" w:color="auto" w:fill="FFFFFF"/>
            <w:vAlign w:val="center"/>
          </w:tcPr>
          <w:p w14:paraId="449948D0"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.529</w:t>
            </w:r>
          </w:p>
        </w:tc>
      </w:tr>
      <w:tr w:rsidR="00663369" w:rsidRPr="00166A2A" w14:paraId="55BCD902" w14:textId="77777777">
        <w:trPr>
          <w:cantSplit/>
          <w:trHeight w:val="283"/>
          <w:jc w:val="center"/>
        </w:trPr>
        <w:tc>
          <w:tcPr>
            <w:tcW w:w="0" w:type="auto"/>
            <w:tcBorders>
              <w:top w:val="nil"/>
              <w:bottom w:val="nil"/>
            </w:tcBorders>
            <w:shd w:val="clear" w:color="auto" w:fill="FFFFFF"/>
            <w:vAlign w:val="center"/>
          </w:tcPr>
          <w:p w14:paraId="3FB5ECF9" w14:textId="77777777" w:rsidR="00663369" w:rsidRPr="00166A2A" w:rsidRDefault="00663369" w:rsidP="00372FE9">
            <w:pPr>
              <w:widowControl w:val="0"/>
              <w:numPr>
                <w:ilvl w:val="0"/>
                <w:numId w:val="21"/>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Sentir vergüenza por su relación</w:t>
            </w:r>
          </w:p>
        </w:tc>
        <w:tc>
          <w:tcPr>
            <w:tcW w:w="0" w:type="auto"/>
            <w:tcBorders>
              <w:top w:val="nil"/>
              <w:bottom w:val="nil"/>
            </w:tcBorders>
            <w:shd w:val="clear" w:color="auto" w:fill="FFFFFF"/>
            <w:vAlign w:val="center"/>
          </w:tcPr>
          <w:p w14:paraId="4150D9B5"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.518</w:t>
            </w:r>
          </w:p>
        </w:tc>
      </w:tr>
      <w:tr w:rsidR="00663369" w:rsidRPr="00166A2A" w14:paraId="35FB90C1" w14:textId="77777777">
        <w:trPr>
          <w:cantSplit/>
          <w:trHeight w:val="283"/>
          <w:jc w:val="center"/>
        </w:trPr>
        <w:tc>
          <w:tcPr>
            <w:tcW w:w="0" w:type="auto"/>
            <w:tcBorders>
              <w:top w:val="nil"/>
              <w:bottom w:val="nil"/>
            </w:tcBorders>
            <w:shd w:val="clear" w:color="auto" w:fill="FFFFFF"/>
            <w:vAlign w:val="center"/>
          </w:tcPr>
          <w:p w14:paraId="48DDFCEA" w14:textId="77777777" w:rsidR="00663369" w:rsidRPr="00166A2A" w:rsidRDefault="00663369" w:rsidP="00372FE9">
            <w:pPr>
              <w:widowControl w:val="0"/>
              <w:numPr>
                <w:ilvl w:val="0"/>
                <w:numId w:val="21"/>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Envidiarse</w:t>
            </w:r>
          </w:p>
        </w:tc>
        <w:tc>
          <w:tcPr>
            <w:tcW w:w="0" w:type="auto"/>
            <w:tcBorders>
              <w:top w:val="nil"/>
              <w:bottom w:val="nil"/>
            </w:tcBorders>
            <w:shd w:val="clear" w:color="auto" w:fill="FFFFFF"/>
            <w:vAlign w:val="center"/>
          </w:tcPr>
          <w:p w14:paraId="073C7906"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.469</w:t>
            </w:r>
          </w:p>
        </w:tc>
      </w:tr>
      <w:tr w:rsidR="00663369" w:rsidRPr="00166A2A" w14:paraId="3C5B0A8F" w14:textId="77777777">
        <w:trPr>
          <w:cantSplit/>
          <w:trHeight w:val="283"/>
          <w:jc w:val="center"/>
        </w:trPr>
        <w:tc>
          <w:tcPr>
            <w:tcW w:w="0" w:type="auto"/>
            <w:tcBorders>
              <w:top w:val="nil"/>
              <w:bottom w:val="single" w:sz="4" w:space="0" w:color="auto"/>
            </w:tcBorders>
            <w:shd w:val="clear" w:color="auto" w:fill="FFFFFF"/>
            <w:vAlign w:val="center"/>
          </w:tcPr>
          <w:p w14:paraId="0EED1116" w14:textId="77777777" w:rsidR="00663369" w:rsidRPr="00166A2A" w:rsidRDefault="00663369" w:rsidP="00372FE9">
            <w:pPr>
              <w:widowControl w:val="0"/>
              <w:numPr>
                <w:ilvl w:val="0"/>
                <w:numId w:val="21"/>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Apenarse por su relación</w:t>
            </w:r>
          </w:p>
        </w:tc>
        <w:tc>
          <w:tcPr>
            <w:tcW w:w="0" w:type="auto"/>
            <w:tcBorders>
              <w:top w:val="nil"/>
              <w:bottom w:val="single" w:sz="4" w:space="0" w:color="auto"/>
            </w:tcBorders>
            <w:shd w:val="clear" w:color="auto" w:fill="FFFFFF"/>
            <w:vAlign w:val="center"/>
          </w:tcPr>
          <w:p w14:paraId="37B52BB8"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.460</w:t>
            </w:r>
          </w:p>
        </w:tc>
      </w:tr>
      <w:tr w:rsidR="00663369" w:rsidRPr="00166A2A" w14:paraId="48D97AFA" w14:textId="77777777">
        <w:trPr>
          <w:cantSplit/>
          <w:trHeight w:val="283"/>
          <w:jc w:val="center"/>
        </w:trPr>
        <w:tc>
          <w:tcPr>
            <w:tcW w:w="0" w:type="auto"/>
            <w:gridSpan w:val="2"/>
            <w:tcBorders>
              <w:bottom w:val="nil"/>
            </w:tcBorders>
            <w:shd w:val="clear" w:color="auto" w:fill="A6A6A6"/>
            <w:vAlign w:val="center"/>
          </w:tcPr>
          <w:p w14:paraId="0BB0EC31"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color w:val="000000"/>
                <w:lang w:val="es-ES"/>
              </w:rPr>
            </w:pPr>
            <w:r w:rsidRPr="00166A2A">
              <w:rPr>
                <w:rFonts w:ascii="Times New Roman" w:eastAsia="Calibri" w:hAnsi="Times New Roman" w:cs="Times New Roman"/>
                <w:b/>
                <w:color w:val="000000"/>
                <w:lang w:val="es-ES"/>
              </w:rPr>
              <w:t xml:space="preserve">Sentir atracción física y romántica </w:t>
            </w:r>
          </w:p>
          <w:p w14:paraId="1D61B7EB"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b/>
                <w:color w:val="000000"/>
                <w:lang w:val="es-ES"/>
              </w:rPr>
              <w:t>α=</w:t>
            </w:r>
            <w:r w:rsidRPr="00166A2A">
              <w:rPr>
                <w:rFonts w:ascii="Times New Roman" w:eastAsia="Calibri" w:hAnsi="Times New Roman" w:cs="Times New Roman"/>
                <w:b/>
              </w:rPr>
              <w:t>.79 M=1.89 DS=.85</w:t>
            </w:r>
          </w:p>
        </w:tc>
      </w:tr>
      <w:tr w:rsidR="00663369" w:rsidRPr="00166A2A" w14:paraId="59E91A04" w14:textId="77777777">
        <w:trPr>
          <w:cantSplit/>
          <w:trHeight w:val="283"/>
          <w:jc w:val="center"/>
        </w:trPr>
        <w:tc>
          <w:tcPr>
            <w:tcW w:w="0" w:type="auto"/>
            <w:tcBorders>
              <w:top w:val="nil"/>
              <w:bottom w:val="nil"/>
            </w:tcBorders>
            <w:shd w:val="clear" w:color="auto" w:fill="FFFFFF"/>
            <w:vAlign w:val="center"/>
          </w:tcPr>
          <w:p w14:paraId="5A4FA308" w14:textId="77777777" w:rsidR="00663369" w:rsidRPr="00166A2A" w:rsidRDefault="00663369" w:rsidP="00372FE9">
            <w:pPr>
              <w:widowControl w:val="0"/>
              <w:numPr>
                <w:ilvl w:val="0"/>
                <w:numId w:val="22"/>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Querer una relación de novios</w:t>
            </w:r>
          </w:p>
        </w:tc>
        <w:tc>
          <w:tcPr>
            <w:tcW w:w="0" w:type="auto"/>
            <w:tcBorders>
              <w:top w:val="nil"/>
              <w:bottom w:val="nil"/>
            </w:tcBorders>
            <w:shd w:val="clear" w:color="auto" w:fill="FFFFFF"/>
            <w:vAlign w:val="center"/>
          </w:tcPr>
          <w:p w14:paraId="3C2E5E6C"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.860</w:t>
            </w:r>
          </w:p>
        </w:tc>
      </w:tr>
      <w:tr w:rsidR="00663369" w:rsidRPr="00166A2A" w14:paraId="5666F5FE" w14:textId="77777777">
        <w:trPr>
          <w:cantSplit/>
          <w:trHeight w:val="283"/>
          <w:jc w:val="center"/>
        </w:trPr>
        <w:tc>
          <w:tcPr>
            <w:tcW w:w="0" w:type="auto"/>
            <w:tcBorders>
              <w:top w:val="nil"/>
              <w:bottom w:val="nil"/>
            </w:tcBorders>
            <w:shd w:val="clear" w:color="auto" w:fill="FFFFFF"/>
            <w:vAlign w:val="center"/>
          </w:tcPr>
          <w:p w14:paraId="5E9801EA" w14:textId="77777777" w:rsidR="00663369" w:rsidRPr="00166A2A" w:rsidRDefault="00663369" w:rsidP="00372FE9">
            <w:pPr>
              <w:widowControl w:val="0"/>
              <w:numPr>
                <w:ilvl w:val="0"/>
                <w:numId w:val="22"/>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Sentirse atraídos entre ellos</w:t>
            </w:r>
          </w:p>
        </w:tc>
        <w:tc>
          <w:tcPr>
            <w:tcW w:w="0" w:type="auto"/>
            <w:tcBorders>
              <w:top w:val="nil"/>
              <w:bottom w:val="nil"/>
            </w:tcBorders>
            <w:shd w:val="clear" w:color="auto" w:fill="FFFFFF"/>
            <w:vAlign w:val="center"/>
          </w:tcPr>
          <w:p w14:paraId="088E4E85"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.788</w:t>
            </w:r>
          </w:p>
        </w:tc>
      </w:tr>
      <w:tr w:rsidR="00663369" w:rsidRPr="00166A2A" w14:paraId="68F025B2" w14:textId="77777777">
        <w:trPr>
          <w:cantSplit/>
          <w:trHeight w:val="283"/>
          <w:jc w:val="center"/>
        </w:trPr>
        <w:tc>
          <w:tcPr>
            <w:tcW w:w="0" w:type="auto"/>
            <w:tcBorders>
              <w:top w:val="nil"/>
            </w:tcBorders>
            <w:shd w:val="clear" w:color="auto" w:fill="FFFFFF"/>
            <w:vAlign w:val="center"/>
          </w:tcPr>
          <w:p w14:paraId="46F7FB86" w14:textId="77777777" w:rsidR="00663369" w:rsidRPr="00166A2A" w:rsidRDefault="00663369" w:rsidP="00372FE9">
            <w:pPr>
              <w:widowControl w:val="0"/>
              <w:numPr>
                <w:ilvl w:val="0"/>
                <w:numId w:val="22"/>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Besarse</w:t>
            </w:r>
          </w:p>
        </w:tc>
        <w:tc>
          <w:tcPr>
            <w:tcW w:w="0" w:type="auto"/>
            <w:tcBorders>
              <w:top w:val="nil"/>
            </w:tcBorders>
            <w:shd w:val="clear" w:color="auto" w:fill="FFFFFF"/>
            <w:vAlign w:val="center"/>
          </w:tcPr>
          <w:p w14:paraId="32790CE3"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.753</w:t>
            </w:r>
          </w:p>
        </w:tc>
      </w:tr>
    </w:tbl>
    <w:p w14:paraId="5FE31792" w14:textId="77777777" w:rsidR="00663369" w:rsidRPr="00166A2A" w:rsidRDefault="00663369" w:rsidP="00372FE9">
      <w:pPr>
        <w:jc w:val="both"/>
        <w:rPr>
          <w:rFonts w:ascii="Times New Roman" w:hAnsi="Times New Roman" w:cs="Times New Roman"/>
        </w:rPr>
      </w:pPr>
    </w:p>
    <w:p w14:paraId="260C2A30" w14:textId="77777777" w:rsidR="00663369" w:rsidRPr="00166A2A" w:rsidRDefault="001B3495" w:rsidP="00372FE9">
      <w:pPr>
        <w:pStyle w:val="ColorfulList-Accent11"/>
        <w:spacing w:before="100" w:beforeAutospacing="1" w:after="100" w:afterAutospacing="1"/>
        <w:ind w:left="0"/>
        <w:jc w:val="both"/>
        <w:rPr>
          <w:rFonts w:ascii="Times New Roman" w:hAnsi="Times New Roman"/>
          <w:b/>
          <w:i/>
        </w:rPr>
      </w:pPr>
      <w:r w:rsidRPr="00166A2A">
        <w:rPr>
          <w:rFonts w:ascii="Times New Roman" w:hAnsi="Times New Roman"/>
          <w:b/>
          <w:i/>
        </w:rPr>
        <w:t>PHSC’s</w:t>
      </w:r>
      <w:r w:rsidR="00663369" w:rsidRPr="00166A2A">
        <w:rPr>
          <w:rFonts w:ascii="Times New Roman" w:hAnsi="Times New Roman"/>
          <w:b/>
          <w:i/>
        </w:rPr>
        <w:t xml:space="preserve"> de la Relación de Amistad entre Mujeres</w:t>
      </w:r>
    </w:p>
    <w:p w14:paraId="3BBB275D" w14:textId="77777777" w:rsidR="00663369" w:rsidRPr="00166A2A" w:rsidRDefault="00663369" w:rsidP="00372FE9">
      <w:pPr>
        <w:spacing w:before="100" w:beforeAutospacing="1" w:after="100" w:afterAutospacing="1"/>
        <w:jc w:val="both"/>
        <w:rPr>
          <w:rFonts w:ascii="Times New Roman" w:hAnsi="Times New Roman" w:cs="Times New Roman"/>
          <w:color w:val="0000FF"/>
        </w:rPr>
      </w:pPr>
      <w:r w:rsidRPr="00166A2A">
        <w:rPr>
          <w:rFonts w:ascii="Times New Roman" w:hAnsi="Times New Roman" w:cs="Times New Roman"/>
        </w:rPr>
        <w:t>Para esta escala se diseñaron un total de 78 reactivos, de los cuales 58 cubrieron los criterios estadísticos y fueron considerados para realizar el Análisis Factorial de Componentes Principales con Rotación Ortogonal</w:t>
      </w:r>
      <w:r w:rsidR="00E5510D" w:rsidRPr="00166A2A">
        <w:rPr>
          <w:rFonts w:ascii="Times New Roman" w:hAnsi="Times New Roman" w:cs="Times New Roman"/>
        </w:rPr>
        <w:t xml:space="preserve"> (tipo </w:t>
      </w:r>
      <w:r w:rsidRPr="00166A2A">
        <w:rPr>
          <w:rFonts w:ascii="Times New Roman" w:hAnsi="Times New Roman" w:cs="Times New Roman"/>
        </w:rPr>
        <w:t>Varimax</w:t>
      </w:r>
      <w:r w:rsidR="00E5510D" w:rsidRPr="00166A2A">
        <w:rPr>
          <w:rFonts w:ascii="Times New Roman" w:hAnsi="Times New Roman" w:cs="Times New Roman"/>
        </w:rPr>
        <w:t xml:space="preserve">) el cual en su solución inicial </w:t>
      </w:r>
      <w:r w:rsidR="00BD192B" w:rsidRPr="00166A2A">
        <w:rPr>
          <w:rFonts w:ascii="Times New Roman" w:hAnsi="Times New Roman" w:cs="Times New Roman"/>
        </w:rPr>
        <w:t xml:space="preserve">con 10 factores </w:t>
      </w:r>
      <w:r w:rsidR="00E5510D" w:rsidRPr="00166A2A">
        <w:rPr>
          <w:rFonts w:ascii="Times New Roman" w:hAnsi="Times New Roman" w:cs="Times New Roman"/>
        </w:rPr>
        <w:t xml:space="preserve">no contaba con congruencia </w:t>
      </w:r>
      <w:r w:rsidR="00BD192B" w:rsidRPr="00166A2A">
        <w:rPr>
          <w:rFonts w:ascii="Times New Roman" w:hAnsi="Times New Roman" w:cs="Times New Roman"/>
        </w:rPr>
        <w:t xml:space="preserve">conceptual, por lo que luego de revisar el screen plot, fue forzado a 4 </w:t>
      </w:r>
      <w:r w:rsidRPr="00166A2A">
        <w:rPr>
          <w:rFonts w:ascii="Times New Roman" w:hAnsi="Times New Roman" w:cs="Times New Roman"/>
        </w:rPr>
        <w:t>con valor propio mayor a uno que explican el 43.77% de la varianza (KMO</w:t>
      </w:r>
      <w:r w:rsidR="00982BDA" w:rsidRPr="00166A2A">
        <w:rPr>
          <w:rFonts w:ascii="Times New Roman" w:hAnsi="Times New Roman" w:cs="Times New Roman"/>
        </w:rPr>
        <w:t>=</w:t>
      </w:r>
      <w:r w:rsidRPr="00166A2A">
        <w:rPr>
          <w:rFonts w:ascii="Times New Roman" w:hAnsi="Times New Roman" w:cs="Times New Roman"/>
        </w:rPr>
        <w:t xml:space="preserve">.923, </w:t>
      </w:r>
      <w:r w:rsidR="00982BDA" w:rsidRPr="00166A2A">
        <w:rPr>
          <w:rFonts w:ascii="Times New Roman" w:hAnsi="Times New Roman" w:cs="Times New Roman"/>
        </w:rPr>
        <w:t xml:space="preserve">Prueba de </w:t>
      </w:r>
      <w:r w:rsidRPr="00166A2A">
        <w:rPr>
          <w:rFonts w:ascii="Times New Roman" w:hAnsi="Times New Roman" w:cs="Times New Roman"/>
        </w:rPr>
        <w:t>Esfericidad de Bartlett</w:t>
      </w:r>
      <w:r w:rsidR="00982BDA" w:rsidRPr="00166A2A">
        <w:rPr>
          <w:rFonts w:ascii="Times New Roman" w:hAnsi="Times New Roman" w:cs="Times New Roman"/>
        </w:rPr>
        <w:t xml:space="preserve"> </w:t>
      </w:r>
      <w:r w:rsidRPr="00166A2A">
        <w:rPr>
          <w:rFonts w:ascii="Times New Roman" w:hAnsi="Times New Roman" w:cs="Times New Roman"/>
        </w:rPr>
        <w:t>X</w:t>
      </w:r>
      <w:r w:rsidRPr="00166A2A">
        <w:rPr>
          <w:rFonts w:ascii="Times New Roman" w:hAnsi="Times New Roman" w:cs="Times New Roman"/>
          <w:vertAlign w:val="superscript"/>
        </w:rPr>
        <w:t>2</w:t>
      </w:r>
      <w:r w:rsidRPr="00166A2A">
        <w:rPr>
          <w:rFonts w:ascii="Times New Roman" w:hAnsi="Times New Roman" w:cs="Times New Roman"/>
        </w:rPr>
        <w:t xml:space="preserve"> </w:t>
      </w:r>
      <w:r w:rsidR="00982BDA" w:rsidRPr="00166A2A">
        <w:rPr>
          <w:rFonts w:ascii="Times New Roman" w:hAnsi="Times New Roman" w:cs="Times New Roman"/>
        </w:rPr>
        <w:t>=</w:t>
      </w:r>
      <w:r w:rsidRPr="00166A2A">
        <w:rPr>
          <w:rFonts w:ascii="Times New Roman" w:hAnsi="Times New Roman" w:cs="Times New Roman"/>
        </w:rPr>
        <w:t xml:space="preserve">10314.423, gl=2080, </w:t>
      </w:r>
      <w:r w:rsidR="00982BDA" w:rsidRPr="00166A2A">
        <w:rPr>
          <w:rFonts w:ascii="Times New Roman" w:hAnsi="Times New Roman" w:cs="Times New Roman"/>
        </w:rPr>
        <w:t>p=</w:t>
      </w:r>
      <w:r w:rsidRPr="00166A2A">
        <w:rPr>
          <w:rFonts w:ascii="Times New Roman" w:hAnsi="Times New Roman" w:cs="Times New Roman"/>
        </w:rPr>
        <w:t>.000)</w:t>
      </w:r>
      <w:r w:rsidR="00982BDA" w:rsidRPr="00166A2A">
        <w:rPr>
          <w:rFonts w:ascii="Times New Roman" w:hAnsi="Times New Roman" w:cs="Times New Roman"/>
        </w:rPr>
        <w:t xml:space="preserve"> (ver Tabla 2)</w:t>
      </w:r>
      <w:r w:rsidRPr="00166A2A">
        <w:rPr>
          <w:rFonts w:ascii="Times New Roman" w:hAnsi="Times New Roman" w:cs="Times New Roman"/>
        </w:rPr>
        <w:t>.</w:t>
      </w:r>
    </w:p>
    <w:p w14:paraId="15E1EFE8" w14:textId="77777777" w:rsidR="00663369" w:rsidRPr="00166A2A" w:rsidRDefault="00663369" w:rsidP="00372FE9">
      <w:pPr>
        <w:spacing w:before="100" w:beforeAutospacing="1" w:after="100" w:afterAutospacing="1"/>
        <w:ind w:left="360"/>
        <w:jc w:val="center"/>
        <w:rPr>
          <w:rFonts w:ascii="Times New Roman" w:hAnsi="Times New Roman" w:cs="Times New Roman"/>
        </w:rPr>
      </w:pPr>
      <w:r w:rsidRPr="00166A2A">
        <w:rPr>
          <w:rFonts w:ascii="Times New Roman" w:hAnsi="Times New Roman" w:cs="Times New Roman"/>
        </w:rPr>
        <w:t>Tabla 2. Propiedades psicométricas generales y de cada uno de los factores de las PHSC de la Amistad entre Mujeres.</w:t>
      </w:r>
    </w:p>
    <w:tbl>
      <w:tblPr>
        <w:tblW w:w="7619"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875"/>
        <w:gridCol w:w="247"/>
        <w:gridCol w:w="1497"/>
      </w:tblGrid>
      <w:tr w:rsidR="00663369" w:rsidRPr="00166A2A" w14:paraId="55E3AF63" w14:textId="77777777">
        <w:trPr>
          <w:trHeight w:val="278"/>
          <w:jc w:val="center"/>
        </w:trPr>
        <w:tc>
          <w:tcPr>
            <w:tcW w:w="7619" w:type="dxa"/>
            <w:gridSpan w:val="3"/>
            <w:shd w:val="clear" w:color="auto" w:fill="auto"/>
            <w:vAlign w:val="center"/>
          </w:tcPr>
          <w:p w14:paraId="17BD57F2"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color w:val="000000"/>
                <w:lang w:val="es-ES"/>
              </w:rPr>
            </w:pPr>
            <w:r w:rsidRPr="00166A2A">
              <w:rPr>
                <w:rFonts w:ascii="Times New Roman" w:eastAsia="Calibri" w:hAnsi="Times New Roman" w:cs="Times New Roman"/>
                <w:b/>
                <w:color w:val="000000"/>
                <w:lang w:val="es-ES"/>
              </w:rPr>
              <w:t>Escala α= .89 M=3.34 DS=.30</w:t>
            </w:r>
          </w:p>
        </w:tc>
      </w:tr>
      <w:tr w:rsidR="00663369" w:rsidRPr="00166A2A" w14:paraId="29A46514" w14:textId="77777777">
        <w:trPr>
          <w:trHeight w:val="278"/>
          <w:jc w:val="center"/>
        </w:trPr>
        <w:tc>
          <w:tcPr>
            <w:tcW w:w="7619" w:type="dxa"/>
            <w:gridSpan w:val="3"/>
            <w:shd w:val="clear" w:color="auto" w:fill="A6A6A6"/>
            <w:vAlign w:val="center"/>
          </w:tcPr>
          <w:p w14:paraId="1ACC45F4"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i/>
                <w:color w:val="000000"/>
                <w:lang w:val="es-ES"/>
              </w:rPr>
            </w:pPr>
            <w:r w:rsidRPr="00166A2A">
              <w:rPr>
                <w:rFonts w:ascii="Times New Roman" w:eastAsia="Calibri" w:hAnsi="Times New Roman" w:cs="Times New Roman"/>
                <w:b/>
                <w:i/>
                <w:color w:val="000000"/>
                <w:lang w:val="es-ES"/>
              </w:rPr>
              <w:t>Cuando dos mujeres son amigas, ellas deben…</w:t>
            </w:r>
          </w:p>
        </w:tc>
      </w:tr>
      <w:tr w:rsidR="00663369" w:rsidRPr="00166A2A" w14:paraId="571B1060" w14:textId="77777777">
        <w:trPr>
          <w:trHeight w:val="278"/>
          <w:jc w:val="center"/>
        </w:trPr>
        <w:tc>
          <w:tcPr>
            <w:tcW w:w="5875" w:type="dxa"/>
            <w:tcBorders>
              <w:bottom w:val="single" w:sz="4" w:space="0" w:color="auto"/>
            </w:tcBorders>
            <w:shd w:val="clear" w:color="auto" w:fill="auto"/>
            <w:vAlign w:val="center"/>
          </w:tcPr>
          <w:p w14:paraId="22C67607"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p>
        </w:tc>
        <w:tc>
          <w:tcPr>
            <w:tcW w:w="1744" w:type="dxa"/>
            <w:gridSpan w:val="2"/>
            <w:tcBorders>
              <w:bottom w:val="single" w:sz="4" w:space="0" w:color="auto"/>
            </w:tcBorders>
            <w:shd w:val="clear" w:color="auto" w:fill="auto"/>
            <w:vAlign w:val="center"/>
          </w:tcPr>
          <w:p w14:paraId="32AAA224"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i/>
                <w:color w:val="000000"/>
                <w:lang w:val="es-ES"/>
              </w:rPr>
            </w:pPr>
            <w:r w:rsidRPr="00166A2A">
              <w:rPr>
                <w:rFonts w:ascii="Times New Roman" w:eastAsia="Calibri" w:hAnsi="Times New Roman" w:cs="Times New Roman"/>
                <w:i/>
                <w:color w:val="000000"/>
                <w:lang w:val="es-ES"/>
              </w:rPr>
              <w:t xml:space="preserve">Carga </w:t>
            </w:r>
            <w:r w:rsidRPr="00166A2A">
              <w:rPr>
                <w:rFonts w:ascii="Times New Roman" w:eastAsia="Calibri" w:hAnsi="Times New Roman" w:cs="Times New Roman"/>
                <w:i/>
                <w:color w:val="000000"/>
                <w:lang w:val="es-ES"/>
              </w:rPr>
              <w:lastRenderedPageBreak/>
              <w:t>factorial</w:t>
            </w:r>
          </w:p>
        </w:tc>
      </w:tr>
      <w:tr w:rsidR="00663369" w:rsidRPr="00166A2A" w14:paraId="4AE19913" w14:textId="77777777">
        <w:trPr>
          <w:trHeight w:val="278"/>
          <w:jc w:val="center"/>
        </w:trPr>
        <w:tc>
          <w:tcPr>
            <w:tcW w:w="7619" w:type="dxa"/>
            <w:gridSpan w:val="3"/>
            <w:tcBorders>
              <w:bottom w:val="nil"/>
            </w:tcBorders>
            <w:shd w:val="clear" w:color="auto" w:fill="A6A6A6"/>
            <w:vAlign w:val="center"/>
          </w:tcPr>
          <w:p w14:paraId="44500FC9"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color w:val="000000"/>
                <w:lang w:val="es-ES"/>
              </w:rPr>
            </w:pPr>
            <w:r w:rsidRPr="00166A2A">
              <w:rPr>
                <w:rFonts w:ascii="Times New Roman" w:eastAsia="Calibri" w:hAnsi="Times New Roman" w:cs="Times New Roman"/>
                <w:b/>
                <w:color w:val="000000"/>
                <w:lang w:val="es-ES"/>
              </w:rPr>
              <w:lastRenderedPageBreak/>
              <w:t xml:space="preserve">Procurar cercanía física y emocional </w:t>
            </w:r>
          </w:p>
          <w:p w14:paraId="4E7A74D9"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i/>
                <w:color w:val="000000"/>
                <w:lang w:val="es-ES"/>
              </w:rPr>
            </w:pPr>
            <w:r w:rsidRPr="00166A2A">
              <w:rPr>
                <w:rFonts w:ascii="Times New Roman" w:eastAsia="Calibri" w:hAnsi="Times New Roman" w:cs="Times New Roman"/>
                <w:b/>
                <w:color w:val="000000"/>
                <w:lang w:val="es-ES"/>
              </w:rPr>
              <w:t>α= .94 M=4.15 DS=.53</w:t>
            </w:r>
          </w:p>
        </w:tc>
      </w:tr>
      <w:tr w:rsidR="00663369" w:rsidRPr="00166A2A" w14:paraId="1890D597" w14:textId="77777777">
        <w:trPr>
          <w:trHeight w:val="278"/>
          <w:jc w:val="center"/>
        </w:trPr>
        <w:tc>
          <w:tcPr>
            <w:tcW w:w="6122" w:type="dxa"/>
            <w:gridSpan w:val="2"/>
            <w:tcBorders>
              <w:top w:val="nil"/>
              <w:bottom w:val="nil"/>
            </w:tcBorders>
            <w:shd w:val="clear" w:color="auto" w:fill="auto"/>
          </w:tcPr>
          <w:p w14:paraId="4BBA4B7D"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Pasar tiempo juntas</w:t>
            </w:r>
          </w:p>
        </w:tc>
        <w:tc>
          <w:tcPr>
            <w:tcW w:w="1497" w:type="dxa"/>
            <w:tcBorders>
              <w:top w:val="nil"/>
              <w:bottom w:val="nil"/>
            </w:tcBorders>
            <w:shd w:val="clear" w:color="auto" w:fill="auto"/>
          </w:tcPr>
          <w:p w14:paraId="44EECF3B"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.712</w:t>
            </w:r>
          </w:p>
        </w:tc>
      </w:tr>
      <w:tr w:rsidR="00663369" w:rsidRPr="00166A2A" w14:paraId="6A9CF939" w14:textId="77777777">
        <w:trPr>
          <w:trHeight w:val="278"/>
          <w:jc w:val="center"/>
        </w:trPr>
        <w:tc>
          <w:tcPr>
            <w:tcW w:w="6122" w:type="dxa"/>
            <w:gridSpan w:val="2"/>
            <w:tcBorders>
              <w:top w:val="nil"/>
              <w:bottom w:val="nil"/>
            </w:tcBorders>
            <w:shd w:val="clear" w:color="auto" w:fill="auto"/>
          </w:tcPr>
          <w:p w14:paraId="075EBC74"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Expresar su cariño</w:t>
            </w:r>
          </w:p>
        </w:tc>
        <w:tc>
          <w:tcPr>
            <w:tcW w:w="1497" w:type="dxa"/>
            <w:tcBorders>
              <w:top w:val="nil"/>
              <w:bottom w:val="nil"/>
            </w:tcBorders>
            <w:shd w:val="clear" w:color="auto" w:fill="auto"/>
          </w:tcPr>
          <w:p w14:paraId="58706343"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.699</w:t>
            </w:r>
          </w:p>
        </w:tc>
      </w:tr>
      <w:tr w:rsidR="00663369" w:rsidRPr="00166A2A" w14:paraId="6FED14CE" w14:textId="77777777">
        <w:trPr>
          <w:trHeight w:val="278"/>
          <w:jc w:val="center"/>
        </w:trPr>
        <w:tc>
          <w:tcPr>
            <w:tcW w:w="6122" w:type="dxa"/>
            <w:gridSpan w:val="2"/>
            <w:tcBorders>
              <w:top w:val="nil"/>
              <w:bottom w:val="nil"/>
            </w:tcBorders>
            <w:shd w:val="clear" w:color="auto" w:fill="auto"/>
          </w:tcPr>
          <w:p w14:paraId="2311F186"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Percibir que hay confianza entre ellas</w:t>
            </w:r>
          </w:p>
        </w:tc>
        <w:tc>
          <w:tcPr>
            <w:tcW w:w="1497" w:type="dxa"/>
            <w:tcBorders>
              <w:top w:val="nil"/>
              <w:bottom w:val="nil"/>
            </w:tcBorders>
            <w:shd w:val="clear" w:color="auto" w:fill="auto"/>
          </w:tcPr>
          <w:p w14:paraId="026B7827"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.694</w:t>
            </w:r>
          </w:p>
        </w:tc>
      </w:tr>
      <w:tr w:rsidR="00663369" w:rsidRPr="00166A2A" w14:paraId="5D1625EB" w14:textId="77777777">
        <w:trPr>
          <w:trHeight w:val="278"/>
          <w:jc w:val="center"/>
        </w:trPr>
        <w:tc>
          <w:tcPr>
            <w:tcW w:w="6122" w:type="dxa"/>
            <w:gridSpan w:val="2"/>
            <w:tcBorders>
              <w:top w:val="nil"/>
              <w:bottom w:val="nil"/>
            </w:tcBorders>
            <w:shd w:val="clear" w:color="auto" w:fill="auto"/>
          </w:tcPr>
          <w:p w14:paraId="75441C38"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Platicar sus preocupaciones</w:t>
            </w:r>
          </w:p>
        </w:tc>
        <w:tc>
          <w:tcPr>
            <w:tcW w:w="1497" w:type="dxa"/>
            <w:tcBorders>
              <w:top w:val="nil"/>
              <w:bottom w:val="nil"/>
            </w:tcBorders>
            <w:shd w:val="clear" w:color="auto" w:fill="auto"/>
          </w:tcPr>
          <w:p w14:paraId="50FB8B27"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.683</w:t>
            </w:r>
          </w:p>
        </w:tc>
      </w:tr>
      <w:tr w:rsidR="00663369" w:rsidRPr="00166A2A" w14:paraId="126D62A2" w14:textId="77777777">
        <w:trPr>
          <w:trHeight w:val="278"/>
          <w:jc w:val="center"/>
        </w:trPr>
        <w:tc>
          <w:tcPr>
            <w:tcW w:w="6122" w:type="dxa"/>
            <w:gridSpan w:val="2"/>
            <w:tcBorders>
              <w:top w:val="nil"/>
              <w:bottom w:val="nil"/>
            </w:tcBorders>
            <w:shd w:val="clear" w:color="auto" w:fill="auto"/>
          </w:tcPr>
          <w:p w14:paraId="35B97E8A"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Percibir el apoyo que ofrece cada una</w:t>
            </w:r>
          </w:p>
        </w:tc>
        <w:tc>
          <w:tcPr>
            <w:tcW w:w="1497" w:type="dxa"/>
            <w:tcBorders>
              <w:top w:val="nil"/>
              <w:bottom w:val="nil"/>
            </w:tcBorders>
            <w:shd w:val="clear" w:color="auto" w:fill="auto"/>
          </w:tcPr>
          <w:p w14:paraId="283849A1"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.661</w:t>
            </w:r>
          </w:p>
        </w:tc>
      </w:tr>
      <w:tr w:rsidR="00663369" w:rsidRPr="00166A2A" w14:paraId="30DA5A95" w14:textId="77777777">
        <w:trPr>
          <w:trHeight w:val="278"/>
          <w:jc w:val="center"/>
        </w:trPr>
        <w:tc>
          <w:tcPr>
            <w:tcW w:w="6122" w:type="dxa"/>
            <w:gridSpan w:val="2"/>
            <w:tcBorders>
              <w:top w:val="nil"/>
              <w:bottom w:val="nil"/>
            </w:tcBorders>
            <w:shd w:val="clear" w:color="auto" w:fill="auto"/>
          </w:tcPr>
          <w:p w14:paraId="096D9CB9"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Estar seguras de su relación</w:t>
            </w:r>
          </w:p>
        </w:tc>
        <w:tc>
          <w:tcPr>
            <w:tcW w:w="1497" w:type="dxa"/>
            <w:tcBorders>
              <w:top w:val="nil"/>
              <w:bottom w:val="nil"/>
            </w:tcBorders>
            <w:shd w:val="clear" w:color="auto" w:fill="auto"/>
          </w:tcPr>
          <w:p w14:paraId="4D221DB4"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.660</w:t>
            </w:r>
          </w:p>
        </w:tc>
      </w:tr>
      <w:tr w:rsidR="00663369" w:rsidRPr="00166A2A" w14:paraId="62913C4A" w14:textId="77777777">
        <w:trPr>
          <w:trHeight w:val="278"/>
          <w:jc w:val="center"/>
        </w:trPr>
        <w:tc>
          <w:tcPr>
            <w:tcW w:w="6122" w:type="dxa"/>
            <w:gridSpan w:val="2"/>
            <w:tcBorders>
              <w:top w:val="nil"/>
              <w:bottom w:val="nil"/>
            </w:tcBorders>
            <w:shd w:val="clear" w:color="auto" w:fill="auto"/>
          </w:tcPr>
          <w:p w14:paraId="43D1D7F3"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Valorar el apoyo que se ofrecen</w:t>
            </w:r>
          </w:p>
        </w:tc>
        <w:tc>
          <w:tcPr>
            <w:tcW w:w="1497" w:type="dxa"/>
            <w:tcBorders>
              <w:top w:val="nil"/>
              <w:bottom w:val="nil"/>
            </w:tcBorders>
            <w:shd w:val="clear" w:color="auto" w:fill="auto"/>
          </w:tcPr>
          <w:p w14:paraId="64566C9A"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.656</w:t>
            </w:r>
          </w:p>
        </w:tc>
      </w:tr>
      <w:tr w:rsidR="00663369" w:rsidRPr="00166A2A" w14:paraId="36F4769C" w14:textId="77777777">
        <w:trPr>
          <w:trHeight w:val="278"/>
          <w:jc w:val="center"/>
        </w:trPr>
        <w:tc>
          <w:tcPr>
            <w:tcW w:w="6122" w:type="dxa"/>
            <w:gridSpan w:val="2"/>
            <w:tcBorders>
              <w:top w:val="nil"/>
              <w:bottom w:val="nil"/>
            </w:tcBorders>
            <w:shd w:val="clear" w:color="auto" w:fill="auto"/>
          </w:tcPr>
          <w:p w14:paraId="78C2D5BF"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Considerar las similitudes que tienen</w:t>
            </w:r>
          </w:p>
        </w:tc>
        <w:tc>
          <w:tcPr>
            <w:tcW w:w="1497" w:type="dxa"/>
            <w:tcBorders>
              <w:top w:val="nil"/>
              <w:bottom w:val="nil"/>
            </w:tcBorders>
            <w:shd w:val="clear" w:color="auto" w:fill="auto"/>
          </w:tcPr>
          <w:p w14:paraId="658EEBAF"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.653</w:t>
            </w:r>
          </w:p>
        </w:tc>
      </w:tr>
      <w:tr w:rsidR="00663369" w:rsidRPr="00166A2A" w14:paraId="6065D306" w14:textId="77777777">
        <w:trPr>
          <w:trHeight w:val="278"/>
          <w:jc w:val="center"/>
        </w:trPr>
        <w:tc>
          <w:tcPr>
            <w:tcW w:w="6122" w:type="dxa"/>
            <w:gridSpan w:val="2"/>
            <w:tcBorders>
              <w:top w:val="nil"/>
              <w:bottom w:val="nil"/>
            </w:tcBorders>
            <w:shd w:val="clear" w:color="auto" w:fill="auto"/>
          </w:tcPr>
          <w:p w14:paraId="5B7716F0"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Protegerse mutuamente</w:t>
            </w:r>
          </w:p>
        </w:tc>
        <w:tc>
          <w:tcPr>
            <w:tcW w:w="1497" w:type="dxa"/>
            <w:tcBorders>
              <w:top w:val="nil"/>
              <w:bottom w:val="nil"/>
            </w:tcBorders>
            <w:shd w:val="clear" w:color="auto" w:fill="auto"/>
          </w:tcPr>
          <w:p w14:paraId="02B7CDFB"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.650</w:t>
            </w:r>
          </w:p>
        </w:tc>
      </w:tr>
      <w:tr w:rsidR="00663369" w:rsidRPr="00166A2A" w14:paraId="7FB6D58A" w14:textId="77777777">
        <w:trPr>
          <w:trHeight w:val="278"/>
          <w:jc w:val="center"/>
        </w:trPr>
        <w:tc>
          <w:tcPr>
            <w:tcW w:w="6122" w:type="dxa"/>
            <w:gridSpan w:val="2"/>
            <w:tcBorders>
              <w:top w:val="nil"/>
              <w:bottom w:val="nil"/>
            </w:tcBorders>
            <w:shd w:val="clear" w:color="auto" w:fill="auto"/>
          </w:tcPr>
          <w:p w14:paraId="3D5D79E7"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Sentirse satisfechas con su relación</w:t>
            </w:r>
          </w:p>
        </w:tc>
        <w:tc>
          <w:tcPr>
            <w:tcW w:w="1497" w:type="dxa"/>
            <w:tcBorders>
              <w:top w:val="nil"/>
              <w:bottom w:val="nil"/>
            </w:tcBorders>
            <w:shd w:val="clear" w:color="auto" w:fill="auto"/>
          </w:tcPr>
          <w:p w14:paraId="461A72E7"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.649</w:t>
            </w:r>
          </w:p>
        </w:tc>
      </w:tr>
      <w:tr w:rsidR="00663369" w:rsidRPr="00166A2A" w14:paraId="46710335" w14:textId="77777777">
        <w:trPr>
          <w:trHeight w:val="278"/>
          <w:jc w:val="center"/>
        </w:trPr>
        <w:tc>
          <w:tcPr>
            <w:tcW w:w="6122" w:type="dxa"/>
            <w:gridSpan w:val="2"/>
            <w:tcBorders>
              <w:top w:val="nil"/>
              <w:bottom w:val="nil"/>
            </w:tcBorders>
            <w:shd w:val="clear" w:color="auto" w:fill="auto"/>
          </w:tcPr>
          <w:p w14:paraId="242B163B"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Planificar las actividades que pueden realizar juntas</w:t>
            </w:r>
          </w:p>
        </w:tc>
        <w:tc>
          <w:tcPr>
            <w:tcW w:w="1497" w:type="dxa"/>
            <w:tcBorders>
              <w:top w:val="nil"/>
              <w:bottom w:val="nil"/>
            </w:tcBorders>
            <w:shd w:val="clear" w:color="auto" w:fill="auto"/>
          </w:tcPr>
          <w:p w14:paraId="24009C18"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.649</w:t>
            </w:r>
          </w:p>
        </w:tc>
      </w:tr>
      <w:tr w:rsidR="00663369" w:rsidRPr="00166A2A" w14:paraId="46513262" w14:textId="77777777">
        <w:trPr>
          <w:trHeight w:val="278"/>
          <w:jc w:val="center"/>
        </w:trPr>
        <w:tc>
          <w:tcPr>
            <w:tcW w:w="6122" w:type="dxa"/>
            <w:gridSpan w:val="2"/>
            <w:tcBorders>
              <w:top w:val="nil"/>
              <w:bottom w:val="nil"/>
            </w:tcBorders>
            <w:shd w:val="clear" w:color="auto" w:fill="auto"/>
          </w:tcPr>
          <w:p w14:paraId="7894F4D2"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Realizar actividades divertidas para ambas</w:t>
            </w:r>
          </w:p>
        </w:tc>
        <w:tc>
          <w:tcPr>
            <w:tcW w:w="1497" w:type="dxa"/>
            <w:tcBorders>
              <w:top w:val="nil"/>
              <w:bottom w:val="nil"/>
            </w:tcBorders>
            <w:shd w:val="clear" w:color="auto" w:fill="auto"/>
          </w:tcPr>
          <w:p w14:paraId="05812410"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.639</w:t>
            </w:r>
          </w:p>
        </w:tc>
      </w:tr>
      <w:tr w:rsidR="00663369" w:rsidRPr="00166A2A" w14:paraId="4D683BD5" w14:textId="77777777">
        <w:trPr>
          <w:trHeight w:val="278"/>
          <w:jc w:val="center"/>
        </w:trPr>
        <w:tc>
          <w:tcPr>
            <w:tcW w:w="6122" w:type="dxa"/>
            <w:gridSpan w:val="2"/>
            <w:tcBorders>
              <w:top w:val="nil"/>
              <w:bottom w:val="nil"/>
            </w:tcBorders>
            <w:shd w:val="clear" w:color="auto" w:fill="auto"/>
          </w:tcPr>
          <w:p w14:paraId="3406B8C3"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Apreciar la lealtad que tiene la con la otra</w:t>
            </w:r>
          </w:p>
        </w:tc>
        <w:tc>
          <w:tcPr>
            <w:tcW w:w="1497" w:type="dxa"/>
            <w:tcBorders>
              <w:top w:val="nil"/>
              <w:bottom w:val="nil"/>
            </w:tcBorders>
            <w:shd w:val="clear" w:color="auto" w:fill="auto"/>
          </w:tcPr>
          <w:p w14:paraId="00EADE8B"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.612</w:t>
            </w:r>
          </w:p>
        </w:tc>
      </w:tr>
      <w:tr w:rsidR="00663369" w:rsidRPr="00166A2A" w14:paraId="31396B31" w14:textId="77777777">
        <w:trPr>
          <w:trHeight w:val="278"/>
          <w:jc w:val="center"/>
        </w:trPr>
        <w:tc>
          <w:tcPr>
            <w:tcW w:w="6122" w:type="dxa"/>
            <w:gridSpan w:val="2"/>
            <w:tcBorders>
              <w:top w:val="nil"/>
              <w:bottom w:val="nil"/>
            </w:tcBorders>
            <w:shd w:val="clear" w:color="auto" w:fill="auto"/>
          </w:tcPr>
          <w:p w14:paraId="32CC4335"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Confiar en su relación</w:t>
            </w:r>
          </w:p>
        </w:tc>
        <w:tc>
          <w:tcPr>
            <w:tcW w:w="1497" w:type="dxa"/>
            <w:tcBorders>
              <w:top w:val="nil"/>
              <w:bottom w:val="nil"/>
            </w:tcBorders>
            <w:shd w:val="clear" w:color="auto" w:fill="auto"/>
          </w:tcPr>
          <w:p w14:paraId="613B0B9D"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.610</w:t>
            </w:r>
          </w:p>
        </w:tc>
      </w:tr>
      <w:tr w:rsidR="00663369" w:rsidRPr="00166A2A" w14:paraId="16D66999" w14:textId="77777777">
        <w:trPr>
          <w:trHeight w:val="278"/>
          <w:jc w:val="center"/>
        </w:trPr>
        <w:tc>
          <w:tcPr>
            <w:tcW w:w="6122" w:type="dxa"/>
            <w:gridSpan w:val="2"/>
            <w:tcBorders>
              <w:top w:val="nil"/>
              <w:bottom w:val="nil"/>
            </w:tcBorders>
            <w:shd w:val="clear" w:color="auto" w:fill="auto"/>
          </w:tcPr>
          <w:p w14:paraId="02D1F286"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Tratarse como hermanas</w:t>
            </w:r>
          </w:p>
        </w:tc>
        <w:tc>
          <w:tcPr>
            <w:tcW w:w="1497" w:type="dxa"/>
            <w:tcBorders>
              <w:top w:val="nil"/>
              <w:bottom w:val="nil"/>
            </w:tcBorders>
            <w:shd w:val="clear" w:color="auto" w:fill="auto"/>
          </w:tcPr>
          <w:p w14:paraId="4B51A93D"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.599</w:t>
            </w:r>
          </w:p>
        </w:tc>
      </w:tr>
      <w:tr w:rsidR="00663369" w:rsidRPr="00166A2A" w14:paraId="3F61B8E1" w14:textId="77777777">
        <w:trPr>
          <w:trHeight w:val="278"/>
          <w:jc w:val="center"/>
        </w:trPr>
        <w:tc>
          <w:tcPr>
            <w:tcW w:w="6122" w:type="dxa"/>
            <w:gridSpan w:val="2"/>
            <w:tcBorders>
              <w:top w:val="nil"/>
              <w:bottom w:val="nil"/>
            </w:tcBorders>
            <w:shd w:val="clear" w:color="auto" w:fill="auto"/>
          </w:tcPr>
          <w:p w14:paraId="3A9DD44B"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Confiar la una en la otra</w:t>
            </w:r>
          </w:p>
        </w:tc>
        <w:tc>
          <w:tcPr>
            <w:tcW w:w="1497" w:type="dxa"/>
            <w:tcBorders>
              <w:top w:val="nil"/>
              <w:bottom w:val="nil"/>
            </w:tcBorders>
            <w:shd w:val="clear" w:color="auto" w:fill="auto"/>
          </w:tcPr>
          <w:p w14:paraId="53E6268C"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.577</w:t>
            </w:r>
          </w:p>
        </w:tc>
      </w:tr>
      <w:tr w:rsidR="00663369" w:rsidRPr="00166A2A" w14:paraId="27F6FD1E" w14:textId="77777777">
        <w:trPr>
          <w:trHeight w:val="278"/>
          <w:jc w:val="center"/>
        </w:trPr>
        <w:tc>
          <w:tcPr>
            <w:tcW w:w="6122" w:type="dxa"/>
            <w:gridSpan w:val="2"/>
            <w:tcBorders>
              <w:top w:val="nil"/>
              <w:bottom w:val="nil"/>
            </w:tcBorders>
            <w:shd w:val="clear" w:color="auto" w:fill="auto"/>
          </w:tcPr>
          <w:p w14:paraId="22FE586C"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Tener amor fraternal la una por la otra</w:t>
            </w:r>
          </w:p>
        </w:tc>
        <w:tc>
          <w:tcPr>
            <w:tcW w:w="1497" w:type="dxa"/>
            <w:tcBorders>
              <w:top w:val="nil"/>
              <w:bottom w:val="nil"/>
            </w:tcBorders>
            <w:shd w:val="clear" w:color="auto" w:fill="auto"/>
          </w:tcPr>
          <w:p w14:paraId="1292E20E"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.576</w:t>
            </w:r>
          </w:p>
        </w:tc>
      </w:tr>
      <w:tr w:rsidR="00663369" w:rsidRPr="00166A2A" w14:paraId="2B8A8972" w14:textId="77777777">
        <w:trPr>
          <w:trHeight w:val="278"/>
          <w:jc w:val="center"/>
        </w:trPr>
        <w:tc>
          <w:tcPr>
            <w:tcW w:w="6122" w:type="dxa"/>
            <w:gridSpan w:val="2"/>
            <w:tcBorders>
              <w:top w:val="nil"/>
              <w:bottom w:val="nil"/>
            </w:tcBorders>
            <w:shd w:val="clear" w:color="auto" w:fill="auto"/>
          </w:tcPr>
          <w:p w14:paraId="49592D0F"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Preocuparse si la otra atraviesa por momentos difíciles</w:t>
            </w:r>
          </w:p>
        </w:tc>
        <w:tc>
          <w:tcPr>
            <w:tcW w:w="1497" w:type="dxa"/>
            <w:tcBorders>
              <w:top w:val="nil"/>
              <w:bottom w:val="nil"/>
            </w:tcBorders>
            <w:shd w:val="clear" w:color="auto" w:fill="auto"/>
          </w:tcPr>
          <w:p w14:paraId="7D226506"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.575</w:t>
            </w:r>
          </w:p>
        </w:tc>
      </w:tr>
      <w:tr w:rsidR="00663369" w:rsidRPr="00166A2A" w14:paraId="5CC0E4B0" w14:textId="77777777">
        <w:trPr>
          <w:trHeight w:val="278"/>
          <w:jc w:val="center"/>
        </w:trPr>
        <w:tc>
          <w:tcPr>
            <w:tcW w:w="6122" w:type="dxa"/>
            <w:gridSpan w:val="2"/>
            <w:tcBorders>
              <w:top w:val="nil"/>
              <w:bottom w:val="nil"/>
            </w:tcBorders>
            <w:shd w:val="clear" w:color="auto" w:fill="auto"/>
          </w:tcPr>
          <w:p w14:paraId="7CC7B466"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Estar satisfechas de su relación</w:t>
            </w:r>
          </w:p>
        </w:tc>
        <w:tc>
          <w:tcPr>
            <w:tcW w:w="1497" w:type="dxa"/>
            <w:tcBorders>
              <w:top w:val="nil"/>
              <w:bottom w:val="nil"/>
            </w:tcBorders>
            <w:shd w:val="clear" w:color="auto" w:fill="auto"/>
          </w:tcPr>
          <w:p w14:paraId="1460B308"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.574</w:t>
            </w:r>
          </w:p>
        </w:tc>
      </w:tr>
      <w:tr w:rsidR="00663369" w:rsidRPr="00166A2A" w14:paraId="20981712" w14:textId="77777777">
        <w:trPr>
          <w:trHeight w:val="278"/>
          <w:jc w:val="center"/>
        </w:trPr>
        <w:tc>
          <w:tcPr>
            <w:tcW w:w="6122" w:type="dxa"/>
            <w:gridSpan w:val="2"/>
            <w:tcBorders>
              <w:top w:val="nil"/>
              <w:bottom w:val="nil"/>
            </w:tcBorders>
            <w:shd w:val="clear" w:color="auto" w:fill="auto"/>
          </w:tcPr>
          <w:p w14:paraId="6F122946"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Comprenderse</w:t>
            </w:r>
          </w:p>
        </w:tc>
        <w:tc>
          <w:tcPr>
            <w:tcW w:w="1497" w:type="dxa"/>
            <w:tcBorders>
              <w:top w:val="nil"/>
              <w:bottom w:val="nil"/>
            </w:tcBorders>
            <w:shd w:val="clear" w:color="auto" w:fill="auto"/>
          </w:tcPr>
          <w:p w14:paraId="26C64D81"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.563</w:t>
            </w:r>
          </w:p>
        </w:tc>
      </w:tr>
      <w:tr w:rsidR="00663369" w:rsidRPr="00166A2A" w14:paraId="2559151B" w14:textId="77777777">
        <w:trPr>
          <w:trHeight w:val="278"/>
          <w:jc w:val="center"/>
        </w:trPr>
        <w:tc>
          <w:tcPr>
            <w:tcW w:w="6122" w:type="dxa"/>
            <w:gridSpan w:val="2"/>
            <w:tcBorders>
              <w:top w:val="nil"/>
              <w:bottom w:val="nil"/>
            </w:tcBorders>
            <w:shd w:val="clear" w:color="auto" w:fill="auto"/>
          </w:tcPr>
          <w:p w14:paraId="05B9D2C7"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Ponerse en los zapatos de la otra</w:t>
            </w:r>
          </w:p>
        </w:tc>
        <w:tc>
          <w:tcPr>
            <w:tcW w:w="1497" w:type="dxa"/>
            <w:tcBorders>
              <w:top w:val="nil"/>
              <w:bottom w:val="nil"/>
            </w:tcBorders>
            <w:shd w:val="clear" w:color="auto" w:fill="auto"/>
          </w:tcPr>
          <w:p w14:paraId="44D7C97A"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.551</w:t>
            </w:r>
          </w:p>
        </w:tc>
      </w:tr>
      <w:tr w:rsidR="00663369" w:rsidRPr="00166A2A" w14:paraId="4F768689" w14:textId="77777777">
        <w:trPr>
          <w:trHeight w:val="278"/>
          <w:jc w:val="center"/>
        </w:trPr>
        <w:tc>
          <w:tcPr>
            <w:tcW w:w="6122" w:type="dxa"/>
            <w:gridSpan w:val="2"/>
            <w:tcBorders>
              <w:top w:val="nil"/>
              <w:bottom w:val="nil"/>
            </w:tcBorders>
            <w:shd w:val="clear" w:color="auto" w:fill="auto"/>
          </w:tcPr>
          <w:p w14:paraId="658B60BB"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Planear cómo ayudarse cuando lo necesiten</w:t>
            </w:r>
          </w:p>
        </w:tc>
        <w:tc>
          <w:tcPr>
            <w:tcW w:w="1497" w:type="dxa"/>
            <w:tcBorders>
              <w:top w:val="nil"/>
              <w:bottom w:val="nil"/>
            </w:tcBorders>
            <w:shd w:val="clear" w:color="auto" w:fill="auto"/>
          </w:tcPr>
          <w:p w14:paraId="2F0AE16B"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.527</w:t>
            </w:r>
          </w:p>
        </w:tc>
      </w:tr>
      <w:tr w:rsidR="00663369" w:rsidRPr="00166A2A" w14:paraId="671D4606" w14:textId="77777777">
        <w:trPr>
          <w:trHeight w:val="278"/>
          <w:jc w:val="center"/>
        </w:trPr>
        <w:tc>
          <w:tcPr>
            <w:tcW w:w="6122" w:type="dxa"/>
            <w:gridSpan w:val="2"/>
            <w:tcBorders>
              <w:top w:val="nil"/>
              <w:bottom w:val="nil"/>
            </w:tcBorders>
            <w:shd w:val="clear" w:color="auto" w:fill="auto"/>
          </w:tcPr>
          <w:p w14:paraId="1114063F"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Fomentar la confianza en su relación</w:t>
            </w:r>
          </w:p>
        </w:tc>
        <w:tc>
          <w:tcPr>
            <w:tcW w:w="1497" w:type="dxa"/>
            <w:tcBorders>
              <w:top w:val="nil"/>
              <w:bottom w:val="nil"/>
            </w:tcBorders>
            <w:shd w:val="clear" w:color="auto" w:fill="auto"/>
          </w:tcPr>
          <w:p w14:paraId="48405582"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.523</w:t>
            </w:r>
          </w:p>
        </w:tc>
      </w:tr>
      <w:tr w:rsidR="00663369" w:rsidRPr="00166A2A" w14:paraId="467E4D1F" w14:textId="77777777">
        <w:trPr>
          <w:trHeight w:val="278"/>
          <w:jc w:val="center"/>
        </w:trPr>
        <w:tc>
          <w:tcPr>
            <w:tcW w:w="6122" w:type="dxa"/>
            <w:gridSpan w:val="2"/>
            <w:tcBorders>
              <w:top w:val="nil"/>
              <w:bottom w:val="nil"/>
            </w:tcBorders>
            <w:shd w:val="clear" w:color="auto" w:fill="auto"/>
          </w:tcPr>
          <w:p w14:paraId="6914404D" w14:textId="77777777" w:rsidR="00663369" w:rsidRPr="00166A2A" w:rsidRDefault="00663369" w:rsidP="00372FE9">
            <w:pPr>
              <w:widowControl w:val="0"/>
              <w:numPr>
                <w:ilvl w:val="0"/>
                <w:numId w:val="16"/>
              </w:numPr>
              <w:autoSpaceDE w:val="0"/>
              <w:autoSpaceDN w:val="0"/>
              <w:adjustRightInd w:val="0"/>
              <w:spacing w:after="0"/>
              <w:ind w:left="714" w:right="62" w:hanging="357"/>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Ser empáticas</w:t>
            </w:r>
          </w:p>
        </w:tc>
        <w:tc>
          <w:tcPr>
            <w:tcW w:w="1497" w:type="dxa"/>
            <w:tcBorders>
              <w:top w:val="nil"/>
              <w:bottom w:val="nil"/>
            </w:tcBorders>
            <w:shd w:val="clear" w:color="auto" w:fill="auto"/>
          </w:tcPr>
          <w:p w14:paraId="48F3A7EF"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.514</w:t>
            </w:r>
          </w:p>
        </w:tc>
      </w:tr>
      <w:tr w:rsidR="00663369" w:rsidRPr="00166A2A" w14:paraId="04B400E2" w14:textId="77777777">
        <w:trPr>
          <w:trHeight w:val="278"/>
          <w:jc w:val="center"/>
        </w:trPr>
        <w:tc>
          <w:tcPr>
            <w:tcW w:w="6122" w:type="dxa"/>
            <w:gridSpan w:val="2"/>
            <w:tcBorders>
              <w:top w:val="nil"/>
              <w:bottom w:val="single" w:sz="4" w:space="0" w:color="auto"/>
            </w:tcBorders>
            <w:shd w:val="clear" w:color="auto" w:fill="auto"/>
          </w:tcPr>
          <w:p w14:paraId="76617B2B" w14:textId="77777777" w:rsidR="00663369" w:rsidRPr="00166A2A" w:rsidRDefault="00663369" w:rsidP="00372FE9">
            <w:pPr>
              <w:widowControl w:val="0"/>
              <w:numPr>
                <w:ilvl w:val="0"/>
                <w:numId w:val="1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Sentir amor la una por la otra</w:t>
            </w:r>
          </w:p>
        </w:tc>
        <w:tc>
          <w:tcPr>
            <w:tcW w:w="1497" w:type="dxa"/>
            <w:tcBorders>
              <w:top w:val="nil"/>
              <w:bottom w:val="single" w:sz="4" w:space="0" w:color="auto"/>
            </w:tcBorders>
            <w:shd w:val="clear" w:color="auto" w:fill="auto"/>
          </w:tcPr>
          <w:p w14:paraId="14BF29D1"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.474</w:t>
            </w:r>
          </w:p>
        </w:tc>
      </w:tr>
      <w:tr w:rsidR="00663369" w:rsidRPr="00166A2A" w14:paraId="61244471" w14:textId="77777777">
        <w:trPr>
          <w:trHeight w:val="278"/>
          <w:jc w:val="center"/>
        </w:trPr>
        <w:tc>
          <w:tcPr>
            <w:tcW w:w="7619" w:type="dxa"/>
            <w:gridSpan w:val="3"/>
            <w:tcBorders>
              <w:bottom w:val="nil"/>
            </w:tcBorders>
            <w:shd w:val="clear" w:color="auto" w:fill="A6A6A6"/>
            <w:vAlign w:val="center"/>
          </w:tcPr>
          <w:p w14:paraId="08929C4C"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i/>
                <w:color w:val="000000"/>
                <w:lang w:val="es-ES"/>
              </w:rPr>
            </w:pPr>
            <w:r w:rsidRPr="00166A2A">
              <w:rPr>
                <w:rFonts w:ascii="Times New Roman" w:eastAsia="Calibri" w:hAnsi="Times New Roman" w:cs="Times New Roman"/>
                <w:b/>
                <w:i/>
                <w:color w:val="000000"/>
                <w:lang w:val="es-ES"/>
              </w:rPr>
              <w:t>Apoyarse emocionalmente</w:t>
            </w:r>
          </w:p>
          <w:p w14:paraId="7B82B9F1"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i/>
                <w:color w:val="000000"/>
                <w:lang w:val="es-ES"/>
              </w:rPr>
            </w:pPr>
            <w:r w:rsidRPr="00166A2A">
              <w:rPr>
                <w:rFonts w:ascii="Times New Roman" w:eastAsia="Calibri" w:hAnsi="Times New Roman" w:cs="Times New Roman"/>
                <w:b/>
                <w:i/>
                <w:color w:val="000000"/>
                <w:lang w:val="es-ES"/>
              </w:rPr>
              <w:t>α= .89 M=4.39 DS=.49</w:t>
            </w:r>
          </w:p>
        </w:tc>
      </w:tr>
      <w:tr w:rsidR="00663369" w:rsidRPr="00166A2A" w14:paraId="67ACCAA4" w14:textId="77777777">
        <w:trPr>
          <w:trHeight w:val="278"/>
          <w:jc w:val="center"/>
        </w:trPr>
        <w:tc>
          <w:tcPr>
            <w:tcW w:w="6122" w:type="dxa"/>
            <w:gridSpan w:val="2"/>
            <w:tcBorders>
              <w:top w:val="nil"/>
              <w:bottom w:val="nil"/>
            </w:tcBorders>
            <w:shd w:val="clear" w:color="auto" w:fill="auto"/>
          </w:tcPr>
          <w:p w14:paraId="4762807C" w14:textId="77777777" w:rsidR="00663369" w:rsidRPr="00166A2A" w:rsidRDefault="00663369" w:rsidP="00372FE9">
            <w:pPr>
              <w:widowControl w:val="0"/>
              <w:numPr>
                <w:ilvl w:val="0"/>
                <w:numId w:val="18"/>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Ayudarse cuando lo necesiten</w:t>
            </w:r>
          </w:p>
        </w:tc>
        <w:tc>
          <w:tcPr>
            <w:tcW w:w="1497" w:type="dxa"/>
            <w:tcBorders>
              <w:top w:val="nil"/>
              <w:bottom w:val="nil"/>
            </w:tcBorders>
            <w:shd w:val="clear" w:color="auto" w:fill="auto"/>
          </w:tcPr>
          <w:p w14:paraId="28E8024B"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.651</w:t>
            </w:r>
          </w:p>
        </w:tc>
      </w:tr>
      <w:tr w:rsidR="00663369" w:rsidRPr="00166A2A" w14:paraId="21658FAB" w14:textId="77777777">
        <w:trPr>
          <w:trHeight w:val="278"/>
          <w:jc w:val="center"/>
        </w:trPr>
        <w:tc>
          <w:tcPr>
            <w:tcW w:w="6122" w:type="dxa"/>
            <w:gridSpan w:val="2"/>
            <w:tcBorders>
              <w:top w:val="nil"/>
              <w:bottom w:val="nil"/>
            </w:tcBorders>
            <w:shd w:val="clear" w:color="auto" w:fill="auto"/>
          </w:tcPr>
          <w:p w14:paraId="6AE6D5C9" w14:textId="77777777" w:rsidR="00663369" w:rsidRPr="00166A2A" w:rsidRDefault="00663369" w:rsidP="00372FE9">
            <w:pPr>
              <w:widowControl w:val="0"/>
              <w:numPr>
                <w:ilvl w:val="0"/>
                <w:numId w:val="18"/>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Apoyarse incondicionalmente</w:t>
            </w:r>
          </w:p>
        </w:tc>
        <w:tc>
          <w:tcPr>
            <w:tcW w:w="1497" w:type="dxa"/>
            <w:tcBorders>
              <w:top w:val="nil"/>
              <w:bottom w:val="nil"/>
            </w:tcBorders>
            <w:shd w:val="clear" w:color="auto" w:fill="auto"/>
          </w:tcPr>
          <w:p w14:paraId="34A4628D"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.644</w:t>
            </w:r>
          </w:p>
        </w:tc>
      </w:tr>
      <w:tr w:rsidR="00663369" w:rsidRPr="00166A2A" w14:paraId="08571651" w14:textId="77777777">
        <w:trPr>
          <w:trHeight w:val="278"/>
          <w:jc w:val="center"/>
        </w:trPr>
        <w:tc>
          <w:tcPr>
            <w:tcW w:w="6122" w:type="dxa"/>
            <w:gridSpan w:val="2"/>
            <w:tcBorders>
              <w:top w:val="nil"/>
              <w:bottom w:val="nil"/>
            </w:tcBorders>
            <w:shd w:val="clear" w:color="auto" w:fill="auto"/>
          </w:tcPr>
          <w:p w14:paraId="504561CC" w14:textId="77777777" w:rsidR="00663369" w:rsidRPr="00166A2A" w:rsidRDefault="00663369" w:rsidP="00372FE9">
            <w:pPr>
              <w:widowControl w:val="0"/>
              <w:numPr>
                <w:ilvl w:val="0"/>
                <w:numId w:val="18"/>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Valorar su relación de amigas</w:t>
            </w:r>
          </w:p>
        </w:tc>
        <w:tc>
          <w:tcPr>
            <w:tcW w:w="1497" w:type="dxa"/>
            <w:tcBorders>
              <w:top w:val="nil"/>
              <w:bottom w:val="nil"/>
            </w:tcBorders>
            <w:shd w:val="clear" w:color="auto" w:fill="auto"/>
          </w:tcPr>
          <w:p w14:paraId="10C59E50"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.587</w:t>
            </w:r>
          </w:p>
        </w:tc>
      </w:tr>
      <w:tr w:rsidR="00663369" w:rsidRPr="00166A2A" w14:paraId="0B558BB1" w14:textId="77777777">
        <w:trPr>
          <w:trHeight w:val="278"/>
          <w:jc w:val="center"/>
        </w:trPr>
        <w:tc>
          <w:tcPr>
            <w:tcW w:w="6122" w:type="dxa"/>
            <w:gridSpan w:val="2"/>
            <w:tcBorders>
              <w:top w:val="nil"/>
              <w:bottom w:val="nil"/>
            </w:tcBorders>
            <w:shd w:val="clear" w:color="auto" w:fill="auto"/>
          </w:tcPr>
          <w:p w14:paraId="0FFFDE32" w14:textId="77777777" w:rsidR="00663369" w:rsidRPr="00166A2A" w:rsidRDefault="00663369" w:rsidP="00372FE9">
            <w:pPr>
              <w:widowControl w:val="0"/>
              <w:numPr>
                <w:ilvl w:val="0"/>
                <w:numId w:val="18"/>
              </w:numPr>
              <w:autoSpaceDE w:val="0"/>
              <w:autoSpaceDN w:val="0"/>
              <w:adjustRightInd w:val="0"/>
              <w:spacing w:after="0"/>
              <w:ind w:left="714" w:right="62" w:hanging="357"/>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Ayudarse a solucionar los problemas entre ellas</w:t>
            </w:r>
          </w:p>
        </w:tc>
        <w:tc>
          <w:tcPr>
            <w:tcW w:w="1497" w:type="dxa"/>
            <w:tcBorders>
              <w:top w:val="nil"/>
              <w:bottom w:val="nil"/>
            </w:tcBorders>
            <w:shd w:val="clear" w:color="auto" w:fill="auto"/>
          </w:tcPr>
          <w:p w14:paraId="65FBE38D"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.578</w:t>
            </w:r>
          </w:p>
        </w:tc>
      </w:tr>
      <w:tr w:rsidR="00663369" w:rsidRPr="00166A2A" w14:paraId="7B181B55" w14:textId="77777777">
        <w:trPr>
          <w:trHeight w:val="278"/>
          <w:jc w:val="center"/>
        </w:trPr>
        <w:tc>
          <w:tcPr>
            <w:tcW w:w="6122" w:type="dxa"/>
            <w:gridSpan w:val="2"/>
            <w:tcBorders>
              <w:top w:val="nil"/>
              <w:bottom w:val="nil"/>
            </w:tcBorders>
            <w:shd w:val="clear" w:color="auto" w:fill="auto"/>
          </w:tcPr>
          <w:p w14:paraId="6BDCB541" w14:textId="77777777" w:rsidR="00663369" w:rsidRPr="00166A2A" w:rsidRDefault="00663369" w:rsidP="00372FE9">
            <w:pPr>
              <w:widowControl w:val="0"/>
              <w:numPr>
                <w:ilvl w:val="0"/>
                <w:numId w:val="18"/>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Considerar que su amistad es verdadera</w:t>
            </w:r>
          </w:p>
        </w:tc>
        <w:tc>
          <w:tcPr>
            <w:tcW w:w="1497" w:type="dxa"/>
            <w:tcBorders>
              <w:top w:val="nil"/>
              <w:bottom w:val="nil"/>
            </w:tcBorders>
            <w:shd w:val="clear" w:color="auto" w:fill="auto"/>
          </w:tcPr>
          <w:p w14:paraId="0D22620C"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.577</w:t>
            </w:r>
          </w:p>
        </w:tc>
      </w:tr>
      <w:tr w:rsidR="00663369" w:rsidRPr="00166A2A" w14:paraId="2732F094" w14:textId="77777777">
        <w:trPr>
          <w:trHeight w:val="278"/>
          <w:jc w:val="center"/>
        </w:trPr>
        <w:tc>
          <w:tcPr>
            <w:tcW w:w="6122" w:type="dxa"/>
            <w:gridSpan w:val="2"/>
            <w:tcBorders>
              <w:top w:val="nil"/>
              <w:bottom w:val="nil"/>
            </w:tcBorders>
            <w:shd w:val="clear" w:color="auto" w:fill="auto"/>
          </w:tcPr>
          <w:p w14:paraId="66DD75D3" w14:textId="77777777" w:rsidR="00663369" w:rsidRPr="00166A2A" w:rsidRDefault="00663369" w:rsidP="00372FE9">
            <w:pPr>
              <w:widowControl w:val="0"/>
              <w:numPr>
                <w:ilvl w:val="0"/>
                <w:numId w:val="18"/>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Consolar a su amiga cuando sea necesario</w:t>
            </w:r>
          </w:p>
        </w:tc>
        <w:tc>
          <w:tcPr>
            <w:tcW w:w="1497" w:type="dxa"/>
            <w:tcBorders>
              <w:top w:val="nil"/>
              <w:bottom w:val="nil"/>
            </w:tcBorders>
            <w:shd w:val="clear" w:color="auto" w:fill="auto"/>
          </w:tcPr>
          <w:p w14:paraId="58FE19DC"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.535</w:t>
            </w:r>
          </w:p>
        </w:tc>
      </w:tr>
      <w:tr w:rsidR="00663369" w:rsidRPr="00166A2A" w14:paraId="653A1FF8" w14:textId="77777777">
        <w:trPr>
          <w:trHeight w:val="278"/>
          <w:jc w:val="center"/>
        </w:trPr>
        <w:tc>
          <w:tcPr>
            <w:tcW w:w="6122" w:type="dxa"/>
            <w:gridSpan w:val="2"/>
            <w:tcBorders>
              <w:top w:val="nil"/>
              <w:bottom w:val="nil"/>
            </w:tcBorders>
            <w:shd w:val="clear" w:color="auto" w:fill="auto"/>
          </w:tcPr>
          <w:p w14:paraId="68442791" w14:textId="77777777" w:rsidR="00663369" w:rsidRPr="00166A2A" w:rsidRDefault="00663369" w:rsidP="00372FE9">
            <w:pPr>
              <w:widowControl w:val="0"/>
              <w:numPr>
                <w:ilvl w:val="0"/>
                <w:numId w:val="18"/>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Ser comprensivas</w:t>
            </w:r>
          </w:p>
        </w:tc>
        <w:tc>
          <w:tcPr>
            <w:tcW w:w="1497" w:type="dxa"/>
            <w:tcBorders>
              <w:top w:val="nil"/>
              <w:bottom w:val="nil"/>
            </w:tcBorders>
            <w:shd w:val="clear" w:color="auto" w:fill="auto"/>
          </w:tcPr>
          <w:p w14:paraId="19AEE2A9"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.509</w:t>
            </w:r>
          </w:p>
        </w:tc>
      </w:tr>
      <w:tr w:rsidR="00663369" w:rsidRPr="00166A2A" w14:paraId="1E375587" w14:textId="77777777">
        <w:trPr>
          <w:trHeight w:val="278"/>
          <w:jc w:val="center"/>
        </w:trPr>
        <w:tc>
          <w:tcPr>
            <w:tcW w:w="6122" w:type="dxa"/>
            <w:gridSpan w:val="2"/>
            <w:tcBorders>
              <w:top w:val="nil"/>
              <w:bottom w:val="nil"/>
            </w:tcBorders>
            <w:shd w:val="clear" w:color="auto" w:fill="auto"/>
          </w:tcPr>
          <w:p w14:paraId="01E95E3D" w14:textId="77777777" w:rsidR="00663369" w:rsidRPr="00166A2A" w:rsidRDefault="00663369" w:rsidP="00372FE9">
            <w:pPr>
              <w:widowControl w:val="0"/>
              <w:numPr>
                <w:ilvl w:val="0"/>
                <w:numId w:val="18"/>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Ser honestas</w:t>
            </w:r>
          </w:p>
        </w:tc>
        <w:tc>
          <w:tcPr>
            <w:tcW w:w="1497" w:type="dxa"/>
            <w:tcBorders>
              <w:top w:val="nil"/>
              <w:bottom w:val="nil"/>
            </w:tcBorders>
            <w:shd w:val="clear" w:color="auto" w:fill="auto"/>
          </w:tcPr>
          <w:p w14:paraId="70D10846"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.508</w:t>
            </w:r>
          </w:p>
        </w:tc>
      </w:tr>
      <w:tr w:rsidR="00663369" w:rsidRPr="00166A2A" w14:paraId="78CED27E" w14:textId="77777777">
        <w:trPr>
          <w:trHeight w:val="278"/>
          <w:jc w:val="center"/>
        </w:trPr>
        <w:tc>
          <w:tcPr>
            <w:tcW w:w="6122" w:type="dxa"/>
            <w:gridSpan w:val="2"/>
            <w:tcBorders>
              <w:top w:val="nil"/>
              <w:bottom w:val="nil"/>
            </w:tcBorders>
            <w:shd w:val="clear" w:color="auto" w:fill="auto"/>
          </w:tcPr>
          <w:p w14:paraId="4BD8DC68" w14:textId="77777777" w:rsidR="00663369" w:rsidRPr="00166A2A" w:rsidRDefault="00663369" w:rsidP="00372FE9">
            <w:pPr>
              <w:widowControl w:val="0"/>
              <w:numPr>
                <w:ilvl w:val="0"/>
                <w:numId w:val="18"/>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Procurar ser buenas amigas</w:t>
            </w:r>
          </w:p>
        </w:tc>
        <w:tc>
          <w:tcPr>
            <w:tcW w:w="1497" w:type="dxa"/>
            <w:tcBorders>
              <w:top w:val="nil"/>
              <w:bottom w:val="nil"/>
            </w:tcBorders>
            <w:shd w:val="clear" w:color="auto" w:fill="auto"/>
          </w:tcPr>
          <w:p w14:paraId="598C5CBE"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.494</w:t>
            </w:r>
          </w:p>
        </w:tc>
      </w:tr>
      <w:tr w:rsidR="00663369" w:rsidRPr="00166A2A" w14:paraId="4394B30B" w14:textId="77777777">
        <w:trPr>
          <w:trHeight w:val="278"/>
          <w:jc w:val="center"/>
        </w:trPr>
        <w:tc>
          <w:tcPr>
            <w:tcW w:w="6122" w:type="dxa"/>
            <w:gridSpan w:val="2"/>
            <w:tcBorders>
              <w:top w:val="nil"/>
              <w:bottom w:val="nil"/>
            </w:tcBorders>
            <w:shd w:val="clear" w:color="auto" w:fill="auto"/>
          </w:tcPr>
          <w:p w14:paraId="316E1413" w14:textId="77777777" w:rsidR="00663369" w:rsidRPr="00166A2A" w:rsidRDefault="00663369" w:rsidP="00372FE9">
            <w:pPr>
              <w:widowControl w:val="0"/>
              <w:numPr>
                <w:ilvl w:val="0"/>
                <w:numId w:val="18"/>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Sentirse cómodas cuando están juntas</w:t>
            </w:r>
          </w:p>
        </w:tc>
        <w:tc>
          <w:tcPr>
            <w:tcW w:w="1497" w:type="dxa"/>
            <w:tcBorders>
              <w:top w:val="nil"/>
              <w:bottom w:val="nil"/>
            </w:tcBorders>
            <w:shd w:val="clear" w:color="auto" w:fill="auto"/>
          </w:tcPr>
          <w:p w14:paraId="6704F0BF"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.470</w:t>
            </w:r>
          </w:p>
        </w:tc>
      </w:tr>
      <w:tr w:rsidR="00663369" w:rsidRPr="00166A2A" w14:paraId="2F24E44C" w14:textId="77777777">
        <w:trPr>
          <w:trHeight w:val="278"/>
          <w:jc w:val="center"/>
        </w:trPr>
        <w:tc>
          <w:tcPr>
            <w:tcW w:w="6122" w:type="dxa"/>
            <w:gridSpan w:val="2"/>
            <w:tcBorders>
              <w:top w:val="nil"/>
              <w:bottom w:val="nil"/>
            </w:tcBorders>
            <w:shd w:val="clear" w:color="auto" w:fill="auto"/>
          </w:tcPr>
          <w:p w14:paraId="3AA576CD" w14:textId="77777777" w:rsidR="00663369" w:rsidRPr="00166A2A" w:rsidRDefault="00663369" w:rsidP="00372FE9">
            <w:pPr>
              <w:widowControl w:val="0"/>
              <w:numPr>
                <w:ilvl w:val="0"/>
                <w:numId w:val="18"/>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Ser tolerantes entre ellas</w:t>
            </w:r>
          </w:p>
        </w:tc>
        <w:tc>
          <w:tcPr>
            <w:tcW w:w="1497" w:type="dxa"/>
            <w:tcBorders>
              <w:top w:val="nil"/>
              <w:bottom w:val="nil"/>
            </w:tcBorders>
            <w:shd w:val="clear" w:color="auto" w:fill="auto"/>
          </w:tcPr>
          <w:p w14:paraId="78CB6D16"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.434</w:t>
            </w:r>
          </w:p>
        </w:tc>
      </w:tr>
      <w:tr w:rsidR="00663369" w:rsidRPr="00166A2A" w14:paraId="1BDD6D09" w14:textId="77777777">
        <w:trPr>
          <w:trHeight w:val="278"/>
          <w:jc w:val="center"/>
        </w:trPr>
        <w:tc>
          <w:tcPr>
            <w:tcW w:w="6122" w:type="dxa"/>
            <w:gridSpan w:val="2"/>
            <w:tcBorders>
              <w:top w:val="nil"/>
              <w:bottom w:val="nil"/>
            </w:tcBorders>
            <w:shd w:val="clear" w:color="auto" w:fill="auto"/>
          </w:tcPr>
          <w:p w14:paraId="35570277" w14:textId="77777777" w:rsidR="00663369" w:rsidRPr="00166A2A" w:rsidRDefault="00663369" w:rsidP="00372FE9">
            <w:pPr>
              <w:widowControl w:val="0"/>
              <w:numPr>
                <w:ilvl w:val="0"/>
                <w:numId w:val="18"/>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Reconocer las cualidades de su amiga</w:t>
            </w:r>
          </w:p>
        </w:tc>
        <w:tc>
          <w:tcPr>
            <w:tcW w:w="1497" w:type="dxa"/>
            <w:tcBorders>
              <w:top w:val="nil"/>
              <w:bottom w:val="nil"/>
            </w:tcBorders>
            <w:shd w:val="clear" w:color="auto" w:fill="auto"/>
          </w:tcPr>
          <w:p w14:paraId="66065450"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.418</w:t>
            </w:r>
          </w:p>
        </w:tc>
      </w:tr>
      <w:tr w:rsidR="00663369" w:rsidRPr="00166A2A" w14:paraId="2F0D4B2F" w14:textId="77777777">
        <w:trPr>
          <w:trHeight w:val="278"/>
          <w:jc w:val="center"/>
        </w:trPr>
        <w:tc>
          <w:tcPr>
            <w:tcW w:w="6122" w:type="dxa"/>
            <w:gridSpan w:val="2"/>
            <w:tcBorders>
              <w:top w:val="nil"/>
              <w:bottom w:val="single" w:sz="4" w:space="0" w:color="auto"/>
            </w:tcBorders>
            <w:shd w:val="clear" w:color="auto" w:fill="auto"/>
          </w:tcPr>
          <w:p w14:paraId="18ACC24C" w14:textId="77777777" w:rsidR="00663369" w:rsidRPr="00166A2A" w:rsidRDefault="00663369" w:rsidP="00372FE9">
            <w:pPr>
              <w:widowControl w:val="0"/>
              <w:numPr>
                <w:ilvl w:val="0"/>
                <w:numId w:val="18"/>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Ser felices por tener una amistad como la suya</w:t>
            </w:r>
          </w:p>
        </w:tc>
        <w:tc>
          <w:tcPr>
            <w:tcW w:w="1497" w:type="dxa"/>
            <w:tcBorders>
              <w:top w:val="nil"/>
              <w:bottom w:val="single" w:sz="4" w:space="0" w:color="auto"/>
            </w:tcBorders>
            <w:shd w:val="clear" w:color="auto" w:fill="auto"/>
          </w:tcPr>
          <w:p w14:paraId="36A690C9"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.402</w:t>
            </w:r>
          </w:p>
        </w:tc>
      </w:tr>
      <w:tr w:rsidR="00663369" w:rsidRPr="00166A2A" w14:paraId="65ED3E2E" w14:textId="77777777">
        <w:trPr>
          <w:trHeight w:val="278"/>
          <w:jc w:val="center"/>
        </w:trPr>
        <w:tc>
          <w:tcPr>
            <w:tcW w:w="7619" w:type="dxa"/>
            <w:gridSpan w:val="3"/>
            <w:tcBorders>
              <w:bottom w:val="nil"/>
            </w:tcBorders>
            <w:shd w:val="clear" w:color="auto" w:fill="A6A6A6"/>
            <w:vAlign w:val="center"/>
          </w:tcPr>
          <w:p w14:paraId="2C0A0D96"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i/>
                <w:color w:val="000000"/>
                <w:lang w:val="es-ES"/>
              </w:rPr>
            </w:pPr>
            <w:r w:rsidRPr="00166A2A">
              <w:rPr>
                <w:rFonts w:ascii="Times New Roman" w:eastAsia="Calibri" w:hAnsi="Times New Roman" w:cs="Times New Roman"/>
                <w:b/>
                <w:i/>
                <w:color w:val="000000"/>
                <w:lang w:val="es-ES"/>
              </w:rPr>
              <w:t>Traicionarse</w:t>
            </w:r>
          </w:p>
          <w:p w14:paraId="18B80039"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i/>
                <w:color w:val="000000"/>
                <w:lang w:val="es-ES"/>
              </w:rPr>
            </w:pPr>
            <w:r w:rsidRPr="00166A2A">
              <w:rPr>
                <w:rFonts w:ascii="Times New Roman" w:eastAsia="Calibri" w:hAnsi="Times New Roman" w:cs="Times New Roman"/>
                <w:b/>
                <w:i/>
                <w:color w:val="000000"/>
                <w:lang w:val="es-ES"/>
              </w:rPr>
              <w:t>α= .85 M=1.47 DS=.47</w:t>
            </w:r>
          </w:p>
        </w:tc>
      </w:tr>
      <w:tr w:rsidR="00663369" w:rsidRPr="00166A2A" w14:paraId="21212A85" w14:textId="77777777">
        <w:trPr>
          <w:trHeight w:val="278"/>
          <w:jc w:val="center"/>
        </w:trPr>
        <w:tc>
          <w:tcPr>
            <w:tcW w:w="6122" w:type="dxa"/>
            <w:gridSpan w:val="2"/>
            <w:tcBorders>
              <w:top w:val="nil"/>
              <w:bottom w:val="nil"/>
            </w:tcBorders>
            <w:shd w:val="clear" w:color="auto" w:fill="auto"/>
          </w:tcPr>
          <w:p w14:paraId="597762BF" w14:textId="77777777" w:rsidR="00663369" w:rsidRPr="00166A2A" w:rsidRDefault="00663369" w:rsidP="00372FE9">
            <w:pPr>
              <w:widowControl w:val="0"/>
              <w:numPr>
                <w:ilvl w:val="0"/>
                <w:numId w:val="17"/>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Menospreciarse entre ellas</w:t>
            </w:r>
          </w:p>
        </w:tc>
        <w:tc>
          <w:tcPr>
            <w:tcW w:w="1497" w:type="dxa"/>
            <w:tcBorders>
              <w:top w:val="nil"/>
              <w:bottom w:val="nil"/>
            </w:tcBorders>
            <w:shd w:val="clear" w:color="auto" w:fill="auto"/>
          </w:tcPr>
          <w:p w14:paraId="541412C6"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.677</w:t>
            </w:r>
          </w:p>
        </w:tc>
      </w:tr>
      <w:tr w:rsidR="00663369" w:rsidRPr="00166A2A" w14:paraId="24EF4AD6" w14:textId="77777777">
        <w:trPr>
          <w:trHeight w:val="278"/>
          <w:jc w:val="center"/>
        </w:trPr>
        <w:tc>
          <w:tcPr>
            <w:tcW w:w="6122" w:type="dxa"/>
            <w:gridSpan w:val="2"/>
            <w:tcBorders>
              <w:top w:val="nil"/>
              <w:bottom w:val="nil"/>
            </w:tcBorders>
            <w:shd w:val="clear" w:color="auto" w:fill="auto"/>
          </w:tcPr>
          <w:p w14:paraId="1068FC12" w14:textId="77777777" w:rsidR="00663369" w:rsidRPr="00166A2A" w:rsidRDefault="00663369" w:rsidP="00372FE9">
            <w:pPr>
              <w:widowControl w:val="0"/>
              <w:numPr>
                <w:ilvl w:val="0"/>
                <w:numId w:val="17"/>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Envidiarse</w:t>
            </w:r>
          </w:p>
        </w:tc>
        <w:tc>
          <w:tcPr>
            <w:tcW w:w="1497" w:type="dxa"/>
            <w:tcBorders>
              <w:top w:val="nil"/>
              <w:bottom w:val="nil"/>
            </w:tcBorders>
            <w:shd w:val="clear" w:color="auto" w:fill="auto"/>
          </w:tcPr>
          <w:p w14:paraId="269B0A85"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.659</w:t>
            </w:r>
          </w:p>
        </w:tc>
      </w:tr>
      <w:tr w:rsidR="00663369" w:rsidRPr="00166A2A" w14:paraId="162699A1" w14:textId="77777777">
        <w:trPr>
          <w:trHeight w:val="278"/>
          <w:jc w:val="center"/>
        </w:trPr>
        <w:tc>
          <w:tcPr>
            <w:tcW w:w="6122" w:type="dxa"/>
            <w:gridSpan w:val="2"/>
            <w:tcBorders>
              <w:top w:val="nil"/>
              <w:bottom w:val="nil"/>
            </w:tcBorders>
            <w:shd w:val="clear" w:color="auto" w:fill="auto"/>
          </w:tcPr>
          <w:p w14:paraId="0B16C844" w14:textId="77777777" w:rsidR="00663369" w:rsidRPr="00166A2A" w:rsidRDefault="00663369" w:rsidP="00372FE9">
            <w:pPr>
              <w:widowControl w:val="0"/>
              <w:numPr>
                <w:ilvl w:val="0"/>
                <w:numId w:val="17"/>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Pensar mal la una de la otra</w:t>
            </w:r>
          </w:p>
        </w:tc>
        <w:tc>
          <w:tcPr>
            <w:tcW w:w="1497" w:type="dxa"/>
            <w:tcBorders>
              <w:top w:val="nil"/>
              <w:bottom w:val="nil"/>
            </w:tcBorders>
            <w:shd w:val="clear" w:color="auto" w:fill="auto"/>
          </w:tcPr>
          <w:p w14:paraId="040D87FD"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.653</w:t>
            </w:r>
          </w:p>
        </w:tc>
      </w:tr>
      <w:tr w:rsidR="00663369" w:rsidRPr="00166A2A" w14:paraId="5C5B2596" w14:textId="77777777">
        <w:trPr>
          <w:trHeight w:val="278"/>
          <w:jc w:val="center"/>
        </w:trPr>
        <w:tc>
          <w:tcPr>
            <w:tcW w:w="6122" w:type="dxa"/>
            <w:gridSpan w:val="2"/>
            <w:tcBorders>
              <w:top w:val="nil"/>
              <w:bottom w:val="nil"/>
            </w:tcBorders>
            <w:shd w:val="clear" w:color="auto" w:fill="auto"/>
          </w:tcPr>
          <w:p w14:paraId="61E0691D" w14:textId="77777777" w:rsidR="00663369" w:rsidRPr="00166A2A" w:rsidRDefault="00663369" w:rsidP="00372FE9">
            <w:pPr>
              <w:widowControl w:val="0"/>
              <w:numPr>
                <w:ilvl w:val="0"/>
                <w:numId w:val="17"/>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Perjudicarse entre ellas</w:t>
            </w:r>
          </w:p>
        </w:tc>
        <w:tc>
          <w:tcPr>
            <w:tcW w:w="1497" w:type="dxa"/>
            <w:tcBorders>
              <w:top w:val="nil"/>
              <w:bottom w:val="nil"/>
            </w:tcBorders>
            <w:shd w:val="clear" w:color="auto" w:fill="auto"/>
          </w:tcPr>
          <w:p w14:paraId="792D5D24"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.611</w:t>
            </w:r>
          </w:p>
        </w:tc>
      </w:tr>
      <w:tr w:rsidR="00663369" w:rsidRPr="00166A2A" w14:paraId="55277560" w14:textId="77777777">
        <w:trPr>
          <w:trHeight w:val="278"/>
          <w:jc w:val="center"/>
        </w:trPr>
        <w:tc>
          <w:tcPr>
            <w:tcW w:w="6122" w:type="dxa"/>
            <w:gridSpan w:val="2"/>
            <w:tcBorders>
              <w:top w:val="nil"/>
              <w:bottom w:val="nil"/>
            </w:tcBorders>
            <w:shd w:val="clear" w:color="auto" w:fill="auto"/>
          </w:tcPr>
          <w:p w14:paraId="2FBDE0E8" w14:textId="77777777" w:rsidR="00663369" w:rsidRPr="00166A2A" w:rsidRDefault="00663369" w:rsidP="00372FE9">
            <w:pPr>
              <w:widowControl w:val="0"/>
              <w:numPr>
                <w:ilvl w:val="0"/>
                <w:numId w:val="17"/>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lastRenderedPageBreak/>
              <w:t>Guardar rencor entre ellas</w:t>
            </w:r>
          </w:p>
        </w:tc>
        <w:tc>
          <w:tcPr>
            <w:tcW w:w="1497" w:type="dxa"/>
            <w:tcBorders>
              <w:top w:val="nil"/>
              <w:bottom w:val="nil"/>
            </w:tcBorders>
            <w:shd w:val="clear" w:color="auto" w:fill="auto"/>
          </w:tcPr>
          <w:p w14:paraId="2269EFF6"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.600</w:t>
            </w:r>
          </w:p>
        </w:tc>
      </w:tr>
      <w:tr w:rsidR="00663369" w:rsidRPr="00166A2A" w14:paraId="34BC3E44" w14:textId="77777777">
        <w:trPr>
          <w:trHeight w:val="278"/>
          <w:jc w:val="center"/>
        </w:trPr>
        <w:tc>
          <w:tcPr>
            <w:tcW w:w="6122" w:type="dxa"/>
            <w:gridSpan w:val="2"/>
            <w:tcBorders>
              <w:top w:val="nil"/>
              <w:bottom w:val="nil"/>
            </w:tcBorders>
            <w:shd w:val="clear" w:color="auto" w:fill="auto"/>
          </w:tcPr>
          <w:p w14:paraId="65CEC8E0" w14:textId="77777777" w:rsidR="00663369" w:rsidRPr="00166A2A" w:rsidRDefault="00663369" w:rsidP="00372FE9">
            <w:pPr>
              <w:widowControl w:val="0"/>
              <w:numPr>
                <w:ilvl w:val="0"/>
                <w:numId w:val="17"/>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Divulgar los secretos de la amiga</w:t>
            </w:r>
          </w:p>
        </w:tc>
        <w:tc>
          <w:tcPr>
            <w:tcW w:w="1497" w:type="dxa"/>
            <w:tcBorders>
              <w:top w:val="nil"/>
              <w:bottom w:val="nil"/>
            </w:tcBorders>
            <w:shd w:val="clear" w:color="auto" w:fill="auto"/>
          </w:tcPr>
          <w:p w14:paraId="48FD33E2"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.573</w:t>
            </w:r>
          </w:p>
        </w:tc>
      </w:tr>
      <w:tr w:rsidR="00663369" w:rsidRPr="00166A2A" w14:paraId="7DFAEC7B" w14:textId="77777777">
        <w:trPr>
          <w:trHeight w:val="278"/>
          <w:jc w:val="center"/>
        </w:trPr>
        <w:tc>
          <w:tcPr>
            <w:tcW w:w="6122" w:type="dxa"/>
            <w:gridSpan w:val="2"/>
            <w:tcBorders>
              <w:top w:val="nil"/>
              <w:bottom w:val="nil"/>
            </w:tcBorders>
            <w:shd w:val="clear" w:color="auto" w:fill="auto"/>
          </w:tcPr>
          <w:p w14:paraId="34AD9663" w14:textId="77777777" w:rsidR="00663369" w:rsidRPr="00166A2A" w:rsidRDefault="00663369" w:rsidP="00372FE9">
            <w:pPr>
              <w:widowControl w:val="0"/>
              <w:numPr>
                <w:ilvl w:val="0"/>
                <w:numId w:val="17"/>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Desconfiar la una de la otra</w:t>
            </w:r>
          </w:p>
        </w:tc>
        <w:tc>
          <w:tcPr>
            <w:tcW w:w="1497" w:type="dxa"/>
            <w:tcBorders>
              <w:top w:val="nil"/>
              <w:bottom w:val="nil"/>
            </w:tcBorders>
            <w:shd w:val="clear" w:color="auto" w:fill="auto"/>
          </w:tcPr>
          <w:p w14:paraId="026F2C16"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.571</w:t>
            </w:r>
          </w:p>
        </w:tc>
      </w:tr>
      <w:tr w:rsidR="00663369" w:rsidRPr="00166A2A" w14:paraId="3448948F" w14:textId="77777777">
        <w:trPr>
          <w:trHeight w:val="278"/>
          <w:jc w:val="center"/>
        </w:trPr>
        <w:tc>
          <w:tcPr>
            <w:tcW w:w="6122" w:type="dxa"/>
            <w:gridSpan w:val="2"/>
            <w:tcBorders>
              <w:top w:val="nil"/>
              <w:bottom w:val="nil"/>
            </w:tcBorders>
            <w:shd w:val="clear" w:color="auto" w:fill="auto"/>
          </w:tcPr>
          <w:p w14:paraId="1E4F1623" w14:textId="77777777" w:rsidR="00663369" w:rsidRPr="00166A2A" w:rsidRDefault="00663369" w:rsidP="00372FE9">
            <w:pPr>
              <w:widowControl w:val="0"/>
              <w:numPr>
                <w:ilvl w:val="0"/>
                <w:numId w:val="17"/>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Dudar de su relación de amigas</w:t>
            </w:r>
          </w:p>
        </w:tc>
        <w:tc>
          <w:tcPr>
            <w:tcW w:w="1497" w:type="dxa"/>
            <w:tcBorders>
              <w:top w:val="nil"/>
              <w:bottom w:val="nil"/>
            </w:tcBorders>
            <w:shd w:val="clear" w:color="auto" w:fill="auto"/>
          </w:tcPr>
          <w:p w14:paraId="5B10F309"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.557</w:t>
            </w:r>
          </w:p>
        </w:tc>
      </w:tr>
      <w:tr w:rsidR="00663369" w:rsidRPr="00166A2A" w14:paraId="7C4C15B8" w14:textId="77777777">
        <w:trPr>
          <w:trHeight w:val="278"/>
          <w:jc w:val="center"/>
        </w:trPr>
        <w:tc>
          <w:tcPr>
            <w:tcW w:w="6122" w:type="dxa"/>
            <w:gridSpan w:val="2"/>
            <w:tcBorders>
              <w:top w:val="nil"/>
              <w:bottom w:val="nil"/>
            </w:tcBorders>
            <w:shd w:val="clear" w:color="auto" w:fill="auto"/>
          </w:tcPr>
          <w:p w14:paraId="5F780831" w14:textId="77777777" w:rsidR="00663369" w:rsidRPr="00166A2A" w:rsidRDefault="00663369" w:rsidP="00372FE9">
            <w:pPr>
              <w:widowControl w:val="0"/>
              <w:numPr>
                <w:ilvl w:val="0"/>
                <w:numId w:val="17"/>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Planear traicionarse</w:t>
            </w:r>
          </w:p>
        </w:tc>
        <w:tc>
          <w:tcPr>
            <w:tcW w:w="1497" w:type="dxa"/>
            <w:tcBorders>
              <w:top w:val="nil"/>
              <w:bottom w:val="nil"/>
            </w:tcBorders>
            <w:shd w:val="clear" w:color="auto" w:fill="auto"/>
          </w:tcPr>
          <w:p w14:paraId="1ADF1C44"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.553</w:t>
            </w:r>
          </w:p>
        </w:tc>
      </w:tr>
      <w:tr w:rsidR="00663369" w:rsidRPr="00166A2A" w14:paraId="2246AB81" w14:textId="77777777">
        <w:trPr>
          <w:trHeight w:val="278"/>
          <w:jc w:val="center"/>
        </w:trPr>
        <w:tc>
          <w:tcPr>
            <w:tcW w:w="6122" w:type="dxa"/>
            <w:gridSpan w:val="2"/>
            <w:tcBorders>
              <w:top w:val="nil"/>
              <w:bottom w:val="nil"/>
            </w:tcBorders>
            <w:shd w:val="clear" w:color="auto" w:fill="auto"/>
          </w:tcPr>
          <w:p w14:paraId="0DEA3CD1" w14:textId="77777777" w:rsidR="00663369" w:rsidRPr="00166A2A" w:rsidRDefault="00663369" w:rsidP="00372FE9">
            <w:pPr>
              <w:widowControl w:val="0"/>
              <w:numPr>
                <w:ilvl w:val="0"/>
                <w:numId w:val="17"/>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Mentirse</w:t>
            </w:r>
          </w:p>
        </w:tc>
        <w:tc>
          <w:tcPr>
            <w:tcW w:w="1497" w:type="dxa"/>
            <w:tcBorders>
              <w:top w:val="nil"/>
              <w:bottom w:val="nil"/>
            </w:tcBorders>
            <w:shd w:val="clear" w:color="auto" w:fill="auto"/>
          </w:tcPr>
          <w:p w14:paraId="6E2BD2E6"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.508</w:t>
            </w:r>
          </w:p>
        </w:tc>
      </w:tr>
      <w:tr w:rsidR="00663369" w:rsidRPr="00166A2A" w14:paraId="1CD85BF4" w14:textId="77777777">
        <w:trPr>
          <w:trHeight w:val="278"/>
          <w:jc w:val="center"/>
        </w:trPr>
        <w:tc>
          <w:tcPr>
            <w:tcW w:w="6122" w:type="dxa"/>
            <w:gridSpan w:val="2"/>
            <w:tcBorders>
              <w:top w:val="nil"/>
              <w:bottom w:val="nil"/>
            </w:tcBorders>
            <w:shd w:val="clear" w:color="auto" w:fill="auto"/>
          </w:tcPr>
          <w:p w14:paraId="0C2E47B6" w14:textId="77777777" w:rsidR="00663369" w:rsidRPr="00166A2A" w:rsidRDefault="00663369" w:rsidP="00372FE9">
            <w:pPr>
              <w:widowControl w:val="0"/>
              <w:numPr>
                <w:ilvl w:val="0"/>
                <w:numId w:val="17"/>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Considerarse poco valiosas entre ellas</w:t>
            </w:r>
          </w:p>
        </w:tc>
        <w:tc>
          <w:tcPr>
            <w:tcW w:w="1497" w:type="dxa"/>
            <w:tcBorders>
              <w:top w:val="nil"/>
              <w:bottom w:val="nil"/>
            </w:tcBorders>
            <w:shd w:val="clear" w:color="auto" w:fill="auto"/>
          </w:tcPr>
          <w:p w14:paraId="6681CE68"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.488</w:t>
            </w:r>
          </w:p>
        </w:tc>
      </w:tr>
      <w:tr w:rsidR="00663369" w:rsidRPr="00166A2A" w14:paraId="09AD2C22" w14:textId="77777777">
        <w:trPr>
          <w:trHeight w:val="278"/>
          <w:jc w:val="center"/>
        </w:trPr>
        <w:tc>
          <w:tcPr>
            <w:tcW w:w="6122" w:type="dxa"/>
            <w:gridSpan w:val="2"/>
            <w:tcBorders>
              <w:top w:val="nil"/>
              <w:bottom w:val="nil"/>
            </w:tcBorders>
            <w:shd w:val="clear" w:color="auto" w:fill="auto"/>
          </w:tcPr>
          <w:p w14:paraId="334C4FE5" w14:textId="77777777" w:rsidR="00663369" w:rsidRPr="00166A2A" w:rsidRDefault="00663369" w:rsidP="00372FE9">
            <w:pPr>
              <w:widowControl w:val="0"/>
              <w:numPr>
                <w:ilvl w:val="0"/>
                <w:numId w:val="17"/>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Celarse</w:t>
            </w:r>
          </w:p>
        </w:tc>
        <w:tc>
          <w:tcPr>
            <w:tcW w:w="1497" w:type="dxa"/>
            <w:tcBorders>
              <w:top w:val="nil"/>
              <w:bottom w:val="nil"/>
            </w:tcBorders>
            <w:shd w:val="clear" w:color="auto" w:fill="auto"/>
          </w:tcPr>
          <w:p w14:paraId="11A1DD22"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.458</w:t>
            </w:r>
          </w:p>
        </w:tc>
      </w:tr>
      <w:tr w:rsidR="00663369" w:rsidRPr="00166A2A" w14:paraId="5B45B2CD" w14:textId="77777777">
        <w:trPr>
          <w:trHeight w:val="278"/>
          <w:jc w:val="center"/>
        </w:trPr>
        <w:tc>
          <w:tcPr>
            <w:tcW w:w="6122" w:type="dxa"/>
            <w:gridSpan w:val="2"/>
            <w:tcBorders>
              <w:top w:val="nil"/>
              <w:bottom w:val="nil"/>
            </w:tcBorders>
            <w:shd w:val="clear" w:color="auto" w:fill="auto"/>
          </w:tcPr>
          <w:p w14:paraId="5382D277" w14:textId="77777777" w:rsidR="00663369" w:rsidRPr="00166A2A" w:rsidRDefault="00663369" w:rsidP="00372FE9">
            <w:pPr>
              <w:widowControl w:val="0"/>
              <w:numPr>
                <w:ilvl w:val="0"/>
                <w:numId w:val="17"/>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Despreciarse entre ellas</w:t>
            </w:r>
          </w:p>
        </w:tc>
        <w:tc>
          <w:tcPr>
            <w:tcW w:w="1497" w:type="dxa"/>
            <w:tcBorders>
              <w:top w:val="nil"/>
              <w:bottom w:val="nil"/>
            </w:tcBorders>
            <w:shd w:val="clear" w:color="auto" w:fill="auto"/>
          </w:tcPr>
          <w:p w14:paraId="5CD10F52"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.442</w:t>
            </w:r>
          </w:p>
        </w:tc>
      </w:tr>
      <w:tr w:rsidR="00663369" w:rsidRPr="00166A2A" w14:paraId="06FFC0FD" w14:textId="77777777">
        <w:trPr>
          <w:trHeight w:val="278"/>
          <w:jc w:val="center"/>
        </w:trPr>
        <w:tc>
          <w:tcPr>
            <w:tcW w:w="6122" w:type="dxa"/>
            <w:gridSpan w:val="2"/>
            <w:tcBorders>
              <w:top w:val="nil"/>
              <w:bottom w:val="nil"/>
            </w:tcBorders>
            <w:shd w:val="clear" w:color="auto" w:fill="auto"/>
          </w:tcPr>
          <w:p w14:paraId="1BE93F89" w14:textId="77777777" w:rsidR="00663369" w:rsidRPr="00166A2A" w:rsidRDefault="00663369" w:rsidP="00372FE9">
            <w:pPr>
              <w:widowControl w:val="0"/>
              <w:numPr>
                <w:ilvl w:val="0"/>
                <w:numId w:val="17"/>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Odiarse</w:t>
            </w:r>
          </w:p>
        </w:tc>
        <w:tc>
          <w:tcPr>
            <w:tcW w:w="1497" w:type="dxa"/>
            <w:tcBorders>
              <w:top w:val="nil"/>
              <w:bottom w:val="nil"/>
            </w:tcBorders>
            <w:shd w:val="clear" w:color="auto" w:fill="auto"/>
          </w:tcPr>
          <w:p w14:paraId="5E37352C"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.415</w:t>
            </w:r>
          </w:p>
        </w:tc>
      </w:tr>
      <w:tr w:rsidR="00663369" w:rsidRPr="00166A2A" w14:paraId="7420C80B" w14:textId="77777777">
        <w:trPr>
          <w:trHeight w:val="278"/>
          <w:jc w:val="center"/>
        </w:trPr>
        <w:tc>
          <w:tcPr>
            <w:tcW w:w="6122" w:type="dxa"/>
            <w:gridSpan w:val="2"/>
            <w:tcBorders>
              <w:top w:val="nil"/>
              <w:bottom w:val="single" w:sz="4" w:space="0" w:color="auto"/>
            </w:tcBorders>
            <w:shd w:val="clear" w:color="auto" w:fill="auto"/>
          </w:tcPr>
          <w:p w14:paraId="1C9B61E2" w14:textId="77777777" w:rsidR="00663369" w:rsidRPr="00166A2A" w:rsidRDefault="00663369" w:rsidP="00372FE9">
            <w:pPr>
              <w:widowControl w:val="0"/>
              <w:numPr>
                <w:ilvl w:val="0"/>
                <w:numId w:val="17"/>
              </w:numPr>
              <w:autoSpaceDE w:val="0"/>
              <w:autoSpaceDN w:val="0"/>
              <w:adjustRightInd w:val="0"/>
              <w:spacing w:after="0"/>
              <w:ind w:right="60"/>
              <w:jc w:val="both"/>
              <w:rPr>
                <w:rFonts w:ascii="Times New Roman" w:eastAsia="Calibri" w:hAnsi="Times New Roman" w:cs="Times New Roman"/>
                <w:lang w:val="es-ES"/>
              </w:rPr>
            </w:pPr>
            <w:r w:rsidRPr="00166A2A">
              <w:rPr>
                <w:rFonts w:ascii="Times New Roman" w:eastAsia="Calibri" w:hAnsi="Times New Roman" w:cs="Times New Roman"/>
                <w:lang w:val="es-ES"/>
              </w:rPr>
              <w:t>Sentirse atraídas físicamente por la otra</w:t>
            </w:r>
          </w:p>
        </w:tc>
        <w:tc>
          <w:tcPr>
            <w:tcW w:w="1497" w:type="dxa"/>
            <w:tcBorders>
              <w:top w:val="nil"/>
              <w:bottom w:val="single" w:sz="4" w:space="0" w:color="auto"/>
            </w:tcBorders>
            <w:shd w:val="clear" w:color="auto" w:fill="auto"/>
          </w:tcPr>
          <w:p w14:paraId="1006E8E1"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.409</w:t>
            </w:r>
          </w:p>
        </w:tc>
      </w:tr>
      <w:tr w:rsidR="00663369" w:rsidRPr="00166A2A" w14:paraId="0607CC0C" w14:textId="77777777">
        <w:trPr>
          <w:trHeight w:val="278"/>
          <w:jc w:val="center"/>
        </w:trPr>
        <w:tc>
          <w:tcPr>
            <w:tcW w:w="7619" w:type="dxa"/>
            <w:gridSpan w:val="3"/>
            <w:tcBorders>
              <w:bottom w:val="nil"/>
            </w:tcBorders>
            <w:shd w:val="clear" w:color="auto" w:fill="A6A6A6"/>
            <w:vAlign w:val="center"/>
          </w:tcPr>
          <w:p w14:paraId="28A732B4"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i/>
                <w:color w:val="000000"/>
                <w:lang w:val="es-ES"/>
              </w:rPr>
            </w:pPr>
            <w:r w:rsidRPr="00166A2A">
              <w:rPr>
                <w:rFonts w:ascii="Times New Roman" w:eastAsia="Calibri" w:hAnsi="Times New Roman" w:cs="Times New Roman"/>
                <w:b/>
                <w:i/>
                <w:color w:val="000000"/>
                <w:lang w:val="es-ES"/>
              </w:rPr>
              <w:t>Agredirse</w:t>
            </w:r>
          </w:p>
          <w:p w14:paraId="3150DBAA"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i/>
                <w:color w:val="000000"/>
                <w:lang w:val="es-ES"/>
              </w:rPr>
            </w:pPr>
            <w:r w:rsidRPr="00166A2A">
              <w:rPr>
                <w:rFonts w:ascii="Times New Roman" w:eastAsia="Calibri" w:hAnsi="Times New Roman" w:cs="Times New Roman"/>
                <w:b/>
                <w:i/>
                <w:color w:val="000000"/>
                <w:lang w:val="es-ES"/>
              </w:rPr>
              <w:t>α= .81 M=1.51 DS=.20</w:t>
            </w:r>
          </w:p>
        </w:tc>
      </w:tr>
      <w:tr w:rsidR="00663369" w:rsidRPr="00166A2A" w14:paraId="2CBCE38F" w14:textId="77777777">
        <w:trPr>
          <w:trHeight w:val="278"/>
          <w:jc w:val="center"/>
        </w:trPr>
        <w:tc>
          <w:tcPr>
            <w:tcW w:w="6122" w:type="dxa"/>
            <w:gridSpan w:val="2"/>
            <w:tcBorders>
              <w:top w:val="nil"/>
              <w:bottom w:val="nil"/>
            </w:tcBorders>
            <w:shd w:val="clear" w:color="auto" w:fill="auto"/>
          </w:tcPr>
          <w:p w14:paraId="742BA02E" w14:textId="77777777" w:rsidR="00663369" w:rsidRPr="00166A2A" w:rsidRDefault="00663369" w:rsidP="00372FE9">
            <w:pPr>
              <w:widowControl w:val="0"/>
              <w:numPr>
                <w:ilvl w:val="0"/>
                <w:numId w:val="19"/>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Gritarse</w:t>
            </w:r>
          </w:p>
        </w:tc>
        <w:tc>
          <w:tcPr>
            <w:tcW w:w="1497" w:type="dxa"/>
            <w:tcBorders>
              <w:top w:val="nil"/>
              <w:bottom w:val="nil"/>
            </w:tcBorders>
            <w:shd w:val="clear" w:color="auto" w:fill="auto"/>
          </w:tcPr>
          <w:p w14:paraId="48ACEAEA"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.731</w:t>
            </w:r>
          </w:p>
        </w:tc>
      </w:tr>
      <w:tr w:rsidR="00663369" w:rsidRPr="00166A2A" w14:paraId="18CB8AB3" w14:textId="77777777">
        <w:trPr>
          <w:trHeight w:val="278"/>
          <w:jc w:val="center"/>
        </w:trPr>
        <w:tc>
          <w:tcPr>
            <w:tcW w:w="6122" w:type="dxa"/>
            <w:gridSpan w:val="2"/>
            <w:tcBorders>
              <w:top w:val="nil"/>
              <w:bottom w:val="nil"/>
            </w:tcBorders>
            <w:shd w:val="clear" w:color="auto" w:fill="auto"/>
          </w:tcPr>
          <w:p w14:paraId="6572A28A" w14:textId="77777777" w:rsidR="00663369" w:rsidRPr="00166A2A" w:rsidRDefault="00663369" w:rsidP="00372FE9">
            <w:pPr>
              <w:widowControl w:val="0"/>
              <w:numPr>
                <w:ilvl w:val="0"/>
                <w:numId w:val="19"/>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Pegarse</w:t>
            </w:r>
          </w:p>
        </w:tc>
        <w:tc>
          <w:tcPr>
            <w:tcW w:w="1497" w:type="dxa"/>
            <w:tcBorders>
              <w:top w:val="nil"/>
              <w:bottom w:val="nil"/>
            </w:tcBorders>
            <w:shd w:val="clear" w:color="auto" w:fill="auto"/>
          </w:tcPr>
          <w:p w14:paraId="79D26DCF"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.642</w:t>
            </w:r>
          </w:p>
        </w:tc>
      </w:tr>
      <w:tr w:rsidR="00663369" w:rsidRPr="00166A2A" w14:paraId="65666648" w14:textId="77777777">
        <w:trPr>
          <w:trHeight w:val="278"/>
          <w:jc w:val="center"/>
        </w:trPr>
        <w:tc>
          <w:tcPr>
            <w:tcW w:w="6122" w:type="dxa"/>
            <w:gridSpan w:val="2"/>
            <w:tcBorders>
              <w:top w:val="nil"/>
              <w:bottom w:val="nil"/>
            </w:tcBorders>
            <w:shd w:val="clear" w:color="auto" w:fill="auto"/>
          </w:tcPr>
          <w:p w14:paraId="5394A91A" w14:textId="77777777" w:rsidR="00663369" w:rsidRPr="00166A2A" w:rsidRDefault="00663369" w:rsidP="00372FE9">
            <w:pPr>
              <w:widowControl w:val="0"/>
              <w:numPr>
                <w:ilvl w:val="0"/>
                <w:numId w:val="19"/>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Ofenderse</w:t>
            </w:r>
          </w:p>
        </w:tc>
        <w:tc>
          <w:tcPr>
            <w:tcW w:w="1497" w:type="dxa"/>
            <w:tcBorders>
              <w:top w:val="nil"/>
              <w:bottom w:val="nil"/>
            </w:tcBorders>
            <w:shd w:val="clear" w:color="auto" w:fill="auto"/>
          </w:tcPr>
          <w:p w14:paraId="09282D81"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.623</w:t>
            </w:r>
          </w:p>
        </w:tc>
      </w:tr>
      <w:tr w:rsidR="00663369" w:rsidRPr="00166A2A" w14:paraId="759AC7AE" w14:textId="77777777">
        <w:trPr>
          <w:trHeight w:val="278"/>
          <w:jc w:val="center"/>
        </w:trPr>
        <w:tc>
          <w:tcPr>
            <w:tcW w:w="6122" w:type="dxa"/>
            <w:gridSpan w:val="2"/>
            <w:tcBorders>
              <w:top w:val="nil"/>
              <w:bottom w:val="nil"/>
            </w:tcBorders>
            <w:shd w:val="clear" w:color="auto" w:fill="auto"/>
          </w:tcPr>
          <w:p w14:paraId="246ECFBE" w14:textId="77777777" w:rsidR="00663369" w:rsidRPr="00166A2A" w:rsidRDefault="00663369" w:rsidP="00372FE9">
            <w:pPr>
              <w:widowControl w:val="0"/>
              <w:numPr>
                <w:ilvl w:val="0"/>
                <w:numId w:val="19"/>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 xml:space="preserve">No conversar </w:t>
            </w:r>
          </w:p>
        </w:tc>
        <w:tc>
          <w:tcPr>
            <w:tcW w:w="1497" w:type="dxa"/>
            <w:tcBorders>
              <w:top w:val="nil"/>
              <w:bottom w:val="nil"/>
            </w:tcBorders>
            <w:shd w:val="clear" w:color="auto" w:fill="auto"/>
          </w:tcPr>
          <w:p w14:paraId="4A2481F7"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.588</w:t>
            </w:r>
          </w:p>
        </w:tc>
      </w:tr>
      <w:tr w:rsidR="00663369" w:rsidRPr="00166A2A" w14:paraId="6378A3CE" w14:textId="77777777">
        <w:trPr>
          <w:trHeight w:val="278"/>
          <w:jc w:val="center"/>
        </w:trPr>
        <w:tc>
          <w:tcPr>
            <w:tcW w:w="6122" w:type="dxa"/>
            <w:gridSpan w:val="2"/>
            <w:tcBorders>
              <w:top w:val="nil"/>
            </w:tcBorders>
            <w:shd w:val="clear" w:color="auto" w:fill="auto"/>
          </w:tcPr>
          <w:p w14:paraId="4DEB4E14" w14:textId="77777777" w:rsidR="00663369" w:rsidRPr="00166A2A" w:rsidRDefault="00663369" w:rsidP="00372FE9">
            <w:pPr>
              <w:widowControl w:val="0"/>
              <w:numPr>
                <w:ilvl w:val="0"/>
                <w:numId w:val="19"/>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Lastimarse</w:t>
            </w:r>
          </w:p>
        </w:tc>
        <w:tc>
          <w:tcPr>
            <w:tcW w:w="1497" w:type="dxa"/>
            <w:tcBorders>
              <w:top w:val="nil"/>
            </w:tcBorders>
            <w:shd w:val="clear" w:color="auto" w:fill="auto"/>
          </w:tcPr>
          <w:p w14:paraId="571F3672"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.520</w:t>
            </w:r>
          </w:p>
        </w:tc>
      </w:tr>
    </w:tbl>
    <w:p w14:paraId="6DE8AC01" w14:textId="77777777" w:rsidR="00C0730D" w:rsidRDefault="00C0730D" w:rsidP="00372FE9">
      <w:pPr>
        <w:pStyle w:val="ColorfulList-Accent11"/>
        <w:spacing w:before="100" w:beforeAutospacing="1" w:after="100" w:afterAutospacing="1"/>
        <w:ind w:left="0"/>
        <w:jc w:val="both"/>
        <w:rPr>
          <w:rFonts w:ascii="Times New Roman" w:hAnsi="Times New Roman"/>
          <w:b/>
          <w:i/>
        </w:rPr>
      </w:pPr>
    </w:p>
    <w:p w14:paraId="410DF300" w14:textId="193DAB7D" w:rsidR="00663369" w:rsidRPr="00166A2A" w:rsidRDefault="001B3495" w:rsidP="00372FE9">
      <w:pPr>
        <w:pStyle w:val="ColorfulList-Accent11"/>
        <w:spacing w:before="100" w:beforeAutospacing="1" w:after="100" w:afterAutospacing="1"/>
        <w:ind w:left="0"/>
        <w:jc w:val="both"/>
        <w:rPr>
          <w:rFonts w:ascii="Times New Roman" w:hAnsi="Times New Roman"/>
          <w:b/>
          <w:i/>
        </w:rPr>
      </w:pPr>
      <w:r w:rsidRPr="00166A2A">
        <w:rPr>
          <w:rFonts w:ascii="Times New Roman" w:hAnsi="Times New Roman"/>
          <w:b/>
          <w:i/>
        </w:rPr>
        <w:t>PHSC’s</w:t>
      </w:r>
      <w:r w:rsidR="00663369" w:rsidRPr="00166A2A">
        <w:rPr>
          <w:rFonts w:ascii="Times New Roman" w:hAnsi="Times New Roman"/>
          <w:b/>
          <w:i/>
        </w:rPr>
        <w:t xml:space="preserve"> de la Amistad entre Personas de Diferente Sexo</w:t>
      </w:r>
    </w:p>
    <w:p w14:paraId="4F3012E7" w14:textId="77777777" w:rsidR="00663369" w:rsidRPr="00166A2A" w:rsidRDefault="00663369" w:rsidP="00372FE9">
      <w:pPr>
        <w:spacing w:before="100" w:beforeAutospacing="1" w:after="100" w:afterAutospacing="1"/>
        <w:jc w:val="both"/>
        <w:rPr>
          <w:rFonts w:ascii="Times New Roman" w:hAnsi="Times New Roman" w:cs="Times New Roman"/>
        </w:rPr>
      </w:pPr>
      <w:r w:rsidRPr="00166A2A">
        <w:rPr>
          <w:rFonts w:ascii="Times New Roman" w:hAnsi="Times New Roman" w:cs="Times New Roman"/>
        </w:rPr>
        <w:t>De 84 reactivos diseñados para esta escala, 66 fueron discriminados por los participantes y sometidos a un Análisis Factorial de Componentes Principales con Rotación Ortogonal</w:t>
      </w:r>
      <w:r w:rsidR="00E5510D" w:rsidRPr="00166A2A">
        <w:rPr>
          <w:rFonts w:ascii="Times New Roman" w:hAnsi="Times New Roman" w:cs="Times New Roman"/>
        </w:rPr>
        <w:t xml:space="preserve"> (tipo Varimax)</w:t>
      </w:r>
      <w:r w:rsidRPr="00166A2A">
        <w:rPr>
          <w:rFonts w:ascii="Times New Roman" w:hAnsi="Times New Roman" w:cs="Times New Roman"/>
        </w:rPr>
        <w:t>,</w:t>
      </w:r>
      <w:r w:rsidR="001D6D5E" w:rsidRPr="00166A2A">
        <w:rPr>
          <w:rFonts w:ascii="Times New Roman" w:hAnsi="Times New Roman" w:cs="Times New Roman"/>
        </w:rPr>
        <w:t xml:space="preserve"> </w:t>
      </w:r>
      <w:r w:rsidR="00BD192B" w:rsidRPr="00166A2A">
        <w:rPr>
          <w:rFonts w:ascii="Times New Roman" w:hAnsi="Times New Roman" w:cs="Times New Roman"/>
        </w:rPr>
        <w:t xml:space="preserve">solución inicial con 12 factores  no contaba con congruencia conceptual, por lo que luego de revisar el screen plot, fue forzado a </w:t>
      </w:r>
      <w:r w:rsidRPr="00166A2A">
        <w:rPr>
          <w:rFonts w:ascii="Times New Roman" w:hAnsi="Times New Roman" w:cs="Times New Roman"/>
        </w:rPr>
        <w:t>6 factores con valor propio mayor a uno (KMO</w:t>
      </w:r>
      <w:r w:rsidR="00F277ED" w:rsidRPr="00166A2A">
        <w:rPr>
          <w:rFonts w:ascii="Times New Roman" w:hAnsi="Times New Roman" w:cs="Times New Roman"/>
        </w:rPr>
        <w:t>=</w:t>
      </w:r>
      <w:r w:rsidRPr="00166A2A">
        <w:rPr>
          <w:rFonts w:ascii="Times New Roman" w:hAnsi="Times New Roman" w:cs="Times New Roman"/>
        </w:rPr>
        <w:t xml:space="preserve">.925, </w:t>
      </w:r>
      <w:r w:rsidR="00F277ED" w:rsidRPr="00166A2A">
        <w:rPr>
          <w:rFonts w:ascii="Times New Roman" w:hAnsi="Times New Roman" w:cs="Times New Roman"/>
        </w:rPr>
        <w:t>Prueba de</w:t>
      </w:r>
      <w:r w:rsidRPr="00166A2A">
        <w:rPr>
          <w:rFonts w:ascii="Times New Roman" w:hAnsi="Times New Roman" w:cs="Times New Roman"/>
        </w:rPr>
        <w:t xml:space="preserve"> Esfericidad de Bartlett X</w:t>
      </w:r>
      <w:r w:rsidRPr="00166A2A">
        <w:rPr>
          <w:rFonts w:ascii="Times New Roman" w:hAnsi="Times New Roman" w:cs="Times New Roman"/>
          <w:vertAlign w:val="superscript"/>
        </w:rPr>
        <w:t>2</w:t>
      </w:r>
      <w:r w:rsidRPr="00166A2A">
        <w:rPr>
          <w:rFonts w:ascii="Times New Roman" w:hAnsi="Times New Roman" w:cs="Times New Roman"/>
        </w:rPr>
        <w:t xml:space="preserve"> </w:t>
      </w:r>
      <w:r w:rsidR="00F277ED" w:rsidRPr="00166A2A">
        <w:rPr>
          <w:rFonts w:ascii="Times New Roman" w:hAnsi="Times New Roman" w:cs="Times New Roman"/>
        </w:rPr>
        <w:t>=</w:t>
      </w:r>
      <w:r w:rsidRPr="00166A2A">
        <w:rPr>
          <w:rFonts w:ascii="Times New Roman" w:hAnsi="Times New Roman" w:cs="Times New Roman"/>
        </w:rPr>
        <w:t xml:space="preserve">12265.780, gl= 2278, </w:t>
      </w:r>
      <w:r w:rsidR="00F277ED" w:rsidRPr="00166A2A">
        <w:rPr>
          <w:rFonts w:ascii="Times New Roman" w:hAnsi="Times New Roman" w:cs="Times New Roman"/>
        </w:rPr>
        <w:t>p=</w:t>
      </w:r>
      <w:r w:rsidRPr="00166A2A">
        <w:rPr>
          <w:rFonts w:ascii="Times New Roman" w:hAnsi="Times New Roman" w:cs="Times New Roman"/>
        </w:rPr>
        <w:t>.000) que explican el 51.78% de varianza</w:t>
      </w:r>
      <w:r w:rsidR="00F277ED" w:rsidRPr="00166A2A">
        <w:rPr>
          <w:rFonts w:ascii="Times New Roman" w:hAnsi="Times New Roman" w:cs="Times New Roman"/>
        </w:rPr>
        <w:t xml:space="preserve"> (ver Tabla 3)</w:t>
      </w:r>
      <w:r w:rsidRPr="00166A2A">
        <w:rPr>
          <w:rFonts w:ascii="Times New Roman" w:hAnsi="Times New Roman" w:cs="Times New Roman"/>
        </w:rPr>
        <w:t>.</w:t>
      </w:r>
    </w:p>
    <w:p w14:paraId="025201D6" w14:textId="77777777" w:rsidR="00663369" w:rsidRPr="00166A2A" w:rsidRDefault="00663369" w:rsidP="00372FE9">
      <w:pPr>
        <w:spacing w:before="100" w:beforeAutospacing="1" w:after="100" w:afterAutospacing="1"/>
        <w:ind w:left="360"/>
        <w:jc w:val="center"/>
        <w:rPr>
          <w:rFonts w:ascii="Times New Roman" w:hAnsi="Times New Roman" w:cs="Times New Roman"/>
        </w:rPr>
      </w:pPr>
      <w:r w:rsidRPr="00166A2A">
        <w:rPr>
          <w:rFonts w:ascii="Times New Roman" w:hAnsi="Times New Roman" w:cs="Times New Roman"/>
        </w:rPr>
        <w:t xml:space="preserve">Tabla 3. Propiedades psicométricas generales y de cada uno de los factores de las PHSC de la Amistad entre </w:t>
      </w:r>
      <w:r w:rsidR="00F277ED" w:rsidRPr="00166A2A">
        <w:rPr>
          <w:rFonts w:ascii="Times New Roman" w:hAnsi="Times New Roman" w:cs="Times New Roman"/>
        </w:rPr>
        <w:t>Hombres y Mujeres</w:t>
      </w:r>
      <w:r w:rsidRPr="00166A2A">
        <w:rPr>
          <w:rFonts w:ascii="Times New Roman" w:hAnsi="Times New Roman" w:cs="Times New Roman"/>
        </w:rPr>
        <w:t>.</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6239"/>
        <w:gridCol w:w="1695"/>
      </w:tblGrid>
      <w:tr w:rsidR="00663369" w:rsidRPr="00166A2A" w14:paraId="3B889216" w14:textId="77777777">
        <w:trPr>
          <w:cantSplit/>
          <w:trHeight w:val="283"/>
          <w:jc w:val="center"/>
        </w:trPr>
        <w:tc>
          <w:tcPr>
            <w:tcW w:w="7934" w:type="dxa"/>
            <w:gridSpan w:val="2"/>
            <w:shd w:val="clear" w:color="auto" w:fill="FFFFFF"/>
            <w:vAlign w:val="center"/>
          </w:tcPr>
          <w:p w14:paraId="1F1D2105"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b/>
                <w:i/>
                <w:color w:val="000000"/>
                <w:lang w:val="es-ES"/>
              </w:rPr>
              <w:t>Escala  α= .84 M=3.13 DS=.24</w:t>
            </w:r>
          </w:p>
        </w:tc>
      </w:tr>
      <w:tr w:rsidR="00663369" w:rsidRPr="00166A2A" w14:paraId="57501BBF" w14:textId="77777777">
        <w:trPr>
          <w:cantSplit/>
          <w:trHeight w:val="283"/>
          <w:jc w:val="center"/>
        </w:trPr>
        <w:tc>
          <w:tcPr>
            <w:tcW w:w="7934" w:type="dxa"/>
            <w:gridSpan w:val="2"/>
            <w:shd w:val="clear" w:color="auto" w:fill="A6A6A6"/>
            <w:vAlign w:val="center"/>
          </w:tcPr>
          <w:p w14:paraId="01593B99"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i/>
                <w:color w:val="000000"/>
                <w:lang w:val="es-ES"/>
              </w:rPr>
            </w:pPr>
            <w:r w:rsidRPr="00166A2A">
              <w:rPr>
                <w:rFonts w:ascii="Times New Roman" w:eastAsia="Calibri" w:hAnsi="Times New Roman" w:cs="Times New Roman"/>
                <w:b/>
                <w:i/>
                <w:color w:val="000000"/>
                <w:lang w:val="es-ES"/>
              </w:rPr>
              <w:t>Cuando un hombre y una mujer son amigos, ellos deben…</w:t>
            </w:r>
          </w:p>
        </w:tc>
      </w:tr>
      <w:tr w:rsidR="00663369" w:rsidRPr="00166A2A" w14:paraId="0BDEEFBE" w14:textId="77777777">
        <w:trPr>
          <w:cantSplit/>
          <w:trHeight w:val="283"/>
          <w:jc w:val="center"/>
        </w:trPr>
        <w:tc>
          <w:tcPr>
            <w:tcW w:w="6239" w:type="dxa"/>
            <w:tcBorders>
              <w:bottom w:val="single" w:sz="4" w:space="0" w:color="auto"/>
            </w:tcBorders>
            <w:shd w:val="clear" w:color="auto" w:fill="FFFFFF"/>
            <w:vAlign w:val="center"/>
          </w:tcPr>
          <w:p w14:paraId="37454CF3" w14:textId="77777777" w:rsidR="00663369" w:rsidRPr="00166A2A" w:rsidRDefault="00663369" w:rsidP="00372FE9">
            <w:pPr>
              <w:widowControl w:val="0"/>
              <w:autoSpaceDE w:val="0"/>
              <w:autoSpaceDN w:val="0"/>
              <w:adjustRightInd w:val="0"/>
              <w:spacing w:after="0"/>
              <w:ind w:left="62" w:right="62"/>
              <w:jc w:val="center"/>
              <w:rPr>
                <w:rFonts w:ascii="Times New Roman" w:eastAsia="Calibri" w:hAnsi="Times New Roman" w:cs="Times New Roman"/>
                <w:color w:val="000000"/>
                <w:lang w:val="es-ES"/>
              </w:rPr>
            </w:pPr>
          </w:p>
        </w:tc>
        <w:tc>
          <w:tcPr>
            <w:tcW w:w="1695" w:type="dxa"/>
            <w:tcBorders>
              <w:bottom w:val="single" w:sz="4" w:space="0" w:color="auto"/>
            </w:tcBorders>
            <w:shd w:val="clear" w:color="auto" w:fill="FFFFFF"/>
            <w:vAlign w:val="center"/>
          </w:tcPr>
          <w:p w14:paraId="78A5CE0E" w14:textId="77777777" w:rsidR="00663369" w:rsidRPr="00166A2A" w:rsidRDefault="00663369" w:rsidP="00372FE9">
            <w:pPr>
              <w:widowControl w:val="0"/>
              <w:autoSpaceDE w:val="0"/>
              <w:autoSpaceDN w:val="0"/>
              <w:adjustRightInd w:val="0"/>
              <w:spacing w:after="0"/>
              <w:ind w:left="62" w:right="62"/>
              <w:jc w:val="center"/>
              <w:rPr>
                <w:rFonts w:ascii="Times New Roman" w:eastAsia="Calibri" w:hAnsi="Times New Roman" w:cs="Times New Roman"/>
                <w:color w:val="000000"/>
                <w:lang w:val="es-ES"/>
              </w:rPr>
            </w:pPr>
            <w:r w:rsidRPr="00166A2A">
              <w:rPr>
                <w:rFonts w:ascii="Times New Roman" w:eastAsia="Calibri" w:hAnsi="Times New Roman" w:cs="Times New Roman"/>
                <w:i/>
                <w:color w:val="000000"/>
                <w:lang w:val="es-ES"/>
              </w:rPr>
              <w:t>Carga factorial</w:t>
            </w:r>
          </w:p>
        </w:tc>
      </w:tr>
      <w:tr w:rsidR="00663369" w:rsidRPr="00166A2A" w14:paraId="70880327" w14:textId="77777777">
        <w:trPr>
          <w:cantSplit/>
          <w:trHeight w:val="283"/>
          <w:jc w:val="center"/>
        </w:trPr>
        <w:tc>
          <w:tcPr>
            <w:tcW w:w="7934" w:type="dxa"/>
            <w:gridSpan w:val="2"/>
            <w:tcBorders>
              <w:bottom w:val="nil"/>
            </w:tcBorders>
            <w:shd w:val="clear" w:color="auto" w:fill="A6A6A6"/>
            <w:vAlign w:val="center"/>
          </w:tcPr>
          <w:p w14:paraId="029FFADC"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i/>
                <w:color w:val="000000"/>
                <w:lang w:val="es-ES"/>
              </w:rPr>
            </w:pPr>
            <w:r w:rsidRPr="00166A2A">
              <w:rPr>
                <w:rFonts w:ascii="Times New Roman" w:eastAsia="Calibri" w:hAnsi="Times New Roman" w:cs="Times New Roman"/>
                <w:b/>
                <w:i/>
                <w:color w:val="000000"/>
                <w:lang w:val="es-ES"/>
              </w:rPr>
              <w:t xml:space="preserve">Evaluar positivamente su relación </w:t>
            </w:r>
          </w:p>
          <w:p w14:paraId="4E676B31"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b/>
                <w:i/>
                <w:color w:val="000000"/>
                <w:lang w:val="es-ES"/>
              </w:rPr>
              <w:t>α= .95 M=4.27 DS=.49</w:t>
            </w:r>
          </w:p>
        </w:tc>
      </w:tr>
      <w:tr w:rsidR="00663369" w:rsidRPr="00166A2A" w14:paraId="29CD269C" w14:textId="77777777">
        <w:trPr>
          <w:cantSplit/>
          <w:trHeight w:val="283"/>
          <w:jc w:val="center"/>
        </w:trPr>
        <w:tc>
          <w:tcPr>
            <w:tcW w:w="6239" w:type="dxa"/>
            <w:tcBorders>
              <w:top w:val="nil"/>
              <w:bottom w:val="nil"/>
            </w:tcBorders>
            <w:shd w:val="clear" w:color="auto" w:fill="FFFFFF"/>
            <w:vAlign w:val="center"/>
          </w:tcPr>
          <w:p w14:paraId="2CEDE388"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Estar seguro del apoyo que su amigo(a) le brinda</w:t>
            </w:r>
          </w:p>
        </w:tc>
        <w:tc>
          <w:tcPr>
            <w:tcW w:w="1695" w:type="dxa"/>
            <w:tcBorders>
              <w:top w:val="nil"/>
              <w:bottom w:val="nil"/>
            </w:tcBorders>
            <w:shd w:val="clear" w:color="auto" w:fill="FFFFFF"/>
            <w:vAlign w:val="center"/>
          </w:tcPr>
          <w:p w14:paraId="3D3EB5B1"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.787</w:t>
            </w:r>
          </w:p>
        </w:tc>
      </w:tr>
      <w:tr w:rsidR="00663369" w:rsidRPr="00166A2A" w14:paraId="5A81E01B" w14:textId="77777777">
        <w:trPr>
          <w:cantSplit/>
          <w:trHeight w:val="283"/>
          <w:jc w:val="center"/>
        </w:trPr>
        <w:tc>
          <w:tcPr>
            <w:tcW w:w="6239" w:type="dxa"/>
            <w:tcBorders>
              <w:top w:val="nil"/>
              <w:bottom w:val="nil"/>
            </w:tcBorders>
            <w:shd w:val="clear" w:color="auto" w:fill="FFFFFF"/>
            <w:vAlign w:val="center"/>
          </w:tcPr>
          <w:p w14:paraId="3E4F0A4F"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Percibir que en su relación hay comprensión</w:t>
            </w:r>
          </w:p>
        </w:tc>
        <w:tc>
          <w:tcPr>
            <w:tcW w:w="1695" w:type="dxa"/>
            <w:tcBorders>
              <w:top w:val="nil"/>
              <w:bottom w:val="nil"/>
            </w:tcBorders>
            <w:shd w:val="clear" w:color="auto" w:fill="FFFFFF"/>
            <w:vAlign w:val="center"/>
          </w:tcPr>
          <w:p w14:paraId="794B5828"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.770</w:t>
            </w:r>
          </w:p>
        </w:tc>
      </w:tr>
      <w:tr w:rsidR="00663369" w:rsidRPr="00166A2A" w14:paraId="5AADB9ED" w14:textId="77777777">
        <w:trPr>
          <w:cantSplit/>
          <w:trHeight w:val="283"/>
          <w:jc w:val="center"/>
        </w:trPr>
        <w:tc>
          <w:tcPr>
            <w:tcW w:w="6239" w:type="dxa"/>
            <w:tcBorders>
              <w:top w:val="nil"/>
              <w:bottom w:val="nil"/>
            </w:tcBorders>
            <w:shd w:val="clear" w:color="auto" w:fill="FFFFFF"/>
            <w:vAlign w:val="center"/>
          </w:tcPr>
          <w:p w14:paraId="437F431A"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Valorar los buenos momentos de amistad</w:t>
            </w:r>
          </w:p>
        </w:tc>
        <w:tc>
          <w:tcPr>
            <w:tcW w:w="1695" w:type="dxa"/>
            <w:tcBorders>
              <w:top w:val="nil"/>
              <w:bottom w:val="nil"/>
            </w:tcBorders>
            <w:shd w:val="clear" w:color="auto" w:fill="FFFFFF"/>
            <w:vAlign w:val="center"/>
          </w:tcPr>
          <w:p w14:paraId="043E0761"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.764</w:t>
            </w:r>
          </w:p>
        </w:tc>
      </w:tr>
      <w:tr w:rsidR="00663369" w:rsidRPr="00166A2A" w14:paraId="309474DE" w14:textId="77777777">
        <w:trPr>
          <w:cantSplit/>
          <w:trHeight w:val="283"/>
          <w:jc w:val="center"/>
        </w:trPr>
        <w:tc>
          <w:tcPr>
            <w:tcW w:w="6239" w:type="dxa"/>
            <w:tcBorders>
              <w:top w:val="nil"/>
              <w:bottom w:val="nil"/>
            </w:tcBorders>
            <w:shd w:val="clear" w:color="auto" w:fill="FFFFFF"/>
            <w:vAlign w:val="center"/>
          </w:tcPr>
          <w:p w14:paraId="55C2A0F2"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Confiar en el apoyo que se brindan</w:t>
            </w:r>
          </w:p>
        </w:tc>
        <w:tc>
          <w:tcPr>
            <w:tcW w:w="1695" w:type="dxa"/>
            <w:tcBorders>
              <w:top w:val="nil"/>
              <w:bottom w:val="nil"/>
            </w:tcBorders>
            <w:shd w:val="clear" w:color="auto" w:fill="FFFFFF"/>
            <w:vAlign w:val="center"/>
          </w:tcPr>
          <w:p w14:paraId="26A55AAD"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.759</w:t>
            </w:r>
          </w:p>
        </w:tc>
      </w:tr>
      <w:tr w:rsidR="00663369" w:rsidRPr="00166A2A" w14:paraId="58391CB2" w14:textId="77777777">
        <w:trPr>
          <w:cantSplit/>
          <w:trHeight w:val="283"/>
          <w:jc w:val="center"/>
        </w:trPr>
        <w:tc>
          <w:tcPr>
            <w:tcW w:w="6239" w:type="dxa"/>
            <w:tcBorders>
              <w:top w:val="nil"/>
              <w:bottom w:val="nil"/>
            </w:tcBorders>
            <w:shd w:val="clear" w:color="auto" w:fill="FFFFFF"/>
            <w:vAlign w:val="center"/>
          </w:tcPr>
          <w:p w14:paraId="4A543034"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Apreciar la buena relación que tienen</w:t>
            </w:r>
          </w:p>
        </w:tc>
        <w:tc>
          <w:tcPr>
            <w:tcW w:w="1695" w:type="dxa"/>
            <w:tcBorders>
              <w:top w:val="nil"/>
              <w:bottom w:val="nil"/>
            </w:tcBorders>
            <w:shd w:val="clear" w:color="auto" w:fill="FFFFFF"/>
            <w:vAlign w:val="center"/>
          </w:tcPr>
          <w:p w14:paraId="1ACA26A4"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.751</w:t>
            </w:r>
          </w:p>
        </w:tc>
      </w:tr>
      <w:tr w:rsidR="00663369" w:rsidRPr="00166A2A" w14:paraId="7AAF898D" w14:textId="77777777">
        <w:trPr>
          <w:cantSplit/>
          <w:trHeight w:val="283"/>
          <w:jc w:val="center"/>
        </w:trPr>
        <w:tc>
          <w:tcPr>
            <w:tcW w:w="6239" w:type="dxa"/>
            <w:tcBorders>
              <w:top w:val="nil"/>
              <w:bottom w:val="nil"/>
            </w:tcBorders>
            <w:shd w:val="clear" w:color="auto" w:fill="FFFFFF"/>
            <w:vAlign w:val="center"/>
          </w:tcPr>
          <w:p w14:paraId="220EBE92"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Valorar las cualidades que tienen</w:t>
            </w:r>
          </w:p>
        </w:tc>
        <w:tc>
          <w:tcPr>
            <w:tcW w:w="1695" w:type="dxa"/>
            <w:tcBorders>
              <w:top w:val="nil"/>
              <w:bottom w:val="nil"/>
            </w:tcBorders>
            <w:shd w:val="clear" w:color="auto" w:fill="FFFFFF"/>
            <w:vAlign w:val="center"/>
          </w:tcPr>
          <w:p w14:paraId="2AB19BB7"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.749</w:t>
            </w:r>
          </w:p>
        </w:tc>
      </w:tr>
      <w:tr w:rsidR="00663369" w:rsidRPr="00166A2A" w14:paraId="4D0EE63D" w14:textId="77777777">
        <w:trPr>
          <w:cantSplit/>
          <w:trHeight w:val="283"/>
          <w:jc w:val="center"/>
        </w:trPr>
        <w:tc>
          <w:tcPr>
            <w:tcW w:w="6239" w:type="dxa"/>
            <w:tcBorders>
              <w:top w:val="nil"/>
              <w:bottom w:val="nil"/>
            </w:tcBorders>
            <w:shd w:val="clear" w:color="auto" w:fill="FFFFFF"/>
            <w:vAlign w:val="center"/>
          </w:tcPr>
          <w:p w14:paraId="3B3CF0C4"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Apoyarse entre sí</w:t>
            </w:r>
          </w:p>
        </w:tc>
        <w:tc>
          <w:tcPr>
            <w:tcW w:w="1695" w:type="dxa"/>
            <w:tcBorders>
              <w:top w:val="nil"/>
              <w:bottom w:val="nil"/>
            </w:tcBorders>
            <w:shd w:val="clear" w:color="auto" w:fill="FFFFFF"/>
            <w:vAlign w:val="center"/>
          </w:tcPr>
          <w:p w14:paraId="2BED6380"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.745</w:t>
            </w:r>
          </w:p>
        </w:tc>
      </w:tr>
      <w:tr w:rsidR="00663369" w:rsidRPr="00166A2A" w14:paraId="46CC3C5F" w14:textId="77777777">
        <w:trPr>
          <w:cantSplit/>
          <w:trHeight w:val="283"/>
          <w:jc w:val="center"/>
        </w:trPr>
        <w:tc>
          <w:tcPr>
            <w:tcW w:w="6239" w:type="dxa"/>
            <w:tcBorders>
              <w:top w:val="nil"/>
              <w:bottom w:val="nil"/>
            </w:tcBorders>
            <w:shd w:val="clear" w:color="auto" w:fill="FFFFFF"/>
            <w:vAlign w:val="center"/>
          </w:tcPr>
          <w:p w14:paraId="4FA3899A"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Estar seguros que en su relación hay confianza</w:t>
            </w:r>
          </w:p>
        </w:tc>
        <w:tc>
          <w:tcPr>
            <w:tcW w:w="1695" w:type="dxa"/>
            <w:tcBorders>
              <w:top w:val="nil"/>
              <w:bottom w:val="nil"/>
            </w:tcBorders>
            <w:shd w:val="clear" w:color="auto" w:fill="FFFFFF"/>
            <w:vAlign w:val="center"/>
          </w:tcPr>
          <w:p w14:paraId="4FE2B1CF"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.726</w:t>
            </w:r>
          </w:p>
        </w:tc>
      </w:tr>
      <w:tr w:rsidR="00663369" w:rsidRPr="00166A2A" w14:paraId="4DCC33FF" w14:textId="77777777">
        <w:trPr>
          <w:cantSplit/>
          <w:trHeight w:val="283"/>
          <w:jc w:val="center"/>
        </w:trPr>
        <w:tc>
          <w:tcPr>
            <w:tcW w:w="6239" w:type="dxa"/>
            <w:tcBorders>
              <w:top w:val="nil"/>
              <w:bottom w:val="nil"/>
            </w:tcBorders>
            <w:shd w:val="clear" w:color="auto" w:fill="FFFFFF"/>
            <w:vAlign w:val="center"/>
          </w:tcPr>
          <w:p w14:paraId="2434F11D"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Percibir que su amigo(a) es confiable</w:t>
            </w:r>
          </w:p>
        </w:tc>
        <w:tc>
          <w:tcPr>
            <w:tcW w:w="1695" w:type="dxa"/>
            <w:tcBorders>
              <w:top w:val="nil"/>
              <w:bottom w:val="nil"/>
            </w:tcBorders>
            <w:shd w:val="clear" w:color="auto" w:fill="FFFFFF"/>
            <w:vAlign w:val="center"/>
          </w:tcPr>
          <w:p w14:paraId="1E12AEE4"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.725</w:t>
            </w:r>
          </w:p>
        </w:tc>
      </w:tr>
      <w:tr w:rsidR="00663369" w:rsidRPr="00166A2A" w14:paraId="226916E5" w14:textId="77777777">
        <w:trPr>
          <w:cantSplit/>
          <w:trHeight w:val="283"/>
          <w:jc w:val="center"/>
        </w:trPr>
        <w:tc>
          <w:tcPr>
            <w:tcW w:w="6239" w:type="dxa"/>
            <w:tcBorders>
              <w:top w:val="nil"/>
              <w:bottom w:val="nil"/>
            </w:tcBorders>
            <w:shd w:val="clear" w:color="auto" w:fill="FFFFFF"/>
            <w:vAlign w:val="center"/>
          </w:tcPr>
          <w:p w14:paraId="2DF3AF4E"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Estimarse</w:t>
            </w:r>
          </w:p>
        </w:tc>
        <w:tc>
          <w:tcPr>
            <w:tcW w:w="1695" w:type="dxa"/>
            <w:tcBorders>
              <w:top w:val="nil"/>
              <w:bottom w:val="nil"/>
            </w:tcBorders>
            <w:shd w:val="clear" w:color="auto" w:fill="FFFFFF"/>
            <w:vAlign w:val="center"/>
          </w:tcPr>
          <w:p w14:paraId="78990BDD"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.723</w:t>
            </w:r>
          </w:p>
        </w:tc>
      </w:tr>
      <w:tr w:rsidR="00663369" w:rsidRPr="00166A2A" w14:paraId="17564F17" w14:textId="77777777">
        <w:trPr>
          <w:cantSplit/>
          <w:trHeight w:val="283"/>
          <w:jc w:val="center"/>
        </w:trPr>
        <w:tc>
          <w:tcPr>
            <w:tcW w:w="6239" w:type="dxa"/>
            <w:tcBorders>
              <w:top w:val="nil"/>
              <w:bottom w:val="nil"/>
            </w:tcBorders>
            <w:shd w:val="clear" w:color="auto" w:fill="FFFFFF"/>
            <w:vAlign w:val="center"/>
          </w:tcPr>
          <w:p w14:paraId="34A0218A"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Ser felices durante sus convivencias</w:t>
            </w:r>
          </w:p>
        </w:tc>
        <w:tc>
          <w:tcPr>
            <w:tcW w:w="1695" w:type="dxa"/>
            <w:tcBorders>
              <w:top w:val="nil"/>
              <w:bottom w:val="nil"/>
            </w:tcBorders>
            <w:shd w:val="clear" w:color="auto" w:fill="FFFFFF"/>
            <w:vAlign w:val="center"/>
          </w:tcPr>
          <w:p w14:paraId="7E337682"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.721</w:t>
            </w:r>
          </w:p>
        </w:tc>
      </w:tr>
      <w:tr w:rsidR="00663369" w:rsidRPr="00166A2A" w14:paraId="458818A8" w14:textId="77777777">
        <w:trPr>
          <w:cantSplit/>
          <w:trHeight w:val="283"/>
          <w:jc w:val="center"/>
        </w:trPr>
        <w:tc>
          <w:tcPr>
            <w:tcW w:w="6239" w:type="dxa"/>
            <w:tcBorders>
              <w:top w:val="nil"/>
              <w:bottom w:val="nil"/>
            </w:tcBorders>
            <w:shd w:val="clear" w:color="auto" w:fill="FFFFFF"/>
            <w:vAlign w:val="center"/>
          </w:tcPr>
          <w:p w14:paraId="6524F48D"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Ser paciente entre ellos</w:t>
            </w:r>
          </w:p>
        </w:tc>
        <w:tc>
          <w:tcPr>
            <w:tcW w:w="1695" w:type="dxa"/>
            <w:tcBorders>
              <w:top w:val="nil"/>
              <w:bottom w:val="nil"/>
            </w:tcBorders>
            <w:shd w:val="clear" w:color="auto" w:fill="FFFFFF"/>
            <w:vAlign w:val="center"/>
          </w:tcPr>
          <w:p w14:paraId="55C6C533"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.718</w:t>
            </w:r>
          </w:p>
        </w:tc>
      </w:tr>
      <w:tr w:rsidR="00663369" w:rsidRPr="00166A2A" w14:paraId="2947D195" w14:textId="77777777">
        <w:trPr>
          <w:cantSplit/>
          <w:trHeight w:val="283"/>
          <w:jc w:val="center"/>
        </w:trPr>
        <w:tc>
          <w:tcPr>
            <w:tcW w:w="6239" w:type="dxa"/>
            <w:tcBorders>
              <w:top w:val="nil"/>
              <w:bottom w:val="nil"/>
            </w:tcBorders>
            <w:shd w:val="clear" w:color="auto" w:fill="FFFFFF"/>
            <w:vAlign w:val="center"/>
          </w:tcPr>
          <w:p w14:paraId="1126CAC9"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Compartir sus ideas</w:t>
            </w:r>
          </w:p>
        </w:tc>
        <w:tc>
          <w:tcPr>
            <w:tcW w:w="1695" w:type="dxa"/>
            <w:tcBorders>
              <w:top w:val="nil"/>
              <w:bottom w:val="nil"/>
            </w:tcBorders>
            <w:shd w:val="clear" w:color="auto" w:fill="FFFFFF"/>
            <w:vAlign w:val="center"/>
          </w:tcPr>
          <w:p w14:paraId="183E4E20"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.713</w:t>
            </w:r>
          </w:p>
        </w:tc>
      </w:tr>
      <w:tr w:rsidR="00663369" w:rsidRPr="00166A2A" w14:paraId="047BFB95" w14:textId="77777777">
        <w:trPr>
          <w:cantSplit/>
          <w:trHeight w:val="283"/>
          <w:jc w:val="center"/>
        </w:trPr>
        <w:tc>
          <w:tcPr>
            <w:tcW w:w="6239" w:type="dxa"/>
            <w:tcBorders>
              <w:top w:val="nil"/>
              <w:bottom w:val="nil"/>
            </w:tcBorders>
            <w:shd w:val="clear" w:color="auto" w:fill="FFFFFF"/>
            <w:vAlign w:val="center"/>
          </w:tcPr>
          <w:p w14:paraId="433FFE32"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Realzar actividades divertidas juntos</w:t>
            </w:r>
          </w:p>
        </w:tc>
        <w:tc>
          <w:tcPr>
            <w:tcW w:w="1695" w:type="dxa"/>
            <w:tcBorders>
              <w:top w:val="nil"/>
              <w:bottom w:val="nil"/>
            </w:tcBorders>
            <w:shd w:val="clear" w:color="auto" w:fill="FFFFFF"/>
            <w:vAlign w:val="center"/>
          </w:tcPr>
          <w:p w14:paraId="09079F6E"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.687</w:t>
            </w:r>
          </w:p>
        </w:tc>
      </w:tr>
      <w:tr w:rsidR="00663369" w:rsidRPr="00166A2A" w14:paraId="66AEB086" w14:textId="77777777">
        <w:trPr>
          <w:cantSplit/>
          <w:trHeight w:val="283"/>
          <w:jc w:val="center"/>
        </w:trPr>
        <w:tc>
          <w:tcPr>
            <w:tcW w:w="6239" w:type="dxa"/>
            <w:tcBorders>
              <w:top w:val="nil"/>
              <w:bottom w:val="nil"/>
            </w:tcBorders>
            <w:shd w:val="clear" w:color="auto" w:fill="FFFFFF"/>
            <w:vAlign w:val="center"/>
          </w:tcPr>
          <w:p w14:paraId="236F3495"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Convivir frecuentemente</w:t>
            </w:r>
          </w:p>
        </w:tc>
        <w:tc>
          <w:tcPr>
            <w:tcW w:w="1695" w:type="dxa"/>
            <w:tcBorders>
              <w:top w:val="nil"/>
              <w:bottom w:val="nil"/>
            </w:tcBorders>
            <w:shd w:val="clear" w:color="auto" w:fill="FFFFFF"/>
            <w:vAlign w:val="center"/>
          </w:tcPr>
          <w:p w14:paraId="7C410D78"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.651</w:t>
            </w:r>
          </w:p>
        </w:tc>
      </w:tr>
      <w:tr w:rsidR="00663369" w:rsidRPr="00166A2A" w14:paraId="09891BD0" w14:textId="77777777">
        <w:trPr>
          <w:cantSplit/>
          <w:trHeight w:val="283"/>
          <w:jc w:val="center"/>
        </w:trPr>
        <w:tc>
          <w:tcPr>
            <w:tcW w:w="6239" w:type="dxa"/>
            <w:tcBorders>
              <w:top w:val="nil"/>
              <w:bottom w:val="nil"/>
            </w:tcBorders>
            <w:shd w:val="clear" w:color="auto" w:fill="FFFFFF"/>
            <w:vAlign w:val="center"/>
          </w:tcPr>
          <w:p w14:paraId="56B6EF4D"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Comunicar sus inquietudes</w:t>
            </w:r>
          </w:p>
        </w:tc>
        <w:tc>
          <w:tcPr>
            <w:tcW w:w="1695" w:type="dxa"/>
            <w:tcBorders>
              <w:top w:val="nil"/>
              <w:bottom w:val="nil"/>
            </w:tcBorders>
            <w:shd w:val="clear" w:color="auto" w:fill="FFFFFF"/>
            <w:vAlign w:val="center"/>
          </w:tcPr>
          <w:p w14:paraId="43074905"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.640</w:t>
            </w:r>
          </w:p>
        </w:tc>
      </w:tr>
      <w:tr w:rsidR="00663369" w:rsidRPr="00166A2A" w14:paraId="4CF22D40" w14:textId="77777777">
        <w:trPr>
          <w:cantSplit/>
          <w:trHeight w:val="283"/>
          <w:jc w:val="center"/>
        </w:trPr>
        <w:tc>
          <w:tcPr>
            <w:tcW w:w="6239" w:type="dxa"/>
            <w:tcBorders>
              <w:top w:val="nil"/>
              <w:bottom w:val="nil"/>
            </w:tcBorders>
            <w:shd w:val="clear" w:color="auto" w:fill="FFFFFF"/>
            <w:vAlign w:val="center"/>
          </w:tcPr>
          <w:p w14:paraId="6BFCA99D"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Valorar que el apoyo es mutuo</w:t>
            </w:r>
          </w:p>
        </w:tc>
        <w:tc>
          <w:tcPr>
            <w:tcW w:w="1695" w:type="dxa"/>
            <w:tcBorders>
              <w:top w:val="nil"/>
              <w:bottom w:val="nil"/>
            </w:tcBorders>
            <w:shd w:val="clear" w:color="auto" w:fill="FFFFFF"/>
            <w:vAlign w:val="center"/>
          </w:tcPr>
          <w:p w14:paraId="5703EEEF"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.600</w:t>
            </w:r>
          </w:p>
        </w:tc>
      </w:tr>
      <w:tr w:rsidR="00663369" w:rsidRPr="00166A2A" w14:paraId="0E9F50FE" w14:textId="77777777">
        <w:trPr>
          <w:cantSplit/>
          <w:trHeight w:val="283"/>
          <w:jc w:val="center"/>
        </w:trPr>
        <w:tc>
          <w:tcPr>
            <w:tcW w:w="6239" w:type="dxa"/>
            <w:tcBorders>
              <w:top w:val="nil"/>
              <w:bottom w:val="nil"/>
            </w:tcBorders>
            <w:shd w:val="clear" w:color="auto" w:fill="FFFFFF"/>
            <w:vAlign w:val="center"/>
          </w:tcPr>
          <w:p w14:paraId="01BED5B5"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Procurar pasar tiempo juntos</w:t>
            </w:r>
          </w:p>
        </w:tc>
        <w:tc>
          <w:tcPr>
            <w:tcW w:w="1695" w:type="dxa"/>
            <w:tcBorders>
              <w:top w:val="nil"/>
              <w:bottom w:val="nil"/>
            </w:tcBorders>
            <w:shd w:val="clear" w:color="auto" w:fill="FFFFFF"/>
            <w:vAlign w:val="center"/>
          </w:tcPr>
          <w:p w14:paraId="111931FC"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.592</w:t>
            </w:r>
          </w:p>
        </w:tc>
      </w:tr>
      <w:tr w:rsidR="00663369" w:rsidRPr="00166A2A" w14:paraId="5E636F3A" w14:textId="77777777">
        <w:trPr>
          <w:cantSplit/>
          <w:trHeight w:val="283"/>
          <w:jc w:val="center"/>
        </w:trPr>
        <w:tc>
          <w:tcPr>
            <w:tcW w:w="6239" w:type="dxa"/>
            <w:tcBorders>
              <w:top w:val="nil"/>
              <w:bottom w:val="nil"/>
            </w:tcBorders>
            <w:shd w:val="clear" w:color="auto" w:fill="FFFFFF"/>
            <w:vAlign w:val="center"/>
          </w:tcPr>
          <w:p w14:paraId="10F2CC7C"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Cuidar su relación de amigos</w:t>
            </w:r>
          </w:p>
        </w:tc>
        <w:tc>
          <w:tcPr>
            <w:tcW w:w="1695" w:type="dxa"/>
            <w:tcBorders>
              <w:top w:val="nil"/>
              <w:bottom w:val="nil"/>
            </w:tcBorders>
            <w:shd w:val="clear" w:color="auto" w:fill="FFFFFF"/>
            <w:vAlign w:val="center"/>
          </w:tcPr>
          <w:p w14:paraId="4D9B6AF7"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.590</w:t>
            </w:r>
          </w:p>
        </w:tc>
      </w:tr>
      <w:tr w:rsidR="00663369" w:rsidRPr="00166A2A" w14:paraId="1F6BA3D5" w14:textId="77777777">
        <w:trPr>
          <w:cantSplit/>
          <w:trHeight w:val="283"/>
          <w:jc w:val="center"/>
        </w:trPr>
        <w:tc>
          <w:tcPr>
            <w:tcW w:w="6239" w:type="dxa"/>
            <w:tcBorders>
              <w:top w:val="nil"/>
              <w:bottom w:val="nil"/>
            </w:tcBorders>
            <w:shd w:val="clear" w:color="auto" w:fill="FFFFFF"/>
            <w:vAlign w:val="center"/>
          </w:tcPr>
          <w:p w14:paraId="27AEFAAF"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Tratarse con cariño</w:t>
            </w:r>
          </w:p>
        </w:tc>
        <w:tc>
          <w:tcPr>
            <w:tcW w:w="1695" w:type="dxa"/>
            <w:tcBorders>
              <w:top w:val="nil"/>
              <w:bottom w:val="nil"/>
            </w:tcBorders>
            <w:shd w:val="clear" w:color="auto" w:fill="FFFFFF"/>
            <w:vAlign w:val="center"/>
          </w:tcPr>
          <w:p w14:paraId="7ED3D3A7"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.581</w:t>
            </w:r>
          </w:p>
        </w:tc>
      </w:tr>
      <w:tr w:rsidR="00663369" w:rsidRPr="00166A2A" w14:paraId="0A3F47AE" w14:textId="77777777">
        <w:trPr>
          <w:cantSplit/>
          <w:trHeight w:val="283"/>
          <w:jc w:val="center"/>
        </w:trPr>
        <w:tc>
          <w:tcPr>
            <w:tcW w:w="6239" w:type="dxa"/>
            <w:tcBorders>
              <w:top w:val="nil"/>
              <w:bottom w:val="nil"/>
            </w:tcBorders>
            <w:shd w:val="clear" w:color="auto" w:fill="FFFFFF"/>
            <w:vAlign w:val="center"/>
          </w:tcPr>
          <w:p w14:paraId="7F78E716"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Respetarse</w:t>
            </w:r>
          </w:p>
        </w:tc>
        <w:tc>
          <w:tcPr>
            <w:tcW w:w="1695" w:type="dxa"/>
            <w:tcBorders>
              <w:top w:val="nil"/>
              <w:bottom w:val="nil"/>
            </w:tcBorders>
            <w:shd w:val="clear" w:color="auto" w:fill="FFFFFF"/>
            <w:vAlign w:val="center"/>
          </w:tcPr>
          <w:p w14:paraId="5C46267C"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.580</w:t>
            </w:r>
          </w:p>
        </w:tc>
      </w:tr>
      <w:tr w:rsidR="00663369" w:rsidRPr="00166A2A" w14:paraId="1F00E13C" w14:textId="77777777">
        <w:trPr>
          <w:cantSplit/>
          <w:trHeight w:val="283"/>
          <w:jc w:val="center"/>
        </w:trPr>
        <w:tc>
          <w:tcPr>
            <w:tcW w:w="6239" w:type="dxa"/>
            <w:tcBorders>
              <w:top w:val="nil"/>
              <w:bottom w:val="nil"/>
            </w:tcBorders>
            <w:shd w:val="clear" w:color="auto" w:fill="FFFFFF"/>
            <w:vAlign w:val="center"/>
          </w:tcPr>
          <w:p w14:paraId="38AD8F84"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Percibir que su amistad es normal</w:t>
            </w:r>
          </w:p>
        </w:tc>
        <w:tc>
          <w:tcPr>
            <w:tcW w:w="1695" w:type="dxa"/>
            <w:tcBorders>
              <w:top w:val="nil"/>
              <w:bottom w:val="nil"/>
            </w:tcBorders>
            <w:shd w:val="clear" w:color="auto" w:fill="FFFFFF"/>
            <w:vAlign w:val="center"/>
          </w:tcPr>
          <w:p w14:paraId="7567825B"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.574</w:t>
            </w:r>
          </w:p>
        </w:tc>
      </w:tr>
      <w:tr w:rsidR="00663369" w:rsidRPr="00166A2A" w14:paraId="4F1380CE" w14:textId="77777777">
        <w:trPr>
          <w:cantSplit/>
          <w:trHeight w:val="283"/>
          <w:jc w:val="center"/>
        </w:trPr>
        <w:tc>
          <w:tcPr>
            <w:tcW w:w="6239" w:type="dxa"/>
            <w:tcBorders>
              <w:top w:val="nil"/>
              <w:bottom w:val="nil"/>
            </w:tcBorders>
            <w:shd w:val="clear" w:color="auto" w:fill="FFFFFF"/>
            <w:vAlign w:val="center"/>
          </w:tcPr>
          <w:p w14:paraId="7FCD7E27"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Ser respetuosos</w:t>
            </w:r>
          </w:p>
        </w:tc>
        <w:tc>
          <w:tcPr>
            <w:tcW w:w="1695" w:type="dxa"/>
            <w:tcBorders>
              <w:top w:val="nil"/>
              <w:bottom w:val="nil"/>
            </w:tcBorders>
            <w:shd w:val="clear" w:color="auto" w:fill="FFFFFF"/>
            <w:vAlign w:val="center"/>
          </w:tcPr>
          <w:p w14:paraId="096DA9B0"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.569</w:t>
            </w:r>
          </w:p>
        </w:tc>
      </w:tr>
      <w:tr w:rsidR="00663369" w:rsidRPr="00166A2A" w14:paraId="40627C61" w14:textId="77777777">
        <w:trPr>
          <w:cantSplit/>
          <w:trHeight w:val="283"/>
          <w:jc w:val="center"/>
        </w:trPr>
        <w:tc>
          <w:tcPr>
            <w:tcW w:w="6239" w:type="dxa"/>
            <w:tcBorders>
              <w:top w:val="nil"/>
              <w:bottom w:val="nil"/>
            </w:tcBorders>
            <w:shd w:val="clear" w:color="auto" w:fill="FFFFFF"/>
            <w:vAlign w:val="center"/>
          </w:tcPr>
          <w:p w14:paraId="3A413DB2"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Sentirse a gusto cuando estén juntos</w:t>
            </w:r>
          </w:p>
        </w:tc>
        <w:tc>
          <w:tcPr>
            <w:tcW w:w="1695" w:type="dxa"/>
            <w:tcBorders>
              <w:top w:val="nil"/>
              <w:bottom w:val="nil"/>
            </w:tcBorders>
            <w:shd w:val="clear" w:color="auto" w:fill="FFFFFF"/>
            <w:vAlign w:val="center"/>
          </w:tcPr>
          <w:p w14:paraId="73E8ADDA"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.568</w:t>
            </w:r>
          </w:p>
        </w:tc>
      </w:tr>
      <w:tr w:rsidR="00663369" w:rsidRPr="00166A2A" w14:paraId="16B5FBE6" w14:textId="77777777">
        <w:trPr>
          <w:cantSplit/>
          <w:trHeight w:val="283"/>
          <w:jc w:val="center"/>
        </w:trPr>
        <w:tc>
          <w:tcPr>
            <w:tcW w:w="6239" w:type="dxa"/>
            <w:tcBorders>
              <w:top w:val="nil"/>
              <w:bottom w:val="nil"/>
            </w:tcBorders>
            <w:shd w:val="clear" w:color="auto" w:fill="FFFFFF"/>
            <w:vAlign w:val="center"/>
          </w:tcPr>
          <w:p w14:paraId="1D4A7C91"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Percibir que se quieren</w:t>
            </w:r>
          </w:p>
        </w:tc>
        <w:tc>
          <w:tcPr>
            <w:tcW w:w="1695" w:type="dxa"/>
            <w:tcBorders>
              <w:top w:val="nil"/>
              <w:bottom w:val="nil"/>
            </w:tcBorders>
            <w:shd w:val="clear" w:color="auto" w:fill="FFFFFF"/>
            <w:vAlign w:val="center"/>
          </w:tcPr>
          <w:p w14:paraId="4D998CA9"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.564</w:t>
            </w:r>
          </w:p>
        </w:tc>
      </w:tr>
      <w:tr w:rsidR="00663369" w:rsidRPr="00166A2A" w14:paraId="205685AF" w14:textId="77777777">
        <w:trPr>
          <w:cantSplit/>
          <w:trHeight w:val="283"/>
          <w:jc w:val="center"/>
        </w:trPr>
        <w:tc>
          <w:tcPr>
            <w:tcW w:w="6239" w:type="dxa"/>
            <w:tcBorders>
              <w:top w:val="nil"/>
              <w:bottom w:val="nil"/>
            </w:tcBorders>
            <w:shd w:val="clear" w:color="auto" w:fill="FFFFFF"/>
            <w:vAlign w:val="center"/>
          </w:tcPr>
          <w:p w14:paraId="5E8D6B7D"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Ser amables entre ellos</w:t>
            </w:r>
          </w:p>
        </w:tc>
        <w:tc>
          <w:tcPr>
            <w:tcW w:w="1695" w:type="dxa"/>
            <w:tcBorders>
              <w:top w:val="nil"/>
              <w:bottom w:val="nil"/>
            </w:tcBorders>
            <w:shd w:val="clear" w:color="auto" w:fill="FFFFFF"/>
            <w:vAlign w:val="center"/>
          </w:tcPr>
          <w:p w14:paraId="72617871"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.550</w:t>
            </w:r>
          </w:p>
        </w:tc>
      </w:tr>
      <w:tr w:rsidR="00663369" w:rsidRPr="00166A2A" w14:paraId="2F65E765" w14:textId="77777777">
        <w:trPr>
          <w:cantSplit/>
          <w:trHeight w:val="283"/>
          <w:jc w:val="center"/>
        </w:trPr>
        <w:tc>
          <w:tcPr>
            <w:tcW w:w="6239" w:type="dxa"/>
            <w:tcBorders>
              <w:top w:val="nil"/>
              <w:bottom w:val="nil"/>
            </w:tcBorders>
            <w:shd w:val="clear" w:color="auto" w:fill="FFFFFF"/>
            <w:vAlign w:val="center"/>
          </w:tcPr>
          <w:p w14:paraId="32533D27"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Procurar hablar de cualquier tema</w:t>
            </w:r>
          </w:p>
        </w:tc>
        <w:tc>
          <w:tcPr>
            <w:tcW w:w="1695" w:type="dxa"/>
            <w:tcBorders>
              <w:top w:val="nil"/>
              <w:bottom w:val="nil"/>
            </w:tcBorders>
            <w:shd w:val="clear" w:color="auto" w:fill="FFFFFF"/>
            <w:vAlign w:val="center"/>
          </w:tcPr>
          <w:p w14:paraId="3E5DCBF2"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.542</w:t>
            </w:r>
          </w:p>
        </w:tc>
      </w:tr>
      <w:tr w:rsidR="00663369" w:rsidRPr="00166A2A" w14:paraId="2B08D03D" w14:textId="77777777">
        <w:trPr>
          <w:cantSplit/>
          <w:trHeight w:val="283"/>
          <w:jc w:val="center"/>
        </w:trPr>
        <w:tc>
          <w:tcPr>
            <w:tcW w:w="6239" w:type="dxa"/>
            <w:tcBorders>
              <w:top w:val="nil"/>
              <w:bottom w:val="nil"/>
            </w:tcBorders>
            <w:shd w:val="clear" w:color="auto" w:fill="FFFFFF"/>
            <w:vAlign w:val="center"/>
          </w:tcPr>
          <w:p w14:paraId="736AD76B"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Tratarse con respeto entre ellos</w:t>
            </w:r>
          </w:p>
        </w:tc>
        <w:tc>
          <w:tcPr>
            <w:tcW w:w="1695" w:type="dxa"/>
            <w:tcBorders>
              <w:top w:val="nil"/>
              <w:bottom w:val="nil"/>
            </w:tcBorders>
            <w:shd w:val="clear" w:color="auto" w:fill="FFFFFF"/>
            <w:vAlign w:val="center"/>
          </w:tcPr>
          <w:p w14:paraId="64D719E2"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.508</w:t>
            </w:r>
          </w:p>
        </w:tc>
      </w:tr>
      <w:tr w:rsidR="00663369" w:rsidRPr="00166A2A" w14:paraId="55364D3A" w14:textId="77777777">
        <w:trPr>
          <w:cantSplit/>
          <w:trHeight w:val="283"/>
          <w:jc w:val="center"/>
        </w:trPr>
        <w:tc>
          <w:tcPr>
            <w:tcW w:w="6239" w:type="dxa"/>
            <w:tcBorders>
              <w:top w:val="nil"/>
              <w:bottom w:val="nil"/>
            </w:tcBorders>
            <w:shd w:val="clear" w:color="auto" w:fill="FFFFFF"/>
            <w:vAlign w:val="center"/>
          </w:tcPr>
          <w:p w14:paraId="0C298589"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Ser honestos</w:t>
            </w:r>
          </w:p>
        </w:tc>
        <w:tc>
          <w:tcPr>
            <w:tcW w:w="1695" w:type="dxa"/>
            <w:tcBorders>
              <w:top w:val="nil"/>
              <w:bottom w:val="nil"/>
            </w:tcBorders>
            <w:shd w:val="clear" w:color="auto" w:fill="FFFFFF"/>
            <w:vAlign w:val="center"/>
          </w:tcPr>
          <w:p w14:paraId="2FF49649"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.501</w:t>
            </w:r>
          </w:p>
        </w:tc>
      </w:tr>
      <w:tr w:rsidR="00663369" w:rsidRPr="00166A2A" w14:paraId="32F8E294" w14:textId="77777777">
        <w:trPr>
          <w:cantSplit/>
          <w:trHeight w:val="283"/>
          <w:jc w:val="center"/>
        </w:trPr>
        <w:tc>
          <w:tcPr>
            <w:tcW w:w="6239" w:type="dxa"/>
            <w:tcBorders>
              <w:top w:val="nil"/>
              <w:bottom w:val="nil"/>
            </w:tcBorders>
            <w:shd w:val="clear" w:color="auto" w:fill="FFFFFF"/>
            <w:vAlign w:val="center"/>
          </w:tcPr>
          <w:p w14:paraId="1F3D9AB1"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Percibir afecto de amigos</w:t>
            </w:r>
          </w:p>
        </w:tc>
        <w:tc>
          <w:tcPr>
            <w:tcW w:w="1695" w:type="dxa"/>
            <w:tcBorders>
              <w:top w:val="nil"/>
              <w:bottom w:val="nil"/>
            </w:tcBorders>
            <w:shd w:val="clear" w:color="auto" w:fill="FFFFFF"/>
            <w:vAlign w:val="center"/>
          </w:tcPr>
          <w:p w14:paraId="19642C01"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.493</w:t>
            </w:r>
          </w:p>
        </w:tc>
      </w:tr>
      <w:tr w:rsidR="00663369" w:rsidRPr="00166A2A" w14:paraId="40FBA345" w14:textId="77777777">
        <w:trPr>
          <w:cantSplit/>
          <w:trHeight w:val="283"/>
          <w:jc w:val="center"/>
        </w:trPr>
        <w:tc>
          <w:tcPr>
            <w:tcW w:w="6239" w:type="dxa"/>
            <w:tcBorders>
              <w:top w:val="nil"/>
              <w:bottom w:val="nil"/>
            </w:tcBorders>
            <w:shd w:val="clear" w:color="auto" w:fill="FFFFFF"/>
            <w:vAlign w:val="center"/>
          </w:tcPr>
          <w:p w14:paraId="111914CC"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Quererse como compañeros</w:t>
            </w:r>
          </w:p>
        </w:tc>
        <w:tc>
          <w:tcPr>
            <w:tcW w:w="1695" w:type="dxa"/>
            <w:tcBorders>
              <w:top w:val="nil"/>
              <w:bottom w:val="nil"/>
            </w:tcBorders>
            <w:shd w:val="clear" w:color="auto" w:fill="FFFFFF"/>
            <w:vAlign w:val="center"/>
          </w:tcPr>
          <w:p w14:paraId="0A3F7F19"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.476</w:t>
            </w:r>
          </w:p>
        </w:tc>
      </w:tr>
      <w:tr w:rsidR="00663369" w:rsidRPr="00166A2A" w14:paraId="7C59347F" w14:textId="77777777">
        <w:trPr>
          <w:cantSplit/>
          <w:trHeight w:val="283"/>
          <w:jc w:val="center"/>
        </w:trPr>
        <w:tc>
          <w:tcPr>
            <w:tcW w:w="6239" w:type="dxa"/>
            <w:tcBorders>
              <w:top w:val="nil"/>
              <w:bottom w:val="nil"/>
            </w:tcBorders>
            <w:shd w:val="clear" w:color="auto" w:fill="FFFFFF"/>
            <w:vAlign w:val="center"/>
          </w:tcPr>
          <w:p w14:paraId="10B368F5"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Procurar vivir buenos momentos</w:t>
            </w:r>
          </w:p>
        </w:tc>
        <w:tc>
          <w:tcPr>
            <w:tcW w:w="1695" w:type="dxa"/>
            <w:tcBorders>
              <w:top w:val="nil"/>
              <w:bottom w:val="nil"/>
            </w:tcBorders>
            <w:shd w:val="clear" w:color="auto" w:fill="FFFFFF"/>
            <w:vAlign w:val="center"/>
          </w:tcPr>
          <w:p w14:paraId="4DCE3F24"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.445</w:t>
            </w:r>
          </w:p>
        </w:tc>
      </w:tr>
      <w:tr w:rsidR="00663369" w:rsidRPr="00166A2A" w14:paraId="110EEF38" w14:textId="77777777">
        <w:trPr>
          <w:cantSplit/>
          <w:trHeight w:val="283"/>
          <w:jc w:val="center"/>
        </w:trPr>
        <w:tc>
          <w:tcPr>
            <w:tcW w:w="6239" w:type="dxa"/>
            <w:tcBorders>
              <w:top w:val="nil"/>
              <w:bottom w:val="single" w:sz="4" w:space="0" w:color="auto"/>
            </w:tcBorders>
            <w:shd w:val="clear" w:color="auto" w:fill="FFFFFF"/>
            <w:vAlign w:val="center"/>
          </w:tcPr>
          <w:p w14:paraId="053FE5F9" w14:textId="77777777" w:rsidR="00663369" w:rsidRPr="00166A2A" w:rsidRDefault="00663369" w:rsidP="00372FE9">
            <w:pPr>
              <w:widowControl w:val="0"/>
              <w:numPr>
                <w:ilvl w:val="0"/>
                <w:numId w:val="24"/>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Protegerse cuando sea necesario</w:t>
            </w:r>
          </w:p>
        </w:tc>
        <w:tc>
          <w:tcPr>
            <w:tcW w:w="1695" w:type="dxa"/>
            <w:tcBorders>
              <w:top w:val="nil"/>
              <w:bottom w:val="single" w:sz="4" w:space="0" w:color="auto"/>
            </w:tcBorders>
            <w:shd w:val="clear" w:color="auto" w:fill="FFFFFF"/>
            <w:vAlign w:val="center"/>
          </w:tcPr>
          <w:p w14:paraId="7F66426B"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.442</w:t>
            </w:r>
          </w:p>
        </w:tc>
      </w:tr>
      <w:tr w:rsidR="00663369" w:rsidRPr="00166A2A" w14:paraId="4515F105" w14:textId="77777777">
        <w:trPr>
          <w:cantSplit/>
          <w:trHeight w:val="283"/>
          <w:jc w:val="center"/>
        </w:trPr>
        <w:tc>
          <w:tcPr>
            <w:tcW w:w="7934" w:type="dxa"/>
            <w:gridSpan w:val="2"/>
            <w:tcBorders>
              <w:bottom w:val="nil"/>
            </w:tcBorders>
            <w:shd w:val="clear" w:color="auto" w:fill="A6A6A6"/>
            <w:vAlign w:val="center"/>
          </w:tcPr>
          <w:p w14:paraId="04FC0400"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i/>
                <w:color w:val="000000"/>
                <w:lang w:val="es-ES"/>
              </w:rPr>
            </w:pPr>
            <w:r w:rsidRPr="00166A2A">
              <w:rPr>
                <w:rFonts w:ascii="Times New Roman" w:eastAsia="Calibri" w:hAnsi="Times New Roman" w:cs="Times New Roman"/>
                <w:b/>
                <w:i/>
                <w:color w:val="000000"/>
                <w:lang w:val="es-ES"/>
              </w:rPr>
              <w:t>Traicionarse</w:t>
            </w:r>
          </w:p>
          <w:p w14:paraId="53322082"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b/>
                <w:i/>
                <w:color w:val="000000"/>
                <w:lang w:val="es-ES"/>
              </w:rPr>
              <w:t>α= .90 M=1.44 DS=.49</w:t>
            </w:r>
          </w:p>
        </w:tc>
      </w:tr>
      <w:tr w:rsidR="00663369" w:rsidRPr="00166A2A" w14:paraId="6DFA620E" w14:textId="77777777">
        <w:trPr>
          <w:cantSplit/>
          <w:trHeight w:val="283"/>
          <w:jc w:val="center"/>
        </w:trPr>
        <w:tc>
          <w:tcPr>
            <w:tcW w:w="6239" w:type="dxa"/>
            <w:tcBorders>
              <w:top w:val="nil"/>
              <w:bottom w:val="nil"/>
            </w:tcBorders>
            <w:shd w:val="clear" w:color="auto" w:fill="FFFFFF"/>
            <w:vAlign w:val="center"/>
          </w:tcPr>
          <w:p w14:paraId="75CC25D4" w14:textId="77777777" w:rsidR="00663369" w:rsidRPr="00166A2A" w:rsidRDefault="00663369" w:rsidP="00372FE9">
            <w:pPr>
              <w:widowControl w:val="0"/>
              <w:numPr>
                <w:ilvl w:val="0"/>
                <w:numId w:val="25"/>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Traicionarse</w:t>
            </w:r>
          </w:p>
        </w:tc>
        <w:tc>
          <w:tcPr>
            <w:tcW w:w="1695" w:type="dxa"/>
            <w:tcBorders>
              <w:top w:val="nil"/>
              <w:bottom w:val="nil"/>
            </w:tcBorders>
            <w:shd w:val="clear" w:color="auto" w:fill="FFFFFF"/>
            <w:vAlign w:val="center"/>
          </w:tcPr>
          <w:p w14:paraId="33D42E20"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.712</w:t>
            </w:r>
          </w:p>
        </w:tc>
      </w:tr>
      <w:tr w:rsidR="00663369" w:rsidRPr="00166A2A" w14:paraId="2CDC4E83" w14:textId="77777777">
        <w:trPr>
          <w:cantSplit/>
          <w:trHeight w:val="283"/>
          <w:jc w:val="center"/>
        </w:trPr>
        <w:tc>
          <w:tcPr>
            <w:tcW w:w="6239" w:type="dxa"/>
            <w:tcBorders>
              <w:top w:val="nil"/>
              <w:bottom w:val="nil"/>
            </w:tcBorders>
            <w:shd w:val="clear" w:color="auto" w:fill="FFFFFF"/>
            <w:vAlign w:val="center"/>
          </w:tcPr>
          <w:p w14:paraId="3990AA86" w14:textId="77777777" w:rsidR="00663369" w:rsidRPr="00166A2A" w:rsidRDefault="00663369" w:rsidP="00372FE9">
            <w:pPr>
              <w:widowControl w:val="0"/>
              <w:numPr>
                <w:ilvl w:val="0"/>
                <w:numId w:val="25"/>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Desconfiar del otro(a)</w:t>
            </w:r>
          </w:p>
        </w:tc>
        <w:tc>
          <w:tcPr>
            <w:tcW w:w="1695" w:type="dxa"/>
            <w:tcBorders>
              <w:top w:val="nil"/>
              <w:bottom w:val="nil"/>
            </w:tcBorders>
            <w:shd w:val="clear" w:color="auto" w:fill="FFFFFF"/>
            <w:vAlign w:val="center"/>
          </w:tcPr>
          <w:p w14:paraId="7DEA9ED5"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.659</w:t>
            </w:r>
          </w:p>
        </w:tc>
      </w:tr>
      <w:tr w:rsidR="00663369" w:rsidRPr="00166A2A" w14:paraId="655A36FA" w14:textId="77777777">
        <w:trPr>
          <w:cantSplit/>
          <w:trHeight w:val="283"/>
          <w:jc w:val="center"/>
        </w:trPr>
        <w:tc>
          <w:tcPr>
            <w:tcW w:w="6239" w:type="dxa"/>
            <w:tcBorders>
              <w:top w:val="nil"/>
              <w:bottom w:val="nil"/>
            </w:tcBorders>
            <w:shd w:val="clear" w:color="auto" w:fill="FFFFFF"/>
            <w:vAlign w:val="center"/>
          </w:tcPr>
          <w:p w14:paraId="1ABCB841" w14:textId="77777777" w:rsidR="00663369" w:rsidRPr="00166A2A" w:rsidRDefault="00663369" w:rsidP="00372FE9">
            <w:pPr>
              <w:widowControl w:val="0"/>
              <w:numPr>
                <w:ilvl w:val="0"/>
                <w:numId w:val="25"/>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Dar por terminada su relación por pena</w:t>
            </w:r>
          </w:p>
        </w:tc>
        <w:tc>
          <w:tcPr>
            <w:tcW w:w="1695" w:type="dxa"/>
            <w:tcBorders>
              <w:top w:val="nil"/>
              <w:bottom w:val="nil"/>
            </w:tcBorders>
            <w:shd w:val="clear" w:color="auto" w:fill="FFFFFF"/>
            <w:vAlign w:val="center"/>
          </w:tcPr>
          <w:p w14:paraId="54F56616"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.654</w:t>
            </w:r>
          </w:p>
        </w:tc>
      </w:tr>
      <w:tr w:rsidR="00663369" w:rsidRPr="00166A2A" w14:paraId="0882CF48" w14:textId="77777777">
        <w:trPr>
          <w:cantSplit/>
          <w:trHeight w:val="283"/>
          <w:jc w:val="center"/>
        </w:trPr>
        <w:tc>
          <w:tcPr>
            <w:tcW w:w="6239" w:type="dxa"/>
            <w:tcBorders>
              <w:top w:val="nil"/>
              <w:bottom w:val="nil"/>
            </w:tcBorders>
            <w:shd w:val="clear" w:color="auto" w:fill="FFFFFF"/>
            <w:vAlign w:val="center"/>
          </w:tcPr>
          <w:p w14:paraId="50FBFE9E" w14:textId="77777777" w:rsidR="00663369" w:rsidRPr="00166A2A" w:rsidRDefault="00663369" w:rsidP="00372FE9">
            <w:pPr>
              <w:widowControl w:val="0"/>
              <w:numPr>
                <w:ilvl w:val="0"/>
                <w:numId w:val="25"/>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Avergonzarse por su relación de amigos</w:t>
            </w:r>
          </w:p>
        </w:tc>
        <w:tc>
          <w:tcPr>
            <w:tcW w:w="1695" w:type="dxa"/>
            <w:tcBorders>
              <w:top w:val="nil"/>
              <w:bottom w:val="nil"/>
            </w:tcBorders>
            <w:shd w:val="clear" w:color="auto" w:fill="FFFFFF"/>
            <w:vAlign w:val="center"/>
          </w:tcPr>
          <w:p w14:paraId="6E63DF84"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.649</w:t>
            </w:r>
          </w:p>
        </w:tc>
      </w:tr>
      <w:tr w:rsidR="00663369" w:rsidRPr="00166A2A" w14:paraId="135C8251" w14:textId="77777777">
        <w:trPr>
          <w:cantSplit/>
          <w:trHeight w:val="283"/>
          <w:jc w:val="center"/>
        </w:trPr>
        <w:tc>
          <w:tcPr>
            <w:tcW w:w="6239" w:type="dxa"/>
            <w:tcBorders>
              <w:top w:val="nil"/>
              <w:bottom w:val="nil"/>
            </w:tcBorders>
            <w:shd w:val="clear" w:color="auto" w:fill="FFFFFF"/>
            <w:vAlign w:val="center"/>
          </w:tcPr>
          <w:p w14:paraId="1D56A83E" w14:textId="77777777" w:rsidR="00663369" w:rsidRPr="00166A2A" w:rsidRDefault="00663369" w:rsidP="00372FE9">
            <w:pPr>
              <w:widowControl w:val="0"/>
              <w:numPr>
                <w:ilvl w:val="0"/>
                <w:numId w:val="25"/>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Finalizar su relación por lo que dicen los demás</w:t>
            </w:r>
          </w:p>
        </w:tc>
        <w:tc>
          <w:tcPr>
            <w:tcW w:w="1695" w:type="dxa"/>
            <w:tcBorders>
              <w:top w:val="nil"/>
              <w:bottom w:val="nil"/>
            </w:tcBorders>
            <w:shd w:val="clear" w:color="auto" w:fill="FFFFFF"/>
            <w:vAlign w:val="center"/>
          </w:tcPr>
          <w:p w14:paraId="20811703"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.629</w:t>
            </w:r>
          </w:p>
        </w:tc>
      </w:tr>
      <w:tr w:rsidR="00663369" w:rsidRPr="00166A2A" w14:paraId="33B32D76" w14:textId="77777777">
        <w:trPr>
          <w:cantSplit/>
          <w:trHeight w:val="283"/>
          <w:jc w:val="center"/>
        </w:trPr>
        <w:tc>
          <w:tcPr>
            <w:tcW w:w="6239" w:type="dxa"/>
            <w:tcBorders>
              <w:top w:val="nil"/>
              <w:bottom w:val="nil"/>
            </w:tcBorders>
            <w:shd w:val="clear" w:color="auto" w:fill="FFFFFF"/>
            <w:vAlign w:val="center"/>
          </w:tcPr>
          <w:p w14:paraId="5F00280E" w14:textId="77777777" w:rsidR="00663369" w:rsidRPr="00166A2A" w:rsidRDefault="00663369" w:rsidP="00372FE9">
            <w:pPr>
              <w:widowControl w:val="0"/>
              <w:numPr>
                <w:ilvl w:val="0"/>
                <w:numId w:val="25"/>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Sentir que está mal tener una amistad así</w:t>
            </w:r>
          </w:p>
        </w:tc>
        <w:tc>
          <w:tcPr>
            <w:tcW w:w="1695" w:type="dxa"/>
            <w:tcBorders>
              <w:top w:val="nil"/>
              <w:bottom w:val="nil"/>
            </w:tcBorders>
            <w:shd w:val="clear" w:color="auto" w:fill="FFFFFF"/>
            <w:vAlign w:val="center"/>
          </w:tcPr>
          <w:p w14:paraId="240D77A1"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.597</w:t>
            </w:r>
          </w:p>
        </w:tc>
      </w:tr>
      <w:tr w:rsidR="00663369" w:rsidRPr="00166A2A" w14:paraId="644600F3" w14:textId="77777777">
        <w:trPr>
          <w:cantSplit/>
          <w:trHeight w:val="283"/>
          <w:jc w:val="center"/>
        </w:trPr>
        <w:tc>
          <w:tcPr>
            <w:tcW w:w="6239" w:type="dxa"/>
            <w:tcBorders>
              <w:top w:val="nil"/>
              <w:bottom w:val="nil"/>
            </w:tcBorders>
            <w:shd w:val="clear" w:color="auto" w:fill="FFFFFF"/>
            <w:vAlign w:val="center"/>
          </w:tcPr>
          <w:p w14:paraId="7BE3D6C3" w14:textId="77777777" w:rsidR="00663369" w:rsidRPr="00166A2A" w:rsidRDefault="00663369" w:rsidP="00372FE9">
            <w:pPr>
              <w:widowControl w:val="0"/>
              <w:numPr>
                <w:ilvl w:val="0"/>
                <w:numId w:val="25"/>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Abusar el uno(a) del otro(a)</w:t>
            </w:r>
          </w:p>
        </w:tc>
        <w:tc>
          <w:tcPr>
            <w:tcW w:w="1695" w:type="dxa"/>
            <w:tcBorders>
              <w:top w:val="nil"/>
              <w:bottom w:val="nil"/>
            </w:tcBorders>
            <w:shd w:val="clear" w:color="auto" w:fill="FFFFFF"/>
            <w:vAlign w:val="center"/>
          </w:tcPr>
          <w:p w14:paraId="6EB3014E"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.594</w:t>
            </w:r>
          </w:p>
        </w:tc>
      </w:tr>
      <w:tr w:rsidR="00663369" w:rsidRPr="00166A2A" w14:paraId="6B0F1745" w14:textId="77777777">
        <w:trPr>
          <w:cantSplit/>
          <w:trHeight w:val="283"/>
          <w:jc w:val="center"/>
        </w:trPr>
        <w:tc>
          <w:tcPr>
            <w:tcW w:w="6239" w:type="dxa"/>
            <w:tcBorders>
              <w:top w:val="nil"/>
              <w:bottom w:val="nil"/>
            </w:tcBorders>
            <w:shd w:val="clear" w:color="auto" w:fill="FFFFFF"/>
            <w:vAlign w:val="center"/>
          </w:tcPr>
          <w:p w14:paraId="6C9F4E9B" w14:textId="77777777" w:rsidR="00663369" w:rsidRPr="00166A2A" w:rsidRDefault="00663369" w:rsidP="00372FE9">
            <w:pPr>
              <w:widowControl w:val="0"/>
              <w:numPr>
                <w:ilvl w:val="0"/>
                <w:numId w:val="25"/>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Faltarse al respeto</w:t>
            </w:r>
          </w:p>
        </w:tc>
        <w:tc>
          <w:tcPr>
            <w:tcW w:w="1695" w:type="dxa"/>
            <w:tcBorders>
              <w:top w:val="nil"/>
              <w:bottom w:val="nil"/>
            </w:tcBorders>
            <w:shd w:val="clear" w:color="auto" w:fill="FFFFFF"/>
            <w:vAlign w:val="center"/>
          </w:tcPr>
          <w:p w14:paraId="36977277"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.592</w:t>
            </w:r>
          </w:p>
        </w:tc>
      </w:tr>
      <w:tr w:rsidR="00663369" w:rsidRPr="00166A2A" w14:paraId="6BC303D3" w14:textId="77777777">
        <w:trPr>
          <w:cantSplit/>
          <w:trHeight w:val="283"/>
          <w:jc w:val="center"/>
        </w:trPr>
        <w:tc>
          <w:tcPr>
            <w:tcW w:w="6239" w:type="dxa"/>
            <w:tcBorders>
              <w:top w:val="nil"/>
              <w:bottom w:val="nil"/>
            </w:tcBorders>
            <w:shd w:val="clear" w:color="auto" w:fill="FFFFFF"/>
            <w:vAlign w:val="center"/>
          </w:tcPr>
          <w:p w14:paraId="3CFC9C51" w14:textId="77777777" w:rsidR="00663369" w:rsidRPr="00166A2A" w:rsidRDefault="00663369" w:rsidP="00372FE9">
            <w:pPr>
              <w:widowControl w:val="0"/>
              <w:numPr>
                <w:ilvl w:val="0"/>
                <w:numId w:val="25"/>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Apenarse por su relación</w:t>
            </w:r>
          </w:p>
        </w:tc>
        <w:tc>
          <w:tcPr>
            <w:tcW w:w="1695" w:type="dxa"/>
            <w:tcBorders>
              <w:top w:val="nil"/>
              <w:bottom w:val="nil"/>
            </w:tcBorders>
            <w:shd w:val="clear" w:color="auto" w:fill="FFFFFF"/>
            <w:vAlign w:val="center"/>
          </w:tcPr>
          <w:p w14:paraId="420598C8"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.580</w:t>
            </w:r>
          </w:p>
        </w:tc>
      </w:tr>
      <w:tr w:rsidR="00663369" w:rsidRPr="00166A2A" w14:paraId="4657A5E8" w14:textId="77777777">
        <w:trPr>
          <w:cantSplit/>
          <w:trHeight w:val="283"/>
          <w:jc w:val="center"/>
        </w:trPr>
        <w:tc>
          <w:tcPr>
            <w:tcW w:w="6239" w:type="dxa"/>
            <w:tcBorders>
              <w:top w:val="nil"/>
              <w:bottom w:val="nil"/>
            </w:tcBorders>
            <w:shd w:val="clear" w:color="auto" w:fill="FFFFFF"/>
            <w:vAlign w:val="center"/>
          </w:tcPr>
          <w:p w14:paraId="3376A752" w14:textId="77777777" w:rsidR="00663369" w:rsidRPr="00166A2A" w:rsidRDefault="00663369" w:rsidP="00372FE9">
            <w:pPr>
              <w:widowControl w:val="0"/>
              <w:numPr>
                <w:ilvl w:val="0"/>
                <w:numId w:val="25"/>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Abusar de la confianza del otro</w:t>
            </w:r>
          </w:p>
        </w:tc>
        <w:tc>
          <w:tcPr>
            <w:tcW w:w="1695" w:type="dxa"/>
            <w:tcBorders>
              <w:top w:val="nil"/>
              <w:bottom w:val="nil"/>
            </w:tcBorders>
            <w:shd w:val="clear" w:color="auto" w:fill="FFFFFF"/>
            <w:vAlign w:val="center"/>
          </w:tcPr>
          <w:p w14:paraId="69FDBD64"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.565</w:t>
            </w:r>
          </w:p>
        </w:tc>
      </w:tr>
      <w:tr w:rsidR="00663369" w:rsidRPr="00166A2A" w14:paraId="0ECB4846" w14:textId="77777777">
        <w:trPr>
          <w:cantSplit/>
          <w:trHeight w:val="283"/>
          <w:jc w:val="center"/>
        </w:trPr>
        <w:tc>
          <w:tcPr>
            <w:tcW w:w="6239" w:type="dxa"/>
            <w:tcBorders>
              <w:top w:val="nil"/>
              <w:bottom w:val="nil"/>
            </w:tcBorders>
            <w:shd w:val="clear" w:color="auto" w:fill="FFFFFF"/>
            <w:vAlign w:val="center"/>
          </w:tcPr>
          <w:p w14:paraId="2B84836F" w14:textId="77777777" w:rsidR="00663369" w:rsidRPr="00166A2A" w:rsidRDefault="00663369" w:rsidP="00372FE9">
            <w:pPr>
              <w:widowControl w:val="0"/>
              <w:numPr>
                <w:ilvl w:val="0"/>
                <w:numId w:val="25"/>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Dañarse</w:t>
            </w:r>
          </w:p>
        </w:tc>
        <w:tc>
          <w:tcPr>
            <w:tcW w:w="1695" w:type="dxa"/>
            <w:tcBorders>
              <w:top w:val="nil"/>
              <w:bottom w:val="nil"/>
            </w:tcBorders>
            <w:shd w:val="clear" w:color="auto" w:fill="FFFFFF"/>
            <w:vAlign w:val="center"/>
          </w:tcPr>
          <w:p w14:paraId="15B2FE1C"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.550</w:t>
            </w:r>
          </w:p>
        </w:tc>
      </w:tr>
      <w:tr w:rsidR="00663369" w:rsidRPr="00166A2A" w14:paraId="07F0734E" w14:textId="77777777">
        <w:trPr>
          <w:cantSplit/>
          <w:trHeight w:val="283"/>
          <w:jc w:val="center"/>
        </w:trPr>
        <w:tc>
          <w:tcPr>
            <w:tcW w:w="6239" w:type="dxa"/>
            <w:tcBorders>
              <w:top w:val="nil"/>
              <w:bottom w:val="nil"/>
            </w:tcBorders>
            <w:shd w:val="clear" w:color="auto" w:fill="FFFFFF"/>
            <w:vAlign w:val="center"/>
          </w:tcPr>
          <w:p w14:paraId="27A05F93" w14:textId="77777777" w:rsidR="00663369" w:rsidRPr="00166A2A" w:rsidRDefault="00663369" w:rsidP="00372FE9">
            <w:pPr>
              <w:widowControl w:val="0"/>
              <w:numPr>
                <w:ilvl w:val="0"/>
                <w:numId w:val="25"/>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Agredirse físicamente</w:t>
            </w:r>
          </w:p>
        </w:tc>
        <w:tc>
          <w:tcPr>
            <w:tcW w:w="1695" w:type="dxa"/>
            <w:tcBorders>
              <w:top w:val="nil"/>
              <w:bottom w:val="nil"/>
            </w:tcBorders>
            <w:shd w:val="clear" w:color="auto" w:fill="FFFFFF"/>
            <w:vAlign w:val="center"/>
          </w:tcPr>
          <w:p w14:paraId="4E7F6271"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.491</w:t>
            </w:r>
          </w:p>
        </w:tc>
      </w:tr>
      <w:tr w:rsidR="00663369" w:rsidRPr="00166A2A" w14:paraId="4F55E675" w14:textId="77777777">
        <w:trPr>
          <w:cantSplit/>
          <w:trHeight w:val="283"/>
          <w:jc w:val="center"/>
        </w:trPr>
        <w:tc>
          <w:tcPr>
            <w:tcW w:w="6239" w:type="dxa"/>
            <w:tcBorders>
              <w:top w:val="nil"/>
              <w:bottom w:val="nil"/>
            </w:tcBorders>
            <w:shd w:val="clear" w:color="auto" w:fill="FFFFFF"/>
            <w:vAlign w:val="center"/>
          </w:tcPr>
          <w:p w14:paraId="2E841A2E" w14:textId="77777777" w:rsidR="00663369" w:rsidRPr="00166A2A" w:rsidRDefault="00663369" w:rsidP="00372FE9">
            <w:pPr>
              <w:widowControl w:val="0"/>
              <w:numPr>
                <w:ilvl w:val="0"/>
                <w:numId w:val="25"/>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Juzgar negativamente su amistad</w:t>
            </w:r>
          </w:p>
        </w:tc>
        <w:tc>
          <w:tcPr>
            <w:tcW w:w="1695" w:type="dxa"/>
            <w:tcBorders>
              <w:top w:val="nil"/>
              <w:bottom w:val="nil"/>
            </w:tcBorders>
            <w:shd w:val="clear" w:color="auto" w:fill="FFFFFF"/>
            <w:vAlign w:val="center"/>
          </w:tcPr>
          <w:p w14:paraId="1CED1BF2"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.483</w:t>
            </w:r>
          </w:p>
        </w:tc>
      </w:tr>
      <w:tr w:rsidR="00663369" w:rsidRPr="00166A2A" w14:paraId="1DDA5257" w14:textId="77777777">
        <w:trPr>
          <w:cantSplit/>
          <w:trHeight w:val="283"/>
          <w:jc w:val="center"/>
        </w:trPr>
        <w:tc>
          <w:tcPr>
            <w:tcW w:w="6239" w:type="dxa"/>
            <w:tcBorders>
              <w:top w:val="nil"/>
              <w:bottom w:val="nil"/>
            </w:tcBorders>
            <w:shd w:val="clear" w:color="auto" w:fill="FFFFFF"/>
            <w:vAlign w:val="center"/>
          </w:tcPr>
          <w:p w14:paraId="2D7704A6" w14:textId="77777777" w:rsidR="00663369" w:rsidRPr="00166A2A" w:rsidRDefault="00663369" w:rsidP="00372FE9">
            <w:pPr>
              <w:widowControl w:val="0"/>
              <w:numPr>
                <w:ilvl w:val="0"/>
                <w:numId w:val="25"/>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Considerar propasarse el uno con el otro(a)</w:t>
            </w:r>
          </w:p>
        </w:tc>
        <w:tc>
          <w:tcPr>
            <w:tcW w:w="1695" w:type="dxa"/>
            <w:tcBorders>
              <w:top w:val="nil"/>
              <w:bottom w:val="nil"/>
            </w:tcBorders>
            <w:shd w:val="clear" w:color="auto" w:fill="FFFFFF"/>
            <w:vAlign w:val="center"/>
          </w:tcPr>
          <w:p w14:paraId="49FA2E98"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.474</w:t>
            </w:r>
          </w:p>
        </w:tc>
      </w:tr>
      <w:tr w:rsidR="00663369" w:rsidRPr="00166A2A" w14:paraId="2509EA1F" w14:textId="77777777">
        <w:trPr>
          <w:cantSplit/>
          <w:trHeight w:val="283"/>
          <w:jc w:val="center"/>
        </w:trPr>
        <w:tc>
          <w:tcPr>
            <w:tcW w:w="6239" w:type="dxa"/>
            <w:tcBorders>
              <w:top w:val="nil"/>
              <w:bottom w:val="nil"/>
            </w:tcBorders>
            <w:shd w:val="clear" w:color="auto" w:fill="FFFFFF"/>
            <w:vAlign w:val="center"/>
          </w:tcPr>
          <w:p w14:paraId="5B959444" w14:textId="77777777" w:rsidR="00663369" w:rsidRPr="00166A2A" w:rsidRDefault="00663369" w:rsidP="00372FE9">
            <w:pPr>
              <w:widowControl w:val="0"/>
              <w:numPr>
                <w:ilvl w:val="0"/>
                <w:numId w:val="25"/>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Agredirse emocionalmente</w:t>
            </w:r>
          </w:p>
        </w:tc>
        <w:tc>
          <w:tcPr>
            <w:tcW w:w="1695" w:type="dxa"/>
            <w:tcBorders>
              <w:top w:val="nil"/>
              <w:bottom w:val="nil"/>
            </w:tcBorders>
            <w:shd w:val="clear" w:color="auto" w:fill="FFFFFF"/>
            <w:vAlign w:val="center"/>
          </w:tcPr>
          <w:p w14:paraId="1465EB8B"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.460</w:t>
            </w:r>
          </w:p>
        </w:tc>
      </w:tr>
      <w:tr w:rsidR="00663369" w:rsidRPr="00166A2A" w14:paraId="61916EFA" w14:textId="77777777">
        <w:trPr>
          <w:cantSplit/>
          <w:trHeight w:val="283"/>
          <w:jc w:val="center"/>
        </w:trPr>
        <w:tc>
          <w:tcPr>
            <w:tcW w:w="6239" w:type="dxa"/>
            <w:tcBorders>
              <w:top w:val="nil"/>
              <w:bottom w:val="nil"/>
            </w:tcBorders>
            <w:shd w:val="clear" w:color="auto" w:fill="FFFFFF"/>
            <w:vAlign w:val="center"/>
          </w:tcPr>
          <w:p w14:paraId="08676AB3" w14:textId="77777777" w:rsidR="00663369" w:rsidRPr="00166A2A" w:rsidRDefault="00663369" w:rsidP="00372FE9">
            <w:pPr>
              <w:widowControl w:val="0"/>
              <w:numPr>
                <w:ilvl w:val="0"/>
                <w:numId w:val="25"/>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Ignorarse</w:t>
            </w:r>
          </w:p>
        </w:tc>
        <w:tc>
          <w:tcPr>
            <w:tcW w:w="1695" w:type="dxa"/>
            <w:tcBorders>
              <w:top w:val="nil"/>
              <w:bottom w:val="nil"/>
            </w:tcBorders>
            <w:shd w:val="clear" w:color="auto" w:fill="FFFFFF"/>
            <w:vAlign w:val="center"/>
          </w:tcPr>
          <w:p w14:paraId="02751ACA"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.439</w:t>
            </w:r>
          </w:p>
        </w:tc>
      </w:tr>
      <w:tr w:rsidR="00663369" w:rsidRPr="00166A2A" w14:paraId="75ABE558" w14:textId="77777777">
        <w:trPr>
          <w:cantSplit/>
          <w:trHeight w:val="283"/>
          <w:jc w:val="center"/>
        </w:trPr>
        <w:tc>
          <w:tcPr>
            <w:tcW w:w="6239" w:type="dxa"/>
            <w:tcBorders>
              <w:top w:val="nil"/>
              <w:bottom w:val="nil"/>
            </w:tcBorders>
            <w:shd w:val="clear" w:color="auto" w:fill="FFFFFF"/>
            <w:vAlign w:val="center"/>
          </w:tcPr>
          <w:p w14:paraId="235B647C" w14:textId="77777777" w:rsidR="00663369" w:rsidRPr="00166A2A" w:rsidRDefault="00663369" w:rsidP="00372FE9">
            <w:pPr>
              <w:widowControl w:val="0"/>
              <w:numPr>
                <w:ilvl w:val="0"/>
                <w:numId w:val="25"/>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Odiarse</w:t>
            </w:r>
          </w:p>
        </w:tc>
        <w:tc>
          <w:tcPr>
            <w:tcW w:w="1695" w:type="dxa"/>
            <w:tcBorders>
              <w:top w:val="nil"/>
              <w:bottom w:val="nil"/>
            </w:tcBorders>
            <w:shd w:val="clear" w:color="auto" w:fill="FFFFFF"/>
            <w:vAlign w:val="center"/>
          </w:tcPr>
          <w:p w14:paraId="042AB69A"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.424</w:t>
            </w:r>
          </w:p>
        </w:tc>
      </w:tr>
      <w:tr w:rsidR="00663369" w:rsidRPr="00166A2A" w14:paraId="127FA661" w14:textId="77777777">
        <w:trPr>
          <w:cantSplit/>
          <w:trHeight w:val="283"/>
          <w:jc w:val="center"/>
        </w:trPr>
        <w:tc>
          <w:tcPr>
            <w:tcW w:w="6239" w:type="dxa"/>
            <w:tcBorders>
              <w:top w:val="nil"/>
              <w:bottom w:val="single" w:sz="4" w:space="0" w:color="auto"/>
            </w:tcBorders>
            <w:shd w:val="clear" w:color="auto" w:fill="FFFFFF"/>
            <w:vAlign w:val="center"/>
          </w:tcPr>
          <w:p w14:paraId="5E8A5209" w14:textId="77777777" w:rsidR="00663369" w:rsidRPr="00166A2A" w:rsidRDefault="00663369" w:rsidP="00372FE9">
            <w:pPr>
              <w:widowControl w:val="0"/>
              <w:numPr>
                <w:ilvl w:val="0"/>
                <w:numId w:val="25"/>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Lastimar el vínculo de amistad</w:t>
            </w:r>
          </w:p>
        </w:tc>
        <w:tc>
          <w:tcPr>
            <w:tcW w:w="1695" w:type="dxa"/>
            <w:tcBorders>
              <w:top w:val="nil"/>
              <w:bottom w:val="single" w:sz="4" w:space="0" w:color="auto"/>
            </w:tcBorders>
            <w:shd w:val="clear" w:color="auto" w:fill="FFFFFF"/>
            <w:vAlign w:val="center"/>
          </w:tcPr>
          <w:p w14:paraId="7B7A00DA"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.420</w:t>
            </w:r>
          </w:p>
        </w:tc>
      </w:tr>
      <w:tr w:rsidR="00663369" w:rsidRPr="00166A2A" w14:paraId="20AC4702" w14:textId="77777777">
        <w:trPr>
          <w:cantSplit/>
          <w:trHeight w:val="283"/>
          <w:jc w:val="center"/>
        </w:trPr>
        <w:tc>
          <w:tcPr>
            <w:tcW w:w="7934" w:type="dxa"/>
            <w:gridSpan w:val="2"/>
            <w:tcBorders>
              <w:bottom w:val="nil"/>
            </w:tcBorders>
            <w:shd w:val="clear" w:color="auto" w:fill="A6A6A6"/>
            <w:vAlign w:val="center"/>
          </w:tcPr>
          <w:p w14:paraId="461EA264"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i/>
                <w:color w:val="000000"/>
                <w:lang w:val="es-ES"/>
              </w:rPr>
            </w:pPr>
            <w:r w:rsidRPr="00166A2A">
              <w:rPr>
                <w:rFonts w:ascii="Times New Roman" w:eastAsia="Calibri" w:hAnsi="Times New Roman" w:cs="Times New Roman"/>
                <w:b/>
                <w:i/>
                <w:color w:val="000000"/>
                <w:lang w:val="es-ES"/>
              </w:rPr>
              <w:t>Lastimar</w:t>
            </w:r>
            <w:r w:rsidR="00167BE8" w:rsidRPr="00166A2A">
              <w:rPr>
                <w:rFonts w:ascii="Times New Roman" w:eastAsia="Calibri" w:hAnsi="Times New Roman" w:cs="Times New Roman"/>
                <w:b/>
                <w:i/>
                <w:color w:val="000000"/>
                <w:lang w:val="es-ES"/>
              </w:rPr>
              <w:t>se</w:t>
            </w:r>
            <w:r w:rsidRPr="00166A2A">
              <w:rPr>
                <w:rFonts w:ascii="Times New Roman" w:eastAsia="Calibri" w:hAnsi="Times New Roman" w:cs="Times New Roman"/>
                <w:b/>
                <w:i/>
                <w:color w:val="000000"/>
                <w:lang w:val="es-ES"/>
              </w:rPr>
              <w:t xml:space="preserve"> </w:t>
            </w:r>
          </w:p>
          <w:p w14:paraId="2048B74A"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b/>
                <w:i/>
                <w:color w:val="000000"/>
                <w:lang w:val="es-ES"/>
              </w:rPr>
              <w:t>α= .75 M=1.44 DS=.66</w:t>
            </w:r>
          </w:p>
        </w:tc>
      </w:tr>
      <w:tr w:rsidR="00663369" w:rsidRPr="00166A2A" w14:paraId="531D5ADB" w14:textId="77777777">
        <w:trPr>
          <w:cantSplit/>
          <w:trHeight w:val="283"/>
          <w:jc w:val="center"/>
        </w:trPr>
        <w:tc>
          <w:tcPr>
            <w:tcW w:w="6239" w:type="dxa"/>
            <w:tcBorders>
              <w:top w:val="nil"/>
              <w:bottom w:val="nil"/>
            </w:tcBorders>
            <w:shd w:val="clear" w:color="auto" w:fill="FFFFFF"/>
            <w:vAlign w:val="center"/>
          </w:tcPr>
          <w:p w14:paraId="0C2CE941" w14:textId="77777777" w:rsidR="00663369" w:rsidRPr="00166A2A" w:rsidRDefault="00663369" w:rsidP="00372FE9">
            <w:pPr>
              <w:widowControl w:val="0"/>
              <w:numPr>
                <w:ilvl w:val="0"/>
                <w:numId w:val="2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Considerar cómo perjudicarse</w:t>
            </w:r>
          </w:p>
        </w:tc>
        <w:tc>
          <w:tcPr>
            <w:tcW w:w="1695" w:type="dxa"/>
            <w:tcBorders>
              <w:top w:val="nil"/>
              <w:bottom w:val="nil"/>
            </w:tcBorders>
            <w:shd w:val="clear" w:color="auto" w:fill="FFFFFF"/>
            <w:vAlign w:val="center"/>
          </w:tcPr>
          <w:p w14:paraId="31FD07B4"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.674</w:t>
            </w:r>
          </w:p>
        </w:tc>
      </w:tr>
      <w:tr w:rsidR="00663369" w:rsidRPr="00166A2A" w14:paraId="419511A1" w14:textId="77777777">
        <w:trPr>
          <w:cantSplit/>
          <w:trHeight w:val="283"/>
          <w:jc w:val="center"/>
        </w:trPr>
        <w:tc>
          <w:tcPr>
            <w:tcW w:w="6239" w:type="dxa"/>
            <w:tcBorders>
              <w:top w:val="nil"/>
              <w:bottom w:val="nil"/>
            </w:tcBorders>
            <w:shd w:val="clear" w:color="auto" w:fill="FFFFFF"/>
            <w:vAlign w:val="center"/>
          </w:tcPr>
          <w:p w14:paraId="283374ED" w14:textId="77777777" w:rsidR="00663369" w:rsidRPr="00166A2A" w:rsidRDefault="00663369" w:rsidP="00372FE9">
            <w:pPr>
              <w:widowControl w:val="0"/>
              <w:numPr>
                <w:ilvl w:val="0"/>
                <w:numId w:val="2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Planear lastimarse</w:t>
            </w:r>
          </w:p>
        </w:tc>
        <w:tc>
          <w:tcPr>
            <w:tcW w:w="1695" w:type="dxa"/>
            <w:tcBorders>
              <w:top w:val="nil"/>
              <w:bottom w:val="nil"/>
            </w:tcBorders>
            <w:shd w:val="clear" w:color="auto" w:fill="FFFFFF"/>
            <w:vAlign w:val="center"/>
          </w:tcPr>
          <w:p w14:paraId="59197B1E"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.598</w:t>
            </w:r>
          </w:p>
        </w:tc>
      </w:tr>
      <w:tr w:rsidR="00663369" w:rsidRPr="00166A2A" w14:paraId="7C42650E" w14:textId="77777777">
        <w:trPr>
          <w:cantSplit/>
          <w:trHeight w:val="283"/>
          <w:jc w:val="center"/>
        </w:trPr>
        <w:tc>
          <w:tcPr>
            <w:tcW w:w="6239" w:type="dxa"/>
            <w:tcBorders>
              <w:top w:val="nil"/>
              <w:bottom w:val="nil"/>
            </w:tcBorders>
            <w:shd w:val="clear" w:color="auto" w:fill="FFFFFF"/>
            <w:vAlign w:val="center"/>
          </w:tcPr>
          <w:p w14:paraId="0ED21E44" w14:textId="77777777" w:rsidR="00663369" w:rsidRPr="00166A2A" w:rsidRDefault="00663369" w:rsidP="00372FE9">
            <w:pPr>
              <w:widowControl w:val="0"/>
              <w:numPr>
                <w:ilvl w:val="0"/>
                <w:numId w:val="2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Desear que algo malo le ocurra al otro(a)</w:t>
            </w:r>
          </w:p>
        </w:tc>
        <w:tc>
          <w:tcPr>
            <w:tcW w:w="1695" w:type="dxa"/>
            <w:tcBorders>
              <w:top w:val="nil"/>
              <w:bottom w:val="nil"/>
            </w:tcBorders>
            <w:shd w:val="clear" w:color="auto" w:fill="FFFFFF"/>
            <w:vAlign w:val="center"/>
          </w:tcPr>
          <w:p w14:paraId="2DDFC2D6"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.597</w:t>
            </w:r>
          </w:p>
        </w:tc>
      </w:tr>
      <w:tr w:rsidR="00663369" w:rsidRPr="00166A2A" w14:paraId="41914DF6" w14:textId="77777777">
        <w:trPr>
          <w:cantSplit/>
          <w:trHeight w:val="283"/>
          <w:jc w:val="center"/>
        </w:trPr>
        <w:tc>
          <w:tcPr>
            <w:tcW w:w="6239" w:type="dxa"/>
            <w:tcBorders>
              <w:top w:val="nil"/>
              <w:bottom w:val="single" w:sz="4" w:space="0" w:color="auto"/>
            </w:tcBorders>
            <w:shd w:val="clear" w:color="auto" w:fill="FFFFFF"/>
            <w:vAlign w:val="center"/>
          </w:tcPr>
          <w:p w14:paraId="1A2BB7B5" w14:textId="77777777" w:rsidR="00663369" w:rsidRPr="00166A2A" w:rsidRDefault="00663369" w:rsidP="00372FE9">
            <w:pPr>
              <w:widowControl w:val="0"/>
              <w:numPr>
                <w:ilvl w:val="0"/>
                <w:numId w:val="26"/>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Pensar mal del otro(a)</w:t>
            </w:r>
          </w:p>
        </w:tc>
        <w:tc>
          <w:tcPr>
            <w:tcW w:w="1695" w:type="dxa"/>
            <w:tcBorders>
              <w:top w:val="nil"/>
              <w:bottom w:val="single" w:sz="4" w:space="0" w:color="auto"/>
            </w:tcBorders>
            <w:shd w:val="clear" w:color="auto" w:fill="FFFFFF"/>
            <w:vAlign w:val="center"/>
          </w:tcPr>
          <w:p w14:paraId="1A336AB4"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.557</w:t>
            </w:r>
          </w:p>
        </w:tc>
      </w:tr>
      <w:tr w:rsidR="00663369" w:rsidRPr="00166A2A" w14:paraId="6C509A15" w14:textId="77777777">
        <w:trPr>
          <w:cantSplit/>
          <w:trHeight w:val="283"/>
          <w:jc w:val="center"/>
        </w:trPr>
        <w:tc>
          <w:tcPr>
            <w:tcW w:w="7934" w:type="dxa"/>
            <w:gridSpan w:val="2"/>
            <w:tcBorders>
              <w:top w:val="nil"/>
              <w:bottom w:val="nil"/>
            </w:tcBorders>
            <w:shd w:val="clear" w:color="auto" w:fill="A6A6A6"/>
            <w:vAlign w:val="center"/>
          </w:tcPr>
          <w:p w14:paraId="7E68B6A6" w14:textId="77777777" w:rsidR="00663369" w:rsidRPr="00166A2A" w:rsidRDefault="00663369" w:rsidP="00372FE9">
            <w:pPr>
              <w:widowControl w:val="0"/>
              <w:autoSpaceDE w:val="0"/>
              <w:autoSpaceDN w:val="0"/>
              <w:adjustRightInd w:val="0"/>
              <w:spacing w:after="0"/>
              <w:ind w:right="60"/>
              <w:jc w:val="center"/>
              <w:rPr>
                <w:rFonts w:ascii="Times New Roman" w:eastAsia="Calibri" w:hAnsi="Times New Roman" w:cs="Times New Roman"/>
                <w:b/>
                <w:i/>
                <w:color w:val="000000"/>
                <w:lang w:val="es-ES"/>
              </w:rPr>
            </w:pPr>
            <w:r w:rsidRPr="00166A2A">
              <w:rPr>
                <w:rFonts w:ascii="Times New Roman" w:eastAsia="Calibri" w:hAnsi="Times New Roman" w:cs="Times New Roman"/>
                <w:b/>
                <w:i/>
                <w:color w:val="000000"/>
                <w:lang w:val="es-ES"/>
              </w:rPr>
              <w:t xml:space="preserve">Sentir atracción física y romántica </w:t>
            </w:r>
          </w:p>
          <w:p w14:paraId="1233E7CF"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b/>
                <w:i/>
                <w:color w:val="000000"/>
                <w:lang w:val="es-ES"/>
              </w:rPr>
              <w:t>α= .76 M=2.21 DS=.79</w:t>
            </w:r>
          </w:p>
        </w:tc>
      </w:tr>
      <w:tr w:rsidR="00663369" w:rsidRPr="00166A2A" w14:paraId="51143BD7" w14:textId="77777777">
        <w:trPr>
          <w:cantSplit/>
          <w:trHeight w:val="283"/>
          <w:jc w:val="center"/>
        </w:trPr>
        <w:tc>
          <w:tcPr>
            <w:tcW w:w="6239" w:type="dxa"/>
            <w:tcBorders>
              <w:top w:val="nil"/>
              <w:bottom w:val="nil"/>
            </w:tcBorders>
            <w:shd w:val="clear" w:color="auto" w:fill="FFFFFF"/>
            <w:vAlign w:val="center"/>
          </w:tcPr>
          <w:p w14:paraId="6B340612" w14:textId="77777777" w:rsidR="00663369" w:rsidRPr="00166A2A" w:rsidRDefault="00663369" w:rsidP="00372FE9">
            <w:pPr>
              <w:widowControl w:val="0"/>
              <w:numPr>
                <w:ilvl w:val="0"/>
                <w:numId w:val="27"/>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Considerar tener relaciones sexuales</w:t>
            </w:r>
          </w:p>
        </w:tc>
        <w:tc>
          <w:tcPr>
            <w:tcW w:w="1695" w:type="dxa"/>
            <w:tcBorders>
              <w:top w:val="nil"/>
              <w:bottom w:val="nil"/>
            </w:tcBorders>
            <w:shd w:val="clear" w:color="auto" w:fill="FFFFFF"/>
            <w:vAlign w:val="center"/>
          </w:tcPr>
          <w:p w14:paraId="45D9D6DA"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.789</w:t>
            </w:r>
          </w:p>
        </w:tc>
      </w:tr>
      <w:tr w:rsidR="00663369" w:rsidRPr="00166A2A" w14:paraId="2FBE7F50" w14:textId="77777777">
        <w:trPr>
          <w:cantSplit/>
          <w:trHeight w:val="283"/>
          <w:jc w:val="center"/>
        </w:trPr>
        <w:tc>
          <w:tcPr>
            <w:tcW w:w="6239" w:type="dxa"/>
            <w:tcBorders>
              <w:top w:val="nil"/>
              <w:bottom w:val="nil"/>
            </w:tcBorders>
            <w:shd w:val="clear" w:color="auto" w:fill="FFFFFF"/>
            <w:vAlign w:val="center"/>
          </w:tcPr>
          <w:p w14:paraId="10488E5C" w14:textId="77777777" w:rsidR="00663369" w:rsidRPr="00166A2A" w:rsidRDefault="00663369" w:rsidP="00372FE9">
            <w:pPr>
              <w:widowControl w:val="0"/>
              <w:numPr>
                <w:ilvl w:val="0"/>
                <w:numId w:val="27"/>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Insinuarse sexualmente</w:t>
            </w:r>
          </w:p>
        </w:tc>
        <w:tc>
          <w:tcPr>
            <w:tcW w:w="1695" w:type="dxa"/>
            <w:tcBorders>
              <w:top w:val="nil"/>
              <w:bottom w:val="nil"/>
            </w:tcBorders>
            <w:shd w:val="clear" w:color="auto" w:fill="FFFFFF"/>
            <w:vAlign w:val="center"/>
          </w:tcPr>
          <w:p w14:paraId="4A8A1E70"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.755</w:t>
            </w:r>
          </w:p>
        </w:tc>
      </w:tr>
      <w:tr w:rsidR="00663369" w:rsidRPr="00166A2A" w14:paraId="6529D54B" w14:textId="77777777">
        <w:trPr>
          <w:cantSplit/>
          <w:trHeight w:val="283"/>
          <w:jc w:val="center"/>
        </w:trPr>
        <w:tc>
          <w:tcPr>
            <w:tcW w:w="6239" w:type="dxa"/>
            <w:tcBorders>
              <w:top w:val="nil"/>
              <w:bottom w:val="nil"/>
            </w:tcBorders>
            <w:shd w:val="clear" w:color="auto" w:fill="FFFFFF"/>
            <w:vAlign w:val="center"/>
          </w:tcPr>
          <w:p w14:paraId="3A26E49F" w14:textId="77777777" w:rsidR="00663369" w:rsidRPr="00166A2A" w:rsidRDefault="00663369" w:rsidP="00372FE9">
            <w:pPr>
              <w:widowControl w:val="0"/>
              <w:numPr>
                <w:ilvl w:val="0"/>
                <w:numId w:val="27"/>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Apasionarse por el otro(a)</w:t>
            </w:r>
          </w:p>
        </w:tc>
        <w:tc>
          <w:tcPr>
            <w:tcW w:w="1695" w:type="dxa"/>
            <w:tcBorders>
              <w:top w:val="nil"/>
              <w:bottom w:val="nil"/>
            </w:tcBorders>
            <w:shd w:val="clear" w:color="auto" w:fill="FFFFFF"/>
            <w:vAlign w:val="center"/>
          </w:tcPr>
          <w:p w14:paraId="011D8953"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.676</w:t>
            </w:r>
          </w:p>
        </w:tc>
      </w:tr>
      <w:tr w:rsidR="00663369" w:rsidRPr="00166A2A" w14:paraId="053E86A6" w14:textId="77777777">
        <w:trPr>
          <w:cantSplit/>
          <w:trHeight w:val="283"/>
          <w:jc w:val="center"/>
        </w:trPr>
        <w:tc>
          <w:tcPr>
            <w:tcW w:w="6239" w:type="dxa"/>
            <w:tcBorders>
              <w:top w:val="nil"/>
              <w:bottom w:val="nil"/>
            </w:tcBorders>
            <w:shd w:val="clear" w:color="auto" w:fill="FFFFFF"/>
            <w:vAlign w:val="center"/>
          </w:tcPr>
          <w:p w14:paraId="10E89B88" w14:textId="77777777" w:rsidR="00663369" w:rsidRPr="00166A2A" w:rsidRDefault="00663369" w:rsidP="00372FE9">
            <w:pPr>
              <w:widowControl w:val="0"/>
              <w:numPr>
                <w:ilvl w:val="0"/>
                <w:numId w:val="27"/>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Planear hacer maldades</w:t>
            </w:r>
          </w:p>
        </w:tc>
        <w:tc>
          <w:tcPr>
            <w:tcW w:w="1695" w:type="dxa"/>
            <w:tcBorders>
              <w:top w:val="nil"/>
              <w:bottom w:val="nil"/>
            </w:tcBorders>
            <w:shd w:val="clear" w:color="auto" w:fill="FFFFFF"/>
            <w:vAlign w:val="center"/>
          </w:tcPr>
          <w:p w14:paraId="46A363F5"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.611</w:t>
            </w:r>
          </w:p>
        </w:tc>
      </w:tr>
      <w:tr w:rsidR="00663369" w:rsidRPr="00166A2A" w14:paraId="2CC99F93" w14:textId="77777777">
        <w:trPr>
          <w:cantSplit/>
          <w:trHeight w:val="283"/>
          <w:jc w:val="center"/>
        </w:trPr>
        <w:tc>
          <w:tcPr>
            <w:tcW w:w="6239" w:type="dxa"/>
            <w:tcBorders>
              <w:top w:val="nil"/>
              <w:bottom w:val="single" w:sz="4" w:space="0" w:color="auto"/>
            </w:tcBorders>
            <w:shd w:val="clear" w:color="auto" w:fill="FFFFFF"/>
            <w:vAlign w:val="center"/>
          </w:tcPr>
          <w:p w14:paraId="4AC03D36" w14:textId="77777777" w:rsidR="00663369" w:rsidRPr="00166A2A" w:rsidRDefault="00663369" w:rsidP="00372FE9">
            <w:pPr>
              <w:widowControl w:val="0"/>
              <w:numPr>
                <w:ilvl w:val="0"/>
                <w:numId w:val="27"/>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Sentir celos por el otro(a)</w:t>
            </w:r>
          </w:p>
        </w:tc>
        <w:tc>
          <w:tcPr>
            <w:tcW w:w="1695" w:type="dxa"/>
            <w:tcBorders>
              <w:top w:val="nil"/>
              <w:bottom w:val="single" w:sz="4" w:space="0" w:color="auto"/>
            </w:tcBorders>
            <w:shd w:val="clear" w:color="auto" w:fill="FFFFFF"/>
            <w:vAlign w:val="center"/>
          </w:tcPr>
          <w:p w14:paraId="4BF90F37"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.554</w:t>
            </w:r>
          </w:p>
        </w:tc>
      </w:tr>
      <w:tr w:rsidR="00663369" w:rsidRPr="00166A2A" w14:paraId="7F39C9DD" w14:textId="77777777">
        <w:trPr>
          <w:cantSplit/>
          <w:trHeight w:val="283"/>
          <w:jc w:val="center"/>
        </w:trPr>
        <w:tc>
          <w:tcPr>
            <w:tcW w:w="7934" w:type="dxa"/>
            <w:gridSpan w:val="2"/>
            <w:tcBorders>
              <w:bottom w:val="nil"/>
            </w:tcBorders>
            <w:shd w:val="clear" w:color="auto" w:fill="BFBFBF"/>
            <w:vAlign w:val="center"/>
          </w:tcPr>
          <w:p w14:paraId="4DFBA823"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i/>
                <w:color w:val="000000"/>
                <w:lang w:val="es-ES"/>
              </w:rPr>
            </w:pPr>
            <w:r w:rsidRPr="00166A2A">
              <w:rPr>
                <w:rFonts w:ascii="Times New Roman" w:eastAsia="Calibri" w:hAnsi="Times New Roman" w:cs="Times New Roman"/>
                <w:b/>
                <w:i/>
                <w:color w:val="000000"/>
                <w:lang w:val="es-ES"/>
              </w:rPr>
              <w:t>Sentir cariño de amigos</w:t>
            </w:r>
          </w:p>
          <w:p w14:paraId="4A6E2978"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b/>
                <w:i/>
                <w:color w:val="000000"/>
                <w:lang w:val="es-ES"/>
              </w:rPr>
              <w:t>α= .62 M=3.78 DS=.77</w:t>
            </w:r>
          </w:p>
        </w:tc>
      </w:tr>
      <w:tr w:rsidR="00663369" w:rsidRPr="00166A2A" w14:paraId="70DA2189" w14:textId="77777777">
        <w:trPr>
          <w:cantSplit/>
          <w:trHeight w:val="283"/>
          <w:jc w:val="center"/>
        </w:trPr>
        <w:tc>
          <w:tcPr>
            <w:tcW w:w="6239" w:type="dxa"/>
            <w:tcBorders>
              <w:top w:val="nil"/>
              <w:bottom w:val="nil"/>
            </w:tcBorders>
            <w:shd w:val="clear" w:color="auto" w:fill="FFFFFF"/>
            <w:vAlign w:val="center"/>
          </w:tcPr>
          <w:p w14:paraId="67022B5A" w14:textId="77777777" w:rsidR="00663369" w:rsidRPr="00166A2A" w:rsidRDefault="00663369" w:rsidP="00372FE9">
            <w:pPr>
              <w:widowControl w:val="0"/>
              <w:numPr>
                <w:ilvl w:val="0"/>
                <w:numId w:val="28"/>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Quererse como hermanos</w:t>
            </w:r>
          </w:p>
        </w:tc>
        <w:tc>
          <w:tcPr>
            <w:tcW w:w="1695" w:type="dxa"/>
            <w:tcBorders>
              <w:top w:val="nil"/>
              <w:bottom w:val="nil"/>
            </w:tcBorders>
            <w:shd w:val="clear" w:color="auto" w:fill="FFFFFF"/>
            <w:vAlign w:val="center"/>
          </w:tcPr>
          <w:p w14:paraId="59461680"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.589</w:t>
            </w:r>
          </w:p>
        </w:tc>
      </w:tr>
      <w:tr w:rsidR="00663369" w:rsidRPr="00166A2A" w14:paraId="5A50ECD9" w14:textId="77777777">
        <w:trPr>
          <w:cantSplit/>
          <w:trHeight w:val="283"/>
          <w:jc w:val="center"/>
        </w:trPr>
        <w:tc>
          <w:tcPr>
            <w:tcW w:w="6239" w:type="dxa"/>
            <w:tcBorders>
              <w:top w:val="nil"/>
              <w:bottom w:val="nil"/>
            </w:tcBorders>
            <w:shd w:val="clear" w:color="auto" w:fill="FFFFFF"/>
            <w:vAlign w:val="center"/>
          </w:tcPr>
          <w:p w14:paraId="7B457A54" w14:textId="77777777" w:rsidR="00663369" w:rsidRPr="00166A2A" w:rsidRDefault="00663369" w:rsidP="00372FE9">
            <w:pPr>
              <w:widowControl w:val="0"/>
              <w:numPr>
                <w:ilvl w:val="0"/>
                <w:numId w:val="28"/>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Experimentar cariño de amigos</w:t>
            </w:r>
          </w:p>
        </w:tc>
        <w:tc>
          <w:tcPr>
            <w:tcW w:w="1695" w:type="dxa"/>
            <w:tcBorders>
              <w:top w:val="nil"/>
              <w:bottom w:val="nil"/>
            </w:tcBorders>
            <w:shd w:val="clear" w:color="auto" w:fill="FFFFFF"/>
            <w:vAlign w:val="center"/>
          </w:tcPr>
          <w:p w14:paraId="3372E892"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.561</w:t>
            </w:r>
          </w:p>
        </w:tc>
      </w:tr>
      <w:tr w:rsidR="00663369" w:rsidRPr="00166A2A" w14:paraId="05D0F676" w14:textId="77777777">
        <w:trPr>
          <w:cantSplit/>
          <w:trHeight w:val="283"/>
          <w:jc w:val="center"/>
        </w:trPr>
        <w:tc>
          <w:tcPr>
            <w:tcW w:w="6239" w:type="dxa"/>
            <w:tcBorders>
              <w:top w:val="nil"/>
              <w:bottom w:val="single" w:sz="4" w:space="0" w:color="auto"/>
            </w:tcBorders>
            <w:shd w:val="clear" w:color="auto" w:fill="FFFFFF"/>
            <w:vAlign w:val="center"/>
          </w:tcPr>
          <w:p w14:paraId="6D9B296E" w14:textId="77777777" w:rsidR="00663369" w:rsidRPr="00166A2A" w:rsidRDefault="00663369" w:rsidP="00372FE9">
            <w:pPr>
              <w:widowControl w:val="0"/>
              <w:numPr>
                <w:ilvl w:val="0"/>
                <w:numId w:val="28"/>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Sentir amor de amigos</w:t>
            </w:r>
          </w:p>
        </w:tc>
        <w:tc>
          <w:tcPr>
            <w:tcW w:w="1695" w:type="dxa"/>
            <w:tcBorders>
              <w:top w:val="nil"/>
              <w:bottom w:val="single" w:sz="4" w:space="0" w:color="auto"/>
            </w:tcBorders>
            <w:shd w:val="clear" w:color="auto" w:fill="FFFFFF"/>
            <w:vAlign w:val="center"/>
          </w:tcPr>
          <w:p w14:paraId="749150AD"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.479</w:t>
            </w:r>
          </w:p>
        </w:tc>
      </w:tr>
      <w:tr w:rsidR="00663369" w:rsidRPr="00166A2A" w14:paraId="32B62CE7" w14:textId="77777777">
        <w:trPr>
          <w:cantSplit/>
          <w:trHeight w:val="283"/>
          <w:jc w:val="center"/>
        </w:trPr>
        <w:tc>
          <w:tcPr>
            <w:tcW w:w="7934" w:type="dxa"/>
            <w:gridSpan w:val="2"/>
            <w:tcBorders>
              <w:bottom w:val="nil"/>
            </w:tcBorders>
            <w:shd w:val="clear" w:color="auto" w:fill="BFBFBF"/>
            <w:vAlign w:val="center"/>
          </w:tcPr>
          <w:p w14:paraId="3C8BB8DA"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b/>
                <w:i/>
                <w:color w:val="000000"/>
                <w:lang w:val="es-ES"/>
              </w:rPr>
            </w:pPr>
            <w:r w:rsidRPr="00166A2A">
              <w:rPr>
                <w:rFonts w:ascii="Times New Roman" w:eastAsia="Calibri" w:hAnsi="Times New Roman" w:cs="Times New Roman"/>
                <w:b/>
                <w:i/>
                <w:color w:val="000000"/>
                <w:lang w:val="es-ES"/>
              </w:rPr>
              <w:t>Tratarse sólo como amigos</w:t>
            </w:r>
          </w:p>
          <w:p w14:paraId="573F4E92"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b/>
                <w:i/>
                <w:color w:val="000000"/>
                <w:lang w:val="es-ES"/>
              </w:rPr>
              <w:t>α= .50 M=3.79 DS=.67</w:t>
            </w:r>
          </w:p>
        </w:tc>
      </w:tr>
      <w:tr w:rsidR="00663369" w:rsidRPr="00166A2A" w14:paraId="57DB83D4" w14:textId="77777777">
        <w:trPr>
          <w:cantSplit/>
          <w:trHeight w:val="283"/>
          <w:jc w:val="center"/>
        </w:trPr>
        <w:tc>
          <w:tcPr>
            <w:tcW w:w="6239" w:type="dxa"/>
            <w:tcBorders>
              <w:top w:val="nil"/>
              <w:bottom w:val="nil"/>
            </w:tcBorders>
            <w:shd w:val="clear" w:color="auto" w:fill="FFFFFF"/>
            <w:vAlign w:val="center"/>
          </w:tcPr>
          <w:p w14:paraId="11E5690C" w14:textId="77777777" w:rsidR="00663369" w:rsidRPr="00166A2A" w:rsidRDefault="00663369" w:rsidP="00372FE9">
            <w:pPr>
              <w:widowControl w:val="0"/>
              <w:numPr>
                <w:ilvl w:val="0"/>
                <w:numId w:val="29"/>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Tratarse como amigos</w:t>
            </w:r>
          </w:p>
        </w:tc>
        <w:tc>
          <w:tcPr>
            <w:tcW w:w="1695" w:type="dxa"/>
            <w:tcBorders>
              <w:top w:val="nil"/>
              <w:bottom w:val="nil"/>
            </w:tcBorders>
            <w:shd w:val="clear" w:color="auto" w:fill="FFFFFF"/>
            <w:vAlign w:val="center"/>
          </w:tcPr>
          <w:p w14:paraId="28FB9DA5"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.615</w:t>
            </w:r>
          </w:p>
        </w:tc>
      </w:tr>
      <w:tr w:rsidR="00663369" w:rsidRPr="00166A2A" w14:paraId="6E8737FC" w14:textId="77777777">
        <w:trPr>
          <w:cantSplit/>
          <w:trHeight w:val="283"/>
          <w:jc w:val="center"/>
        </w:trPr>
        <w:tc>
          <w:tcPr>
            <w:tcW w:w="6239" w:type="dxa"/>
            <w:tcBorders>
              <w:top w:val="nil"/>
              <w:bottom w:val="nil"/>
            </w:tcBorders>
            <w:shd w:val="clear" w:color="auto" w:fill="FFFFFF"/>
            <w:vAlign w:val="center"/>
          </w:tcPr>
          <w:p w14:paraId="1B5D4165" w14:textId="77777777" w:rsidR="00663369" w:rsidRPr="00166A2A" w:rsidRDefault="00663369" w:rsidP="00372FE9">
            <w:pPr>
              <w:widowControl w:val="0"/>
              <w:numPr>
                <w:ilvl w:val="0"/>
                <w:numId w:val="29"/>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Mantener su relación únicamente como amigos</w:t>
            </w:r>
          </w:p>
        </w:tc>
        <w:tc>
          <w:tcPr>
            <w:tcW w:w="1695" w:type="dxa"/>
            <w:tcBorders>
              <w:top w:val="nil"/>
              <w:bottom w:val="nil"/>
            </w:tcBorders>
            <w:shd w:val="clear" w:color="auto" w:fill="FFFFFF"/>
            <w:vAlign w:val="center"/>
          </w:tcPr>
          <w:p w14:paraId="63A29050"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.606</w:t>
            </w:r>
          </w:p>
        </w:tc>
      </w:tr>
      <w:tr w:rsidR="00663369" w:rsidRPr="00166A2A" w14:paraId="6997A415" w14:textId="77777777">
        <w:trPr>
          <w:cantSplit/>
          <w:trHeight w:val="283"/>
          <w:jc w:val="center"/>
        </w:trPr>
        <w:tc>
          <w:tcPr>
            <w:tcW w:w="6239" w:type="dxa"/>
            <w:tcBorders>
              <w:top w:val="nil"/>
            </w:tcBorders>
            <w:shd w:val="clear" w:color="auto" w:fill="FFFFFF"/>
            <w:vAlign w:val="center"/>
          </w:tcPr>
          <w:p w14:paraId="547BA01A" w14:textId="77777777" w:rsidR="00663369" w:rsidRPr="00166A2A" w:rsidRDefault="00663369" w:rsidP="00372FE9">
            <w:pPr>
              <w:widowControl w:val="0"/>
              <w:numPr>
                <w:ilvl w:val="0"/>
                <w:numId w:val="29"/>
              </w:numPr>
              <w:autoSpaceDE w:val="0"/>
              <w:autoSpaceDN w:val="0"/>
              <w:adjustRightInd w:val="0"/>
              <w:spacing w:after="0"/>
              <w:ind w:right="60"/>
              <w:jc w:val="both"/>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Hablarse con respeto</w:t>
            </w:r>
          </w:p>
        </w:tc>
        <w:tc>
          <w:tcPr>
            <w:tcW w:w="1695" w:type="dxa"/>
            <w:tcBorders>
              <w:top w:val="nil"/>
            </w:tcBorders>
            <w:shd w:val="clear" w:color="auto" w:fill="FFFFFF"/>
            <w:vAlign w:val="center"/>
          </w:tcPr>
          <w:p w14:paraId="25B9F278" w14:textId="77777777" w:rsidR="00663369" w:rsidRPr="00166A2A" w:rsidRDefault="00663369" w:rsidP="00372FE9">
            <w:pPr>
              <w:widowControl w:val="0"/>
              <w:autoSpaceDE w:val="0"/>
              <w:autoSpaceDN w:val="0"/>
              <w:adjustRightInd w:val="0"/>
              <w:spacing w:after="0"/>
              <w:ind w:left="60" w:right="60"/>
              <w:jc w:val="center"/>
              <w:rPr>
                <w:rFonts w:ascii="Times New Roman" w:eastAsia="Calibri" w:hAnsi="Times New Roman" w:cs="Times New Roman"/>
                <w:color w:val="000000"/>
                <w:lang w:val="es-ES"/>
              </w:rPr>
            </w:pPr>
            <w:r w:rsidRPr="00166A2A">
              <w:rPr>
                <w:rFonts w:ascii="Times New Roman" w:eastAsia="Calibri" w:hAnsi="Times New Roman" w:cs="Times New Roman"/>
                <w:color w:val="000000"/>
                <w:lang w:val="es-ES"/>
              </w:rPr>
              <w:t>.523</w:t>
            </w:r>
          </w:p>
        </w:tc>
      </w:tr>
    </w:tbl>
    <w:p w14:paraId="797EA632" w14:textId="77777777" w:rsidR="00663369" w:rsidRPr="00166A2A" w:rsidRDefault="00663369" w:rsidP="00372FE9">
      <w:pPr>
        <w:jc w:val="both"/>
        <w:rPr>
          <w:rFonts w:ascii="Times New Roman" w:hAnsi="Times New Roman" w:cs="Times New Roman"/>
        </w:rPr>
      </w:pPr>
    </w:p>
    <w:p w14:paraId="0ABAD3F0" w14:textId="77777777" w:rsidR="00663369" w:rsidRPr="00166A2A" w:rsidRDefault="00663369" w:rsidP="00372FE9">
      <w:pPr>
        <w:rPr>
          <w:rFonts w:ascii="Times New Roman" w:hAnsi="Times New Roman" w:cs="Times New Roman"/>
          <w:b/>
        </w:rPr>
      </w:pPr>
      <w:r w:rsidRPr="00166A2A">
        <w:rPr>
          <w:rFonts w:ascii="Times New Roman" w:hAnsi="Times New Roman" w:cs="Times New Roman"/>
          <w:b/>
        </w:rPr>
        <w:t>Discusión</w:t>
      </w:r>
    </w:p>
    <w:p w14:paraId="3C6156C2" w14:textId="77777777" w:rsidR="00663369" w:rsidRPr="00166A2A" w:rsidRDefault="00663369" w:rsidP="00372FE9">
      <w:pPr>
        <w:jc w:val="both"/>
        <w:rPr>
          <w:rFonts w:ascii="Times New Roman" w:hAnsi="Times New Roman" w:cs="Times New Roman"/>
        </w:rPr>
      </w:pPr>
      <w:r w:rsidRPr="00166A2A">
        <w:rPr>
          <w:rFonts w:ascii="Times New Roman" w:hAnsi="Times New Roman" w:cs="Times New Roman"/>
        </w:rPr>
        <w:t xml:space="preserve">Considerando que cada sociocultura moldea particularmente </w:t>
      </w:r>
      <w:r w:rsidR="009B41DC" w:rsidRPr="00166A2A">
        <w:rPr>
          <w:rFonts w:ascii="Times New Roman" w:hAnsi="Times New Roman" w:cs="Times New Roman"/>
        </w:rPr>
        <w:t xml:space="preserve">las formas de pensar y sentir de </w:t>
      </w:r>
      <w:r w:rsidRPr="00166A2A">
        <w:rPr>
          <w:rFonts w:ascii="Times New Roman" w:hAnsi="Times New Roman" w:cs="Times New Roman"/>
        </w:rPr>
        <w:t>sus integra</w:t>
      </w:r>
      <w:r w:rsidR="00DA6124" w:rsidRPr="00166A2A">
        <w:rPr>
          <w:rFonts w:ascii="Times New Roman" w:hAnsi="Times New Roman" w:cs="Times New Roman"/>
        </w:rPr>
        <w:t xml:space="preserve">ntes (Markus &amp; Hamedani, 2007) </w:t>
      </w:r>
      <w:r w:rsidR="009B41DC" w:rsidRPr="00166A2A">
        <w:rPr>
          <w:rFonts w:ascii="Times New Roman" w:hAnsi="Times New Roman" w:cs="Times New Roman"/>
        </w:rPr>
        <w:t xml:space="preserve">y por lo tanto en los guiones que prescriben su actuar social, el propósito de este estudio fue diseñar y validar </w:t>
      </w:r>
      <w:r w:rsidRPr="00166A2A">
        <w:rPr>
          <w:rFonts w:ascii="Times New Roman" w:hAnsi="Times New Roman" w:cs="Times New Roman"/>
        </w:rPr>
        <w:t>tres escalas que permit</w:t>
      </w:r>
      <w:r w:rsidR="00635AE1" w:rsidRPr="00166A2A">
        <w:rPr>
          <w:rFonts w:ascii="Times New Roman" w:hAnsi="Times New Roman" w:cs="Times New Roman"/>
        </w:rPr>
        <w:t xml:space="preserve">ieron identificar específicamente </w:t>
      </w:r>
      <w:r w:rsidR="00734C34" w:rsidRPr="00166A2A">
        <w:rPr>
          <w:rFonts w:ascii="Times New Roman" w:hAnsi="Times New Roman" w:cs="Times New Roman"/>
        </w:rPr>
        <w:t>las PHSC</w:t>
      </w:r>
      <w:r w:rsidR="00635AE1" w:rsidRPr="00166A2A">
        <w:rPr>
          <w:rFonts w:ascii="Times New Roman" w:hAnsi="Times New Roman" w:cs="Times New Roman"/>
        </w:rPr>
        <w:t>’s</w:t>
      </w:r>
      <w:r w:rsidR="00734C34" w:rsidRPr="00166A2A">
        <w:rPr>
          <w:rFonts w:ascii="Times New Roman" w:hAnsi="Times New Roman" w:cs="Times New Roman"/>
        </w:rPr>
        <w:t xml:space="preserve"> </w:t>
      </w:r>
      <w:r w:rsidR="00635AE1" w:rsidRPr="00166A2A">
        <w:rPr>
          <w:rFonts w:ascii="Times New Roman" w:hAnsi="Times New Roman" w:cs="Times New Roman"/>
        </w:rPr>
        <w:t xml:space="preserve">de la amistad </w:t>
      </w:r>
      <w:r w:rsidRPr="00166A2A">
        <w:rPr>
          <w:rFonts w:ascii="Times New Roman" w:hAnsi="Times New Roman" w:cs="Times New Roman"/>
        </w:rPr>
        <w:t>cuando establecen u</w:t>
      </w:r>
      <w:r w:rsidR="00734C34" w:rsidRPr="00166A2A">
        <w:rPr>
          <w:rFonts w:ascii="Times New Roman" w:hAnsi="Times New Roman" w:cs="Times New Roman"/>
        </w:rPr>
        <w:t xml:space="preserve">na relación de amistad con otro, ya sea que este último sea </w:t>
      </w:r>
      <w:r w:rsidR="000301CC" w:rsidRPr="00166A2A">
        <w:rPr>
          <w:rFonts w:ascii="Times New Roman" w:hAnsi="Times New Roman" w:cs="Times New Roman"/>
        </w:rPr>
        <w:t>del mismo o de diferente sexo. A</w:t>
      </w:r>
      <w:r w:rsidR="00734C34" w:rsidRPr="00166A2A">
        <w:rPr>
          <w:rFonts w:ascii="Times New Roman" w:hAnsi="Times New Roman" w:cs="Times New Roman"/>
        </w:rPr>
        <w:t>sí la primera escala evalúa las PHSC</w:t>
      </w:r>
      <w:r w:rsidR="00635AE1" w:rsidRPr="00166A2A">
        <w:rPr>
          <w:rFonts w:ascii="Times New Roman" w:hAnsi="Times New Roman" w:cs="Times New Roman"/>
        </w:rPr>
        <w:t>’s</w:t>
      </w:r>
      <w:r w:rsidR="00734C34" w:rsidRPr="00166A2A">
        <w:rPr>
          <w:rFonts w:ascii="Times New Roman" w:hAnsi="Times New Roman" w:cs="Times New Roman"/>
        </w:rPr>
        <w:t xml:space="preserve"> de las relaciones de Amistad entre Hombres, la segunda escala evalúa las PHSC</w:t>
      </w:r>
      <w:r w:rsidR="00635AE1" w:rsidRPr="00166A2A">
        <w:rPr>
          <w:rFonts w:ascii="Times New Roman" w:hAnsi="Times New Roman" w:cs="Times New Roman"/>
        </w:rPr>
        <w:t>’s</w:t>
      </w:r>
      <w:r w:rsidR="00734C34" w:rsidRPr="00166A2A">
        <w:rPr>
          <w:rFonts w:ascii="Times New Roman" w:hAnsi="Times New Roman" w:cs="Times New Roman"/>
        </w:rPr>
        <w:t xml:space="preserve"> de las relaciones de Amistad entre Mujeres y, la tercera evalúa las PHSC</w:t>
      </w:r>
      <w:r w:rsidR="00635AE1" w:rsidRPr="00166A2A">
        <w:rPr>
          <w:rFonts w:ascii="Times New Roman" w:hAnsi="Times New Roman" w:cs="Times New Roman"/>
        </w:rPr>
        <w:t>’s</w:t>
      </w:r>
      <w:r w:rsidR="00734C34" w:rsidRPr="00166A2A">
        <w:rPr>
          <w:rFonts w:ascii="Times New Roman" w:hAnsi="Times New Roman" w:cs="Times New Roman"/>
        </w:rPr>
        <w:t xml:space="preserve"> de las relaciones de Amistad </w:t>
      </w:r>
      <w:r w:rsidR="00635AE1" w:rsidRPr="00166A2A">
        <w:rPr>
          <w:rFonts w:ascii="Times New Roman" w:hAnsi="Times New Roman" w:cs="Times New Roman"/>
        </w:rPr>
        <w:t>entre Hombres y Mujeres</w:t>
      </w:r>
      <w:r w:rsidR="00734C34" w:rsidRPr="00166A2A">
        <w:rPr>
          <w:rFonts w:ascii="Times New Roman" w:hAnsi="Times New Roman" w:cs="Times New Roman"/>
        </w:rPr>
        <w:t>.</w:t>
      </w:r>
      <w:r w:rsidR="0015518B" w:rsidRPr="00166A2A">
        <w:rPr>
          <w:rFonts w:ascii="Times New Roman" w:hAnsi="Times New Roman" w:cs="Times New Roman"/>
          <w:bCs/>
          <w:iCs/>
          <w:lang w:val="es-ES"/>
        </w:rPr>
        <w:t xml:space="preserve"> </w:t>
      </w:r>
      <w:r w:rsidRPr="00166A2A">
        <w:rPr>
          <w:rFonts w:ascii="Times New Roman" w:hAnsi="Times New Roman" w:cs="Times New Roman"/>
          <w:bCs/>
          <w:iCs/>
          <w:lang w:val="es-ES"/>
        </w:rPr>
        <w:t>A continuación se detallan las premisas para cada uno de los tipos de relación de amistad.</w:t>
      </w:r>
    </w:p>
    <w:p w14:paraId="7D4A2FA2" w14:textId="77777777" w:rsidR="00663369" w:rsidRPr="00166A2A" w:rsidRDefault="00663369" w:rsidP="00372FE9">
      <w:pPr>
        <w:jc w:val="both"/>
        <w:rPr>
          <w:rFonts w:ascii="Times New Roman" w:hAnsi="Times New Roman" w:cs="Times New Roman"/>
        </w:rPr>
      </w:pPr>
      <w:r w:rsidRPr="00166A2A">
        <w:rPr>
          <w:rFonts w:ascii="Times New Roman" w:hAnsi="Times New Roman" w:cs="Times New Roman"/>
          <w:bCs/>
          <w:iCs/>
          <w:lang w:val="es-ES"/>
        </w:rPr>
        <w:t>Para la relación de</w:t>
      </w:r>
      <w:r w:rsidRPr="00166A2A">
        <w:rPr>
          <w:rFonts w:ascii="Times New Roman" w:hAnsi="Times New Roman" w:cs="Times New Roman"/>
          <w:b/>
          <w:bCs/>
          <w:iCs/>
          <w:lang w:val="es-ES"/>
        </w:rPr>
        <w:t xml:space="preserve"> Amistad entre hombres</w:t>
      </w:r>
      <w:r w:rsidR="00EC1643" w:rsidRPr="00166A2A">
        <w:rPr>
          <w:rFonts w:ascii="Times New Roman" w:hAnsi="Times New Roman" w:cs="Times New Roman"/>
          <w:bCs/>
          <w:iCs/>
          <w:lang w:val="es-ES"/>
        </w:rPr>
        <w:t xml:space="preserve"> se obtuvieron 54 PHSC para regular su interacción, los cuales se dividen en cuatro factores. El primer factor de esta</w:t>
      </w:r>
      <w:r w:rsidRPr="00166A2A">
        <w:rPr>
          <w:rFonts w:ascii="Times New Roman" w:hAnsi="Times New Roman" w:cs="Times New Roman"/>
          <w:bCs/>
          <w:iCs/>
          <w:lang w:val="es-ES"/>
        </w:rPr>
        <w:t xml:space="preserve"> escala</w:t>
      </w:r>
      <w:r w:rsidR="00EC1643" w:rsidRPr="00166A2A">
        <w:rPr>
          <w:rFonts w:ascii="Times New Roman" w:hAnsi="Times New Roman" w:cs="Times New Roman"/>
          <w:bCs/>
          <w:iCs/>
          <w:lang w:val="es-ES"/>
        </w:rPr>
        <w:t>:</w:t>
      </w:r>
      <w:r w:rsidRPr="00166A2A">
        <w:rPr>
          <w:rFonts w:ascii="Times New Roman" w:hAnsi="Times New Roman" w:cs="Times New Roman"/>
          <w:bCs/>
          <w:iCs/>
          <w:lang w:val="es-ES"/>
        </w:rPr>
        <w:t xml:space="preserve"> </w:t>
      </w:r>
      <w:r w:rsidRPr="00166A2A">
        <w:rPr>
          <w:rFonts w:ascii="Times New Roman" w:hAnsi="Times New Roman" w:cs="Times New Roman"/>
          <w:b/>
        </w:rPr>
        <w:t>Estimar positivamente su amistad y a su amigo</w:t>
      </w:r>
      <w:r w:rsidRPr="00166A2A">
        <w:rPr>
          <w:rFonts w:ascii="Times New Roman" w:hAnsi="Times New Roman" w:cs="Times New Roman"/>
        </w:rPr>
        <w:t xml:space="preserve"> es definido </w:t>
      </w:r>
      <w:r w:rsidR="00EC1643" w:rsidRPr="00166A2A">
        <w:rPr>
          <w:rFonts w:ascii="Times New Roman" w:hAnsi="Times New Roman" w:cs="Times New Roman"/>
        </w:rPr>
        <w:t xml:space="preserve">por los participantes </w:t>
      </w:r>
      <w:r w:rsidRPr="00166A2A">
        <w:rPr>
          <w:rFonts w:ascii="Times New Roman" w:hAnsi="Times New Roman" w:cs="Times New Roman"/>
        </w:rPr>
        <w:t>como la</w:t>
      </w:r>
      <w:r w:rsidR="00FB0318" w:rsidRPr="00166A2A">
        <w:rPr>
          <w:rFonts w:ascii="Times New Roman" w:hAnsi="Times New Roman" w:cs="Times New Roman"/>
        </w:rPr>
        <w:t xml:space="preserve"> creencia de que </w:t>
      </w:r>
      <w:r w:rsidRPr="00166A2A">
        <w:rPr>
          <w:rFonts w:ascii="Times New Roman" w:hAnsi="Times New Roman" w:cs="Times New Roman"/>
        </w:rPr>
        <w:t>los amigos</w:t>
      </w:r>
      <w:r w:rsidR="00FB0318" w:rsidRPr="00166A2A">
        <w:rPr>
          <w:rFonts w:ascii="Times New Roman" w:hAnsi="Times New Roman" w:cs="Times New Roman"/>
        </w:rPr>
        <w:t xml:space="preserve"> deben evaluar positivamente</w:t>
      </w:r>
      <w:r w:rsidRPr="00166A2A">
        <w:rPr>
          <w:rFonts w:ascii="Times New Roman" w:hAnsi="Times New Roman" w:cs="Times New Roman"/>
        </w:rPr>
        <w:t xml:space="preserve"> su relación y </w:t>
      </w:r>
      <w:r w:rsidR="001D6D5E" w:rsidRPr="00166A2A">
        <w:rPr>
          <w:rFonts w:ascii="Times New Roman" w:hAnsi="Times New Roman" w:cs="Times New Roman"/>
        </w:rPr>
        <w:t>a</w:t>
      </w:r>
      <w:r w:rsidRPr="00166A2A">
        <w:rPr>
          <w:rFonts w:ascii="Times New Roman" w:hAnsi="Times New Roman" w:cs="Times New Roman"/>
        </w:rPr>
        <w:t xml:space="preserve"> su amigo debido a las cualidades que reconoce </w:t>
      </w:r>
      <w:r w:rsidR="00635AE1" w:rsidRPr="00166A2A">
        <w:rPr>
          <w:rFonts w:ascii="Times New Roman" w:hAnsi="Times New Roman" w:cs="Times New Roman"/>
        </w:rPr>
        <w:t>como:</w:t>
      </w:r>
      <w:r w:rsidRPr="00166A2A">
        <w:rPr>
          <w:rFonts w:ascii="Times New Roman" w:hAnsi="Times New Roman" w:cs="Times New Roman"/>
        </w:rPr>
        <w:t xml:space="preserve"> que son buen equipo, con interacciones frecuentes, alegres y divertidas, y que las actividades que realizan juntos son interesantes y disfrutadas por ambos integrantes, donde la comunicación es crucial pues pueden expresarse abiertamente. </w:t>
      </w:r>
      <w:r w:rsidR="00635AE1" w:rsidRPr="00166A2A">
        <w:rPr>
          <w:rFonts w:ascii="Times New Roman" w:hAnsi="Times New Roman" w:cs="Times New Roman"/>
        </w:rPr>
        <w:t xml:space="preserve">Respecto a </w:t>
      </w:r>
      <w:r w:rsidRPr="00166A2A">
        <w:rPr>
          <w:rFonts w:ascii="Times New Roman" w:hAnsi="Times New Roman" w:cs="Times New Roman"/>
        </w:rPr>
        <w:t xml:space="preserve">su amigo, el participante </w:t>
      </w:r>
      <w:r w:rsidR="00635AE1" w:rsidRPr="00166A2A">
        <w:rPr>
          <w:rFonts w:ascii="Times New Roman" w:hAnsi="Times New Roman" w:cs="Times New Roman"/>
        </w:rPr>
        <w:t>muestra acuerdo</w:t>
      </w:r>
      <w:r w:rsidRPr="00166A2A">
        <w:rPr>
          <w:rFonts w:ascii="Times New Roman" w:hAnsi="Times New Roman" w:cs="Times New Roman"/>
        </w:rPr>
        <w:t xml:space="preserve"> </w:t>
      </w:r>
      <w:r w:rsidR="00635AE1" w:rsidRPr="00166A2A">
        <w:rPr>
          <w:rFonts w:ascii="Times New Roman" w:hAnsi="Times New Roman" w:cs="Times New Roman"/>
        </w:rPr>
        <w:t xml:space="preserve">con </w:t>
      </w:r>
      <w:r w:rsidRPr="00166A2A">
        <w:rPr>
          <w:rFonts w:ascii="Times New Roman" w:hAnsi="Times New Roman" w:cs="Times New Roman"/>
        </w:rPr>
        <w:t xml:space="preserve">que su amigo </w:t>
      </w:r>
      <w:r w:rsidR="00635AE1" w:rsidRPr="00166A2A">
        <w:rPr>
          <w:rFonts w:ascii="Times New Roman" w:hAnsi="Times New Roman" w:cs="Times New Roman"/>
        </w:rPr>
        <w:t xml:space="preserve">le </w:t>
      </w:r>
      <w:r w:rsidRPr="00166A2A">
        <w:rPr>
          <w:rFonts w:ascii="Times New Roman" w:hAnsi="Times New Roman" w:cs="Times New Roman"/>
        </w:rPr>
        <w:t>facilita apoyo, protección, lealtad, compañerismo, afecto y bienestar. Este factor tiene relación con la consolidación de la relación de amigos</w:t>
      </w:r>
      <w:r w:rsidR="00635AE1" w:rsidRPr="00166A2A">
        <w:rPr>
          <w:rFonts w:ascii="Times New Roman" w:hAnsi="Times New Roman" w:cs="Times New Roman"/>
        </w:rPr>
        <w:t xml:space="preserve"> citada por </w:t>
      </w:r>
      <w:r w:rsidRPr="00166A2A">
        <w:rPr>
          <w:rFonts w:ascii="Times New Roman" w:hAnsi="Times New Roman" w:cs="Times New Roman"/>
        </w:rPr>
        <w:t xml:space="preserve">Escobar Mota y Sánchez Aragón (2002) </w:t>
      </w:r>
      <w:r w:rsidR="00635AE1" w:rsidRPr="00166A2A">
        <w:rPr>
          <w:rFonts w:ascii="Times New Roman" w:hAnsi="Times New Roman" w:cs="Times New Roman"/>
        </w:rPr>
        <w:t>quienes señalaron</w:t>
      </w:r>
      <w:r w:rsidRPr="00166A2A">
        <w:rPr>
          <w:rFonts w:ascii="Times New Roman" w:hAnsi="Times New Roman" w:cs="Times New Roman"/>
        </w:rPr>
        <w:t xml:space="preserve"> que las personas definirán su relación de amigos cuando consideran que es una fuente de apoyo, comprensiva e instrumental, y en lo concerniente a su amigo, cuando éste es considerado confiable, afectivo, tranquilo y bondadoso;  así, pareciera ser que esta premisa indica no sólo las características deseables al inicio de la relación sino necesarias para su mantenimiento. En este mismo sentido</w:t>
      </w:r>
      <w:r w:rsidR="00635AE1" w:rsidRPr="00166A2A">
        <w:rPr>
          <w:rFonts w:ascii="Times New Roman" w:hAnsi="Times New Roman" w:cs="Times New Roman"/>
        </w:rPr>
        <w:t xml:space="preserve"> Felmlee et al.</w:t>
      </w:r>
      <w:r w:rsidRPr="00166A2A">
        <w:rPr>
          <w:rFonts w:ascii="Times New Roman" w:hAnsi="Times New Roman" w:cs="Times New Roman"/>
        </w:rPr>
        <w:t xml:space="preserve">, </w:t>
      </w:r>
      <w:r w:rsidR="00635AE1" w:rsidRPr="00166A2A">
        <w:rPr>
          <w:rFonts w:ascii="Times New Roman" w:hAnsi="Times New Roman" w:cs="Times New Roman"/>
        </w:rPr>
        <w:t xml:space="preserve">(2012) menciona que </w:t>
      </w:r>
      <w:r w:rsidRPr="00166A2A">
        <w:rPr>
          <w:rFonts w:ascii="Times New Roman" w:hAnsi="Times New Roman" w:cs="Times New Roman"/>
        </w:rPr>
        <w:t>la evaluación  positiva de la relación facilita la percepción de bienestar subjetiva en el individuo</w:t>
      </w:r>
      <w:r w:rsidR="00635AE1" w:rsidRPr="00166A2A">
        <w:rPr>
          <w:rFonts w:ascii="Times New Roman" w:hAnsi="Times New Roman" w:cs="Times New Roman"/>
        </w:rPr>
        <w:t>.</w:t>
      </w:r>
      <w:r w:rsidRPr="00166A2A">
        <w:rPr>
          <w:rFonts w:ascii="Times New Roman" w:hAnsi="Times New Roman" w:cs="Times New Roman"/>
        </w:rPr>
        <w:t xml:space="preserve">  </w:t>
      </w:r>
    </w:p>
    <w:p w14:paraId="22124DEB" w14:textId="77777777" w:rsidR="00663369" w:rsidRPr="00166A2A" w:rsidRDefault="00663369" w:rsidP="00372FE9">
      <w:pPr>
        <w:jc w:val="both"/>
        <w:rPr>
          <w:rFonts w:ascii="Times New Roman" w:hAnsi="Times New Roman" w:cs="Times New Roman"/>
        </w:rPr>
      </w:pPr>
      <w:r w:rsidRPr="00166A2A">
        <w:rPr>
          <w:rFonts w:ascii="Times New Roman" w:hAnsi="Times New Roman" w:cs="Times New Roman"/>
        </w:rPr>
        <w:t>El segundo factor</w:t>
      </w:r>
      <w:r w:rsidR="00FB0318" w:rsidRPr="00166A2A">
        <w:rPr>
          <w:rFonts w:ascii="Times New Roman" w:hAnsi="Times New Roman" w:cs="Times New Roman"/>
        </w:rPr>
        <w:t>:</w:t>
      </w:r>
      <w:r w:rsidRPr="00166A2A">
        <w:rPr>
          <w:rFonts w:ascii="Times New Roman" w:hAnsi="Times New Roman" w:cs="Times New Roman"/>
        </w:rPr>
        <w:t xml:space="preserve"> </w:t>
      </w:r>
      <w:r w:rsidRPr="00166A2A">
        <w:rPr>
          <w:rFonts w:ascii="Times New Roman" w:hAnsi="Times New Roman" w:cs="Times New Roman"/>
          <w:b/>
        </w:rPr>
        <w:t>Ser agresivos</w:t>
      </w:r>
      <w:r w:rsidRPr="00166A2A">
        <w:rPr>
          <w:rFonts w:ascii="Times New Roman" w:hAnsi="Times New Roman" w:cs="Times New Roman"/>
        </w:rPr>
        <w:t xml:space="preserve"> se caracteriza principalmente por </w:t>
      </w:r>
      <w:r w:rsidR="00FB0318" w:rsidRPr="00166A2A">
        <w:rPr>
          <w:rFonts w:ascii="Times New Roman" w:hAnsi="Times New Roman" w:cs="Times New Roman"/>
        </w:rPr>
        <w:t xml:space="preserve">creer que este par debe </w:t>
      </w:r>
      <w:r w:rsidRPr="00166A2A">
        <w:rPr>
          <w:rFonts w:ascii="Times New Roman" w:hAnsi="Times New Roman" w:cs="Times New Roman"/>
        </w:rPr>
        <w:t>pelearse, pegarse y faltarse al respeto, sin embargo</w:t>
      </w:r>
      <w:r w:rsidR="00FB0318" w:rsidRPr="00166A2A">
        <w:rPr>
          <w:rFonts w:ascii="Times New Roman" w:hAnsi="Times New Roman" w:cs="Times New Roman"/>
        </w:rPr>
        <w:t>,</w:t>
      </w:r>
      <w:r w:rsidRPr="00166A2A">
        <w:rPr>
          <w:rFonts w:ascii="Times New Roman" w:hAnsi="Times New Roman" w:cs="Times New Roman"/>
        </w:rPr>
        <w:t xml:space="preserve"> también indica acciones hostiles que ejecutan los amigos en conjunto, teniendo por objetivo dañar a terceras personas. Con esta premisa la sociocultura establece a la instrumentalidad como rasgo asociado frecuentemente a los hombres aunque también considera que algunas características particulares al rasgo como ser violento, agresivo e irrespetuoso deben ser evitarse en la interacción con los amigos al exterior de la relación (</w:t>
      </w:r>
      <w:r w:rsidR="004C6326" w:rsidRPr="00166A2A">
        <w:rPr>
          <w:rFonts w:ascii="Times New Roman" w:hAnsi="Times New Roman" w:cs="Times New Roman"/>
        </w:rPr>
        <w:t xml:space="preserve">Díaz Loving et al., </w:t>
      </w:r>
      <w:r w:rsidRPr="00166A2A">
        <w:rPr>
          <w:rFonts w:ascii="Times New Roman" w:hAnsi="Times New Roman" w:cs="Times New Roman"/>
        </w:rPr>
        <w:t xml:space="preserve">2002). </w:t>
      </w:r>
    </w:p>
    <w:p w14:paraId="3343F1C9" w14:textId="77777777" w:rsidR="00663369" w:rsidRPr="00166A2A" w:rsidRDefault="00663369" w:rsidP="00372FE9">
      <w:pPr>
        <w:jc w:val="both"/>
        <w:rPr>
          <w:rFonts w:ascii="Times New Roman" w:hAnsi="Times New Roman" w:cs="Times New Roman"/>
        </w:rPr>
      </w:pPr>
      <w:r w:rsidRPr="00166A2A">
        <w:rPr>
          <w:rFonts w:ascii="Times New Roman" w:hAnsi="Times New Roman" w:cs="Times New Roman"/>
        </w:rPr>
        <w:t xml:space="preserve">El tercer </w:t>
      </w:r>
      <w:r w:rsidR="00EC1643" w:rsidRPr="00166A2A">
        <w:rPr>
          <w:rFonts w:ascii="Times New Roman" w:hAnsi="Times New Roman" w:cs="Times New Roman"/>
        </w:rPr>
        <w:t>factor</w:t>
      </w:r>
      <w:r w:rsidRPr="00166A2A">
        <w:rPr>
          <w:rFonts w:ascii="Times New Roman" w:hAnsi="Times New Roman" w:cs="Times New Roman"/>
        </w:rPr>
        <w:t xml:space="preserve"> de la escala</w:t>
      </w:r>
      <w:r w:rsidR="00FB0318" w:rsidRPr="00166A2A">
        <w:rPr>
          <w:rFonts w:ascii="Times New Roman" w:hAnsi="Times New Roman" w:cs="Times New Roman"/>
        </w:rPr>
        <w:t>:</w:t>
      </w:r>
      <w:r w:rsidRPr="00166A2A">
        <w:rPr>
          <w:rFonts w:ascii="Times New Roman" w:hAnsi="Times New Roman" w:cs="Times New Roman"/>
        </w:rPr>
        <w:t xml:space="preserve"> </w:t>
      </w:r>
      <w:r w:rsidRPr="00166A2A">
        <w:rPr>
          <w:rFonts w:ascii="Times New Roman" w:hAnsi="Times New Roman" w:cs="Times New Roman"/>
          <w:b/>
        </w:rPr>
        <w:t>Lastimar a su amigo</w:t>
      </w:r>
      <w:r w:rsidRPr="00166A2A">
        <w:rPr>
          <w:rFonts w:ascii="Times New Roman" w:eastAsia="Calibri" w:hAnsi="Times New Roman" w:cs="Times New Roman"/>
          <w:b/>
          <w:color w:val="000000"/>
          <w:lang w:val="es-ES"/>
        </w:rPr>
        <w:t xml:space="preserve">, </w:t>
      </w:r>
      <w:r w:rsidR="00FB0318" w:rsidRPr="00166A2A">
        <w:rPr>
          <w:rFonts w:ascii="Times New Roman" w:eastAsia="Calibri" w:hAnsi="Times New Roman" w:cs="Times New Roman"/>
          <w:b/>
          <w:color w:val="000000"/>
          <w:lang w:val="es-ES"/>
        </w:rPr>
        <w:t xml:space="preserve"> refleja las creencias y normas que indica que no se debe </w:t>
      </w:r>
      <w:r w:rsidRPr="00166A2A">
        <w:rPr>
          <w:rFonts w:ascii="Times New Roman" w:hAnsi="Times New Roman" w:cs="Times New Roman"/>
        </w:rPr>
        <w:t>experi</w:t>
      </w:r>
      <w:r w:rsidR="00FB0318" w:rsidRPr="00166A2A">
        <w:rPr>
          <w:rFonts w:ascii="Times New Roman" w:hAnsi="Times New Roman" w:cs="Times New Roman"/>
        </w:rPr>
        <w:t>mentar</w:t>
      </w:r>
      <w:r w:rsidRPr="00166A2A">
        <w:rPr>
          <w:rFonts w:ascii="Times New Roman" w:hAnsi="Times New Roman" w:cs="Times New Roman"/>
        </w:rPr>
        <w:t xml:space="preserve"> emociones negativas como el odio, envidia y resentimiento entre los amigos, y vergüenza o pena debido a su amistad. Además, los amigos limitan pensamientos y acciones con el objetivo de lastimarse entre sobretodo afectiva y socialmente. Esta premisa se desarrolla a partir de la función de diferenciación de las emociones negativas (Fisher &amp; Manstead, 2008), de manera que la experiencia de este tipo de emociones en una díada amistosa estaría desencadenando su desvinculación. Para evitar esta conclusión o incluso para mantener una relación armoniosa, los individuos dentro de la sociocultura mexicana </w:t>
      </w:r>
      <w:r w:rsidR="00FB0318" w:rsidRPr="00166A2A">
        <w:rPr>
          <w:rFonts w:ascii="Times New Roman" w:hAnsi="Times New Roman" w:cs="Times New Roman"/>
        </w:rPr>
        <w:t xml:space="preserve">deben </w:t>
      </w:r>
      <w:r w:rsidRPr="00166A2A">
        <w:rPr>
          <w:rFonts w:ascii="Times New Roman" w:hAnsi="Times New Roman" w:cs="Times New Roman"/>
        </w:rPr>
        <w:t>auto-modifica</w:t>
      </w:r>
      <w:r w:rsidR="00FB0318" w:rsidRPr="00166A2A">
        <w:rPr>
          <w:rFonts w:ascii="Times New Roman" w:hAnsi="Times New Roman" w:cs="Times New Roman"/>
        </w:rPr>
        <w:t>rse</w:t>
      </w:r>
      <w:r w:rsidRPr="00166A2A">
        <w:rPr>
          <w:rFonts w:ascii="Times New Roman" w:hAnsi="Times New Roman" w:cs="Times New Roman"/>
        </w:rPr>
        <w:t>, es decir, pref</w:t>
      </w:r>
      <w:r w:rsidR="00FB0318" w:rsidRPr="00166A2A">
        <w:rPr>
          <w:rFonts w:ascii="Times New Roman" w:hAnsi="Times New Roman" w:cs="Times New Roman"/>
        </w:rPr>
        <w:t>erir</w:t>
      </w:r>
      <w:r w:rsidRPr="00166A2A">
        <w:rPr>
          <w:rFonts w:ascii="Times New Roman" w:hAnsi="Times New Roman" w:cs="Times New Roman"/>
        </w:rPr>
        <w:t xml:space="preserve"> realizar un cambio de actitud o conducta </w:t>
      </w:r>
      <w:r w:rsidR="00FB0318" w:rsidRPr="00166A2A">
        <w:rPr>
          <w:rFonts w:ascii="Times New Roman" w:hAnsi="Times New Roman" w:cs="Times New Roman"/>
        </w:rPr>
        <w:t xml:space="preserve">para </w:t>
      </w:r>
      <w:r w:rsidRPr="00166A2A">
        <w:rPr>
          <w:rFonts w:ascii="Times New Roman" w:hAnsi="Times New Roman" w:cs="Times New Roman"/>
        </w:rPr>
        <w:t>que empate con la actitud o conducta del otro, con lo cual eluden la divergencia  (Díaz Guerrero, 2003).</w:t>
      </w:r>
    </w:p>
    <w:p w14:paraId="509F7573" w14:textId="77777777" w:rsidR="00663369" w:rsidRPr="00166A2A" w:rsidRDefault="004C6326" w:rsidP="00372FE9">
      <w:pPr>
        <w:jc w:val="both"/>
        <w:rPr>
          <w:rFonts w:ascii="Times New Roman" w:hAnsi="Times New Roman" w:cs="Times New Roman"/>
        </w:rPr>
      </w:pPr>
      <w:r w:rsidRPr="00166A2A">
        <w:rPr>
          <w:rFonts w:ascii="Times New Roman" w:hAnsi="Times New Roman" w:cs="Times New Roman"/>
        </w:rPr>
        <w:t>El cuarto y último factor de esta escala</w:t>
      </w:r>
      <w:r w:rsidR="00663369" w:rsidRPr="00166A2A">
        <w:rPr>
          <w:rFonts w:ascii="Times New Roman" w:hAnsi="Times New Roman" w:cs="Times New Roman"/>
        </w:rPr>
        <w:t xml:space="preserve"> indica </w:t>
      </w:r>
      <w:r w:rsidR="00FB32B3" w:rsidRPr="00166A2A">
        <w:rPr>
          <w:rFonts w:ascii="Times New Roman" w:hAnsi="Times New Roman" w:cs="Times New Roman"/>
        </w:rPr>
        <w:t xml:space="preserve">la creencia y norma que prohíbe </w:t>
      </w:r>
      <w:r w:rsidR="00663369" w:rsidRPr="00166A2A">
        <w:rPr>
          <w:rFonts w:ascii="Times New Roman" w:hAnsi="Times New Roman" w:cs="Times New Roman"/>
          <w:b/>
        </w:rPr>
        <w:t>Sentir atracción física y romántica por su amigo</w:t>
      </w:r>
      <w:r w:rsidR="00663369" w:rsidRPr="00166A2A">
        <w:rPr>
          <w:rFonts w:ascii="Times New Roman" w:hAnsi="Times New Roman" w:cs="Times New Roman"/>
        </w:rPr>
        <w:t xml:space="preserve">, </w:t>
      </w:r>
      <w:r w:rsidR="00FB32B3" w:rsidRPr="00166A2A">
        <w:rPr>
          <w:rFonts w:ascii="Times New Roman" w:hAnsi="Times New Roman" w:cs="Times New Roman"/>
        </w:rPr>
        <w:t>y se compone por la</w:t>
      </w:r>
      <w:r w:rsidR="00663369" w:rsidRPr="00166A2A">
        <w:rPr>
          <w:rFonts w:ascii="Times New Roman" w:hAnsi="Times New Roman" w:cs="Times New Roman"/>
        </w:rPr>
        <w:t xml:space="preserve"> inten</w:t>
      </w:r>
      <w:r w:rsidR="00FB32B3" w:rsidRPr="00166A2A">
        <w:rPr>
          <w:rFonts w:ascii="Times New Roman" w:hAnsi="Times New Roman" w:cs="Times New Roman"/>
        </w:rPr>
        <w:t>c</w:t>
      </w:r>
      <w:r w:rsidR="00663369" w:rsidRPr="00166A2A">
        <w:rPr>
          <w:rFonts w:ascii="Times New Roman" w:hAnsi="Times New Roman" w:cs="Times New Roman"/>
        </w:rPr>
        <w:t>ión o expresión de los sentimientos de atracción y románticos entre los amigos. Si bien la definición de la relación de amistad excluye la experiencia de atracción y</w:t>
      </w:r>
      <w:r w:rsidRPr="00166A2A">
        <w:rPr>
          <w:rFonts w:ascii="Times New Roman" w:hAnsi="Times New Roman" w:cs="Times New Roman"/>
        </w:rPr>
        <w:t xml:space="preserve"> pasión por el amigo (Fehr, 1993</w:t>
      </w:r>
      <w:r w:rsidR="00663369" w:rsidRPr="00166A2A">
        <w:rPr>
          <w:rFonts w:ascii="Times New Roman" w:hAnsi="Times New Roman" w:cs="Times New Roman"/>
        </w:rPr>
        <w:t>), la exploración de normas y valores que realizaron Cruz del Castillo, Díaz Loving y Miranda Nieto (2009) indica que las actitudes de homofobia en población mexicana aún es clara, a pesar de que también se haya encontrado que en población universitaria esta actitud disminuye aún no se han observado índices que indiquen cambio al respecto (Markus &amp; Hamedani, 2007).</w:t>
      </w:r>
    </w:p>
    <w:p w14:paraId="106996EB" w14:textId="77777777" w:rsidR="0015518B" w:rsidRPr="00166A2A" w:rsidRDefault="0015518B" w:rsidP="00372FE9">
      <w:pPr>
        <w:spacing w:before="100" w:after="100"/>
        <w:jc w:val="both"/>
        <w:rPr>
          <w:rFonts w:ascii="Times New Roman" w:eastAsia="Calibri" w:hAnsi="Times New Roman" w:cs="Times New Roman"/>
        </w:rPr>
      </w:pPr>
      <w:r w:rsidRPr="00166A2A">
        <w:rPr>
          <w:rFonts w:ascii="Times New Roman" w:hAnsi="Times New Roman" w:cs="Times New Roman"/>
        </w:rPr>
        <w:t xml:space="preserve">Como es posible observar en la </w:t>
      </w:r>
      <w:r w:rsidR="00C953D4" w:rsidRPr="00166A2A">
        <w:rPr>
          <w:rFonts w:ascii="Times New Roman" w:hAnsi="Times New Roman" w:cs="Times New Roman"/>
        </w:rPr>
        <w:t>T</w:t>
      </w:r>
      <w:r w:rsidRPr="00166A2A">
        <w:rPr>
          <w:rFonts w:ascii="Times New Roman" w:hAnsi="Times New Roman" w:cs="Times New Roman"/>
        </w:rPr>
        <w:t>abla 1, esta escala cuenta con coeficientes de confiabilidad alpha de Cronbach robustos, tanto el general como de los cuatro factores (</w:t>
      </w:r>
      <w:r w:rsidRPr="00166A2A">
        <w:rPr>
          <w:rFonts w:ascii="Times New Roman" w:eastAsia="Calibri" w:hAnsi="Times New Roman" w:cs="Times New Roman"/>
          <w:color w:val="000000"/>
          <w:lang w:val="es-ES"/>
        </w:rPr>
        <w:t>α=</w:t>
      </w:r>
      <w:r w:rsidRPr="00166A2A">
        <w:rPr>
          <w:rFonts w:ascii="Times New Roman" w:eastAsia="Calibri" w:hAnsi="Times New Roman" w:cs="Times New Roman"/>
        </w:rPr>
        <w:t xml:space="preserve">.95, </w:t>
      </w:r>
      <w:r w:rsidRPr="00166A2A">
        <w:rPr>
          <w:rFonts w:ascii="Times New Roman" w:eastAsia="Calibri" w:hAnsi="Times New Roman" w:cs="Times New Roman"/>
          <w:color w:val="000000"/>
          <w:lang w:val="es-ES"/>
        </w:rPr>
        <w:t>α=</w:t>
      </w:r>
      <w:r w:rsidRPr="00166A2A">
        <w:rPr>
          <w:rFonts w:ascii="Times New Roman" w:eastAsia="Calibri" w:hAnsi="Times New Roman" w:cs="Times New Roman"/>
        </w:rPr>
        <w:t xml:space="preserve">.95, </w:t>
      </w:r>
      <w:r w:rsidRPr="00166A2A">
        <w:rPr>
          <w:rFonts w:ascii="Times New Roman" w:eastAsia="Calibri" w:hAnsi="Times New Roman" w:cs="Times New Roman"/>
          <w:color w:val="000000"/>
          <w:lang w:val="es-ES"/>
        </w:rPr>
        <w:t>α=</w:t>
      </w:r>
      <w:r w:rsidRPr="00166A2A">
        <w:rPr>
          <w:rFonts w:ascii="Times New Roman" w:eastAsia="Calibri" w:hAnsi="Times New Roman" w:cs="Times New Roman"/>
        </w:rPr>
        <w:t xml:space="preserve">.85, </w:t>
      </w:r>
      <w:r w:rsidRPr="00166A2A">
        <w:rPr>
          <w:rFonts w:ascii="Times New Roman" w:eastAsia="Calibri" w:hAnsi="Times New Roman" w:cs="Times New Roman"/>
          <w:color w:val="000000"/>
          <w:lang w:val="es-ES"/>
        </w:rPr>
        <w:t>α=</w:t>
      </w:r>
      <w:r w:rsidRPr="00166A2A">
        <w:rPr>
          <w:rFonts w:ascii="Times New Roman" w:eastAsia="Calibri" w:hAnsi="Times New Roman" w:cs="Times New Roman"/>
        </w:rPr>
        <w:t xml:space="preserve">.83 y, </w:t>
      </w:r>
      <w:r w:rsidRPr="00166A2A">
        <w:rPr>
          <w:rFonts w:ascii="Times New Roman" w:eastAsia="Calibri" w:hAnsi="Times New Roman" w:cs="Times New Roman"/>
          <w:color w:val="000000"/>
          <w:lang w:val="es-ES"/>
        </w:rPr>
        <w:t>α=</w:t>
      </w:r>
      <w:r w:rsidRPr="00166A2A">
        <w:rPr>
          <w:rFonts w:ascii="Times New Roman" w:eastAsia="Calibri" w:hAnsi="Times New Roman" w:cs="Times New Roman"/>
        </w:rPr>
        <w:t>.79 respectivamente)</w:t>
      </w:r>
      <w:r w:rsidRPr="00166A2A">
        <w:rPr>
          <w:rFonts w:ascii="Times New Roman" w:hAnsi="Times New Roman" w:cs="Times New Roman"/>
        </w:rPr>
        <w:t>. Las medidas de dispersión obtenidas en los factores indican que únicamente el primer factor: Estimar positivamente su amistad y a su amigo cuenta la media más alta en comparación con los otros (M=4.22, DS=47), en tanto que</w:t>
      </w:r>
      <w:r w:rsidR="006411DD" w:rsidRPr="00166A2A">
        <w:rPr>
          <w:rFonts w:ascii="Times New Roman" w:hAnsi="Times New Roman" w:cs="Times New Roman"/>
        </w:rPr>
        <w:t xml:space="preserve"> en los tres factores restantes:</w:t>
      </w:r>
      <w:r w:rsidRPr="00166A2A">
        <w:rPr>
          <w:rFonts w:ascii="Times New Roman" w:hAnsi="Times New Roman" w:cs="Times New Roman"/>
        </w:rPr>
        <w:t xml:space="preserve"> Sentir atracción física y romántica por su amiga (</w:t>
      </w:r>
      <w:r w:rsidRPr="00166A2A">
        <w:rPr>
          <w:rFonts w:ascii="Times New Roman" w:eastAsia="Calibri" w:hAnsi="Times New Roman" w:cs="Times New Roman"/>
        </w:rPr>
        <w:t>M=1.89 DS=.85)</w:t>
      </w:r>
      <w:r w:rsidR="006411DD" w:rsidRPr="00166A2A">
        <w:rPr>
          <w:rFonts w:ascii="Times New Roman" w:eastAsia="Calibri" w:hAnsi="Times New Roman" w:cs="Times New Roman"/>
        </w:rPr>
        <w:t>,</w:t>
      </w:r>
      <w:r w:rsidR="006411DD" w:rsidRPr="00166A2A">
        <w:rPr>
          <w:rFonts w:ascii="Times New Roman" w:hAnsi="Times New Roman" w:cs="Times New Roman"/>
        </w:rPr>
        <w:t xml:space="preserve"> Ser agresivos (</w:t>
      </w:r>
      <w:r w:rsidR="006411DD" w:rsidRPr="00166A2A">
        <w:rPr>
          <w:rFonts w:ascii="Times New Roman" w:eastAsia="Calibri" w:hAnsi="Times New Roman" w:cs="Times New Roman"/>
        </w:rPr>
        <w:t>M=1.76 DS=.64)</w:t>
      </w:r>
      <w:r w:rsidR="006411DD" w:rsidRPr="00166A2A">
        <w:rPr>
          <w:rFonts w:ascii="Times New Roman" w:hAnsi="Times New Roman" w:cs="Times New Roman"/>
        </w:rPr>
        <w:t xml:space="preserve"> y Lastimar a su amigo (</w:t>
      </w:r>
      <w:r w:rsidR="006411DD" w:rsidRPr="00166A2A">
        <w:rPr>
          <w:rFonts w:ascii="Times New Roman" w:eastAsia="Calibri" w:hAnsi="Times New Roman" w:cs="Times New Roman"/>
        </w:rPr>
        <w:t>M=1.43 DS=.48)</w:t>
      </w:r>
      <w:r w:rsidR="006411DD" w:rsidRPr="00166A2A">
        <w:rPr>
          <w:rFonts w:ascii="Times New Roman" w:hAnsi="Times New Roman" w:cs="Times New Roman"/>
        </w:rPr>
        <w:t xml:space="preserve">, cuentan con medias bajas, revelando que los participantes </w:t>
      </w:r>
      <w:r w:rsidRPr="00166A2A">
        <w:rPr>
          <w:rFonts w:ascii="Times New Roman" w:hAnsi="Times New Roman" w:cs="Times New Roman"/>
        </w:rPr>
        <w:t>consideran que las PHSC’s  descritas en dichos factores no deben realizarse cuando dos hombres mantienen una relación de amistad.</w:t>
      </w:r>
    </w:p>
    <w:p w14:paraId="3DCF7C8E" w14:textId="77777777" w:rsidR="003014A7" w:rsidRPr="00166A2A" w:rsidRDefault="003014A7" w:rsidP="00372FE9">
      <w:pPr>
        <w:jc w:val="both"/>
        <w:rPr>
          <w:rFonts w:ascii="Times New Roman" w:hAnsi="Times New Roman" w:cs="Times New Roman"/>
        </w:rPr>
      </w:pPr>
    </w:p>
    <w:p w14:paraId="5BEA1C7D" w14:textId="77777777" w:rsidR="00663369" w:rsidRPr="00166A2A" w:rsidRDefault="00663369" w:rsidP="00372FE9">
      <w:pPr>
        <w:jc w:val="both"/>
        <w:rPr>
          <w:rFonts w:ascii="Times New Roman" w:hAnsi="Times New Roman" w:cs="Times New Roman"/>
        </w:rPr>
      </w:pPr>
      <w:r w:rsidRPr="00166A2A">
        <w:rPr>
          <w:rFonts w:ascii="Times New Roman" w:hAnsi="Times New Roman" w:cs="Times New Roman"/>
        </w:rPr>
        <w:t xml:space="preserve">La segunda escala que mide las </w:t>
      </w:r>
      <w:r w:rsidR="004C6326" w:rsidRPr="00166A2A">
        <w:rPr>
          <w:rFonts w:ascii="Times New Roman" w:hAnsi="Times New Roman" w:cs="Times New Roman"/>
        </w:rPr>
        <w:t xml:space="preserve">58 </w:t>
      </w:r>
      <w:r w:rsidRPr="00166A2A">
        <w:rPr>
          <w:rFonts w:ascii="Times New Roman" w:hAnsi="Times New Roman" w:cs="Times New Roman"/>
        </w:rPr>
        <w:t>PHSC</w:t>
      </w:r>
      <w:r w:rsidR="00A60F32" w:rsidRPr="00166A2A">
        <w:rPr>
          <w:rFonts w:ascii="Times New Roman" w:hAnsi="Times New Roman" w:cs="Times New Roman"/>
        </w:rPr>
        <w:t>’s</w:t>
      </w:r>
      <w:r w:rsidRPr="00166A2A">
        <w:rPr>
          <w:rFonts w:ascii="Times New Roman" w:hAnsi="Times New Roman" w:cs="Times New Roman"/>
        </w:rPr>
        <w:t xml:space="preserve"> para la </w:t>
      </w:r>
      <w:r w:rsidR="004C6326" w:rsidRPr="00166A2A">
        <w:rPr>
          <w:rFonts w:ascii="Times New Roman" w:hAnsi="Times New Roman" w:cs="Times New Roman"/>
          <w:b/>
        </w:rPr>
        <w:t>relación de Amistad entre M</w:t>
      </w:r>
      <w:r w:rsidRPr="00166A2A">
        <w:rPr>
          <w:rFonts w:ascii="Times New Roman" w:hAnsi="Times New Roman" w:cs="Times New Roman"/>
          <w:b/>
        </w:rPr>
        <w:t>ujeres</w:t>
      </w:r>
      <w:r w:rsidRPr="00166A2A">
        <w:rPr>
          <w:rFonts w:ascii="Times New Roman" w:hAnsi="Times New Roman" w:cs="Times New Roman"/>
        </w:rPr>
        <w:t xml:space="preserve"> cuenta también con cuatro factores. Como primer factor</w:t>
      </w:r>
      <w:r w:rsidR="00A60F32" w:rsidRPr="00166A2A">
        <w:rPr>
          <w:rFonts w:ascii="Times New Roman" w:hAnsi="Times New Roman" w:cs="Times New Roman"/>
        </w:rPr>
        <w:t xml:space="preserve"> se ubica:</w:t>
      </w:r>
      <w:r w:rsidRPr="00166A2A">
        <w:rPr>
          <w:rFonts w:ascii="Times New Roman" w:hAnsi="Times New Roman" w:cs="Times New Roman"/>
        </w:rPr>
        <w:t xml:space="preserve"> </w:t>
      </w:r>
      <w:r w:rsidRPr="00166A2A">
        <w:rPr>
          <w:rFonts w:ascii="Times New Roman" w:hAnsi="Times New Roman" w:cs="Times New Roman"/>
          <w:b/>
        </w:rPr>
        <w:t>Procurar cercanía física y emocional con su amiga</w:t>
      </w:r>
      <w:r w:rsidRPr="00166A2A">
        <w:rPr>
          <w:rFonts w:ascii="Times New Roman" w:eastAsia="Calibri" w:hAnsi="Times New Roman" w:cs="Times New Roman"/>
          <w:b/>
          <w:lang w:val="es-ES"/>
        </w:rPr>
        <w:t xml:space="preserve"> </w:t>
      </w:r>
      <w:r w:rsidR="00AD5457" w:rsidRPr="00166A2A">
        <w:rPr>
          <w:rFonts w:ascii="Times New Roman" w:eastAsia="Calibri" w:hAnsi="Times New Roman" w:cs="Times New Roman"/>
          <w:lang w:val="es-ES"/>
        </w:rPr>
        <w:t>el cual se refiere a la creencia y norma de que las amigas deben tener</w:t>
      </w:r>
      <w:r w:rsidR="00A60F32" w:rsidRPr="00166A2A">
        <w:rPr>
          <w:rFonts w:ascii="Times New Roman" w:eastAsia="Calibri" w:hAnsi="Times New Roman" w:cs="Times New Roman"/>
          <w:b/>
          <w:lang w:val="es-ES"/>
        </w:rPr>
        <w:t xml:space="preserve"> </w:t>
      </w:r>
      <w:r w:rsidR="00A60F32" w:rsidRPr="00166A2A">
        <w:rPr>
          <w:rFonts w:ascii="Times New Roman" w:hAnsi="Times New Roman" w:cs="Times New Roman"/>
        </w:rPr>
        <w:t>una</w:t>
      </w:r>
      <w:r w:rsidRPr="00166A2A">
        <w:rPr>
          <w:rFonts w:ascii="Times New Roman" w:hAnsi="Times New Roman" w:cs="Times New Roman"/>
        </w:rPr>
        <w:t xml:space="preserve"> estrecha cercanía que la convivencia frecuente y afectiva</w:t>
      </w:r>
      <w:r w:rsidR="009E1A2E" w:rsidRPr="00166A2A">
        <w:rPr>
          <w:rFonts w:ascii="Times New Roman" w:hAnsi="Times New Roman" w:cs="Times New Roman"/>
        </w:rPr>
        <w:t xml:space="preserve"> por medio de la realización de</w:t>
      </w:r>
      <w:r w:rsidRPr="00166A2A">
        <w:rPr>
          <w:rFonts w:ascii="Times New Roman" w:hAnsi="Times New Roman" w:cs="Times New Roman"/>
        </w:rPr>
        <w:t xml:space="preserve"> actividades de interés para ambas y </w:t>
      </w:r>
      <w:r w:rsidR="009E1A2E" w:rsidRPr="00166A2A">
        <w:rPr>
          <w:rFonts w:ascii="Times New Roman" w:hAnsi="Times New Roman" w:cs="Times New Roman"/>
        </w:rPr>
        <w:t xml:space="preserve">plática respecto a </w:t>
      </w:r>
      <w:r w:rsidRPr="00166A2A">
        <w:rPr>
          <w:rFonts w:ascii="Times New Roman" w:hAnsi="Times New Roman" w:cs="Times New Roman"/>
        </w:rPr>
        <w:t xml:space="preserve">sus preocupaciones. Además, las amigas </w:t>
      </w:r>
      <w:r w:rsidR="009E1A2E" w:rsidRPr="00166A2A">
        <w:rPr>
          <w:rFonts w:ascii="Times New Roman" w:hAnsi="Times New Roman" w:cs="Times New Roman"/>
        </w:rPr>
        <w:t xml:space="preserve">deben </w:t>
      </w:r>
      <w:r w:rsidRPr="00166A2A">
        <w:rPr>
          <w:rFonts w:ascii="Times New Roman" w:hAnsi="Times New Roman" w:cs="Times New Roman"/>
        </w:rPr>
        <w:t>percib</w:t>
      </w:r>
      <w:r w:rsidR="009E1A2E" w:rsidRPr="00166A2A">
        <w:rPr>
          <w:rFonts w:ascii="Times New Roman" w:hAnsi="Times New Roman" w:cs="Times New Roman"/>
        </w:rPr>
        <w:t xml:space="preserve">irse </w:t>
      </w:r>
      <w:r w:rsidRPr="00166A2A">
        <w:rPr>
          <w:rFonts w:ascii="Times New Roman" w:hAnsi="Times New Roman" w:cs="Times New Roman"/>
        </w:rPr>
        <w:t>simil</w:t>
      </w:r>
      <w:r w:rsidR="009E1A2E" w:rsidRPr="00166A2A">
        <w:rPr>
          <w:rFonts w:ascii="Times New Roman" w:hAnsi="Times New Roman" w:cs="Times New Roman"/>
        </w:rPr>
        <w:t>ares</w:t>
      </w:r>
      <w:r w:rsidRPr="00166A2A">
        <w:rPr>
          <w:rFonts w:ascii="Times New Roman" w:hAnsi="Times New Roman" w:cs="Times New Roman"/>
        </w:rPr>
        <w:t xml:space="preserve">, </w:t>
      </w:r>
      <w:r w:rsidR="009E1A2E" w:rsidRPr="00166A2A">
        <w:rPr>
          <w:rFonts w:ascii="Times New Roman" w:hAnsi="Times New Roman" w:cs="Times New Roman"/>
        </w:rPr>
        <w:t xml:space="preserve">sentir </w:t>
      </w:r>
      <w:r w:rsidRPr="00166A2A">
        <w:rPr>
          <w:rFonts w:ascii="Times New Roman" w:hAnsi="Times New Roman" w:cs="Times New Roman"/>
        </w:rPr>
        <w:t>el apoyo, la protección, la comprensión y la confianza entre ellas, asimismo expresan el amor y cariño que sienten la una por la otra.</w:t>
      </w:r>
    </w:p>
    <w:p w14:paraId="3F53DD7F" w14:textId="77777777" w:rsidR="004C6326" w:rsidRPr="00166A2A" w:rsidRDefault="00663369" w:rsidP="00372FE9">
      <w:pPr>
        <w:jc w:val="both"/>
        <w:rPr>
          <w:rFonts w:ascii="Times New Roman" w:hAnsi="Times New Roman" w:cs="Times New Roman"/>
        </w:rPr>
      </w:pPr>
      <w:r w:rsidRPr="00166A2A">
        <w:rPr>
          <w:rFonts w:ascii="Times New Roman" w:hAnsi="Times New Roman" w:cs="Times New Roman"/>
        </w:rPr>
        <w:t xml:space="preserve">En este mismo sentido, el segundo factor indica </w:t>
      </w:r>
      <w:r w:rsidR="00BE277C" w:rsidRPr="00166A2A">
        <w:rPr>
          <w:rFonts w:ascii="Times New Roman" w:hAnsi="Times New Roman" w:cs="Times New Roman"/>
        </w:rPr>
        <w:t>que en este vínculo, las mujeres deben</w:t>
      </w:r>
      <w:r w:rsidRPr="00166A2A">
        <w:rPr>
          <w:rFonts w:ascii="Times New Roman" w:hAnsi="Times New Roman" w:cs="Times New Roman"/>
        </w:rPr>
        <w:t xml:space="preserve"> </w:t>
      </w:r>
      <w:r w:rsidRPr="00166A2A">
        <w:rPr>
          <w:rFonts w:ascii="Times New Roman" w:hAnsi="Times New Roman" w:cs="Times New Roman"/>
          <w:b/>
        </w:rPr>
        <w:t>Apoyarse emocionalmente</w:t>
      </w:r>
      <w:r w:rsidRPr="00166A2A">
        <w:rPr>
          <w:rFonts w:ascii="Times New Roman" w:hAnsi="Times New Roman" w:cs="Times New Roman"/>
        </w:rPr>
        <w:t xml:space="preserve">, </w:t>
      </w:r>
      <w:r w:rsidR="00BE277C" w:rsidRPr="00166A2A">
        <w:rPr>
          <w:rFonts w:ascii="Times New Roman" w:hAnsi="Times New Roman" w:cs="Times New Roman"/>
        </w:rPr>
        <w:t>es decir, ellas creen que las amigas deben ayudarse, ser honestas, comprensivas y tolerantes principalmente en</w:t>
      </w:r>
      <w:r w:rsidRPr="00166A2A">
        <w:rPr>
          <w:rFonts w:ascii="Times New Roman" w:hAnsi="Times New Roman" w:cs="Times New Roman"/>
        </w:rPr>
        <w:t xml:space="preserve"> situaciones negativas o de necesidad. </w:t>
      </w:r>
      <w:r w:rsidR="00BE277C" w:rsidRPr="00166A2A">
        <w:rPr>
          <w:rFonts w:ascii="Times New Roman" w:hAnsi="Times New Roman" w:cs="Times New Roman"/>
        </w:rPr>
        <w:t>Estas PHSC’s</w:t>
      </w:r>
      <w:r w:rsidRPr="00166A2A">
        <w:rPr>
          <w:rFonts w:ascii="Times New Roman" w:hAnsi="Times New Roman" w:cs="Times New Roman"/>
        </w:rPr>
        <w:t xml:space="preserve"> ratifican a la amistad como una relación cercana, donde el apoyo y la comprensión son sus principales beneficios (Bigelow, 1977), y donde la principal actividad a realizar es la auto-divulgación (Hatfield, 1984; Felmlee, 1999). Asimismo, muestran concordancia al proceso de socialización tradicional en el se fomenta que las niñas desarrollen rasgos de expresividad, donde se muestran más abiertas al cuidado de las relaciones interpersonales</w:t>
      </w:r>
      <w:r w:rsidR="004C6326" w:rsidRPr="00166A2A">
        <w:rPr>
          <w:rFonts w:ascii="Times New Roman" w:hAnsi="Times New Roman" w:cs="Times New Roman"/>
        </w:rPr>
        <w:t xml:space="preserve"> (</w:t>
      </w:r>
      <w:r w:rsidR="004C6326" w:rsidRPr="00166A2A">
        <w:rPr>
          <w:rFonts w:ascii="Times New Roman" w:hAnsi="Times New Roman" w:cs="Times New Roman"/>
          <w:bCs/>
          <w:iCs/>
          <w:lang w:val="es-ES"/>
        </w:rPr>
        <w:t>Díaz Loving et al., 2012)</w:t>
      </w:r>
      <w:r w:rsidRPr="00166A2A">
        <w:rPr>
          <w:rFonts w:ascii="Times New Roman" w:hAnsi="Times New Roman" w:cs="Times New Roman"/>
        </w:rPr>
        <w:t xml:space="preserve"> y exteriorizan rasgos cooperativos y de expresión emocio</w:t>
      </w:r>
      <w:r w:rsidR="004C6326" w:rsidRPr="00166A2A">
        <w:rPr>
          <w:rFonts w:ascii="Times New Roman" w:hAnsi="Times New Roman" w:cs="Times New Roman"/>
        </w:rPr>
        <w:t xml:space="preserve">nal  (Felmlee, 1999; </w:t>
      </w:r>
      <w:r w:rsidR="004C6326" w:rsidRPr="00166A2A">
        <w:rPr>
          <w:rFonts w:ascii="Times New Roman" w:hAnsi="Times New Roman" w:cs="Times New Roman"/>
          <w:bCs/>
          <w:iCs/>
          <w:lang w:val="es-ES"/>
        </w:rPr>
        <w:t>Felmlee et al., 2012</w:t>
      </w:r>
      <w:r w:rsidRPr="00166A2A">
        <w:rPr>
          <w:rFonts w:ascii="Times New Roman" w:hAnsi="Times New Roman" w:cs="Times New Roman"/>
        </w:rPr>
        <w:t xml:space="preserve">). </w:t>
      </w:r>
    </w:p>
    <w:p w14:paraId="0F65352B" w14:textId="77777777" w:rsidR="00663369" w:rsidRPr="00166A2A" w:rsidRDefault="00663369" w:rsidP="00372FE9">
      <w:pPr>
        <w:jc w:val="both"/>
        <w:rPr>
          <w:rFonts w:ascii="Times New Roman" w:hAnsi="Times New Roman" w:cs="Times New Roman"/>
        </w:rPr>
      </w:pPr>
      <w:r w:rsidRPr="00166A2A">
        <w:rPr>
          <w:rFonts w:ascii="Times New Roman" w:hAnsi="Times New Roman" w:cs="Times New Roman"/>
        </w:rPr>
        <w:t>Como tercer factor se encuentra</w:t>
      </w:r>
      <w:r w:rsidR="004C6326" w:rsidRPr="00166A2A">
        <w:rPr>
          <w:rFonts w:ascii="Times New Roman" w:hAnsi="Times New Roman" w:cs="Times New Roman"/>
        </w:rPr>
        <w:t>n</w:t>
      </w:r>
      <w:r w:rsidRPr="00166A2A">
        <w:rPr>
          <w:rFonts w:ascii="Times New Roman" w:hAnsi="Times New Roman" w:cs="Times New Roman"/>
        </w:rPr>
        <w:t xml:space="preserve"> una</w:t>
      </w:r>
      <w:r w:rsidR="004C6326" w:rsidRPr="00166A2A">
        <w:rPr>
          <w:rFonts w:ascii="Times New Roman" w:hAnsi="Times New Roman" w:cs="Times New Roman"/>
        </w:rPr>
        <w:t xml:space="preserve"> serie de</w:t>
      </w:r>
      <w:r w:rsidRPr="00166A2A">
        <w:rPr>
          <w:rFonts w:ascii="Times New Roman" w:hAnsi="Times New Roman" w:cs="Times New Roman"/>
        </w:rPr>
        <w:t xml:space="preserve"> </w:t>
      </w:r>
      <w:r w:rsidR="006079E2" w:rsidRPr="00166A2A">
        <w:rPr>
          <w:rFonts w:ascii="Times New Roman" w:hAnsi="Times New Roman" w:cs="Times New Roman"/>
        </w:rPr>
        <w:t>PHSC’s que restringen en</w:t>
      </w:r>
      <w:r w:rsidRPr="00166A2A">
        <w:rPr>
          <w:rFonts w:ascii="Times New Roman" w:hAnsi="Times New Roman" w:cs="Times New Roman"/>
        </w:rPr>
        <w:t xml:space="preserve"> las amigas</w:t>
      </w:r>
      <w:r w:rsidR="004C6326" w:rsidRPr="00166A2A">
        <w:rPr>
          <w:rFonts w:ascii="Times New Roman" w:hAnsi="Times New Roman" w:cs="Times New Roman"/>
        </w:rPr>
        <w:t xml:space="preserve"> </w:t>
      </w:r>
      <w:r w:rsidR="006079E2" w:rsidRPr="00166A2A">
        <w:rPr>
          <w:rFonts w:ascii="Times New Roman" w:hAnsi="Times New Roman" w:cs="Times New Roman"/>
        </w:rPr>
        <w:t xml:space="preserve">actos como </w:t>
      </w:r>
      <w:r w:rsidR="001D5936" w:rsidRPr="00166A2A">
        <w:rPr>
          <w:rFonts w:ascii="Times New Roman" w:hAnsi="Times New Roman" w:cs="Times New Roman"/>
          <w:b/>
        </w:rPr>
        <w:t xml:space="preserve">Traicionarse </w:t>
      </w:r>
      <w:r w:rsidR="001D5936" w:rsidRPr="00166A2A">
        <w:rPr>
          <w:rFonts w:ascii="Times New Roman" w:hAnsi="Times New Roman" w:cs="Times New Roman"/>
        </w:rPr>
        <w:t>entre ellas</w:t>
      </w:r>
      <w:r w:rsidR="006079E2" w:rsidRPr="00166A2A">
        <w:rPr>
          <w:rFonts w:ascii="Times New Roman" w:hAnsi="Times New Roman" w:cs="Times New Roman"/>
        </w:rPr>
        <w:t>;</w:t>
      </w:r>
      <w:r w:rsidR="001D5936" w:rsidRPr="00166A2A">
        <w:rPr>
          <w:rFonts w:ascii="Times New Roman" w:hAnsi="Times New Roman" w:cs="Times New Roman"/>
          <w:b/>
        </w:rPr>
        <w:t xml:space="preserve"> </w:t>
      </w:r>
      <w:r w:rsidR="001D5936" w:rsidRPr="00166A2A">
        <w:rPr>
          <w:rFonts w:ascii="Times New Roman" w:hAnsi="Times New Roman" w:cs="Times New Roman"/>
        </w:rPr>
        <w:t>este factor</w:t>
      </w:r>
      <w:r w:rsidRPr="00166A2A">
        <w:rPr>
          <w:rFonts w:ascii="Times New Roman" w:hAnsi="Times New Roman" w:cs="Times New Roman"/>
        </w:rPr>
        <w:t xml:space="preserve"> limita emociones, principalmente, y acciones que </w:t>
      </w:r>
      <w:r w:rsidR="001D5936" w:rsidRPr="00166A2A">
        <w:rPr>
          <w:rFonts w:ascii="Times New Roman" w:hAnsi="Times New Roman" w:cs="Times New Roman"/>
        </w:rPr>
        <w:t>pueden lesionar</w:t>
      </w:r>
      <w:r w:rsidRPr="00166A2A">
        <w:rPr>
          <w:rFonts w:ascii="Times New Roman" w:hAnsi="Times New Roman" w:cs="Times New Roman"/>
        </w:rPr>
        <w:t xml:space="preserve"> la relación</w:t>
      </w:r>
      <w:r w:rsidR="001D5936" w:rsidRPr="00166A2A">
        <w:rPr>
          <w:rFonts w:ascii="Times New Roman" w:hAnsi="Times New Roman" w:cs="Times New Roman"/>
        </w:rPr>
        <w:t xml:space="preserve"> amistosa</w:t>
      </w:r>
      <w:r w:rsidRPr="00166A2A">
        <w:rPr>
          <w:rFonts w:ascii="Times New Roman" w:hAnsi="Times New Roman" w:cs="Times New Roman"/>
        </w:rPr>
        <w:t xml:space="preserve"> y</w:t>
      </w:r>
      <w:r w:rsidR="001D5936" w:rsidRPr="00166A2A">
        <w:rPr>
          <w:rFonts w:ascii="Times New Roman" w:hAnsi="Times New Roman" w:cs="Times New Roman"/>
        </w:rPr>
        <w:t>/o</w:t>
      </w:r>
      <w:r w:rsidRPr="00166A2A">
        <w:rPr>
          <w:rFonts w:ascii="Times New Roman" w:hAnsi="Times New Roman" w:cs="Times New Roman"/>
        </w:rPr>
        <w:t xml:space="preserve"> a la amiga</w:t>
      </w:r>
      <w:r w:rsidR="006079E2" w:rsidRPr="00166A2A">
        <w:rPr>
          <w:rFonts w:ascii="Times New Roman" w:hAnsi="Times New Roman" w:cs="Times New Roman"/>
        </w:rPr>
        <w:t xml:space="preserve"> como: el</w:t>
      </w:r>
      <w:r w:rsidR="004C6326" w:rsidRPr="00166A2A">
        <w:rPr>
          <w:rFonts w:ascii="Times New Roman" w:hAnsi="Times New Roman" w:cs="Times New Roman"/>
        </w:rPr>
        <w:t xml:space="preserve"> </w:t>
      </w:r>
      <w:r w:rsidRPr="00166A2A">
        <w:rPr>
          <w:rFonts w:ascii="Times New Roman" w:hAnsi="Times New Roman" w:cs="Times New Roman"/>
        </w:rPr>
        <w:t>menosprecio, env</w:t>
      </w:r>
      <w:r w:rsidR="004C6326" w:rsidRPr="00166A2A">
        <w:rPr>
          <w:rFonts w:ascii="Times New Roman" w:hAnsi="Times New Roman" w:cs="Times New Roman"/>
        </w:rPr>
        <w:t>idia, rencor, odio, y atracción física entre ellas, en tanto que conductualmente se prohíbe</w:t>
      </w:r>
      <w:r w:rsidR="001D5936" w:rsidRPr="00166A2A">
        <w:rPr>
          <w:rFonts w:ascii="Times New Roman" w:hAnsi="Times New Roman" w:cs="Times New Roman"/>
        </w:rPr>
        <w:t>,</w:t>
      </w:r>
      <w:r w:rsidRPr="00166A2A">
        <w:rPr>
          <w:rFonts w:ascii="Times New Roman" w:hAnsi="Times New Roman" w:cs="Times New Roman"/>
        </w:rPr>
        <w:t xml:space="preserve"> mentirse y divulgar los secretos que la otra comunicó. </w:t>
      </w:r>
      <w:r w:rsidR="006079E2" w:rsidRPr="00166A2A">
        <w:rPr>
          <w:rFonts w:ascii="Times New Roman" w:hAnsi="Times New Roman" w:cs="Times New Roman"/>
        </w:rPr>
        <w:t>E</w:t>
      </w:r>
      <w:r w:rsidR="003F652B" w:rsidRPr="00166A2A">
        <w:rPr>
          <w:rFonts w:ascii="Times New Roman" w:hAnsi="Times New Roman" w:cs="Times New Roman"/>
        </w:rPr>
        <w:t>ste factor reafirma el papel de la lealtad, el cuidado y la protección de la intimidad entre mujeres (</w:t>
      </w:r>
      <w:r w:rsidR="006411DD" w:rsidRPr="00166A2A">
        <w:rPr>
          <w:rFonts w:ascii="Times New Roman" w:hAnsi="Times New Roman" w:cs="Times New Roman"/>
        </w:rPr>
        <w:t>Felmlee, 1999</w:t>
      </w:r>
      <w:r w:rsidR="003F652B" w:rsidRPr="00166A2A">
        <w:rPr>
          <w:rFonts w:ascii="Times New Roman" w:hAnsi="Times New Roman" w:cs="Times New Roman"/>
        </w:rPr>
        <w:t xml:space="preserve">) ya que de no existir estos elementos, ellas creen que son vulnerables en el vínculo. Esto se entiende mejor considerando que la </w:t>
      </w:r>
      <w:r w:rsidR="00D83D98" w:rsidRPr="00166A2A">
        <w:rPr>
          <w:rFonts w:ascii="Times New Roman" w:hAnsi="Times New Roman" w:cs="Times New Roman"/>
        </w:rPr>
        <w:t>auto-divulgación</w:t>
      </w:r>
      <w:r w:rsidR="003F652B" w:rsidRPr="00166A2A">
        <w:rPr>
          <w:rFonts w:ascii="Times New Roman" w:hAnsi="Times New Roman" w:cs="Times New Roman"/>
        </w:rPr>
        <w:t>,</w:t>
      </w:r>
      <w:r w:rsidR="00D83D98" w:rsidRPr="00166A2A">
        <w:rPr>
          <w:rFonts w:ascii="Times New Roman" w:hAnsi="Times New Roman" w:cs="Times New Roman"/>
        </w:rPr>
        <w:t xml:space="preserve"> </w:t>
      </w:r>
      <w:r w:rsidR="003F652B" w:rsidRPr="00166A2A">
        <w:rPr>
          <w:rFonts w:ascii="Times New Roman" w:hAnsi="Times New Roman" w:cs="Times New Roman"/>
        </w:rPr>
        <w:t>es decir, el intercambio comunicativo con contenido personal (p.ej. fortalezas, debilidades, sueños, etc.) genera gran conocimiento, intimidad a la vez que poder entre las amigas (Argyle &amp; Henderson, 1984) que se va desarrollando a través de</w:t>
      </w:r>
      <w:r w:rsidR="00D83D98" w:rsidRPr="00166A2A">
        <w:rPr>
          <w:rFonts w:ascii="Times New Roman" w:hAnsi="Times New Roman" w:cs="Times New Roman"/>
        </w:rPr>
        <w:t xml:space="preserve"> la relación amistosa, </w:t>
      </w:r>
      <w:r w:rsidR="003C489A" w:rsidRPr="00166A2A">
        <w:rPr>
          <w:rFonts w:ascii="Times New Roman" w:hAnsi="Times New Roman" w:cs="Times New Roman"/>
        </w:rPr>
        <w:t xml:space="preserve">y </w:t>
      </w:r>
      <w:r w:rsidR="003F652B" w:rsidRPr="00166A2A">
        <w:rPr>
          <w:rFonts w:ascii="Times New Roman" w:hAnsi="Times New Roman" w:cs="Times New Roman"/>
        </w:rPr>
        <w:t>que en el mejor escenario enriquece la cercanía y conexión entre ellas; sin embargo, el poder adquirido por cada una con esta información, genera vulnerabilidad en la otra en caso de una traición</w:t>
      </w:r>
      <w:r w:rsidR="003C489A" w:rsidRPr="00166A2A">
        <w:rPr>
          <w:rFonts w:ascii="Times New Roman" w:hAnsi="Times New Roman" w:cs="Times New Roman"/>
        </w:rPr>
        <w:t>.</w:t>
      </w:r>
    </w:p>
    <w:p w14:paraId="38B578E8" w14:textId="77777777" w:rsidR="00663369" w:rsidRPr="00166A2A" w:rsidRDefault="00663369" w:rsidP="00372FE9">
      <w:pPr>
        <w:jc w:val="both"/>
        <w:rPr>
          <w:rFonts w:ascii="Times New Roman" w:hAnsi="Times New Roman" w:cs="Times New Roman"/>
        </w:rPr>
      </w:pPr>
      <w:r w:rsidRPr="00166A2A">
        <w:rPr>
          <w:rFonts w:ascii="Times New Roman" w:hAnsi="Times New Roman" w:cs="Times New Roman"/>
        </w:rPr>
        <w:t xml:space="preserve">El último factor de esta escala indica la </w:t>
      </w:r>
      <w:r w:rsidR="00024EC8" w:rsidRPr="00166A2A">
        <w:rPr>
          <w:rFonts w:ascii="Times New Roman" w:hAnsi="Times New Roman" w:cs="Times New Roman"/>
        </w:rPr>
        <w:t xml:space="preserve">norma de prohibición </w:t>
      </w:r>
      <w:r w:rsidRPr="00166A2A">
        <w:rPr>
          <w:rFonts w:ascii="Times New Roman" w:hAnsi="Times New Roman" w:cs="Times New Roman"/>
        </w:rPr>
        <w:t>a</w:t>
      </w:r>
      <w:r w:rsidRPr="00166A2A">
        <w:rPr>
          <w:rFonts w:ascii="Times New Roman" w:hAnsi="Times New Roman" w:cs="Times New Roman"/>
          <w:b/>
        </w:rPr>
        <w:t xml:space="preserve"> Agredirse entre las amigas, </w:t>
      </w:r>
      <w:r w:rsidR="003C489A" w:rsidRPr="00166A2A">
        <w:rPr>
          <w:rFonts w:ascii="Times New Roman" w:hAnsi="Times New Roman" w:cs="Times New Roman"/>
        </w:rPr>
        <w:t>este factor se encuentra descrito por</w:t>
      </w:r>
      <w:r w:rsidRPr="00166A2A">
        <w:rPr>
          <w:rFonts w:ascii="Times New Roman" w:hAnsi="Times New Roman" w:cs="Times New Roman"/>
        </w:rPr>
        <w:t xml:space="preserve"> acciones encaminadas a dañarse</w:t>
      </w:r>
      <w:r w:rsidR="00024EC8" w:rsidRPr="00166A2A">
        <w:rPr>
          <w:rFonts w:ascii="Times New Roman" w:hAnsi="Times New Roman" w:cs="Times New Roman"/>
        </w:rPr>
        <w:t xml:space="preserve"> a través de</w:t>
      </w:r>
      <w:r w:rsidRPr="00166A2A">
        <w:rPr>
          <w:rFonts w:ascii="Times New Roman" w:hAnsi="Times New Roman" w:cs="Times New Roman"/>
        </w:rPr>
        <w:t xml:space="preserve"> grit</w:t>
      </w:r>
      <w:r w:rsidR="00024EC8" w:rsidRPr="00166A2A">
        <w:rPr>
          <w:rFonts w:ascii="Times New Roman" w:hAnsi="Times New Roman" w:cs="Times New Roman"/>
        </w:rPr>
        <w:t>os</w:t>
      </w:r>
      <w:r w:rsidRPr="00166A2A">
        <w:rPr>
          <w:rFonts w:ascii="Times New Roman" w:hAnsi="Times New Roman" w:cs="Times New Roman"/>
        </w:rPr>
        <w:t xml:space="preserve"> y </w:t>
      </w:r>
      <w:r w:rsidR="00024EC8" w:rsidRPr="00166A2A">
        <w:rPr>
          <w:rFonts w:ascii="Times New Roman" w:hAnsi="Times New Roman" w:cs="Times New Roman"/>
        </w:rPr>
        <w:t>golpes</w:t>
      </w:r>
      <w:r w:rsidRPr="00166A2A">
        <w:rPr>
          <w:rFonts w:ascii="Times New Roman" w:hAnsi="Times New Roman" w:cs="Times New Roman"/>
        </w:rPr>
        <w:t xml:space="preserve">, </w:t>
      </w:r>
      <w:r w:rsidR="00024EC8" w:rsidRPr="00166A2A">
        <w:rPr>
          <w:rFonts w:ascii="Times New Roman" w:hAnsi="Times New Roman" w:cs="Times New Roman"/>
        </w:rPr>
        <w:t>e incluso no conversar la una</w:t>
      </w:r>
      <w:r w:rsidRPr="00166A2A">
        <w:rPr>
          <w:rFonts w:ascii="Times New Roman" w:hAnsi="Times New Roman" w:cs="Times New Roman"/>
        </w:rPr>
        <w:t xml:space="preserve"> con la otra. Estos elementos se encuentran </w:t>
      </w:r>
      <w:r w:rsidR="00024EC8" w:rsidRPr="00166A2A">
        <w:rPr>
          <w:rFonts w:ascii="Times New Roman" w:hAnsi="Times New Roman" w:cs="Times New Roman"/>
        </w:rPr>
        <w:t>limitados</w:t>
      </w:r>
      <w:r w:rsidRPr="00166A2A">
        <w:rPr>
          <w:rFonts w:ascii="Times New Roman" w:hAnsi="Times New Roman" w:cs="Times New Roman"/>
        </w:rPr>
        <w:t xml:space="preserve"> debido a que divergen de las características relacionadas con la feminidad como la sumisión, dependencia y afectividad </w:t>
      </w:r>
      <w:r w:rsidR="00A3719A" w:rsidRPr="00166A2A">
        <w:rPr>
          <w:rFonts w:ascii="Times New Roman" w:hAnsi="Times New Roman" w:cs="Times New Roman"/>
        </w:rPr>
        <w:t>(Díaz Loving et al.,</w:t>
      </w:r>
      <w:r w:rsidRPr="00166A2A">
        <w:rPr>
          <w:rFonts w:ascii="Times New Roman" w:hAnsi="Times New Roman" w:cs="Times New Roman"/>
        </w:rPr>
        <w:t xml:space="preserve"> 2001), aunado a que la relación de amistad se encuentra definida por el cuidado entre sus miembros (Fehr, 1996; López Becerra, 2006) así que la transgresión de esta premisa podría estar vinculada con la conclusión de la relación.</w:t>
      </w:r>
    </w:p>
    <w:p w14:paraId="24EC1E4C" w14:textId="77777777" w:rsidR="0015518B" w:rsidRPr="00166A2A" w:rsidRDefault="004A456A" w:rsidP="00372FE9">
      <w:pPr>
        <w:spacing w:before="100" w:after="100"/>
        <w:jc w:val="both"/>
        <w:rPr>
          <w:rFonts w:ascii="Times New Roman" w:eastAsia="Calibri" w:hAnsi="Times New Roman" w:cs="Times New Roman"/>
          <w:lang w:val="es-ES"/>
        </w:rPr>
      </w:pPr>
      <w:r w:rsidRPr="00166A2A">
        <w:rPr>
          <w:rFonts w:ascii="Times New Roman" w:hAnsi="Times New Roman" w:cs="Times New Roman"/>
        </w:rPr>
        <w:t>La</w:t>
      </w:r>
      <w:r w:rsidR="0015518B" w:rsidRPr="00166A2A">
        <w:rPr>
          <w:rFonts w:ascii="Times New Roman" w:hAnsi="Times New Roman" w:cs="Times New Roman"/>
        </w:rPr>
        <w:t xml:space="preserve"> escala para evaluar las PHSC’s</w:t>
      </w:r>
      <w:r w:rsidRPr="00166A2A">
        <w:rPr>
          <w:rFonts w:ascii="Times New Roman" w:hAnsi="Times New Roman" w:cs="Times New Roman"/>
        </w:rPr>
        <w:t xml:space="preserve"> de la Amistad entre mujeres </w:t>
      </w:r>
      <w:r w:rsidR="0015518B" w:rsidRPr="00166A2A">
        <w:rPr>
          <w:rFonts w:ascii="Times New Roman" w:hAnsi="Times New Roman" w:cs="Times New Roman"/>
        </w:rPr>
        <w:t>cuenta con coeficientes de confiabilidad altos (</w:t>
      </w:r>
      <w:r w:rsidR="0015518B" w:rsidRPr="00166A2A">
        <w:rPr>
          <w:rFonts w:ascii="Times New Roman" w:eastAsia="Calibri" w:hAnsi="Times New Roman" w:cs="Times New Roman"/>
          <w:lang w:val="es-ES"/>
        </w:rPr>
        <w:t>α=</w:t>
      </w:r>
      <w:r w:rsidR="0015518B" w:rsidRPr="00166A2A">
        <w:rPr>
          <w:rFonts w:ascii="Times New Roman" w:eastAsia="Calibri" w:hAnsi="Times New Roman" w:cs="Times New Roman"/>
        </w:rPr>
        <w:t xml:space="preserve">.89, </w:t>
      </w:r>
      <w:r w:rsidR="0015518B" w:rsidRPr="00166A2A">
        <w:rPr>
          <w:rFonts w:ascii="Times New Roman" w:eastAsia="Calibri" w:hAnsi="Times New Roman" w:cs="Times New Roman"/>
          <w:lang w:val="es-ES"/>
        </w:rPr>
        <w:t>α=</w:t>
      </w:r>
      <w:r w:rsidR="0015518B" w:rsidRPr="00166A2A">
        <w:rPr>
          <w:rFonts w:ascii="Times New Roman" w:eastAsia="Calibri" w:hAnsi="Times New Roman" w:cs="Times New Roman"/>
        </w:rPr>
        <w:t xml:space="preserve">.94, </w:t>
      </w:r>
      <w:r w:rsidR="0015518B" w:rsidRPr="00166A2A">
        <w:rPr>
          <w:rFonts w:ascii="Times New Roman" w:eastAsia="Calibri" w:hAnsi="Times New Roman" w:cs="Times New Roman"/>
          <w:lang w:val="es-ES"/>
        </w:rPr>
        <w:t>α=</w:t>
      </w:r>
      <w:r w:rsidR="0015518B" w:rsidRPr="00166A2A">
        <w:rPr>
          <w:rFonts w:ascii="Times New Roman" w:eastAsia="Calibri" w:hAnsi="Times New Roman" w:cs="Times New Roman"/>
        </w:rPr>
        <w:t xml:space="preserve">.89, </w:t>
      </w:r>
      <w:r w:rsidR="0015518B" w:rsidRPr="00166A2A">
        <w:rPr>
          <w:rFonts w:ascii="Times New Roman" w:eastAsia="Calibri" w:hAnsi="Times New Roman" w:cs="Times New Roman"/>
          <w:lang w:val="es-ES"/>
        </w:rPr>
        <w:t>α=</w:t>
      </w:r>
      <w:r w:rsidR="0015518B" w:rsidRPr="00166A2A">
        <w:rPr>
          <w:rFonts w:ascii="Times New Roman" w:eastAsia="Calibri" w:hAnsi="Times New Roman" w:cs="Times New Roman"/>
        </w:rPr>
        <w:t xml:space="preserve">.85 y, </w:t>
      </w:r>
      <w:r w:rsidR="0015518B" w:rsidRPr="00166A2A">
        <w:rPr>
          <w:rFonts w:ascii="Times New Roman" w:eastAsia="Calibri" w:hAnsi="Times New Roman" w:cs="Times New Roman"/>
          <w:lang w:val="es-ES"/>
        </w:rPr>
        <w:t>α=</w:t>
      </w:r>
      <w:r w:rsidRPr="00166A2A">
        <w:rPr>
          <w:rFonts w:ascii="Times New Roman" w:eastAsia="Calibri" w:hAnsi="Times New Roman" w:cs="Times New Roman"/>
        </w:rPr>
        <w:t xml:space="preserve">.81), en su configuración se detalla que </w:t>
      </w:r>
      <w:r w:rsidR="0015518B" w:rsidRPr="00166A2A">
        <w:rPr>
          <w:rFonts w:ascii="Times New Roman" w:eastAsia="Calibri" w:hAnsi="Times New Roman" w:cs="Times New Roman"/>
        </w:rPr>
        <w:t>Procurar cercanía f</w:t>
      </w:r>
      <w:r w:rsidRPr="00166A2A">
        <w:rPr>
          <w:rFonts w:ascii="Times New Roman" w:eastAsia="Calibri" w:hAnsi="Times New Roman" w:cs="Times New Roman"/>
        </w:rPr>
        <w:t>ísica y emocional con su amiga (</w:t>
      </w:r>
      <w:r w:rsidRPr="00166A2A">
        <w:rPr>
          <w:rFonts w:ascii="Times New Roman" w:eastAsia="Calibri" w:hAnsi="Times New Roman" w:cs="Times New Roman"/>
          <w:lang w:val="es-ES"/>
        </w:rPr>
        <w:t>M=4.15, DS=.53)</w:t>
      </w:r>
      <w:r w:rsidRPr="00166A2A">
        <w:rPr>
          <w:rFonts w:ascii="Times New Roman" w:eastAsia="Calibri" w:hAnsi="Times New Roman" w:cs="Times New Roman"/>
        </w:rPr>
        <w:t xml:space="preserve"> y </w:t>
      </w:r>
      <w:r w:rsidR="0015518B" w:rsidRPr="00166A2A">
        <w:rPr>
          <w:rFonts w:ascii="Times New Roman" w:eastAsia="Calibri" w:hAnsi="Times New Roman" w:cs="Times New Roman"/>
        </w:rPr>
        <w:t xml:space="preserve">Apoyarse incondicionalmente </w:t>
      </w:r>
      <w:r w:rsidRPr="00166A2A">
        <w:rPr>
          <w:rFonts w:ascii="Times New Roman" w:eastAsia="Calibri" w:hAnsi="Times New Roman" w:cs="Times New Roman"/>
        </w:rPr>
        <w:t>(</w:t>
      </w:r>
      <w:r w:rsidRPr="00166A2A">
        <w:rPr>
          <w:rFonts w:ascii="Times New Roman" w:eastAsia="Calibri" w:hAnsi="Times New Roman" w:cs="Times New Roman"/>
          <w:lang w:val="es-ES"/>
        </w:rPr>
        <w:t xml:space="preserve">M=4.39, DS=.49) </w:t>
      </w:r>
      <w:r w:rsidR="0015518B" w:rsidRPr="00166A2A">
        <w:rPr>
          <w:rFonts w:ascii="Times New Roman" w:eastAsia="Calibri" w:hAnsi="Times New Roman" w:cs="Times New Roman"/>
        </w:rPr>
        <w:t xml:space="preserve">cuentan con alta aprobación para </w:t>
      </w:r>
      <w:r w:rsidRPr="00166A2A">
        <w:rPr>
          <w:rFonts w:ascii="Times New Roman" w:eastAsia="Calibri" w:hAnsi="Times New Roman" w:cs="Times New Roman"/>
        </w:rPr>
        <w:t>regular</w:t>
      </w:r>
      <w:r w:rsidR="0015518B" w:rsidRPr="00166A2A">
        <w:rPr>
          <w:rFonts w:ascii="Times New Roman" w:eastAsia="Calibri" w:hAnsi="Times New Roman" w:cs="Times New Roman"/>
        </w:rPr>
        <w:t xml:space="preserve"> l</w:t>
      </w:r>
      <w:r w:rsidRPr="00166A2A">
        <w:rPr>
          <w:rFonts w:ascii="Times New Roman" w:eastAsia="Calibri" w:hAnsi="Times New Roman" w:cs="Times New Roman"/>
        </w:rPr>
        <w:t>a interacción entre dos amigas.</w:t>
      </w:r>
      <w:r w:rsidR="0015518B" w:rsidRPr="00166A2A">
        <w:rPr>
          <w:rFonts w:ascii="Times New Roman" w:hAnsi="Times New Roman" w:cs="Times New Roman"/>
        </w:rPr>
        <w:t xml:space="preserve"> Sin embargo, la escala también cuenta con los factores Traicionarse </w:t>
      </w:r>
      <w:r w:rsidRPr="00166A2A">
        <w:rPr>
          <w:rFonts w:ascii="Times New Roman" w:hAnsi="Times New Roman" w:cs="Times New Roman"/>
        </w:rPr>
        <w:t>(</w:t>
      </w:r>
      <w:r w:rsidRPr="00166A2A">
        <w:rPr>
          <w:rFonts w:ascii="Times New Roman" w:eastAsia="Calibri" w:hAnsi="Times New Roman" w:cs="Times New Roman"/>
          <w:lang w:val="es-ES"/>
        </w:rPr>
        <w:t xml:space="preserve">M=1.47, DS=.47) </w:t>
      </w:r>
      <w:r w:rsidR="0015518B" w:rsidRPr="00166A2A">
        <w:rPr>
          <w:rFonts w:ascii="Times New Roman" w:hAnsi="Times New Roman" w:cs="Times New Roman"/>
        </w:rPr>
        <w:t>y Agredirse</w:t>
      </w:r>
      <w:r w:rsidRPr="00166A2A">
        <w:rPr>
          <w:rFonts w:ascii="Times New Roman" w:hAnsi="Times New Roman" w:cs="Times New Roman"/>
        </w:rPr>
        <w:t xml:space="preserve"> (</w:t>
      </w:r>
      <w:r w:rsidRPr="00166A2A">
        <w:rPr>
          <w:rFonts w:ascii="Times New Roman" w:eastAsia="Calibri" w:hAnsi="Times New Roman" w:cs="Times New Roman"/>
          <w:lang w:val="es-ES"/>
        </w:rPr>
        <w:t>M=1.51, DS=.20),</w:t>
      </w:r>
      <w:r w:rsidR="0015518B" w:rsidRPr="00166A2A">
        <w:rPr>
          <w:rFonts w:ascii="Times New Roman" w:hAnsi="Times New Roman" w:cs="Times New Roman"/>
        </w:rPr>
        <w:t xml:space="preserve"> </w:t>
      </w:r>
      <w:r w:rsidR="0015518B" w:rsidRPr="00166A2A">
        <w:rPr>
          <w:rFonts w:ascii="Times New Roman" w:eastAsia="Calibri" w:hAnsi="Times New Roman" w:cs="Times New Roman"/>
          <w:lang w:val="es-ES"/>
        </w:rPr>
        <w:t>que con promed</w:t>
      </w:r>
      <w:r w:rsidRPr="00166A2A">
        <w:rPr>
          <w:rFonts w:ascii="Times New Roman" w:eastAsia="Calibri" w:hAnsi="Times New Roman" w:cs="Times New Roman"/>
          <w:lang w:val="es-ES"/>
        </w:rPr>
        <w:t>ios y desviación estándar bajos</w:t>
      </w:r>
      <w:r w:rsidR="0015518B" w:rsidRPr="00166A2A">
        <w:rPr>
          <w:rFonts w:ascii="Times New Roman" w:eastAsia="Calibri" w:hAnsi="Times New Roman" w:cs="Times New Roman"/>
          <w:lang w:val="es-ES"/>
        </w:rPr>
        <w:t xml:space="preserve"> muestran consistencia entre los participantes para restringir este tipo de elementos en las relaciones de amistad entre mujeres.</w:t>
      </w:r>
    </w:p>
    <w:p w14:paraId="1152FE10" w14:textId="77777777" w:rsidR="00663369" w:rsidRPr="00166A2A" w:rsidRDefault="00663369" w:rsidP="00372FE9">
      <w:pPr>
        <w:jc w:val="both"/>
        <w:rPr>
          <w:rFonts w:ascii="Times New Roman" w:hAnsi="Times New Roman" w:cs="Times New Roman"/>
        </w:rPr>
      </w:pPr>
      <w:r w:rsidRPr="00166A2A">
        <w:rPr>
          <w:rFonts w:ascii="Times New Roman" w:hAnsi="Times New Roman" w:cs="Times New Roman"/>
        </w:rPr>
        <w:t>Por otra parte la interacción frecuente entre hombres y mujeres ha incrementado la oportunidad para que establezcan una relación de amistad (</w:t>
      </w:r>
      <w:r w:rsidR="00231213" w:rsidRPr="00166A2A">
        <w:rPr>
          <w:rFonts w:ascii="Times New Roman" w:hAnsi="Times New Roman" w:cs="Times New Roman"/>
        </w:rPr>
        <w:t>Felmlee et al., 2012</w:t>
      </w:r>
      <w:r w:rsidRPr="00166A2A">
        <w:rPr>
          <w:rFonts w:ascii="Times New Roman" w:hAnsi="Times New Roman" w:cs="Times New Roman"/>
        </w:rPr>
        <w:t>). La última escala validada en este</w:t>
      </w:r>
      <w:r w:rsidR="00381E0A" w:rsidRPr="00166A2A">
        <w:rPr>
          <w:rFonts w:ascii="Times New Roman" w:hAnsi="Times New Roman" w:cs="Times New Roman"/>
        </w:rPr>
        <w:t xml:space="preserve"> trabajo, hace referencia a 66 PHSC</w:t>
      </w:r>
      <w:r w:rsidR="0015161B" w:rsidRPr="00166A2A">
        <w:rPr>
          <w:rFonts w:ascii="Times New Roman" w:hAnsi="Times New Roman" w:cs="Times New Roman"/>
        </w:rPr>
        <w:t>’s</w:t>
      </w:r>
      <w:r w:rsidRPr="00166A2A">
        <w:rPr>
          <w:rFonts w:ascii="Times New Roman" w:hAnsi="Times New Roman" w:cs="Times New Roman"/>
        </w:rPr>
        <w:t xml:space="preserve"> que orientan la relación de</w:t>
      </w:r>
      <w:r w:rsidR="00381E0A" w:rsidRPr="00166A2A">
        <w:rPr>
          <w:rFonts w:ascii="Times New Roman" w:hAnsi="Times New Roman" w:cs="Times New Roman"/>
          <w:b/>
        </w:rPr>
        <w:t xml:space="preserve"> A</w:t>
      </w:r>
      <w:r w:rsidRPr="00166A2A">
        <w:rPr>
          <w:rFonts w:ascii="Times New Roman" w:hAnsi="Times New Roman" w:cs="Times New Roman"/>
          <w:b/>
        </w:rPr>
        <w:t xml:space="preserve">mistad entre </w:t>
      </w:r>
      <w:r w:rsidR="0015161B" w:rsidRPr="00166A2A">
        <w:rPr>
          <w:rFonts w:ascii="Times New Roman" w:hAnsi="Times New Roman" w:cs="Times New Roman"/>
          <w:b/>
        </w:rPr>
        <w:t>Hombres y Mujeres</w:t>
      </w:r>
      <w:r w:rsidRPr="00166A2A">
        <w:rPr>
          <w:rFonts w:ascii="Times New Roman" w:hAnsi="Times New Roman" w:cs="Times New Roman"/>
          <w:b/>
        </w:rPr>
        <w:t xml:space="preserve">, </w:t>
      </w:r>
      <w:r w:rsidRPr="00166A2A">
        <w:rPr>
          <w:rFonts w:ascii="Times New Roman" w:hAnsi="Times New Roman" w:cs="Times New Roman"/>
        </w:rPr>
        <w:t xml:space="preserve">la cual tiene 6 </w:t>
      </w:r>
      <w:r w:rsidR="00231213" w:rsidRPr="00166A2A">
        <w:rPr>
          <w:rFonts w:ascii="Times New Roman" w:hAnsi="Times New Roman" w:cs="Times New Roman"/>
        </w:rPr>
        <w:t>factore</w:t>
      </w:r>
      <w:r w:rsidRPr="00166A2A">
        <w:rPr>
          <w:rFonts w:ascii="Times New Roman" w:hAnsi="Times New Roman" w:cs="Times New Roman"/>
        </w:rPr>
        <w:t>s, el primero de ellos,</w:t>
      </w:r>
      <w:r w:rsidRPr="00166A2A">
        <w:rPr>
          <w:rFonts w:ascii="Times New Roman" w:hAnsi="Times New Roman" w:cs="Times New Roman"/>
          <w:b/>
        </w:rPr>
        <w:t xml:space="preserve"> Evaluar positivamente su relación de amigos</w:t>
      </w:r>
      <w:r w:rsidRPr="00166A2A">
        <w:rPr>
          <w:rFonts w:ascii="Times New Roman" w:hAnsi="Times New Roman" w:cs="Times New Roman"/>
        </w:rPr>
        <w:t>, considera</w:t>
      </w:r>
      <w:r w:rsidR="00414B9D" w:rsidRPr="00166A2A">
        <w:rPr>
          <w:rFonts w:ascii="Times New Roman" w:hAnsi="Times New Roman" w:cs="Times New Roman"/>
        </w:rPr>
        <w:t xml:space="preserve"> </w:t>
      </w:r>
      <w:r w:rsidR="0015161B" w:rsidRPr="00166A2A">
        <w:rPr>
          <w:rFonts w:ascii="Times New Roman" w:hAnsi="Times New Roman" w:cs="Times New Roman"/>
        </w:rPr>
        <w:t xml:space="preserve">las creencias respecto a que debe haber </w:t>
      </w:r>
      <w:r w:rsidRPr="00166A2A">
        <w:rPr>
          <w:rFonts w:ascii="Times New Roman" w:hAnsi="Times New Roman" w:cs="Times New Roman"/>
        </w:rPr>
        <w:t>apreciación</w:t>
      </w:r>
      <w:r w:rsidR="0015161B" w:rsidRPr="00166A2A">
        <w:rPr>
          <w:rFonts w:ascii="Times New Roman" w:hAnsi="Times New Roman" w:cs="Times New Roman"/>
        </w:rPr>
        <w:t xml:space="preserve"> </w:t>
      </w:r>
      <w:r w:rsidRPr="00166A2A">
        <w:rPr>
          <w:rFonts w:ascii="Times New Roman" w:hAnsi="Times New Roman" w:cs="Times New Roman"/>
        </w:rPr>
        <w:t xml:space="preserve">positiva </w:t>
      </w:r>
      <w:r w:rsidR="0015161B" w:rsidRPr="00166A2A">
        <w:rPr>
          <w:rFonts w:ascii="Times New Roman" w:hAnsi="Times New Roman" w:cs="Times New Roman"/>
        </w:rPr>
        <w:t xml:space="preserve">de </w:t>
      </w:r>
      <w:r w:rsidRPr="00166A2A">
        <w:rPr>
          <w:rFonts w:ascii="Times New Roman" w:hAnsi="Times New Roman" w:cs="Times New Roman"/>
        </w:rPr>
        <w:t xml:space="preserve">los amigos(as) </w:t>
      </w:r>
      <w:r w:rsidR="0015161B" w:rsidRPr="00166A2A">
        <w:rPr>
          <w:rFonts w:ascii="Times New Roman" w:hAnsi="Times New Roman" w:cs="Times New Roman"/>
        </w:rPr>
        <w:t>sobre</w:t>
      </w:r>
      <w:r w:rsidRPr="00166A2A">
        <w:rPr>
          <w:rFonts w:ascii="Times New Roman" w:hAnsi="Times New Roman" w:cs="Times New Roman"/>
        </w:rPr>
        <w:t xml:space="preserve"> su relación de amistad </w:t>
      </w:r>
      <w:r w:rsidR="0015161B" w:rsidRPr="00166A2A">
        <w:rPr>
          <w:rFonts w:ascii="Times New Roman" w:hAnsi="Times New Roman" w:cs="Times New Roman"/>
        </w:rPr>
        <w:t>así como</w:t>
      </w:r>
      <w:r w:rsidRPr="00166A2A">
        <w:rPr>
          <w:rFonts w:ascii="Times New Roman" w:hAnsi="Times New Roman" w:cs="Times New Roman"/>
        </w:rPr>
        <w:t xml:space="preserve"> del otro</w:t>
      </w:r>
      <w:r w:rsidR="005A7D64" w:rsidRPr="00166A2A">
        <w:rPr>
          <w:rFonts w:ascii="Times New Roman" w:hAnsi="Times New Roman" w:cs="Times New Roman"/>
        </w:rPr>
        <w:t>(a)</w:t>
      </w:r>
      <w:r w:rsidRPr="00166A2A">
        <w:rPr>
          <w:rFonts w:ascii="Times New Roman" w:hAnsi="Times New Roman" w:cs="Times New Roman"/>
        </w:rPr>
        <w:t xml:space="preserve"> integrante de la díada. En cuanto a la relación considera que ésta</w:t>
      </w:r>
      <w:r w:rsidR="0015161B" w:rsidRPr="00166A2A">
        <w:rPr>
          <w:rFonts w:ascii="Times New Roman" w:hAnsi="Times New Roman" w:cs="Times New Roman"/>
        </w:rPr>
        <w:t xml:space="preserve"> debe</w:t>
      </w:r>
      <w:r w:rsidRPr="00166A2A">
        <w:rPr>
          <w:rFonts w:ascii="Times New Roman" w:hAnsi="Times New Roman" w:cs="Times New Roman"/>
        </w:rPr>
        <w:t xml:space="preserve"> facilita</w:t>
      </w:r>
      <w:r w:rsidR="0015161B" w:rsidRPr="00166A2A">
        <w:rPr>
          <w:rFonts w:ascii="Times New Roman" w:hAnsi="Times New Roman" w:cs="Times New Roman"/>
        </w:rPr>
        <w:t>r el</w:t>
      </w:r>
      <w:r w:rsidRPr="00166A2A">
        <w:rPr>
          <w:rFonts w:ascii="Times New Roman" w:hAnsi="Times New Roman" w:cs="Times New Roman"/>
        </w:rPr>
        <w:t xml:space="preserve"> apoyo, </w:t>
      </w:r>
      <w:r w:rsidR="0015161B" w:rsidRPr="00166A2A">
        <w:rPr>
          <w:rFonts w:ascii="Times New Roman" w:hAnsi="Times New Roman" w:cs="Times New Roman"/>
        </w:rPr>
        <w:t xml:space="preserve">la </w:t>
      </w:r>
      <w:r w:rsidRPr="00166A2A">
        <w:rPr>
          <w:rFonts w:ascii="Times New Roman" w:hAnsi="Times New Roman" w:cs="Times New Roman"/>
        </w:rPr>
        <w:t xml:space="preserve">comprensión, </w:t>
      </w:r>
      <w:r w:rsidR="0015161B" w:rsidRPr="00166A2A">
        <w:rPr>
          <w:rFonts w:ascii="Times New Roman" w:hAnsi="Times New Roman" w:cs="Times New Roman"/>
        </w:rPr>
        <w:t xml:space="preserve">la </w:t>
      </w:r>
      <w:r w:rsidRPr="00166A2A">
        <w:rPr>
          <w:rFonts w:ascii="Times New Roman" w:hAnsi="Times New Roman" w:cs="Times New Roman"/>
        </w:rPr>
        <w:t xml:space="preserve">confianza y </w:t>
      </w:r>
      <w:r w:rsidR="0015161B" w:rsidRPr="00166A2A">
        <w:rPr>
          <w:rFonts w:ascii="Times New Roman" w:hAnsi="Times New Roman" w:cs="Times New Roman"/>
        </w:rPr>
        <w:t xml:space="preserve">la </w:t>
      </w:r>
      <w:r w:rsidRPr="00166A2A">
        <w:rPr>
          <w:rFonts w:ascii="Times New Roman" w:hAnsi="Times New Roman" w:cs="Times New Roman"/>
        </w:rPr>
        <w:t xml:space="preserve">diversión, y de forma similar, </w:t>
      </w:r>
      <w:r w:rsidR="0015161B" w:rsidRPr="00166A2A">
        <w:rPr>
          <w:rFonts w:ascii="Times New Roman" w:hAnsi="Times New Roman" w:cs="Times New Roman"/>
        </w:rPr>
        <w:t xml:space="preserve">se debe apreciar que el </w:t>
      </w:r>
      <w:r w:rsidRPr="00166A2A">
        <w:rPr>
          <w:rFonts w:ascii="Times New Roman" w:hAnsi="Times New Roman" w:cs="Times New Roman"/>
        </w:rPr>
        <w:t xml:space="preserve">amigo(a), </w:t>
      </w:r>
      <w:r w:rsidR="0015161B" w:rsidRPr="00166A2A">
        <w:rPr>
          <w:rFonts w:ascii="Times New Roman" w:hAnsi="Times New Roman" w:cs="Times New Roman"/>
        </w:rPr>
        <w:t>sea</w:t>
      </w:r>
      <w:r w:rsidRPr="00166A2A">
        <w:rPr>
          <w:rFonts w:ascii="Times New Roman" w:hAnsi="Times New Roman" w:cs="Times New Roman"/>
        </w:rPr>
        <w:t xml:space="preserve"> respetuoso</w:t>
      </w:r>
      <w:r w:rsidR="0015161B" w:rsidRPr="00166A2A">
        <w:rPr>
          <w:rFonts w:ascii="Times New Roman" w:hAnsi="Times New Roman" w:cs="Times New Roman"/>
        </w:rPr>
        <w:t>(a)</w:t>
      </w:r>
      <w:r w:rsidRPr="00166A2A">
        <w:rPr>
          <w:rFonts w:ascii="Times New Roman" w:hAnsi="Times New Roman" w:cs="Times New Roman"/>
        </w:rPr>
        <w:t>, honesto</w:t>
      </w:r>
      <w:r w:rsidR="0015161B" w:rsidRPr="00166A2A">
        <w:rPr>
          <w:rFonts w:ascii="Times New Roman" w:hAnsi="Times New Roman" w:cs="Times New Roman"/>
        </w:rPr>
        <w:t>(a)</w:t>
      </w:r>
      <w:r w:rsidRPr="00166A2A">
        <w:rPr>
          <w:rFonts w:ascii="Times New Roman" w:hAnsi="Times New Roman" w:cs="Times New Roman"/>
        </w:rPr>
        <w:t xml:space="preserve"> y confiable. </w:t>
      </w:r>
    </w:p>
    <w:p w14:paraId="37E964FC" w14:textId="77777777" w:rsidR="00663369" w:rsidRPr="00166A2A" w:rsidRDefault="00663369" w:rsidP="00372FE9">
      <w:pPr>
        <w:jc w:val="both"/>
        <w:rPr>
          <w:rFonts w:ascii="Times New Roman" w:hAnsi="Times New Roman" w:cs="Times New Roman"/>
        </w:rPr>
      </w:pPr>
      <w:r w:rsidRPr="00166A2A">
        <w:rPr>
          <w:rFonts w:ascii="Times New Roman" w:hAnsi="Times New Roman" w:cs="Times New Roman"/>
        </w:rPr>
        <w:t xml:space="preserve">La evaluación positiva de esta relación de amigos, puede estar determinada por </w:t>
      </w:r>
      <w:r w:rsidR="008A0FE0" w:rsidRPr="00166A2A">
        <w:rPr>
          <w:rFonts w:ascii="Times New Roman" w:hAnsi="Times New Roman" w:cs="Times New Roman"/>
        </w:rPr>
        <w:t xml:space="preserve">el hecho de que tener un vínculo así promueve </w:t>
      </w:r>
      <w:r w:rsidRPr="00166A2A">
        <w:rPr>
          <w:rFonts w:ascii="Times New Roman" w:hAnsi="Times New Roman" w:cs="Times New Roman"/>
        </w:rPr>
        <w:t>el bienestar subjetivo (</w:t>
      </w:r>
      <w:r w:rsidR="00414B9D" w:rsidRPr="00166A2A">
        <w:rPr>
          <w:rFonts w:ascii="Times New Roman" w:hAnsi="Times New Roman" w:cs="Times New Roman"/>
          <w:bCs/>
          <w:iCs/>
          <w:lang w:val="es-ES"/>
        </w:rPr>
        <w:t>Felmlee et al.</w:t>
      </w:r>
      <w:r w:rsidRPr="00166A2A">
        <w:rPr>
          <w:rFonts w:ascii="Times New Roman" w:hAnsi="Times New Roman" w:cs="Times New Roman"/>
          <w:bCs/>
          <w:iCs/>
          <w:lang w:val="es-ES"/>
        </w:rPr>
        <w:t>, 2012),</w:t>
      </w:r>
      <w:r w:rsidRPr="00166A2A">
        <w:rPr>
          <w:rFonts w:ascii="Times New Roman" w:hAnsi="Times New Roman" w:cs="Times New Roman"/>
        </w:rPr>
        <w:t xml:space="preserve"> aunado a la alta estima que tienen las relaciones interpersonales en el contexto sociocultural mexicano (Díaz Guerrero, 2003) y a la apreciación positiva que los amigos</w:t>
      </w:r>
      <w:r w:rsidR="005A7D64" w:rsidRPr="00166A2A">
        <w:rPr>
          <w:rFonts w:ascii="Times New Roman" w:hAnsi="Times New Roman" w:cs="Times New Roman"/>
        </w:rPr>
        <w:t>(as)</w:t>
      </w:r>
      <w:r w:rsidRPr="00166A2A">
        <w:rPr>
          <w:rFonts w:ascii="Times New Roman" w:hAnsi="Times New Roman" w:cs="Times New Roman"/>
        </w:rPr>
        <w:t xml:space="preserve"> tienen de</w:t>
      </w:r>
      <w:r w:rsidR="008A0FE0" w:rsidRPr="00166A2A">
        <w:rPr>
          <w:rFonts w:ascii="Times New Roman" w:hAnsi="Times New Roman" w:cs="Times New Roman"/>
        </w:rPr>
        <w:t xml:space="preserve"> la</w:t>
      </w:r>
      <w:r w:rsidRPr="00166A2A">
        <w:rPr>
          <w:rFonts w:ascii="Times New Roman" w:hAnsi="Times New Roman" w:cs="Times New Roman"/>
        </w:rPr>
        <w:t xml:space="preserve"> interacción y apoyo </w:t>
      </w:r>
      <w:r w:rsidR="008A0FE0" w:rsidRPr="00166A2A">
        <w:rPr>
          <w:rFonts w:ascii="Times New Roman" w:hAnsi="Times New Roman" w:cs="Times New Roman"/>
        </w:rPr>
        <w:t xml:space="preserve">que se recibe y da </w:t>
      </w:r>
      <w:r w:rsidR="00942234" w:rsidRPr="00166A2A">
        <w:rPr>
          <w:rFonts w:ascii="Times New Roman" w:hAnsi="Times New Roman" w:cs="Times New Roman"/>
        </w:rPr>
        <w:t xml:space="preserve"> durante ésta </w:t>
      </w:r>
      <w:r w:rsidRPr="00166A2A">
        <w:rPr>
          <w:rFonts w:ascii="Times New Roman" w:hAnsi="Times New Roman" w:cs="Times New Roman"/>
        </w:rPr>
        <w:t>(</w:t>
      </w:r>
      <w:r w:rsidRPr="00166A2A">
        <w:rPr>
          <w:rFonts w:ascii="Times New Roman" w:hAnsi="Times New Roman" w:cs="Times New Roman"/>
          <w:bCs/>
          <w:iCs/>
          <w:lang w:val="es-ES"/>
        </w:rPr>
        <w:t>Parker &amp; DeVries, 1993).</w:t>
      </w:r>
    </w:p>
    <w:p w14:paraId="0FD3E1BB" w14:textId="77777777" w:rsidR="00663369" w:rsidRPr="00166A2A" w:rsidRDefault="00663369" w:rsidP="00372FE9">
      <w:pPr>
        <w:jc w:val="both"/>
        <w:rPr>
          <w:rFonts w:ascii="Times New Roman" w:hAnsi="Times New Roman" w:cs="Times New Roman"/>
        </w:rPr>
      </w:pPr>
      <w:r w:rsidRPr="00166A2A">
        <w:rPr>
          <w:rFonts w:ascii="Times New Roman" w:hAnsi="Times New Roman" w:cs="Times New Roman"/>
        </w:rPr>
        <w:t>En el segundo factor se detalla la</w:t>
      </w:r>
      <w:r w:rsidR="005A7D64" w:rsidRPr="00166A2A">
        <w:rPr>
          <w:rFonts w:ascii="Times New Roman" w:hAnsi="Times New Roman" w:cs="Times New Roman"/>
        </w:rPr>
        <w:t xml:space="preserve"> creencia y norma de</w:t>
      </w:r>
      <w:r w:rsidRPr="00166A2A">
        <w:rPr>
          <w:rFonts w:ascii="Times New Roman" w:hAnsi="Times New Roman" w:cs="Times New Roman"/>
        </w:rPr>
        <w:t xml:space="preserve"> restricción a</w:t>
      </w:r>
      <w:r w:rsidRPr="00166A2A">
        <w:rPr>
          <w:rFonts w:ascii="Times New Roman" w:hAnsi="Times New Roman" w:cs="Times New Roman"/>
          <w:b/>
        </w:rPr>
        <w:t xml:space="preserve"> Traicionarse, </w:t>
      </w:r>
      <w:r w:rsidRPr="00166A2A">
        <w:rPr>
          <w:rFonts w:ascii="Times New Roman" w:hAnsi="Times New Roman" w:cs="Times New Roman"/>
        </w:rPr>
        <w:t xml:space="preserve">los </w:t>
      </w:r>
      <w:r w:rsidR="005A7D64" w:rsidRPr="00166A2A">
        <w:rPr>
          <w:rFonts w:ascii="Times New Roman" w:hAnsi="Times New Roman" w:cs="Times New Roman"/>
        </w:rPr>
        <w:t xml:space="preserve">reactivos </w:t>
      </w:r>
      <w:r w:rsidRPr="00166A2A">
        <w:rPr>
          <w:rFonts w:ascii="Times New Roman" w:hAnsi="Times New Roman" w:cs="Times New Roman"/>
        </w:rPr>
        <w:t>de este factor precisan diferentes formas de vulnerar la relación de amistad entre amigos</w:t>
      </w:r>
      <w:r w:rsidR="005A7D64" w:rsidRPr="00166A2A">
        <w:rPr>
          <w:rFonts w:ascii="Times New Roman" w:hAnsi="Times New Roman" w:cs="Times New Roman"/>
        </w:rPr>
        <w:t>(as)</w:t>
      </w:r>
      <w:r w:rsidRPr="00166A2A">
        <w:rPr>
          <w:rFonts w:ascii="Times New Roman" w:hAnsi="Times New Roman" w:cs="Times New Roman"/>
        </w:rPr>
        <w:t xml:space="preserve"> así como de lesionar particularmente a su amigo</w:t>
      </w:r>
      <w:r w:rsidR="005A7D64" w:rsidRPr="00166A2A">
        <w:rPr>
          <w:rFonts w:ascii="Times New Roman" w:hAnsi="Times New Roman" w:cs="Times New Roman"/>
        </w:rPr>
        <w:t>(a)</w:t>
      </w:r>
      <w:r w:rsidRPr="00166A2A">
        <w:rPr>
          <w:rFonts w:ascii="Times New Roman" w:hAnsi="Times New Roman" w:cs="Times New Roman"/>
        </w:rPr>
        <w:t>. Respecto al primer punto se incluyen desde sentir vergüenza debido a su relación hasta finalizarla, mientras que hacia el amigo se abarcan acciones físicas y emocionales sentir desconfianza y odio por su amigo(a). Esta</w:t>
      </w:r>
      <w:r w:rsidR="00414B9D" w:rsidRPr="00166A2A">
        <w:rPr>
          <w:rFonts w:ascii="Times New Roman" w:hAnsi="Times New Roman" w:cs="Times New Roman"/>
        </w:rPr>
        <w:t>s</w:t>
      </w:r>
      <w:r w:rsidRPr="00166A2A">
        <w:rPr>
          <w:rFonts w:ascii="Times New Roman" w:hAnsi="Times New Roman" w:cs="Times New Roman"/>
        </w:rPr>
        <w:t xml:space="preserve"> </w:t>
      </w:r>
      <w:r w:rsidR="005A7D64" w:rsidRPr="00166A2A">
        <w:rPr>
          <w:rFonts w:ascii="Times New Roman" w:hAnsi="Times New Roman" w:cs="Times New Roman"/>
        </w:rPr>
        <w:t>PHSC’s</w:t>
      </w:r>
      <w:r w:rsidRPr="00166A2A">
        <w:rPr>
          <w:rFonts w:ascii="Times New Roman" w:hAnsi="Times New Roman" w:cs="Times New Roman"/>
        </w:rPr>
        <w:t xml:space="preserve"> encuentra</w:t>
      </w:r>
      <w:r w:rsidR="005A7D64" w:rsidRPr="00166A2A">
        <w:rPr>
          <w:rFonts w:ascii="Times New Roman" w:hAnsi="Times New Roman" w:cs="Times New Roman"/>
        </w:rPr>
        <w:t>n</w:t>
      </w:r>
      <w:r w:rsidRPr="00166A2A">
        <w:rPr>
          <w:rFonts w:ascii="Times New Roman" w:hAnsi="Times New Roman" w:cs="Times New Roman"/>
        </w:rPr>
        <w:t xml:space="preserve"> su origen en la vulnerabilidad </w:t>
      </w:r>
      <w:r w:rsidR="00414B9D" w:rsidRPr="00166A2A">
        <w:rPr>
          <w:rFonts w:ascii="Times New Roman" w:hAnsi="Times New Roman" w:cs="Times New Roman"/>
        </w:rPr>
        <w:t xml:space="preserve">del lazo amistoso </w:t>
      </w:r>
      <w:r w:rsidRPr="00166A2A">
        <w:rPr>
          <w:rFonts w:ascii="Times New Roman" w:hAnsi="Times New Roman" w:cs="Times New Roman"/>
        </w:rPr>
        <w:t xml:space="preserve">que </w:t>
      </w:r>
      <w:r w:rsidR="00414B9D" w:rsidRPr="00166A2A">
        <w:rPr>
          <w:rFonts w:ascii="Times New Roman" w:hAnsi="Times New Roman" w:cs="Times New Roman"/>
        </w:rPr>
        <w:t>los amigos pueden percibir</w:t>
      </w:r>
      <w:r w:rsidRPr="00166A2A">
        <w:rPr>
          <w:rFonts w:ascii="Times New Roman" w:hAnsi="Times New Roman" w:cs="Times New Roman"/>
        </w:rPr>
        <w:t xml:space="preserve"> debido a la cualidad voluntaria de la relación (Fehr, 1996) aunado a</w:t>
      </w:r>
      <w:r w:rsidR="00414B9D" w:rsidRPr="00166A2A">
        <w:rPr>
          <w:rFonts w:ascii="Times New Roman" w:hAnsi="Times New Roman" w:cs="Times New Roman"/>
        </w:rPr>
        <w:t xml:space="preserve"> que</w:t>
      </w:r>
      <w:r w:rsidRPr="00166A2A">
        <w:rPr>
          <w:rFonts w:ascii="Times New Roman" w:hAnsi="Times New Roman" w:cs="Times New Roman"/>
        </w:rPr>
        <w:t xml:space="preserve"> la interacción de las características</w:t>
      </w:r>
      <w:r w:rsidR="00414B9D" w:rsidRPr="00166A2A">
        <w:rPr>
          <w:rFonts w:ascii="Times New Roman" w:hAnsi="Times New Roman" w:cs="Times New Roman"/>
        </w:rPr>
        <w:t xml:space="preserve"> instrumentales y expresivas</w:t>
      </w:r>
      <w:r w:rsidRPr="00166A2A">
        <w:rPr>
          <w:rFonts w:ascii="Times New Roman" w:hAnsi="Times New Roman" w:cs="Times New Roman"/>
        </w:rPr>
        <w:t xml:space="preserve"> no deseadas</w:t>
      </w:r>
      <w:r w:rsidR="00414B9D" w:rsidRPr="00166A2A">
        <w:rPr>
          <w:rFonts w:ascii="Times New Roman" w:hAnsi="Times New Roman" w:cs="Times New Roman"/>
        </w:rPr>
        <w:t xml:space="preserve"> (Díaz Loving et al., 2001)</w:t>
      </w:r>
      <w:r w:rsidRPr="00166A2A">
        <w:rPr>
          <w:rFonts w:ascii="Times New Roman" w:hAnsi="Times New Roman" w:cs="Times New Roman"/>
        </w:rPr>
        <w:t xml:space="preserve"> podrían generar desconcierto e inseguridad promoviendo la conclusión de la relación (</w:t>
      </w:r>
      <w:r w:rsidR="00E551C7" w:rsidRPr="00166A2A">
        <w:rPr>
          <w:rFonts w:ascii="Times New Roman" w:hAnsi="Times New Roman" w:cs="Times New Roman"/>
        </w:rPr>
        <w:t>Felmlee et al., 2012</w:t>
      </w:r>
      <w:r w:rsidRPr="00166A2A">
        <w:rPr>
          <w:rFonts w:ascii="Times New Roman" w:hAnsi="Times New Roman" w:cs="Times New Roman"/>
        </w:rPr>
        <w:t>).</w:t>
      </w:r>
    </w:p>
    <w:p w14:paraId="4E876FAA" w14:textId="77777777" w:rsidR="00663369" w:rsidRPr="00166A2A" w:rsidRDefault="00663369" w:rsidP="00372FE9">
      <w:pPr>
        <w:jc w:val="both"/>
        <w:rPr>
          <w:rFonts w:ascii="Times New Roman" w:hAnsi="Times New Roman" w:cs="Times New Roman"/>
        </w:rPr>
      </w:pPr>
      <w:r w:rsidRPr="00166A2A">
        <w:rPr>
          <w:rFonts w:ascii="Times New Roman" w:hAnsi="Times New Roman" w:cs="Times New Roman"/>
        </w:rPr>
        <w:t xml:space="preserve">Como tercer factor se encontró </w:t>
      </w:r>
      <w:r w:rsidR="005A7D64" w:rsidRPr="00166A2A">
        <w:rPr>
          <w:rFonts w:ascii="Times New Roman" w:hAnsi="Times New Roman" w:cs="Times New Roman"/>
        </w:rPr>
        <w:t xml:space="preserve">que entre amigos(as) de distinto sexo no hay que </w:t>
      </w:r>
      <w:r w:rsidRPr="00166A2A">
        <w:rPr>
          <w:rFonts w:ascii="Times New Roman" w:hAnsi="Times New Roman" w:cs="Times New Roman"/>
          <w:b/>
        </w:rPr>
        <w:t xml:space="preserve">Sentir atracción física y romántica por su amigo(a). </w:t>
      </w:r>
      <w:r w:rsidR="00414B9D" w:rsidRPr="00166A2A">
        <w:rPr>
          <w:rFonts w:ascii="Times New Roman" w:hAnsi="Times New Roman" w:cs="Times New Roman"/>
        </w:rPr>
        <w:t>L</w:t>
      </w:r>
      <w:r w:rsidR="005A7D64" w:rsidRPr="00166A2A">
        <w:rPr>
          <w:rFonts w:ascii="Times New Roman" w:hAnsi="Times New Roman" w:cs="Times New Roman"/>
        </w:rPr>
        <w:t xml:space="preserve">as PHSC’s </w:t>
      </w:r>
      <w:r w:rsidR="000F7AC0" w:rsidRPr="00166A2A">
        <w:rPr>
          <w:rFonts w:ascii="Times New Roman" w:hAnsi="Times New Roman" w:cs="Times New Roman"/>
        </w:rPr>
        <w:t>comprendidas aquí son:</w:t>
      </w:r>
      <w:r w:rsidRPr="00166A2A">
        <w:rPr>
          <w:rFonts w:ascii="Times New Roman" w:hAnsi="Times New Roman" w:cs="Times New Roman"/>
        </w:rPr>
        <w:t xml:space="preserve"> la percepción y experiencia de sentimientos de atracción física y emocional por su amigo, donde se incluyen elementos pasionales, sexuales y celosos donde su amigo(a) es el estímulo.</w:t>
      </w:r>
      <w:r w:rsidR="00FC347A" w:rsidRPr="00166A2A">
        <w:rPr>
          <w:rFonts w:ascii="Times New Roman" w:hAnsi="Times New Roman" w:cs="Times New Roman"/>
        </w:rPr>
        <w:t xml:space="preserve"> Si bien O’Meara (1984</w:t>
      </w:r>
      <w:r w:rsidRPr="00166A2A">
        <w:rPr>
          <w:rFonts w:ascii="Times New Roman" w:hAnsi="Times New Roman" w:cs="Times New Roman"/>
        </w:rPr>
        <w:t>)</w:t>
      </w:r>
      <w:r w:rsidR="00FC347A" w:rsidRPr="00166A2A">
        <w:rPr>
          <w:rFonts w:ascii="Times New Roman" w:hAnsi="Times New Roman" w:cs="Times New Roman"/>
        </w:rPr>
        <w:t>, Werking (1997)</w:t>
      </w:r>
      <w:r w:rsidRPr="00166A2A">
        <w:rPr>
          <w:rFonts w:ascii="Times New Roman" w:hAnsi="Times New Roman" w:cs="Times New Roman"/>
        </w:rPr>
        <w:t xml:space="preserve"> menciona</w:t>
      </w:r>
      <w:r w:rsidR="00FC347A" w:rsidRPr="00166A2A">
        <w:rPr>
          <w:rFonts w:ascii="Times New Roman" w:hAnsi="Times New Roman" w:cs="Times New Roman"/>
        </w:rPr>
        <w:t>n</w:t>
      </w:r>
      <w:r w:rsidRPr="00166A2A">
        <w:rPr>
          <w:rFonts w:ascii="Times New Roman" w:hAnsi="Times New Roman" w:cs="Times New Roman"/>
        </w:rPr>
        <w:t xml:space="preserve"> que la amistad entre personas de diferente sexo cumple con la versión idealista de </w:t>
      </w:r>
      <w:r w:rsidR="000F7AC0" w:rsidRPr="00166A2A">
        <w:rPr>
          <w:rFonts w:ascii="Times New Roman" w:hAnsi="Times New Roman" w:cs="Times New Roman"/>
        </w:rPr>
        <w:t>ésta relación</w:t>
      </w:r>
      <w:r w:rsidRPr="00166A2A">
        <w:rPr>
          <w:rFonts w:ascii="Times New Roman" w:hAnsi="Times New Roman" w:cs="Times New Roman"/>
        </w:rPr>
        <w:t xml:space="preserve"> a la par que mantiene latente la atracción físic</w:t>
      </w:r>
      <w:r w:rsidR="00FC347A" w:rsidRPr="00166A2A">
        <w:rPr>
          <w:rFonts w:ascii="Times New Roman" w:hAnsi="Times New Roman" w:cs="Times New Roman"/>
        </w:rPr>
        <w:t>a entre sus miembros, este factor determina</w:t>
      </w:r>
      <w:r w:rsidRPr="00166A2A">
        <w:rPr>
          <w:rFonts w:ascii="Times New Roman" w:hAnsi="Times New Roman" w:cs="Times New Roman"/>
        </w:rPr>
        <w:t xml:space="preserve"> que para la sociocultura mexicana la amistad entre personas de distinto sexo es claramente diferencial</w:t>
      </w:r>
      <w:r w:rsidR="00FC347A" w:rsidRPr="00166A2A">
        <w:rPr>
          <w:rFonts w:ascii="Times New Roman" w:hAnsi="Times New Roman" w:cs="Times New Roman"/>
        </w:rPr>
        <w:t xml:space="preserve"> a un</w:t>
      </w:r>
      <w:r w:rsidRPr="00166A2A">
        <w:rPr>
          <w:rFonts w:ascii="Times New Roman" w:hAnsi="Times New Roman" w:cs="Times New Roman"/>
        </w:rPr>
        <w:t>a</w:t>
      </w:r>
      <w:r w:rsidR="00FC347A" w:rsidRPr="00166A2A">
        <w:rPr>
          <w:rFonts w:ascii="Times New Roman" w:hAnsi="Times New Roman" w:cs="Times New Roman"/>
        </w:rPr>
        <w:t xml:space="preserve"> relación</w:t>
      </w:r>
      <w:r w:rsidRPr="00166A2A">
        <w:rPr>
          <w:rFonts w:ascii="Times New Roman" w:hAnsi="Times New Roman" w:cs="Times New Roman"/>
        </w:rPr>
        <w:t xml:space="preserve"> romántica. Incluso, esta</w:t>
      </w:r>
      <w:r w:rsidR="000F7AC0" w:rsidRPr="00166A2A">
        <w:rPr>
          <w:rFonts w:ascii="Times New Roman" w:hAnsi="Times New Roman" w:cs="Times New Roman"/>
        </w:rPr>
        <w:t>s</w:t>
      </w:r>
      <w:r w:rsidRPr="00166A2A">
        <w:rPr>
          <w:rFonts w:ascii="Times New Roman" w:hAnsi="Times New Roman" w:cs="Times New Roman"/>
        </w:rPr>
        <w:t xml:space="preserve"> </w:t>
      </w:r>
      <w:r w:rsidR="000F7AC0" w:rsidRPr="00166A2A">
        <w:rPr>
          <w:rFonts w:ascii="Times New Roman" w:hAnsi="Times New Roman" w:cs="Times New Roman"/>
        </w:rPr>
        <w:t xml:space="preserve">PHSC’s </w:t>
      </w:r>
      <w:r w:rsidRPr="00166A2A">
        <w:rPr>
          <w:rFonts w:ascii="Times New Roman" w:hAnsi="Times New Roman" w:cs="Times New Roman"/>
        </w:rPr>
        <w:t>intensifica</w:t>
      </w:r>
      <w:r w:rsidR="000F7AC0" w:rsidRPr="00166A2A">
        <w:rPr>
          <w:rFonts w:ascii="Times New Roman" w:hAnsi="Times New Roman" w:cs="Times New Roman"/>
        </w:rPr>
        <w:t>n</w:t>
      </w:r>
      <w:r w:rsidRPr="00166A2A">
        <w:rPr>
          <w:rFonts w:ascii="Times New Roman" w:hAnsi="Times New Roman" w:cs="Times New Roman"/>
        </w:rPr>
        <w:t xml:space="preserve"> su severidad conforme diferentes etapas del desarrollo humano, así en muestras jóvenes existe frecuentemente la sospecha de una relación romántica en las díadas de amigos de sexo opuesto, más adelante, este prejuicio se </w:t>
      </w:r>
      <w:r w:rsidR="000F7AC0" w:rsidRPr="00166A2A">
        <w:rPr>
          <w:rFonts w:ascii="Times New Roman" w:hAnsi="Times New Roman" w:cs="Times New Roman"/>
        </w:rPr>
        <w:t>acrecienta</w:t>
      </w:r>
      <w:r w:rsidRPr="00166A2A">
        <w:rPr>
          <w:rFonts w:ascii="Times New Roman" w:hAnsi="Times New Roman" w:cs="Times New Roman"/>
        </w:rPr>
        <w:t xml:space="preserve"> cuando alguno de los miembros es casado (Werking, 1997).</w:t>
      </w:r>
    </w:p>
    <w:p w14:paraId="3CD3B775" w14:textId="77777777" w:rsidR="00663369" w:rsidRPr="00166A2A" w:rsidRDefault="00663369" w:rsidP="00372FE9">
      <w:pPr>
        <w:jc w:val="both"/>
        <w:rPr>
          <w:rFonts w:ascii="Times New Roman" w:hAnsi="Times New Roman" w:cs="Times New Roman"/>
        </w:rPr>
      </w:pPr>
      <w:r w:rsidRPr="00166A2A">
        <w:rPr>
          <w:rFonts w:ascii="Times New Roman" w:hAnsi="Times New Roman" w:cs="Times New Roman"/>
        </w:rPr>
        <w:t xml:space="preserve">En el siguiente factor se describe la </w:t>
      </w:r>
      <w:r w:rsidR="00337E4D" w:rsidRPr="00166A2A">
        <w:rPr>
          <w:rFonts w:ascii="Times New Roman" w:hAnsi="Times New Roman" w:cs="Times New Roman"/>
        </w:rPr>
        <w:t xml:space="preserve">norma de </w:t>
      </w:r>
      <w:r w:rsidRPr="00166A2A">
        <w:rPr>
          <w:rFonts w:ascii="Times New Roman" w:hAnsi="Times New Roman" w:cs="Times New Roman"/>
        </w:rPr>
        <w:t>restricción a</w:t>
      </w:r>
      <w:r w:rsidRPr="00166A2A">
        <w:rPr>
          <w:rFonts w:ascii="Times New Roman" w:hAnsi="Times New Roman" w:cs="Times New Roman"/>
          <w:b/>
        </w:rPr>
        <w:t xml:space="preserve"> Lastimar a su amigo(a) </w:t>
      </w:r>
      <w:r w:rsidRPr="00166A2A">
        <w:rPr>
          <w:rFonts w:ascii="Times New Roman" w:hAnsi="Times New Roman" w:cs="Times New Roman"/>
        </w:rPr>
        <w:t>que implica principalmente componentes de orden cognoscitivo para dañar al amigo</w:t>
      </w:r>
      <w:r w:rsidR="00C23A54" w:rsidRPr="00166A2A">
        <w:rPr>
          <w:rFonts w:ascii="Times New Roman" w:hAnsi="Times New Roman" w:cs="Times New Roman"/>
        </w:rPr>
        <w:t xml:space="preserve"> de diferente sexo</w:t>
      </w:r>
      <w:r w:rsidRPr="00166A2A">
        <w:rPr>
          <w:rFonts w:ascii="Times New Roman" w:hAnsi="Times New Roman" w:cs="Times New Roman"/>
        </w:rPr>
        <w:t>, de forma que el amigo(a)</w:t>
      </w:r>
      <w:r w:rsidR="00B40AEE" w:rsidRPr="00166A2A">
        <w:rPr>
          <w:rFonts w:ascii="Times New Roman" w:hAnsi="Times New Roman" w:cs="Times New Roman"/>
        </w:rPr>
        <w:t xml:space="preserve"> se ve limitado a estudiar</w:t>
      </w:r>
      <w:r w:rsidRPr="00166A2A">
        <w:rPr>
          <w:rFonts w:ascii="Times New Roman" w:hAnsi="Times New Roman" w:cs="Times New Roman"/>
        </w:rPr>
        <w:t xml:space="preserve"> y planifica</w:t>
      </w:r>
      <w:r w:rsidR="00B40AEE" w:rsidRPr="00166A2A">
        <w:rPr>
          <w:rFonts w:ascii="Times New Roman" w:hAnsi="Times New Roman" w:cs="Times New Roman"/>
        </w:rPr>
        <w:t>r</w:t>
      </w:r>
      <w:r w:rsidRPr="00166A2A">
        <w:rPr>
          <w:rFonts w:ascii="Times New Roman" w:hAnsi="Times New Roman" w:cs="Times New Roman"/>
        </w:rPr>
        <w:t xml:space="preserve"> la forma de lastimar </w:t>
      </w:r>
      <w:r w:rsidR="00B40AEE" w:rsidRPr="00166A2A">
        <w:rPr>
          <w:rFonts w:ascii="Times New Roman" w:hAnsi="Times New Roman" w:cs="Times New Roman"/>
        </w:rPr>
        <w:t>al otro(a) directamente, o</w:t>
      </w:r>
      <w:r w:rsidRPr="00166A2A">
        <w:rPr>
          <w:rFonts w:ascii="Times New Roman" w:hAnsi="Times New Roman" w:cs="Times New Roman"/>
        </w:rPr>
        <w:t xml:space="preserve"> de realizar a atribuciones negativas a su amigo(a). </w:t>
      </w:r>
      <w:r w:rsidR="00337E4D" w:rsidRPr="00166A2A">
        <w:rPr>
          <w:rFonts w:ascii="Times New Roman" w:hAnsi="Times New Roman" w:cs="Times New Roman"/>
        </w:rPr>
        <w:t>Sobre esto,</w:t>
      </w:r>
      <w:r w:rsidRPr="00166A2A">
        <w:rPr>
          <w:rFonts w:ascii="Times New Roman" w:hAnsi="Times New Roman" w:cs="Times New Roman"/>
        </w:rPr>
        <w:t xml:space="preserve"> Escobar Mota y Sánchez Arag</w:t>
      </w:r>
      <w:r w:rsidR="00B40AEE" w:rsidRPr="00166A2A">
        <w:rPr>
          <w:rFonts w:ascii="Times New Roman" w:hAnsi="Times New Roman" w:cs="Times New Roman"/>
        </w:rPr>
        <w:t xml:space="preserve">ón (2002), </w:t>
      </w:r>
      <w:r w:rsidR="00337E4D" w:rsidRPr="00166A2A">
        <w:rPr>
          <w:rFonts w:ascii="Times New Roman" w:hAnsi="Times New Roman" w:cs="Times New Roman"/>
        </w:rPr>
        <w:t>así como</w:t>
      </w:r>
      <w:r w:rsidR="00B40AEE" w:rsidRPr="00166A2A">
        <w:rPr>
          <w:rFonts w:ascii="Times New Roman" w:hAnsi="Times New Roman" w:cs="Times New Roman"/>
        </w:rPr>
        <w:t xml:space="preserve"> López Becerra (2010</w:t>
      </w:r>
      <w:r w:rsidRPr="00166A2A">
        <w:rPr>
          <w:rFonts w:ascii="Times New Roman" w:hAnsi="Times New Roman" w:cs="Times New Roman"/>
        </w:rPr>
        <w:t>) muestran que la cualidad de ser confiable y de apoyo en momentos de necesidad resultan fundamentales dentro de la sociocultura mexicana, dichas características se ven reforzadas por la premisa que impide lastimar al amigo.</w:t>
      </w:r>
    </w:p>
    <w:p w14:paraId="2131D028" w14:textId="77777777" w:rsidR="00337E4D" w:rsidRPr="00166A2A" w:rsidRDefault="00663369" w:rsidP="00372FE9">
      <w:pPr>
        <w:jc w:val="both"/>
        <w:rPr>
          <w:rFonts w:ascii="Times New Roman" w:hAnsi="Times New Roman" w:cs="Times New Roman"/>
          <w:color w:val="000000" w:themeColor="text1"/>
        </w:rPr>
      </w:pPr>
      <w:r w:rsidRPr="00166A2A">
        <w:rPr>
          <w:rFonts w:ascii="Times New Roman" w:hAnsi="Times New Roman" w:cs="Times New Roman"/>
          <w:color w:val="000000" w:themeColor="text1"/>
        </w:rPr>
        <w:t>Los últimos dos factores aprueban el ajuste afectivo y conductual de los amigos</w:t>
      </w:r>
      <w:r w:rsidR="00C23A54" w:rsidRPr="00166A2A">
        <w:rPr>
          <w:rFonts w:ascii="Times New Roman" w:hAnsi="Times New Roman" w:cs="Times New Roman"/>
          <w:color w:val="000000" w:themeColor="text1"/>
        </w:rPr>
        <w:t xml:space="preserve"> de diferente sexo</w:t>
      </w:r>
      <w:r w:rsidRPr="00166A2A">
        <w:rPr>
          <w:rFonts w:ascii="Times New Roman" w:hAnsi="Times New Roman" w:cs="Times New Roman"/>
          <w:color w:val="000000" w:themeColor="text1"/>
        </w:rPr>
        <w:t xml:space="preserve"> en la relación, de forma tal que los integrantes de este tipo de díada deben</w:t>
      </w:r>
      <w:r w:rsidRPr="00166A2A">
        <w:rPr>
          <w:rFonts w:ascii="Times New Roman" w:hAnsi="Times New Roman" w:cs="Times New Roman"/>
          <w:b/>
          <w:color w:val="000000" w:themeColor="text1"/>
        </w:rPr>
        <w:t xml:space="preserve"> Sentir cariño de amigos</w:t>
      </w:r>
      <w:r w:rsidR="00337E4D" w:rsidRPr="00166A2A">
        <w:rPr>
          <w:rFonts w:ascii="Times New Roman" w:hAnsi="Times New Roman" w:cs="Times New Roman"/>
          <w:b/>
          <w:color w:val="000000" w:themeColor="text1"/>
        </w:rPr>
        <w:t xml:space="preserve">, </w:t>
      </w:r>
      <w:r w:rsidR="00337E4D" w:rsidRPr="00166A2A">
        <w:rPr>
          <w:rFonts w:ascii="Times New Roman" w:hAnsi="Times New Roman" w:cs="Times New Roman"/>
          <w:color w:val="000000" w:themeColor="text1"/>
        </w:rPr>
        <w:t>es decir</w:t>
      </w:r>
      <w:r w:rsidR="00E5592B" w:rsidRPr="00166A2A">
        <w:rPr>
          <w:rFonts w:ascii="Times New Roman" w:hAnsi="Times New Roman" w:cs="Times New Roman"/>
          <w:color w:val="000000" w:themeColor="text1"/>
        </w:rPr>
        <w:t>,</w:t>
      </w:r>
      <w:r w:rsidRPr="00166A2A">
        <w:rPr>
          <w:rFonts w:ascii="Times New Roman" w:hAnsi="Times New Roman" w:cs="Times New Roman"/>
          <w:color w:val="000000" w:themeColor="text1"/>
        </w:rPr>
        <w:t xml:space="preserve"> </w:t>
      </w:r>
      <w:r w:rsidR="00E5592B" w:rsidRPr="00166A2A">
        <w:rPr>
          <w:rFonts w:ascii="Times New Roman" w:hAnsi="Times New Roman" w:cs="Times New Roman"/>
          <w:color w:val="000000" w:themeColor="text1"/>
        </w:rPr>
        <w:t xml:space="preserve">hombres y mujeres amigos pueden experimentar </w:t>
      </w:r>
      <w:r w:rsidR="005B0461" w:rsidRPr="00166A2A">
        <w:rPr>
          <w:rFonts w:ascii="Times New Roman" w:hAnsi="Times New Roman" w:cs="Times New Roman"/>
          <w:color w:val="000000" w:themeColor="text1"/>
        </w:rPr>
        <w:t>interés</w:t>
      </w:r>
      <w:r w:rsidR="00E5592B" w:rsidRPr="00166A2A">
        <w:rPr>
          <w:rFonts w:ascii="Times New Roman" w:hAnsi="Times New Roman" w:cs="Times New Roman"/>
          <w:color w:val="000000" w:themeColor="text1"/>
        </w:rPr>
        <w:t xml:space="preserve"> o amor de amigos, o bien, una emoción afectuosa </w:t>
      </w:r>
      <w:r w:rsidR="00337E4D" w:rsidRPr="00166A2A">
        <w:rPr>
          <w:rFonts w:ascii="Times New Roman" w:hAnsi="Times New Roman" w:cs="Times New Roman"/>
          <w:color w:val="000000" w:themeColor="text1"/>
        </w:rPr>
        <w:t>similar a</w:t>
      </w:r>
      <w:r w:rsidR="00E5592B" w:rsidRPr="00166A2A">
        <w:rPr>
          <w:rFonts w:ascii="Times New Roman" w:hAnsi="Times New Roman" w:cs="Times New Roman"/>
          <w:color w:val="000000" w:themeColor="text1"/>
        </w:rPr>
        <w:t xml:space="preserve"> </w:t>
      </w:r>
      <w:r w:rsidR="00337E4D" w:rsidRPr="00166A2A">
        <w:rPr>
          <w:rFonts w:ascii="Times New Roman" w:hAnsi="Times New Roman" w:cs="Times New Roman"/>
          <w:color w:val="000000" w:themeColor="text1"/>
        </w:rPr>
        <w:t>l</w:t>
      </w:r>
      <w:r w:rsidR="00E5592B" w:rsidRPr="00166A2A">
        <w:rPr>
          <w:rFonts w:ascii="Times New Roman" w:hAnsi="Times New Roman" w:cs="Times New Roman"/>
          <w:color w:val="000000" w:themeColor="text1"/>
        </w:rPr>
        <w:t>a</w:t>
      </w:r>
      <w:r w:rsidR="00337E4D" w:rsidRPr="00166A2A">
        <w:rPr>
          <w:rFonts w:ascii="Times New Roman" w:hAnsi="Times New Roman" w:cs="Times New Roman"/>
          <w:color w:val="000000" w:themeColor="text1"/>
        </w:rPr>
        <w:t xml:space="preserve"> que experimentan los hermanos</w:t>
      </w:r>
      <w:r w:rsidRPr="00166A2A">
        <w:rPr>
          <w:rFonts w:ascii="Times New Roman" w:hAnsi="Times New Roman" w:cs="Times New Roman"/>
          <w:color w:val="000000" w:themeColor="text1"/>
        </w:rPr>
        <w:t xml:space="preserve">. </w:t>
      </w:r>
      <w:r w:rsidR="00337E4D" w:rsidRPr="00166A2A">
        <w:rPr>
          <w:rFonts w:ascii="Times New Roman" w:hAnsi="Times New Roman" w:cs="Times New Roman"/>
          <w:color w:val="000000" w:themeColor="text1"/>
        </w:rPr>
        <w:t>En congruencia,</w:t>
      </w:r>
      <w:r w:rsidRPr="00166A2A">
        <w:rPr>
          <w:rFonts w:ascii="Times New Roman" w:hAnsi="Times New Roman" w:cs="Times New Roman"/>
          <w:color w:val="000000" w:themeColor="text1"/>
        </w:rPr>
        <w:t xml:space="preserve"> el  sexto factor </w:t>
      </w:r>
      <w:r w:rsidR="00337E4D" w:rsidRPr="00166A2A">
        <w:rPr>
          <w:rFonts w:ascii="Times New Roman" w:hAnsi="Times New Roman" w:cs="Times New Roman"/>
          <w:color w:val="000000" w:themeColor="text1"/>
        </w:rPr>
        <w:t xml:space="preserve">se refiere a que los amigos de diferente sexo deben </w:t>
      </w:r>
      <w:r w:rsidRPr="00166A2A">
        <w:rPr>
          <w:rFonts w:ascii="Times New Roman" w:hAnsi="Times New Roman" w:cs="Times New Roman"/>
          <w:b/>
          <w:color w:val="000000" w:themeColor="text1"/>
        </w:rPr>
        <w:t>Tratarse como sólo amigos</w:t>
      </w:r>
      <w:r w:rsidRPr="00166A2A">
        <w:rPr>
          <w:rFonts w:ascii="Times New Roman" w:hAnsi="Times New Roman" w:cs="Times New Roman"/>
          <w:color w:val="000000" w:themeColor="text1"/>
        </w:rPr>
        <w:t xml:space="preserve">, </w:t>
      </w:r>
      <w:r w:rsidR="00337E4D" w:rsidRPr="00166A2A">
        <w:rPr>
          <w:rFonts w:ascii="Times New Roman" w:hAnsi="Times New Roman" w:cs="Times New Roman"/>
          <w:color w:val="000000" w:themeColor="text1"/>
        </w:rPr>
        <w:t>o sea,</w:t>
      </w:r>
      <w:r w:rsidRPr="00166A2A">
        <w:rPr>
          <w:rFonts w:ascii="Times New Roman" w:hAnsi="Times New Roman" w:cs="Times New Roman"/>
          <w:color w:val="000000" w:themeColor="text1"/>
        </w:rPr>
        <w:t xml:space="preserve"> deben </w:t>
      </w:r>
      <w:r w:rsidR="005B0461" w:rsidRPr="00166A2A">
        <w:rPr>
          <w:rFonts w:ascii="Times New Roman" w:hAnsi="Times New Roman" w:cs="Times New Roman"/>
          <w:color w:val="000000" w:themeColor="text1"/>
        </w:rPr>
        <w:t>alternar</w:t>
      </w:r>
      <w:r w:rsidRPr="00166A2A">
        <w:rPr>
          <w:rFonts w:ascii="Times New Roman" w:hAnsi="Times New Roman" w:cs="Times New Roman"/>
          <w:color w:val="000000" w:themeColor="text1"/>
        </w:rPr>
        <w:t>, hablarse y mantenerse únicamente como amigos</w:t>
      </w:r>
      <w:r w:rsidR="00337E4D" w:rsidRPr="00166A2A">
        <w:rPr>
          <w:rFonts w:ascii="Times New Roman" w:hAnsi="Times New Roman" w:cs="Times New Roman"/>
          <w:color w:val="000000" w:themeColor="text1"/>
        </w:rPr>
        <w:t>, sin involucrar ninguna expresión romántica</w:t>
      </w:r>
      <w:r w:rsidRPr="00166A2A">
        <w:rPr>
          <w:rFonts w:ascii="Times New Roman" w:hAnsi="Times New Roman" w:cs="Times New Roman"/>
          <w:color w:val="000000" w:themeColor="text1"/>
        </w:rPr>
        <w:t>. Estos últimos factores muestran concordancia con la reportado por Felmlee y Muraco (2009),</w:t>
      </w:r>
      <w:r w:rsidR="00C23A54" w:rsidRPr="00166A2A">
        <w:rPr>
          <w:rFonts w:ascii="Times New Roman" w:hAnsi="Times New Roman" w:cs="Times New Roman"/>
          <w:color w:val="000000" w:themeColor="text1"/>
        </w:rPr>
        <w:t xml:space="preserve"> quienes establecen que</w:t>
      </w:r>
      <w:r w:rsidRPr="00166A2A">
        <w:rPr>
          <w:rFonts w:ascii="Times New Roman" w:hAnsi="Times New Roman" w:cs="Times New Roman"/>
          <w:color w:val="000000" w:themeColor="text1"/>
        </w:rPr>
        <w:t xml:space="preserve"> los </w:t>
      </w:r>
      <w:r w:rsidR="00C23A54" w:rsidRPr="00166A2A">
        <w:rPr>
          <w:rFonts w:ascii="Times New Roman" w:hAnsi="Times New Roman" w:cs="Times New Roman"/>
          <w:color w:val="000000" w:themeColor="text1"/>
        </w:rPr>
        <w:t>amigos de diferente sexo</w:t>
      </w:r>
      <w:r w:rsidRPr="00166A2A">
        <w:rPr>
          <w:rFonts w:ascii="Times New Roman" w:hAnsi="Times New Roman" w:cs="Times New Roman"/>
          <w:color w:val="000000" w:themeColor="text1"/>
        </w:rPr>
        <w:t xml:space="preserve"> consideran con mayor detenimiento la expresión de emociones amorosas cuando se encuentran con un amigo de diferente sexo ya que dan cabida a la generación de expectativas de cambios en el t</w:t>
      </w:r>
      <w:r w:rsidR="00C23A54" w:rsidRPr="00166A2A">
        <w:rPr>
          <w:rFonts w:ascii="Times New Roman" w:hAnsi="Times New Roman" w:cs="Times New Roman"/>
          <w:color w:val="000000" w:themeColor="text1"/>
        </w:rPr>
        <w:t>ipo de relación que se mantiene generando oportunidades para que la relación amistosa se diluya.</w:t>
      </w:r>
    </w:p>
    <w:p w14:paraId="0F0B6168" w14:textId="77777777" w:rsidR="00BC7701" w:rsidRPr="00166A2A" w:rsidRDefault="00B275DA" w:rsidP="00372FE9">
      <w:pPr>
        <w:jc w:val="both"/>
        <w:rPr>
          <w:rFonts w:ascii="Times New Roman" w:eastAsia="Calibri" w:hAnsi="Times New Roman" w:cs="Times New Roman"/>
          <w:color w:val="000000" w:themeColor="text1"/>
          <w:lang w:val="es-ES"/>
        </w:rPr>
      </w:pPr>
      <w:r w:rsidRPr="00166A2A">
        <w:rPr>
          <w:rFonts w:ascii="Times New Roman" w:hAnsi="Times New Roman" w:cs="Times New Roman"/>
          <w:color w:val="000000" w:themeColor="text1"/>
        </w:rPr>
        <w:t>L</w:t>
      </w:r>
      <w:r w:rsidR="0015518B" w:rsidRPr="00166A2A">
        <w:rPr>
          <w:rFonts w:ascii="Times New Roman" w:hAnsi="Times New Roman" w:cs="Times New Roman"/>
          <w:color w:val="000000" w:themeColor="text1"/>
        </w:rPr>
        <w:t xml:space="preserve">as PHSC de la Amistad entre </w:t>
      </w:r>
      <w:r w:rsidRPr="00166A2A">
        <w:rPr>
          <w:rFonts w:ascii="Times New Roman" w:hAnsi="Times New Roman" w:cs="Times New Roman"/>
          <w:color w:val="000000" w:themeColor="text1"/>
        </w:rPr>
        <w:t>hombres y mujeres</w:t>
      </w:r>
      <w:r w:rsidR="0015518B" w:rsidRPr="00166A2A">
        <w:rPr>
          <w:rFonts w:ascii="Times New Roman" w:hAnsi="Times New Roman" w:cs="Times New Roman"/>
          <w:color w:val="000000" w:themeColor="text1"/>
        </w:rPr>
        <w:t xml:space="preserve"> cuyos coeficientes son de moderados a altos (escala </w:t>
      </w:r>
      <w:r w:rsidR="0015518B" w:rsidRPr="00166A2A">
        <w:rPr>
          <w:rFonts w:ascii="Times New Roman" w:eastAsia="Calibri" w:hAnsi="Times New Roman" w:cs="Times New Roman"/>
          <w:color w:val="000000" w:themeColor="text1"/>
          <w:lang w:val="es-ES"/>
        </w:rPr>
        <w:t>α=</w:t>
      </w:r>
      <w:r w:rsidR="0015518B" w:rsidRPr="00166A2A">
        <w:rPr>
          <w:rFonts w:ascii="Times New Roman" w:eastAsia="Calibri" w:hAnsi="Times New Roman" w:cs="Times New Roman"/>
          <w:color w:val="000000" w:themeColor="text1"/>
        </w:rPr>
        <w:t xml:space="preserve">.84, </w:t>
      </w:r>
      <w:r w:rsidR="0015518B" w:rsidRPr="00166A2A">
        <w:rPr>
          <w:rFonts w:ascii="Times New Roman" w:eastAsia="Calibri" w:hAnsi="Times New Roman" w:cs="Times New Roman"/>
          <w:color w:val="000000" w:themeColor="text1"/>
          <w:lang w:val="es-ES"/>
        </w:rPr>
        <w:t>α=</w:t>
      </w:r>
      <w:r w:rsidR="0015518B" w:rsidRPr="00166A2A">
        <w:rPr>
          <w:rFonts w:ascii="Times New Roman" w:eastAsia="Calibri" w:hAnsi="Times New Roman" w:cs="Times New Roman"/>
          <w:color w:val="000000" w:themeColor="text1"/>
        </w:rPr>
        <w:t xml:space="preserve">.95, </w:t>
      </w:r>
      <w:r w:rsidR="0015518B" w:rsidRPr="00166A2A">
        <w:rPr>
          <w:rFonts w:ascii="Times New Roman" w:eastAsia="Calibri" w:hAnsi="Times New Roman" w:cs="Times New Roman"/>
          <w:color w:val="000000" w:themeColor="text1"/>
          <w:lang w:val="es-ES"/>
        </w:rPr>
        <w:t>α=</w:t>
      </w:r>
      <w:r w:rsidR="0015518B" w:rsidRPr="00166A2A">
        <w:rPr>
          <w:rFonts w:ascii="Times New Roman" w:eastAsia="Calibri" w:hAnsi="Times New Roman" w:cs="Times New Roman"/>
          <w:color w:val="000000" w:themeColor="text1"/>
        </w:rPr>
        <w:t xml:space="preserve">.90, </w:t>
      </w:r>
      <w:r w:rsidR="0015518B" w:rsidRPr="00166A2A">
        <w:rPr>
          <w:rFonts w:ascii="Times New Roman" w:eastAsia="Calibri" w:hAnsi="Times New Roman" w:cs="Times New Roman"/>
          <w:color w:val="000000" w:themeColor="text1"/>
          <w:lang w:val="es-ES"/>
        </w:rPr>
        <w:t>α=</w:t>
      </w:r>
      <w:r w:rsidR="0015518B" w:rsidRPr="00166A2A">
        <w:rPr>
          <w:rFonts w:ascii="Times New Roman" w:eastAsia="Calibri" w:hAnsi="Times New Roman" w:cs="Times New Roman"/>
          <w:color w:val="000000" w:themeColor="text1"/>
        </w:rPr>
        <w:t xml:space="preserve">.76 </w:t>
      </w:r>
      <w:r w:rsidR="0015518B" w:rsidRPr="00166A2A">
        <w:rPr>
          <w:rFonts w:ascii="Times New Roman" w:eastAsia="Calibri" w:hAnsi="Times New Roman" w:cs="Times New Roman"/>
          <w:color w:val="000000" w:themeColor="text1"/>
          <w:lang w:val="es-ES"/>
        </w:rPr>
        <w:t>α=</w:t>
      </w:r>
      <w:r w:rsidR="0015518B" w:rsidRPr="00166A2A">
        <w:rPr>
          <w:rFonts w:ascii="Times New Roman" w:eastAsia="Calibri" w:hAnsi="Times New Roman" w:cs="Times New Roman"/>
          <w:color w:val="000000" w:themeColor="text1"/>
        </w:rPr>
        <w:t xml:space="preserve">.75 </w:t>
      </w:r>
      <w:r w:rsidR="0015518B" w:rsidRPr="00166A2A">
        <w:rPr>
          <w:rFonts w:ascii="Times New Roman" w:eastAsia="Calibri" w:hAnsi="Times New Roman" w:cs="Times New Roman"/>
          <w:color w:val="000000" w:themeColor="text1"/>
          <w:lang w:val="es-ES"/>
        </w:rPr>
        <w:t>α=</w:t>
      </w:r>
      <w:r w:rsidR="0015518B" w:rsidRPr="00166A2A">
        <w:rPr>
          <w:rFonts w:ascii="Times New Roman" w:eastAsia="Calibri" w:hAnsi="Times New Roman" w:cs="Times New Roman"/>
          <w:color w:val="000000" w:themeColor="text1"/>
        </w:rPr>
        <w:t>.62 y</w:t>
      </w:r>
      <w:r w:rsidR="0015518B" w:rsidRPr="00166A2A">
        <w:rPr>
          <w:rFonts w:ascii="Times New Roman" w:eastAsia="Calibri" w:hAnsi="Times New Roman" w:cs="Times New Roman"/>
          <w:color w:val="000000" w:themeColor="text1"/>
          <w:lang w:val="es-ES"/>
        </w:rPr>
        <w:t xml:space="preserve"> α=</w:t>
      </w:r>
      <w:r w:rsidR="0015518B" w:rsidRPr="00166A2A">
        <w:rPr>
          <w:rFonts w:ascii="Times New Roman" w:eastAsia="Calibri" w:hAnsi="Times New Roman" w:cs="Times New Roman"/>
          <w:color w:val="000000" w:themeColor="text1"/>
        </w:rPr>
        <w:t>.50). Tres factores cuentan con consentimiento por parte de los participantes para la interacción de amigos de diferente sexo: Evaluar positivamente su relación de amigos</w:t>
      </w:r>
      <w:r w:rsidRPr="00166A2A">
        <w:rPr>
          <w:rFonts w:ascii="Times New Roman" w:eastAsia="Calibri" w:hAnsi="Times New Roman" w:cs="Times New Roman"/>
          <w:color w:val="000000" w:themeColor="text1"/>
        </w:rPr>
        <w:t xml:space="preserve"> (</w:t>
      </w:r>
      <w:r w:rsidRPr="00166A2A">
        <w:rPr>
          <w:rFonts w:ascii="Times New Roman" w:eastAsia="Calibri" w:hAnsi="Times New Roman" w:cs="Times New Roman"/>
          <w:color w:val="000000" w:themeColor="text1"/>
          <w:lang w:val="es-ES"/>
        </w:rPr>
        <w:t>M=4.27 DS=.49)</w:t>
      </w:r>
      <w:r w:rsidR="0015518B" w:rsidRPr="00166A2A">
        <w:rPr>
          <w:rFonts w:ascii="Times New Roman" w:eastAsia="Calibri" w:hAnsi="Times New Roman" w:cs="Times New Roman"/>
          <w:color w:val="000000" w:themeColor="text1"/>
        </w:rPr>
        <w:t xml:space="preserve">, </w:t>
      </w:r>
      <w:r w:rsidRPr="00166A2A">
        <w:rPr>
          <w:rFonts w:ascii="Times New Roman" w:eastAsia="Calibri" w:hAnsi="Times New Roman" w:cs="Times New Roman"/>
          <w:color w:val="000000" w:themeColor="text1"/>
        </w:rPr>
        <w:t>Tratarse como sólo amigos (</w:t>
      </w:r>
      <w:r w:rsidRPr="00166A2A">
        <w:rPr>
          <w:rFonts w:ascii="Times New Roman" w:eastAsia="Calibri" w:hAnsi="Times New Roman" w:cs="Times New Roman"/>
          <w:color w:val="000000" w:themeColor="text1"/>
          <w:lang w:val="es-ES"/>
        </w:rPr>
        <w:t xml:space="preserve">M=3.79 DS=.67), </w:t>
      </w:r>
      <w:r w:rsidR="0015518B" w:rsidRPr="00166A2A">
        <w:rPr>
          <w:rFonts w:ascii="Times New Roman" w:eastAsia="Calibri" w:hAnsi="Times New Roman" w:cs="Times New Roman"/>
          <w:color w:val="000000" w:themeColor="text1"/>
        </w:rPr>
        <w:t>Sentir cariño de amigos</w:t>
      </w:r>
      <w:r w:rsidRPr="00166A2A">
        <w:rPr>
          <w:rFonts w:ascii="Times New Roman" w:eastAsia="Calibri" w:hAnsi="Times New Roman" w:cs="Times New Roman"/>
          <w:color w:val="000000" w:themeColor="text1"/>
        </w:rPr>
        <w:t xml:space="preserve"> (</w:t>
      </w:r>
      <w:r w:rsidRPr="00166A2A">
        <w:rPr>
          <w:rFonts w:ascii="Times New Roman" w:eastAsia="Calibri" w:hAnsi="Times New Roman" w:cs="Times New Roman"/>
          <w:color w:val="000000" w:themeColor="text1"/>
          <w:lang w:val="es-ES"/>
        </w:rPr>
        <w:t>M=3.78 DS=.77)</w:t>
      </w:r>
      <w:r w:rsidR="0015518B" w:rsidRPr="00166A2A">
        <w:rPr>
          <w:rFonts w:ascii="Times New Roman" w:eastAsia="Calibri" w:hAnsi="Times New Roman" w:cs="Times New Roman"/>
          <w:color w:val="000000" w:themeColor="text1"/>
        </w:rPr>
        <w:t>, lo anterior cuando se considera su</w:t>
      </w:r>
      <w:r w:rsidRPr="00166A2A">
        <w:rPr>
          <w:rFonts w:ascii="Times New Roman" w:eastAsia="Calibri" w:hAnsi="Times New Roman" w:cs="Times New Roman"/>
          <w:color w:val="000000" w:themeColor="text1"/>
        </w:rPr>
        <w:t>s medias altas</w:t>
      </w:r>
      <w:r w:rsidR="0015518B" w:rsidRPr="00166A2A">
        <w:rPr>
          <w:rFonts w:ascii="Times New Roman" w:eastAsia="Calibri" w:hAnsi="Times New Roman" w:cs="Times New Roman"/>
          <w:color w:val="000000" w:themeColor="text1"/>
        </w:rPr>
        <w:t xml:space="preserve"> y desviación estándar bajo</w:t>
      </w:r>
      <w:r w:rsidRPr="00166A2A">
        <w:rPr>
          <w:rFonts w:ascii="Times New Roman" w:eastAsia="Calibri" w:hAnsi="Times New Roman" w:cs="Times New Roman"/>
          <w:color w:val="000000" w:themeColor="text1"/>
          <w:lang w:val="es-ES"/>
        </w:rPr>
        <w:t>;</w:t>
      </w:r>
      <w:r w:rsidR="0015518B" w:rsidRPr="00166A2A">
        <w:rPr>
          <w:rFonts w:ascii="Times New Roman" w:eastAsia="Calibri" w:hAnsi="Times New Roman" w:cs="Times New Roman"/>
          <w:color w:val="000000" w:themeColor="text1"/>
          <w:lang w:val="es-ES"/>
        </w:rPr>
        <w:t xml:space="preserve"> en cambio para  los  factores restantes</w:t>
      </w:r>
      <w:r w:rsidRPr="00166A2A">
        <w:rPr>
          <w:rFonts w:ascii="Times New Roman" w:eastAsia="Calibri" w:hAnsi="Times New Roman" w:cs="Times New Roman"/>
          <w:color w:val="000000" w:themeColor="text1"/>
          <w:lang w:val="es-ES"/>
        </w:rPr>
        <w:t>: Sentir atracción física y romántica por su amigo (M=2.21,</w:t>
      </w:r>
      <w:r w:rsidR="00E5592B" w:rsidRPr="00166A2A">
        <w:rPr>
          <w:rFonts w:ascii="Times New Roman" w:eastAsia="Calibri" w:hAnsi="Times New Roman" w:cs="Times New Roman"/>
          <w:color w:val="000000" w:themeColor="text1"/>
          <w:lang w:val="es-ES"/>
        </w:rPr>
        <w:t xml:space="preserve"> </w:t>
      </w:r>
      <w:r w:rsidRPr="00166A2A">
        <w:rPr>
          <w:rFonts w:ascii="Times New Roman" w:eastAsia="Calibri" w:hAnsi="Times New Roman" w:cs="Times New Roman"/>
          <w:color w:val="000000" w:themeColor="text1"/>
          <w:lang w:val="es-ES"/>
        </w:rPr>
        <w:t>DS=.79)</w:t>
      </w:r>
      <w:r w:rsidR="00E5592B" w:rsidRPr="00166A2A">
        <w:rPr>
          <w:rFonts w:ascii="Times New Roman" w:eastAsia="Calibri" w:hAnsi="Times New Roman" w:cs="Times New Roman"/>
          <w:color w:val="000000" w:themeColor="text1"/>
          <w:lang w:val="es-ES"/>
        </w:rPr>
        <w:t>, Lastimar a su amigo (M=1.44, DS=.66), y</w:t>
      </w:r>
      <w:r w:rsidR="0015518B" w:rsidRPr="00166A2A">
        <w:rPr>
          <w:rFonts w:ascii="Times New Roman" w:eastAsia="Calibri" w:hAnsi="Times New Roman" w:cs="Times New Roman"/>
          <w:color w:val="000000" w:themeColor="text1"/>
          <w:lang w:val="es-ES"/>
        </w:rPr>
        <w:t xml:space="preserve"> Traicionarse</w:t>
      </w:r>
      <w:r w:rsidRPr="00166A2A">
        <w:rPr>
          <w:rFonts w:ascii="Times New Roman" w:eastAsia="Calibri" w:hAnsi="Times New Roman" w:cs="Times New Roman"/>
          <w:color w:val="000000" w:themeColor="text1"/>
          <w:lang w:val="es-ES"/>
        </w:rPr>
        <w:t xml:space="preserve"> </w:t>
      </w:r>
      <w:r w:rsidR="00E5592B" w:rsidRPr="00166A2A">
        <w:rPr>
          <w:rFonts w:ascii="Times New Roman" w:eastAsia="Calibri" w:hAnsi="Times New Roman" w:cs="Times New Roman"/>
          <w:color w:val="000000" w:themeColor="text1"/>
          <w:lang w:val="es-ES"/>
        </w:rPr>
        <w:t>(</w:t>
      </w:r>
      <w:r w:rsidRPr="00166A2A">
        <w:rPr>
          <w:rFonts w:ascii="Times New Roman" w:eastAsia="Calibri" w:hAnsi="Times New Roman" w:cs="Times New Roman"/>
          <w:color w:val="000000" w:themeColor="text1"/>
          <w:lang w:val="es-ES"/>
        </w:rPr>
        <w:t>M=1.44</w:t>
      </w:r>
      <w:r w:rsidR="00E5592B" w:rsidRPr="00166A2A">
        <w:rPr>
          <w:rFonts w:ascii="Times New Roman" w:eastAsia="Calibri" w:hAnsi="Times New Roman" w:cs="Times New Roman"/>
          <w:color w:val="000000" w:themeColor="text1"/>
          <w:lang w:val="es-ES"/>
        </w:rPr>
        <w:t xml:space="preserve">, </w:t>
      </w:r>
      <w:r w:rsidRPr="00166A2A">
        <w:rPr>
          <w:rFonts w:ascii="Times New Roman" w:eastAsia="Calibri" w:hAnsi="Times New Roman" w:cs="Times New Roman"/>
          <w:color w:val="000000" w:themeColor="text1"/>
          <w:lang w:val="es-ES"/>
        </w:rPr>
        <w:t>DS=.49</w:t>
      </w:r>
      <w:r w:rsidR="00E5592B" w:rsidRPr="00166A2A">
        <w:rPr>
          <w:rFonts w:ascii="Times New Roman" w:eastAsia="Calibri" w:hAnsi="Times New Roman" w:cs="Times New Roman"/>
          <w:color w:val="000000" w:themeColor="text1"/>
          <w:lang w:val="es-ES"/>
        </w:rPr>
        <w:t>)</w:t>
      </w:r>
      <w:r w:rsidR="0015518B" w:rsidRPr="00166A2A">
        <w:rPr>
          <w:rFonts w:ascii="Times New Roman" w:eastAsia="Calibri" w:hAnsi="Times New Roman" w:cs="Times New Roman"/>
          <w:color w:val="000000" w:themeColor="text1"/>
          <w:lang w:val="es-ES"/>
        </w:rPr>
        <w:t xml:space="preserve"> regulan este tipo de amistad aunque de forma limitante debido a que los participantes muestran </w:t>
      </w:r>
      <w:r w:rsidR="00E5592B" w:rsidRPr="00166A2A">
        <w:rPr>
          <w:rFonts w:ascii="Times New Roman" w:eastAsia="Calibri" w:hAnsi="Times New Roman" w:cs="Times New Roman"/>
          <w:color w:val="000000" w:themeColor="text1"/>
          <w:lang w:val="es-ES"/>
        </w:rPr>
        <w:t>desacuerdo</w:t>
      </w:r>
      <w:r w:rsidR="0015518B" w:rsidRPr="00166A2A">
        <w:rPr>
          <w:rFonts w:ascii="Times New Roman" w:eastAsia="Calibri" w:hAnsi="Times New Roman" w:cs="Times New Roman"/>
          <w:color w:val="000000" w:themeColor="text1"/>
          <w:lang w:val="es-ES"/>
        </w:rPr>
        <w:t xml:space="preserve"> en que dichos elementos no deben estar presentes en la relación de amigos de diferente sexo.</w:t>
      </w:r>
    </w:p>
    <w:p w14:paraId="42A48236" w14:textId="6B88C0AB" w:rsidR="003014A7" w:rsidRPr="00166A2A" w:rsidRDefault="00BC7701" w:rsidP="00372FE9">
      <w:pPr>
        <w:jc w:val="both"/>
        <w:rPr>
          <w:rFonts w:ascii="Times New Roman" w:hAnsi="Times New Roman" w:cs="Times New Roman"/>
          <w:color w:val="000000" w:themeColor="text1"/>
        </w:rPr>
      </w:pPr>
      <w:r w:rsidRPr="00166A2A">
        <w:rPr>
          <w:rFonts w:ascii="Times New Roman" w:eastAsia="Calibri" w:hAnsi="Times New Roman" w:cs="Times New Roman"/>
          <w:color w:val="000000" w:themeColor="text1"/>
          <w:lang w:val="es-ES"/>
        </w:rPr>
        <w:t xml:space="preserve">A continuación, en la </w:t>
      </w:r>
      <w:r w:rsidR="0042056D" w:rsidRPr="00166A2A">
        <w:rPr>
          <w:rFonts w:ascii="Times New Roman" w:eastAsia="Calibri" w:hAnsi="Times New Roman" w:cs="Times New Roman"/>
          <w:color w:val="000000" w:themeColor="text1"/>
          <w:lang w:val="es-ES"/>
        </w:rPr>
        <w:t>Tabla 4</w:t>
      </w:r>
      <w:r w:rsidR="00372FE9">
        <w:rPr>
          <w:rFonts w:ascii="Times New Roman" w:eastAsia="Calibri" w:hAnsi="Times New Roman" w:cs="Times New Roman"/>
          <w:color w:val="000000" w:themeColor="text1"/>
          <w:lang w:val="es-ES"/>
        </w:rPr>
        <w:t xml:space="preserve"> </w:t>
      </w:r>
      <w:r w:rsidRPr="00166A2A">
        <w:rPr>
          <w:rFonts w:ascii="Times New Roman" w:eastAsia="Calibri" w:hAnsi="Times New Roman" w:cs="Times New Roman"/>
          <w:color w:val="000000" w:themeColor="text1"/>
          <w:lang w:val="es-ES"/>
        </w:rPr>
        <w:t>se presentan los factores que se obtuvieron para cada una de las escalas, con base en la cual es posible compara</w:t>
      </w:r>
      <w:r w:rsidR="0042056D" w:rsidRPr="00166A2A">
        <w:rPr>
          <w:rFonts w:ascii="Times New Roman" w:eastAsia="Calibri" w:hAnsi="Times New Roman" w:cs="Times New Roman"/>
          <w:color w:val="000000" w:themeColor="text1"/>
          <w:lang w:val="es-ES"/>
        </w:rPr>
        <w:t>r</w:t>
      </w:r>
      <w:r w:rsidRPr="00166A2A">
        <w:rPr>
          <w:rFonts w:ascii="Times New Roman" w:eastAsia="Calibri" w:hAnsi="Times New Roman" w:cs="Times New Roman"/>
          <w:color w:val="000000" w:themeColor="text1"/>
          <w:lang w:val="es-ES"/>
        </w:rPr>
        <w:t>las.</w:t>
      </w:r>
    </w:p>
    <w:p w14:paraId="3C242AA2" w14:textId="77777777" w:rsidR="00167BE8" w:rsidRPr="00166A2A" w:rsidRDefault="00167BE8" w:rsidP="00372FE9">
      <w:pPr>
        <w:jc w:val="both"/>
        <w:rPr>
          <w:rFonts w:ascii="Times New Roman" w:hAnsi="Times New Roman" w:cs="Times New Roman"/>
          <w:color w:val="000000" w:themeColor="text1"/>
        </w:rPr>
      </w:pPr>
      <w:r w:rsidRPr="00166A2A">
        <w:rPr>
          <w:rFonts w:ascii="Times New Roman" w:hAnsi="Times New Roman" w:cs="Times New Roman"/>
          <w:color w:val="000000" w:themeColor="text1"/>
        </w:rPr>
        <w:t xml:space="preserve">Tabla No. 4 Factores de </w:t>
      </w:r>
      <w:r w:rsidR="00BC7701" w:rsidRPr="00166A2A">
        <w:rPr>
          <w:rFonts w:ascii="Times New Roman" w:hAnsi="Times New Roman" w:cs="Times New Roman"/>
          <w:color w:val="000000" w:themeColor="text1"/>
        </w:rPr>
        <w:t>la escala PHSC’s de la Amistad entre Hombre, de la escala PHSC’s de la Amistad entre Mujeres y, PHSC’s de la Amistad entre Hombres y Mujeres</w:t>
      </w:r>
      <w:r w:rsidR="009444F5" w:rsidRPr="00166A2A">
        <w:rPr>
          <w:rFonts w:ascii="Times New Roman" w:hAnsi="Times New Roman" w:cs="Times New Roman"/>
          <w:color w:val="000000" w:themeColor="text1"/>
        </w:rPr>
        <w:t xml:space="preserve"> (en </w:t>
      </w:r>
      <w:r w:rsidR="009444F5" w:rsidRPr="00166A2A">
        <w:rPr>
          <w:rFonts w:ascii="Times New Roman" w:hAnsi="Times New Roman" w:cs="Times New Roman"/>
          <w:i/>
          <w:color w:val="000000" w:themeColor="text1"/>
        </w:rPr>
        <w:t>letras cursivas</w:t>
      </w:r>
      <w:r w:rsidR="009444F5" w:rsidRPr="00166A2A">
        <w:rPr>
          <w:rFonts w:ascii="Times New Roman" w:hAnsi="Times New Roman" w:cs="Times New Roman"/>
          <w:color w:val="000000" w:themeColor="text1"/>
        </w:rPr>
        <w:t xml:space="preserve"> se encuentran los factores desaprobados por la sociocultural mexicana).</w:t>
      </w:r>
    </w:p>
    <w:tbl>
      <w:tblPr>
        <w:tblStyle w:val="Tablaconcuadrcula"/>
        <w:tblW w:w="0" w:type="auto"/>
        <w:tblBorders>
          <w:left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837"/>
        <w:gridCol w:w="2850"/>
        <w:gridCol w:w="2836"/>
      </w:tblGrid>
      <w:tr w:rsidR="00167BE8" w:rsidRPr="00166A2A" w14:paraId="1F8E9B29" w14:textId="77777777">
        <w:trPr>
          <w:trHeight w:val="503"/>
        </w:trPr>
        <w:tc>
          <w:tcPr>
            <w:tcW w:w="2915" w:type="dxa"/>
            <w:tcBorders>
              <w:top w:val="single" w:sz="4" w:space="0" w:color="000000"/>
              <w:bottom w:val="single" w:sz="4" w:space="0" w:color="auto"/>
            </w:tcBorders>
          </w:tcPr>
          <w:p w14:paraId="52845A99" w14:textId="77777777" w:rsidR="00167BE8" w:rsidRPr="00166A2A" w:rsidRDefault="00167BE8" w:rsidP="00372FE9">
            <w:pPr>
              <w:jc w:val="center"/>
              <w:rPr>
                <w:rFonts w:ascii="Times New Roman" w:hAnsi="Times New Roman"/>
                <w:color w:val="000000" w:themeColor="text1"/>
                <w:sz w:val="24"/>
                <w:szCs w:val="24"/>
              </w:rPr>
            </w:pPr>
            <w:r w:rsidRPr="00166A2A">
              <w:rPr>
                <w:rFonts w:ascii="Times New Roman" w:hAnsi="Times New Roman"/>
                <w:color w:val="000000" w:themeColor="text1"/>
                <w:sz w:val="24"/>
                <w:szCs w:val="24"/>
              </w:rPr>
              <w:t>PHSC’s de la Amistad entre Hombres</w:t>
            </w:r>
          </w:p>
        </w:tc>
        <w:tc>
          <w:tcPr>
            <w:tcW w:w="2915" w:type="dxa"/>
            <w:tcBorders>
              <w:top w:val="single" w:sz="4" w:space="0" w:color="000000"/>
              <w:bottom w:val="single" w:sz="4" w:space="0" w:color="auto"/>
            </w:tcBorders>
          </w:tcPr>
          <w:p w14:paraId="3A947FF1" w14:textId="77777777" w:rsidR="00167BE8" w:rsidRPr="00166A2A" w:rsidRDefault="00167BE8" w:rsidP="00372FE9">
            <w:pPr>
              <w:jc w:val="center"/>
              <w:rPr>
                <w:rFonts w:ascii="Times New Roman" w:hAnsi="Times New Roman"/>
                <w:color w:val="000000" w:themeColor="text1"/>
                <w:sz w:val="24"/>
                <w:szCs w:val="24"/>
              </w:rPr>
            </w:pPr>
            <w:r w:rsidRPr="00166A2A">
              <w:rPr>
                <w:rFonts w:ascii="Times New Roman" w:hAnsi="Times New Roman"/>
                <w:color w:val="000000" w:themeColor="text1"/>
                <w:sz w:val="24"/>
                <w:szCs w:val="24"/>
              </w:rPr>
              <w:t>PHSC’s de la Amistad entre Mujeres</w:t>
            </w:r>
          </w:p>
        </w:tc>
        <w:tc>
          <w:tcPr>
            <w:tcW w:w="2915" w:type="dxa"/>
            <w:tcBorders>
              <w:top w:val="single" w:sz="4" w:space="0" w:color="000000"/>
              <w:bottom w:val="single" w:sz="4" w:space="0" w:color="auto"/>
            </w:tcBorders>
          </w:tcPr>
          <w:p w14:paraId="6DFD0AA7" w14:textId="77777777" w:rsidR="00167BE8" w:rsidRPr="00166A2A" w:rsidRDefault="00167BE8" w:rsidP="00372FE9">
            <w:pPr>
              <w:jc w:val="center"/>
              <w:rPr>
                <w:rFonts w:ascii="Times New Roman" w:hAnsi="Times New Roman"/>
                <w:color w:val="000000" w:themeColor="text1"/>
                <w:sz w:val="24"/>
                <w:szCs w:val="24"/>
              </w:rPr>
            </w:pPr>
            <w:r w:rsidRPr="00166A2A">
              <w:rPr>
                <w:rFonts w:ascii="Times New Roman" w:hAnsi="Times New Roman"/>
                <w:color w:val="000000" w:themeColor="text1"/>
                <w:sz w:val="24"/>
                <w:szCs w:val="24"/>
              </w:rPr>
              <w:t>PHSC’s de las Amistad entre Hombres y Mujeres</w:t>
            </w:r>
          </w:p>
        </w:tc>
      </w:tr>
      <w:tr w:rsidR="00167BE8" w:rsidRPr="00166A2A" w14:paraId="0023F14F" w14:textId="77777777">
        <w:trPr>
          <w:trHeight w:val="484"/>
        </w:trPr>
        <w:tc>
          <w:tcPr>
            <w:tcW w:w="2915" w:type="dxa"/>
            <w:tcBorders>
              <w:top w:val="single" w:sz="4" w:space="0" w:color="auto"/>
            </w:tcBorders>
          </w:tcPr>
          <w:p w14:paraId="3CE33C5A" w14:textId="77777777" w:rsidR="00167BE8" w:rsidRPr="00166A2A" w:rsidRDefault="00BC7701" w:rsidP="00372FE9">
            <w:pPr>
              <w:jc w:val="both"/>
              <w:rPr>
                <w:rFonts w:ascii="Times New Roman" w:hAnsi="Times New Roman"/>
                <w:color w:val="000000" w:themeColor="text1"/>
                <w:sz w:val="24"/>
                <w:szCs w:val="24"/>
              </w:rPr>
            </w:pPr>
            <w:r w:rsidRPr="00166A2A">
              <w:rPr>
                <w:rFonts w:ascii="Times New Roman" w:hAnsi="Times New Roman"/>
                <w:color w:val="000000" w:themeColor="text1"/>
                <w:sz w:val="24"/>
                <w:szCs w:val="24"/>
              </w:rPr>
              <w:t xml:space="preserve">1. </w:t>
            </w:r>
            <w:r w:rsidR="00167BE8" w:rsidRPr="00166A2A">
              <w:rPr>
                <w:rFonts w:ascii="Times New Roman" w:hAnsi="Times New Roman"/>
                <w:color w:val="000000" w:themeColor="text1"/>
                <w:sz w:val="24"/>
                <w:szCs w:val="24"/>
              </w:rPr>
              <w:t>Estimar positivamente su amistad y a su amigo</w:t>
            </w:r>
          </w:p>
        </w:tc>
        <w:tc>
          <w:tcPr>
            <w:tcW w:w="2915" w:type="dxa"/>
            <w:tcBorders>
              <w:top w:val="single" w:sz="4" w:space="0" w:color="auto"/>
            </w:tcBorders>
          </w:tcPr>
          <w:p w14:paraId="748F14F8" w14:textId="77777777" w:rsidR="00167BE8" w:rsidRPr="00166A2A" w:rsidRDefault="00BC7701" w:rsidP="00372FE9">
            <w:pPr>
              <w:jc w:val="both"/>
              <w:rPr>
                <w:rFonts w:ascii="Times New Roman" w:hAnsi="Times New Roman"/>
                <w:color w:val="000000" w:themeColor="text1"/>
                <w:sz w:val="24"/>
                <w:szCs w:val="24"/>
              </w:rPr>
            </w:pPr>
            <w:r w:rsidRPr="00166A2A">
              <w:rPr>
                <w:rFonts w:ascii="Times New Roman" w:hAnsi="Times New Roman"/>
                <w:color w:val="000000" w:themeColor="text1"/>
                <w:sz w:val="24"/>
                <w:szCs w:val="24"/>
              </w:rPr>
              <w:t xml:space="preserve">1. </w:t>
            </w:r>
            <w:r w:rsidR="00167BE8" w:rsidRPr="00166A2A">
              <w:rPr>
                <w:rFonts w:ascii="Times New Roman" w:hAnsi="Times New Roman"/>
                <w:color w:val="000000" w:themeColor="text1"/>
                <w:sz w:val="24"/>
                <w:szCs w:val="24"/>
              </w:rPr>
              <w:t>Procurar cercanía física y emocional</w:t>
            </w:r>
          </w:p>
        </w:tc>
        <w:tc>
          <w:tcPr>
            <w:tcW w:w="2915" w:type="dxa"/>
            <w:tcBorders>
              <w:top w:val="single" w:sz="4" w:space="0" w:color="auto"/>
            </w:tcBorders>
          </w:tcPr>
          <w:p w14:paraId="30246ADA" w14:textId="77777777" w:rsidR="00167BE8" w:rsidRPr="00166A2A" w:rsidRDefault="00BC7701" w:rsidP="00372FE9">
            <w:pPr>
              <w:jc w:val="both"/>
              <w:rPr>
                <w:rFonts w:ascii="Times New Roman" w:hAnsi="Times New Roman"/>
                <w:color w:val="000000" w:themeColor="text1"/>
                <w:sz w:val="24"/>
                <w:szCs w:val="24"/>
              </w:rPr>
            </w:pPr>
            <w:r w:rsidRPr="00166A2A">
              <w:rPr>
                <w:rFonts w:ascii="Times New Roman" w:hAnsi="Times New Roman"/>
                <w:color w:val="000000" w:themeColor="text1"/>
                <w:sz w:val="24"/>
                <w:szCs w:val="24"/>
              </w:rPr>
              <w:t xml:space="preserve">1. </w:t>
            </w:r>
            <w:r w:rsidR="00167BE8" w:rsidRPr="00166A2A">
              <w:rPr>
                <w:rFonts w:ascii="Times New Roman" w:hAnsi="Times New Roman"/>
                <w:color w:val="000000" w:themeColor="text1"/>
                <w:sz w:val="24"/>
                <w:szCs w:val="24"/>
              </w:rPr>
              <w:t>Evaluar positivamente su relación</w:t>
            </w:r>
          </w:p>
        </w:tc>
      </w:tr>
      <w:tr w:rsidR="00167BE8" w:rsidRPr="00166A2A" w14:paraId="7A297A13" w14:textId="77777777">
        <w:trPr>
          <w:trHeight w:val="435"/>
        </w:trPr>
        <w:tc>
          <w:tcPr>
            <w:tcW w:w="2915" w:type="dxa"/>
          </w:tcPr>
          <w:p w14:paraId="7DED1B71" w14:textId="77777777" w:rsidR="00167BE8" w:rsidRPr="00166A2A" w:rsidRDefault="00BC7701" w:rsidP="00372FE9">
            <w:pPr>
              <w:jc w:val="both"/>
              <w:rPr>
                <w:rFonts w:ascii="Times New Roman" w:hAnsi="Times New Roman"/>
                <w:color w:val="000000" w:themeColor="text1"/>
                <w:sz w:val="24"/>
                <w:szCs w:val="24"/>
              </w:rPr>
            </w:pPr>
            <w:r w:rsidRPr="00166A2A">
              <w:rPr>
                <w:rFonts w:ascii="Times New Roman" w:hAnsi="Times New Roman"/>
                <w:color w:val="000000" w:themeColor="text1"/>
                <w:sz w:val="24"/>
                <w:szCs w:val="24"/>
              </w:rPr>
              <w:t xml:space="preserve">2. </w:t>
            </w:r>
            <w:r w:rsidR="00167BE8" w:rsidRPr="00166A2A">
              <w:rPr>
                <w:rFonts w:ascii="Times New Roman" w:hAnsi="Times New Roman"/>
                <w:i/>
                <w:color w:val="000000" w:themeColor="text1"/>
                <w:sz w:val="24"/>
                <w:szCs w:val="24"/>
              </w:rPr>
              <w:t>Ser agresivos</w:t>
            </w:r>
          </w:p>
        </w:tc>
        <w:tc>
          <w:tcPr>
            <w:tcW w:w="2915" w:type="dxa"/>
          </w:tcPr>
          <w:p w14:paraId="0C42C3A7" w14:textId="77777777" w:rsidR="00167BE8" w:rsidRPr="00166A2A" w:rsidRDefault="00BC7701" w:rsidP="00372FE9">
            <w:pPr>
              <w:jc w:val="both"/>
              <w:rPr>
                <w:rFonts w:ascii="Times New Roman" w:hAnsi="Times New Roman"/>
                <w:color w:val="000000" w:themeColor="text1"/>
                <w:sz w:val="24"/>
                <w:szCs w:val="24"/>
              </w:rPr>
            </w:pPr>
            <w:r w:rsidRPr="00166A2A">
              <w:rPr>
                <w:rFonts w:ascii="Times New Roman" w:hAnsi="Times New Roman"/>
                <w:color w:val="000000" w:themeColor="text1"/>
                <w:sz w:val="24"/>
                <w:szCs w:val="24"/>
              </w:rPr>
              <w:t xml:space="preserve">2. </w:t>
            </w:r>
            <w:r w:rsidR="00167BE8" w:rsidRPr="00166A2A">
              <w:rPr>
                <w:rFonts w:ascii="Times New Roman" w:hAnsi="Times New Roman"/>
                <w:color w:val="000000" w:themeColor="text1"/>
                <w:sz w:val="24"/>
                <w:szCs w:val="24"/>
              </w:rPr>
              <w:t>Apoyarse emocionalmente</w:t>
            </w:r>
          </w:p>
        </w:tc>
        <w:tc>
          <w:tcPr>
            <w:tcW w:w="2915" w:type="dxa"/>
          </w:tcPr>
          <w:p w14:paraId="78589A6F" w14:textId="77777777" w:rsidR="00167BE8" w:rsidRPr="00166A2A" w:rsidRDefault="00BC7701" w:rsidP="00372FE9">
            <w:pPr>
              <w:jc w:val="both"/>
              <w:rPr>
                <w:rFonts w:ascii="Times New Roman" w:hAnsi="Times New Roman"/>
                <w:color w:val="000000" w:themeColor="text1"/>
                <w:sz w:val="24"/>
                <w:szCs w:val="24"/>
              </w:rPr>
            </w:pPr>
            <w:r w:rsidRPr="00166A2A">
              <w:rPr>
                <w:rFonts w:ascii="Times New Roman" w:hAnsi="Times New Roman"/>
                <w:color w:val="000000" w:themeColor="text1"/>
                <w:sz w:val="24"/>
                <w:szCs w:val="24"/>
              </w:rPr>
              <w:t xml:space="preserve">2. </w:t>
            </w:r>
            <w:r w:rsidR="00167BE8" w:rsidRPr="00166A2A">
              <w:rPr>
                <w:rFonts w:ascii="Times New Roman" w:hAnsi="Times New Roman"/>
                <w:i/>
                <w:color w:val="000000" w:themeColor="text1"/>
                <w:sz w:val="24"/>
                <w:szCs w:val="24"/>
              </w:rPr>
              <w:t>Traicionarse</w:t>
            </w:r>
          </w:p>
        </w:tc>
      </w:tr>
      <w:tr w:rsidR="00167BE8" w:rsidRPr="00166A2A" w14:paraId="647EF2F4" w14:textId="77777777">
        <w:trPr>
          <w:trHeight w:val="399"/>
        </w:trPr>
        <w:tc>
          <w:tcPr>
            <w:tcW w:w="2915" w:type="dxa"/>
          </w:tcPr>
          <w:p w14:paraId="243D1E85" w14:textId="77777777" w:rsidR="00167BE8" w:rsidRPr="00166A2A" w:rsidRDefault="00BC7701" w:rsidP="00372FE9">
            <w:pPr>
              <w:jc w:val="both"/>
              <w:rPr>
                <w:rFonts w:ascii="Times New Roman" w:hAnsi="Times New Roman"/>
                <w:color w:val="000000" w:themeColor="text1"/>
                <w:sz w:val="24"/>
                <w:szCs w:val="24"/>
              </w:rPr>
            </w:pPr>
            <w:r w:rsidRPr="00166A2A">
              <w:rPr>
                <w:rFonts w:ascii="Times New Roman" w:hAnsi="Times New Roman"/>
                <w:color w:val="000000" w:themeColor="text1"/>
                <w:sz w:val="24"/>
                <w:szCs w:val="24"/>
              </w:rPr>
              <w:t>3.</w:t>
            </w:r>
            <w:r w:rsidRPr="00166A2A">
              <w:rPr>
                <w:rFonts w:ascii="Times New Roman" w:hAnsi="Times New Roman"/>
                <w:i/>
                <w:color w:val="000000" w:themeColor="text1"/>
                <w:sz w:val="24"/>
                <w:szCs w:val="24"/>
              </w:rPr>
              <w:t xml:space="preserve"> </w:t>
            </w:r>
            <w:r w:rsidR="00167BE8" w:rsidRPr="00166A2A">
              <w:rPr>
                <w:rFonts w:ascii="Times New Roman" w:hAnsi="Times New Roman"/>
                <w:i/>
                <w:color w:val="000000" w:themeColor="text1"/>
                <w:sz w:val="24"/>
                <w:szCs w:val="24"/>
              </w:rPr>
              <w:t>Lastimar</w:t>
            </w:r>
          </w:p>
        </w:tc>
        <w:tc>
          <w:tcPr>
            <w:tcW w:w="2915" w:type="dxa"/>
          </w:tcPr>
          <w:p w14:paraId="57C89248" w14:textId="77777777" w:rsidR="00167BE8" w:rsidRPr="00166A2A" w:rsidRDefault="00BC7701" w:rsidP="00372FE9">
            <w:pPr>
              <w:jc w:val="both"/>
              <w:rPr>
                <w:rFonts w:ascii="Times New Roman" w:hAnsi="Times New Roman"/>
                <w:color w:val="000000" w:themeColor="text1"/>
                <w:sz w:val="24"/>
                <w:szCs w:val="24"/>
              </w:rPr>
            </w:pPr>
            <w:r w:rsidRPr="00166A2A">
              <w:rPr>
                <w:rFonts w:ascii="Times New Roman" w:hAnsi="Times New Roman"/>
                <w:color w:val="000000" w:themeColor="text1"/>
                <w:sz w:val="24"/>
                <w:szCs w:val="24"/>
              </w:rPr>
              <w:t xml:space="preserve">3. </w:t>
            </w:r>
            <w:r w:rsidR="00167BE8" w:rsidRPr="00166A2A">
              <w:rPr>
                <w:rFonts w:ascii="Times New Roman" w:hAnsi="Times New Roman"/>
                <w:i/>
                <w:color w:val="000000" w:themeColor="text1"/>
                <w:sz w:val="24"/>
                <w:szCs w:val="24"/>
              </w:rPr>
              <w:t>Traicionarse</w:t>
            </w:r>
          </w:p>
        </w:tc>
        <w:tc>
          <w:tcPr>
            <w:tcW w:w="2915" w:type="dxa"/>
          </w:tcPr>
          <w:p w14:paraId="44A0B650" w14:textId="77777777" w:rsidR="00167BE8" w:rsidRPr="00166A2A" w:rsidRDefault="00BC7701" w:rsidP="00372FE9">
            <w:pPr>
              <w:jc w:val="both"/>
              <w:rPr>
                <w:rFonts w:ascii="Times New Roman" w:hAnsi="Times New Roman"/>
                <w:color w:val="000000" w:themeColor="text1"/>
                <w:sz w:val="24"/>
                <w:szCs w:val="24"/>
              </w:rPr>
            </w:pPr>
            <w:r w:rsidRPr="00166A2A">
              <w:rPr>
                <w:rFonts w:ascii="Times New Roman" w:hAnsi="Times New Roman"/>
                <w:color w:val="000000" w:themeColor="text1"/>
                <w:sz w:val="24"/>
                <w:szCs w:val="24"/>
              </w:rPr>
              <w:t xml:space="preserve">3. </w:t>
            </w:r>
            <w:r w:rsidR="00167BE8" w:rsidRPr="00166A2A">
              <w:rPr>
                <w:rFonts w:ascii="Times New Roman" w:hAnsi="Times New Roman"/>
                <w:i/>
                <w:color w:val="000000" w:themeColor="text1"/>
                <w:sz w:val="24"/>
                <w:szCs w:val="24"/>
              </w:rPr>
              <w:t>Lastimar</w:t>
            </w:r>
          </w:p>
        </w:tc>
      </w:tr>
      <w:tr w:rsidR="00167BE8" w:rsidRPr="00166A2A" w14:paraId="4C903091" w14:textId="77777777">
        <w:trPr>
          <w:trHeight w:val="519"/>
        </w:trPr>
        <w:tc>
          <w:tcPr>
            <w:tcW w:w="2915" w:type="dxa"/>
          </w:tcPr>
          <w:p w14:paraId="753B56F3" w14:textId="77777777" w:rsidR="00167BE8" w:rsidRPr="00166A2A" w:rsidRDefault="00BC7701" w:rsidP="00372FE9">
            <w:pPr>
              <w:jc w:val="both"/>
              <w:rPr>
                <w:rFonts w:ascii="Times New Roman" w:hAnsi="Times New Roman"/>
                <w:color w:val="000000" w:themeColor="text1"/>
                <w:sz w:val="24"/>
                <w:szCs w:val="24"/>
              </w:rPr>
            </w:pPr>
            <w:r w:rsidRPr="00166A2A">
              <w:rPr>
                <w:rFonts w:ascii="Times New Roman" w:hAnsi="Times New Roman"/>
                <w:color w:val="000000" w:themeColor="text1"/>
                <w:sz w:val="24"/>
                <w:szCs w:val="24"/>
              </w:rPr>
              <w:t xml:space="preserve">4. </w:t>
            </w:r>
            <w:r w:rsidR="00167BE8" w:rsidRPr="00166A2A">
              <w:rPr>
                <w:rFonts w:ascii="Times New Roman" w:hAnsi="Times New Roman"/>
                <w:i/>
                <w:color w:val="000000" w:themeColor="text1"/>
                <w:sz w:val="24"/>
                <w:szCs w:val="24"/>
              </w:rPr>
              <w:t>Sentir atracción física y romántica</w:t>
            </w:r>
          </w:p>
        </w:tc>
        <w:tc>
          <w:tcPr>
            <w:tcW w:w="2915" w:type="dxa"/>
          </w:tcPr>
          <w:p w14:paraId="0083A018" w14:textId="77777777" w:rsidR="00167BE8" w:rsidRPr="00166A2A" w:rsidRDefault="00BC7701" w:rsidP="00372FE9">
            <w:pPr>
              <w:jc w:val="both"/>
              <w:rPr>
                <w:rFonts w:ascii="Times New Roman" w:hAnsi="Times New Roman"/>
                <w:i/>
                <w:color w:val="000000" w:themeColor="text1"/>
                <w:sz w:val="24"/>
                <w:szCs w:val="24"/>
              </w:rPr>
            </w:pPr>
            <w:r w:rsidRPr="00166A2A">
              <w:rPr>
                <w:rFonts w:ascii="Times New Roman" w:hAnsi="Times New Roman"/>
                <w:i/>
                <w:color w:val="000000" w:themeColor="text1"/>
                <w:sz w:val="24"/>
                <w:szCs w:val="24"/>
              </w:rPr>
              <w:t xml:space="preserve">4. </w:t>
            </w:r>
            <w:r w:rsidR="00167BE8" w:rsidRPr="00166A2A">
              <w:rPr>
                <w:rFonts w:ascii="Times New Roman" w:hAnsi="Times New Roman"/>
                <w:i/>
                <w:color w:val="000000" w:themeColor="text1"/>
                <w:sz w:val="24"/>
                <w:szCs w:val="24"/>
              </w:rPr>
              <w:t>Agredirse</w:t>
            </w:r>
          </w:p>
        </w:tc>
        <w:tc>
          <w:tcPr>
            <w:tcW w:w="2915" w:type="dxa"/>
          </w:tcPr>
          <w:p w14:paraId="54A156EA" w14:textId="77777777" w:rsidR="00167BE8" w:rsidRPr="00166A2A" w:rsidRDefault="00BC7701" w:rsidP="00372FE9">
            <w:pPr>
              <w:jc w:val="both"/>
              <w:rPr>
                <w:rFonts w:ascii="Times New Roman" w:hAnsi="Times New Roman"/>
                <w:color w:val="000000" w:themeColor="text1"/>
                <w:sz w:val="24"/>
                <w:szCs w:val="24"/>
              </w:rPr>
            </w:pPr>
            <w:r w:rsidRPr="00166A2A">
              <w:rPr>
                <w:rFonts w:ascii="Times New Roman" w:hAnsi="Times New Roman"/>
                <w:color w:val="000000" w:themeColor="text1"/>
                <w:sz w:val="24"/>
                <w:szCs w:val="24"/>
              </w:rPr>
              <w:t xml:space="preserve">4. </w:t>
            </w:r>
            <w:r w:rsidR="00167BE8" w:rsidRPr="00166A2A">
              <w:rPr>
                <w:rFonts w:ascii="Times New Roman" w:hAnsi="Times New Roman"/>
                <w:i/>
                <w:color w:val="000000" w:themeColor="text1"/>
                <w:sz w:val="24"/>
                <w:szCs w:val="24"/>
              </w:rPr>
              <w:t>Sentir atracción física y romántica</w:t>
            </w:r>
          </w:p>
        </w:tc>
      </w:tr>
      <w:tr w:rsidR="00167BE8" w:rsidRPr="00166A2A" w14:paraId="25678CE4" w14:textId="77777777">
        <w:trPr>
          <w:trHeight w:val="516"/>
        </w:trPr>
        <w:tc>
          <w:tcPr>
            <w:tcW w:w="2915" w:type="dxa"/>
          </w:tcPr>
          <w:p w14:paraId="52A3FCA6" w14:textId="77777777" w:rsidR="00167BE8" w:rsidRPr="00166A2A" w:rsidRDefault="00167BE8" w:rsidP="00372FE9">
            <w:pPr>
              <w:jc w:val="both"/>
              <w:rPr>
                <w:rFonts w:ascii="Times New Roman" w:hAnsi="Times New Roman"/>
                <w:color w:val="000000" w:themeColor="text1"/>
                <w:sz w:val="24"/>
                <w:szCs w:val="24"/>
              </w:rPr>
            </w:pPr>
          </w:p>
        </w:tc>
        <w:tc>
          <w:tcPr>
            <w:tcW w:w="2915" w:type="dxa"/>
          </w:tcPr>
          <w:p w14:paraId="78203B33" w14:textId="77777777" w:rsidR="00167BE8" w:rsidRPr="00166A2A" w:rsidRDefault="00167BE8" w:rsidP="00372FE9">
            <w:pPr>
              <w:jc w:val="both"/>
              <w:rPr>
                <w:rFonts w:ascii="Times New Roman" w:hAnsi="Times New Roman"/>
                <w:color w:val="000000" w:themeColor="text1"/>
                <w:sz w:val="24"/>
                <w:szCs w:val="24"/>
              </w:rPr>
            </w:pPr>
          </w:p>
        </w:tc>
        <w:tc>
          <w:tcPr>
            <w:tcW w:w="2915" w:type="dxa"/>
          </w:tcPr>
          <w:p w14:paraId="078C1E00" w14:textId="77777777" w:rsidR="00167BE8" w:rsidRPr="00166A2A" w:rsidRDefault="00BC7701" w:rsidP="00372FE9">
            <w:pPr>
              <w:jc w:val="both"/>
              <w:rPr>
                <w:rFonts w:ascii="Times New Roman" w:hAnsi="Times New Roman"/>
                <w:color w:val="000000" w:themeColor="text1"/>
                <w:sz w:val="24"/>
                <w:szCs w:val="24"/>
              </w:rPr>
            </w:pPr>
            <w:r w:rsidRPr="00166A2A">
              <w:rPr>
                <w:rFonts w:ascii="Times New Roman" w:hAnsi="Times New Roman"/>
                <w:color w:val="000000" w:themeColor="text1"/>
                <w:sz w:val="24"/>
                <w:szCs w:val="24"/>
              </w:rPr>
              <w:t xml:space="preserve">5. </w:t>
            </w:r>
            <w:r w:rsidR="00167BE8" w:rsidRPr="00166A2A">
              <w:rPr>
                <w:rFonts w:ascii="Times New Roman" w:hAnsi="Times New Roman"/>
                <w:color w:val="000000" w:themeColor="text1"/>
                <w:sz w:val="24"/>
                <w:szCs w:val="24"/>
              </w:rPr>
              <w:t>Sentir cariño de amigos</w:t>
            </w:r>
          </w:p>
        </w:tc>
      </w:tr>
      <w:tr w:rsidR="00167BE8" w:rsidRPr="00166A2A" w14:paraId="5B5B5B4F" w14:textId="77777777">
        <w:trPr>
          <w:trHeight w:val="579"/>
        </w:trPr>
        <w:tc>
          <w:tcPr>
            <w:tcW w:w="2915" w:type="dxa"/>
          </w:tcPr>
          <w:p w14:paraId="1094C4B9" w14:textId="77777777" w:rsidR="00167BE8" w:rsidRPr="00166A2A" w:rsidRDefault="00167BE8" w:rsidP="00372FE9">
            <w:pPr>
              <w:jc w:val="both"/>
              <w:rPr>
                <w:rFonts w:ascii="Times New Roman" w:hAnsi="Times New Roman"/>
                <w:color w:val="000000" w:themeColor="text1"/>
                <w:sz w:val="24"/>
                <w:szCs w:val="24"/>
              </w:rPr>
            </w:pPr>
          </w:p>
        </w:tc>
        <w:tc>
          <w:tcPr>
            <w:tcW w:w="2915" w:type="dxa"/>
          </w:tcPr>
          <w:p w14:paraId="364BA208" w14:textId="77777777" w:rsidR="00167BE8" w:rsidRPr="00166A2A" w:rsidRDefault="00167BE8" w:rsidP="00372FE9">
            <w:pPr>
              <w:jc w:val="both"/>
              <w:rPr>
                <w:rFonts w:ascii="Times New Roman" w:hAnsi="Times New Roman"/>
                <w:color w:val="000000" w:themeColor="text1"/>
                <w:sz w:val="24"/>
                <w:szCs w:val="24"/>
              </w:rPr>
            </w:pPr>
          </w:p>
        </w:tc>
        <w:tc>
          <w:tcPr>
            <w:tcW w:w="2915" w:type="dxa"/>
          </w:tcPr>
          <w:p w14:paraId="0E93E8EC" w14:textId="77777777" w:rsidR="00167BE8" w:rsidRPr="00166A2A" w:rsidRDefault="00BC7701" w:rsidP="00372FE9">
            <w:pPr>
              <w:jc w:val="both"/>
              <w:rPr>
                <w:rFonts w:ascii="Times New Roman" w:hAnsi="Times New Roman"/>
                <w:color w:val="000000" w:themeColor="text1"/>
                <w:sz w:val="24"/>
                <w:szCs w:val="24"/>
              </w:rPr>
            </w:pPr>
            <w:r w:rsidRPr="00166A2A">
              <w:rPr>
                <w:rFonts w:ascii="Times New Roman" w:hAnsi="Times New Roman"/>
                <w:color w:val="000000" w:themeColor="text1"/>
                <w:sz w:val="24"/>
                <w:szCs w:val="24"/>
              </w:rPr>
              <w:t xml:space="preserve">6. </w:t>
            </w:r>
            <w:r w:rsidR="00167BE8" w:rsidRPr="00166A2A">
              <w:rPr>
                <w:rFonts w:ascii="Times New Roman" w:hAnsi="Times New Roman"/>
                <w:color w:val="000000" w:themeColor="text1"/>
                <w:sz w:val="24"/>
                <w:szCs w:val="24"/>
              </w:rPr>
              <w:t>Tratarse sólo como amigos</w:t>
            </w:r>
          </w:p>
        </w:tc>
      </w:tr>
    </w:tbl>
    <w:p w14:paraId="5ACABAAB" w14:textId="77777777" w:rsidR="009444F5" w:rsidRPr="00166A2A" w:rsidRDefault="009444F5" w:rsidP="00372FE9">
      <w:pPr>
        <w:jc w:val="both"/>
        <w:rPr>
          <w:rFonts w:ascii="Times New Roman" w:hAnsi="Times New Roman" w:cs="Times New Roman"/>
          <w:color w:val="000000" w:themeColor="text1"/>
        </w:rPr>
      </w:pPr>
    </w:p>
    <w:p w14:paraId="2E680B36" w14:textId="77777777" w:rsidR="009444F5" w:rsidRPr="00166A2A" w:rsidRDefault="009444F5" w:rsidP="00372FE9">
      <w:pPr>
        <w:jc w:val="both"/>
        <w:rPr>
          <w:rFonts w:ascii="Times New Roman" w:hAnsi="Times New Roman" w:cs="Times New Roman"/>
          <w:color w:val="000000" w:themeColor="text1"/>
        </w:rPr>
      </w:pPr>
      <w:r w:rsidRPr="00166A2A">
        <w:rPr>
          <w:rFonts w:ascii="Times New Roman" w:hAnsi="Times New Roman" w:cs="Times New Roman"/>
          <w:color w:val="000000" w:themeColor="text1"/>
        </w:rPr>
        <w:t xml:space="preserve">En la tabla anterior  es posible observar que las PHSC’s de la Amistad entre Hombres y las PHCS’s de la Amistad entre Hombres y Mujeres, presentan evaluaciones positivas de la relación y/o de a su amigos (as), así como la desaprobación a procurar lastimar al amigo(a) y a sentir atracción física y romántica. </w:t>
      </w:r>
    </w:p>
    <w:p w14:paraId="6882EF55" w14:textId="77777777" w:rsidR="009444F5" w:rsidRPr="00166A2A" w:rsidRDefault="009444F5" w:rsidP="00372FE9">
      <w:pPr>
        <w:jc w:val="both"/>
        <w:rPr>
          <w:rFonts w:ascii="Times New Roman" w:hAnsi="Times New Roman" w:cs="Times New Roman"/>
          <w:color w:val="000000" w:themeColor="text1"/>
        </w:rPr>
      </w:pPr>
      <w:r w:rsidRPr="00166A2A">
        <w:rPr>
          <w:rFonts w:ascii="Times New Roman" w:hAnsi="Times New Roman" w:cs="Times New Roman"/>
          <w:color w:val="000000" w:themeColor="text1"/>
        </w:rPr>
        <w:t>En cuanto a las PHSC’s de la Amistad entre Mujeres y las PHSC’s de la Amistad entre Hombres y Mujeres, muestran en común la aprobación por desarrollar un vínculo afectivo entre los amigos(as) –a través de premisas como –Procurar cercanía física y emocional, apoyo emocional y sentir cariño de amigos-.</w:t>
      </w:r>
    </w:p>
    <w:p w14:paraId="02246C1F" w14:textId="77777777" w:rsidR="009444F5" w:rsidRPr="00166A2A" w:rsidRDefault="009444F5" w:rsidP="00372FE9">
      <w:pPr>
        <w:jc w:val="both"/>
        <w:rPr>
          <w:rFonts w:ascii="Times New Roman" w:hAnsi="Times New Roman" w:cs="Times New Roman"/>
          <w:color w:val="000000" w:themeColor="text1"/>
        </w:rPr>
      </w:pPr>
      <w:r w:rsidRPr="00166A2A">
        <w:rPr>
          <w:rFonts w:ascii="Times New Roman" w:hAnsi="Times New Roman" w:cs="Times New Roman"/>
          <w:color w:val="000000" w:themeColor="text1"/>
        </w:rPr>
        <w:t>Mientras que cuando se observan las PHSC’s de la Amistad entre Mujeres y las PHSC’s de la Amistad entre Hombres, se encuentran que coinciden en la desaprobación de Ser agresivos para ambas díadas.</w:t>
      </w:r>
    </w:p>
    <w:p w14:paraId="4A548560" w14:textId="77777777" w:rsidR="00E20C1C" w:rsidRPr="00166A2A" w:rsidRDefault="00FC4E93" w:rsidP="00372FE9">
      <w:pPr>
        <w:jc w:val="both"/>
        <w:rPr>
          <w:rFonts w:ascii="Times New Roman" w:hAnsi="Times New Roman" w:cs="Times New Roman"/>
        </w:rPr>
      </w:pPr>
      <w:r w:rsidRPr="00166A2A">
        <w:rPr>
          <w:rFonts w:ascii="Times New Roman" w:hAnsi="Times New Roman" w:cs="Times New Roman"/>
          <w:color w:val="000000" w:themeColor="text1"/>
        </w:rPr>
        <w:t>Con base en el análisis anterior, se establece que</w:t>
      </w:r>
      <w:r w:rsidRPr="00166A2A">
        <w:rPr>
          <w:rFonts w:ascii="Times New Roman" w:hAnsi="Times New Roman" w:cs="Times New Roman"/>
        </w:rPr>
        <w:t xml:space="preserve"> l</w:t>
      </w:r>
      <w:r w:rsidR="00663369" w:rsidRPr="00166A2A">
        <w:rPr>
          <w:rFonts w:ascii="Times New Roman" w:hAnsi="Times New Roman" w:cs="Times New Roman"/>
        </w:rPr>
        <w:t xml:space="preserve">as PHSC </w:t>
      </w:r>
      <w:r w:rsidR="00DD1546" w:rsidRPr="00166A2A">
        <w:rPr>
          <w:rFonts w:ascii="Times New Roman" w:hAnsi="Times New Roman" w:cs="Times New Roman"/>
        </w:rPr>
        <w:t xml:space="preserve">funcionan para </w:t>
      </w:r>
      <w:r w:rsidR="00663369" w:rsidRPr="00166A2A">
        <w:rPr>
          <w:rFonts w:ascii="Times New Roman" w:hAnsi="Times New Roman" w:cs="Times New Roman"/>
        </w:rPr>
        <w:t>regular los diferent</w:t>
      </w:r>
      <w:r w:rsidR="00E668A3" w:rsidRPr="00166A2A">
        <w:rPr>
          <w:rFonts w:ascii="Times New Roman" w:hAnsi="Times New Roman" w:cs="Times New Roman"/>
        </w:rPr>
        <w:t>es tipos de relación de amistad entre hombres, mujeres y personas de diferente sexo</w:t>
      </w:r>
      <w:r w:rsidR="00DD1546" w:rsidRPr="00166A2A">
        <w:rPr>
          <w:rFonts w:ascii="Times New Roman" w:hAnsi="Times New Roman" w:cs="Times New Roman"/>
        </w:rPr>
        <w:t xml:space="preserve"> señalando con ello de qué manera la </w:t>
      </w:r>
      <w:r w:rsidR="00663369" w:rsidRPr="00166A2A">
        <w:rPr>
          <w:rFonts w:ascii="Times New Roman" w:hAnsi="Times New Roman" w:cs="Times New Roman"/>
        </w:rPr>
        <w:t>sociocultura</w:t>
      </w:r>
      <w:r w:rsidR="00DD1546" w:rsidRPr="00166A2A">
        <w:rPr>
          <w:rFonts w:ascii="Times New Roman" w:hAnsi="Times New Roman" w:cs="Times New Roman"/>
        </w:rPr>
        <w:t xml:space="preserve"> </w:t>
      </w:r>
      <w:r w:rsidR="00D938C5" w:rsidRPr="00166A2A">
        <w:rPr>
          <w:rFonts w:ascii="Times New Roman" w:hAnsi="Times New Roman" w:cs="Times New Roman"/>
        </w:rPr>
        <w:t>aprueba y/o desaprueba ciertas emociones, pensamientos y conductas durante la interacción de las personas</w:t>
      </w:r>
      <w:r w:rsidR="00E668A3" w:rsidRPr="00166A2A">
        <w:rPr>
          <w:rFonts w:ascii="Times New Roman" w:hAnsi="Times New Roman" w:cs="Times New Roman"/>
        </w:rPr>
        <w:t xml:space="preserve"> </w:t>
      </w:r>
      <w:r w:rsidR="00D938C5" w:rsidRPr="00166A2A">
        <w:rPr>
          <w:rFonts w:ascii="Times New Roman" w:hAnsi="Times New Roman" w:cs="Times New Roman"/>
        </w:rPr>
        <w:t>(</w:t>
      </w:r>
      <w:r w:rsidR="00E668A3" w:rsidRPr="00166A2A">
        <w:rPr>
          <w:rFonts w:ascii="Times New Roman" w:hAnsi="Times New Roman" w:cs="Times New Roman"/>
        </w:rPr>
        <w:t xml:space="preserve">Argyle </w:t>
      </w:r>
      <w:r w:rsidR="00D938C5" w:rsidRPr="00166A2A">
        <w:rPr>
          <w:rFonts w:ascii="Times New Roman" w:hAnsi="Times New Roman" w:cs="Times New Roman"/>
        </w:rPr>
        <w:t xml:space="preserve">&amp; </w:t>
      </w:r>
      <w:r w:rsidR="00E668A3" w:rsidRPr="00166A2A">
        <w:rPr>
          <w:rFonts w:ascii="Times New Roman" w:hAnsi="Times New Roman" w:cs="Times New Roman"/>
        </w:rPr>
        <w:t>Henderson</w:t>
      </w:r>
      <w:r w:rsidR="00D938C5" w:rsidRPr="00166A2A">
        <w:rPr>
          <w:rFonts w:ascii="Times New Roman" w:hAnsi="Times New Roman" w:cs="Times New Roman"/>
        </w:rPr>
        <w:t>,</w:t>
      </w:r>
      <w:r w:rsidR="00E668A3" w:rsidRPr="00166A2A">
        <w:rPr>
          <w:rFonts w:ascii="Times New Roman" w:hAnsi="Times New Roman" w:cs="Times New Roman"/>
        </w:rPr>
        <w:t xml:space="preserve"> 1984)</w:t>
      </w:r>
      <w:r w:rsidRPr="00166A2A">
        <w:rPr>
          <w:rFonts w:ascii="Times New Roman" w:hAnsi="Times New Roman" w:cs="Times New Roman"/>
        </w:rPr>
        <w:t>.</w:t>
      </w:r>
      <w:r w:rsidR="00D938C5" w:rsidRPr="00166A2A">
        <w:rPr>
          <w:rFonts w:ascii="Times New Roman" w:hAnsi="Times New Roman" w:cs="Times New Roman"/>
        </w:rPr>
        <w:t xml:space="preserve"> </w:t>
      </w:r>
      <w:r w:rsidRPr="00166A2A">
        <w:rPr>
          <w:rFonts w:ascii="Times New Roman" w:hAnsi="Times New Roman" w:cs="Times New Roman"/>
        </w:rPr>
        <w:t>A</w:t>
      </w:r>
      <w:r w:rsidR="00D938C5" w:rsidRPr="00166A2A">
        <w:rPr>
          <w:rFonts w:ascii="Times New Roman" w:hAnsi="Times New Roman" w:cs="Times New Roman"/>
        </w:rPr>
        <w:t>l respecto</w:t>
      </w:r>
      <w:r w:rsidR="00E20C1C" w:rsidRPr="00166A2A">
        <w:rPr>
          <w:rFonts w:ascii="Times New Roman" w:hAnsi="Times New Roman" w:cs="Times New Roman"/>
        </w:rPr>
        <w:t>, los resultados de este estudio también indican que la sociocultura mexicana establece limitantes para que la experiencia de emociones negativas durante la interacción entre l</w:t>
      </w:r>
      <w:r w:rsidRPr="00166A2A">
        <w:rPr>
          <w:rFonts w:ascii="Times New Roman" w:hAnsi="Times New Roman" w:cs="Times New Roman"/>
        </w:rPr>
        <w:t>o</w:t>
      </w:r>
      <w:r w:rsidR="00E20C1C" w:rsidRPr="00166A2A">
        <w:rPr>
          <w:rFonts w:ascii="Times New Roman" w:hAnsi="Times New Roman" w:cs="Times New Roman"/>
        </w:rPr>
        <w:t>s</w:t>
      </w:r>
      <w:r w:rsidRPr="00166A2A">
        <w:rPr>
          <w:rFonts w:ascii="Times New Roman" w:hAnsi="Times New Roman" w:cs="Times New Roman"/>
        </w:rPr>
        <w:t xml:space="preserve"> (as)</w:t>
      </w:r>
      <w:r w:rsidR="00E20C1C" w:rsidRPr="00166A2A">
        <w:rPr>
          <w:rFonts w:ascii="Times New Roman" w:hAnsi="Times New Roman" w:cs="Times New Roman"/>
        </w:rPr>
        <w:t xml:space="preserve"> amig</w:t>
      </w:r>
      <w:r w:rsidRPr="00166A2A">
        <w:rPr>
          <w:rFonts w:ascii="Times New Roman" w:hAnsi="Times New Roman" w:cs="Times New Roman"/>
        </w:rPr>
        <w:t>o</w:t>
      </w:r>
      <w:r w:rsidR="00E20C1C" w:rsidRPr="00166A2A">
        <w:rPr>
          <w:rFonts w:ascii="Times New Roman" w:hAnsi="Times New Roman" w:cs="Times New Roman"/>
        </w:rPr>
        <w:t xml:space="preserve">s </w:t>
      </w:r>
      <w:r w:rsidRPr="00166A2A">
        <w:rPr>
          <w:rFonts w:ascii="Times New Roman" w:hAnsi="Times New Roman" w:cs="Times New Roman"/>
        </w:rPr>
        <w:t xml:space="preserve">(as) </w:t>
      </w:r>
      <w:r w:rsidR="00E20C1C" w:rsidRPr="00166A2A">
        <w:rPr>
          <w:rFonts w:ascii="Times New Roman" w:hAnsi="Times New Roman" w:cs="Times New Roman"/>
        </w:rPr>
        <w:t xml:space="preserve">derive en la disolución del vínculo amistoso (Fisher &amp; Manstead, 2008), además, </w:t>
      </w:r>
      <w:r w:rsidR="00D938C5" w:rsidRPr="00166A2A">
        <w:rPr>
          <w:rFonts w:ascii="Times New Roman" w:hAnsi="Times New Roman" w:cs="Times New Roman"/>
        </w:rPr>
        <w:t xml:space="preserve">dicho grupo </w:t>
      </w:r>
      <w:r w:rsidR="00E20C1C" w:rsidRPr="00166A2A">
        <w:rPr>
          <w:rFonts w:ascii="Times New Roman" w:hAnsi="Times New Roman" w:cs="Times New Roman"/>
        </w:rPr>
        <w:t xml:space="preserve">también impide la expresión de emociones románticas acorde a la prevalencia de actitudes homofóbica (Cruz del Castillo et al., 2009). </w:t>
      </w:r>
    </w:p>
    <w:p w14:paraId="278DA2D9" w14:textId="77777777" w:rsidR="00E20C1C" w:rsidRPr="00166A2A" w:rsidRDefault="00B275DA" w:rsidP="00372FE9">
      <w:pPr>
        <w:jc w:val="both"/>
        <w:rPr>
          <w:rFonts w:ascii="Times New Roman" w:hAnsi="Times New Roman" w:cs="Times New Roman"/>
        </w:rPr>
      </w:pPr>
      <w:r w:rsidRPr="00166A2A">
        <w:rPr>
          <w:rFonts w:ascii="Times New Roman" w:hAnsi="Times New Roman" w:cs="Times New Roman"/>
        </w:rPr>
        <w:t>El d</w:t>
      </w:r>
      <w:r w:rsidR="00E20C1C" w:rsidRPr="00166A2A">
        <w:rPr>
          <w:rFonts w:ascii="Times New Roman" w:hAnsi="Times New Roman" w:cs="Times New Roman"/>
        </w:rPr>
        <w:t>iseño</w:t>
      </w:r>
      <w:r w:rsidRPr="00166A2A">
        <w:rPr>
          <w:rFonts w:ascii="Times New Roman" w:hAnsi="Times New Roman" w:cs="Times New Roman"/>
        </w:rPr>
        <w:t xml:space="preserve"> y validación de las escalas anteriores</w:t>
      </w:r>
      <w:r w:rsidR="00FC4E93" w:rsidRPr="00166A2A">
        <w:rPr>
          <w:rFonts w:ascii="Times New Roman" w:hAnsi="Times New Roman" w:cs="Times New Roman"/>
        </w:rPr>
        <w:t xml:space="preserve">, </w:t>
      </w:r>
      <w:r w:rsidRPr="00166A2A">
        <w:rPr>
          <w:rFonts w:ascii="Times New Roman" w:hAnsi="Times New Roman" w:cs="Times New Roman"/>
        </w:rPr>
        <w:t xml:space="preserve">se ajustan a lo planteado por Bigelow (1977) y Felmlee (1999) cuando refieren que el vínculo amistoso se basa principalmente en la percepción de apoyo por parte de amigo no considerando el sexo del amigo, sin embargo, los elementos que se exploraron y validaron en este estudio muestran que rasgos instrumentales y expresivos influyen directamente en la interacción de hombres y mujeres en relaciones sociales (Díaz Loving et al., 2001), especialmente, </w:t>
      </w:r>
      <w:r w:rsidR="00E20C1C" w:rsidRPr="00166A2A">
        <w:rPr>
          <w:rFonts w:ascii="Times New Roman" w:hAnsi="Times New Roman" w:cs="Times New Roman"/>
        </w:rPr>
        <w:t xml:space="preserve">destacan los rasgos instrumentales en hombres durante su convivencia como amigos, y rasgos expresivos en mujeres como amigas (Ramírez de Garay, 2011). </w:t>
      </w:r>
    </w:p>
    <w:p w14:paraId="7FAD29AF" w14:textId="77777777" w:rsidR="00E20C1C" w:rsidRPr="00166A2A" w:rsidRDefault="00E20C1C" w:rsidP="00372FE9">
      <w:pPr>
        <w:jc w:val="both"/>
        <w:rPr>
          <w:rFonts w:ascii="Times New Roman" w:hAnsi="Times New Roman" w:cs="Times New Roman"/>
        </w:rPr>
      </w:pPr>
      <w:r w:rsidRPr="00166A2A">
        <w:rPr>
          <w:rFonts w:ascii="Times New Roman" w:hAnsi="Times New Roman" w:cs="Times New Roman"/>
        </w:rPr>
        <w:t>Si bien no había un consenso con respecto a la similitud o diferencia de las relaciones de amistad entre hombres y de las relaciones de amistad entre mujeres (Bigelow, 1977; Felmlee, 1999; Werking, 1997), o en la existencia de reglas para la relación amistosa entre hombres y mujeres (</w:t>
      </w:r>
      <w:r w:rsidRPr="00166A2A">
        <w:rPr>
          <w:rFonts w:ascii="Times New Roman" w:hAnsi="Times New Roman" w:cs="Times New Roman"/>
          <w:lang w:val="es-MX"/>
        </w:rPr>
        <w:t xml:space="preserve">Argyle &amp; Henderson, 1984; </w:t>
      </w:r>
      <w:r w:rsidRPr="00166A2A">
        <w:rPr>
          <w:rFonts w:ascii="Times New Roman" w:hAnsi="Times New Roman" w:cs="Times New Roman"/>
        </w:rPr>
        <w:t>Hughes, et al., 2005). Este trabajo esclarece que integrantes de la sociocultura mexicana difieren en sus creencias acerca de cómo deben interactuar las díadas de amigos en comparación con las díadas amistosas de mujeres y cuando hombres y mujeres son amigos, lo anterior a pesar de los diferentes cambios tecnológicos y sociales que permiten la convivencia más frecuente entre hombres y mujeres (</w:t>
      </w:r>
      <w:r w:rsidRPr="00166A2A">
        <w:rPr>
          <w:rFonts w:ascii="Times New Roman" w:hAnsi="Times New Roman" w:cs="Times New Roman"/>
          <w:bCs/>
          <w:iCs/>
          <w:lang w:val="es-ES"/>
        </w:rPr>
        <w:t>Felmlee, 1999; Felmlee, Sweet, &amp; Sinclair, 2012).</w:t>
      </w:r>
      <w:r w:rsidR="00FC4E93" w:rsidRPr="00166A2A">
        <w:rPr>
          <w:rFonts w:ascii="Times New Roman" w:hAnsi="Times New Roman" w:cs="Times New Roman"/>
        </w:rPr>
        <w:t xml:space="preserve"> También,</w:t>
      </w:r>
      <w:r w:rsidRPr="00166A2A">
        <w:rPr>
          <w:rFonts w:ascii="Times New Roman" w:hAnsi="Times New Roman" w:cs="Times New Roman"/>
        </w:rPr>
        <w:t xml:space="preserve"> la escala diseñada para la amistad entre personas de diferente sexo resalta que la sociocultura protege este tipo de relaciones amistosas y limita la expresión de atracción sexual entre sus integrantes (Felmlee &amp; Muraco, 2009).</w:t>
      </w:r>
    </w:p>
    <w:p w14:paraId="31250A06" w14:textId="77777777" w:rsidR="001D6D5E" w:rsidRPr="00166A2A" w:rsidRDefault="00167BE8" w:rsidP="00372FE9">
      <w:pPr>
        <w:jc w:val="both"/>
        <w:rPr>
          <w:rFonts w:ascii="Times New Roman" w:hAnsi="Times New Roman" w:cs="Times New Roman"/>
        </w:rPr>
      </w:pPr>
      <w:r w:rsidRPr="00166A2A">
        <w:rPr>
          <w:rFonts w:ascii="Times New Roman" w:hAnsi="Times New Roman" w:cs="Times New Roman"/>
        </w:rPr>
        <w:t>Es</w:t>
      </w:r>
      <w:r w:rsidR="001D6D5E" w:rsidRPr="00166A2A">
        <w:rPr>
          <w:rFonts w:ascii="Times New Roman" w:hAnsi="Times New Roman" w:cs="Times New Roman"/>
        </w:rPr>
        <w:t>te estudio contribuye al sustento empírico de la operacionalización de la sociocultura a través de las PHSC’s (Díaz Guerrero, 2003) debido a que permite observar  una serie de actitudes y comportamientos permitidos y restringidos para la interacción entre amigos dentro de la sociocultura mexicana (Markus &amp; Hamedani, 2007), al mismo tiempo, especifica dichas PHSC’s considerando el sexo de sus integrantes, con lo cual, aclara que integrantes de una sociocultura consideran no sólo la relación de amistad también el sexo de los integrantes de la díada amistosa (Díaz Loving et al., 2012).</w:t>
      </w:r>
    </w:p>
    <w:p w14:paraId="74FE4DEF" w14:textId="77777777" w:rsidR="00663369" w:rsidRPr="00166A2A" w:rsidRDefault="00E20C1C" w:rsidP="00372FE9">
      <w:pPr>
        <w:jc w:val="both"/>
        <w:rPr>
          <w:rFonts w:ascii="Times New Roman" w:hAnsi="Times New Roman" w:cs="Times New Roman"/>
        </w:rPr>
      </w:pPr>
      <w:r w:rsidRPr="00166A2A">
        <w:rPr>
          <w:rFonts w:ascii="Times New Roman" w:hAnsi="Times New Roman" w:cs="Times New Roman"/>
        </w:rPr>
        <w:t>Finalmente, ya que este estudio cuenta únicamente con la participación</w:t>
      </w:r>
      <w:r w:rsidR="00167BE8" w:rsidRPr="00166A2A">
        <w:rPr>
          <w:rFonts w:ascii="Times New Roman" w:hAnsi="Times New Roman" w:cs="Times New Roman"/>
        </w:rPr>
        <w:t xml:space="preserve"> de adolescentes y jóvenes y tomando en consideración que el </w:t>
      </w:r>
      <w:r w:rsidRPr="00166A2A">
        <w:rPr>
          <w:rFonts w:ascii="Times New Roman" w:hAnsi="Times New Roman" w:cs="Times New Roman"/>
        </w:rPr>
        <w:t>apego</w:t>
      </w:r>
      <w:r w:rsidR="00167BE8" w:rsidRPr="00166A2A">
        <w:rPr>
          <w:rFonts w:ascii="Times New Roman" w:hAnsi="Times New Roman" w:cs="Times New Roman"/>
        </w:rPr>
        <w:t xml:space="preserve"> a</w:t>
      </w:r>
      <w:r w:rsidRPr="00166A2A">
        <w:rPr>
          <w:rFonts w:ascii="Times New Roman" w:hAnsi="Times New Roman" w:cs="Times New Roman"/>
        </w:rPr>
        <w:t xml:space="preserve"> las creencias tradicionales de cada sociocultura  pued</w:t>
      </w:r>
      <w:r w:rsidR="00167BE8" w:rsidRPr="00166A2A">
        <w:rPr>
          <w:rFonts w:ascii="Times New Roman" w:hAnsi="Times New Roman" w:cs="Times New Roman"/>
        </w:rPr>
        <w:t xml:space="preserve">e variar dependiendo del sexo, </w:t>
      </w:r>
      <w:r w:rsidRPr="00166A2A">
        <w:rPr>
          <w:rFonts w:ascii="Times New Roman" w:hAnsi="Times New Roman" w:cs="Times New Roman"/>
        </w:rPr>
        <w:t>edad y nivel de escolaridad de los individuos (Díaz Loving et al., 2011), resultaría interesante considerar estos elementos en trabajos subsecuentes</w:t>
      </w:r>
      <w:r w:rsidR="00167BE8" w:rsidRPr="00166A2A">
        <w:rPr>
          <w:rFonts w:ascii="Times New Roman" w:hAnsi="Times New Roman" w:cs="Times New Roman"/>
        </w:rPr>
        <w:t xml:space="preserve">, </w:t>
      </w:r>
      <w:r w:rsidR="00FC4E93" w:rsidRPr="00166A2A">
        <w:rPr>
          <w:rFonts w:ascii="Times New Roman" w:hAnsi="Times New Roman" w:cs="Times New Roman"/>
        </w:rPr>
        <w:t>también, sería indispensable considerar cómo</w:t>
      </w:r>
      <w:r w:rsidRPr="00166A2A">
        <w:rPr>
          <w:rFonts w:ascii="Times New Roman" w:hAnsi="Times New Roman" w:cs="Times New Roman"/>
        </w:rPr>
        <w:t xml:space="preserve"> los cambios sociales y tecnológicos</w:t>
      </w:r>
      <w:r w:rsidR="00FC4E93" w:rsidRPr="00166A2A">
        <w:rPr>
          <w:rFonts w:ascii="Times New Roman" w:hAnsi="Times New Roman" w:cs="Times New Roman"/>
        </w:rPr>
        <w:t xml:space="preserve"> matizan la regulación cultural de las relaciones amistosas.</w:t>
      </w:r>
    </w:p>
    <w:p w14:paraId="5B00CE25" w14:textId="77777777" w:rsidR="005B3710" w:rsidRPr="00166A2A" w:rsidRDefault="005B3710" w:rsidP="00372FE9">
      <w:pPr>
        <w:rPr>
          <w:rFonts w:ascii="Times New Roman" w:hAnsi="Times New Roman" w:cs="Times New Roman"/>
          <w:b/>
          <w:lang w:val="en-US"/>
        </w:rPr>
      </w:pPr>
      <w:r w:rsidRPr="00166A2A">
        <w:rPr>
          <w:rFonts w:ascii="Times New Roman" w:hAnsi="Times New Roman" w:cs="Times New Roman"/>
          <w:b/>
          <w:lang w:val="en-US"/>
        </w:rPr>
        <w:t>Referencias</w:t>
      </w:r>
    </w:p>
    <w:p w14:paraId="48F15940" w14:textId="77777777" w:rsidR="005B3710" w:rsidRPr="00166A2A" w:rsidRDefault="005B3710" w:rsidP="00372FE9">
      <w:pPr>
        <w:pBdr>
          <w:top w:val="nil"/>
          <w:left w:val="nil"/>
          <w:bottom w:val="nil"/>
          <w:right w:val="nil"/>
          <w:between w:val="nil"/>
          <w:bar w:val="nil"/>
        </w:pBdr>
        <w:tabs>
          <w:tab w:val="left" w:pos="1440"/>
        </w:tabs>
        <w:spacing w:after="0"/>
        <w:ind w:left="709" w:hanging="709"/>
        <w:jc w:val="both"/>
        <w:rPr>
          <w:rFonts w:ascii="Times New Roman" w:eastAsia="Arial Unicode MS" w:hAnsi="Times New Roman" w:cs="Times New Roman"/>
          <w:color w:val="000000"/>
          <w:u w:color="000000"/>
          <w:bdr w:val="nil"/>
          <w:lang w:val="en-US" w:eastAsia="es-ES_tradnl"/>
        </w:rPr>
      </w:pPr>
    </w:p>
    <w:p w14:paraId="6DF9D718"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val="en-US" w:eastAsia="es-ES_tradnl"/>
        </w:rPr>
      </w:pPr>
      <w:r w:rsidRPr="00166A2A">
        <w:rPr>
          <w:rFonts w:ascii="Times New Roman" w:eastAsia="Arial Unicode MS" w:hAnsi="Times New Roman" w:cs="Times New Roman"/>
          <w:u w:color="000000"/>
          <w:bdr w:val="nil"/>
          <w:lang w:val="en-US" w:eastAsia="es-ES_tradnl"/>
        </w:rPr>
        <w:t xml:space="preserve">Argyle, M. &amp; Henderson, M. (1984). The rules of friendship. </w:t>
      </w:r>
      <w:r w:rsidRPr="00166A2A">
        <w:rPr>
          <w:rFonts w:ascii="Times New Roman" w:eastAsia="Arial Unicode MS" w:hAnsi="Times New Roman" w:cs="Times New Roman"/>
          <w:i/>
          <w:u w:color="000000"/>
          <w:bdr w:val="nil"/>
          <w:lang w:val="en-US" w:eastAsia="es-ES_tradnl"/>
        </w:rPr>
        <w:t>Journal of Social and Personal Relationship, 1</w:t>
      </w:r>
      <w:r w:rsidRPr="00166A2A">
        <w:rPr>
          <w:rFonts w:ascii="Times New Roman" w:eastAsia="Arial Unicode MS" w:hAnsi="Times New Roman" w:cs="Times New Roman"/>
          <w:u w:color="000000"/>
          <w:bdr w:val="nil"/>
          <w:lang w:val="en-US" w:eastAsia="es-ES_tradnl"/>
        </w:rPr>
        <w:t>(2), 11-37.</w:t>
      </w:r>
      <w:r w:rsidR="00166A2A">
        <w:rPr>
          <w:rFonts w:ascii="Times New Roman" w:eastAsia="Arial Unicode MS" w:hAnsi="Times New Roman" w:cs="Times New Roman"/>
          <w:u w:color="000000"/>
          <w:bdr w:val="nil"/>
          <w:lang w:val="en-US" w:eastAsia="es-ES_tradnl"/>
        </w:rPr>
        <w:t xml:space="preserve"> </w:t>
      </w:r>
      <w:r w:rsidR="00166A2A" w:rsidRPr="00166A2A">
        <w:rPr>
          <w:rFonts w:ascii="Times New Roman" w:eastAsia="Arial Unicode MS" w:hAnsi="Times New Roman" w:cs="Times New Roman"/>
          <w:u w:color="000000"/>
          <w:bdr w:val="nil"/>
          <w:lang w:val="en-US" w:eastAsia="es-ES_tradnl"/>
        </w:rPr>
        <w:t>http://dx.doi.org/10.1177/0265407584012005</w:t>
      </w:r>
    </w:p>
    <w:p w14:paraId="24BDB4AC"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val="en-US" w:eastAsia="es-ES_tradnl"/>
        </w:rPr>
      </w:pPr>
      <w:r w:rsidRPr="00166A2A">
        <w:rPr>
          <w:rFonts w:ascii="Times New Roman" w:eastAsia="Cambria" w:hAnsi="Times New Roman" w:cs="Times New Roman"/>
          <w:lang w:val="en-US"/>
        </w:rPr>
        <w:t xml:space="preserve">Baumeister, R. F. &amp; Leary, M. R. (1995). The need to belong: Desire for interpersonal attachments as a fundamental human motivation. </w:t>
      </w:r>
      <w:r w:rsidRPr="00166A2A">
        <w:rPr>
          <w:rFonts w:ascii="Times New Roman" w:eastAsia="Cambria" w:hAnsi="Times New Roman" w:cs="Times New Roman"/>
          <w:i/>
          <w:lang w:val="en-US"/>
        </w:rPr>
        <w:t>Psychological Bulletin, 117</w:t>
      </w:r>
      <w:r w:rsidRPr="00166A2A">
        <w:rPr>
          <w:rFonts w:ascii="Times New Roman" w:eastAsia="Cambria" w:hAnsi="Times New Roman" w:cs="Times New Roman"/>
          <w:lang w:val="en-US"/>
        </w:rPr>
        <w:t>(3), 497-529.</w:t>
      </w:r>
      <w:r w:rsidR="00166A2A">
        <w:rPr>
          <w:rFonts w:ascii="Times New Roman" w:eastAsia="Cambria" w:hAnsi="Times New Roman" w:cs="Times New Roman"/>
          <w:lang w:val="en-US"/>
        </w:rPr>
        <w:t xml:space="preserve"> </w:t>
      </w:r>
      <w:r w:rsidR="00166A2A" w:rsidRPr="00166A2A">
        <w:rPr>
          <w:rFonts w:ascii="Times New Roman" w:eastAsia="Cambria" w:hAnsi="Times New Roman" w:cs="Times New Roman"/>
          <w:lang w:val="en-US"/>
        </w:rPr>
        <w:t>http://dx.doi.org/10.1037/0033-2909.117.3.497</w:t>
      </w:r>
    </w:p>
    <w:p w14:paraId="1CC8F531" w14:textId="77777777" w:rsidR="005B3710" w:rsidRPr="00166A2A" w:rsidDel="00244F0E"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val="en-US" w:eastAsia="es-ES_tradnl"/>
        </w:rPr>
      </w:pPr>
      <w:r w:rsidRPr="00166A2A">
        <w:rPr>
          <w:rFonts w:ascii="Times New Roman" w:eastAsia="Arial Unicode MS" w:hAnsi="Times New Roman" w:cs="Times New Roman"/>
          <w:u w:color="000000"/>
          <w:bdr w:val="nil"/>
          <w:lang w:val="en-US" w:eastAsia="es-ES_tradnl"/>
        </w:rPr>
        <w:t xml:space="preserve">Bigelow, B. (1977). Children’s Friendship Expectations: A Cognitive-developmental Study. </w:t>
      </w:r>
      <w:r w:rsidRPr="00166A2A">
        <w:rPr>
          <w:rFonts w:ascii="Times New Roman" w:eastAsia="Arial Unicode MS" w:hAnsi="Times New Roman" w:cs="Times New Roman"/>
          <w:i/>
          <w:u w:color="000000"/>
          <w:bdr w:val="nil"/>
          <w:lang w:val="en-US" w:eastAsia="es-ES_tradnl"/>
        </w:rPr>
        <w:t>Child Development, 48</w:t>
      </w:r>
      <w:r w:rsidRPr="00166A2A">
        <w:rPr>
          <w:rFonts w:ascii="Times New Roman" w:eastAsia="Arial Unicode MS" w:hAnsi="Times New Roman" w:cs="Times New Roman"/>
          <w:u w:color="000000"/>
          <w:bdr w:val="nil"/>
          <w:lang w:val="en-US" w:eastAsia="es-ES_tradnl"/>
        </w:rPr>
        <w:t>, 246-253.</w:t>
      </w:r>
    </w:p>
    <w:p w14:paraId="64730FF2"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color w:val="000000"/>
          <w:u w:color="000000"/>
          <w:bdr w:val="nil"/>
          <w:lang w:val="en-US" w:eastAsia="es-ES_tradnl"/>
        </w:rPr>
      </w:pPr>
      <w:r w:rsidRPr="00166A2A">
        <w:rPr>
          <w:rFonts w:ascii="Times New Roman" w:eastAsia="Arial Unicode MS" w:hAnsi="Times New Roman" w:cs="Times New Roman"/>
          <w:color w:val="000000"/>
          <w:u w:color="000000"/>
          <w:bdr w:val="nil"/>
          <w:lang w:val="en-US" w:eastAsia="es-ES_tradnl"/>
        </w:rPr>
        <w:t xml:space="preserve">Bleske-Rechek, A., Somers, E., Micke, C., Erickson, L., Matteson, L., Schumacher, B., Stocco, C. &amp; Ritchie, L. (2012). Benefit or burden? Attraction in cross-sex friendship. </w:t>
      </w:r>
      <w:r w:rsidRPr="00166A2A">
        <w:rPr>
          <w:rFonts w:ascii="Times New Roman" w:eastAsia="Arial Unicode MS" w:hAnsi="Times New Roman" w:cs="Times New Roman"/>
          <w:i/>
          <w:iCs/>
          <w:color w:val="000000"/>
          <w:u w:color="000000"/>
          <w:bdr w:val="nil"/>
          <w:lang w:val="en-US" w:eastAsia="es-ES_tradnl"/>
        </w:rPr>
        <w:t>Journal of Social and Personal Relationships, 29</w:t>
      </w:r>
      <w:r w:rsidRPr="00166A2A">
        <w:rPr>
          <w:rFonts w:ascii="Times New Roman" w:eastAsia="Arial Unicode MS" w:hAnsi="Times New Roman" w:cs="Times New Roman"/>
          <w:color w:val="000000"/>
          <w:u w:color="000000"/>
          <w:bdr w:val="nil"/>
          <w:lang w:val="en-US" w:eastAsia="es-ES_tradnl"/>
        </w:rPr>
        <w:t>(5), 569-506.</w:t>
      </w:r>
      <w:r w:rsidR="00166A2A">
        <w:rPr>
          <w:rFonts w:ascii="Times New Roman" w:eastAsia="Arial Unicode MS" w:hAnsi="Times New Roman" w:cs="Times New Roman"/>
          <w:color w:val="000000"/>
          <w:u w:color="000000"/>
          <w:bdr w:val="nil"/>
          <w:lang w:val="en-US" w:eastAsia="es-ES_tradnl"/>
        </w:rPr>
        <w:t xml:space="preserve"> </w:t>
      </w:r>
      <w:r w:rsidR="00166A2A" w:rsidRPr="00166A2A">
        <w:rPr>
          <w:rFonts w:ascii="Times New Roman" w:eastAsia="Arial Unicode MS" w:hAnsi="Times New Roman" w:cs="Times New Roman"/>
          <w:color w:val="000000"/>
          <w:u w:color="000000"/>
          <w:bdr w:val="nil"/>
          <w:lang w:val="en-US" w:eastAsia="es-ES_tradnl"/>
        </w:rPr>
        <w:t>tp://dx.doi.org/10.1177/0265407512443611</w:t>
      </w:r>
    </w:p>
    <w:p w14:paraId="2D37AB21"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color w:val="000000"/>
          <w:u w:color="000000"/>
          <w:bdr w:val="nil"/>
          <w:lang w:val="en-US" w:eastAsia="es-ES_tradnl"/>
        </w:rPr>
      </w:pPr>
      <w:r w:rsidRPr="00166A2A">
        <w:rPr>
          <w:rFonts w:ascii="Times New Roman" w:eastAsia="Arial Unicode MS" w:hAnsi="Times New Roman" w:cs="Times New Roman"/>
          <w:color w:val="000000"/>
          <w:u w:color="000000"/>
          <w:bdr w:val="nil"/>
          <w:lang w:val="en-US" w:eastAsia="es-ES_tradnl"/>
        </w:rPr>
        <w:t xml:space="preserve">Brody, L. R. &amp; Hall, J. A. (2010). Gender, Emotion, and Socialization. In J. C. Chrisler &amp; D. R. McCreary (Eds.), </w:t>
      </w:r>
      <w:r w:rsidRPr="00166A2A">
        <w:rPr>
          <w:rFonts w:ascii="Times New Roman" w:eastAsia="Arial Unicode MS" w:hAnsi="Times New Roman" w:cs="Times New Roman"/>
          <w:i/>
          <w:color w:val="000000"/>
          <w:u w:color="000000"/>
          <w:bdr w:val="nil"/>
          <w:lang w:val="en-US" w:eastAsia="es-ES_tradnl"/>
        </w:rPr>
        <w:t>Handbook of Gender Research in Psychology</w:t>
      </w:r>
      <w:r w:rsidRPr="00166A2A">
        <w:rPr>
          <w:rFonts w:ascii="Times New Roman" w:eastAsia="Arial Unicode MS" w:hAnsi="Times New Roman" w:cs="Times New Roman"/>
          <w:color w:val="000000"/>
          <w:u w:color="000000"/>
          <w:bdr w:val="nil"/>
          <w:lang w:val="en-US" w:eastAsia="es-ES_tradnl"/>
        </w:rPr>
        <w:t xml:space="preserve"> (pp. 429-454). New York, NY: Springer</w:t>
      </w:r>
    </w:p>
    <w:p w14:paraId="4BACE043"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color w:val="000000"/>
          <w:u w:color="000000"/>
          <w:bdr w:val="nil"/>
          <w:lang w:val="en-US" w:eastAsia="es-ES_tradnl"/>
        </w:rPr>
      </w:pPr>
      <w:r w:rsidRPr="00166A2A">
        <w:rPr>
          <w:rFonts w:ascii="Times New Roman" w:eastAsia="Times New Roman" w:hAnsi="Times New Roman" w:cs="Times New Roman"/>
          <w:lang w:val="en-US"/>
        </w:rPr>
        <w:t>Bryant, E. M &amp; Marmo, J. (2012). The rules of facebook friendship: A tw</w:t>
      </w:r>
      <w:r w:rsidR="00C23A54" w:rsidRPr="00166A2A">
        <w:rPr>
          <w:rFonts w:ascii="Times New Roman" w:eastAsia="Times New Roman" w:hAnsi="Times New Roman" w:cs="Times New Roman"/>
          <w:lang w:val="en-US"/>
        </w:rPr>
        <w:t>o</w:t>
      </w:r>
      <w:r w:rsidRPr="00166A2A">
        <w:rPr>
          <w:rFonts w:ascii="Times New Roman" w:eastAsia="Times New Roman" w:hAnsi="Times New Roman" w:cs="Times New Roman"/>
          <w:lang w:val="en-US"/>
        </w:rPr>
        <w:t xml:space="preserve">-stage examination of interaction rules in close, casual and acquaintance friendships. </w:t>
      </w:r>
      <w:r w:rsidRPr="00166A2A">
        <w:rPr>
          <w:rFonts w:ascii="Times New Roman" w:eastAsia="Times New Roman" w:hAnsi="Times New Roman" w:cs="Times New Roman"/>
          <w:i/>
          <w:iCs/>
          <w:lang w:val="en-US"/>
        </w:rPr>
        <w:t>Journal of Social and Personal Relationships, 29</w:t>
      </w:r>
      <w:r w:rsidRPr="00166A2A">
        <w:rPr>
          <w:rFonts w:ascii="Times New Roman" w:eastAsia="Times New Roman" w:hAnsi="Times New Roman" w:cs="Times New Roman"/>
          <w:lang w:val="en-US"/>
        </w:rPr>
        <w:t>(8), 1013-1035.</w:t>
      </w:r>
      <w:r w:rsidR="00166A2A">
        <w:rPr>
          <w:rFonts w:ascii="Times New Roman" w:eastAsia="Times New Roman" w:hAnsi="Times New Roman" w:cs="Times New Roman"/>
          <w:lang w:val="en-US"/>
        </w:rPr>
        <w:t xml:space="preserve"> </w:t>
      </w:r>
      <w:r w:rsidR="00166A2A" w:rsidRPr="00166A2A">
        <w:rPr>
          <w:rFonts w:ascii="Times New Roman" w:eastAsia="Times New Roman" w:hAnsi="Times New Roman" w:cs="Times New Roman"/>
          <w:lang w:val="en-US"/>
        </w:rPr>
        <w:t>http://dx.doi.org/10.1177/0265407512443616</w:t>
      </w:r>
    </w:p>
    <w:p w14:paraId="42244AEC"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val="en-US" w:eastAsia="es-ES_tradnl"/>
        </w:rPr>
      </w:pPr>
      <w:r w:rsidRPr="00166A2A">
        <w:rPr>
          <w:rFonts w:ascii="Times New Roman" w:eastAsia="Arial Unicode MS" w:hAnsi="Times New Roman" w:cs="Times New Roman"/>
          <w:u w:color="000000"/>
          <w:bdr w:val="nil"/>
          <w:lang w:val="en-US" w:eastAsia="es-ES_tradnl"/>
        </w:rPr>
        <w:t xml:space="preserve">Chi-Yue, Ch. &amp; Ying-Yi, H. (2006). </w:t>
      </w:r>
      <w:r w:rsidRPr="00166A2A">
        <w:rPr>
          <w:rFonts w:ascii="Times New Roman" w:eastAsia="Arial Unicode MS" w:hAnsi="Times New Roman" w:cs="Times New Roman"/>
          <w:i/>
          <w:u w:color="000000"/>
          <w:bdr w:val="nil"/>
          <w:lang w:val="en-US" w:eastAsia="es-ES_tradnl"/>
        </w:rPr>
        <w:t>Social Psychology of Culture</w:t>
      </w:r>
      <w:r w:rsidRPr="00166A2A">
        <w:rPr>
          <w:rFonts w:ascii="Times New Roman" w:eastAsia="Arial Unicode MS" w:hAnsi="Times New Roman" w:cs="Times New Roman"/>
          <w:u w:color="000000"/>
          <w:bdr w:val="nil"/>
          <w:lang w:val="en-US" w:eastAsia="es-ES_tradnl"/>
        </w:rPr>
        <w:t>. New York: Taylor &amp; Francis Group.</w:t>
      </w:r>
    </w:p>
    <w:p w14:paraId="055B1EBF"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hAnsi="Times New Roman" w:cs="Times New Roman"/>
          <w:lang w:val="en-US"/>
        </w:rPr>
      </w:pPr>
      <w:r w:rsidRPr="00166A2A">
        <w:rPr>
          <w:rFonts w:ascii="Times New Roman" w:hAnsi="Times New Roman" w:cs="Times New Roman"/>
          <w:lang w:val="en-US"/>
        </w:rPr>
        <w:t xml:space="preserve">Cottorell, J. (2007). </w:t>
      </w:r>
      <w:r w:rsidRPr="00166A2A">
        <w:rPr>
          <w:rFonts w:ascii="Times New Roman" w:hAnsi="Times New Roman" w:cs="Times New Roman"/>
          <w:i/>
          <w:lang w:val="en-US"/>
        </w:rPr>
        <w:t>Social Networks in Youth and Adolescence.</w:t>
      </w:r>
      <w:r w:rsidRPr="00166A2A">
        <w:rPr>
          <w:rFonts w:ascii="Times New Roman" w:hAnsi="Times New Roman" w:cs="Times New Roman"/>
          <w:lang w:val="en-US"/>
        </w:rPr>
        <w:t xml:space="preserve"> Taylor and Francis Group: New York, EUA.</w:t>
      </w:r>
    </w:p>
    <w:p w14:paraId="13B74527"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eastAsia="es-ES_tradnl"/>
        </w:rPr>
      </w:pPr>
      <w:r w:rsidRPr="00166A2A">
        <w:rPr>
          <w:rFonts w:ascii="Times New Roman" w:hAnsi="Times New Roman" w:cs="Times New Roman"/>
        </w:rPr>
        <w:t xml:space="preserve">Cruz del Castillo, C., Díaz Loving, R., y Miranda Nieto, N. E. (2009). Construcción de una escala sobre normas y creencias en universitarios mexicanos. </w:t>
      </w:r>
      <w:r w:rsidRPr="00166A2A">
        <w:rPr>
          <w:rFonts w:ascii="Times New Roman" w:hAnsi="Times New Roman" w:cs="Times New Roman"/>
          <w:i/>
        </w:rPr>
        <w:t>Revi</w:t>
      </w:r>
      <w:r w:rsidR="00166A2A">
        <w:rPr>
          <w:rFonts w:ascii="Times New Roman" w:hAnsi="Times New Roman" w:cs="Times New Roman"/>
          <w:i/>
        </w:rPr>
        <w:t>sta Interamericana de Psicología</w:t>
      </w:r>
      <w:r w:rsidRPr="00166A2A">
        <w:rPr>
          <w:rFonts w:ascii="Times New Roman" w:hAnsi="Times New Roman" w:cs="Times New Roman"/>
          <w:i/>
        </w:rPr>
        <w:t>, 43</w:t>
      </w:r>
      <w:r w:rsidRPr="00166A2A">
        <w:rPr>
          <w:rFonts w:ascii="Times New Roman" w:hAnsi="Times New Roman" w:cs="Times New Roman"/>
        </w:rPr>
        <w:t>(2), 269-278.</w:t>
      </w:r>
    </w:p>
    <w:p w14:paraId="78E4B2BF"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color w:val="000000"/>
          <w:u w:color="000000"/>
          <w:bdr w:val="nil"/>
          <w:lang w:eastAsia="es-ES_tradnl"/>
        </w:rPr>
      </w:pPr>
      <w:r w:rsidRPr="00166A2A">
        <w:rPr>
          <w:rFonts w:ascii="Times New Roman" w:eastAsia="Arial Unicode MS" w:hAnsi="Times New Roman" w:cs="Times New Roman"/>
          <w:color w:val="000000"/>
          <w:u w:color="000000"/>
          <w:bdr w:val="nil"/>
          <w:lang w:eastAsia="es-ES_tradnl"/>
        </w:rPr>
        <w:t xml:space="preserve">Díaz Guerrero, R. (2003). </w:t>
      </w:r>
      <w:r w:rsidRPr="00166A2A">
        <w:rPr>
          <w:rFonts w:ascii="Times New Roman" w:eastAsia="Arial Unicode MS" w:hAnsi="Times New Roman" w:cs="Times New Roman"/>
          <w:i/>
          <w:color w:val="000000"/>
          <w:u w:color="000000"/>
          <w:bdr w:val="nil"/>
          <w:lang w:eastAsia="es-ES_tradnl"/>
        </w:rPr>
        <w:t>Bajo las garras de la cultura: psicología del mexicano 2.</w:t>
      </w:r>
      <w:r w:rsidRPr="00166A2A">
        <w:rPr>
          <w:rFonts w:ascii="Times New Roman" w:eastAsia="Arial Unicode MS" w:hAnsi="Times New Roman" w:cs="Times New Roman"/>
          <w:color w:val="000000"/>
          <w:u w:color="000000"/>
          <w:bdr w:val="nil"/>
          <w:lang w:eastAsia="es-ES_tradnl"/>
        </w:rPr>
        <w:t xml:space="preserve"> México, D. F.: Editorial Trillas.</w:t>
      </w:r>
    </w:p>
    <w:p w14:paraId="78AA3176"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color w:val="000000"/>
          <w:u w:color="000000"/>
          <w:bdr w:val="nil"/>
          <w:lang w:eastAsia="es-ES_tradnl"/>
        </w:rPr>
      </w:pPr>
      <w:r w:rsidRPr="00166A2A">
        <w:rPr>
          <w:rFonts w:ascii="Times New Roman" w:eastAsia="Arial Unicode MS" w:hAnsi="Times New Roman" w:cs="Times New Roman"/>
          <w:color w:val="000000"/>
          <w:u w:color="000000"/>
          <w:bdr w:val="nil"/>
          <w:lang w:eastAsia="es-ES_tradnl"/>
        </w:rPr>
        <w:t xml:space="preserve">Díaz Loving, R., Rivera Aragón, S., &amp; Velasco Matus P. (2012). Masculinidad-feminidad y salud mental. </w:t>
      </w:r>
      <w:r w:rsidRPr="00166A2A">
        <w:rPr>
          <w:rFonts w:ascii="Times New Roman" w:eastAsia="Arial Unicode MS" w:hAnsi="Times New Roman" w:cs="Times New Roman"/>
          <w:i/>
          <w:color w:val="000000"/>
          <w:u w:color="000000"/>
          <w:bdr w:val="nil"/>
          <w:lang w:eastAsia="es-ES_tradnl"/>
        </w:rPr>
        <w:t>Persona, 15</w:t>
      </w:r>
      <w:r w:rsidRPr="00166A2A">
        <w:rPr>
          <w:rFonts w:ascii="Times New Roman" w:eastAsia="Arial Unicode MS" w:hAnsi="Times New Roman" w:cs="Times New Roman"/>
          <w:color w:val="000000"/>
          <w:u w:color="000000"/>
          <w:bdr w:val="nil"/>
          <w:lang w:eastAsia="es-ES_tradnl"/>
        </w:rPr>
        <w:t>, pp.137-157.</w:t>
      </w:r>
      <w:r w:rsidR="00790A71">
        <w:rPr>
          <w:rFonts w:ascii="Times New Roman" w:eastAsia="Arial Unicode MS" w:hAnsi="Times New Roman" w:cs="Times New Roman"/>
          <w:color w:val="000000"/>
          <w:u w:color="000000"/>
          <w:bdr w:val="nil"/>
          <w:lang w:eastAsia="es-ES_tradnl"/>
        </w:rPr>
        <w:t xml:space="preserve"> </w:t>
      </w:r>
      <w:r w:rsidR="00790A71" w:rsidRPr="00790A71">
        <w:rPr>
          <w:rFonts w:ascii="Times New Roman" w:eastAsia="Arial Unicode MS" w:hAnsi="Times New Roman" w:cs="Times New Roman"/>
          <w:color w:val="000000"/>
          <w:u w:color="000000"/>
          <w:bdr w:val="nil"/>
          <w:lang w:eastAsia="es-ES_tradnl"/>
        </w:rPr>
        <w:t>http://dx.doi.org/10.26439/persona2012.n015.130</w:t>
      </w:r>
    </w:p>
    <w:p w14:paraId="3438613F"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color w:val="000000"/>
          <w:u w:color="000000"/>
          <w:bdr w:val="nil"/>
          <w:lang w:eastAsia="es-ES_tradnl"/>
        </w:rPr>
      </w:pPr>
      <w:r w:rsidRPr="00166A2A">
        <w:rPr>
          <w:rFonts w:ascii="Times New Roman" w:eastAsia="Arial Unicode MS" w:hAnsi="Times New Roman" w:cs="Times New Roman"/>
          <w:color w:val="000000"/>
          <w:u w:color="000000"/>
          <w:bdr w:val="nil"/>
          <w:lang w:eastAsia="es-ES_tradnl"/>
        </w:rPr>
        <w:t xml:space="preserve">Díaz Loving, R., Rivera Aragón, S., Villanueva Orozco, G. B.T., y Cruz Martínez, L. M. (2011). Las premisas histórico-socioculturales de la familia mexicana: su exploración desde las creencias y las normas. </w:t>
      </w:r>
      <w:r w:rsidRPr="00166A2A">
        <w:rPr>
          <w:rFonts w:ascii="Times New Roman" w:eastAsia="Arial Unicode MS" w:hAnsi="Times New Roman" w:cs="Times New Roman"/>
          <w:i/>
          <w:color w:val="000000"/>
          <w:u w:color="000000"/>
          <w:bdr w:val="nil"/>
          <w:lang w:eastAsia="es-ES_tradnl"/>
        </w:rPr>
        <w:t>Revista Mexicana de Investigación en Psicología, 3</w:t>
      </w:r>
      <w:r w:rsidRPr="00166A2A">
        <w:rPr>
          <w:rFonts w:ascii="Times New Roman" w:eastAsia="Arial Unicode MS" w:hAnsi="Times New Roman" w:cs="Times New Roman"/>
          <w:color w:val="000000"/>
          <w:u w:color="000000"/>
          <w:bdr w:val="nil"/>
          <w:lang w:eastAsia="es-ES_tradnl"/>
        </w:rPr>
        <w:t>(2), 128-142.</w:t>
      </w:r>
    </w:p>
    <w:p w14:paraId="71F77E95"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color w:val="000000"/>
          <w:u w:color="000000"/>
          <w:bdr w:val="nil"/>
          <w:lang w:eastAsia="es-ES_tradnl"/>
        </w:rPr>
      </w:pPr>
      <w:r w:rsidRPr="00166A2A">
        <w:rPr>
          <w:rFonts w:ascii="Times New Roman" w:hAnsi="Times New Roman" w:cs="Times New Roman"/>
        </w:rPr>
        <w:t xml:space="preserve">Díaz Loving, R., Sánchez Aragón, R., &amp; Rivera Aragón, S. (2001). Rasgos instrumentales (masculinos) y expresivos (femeninos), normativos (típicos e ideales) en México. </w:t>
      </w:r>
      <w:r w:rsidRPr="00166A2A">
        <w:rPr>
          <w:rFonts w:ascii="Times New Roman" w:hAnsi="Times New Roman" w:cs="Times New Roman"/>
          <w:i/>
        </w:rPr>
        <w:t>Revista Latinoamericana de Psicología, 33</w:t>
      </w:r>
      <w:r w:rsidRPr="00166A2A">
        <w:rPr>
          <w:rFonts w:ascii="Times New Roman" w:hAnsi="Times New Roman" w:cs="Times New Roman"/>
        </w:rPr>
        <w:t>(2), 131-139.</w:t>
      </w:r>
    </w:p>
    <w:p w14:paraId="3EC00C05"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Times New Roman" w:hAnsi="Times New Roman" w:cs="Times New Roman"/>
        </w:rPr>
      </w:pPr>
      <w:r w:rsidRPr="00166A2A">
        <w:rPr>
          <w:rFonts w:ascii="Times New Roman" w:eastAsia="Times New Roman" w:hAnsi="Times New Roman" w:cs="Times New Roman"/>
        </w:rPr>
        <w:t xml:space="preserve">Díaz-Loving, R., Saldívar, A., Armenta-Hurtarte, C., Reyes-Ruiz, N. E, López, F.,  Moreno, M.,  Romero, A.,  Hernández, J. E., Domínguez, M., Cruz, C., y Correa, F. E. (2015). Creencias y Normas en México: Una Actualización del Estudio de las Premisas Psico-Socio-Culturales. </w:t>
      </w:r>
      <w:r w:rsidRPr="00166A2A">
        <w:rPr>
          <w:rFonts w:ascii="Times New Roman" w:eastAsia="Times New Roman" w:hAnsi="Times New Roman" w:cs="Times New Roman"/>
          <w:i/>
          <w:iCs/>
        </w:rPr>
        <w:t>PSYKHE, 24</w:t>
      </w:r>
      <w:r w:rsidRPr="00166A2A">
        <w:rPr>
          <w:rFonts w:ascii="Times New Roman" w:eastAsia="Times New Roman" w:hAnsi="Times New Roman" w:cs="Times New Roman"/>
        </w:rPr>
        <w:t>(2), 1-25.</w:t>
      </w:r>
    </w:p>
    <w:p w14:paraId="6899F940"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color w:val="000000"/>
          <w:u w:color="000000"/>
          <w:bdr w:val="nil"/>
          <w:lang w:eastAsia="es-ES_tradnl"/>
        </w:rPr>
      </w:pPr>
      <w:r w:rsidRPr="00166A2A">
        <w:rPr>
          <w:rFonts w:ascii="Times New Roman" w:eastAsia="Arial Unicode MS" w:hAnsi="Times New Roman" w:cs="Times New Roman"/>
          <w:color w:val="000000"/>
          <w:u w:color="000000"/>
          <w:bdr w:val="nil"/>
          <w:lang w:eastAsia="es-ES_tradnl"/>
        </w:rPr>
        <w:t xml:space="preserve">Escobar Mota, G. y Sánchez Aragón, R. (2002). ¿Cómo somos y qué hacemos para llamarnos amigos? </w:t>
      </w:r>
      <w:r w:rsidRPr="00166A2A">
        <w:rPr>
          <w:rFonts w:ascii="Times New Roman" w:eastAsia="Arial Unicode MS" w:hAnsi="Times New Roman" w:cs="Times New Roman"/>
          <w:i/>
          <w:color w:val="000000"/>
          <w:u w:color="000000"/>
          <w:bdr w:val="nil"/>
          <w:lang w:eastAsia="es-ES_tradnl"/>
        </w:rPr>
        <w:t>La Psicología Social en México</w:t>
      </w:r>
      <w:r w:rsidRPr="00166A2A">
        <w:rPr>
          <w:rFonts w:ascii="Times New Roman" w:eastAsia="Arial Unicode MS" w:hAnsi="Times New Roman" w:cs="Times New Roman"/>
          <w:color w:val="000000"/>
          <w:u w:color="000000"/>
          <w:bdr w:val="nil"/>
          <w:lang w:eastAsia="es-ES_tradnl"/>
        </w:rPr>
        <w:t>, IX, 779-785.</w:t>
      </w:r>
    </w:p>
    <w:p w14:paraId="75FBF97E"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val="en-US" w:eastAsia="es-ES_tradnl"/>
        </w:rPr>
      </w:pPr>
      <w:r w:rsidRPr="00166A2A">
        <w:rPr>
          <w:rFonts w:ascii="Times New Roman" w:eastAsia="Arial Unicode MS" w:hAnsi="Times New Roman" w:cs="Times New Roman"/>
          <w:u w:color="000000"/>
          <w:bdr w:val="nil"/>
          <w:lang w:eastAsia="es-ES_tradnl"/>
        </w:rPr>
        <w:t xml:space="preserve">Fehr, B. (1996). </w:t>
      </w:r>
      <w:r w:rsidRPr="00166A2A">
        <w:rPr>
          <w:rFonts w:ascii="Times New Roman" w:eastAsia="Arial Unicode MS" w:hAnsi="Times New Roman" w:cs="Times New Roman"/>
          <w:i/>
          <w:iCs/>
          <w:u w:color="000000"/>
          <w:bdr w:val="nil"/>
          <w:lang w:eastAsia="es-ES_tradnl"/>
        </w:rPr>
        <w:t xml:space="preserve">Friendship processes. </w:t>
      </w:r>
      <w:r w:rsidRPr="00166A2A">
        <w:rPr>
          <w:rFonts w:ascii="Times New Roman" w:eastAsia="Arial Unicode MS" w:hAnsi="Times New Roman" w:cs="Times New Roman"/>
          <w:u w:color="000000"/>
          <w:bdr w:val="nil"/>
          <w:lang w:val="en-US" w:eastAsia="es-ES_tradnl"/>
        </w:rPr>
        <w:t>Thousand Oaks, CA: Sage.</w:t>
      </w:r>
      <w:r w:rsidRPr="00166A2A">
        <w:rPr>
          <w:rFonts w:ascii="Times New Roman" w:eastAsia="MS Gothic" w:hAnsi="Times New Roman" w:cs="Times New Roman"/>
          <w:u w:color="000000"/>
          <w:bdr w:val="nil"/>
          <w:lang w:val="en-US" w:eastAsia="es-ES_tradnl"/>
        </w:rPr>
        <w:t> </w:t>
      </w:r>
      <w:r w:rsidRPr="00166A2A">
        <w:rPr>
          <w:rFonts w:ascii="Times New Roman" w:eastAsia="Arial Unicode MS" w:hAnsi="Times New Roman" w:cs="Times New Roman"/>
          <w:u w:color="000000"/>
          <w:bdr w:val="nil"/>
          <w:lang w:val="en-US" w:eastAsia="es-ES_tradnl"/>
        </w:rPr>
        <w:t xml:space="preserve"> </w:t>
      </w:r>
    </w:p>
    <w:p w14:paraId="5E9F5088"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val="en-US" w:eastAsia="es-ES_tradnl"/>
        </w:rPr>
      </w:pPr>
      <w:r w:rsidRPr="00166A2A">
        <w:rPr>
          <w:rFonts w:ascii="Times New Roman" w:hAnsi="Times New Roman" w:cs="Times New Roman"/>
          <w:lang w:val="en-US"/>
        </w:rPr>
        <w:t xml:space="preserve">Fehr, B. (1999). Stability and Commitment in Friendships. In J. M. Adams &amp; W. H. Jones (Eds.), </w:t>
      </w:r>
      <w:r w:rsidRPr="00166A2A">
        <w:rPr>
          <w:rFonts w:ascii="Times New Roman" w:hAnsi="Times New Roman" w:cs="Times New Roman"/>
          <w:i/>
          <w:lang w:val="en-US"/>
        </w:rPr>
        <w:t>Handbook of Interpersonal Commitment and Relationship Stability</w:t>
      </w:r>
      <w:r w:rsidRPr="00166A2A">
        <w:rPr>
          <w:rFonts w:ascii="Times New Roman" w:hAnsi="Times New Roman" w:cs="Times New Roman"/>
          <w:lang w:val="en-US"/>
        </w:rPr>
        <w:t xml:space="preserve"> (pp. 259-280). USA: Kluwer Academic &amp; Plenum Publishers.</w:t>
      </w:r>
    </w:p>
    <w:p w14:paraId="20E151B1"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val="en-US" w:eastAsia="es-ES_tradnl"/>
        </w:rPr>
      </w:pPr>
      <w:r w:rsidRPr="00166A2A">
        <w:rPr>
          <w:rFonts w:ascii="Times New Roman" w:eastAsia="Arial Unicode MS" w:hAnsi="Times New Roman" w:cs="Times New Roman"/>
          <w:u w:color="000000"/>
          <w:bdr w:val="nil"/>
          <w:lang w:val="en-US" w:eastAsia="es-ES_tradnl"/>
        </w:rPr>
        <w:t xml:space="preserve">Fehr, B. (2008). Friendship Formation. In S. Sprecher, A. Wenzel &amp; J. Harvey (Eds.) </w:t>
      </w:r>
      <w:r w:rsidRPr="00166A2A">
        <w:rPr>
          <w:rFonts w:ascii="Times New Roman" w:eastAsia="Arial Unicode MS" w:hAnsi="Times New Roman" w:cs="Times New Roman"/>
          <w:i/>
          <w:u w:color="000000"/>
          <w:bdr w:val="nil"/>
          <w:lang w:val="en-US" w:eastAsia="es-ES_tradnl"/>
        </w:rPr>
        <w:t>Handbook of Relationship Initiation</w:t>
      </w:r>
      <w:r w:rsidRPr="00166A2A">
        <w:rPr>
          <w:rFonts w:ascii="Times New Roman" w:eastAsia="Arial Unicode MS" w:hAnsi="Times New Roman" w:cs="Times New Roman"/>
          <w:u w:color="000000"/>
          <w:bdr w:val="nil"/>
          <w:lang w:val="en-US" w:eastAsia="es-ES_tradnl"/>
        </w:rPr>
        <w:t>. (pp. 29-54) USA: Taylor &amp; Francis Group.</w:t>
      </w:r>
    </w:p>
    <w:p w14:paraId="7F07B66F"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val="en-US" w:eastAsia="es-ES_tradnl"/>
        </w:rPr>
      </w:pPr>
      <w:r w:rsidRPr="00166A2A">
        <w:rPr>
          <w:rFonts w:ascii="Times New Roman" w:eastAsia="Arial Unicode MS" w:hAnsi="Times New Roman" w:cs="Times New Roman"/>
          <w:u w:color="000000"/>
          <w:bdr w:val="nil"/>
          <w:lang w:val="en-US" w:eastAsia="es-ES_tradnl"/>
        </w:rPr>
        <w:t xml:space="preserve">Felmlee, D. H. &amp; Muraco, A. (2009). Gender and Frienship Norms Among Older Adults. </w:t>
      </w:r>
      <w:r w:rsidRPr="00166A2A">
        <w:rPr>
          <w:rFonts w:ascii="Times New Roman" w:eastAsia="Arial Unicode MS" w:hAnsi="Times New Roman" w:cs="Times New Roman"/>
          <w:i/>
          <w:u w:color="000000"/>
          <w:bdr w:val="nil"/>
          <w:lang w:val="en-US" w:eastAsia="es-ES_tradnl"/>
        </w:rPr>
        <w:t>Research on Aging, 31</w:t>
      </w:r>
      <w:r w:rsidRPr="00166A2A">
        <w:rPr>
          <w:rFonts w:ascii="Times New Roman" w:eastAsia="Arial Unicode MS" w:hAnsi="Times New Roman" w:cs="Times New Roman"/>
          <w:u w:color="000000"/>
          <w:bdr w:val="nil"/>
          <w:lang w:val="en-US" w:eastAsia="es-ES_tradnl"/>
        </w:rPr>
        <w:t>(3), 318-344.</w:t>
      </w:r>
    </w:p>
    <w:p w14:paraId="65EEB6EF"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val="en-US" w:eastAsia="es-ES_tradnl"/>
        </w:rPr>
      </w:pPr>
      <w:r w:rsidRPr="00166A2A">
        <w:rPr>
          <w:rFonts w:ascii="Times New Roman" w:eastAsia="Arial Unicode MS" w:hAnsi="Times New Roman" w:cs="Times New Roman"/>
          <w:u w:color="000000"/>
          <w:bdr w:val="nil"/>
          <w:lang w:val="en-US" w:eastAsia="es-ES_tradnl"/>
        </w:rPr>
        <w:t xml:space="preserve">Felmlee, D. H. (1999). Social Norms In Same- and Cross-Gender Friendships. </w:t>
      </w:r>
      <w:r w:rsidRPr="00166A2A">
        <w:rPr>
          <w:rFonts w:ascii="Times New Roman" w:eastAsia="Arial Unicode MS" w:hAnsi="Times New Roman" w:cs="Times New Roman"/>
          <w:i/>
          <w:u w:color="000000"/>
          <w:bdr w:val="nil"/>
          <w:lang w:val="en-US" w:eastAsia="es-ES_tradnl"/>
        </w:rPr>
        <w:t>Social Psychology Quarterly, 62</w:t>
      </w:r>
      <w:r w:rsidRPr="00166A2A">
        <w:rPr>
          <w:rFonts w:ascii="Times New Roman" w:eastAsia="Arial Unicode MS" w:hAnsi="Times New Roman" w:cs="Times New Roman"/>
          <w:u w:color="000000"/>
          <w:bdr w:val="nil"/>
          <w:lang w:val="en-US" w:eastAsia="es-ES_tradnl"/>
        </w:rPr>
        <w:t>(1), 53-67.</w:t>
      </w:r>
    </w:p>
    <w:p w14:paraId="11ECDD59"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bCs/>
          <w:iCs/>
          <w:color w:val="000000"/>
          <w:u w:color="000000"/>
          <w:bdr w:val="nil"/>
          <w:lang w:eastAsia="es-ES_tradnl"/>
        </w:rPr>
      </w:pPr>
      <w:r w:rsidRPr="00166A2A">
        <w:rPr>
          <w:rFonts w:ascii="Times New Roman" w:eastAsia="Arial Unicode MS" w:hAnsi="Times New Roman" w:cs="Times New Roman"/>
          <w:bCs/>
          <w:iCs/>
          <w:color w:val="000000"/>
          <w:u w:color="000000"/>
          <w:bdr w:val="nil"/>
          <w:lang w:val="en-US" w:eastAsia="es-ES_tradnl"/>
        </w:rPr>
        <w:t xml:space="preserve">Felmlee, D., Sweet, E., &amp; Sinclair, H. C. (2012). Gender Rules: Same- and Cross-Gender Friendships Norms. </w:t>
      </w:r>
      <w:r w:rsidRPr="00166A2A">
        <w:rPr>
          <w:rFonts w:ascii="Times New Roman" w:eastAsia="Arial Unicode MS" w:hAnsi="Times New Roman" w:cs="Times New Roman"/>
          <w:bCs/>
          <w:i/>
          <w:iCs/>
          <w:color w:val="000000"/>
          <w:u w:color="000000"/>
          <w:bdr w:val="nil"/>
          <w:lang w:eastAsia="es-ES_tradnl"/>
        </w:rPr>
        <w:t>Sex Roles, 66</w:t>
      </w:r>
      <w:r w:rsidRPr="00166A2A">
        <w:rPr>
          <w:rFonts w:ascii="Times New Roman" w:eastAsia="Arial Unicode MS" w:hAnsi="Times New Roman" w:cs="Times New Roman"/>
          <w:bCs/>
          <w:iCs/>
          <w:color w:val="000000"/>
          <w:u w:color="000000"/>
          <w:bdr w:val="nil"/>
          <w:lang w:eastAsia="es-ES_tradnl"/>
        </w:rPr>
        <w:t>(7), 518-529.</w:t>
      </w:r>
    </w:p>
    <w:p w14:paraId="46F44FBC"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bCs/>
          <w:iCs/>
          <w:color w:val="000000"/>
          <w:u w:color="000000"/>
          <w:bdr w:val="nil"/>
          <w:lang w:eastAsia="es-ES_tradnl"/>
        </w:rPr>
      </w:pPr>
      <w:r w:rsidRPr="00166A2A">
        <w:rPr>
          <w:rFonts w:ascii="Times New Roman" w:hAnsi="Times New Roman" w:cs="Times New Roman"/>
        </w:rPr>
        <w:t xml:space="preserve">Fernández Cháves, F. (2002). El análisis de contenido como ayuda metodológica para la investigación. </w:t>
      </w:r>
      <w:r w:rsidRPr="00166A2A">
        <w:rPr>
          <w:rFonts w:ascii="Times New Roman" w:hAnsi="Times New Roman" w:cs="Times New Roman"/>
          <w:i/>
        </w:rPr>
        <w:t>Revista de Ciencias Sociales, 2(</w:t>
      </w:r>
      <w:r w:rsidRPr="00166A2A">
        <w:rPr>
          <w:rFonts w:ascii="Times New Roman" w:hAnsi="Times New Roman" w:cs="Times New Roman"/>
        </w:rPr>
        <w:t>96), 35-53.</w:t>
      </w:r>
    </w:p>
    <w:p w14:paraId="25A3C62D"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val="en-US" w:eastAsia="es-ES_tradnl"/>
        </w:rPr>
      </w:pPr>
      <w:r w:rsidRPr="00166A2A">
        <w:rPr>
          <w:rFonts w:ascii="Times New Roman" w:hAnsi="Times New Roman" w:cs="Times New Roman"/>
        </w:rPr>
        <w:t xml:space="preserve">Fisher, A. H., &amp; Manstead, A. S. R. (2008). </w:t>
      </w:r>
      <w:r w:rsidRPr="00166A2A">
        <w:rPr>
          <w:rFonts w:ascii="Times New Roman" w:hAnsi="Times New Roman" w:cs="Times New Roman"/>
          <w:lang w:val="en-US"/>
        </w:rPr>
        <w:t xml:space="preserve">Social Functions of Emotion. In M. Lewis, J. M. Haviland-Jones, &amp; L. Feldman Barret (Eds.), </w:t>
      </w:r>
      <w:r w:rsidRPr="00166A2A">
        <w:rPr>
          <w:rFonts w:ascii="Times New Roman" w:hAnsi="Times New Roman" w:cs="Times New Roman"/>
          <w:i/>
          <w:lang w:val="en-US"/>
        </w:rPr>
        <w:t>Handbook of Emotions</w:t>
      </w:r>
      <w:r w:rsidRPr="00166A2A">
        <w:rPr>
          <w:rFonts w:ascii="Times New Roman" w:hAnsi="Times New Roman" w:cs="Times New Roman"/>
          <w:lang w:val="en-US"/>
        </w:rPr>
        <w:t xml:space="preserve"> (pp. 456-468). USA: The Guildford Press.</w:t>
      </w:r>
    </w:p>
    <w:p w14:paraId="16F66EE3"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eastAsia="es-ES_tradnl"/>
        </w:rPr>
      </w:pPr>
      <w:r w:rsidRPr="00166A2A">
        <w:rPr>
          <w:rFonts w:ascii="Times New Roman" w:hAnsi="Times New Roman" w:cs="Times New Roman"/>
          <w:lang w:val="en-US"/>
        </w:rPr>
        <w:t xml:space="preserve">Fredrickson, B. L., &amp; Cohn, M. A. (2008). Positive Emotions. In In M. Lewis, J. M. Haviland-Jones, &amp; L. Feldman Barret (Eds.), </w:t>
      </w:r>
      <w:r w:rsidRPr="00166A2A">
        <w:rPr>
          <w:rFonts w:ascii="Times New Roman" w:hAnsi="Times New Roman" w:cs="Times New Roman"/>
          <w:i/>
          <w:lang w:val="en-US"/>
        </w:rPr>
        <w:t>Handbook of Emotions</w:t>
      </w:r>
      <w:r w:rsidRPr="00166A2A">
        <w:rPr>
          <w:rFonts w:ascii="Times New Roman" w:hAnsi="Times New Roman" w:cs="Times New Roman"/>
          <w:lang w:val="en-US"/>
        </w:rPr>
        <w:t xml:space="preserve"> (pp. 777-796). </w:t>
      </w:r>
      <w:r w:rsidRPr="00166A2A">
        <w:rPr>
          <w:rFonts w:ascii="Times New Roman" w:hAnsi="Times New Roman" w:cs="Times New Roman"/>
        </w:rPr>
        <w:t>USA: The Guildford Press.</w:t>
      </w:r>
      <w:r w:rsidRPr="00166A2A">
        <w:rPr>
          <w:rFonts w:ascii="Times New Roman" w:eastAsia="Arial Unicode MS" w:hAnsi="Times New Roman" w:cs="Times New Roman"/>
          <w:u w:color="000000"/>
          <w:bdr w:val="nil"/>
          <w:lang w:eastAsia="es-ES_tradnl"/>
        </w:rPr>
        <w:t xml:space="preserve">Goleman, D. (1997). </w:t>
      </w:r>
      <w:r w:rsidRPr="00166A2A">
        <w:rPr>
          <w:rFonts w:ascii="Times New Roman" w:eastAsia="Arial Unicode MS" w:hAnsi="Times New Roman" w:cs="Times New Roman"/>
          <w:i/>
          <w:iCs/>
          <w:u w:color="000000"/>
          <w:bdr w:val="nil"/>
          <w:lang w:eastAsia="es-ES_tradnl"/>
        </w:rPr>
        <w:t>Inteligencia emocional</w:t>
      </w:r>
      <w:r w:rsidRPr="00166A2A">
        <w:rPr>
          <w:rFonts w:ascii="Times New Roman" w:eastAsia="Arial Unicode MS" w:hAnsi="Times New Roman" w:cs="Times New Roman"/>
          <w:u w:color="000000"/>
          <w:bdr w:val="nil"/>
          <w:lang w:eastAsia="es-ES_tradnl"/>
        </w:rPr>
        <w:t>. Barcelona: Kairos.</w:t>
      </w:r>
    </w:p>
    <w:p w14:paraId="0708B955"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val="en-US" w:eastAsia="es-ES_tradnl"/>
        </w:rPr>
      </w:pPr>
      <w:r w:rsidRPr="00166A2A">
        <w:rPr>
          <w:rFonts w:ascii="Times New Roman" w:hAnsi="Times New Roman" w:cs="Times New Roman"/>
        </w:rPr>
        <w:t xml:space="preserve">Guerrero, L. K., Andersen, P. A., &amp; Afifi, W. A. (2011a). </w:t>
      </w:r>
      <w:r w:rsidRPr="00166A2A">
        <w:rPr>
          <w:rFonts w:ascii="Times New Roman" w:hAnsi="Times New Roman" w:cs="Times New Roman"/>
          <w:lang w:val="en-US"/>
        </w:rPr>
        <w:t xml:space="preserve">Initiating and Intesifying Relationships. In L. K. Guerrero, P. A. Andersen &amp; W. A. Afifi (Eds.), </w:t>
      </w:r>
      <w:r w:rsidRPr="00166A2A">
        <w:rPr>
          <w:rFonts w:ascii="Times New Roman" w:hAnsi="Times New Roman" w:cs="Times New Roman"/>
          <w:i/>
          <w:lang w:val="en-US"/>
        </w:rPr>
        <w:t>Close Encounters Communication in Relationships</w:t>
      </w:r>
      <w:r w:rsidRPr="00166A2A">
        <w:rPr>
          <w:rFonts w:ascii="Times New Roman" w:hAnsi="Times New Roman" w:cs="Times New Roman"/>
          <w:lang w:val="en-US"/>
        </w:rPr>
        <w:t xml:space="preserve"> (3rd ed.) (pp. 99-124). USA: SAGE Publications.  </w:t>
      </w:r>
    </w:p>
    <w:p w14:paraId="74BAB490"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hAnsi="Times New Roman" w:cs="Times New Roman"/>
        </w:rPr>
      </w:pPr>
      <w:r w:rsidRPr="00166A2A">
        <w:rPr>
          <w:rFonts w:ascii="Times New Roman" w:hAnsi="Times New Roman" w:cs="Times New Roman"/>
          <w:lang w:val="en-US"/>
        </w:rPr>
        <w:t xml:space="preserve">Guerrero, L. K., Andersen, P. A., &amp; Afifi, W. A. (2011b). Communicating Closeness Affection, Immediacy, and Social Support. In L. K. Guerrero, P. A. Andersen &amp; W. A. Afifi (Eds.), </w:t>
      </w:r>
      <w:r w:rsidRPr="00166A2A">
        <w:rPr>
          <w:rFonts w:ascii="Times New Roman" w:hAnsi="Times New Roman" w:cs="Times New Roman"/>
          <w:i/>
          <w:lang w:val="en-US"/>
        </w:rPr>
        <w:t>Close Encounters Communication in Relationships</w:t>
      </w:r>
      <w:r w:rsidRPr="00166A2A">
        <w:rPr>
          <w:rFonts w:ascii="Times New Roman" w:hAnsi="Times New Roman" w:cs="Times New Roman"/>
          <w:lang w:val="en-US"/>
        </w:rPr>
        <w:t xml:space="preserve"> (3rd ed.) </w:t>
      </w:r>
      <w:r w:rsidRPr="00166A2A">
        <w:rPr>
          <w:rFonts w:ascii="Times New Roman" w:hAnsi="Times New Roman" w:cs="Times New Roman"/>
        </w:rPr>
        <w:t xml:space="preserve">(pp. 99-124). USA: SAGE Publications. </w:t>
      </w:r>
    </w:p>
    <w:p w14:paraId="39ADEB7A"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eastAsia="es-ES_tradnl"/>
        </w:rPr>
      </w:pPr>
      <w:r w:rsidRPr="00166A2A">
        <w:rPr>
          <w:rFonts w:ascii="Times New Roman" w:eastAsia="Arial Unicode MS" w:hAnsi="Times New Roman" w:cs="Times New Roman"/>
          <w:color w:val="000000"/>
          <w:u w:color="000000"/>
          <w:bdr w:val="nil"/>
          <w:lang w:eastAsia="es-ES_tradnl"/>
        </w:rPr>
        <w:t xml:space="preserve">Hernández Sampieri, R., Fernández Collado, C. y Baptista Lucio, P. (2010). </w:t>
      </w:r>
      <w:r w:rsidRPr="00166A2A">
        <w:rPr>
          <w:rFonts w:ascii="Times New Roman" w:eastAsia="Arial Unicode MS" w:hAnsi="Times New Roman" w:cs="Times New Roman"/>
          <w:i/>
          <w:color w:val="000000"/>
          <w:u w:color="000000"/>
          <w:bdr w:val="nil"/>
          <w:lang w:eastAsia="es-ES_tradnl"/>
        </w:rPr>
        <w:t>Metodología de la investigación.</w:t>
      </w:r>
      <w:r w:rsidRPr="00166A2A">
        <w:rPr>
          <w:rFonts w:ascii="Times New Roman" w:eastAsia="Arial Unicode MS" w:hAnsi="Times New Roman" w:cs="Times New Roman"/>
          <w:color w:val="000000"/>
          <w:u w:color="000000"/>
          <w:bdr w:val="nil"/>
          <w:lang w:eastAsia="es-ES_tradnl"/>
        </w:rPr>
        <w:t xml:space="preserve"> Perú: McGrawHill.</w:t>
      </w:r>
    </w:p>
    <w:p w14:paraId="602F8833"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color w:val="000000"/>
          <w:u w:color="000000"/>
          <w:bdr w:val="nil"/>
          <w:lang w:val="en-US" w:eastAsia="es-ES_tradnl"/>
        </w:rPr>
      </w:pPr>
      <w:r w:rsidRPr="00166A2A">
        <w:rPr>
          <w:rFonts w:ascii="Times New Roman" w:hAnsi="Times New Roman" w:cs="Times New Roman"/>
        </w:rPr>
        <w:t xml:space="preserve">Hughes, M., Morrison, K., &amp; Asada, J.  </w:t>
      </w:r>
      <w:r w:rsidRPr="00166A2A">
        <w:rPr>
          <w:rFonts w:ascii="Times New Roman" w:hAnsi="Times New Roman" w:cs="Times New Roman"/>
          <w:lang w:val="en-US"/>
        </w:rPr>
        <w:t xml:space="preserve">(2005). What’s love got to do with it? Exploring the impact of maintenance rules, love attitudes, and network support on friends with benefits relationships. </w:t>
      </w:r>
      <w:r w:rsidRPr="00166A2A">
        <w:rPr>
          <w:rFonts w:ascii="Times New Roman" w:hAnsi="Times New Roman" w:cs="Times New Roman"/>
          <w:i/>
          <w:lang w:val="en-US"/>
        </w:rPr>
        <w:t>Western Journal of Communication, 69</w:t>
      </w:r>
      <w:r w:rsidRPr="00166A2A">
        <w:rPr>
          <w:rFonts w:ascii="Times New Roman" w:hAnsi="Times New Roman" w:cs="Times New Roman"/>
          <w:lang w:val="en-US"/>
        </w:rPr>
        <w:t>(1), 49-66.</w:t>
      </w:r>
    </w:p>
    <w:p w14:paraId="1A89076A"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val="en-US" w:eastAsia="es-ES_tradnl"/>
        </w:rPr>
      </w:pPr>
      <w:r w:rsidRPr="00166A2A">
        <w:rPr>
          <w:rFonts w:ascii="Times New Roman" w:eastAsia="Arial Unicode MS" w:hAnsi="Times New Roman" w:cs="Times New Roman"/>
          <w:u w:color="000000"/>
          <w:bdr w:val="nil"/>
          <w:lang w:val="en-US" w:eastAsia="es-ES_tradnl"/>
        </w:rPr>
        <w:t xml:space="preserve">Keltner, D. &amp; Haidt, J. (1999). Social Functions of Emotions at Four Levels of Analysis. </w:t>
      </w:r>
      <w:r w:rsidRPr="00166A2A">
        <w:rPr>
          <w:rFonts w:ascii="Times New Roman" w:eastAsia="Arial Unicode MS" w:hAnsi="Times New Roman" w:cs="Times New Roman"/>
          <w:i/>
          <w:u w:color="000000"/>
          <w:bdr w:val="nil"/>
          <w:lang w:val="en-US" w:eastAsia="es-ES_tradnl"/>
        </w:rPr>
        <w:t>Cognition and Emotion, 13</w:t>
      </w:r>
      <w:r w:rsidRPr="00166A2A">
        <w:rPr>
          <w:rFonts w:ascii="Times New Roman" w:eastAsia="Arial Unicode MS" w:hAnsi="Times New Roman" w:cs="Times New Roman"/>
          <w:u w:color="000000"/>
          <w:bdr w:val="nil"/>
          <w:lang w:val="en-US" w:eastAsia="es-ES_tradnl"/>
        </w:rPr>
        <w:t>(5), 505-521.</w:t>
      </w:r>
      <w:r w:rsidR="003A52B7">
        <w:rPr>
          <w:rFonts w:ascii="Times New Roman" w:eastAsia="Arial Unicode MS" w:hAnsi="Times New Roman" w:cs="Times New Roman"/>
          <w:u w:color="000000"/>
          <w:bdr w:val="nil"/>
          <w:lang w:val="en-US" w:eastAsia="es-ES_tradnl"/>
        </w:rPr>
        <w:t xml:space="preserve"> </w:t>
      </w:r>
      <w:r w:rsidR="003A52B7" w:rsidRPr="003A52B7">
        <w:rPr>
          <w:rFonts w:ascii="Times New Roman" w:eastAsia="Arial Unicode MS" w:hAnsi="Times New Roman" w:cs="Times New Roman"/>
          <w:u w:color="000000"/>
          <w:bdr w:val="nil"/>
          <w:lang w:val="en-US" w:eastAsia="es-ES_tradnl"/>
        </w:rPr>
        <w:t>http://dx.doi.org/10.1080/026999399379168</w:t>
      </w:r>
    </w:p>
    <w:p w14:paraId="15EE1CCA"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Times New Roman" w:hAnsi="Times New Roman" w:cs="Times New Roman"/>
        </w:rPr>
      </w:pPr>
      <w:r w:rsidRPr="00166A2A">
        <w:rPr>
          <w:rFonts w:ascii="Times New Roman" w:eastAsia="Times New Roman" w:hAnsi="Times New Roman" w:cs="Times New Roman"/>
          <w:lang w:val="en-US"/>
        </w:rPr>
        <w:t xml:space="preserve">Kitayama, S. &amp; Cohen, D. (2007). </w:t>
      </w:r>
      <w:r w:rsidRPr="00166A2A">
        <w:rPr>
          <w:rFonts w:ascii="Times New Roman" w:eastAsia="Times New Roman" w:hAnsi="Times New Roman" w:cs="Times New Roman"/>
          <w:i/>
          <w:iCs/>
          <w:lang w:val="en-US"/>
        </w:rPr>
        <w:t>Handbook of Cultural Psychology</w:t>
      </w:r>
      <w:r w:rsidRPr="00166A2A">
        <w:rPr>
          <w:rFonts w:ascii="Times New Roman" w:eastAsia="Times New Roman" w:hAnsi="Times New Roman" w:cs="Times New Roman"/>
          <w:lang w:val="en-US"/>
        </w:rPr>
        <w:t xml:space="preserve">. </w:t>
      </w:r>
      <w:r w:rsidRPr="00166A2A">
        <w:rPr>
          <w:rFonts w:ascii="Times New Roman" w:eastAsia="Times New Roman" w:hAnsi="Times New Roman" w:cs="Times New Roman"/>
        </w:rPr>
        <w:t>USA: The Guilford Press.</w:t>
      </w:r>
    </w:p>
    <w:p w14:paraId="6AD33C75"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eastAsia="es-ES_tradnl"/>
        </w:rPr>
      </w:pPr>
      <w:r w:rsidRPr="00166A2A">
        <w:rPr>
          <w:rFonts w:ascii="Times New Roman" w:eastAsia="Arial Unicode MS" w:hAnsi="Times New Roman" w:cs="Times New Roman"/>
          <w:u w:color="000000"/>
          <w:bdr w:val="nil"/>
          <w:lang w:eastAsia="es-ES_tradnl"/>
        </w:rPr>
        <w:t xml:space="preserve">López Becerra, C. (2007). </w:t>
      </w:r>
      <w:r w:rsidRPr="00166A2A">
        <w:rPr>
          <w:rFonts w:ascii="Times New Roman" w:eastAsia="Arial Unicode MS" w:hAnsi="Times New Roman" w:cs="Times New Roman"/>
          <w:i/>
          <w:u w:color="000000"/>
          <w:bdr w:val="nil"/>
          <w:lang w:eastAsia="es-ES_tradnl"/>
        </w:rPr>
        <w:t>Amistad: Conceptuación y mantenimiento, una visión psicosociocultural.</w:t>
      </w:r>
      <w:r w:rsidRPr="00166A2A">
        <w:rPr>
          <w:rFonts w:ascii="Times New Roman" w:eastAsia="Arial Unicode MS" w:hAnsi="Times New Roman" w:cs="Times New Roman"/>
          <w:u w:color="000000"/>
          <w:bdr w:val="nil"/>
          <w:lang w:eastAsia="es-ES_tradnl"/>
        </w:rPr>
        <w:t xml:space="preserve"> Tesis de Doctorado no publicada. Facultad de Psicología, Universidad Nacional Autónoma de México.</w:t>
      </w:r>
    </w:p>
    <w:p w14:paraId="44C354DB"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eastAsia="es-ES_tradnl"/>
        </w:rPr>
      </w:pPr>
      <w:r w:rsidRPr="00166A2A">
        <w:rPr>
          <w:rFonts w:ascii="Times New Roman" w:eastAsia="Arial Unicode MS" w:hAnsi="Times New Roman" w:cs="Times New Roman"/>
          <w:u w:color="000000"/>
          <w:bdr w:val="nil"/>
          <w:shd w:val="clear" w:color="auto" w:fill="FFFFFF" w:themeFill="background1"/>
          <w:lang w:eastAsia="es-ES_tradnl"/>
        </w:rPr>
        <w:t>Lucker, G. W. (2002). La cultura y la psi</w:t>
      </w:r>
      <w:r w:rsidR="00C23A54" w:rsidRPr="00166A2A">
        <w:rPr>
          <w:rFonts w:ascii="Times New Roman" w:eastAsia="Arial Unicode MS" w:hAnsi="Times New Roman" w:cs="Times New Roman"/>
          <w:u w:color="000000"/>
          <w:bdr w:val="nil"/>
          <w:shd w:val="clear" w:color="auto" w:fill="FFFFFF" w:themeFill="background1"/>
          <w:lang w:eastAsia="es-ES_tradnl"/>
        </w:rPr>
        <w:t xml:space="preserve">cología social. </w:t>
      </w:r>
      <w:r w:rsidR="00C23A54" w:rsidRPr="00166A2A">
        <w:rPr>
          <w:rFonts w:ascii="Times New Roman" w:eastAsia="Arial Unicode MS" w:hAnsi="Times New Roman" w:cs="Times New Roman"/>
          <w:u w:color="000000"/>
          <w:bdr w:val="nil"/>
          <w:shd w:val="clear" w:color="auto" w:fill="FFFFFF" w:themeFill="background1"/>
          <w:lang w:val="en-US" w:eastAsia="es-ES_tradnl"/>
        </w:rPr>
        <w:t>En C. Kimble</w:t>
      </w:r>
      <w:r w:rsidRPr="00166A2A">
        <w:rPr>
          <w:rFonts w:ascii="Times New Roman" w:eastAsia="Arial Unicode MS" w:hAnsi="Times New Roman" w:cs="Times New Roman"/>
          <w:u w:color="000000"/>
          <w:bdr w:val="nil"/>
          <w:shd w:val="clear" w:color="auto" w:fill="FFFFFF" w:themeFill="background1"/>
          <w:lang w:val="en-US" w:eastAsia="es-ES_tradnl"/>
        </w:rPr>
        <w:t>,</w:t>
      </w:r>
      <w:r w:rsidR="00C23A54" w:rsidRPr="00166A2A">
        <w:rPr>
          <w:rFonts w:ascii="Times New Roman" w:eastAsia="Arial Unicode MS" w:hAnsi="Times New Roman" w:cs="Times New Roman"/>
          <w:u w:color="000000"/>
          <w:bdr w:val="nil"/>
          <w:shd w:val="clear" w:color="auto" w:fill="FFFFFF" w:themeFill="background1"/>
          <w:lang w:val="en-US" w:eastAsia="es-ES_tradnl"/>
        </w:rPr>
        <w:t xml:space="preserve"> E. Hirt, R. Díaz Loving, H. Hosch, G. W. Lucker y M. Zárate.</w:t>
      </w:r>
      <w:r w:rsidRPr="00166A2A">
        <w:rPr>
          <w:rFonts w:ascii="Times New Roman" w:eastAsia="Arial Unicode MS" w:hAnsi="Times New Roman" w:cs="Times New Roman"/>
          <w:u w:color="000000"/>
          <w:bdr w:val="nil"/>
          <w:shd w:val="clear" w:color="auto" w:fill="FFFFFF" w:themeFill="background1"/>
          <w:lang w:val="en-US" w:eastAsia="es-ES_tradnl"/>
        </w:rPr>
        <w:t xml:space="preserve"> </w:t>
      </w:r>
      <w:r w:rsidRPr="00166A2A">
        <w:rPr>
          <w:rFonts w:ascii="Times New Roman" w:eastAsia="Arial Unicode MS" w:hAnsi="Times New Roman" w:cs="Times New Roman"/>
          <w:i/>
          <w:iCs/>
          <w:u w:color="000000"/>
          <w:bdr w:val="nil"/>
          <w:shd w:val="clear" w:color="auto" w:fill="FFFFFF" w:themeFill="background1"/>
          <w:lang w:eastAsia="es-ES_tradnl"/>
        </w:rPr>
        <w:t>Psicología social de las</w:t>
      </w:r>
      <w:r w:rsidRPr="00166A2A">
        <w:rPr>
          <w:rFonts w:ascii="Times New Roman" w:eastAsia="Arial Unicode MS" w:hAnsi="Times New Roman" w:cs="Times New Roman"/>
          <w:i/>
          <w:iCs/>
          <w:u w:color="000000"/>
          <w:bdr w:val="nil"/>
          <w:lang w:eastAsia="es-ES_tradnl"/>
        </w:rPr>
        <w:t xml:space="preserve"> Américas</w:t>
      </w:r>
      <w:r w:rsidRPr="00166A2A">
        <w:rPr>
          <w:rFonts w:ascii="Times New Roman" w:eastAsia="Arial Unicode MS" w:hAnsi="Times New Roman" w:cs="Times New Roman"/>
          <w:u w:color="000000"/>
          <w:bdr w:val="nil"/>
          <w:lang w:eastAsia="es-ES_tradnl"/>
        </w:rPr>
        <w:t xml:space="preserve">  (pp. 507-531). México: Prentice Hall.</w:t>
      </w:r>
    </w:p>
    <w:p w14:paraId="149B353F"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eastAsia="es-ES_tradnl"/>
        </w:rPr>
      </w:pPr>
      <w:r w:rsidRPr="00166A2A">
        <w:rPr>
          <w:rFonts w:ascii="Times New Roman" w:eastAsia="Times New Roman" w:hAnsi="Times New Roman" w:cs="Times New Roman"/>
        </w:rPr>
        <w:t xml:space="preserve">Markus, H. R., &amp; Hamedani, M. G. (2007). </w:t>
      </w:r>
      <w:r w:rsidRPr="00166A2A">
        <w:rPr>
          <w:rFonts w:ascii="Times New Roman" w:eastAsia="Times New Roman" w:hAnsi="Times New Roman" w:cs="Times New Roman"/>
          <w:lang w:val="en-US"/>
        </w:rPr>
        <w:t xml:space="preserve">Sociocultural Psychology. The Dynamic Interdependence among Self Systems and Social Systems. In S. Kitayama &amp; D. Cohen (Eds.), </w:t>
      </w:r>
      <w:r w:rsidRPr="00166A2A">
        <w:rPr>
          <w:rFonts w:ascii="Times New Roman" w:eastAsia="Times New Roman" w:hAnsi="Times New Roman" w:cs="Times New Roman"/>
          <w:i/>
          <w:iCs/>
          <w:lang w:val="en-US"/>
        </w:rPr>
        <w:t>Handbook of Cultural Psychology</w:t>
      </w:r>
      <w:r w:rsidRPr="00166A2A">
        <w:rPr>
          <w:rFonts w:ascii="Times New Roman" w:eastAsia="Times New Roman" w:hAnsi="Times New Roman" w:cs="Times New Roman"/>
          <w:lang w:val="en-US"/>
        </w:rPr>
        <w:t xml:space="preserve"> (pp. 3-39). </w:t>
      </w:r>
      <w:r w:rsidRPr="00166A2A">
        <w:rPr>
          <w:rFonts w:ascii="Times New Roman" w:eastAsia="Times New Roman" w:hAnsi="Times New Roman" w:cs="Times New Roman"/>
        </w:rPr>
        <w:t>USA: The Guilford Press.</w:t>
      </w:r>
    </w:p>
    <w:p w14:paraId="215663A4" w14:textId="77777777" w:rsidR="00E032DF"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val="en-US" w:eastAsia="es-ES_tradnl"/>
        </w:rPr>
      </w:pPr>
      <w:r w:rsidRPr="00166A2A">
        <w:rPr>
          <w:rFonts w:ascii="Times New Roman" w:eastAsia="Arial Unicode MS" w:hAnsi="Times New Roman" w:cs="Times New Roman"/>
          <w:color w:val="000000"/>
          <w:u w:color="000000"/>
          <w:bdr w:val="nil"/>
          <w:lang w:eastAsia="es-ES_tradnl"/>
        </w:rPr>
        <w:t xml:space="preserve">Mesquita, B. y Albert, D. (2010). La regulación cultural de las emociones. En R. Sánchez Aragón (Ed.). </w:t>
      </w:r>
      <w:r w:rsidRPr="00166A2A">
        <w:rPr>
          <w:rFonts w:ascii="Times New Roman" w:eastAsia="Arial Unicode MS" w:hAnsi="Times New Roman" w:cs="Times New Roman"/>
          <w:i/>
          <w:iCs/>
          <w:color w:val="000000"/>
          <w:u w:color="000000"/>
          <w:bdr w:val="nil"/>
          <w:lang w:eastAsia="es-ES_tradnl"/>
        </w:rPr>
        <w:t>Regulación emocional: Una travesía de la cultura al</w:t>
      </w:r>
      <w:r w:rsidRPr="00166A2A">
        <w:rPr>
          <w:rFonts w:ascii="Times New Roman" w:eastAsia="Arial Unicode MS" w:hAnsi="Times New Roman" w:cs="Times New Roman"/>
          <w:color w:val="000000"/>
          <w:u w:color="000000"/>
          <w:bdr w:val="nil"/>
          <w:lang w:eastAsia="es-ES_tradnl"/>
        </w:rPr>
        <w:t xml:space="preserve"> </w:t>
      </w:r>
      <w:r w:rsidRPr="00166A2A">
        <w:rPr>
          <w:rFonts w:ascii="Times New Roman" w:eastAsia="Arial Unicode MS" w:hAnsi="Times New Roman" w:cs="Times New Roman"/>
          <w:i/>
          <w:iCs/>
          <w:color w:val="000000"/>
          <w:u w:color="000000"/>
          <w:bdr w:val="nil"/>
          <w:lang w:eastAsia="es-ES_tradnl"/>
        </w:rPr>
        <w:t>desarrollo de las relaciones personales</w:t>
      </w:r>
      <w:r w:rsidRPr="00166A2A">
        <w:rPr>
          <w:rFonts w:ascii="Times New Roman" w:eastAsia="Arial Unicode MS" w:hAnsi="Times New Roman" w:cs="Times New Roman"/>
          <w:color w:val="000000"/>
          <w:u w:color="000000"/>
          <w:bdr w:val="nil"/>
          <w:lang w:eastAsia="es-ES_tradnl"/>
        </w:rPr>
        <w:t xml:space="preserve">. </w:t>
      </w:r>
      <w:r w:rsidRPr="00166A2A">
        <w:rPr>
          <w:rFonts w:ascii="Times New Roman" w:eastAsia="Arial Unicode MS" w:hAnsi="Times New Roman" w:cs="Times New Roman"/>
          <w:color w:val="000000"/>
          <w:u w:color="000000"/>
          <w:bdr w:val="nil"/>
          <w:lang w:val="en-US" w:eastAsia="es-ES_tradnl"/>
        </w:rPr>
        <w:t>(pp. 46-75). México: UNAM.</w:t>
      </w:r>
      <w:r w:rsidRPr="00166A2A">
        <w:rPr>
          <w:rFonts w:ascii="Times New Roman" w:eastAsia="MS Gothic" w:hAnsi="Times New Roman" w:cs="Times New Roman"/>
          <w:color w:val="000000"/>
          <w:u w:color="000000"/>
          <w:bdr w:val="nil"/>
          <w:lang w:val="en-US" w:eastAsia="es-ES_tradnl"/>
        </w:rPr>
        <w:t> </w:t>
      </w:r>
    </w:p>
    <w:p w14:paraId="0A39556F" w14:textId="77777777" w:rsidR="005B3710" w:rsidRPr="00166A2A" w:rsidDel="00244F0E"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val="en-US" w:eastAsia="es-ES_tradnl"/>
        </w:rPr>
      </w:pPr>
      <w:r w:rsidRPr="00166A2A">
        <w:rPr>
          <w:rFonts w:ascii="Times New Roman" w:eastAsia="Arial Unicode MS" w:hAnsi="Times New Roman" w:cs="Times New Roman"/>
          <w:color w:val="000000"/>
          <w:u w:color="000000"/>
          <w:bdr w:val="nil"/>
          <w:lang w:val="en-US" w:eastAsia="es-ES_tradnl"/>
        </w:rPr>
        <w:t xml:space="preserve">Monsour, M. (2002). Women and Men as Friends. </w:t>
      </w:r>
      <w:r w:rsidRPr="00166A2A">
        <w:rPr>
          <w:rFonts w:ascii="Times New Roman" w:eastAsia="Arial Unicode MS" w:hAnsi="Times New Roman" w:cs="Times New Roman"/>
          <w:i/>
          <w:iCs/>
          <w:color w:val="000000"/>
          <w:u w:color="000000"/>
          <w:bdr w:val="nil"/>
          <w:lang w:val="en-US" w:eastAsia="es-ES_tradnl"/>
        </w:rPr>
        <w:t>Relationships Acros the Life Span in the 21</w:t>
      </w:r>
      <w:r w:rsidRPr="00166A2A">
        <w:rPr>
          <w:rFonts w:ascii="Times New Roman" w:eastAsia="Arial Unicode MS" w:hAnsi="Times New Roman" w:cs="Times New Roman"/>
          <w:i/>
          <w:iCs/>
          <w:color w:val="000000"/>
          <w:position w:val="16"/>
          <w:u w:color="000000"/>
          <w:bdr w:val="nil"/>
          <w:lang w:val="en-US" w:eastAsia="es-ES_tradnl"/>
        </w:rPr>
        <w:t xml:space="preserve">st </w:t>
      </w:r>
      <w:r w:rsidRPr="00166A2A">
        <w:rPr>
          <w:rFonts w:ascii="Times New Roman" w:eastAsia="Arial Unicode MS" w:hAnsi="Times New Roman" w:cs="Times New Roman"/>
          <w:i/>
          <w:iCs/>
          <w:color w:val="000000"/>
          <w:u w:color="000000"/>
          <w:bdr w:val="nil"/>
          <w:lang w:val="en-US" w:eastAsia="es-ES_tradnl"/>
        </w:rPr>
        <w:t xml:space="preserve">Century. </w:t>
      </w:r>
      <w:r w:rsidRPr="00166A2A">
        <w:rPr>
          <w:rFonts w:ascii="Times New Roman" w:eastAsia="Arial Unicode MS" w:hAnsi="Times New Roman" w:cs="Times New Roman"/>
          <w:color w:val="000000"/>
          <w:u w:color="000000"/>
          <w:bdr w:val="nil"/>
          <w:lang w:val="en-US" w:eastAsia="es-ES_tradnl"/>
        </w:rPr>
        <w:t xml:space="preserve">USA: Lawrence Erlbaum Associates. </w:t>
      </w:r>
    </w:p>
    <w:p w14:paraId="548F4868"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color w:val="000000"/>
          <w:u w:color="000000"/>
          <w:bdr w:val="nil"/>
          <w:lang w:val="en-US" w:eastAsia="es-ES_tradnl"/>
        </w:rPr>
      </w:pPr>
      <w:r w:rsidRPr="00166A2A">
        <w:rPr>
          <w:rFonts w:ascii="Times New Roman" w:eastAsia="Arial Unicode MS" w:hAnsi="Times New Roman" w:cs="Times New Roman"/>
          <w:color w:val="000000"/>
          <w:u w:color="000000"/>
          <w:bdr w:val="nil"/>
          <w:lang w:val="en-US" w:eastAsia="es-ES_tradnl"/>
        </w:rPr>
        <w:t xml:space="preserve">Muraco, A. (2005). Heterosexual evaluations of Hypothetical Friendship behavior based on sex and sexual orientation. </w:t>
      </w:r>
      <w:r w:rsidRPr="003A52B7">
        <w:rPr>
          <w:rFonts w:ascii="Times New Roman" w:eastAsia="Arial Unicode MS" w:hAnsi="Times New Roman" w:cs="Times New Roman"/>
          <w:i/>
          <w:color w:val="000000"/>
          <w:u w:color="000000"/>
          <w:bdr w:val="nil"/>
          <w:lang w:val="en-US" w:eastAsia="es-ES_tradnl"/>
        </w:rPr>
        <w:t>Journal of Social and Personal Relationship 22</w:t>
      </w:r>
      <w:r w:rsidRPr="00166A2A">
        <w:rPr>
          <w:rFonts w:ascii="Times New Roman" w:eastAsia="Arial Unicode MS" w:hAnsi="Times New Roman" w:cs="Times New Roman"/>
          <w:color w:val="000000"/>
          <w:u w:color="000000"/>
          <w:bdr w:val="nil"/>
          <w:lang w:val="en-US" w:eastAsia="es-ES_tradnl"/>
        </w:rPr>
        <w:t>, 587-605.</w:t>
      </w:r>
      <w:r w:rsidR="003A52B7">
        <w:rPr>
          <w:rFonts w:ascii="Times New Roman" w:eastAsia="Arial Unicode MS" w:hAnsi="Times New Roman" w:cs="Times New Roman"/>
          <w:color w:val="000000"/>
          <w:u w:color="000000"/>
          <w:bdr w:val="nil"/>
          <w:lang w:val="en-US" w:eastAsia="es-ES_tradnl"/>
        </w:rPr>
        <w:t xml:space="preserve"> </w:t>
      </w:r>
      <w:r w:rsidR="003A52B7" w:rsidRPr="003A52B7">
        <w:rPr>
          <w:rFonts w:ascii="Times New Roman" w:eastAsia="Arial Unicode MS" w:hAnsi="Times New Roman" w:cs="Times New Roman"/>
          <w:color w:val="000000"/>
          <w:u w:color="000000"/>
          <w:bdr w:val="nil"/>
          <w:lang w:val="en-US" w:eastAsia="es-ES_tradnl"/>
        </w:rPr>
        <w:t>http://dx.doi.org/10.1177/0265407505054525</w:t>
      </w:r>
    </w:p>
    <w:p w14:paraId="17D9A9C1"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color w:val="000000"/>
          <w:u w:color="000000"/>
          <w:bdr w:val="nil"/>
          <w:lang w:val="en-US" w:eastAsia="es-ES_tradnl"/>
        </w:rPr>
      </w:pPr>
      <w:r w:rsidRPr="00166A2A">
        <w:rPr>
          <w:rFonts w:ascii="Times New Roman" w:hAnsi="Times New Roman" w:cs="Times New Roman"/>
          <w:lang w:val="en-US"/>
        </w:rPr>
        <w:t xml:space="preserve">O’Meara, J. D. (1989). Cross-Sex Friendship: Four Basic Challenges of an Ignored Relationship. </w:t>
      </w:r>
      <w:r w:rsidRPr="00166A2A">
        <w:rPr>
          <w:rFonts w:ascii="Times New Roman" w:hAnsi="Times New Roman" w:cs="Times New Roman"/>
          <w:i/>
          <w:lang w:val="en-US"/>
        </w:rPr>
        <w:t>Sex Roles, 21,</w:t>
      </w:r>
      <w:r w:rsidRPr="00166A2A">
        <w:rPr>
          <w:rFonts w:ascii="Times New Roman" w:hAnsi="Times New Roman" w:cs="Times New Roman"/>
          <w:lang w:val="en-US"/>
        </w:rPr>
        <w:t xml:space="preserve"> 525-543.</w:t>
      </w:r>
    </w:p>
    <w:p w14:paraId="14522124" w14:textId="77777777" w:rsidR="005B3710" w:rsidRPr="00166A2A" w:rsidDel="00244F0E"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color w:val="000000"/>
          <w:u w:color="000000"/>
          <w:bdr w:val="nil"/>
          <w:lang w:val="en-US" w:eastAsia="es-ES_tradnl"/>
        </w:rPr>
      </w:pPr>
      <w:r w:rsidRPr="00166A2A">
        <w:rPr>
          <w:rFonts w:ascii="Times New Roman" w:eastAsia="Arial Unicode MS" w:hAnsi="Times New Roman" w:cs="Times New Roman"/>
          <w:color w:val="000000"/>
          <w:u w:color="000000"/>
          <w:bdr w:val="nil"/>
          <w:lang w:val="en-US" w:eastAsia="es-ES_tradnl"/>
        </w:rPr>
        <w:t xml:space="preserve">Parker, S. &amp; deVries, B. (1993). Patterns of Friendship for Women and Men in Same and Cross-Sex Relationships. </w:t>
      </w:r>
      <w:r w:rsidRPr="00166A2A">
        <w:rPr>
          <w:rFonts w:ascii="Times New Roman" w:eastAsia="Arial Unicode MS" w:hAnsi="Times New Roman" w:cs="Times New Roman"/>
          <w:i/>
          <w:color w:val="000000"/>
          <w:u w:color="000000"/>
          <w:bdr w:val="nil"/>
          <w:lang w:val="en-US" w:eastAsia="es-ES_tradnl"/>
        </w:rPr>
        <w:t>Journal of Social and Personal Relationships, 10</w:t>
      </w:r>
      <w:r w:rsidRPr="00166A2A">
        <w:rPr>
          <w:rFonts w:ascii="Times New Roman" w:eastAsia="Arial Unicode MS" w:hAnsi="Times New Roman" w:cs="Times New Roman"/>
          <w:color w:val="000000"/>
          <w:u w:color="000000"/>
          <w:bdr w:val="nil"/>
          <w:lang w:val="en-US" w:eastAsia="es-ES_tradnl"/>
        </w:rPr>
        <w:t>(4)</w:t>
      </w:r>
      <w:r w:rsidRPr="00166A2A">
        <w:rPr>
          <w:rFonts w:ascii="Times New Roman" w:eastAsia="Arial Unicode MS" w:hAnsi="Times New Roman" w:cs="Times New Roman"/>
          <w:i/>
          <w:color w:val="000000"/>
          <w:u w:color="000000"/>
          <w:bdr w:val="nil"/>
          <w:lang w:val="en-US" w:eastAsia="es-ES_tradnl"/>
        </w:rPr>
        <w:t>,</w:t>
      </w:r>
      <w:r w:rsidRPr="00166A2A">
        <w:rPr>
          <w:rFonts w:ascii="Times New Roman" w:eastAsia="Arial Unicode MS" w:hAnsi="Times New Roman" w:cs="Times New Roman"/>
          <w:color w:val="000000"/>
          <w:u w:color="000000"/>
          <w:bdr w:val="nil"/>
          <w:lang w:val="en-US" w:eastAsia="es-ES_tradnl"/>
        </w:rPr>
        <w:t xml:space="preserve"> 617-626.</w:t>
      </w:r>
      <w:r w:rsidR="003A52B7">
        <w:rPr>
          <w:rFonts w:ascii="Times New Roman" w:eastAsia="Arial Unicode MS" w:hAnsi="Times New Roman" w:cs="Times New Roman"/>
          <w:color w:val="000000"/>
          <w:u w:color="000000"/>
          <w:bdr w:val="nil"/>
          <w:lang w:val="en-US" w:eastAsia="es-ES_tradnl"/>
        </w:rPr>
        <w:t xml:space="preserve"> </w:t>
      </w:r>
      <w:r w:rsidR="003A52B7" w:rsidRPr="003A52B7">
        <w:rPr>
          <w:rFonts w:ascii="Times New Roman" w:eastAsia="Arial Unicode MS" w:hAnsi="Times New Roman" w:cs="Times New Roman"/>
          <w:color w:val="000000"/>
          <w:u w:color="000000"/>
          <w:bdr w:val="nil"/>
          <w:lang w:val="en-US" w:eastAsia="es-ES_tradnl"/>
        </w:rPr>
        <w:t>http://dx.doi.org/10.1177/0265407593104010</w:t>
      </w:r>
    </w:p>
    <w:p w14:paraId="2DCE1541" w14:textId="77777777" w:rsidR="005B3710" w:rsidRPr="00166A2A" w:rsidDel="00244F0E"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color w:val="000000"/>
          <w:u w:color="000000"/>
          <w:bdr w:val="nil"/>
          <w:lang w:eastAsia="es-ES_tradnl"/>
        </w:rPr>
      </w:pPr>
      <w:r w:rsidRPr="00166A2A">
        <w:rPr>
          <w:rFonts w:ascii="Times New Roman" w:eastAsia="Arial Unicode MS" w:hAnsi="Times New Roman" w:cs="Times New Roman"/>
          <w:color w:val="000000"/>
          <w:u w:color="000000"/>
          <w:bdr w:val="nil"/>
          <w:lang w:val="en-US" w:eastAsia="es-ES_tradnl"/>
        </w:rPr>
        <w:t xml:space="preserve">Ramirez de Garay, R. M. (2011). </w:t>
      </w:r>
      <w:r w:rsidRPr="00166A2A">
        <w:rPr>
          <w:rFonts w:ascii="Times New Roman" w:eastAsia="Arial Unicode MS" w:hAnsi="Times New Roman" w:cs="Times New Roman"/>
          <w:color w:val="000000"/>
          <w:u w:color="000000"/>
          <w:bdr w:val="nil"/>
          <w:lang w:eastAsia="es-ES_tradnl"/>
        </w:rPr>
        <w:t>Significado de la Amistad en los Hombres: Masculinidad y Malestar en la interacción. Tesis de licenciatura no publicada. Facultad de Psicología, Universidad Nacional Autónoma de México.</w:t>
      </w:r>
    </w:p>
    <w:p w14:paraId="56123AC6"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color w:val="000000"/>
          <w:u w:color="000000"/>
          <w:bdr w:val="nil"/>
          <w:lang w:eastAsia="es-ES_tradnl"/>
        </w:rPr>
      </w:pPr>
      <w:r w:rsidRPr="00166A2A">
        <w:rPr>
          <w:rFonts w:ascii="Times New Roman" w:eastAsia="Arial Unicode MS" w:hAnsi="Times New Roman" w:cs="Times New Roman"/>
          <w:color w:val="000000"/>
          <w:u w:color="000000"/>
          <w:bdr w:val="nil"/>
          <w:lang w:val="en-US" w:eastAsia="es-ES_tradnl"/>
        </w:rPr>
        <w:t xml:space="preserve">Rawlins, W. K. (1992). </w:t>
      </w:r>
      <w:r w:rsidRPr="00166A2A">
        <w:rPr>
          <w:rFonts w:ascii="Times New Roman" w:eastAsia="Arial Unicode MS" w:hAnsi="Times New Roman" w:cs="Times New Roman"/>
          <w:i/>
          <w:iCs/>
          <w:color w:val="000000"/>
          <w:u w:color="000000"/>
          <w:bdr w:val="nil"/>
          <w:lang w:val="en-US" w:eastAsia="es-ES_tradnl"/>
        </w:rPr>
        <w:t xml:space="preserve">Friendship matters: Communication, dialetics, and the life course. </w:t>
      </w:r>
      <w:r w:rsidRPr="00166A2A">
        <w:rPr>
          <w:rFonts w:ascii="Times New Roman" w:eastAsia="Arial Unicode MS" w:hAnsi="Times New Roman" w:cs="Times New Roman"/>
          <w:color w:val="000000"/>
          <w:u w:color="000000"/>
          <w:bdr w:val="nil"/>
          <w:lang w:eastAsia="es-ES_tradnl"/>
        </w:rPr>
        <w:t>New York: Watler de Gruyter.</w:t>
      </w:r>
    </w:p>
    <w:p w14:paraId="1465A7CE"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color w:val="000000"/>
          <w:u w:color="000000"/>
          <w:bdr w:val="nil"/>
          <w:lang w:eastAsia="es-ES_tradnl"/>
        </w:rPr>
      </w:pPr>
      <w:r w:rsidRPr="00166A2A">
        <w:rPr>
          <w:rFonts w:ascii="Times New Roman" w:eastAsia="Arial Unicode MS" w:hAnsi="Times New Roman" w:cs="Times New Roman"/>
          <w:color w:val="000000"/>
          <w:u w:color="000000"/>
          <w:bdr w:val="nil"/>
          <w:lang w:eastAsia="es-ES_tradnl"/>
        </w:rPr>
        <w:t xml:space="preserve">Reyes Lagunes, I. y García y Barragán, L. F. (2008). Hacia un procedimiento de validación psicométrica culturalmente relevante. En S. Rivera Aragón, R. Díaz Loving, R. Sánchez Aragón e I. Reyes Lagunes (Eds.), </w:t>
      </w:r>
      <w:r w:rsidRPr="00166A2A">
        <w:rPr>
          <w:rFonts w:ascii="Times New Roman" w:eastAsia="Arial Unicode MS" w:hAnsi="Times New Roman" w:cs="Times New Roman"/>
          <w:i/>
          <w:iCs/>
          <w:color w:val="000000"/>
          <w:u w:color="000000"/>
          <w:bdr w:val="nil"/>
          <w:lang w:eastAsia="es-ES_tradnl"/>
        </w:rPr>
        <w:t xml:space="preserve">La psicología social en México </w:t>
      </w:r>
      <w:r w:rsidRPr="00166A2A">
        <w:rPr>
          <w:rFonts w:ascii="Times New Roman" w:eastAsia="Arial Unicode MS" w:hAnsi="Times New Roman" w:cs="Times New Roman"/>
          <w:color w:val="000000"/>
          <w:u w:color="000000"/>
          <w:bdr w:val="nil"/>
          <w:lang w:eastAsia="es-ES_tradnl"/>
        </w:rPr>
        <w:t>(pp. 625-630). México, D.F.: AMEPSO.</w:t>
      </w:r>
    </w:p>
    <w:p w14:paraId="1AE35691"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eastAsia="es-ES_tradnl"/>
        </w:rPr>
      </w:pPr>
      <w:r w:rsidRPr="00166A2A">
        <w:rPr>
          <w:rFonts w:ascii="Times New Roman" w:eastAsia="Arial Unicode MS" w:hAnsi="Times New Roman" w:cs="Times New Roman"/>
          <w:u w:color="000000"/>
          <w:bdr w:val="nil"/>
          <w:lang w:eastAsia="es-ES_tradnl"/>
        </w:rPr>
        <w:t xml:space="preserve">Rocha Sánchez, T. E. (2008).Cultura de género y seximo de Díaz Guerrero al posmodernismo. En R. Díaz Loving et al., (Eds.) </w:t>
      </w:r>
      <w:r w:rsidRPr="00166A2A">
        <w:rPr>
          <w:rFonts w:ascii="Times New Roman" w:eastAsia="Arial Unicode MS" w:hAnsi="Times New Roman" w:cs="Times New Roman"/>
          <w:i/>
          <w:u w:color="000000"/>
          <w:bdr w:val="nil"/>
          <w:lang w:eastAsia="es-ES_tradnl"/>
        </w:rPr>
        <w:t xml:space="preserve">Etnopsicología mexicana: Siguiendo la huella teórica y empírica de Díaz Guerrero. </w:t>
      </w:r>
      <w:r w:rsidRPr="00166A2A">
        <w:rPr>
          <w:rFonts w:ascii="Times New Roman" w:eastAsia="Arial Unicode MS" w:hAnsi="Times New Roman" w:cs="Times New Roman"/>
          <w:u w:color="000000"/>
          <w:bdr w:val="nil"/>
          <w:lang w:eastAsia="es-ES_tradnl"/>
        </w:rPr>
        <w:t>(pp. 77-95). México: Trillas.</w:t>
      </w:r>
    </w:p>
    <w:p w14:paraId="1E7CAC27"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u w:color="000000"/>
          <w:bdr w:val="nil"/>
          <w:lang w:val="en-US" w:eastAsia="es-ES_tradnl"/>
        </w:rPr>
      </w:pPr>
      <w:r w:rsidRPr="00166A2A">
        <w:rPr>
          <w:rFonts w:ascii="Times New Roman" w:hAnsi="Times New Roman" w:cs="Times New Roman"/>
        </w:rPr>
        <w:t xml:space="preserve">Rocha-Sánchez, T. E. y Díaz-Loving, R. (2005). Cultura de género: La brecha ideológica entre hombres y mujeres. </w:t>
      </w:r>
      <w:r w:rsidRPr="00166A2A">
        <w:rPr>
          <w:rFonts w:ascii="Times New Roman" w:hAnsi="Times New Roman" w:cs="Times New Roman"/>
          <w:i/>
          <w:iCs/>
          <w:lang w:val="en-US"/>
        </w:rPr>
        <w:t>Anales de psicología, 21</w:t>
      </w:r>
      <w:r w:rsidRPr="00166A2A">
        <w:rPr>
          <w:rFonts w:ascii="Times New Roman" w:hAnsi="Times New Roman" w:cs="Times New Roman"/>
          <w:lang w:val="en-US"/>
        </w:rPr>
        <w:t>(1), 42-49.</w:t>
      </w:r>
    </w:p>
    <w:p w14:paraId="2FE525D7" w14:textId="77777777" w:rsidR="005B3710" w:rsidRPr="00166A2A" w:rsidDel="00244F0E"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color w:val="000000"/>
          <w:u w:color="000000"/>
          <w:bdr w:val="nil"/>
          <w:lang w:val="en-US" w:eastAsia="es-ES_tradnl"/>
        </w:rPr>
      </w:pPr>
      <w:r w:rsidRPr="00166A2A">
        <w:rPr>
          <w:rFonts w:ascii="Times New Roman" w:eastAsia="Arial Unicode MS" w:hAnsi="Times New Roman" w:cs="Times New Roman"/>
          <w:color w:val="000000"/>
          <w:u w:color="000000"/>
          <w:bdr w:val="nil"/>
          <w:lang w:val="en-US" w:eastAsia="es-ES_tradnl"/>
        </w:rPr>
        <w:t xml:space="preserve">Werking, K. (1997). </w:t>
      </w:r>
      <w:r w:rsidRPr="00166A2A">
        <w:rPr>
          <w:rFonts w:ascii="Times New Roman" w:eastAsia="Arial Unicode MS" w:hAnsi="Times New Roman" w:cs="Times New Roman"/>
          <w:i/>
          <w:iCs/>
          <w:color w:val="000000"/>
          <w:u w:color="000000"/>
          <w:bdr w:val="nil"/>
          <w:lang w:val="en-US" w:eastAsia="es-ES_tradnl"/>
        </w:rPr>
        <w:t xml:space="preserve">We’re just good friends: women and men in nonromantic relationships. </w:t>
      </w:r>
      <w:r w:rsidRPr="00166A2A">
        <w:rPr>
          <w:rFonts w:ascii="Times New Roman" w:eastAsia="Arial Unicode MS" w:hAnsi="Times New Roman" w:cs="Times New Roman"/>
          <w:color w:val="000000"/>
          <w:u w:color="000000"/>
          <w:bdr w:val="nil"/>
          <w:lang w:val="en-US" w:eastAsia="es-ES_tradnl"/>
        </w:rPr>
        <w:t>Guilford Press: New York, EUA.</w:t>
      </w:r>
    </w:p>
    <w:p w14:paraId="04E98280" w14:textId="77777777" w:rsidR="005B3710" w:rsidRPr="00166A2A" w:rsidRDefault="005B3710" w:rsidP="00372FE9">
      <w:pPr>
        <w:pBdr>
          <w:top w:val="nil"/>
          <w:left w:val="nil"/>
          <w:bottom w:val="nil"/>
          <w:right w:val="nil"/>
          <w:between w:val="nil"/>
          <w:bar w:val="nil"/>
        </w:pBdr>
        <w:tabs>
          <w:tab w:val="left" w:pos="1440"/>
        </w:tabs>
        <w:spacing w:after="0"/>
        <w:ind w:left="284" w:hanging="284"/>
        <w:jc w:val="both"/>
        <w:rPr>
          <w:rFonts w:ascii="Times New Roman" w:eastAsia="Arial Unicode MS" w:hAnsi="Times New Roman" w:cs="Times New Roman"/>
          <w:color w:val="000000"/>
          <w:u w:color="000000"/>
          <w:bdr w:val="nil"/>
          <w:lang w:val="en-US" w:eastAsia="es-ES_tradnl"/>
        </w:rPr>
      </w:pPr>
      <w:r w:rsidRPr="00166A2A">
        <w:rPr>
          <w:rFonts w:ascii="Times New Roman" w:eastAsia="Arial Unicode MS" w:hAnsi="Times New Roman" w:cs="Times New Roman"/>
          <w:color w:val="000000"/>
          <w:u w:color="000000"/>
          <w:bdr w:val="nil"/>
          <w:lang w:val="en-US" w:eastAsia="es-ES_tradnl"/>
        </w:rPr>
        <w:t xml:space="preserve">Winstead, B. A. &amp; Derlega, V. J. (1986). </w:t>
      </w:r>
      <w:r w:rsidRPr="00166A2A">
        <w:rPr>
          <w:rFonts w:ascii="Times New Roman" w:eastAsia="Arial Unicode MS" w:hAnsi="Times New Roman" w:cs="Times New Roman"/>
          <w:i/>
          <w:color w:val="000000"/>
          <w:u w:color="000000"/>
          <w:bdr w:val="nil"/>
          <w:lang w:val="en-US" w:eastAsia="es-ES_tradnl"/>
        </w:rPr>
        <w:t>Friendship and Social Interaction</w:t>
      </w:r>
      <w:r w:rsidRPr="00166A2A">
        <w:rPr>
          <w:rFonts w:ascii="Times New Roman" w:eastAsia="Arial Unicode MS" w:hAnsi="Times New Roman" w:cs="Times New Roman"/>
          <w:color w:val="000000"/>
          <w:u w:color="000000"/>
          <w:bdr w:val="nil"/>
          <w:lang w:val="en-US" w:eastAsia="es-ES_tradnl"/>
        </w:rPr>
        <w:t>. New York: Springer-Verlag.</w:t>
      </w:r>
    </w:p>
    <w:p w14:paraId="0D40105E" w14:textId="77777777" w:rsidR="005B3710" w:rsidRPr="00166A2A" w:rsidRDefault="005B3710" w:rsidP="00372FE9">
      <w:pPr>
        <w:ind w:left="284" w:hanging="284"/>
        <w:rPr>
          <w:rFonts w:ascii="Times New Roman" w:hAnsi="Times New Roman" w:cs="Times New Roman"/>
          <w:lang w:val="en-US"/>
        </w:rPr>
      </w:pPr>
    </w:p>
    <w:p w14:paraId="6DC08B89" w14:textId="77777777" w:rsidR="005B3710" w:rsidRPr="00166A2A" w:rsidRDefault="005B3710" w:rsidP="00372FE9">
      <w:pPr>
        <w:ind w:left="284" w:hanging="284"/>
        <w:rPr>
          <w:rFonts w:ascii="Times New Roman" w:hAnsi="Times New Roman" w:cs="Times New Roman"/>
          <w:lang w:val="en-US"/>
        </w:rPr>
      </w:pPr>
    </w:p>
    <w:p w14:paraId="0EB5F91D" w14:textId="77777777" w:rsidR="00663369" w:rsidRPr="00166A2A" w:rsidRDefault="00663369" w:rsidP="00372FE9">
      <w:pPr>
        <w:ind w:left="284" w:hanging="284"/>
        <w:rPr>
          <w:rFonts w:ascii="Times New Roman" w:hAnsi="Times New Roman" w:cs="Times New Roman"/>
          <w:lang w:val="en-US"/>
        </w:rPr>
      </w:pPr>
    </w:p>
    <w:sectPr w:rsidR="00663369" w:rsidRPr="00166A2A" w:rsidSect="00794529">
      <w:footerReference w:type="default" r:id="rId11"/>
      <w:pgSz w:w="11907" w:h="16839" w:code="9"/>
      <w:pgMar w:top="1440" w:right="1800" w:bottom="1440" w:left="1800" w:header="708" w:footer="708"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56E5A" w14:textId="77777777" w:rsidR="00E33AFE" w:rsidRDefault="00E33AFE">
      <w:pPr>
        <w:spacing w:after="0"/>
      </w:pPr>
      <w:r>
        <w:separator/>
      </w:r>
    </w:p>
  </w:endnote>
  <w:endnote w:type="continuationSeparator" w:id="0">
    <w:p w14:paraId="5D9CCF1A" w14:textId="77777777" w:rsidR="00E33AFE" w:rsidRDefault="00E33A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31C37" w14:textId="77777777" w:rsidR="00E33AFE" w:rsidRDefault="00E33AFE" w:rsidP="003D6D0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A7E22A0" w14:textId="77777777" w:rsidR="00E33AFE" w:rsidRDefault="00E33AFE">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E9931" w14:textId="77777777" w:rsidR="00E33AFE" w:rsidRDefault="00E33AFE" w:rsidP="003D6D0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828CB">
      <w:rPr>
        <w:rStyle w:val="Nmerodepgina"/>
        <w:noProof/>
      </w:rPr>
      <w:t>1</w:t>
    </w:r>
    <w:r>
      <w:rPr>
        <w:rStyle w:val="Nmerodepgina"/>
      </w:rPr>
      <w:fldChar w:fldCharType="end"/>
    </w:r>
  </w:p>
  <w:p w14:paraId="48A7D4E0" w14:textId="35B9B3C1" w:rsidR="00E33AFE" w:rsidRDefault="00E33AFE">
    <w:pPr>
      <w:pStyle w:val="Piedepgina"/>
    </w:pPr>
    <w:r>
      <w:t xml:space="preserve">Correspondencia a Berenice Jiménez-Rodríguez: Av. Universidad 3000 Col. Universidad Nacional Autónoma de México CU, Delegación Coyoacán CP. 04510, Ciudad de México, Facultad de Psicología Edificio C Cubículo 23, berejiro@gmail.com,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D6EDE" w14:textId="77777777" w:rsidR="00E33AFE" w:rsidRDefault="00E33AFE" w:rsidP="003D6D0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828CB">
      <w:rPr>
        <w:rStyle w:val="Nmerodepgina"/>
        <w:noProof/>
      </w:rPr>
      <w:t>8</w:t>
    </w:r>
    <w:r>
      <w:rPr>
        <w:rStyle w:val="Nmerodepgina"/>
      </w:rPr>
      <w:fldChar w:fldCharType="end"/>
    </w:r>
  </w:p>
  <w:p w14:paraId="083314CA" w14:textId="7FE9B139" w:rsidR="00E33AFE" w:rsidRDefault="00E33AF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28833" w14:textId="77777777" w:rsidR="00E33AFE" w:rsidRDefault="00E33AFE">
      <w:pPr>
        <w:spacing w:after="0"/>
      </w:pPr>
      <w:r>
        <w:separator/>
      </w:r>
    </w:p>
  </w:footnote>
  <w:footnote w:type="continuationSeparator" w:id="0">
    <w:p w14:paraId="3ACFC4E2" w14:textId="77777777" w:rsidR="00E33AFE" w:rsidRDefault="00E33AF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104"/>
    <w:multiLevelType w:val="multilevel"/>
    <w:tmpl w:val="A8C076EC"/>
    <w:styleLink w:val="Lista31"/>
    <w:lvl w:ilvl="0">
      <w:start w:val="1"/>
      <w:numFmt w:val="decimal"/>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1">
    <w:nsid w:val="07F32866"/>
    <w:multiLevelType w:val="hybridMultilevel"/>
    <w:tmpl w:val="1578FE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D033B3"/>
    <w:multiLevelType w:val="hybridMultilevel"/>
    <w:tmpl w:val="46F207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B612BE3"/>
    <w:multiLevelType w:val="hybridMultilevel"/>
    <w:tmpl w:val="EB2485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B9B6112"/>
    <w:multiLevelType w:val="hybridMultilevel"/>
    <w:tmpl w:val="96E20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BCA7D95"/>
    <w:multiLevelType w:val="multilevel"/>
    <w:tmpl w:val="26087FCA"/>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
    <w:nsid w:val="0E673254"/>
    <w:multiLevelType w:val="hybridMultilevel"/>
    <w:tmpl w:val="BAA865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02928FE"/>
    <w:multiLevelType w:val="multilevel"/>
    <w:tmpl w:val="138C4CEC"/>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8">
    <w:nsid w:val="13485547"/>
    <w:multiLevelType w:val="hybridMultilevel"/>
    <w:tmpl w:val="785A72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502160B"/>
    <w:multiLevelType w:val="hybridMultilevel"/>
    <w:tmpl w:val="671C27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ACC3FE3"/>
    <w:multiLevelType w:val="hybridMultilevel"/>
    <w:tmpl w:val="F1F03C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FE96382"/>
    <w:multiLevelType w:val="hybridMultilevel"/>
    <w:tmpl w:val="96E20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10E57ED"/>
    <w:multiLevelType w:val="hybridMultilevel"/>
    <w:tmpl w:val="BEDC96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6BE1093"/>
    <w:multiLevelType w:val="multilevel"/>
    <w:tmpl w:val="138C4CEC"/>
    <w:styleLink w:val="Lista4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4">
    <w:nsid w:val="2CA91053"/>
    <w:multiLevelType w:val="hybridMultilevel"/>
    <w:tmpl w:val="FF40FE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D664CB9"/>
    <w:multiLevelType w:val="hybridMultilevel"/>
    <w:tmpl w:val="0F06DA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DC75436"/>
    <w:multiLevelType w:val="hybridMultilevel"/>
    <w:tmpl w:val="A05C77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005640E"/>
    <w:multiLevelType w:val="hybridMultilevel"/>
    <w:tmpl w:val="C09CD8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03A6782"/>
    <w:multiLevelType w:val="hybridMultilevel"/>
    <w:tmpl w:val="B1E2BC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16E0797"/>
    <w:multiLevelType w:val="hybridMultilevel"/>
    <w:tmpl w:val="D78C95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3340A89"/>
    <w:multiLevelType w:val="hybridMultilevel"/>
    <w:tmpl w:val="D65AE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4F14869"/>
    <w:multiLevelType w:val="hybridMultilevel"/>
    <w:tmpl w:val="ED9C27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nsid w:val="35E83239"/>
    <w:multiLevelType w:val="hybridMultilevel"/>
    <w:tmpl w:val="F1F03C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78072BC"/>
    <w:multiLevelType w:val="hybridMultilevel"/>
    <w:tmpl w:val="CB88BB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7BC75BE"/>
    <w:multiLevelType w:val="hybridMultilevel"/>
    <w:tmpl w:val="8C181D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3A324129"/>
    <w:multiLevelType w:val="hybridMultilevel"/>
    <w:tmpl w:val="8374844C"/>
    <w:lvl w:ilvl="0" w:tplc="C7FCCC7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44194179"/>
    <w:multiLevelType w:val="hybridMultilevel"/>
    <w:tmpl w:val="9BD006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46767B0"/>
    <w:multiLevelType w:val="hybridMultilevel"/>
    <w:tmpl w:val="BEB6C4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75434C1"/>
    <w:multiLevelType w:val="hybridMultilevel"/>
    <w:tmpl w:val="E51846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7FE2ECC"/>
    <w:multiLevelType w:val="hybridMultilevel"/>
    <w:tmpl w:val="236A05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13348DE"/>
    <w:multiLevelType w:val="multilevel"/>
    <w:tmpl w:val="3D6E04D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1">
    <w:nsid w:val="54C12565"/>
    <w:multiLevelType w:val="hybridMultilevel"/>
    <w:tmpl w:val="BE76496C"/>
    <w:lvl w:ilvl="0" w:tplc="040A000F">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54FD462F"/>
    <w:multiLevelType w:val="hybridMultilevel"/>
    <w:tmpl w:val="CF2E9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5E3300B"/>
    <w:multiLevelType w:val="hybridMultilevel"/>
    <w:tmpl w:val="40A2F6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831103C"/>
    <w:multiLevelType w:val="hybridMultilevel"/>
    <w:tmpl w:val="EA2297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9765293"/>
    <w:multiLevelType w:val="hybridMultilevel"/>
    <w:tmpl w:val="34C6F4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A247320"/>
    <w:multiLevelType w:val="hybridMultilevel"/>
    <w:tmpl w:val="BEDC96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2CE43BB"/>
    <w:multiLevelType w:val="hybridMultilevel"/>
    <w:tmpl w:val="27844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4585A21"/>
    <w:multiLevelType w:val="multilevel"/>
    <w:tmpl w:val="CAEC4BFE"/>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9">
    <w:nsid w:val="64611EE7"/>
    <w:multiLevelType w:val="hybridMultilevel"/>
    <w:tmpl w:val="427295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7EC284F"/>
    <w:multiLevelType w:val="multilevel"/>
    <w:tmpl w:val="2D546AD2"/>
    <w:styleLink w:val="List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1">
    <w:nsid w:val="686D5BF8"/>
    <w:multiLevelType w:val="hybridMultilevel"/>
    <w:tmpl w:val="EA2297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8E6002D"/>
    <w:multiLevelType w:val="hybridMultilevel"/>
    <w:tmpl w:val="D33AEE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69B17C52"/>
    <w:multiLevelType w:val="hybridMultilevel"/>
    <w:tmpl w:val="EFDA0B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9EC62ED"/>
    <w:multiLevelType w:val="hybridMultilevel"/>
    <w:tmpl w:val="69B22A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6EFE52C2"/>
    <w:multiLevelType w:val="hybridMultilevel"/>
    <w:tmpl w:val="091279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1EE139A"/>
    <w:multiLevelType w:val="hybridMultilevel"/>
    <w:tmpl w:val="69C404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23B24D2"/>
    <w:multiLevelType w:val="multilevel"/>
    <w:tmpl w:val="9E1C3574"/>
    <w:styleLink w:val="Lista21"/>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48">
    <w:nsid w:val="7AC65C4B"/>
    <w:multiLevelType w:val="hybridMultilevel"/>
    <w:tmpl w:val="402427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7C5B7A9E"/>
    <w:multiLevelType w:val="hybridMultilevel"/>
    <w:tmpl w:val="785A72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13"/>
  </w:num>
  <w:num w:numId="3">
    <w:abstractNumId w:val="20"/>
  </w:num>
  <w:num w:numId="4">
    <w:abstractNumId w:val="25"/>
  </w:num>
  <w:num w:numId="5">
    <w:abstractNumId w:val="9"/>
  </w:num>
  <w:num w:numId="6">
    <w:abstractNumId w:val="37"/>
  </w:num>
  <w:num w:numId="7">
    <w:abstractNumId w:val="40"/>
  </w:num>
  <w:num w:numId="8">
    <w:abstractNumId w:val="0"/>
  </w:num>
  <w:num w:numId="9">
    <w:abstractNumId w:val="30"/>
  </w:num>
  <w:num w:numId="10">
    <w:abstractNumId w:val="31"/>
  </w:num>
  <w:num w:numId="11">
    <w:abstractNumId w:val="38"/>
  </w:num>
  <w:num w:numId="12">
    <w:abstractNumId w:val="5"/>
  </w:num>
  <w:num w:numId="13">
    <w:abstractNumId w:val="47"/>
  </w:num>
  <w:num w:numId="14">
    <w:abstractNumId w:val="2"/>
  </w:num>
  <w:num w:numId="15">
    <w:abstractNumId w:val="23"/>
  </w:num>
  <w:num w:numId="16">
    <w:abstractNumId w:val="1"/>
  </w:num>
  <w:num w:numId="17">
    <w:abstractNumId w:val="46"/>
  </w:num>
  <w:num w:numId="18">
    <w:abstractNumId w:val="16"/>
  </w:num>
  <w:num w:numId="19">
    <w:abstractNumId w:val="48"/>
  </w:num>
  <w:num w:numId="20">
    <w:abstractNumId w:val="39"/>
  </w:num>
  <w:num w:numId="21">
    <w:abstractNumId w:val="8"/>
  </w:num>
  <w:num w:numId="22">
    <w:abstractNumId w:val="24"/>
  </w:num>
  <w:num w:numId="23">
    <w:abstractNumId w:val="49"/>
  </w:num>
  <w:num w:numId="24">
    <w:abstractNumId w:val="3"/>
  </w:num>
  <w:num w:numId="25">
    <w:abstractNumId w:val="33"/>
  </w:num>
  <w:num w:numId="26">
    <w:abstractNumId w:val="45"/>
  </w:num>
  <w:num w:numId="27">
    <w:abstractNumId w:val="27"/>
  </w:num>
  <w:num w:numId="28">
    <w:abstractNumId w:val="41"/>
  </w:num>
  <w:num w:numId="29">
    <w:abstractNumId w:val="34"/>
  </w:num>
  <w:num w:numId="30">
    <w:abstractNumId w:val="7"/>
  </w:num>
  <w:num w:numId="31">
    <w:abstractNumId w:val="43"/>
  </w:num>
  <w:num w:numId="32">
    <w:abstractNumId w:val="42"/>
  </w:num>
  <w:num w:numId="33">
    <w:abstractNumId w:val="32"/>
  </w:num>
  <w:num w:numId="34">
    <w:abstractNumId w:val="26"/>
  </w:num>
  <w:num w:numId="35">
    <w:abstractNumId w:val="6"/>
  </w:num>
  <w:num w:numId="36">
    <w:abstractNumId w:val="28"/>
  </w:num>
  <w:num w:numId="37">
    <w:abstractNumId w:val="19"/>
  </w:num>
  <w:num w:numId="38">
    <w:abstractNumId w:val="4"/>
  </w:num>
  <w:num w:numId="39">
    <w:abstractNumId w:val="11"/>
  </w:num>
  <w:num w:numId="40">
    <w:abstractNumId w:val="17"/>
  </w:num>
  <w:num w:numId="41">
    <w:abstractNumId w:val="44"/>
  </w:num>
  <w:num w:numId="42">
    <w:abstractNumId w:val="15"/>
  </w:num>
  <w:num w:numId="43">
    <w:abstractNumId w:val="14"/>
  </w:num>
  <w:num w:numId="44">
    <w:abstractNumId w:val="36"/>
  </w:num>
  <w:num w:numId="45">
    <w:abstractNumId w:val="12"/>
  </w:num>
  <w:num w:numId="46">
    <w:abstractNumId w:val="35"/>
  </w:num>
  <w:num w:numId="47">
    <w:abstractNumId w:val="29"/>
  </w:num>
  <w:num w:numId="48">
    <w:abstractNumId w:val="10"/>
  </w:num>
  <w:num w:numId="49">
    <w:abstractNumId w:val="22"/>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20"/>
  <w:hyphenationZone w:val="425"/>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663369"/>
    <w:rsid w:val="000200D0"/>
    <w:rsid w:val="00024EC8"/>
    <w:rsid w:val="000301CC"/>
    <w:rsid w:val="000917F0"/>
    <w:rsid w:val="00095223"/>
    <w:rsid w:val="00097197"/>
    <w:rsid w:val="000D021D"/>
    <w:rsid w:val="000E7B7E"/>
    <w:rsid w:val="000F3511"/>
    <w:rsid w:val="000F7AC0"/>
    <w:rsid w:val="00106C30"/>
    <w:rsid w:val="00112EEA"/>
    <w:rsid w:val="0015161B"/>
    <w:rsid w:val="0015518B"/>
    <w:rsid w:val="00166A2A"/>
    <w:rsid w:val="00167BE8"/>
    <w:rsid w:val="001778AE"/>
    <w:rsid w:val="001B3495"/>
    <w:rsid w:val="001D5936"/>
    <w:rsid w:val="001D6D5E"/>
    <w:rsid w:val="00203652"/>
    <w:rsid w:val="00231213"/>
    <w:rsid w:val="002459B2"/>
    <w:rsid w:val="00252FCA"/>
    <w:rsid w:val="00266740"/>
    <w:rsid w:val="002E3333"/>
    <w:rsid w:val="0030028A"/>
    <w:rsid w:val="003014A7"/>
    <w:rsid w:val="00327724"/>
    <w:rsid w:val="00337E4D"/>
    <w:rsid w:val="0034523D"/>
    <w:rsid w:val="00354367"/>
    <w:rsid w:val="00371B83"/>
    <w:rsid w:val="00372FE9"/>
    <w:rsid w:val="00381E0A"/>
    <w:rsid w:val="003A52B7"/>
    <w:rsid w:val="003C489A"/>
    <w:rsid w:val="003D6D0F"/>
    <w:rsid w:val="003E0556"/>
    <w:rsid w:val="003E1D52"/>
    <w:rsid w:val="003F652B"/>
    <w:rsid w:val="00414530"/>
    <w:rsid w:val="00414B52"/>
    <w:rsid w:val="00414B9D"/>
    <w:rsid w:val="0042056D"/>
    <w:rsid w:val="004410CA"/>
    <w:rsid w:val="004905A5"/>
    <w:rsid w:val="004A456A"/>
    <w:rsid w:val="004C6326"/>
    <w:rsid w:val="004F2C57"/>
    <w:rsid w:val="004F43CD"/>
    <w:rsid w:val="00517486"/>
    <w:rsid w:val="00535450"/>
    <w:rsid w:val="005501B0"/>
    <w:rsid w:val="00560C87"/>
    <w:rsid w:val="0057231C"/>
    <w:rsid w:val="00572529"/>
    <w:rsid w:val="0059274C"/>
    <w:rsid w:val="005A7D64"/>
    <w:rsid w:val="005B0461"/>
    <w:rsid w:val="005B3710"/>
    <w:rsid w:val="005D0884"/>
    <w:rsid w:val="005E4F9D"/>
    <w:rsid w:val="006079E2"/>
    <w:rsid w:val="00635AE1"/>
    <w:rsid w:val="006411DD"/>
    <w:rsid w:val="00663369"/>
    <w:rsid w:val="00680204"/>
    <w:rsid w:val="006B785F"/>
    <w:rsid w:val="007220B2"/>
    <w:rsid w:val="00734C34"/>
    <w:rsid w:val="007606EA"/>
    <w:rsid w:val="00790A71"/>
    <w:rsid w:val="00794529"/>
    <w:rsid w:val="007B3324"/>
    <w:rsid w:val="007B4936"/>
    <w:rsid w:val="007C3F3E"/>
    <w:rsid w:val="007F4AB8"/>
    <w:rsid w:val="007F6129"/>
    <w:rsid w:val="00810AB5"/>
    <w:rsid w:val="00813B58"/>
    <w:rsid w:val="008205BC"/>
    <w:rsid w:val="00841726"/>
    <w:rsid w:val="00856459"/>
    <w:rsid w:val="008634F6"/>
    <w:rsid w:val="008939B3"/>
    <w:rsid w:val="00897911"/>
    <w:rsid w:val="008A0FE0"/>
    <w:rsid w:val="008C5B30"/>
    <w:rsid w:val="008E6D37"/>
    <w:rsid w:val="00942234"/>
    <w:rsid w:val="009444F5"/>
    <w:rsid w:val="00947B6F"/>
    <w:rsid w:val="0098082B"/>
    <w:rsid w:val="00982BDA"/>
    <w:rsid w:val="00990CA3"/>
    <w:rsid w:val="009B41DC"/>
    <w:rsid w:val="009E1A2E"/>
    <w:rsid w:val="009E67FF"/>
    <w:rsid w:val="00A3719A"/>
    <w:rsid w:val="00A54927"/>
    <w:rsid w:val="00A60F32"/>
    <w:rsid w:val="00A83C5E"/>
    <w:rsid w:val="00AD5457"/>
    <w:rsid w:val="00AD6FE8"/>
    <w:rsid w:val="00AE524A"/>
    <w:rsid w:val="00B165C6"/>
    <w:rsid w:val="00B235D2"/>
    <w:rsid w:val="00B275DA"/>
    <w:rsid w:val="00B316E2"/>
    <w:rsid w:val="00B31C0F"/>
    <w:rsid w:val="00B3270A"/>
    <w:rsid w:val="00B40AEE"/>
    <w:rsid w:val="00B83C58"/>
    <w:rsid w:val="00BC7701"/>
    <w:rsid w:val="00BD192B"/>
    <w:rsid w:val="00BD7055"/>
    <w:rsid w:val="00BE277C"/>
    <w:rsid w:val="00BF0C61"/>
    <w:rsid w:val="00C0730D"/>
    <w:rsid w:val="00C17A2D"/>
    <w:rsid w:val="00C23A54"/>
    <w:rsid w:val="00C25F62"/>
    <w:rsid w:val="00C627D3"/>
    <w:rsid w:val="00C953D4"/>
    <w:rsid w:val="00CD2101"/>
    <w:rsid w:val="00CD3720"/>
    <w:rsid w:val="00CD74C3"/>
    <w:rsid w:val="00D11DBF"/>
    <w:rsid w:val="00D36A6F"/>
    <w:rsid w:val="00D419D1"/>
    <w:rsid w:val="00D4527F"/>
    <w:rsid w:val="00D46A18"/>
    <w:rsid w:val="00D63123"/>
    <w:rsid w:val="00D83D98"/>
    <w:rsid w:val="00D938C5"/>
    <w:rsid w:val="00DA2775"/>
    <w:rsid w:val="00DA6124"/>
    <w:rsid w:val="00DD1546"/>
    <w:rsid w:val="00DF1621"/>
    <w:rsid w:val="00DF1EB2"/>
    <w:rsid w:val="00E032DF"/>
    <w:rsid w:val="00E20C1C"/>
    <w:rsid w:val="00E33AFE"/>
    <w:rsid w:val="00E5510D"/>
    <w:rsid w:val="00E551C7"/>
    <w:rsid w:val="00E5592B"/>
    <w:rsid w:val="00E668A3"/>
    <w:rsid w:val="00E806A4"/>
    <w:rsid w:val="00E828CB"/>
    <w:rsid w:val="00E91F56"/>
    <w:rsid w:val="00EB3F0F"/>
    <w:rsid w:val="00EC1643"/>
    <w:rsid w:val="00EF3324"/>
    <w:rsid w:val="00F277ED"/>
    <w:rsid w:val="00FB0318"/>
    <w:rsid w:val="00FB32B3"/>
    <w:rsid w:val="00FC347A"/>
    <w:rsid w:val="00FC4E93"/>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65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69"/>
    <w:pPr>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3369"/>
    <w:pPr>
      <w:ind w:left="720"/>
      <w:contextualSpacing/>
    </w:pPr>
  </w:style>
  <w:style w:type="numbering" w:customStyle="1" w:styleId="Lista41">
    <w:name w:val="Lista 41"/>
    <w:basedOn w:val="Sinlista"/>
    <w:rsid w:val="00663369"/>
    <w:pPr>
      <w:numPr>
        <w:numId w:val="2"/>
      </w:numPr>
    </w:pPr>
  </w:style>
  <w:style w:type="paragraph" w:styleId="Piedepgina">
    <w:name w:val="footer"/>
    <w:basedOn w:val="Normal"/>
    <w:link w:val="PiedepginaCar"/>
    <w:uiPriority w:val="99"/>
    <w:unhideWhenUsed/>
    <w:rsid w:val="00663369"/>
    <w:pPr>
      <w:tabs>
        <w:tab w:val="center" w:pos="4252"/>
        <w:tab w:val="right" w:pos="8504"/>
      </w:tabs>
      <w:spacing w:after="0"/>
    </w:pPr>
  </w:style>
  <w:style w:type="character" w:customStyle="1" w:styleId="PiedepginaCar">
    <w:name w:val="Pie de página Car"/>
    <w:basedOn w:val="Fuentedeprrafopredeter"/>
    <w:link w:val="Piedepgina"/>
    <w:uiPriority w:val="99"/>
    <w:rsid w:val="00663369"/>
  </w:style>
  <w:style w:type="character" w:styleId="Nmerodepgina">
    <w:name w:val="page number"/>
    <w:basedOn w:val="Fuentedeprrafopredeter"/>
    <w:uiPriority w:val="99"/>
    <w:semiHidden/>
    <w:unhideWhenUsed/>
    <w:rsid w:val="00663369"/>
  </w:style>
  <w:style w:type="table" w:styleId="Tablaconcuadrcula">
    <w:name w:val="Table Grid"/>
    <w:basedOn w:val="Tablanormal"/>
    <w:uiPriority w:val="59"/>
    <w:rsid w:val="00663369"/>
    <w:rPr>
      <w:rFonts w:ascii="Cambria" w:eastAsia="Cambria" w:hAnsi="Cambria" w:cs="Times New Roman"/>
      <w:sz w:val="20"/>
      <w:szCs w:val="20"/>
      <w:lang w:eastAsia="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63369"/>
    <w:pPr>
      <w:tabs>
        <w:tab w:val="center" w:pos="4252"/>
        <w:tab w:val="right" w:pos="8504"/>
      </w:tabs>
      <w:spacing w:after="0"/>
    </w:pPr>
    <w:rPr>
      <w:rFonts w:ascii="Cambria" w:eastAsia="Cambria" w:hAnsi="Cambria" w:cs="Times New Roman"/>
    </w:rPr>
  </w:style>
  <w:style w:type="character" w:customStyle="1" w:styleId="EncabezadoCar">
    <w:name w:val="Encabezado Car"/>
    <w:basedOn w:val="Fuentedeprrafopredeter"/>
    <w:link w:val="Encabezado"/>
    <w:uiPriority w:val="99"/>
    <w:rsid w:val="00663369"/>
    <w:rPr>
      <w:rFonts w:ascii="Cambria" w:eastAsia="Cambria" w:hAnsi="Cambria" w:cs="Times New Roman"/>
    </w:rPr>
  </w:style>
  <w:style w:type="paragraph" w:customStyle="1" w:styleId="ColorfulList-Accent11">
    <w:name w:val="Colorful List - Accent 11"/>
    <w:basedOn w:val="Normal"/>
    <w:uiPriority w:val="34"/>
    <w:qFormat/>
    <w:rsid w:val="00663369"/>
    <w:pPr>
      <w:ind w:left="720"/>
      <w:contextualSpacing/>
    </w:pPr>
    <w:rPr>
      <w:rFonts w:ascii="Cambria" w:eastAsia="Cambria" w:hAnsi="Cambria" w:cs="Times New Roman"/>
    </w:rPr>
  </w:style>
  <w:style w:type="paragraph" w:styleId="HTMLconformatoprevio">
    <w:name w:val="HTML Preformatted"/>
    <w:basedOn w:val="Normal"/>
    <w:link w:val="HTMLconformatoprevioCar"/>
    <w:uiPriority w:val="99"/>
    <w:semiHidden/>
    <w:unhideWhenUsed/>
    <w:rsid w:val="00663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eastAsia="Cambria" w:hAnsi="Courier" w:cs="Courier"/>
      <w:sz w:val="20"/>
      <w:szCs w:val="20"/>
      <w:lang w:val="es-MX" w:eastAsia="es-ES"/>
    </w:rPr>
  </w:style>
  <w:style w:type="character" w:customStyle="1" w:styleId="HTMLconformatoprevioCar">
    <w:name w:val="HTML con formato previo Car"/>
    <w:basedOn w:val="Fuentedeprrafopredeter"/>
    <w:link w:val="HTMLconformatoprevio"/>
    <w:uiPriority w:val="99"/>
    <w:semiHidden/>
    <w:rsid w:val="00663369"/>
    <w:rPr>
      <w:rFonts w:ascii="Courier" w:eastAsia="Cambria" w:hAnsi="Courier" w:cs="Courier"/>
      <w:sz w:val="20"/>
      <w:szCs w:val="20"/>
      <w:lang w:val="es-MX" w:eastAsia="es-ES"/>
    </w:rPr>
  </w:style>
  <w:style w:type="paragraph" w:customStyle="1" w:styleId="CuerpoA">
    <w:name w:val="Cuerpo A"/>
    <w:rsid w:val="00663369"/>
    <w:pPr>
      <w:pBdr>
        <w:top w:val="nil"/>
        <w:left w:val="nil"/>
        <w:bottom w:val="nil"/>
        <w:right w:val="nil"/>
        <w:between w:val="nil"/>
        <w:bar w:val="nil"/>
      </w:pBdr>
      <w:spacing w:after="200"/>
    </w:pPr>
    <w:rPr>
      <w:rFonts w:ascii="Times New Roman" w:eastAsia="Arial Unicode MS" w:hAnsi="Arial Unicode MS" w:cs="Arial Unicode MS"/>
      <w:color w:val="000000"/>
      <w:u w:color="000000"/>
      <w:bdr w:val="nil"/>
      <w:lang w:eastAsia="es-ES_tradnl"/>
    </w:rPr>
  </w:style>
  <w:style w:type="numbering" w:customStyle="1" w:styleId="List1">
    <w:name w:val="List 1"/>
    <w:basedOn w:val="Sinlista"/>
    <w:rsid w:val="00663369"/>
    <w:pPr>
      <w:numPr>
        <w:numId w:val="7"/>
      </w:numPr>
    </w:pPr>
  </w:style>
  <w:style w:type="paragraph" w:customStyle="1" w:styleId="CuerpoB">
    <w:name w:val="Cuerpo B"/>
    <w:rsid w:val="00663369"/>
    <w:pPr>
      <w:pBdr>
        <w:top w:val="nil"/>
        <w:left w:val="nil"/>
        <w:bottom w:val="nil"/>
        <w:right w:val="nil"/>
        <w:between w:val="nil"/>
        <w:bar w:val="nil"/>
      </w:pBdr>
    </w:pPr>
    <w:rPr>
      <w:rFonts w:ascii="Times New Roman" w:eastAsia="Times New Roman" w:hAnsi="Times New Roman" w:cs="Times New Roman"/>
      <w:color w:val="000000"/>
      <w:u w:color="000000"/>
      <w:bdr w:val="nil"/>
      <w:lang w:eastAsia="es-ES_tradnl"/>
    </w:rPr>
  </w:style>
  <w:style w:type="numbering" w:customStyle="1" w:styleId="Lista31">
    <w:name w:val="Lista 31"/>
    <w:basedOn w:val="Sinlista"/>
    <w:rsid w:val="00663369"/>
    <w:pPr>
      <w:numPr>
        <w:numId w:val="8"/>
      </w:numPr>
    </w:pPr>
  </w:style>
  <w:style w:type="numbering" w:customStyle="1" w:styleId="List0">
    <w:name w:val="List 0"/>
    <w:basedOn w:val="Sinlista"/>
    <w:rsid w:val="00663369"/>
    <w:pPr>
      <w:numPr>
        <w:numId w:val="12"/>
      </w:numPr>
    </w:pPr>
  </w:style>
  <w:style w:type="numbering" w:customStyle="1" w:styleId="Lista21">
    <w:name w:val="Lista 21"/>
    <w:basedOn w:val="Sinlista"/>
    <w:rsid w:val="00663369"/>
    <w:pPr>
      <w:numPr>
        <w:numId w:val="13"/>
      </w:numPr>
    </w:pPr>
  </w:style>
  <w:style w:type="paragraph" w:styleId="Textodeglobo">
    <w:name w:val="Balloon Text"/>
    <w:basedOn w:val="Normal"/>
    <w:link w:val="TextodegloboCar"/>
    <w:uiPriority w:val="99"/>
    <w:semiHidden/>
    <w:unhideWhenUsed/>
    <w:rsid w:val="00663369"/>
    <w:pPr>
      <w:spacing w:after="0"/>
    </w:pPr>
    <w:rPr>
      <w:rFonts w:ascii="Lucida Grande" w:eastAsia="Cambria" w:hAnsi="Lucida Grande" w:cs="Times New Roman"/>
      <w:sz w:val="18"/>
      <w:szCs w:val="18"/>
    </w:rPr>
  </w:style>
  <w:style w:type="character" w:customStyle="1" w:styleId="TextodegloboCar">
    <w:name w:val="Texto de globo Car"/>
    <w:basedOn w:val="Fuentedeprrafopredeter"/>
    <w:link w:val="Textodeglobo"/>
    <w:uiPriority w:val="99"/>
    <w:semiHidden/>
    <w:rsid w:val="00663369"/>
    <w:rPr>
      <w:rFonts w:ascii="Lucida Grande" w:eastAsia="Cambria" w:hAnsi="Lucida Grande" w:cs="Times New Roman"/>
      <w:sz w:val="18"/>
      <w:szCs w:val="18"/>
    </w:rPr>
  </w:style>
  <w:style w:type="character" w:styleId="Refdecomentario">
    <w:name w:val="annotation reference"/>
    <w:basedOn w:val="Fuentedeprrafopredeter"/>
    <w:uiPriority w:val="99"/>
    <w:semiHidden/>
    <w:unhideWhenUsed/>
    <w:rsid w:val="00663369"/>
    <w:rPr>
      <w:sz w:val="18"/>
      <w:szCs w:val="18"/>
    </w:rPr>
  </w:style>
  <w:style w:type="paragraph" w:styleId="Textocomentario">
    <w:name w:val="annotation text"/>
    <w:basedOn w:val="Normal"/>
    <w:link w:val="TextocomentarioCar"/>
    <w:uiPriority w:val="99"/>
    <w:semiHidden/>
    <w:unhideWhenUsed/>
    <w:rsid w:val="00663369"/>
    <w:rPr>
      <w:rFonts w:ascii="Cambria" w:eastAsia="Cambria" w:hAnsi="Cambria" w:cs="Times New Roman"/>
    </w:rPr>
  </w:style>
  <w:style w:type="character" w:customStyle="1" w:styleId="TextocomentarioCar">
    <w:name w:val="Texto comentario Car"/>
    <w:basedOn w:val="Fuentedeprrafopredeter"/>
    <w:link w:val="Textocomentario"/>
    <w:uiPriority w:val="99"/>
    <w:semiHidden/>
    <w:rsid w:val="00663369"/>
    <w:rPr>
      <w:rFonts w:ascii="Cambria" w:eastAsia="Cambria" w:hAnsi="Cambria" w:cs="Times New Roman"/>
    </w:rPr>
  </w:style>
  <w:style w:type="paragraph" w:styleId="Asuntodelcomentario">
    <w:name w:val="annotation subject"/>
    <w:basedOn w:val="Textocomentario"/>
    <w:next w:val="Textocomentario"/>
    <w:link w:val="AsuntodelcomentarioCar"/>
    <w:uiPriority w:val="99"/>
    <w:semiHidden/>
    <w:unhideWhenUsed/>
    <w:rsid w:val="00663369"/>
    <w:rPr>
      <w:b/>
      <w:bCs/>
      <w:sz w:val="20"/>
      <w:szCs w:val="20"/>
    </w:rPr>
  </w:style>
  <w:style w:type="character" w:customStyle="1" w:styleId="AsuntodelcomentarioCar">
    <w:name w:val="Asunto del comentario Car"/>
    <w:basedOn w:val="TextocomentarioCar"/>
    <w:link w:val="Asuntodelcomentario"/>
    <w:uiPriority w:val="99"/>
    <w:semiHidden/>
    <w:rsid w:val="00663369"/>
    <w:rPr>
      <w:rFonts w:ascii="Cambria" w:eastAsia="Cambria" w:hAnsi="Cambria" w:cs="Times New Roman"/>
      <w:b/>
      <w:bCs/>
      <w:sz w:val="20"/>
      <w:szCs w:val="20"/>
    </w:rPr>
  </w:style>
  <w:style w:type="paragraph" w:customStyle="1" w:styleId="Sinespaciado1">
    <w:name w:val="Sin espaciado1"/>
    <w:uiPriority w:val="1"/>
    <w:qFormat/>
    <w:rsid w:val="00663369"/>
    <w:rPr>
      <w:rFonts w:ascii="Cambria" w:eastAsia="Cambria" w:hAnsi="Cambria" w:cs="Times New Roman"/>
    </w:rPr>
  </w:style>
  <w:style w:type="table" w:customStyle="1" w:styleId="IntenseQuote1">
    <w:name w:val="Intense Quote1"/>
    <w:basedOn w:val="Tablanormal"/>
    <w:uiPriority w:val="60"/>
    <w:qFormat/>
    <w:rsid w:val="00663369"/>
    <w:rPr>
      <w:rFonts w:ascii="Cambria" w:eastAsia="Times New Roman" w:hAnsi="Cambria" w:cs="Times New Roman"/>
      <w:color w:val="365F91"/>
      <w:sz w:val="22"/>
      <w:szCs w:val="22"/>
      <w:lang w:val="es-MX" w:eastAsia="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ipervnculo">
    <w:name w:val="Hyperlink"/>
    <w:basedOn w:val="Fuentedeprrafopredeter"/>
    <w:uiPriority w:val="99"/>
    <w:unhideWhenUsed/>
    <w:rsid w:val="004905A5"/>
    <w:rPr>
      <w:color w:val="0000FF" w:themeColor="hyperlink"/>
      <w:u w:val="single"/>
    </w:rPr>
  </w:style>
  <w:style w:type="character" w:styleId="Hipervnculovisitado">
    <w:name w:val="FollowedHyperlink"/>
    <w:basedOn w:val="Fuentedeprrafopredeter"/>
    <w:uiPriority w:val="99"/>
    <w:semiHidden/>
    <w:unhideWhenUsed/>
    <w:rsid w:val="004905A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MX"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Prrafodelista">
    <w:name w:val="Lista31"/>
    <w:pPr>
      <w:numPr>
        <w:numId w:val="8"/>
      </w:numPr>
    </w:pPr>
  </w:style>
  <w:style w:type="numbering" w:customStyle="1" w:styleId="Lista41">
    <w:name w:val="List0"/>
    <w:pPr>
      <w:numPr>
        <w:numId w:val="2"/>
      </w:numPr>
    </w:pPr>
  </w:style>
  <w:style w:type="numbering" w:customStyle="1" w:styleId="Piedepgina">
    <w:name w:val="Lista41"/>
  </w:style>
  <w:style w:type="numbering" w:customStyle="1" w:styleId="PiedepginaCar">
    <w:name w:val="List1"/>
    <w:pPr>
      <w:numPr>
        <w:numId w:val="7"/>
      </w:numPr>
    </w:pPr>
  </w:style>
  <w:style w:type="numbering" w:customStyle="1" w:styleId="Nmerodepgina">
    <w:name w:val="Lista2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14004">
      <w:bodyDiv w:val="1"/>
      <w:marLeft w:val="0"/>
      <w:marRight w:val="0"/>
      <w:marTop w:val="0"/>
      <w:marBottom w:val="0"/>
      <w:divBdr>
        <w:top w:val="none" w:sz="0" w:space="0" w:color="auto"/>
        <w:left w:val="none" w:sz="0" w:space="0" w:color="auto"/>
        <w:bottom w:val="none" w:sz="0" w:space="0" w:color="auto"/>
        <w:right w:val="none" w:sz="0" w:space="0" w:color="auto"/>
      </w:divBdr>
    </w:div>
    <w:div w:id="278725911">
      <w:bodyDiv w:val="1"/>
      <w:marLeft w:val="0"/>
      <w:marRight w:val="0"/>
      <w:marTop w:val="0"/>
      <w:marBottom w:val="0"/>
      <w:divBdr>
        <w:top w:val="none" w:sz="0" w:space="0" w:color="auto"/>
        <w:left w:val="none" w:sz="0" w:space="0" w:color="auto"/>
        <w:bottom w:val="none" w:sz="0" w:space="0" w:color="auto"/>
        <w:right w:val="none" w:sz="0" w:space="0" w:color="auto"/>
      </w:divBdr>
    </w:div>
    <w:div w:id="286669026">
      <w:bodyDiv w:val="1"/>
      <w:marLeft w:val="0"/>
      <w:marRight w:val="0"/>
      <w:marTop w:val="0"/>
      <w:marBottom w:val="0"/>
      <w:divBdr>
        <w:top w:val="none" w:sz="0" w:space="0" w:color="auto"/>
        <w:left w:val="none" w:sz="0" w:space="0" w:color="auto"/>
        <w:bottom w:val="none" w:sz="0" w:space="0" w:color="auto"/>
        <w:right w:val="none" w:sz="0" w:space="0" w:color="auto"/>
      </w:divBdr>
    </w:div>
    <w:div w:id="1003045218">
      <w:bodyDiv w:val="1"/>
      <w:marLeft w:val="0"/>
      <w:marRight w:val="0"/>
      <w:marTop w:val="0"/>
      <w:marBottom w:val="0"/>
      <w:divBdr>
        <w:top w:val="none" w:sz="0" w:space="0" w:color="auto"/>
        <w:left w:val="none" w:sz="0" w:space="0" w:color="auto"/>
        <w:bottom w:val="none" w:sz="0" w:space="0" w:color="auto"/>
        <w:right w:val="none" w:sz="0" w:space="0" w:color="auto"/>
      </w:divBdr>
    </w:div>
    <w:div w:id="1021011179">
      <w:bodyDiv w:val="1"/>
      <w:marLeft w:val="0"/>
      <w:marRight w:val="0"/>
      <w:marTop w:val="0"/>
      <w:marBottom w:val="0"/>
      <w:divBdr>
        <w:top w:val="none" w:sz="0" w:space="0" w:color="auto"/>
        <w:left w:val="none" w:sz="0" w:space="0" w:color="auto"/>
        <w:bottom w:val="none" w:sz="0" w:space="0" w:color="auto"/>
        <w:right w:val="none" w:sz="0" w:space="0" w:color="auto"/>
      </w:divBdr>
    </w:div>
    <w:div w:id="1422606313">
      <w:bodyDiv w:val="1"/>
      <w:marLeft w:val="0"/>
      <w:marRight w:val="0"/>
      <w:marTop w:val="0"/>
      <w:marBottom w:val="0"/>
      <w:divBdr>
        <w:top w:val="none" w:sz="0" w:space="0" w:color="auto"/>
        <w:left w:val="none" w:sz="0" w:space="0" w:color="auto"/>
        <w:bottom w:val="none" w:sz="0" w:space="0" w:color="auto"/>
        <w:right w:val="none" w:sz="0" w:space="0" w:color="auto"/>
      </w:divBdr>
    </w:div>
    <w:div w:id="1497262582">
      <w:bodyDiv w:val="1"/>
      <w:marLeft w:val="0"/>
      <w:marRight w:val="0"/>
      <w:marTop w:val="0"/>
      <w:marBottom w:val="0"/>
      <w:divBdr>
        <w:top w:val="none" w:sz="0" w:space="0" w:color="auto"/>
        <w:left w:val="none" w:sz="0" w:space="0" w:color="auto"/>
        <w:bottom w:val="none" w:sz="0" w:space="0" w:color="auto"/>
        <w:right w:val="none" w:sz="0" w:space="0" w:color="auto"/>
      </w:divBdr>
    </w:div>
    <w:div w:id="1528955161">
      <w:bodyDiv w:val="1"/>
      <w:marLeft w:val="0"/>
      <w:marRight w:val="0"/>
      <w:marTop w:val="0"/>
      <w:marBottom w:val="0"/>
      <w:divBdr>
        <w:top w:val="none" w:sz="0" w:space="0" w:color="auto"/>
        <w:left w:val="none" w:sz="0" w:space="0" w:color="auto"/>
        <w:bottom w:val="none" w:sz="0" w:space="0" w:color="auto"/>
        <w:right w:val="none" w:sz="0" w:space="0" w:color="auto"/>
      </w:divBdr>
    </w:div>
    <w:div w:id="15470590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3A2C7-11CC-6847-B229-124909815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9</Pages>
  <Words>8264</Words>
  <Characters>44876</Characters>
  <Application>Microsoft Macintosh Word</Application>
  <DocSecurity>0</DocSecurity>
  <Lines>1068</Lines>
  <Paragraphs>617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52523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Estudiantes</cp:lastModifiedBy>
  <cp:revision>12</cp:revision>
  <dcterms:created xsi:type="dcterms:W3CDTF">2017-01-18T03:24:00Z</dcterms:created>
  <dcterms:modified xsi:type="dcterms:W3CDTF">2017-11-07T19:50:00Z</dcterms:modified>
  <cp:category/>
</cp:coreProperties>
</file>