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81B" w:rsidRPr="00287252" w:rsidRDefault="005F681B" w:rsidP="005F681B">
      <w:pPr>
        <w:spacing w:after="160" w:line="360" w:lineRule="auto"/>
        <w:jc w:val="left"/>
        <w:rPr>
          <w:rFonts w:ascii="Times New Roman" w:eastAsia="Times New Roman" w:hAnsi="Times New Roman" w:cs="Times New Roman"/>
          <w:color w:val="auto"/>
        </w:rPr>
      </w:pPr>
      <w:bookmarkStart w:id="0" w:name="_GoBack"/>
    </w:p>
    <w:p w:rsidR="005F681B" w:rsidRDefault="005F681B" w:rsidP="005F681B">
      <w:pPr>
        <w:spacing w:after="160" w:line="360" w:lineRule="auto"/>
        <w:jc w:val="left"/>
        <w:rPr>
          <w:rFonts w:ascii="Times New Roman" w:eastAsia="Times New Roman" w:hAnsi="Times New Roman" w:cs="Times New Roman"/>
          <w:b/>
          <w:lang w:val="es-ES"/>
        </w:rPr>
      </w:pPr>
      <w:r w:rsidRPr="00D56525">
        <w:rPr>
          <w:rFonts w:ascii="Times New Roman" w:eastAsia="Times New Roman" w:hAnsi="Times New Roman" w:cs="Times New Roman"/>
          <w:b/>
          <w:lang w:val="es-ES"/>
        </w:rPr>
        <w:t>Referencias</w:t>
      </w:r>
    </w:p>
    <w:p w:rsidR="005F681B" w:rsidRDefault="005F681B" w:rsidP="005F681B">
      <w:pPr>
        <w:spacing w:after="160" w:line="360" w:lineRule="auto"/>
        <w:ind w:left="851" w:hanging="851"/>
        <w:contextualSpacing/>
        <w:jc w:val="left"/>
        <w:rPr>
          <w:rFonts w:ascii="Times New Roman" w:eastAsia="Times New Roman" w:hAnsi="Times New Roman" w:cs="Times New Roman"/>
          <w:lang w:val="en-US"/>
        </w:rPr>
      </w:pPr>
      <w:r w:rsidRPr="00612AFD">
        <w:rPr>
          <w:rFonts w:ascii="Times New Roman" w:eastAsia="Times New Roman" w:hAnsi="Times New Roman" w:cs="Times New Roman"/>
        </w:rPr>
        <w:t xml:space="preserve">Aguilera, G. M. A., Muñoz, A. G. </w:t>
      </w:r>
      <w:r>
        <w:rPr>
          <w:rFonts w:ascii="Times New Roman" w:eastAsia="Times New Roman" w:hAnsi="Times New Roman" w:cs="Times New Roman"/>
        </w:rPr>
        <w:t>&amp;</w:t>
      </w:r>
      <w:r w:rsidRPr="00612AFD">
        <w:rPr>
          <w:rFonts w:ascii="Times New Roman" w:eastAsia="Times New Roman" w:hAnsi="Times New Roman" w:cs="Times New Roman"/>
        </w:rPr>
        <w:t xml:space="preserve"> Orozco, M. A. (2007). </w:t>
      </w:r>
      <w:r w:rsidRPr="00612AFD">
        <w:rPr>
          <w:rFonts w:ascii="Times New Roman" w:eastAsia="Times New Roman" w:hAnsi="Times New Roman" w:cs="Times New Roman"/>
          <w:i/>
        </w:rPr>
        <w:t>Disciplina, violencia y consumo de sustancias nocivas en escuelas primarias y secundarias de México.</w:t>
      </w:r>
      <w:r w:rsidRPr="00D56525">
        <w:rPr>
          <w:rFonts w:ascii="Times New Roman" w:eastAsia="Times New Roman" w:hAnsi="Times New Roman" w:cs="Times New Roman"/>
          <w:lang w:val="es-ES"/>
        </w:rPr>
        <w:t xml:space="preserve"> </w:t>
      </w:r>
      <w:proofErr w:type="spellStart"/>
      <w:proofErr w:type="gramStart"/>
      <w:r w:rsidRPr="00D01491">
        <w:rPr>
          <w:rFonts w:ascii="Times New Roman" w:eastAsia="Times New Roman" w:hAnsi="Times New Roman" w:cs="Times New Roman"/>
          <w:lang w:val="en-US"/>
        </w:rPr>
        <w:t>Instituto</w:t>
      </w:r>
      <w:proofErr w:type="spellEnd"/>
      <w:r w:rsidRPr="00D0149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01491">
        <w:rPr>
          <w:rFonts w:ascii="Times New Roman" w:eastAsia="Times New Roman" w:hAnsi="Times New Roman" w:cs="Times New Roman"/>
          <w:lang w:val="en-US"/>
        </w:rPr>
        <w:t>Nacional</w:t>
      </w:r>
      <w:proofErr w:type="spellEnd"/>
      <w:r w:rsidRPr="00D01491">
        <w:rPr>
          <w:rFonts w:ascii="Times New Roman" w:eastAsia="Times New Roman" w:hAnsi="Times New Roman" w:cs="Times New Roman"/>
          <w:lang w:val="en-US"/>
        </w:rPr>
        <w:t xml:space="preserve"> de </w:t>
      </w:r>
      <w:proofErr w:type="spellStart"/>
      <w:r w:rsidRPr="00D01491">
        <w:rPr>
          <w:rFonts w:ascii="Times New Roman" w:eastAsia="Times New Roman" w:hAnsi="Times New Roman" w:cs="Times New Roman"/>
          <w:lang w:val="en-US"/>
        </w:rPr>
        <w:t>Evaluación</w:t>
      </w:r>
      <w:proofErr w:type="spellEnd"/>
      <w:r w:rsidRPr="00D0149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01491">
        <w:rPr>
          <w:rFonts w:ascii="Times New Roman" w:eastAsia="Times New Roman" w:hAnsi="Times New Roman" w:cs="Times New Roman"/>
          <w:lang w:val="en-US"/>
        </w:rPr>
        <w:t>Educativa</w:t>
      </w:r>
      <w:proofErr w:type="spellEnd"/>
      <w:r w:rsidRPr="00D01491">
        <w:rPr>
          <w:rFonts w:ascii="Times New Roman" w:eastAsia="Times New Roman" w:hAnsi="Times New Roman" w:cs="Times New Roman"/>
          <w:lang w:val="en-US"/>
        </w:rPr>
        <w:t>.</w:t>
      </w:r>
      <w:proofErr w:type="gramEnd"/>
    </w:p>
    <w:p w:rsidR="005F681B" w:rsidRDefault="005F681B" w:rsidP="005F681B">
      <w:pPr>
        <w:spacing w:after="160" w:line="360" w:lineRule="auto"/>
        <w:ind w:left="851" w:hanging="851"/>
        <w:contextualSpacing/>
        <w:jc w:val="left"/>
        <w:rPr>
          <w:rFonts w:ascii="Times New Roman" w:eastAsia="Times New Roman" w:hAnsi="Times New Roman" w:cs="Times New Roman"/>
          <w:lang w:val="en-US"/>
        </w:rPr>
      </w:pPr>
      <w:hyperlink r:id="rId5" w:history="1">
        <w:r w:rsidRPr="008B20F2">
          <w:rPr>
            <w:rStyle w:val="Hipervnculo"/>
            <w:rFonts w:ascii="Times New Roman" w:eastAsia="Times New Roman" w:hAnsi="Times New Roman" w:cs="Times New Roman"/>
            <w:lang w:val="en-US"/>
          </w:rPr>
          <w:t>https://www.inee.edu.mx/wp-content/uploads/2019/01/P1D230.pdf</w:t>
        </w:r>
      </w:hyperlink>
    </w:p>
    <w:p w:rsidR="005F681B" w:rsidRPr="00D01491" w:rsidRDefault="005F681B" w:rsidP="005F681B">
      <w:pPr>
        <w:spacing w:after="160" w:line="360" w:lineRule="auto"/>
        <w:ind w:left="851" w:hanging="851"/>
        <w:contextualSpacing/>
        <w:jc w:val="left"/>
        <w:rPr>
          <w:rFonts w:ascii="Times New Roman" w:eastAsia="Times New Roman" w:hAnsi="Times New Roman" w:cs="Times New Roman"/>
          <w:lang w:val="en-US"/>
        </w:rPr>
      </w:pPr>
    </w:p>
    <w:p w:rsidR="005F681B" w:rsidRDefault="005F681B" w:rsidP="005F681B">
      <w:pPr>
        <w:spacing w:after="160" w:line="360" w:lineRule="auto"/>
        <w:contextualSpacing/>
        <w:jc w:val="left"/>
        <w:rPr>
          <w:rFonts w:ascii="Times New Roman" w:eastAsia="Times New Roman" w:hAnsi="Times New Roman" w:cs="Times New Roman"/>
          <w:lang w:val="en-US"/>
        </w:rPr>
      </w:pPr>
      <w:proofErr w:type="spellStart"/>
      <w:proofErr w:type="gramStart"/>
      <w:r w:rsidRPr="00D01491">
        <w:rPr>
          <w:rFonts w:ascii="Times New Roman" w:eastAsia="Times New Roman" w:hAnsi="Times New Roman" w:cs="Times New Roman"/>
          <w:lang w:val="en-US"/>
        </w:rPr>
        <w:t>Algozzine</w:t>
      </w:r>
      <w:proofErr w:type="spellEnd"/>
      <w:r w:rsidRPr="00D01491">
        <w:rPr>
          <w:rFonts w:ascii="Times New Roman" w:eastAsia="Times New Roman" w:hAnsi="Times New Roman" w:cs="Times New Roman"/>
          <w:lang w:val="en-US"/>
        </w:rPr>
        <w:t xml:space="preserve">, B. &amp; </w:t>
      </w:r>
      <w:proofErr w:type="spellStart"/>
      <w:r w:rsidRPr="00D01491">
        <w:rPr>
          <w:rFonts w:ascii="Times New Roman" w:eastAsia="Times New Roman" w:hAnsi="Times New Roman" w:cs="Times New Roman"/>
          <w:lang w:val="en-US"/>
        </w:rPr>
        <w:t>Mcgee</w:t>
      </w:r>
      <w:proofErr w:type="spellEnd"/>
      <w:r w:rsidRPr="00D01491">
        <w:rPr>
          <w:rFonts w:ascii="Times New Roman" w:eastAsia="Times New Roman" w:hAnsi="Times New Roman" w:cs="Times New Roman"/>
          <w:lang w:val="en-US"/>
        </w:rPr>
        <w:t>, J. (2011).</w:t>
      </w:r>
      <w:proofErr w:type="gramEnd"/>
      <w:r w:rsidRPr="00D01491">
        <w:rPr>
          <w:rFonts w:ascii="Times New Roman" w:eastAsia="Times New Roman" w:hAnsi="Times New Roman" w:cs="Times New Roman"/>
          <w:lang w:val="en-US"/>
        </w:rPr>
        <w:t xml:space="preserve"> </w:t>
      </w:r>
      <w:proofErr w:type="gramStart"/>
      <w:r w:rsidRPr="00612AFD">
        <w:rPr>
          <w:rFonts w:ascii="Times New Roman" w:eastAsia="Times New Roman" w:hAnsi="Times New Roman" w:cs="Times New Roman"/>
          <w:lang w:val="en-US"/>
        </w:rPr>
        <w:t>Reported Occurrence and Perceptions of Violence in Middle and High Schools.</w:t>
      </w:r>
      <w:proofErr w:type="gramEnd"/>
      <w:r w:rsidRPr="00612AFD">
        <w:rPr>
          <w:rFonts w:ascii="Times New Roman" w:eastAsia="Times New Roman" w:hAnsi="Times New Roman" w:cs="Times New Roman"/>
          <w:lang w:val="en-US"/>
        </w:rPr>
        <w:t xml:space="preserve"> </w:t>
      </w:r>
      <w:r w:rsidRPr="00612AFD">
        <w:rPr>
          <w:rFonts w:ascii="Times New Roman" w:eastAsia="Times New Roman" w:hAnsi="Times New Roman" w:cs="Times New Roman"/>
          <w:i/>
          <w:lang w:val="en-US"/>
        </w:rPr>
        <w:t>The Clearing House</w:t>
      </w:r>
      <w:r>
        <w:rPr>
          <w:rFonts w:ascii="Times New Roman" w:eastAsia="Times New Roman" w:hAnsi="Times New Roman" w:cs="Times New Roman"/>
          <w:lang w:val="en-US"/>
        </w:rPr>
        <w:t xml:space="preserve">, </w:t>
      </w:r>
      <w:r w:rsidRPr="007D7800">
        <w:rPr>
          <w:rFonts w:ascii="Times New Roman" w:eastAsia="Times New Roman" w:hAnsi="Times New Roman" w:cs="Times New Roman"/>
          <w:i/>
          <w:lang w:val="en-US"/>
        </w:rPr>
        <w:t>84</w:t>
      </w:r>
      <w:r w:rsidRPr="00612AFD">
        <w:rPr>
          <w:rFonts w:ascii="Times New Roman" w:eastAsia="Times New Roman" w:hAnsi="Times New Roman" w:cs="Times New Roman"/>
          <w:lang w:val="en-US"/>
        </w:rPr>
        <w:t xml:space="preserve">, 91–97. </w:t>
      </w:r>
      <w:hyperlink r:id="rId6" w:history="1">
        <w:r w:rsidRPr="00AC0882">
          <w:rPr>
            <w:rStyle w:val="Hipervnculo"/>
            <w:rFonts w:ascii="Times New Roman" w:eastAsia="Times New Roman" w:hAnsi="Times New Roman" w:cs="Times New Roman"/>
            <w:lang w:val="en-US"/>
          </w:rPr>
          <w:t>https://doi.org/10.1080/00098655.2010.524952</w:t>
        </w:r>
      </w:hyperlink>
      <w:r w:rsidRPr="00612AFD">
        <w:rPr>
          <w:rFonts w:ascii="Times New Roman" w:eastAsia="Times New Roman" w:hAnsi="Times New Roman" w:cs="Times New Roman"/>
          <w:lang w:val="en-US"/>
        </w:rPr>
        <w:t>.</w:t>
      </w:r>
      <w:r>
        <w:rPr>
          <w:rFonts w:ascii="Times New Roman" w:eastAsia="Times New Roman" w:hAnsi="Times New Roman" w:cs="Times New Roman"/>
          <w:lang w:val="en-US"/>
        </w:rPr>
        <w:t xml:space="preserve"> </w:t>
      </w:r>
    </w:p>
    <w:p w:rsidR="005F681B" w:rsidRPr="00612AFD" w:rsidRDefault="005F681B" w:rsidP="005F681B">
      <w:pPr>
        <w:spacing w:after="160" w:line="360" w:lineRule="auto"/>
        <w:contextualSpacing/>
        <w:jc w:val="left"/>
        <w:rPr>
          <w:rFonts w:ascii="Times New Roman" w:eastAsia="Times New Roman" w:hAnsi="Times New Roman" w:cs="Times New Roman"/>
          <w:lang w:val="en-US"/>
        </w:rPr>
      </w:pPr>
    </w:p>
    <w:p w:rsidR="005F681B" w:rsidRDefault="005F681B" w:rsidP="005F681B">
      <w:pPr>
        <w:spacing w:after="160" w:line="360" w:lineRule="auto"/>
        <w:ind w:left="851" w:hanging="851"/>
        <w:contextualSpacing/>
        <w:jc w:val="left"/>
        <w:rPr>
          <w:rStyle w:val="Hipervnculo"/>
          <w:rFonts w:ascii="Times New Roman" w:eastAsia="Times New Roman" w:hAnsi="Times New Roman" w:cs="Times New Roman"/>
        </w:rPr>
      </w:pPr>
      <w:proofErr w:type="gramStart"/>
      <w:r w:rsidRPr="002F5C53">
        <w:rPr>
          <w:rFonts w:ascii="Times New Roman" w:eastAsia="Times New Roman" w:hAnsi="Times New Roman" w:cs="Times New Roman"/>
          <w:lang w:val="en-US"/>
        </w:rPr>
        <w:t>American Academy of Child and Adolescent Psychiatry</w:t>
      </w:r>
      <w:r>
        <w:rPr>
          <w:rFonts w:ascii="Times New Roman" w:eastAsia="Times New Roman" w:hAnsi="Times New Roman" w:cs="Times New Roman"/>
          <w:lang w:val="en-US"/>
        </w:rPr>
        <w:t>.</w:t>
      </w:r>
      <w:proofErr w:type="gramEnd"/>
      <w:r w:rsidRPr="002F5C53">
        <w:rPr>
          <w:rFonts w:ascii="Times New Roman" w:eastAsia="Times New Roman" w:hAnsi="Times New Roman" w:cs="Times New Roman"/>
          <w:lang w:val="en-US"/>
        </w:rPr>
        <w:t xml:space="preserve"> </w:t>
      </w:r>
      <w:r w:rsidRPr="002F5C53">
        <w:rPr>
          <w:rFonts w:ascii="Times New Roman" w:eastAsia="Times New Roman" w:hAnsi="Times New Roman" w:cs="Times New Roman"/>
        </w:rPr>
        <w:t>(2015). Los Adolescentes: el Alcohol y Otras Drogas.</w:t>
      </w:r>
      <w:r>
        <w:rPr>
          <w:rFonts w:ascii="Times New Roman" w:eastAsia="Times New Roman" w:hAnsi="Times New Roman" w:cs="Times New Roman"/>
        </w:rPr>
        <w:t xml:space="preserve"> </w:t>
      </w:r>
      <w:hyperlink r:id="rId7" w:history="1">
        <w:r w:rsidRPr="002F5C53">
          <w:rPr>
            <w:rStyle w:val="Hipervnculo"/>
            <w:rFonts w:ascii="Times New Roman" w:eastAsia="Times New Roman" w:hAnsi="Times New Roman" w:cs="Times New Roman"/>
          </w:rPr>
          <w:t>https://www.aacap.org/AACAP/Families_and_Youth/Facts_for_Families/FFF-Spanish/Los-Adolescentes-el-Alcohol-y-Otras-Drogas-003.aspx</w:t>
        </w:r>
      </w:hyperlink>
    </w:p>
    <w:p w:rsidR="005F681B" w:rsidRDefault="005F681B" w:rsidP="005F681B">
      <w:pPr>
        <w:spacing w:after="160" w:line="360" w:lineRule="auto"/>
        <w:ind w:left="851" w:hanging="851"/>
        <w:contextualSpacing/>
        <w:jc w:val="left"/>
        <w:rPr>
          <w:rFonts w:ascii="Times New Roman" w:eastAsia="Times New Roman" w:hAnsi="Times New Roman" w:cs="Times New Roman"/>
        </w:rPr>
      </w:pPr>
    </w:p>
    <w:p w:rsidR="005F681B" w:rsidRDefault="005F681B" w:rsidP="005F681B">
      <w:pPr>
        <w:spacing w:after="160" w:line="360" w:lineRule="auto"/>
        <w:ind w:left="851" w:hanging="851"/>
        <w:contextualSpacing/>
        <w:jc w:val="left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Anderson, K. &amp;</w:t>
      </w:r>
      <w:r w:rsidRPr="00612AFD">
        <w:rPr>
          <w:rFonts w:ascii="Times New Roman" w:eastAsia="Times New Roman" w:hAnsi="Times New Roman" w:cs="Times New Roman"/>
          <w:lang w:val="en-US"/>
        </w:rPr>
        <w:t xml:space="preserve"> Brown, S. (2011). Middle School Drinking: Who, Where, and When. </w:t>
      </w:r>
      <w:r w:rsidRPr="00612AFD">
        <w:rPr>
          <w:rFonts w:ascii="Times New Roman" w:eastAsia="Times New Roman" w:hAnsi="Times New Roman" w:cs="Times New Roman"/>
          <w:i/>
          <w:lang w:val="en-US"/>
        </w:rPr>
        <w:t>Journal of Child &amp; Adolescent Substance Abuse</w:t>
      </w:r>
      <w:r w:rsidRPr="00612AFD">
        <w:rPr>
          <w:rFonts w:ascii="Times New Roman" w:eastAsia="Times New Roman" w:hAnsi="Times New Roman" w:cs="Times New Roman"/>
          <w:lang w:val="en-US"/>
        </w:rPr>
        <w:t xml:space="preserve">, </w:t>
      </w:r>
      <w:r w:rsidRPr="007D7800">
        <w:rPr>
          <w:rFonts w:ascii="Times New Roman" w:eastAsia="Times New Roman" w:hAnsi="Times New Roman" w:cs="Times New Roman"/>
          <w:i/>
          <w:lang w:val="en-US"/>
        </w:rPr>
        <w:t>20</w:t>
      </w:r>
      <w:r w:rsidRPr="00612AFD">
        <w:rPr>
          <w:rFonts w:ascii="Times New Roman" w:eastAsia="Times New Roman" w:hAnsi="Times New Roman" w:cs="Times New Roman"/>
          <w:lang w:val="en-US"/>
        </w:rPr>
        <w:t>, 48–62</w:t>
      </w:r>
      <w:r>
        <w:rPr>
          <w:rFonts w:ascii="Times New Roman" w:eastAsia="Times New Roman" w:hAnsi="Times New Roman" w:cs="Times New Roman"/>
          <w:lang w:val="en-US"/>
        </w:rPr>
        <w:t>.</w:t>
      </w:r>
      <w:r w:rsidRPr="00612AFD">
        <w:rPr>
          <w:rFonts w:ascii="Times New Roman" w:eastAsia="Times New Roman" w:hAnsi="Times New Roman" w:cs="Times New Roman"/>
          <w:lang w:val="en-US"/>
        </w:rPr>
        <w:t xml:space="preserve"> </w:t>
      </w:r>
      <w:hyperlink r:id="rId8" w:history="1">
        <w:r w:rsidRPr="00AC0882">
          <w:rPr>
            <w:rStyle w:val="Hipervnculo"/>
            <w:rFonts w:ascii="Times New Roman" w:eastAsia="Times New Roman" w:hAnsi="Times New Roman" w:cs="Times New Roman"/>
            <w:lang w:val="en-US"/>
          </w:rPr>
          <w:t>http://doi.org/10.1080/1067828X.2011.534362</w:t>
        </w:r>
      </w:hyperlink>
      <w:r w:rsidRPr="00612AFD">
        <w:rPr>
          <w:rFonts w:ascii="Times New Roman" w:eastAsia="Times New Roman" w:hAnsi="Times New Roman" w:cs="Times New Roman"/>
          <w:lang w:val="en-US"/>
        </w:rPr>
        <w:t>.</w:t>
      </w:r>
      <w:r>
        <w:rPr>
          <w:rFonts w:ascii="Times New Roman" w:eastAsia="Times New Roman" w:hAnsi="Times New Roman" w:cs="Times New Roman"/>
          <w:lang w:val="en-US"/>
        </w:rPr>
        <w:t xml:space="preserve"> </w:t>
      </w:r>
    </w:p>
    <w:p w:rsidR="005F681B" w:rsidRPr="00612AFD" w:rsidRDefault="005F681B" w:rsidP="005F681B">
      <w:pPr>
        <w:spacing w:after="160" w:line="360" w:lineRule="auto"/>
        <w:ind w:left="851" w:hanging="851"/>
        <w:contextualSpacing/>
        <w:jc w:val="left"/>
        <w:rPr>
          <w:rFonts w:ascii="Times New Roman" w:eastAsia="Times New Roman" w:hAnsi="Times New Roman" w:cs="Times New Roman"/>
          <w:lang w:val="en-US"/>
        </w:rPr>
      </w:pPr>
    </w:p>
    <w:p w:rsidR="005F681B" w:rsidRDefault="005F681B" w:rsidP="005F681B">
      <w:pPr>
        <w:spacing w:after="160" w:line="360" w:lineRule="auto"/>
        <w:ind w:left="851" w:hanging="851"/>
        <w:contextualSpacing/>
        <w:jc w:val="left"/>
        <w:rPr>
          <w:rFonts w:ascii="Times New Roman" w:eastAsia="Times New Roman" w:hAnsi="Times New Roman" w:cs="Times New Roman"/>
          <w:lang w:val="en-US"/>
        </w:rPr>
      </w:pPr>
      <w:proofErr w:type="spellStart"/>
      <w:r w:rsidRPr="006C1F5A">
        <w:rPr>
          <w:rFonts w:ascii="Times New Roman" w:eastAsia="Times New Roman" w:hAnsi="Times New Roman" w:cs="Times New Roman"/>
          <w:lang w:val="pt-BR"/>
        </w:rPr>
        <w:t>Forber</w:t>
      </w:r>
      <w:proofErr w:type="spellEnd"/>
      <w:r w:rsidRPr="006C1F5A">
        <w:rPr>
          <w:rFonts w:ascii="Times New Roman" w:eastAsia="Times New Roman" w:hAnsi="Times New Roman" w:cs="Times New Roman"/>
          <w:lang w:val="pt-BR"/>
        </w:rPr>
        <w:t xml:space="preserve">, A., Aragon, S. &amp; </w:t>
      </w:r>
      <w:proofErr w:type="spellStart"/>
      <w:r w:rsidRPr="006C1F5A">
        <w:rPr>
          <w:rFonts w:ascii="Times New Roman" w:eastAsia="Times New Roman" w:hAnsi="Times New Roman" w:cs="Times New Roman"/>
          <w:lang w:val="pt-BR"/>
        </w:rPr>
        <w:t>Espelage</w:t>
      </w:r>
      <w:proofErr w:type="spellEnd"/>
      <w:r w:rsidRPr="006C1F5A">
        <w:rPr>
          <w:rFonts w:ascii="Times New Roman" w:eastAsia="Times New Roman" w:hAnsi="Times New Roman" w:cs="Times New Roman"/>
          <w:lang w:val="pt-BR"/>
        </w:rPr>
        <w:t xml:space="preserve">, </w:t>
      </w:r>
      <w:proofErr w:type="gramStart"/>
      <w:r w:rsidRPr="006C1F5A">
        <w:rPr>
          <w:rFonts w:ascii="Times New Roman" w:eastAsia="Times New Roman" w:hAnsi="Times New Roman" w:cs="Times New Roman"/>
          <w:lang w:val="pt-BR"/>
        </w:rPr>
        <w:t>D.</w:t>
      </w:r>
      <w:proofErr w:type="gramEnd"/>
      <w:r w:rsidRPr="006C1F5A">
        <w:rPr>
          <w:rFonts w:ascii="Times New Roman" w:eastAsia="Times New Roman" w:hAnsi="Times New Roman" w:cs="Times New Roman"/>
          <w:lang w:val="pt-BR"/>
        </w:rPr>
        <w:t xml:space="preserve"> (2014). </w:t>
      </w:r>
      <w:proofErr w:type="gramStart"/>
      <w:r w:rsidRPr="00612AFD">
        <w:rPr>
          <w:rFonts w:ascii="Times New Roman" w:eastAsia="Times New Roman" w:hAnsi="Times New Roman" w:cs="Times New Roman"/>
          <w:lang w:val="en-US"/>
        </w:rPr>
        <w:t>The Influence of Gang Presence on Victimization in One Middle School Environment.</w:t>
      </w:r>
      <w:proofErr w:type="gramEnd"/>
      <w:r w:rsidRPr="00612AFD">
        <w:rPr>
          <w:rFonts w:ascii="Times New Roman" w:eastAsia="Times New Roman" w:hAnsi="Times New Roman" w:cs="Times New Roman"/>
          <w:lang w:val="en-US"/>
        </w:rPr>
        <w:t xml:space="preserve"> </w:t>
      </w:r>
      <w:r w:rsidRPr="00612AFD">
        <w:rPr>
          <w:rFonts w:ascii="Times New Roman" w:eastAsia="Times New Roman" w:hAnsi="Times New Roman" w:cs="Times New Roman"/>
          <w:i/>
          <w:lang w:val="en-US"/>
        </w:rPr>
        <w:t>Psychology of Violence</w:t>
      </w:r>
      <w:r w:rsidRPr="00612AFD">
        <w:rPr>
          <w:rFonts w:ascii="Times New Roman" w:eastAsia="Times New Roman" w:hAnsi="Times New Roman" w:cs="Times New Roman"/>
          <w:lang w:val="en-US"/>
        </w:rPr>
        <w:t xml:space="preserve">, </w:t>
      </w:r>
      <w:r w:rsidRPr="007D7800">
        <w:rPr>
          <w:rFonts w:ascii="Times New Roman" w:eastAsia="Times New Roman" w:hAnsi="Times New Roman" w:cs="Times New Roman"/>
          <w:i/>
          <w:lang w:val="en-US"/>
        </w:rPr>
        <w:t>4</w:t>
      </w:r>
      <w:r w:rsidRPr="00612AFD">
        <w:rPr>
          <w:rFonts w:ascii="Times New Roman" w:eastAsia="Times New Roman" w:hAnsi="Times New Roman" w:cs="Times New Roman"/>
          <w:lang w:val="en-US"/>
        </w:rPr>
        <w:t>(1), 8-20.</w:t>
      </w:r>
      <w:r>
        <w:rPr>
          <w:rFonts w:ascii="Times New Roman" w:eastAsia="Times New Roman" w:hAnsi="Times New Roman" w:cs="Times New Roman"/>
          <w:lang w:val="en-US"/>
        </w:rPr>
        <w:t xml:space="preserve"> </w:t>
      </w:r>
      <w:hyperlink r:id="rId9" w:history="1">
        <w:r w:rsidRPr="008B20F2">
          <w:rPr>
            <w:rStyle w:val="Hipervnculo"/>
            <w:rFonts w:ascii="Times New Roman" w:eastAsia="Times New Roman" w:hAnsi="Times New Roman" w:cs="Times New Roman"/>
            <w:lang w:val="en-US"/>
          </w:rPr>
          <w:t>https://psycnet.apa.org/record/2013-11410-001</w:t>
        </w:r>
      </w:hyperlink>
    </w:p>
    <w:p w:rsidR="005F681B" w:rsidRDefault="005F681B" w:rsidP="005F681B">
      <w:pPr>
        <w:spacing w:after="160" w:line="360" w:lineRule="auto"/>
        <w:ind w:left="851" w:hanging="851"/>
        <w:contextualSpacing/>
        <w:jc w:val="left"/>
        <w:rPr>
          <w:rFonts w:ascii="Times New Roman" w:eastAsia="Times New Roman" w:hAnsi="Times New Roman" w:cs="Times New Roman"/>
          <w:lang w:val="en-US"/>
        </w:rPr>
      </w:pPr>
    </w:p>
    <w:p w:rsidR="005F681B" w:rsidRDefault="005F681B" w:rsidP="005F681B">
      <w:pPr>
        <w:spacing w:after="160" w:line="360" w:lineRule="auto"/>
        <w:ind w:left="851" w:hanging="851"/>
        <w:contextualSpacing/>
        <w:jc w:val="left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Bradshaw, C.P., </w:t>
      </w:r>
      <w:proofErr w:type="spellStart"/>
      <w:r>
        <w:rPr>
          <w:rFonts w:ascii="Times New Roman" w:eastAsia="Times New Roman" w:hAnsi="Times New Roman" w:cs="Times New Roman"/>
          <w:lang w:val="en-US"/>
        </w:rPr>
        <w:t>Waasdorp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, T.E., </w:t>
      </w:r>
      <w:proofErr w:type="spellStart"/>
      <w:r>
        <w:rPr>
          <w:rFonts w:ascii="Times New Roman" w:eastAsia="Times New Roman" w:hAnsi="Times New Roman" w:cs="Times New Roman"/>
          <w:lang w:val="en-US"/>
        </w:rPr>
        <w:t>Debnam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, K.J. &amp; Lindstrom, S. (2014). </w:t>
      </w:r>
      <w:proofErr w:type="gramStart"/>
      <w:r>
        <w:rPr>
          <w:rFonts w:ascii="Times New Roman" w:eastAsia="Times New Roman" w:hAnsi="Times New Roman" w:cs="Times New Roman"/>
          <w:lang w:val="en-US"/>
        </w:rPr>
        <w:t>Measuring school climate in high school: a focus on safety, engagement, and the environment.</w:t>
      </w:r>
      <w:proofErr w:type="gramEnd"/>
      <w:r>
        <w:rPr>
          <w:rFonts w:ascii="Times New Roman" w:eastAsia="Times New Roman" w:hAnsi="Times New Roman" w:cs="Times New Roman"/>
          <w:lang w:val="en-US"/>
        </w:rPr>
        <w:t xml:space="preserve"> </w:t>
      </w:r>
      <w:r w:rsidRPr="000855CC">
        <w:rPr>
          <w:rFonts w:ascii="Times New Roman" w:eastAsia="Times New Roman" w:hAnsi="Times New Roman" w:cs="Times New Roman"/>
          <w:i/>
          <w:lang w:val="en-US"/>
        </w:rPr>
        <w:t xml:space="preserve">Journal of School Health, 84 </w:t>
      </w:r>
      <w:r>
        <w:rPr>
          <w:rFonts w:ascii="Times New Roman" w:eastAsia="Times New Roman" w:hAnsi="Times New Roman" w:cs="Times New Roman"/>
          <w:lang w:val="en-US"/>
        </w:rPr>
        <w:t xml:space="preserve">(1), 593-604. </w:t>
      </w:r>
    </w:p>
    <w:p w:rsidR="005F681B" w:rsidRDefault="005F681B" w:rsidP="005F681B">
      <w:pPr>
        <w:spacing w:after="160" w:line="360" w:lineRule="auto"/>
        <w:ind w:left="851" w:hanging="851"/>
        <w:contextualSpacing/>
        <w:jc w:val="left"/>
        <w:rPr>
          <w:rFonts w:ascii="Times New Roman" w:eastAsia="Times New Roman" w:hAnsi="Times New Roman" w:cs="Times New Roman"/>
          <w:lang w:val="en-US"/>
        </w:rPr>
      </w:pPr>
      <w:hyperlink r:id="rId10" w:history="1">
        <w:r w:rsidRPr="008B20F2">
          <w:rPr>
            <w:rStyle w:val="Hipervnculo"/>
            <w:rFonts w:ascii="Times New Roman" w:eastAsia="Times New Roman" w:hAnsi="Times New Roman" w:cs="Times New Roman"/>
            <w:lang w:val="en-US"/>
          </w:rPr>
          <w:t>https://onlinelibrary.wiley.com/doi/epdf/10.1111/josh.12186</w:t>
        </w:r>
      </w:hyperlink>
    </w:p>
    <w:p w:rsidR="005F681B" w:rsidRPr="00612AFD" w:rsidRDefault="005F681B" w:rsidP="005F681B">
      <w:pPr>
        <w:spacing w:after="160" w:line="360" w:lineRule="auto"/>
        <w:ind w:left="851" w:hanging="851"/>
        <w:contextualSpacing/>
        <w:jc w:val="left"/>
        <w:rPr>
          <w:rFonts w:ascii="Times New Roman" w:eastAsia="Times New Roman" w:hAnsi="Times New Roman" w:cs="Times New Roman"/>
          <w:lang w:val="en-US"/>
        </w:rPr>
      </w:pPr>
    </w:p>
    <w:p w:rsidR="005F681B" w:rsidRDefault="005F681B" w:rsidP="005F681B">
      <w:pPr>
        <w:spacing w:after="160" w:line="360" w:lineRule="auto"/>
        <w:ind w:left="851" w:hanging="851"/>
        <w:contextualSpacing/>
        <w:jc w:val="left"/>
        <w:rPr>
          <w:rFonts w:ascii="Times New Roman" w:eastAsia="Times New Roman" w:hAnsi="Times New Roman" w:cs="Times New Roman"/>
          <w:lang w:val="en-US"/>
        </w:rPr>
      </w:pPr>
      <w:proofErr w:type="gramStart"/>
      <w:r w:rsidRPr="00612AFD">
        <w:rPr>
          <w:rFonts w:ascii="Times New Roman" w:eastAsia="Times New Roman" w:hAnsi="Times New Roman" w:cs="Times New Roman"/>
          <w:lang w:val="en-US"/>
        </w:rPr>
        <w:lastRenderedPageBreak/>
        <w:t>Hutchinson, M. (2012).</w:t>
      </w:r>
      <w:proofErr w:type="gramEnd"/>
      <w:r w:rsidRPr="00612AFD">
        <w:rPr>
          <w:rFonts w:ascii="Times New Roman" w:eastAsia="Times New Roman" w:hAnsi="Times New Roman" w:cs="Times New Roman"/>
          <w:lang w:val="en-US"/>
        </w:rPr>
        <w:t xml:space="preserve"> </w:t>
      </w:r>
      <w:proofErr w:type="gramStart"/>
      <w:r w:rsidRPr="00612AFD">
        <w:rPr>
          <w:rFonts w:ascii="Times New Roman" w:eastAsia="Times New Roman" w:hAnsi="Times New Roman" w:cs="Times New Roman"/>
          <w:lang w:val="en-US"/>
        </w:rPr>
        <w:t>Exploring the impact of bullying on young bystanders.</w:t>
      </w:r>
      <w:proofErr w:type="gramEnd"/>
      <w:r w:rsidRPr="00612AFD">
        <w:rPr>
          <w:rFonts w:ascii="Times New Roman" w:eastAsia="Times New Roman" w:hAnsi="Times New Roman" w:cs="Times New Roman"/>
          <w:lang w:val="en-US"/>
        </w:rPr>
        <w:t xml:space="preserve"> Educational </w:t>
      </w:r>
      <w:r w:rsidRPr="00612AFD">
        <w:rPr>
          <w:rFonts w:ascii="Times New Roman" w:eastAsia="Times New Roman" w:hAnsi="Times New Roman" w:cs="Times New Roman"/>
          <w:i/>
          <w:lang w:val="en-US"/>
        </w:rPr>
        <w:t>Psychology in Practice</w:t>
      </w:r>
      <w:r w:rsidRPr="00612AFD">
        <w:rPr>
          <w:rFonts w:ascii="Times New Roman" w:eastAsia="Times New Roman" w:hAnsi="Times New Roman" w:cs="Times New Roman"/>
          <w:lang w:val="en-US"/>
        </w:rPr>
        <w:t xml:space="preserve">, </w:t>
      </w:r>
      <w:r w:rsidRPr="007D7800">
        <w:rPr>
          <w:rFonts w:ascii="Times New Roman" w:eastAsia="Times New Roman" w:hAnsi="Times New Roman" w:cs="Times New Roman"/>
          <w:i/>
          <w:lang w:val="en-US"/>
        </w:rPr>
        <w:t>28</w:t>
      </w:r>
      <w:r w:rsidRPr="00612AFD">
        <w:rPr>
          <w:rFonts w:ascii="Times New Roman" w:eastAsia="Times New Roman" w:hAnsi="Times New Roman" w:cs="Times New Roman"/>
          <w:lang w:val="en-US"/>
        </w:rPr>
        <w:t xml:space="preserve">(4), 425-442. </w:t>
      </w:r>
      <w:hyperlink r:id="rId11" w:history="1">
        <w:r w:rsidRPr="00AC0882">
          <w:rPr>
            <w:rStyle w:val="Hipervnculo"/>
            <w:rFonts w:ascii="Times New Roman" w:eastAsia="Times New Roman" w:hAnsi="Times New Roman" w:cs="Times New Roman"/>
            <w:lang w:val="en-US"/>
          </w:rPr>
          <w:t>https://doi.org/10.1080/02667363.2012.727785</w:t>
        </w:r>
      </w:hyperlink>
      <w:r w:rsidRPr="00612AFD">
        <w:rPr>
          <w:rFonts w:ascii="Times New Roman" w:eastAsia="Times New Roman" w:hAnsi="Times New Roman" w:cs="Times New Roman"/>
          <w:lang w:val="en-US"/>
        </w:rPr>
        <w:t>.</w:t>
      </w:r>
      <w:r>
        <w:rPr>
          <w:rFonts w:ascii="Times New Roman" w:eastAsia="Times New Roman" w:hAnsi="Times New Roman" w:cs="Times New Roman"/>
          <w:lang w:val="en-US"/>
        </w:rPr>
        <w:t xml:space="preserve"> </w:t>
      </w:r>
    </w:p>
    <w:p w:rsidR="005F681B" w:rsidRPr="00612AFD" w:rsidRDefault="005F681B" w:rsidP="005F681B">
      <w:pPr>
        <w:spacing w:after="160" w:line="360" w:lineRule="auto"/>
        <w:ind w:left="851" w:hanging="851"/>
        <w:contextualSpacing/>
        <w:jc w:val="left"/>
        <w:rPr>
          <w:rFonts w:ascii="Times New Roman" w:eastAsia="Times New Roman" w:hAnsi="Times New Roman" w:cs="Times New Roman"/>
          <w:lang w:val="en-US"/>
        </w:rPr>
      </w:pPr>
    </w:p>
    <w:p w:rsidR="005F681B" w:rsidRDefault="005F681B" w:rsidP="005F681B">
      <w:pPr>
        <w:spacing w:after="160" w:line="360" w:lineRule="auto"/>
        <w:ind w:left="851" w:hanging="851"/>
        <w:contextualSpacing/>
        <w:jc w:val="left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612AFD">
        <w:rPr>
          <w:rFonts w:ascii="Times New Roman" w:eastAsia="Times New Roman" w:hAnsi="Times New Roman" w:cs="Times New Roman"/>
          <w:lang w:val="en-US"/>
        </w:rPr>
        <w:t>Iachini</w:t>
      </w:r>
      <w:proofErr w:type="spellEnd"/>
      <w:r w:rsidRPr="00612AFD">
        <w:rPr>
          <w:rFonts w:ascii="Times New Roman" w:eastAsia="Times New Roman" w:hAnsi="Times New Roman" w:cs="Times New Roman"/>
          <w:lang w:val="en-US"/>
        </w:rPr>
        <w:t xml:space="preserve">, A., </w:t>
      </w:r>
      <w:proofErr w:type="spellStart"/>
      <w:r w:rsidRPr="00612AFD">
        <w:rPr>
          <w:rFonts w:ascii="Times New Roman" w:eastAsia="Times New Roman" w:hAnsi="Times New Roman" w:cs="Times New Roman"/>
          <w:lang w:val="en-US"/>
        </w:rPr>
        <w:t>Buet</w:t>
      </w:r>
      <w:r>
        <w:rPr>
          <w:rFonts w:ascii="Times New Roman" w:eastAsia="Times New Roman" w:hAnsi="Times New Roman" w:cs="Times New Roman"/>
          <w:lang w:val="en-US"/>
        </w:rPr>
        <w:t>tner</w:t>
      </w:r>
      <w:proofErr w:type="spellEnd"/>
      <w:r>
        <w:rPr>
          <w:rFonts w:ascii="Times New Roman" w:eastAsia="Times New Roman" w:hAnsi="Times New Roman" w:cs="Times New Roman"/>
          <w:lang w:val="en-US"/>
        </w:rPr>
        <w:t>, C., Anderson-Butcher, D. &amp;</w:t>
      </w:r>
      <w:r w:rsidRPr="00612AFD">
        <w:rPr>
          <w:rFonts w:ascii="Times New Roman" w:eastAsia="Times New Roman" w:hAnsi="Times New Roman" w:cs="Times New Roman"/>
          <w:lang w:val="en-US"/>
        </w:rPr>
        <w:t xml:space="preserve"> Reno, R. (2013).</w:t>
      </w:r>
      <w:proofErr w:type="gramEnd"/>
      <w:r w:rsidRPr="00612AFD">
        <w:rPr>
          <w:rFonts w:ascii="Times New Roman" w:eastAsia="Times New Roman" w:hAnsi="Times New Roman" w:cs="Times New Roman"/>
          <w:lang w:val="en-US"/>
        </w:rPr>
        <w:t xml:space="preserve"> </w:t>
      </w:r>
      <w:proofErr w:type="gramStart"/>
      <w:r w:rsidRPr="00612AFD">
        <w:rPr>
          <w:rFonts w:ascii="Times New Roman" w:eastAsia="Times New Roman" w:hAnsi="Times New Roman" w:cs="Times New Roman"/>
          <w:lang w:val="en-US"/>
        </w:rPr>
        <w:t>Exploring Students' Perceptions of Academic Disengagement and Reengagement in a Dropout Recovery Charter School Setting.</w:t>
      </w:r>
      <w:proofErr w:type="gramEnd"/>
      <w:r w:rsidRPr="00612AFD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612AFD">
        <w:rPr>
          <w:rFonts w:ascii="Times New Roman" w:eastAsia="Times New Roman" w:hAnsi="Times New Roman" w:cs="Times New Roman"/>
          <w:i/>
        </w:rPr>
        <w:t>Children</w:t>
      </w:r>
      <w:proofErr w:type="spellEnd"/>
      <w:r w:rsidRPr="00612AFD">
        <w:rPr>
          <w:rFonts w:ascii="Times New Roman" w:eastAsia="Times New Roman" w:hAnsi="Times New Roman" w:cs="Times New Roman"/>
          <w:i/>
        </w:rPr>
        <w:t xml:space="preserve"> &amp; </w:t>
      </w:r>
      <w:proofErr w:type="spellStart"/>
      <w:r w:rsidRPr="00612AFD">
        <w:rPr>
          <w:rFonts w:ascii="Times New Roman" w:eastAsia="Times New Roman" w:hAnsi="Times New Roman" w:cs="Times New Roman"/>
          <w:i/>
        </w:rPr>
        <w:t>schools</w:t>
      </w:r>
      <w:proofErr w:type="spellEnd"/>
      <w:r w:rsidRPr="00612AFD">
        <w:rPr>
          <w:rFonts w:ascii="Times New Roman" w:eastAsia="Times New Roman" w:hAnsi="Times New Roman" w:cs="Times New Roman"/>
        </w:rPr>
        <w:t xml:space="preserve">, </w:t>
      </w:r>
      <w:r w:rsidRPr="007D7800">
        <w:rPr>
          <w:rFonts w:ascii="Times New Roman" w:eastAsia="Times New Roman" w:hAnsi="Times New Roman" w:cs="Times New Roman"/>
          <w:i/>
        </w:rPr>
        <w:t>35</w:t>
      </w:r>
      <w:r w:rsidRPr="00612AFD">
        <w:rPr>
          <w:rFonts w:ascii="Times New Roman" w:eastAsia="Times New Roman" w:hAnsi="Times New Roman" w:cs="Times New Roman"/>
        </w:rPr>
        <w:t>(2), 113-120.</w:t>
      </w:r>
    </w:p>
    <w:p w:rsidR="005F681B" w:rsidRDefault="005F681B" w:rsidP="005F681B">
      <w:pPr>
        <w:spacing w:after="160" w:line="360" w:lineRule="auto"/>
        <w:ind w:left="851" w:hanging="851"/>
        <w:contextualSpacing/>
        <w:jc w:val="left"/>
        <w:rPr>
          <w:rFonts w:ascii="Times New Roman" w:eastAsia="Times New Roman" w:hAnsi="Times New Roman" w:cs="Times New Roman"/>
        </w:rPr>
      </w:pPr>
      <w:hyperlink r:id="rId12" w:history="1">
        <w:r w:rsidRPr="008B20F2">
          <w:rPr>
            <w:rStyle w:val="Hipervnculo"/>
            <w:rFonts w:ascii="Times New Roman" w:eastAsia="Times New Roman" w:hAnsi="Times New Roman" w:cs="Times New Roman"/>
          </w:rPr>
          <w:t>https://doi.org/10.1093/cs/cdt005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:rsidR="005F681B" w:rsidRDefault="005F681B" w:rsidP="005F681B">
      <w:pPr>
        <w:spacing w:after="160" w:line="360" w:lineRule="auto"/>
        <w:ind w:left="851" w:hanging="851"/>
        <w:contextualSpacing/>
        <w:jc w:val="left"/>
        <w:rPr>
          <w:rFonts w:ascii="Times New Roman" w:eastAsia="Times New Roman" w:hAnsi="Times New Roman" w:cs="Times New Roman"/>
        </w:rPr>
      </w:pPr>
    </w:p>
    <w:p w:rsidR="005F681B" w:rsidRDefault="005F681B" w:rsidP="005F681B">
      <w:pPr>
        <w:spacing w:after="160" w:line="360" w:lineRule="auto"/>
        <w:ind w:left="851" w:hanging="851"/>
        <w:contextualSpacing/>
        <w:jc w:val="left"/>
        <w:rPr>
          <w:rFonts w:ascii="Times New Roman" w:eastAsia="Times New Roman" w:hAnsi="Times New Roman" w:cs="Times New Roman"/>
        </w:rPr>
      </w:pPr>
      <w:r w:rsidRPr="0083449F">
        <w:rPr>
          <w:rFonts w:ascii="Times New Roman" w:eastAsia="Times New Roman" w:hAnsi="Times New Roman" w:cs="Times New Roman"/>
        </w:rPr>
        <w:t xml:space="preserve">Instituto Nacional de Estadística y Geografía. (2016). Estadísticas a propósito del Día internacional de la juventud (15 a 29 años) 12 de agosto. </w:t>
      </w:r>
      <w:hyperlink r:id="rId13" w:history="1">
        <w:r w:rsidRPr="00122255">
          <w:rPr>
            <w:rStyle w:val="Hipervnculo"/>
            <w:rFonts w:ascii="Times New Roman" w:eastAsia="Times New Roman" w:hAnsi="Times New Roman" w:cs="Times New Roman"/>
          </w:rPr>
          <w:t>http://www.inegi.org.mx/saladeprensa/aproposito/2016/juventud2016_0.pdf</w:t>
        </w:r>
      </w:hyperlink>
      <w:r>
        <w:rPr>
          <w:rFonts w:ascii="Times New Roman" w:eastAsia="Times New Roman" w:hAnsi="Times New Roman" w:cs="Times New Roman"/>
        </w:rPr>
        <w:t>.</w:t>
      </w:r>
    </w:p>
    <w:p w:rsidR="005F681B" w:rsidRDefault="005F681B" w:rsidP="005F681B">
      <w:pPr>
        <w:spacing w:after="160" w:line="360" w:lineRule="auto"/>
        <w:ind w:left="851" w:hanging="851"/>
        <w:contextualSpacing/>
        <w:jc w:val="left"/>
        <w:rPr>
          <w:rFonts w:ascii="Times New Roman" w:eastAsia="Times New Roman" w:hAnsi="Times New Roman" w:cs="Times New Roman"/>
        </w:rPr>
      </w:pPr>
    </w:p>
    <w:p w:rsidR="005F681B" w:rsidRDefault="005F681B" w:rsidP="005F681B">
      <w:pPr>
        <w:spacing w:after="160" w:line="360" w:lineRule="auto"/>
        <w:ind w:left="851" w:hanging="851"/>
        <w:contextualSpacing/>
        <w:jc w:val="left"/>
        <w:rPr>
          <w:rFonts w:ascii="Times New Roman" w:eastAsia="Times New Roman" w:hAnsi="Times New Roman" w:cs="Times New Roman"/>
        </w:rPr>
      </w:pPr>
      <w:r w:rsidRPr="0083449F">
        <w:rPr>
          <w:rFonts w:ascii="Times New Roman" w:eastAsia="Times New Roman" w:hAnsi="Times New Roman" w:cs="Times New Roman"/>
        </w:rPr>
        <w:t>Instituto Nacional de Psiquiatría Ramón de la Fuente Muñiz; Comisión Nacional Contra las Adicci</w:t>
      </w:r>
      <w:r>
        <w:rPr>
          <w:rFonts w:ascii="Times New Roman" w:eastAsia="Times New Roman" w:hAnsi="Times New Roman" w:cs="Times New Roman"/>
        </w:rPr>
        <w:t>ones, Secretaría de Salud (2015</w:t>
      </w:r>
      <w:r w:rsidRPr="0083449F">
        <w:rPr>
          <w:rFonts w:ascii="Times New Roman" w:eastAsia="Times New Roman" w:hAnsi="Times New Roman" w:cs="Times New Roman"/>
        </w:rPr>
        <w:t xml:space="preserve">). </w:t>
      </w:r>
      <w:r w:rsidRPr="0083449F">
        <w:rPr>
          <w:rFonts w:ascii="Times New Roman" w:eastAsia="Times New Roman" w:hAnsi="Times New Roman" w:cs="Times New Roman"/>
          <w:i/>
        </w:rPr>
        <w:t>Encuesta Nacional de Consumo de Drogas en Estudiantes 2014: Reporte de Drogas</w:t>
      </w:r>
      <w:r w:rsidRPr="0083449F">
        <w:rPr>
          <w:rFonts w:ascii="Times New Roman" w:eastAsia="Times New Roman" w:hAnsi="Times New Roman" w:cs="Times New Roman"/>
        </w:rPr>
        <w:t>. INPRFM.</w:t>
      </w:r>
    </w:p>
    <w:p w:rsidR="005F681B" w:rsidRDefault="005F681B" w:rsidP="005F681B">
      <w:pPr>
        <w:spacing w:after="160" w:line="360" w:lineRule="auto"/>
        <w:ind w:left="851" w:hanging="851"/>
        <w:contextualSpacing/>
        <w:jc w:val="left"/>
        <w:rPr>
          <w:rFonts w:ascii="Times New Roman" w:eastAsia="Times New Roman" w:hAnsi="Times New Roman" w:cs="Times New Roman"/>
        </w:rPr>
      </w:pPr>
      <w:hyperlink r:id="rId14" w:history="1">
        <w:r w:rsidRPr="008B20F2">
          <w:rPr>
            <w:rStyle w:val="Hipervnculo"/>
            <w:rFonts w:ascii="Times New Roman" w:eastAsia="Times New Roman" w:hAnsi="Times New Roman" w:cs="Times New Roman"/>
          </w:rPr>
          <w:t>http://www.conadic.salud.gob.mx/pdfs/investigacion/ENCODE_ALCOHOL_2014.pdf</w:t>
        </w:r>
      </w:hyperlink>
    </w:p>
    <w:p w:rsidR="005F681B" w:rsidRDefault="005F681B" w:rsidP="005F681B">
      <w:pPr>
        <w:spacing w:after="160" w:line="360" w:lineRule="auto"/>
        <w:ind w:left="851" w:hanging="851"/>
        <w:contextualSpacing/>
        <w:jc w:val="left"/>
        <w:rPr>
          <w:rFonts w:ascii="Times New Roman" w:eastAsia="Times New Roman" w:hAnsi="Times New Roman" w:cs="Times New Roman"/>
        </w:rPr>
      </w:pPr>
    </w:p>
    <w:p w:rsidR="005F681B" w:rsidRDefault="005F681B" w:rsidP="005F681B">
      <w:pPr>
        <w:spacing w:after="160" w:line="360" w:lineRule="auto"/>
        <w:ind w:left="851" w:hanging="851"/>
        <w:contextualSpacing/>
        <w:jc w:val="left"/>
        <w:rPr>
          <w:rFonts w:ascii="Times New Roman" w:eastAsia="Times New Roman" w:hAnsi="Times New Roman" w:cs="Times New Roman"/>
        </w:rPr>
      </w:pPr>
      <w:r w:rsidRPr="0083449F">
        <w:rPr>
          <w:rFonts w:ascii="Times New Roman" w:eastAsia="Times New Roman" w:hAnsi="Times New Roman" w:cs="Times New Roman"/>
        </w:rPr>
        <w:t>Instituto Nacional de Psiquiatría Ramón de la Fuente Muñiz; Instituto Nacional de Salud Pública, Comisión Nacional Contra las Adicci</w:t>
      </w:r>
      <w:r>
        <w:rPr>
          <w:rFonts w:ascii="Times New Roman" w:eastAsia="Times New Roman" w:hAnsi="Times New Roman" w:cs="Times New Roman"/>
        </w:rPr>
        <w:t>ones, Secretaría de Salud (2017</w:t>
      </w:r>
      <w:r w:rsidRPr="0083449F">
        <w:rPr>
          <w:rFonts w:ascii="Times New Roman" w:eastAsia="Times New Roman" w:hAnsi="Times New Roman" w:cs="Times New Roman"/>
        </w:rPr>
        <w:t xml:space="preserve">). </w:t>
      </w:r>
      <w:r w:rsidRPr="0083449F">
        <w:rPr>
          <w:rFonts w:ascii="Times New Roman" w:eastAsia="Times New Roman" w:hAnsi="Times New Roman" w:cs="Times New Roman"/>
          <w:i/>
        </w:rPr>
        <w:t>Encuesta Nacional de Consumo de Drogas, Alcohol y Tabaco 2016-2017: Reporte de Drogas</w:t>
      </w:r>
      <w:r>
        <w:rPr>
          <w:rFonts w:ascii="Times New Roman" w:eastAsia="Times New Roman" w:hAnsi="Times New Roman" w:cs="Times New Roman"/>
          <w:i/>
        </w:rPr>
        <w:t xml:space="preserve">. </w:t>
      </w:r>
      <w:r w:rsidRPr="0070786D">
        <w:rPr>
          <w:rFonts w:ascii="Times New Roman" w:eastAsia="Times New Roman" w:hAnsi="Times New Roman" w:cs="Times New Roman"/>
        </w:rPr>
        <w:t>INPRFM.</w:t>
      </w:r>
    </w:p>
    <w:p w:rsidR="005F681B" w:rsidRDefault="005F681B" w:rsidP="005F681B">
      <w:pPr>
        <w:spacing w:after="160" w:line="360" w:lineRule="auto"/>
        <w:ind w:left="851" w:hanging="851"/>
        <w:contextualSpacing/>
        <w:jc w:val="left"/>
        <w:rPr>
          <w:rFonts w:ascii="Times New Roman" w:eastAsia="Times New Roman" w:hAnsi="Times New Roman" w:cs="Times New Roman"/>
        </w:rPr>
      </w:pPr>
      <w:hyperlink r:id="rId15" w:history="1">
        <w:r w:rsidRPr="008B20F2">
          <w:rPr>
            <w:rStyle w:val="Hipervnculo"/>
            <w:rFonts w:ascii="Times New Roman" w:eastAsia="Times New Roman" w:hAnsi="Times New Roman" w:cs="Times New Roman"/>
          </w:rPr>
          <w:t>http://inprf.gob.mx/psicosociales/archivos/ena/ENCODAT_DROGAS_2016-2017.pdf</w:t>
        </w:r>
      </w:hyperlink>
    </w:p>
    <w:p w:rsidR="005F681B" w:rsidRPr="0070786D" w:rsidRDefault="005F681B" w:rsidP="005F681B">
      <w:pPr>
        <w:spacing w:after="160" w:line="360" w:lineRule="auto"/>
        <w:ind w:left="851" w:hanging="851"/>
        <w:contextualSpacing/>
        <w:jc w:val="left"/>
        <w:rPr>
          <w:rFonts w:ascii="Times New Roman" w:eastAsia="Times New Roman" w:hAnsi="Times New Roman" w:cs="Times New Roman"/>
        </w:rPr>
      </w:pPr>
    </w:p>
    <w:p w:rsidR="005F681B" w:rsidRDefault="005F681B" w:rsidP="005F681B">
      <w:pPr>
        <w:spacing w:after="160" w:line="360" w:lineRule="auto"/>
        <w:ind w:left="851" w:hanging="851"/>
        <w:contextualSpacing/>
        <w:jc w:val="left"/>
        <w:rPr>
          <w:rFonts w:ascii="Times New Roman" w:eastAsia="Times New Roman" w:hAnsi="Times New Roman" w:cs="Times New Roman"/>
          <w:lang w:val="pt-BR"/>
        </w:rPr>
      </w:pPr>
      <w:proofErr w:type="spellStart"/>
      <w:r w:rsidRPr="0070786D">
        <w:rPr>
          <w:rFonts w:ascii="Times New Roman" w:eastAsia="Times New Roman" w:hAnsi="Times New Roman" w:cs="Times New Roman"/>
        </w:rPr>
        <w:t>Lepore</w:t>
      </w:r>
      <w:proofErr w:type="spellEnd"/>
      <w:r w:rsidRPr="0070786D">
        <w:rPr>
          <w:rFonts w:ascii="Times New Roman" w:eastAsia="Times New Roman" w:hAnsi="Times New Roman" w:cs="Times New Roman"/>
        </w:rPr>
        <w:t xml:space="preserve">, S. &amp; </w:t>
      </w:r>
      <w:proofErr w:type="spellStart"/>
      <w:r w:rsidRPr="0070786D">
        <w:rPr>
          <w:rFonts w:ascii="Times New Roman" w:eastAsia="Times New Roman" w:hAnsi="Times New Roman" w:cs="Times New Roman"/>
        </w:rPr>
        <w:t>Kliewer</w:t>
      </w:r>
      <w:proofErr w:type="spellEnd"/>
      <w:r w:rsidRPr="0070786D">
        <w:rPr>
          <w:rFonts w:ascii="Times New Roman" w:eastAsia="Times New Roman" w:hAnsi="Times New Roman" w:cs="Times New Roman"/>
        </w:rPr>
        <w:t xml:space="preserve"> W.  (2013). </w:t>
      </w:r>
      <w:proofErr w:type="spellStart"/>
      <w:r w:rsidRPr="0070786D">
        <w:rPr>
          <w:rFonts w:ascii="Times New Roman" w:eastAsia="Times New Roman" w:hAnsi="Times New Roman" w:cs="Times New Roman"/>
        </w:rPr>
        <w:t>Violence</w:t>
      </w:r>
      <w:proofErr w:type="spellEnd"/>
      <w:r w:rsidRPr="0070786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0786D">
        <w:rPr>
          <w:rFonts w:ascii="Times New Roman" w:eastAsia="Times New Roman" w:hAnsi="Times New Roman" w:cs="Times New Roman"/>
        </w:rPr>
        <w:t>Exposure</w:t>
      </w:r>
      <w:proofErr w:type="spellEnd"/>
      <w:r w:rsidRPr="0070786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0786D">
        <w:rPr>
          <w:rFonts w:ascii="Times New Roman" w:eastAsia="Times New Roman" w:hAnsi="Times New Roman" w:cs="Times New Roman"/>
        </w:rPr>
        <w:t>Sleep</w:t>
      </w:r>
      <w:proofErr w:type="spellEnd"/>
      <w:r w:rsidRPr="0070786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0786D">
        <w:rPr>
          <w:rFonts w:ascii="Times New Roman" w:eastAsia="Times New Roman" w:hAnsi="Times New Roman" w:cs="Times New Roman"/>
        </w:rPr>
        <w:t>Disturbance</w:t>
      </w:r>
      <w:proofErr w:type="spellEnd"/>
      <w:r w:rsidRPr="0070786D">
        <w:rPr>
          <w:rFonts w:ascii="Times New Roman" w:eastAsia="Times New Roman" w:hAnsi="Times New Roman" w:cs="Times New Roman"/>
        </w:rPr>
        <w:t xml:space="preserve">, and Poor </w:t>
      </w:r>
      <w:proofErr w:type="spellStart"/>
      <w:r w:rsidRPr="0070786D">
        <w:rPr>
          <w:rFonts w:ascii="Times New Roman" w:eastAsia="Times New Roman" w:hAnsi="Times New Roman" w:cs="Times New Roman"/>
        </w:rPr>
        <w:t>Academic</w:t>
      </w:r>
      <w:proofErr w:type="spellEnd"/>
      <w:r w:rsidRPr="0070786D">
        <w:rPr>
          <w:rFonts w:ascii="Times New Roman" w:eastAsia="Times New Roman" w:hAnsi="Times New Roman" w:cs="Times New Roman"/>
        </w:rPr>
        <w:t xml:space="preserve"> Performance in </w:t>
      </w:r>
      <w:proofErr w:type="spellStart"/>
      <w:r w:rsidRPr="0070786D">
        <w:rPr>
          <w:rFonts w:ascii="Times New Roman" w:eastAsia="Times New Roman" w:hAnsi="Times New Roman" w:cs="Times New Roman"/>
        </w:rPr>
        <w:t>Middle</w:t>
      </w:r>
      <w:proofErr w:type="spellEnd"/>
      <w:r w:rsidRPr="0070786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0786D">
        <w:rPr>
          <w:rFonts w:ascii="Times New Roman" w:eastAsia="Times New Roman" w:hAnsi="Times New Roman" w:cs="Times New Roman"/>
        </w:rPr>
        <w:t>School</w:t>
      </w:r>
      <w:proofErr w:type="spellEnd"/>
      <w:r w:rsidRPr="0070786D">
        <w:rPr>
          <w:rFonts w:ascii="Times New Roman" w:eastAsia="Times New Roman" w:hAnsi="Times New Roman" w:cs="Times New Roman"/>
        </w:rPr>
        <w:t xml:space="preserve">. </w:t>
      </w:r>
      <w:r w:rsidRPr="00D56525">
        <w:rPr>
          <w:rFonts w:ascii="Times New Roman" w:eastAsia="Times New Roman" w:hAnsi="Times New Roman" w:cs="Times New Roman"/>
          <w:i/>
          <w:lang w:val="pt-BR"/>
        </w:rPr>
        <w:t xml:space="preserve">J </w:t>
      </w:r>
      <w:proofErr w:type="spellStart"/>
      <w:r w:rsidRPr="00D56525">
        <w:rPr>
          <w:rFonts w:ascii="Times New Roman" w:eastAsia="Times New Roman" w:hAnsi="Times New Roman" w:cs="Times New Roman"/>
          <w:i/>
          <w:lang w:val="pt-BR"/>
        </w:rPr>
        <w:t>Abnorm</w:t>
      </w:r>
      <w:proofErr w:type="spellEnd"/>
      <w:r w:rsidRPr="00D56525">
        <w:rPr>
          <w:rFonts w:ascii="Times New Roman" w:eastAsia="Times New Roman" w:hAnsi="Times New Roman" w:cs="Times New Roman"/>
          <w:i/>
          <w:lang w:val="pt-BR"/>
        </w:rPr>
        <w:t xml:space="preserve"> </w:t>
      </w:r>
      <w:proofErr w:type="spellStart"/>
      <w:r w:rsidRPr="00D56525">
        <w:rPr>
          <w:rFonts w:ascii="Times New Roman" w:eastAsia="Times New Roman" w:hAnsi="Times New Roman" w:cs="Times New Roman"/>
          <w:i/>
          <w:lang w:val="pt-BR"/>
        </w:rPr>
        <w:t>Child</w:t>
      </w:r>
      <w:proofErr w:type="spellEnd"/>
      <w:r w:rsidRPr="00D56525">
        <w:rPr>
          <w:rFonts w:ascii="Times New Roman" w:eastAsia="Times New Roman" w:hAnsi="Times New Roman" w:cs="Times New Roman"/>
          <w:i/>
          <w:lang w:val="pt-BR"/>
        </w:rPr>
        <w:t xml:space="preserve"> </w:t>
      </w:r>
      <w:proofErr w:type="spellStart"/>
      <w:r w:rsidRPr="00D56525">
        <w:rPr>
          <w:rFonts w:ascii="Times New Roman" w:eastAsia="Times New Roman" w:hAnsi="Times New Roman" w:cs="Times New Roman"/>
          <w:i/>
          <w:lang w:val="pt-BR"/>
        </w:rPr>
        <w:t>Psychol</w:t>
      </w:r>
      <w:proofErr w:type="spellEnd"/>
      <w:r w:rsidRPr="00D56525">
        <w:rPr>
          <w:rFonts w:ascii="Times New Roman" w:eastAsia="Times New Roman" w:hAnsi="Times New Roman" w:cs="Times New Roman"/>
          <w:i/>
          <w:lang w:val="pt-BR"/>
        </w:rPr>
        <w:t>,</w:t>
      </w:r>
      <w:r w:rsidRPr="00D56525">
        <w:rPr>
          <w:rFonts w:ascii="Times New Roman" w:eastAsia="Times New Roman" w:hAnsi="Times New Roman" w:cs="Times New Roman"/>
          <w:lang w:val="pt-BR"/>
        </w:rPr>
        <w:t xml:space="preserve"> </w:t>
      </w:r>
      <w:r w:rsidRPr="00E24397">
        <w:rPr>
          <w:rFonts w:ascii="Times New Roman" w:eastAsia="Times New Roman" w:hAnsi="Times New Roman" w:cs="Times New Roman"/>
          <w:i/>
          <w:lang w:val="pt-BR"/>
        </w:rPr>
        <w:t>41</w:t>
      </w:r>
      <w:r w:rsidRPr="00D56525">
        <w:rPr>
          <w:rFonts w:ascii="Times New Roman" w:eastAsia="Times New Roman" w:hAnsi="Times New Roman" w:cs="Times New Roman"/>
          <w:lang w:val="pt-BR"/>
        </w:rPr>
        <w:t>, p. 1179–1189.</w:t>
      </w:r>
      <w:r>
        <w:rPr>
          <w:rFonts w:ascii="Times New Roman" w:eastAsia="Times New Roman" w:hAnsi="Times New Roman" w:cs="Times New Roman"/>
          <w:lang w:val="pt-BR"/>
        </w:rPr>
        <w:t xml:space="preserve"> </w:t>
      </w:r>
      <w:hyperlink r:id="rId16" w:history="1">
        <w:r w:rsidRPr="00AC0882">
          <w:rPr>
            <w:rStyle w:val="Hipervnculo"/>
            <w:rFonts w:ascii="Times New Roman" w:eastAsia="Times New Roman" w:hAnsi="Times New Roman" w:cs="Times New Roman"/>
            <w:lang w:val="pt-BR"/>
          </w:rPr>
          <w:t>https://doi.org/10.1007/s10802-013-9709-0</w:t>
        </w:r>
      </w:hyperlink>
      <w:r>
        <w:rPr>
          <w:rFonts w:ascii="Times New Roman" w:eastAsia="Times New Roman" w:hAnsi="Times New Roman" w:cs="Times New Roman"/>
          <w:lang w:val="pt-BR"/>
        </w:rPr>
        <w:t xml:space="preserve"> </w:t>
      </w:r>
    </w:p>
    <w:p w:rsidR="005F681B" w:rsidRPr="00D56525" w:rsidRDefault="005F681B" w:rsidP="005F681B">
      <w:pPr>
        <w:spacing w:after="160" w:line="360" w:lineRule="auto"/>
        <w:ind w:left="851" w:hanging="851"/>
        <w:contextualSpacing/>
        <w:jc w:val="left"/>
        <w:rPr>
          <w:rFonts w:ascii="Times New Roman" w:eastAsia="Times New Roman" w:hAnsi="Times New Roman" w:cs="Times New Roman"/>
          <w:lang w:val="pt-BR"/>
        </w:rPr>
      </w:pPr>
    </w:p>
    <w:p w:rsidR="005F681B" w:rsidRDefault="005F681B" w:rsidP="005F681B">
      <w:pPr>
        <w:spacing w:after="160" w:line="360" w:lineRule="auto"/>
        <w:ind w:left="851" w:hanging="851"/>
        <w:contextualSpacing/>
        <w:jc w:val="left"/>
        <w:rPr>
          <w:rFonts w:ascii="Times New Roman" w:eastAsia="Times New Roman" w:hAnsi="Times New Roman" w:cs="Times New Roman"/>
        </w:rPr>
      </w:pPr>
      <w:r w:rsidRPr="00D56525">
        <w:rPr>
          <w:rFonts w:ascii="Times New Roman" w:eastAsia="Times New Roman" w:hAnsi="Times New Roman" w:cs="Times New Roman"/>
          <w:lang w:val="pt-BR"/>
        </w:rPr>
        <w:t xml:space="preserve">Meneses, C., </w:t>
      </w:r>
      <w:proofErr w:type="spellStart"/>
      <w:r w:rsidRPr="00D56525">
        <w:rPr>
          <w:rFonts w:ascii="Times New Roman" w:eastAsia="Times New Roman" w:hAnsi="Times New Roman" w:cs="Times New Roman"/>
          <w:lang w:val="pt-BR"/>
        </w:rPr>
        <w:t>Markez</w:t>
      </w:r>
      <w:proofErr w:type="spellEnd"/>
      <w:r w:rsidRPr="00D56525">
        <w:rPr>
          <w:rFonts w:ascii="Times New Roman" w:eastAsia="Times New Roman" w:hAnsi="Times New Roman" w:cs="Times New Roman"/>
          <w:lang w:val="pt-BR"/>
        </w:rPr>
        <w:t>, I</w:t>
      </w:r>
      <w:proofErr w:type="gramStart"/>
      <w:r w:rsidRPr="00D56525">
        <w:rPr>
          <w:rFonts w:ascii="Times New Roman" w:eastAsia="Times New Roman" w:hAnsi="Times New Roman" w:cs="Times New Roman"/>
          <w:lang w:val="pt-BR"/>
        </w:rPr>
        <w:t>.,</w:t>
      </w:r>
      <w:proofErr w:type="gramEnd"/>
      <w:r w:rsidRPr="00D56525">
        <w:rPr>
          <w:rFonts w:ascii="Times New Roman" w:eastAsia="Times New Roman" w:hAnsi="Times New Roman" w:cs="Times New Roman"/>
          <w:lang w:val="pt-BR"/>
        </w:rPr>
        <w:t xml:space="preserve"> </w:t>
      </w:r>
      <w:proofErr w:type="spellStart"/>
      <w:r w:rsidRPr="00D56525">
        <w:rPr>
          <w:rFonts w:ascii="Times New Roman" w:eastAsia="Times New Roman" w:hAnsi="Times New Roman" w:cs="Times New Roman"/>
          <w:lang w:val="pt-BR"/>
        </w:rPr>
        <w:t>Romo</w:t>
      </w:r>
      <w:proofErr w:type="spellEnd"/>
      <w:r w:rsidRPr="00D56525">
        <w:rPr>
          <w:rFonts w:ascii="Times New Roman" w:eastAsia="Times New Roman" w:hAnsi="Times New Roman" w:cs="Times New Roman"/>
          <w:lang w:val="pt-BR"/>
        </w:rPr>
        <w:t xml:space="preserve">, N., </w:t>
      </w:r>
      <w:proofErr w:type="spellStart"/>
      <w:r w:rsidRPr="00D56525">
        <w:rPr>
          <w:rFonts w:ascii="Times New Roman" w:eastAsia="Times New Roman" w:hAnsi="Times New Roman" w:cs="Times New Roman"/>
          <w:lang w:val="pt-BR"/>
        </w:rPr>
        <w:t>Uroz</w:t>
      </w:r>
      <w:proofErr w:type="spellEnd"/>
      <w:r w:rsidRPr="00D56525">
        <w:rPr>
          <w:rFonts w:ascii="Times New Roman" w:eastAsia="Times New Roman" w:hAnsi="Times New Roman" w:cs="Times New Roman"/>
          <w:lang w:val="pt-BR"/>
        </w:rPr>
        <w:t xml:space="preserve">, J., Rua, A. </w:t>
      </w:r>
      <w:r>
        <w:rPr>
          <w:rFonts w:ascii="Times New Roman" w:eastAsia="Times New Roman" w:hAnsi="Times New Roman" w:cs="Times New Roman"/>
          <w:lang w:val="pt-BR"/>
        </w:rPr>
        <w:t>&amp;</w:t>
      </w:r>
      <w:r w:rsidRPr="00D56525">
        <w:rPr>
          <w:rFonts w:ascii="Times New Roman" w:eastAsia="Times New Roman" w:hAnsi="Times New Roman" w:cs="Times New Roman"/>
          <w:lang w:val="pt-BR"/>
        </w:rPr>
        <w:t xml:space="preserve"> </w:t>
      </w:r>
      <w:proofErr w:type="spellStart"/>
      <w:r w:rsidRPr="00D56525">
        <w:rPr>
          <w:rFonts w:ascii="Times New Roman" w:eastAsia="Times New Roman" w:hAnsi="Times New Roman" w:cs="Times New Roman"/>
          <w:lang w:val="pt-BR"/>
        </w:rPr>
        <w:t>Laespada</w:t>
      </w:r>
      <w:proofErr w:type="spellEnd"/>
      <w:r w:rsidRPr="00D56525">
        <w:rPr>
          <w:rFonts w:ascii="Times New Roman" w:eastAsia="Times New Roman" w:hAnsi="Times New Roman" w:cs="Times New Roman"/>
          <w:lang w:val="pt-BR"/>
        </w:rPr>
        <w:t xml:space="preserve">, T.  </w:t>
      </w:r>
      <w:r w:rsidRPr="00612AFD">
        <w:rPr>
          <w:rFonts w:ascii="Times New Roman" w:eastAsia="Times New Roman" w:hAnsi="Times New Roman" w:cs="Times New Roman"/>
          <w:lang w:val="es-ES"/>
        </w:rPr>
        <w:t xml:space="preserve">(2013). </w:t>
      </w:r>
      <w:r w:rsidRPr="00612AFD">
        <w:rPr>
          <w:rFonts w:ascii="Times New Roman" w:eastAsia="Times New Roman" w:hAnsi="Times New Roman" w:cs="Times New Roman"/>
        </w:rPr>
        <w:t xml:space="preserve">Diferencias de género en el consumo diario de tabaco e intensivo de alcohol en adolescentes </w:t>
      </w:r>
      <w:r w:rsidRPr="00612AFD">
        <w:rPr>
          <w:rFonts w:ascii="Times New Roman" w:eastAsia="Times New Roman" w:hAnsi="Times New Roman" w:cs="Times New Roman"/>
        </w:rPr>
        <w:lastRenderedPageBreak/>
        <w:t>latinoamericanos en tres áreas españolas (A</w:t>
      </w:r>
      <w:r>
        <w:rPr>
          <w:rFonts w:ascii="Times New Roman" w:eastAsia="Times New Roman" w:hAnsi="Times New Roman" w:cs="Times New Roman"/>
        </w:rPr>
        <w:t xml:space="preserve">ndalucía, Madrid y País Vasco). </w:t>
      </w:r>
      <w:r w:rsidRPr="008869E5">
        <w:rPr>
          <w:rFonts w:ascii="Times New Roman" w:eastAsia="Times New Roman" w:hAnsi="Times New Roman" w:cs="Times New Roman"/>
          <w:i/>
        </w:rPr>
        <w:t>Revista de la Asociación Española de Neuropsiquiatría</w:t>
      </w:r>
      <w:r w:rsidRPr="008869E5">
        <w:rPr>
          <w:rFonts w:ascii="Times New Roman" w:eastAsia="Times New Roman" w:hAnsi="Times New Roman" w:cs="Times New Roman"/>
        </w:rPr>
        <w:t xml:space="preserve">, </w:t>
      </w:r>
      <w:r w:rsidRPr="008869E5">
        <w:rPr>
          <w:rFonts w:ascii="Times New Roman" w:eastAsia="Times New Roman" w:hAnsi="Times New Roman" w:cs="Times New Roman"/>
          <w:i/>
        </w:rPr>
        <w:t>33</w:t>
      </w:r>
      <w:r w:rsidRPr="008869E5">
        <w:rPr>
          <w:rFonts w:ascii="Times New Roman" w:eastAsia="Times New Roman" w:hAnsi="Times New Roman" w:cs="Times New Roman"/>
        </w:rPr>
        <w:t>(119), 525-535.</w:t>
      </w:r>
    </w:p>
    <w:p w:rsidR="005F681B" w:rsidRDefault="005F681B" w:rsidP="005F681B">
      <w:pPr>
        <w:spacing w:after="160" w:line="360" w:lineRule="auto"/>
        <w:ind w:left="851" w:hanging="851"/>
        <w:contextualSpacing/>
        <w:jc w:val="left"/>
        <w:rPr>
          <w:rFonts w:ascii="Times New Roman" w:eastAsia="Times New Roman" w:hAnsi="Times New Roman" w:cs="Times New Roman"/>
        </w:rPr>
      </w:pPr>
      <w:hyperlink r:id="rId17" w:history="1">
        <w:r w:rsidRPr="008B20F2">
          <w:rPr>
            <w:rStyle w:val="Hipervnculo"/>
            <w:rFonts w:ascii="Times New Roman" w:eastAsia="Times New Roman" w:hAnsi="Times New Roman" w:cs="Times New Roman"/>
          </w:rPr>
          <w:t>http://scielo.isciii.es/pdf/neuropsiq/v33n119/original4.pdf</w:t>
        </w:r>
      </w:hyperlink>
    </w:p>
    <w:p w:rsidR="005F681B" w:rsidRPr="008869E5" w:rsidRDefault="005F681B" w:rsidP="005F681B">
      <w:pPr>
        <w:spacing w:after="160" w:line="360" w:lineRule="auto"/>
        <w:ind w:left="851" w:hanging="851"/>
        <w:contextualSpacing/>
        <w:jc w:val="left"/>
        <w:rPr>
          <w:rFonts w:ascii="Times New Roman" w:eastAsia="Times New Roman" w:hAnsi="Times New Roman" w:cs="Times New Roman"/>
        </w:rPr>
      </w:pPr>
    </w:p>
    <w:p w:rsidR="005F681B" w:rsidRDefault="005F681B" w:rsidP="005F681B">
      <w:pPr>
        <w:spacing w:after="160" w:line="360" w:lineRule="auto"/>
        <w:ind w:left="851" w:hanging="851"/>
        <w:contextualSpacing/>
        <w:jc w:val="left"/>
        <w:rPr>
          <w:rFonts w:ascii="Times New Roman" w:eastAsia="Times New Roman" w:hAnsi="Times New Roman" w:cs="Times New Roman"/>
        </w:rPr>
      </w:pPr>
      <w:proofErr w:type="gramStart"/>
      <w:r w:rsidRPr="005F681B">
        <w:rPr>
          <w:rFonts w:ascii="Times New Roman" w:eastAsia="Times New Roman" w:hAnsi="Times New Roman" w:cs="Times New Roman"/>
          <w:lang w:val="en-US"/>
        </w:rPr>
        <w:t xml:space="preserve">Milam, A., </w:t>
      </w:r>
      <w:proofErr w:type="spellStart"/>
      <w:r w:rsidRPr="005F681B">
        <w:rPr>
          <w:rFonts w:ascii="Times New Roman" w:eastAsia="Times New Roman" w:hAnsi="Times New Roman" w:cs="Times New Roman"/>
          <w:lang w:val="en-US"/>
        </w:rPr>
        <w:t>Furr</w:t>
      </w:r>
      <w:proofErr w:type="spellEnd"/>
      <w:r w:rsidRPr="005F681B">
        <w:rPr>
          <w:rFonts w:ascii="Times New Roman" w:eastAsia="Times New Roman" w:hAnsi="Times New Roman" w:cs="Times New Roman"/>
          <w:lang w:val="en-US"/>
        </w:rPr>
        <w:t>-Holden, C. &amp; Leaf, P. (2010).</w:t>
      </w:r>
      <w:proofErr w:type="gramEnd"/>
      <w:r w:rsidRPr="005F681B">
        <w:rPr>
          <w:rFonts w:ascii="Times New Roman" w:eastAsia="Times New Roman" w:hAnsi="Times New Roman" w:cs="Times New Roman"/>
          <w:lang w:val="en-US"/>
        </w:rPr>
        <w:t xml:space="preserve"> </w:t>
      </w:r>
      <w:proofErr w:type="gramStart"/>
      <w:r w:rsidRPr="000855CC">
        <w:rPr>
          <w:rFonts w:ascii="Times New Roman" w:eastAsia="Times New Roman" w:hAnsi="Times New Roman" w:cs="Times New Roman"/>
          <w:lang w:val="en-US"/>
        </w:rPr>
        <w:t>Perceived School and Neighborhood Safety, Neighborhood Violence an</w:t>
      </w:r>
      <w:r w:rsidRPr="00612AFD">
        <w:rPr>
          <w:rFonts w:ascii="Times New Roman" w:eastAsia="Times New Roman" w:hAnsi="Times New Roman" w:cs="Times New Roman"/>
          <w:lang w:val="en-US"/>
        </w:rPr>
        <w:t>d Academic Achievement in Urban School Children.</w:t>
      </w:r>
      <w:proofErr w:type="gramEnd"/>
      <w:r w:rsidRPr="00612AF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612AFD">
        <w:rPr>
          <w:rFonts w:ascii="Times New Roman" w:eastAsia="Times New Roman" w:hAnsi="Times New Roman" w:cs="Times New Roman"/>
          <w:i/>
        </w:rPr>
        <w:t>Urban</w:t>
      </w:r>
      <w:proofErr w:type="spellEnd"/>
      <w:r w:rsidRPr="00612AFD">
        <w:rPr>
          <w:rFonts w:ascii="Times New Roman" w:eastAsia="Times New Roman" w:hAnsi="Times New Roman" w:cs="Times New Roman"/>
          <w:i/>
        </w:rPr>
        <w:t xml:space="preserve"> Rev</w:t>
      </w:r>
      <w:r w:rsidRPr="00612AFD">
        <w:rPr>
          <w:rFonts w:ascii="Times New Roman" w:eastAsia="Times New Roman" w:hAnsi="Times New Roman" w:cs="Times New Roman"/>
        </w:rPr>
        <w:t xml:space="preserve">. </w:t>
      </w:r>
      <w:r w:rsidRPr="00E24397">
        <w:rPr>
          <w:rFonts w:ascii="Times New Roman" w:eastAsia="Times New Roman" w:hAnsi="Times New Roman" w:cs="Times New Roman"/>
          <w:i/>
        </w:rPr>
        <w:t>42</w:t>
      </w:r>
      <w:r w:rsidRPr="00612AFD">
        <w:rPr>
          <w:rFonts w:ascii="Times New Roman" w:eastAsia="Times New Roman" w:hAnsi="Times New Roman" w:cs="Times New Roman"/>
        </w:rPr>
        <w:t xml:space="preserve">, 458–467. </w:t>
      </w:r>
      <w:hyperlink r:id="rId18" w:history="1">
        <w:r w:rsidRPr="00AC0882">
          <w:rPr>
            <w:rStyle w:val="Hipervnculo"/>
            <w:rFonts w:ascii="Times New Roman" w:eastAsia="Times New Roman" w:hAnsi="Times New Roman" w:cs="Times New Roman"/>
          </w:rPr>
          <w:t>https://doi.org/10.1007/s11256-010-0165-7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:rsidR="005F681B" w:rsidRPr="00612AFD" w:rsidRDefault="005F681B" w:rsidP="005F681B">
      <w:pPr>
        <w:spacing w:after="160" w:line="360" w:lineRule="auto"/>
        <w:ind w:left="851" w:hanging="851"/>
        <w:contextualSpacing/>
        <w:jc w:val="left"/>
        <w:rPr>
          <w:rFonts w:ascii="Times New Roman" w:eastAsia="Times New Roman" w:hAnsi="Times New Roman" w:cs="Times New Roman"/>
        </w:rPr>
      </w:pPr>
    </w:p>
    <w:p w:rsidR="005F681B" w:rsidRDefault="005F681B" w:rsidP="005F681B">
      <w:pPr>
        <w:spacing w:after="160" w:line="360" w:lineRule="auto"/>
        <w:ind w:left="851" w:hanging="851"/>
        <w:contextualSpacing/>
        <w:jc w:val="left"/>
        <w:rPr>
          <w:rFonts w:ascii="Times New Roman" w:eastAsia="Times New Roman" w:hAnsi="Times New Roman" w:cs="Times New Roman"/>
          <w:lang w:val="en-US"/>
        </w:rPr>
      </w:pPr>
      <w:r w:rsidRPr="00612AFD">
        <w:rPr>
          <w:rFonts w:ascii="Times New Roman" w:eastAsia="Times New Roman" w:hAnsi="Times New Roman" w:cs="Times New Roman"/>
        </w:rPr>
        <w:t xml:space="preserve">Organización Mundial de la Salud. (2004). </w:t>
      </w:r>
      <w:r w:rsidRPr="00612AFD">
        <w:rPr>
          <w:rFonts w:ascii="Times New Roman" w:eastAsia="Times New Roman" w:hAnsi="Times New Roman" w:cs="Times New Roman"/>
          <w:i/>
        </w:rPr>
        <w:t>La dependencia de sustancias es tratable, sostiene un informe de expertos en neurociencias</w:t>
      </w:r>
      <w:r w:rsidRPr="00612AFD">
        <w:rPr>
          <w:rFonts w:ascii="Times New Roman" w:eastAsia="Times New Roman" w:hAnsi="Times New Roman" w:cs="Times New Roman"/>
        </w:rPr>
        <w:t>.</w:t>
      </w:r>
      <w:r w:rsidRPr="0028755A">
        <w:rPr>
          <w:rFonts w:ascii="Times New Roman" w:eastAsia="Times New Roman" w:hAnsi="Times New Roman" w:cs="Times New Roman"/>
        </w:rPr>
        <w:t xml:space="preserve">  </w:t>
      </w:r>
      <w:hyperlink r:id="rId19">
        <w:r w:rsidRPr="00D01491">
          <w:rPr>
            <w:rFonts w:ascii="Times New Roman" w:eastAsia="Times New Roman" w:hAnsi="Times New Roman" w:cs="Times New Roman"/>
            <w:color w:val="0563C1"/>
            <w:u w:val="single"/>
            <w:lang w:val="en-US"/>
          </w:rPr>
          <w:t>http://www.who.int/mediacentre/news/releases/2004/pr18/es/</w:t>
        </w:r>
      </w:hyperlink>
      <w:r w:rsidRPr="00D01491">
        <w:rPr>
          <w:rFonts w:ascii="Times New Roman" w:eastAsia="Times New Roman" w:hAnsi="Times New Roman" w:cs="Times New Roman"/>
          <w:lang w:val="en-US"/>
        </w:rPr>
        <w:t>.</w:t>
      </w:r>
    </w:p>
    <w:p w:rsidR="005F681B" w:rsidRPr="00D01491" w:rsidRDefault="005F681B" w:rsidP="005F681B">
      <w:pPr>
        <w:spacing w:after="160" w:line="360" w:lineRule="auto"/>
        <w:ind w:left="851" w:hanging="851"/>
        <w:contextualSpacing/>
        <w:jc w:val="left"/>
        <w:rPr>
          <w:rFonts w:ascii="Times New Roman" w:eastAsia="Times New Roman" w:hAnsi="Times New Roman" w:cs="Times New Roman"/>
          <w:lang w:val="en-US"/>
        </w:rPr>
      </w:pPr>
    </w:p>
    <w:p w:rsidR="005F681B" w:rsidRDefault="005F681B" w:rsidP="005F681B">
      <w:pPr>
        <w:spacing w:after="160" w:line="360" w:lineRule="auto"/>
        <w:ind w:left="851" w:hanging="851"/>
        <w:contextualSpacing/>
        <w:jc w:val="left"/>
        <w:rPr>
          <w:rFonts w:ascii="Times New Roman" w:eastAsia="Times New Roman" w:hAnsi="Times New Roman" w:cs="Times New Roman"/>
        </w:rPr>
      </w:pPr>
      <w:r w:rsidRPr="003555C9">
        <w:rPr>
          <w:rFonts w:ascii="Times New Roman" w:eastAsia="Times New Roman" w:hAnsi="Times New Roman" w:cs="Times New Roman"/>
          <w:lang w:val="es-ES"/>
        </w:rPr>
        <w:t xml:space="preserve">Orozco, M.G. (2017). </w:t>
      </w:r>
      <w:r w:rsidRPr="003D416B">
        <w:rPr>
          <w:rFonts w:ascii="Times New Roman" w:eastAsia="Times New Roman" w:hAnsi="Times New Roman" w:cs="Times New Roman"/>
          <w:i/>
        </w:rPr>
        <w:t>Factores sociodemográficos, familiares y escolares que influyen en la percepción del clima escolar en estudiantes de secundaria</w:t>
      </w:r>
      <w:r>
        <w:rPr>
          <w:rFonts w:ascii="Times New Roman" w:eastAsia="Times New Roman" w:hAnsi="Times New Roman" w:cs="Times New Roman"/>
        </w:rPr>
        <w:t xml:space="preserve"> (Tesis de doctorado</w:t>
      </w:r>
      <w:r w:rsidR="003555C9">
        <w:rPr>
          <w:rFonts w:ascii="Times New Roman" w:eastAsia="Times New Roman" w:hAnsi="Times New Roman" w:cs="Times New Roman"/>
        </w:rPr>
        <w:t xml:space="preserve"> no publicada</w:t>
      </w:r>
      <w:r>
        <w:rPr>
          <w:rFonts w:ascii="Times New Roman" w:eastAsia="Times New Roman" w:hAnsi="Times New Roman" w:cs="Times New Roman"/>
        </w:rPr>
        <w:t xml:space="preserve">). </w:t>
      </w:r>
      <w:r w:rsidRPr="003D416B">
        <w:rPr>
          <w:rFonts w:ascii="Times New Roman" w:eastAsia="Times New Roman" w:hAnsi="Times New Roman" w:cs="Times New Roman"/>
        </w:rPr>
        <w:t>Universidad de Guadalajara. Jalisco, México.</w:t>
      </w:r>
    </w:p>
    <w:p w:rsidR="003555C9" w:rsidRPr="003D416B" w:rsidRDefault="003555C9" w:rsidP="005F681B">
      <w:pPr>
        <w:spacing w:after="160" w:line="360" w:lineRule="auto"/>
        <w:ind w:left="851" w:hanging="851"/>
        <w:contextualSpacing/>
        <w:jc w:val="left"/>
        <w:rPr>
          <w:rFonts w:ascii="Times New Roman" w:eastAsia="Times New Roman" w:hAnsi="Times New Roman" w:cs="Times New Roman"/>
        </w:rPr>
      </w:pPr>
    </w:p>
    <w:p w:rsidR="005F681B" w:rsidRDefault="005F681B" w:rsidP="005F681B">
      <w:pPr>
        <w:spacing w:after="160" w:line="360" w:lineRule="auto"/>
        <w:ind w:left="851" w:hanging="851"/>
        <w:contextualSpacing/>
        <w:jc w:val="left"/>
        <w:rPr>
          <w:rFonts w:ascii="Times New Roman" w:eastAsia="Times New Roman" w:hAnsi="Times New Roman" w:cs="Times New Roman"/>
          <w:lang w:val="en-US"/>
        </w:rPr>
      </w:pPr>
      <w:proofErr w:type="gramStart"/>
      <w:r w:rsidRPr="003555C9">
        <w:rPr>
          <w:rFonts w:ascii="Times New Roman" w:eastAsia="Times New Roman" w:hAnsi="Times New Roman" w:cs="Times New Roman"/>
          <w:lang w:val="en-US"/>
        </w:rPr>
        <w:t xml:space="preserve">Peyton, R., </w:t>
      </w:r>
      <w:proofErr w:type="spellStart"/>
      <w:r w:rsidRPr="003555C9">
        <w:rPr>
          <w:rFonts w:ascii="Times New Roman" w:eastAsia="Times New Roman" w:hAnsi="Times New Roman" w:cs="Times New Roman"/>
          <w:lang w:val="en-US"/>
        </w:rPr>
        <w:t>Ranasinghe</w:t>
      </w:r>
      <w:proofErr w:type="spellEnd"/>
      <w:r w:rsidRPr="003555C9">
        <w:rPr>
          <w:rFonts w:ascii="Times New Roman" w:eastAsia="Times New Roman" w:hAnsi="Times New Roman" w:cs="Times New Roman"/>
          <w:lang w:val="en-US"/>
        </w:rPr>
        <w:t>, S. &amp; Jacobsen, K. (2017).</w:t>
      </w:r>
      <w:proofErr w:type="gramEnd"/>
      <w:r w:rsidRPr="003555C9">
        <w:rPr>
          <w:rFonts w:ascii="Times New Roman" w:eastAsia="Times New Roman" w:hAnsi="Times New Roman" w:cs="Times New Roman"/>
          <w:lang w:val="en-US"/>
        </w:rPr>
        <w:t xml:space="preserve"> </w:t>
      </w:r>
      <w:proofErr w:type="gramStart"/>
      <w:r w:rsidRPr="00612AFD">
        <w:rPr>
          <w:rFonts w:ascii="Times New Roman" w:eastAsia="Times New Roman" w:hAnsi="Times New Roman" w:cs="Times New Roman"/>
          <w:lang w:val="en-US"/>
        </w:rPr>
        <w:t>Injuries, Violence, and Bullying Among Middle School Students in Oman.</w:t>
      </w:r>
      <w:proofErr w:type="gramEnd"/>
      <w:r w:rsidRPr="00612AFD">
        <w:rPr>
          <w:rFonts w:ascii="Times New Roman" w:eastAsia="Times New Roman" w:hAnsi="Times New Roman" w:cs="Times New Roman"/>
          <w:lang w:val="en-US"/>
        </w:rPr>
        <w:t xml:space="preserve"> </w:t>
      </w:r>
      <w:r w:rsidRPr="00612AFD">
        <w:rPr>
          <w:rFonts w:ascii="Times New Roman" w:eastAsia="Times New Roman" w:hAnsi="Times New Roman" w:cs="Times New Roman"/>
          <w:i/>
          <w:lang w:val="en-US"/>
        </w:rPr>
        <w:t>Oman Medical Journal</w:t>
      </w:r>
      <w:r w:rsidRPr="00612AFD">
        <w:rPr>
          <w:rFonts w:ascii="Times New Roman" w:eastAsia="Times New Roman" w:hAnsi="Times New Roman" w:cs="Times New Roman"/>
          <w:lang w:val="en-US"/>
        </w:rPr>
        <w:t xml:space="preserve">, </w:t>
      </w:r>
      <w:r w:rsidRPr="00E24397">
        <w:rPr>
          <w:rFonts w:ascii="Times New Roman" w:eastAsia="Times New Roman" w:hAnsi="Times New Roman" w:cs="Times New Roman"/>
          <w:i/>
          <w:lang w:val="en-US"/>
        </w:rPr>
        <w:t>32</w:t>
      </w:r>
      <w:r w:rsidRPr="00612AFD">
        <w:rPr>
          <w:rFonts w:ascii="Times New Roman" w:eastAsia="Times New Roman" w:hAnsi="Times New Roman" w:cs="Times New Roman"/>
          <w:lang w:val="en-US"/>
        </w:rPr>
        <w:t xml:space="preserve">(2), 98–105. </w:t>
      </w:r>
      <w:hyperlink r:id="rId20" w:history="1">
        <w:r w:rsidRPr="00AC0882">
          <w:rPr>
            <w:rStyle w:val="Hipervnculo"/>
            <w:rFonts w:ascii="Times New Roman" w:eastAsia="Times New Roman" w:hAnsi="Times New Roman" w:cs="Times New Roman"/>
            <w:lang w:val="en-US"/>
          </w:rPr>
          <w:t>https://doi.org/10.5001/omj.2017.19</w:t>
        </w:r>
      </w:hyperlink>
      <w:r w:rsidRPr="00612AFD">
        <w:rPr>
          <w:rFonts w:ascii="Times New Roman" w:eastAsia="Times New Roman" w:hAnsi="Times New Roman" w:cs="Times New Roman"/>
          <w:lang w:val="en-US"/>
        </w:rPr>
        <w:t>.</w:t>
      </w:r>
      <w:r>
        <w:rPr>
          <w:rFonts w:ascii="Times New Roman" w:eastAsia="Times New Roman" w:hAnsi="Times New Roman" w:cs="Times New Roman"/>
          <w:lang w:val="en-US"/>
        </w:rPr>
        <w:t xml:space="preserve"> </w:t>
      </w:r>
    </w:p>
    <w:p w:rsidR="003555C9" w:rsidRPr="00612AFD" w:rsidRDefault="003555C9" w:rsidP="005F681B">
      <w:pPr>
        <w:spacing w:after="160" w:line="360" w:lineRule="auto"/>
        <w:ind w:left="851" w:hanging="851"/>
        <w:contextualSpacing/>
        <w:jc w:val="left"/>
        <w:rPr>
          <w:rFonts w:ascii="Times New Roman" w:eastAsia="Times New Roman" w:hAnsi="Times New Roman" w:cs="Times New Roman"/>
          <w:lang w:val="en-US"/>
        </w:rPr>
      </w:pPr>
    </w:p>
    <w:p w:rsidR="005F681B" w:rsidRDefault="005F681B" w:rsidP="005F681B">
      <w:pPr>
        <w:spacing w:after="160" w:line="360" w:lineRule="auto"/>
        <w:ind w:left="851" w:hanging="851"/>
        <w:contextualSpacing/>
        <w:jc w:val="left"/>
        <w:rPr>
          <w:rFonts w:ascii="Times New Roman" w:eastAsia="Times New Roman" w:hAnsi="Times New Roman" w:cs="Times New Roman"/>
          <w:lang w:val="en-US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lang w:val="en-US"/>
        </w:rPr>
        <w:t>Pouwels</w:t>
      </w:r>
      <w:proofErr w:type="spellEnd"/>
      <w:r>
        <w:rPr>
          <w:rFonts w:ascii="Times New Roman" w:eastAsia="Times New Roman" w:hAnsi="Times New Roman" w:cs="Times New Roman"/>
          <w:lang w:val="en-US"/>
        </w:rPr>
        <w:t>, J. &amp;</w:t>
      </w:r>
      <w:r w:rsidRPr="00612AF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612AFD">
        <w:rPr>
          <w:rFonts w:ascii="Times New Roman" w:eastAsia="Times New Roman" w:hAnsi="Times New Roman" w:cs="Times New Roman"/>
          <w:lang w:val="en-US"/>
        </w:rPr>
        <w:t>Cillessen</w:t>
      </w:r>
      <w:proofErr w:type="spellEnd"/>
      <w:r w:rsidRPr="00612AFD">
        <w:rPr>
          <w:rFonts w:ascii="Times New Roman" w:eastAsia="Times New Roman" w:hAnsi="Times New Roman" w:cs="Times New Roman"/>
          <w:lang w:val="en-US"/>
        </w:rPr>
        <w:t>, A. (2013).</w:t>
      </w:r>
      <w:proofErr w:type="gramEnd"/>
      <w:r w:rsidRPr="00612AFD">
        <w:rPr>
          <w:rFonts w:ascii="Times New Roman" w:eastAsia="Times New Roman" w:hAnsi="Times New Roman" w:cs="Times New Roman"/>
          <w:lang w:val="en-US"/>
        </w:rPr>
        <w:t xml:space="preserve"> Correlates and Outcomes Associated with Aggression and Victimization Among Elementary-School Children in a Low-Income Urban Context. </w:t>
      </w:r>
      <w:r w:rsidRPr="00D56525">
        <w:rPr>
          <w:rFonts w:ascii="Times New Roman" w:eastAsia="Times New Roman" w:hAnsi="Times New Roman" w:cs="Times New Roman"/>
          <w:i/>
          <w:lang w:val="en-US"/>
        </w:rPr>
        <w:t>Journal of Youth &amp; Adolescence</w:t>
      </w:r>
      <w:r w:rsidRPr="00D56525">
        <w:rPr>
          <w:rFonts w:ascii="Times New Roman" w:eastAsia="Times New Roman" w:hAnsi="Times New Roman" w:cs="Times New Roman"/>
          <w:lang w:val="en-US"/>
        </w:rPr>
        <w:t xml:space="preserve">, </w:t>
      </w:r>
      <w:r w:rsidRPr="00E24397">
        <w:rPr>
          <w:rFonts w:ascii="Times New Roman" w:eastAsia="Times New Roman" w:hAnsi="Times New Roman" w:cs="Times New Roman"/>
          <w:i/>
          <w:lang w:val="en-US"/>
        </w:rPr>
        <w:t>42</w:t>
      </w:r>
      <w:r w:rsidRPr="00D56525">
        <w:rPr>
          <w:rFonts w:ascii="Times New Roman" w:eastAsia="Times New Roman" w:hAnsi="Times New Roman" w:cs="Times New Roman"/>
          <w:lang w:val="en-US"/>
        </w:rPr>
        <w:t xml:space="preserve">(2), 190-205. </w:t>
      </w:r>
      <w:hyperlink r:id="rId21" w:history="1">
        <w:r w:rsidRPr="00AC0882">
          <w:rPr>
            <w:rStyle w:val="Hipervnculo"/>
            <w:rFonts w:ascii="Times New Roman" w:eastAsia="Times New Roman" w:hAnsi="Times New Roman" w:cs="Times New Roman"/>
            <w:lang w:val="en-US"/>
          </w:rPr>
          <w:t>https://doi.org/10.1007/s10964-012-9875-3</w:t>
        </w:r>
      </w:hyperlink>
      <w:r>
        <w:rPr>
          <w:rFonts w:ascii="Times New Roman" w:eastAsia="Times New Roman" w:hAnsi="Times New Roman" w:cs="Times New Roman"/>
          <w:lang w:val="en-US"/>
        </w:rPr>
        <w:t xml:space="preserve"> </w:t>
      </w:r>
    </w:p>
    <w:p w:rsidR="003555C9" w:rsidRPr="00D56525" w:rsidRDefault="003555C9" w:rsidP="005F681B">
      <w:pPr>
        <w:spacing w:after="160" w:line="360" w:lineRule="auto"/>
        <w:ind w:left="851" w:hanging="851"/>
        <w:contextualSpacing/>
        <w:jc w:val="left"/>
        <w:rPr>
          <w:rFonts w:ascii="Times New Roman" w:eastAsia="Times New Roman" w:hAnsi="Times New Roman" w:cs="Times New Roman"/>
          <w:lang w:val="en-US"/>
        </w:rPr>
      </w:pPr>
    </w:p>
    <w:p w:rsidR="005F681B" w:rsidRDefault="005F681B" w:rsidP="005F681B">
      <w:pPr>
        <w:spacing w:after="160" w:line="360" w:lineRule="auto"/>
        <w:ind w:left="851" w:hanging="851"/>
        <w:contextualSpacing/>
        <w:jc w:val="left"/>
        <w:rPr>
          <w:rFonts w:ascii="Times New Roman" w:eastAsia="Times New Roman" w:hAnsi="Times New Roman" w:cs="Times New Roman"/>
          <w:lang w:val="en-US"/>
        </w:rPr>
      </w:pPr>
      <w:proofErr w:type="spellStart"/>
      <w:proofErr w:type="gramStart"/>
      <w:r w:rsidRPr="005F6881">
        <w:rPr>
          <w:rFonts w:ascii="Times New Roman" w:eastAsia="Times New Roman" w:hAnsi="Times New Roman" w:cs="Times New Roman"/>
          <w:lang w:val="en-US"/>
        </w:rPr>
        <w:t>Román</w:t>
      </w:r>
      <w:proofErr w:type="spellEnd"/>
      <w:r w:rsidRPr="005F6881">
        <w:rPr>
          <w:rFonts w:ascii="Times New Roman" w:eastAsia="Times New Roman" w:hAnsi="Times New Roman" w:cs="Times New Roman"/>
          <w:lang w:val="en-US"/>
        </w:rPr>
        <w:t xml:space="preserve">, M. </w:t>
      </w:r>
      <w:r>
        <w:rPr>
          <w:rFonts w:ascii="Times New Roman" w:eastAsia="Times New Roman" w:hAnsi="Times New Roman" w:cs="Times New Roman"/>
          <w:lang w:val="en-US"/>
        </w:rPr>
        <w:t>&amp;</w:t>
      </w:r>
      <w:r w:rsidRPr="005F6881">
        <w:rPr>
          <w:rFonts w:ascii="Times New Roman" w:eastAsia="Times New Roman" w:hAnsi="Times New Roman" w:cs="Times New Roman"/>
          <w:lang w:val="en-US"/>
        </w:rPr>
        <w:t xml:space="preserve"> Murillo, F. (2011).</w:t>
      </w:r>
      <w:proofErr w:type="gramEnd"/>
      <w:r w:rsidRPr="005F6881">
        <w:rPr>
          <w:rFonts w:ascii="Times New Roman" w:eastAsia="Times New Roman" w:hAnsi="Times New Roman" w:cs="Times New Roman"/>
          <w:lang w:val="en-US"/>
        </w:rPr>
        <w:t xml:space="preserve"> </w:t>
      </w:r>
      <w:r w:rsidRPr="00612AFD">
        <w:rPr>
          <w:rFonts w:ascii="Times New Roman" w:eastAsia="Times New Roman" w:hAnsi="Times New Roman" w:cs="Times New Roman"/>
        </w:rPr>
        <w:t xml:space="preserve">América Latina: violencia entre estudiantes y desempeño escolar. </w:t>
      </w:r>
      <w:r w:rsidRPr="00612AFD">
        <w:rPr>
          <w:rFonts w:ascii="Times New Roman" w:eastAsia="Times New Roman" w:hAnsi="Times New Roman" w:cs="Times New Roman"/>
          <w:i/>
          <w:lang w:val="en-US"/>
        </w:rPr>
        <w:t>Revista CEPAL</w:t>
      </w:r>
      <w:r w:rsidRPr="00612AFD">
        <w:rPr>
          <w:rFonts w:ascii="Times New Roman" w:eastAsia="Times New Roman" w:hAnsi="Times New Roman" w:cs="Times New Roman"/>
          <w:lang w:val="en-US"/>
        </w:rPr>
        <w:t xml:space="preserve">, </w:t>
      </w:r>
      <w:r w:rsidRPr="00E24397">
        <w:rPr>
          <w:rFonts w:ascii="Times New Roman" w:eastAsia="Times New Roman" w:hAnsi="Times New Roman" w:cs="Times New Roman"/>
          <w:i/>
          <w:lang w:val="en-US"/>
        </w:rPr>
        <w:t>104</w:t>
      </w:r>
      <w:r w:rsidRPr="00612AFD">
        <w:rPr>
          <w:rFonts w:ascii="Times New Roman" w:eastAsia="Times New Roman" w:hAnsi="Times New Roman" w:cs="Times New Roman"/>
          <w:lang w:val="en-US"/>
        </w:rPr>
        <w:t>, 37-54.</w:t>
      </w:r>
    </w:p>
    <w:p w:rsidR="003555C9" w:rsidRDefault="003555C9" w:rsidP="005F681B">
      <w:pPr>
        <w:spacing w:after="160" w:line="360" w:lineRule="auto"/>
        <w:ind w:left="851" w:hanging="851"/>
        <w:contextualSpacing/>
        <w:jc w:val="left"/>
        <w:rPr>
          <w:rFonts w:ascii="Times New Roman" w:eastAsia="Times New Roman" w:hAnsi="Times New Roman" w:cs="Times New Roman"/>
          <w:lang w:val="en-US"/>
        </w:rPr>
      </w:pPr>
      <w:hyperlink r:id="rId22" w:history="1">
        <w:r w:rsidRPr="008B20F2">
          <w:rPr>
            <w:rStyle w:val="Hipervnculo"/>
            <w:rFonts w:ascii="Times New Roman" w:eastAsia="Times New Roman" w:hAnsi="Times New Roman" w:cs="Times New Roman"/>
            <w:lang w:val="en-US"/>
          </w:rPr>
          <w:t>https://www.cepal.org/sites/default/files/gi/files/hoja_violencia_escolar_revistacepal_104.pdf</w:t>
        </w:r>
      </w:hyperlink>
    </w:p>
    <w:p w:rsidR="003555C9" w:rsidRPr="00612AFD" w:rsidRDefault="003555C9" w:rsidP="005F681B">
      <w:pPr>
        <w:spacing w:after="160" w:line="360" w:lineRule="auto"/>
        <w:ind w:left="851" w:hanging="851"/>
        <w:contextualSpacing/>
        <w:jc w:val="left"/>
        <w:rPr>
          <w:rFonts w:ascii="Times New Roman" w:eastAsia="Times New Roman" w:hAnsi="Times New Roman" w:cs="Times New Roman"/>
          <w:lang w:val="en-US"/>
        </w:rPr>
      </w:pPr>
    </w:p>
    <w:p w:rsidR="005F681B" w:rsidRDefault="005F681B" w:rsidP="005F681B">
      <w:pPr>
        <w:spacing w:after="160" w:line="360" w:lineRule="auto"/>
        <w:ind w:left="851" w:hanging="851"/>
        <w:contextualSpacing/>
        <w:jc w:val="left"/>
        <w:rPr>
          <w:rFonts w:ascii="Times New Roman" w:eastAsia="Times New Roman" w:hAnsi="Times New Roman" w:cs="Times New Roman"/>
          <w:lang w:val="en-US"/>
        </w:rPr>
      </w:pPr>
      <w:proofErr w:type="spellStart"/>
      <w:proofErr w:type="gramStart"/>
      <w:r w:rsidRPr="005F6881">
        <w:rPr>
          <w:rFonts w:ascii="Times New Roman" w:eastAsia="Times New Roman" w:hAnsi="Times New Roman" w:cs="Times New Roman"/>
          <w:lang w:val="en-US"/>
        </w:rPr>
        <w:lastRenderedPageBreak/>
        <w:t>Saarento</w:t>
      </w:r>
      <w:proofErr w:type="spellEnd"/>
      <w:r w:rsidRPr="005F6881">
        <w:rPr>
          <w:rFonts w:ascii="Times New Roman" w:eastAsia="Times New Roman" w:hAnsi="Times New Roman" w:cs="Times New Roman"/>
          <w:lang w:val="en-US"/>
        </w:rPr>
        <w:t xml:space="preserve">, S. </w:t>
      </w:r>
      <w:r>
        <w:rPr>
          <w:rFonts w:ascii="Times New Roman" w:eastAsia="Times New Roman" w:hAnsi="Times New Roman" w:cs="Times New Roman"/>
          <w:lang w:val="en-US"/>
        </w:rPr>
        <w:t>&amp;</w:t>
      </w:r>
      <w:r w:rsidRPr="005F688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5F6881">
        <w:rPr>
          <w:rFonts w:ascii="Times New Roman" w:eastAsia="Times New Roman" w:hAnsi="Times New Roman" w:cs="Times New Roman"/>
          <w:lang w:val="en-US"/>
        </w:rPr>
        <w:t>Salmivalli</w:t>
      </w:r>
      <w:proofErr w:type="spellEnd"/>
      <w:r w:rsidRPr="005F6881">
        <w:rPr>
          <w:rFonts w:ascii="Times New Roman" w:eastAsia="Times New Roman" w:hAnsi="Times New Roman" w:cs="Times New Roman"/>
          <w:lang w:val="en-US"/>
        </w:rPr>
        <w:t>, C. (2015).</w:t>
      </w:r>
      <w:proofErr w:type="gramEnd"/>
      <w:r w:rsidRPr="005F6881">
        <w:rPr>
          <w:rFonts w:ascii="Times New Roman" w:eastAsia="Times New Roman" w:hAnsi="Times New Roman" w:cs="Times New Roman"/>
          <w:lang w:val="en-US"/>
        </w:rPr>
        <w:t xml:space="preserve"> </w:t>
      </w:r>
      <w:proofErr w:type="gramStart"/>
      <w:r w:rsidRPr="00612AFD">
        <w:rPr>
          <w:rFonts w:ascii="Times New Roman" w:eastAsia="Times New Roman" w:hAnsi="Times New Roman" w:cs="Times New Roman"/>
          <w:lang w:val="en-US"/>
        </w:rPr>
        <w:t>The Role of Classroom Peer Ecology and Bystanders’ Responses in Bullying.</w:t>
      </w:r>
      <w:proofErr w:type="gramEnd"/>
      <w:r w:rsidRPr="00612AFD">
        <w:rPr>
          <w:rFonts w:ascii="Times New Roman" w:eastAsia="Times New Roman" w:hAnsi="Times New Roman" w:cs="Times New Roman"/>
          <w:lang w:val="en-US"/>
        </w:rPr>
        <w:t xml:space="preserve"> </w:t>
      </w:r>
      <w:r w:rsidRPr="00D56525">
        <w:rPr>
          <w:rFonts w:ascii="Times New Roman" w:eastAsia="Times New Roman" w:hAnsi="Times New Roman" w:cs="Times New Roman"/>
          <w:i/>
          <w:lang w:val="en-US"/>
        </w:rPr>
        <w:t>Child Development Perspectives</w:t>
      </w:r>
      <w:r w:rsidRPr="00D56525">
        <w:rPr>
          <w:rFonts w:ascii="Times New Roman" w:eastAsia="Times New Roman" w:hAnsi="Times New Roman" w:cs="Times New Roman"/>
          <w:lang w:val="en-US"/>
        </w:rPr>
        <w:t xml:space="preserve">, </w:t>
      </w:r>
      <w:r w:rsidRPr="00E24397">
        <w:rPr>
          <w:rFonts w:ascii="Times New Roman" w:eastAsia="Times New Roman" w:hAnsi="Times New Roman" w:cs="Times New Roman"/>
          <w:i/>
          <w:lang w:val="en-US"/>
        </w:rPr>
        <w:t>9</w:t>
      </w:r>
      <w:r w:rsidRPr="00D56525">
        <w:rPr>
          <w:rFonts w:ascii="Times New Roman" w:eastAsia="Times New Roman" w:hAnsi="Times New Roman" w:cs="Times New Roman"/>
          <w:lang w:val="en-US"/>
        </w:rPr>
        <w:t>(4), 201-205.</w:t>
      </w:r>
    </w:p>
    <w:p w:rsidR="003555C9" w:rsidRDefault="003555C9" w:rsidP="005F681B">
      <w:pPr>
        <w:spacing w:after="160" w:line="360" w:lineRule="auto"/>
        <w:ind w:left="851" w:hanging="851"/>
        <w:contextualSpacing/>
        <w:jc w:val="left"/>
        <w:rPr>
          <w:rFonts w:ascii="Times New Roman" w:hAnsi="Times New Roman" w:cs="Times New Roman"/>
          <w:lang w:val="en-US"/>
        </w:rPr>
      </w:pPr>
      <w:hyperlink r:id="rId23" w:history="1">
        <w:r w:rsidRPr="008B20F2">
          <w:rPr>
            <w:rStyle w:val="Hipervnculo"/>
            <w:rFonts w:ascii="Times New Roman" w:hAnsi="Times New Roman" w:cs="Times New Roman"/>
            <w:lang w:val="en-US"/>
          </w:rPr>
          <w:t>https://srcd.onlinelibrary.wiley.com/doi/pdf/10.1111/cdep.12140</w:t>
        </w:r>
      </w:hyperlink>
    </w:p>
    <w:p w:rsidR="003555C9" w:rsidRPr="00D56525" w:rsidRDefault="003555C9" w:rsidP="005F681B">
      <w:pPr>
        <w:spacing w:after="160" w:line="360" w:lineRule="auto"/>
        <w:ind w:left="851" w:hanging="851"/>
        <w:contextualSpacing/>
        <w:jc w:val="left"/>
        <w:rPr>
          <w:rFonts w:ascii="Times New Roman" w:hAnsi="Times New Roman" w:cs="Times New Roman"/>
          <w:lang w:val="en-US"/>
        </w:rPr>
      </w:pPr>
    </w:p>
    <w:p w:rsidR="005F681B" w:rsidRDefault="005F681B" w:rsidP="005F681B">
      <w:pPr>
        <w:spacing w:after="160" w:line="360" w:lineRule="auto"/>
        <w:ind w:left="851" w:hanging="851"/>
        <w:contextualSpacing/>
        <w:jc w:val="left"/>
        <w:rPr>
          <w:rFonts w:ascii="Times New Roman" w:eastAsia="Times New Roman" w:hAnsi="Times New Roman" w:cs="Times New Roman"/>
        </w:rPr>
      </w:pPr>
      <w:proofErr w:type="spellStart"/>
      <w:r w:rsidRPr="00D56525">
        <w:rPr>
          <w:rFonts w:ascii="Times New Roman" w:eastAsia="Times New Roman" w:hAnsi="Times New Roman" w:cs="Times New Roman"/>
          <w:lang w:val="en-US"/>
        </w:rPr>
        <w:t>Salamó</w:t>
      </w:r>
      <w:proofErr w:type="spellEnd"/>
      <w:r w:rsidRPr="00D56525">
        <w:rPr>
          <w:rFonts w:ascii="Times New Roman" w:eastAsia="Times New Roman" w:hAnsi="Times New Roman" w:cs="Times New Roman"/>
          <w:lang w:val="en-US"/>
        </w:rPr>
        <w:t xml:space="preserve">, A., Gras, M. </w:t>
      </w:r>
      <w:r>
        <w:rPr>
          <w:rFonts w:ascii="Times New Roman" w:eastAsia="Times New Roman" w:hAnsi="Times New Roman" w:cs="Times New Roman"/>
          <w:lang w:val="en-US"/>
        </w:rPr>
        <w:t>&amp;</w:t>
      </w:r>
      <w:r w:rsidRPr="00D56525">
        <w:rPr>
          <w:rFonts w:ascii="Times New Roman" w:eastAsia="Times New Roman" w:hAnsi="Times New Roman" w:cs="Times New Roman"/>
          <w:lang w:val="en-US"/>
        </w:rPr>
        <w:t xml:space="preserve"> Font-</w:t>
      </w:r>
      <w:proofErr w:type="spellStart"/>
      <w:r w:rsidRPr="00D56525">
        <w:rPr>
          <w:rFonts w:ascii="Times New Roman" w:eastAsia="Times New Roman" w:hAnsi="Times New Roman" w:cs="Times New Roman"/>
          <w:lang w:val="en-US"/>
        </w:rPr>
        <w:t>Mayolas</w:t>
      </w:r>
      <w:proofErr w:type="spellEnd"/>
      <w:r w:rsidRPr="00D56525">
        <w:rPr>
          <w:rFonts w:ascii="Times New Roman" w:eastAsia="Times New Roman" w:hAnsi="Times New Roman" w:cs="Times New Roman"/>
          <w:lang w:val="en-US"/>
        </w:rPr>
        <w:t xml:space="preserve">, S. (2010). </w:t>
      </w:r>
      <w:r w:rsidRPr="00612AFD">
        <w:rPr>
          <w:rFonts w:ascii="Times New Roman" w:eastAsia="Times New Roman" w:hAnsi="Times New Roman" w:cs="Times New Roman"/>
        </w:rPr>
        <w:t xml:space="preserve">Patrones de consumo de alcohol en la adolescencia. </w:t>
      </w:r>
      <w:proofErr w:type="spellStart"/>
      <w:r w:rsidRPr="00612AFD">
        <w:rPr>
          <w:rFonts w:ascii="Times New Roman" w:eastAsia="Times New Roman" w:hAnsi="Times New Roman" w:cs="Times New Roman"/>
          <w:i/>
        </w:rPr>
        <w:t>Psicothema</w:t>
      </w:r>
      <w:proofErr w:type="spellEnd"/>
      <w:r w:rsidRPr="00612AFD">
        <w:rPr>
          <w:rFonts w:ascii="Times New Roman" w:eastAsia="Times New Roman" w:hAnsi="Times New Roman" w:cs="Times New Roman"/>
        </w:rPr>
        <w:t xml:space="preserve">, </w:t>
      </w:r>
      <w:r w:rsidRPr="00E24397">
        <w:rPr>
          <w:rFonts w:ascii="Times New Roman" w:eastAsia="Times New Roman" w:hAnsi="Times New Roman" w:cs="Times New Roman"/>
          <w:i/>
        </w:rPr>
        <w:t>22</w:t>
      </w:r>
      <w:r w:rsidRPr="00612AFD">
        <w:rPr>
          <w:rFonts w:ascii="Times New Roman" w:eastAsia="Times New Roman" w:hAnsi="Times New Roman" w:cs="Times New Roman"/>
        </w:rPr>
        <w:t>, (2), 189-195.</w:t>
      </w:r>
    </w:p>
    <w:p w:rsidR="003555C9" w:rsidRDefault="003555C9" w:rsidP="005F681B">
      <w:pPr>
        <w:spacing w:after="160" w:line="360" w:lineRule="auto"/>
        <w:ind w:left="851" w:hanging="851"/>
        <w:contextualSpacing/>
        <w:jc w:val="left"/>
        <w:rPr>
          <w:rFonts w:ascii="Times New Roman" w:eastAsia="Times New Roman" w:hAnsi="Times New Roman" w:cs="Times New Roman"/>
        </w:rPr>
      </w:pPr>
      <w:hyperlink r:id="rId24" w:history="1">
        <w:r w:rsidRPr="008B20F2">
          <w:rPr>
            <w:rStyle w:val="Hipervnculo"/>
            <w:rFonts w:ascii="Times New Roman" w:eastAsia="Times New Roman" w:hAnsi="Times New Roman" w:cs="Times New Roman"/>
          </w:rPr>
          <w:t>http://www.psicothema.com/pdf/3714.pdf</w:t>
        </w:r>
      </w:hyperlink>
    </w:p>
    <w:p w:rsidR="003555C9" w:rsidRPr="00612AFD" w:rsidRDefault="003555C9" w:rsidP="005F681B">
      <w:pPr>
        <w:spacing w:after="160" w:line="360" w:lineRule="auto"/>
        <w:ind w:left="851" w:hanging="851"/>
        <w:contextualSpacing/>
        <w:jc w:val="left"/>
        <w:rPr>
          <w:rFonts w:ascii="Times New Roman" w:eastAsia="Times New Roman" w:hAnsi="Times New Roman" w:cs="Times New Roman"/>
        </w:rPr>
      </w:pPr>
    </w:p>
    <w:p w:rsidR="005F681B" w:rsidRDefault="005F681B" w:rsidP="005F681B">
      <w:pPr>
        <w:spacing w:after="160" w:line="360" w:lineRule="auto"/>
        <w:ind w:left="851" w:hanging="851"/>
        <w:contextualSpacing/>
        <w:jc w:val="left"/>
        <w:rPr>
          <w:rFonts w:ascii="Times New Roman" w:eastAsia="Times New Roman" w:hAnsi="Times New Roman" w:cs="Times New Roman"/>
        </w:rPr>
      </w:pPr>
      <w:r w:rsidRPr="00612AFD">
        <w:rPr>
          <w:rFonts w:ascii="Times New Roman" w:eastAsia="Times New Roman" w:hAnsi="Times New Roman" w:cs="Times New Roman"/>
        </w:rPr>
        <w:t xml:space="preserve">Secretaria de Salud (2016). Encuesta Nacional De Consumo De Drogas, Alcohol Y Tabaco 2016-2017: Resumen metodológico, 2016. </w:t>
      </w:r>
      <w:hyperlink r:id="rId25">
        <w:r w:rsidRPr="00612AFD">
          <w:rPr>
            <w:rFonts w:ascii="Times New Roman" w:eastAsia="Times New Roman" w:hAnsi="Times New Roman" w:cs="Times New Roman"/>
            <w:color w:val="0563C1"/>
            <w:u w:val="single"/>
          </w:rPr>
          <w:t>https://www.gob.mx/cms/uploads/attachment/file/234856/CONSUMO_DE_DROGAS.pdf</w:t>
        </w:r>
      </w:hyperlink>
      <w:r w:rsidRPr="00612AFD">
        <w:rPr>
          <w:rFonts w:ascii="Times New Roman" w:eastAsia="Times New Roman" w:hAnsi="Times New Roman" w:cs="Times New Roman"/>
        </w:rPr>
        <w:t xml:space="preserve">. </w:t>
      </w:r>
    </w:p>
    <w:p w:rsidR="003555C9" w:rsidRPr="00612AFD" w:rsidRDefault="003555C9" w:rsidP="005F681B">
      <w:pPr>
        <w:spacing w:after="160" w:line="360" w:lineRule="auto"/>
        <w:ind w:left="851" w:hanging="851"/>
        <w:contextualSpacing/>
        <w:jc w:val="left"/>
        <w:rPr>
          <w:rFonts w:ascii="Times New Roman" w:eastAsia="Times New Roman" w:hAnsi="Times New Roman" w:cs="Times New Roman"/>
        </w:rPr>
      </w:pPr>
    </w:p>
    <w:p w:rsidR="005F681B" w:rsidRDefault="005F681B" w:rsidP="005F681B">
      <w:pPr>
        <w:spacing w:after="160" w:line="360" w:lineRule="auto"/>
        <w:ind w:left="851" w:hanging="851"/>
        <w:contextualSpacing/>
        <w:jc w:val="left"/>
        <w:rPr>
          <w:rFonts w:ascii="Times New Roman" w:eastAsia="Times New Roman" w:hAnsi="Times New Roman" w:cs="Times New Roman"/>
        </w:rPr>
      </w:pPr>
      <w:r w:rsidRPr="00612AFD">
        <w:rPr>
          <w:rFonts w:ascii="Times New Roman" w:eastAsia="Times New Roman" w:hAnsi="Times New Roman" w:cs="Times New Roman"/>
        </w:rPr>
        <w:t xml:space="preserve">Trujillo, A., Pérez, A. </w:t>
      </w:r>
      <w:r>
        <w:rPr>
          <w:rFonts w:ascii="Times New Roman" w:eastAsia="Times New Roman" w:hAnsi="Times New Roman" w:cs="Times New Roman"/>
        </w:rPr>
        <w:t>&amp;</w:t>
      </w:r>
      <w:r w:rsidRPr="00612AFD">
        <w:rPr>
          <w:rFonts w:ascii="Times New Roman" w:eastAsia="Times New Roman" w:hAnsi="Times New Roman" w:cs="Times New Roman"/>
        </w:rPr>
        <w:t xml:space="preserve"> Díaz-Granados, O</w:t>
      </w:r>
      <w:r>
        <w:rPr>
          <w:rFonts w:ascii="Times New Roman" w:eastAsia="Times New Roman" w:hAnsi="Times New Roman" w:cs="Times New Roman"/>
        </w:rPr>
        <w:t xml:space="preserve">. </w:t>
      </w:r>
      <w:r w:rsidRPr="00612AFD">
        <w:rPr>
          <w:rFonts w:ascii="Times New Roman" w:eastAsia="Times New Roman" w:hAnsi="Times New Roman" w:cs="Times New Roman"/>
        </w:rPr>
        <w:t xml:space="preserve">(2011). Influencia de variables del entorno social sobre la ocurrencia de situaciones problemáticas asociadas al consumo de alcohol en adolescentes. </w:t>
      </w:r>
      <w:r w:rsidRPr="00612AFD">
        <w:rPr>
          <w:rFonts w:ascii="Times New Roman" w:eastAsia="Times New Roman" w:hAnsi="Times New Roman" w:cs="Times New Roman"/>
          <w:i/>
        </w:rPr>
        <w:t>Adicciones</w:t>
      </w:r>
      <w:r w:rsidRPr="00612AFD">
        <w:rPr>
          <w:rFonts w:ascii="Times New Roman" w:eastAsia="Times New Roman" w:hAnsi="Times New Roman" w:cs="Times New Roman"/>
        </w:rPr>
        <w:t xml:space="preserve">, </w:t>
      </w:r>
      <w:r w:rsidRPr="00E24397">
        <w:rPr>
          <w:rFonts w:ascii="Times New Roman" w:eastAsia="Times New Roman" w:hAnsi="Times New Roman" w:cs="Times New Roman"/>
          <w:i/>
        </w:rPr>
        <w:t>23</w:t>
      </w:r>
      <w:r w:rsidRPr="00612AFD">
        <w:rPr>
          <w:rFonts w:ascii="Times New Roman" w:eastAsia="Times New Roman" w:hAnsi="Times New Roman" w:cs="Times New Roman"/>
        </w:rPr>
        <w:t>(4), 349-356.</w:t>
      </w:r>
    </w:p>
    <w:p w:rsidR="003555C9" w:rsidRDefault="003555C9" w:rsidP="005F681B">
      <w:pPr>
        <w:spacing w:after="160" w:line="360" w:lineRule="auto"/>
        <w:ind w:left="851" w:hanging="851"/>
        <w:contextualSpacing/>
        <w:jc w:val="left"/>
        <w:rPr>
          <w:rFonts w:ascii="Times New Roman" w:eastAsia="Times New Roman" w:hAnsi="Times New Roman" w:cs="Times New Roman"/>
        </w:rPr>
      </w:pPr>
      <w:hyperlink r:id="rId26" w:history="1">
        <w:r w:rsidRPr="008B20F2">
          <w:rPr>
            <w:rStyle w:val="Hipervnculo"/>
            <w:rFonts w:ascii="Times New Roman" w:eastAsia="Times New Roman" w:hAnsi="Times New Roman" w:cs="Times New Roman"/>
          </w:rPr>
          <w:t>http://www.adicciones.es/index.php/adicciones/article/view/135/132</w:t>
        </w:r>
      </w:hyperlink>
    </w:p>
    <w:p w:rsidR="003555C9" w:rsidRPr="00612AFD" w:rsidRDefault="003555C9" w:rsidP="005F681B">
      <w:pPr>
        <w:spacing w:after="160" w:line="360" w:lineRule="auto"/>
        <w:ind w:left="851" w:hanging="851"/>
        <w:contextualSpacing/>
        <w:jc w:val="left"/>
        <w:rPr>
          <w:rFonts w:ascii="Times New Roman" w:eastAsia="Times New Roman" w:hAnsi="Times New Roman" w:cs="Times New Roman"/>
        </w:rPr>
      </w:pPr>
    </w:p>
    <w:p w:rsidR="005F681B" w:rsidRDefault="005F681B" w:rsidP="005F681B">
      <w:pPr>
        <w:spacing w:after="160" w:line="360" w:lineRule="auto"/>
        <w:ind w:left="851" w:hanging="851"/>
        <w:contextualSpacing/>
        <w:jc w:val="left"/>
        <w:rPr>
          <w:rFonts w:ascii="Times New Roman" w:eastAsia="Times New Roman" w:hAnsi="Times New Roman" w:cs="Times New Roman"/>
        </w:rPr>
      </w:pPr>
      <w:r w:rsidRPr="005B351D">
        <w:rPr>
          <w:rFonts w:ascii="Times New Roman" w:eastAsia="Times New Roman" w:hAnsi="Times New Roman" w:cs="Times New Roman"/>
        </w:rPr>
        <w:t xml:space="preserve">Valadez, J.A., Oropeza, R., Salazar, M.L. </w:t>
      </w:r>
      <w:r>
        <w:rPr>
          <w:rFonts w:ascii="Times New Roman" w:eastAsia="Times New Roman" w:hAnsi="Times New Roman" w:cs="Times New Roman"/>
        </w:rPr>
        <w:t>&amp;</w:t>
      </w:r>
      <w:r w:rsidRPr="005B351D">
        <w:rPr>
          <w:rFonts w:ascii="Times New Roman" w:eastAsia="Times New Roman" w:hAnsi="Times New Roman" w:cs="Times New Roman"/>
        </w:rPr>
        <w:t xml:space="preserve"> Martínez, K. (2018). La voz de los profesionales: componentes y sugerencias para los programas de prevención en adicciones. </w:t>
      </w:r>
      <w:r w:rsidRPr="005B351D">
        <w:rPr>
          <w:rFonts w:ascii="Times New Roman" w:eastAsia="Times New Roman" w:hAnsi="Times New Roman" w:cs="Times New Roman"/>
          <w:i/>
        </w:rPr>
        <w:t>Revista Electrónica de Psicología Iztacala, 21</w:t>
      </w:r>
      <w:r w:rsidRPr="005B351D">
        <w:rPr>
          <w:rFonts w:ascii="Times New Roman" w:eastAsia="Times New Roman" w:hAnsi="Times New Roman" w:cs="Times New Roman"/>
        </w:rPr>
        <w:t>(3), 796-816.</w:t>
      </w:r>
    </w:p>
    <w:p w:rsidR="003555C9" w:rsidRDefault="003555C9" w:rsidP="005F681B">
      <w:pPr>
        <w:spacing w:after="160" w:line="360" w:lineRule="auto"/>
        <w:ind w:left="851" w:hanging="851"/>
        <w:contextualSpacing/>
        <w:jc w:val="left"/>
        <w:rPr>
          <w:rFonts w:ascii="Times New Roman" w:eastAsia="Times New Roman" w:hAnsi="Times New Roman" w:cs="Times New Roman"/>
        </w:rPr>
      </w:pPr>
      <w:hyperlink r:id="rId27" w:history="1">
        <w:r w:rsidRPr="008B20F2">
          <w:rPr>
            <w:rStyle w:val="Hipervnculo"/>
            <w:rFonts w:ascii="Times New Roman" w:eastAsia="Times New Roman" w:hAnsi="Times New Roman" w:cs="Times New Roman"/>
          </w:rPr>
          <w:t>https://www.iztacala.unam.mx/carreras/psicologia/psiclin/vol21num3/Vol21No3Art1.pdf</w:t>
        </w:r>
      </w:hyperlink>
    </w:p>
    <w:p w:rsidR="003555C9" w:rsidRDefault="003555C9" w:rsidP="005F681B">
      <w:pPr>
        <w:spacing w:after="160" w:line="360" w:lineRule="auto"/>
        <w:ind w:left="851" w:hanging="851"/>
        <w:contextualSpacing/>
        <w:jc w:val="left"/>
        <w:rPr>
          <w:rFonts w:ascii="Times New Roman" w:eastAsia="Times New Roman" w:hAnsi="Times New Roman" w:cs="Times New Roman"/>
        </w:rPr>
      </w:pPr>
    </w:p>
    <w:p w:rsidR="005F681B" w:rsidRDefault="005F681B" w:rsidP="005F681B">
      <w:pPr>
        <w:spacing w:after="160" w:line="360" w:lineRule="auto"/>
        <w:ind w:left="851" w:hanging="851"/>
        <w:contextualSpacing/>
        <w:jc w:val="left"/>
        <w:rPr>
          <w:rFonts w:ascii="Times New Roman" w:eastAsia="Times New Roman" w:hAnsi="Times New Roman" w:cs="Times New Roman"/>
        </w:rPr>
      </w:pPr>
      <w:r w:rsidRPr="00612AFD">
        <w:rPr>
          <w:rFonts w:ascii="Times New Roman" w:eastAsia="Times New Roman" w:hAnsi="Times New Roman" w:cs="Times New Roman"/>
        </w:rPr>
        <w:t xml:space="preserve">Vázquez, M., Muñoz, M., Fierro, A., Alfaro, M., Rodríguez, M. </w:t>
      </w:r>
      <w:r>
        <w:rPr>
          <w:rFonts w:ascii="Times New Roman" w:eastAsia="Times New Roman" w:hAnsi="Times New Roman" w:cs="Times New Roman"/>
        </w:rPr>
        <w:t>&amp;</w:t>
      </w:r>
      <w:r w:rsidRPr="00612AFD">
        <w:rPr>
          <w:rFonts w:ascii="Times New Roman" w:eastAsia="Times New Roman" w:hAnsi="Times New Roman" w:cs="Times New Roman"/>
        </w:rPr>
        <w:t xml:space="preserve"> Rodríguez, L. (2014). Consumo de sustancias adictivas en los adolescentes de 13 a 18 años y otras conductas de riesgo relacionadas. </w:t>
      </w:r>
      <w:proofErr w:type="spellStart"/>
      <w:r w:rsidRPr="00612AFD">
        <w:rPr>
          <w:rFonts w:ascii="Times New Roman" w:eastAsia="Times New Roman" w:hAnsi="Times New Roman" w:cs="Times New Roman"/>
          <w:i/>
        </w:rPr>
        <w:t>Rev</w:t>
      </w:r>
      <w:proofErr w:type="spellEnd"/>
      <w:r w:rsidRPr="00612AFD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612AFD">
        <w:rPr>
          <w:rFonts w:ascii="Times New Roman" w:eastAsia="Times New Roman" w:hAnsi="Times New Roman" w:cs="Times New Roman"/>
          <w:i/>
        </w:rPr>
        <w:t>Pediatr</w:t>
      </w:r>
      <w:proofErr w:type="spellEnd"/>
      <w:r w:rsidRPr="00612AFD">
        <w:rPr>
          <w:rFonts w:ascii="Times New Roman" w:eastAsia="Times New Roman" w:hAnsi="Times New Roman" w:cs="Times New Roman"/>
          <w:i/>
        </w:rPr>
        <w:t xml:space="preserve"> Aten Primaria</w:t>
      </w:r>
      <w:r>
        <w:rPr>
          <w:rFonts w:ascii="Times New Roman" w:eastAsia="Times New Roman" w:hAnsi="Times New Roman" w:cs="Times New Roman"/>
        </w:rPr>
        <w:t xml:space="preserve">, </w:t>
      </w:r>
      <w:r w:rsidRPr="00E24397">
        <w:rPr>
          <w:rFonts w:ascii="Times New Roman" w:eastAsia="Times New Roman" w:hAnsi="Times New Roman" w:cs="Times New Roman"/>
          <w:i/>
        </w:rPr>
        <w:t>16</w:t>
      </w:r>
      <w:r>
        <w:rPr>
          <w:rFonts w:ascii="Times New Roman" w:eastAsia="Times New Roman" w:hAnsi="Times New Roman" w:cs="Times New Roman"/>
        </w:rPr>
        <w:t>, 125-134.</w:t>
      </w:r>
    </w:p>
    <w:p w:rsidR="003555C9" w:rsidRDefault="003555C9" w:rsidP="005F681B">
      <w:pPr>
        <w:spacing w:after="160" w:line="360" w:lineRule="auto"/>
        <w:ind w:left="851" w:hanging="851"/>
        <w:contextualSpacing/>
        <w:jc w:val="left"/>
        <w:rPr>
          <w:rFonts w:ascii="Times New Roman" w:eastAsia="Times New Roman" w:hAnsi="Times New Roman" w:cs="Times New Roman"/>
        </w:rPr>
      </w:pPr>
      <w:hyperlink r:id="rId28" w:history="1">
        <w:r w:rsidRPr="008B20F2">
          <w:rPr>
            <w:rStyle w:val="Hipervnculo"/>
            <w:rFonts w:ascii="Times New Roman" w:eastAsia="Times New Roman" w:hAnsi="Times New Roman" w:cs="Times New Roman"/>
          </w:rPr>
          <w:t>https://www.redalyc.org/pdf/3666/366634304005.pdf</w:t>
        </w:r>
      </w:hyperlink>
    </w:p>
    <w:p w:rsidR="003555C9" w:rsidRDefault="003555C9" w:rsidP="005F681B">
      <w:pPr>
        <w:spacing w:after="160" w:line="360" w:lineRule="auto"/>
        <w:ind w:left="851" w:hanging="851"/>
        <w:contextualSpacing/>
        <w:jc w:val="left"/>
        <w:rPr>
          <w:rFonts w:ascii="Times New Roman" w:eastAsia="Times New Roman" w:hAnsi="Times New Roman" w:cs="Times New Roman"/>
        </w:rPr>
      </w:pPr>
    </w:p>
    <w:p w:rsidR="003555C9" w:rsidRDefault="005F681B" w:rsidP="005F681B">
      <w:pPr>
        <w:spacing w:after="160" w:line="360" w:lineRule="auto"/>
        <w:ind w:left="851" w:hanging="851"/>
        <w:contextualSpacing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Villatoro, J., Medina-Mora, M.E., Martín del Campo, R., Fregoso, D., Bustos, M.C., Resendiz E.</w:t>
      </w:r>
      <w:proofErr w:type="gramStart"/>
      <w:r>
        <w:rPr>
          <w:rFonts w:ascii="Times New Roman" w:eastAsia="Times New Roman" w:hAnsi="Times New Roman" w:cs="Times New Roman"/>
        </w:rPr>
        <w:t>, …</w:t>
      </w:r>
      <w:proofErr w:type="gramEnd"/>
      <w:r>
        <w:rPr>
          <w:rFonts w:ascii="Times New Roman" w:eastAsia="Times New Roman" w:hAnsi="Times New Roman" w:cs="Times New Roman"/>
        </w:rPr>
        <w:t xml:space="preserve"> Cañas, V. (2016). </w:t>
      </w:r>
      <w:r w:rsidRPr="00646933">
        <w:rPr>
          <w:rFonts w:ascii="Times New Roman" w:eastAsia="Times New Roman" w:hAnsi="Times New Roman" w:cs="Times New Roman"/>
        </w:rPr>
        <w:t>El consumo de d</w:t>
      </w:r>
      <w:r>
        <w:rPr>
          <w:rFonts w:ascii="Times New Roman" w:eastAsia="Times New Roman" w:hAnsi="Times New Roman" w:cs="Times New Roman"/>
        </w:rPr>
        <w:t xml:space="preserve">rogas en estudiantes de México: </w:t>
      </w:r>
      <w:r w:rsidRPr="00646933">
        <w:rPr>
          <w:rFonts w:ascii="Times New Roman" w:eastAsia="Times New Roman" w:hAnsi="Times New Roman" w:cs="Times New Roman"/>
        </w:rPr>
        <w:t>tendencias y magnitud del problema</w:t>
      </w:r>
      <w:r>
        <w:rPr>
          <w:rFonts w:ascii="Times New Roman" w:eastAsia="Times New Roman" w:hAnsi="Times New Roman" w:cs="Times New Roman"/>
        </w:rPr>
        <w:t xml:space="preserve">. </w:t>
      </w:r>
      <w:r w:rsidRPr="0070786D">
        <w:rPr>
          <w:rFonts w:ascii="Times New Roman" w:eastAsia="Times New Roman" w:hAnsi="Times New Roman" w:cs="Times New Roman"/>
          <w:i/>
        </w:rPr>
        <w:t>Salud mental, 39</w:t>
      </w:r>
      <w:r w:rsidRPr="0070786D">
        <w:rPr>
          <w:rFonts w:ascii="Times New Roman" w:eastAsia="Times New Roman" w:hAnsi="Times New Roman" w:cs="Times New Roman"/>
        </w:rPr>
        <w:t xml:space="preserve"> (4), 193-203. </w:t>
      </w:r>
    </w:p>
    <w:p w:rsidR="005F681B" w:rsidRDefault="003555C9" w:rsidP="005F681B">
      <w:pPr>
        <w:spacing w:after="160" w:line="360" w:lineRule="auto"/>
        <w:ind w:left="851" w:hanging="851"/>
        <w:contextualSpacing/>
        <w:jc w:val="left"/>
        <w:rPr>
          <w:rFonts w:ascii="Times New Roman" w:eastAsia="Times New Roman" w:hAnsi="Times New Roman" w:cs="Times New Roman"/>
        </w:rPr>
      </w:pPr>
      <w:hyperlink r:id="rId29" w:history="1">
        <w:r w:rsidRPr="008B20F2">
          <w:rPr>
            <w:rStyle w:val="Hipervnculo"/>
            <w:rFonts w:ascii="Times New Roman" w:eastAsia="Times New Roman" w:hAnsi="Times New Roman" w:cs="Times New Roman"/>
          </w:rPr>
          <w:t>https://doi.org/10.17711/SM.0185-3325.2016.023</w:t>
        </w:r>
      </w:hyperlink>
    </w:p>
    <w:p w:rsidR="003555C9" w:rsidRPr="0070786D" w:rsidRDefault="003555C9" w:rsidP="005F681B">
      <w:pPr>
        <w:spacing w:after="160" w:line="360" w:lineRule="auto"/>
        <w:ind w:left="851" w:hanging="851"/>
        <w:contextualSpacing/>
        <w:jc w:val="left"/>
        <w:rPr>
          <w:rFonts w:ascii="Times New Roman" w:eastAsia="Times New Roman" w:hAnsi="Times New Roman" w:cs="Times New Roman"/>
        </w:rPr>
      </w:pPr>
    </w:p>
    <w:p w:rsidR="005F681B" w:rsidRDefault="005F681B" w:rsidP="005F681B">
      <w:pPr>
        <w:spacing w:after="160" w:line="360" w:lineRule="auto"/>
        <w:ind w:left="851" w:hanging="851"/>
        <w:contextualSpacing/>
        <w:jc w:val="left"/>
        <w:rPr>
          <w:rStyle w:val="Hipervnculo"/>
          <w:rFonts w:ascii="Times New Roman" w:eastAsia="Times New Roman" w:hAnsi="Times New Roman" w:cs="Times New Roman"/>
          <w:lang w:val="en-US"/>
        </w:rPr>
      </w:pPr>
      <w:proofErr w:type="gramStart"/>
      <w:r w:rsidRPr="003555C9">
        <w:rPr>
          <w:rFonts w:ascii="Times New Roman" w:eastAsia="Times New Roman" w:hAnsi="Times New Roman" w:cs="Times New Roman"/>
          <w:lang w:val="en-US"/>
        </w:rPr>
        <w:t xml:space="preserve">Yamada, S., </w:t>
      </w:r>
      <w:proofErr w:type="spellStart"/>
      <w:r w:rsidRPr="003555C9">
        <w:rPr>
          <w:rFonts w:ascii="Times New Roman" w:eastAsia="Times New Roman" w:hAnsi="Times New Roman" w:cs="Times New Roman"/>
          <w:lang w:val="en-US"/>
        </w:rPr>
        <w:t>Pepler</w:t>
      </w:r>
      <w:proofErr w:type="spellEnd"/>
      <w:r w:rsidRPr="003555C9">
        <w:rPr>
          <w:rFonts w:ascii="Times New Roman" w:eastAsia="Times New Roman" w:hAnsi="Times New Roman" w:cs="Times New Roman"/>
          <w:lang w:val="en-US"/>
        </w:rPr>
        <w:t>, D., Jiang, D., Cappadocia, M., Craig, W. &amp; Connolly, J. (2016).</w:t>
      </w:r>
      <w:proofErr w:type="gramEnd"/>
      <w:r w:rsidRPr="003555C9">
        <w:rPr>
          <w:rFonts w:ascii="Times New Roman" w:eastAsia="Times New Roman" w:hAnsi="Times New Roman" w:cs="Times New Roman"/>
          <w:lang w:val="en-US"/>
        </w:rPr>
        <w:t xml:space="preserve"> </w:t>
      </w:r>
      <w:proofErr w:type="gramStart"/>
      <w:r w:rsidRPr="00612AFD">
        <w:rPr>
          <w:rFonts w:ascii="Times New Roman" w:eastAsia="Times New Roman" w:hAnsi="Times New Roman" w:cs="Times New Roman"/>
          <w:lang w:val="en-US"/>
        </w:rPr>
        <w:t>Developmental Trajectories of Adolescent Substance Use.</w:t>
      </w:r>
      <w:proofErr w:type="gramEnd"/>
      <w:r w:rsidRPr="00612AFD">
        <w:rPr>
          <w:rFonts w:ascii="Times New Roman" w:eastAsia="Times New Roman" w:hAnsi="Times New Roman" w:cs="Times New Roman"/>
          <w:lang w:val="en-US"/>
        </w:rPr>
        <w:t xml:space="preserve"> </w:t>
      </w:r>
      <w:r w:rsidRPr="00612AFD">
        <w:rPr>
          <w:rFonts w:ascii="Times New Roman" w:eastAsia="Times New Roman" w:hAnsi="Times New Roman" w:cs="Times New Roman"/>
          <w:i/>
          <w:lang w:val="en-US"/>
        </w:rPr>
        <w:t>Journal of Child &amp; Adolescent Substance Abuse</w:t>
      </w:r>
      <w:r w:rsidRPr="00612AFD">
        <w:rPr>
          <w:rFonts w:ascii="Times New Roman" w:eastAsia="Times New Roman" w:hAnsi="Times New Roman" w:cs="Times New Roman"/>
          <w:lang w:val="en-US"/>
        </w:rPr>
        <w:t xml:space="preserve">, </w:t>
      </w:r>
      <w:r w:rsidRPr="00E24397">
        <w:rPr>
          <w:rFonts w:ascii="Times New Roman" w:eastAsia="Times New Roman" w:hAnsi="Times New Roman" w:cs="Times New Roman"/>
          <w:i/>
          <w:lang w:val="en-US"/>
        </w:rPr>
        <w:t>25</w:t>
      </w:r>
      <w:r w:rsidRPr="00612AFD">
        <w:rPr>
          <w:rFonts w:ascii="Times New Roman" w:eastAsia="Times New Roman" w:hAnsi="Times New Roman" w:cs="Times New Roman"/>
          <w:lang w:val="en-US"/>
        </w:rPr>
        <w:t xml:space="preserve">(1), 33-48. </w:t>
      </w:r>
      <w:hyperlink r:id="rId30" w:history="1">
        <w:r w:rsidRPr="00AC0882">
          <w:rPr>
            <w:rStyle w:val="Hipervnculo"/>
            <w:rFonts w:ascii="Times New Roman" w:eastAsia="Times New Roman" w:hAnsi="Times New Roman" w:cs="Times New Roman"/>
            <w:lang w:val="en-US"/>
          </w:rPr>
          <w:t>http://doi.org/10.1080/1067828X.2014.884482</w:t>
        </w:r>
      </w:hyperlink>
    </w:p>
    <w:p w:rsidR="003555C9" w:rsidRPr="00640946" w:rsidRDefault="003555C9" w:rsidP="005F681B">
      <w:pPr>
        <w:spacing w:after="160" w:line="360" w:lineRule="auto"/>
        <w:ind w:left="851" w:hanging="851"/>
        <w:contextualSpacing/>
        <w:jc w:val="left"/>
        <w:rPr>
          <w:rFonts w:ascii="Times New Roman" w:eastAsia="Times New Roman" w:hAnsi="Times New Roman" w:cs="Times New Roman"/>
          <w:lang w:val="en-US"/>
        </w:rPr>
      </w:pPr>
    </w:p>
    <w:p w:rsidR="005F681B" w:rsidRPr="008A7DB9" w:rsidRDefault="005F681B" w:rsidP="005F681B">
      <w:pPr>
        <w:spacing w:after="0" w:line="360" w:lineRule="auto"/>
        <w:ind w:left="851" w:hanging="851"/>
        <w:contextualSpacing/>
        <w:jc w:val="left"/>
        <w:rPr>
          <w:rFonts w:ascii="Times New Roman" w:eastAsia="Times New Roman" w:hAnsi="Times New Roman" w:cs="Times New Roman"/>
          <w:lang w:val="en-US"/>
        </w:rPr>
      </w:pPr>
      <w:proofErr w:type="spellStart"/>
      <w:r w:rsidRPr="00612AFD">
        <w:rPr>
          <w:rFonts w:ascii="Times New Roman" w:eastAsia="Times New Roman" w:hAnsi="Times New Roman" w:cs="Times New Roman"/>
          <w:lang w:val="en-US"/>
        </w:rPr>
        <w:t>Yarnell</w:t>
      </w:r>
      <w:proofErr w:type="spellEnd"/>
      <w:r w:rsidRPr="00612AFD">
        <w:rPr>
          <w:rFonts w:ascii="Times New Roman" w:eastAsia="Times New Roman" w:hAnsi="Times New Roman" w:cs="Times New Roman"/>
          <w:lang w:val="en-US"/>
        </w:rPr>
        <w:t>, L., P</w:t>
      </w:r>
      <w:r>
        <w:rPr>
          <w:rFonts w:ascii="Times New Roman" w:eastAsia="Times New Roman" w:hAnsi="Times New Roman" w:cs="Times New Roman"/>
          <w:lang w:val="en-US"/>
        </w:rPr>
        <w:t>asch, K., Brown, S., Perry, C. &amp;</w:t>
      </w:r>
      <w:r w:rsidRPr="00612AF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612AFD">
        <w:rPr>
          <w:rFonts w:ascii="Times New Roman" w:eastAsia="Times New Roman" w:hAnsi="Times New Roman" w:cs="Times New Roman"/>
          <w:lang w:val="en-US"/>
        </w:rPr>
        <w:t>Komro</w:t>
      </w:r>
      <w:proofErr w:type="spellEnd"/>
      <w:r w:rsidRPr="00612AFD">
        <w:rPr>
          <w:rFonts w:ascii="Times New Roman" w:eastAsia="Times New Roman" w:hAnsi="Times New Roman" w:cs="Times New Roman"/>
          <w:lang w:val="en-US"/>
        </w:rPr>
        <w:t xml:space="preserve">, K. (2014). Cross-Gender Social Normative Effects for Violence in Middle School: Do Girls Carry a Social Multiplier Effect for At-Risk Boys? </w:t>
      </w:r>
      <w:r w:rsidRPr="00612AFD">
        <w:rPr>
          <w:rFonts w:ascii="Times New Roman" w:eastAsia="Times New Roman" w:hAnsi="Times New Roman" w:cs="Times New Roman"/>
          <w:i/>
          <w:lang w:val="en-US"/>
        </w:rPr>
        <w:t>Journal Youth Adolescence</w:t>
      </w:r>
      <w:r w:rsidRPr="00612AFD">
        <w:rPr>
          <w:rFonts w:ascii="Times New Roman" w:eastAsia="Times New Roman" w:hAnsi="Times New Roman" w:cs="Times New Roman"/>
          <w:lang w:val="en-US"/>
        </w:rPr>
        <w:t>,</w:t>
      </w:r>
      <w:r w:rsidRPr="00E24397">
        <w:rPr>
          <w:rFonts w:ascii="Times New Roman" w:eastAsia="Times New Roman" w:hAnsi="Times New Roman" w:cs="Times New Roman"/>
          <w:i/>
          <w:lang w:val="en-US"/>
        </w:rPr>
        <w:t xml:space="preserve"> 43</w:t>
      </w:r>
      <w:r w:rsidRPr="00612AFD">
        <w:rPr>
          <w:rFonts w:ascii="Times New Roman" w:eastAsia="Times New Roman" w:hAnsi="Times New Roman" w:cs="Times New Roman"/>
          <w:lang w:val="en-US"/>
        </w:rPr>
        <w:t>, 1465–1485.</w:t>
      </w:r>
    </w:p>
    <w:p w:rsidR="00095D30" w:rsidRPr="003555C9" w:rsidRDefault="003555C9">
      <w:pPr>
        <w:rPr>
          <w:rFonts w:ascii="Times New Roman" w:hAnsi="Times New Roman" w:cs="Times New Roman"/>
        </w:rPr>
      </w:pPr>
      <w:hyperlink r:id="rId31" w:history="1">
        <w:r w:rsidRPr="003555C9">
          <w:rPr>
            <w:rStyle w:val="Hipervnculo"/>
            <w:rFonts w:ascii="Times New Roman" w:hAnsi="Times New Roman" w:cs="Times New Roman"/>
          </w:rPr>
          <w:t>https://link.springer.com/article/10.1007/s10964-014-0104-0</w:t>
        </w:r>
      </w:hyperlink>
    </w:p>
    <w:bookmarkEnd w:id="0"/>
    <w:p w:rsidR="003555C9" w:rsidRDefault="003555C9"/>
    <w:sectPr w:rsidR="003555C9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81B"/>
    <w:rsid w:val="00047B01"/>
    <w:rsid w:val="00095D30"/>
    <w:rsid w:val="003555C9"/>
    <w:rsid w:val="005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F681B"/>
    <w:pPr>
      <w:pBdr>
        <w:top w:val="nil"/>
        <w:left w:val="nil"/>
        <w:bottom w:val="nil"/>
        <w:right w:val="nil"/>
        <w:between w:val="nil"/>
      </w:pBdr>
      <w:jc w:val="both"/>
    </w:pPr>
    <w:rPr>
      <w:rFonts w:ascii="Arial" w:eastAsia="Arial" w:hAnsi="Arial" w:cs="Arial"/>
      <w:color w:val="000000"/>
      <w:sz w:val="24"/>
      <w:szCs w:val="24"/>
      <w:lang w:val="es-MX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F68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F681B"/>
    <w:pPr>
      <w:pBdr>
        <w:top w:val="nil"/>
        <w:left w:val="nil"/>
        <w:bottom w:val="nil"/>
        <w:right w:val="nil"/>
        <w:between w:val="nil"/>
      </w:pBdr>
      <w:jc w:val="both"/>
    </w:pPr>
    <w:rPr>
      <w:rFonts w:ascii="Arial" w:eastAsia="Arial" w:hAnsi="Arial" w:cs="Arial"/>
      <w:color w:val="000000"/>
      <w:sz w:val="24"/>
      <w:szCs w:val="24"/>
      <w:lang w:val="es-MX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F68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i.org/10.1080/1067828X.2011.534362" TargetMode="External"/><Relationship Id="rId13" Type="http://schemas.openxmlformats.org/officeDocument/2006/relationships/hyperlink" Target="http://www.inegi.org.mx/saladeprensa/aproposito/2016/juventud2016_0.pdf" TargetMode="External"/><Relationship Id="rId18" Type="http://schemas.openxmlformats.org/officeDocument/2006/relationships/hyperlink" Target="https://doi.org/10.1007/s11256-010-0165-7" TargetMode="External"/><Relationship Id="rId26" Type="http://schemas.openxmlformats.org/officeDocument/2006/relationships/hyperlink" Target="http://www.adicciones.es/index.php/adicciones/article/view/135/13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i.org/10.1007/s10964-012-9875-3" TargetMode="External"/><Relationship Id="rId7" Type="http://schemas.openxmlformats.org/officeDocument/2006/relationships/hyperlink" Target="https://www.aacap.org/AACAP/Families_and_Youth/Facts_for_Families/FFF-Spanish/Los-Adolescentes-el-Alcohol-y-Otras-Drogas-003.aspx" TargetMode="External"/><Relationship Id="rId12" Type="http://schemas.openxmlformats.org/officeDocument/2006/relationships/hyperlink" Target="https://doi.org/10.1093/cs/cdt005" TargetMode="External"/><Relationship Id="rId17" Type="http://schemas.openxmlformats.org/officeDocument/2006/relationships/hyperlink" Target="http://scielo.isciii.es/pdf/neuropsiq/v33n119/original4.pdf" TargetMode="External"/><Relationship Id="rId25" Type="http://schemas.openxmlformats.org/officeDocument/2006/relationships/hyperlink" Target="https://www.gob.mx/cms/uploads/attachment/file/234856/CONSUMO_DE_DROGAS.pdf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doi.org/10.1007/s10802-013-9709-0" TargetMode="External"/><Relationship Id="rId20" Type="http://schemas.openxmlformats.org/officeDocument/2006/relationships/hyperlink" Target="https://doi.org/10.5001/omj.2017.19" TargetMode="External"/><Relationship Id="rId29" Type="http://schemas.openxmlformats.org/officeDocument/2006/relationships/hyperlink" Target="https://doi.org/10.17711/SM.0185-3325.2016.023" TargetMode="External"/><Relationship Id="rId1" Type="http://schemas.openxmlformats.org/officeDocument/2006/relationships/styles" Target="styles.xml"/><Relationship Id="rId6" Type="http://schemas.openxmlformats.org/officeDocument/2006/relationships/hyperlink" Target="https://doi.org/10.1080/00098655.2010.524952" TargetMode="External"/><Relationship Id="rId11" Type="http://schemas.openxmlformats.org/officeDocument/2006/relationships/hyperlink" Target="https://doi.org/10.1080/02667363.2012.727785" TargetMode="External"/><Relationship Id="rId24" Type="http://schemas.openxmlformats.org/officeDocument/2006/relationships/hyperlink" Target="http://www.psicothema.com/pdf/3714.pdf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www.inee.edu.mx/wp-content/uploads/2019/01/P1D230.pdf" TargetMode="External"/><Relationship Id="rId15" Type="http://schemas.openxmlformats.org/officeDocument/2006/relationships/hyperlink" Target="http://inprf.gob.mx/psicosociales/archivos/ena/ENCODAT_DROGAS_2016-2017.pdf" TargetMode="External"/><Relationship Id="rId23" Type="http://schemas.openxmlformats.org/officeDocument/2006/relationships/hyperlink" Target="https://srcd.onlinelibrary.wiley.com/doi/pdf/10.1111/cdep.12140" TargetMode="External"/><Relationship Id="rId28" Type="http://schemas.openxmlformats.org/officeDocument/2006/relationships/hyperlink" Target="https://www.redalyc.org/pdf/3666/366634304005.pdf" TargetMode="External"/><Relationship Id="rId10" Type="http://schemas.openxmlformats.org/officeDocument/2006/relationships/hyperlink" Target="https://onlinelibrary.wiley.com/doi/epdf/10.1111/josh.12186" TargetMode="External"/><Relationship Id="rId19" Type="http://schemas.openxmlformats.org/officeDocument/2006/relationships/hyperlink" Target="http://www.who.int/mediacentre/news/releases/2004/pr18/es/" TargetMode="External"/><Relationship Id="rId31" Type="http://schemas.openxmlformats.org/officeDocument/2006/relationships/hyperlink" Target="https://link.springer.com/article/10.1007/s10964-014-0104-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sycnet.apa.org/record/2013-11410-001" TargetMode="External"/><Relationship Id="rId14" Type="http://schemas.openxmlformats.org/officeDocument/2006/relationships/hyperlink" Target="http://www.conadic.salud.gob.mx/pdfs/investigacion/ENCODE_ALCOHOL_2014.pdf" TargetMode="External"/><Relationship Id="rId22" Type="http://schemas.openxmlformats.org/officeDocument/2006/relationships/hyperlink" Target="https://www.cepal.org/sites/default/files/gi/files/hoja_violencia_escolar_revistacepal_104.pdf" TargetMode="External"/><Relationship Id="rId27" Type="http://schemas.openxmlformats.org/officeDocument/2006/relationships/hyperlink" Target="https://www.iztacala.unam.mx/carreras/psicologia/psiclin/vol21num3/Vol21No3Art1.pdf" TargetMode="External"/><Relationship Id="rId30" Type="http://schemas.openxmlformats.org/officeDocument/2006/relationships/hyperlink" Target="http://doi.org/10.1080/1067828X.2014.884482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1370</Words>
  <Characters>7541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</dc:creator>
  <cp:lastModifiedBy>Revisor</cp:lastModifiedBy>
  <cp:revision>2</cp:revision>
  <dcterms:created xsi:type="dcterms:W3CDTF">2020-09-30T15:48:00Z</dcterms:created>
  <dcterms:modified xsi:type="dcterms:W3CDTF">2020-09-30T15:48:00Z</dcterms:modified>
</cp:coreProperties>
</file>