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CD6F2" w14:textId="320ECC8F" w:rsidR="00CA52A6" w:rsidRDefault="00CA52A6" w:rsidP="005E2352">
      <w:pPr>
        <w:spacing w:line="240" w:lineRule="auto"/>
        <w:jc w:val="center"/>
        <w:rPr>
          <w:rFonts w:ascii="Times New Roman" w:hAnsi="Times New Roman" w:cs="Times New Roman"/>
          <w:b/>
          <w:color w:val="auto"/>
          <w:sz w:val="24"/>
          <w:szCs w:val="24"/>
        </w:rPr>
      </w:pPr>
      <w:r w:rsidRPr="00AC036F">
        <w:rPr>
          <w:rFonts w:ascii="Times New Roman" w:hAnsi="Times New Roman" w:cs="Times New Roman"/>
          <w:b/>
          <w:color w:val="auto"/>
          <w:sz w:val="24"/>
          <w:szCs w:val="24"/>
        </w:rPr>
        <w:t>DEFICIÊNCIA INTELECTUAL: UMA ANÁLISE DAS HABILIDADES ADAPTATIVAS PRÁTICAS</w:t>
      </w:r>
    </w:p>
    <w:p w14:paraId="7CCA62BC" w14:textId="7B3ACFDD" w:rsidR="005E2352" w:rsidRDefault="005E2352" w:rsidP="005E2352">
      <w:pPr>
        <w:spacing w:line="240" w:lineRule="auto"/>
        <w:jc w:val="center"/>
        <w:rPr>
          <w:rFonts w:ascii="Times New Roman" w:hAnsi="Times New Roman" w:cs="Times New Roman"/>
          <w:b/>
          <w:color w:val="auto"/>
          <w:sz w:val="24"/>
          <w:szCs w:val="24"/>
        </w:rPr>
      </w:pPr>
    </w:p>
    <w:p w14:paraId="1A453E02" w14:textId="77777777" w:rsidR="005E2352" w:rsidRDefault="005E2352" w:rsidP="005E2352">
      <w:pPr>
        <w:spacing w:line="240" w:lineRule="auto"/>
        <w:jc w:val="center"/>
        <w:rPr>
          <w:rFonts w:ascii="Times New Roman" w:hAnsi="Times New Roman" w:cs="Times New Roman"/>
          <w:b/>
          <w:color w:val="auto"/>
          <w:sz w:val="24"/>
          <w:szCs w:val="24"/>
        </w:rPr>
      </w:pPr>
    </w:p>
    <w:p w14:paraId="07F29012" w14:textId="25712E5D" w:rsidR="00C26A15" w:rsidRPr="00091D65" w:rsidRDefault="000B4A9A" w:rsidP="00091D65">
      <w:pPr>
        <w:spacing w:line="240" w:lineRule="auto"/>
        <w:jc w:val="center"/>
        <w:rPr>
          <w:rFonts w:ascii="Times New Roman" w:hAnsi="Times New Roman" w:cs="Times New Roman"/>
          <w:b/>
          <w:sz w:val="24"/>
          <w:szCs w:val="24"/>
          <w:lang w:val="en"/>
        </w:rPr>
      </w:pPr>
      <w:r w:rsidRPr="000B4A9A">
        <w:rPr>
          <w:rFonts w:ascii="Times New Roman" w:hAnsi="Times New Roman" w:cs="Times New Roman"/>
          <w:b/>
          <w:sz w:val="24"/>
          <w:szCs w:val="24"/>
          <w:lang w:val="en"/>
        </w:rPr>
        <w:t>INTELLECTUAL DEFICIENCY: AN ANALYSIS OF PRACTICAL ADAPTATIVE SKILLS</w:t>
      </w:r>
      <w:r w:rsidR="00C31579">
        <w:rPr>
          <w:rStyle w:val="Refdenotaderodap"/>
          <w:color w:val="212121"/>
          <w:szCs w:val="24"/>
        </w:rPr>
        <w:footnoteReference w:id="1"/>
      </w:r>
    </w:p>
    <w:p w14:paraId="4EAA489B" w14:textId="75B03E8B" w:rsidR="005E2352" w:rsidRDefault="005E2352" w:rsidP="005E2352">
      <w:pPr>
        <w:pStyle w:val="PargrafodaLista"/>
        <w:spacing w:line="240" w:lineRule="auto"/>
        <w:ind w:left="360" w:firstLine="0"/>
        <w:jc w:val="center"/>
      </w:pPr>
    </w:p>
    <w:p w14:paraId="055C4B58" w14:textId="77777777" w:rsidR="005E2352" w:rsidRPr="00C31579" w:rsidRDefault="005E2352" w:rsidP="005E2352">
      <w:pPr>
        <w:pStyle w:val="PargrafodaLista"/>
        <w:spacing w:line="240" w:lineRule="auto"/>
        <w:ind w:left="360" w:firstLine="0"/>
        <w:jc w:val="center"/>
      </w:pPr>
    </w:p>
    <w:p w14:paraId="297AECBB" w14:textId="03D11A82" w:rsidR="00CD478C" w:rsidRPr="00223129" w:rsidRDefault="00CD478C" w:rsidP="005E2352">
      <w:pPr>
        <w:tabs>
          <w:tab w:val="left" w:pos="680"/>
        </w:tabs>
        <w:spacing w:line="240" w:lineRule="auto"/>
        <w:rPr>
          <w:rFonts w:ascii="Times New Roman" w:hAnsi="Times New Roman" w:cs="Times New Roman"/>
          <w:b/>
          <w:sz w:val="24"/>
          <w:szCs w:val="24"/>
        </w:rPr>
      </w:pPr>
      <w:r w:rsidRPr="00223129">
        <w:rPr>
          <w:rFonts w:ascii="Times New Roman" w:hAnsi="Times New Roman" w:cs="Times New Roman"/>
          <w:b/>
          <w:sz w:val="24"/>
          <w:szCs w:val="24"/>
        </w:rPr>
        <w:t>Resumo</w:t>
      </w:r>
    </w:p>
    <w:p w14:paraId="6BD8842B" w14:textId="79663018" w:rsidR="00CD478C" w:rsidRPr="00223129" w:rsidRDefault="00E97A3D" w:rsidP="005E2352">
      <w:pPr>
        <w:spacing w:line="240" w:lineRule="auto"/>
        <w:jc w:val="both"/>
        <w:rPr>
          <w:rFonts w:ascii="Times New Roman" w:hAnsi="Times New Roman" w:cs="Times New Roman"/>
          <w:color w:val="212121"/>
          <w:sz w:val="24"/>
          <w:szCs w:val="24"/>
        </w:rPr>
      </w:pPr>
      <w:r>
        <w:rPr>
          <w:rFonts w:ascii="Times New Roman" w:eastAsia="Times New Roman" w:hAnsi="Times New Roman" w:cs="Times New Roman"/>
          <w:sz w:val="24"/>
          <w:szCs w:val="24"/>
        </w:rPr>
        <w:t xml:space="preserve">Trata-se de estudo descritivo com o </w:t>
      </w:r>
      <w:r w:rsidR="00CD478C" w:rsidRPr="00223129">
        <w:rPr>
          <w:rFonts w:ascii="Times New Roman" w:eastAsia="Times New Roman" w:hAnsi="Times New Roman" w:cs="Times New Roman"/>
          <w:sz w:val="24"/>
          <w:szCs w:val="24"/>
        </w:rPr>
        <w:t>objetivo</w:t>
      </w:r>
      <w:r>
        <w:rPr>
          <w:rFonts w:ascii="Times New Roman" w:eastAsia="Times New Roman" w:hAnsi="Times New Roman" w:cs="Times New Roman"/>
          <w:sz w:val="24"/>
          <w:szCs w:val="24"/>
        </w:rPr>
        <w:t xml:space="preserve"> de</w:t>
      </w:r>
      <w:r w:rsidR="00CD478C" w:rsidRPr="00223129">
        <w:rPr>
          <w:rFonts w:ascii="Times New Roman" w:eastAsia="Times New Roman" w:hAnsi="Times New Roman" w:cs="Times New Roman"/>
          <w:sz w:val="24"/>
          <w:szCs w:val="24"/>
        </w:rPr>
        <w:t xml:space="preserve"> </w:t>
      </w:r>
      <w:r w:rsidR="00C26A15">
        <w:rPr>
          <w:rFonts w:ascii="Times New Roman" w:hAnsi="Times New Roman" w:cs="Times New Roman"/>
          <w:color w:val="212121"/>
          <w:sz w:val="24"/>
          <w:szCs w:val="24"/>
        </w:rPr>
        <w:t xml:space="preserve">analisar </w:t>
      </w:r>
      <w:r w:rsidR="00CD478C" w:rsidRPr="00223129">
        <w:rPr>
          <w:rFonts w:ascii="Times New Roman" w:hAnsi="Times New Roman" w:cs="Times New Roman"/>
          <w:color w:val="212121"/>
          <w:sz w:val="24"/>
          <w:szCs w:val="24"/>
        </w:rPr>
        <w:t>aspectos do desenvolvimento das habilidades práticas de pessoas com Deficiência Intelectual (DI)</w:t>
      </w:r>
      <w:r w:rsidR="0025699F">
        <w:rPr>
          <w:rFonts w:ascii="Times New Roman" w:hAnsi="Times New Roman" w:cs="Times New Roman"/>
          <w:color w:val="212121"/>
          <w:sz w:val="24"/>
          <w:szCs w:val="24"/>
        </w:rPr>
        <w:t>.</w:t>
      </w:r>
      <w:r w:rsidR="00CD478C" w:rsidRPr="00223129">
        <w:rPr>
          <w:rFonts w:ascii="Times New Roman" w:eastAsia="Times New Roman" w:hAnsi="Times New Roman" w:cs="Times New Roman"/>
          <w:sz w:val="24"/>
          <w:szCs w:val="24"/>
        </w:rPr>
        <w:t xml:space="preserve"> Participaram da pesquisa 100 (cem) cuidadores e 100 (cem) pessoas com DI, cuja faixa etária v</w:t>
      </w:r>
      <w:r w:rsidR="00CD478C" w:rsidRPr="00223129">
        <w:rPr>
          <w:rFonts w:ascii="Times New Roman" w:eastAsia="Times New Roman" w:hAnsi="Times New Roman" w:cs="Times New Roman"/>
          <w:color w:val="000000" w:themeColor="text1"/>
          <w:sz w:val="24"/>
          <w:szCs w:val="24"/>
        </w:rPr>
        <w:t>ari</w:t>
      </w:r>
      <w:r w:rsidR="007104B0">
        <w:rPr>
          <w:rFonts w:ascii="Times New Roman" w:eastAsia="Times New Roman" w:hAnsi="Times New Roman" w:cs="Times New Roman"/>
          <w:color w:val="000000" w:themeColor="text1"/>
          <w:sz w:val="24"/>
          <w:szCs w:val="24"/>
        </w:rPr>
        <w:t>ou</w:t>
      </w:r>
      <w:r w:rsidR="00CD478C" w:rsidRPr="00223129">
        <w:rPr>
          <w:rFonts w:ascii="Times New Roman" w:eastAsia="Times New Roman" w:hAnsi="Times New Roman" w:cs="Times New Roman"/>
          <w:color w:val="000000" w:themeColor="text1"/>
          <w:sz w:val="24"/>
          <w:szCs w:val="24"/>
        </w:rPr>
        <w:t xml:space="preserve"> de </w:t>
      </w:r>
      <w:r w:rsidR="00CD478C" w:rsidRPr="00223129">
        <w:rPr>
          <w:rFonts w:ascii="Times New Roman" w:eastAsia="Times New Roman" w:hAnsi="Times New Roman" w:cs="Times New Roman"/>
          <w:sz w:val="24"/>
          <w:szCs w:val="24"/>
        </w:rPr>
        <w:t xml:space="preserve">9 </w:t>
      </w:r>
      <w:r w:rsidR="008022B2">
        <w:rPr>
          <w:rFonts w:ascii="Times New Roman" w:eastAsia="Times New Roman" w:hAnsi="Times New Roman" w:cs="Times New Roman"/>
          <w:sz w:val="24"/>
          <w:szCs w:val="24"/>
        </w:rPr>
        <w:t>a</w:t>
      </w:r>
      <w:r w:rsidR="008022B2" w:rsidRPr="00223129">
        <w:rPr>
          <w:rFonts w:ascii="Times New Roman" w:eastAsia="Times New Roman" w:hAnsi="Times New Roman" w:cs="Times New Roman"/>
          <w:sz w:val="24"/>
          <w:szCs w:val="24"/>
        </w:rPr>
        <w:t xml:space="preserve"> </w:t>
      </w:r>
      <w:r w:rsidR="0025699F">
        <w:rPr>
          <w:rFonts w:ascii="Times New Roman" w:eastAsia="Times New Roman" w:hAnsi="Times New Roman" w:cs="Times New Roman"/>
          <w:sz w:val="24"/>
          <w:szCs w:val="24"/>
        </w:rPr>
        <w:t>83</w:t>
      </w:r>
      <w:r w:rsidR="00CD478C" w:rsidRPr="00223129">
        <w:rPr>
          <w:rFonts w:ascii="Times New Roman" w:eastAsia="Times New Roman" w:hAnsi="Times New Roman" w:cs="Times New Roman"/>
          <w:sz w:val="24"/>
          <w:szCs w:val="24"/>
        </w:rPr>
        <w:t xml:space="preserve"> de idade, de uma Instituição Filantrópica da cidade de Ca</w:t>
      </w:r>
      <w:r w:rsidR="00CD478C" w:rsidRPr="00223129">
        <w:rPr>
          <w:rFonts w:ascii="Times New Roman" w:eastAsia="Times New Roman" w:hAnsi="Times New Roman" w:cs="Times New Roman"/>
          <w:color w:val="000000" w:themeColor="text1"/>
          <w:sz w:val="24"/>
          <w:szCs w:val="24"/>
        </w:rPr>
        <w:t>mpina Grande, Paraíba</w:t>
      </w:r>
      <w:r w:rsidR="0025699F">
        <w:rPr>
          <w:rFonts w:ascii="Times New Roman" w:eastAsia="Times New Roman" w:hAnsi="Times New Roman" w:cs="Times New Roman"/>
          <w:color w:val="000000" w:themeColor="text1"/>
          <w:sz w:val="24"/>
          <w:szCs w:val="24"/>
        </w:rPr>
        <w:t>, Brasil</w:t>
      </w:r>
      <w:r w:rsidR="00CD478C" w:rsidRPr="00223129">
        <w:rPr>
          <w:rFonts w:ascii="Times New Roman" w:eastAsia="Times New Roman" w:hAnsi="Times New Roman" w:cs="Times New Roman"/>
          <w:color w:val="000000" w:themeColor="text1"/>
          <w:sz w:val="24"/>
          <w:szCs w:val="24"/>
        </w:rPr>
        <w:t>.</w:t>
      </w:r>
      <w:r w:rsidR="00CD478C" w:rsidRPr="00223129">
        <w:rPr>
          <w:rFonts w:ascii="Times New Roman" w:eastAsia="Times New Roman" w:hAnsi="Times New Roman" w:cs="Times New Roman"/>
          <w:sz w:val="24"/>
          <w:szCs w:val="24"/>
        </w:rPr>
        <w:t xml:space="preserve"> </w:t>
      </w:r>
      <w:r w:rsidR="004E7648">
        <w:rPr>
          <w:rFonts w:ascii="Times New Roman" w:eastAsia="Times New Roman" w:hAnsi="Times New Roman" w:cs="Times New Roman"/>
          <w:sz w:val="24"/>
          <w:szCs w:val="24"/>
        </w:rPr>
        <w:t xml:space="preserve">Para a coleta dos dados, </w:t>
      </w:r>
      <w:r w:rsidR="00CD478C" w:rsidRPr="00445B68">
        <w:rPr>
          <w:rFonts w:ascii="Times New Roman" w:eastAsia="Times New Roman" w:hAnsi="Times New Roman" w:cs="Times New Roman"/>
          <w:sz w:val="24"/>
          <w:szCs w:val="24"/>
        </w:rPr>
        <w:t>questionários</w:t>
      </w:r>
      <w:r w:rsidR="004E7648" w:rsidRPr="00445B68">
        <w:rPr>
          <w:rFonts w:ascii="Times New Roman" w:eastAsia="Times New Roman" w:hAnsi="Times New Roman" w:cs="Times New Roman"/>
          <w:sz w:val="24"/>
          <w:szCs w:val="24"/>
        </w:rPr>
        <w:t xml:space="preserve"> foram</w:t>
      </w:r>
      <w:r w:rsidR="004E7648">
        <w:rPr>
          <w:rFonts w:ascii="Times New Roman" w:eastAsia="Times New Roman" w:hAnsi="Times New Roman" w:cs="Times New Roman"/>
          <w:sz w:val="24"/>
          <w:szCs w:val="24"/>
        </w:rPr>
        <w:t xml:space="preserve"> preenchidos pelos </w:t>
      </w:r>
      <w:r w:rsidR="0025699F">
        <w:rPr>
          <w:rFonts w:ascii="Times New Roman" w:eastAsia="Times New Roman" w:hAnsi="Times New Roman" w:cs="Times New Roman"/>
          <w:sz w:val="24"/>
          <w:szCs w:val="24"/>
        </w:rPr>
        <w:t>participantes</w:t>
      </w:r>
      <w:r w:rsidR="004E7648">
        <w:rPr>
          <w:rFonts w:ascii="Times New Roman" w:eastAsia="Times New Roman" w:hAnsi="Times New Roman" w:cs="Times New Roman"/>
          <w:sz w:val="24"/>
          <w:szCs w:val="24"/>
        </w:rPr>
        <w:t>.</w:t>
      </w:r>
      <w:r w:rsidR="00CD478C" w:rsidRPr="00223129">
        <w:rPr>
          <w:rFonts w:ascii="Times New Roman" w:eastAsia="Times New Roman" w:hAnsi="Times New Roman" w:cs="Times New Roman"/>
          <w:sz w:val="24"/>
          <w:szCs w:val="24"/>
        </w:rPr>
        <w:t xml:space="preserve"> </w:t>
      </w:r>
      <w:r w:rsidR="004E7648">
        <w:rPr>
          <w:rFonts w:ascii="Times New Roman" w:eastAsia="Times New Roman" w:hAnsi="Times New Roman" w:cs="Times New Roman"/>
          <w:sz w:val="24"/>
          <w:szCs w:val="24"/>
        </w:rPr>
        <w:t>A</w:t>
      </w:r>
      <w:r w:rsidR="00CD478C" w:rsidRPr="00223129">
        <w:rPr>
          <w:rFonts w:ascii="Times New Roman" w:eastAsia="Times New Roman" w:hAnsi="Times New Roman" w:cs="Times New Roman"/>
          <w:sz w:val="24"/>
          <w:szCs w:val="24"/>
        </w:rPr>
        <w:t xml:space="preserve"> análise </w:t>
      </w:r>
      <w:r>
        <w:rPr>
          <w:rFonts w:ascii="Times New Roman" w:eastAsia="Times New Roman" w:hAnsi="Times New Roman" w:cs="Times New Roman"/>
          <w:sz w:val="24"/>
          <w:szCs w:val="24"/>
        </w:rPr>
        <w:t xml:space="preserve">fatorial de correspondência do conteúdo das respostas às questões </w:t>
      </w:r>
      <w:r w:rsidR="00CD478C" w:rsidRPr="00223129">
        <w:rPr>
          <w:rFonts w:ascii="Times New Roman" w:eastAsia="Times New Roman" w:hAnsi="Times New Roman" w:cs="Times New Roman"/>
          <w:sz w:val="24"/>
          <w:szCs w:val="24"/>
        </w:rPr>
        <w:t>foi processada pelo</w:t>
      </w:r>
      <w:r w:rsidR="00CD478C" w:rsidRPr="00223129">
        <w:rPr>
          <w:rFonts w:ascii="Times New Roman" w:eastAsia="Times New Roman" w:hAnsi="Times New Roman" w:cs="Times New Roman"/>
          <w:color w:val="000000" w:themeColor="text1"/>
          <w:sz w:val="24"/>
          <w:szCs w:val="24"/>
        </w:rPr>
        <w:t xml:space="preserve"> programa </w:t>
      </w:r>
      <w:r w:rsidR="00CD478C" w:rsidRPr="0062623C">
        <w:rPr>
          <w:rFonts w:ascii="Times New Roman" w:eastAsia="Times New Roman" w:hAnsi="Times New Roman" w:cs="Times New Roman"/>
          <w:color w:val="000000" w:themeColor="text1"/>
          <w:sz w:val="24"/>
          <w:szCs w:val="24"/>
        </w:rPr>
        <w:t>Tri-</w:t>
      </w:r>
      <w:proofErr w:type="spellStart"/>
      <w:r w:rsidR="00CD478C" w:rsidRPr="0062623C">
        <w:rPr>
          <w:rFonts w:ascii="Times New Roman" w:eastAsia="Times New Roman" w:hAnsi="Times New Roman" w:cs="Times New Roman"/>
          <w:color w:val="000000" w:themeColor="text1"/>
          <w:sz w:val="24"/>
          <w:szCs w:val="24"/>
        </w:rPr>
        <w:t>deux</w:t>
      </w:r>
      <w:proofErr w:type="spellEnd"/>
      <w:r w:rsidR="00CD478C" w:rsidRPr="0062623C">
        <w:rPr>
          <w:rFonts w:ascii="Times New Roman" w:eastAsia="Times New Roman" w:hAnsi="Times New Roman" w:cs="Times New Roman"/>
          <w:color w:val="000000" w:themeColor="text1"/>
          <w:sz w:val="24"/>
          <w:szCs w:val="24"/>
        </w:rPr>
        <w:t>-</w:t>
      </w:r>
      <w:proofErr w:type="spellStart"/>
      <w:r w:rsidR="00CD478C" w:rsidRPr="0062623C">
        <w:rPr>
          <w:rFonts w:ascii="Times New Roman" w:eastAsia="Times New Roman" w:hAnsi="Times New Roman" w:cs="Times New Roman"/>
          <w:color w:val="000000" w:themeColor="text1"/>
          <w:sz w:val="24"/>
          <w:szCs w:val="24"/>
        </w:rPr>
        <w:t>Mots</w:t>
      </w:r>
      <w:proofErr w:type="spellEnd"/>
      <w:r w:rsidR="00CD478C" w:rsidRPr="00223129">
        <w:rPr>
          <w:rFonts w:ascii="Times New Roman" w:eastAsia="Times New Roman" w:hAnsi="Times New Roman" w:cs="Times New Roman"/>
          <w:i/>
          <w:color w:val="000000" w:themeColor="text1"/>
          <w:sz w:val="24"/>
          <w:szCs w:val="24"/>
        </w:rPr>
        <w:t>.</w:t>
      </w:r>
      <w:r w:rsidR="00CD409C">
        <w:rPr>
          <w:rFonts w:ascii="Times New Roman" w:eastAsia="Times New Roman" w:hAnsi="Times New Roman" w:cs="Times New Roman"/>
          <w:color w:val="000000" w:themeColor="text1"/>
          <w:sz w:val="24"/>
          <w:szCs w:val="24"/>
        </w:rPr>
        <w:t xml:space="preserve"> </w:t>
      </w:r>
      <w:r w:rsidR="00CD478C" w:rsidRPr="00223129">
        <w:rPr>
          <w:rFonts w:ascii="Times New Roman" w:eastAsia="Times New Roman" w:hAnsi="Times New Roman" w:cs="Times New Roman"/>
          <w:sz w:val="24"/>
          <w:szCs w:val="24"/>
        </w:rPr>
        <w:t xml:space="preserve">Os </w:t>
      </w:r>
      <w:r w:rsidR="008022B2">
        <w:rPr>
          <w:rFonts w:ascii="Times New Roman" w:eastAsia="Times New Roman" w:hAnsi="Times New Roman" w:cs="Times New Roman"/>
          <w:sz w:val="24"/>
          <w:szCs w:val="24"/>
        </w:rPr>
        <w:t>resultados</w:t>
      </w:r>
      <w:r w:rsidR="008022B2" w:rsidRPr="00223129">
        <w:rPr>
          <w:rFonts w:ascii="Times New Roman" w:eastAsia="Times New Roman" w:hAnsi="Times New Roman" w:cs="Times New Roman"/>
          <w:sz w:val="24"/>
          <w:szCs w:val="24"/>
        </w:rPr>
        <w:t xml:space="preserve"> </w:t>
      </w:r>
      <w:r w:rsidR="00CD478C" w:rsidRPr="00223129">
        <w:rPr>
          <w:rFonts w:ascii="Times New Roman" w:eastAsia="Times New Roman" w:hAnsi="Times New Roman" w:cs="Times New Roman"/>
          <w:sz w:val="24"/>
          <w:szCs w:val="24"/>
        </w:rPr>
        <w:t xml:space="preserve">apontam que </w:t>
      </w:r>
      <w:r w:rsidR="00894509">
        <w:rPr>
          <w:rFonts w:ascii="Times New Roman" w:eastAsia="Times New Roman" w:hAnsi="Times New Roman" w:cs="Times New Roman"/>
          <w:sz w:val="24"/>
          <w:szCs w:val="24"/>
        </w:rPr>
        <w:t>os participantes</w:t>
      </w:r>
      <w:r w:rsidR="00E15DDF">
        <w:rPr>
          <w:rFonts w:ascii="Times New Roman" w:eastAsia="Times New Roman" w:hAnsi="Times New Roman" w:cs="Times New Roman"/>
          <w:sz w:val="24"/>
          <w:szCs w:val="24"/>
        </w:rPr>
        <w:t xml:space="preserve"> </w:t>
      </w:r>
      <w:r w:rsidR="00CD478C" w:rsidRPr="00223129">
        <w:rPr>
          <w:rFonts w:ascii="Times New Roman" w:eastAsia="Times New Roman" w:hAnsi="Times New Roman" w:cs="Times New Roman"/>
          <w:sz w:val="24"/>
          <w:szCs w:val="24"/>
        </w:rPr>
        <w:t xml:space="preserve">com DI de escolaridade mais avançada, </w:t>
      </w:r>
      <w:r w:rsidR="00AC036F">
        <w:rPr>
          <w:rFonts w:ascii="Times New Roman" w:eastAsia="Times New Roman" w:hAnsi="Times New Roman" w:cs="Times New Roman"/>
          <w:sz w:val="24"/>
          <w:szCs w:val="24"/>
        </w:rPr>
        <w:t xml:space="preserve">em relação </w:t>
      </w:r>
      <w:r w:rsidR="00CD478C" w:rsidRPr="00223129">
        <w:rPr>
          <w:rFonts w:ascii="Times New Roman" w:eastAsia="Times New Roman" w:hAnsi="Times New Roman" w:cs="Times New Roman"/>
          <w:sz w:val="24"/>
          <w:szCs w:val="24"/>
        </w:rPr>
        <w:t>aos ou</w:t>
      </w:r>
      <w:r w:rsidR="00894509">
        <w:rPr>
          <w:rFonts w:ascii="Times New Roman" w:eastAsia="Times New Roman" w:hAnsi="Times New Roman" w:cs="Times New Roman"/>
          <w:sz w:val="24"/>
          <w:szCs w:val="24"/>
        </w:rPr>
        <w:t>tros de escolaridade menor</w:t>
      </w:r>
      <w:r w:rsidR="00CD478C" w:rsidRPr="00223129">
        <w:rPr>
          <w:rFonts w:ascii="Times New Roman" w:eastAsia="Times New Roman" w:hAnsi="Times New Roman" w:cs="Times New Roman"/>
          <w:sz w:val="24"/>
          <w:szCs w:val="24"/>
        </w:rPr>
        <w:t>, demonstra</w:t>
      </w:r>
      <w:r w:rsidR="00894509">
        <w:rPr>
          <w:rFonts w:ascii="Times New Roman" w:eastAsia="Times New Roman" w:hAnsi="Times New Roman" w:cs="Times New Roman"/>
          <w:sz w:val="24"/>
          <w:szCs w:val="24"/>
        </w:rPr>
        <w:t>m</w:t>
      </w:r>
      <w:r w:rsidR="00CD478C" w:rsidRPr="00223129">
        <w:rPr>
          <w:rFonts w:ascii="Times New Roman" w:eastAsia="Times New Roman" w:hAnsi="Times New Roman" w:cs="Times New Roman"/>
          <w:sz w:val="24"/>
          <w:szCs w:val="24"/>
        </w:rPr>
        <w:t xml:space="preserve"> mais indicativos de autonomia </w:t>
      </w:r>
      <w:r w:rsidR="00AC036F">
        <w:rPr>
          <w:rFonts w:ascii="Times New Roman" w:eastAsia="Times New Roman" w:hAnsi="Times New Roman" w:cs="Times New Roman"/>
          <w:sz w:val="24"/>
          <w:szCs w:val="24"/>
        </w:rPr>
        <w:t>quanto</w:t>
      </w:r>
      <w:r w:rsidR="00CD478C" w:rsidRPr="00223129">
        <w:rPr>
          <w:rFonts w:ascii="Times New Roman" w:eastAsia="Times New Roman" w:hAnsi="Times New Roman" w:cs="Times New Roman"/>
          <w:sz w:val="24"/>
          <w:szCs w:val="24"/>
        </w:rPr>
        <w:t xml:space="preserve"> ao desempenho de </w:t>
      </w:r>
      <w:r w:rsidR="00CD478C" w:rsidRPr="000B4A9A">
        <w:rPr>
          <w:rFonts w:ascii="Times New Roman" w:eastAsia="Times New Roman" w:hAnsi="Times New Roman" w:cs="Times New Roman"/>
          <w:i/>
          <w:sz w:val="24"/>
          <w:szCs w:val="24"/>
        </w:rPr>
        <w:t>atividades da vida diária</w:t>
      </w:r>
      <w:r w:rsidR="00CD478C" w:rsidRPr="00223129">
        <w:rPr>
          <w:rFonts w:ascii="Times New Roman" w:eastAsia="Times New Roman" w:hAnsi="Times New Roman" w:cs="Times New Roman"/>
          <w:sz w:val="24"/>
          <w:szCs w:val="24"/>
        </w:rPr>
        <w:t xml:space="preserve"> e de </w:t>
      </w:r>
      <w:r w:rsidR="00CD478C" w:rsidRPr="000B4A9A">
        <w:rPr>
          <w:rFonts w:ascii="Times New Roman" w:eastAsia="Times New Roman" w:hAnsi="Times New Roman" w:cs="Times New Roman"/>
          <w:i/>
          <w:sz w:val="24"/>
          <w:szCs w:val="24"/>
        </w:rPr>
        <w:t>atividades instrumentais da vida diária</w:t>
      </w:r>
      <w:r w:rsidR="00CD478C" w:rsidRPr="00223129">
        <w:rPr>
          <w:rFonts w:ascii="Times New Roman" w:eastAsia="Times New Roman" w:hAnsi="Times New Roman" w:cs="Times New Roman"/>
          <w:sz w:val="24"/>
          <w:szCs w:val="24"/>
        </w:rPr>
        <w:t xml:space="preserve">. </w:t>
      </w:r>
    </w:p>
    <w:p w14:paraId="53FDBDDA" w14:textId="39D857D6" w:rsidR="00CD478C" w:rsidRDefault="00CD478C" w:rsidP="005E2352">
      <w:pPr>
        <w:spacing w:line="240" w:lineRule="auto"/>
        <w:jc w:val="both"/>
        <w:rPr>
          <w:rFonts w:ascii="Times New Roman" w:hAnsi="Times New Roman" w:cs="Times New Roman"/>
          <w:sz w:val="24"/>
          <w:szCs w:val="24"/>
          <w:shd w:val="clear" w:color="auto" w:fill="FFFFFF"/>
        </w:rPr>
      </w:pPr>
      <w:r w:rsidRPr="00223129">
        <w:rPr>
          <w:rFonts w:ascii="Times New Roman" w:hAnsi="Times New Roman" w:cs="Times New Roman"/>
          <w:b/>
          <w:sz w:val="24"/>
          <w:szCs w:val="24"/>
        </w:rPr>
        <w:t xml:space="preserve">Palavras-Chave: </w:t>
      </w:r>
      <w:r w:rsidRPr="008022B2">
        <w:rPr>
          <w:rFonts w:ascii="Times New Roman" w:hAnsi="Times New Roman" w:cs="Times New Roman"/>
          <w:sz w:val="24"/>
          <w:szCs w:val="24"/>
          <w:shd w:val="clear" w:color="auto" w:fill="FFFFFF"/>
        </w:rPr>
        <w:t>Deficiência Intelectual; Adaptação psicológica;</w:t>
      </w:r>
      <w:r w:rsidRPr="008022B2">
        <w:rPr>
          <w:rFonts w:ascii="Times New Roman" w:hAnsi="Times New Roman" w:cs="Times New Roman"/>
          <w:sz w:val="24"/>
          <w:szCs w:val="24"/>
        </w:rPr>
        <w:t xml:space="preserve"> </w:t>
      </w:r>
      <w:r w:rsidRPr="008022B2">
        <w:rPr>
          <w:rFonts w:ascii="Times New Roman" w:hAnsi="Times New Roman" w:cs="Times New Roman"/>
          <w:sz w:val="24"/>
          <w:szCs w:val="24"/>
          <w:shd w:val="clear" w:color="auto" w:fill="FFFFFF"/>
        </w:rPr>
        <w:t>Autonomia pessoal</w:t>
      </w:r>
      <w:r w:rsidR="00C26A15">
        <w:rPr>
          <w:rFonts w:ascii="Times New Roman" w:hAnsi="Times New Roman" w:cs="Times New Roman"/>
          <w:sz w:val="24"/>
          <w:szCs w:val="24"/>
          <w:shd w:val="clear" w:color="auto" w:fill="FFFFFF"/>
        </w:rPr>
        <w:t>; Psicologia; Enfermagem</w:t>
      </w:r>
      <w:r w:rsidR="0025699F">
        <w:rPr>
          <w:rFonts w:ascii="Times New Roman" w:hAnsi="Times New Roman" w:cs="Times New Roman"/>
          <w:sz w:val="24"/>
          <w:szCs w:val="24"/>
          <w:shd w:val="clear" w:color="auto" w:fill="FFFFFF"/>
        </w:rPr>
        <w:t>.</w:t>
      </w:r>
    </w:p>
    <w:p w14:paraId="3BAE8AC7" w14:textId="40C3115C" w:rsidR="005E2352" w:rsidRDefault="005E2352" w:rsidP="005E2352">
      <w:pPr>
        <w:spacing w:line="240" w:lineRule="auto"/>
        <w:jc w:val="both"/>
        <w:rPr>
          <w:rFonts w:ascii="Times New Roman" w:hAnsi="Times New Roman" w:cs="Times New Roman"/>
          <w:sz w:val="24"/>
          <w:szCs w:val="24"/>
        </w:rPr>
      </w:pPr>
    </w:p>
    <w:p w14:paraId="167DDE93" w14:textId="75D0734F" w:rsidR="005E2352" w:rsidRDefault="005E2352" w:rsidP="005E2352">
      <w:pPr>
        <w:spacing w:line="240" w:lineRule="auto"/>
        <w:jc w:val="both"/>
        <w:rPr>
          <w:rFonts w:ascii="Times New Roman" w:hAnsi="Times New Roman" w:cs="Times New Roman"/>
          <w:sz w:val="24"/>
          <w:szCs w:val="24"/>
        </w:rPr>
      </w:pPr>
    </w:p>
    <w:p w14:paraId="58E48998" w14:textId="77777777" w:rsidR="005E2352" w:rsidRPr="00C31579" w:rsidRDefault="005E2352" w:rsidP="005E2352">
      <w:pPr>
        <w:spacing w:line="240" w:lineRule="auto"/>
        <w:jc w:val="both"/>
        <w:rPr>
          <w:rFonts w:ascii="Times New Roman" w:hAnsi="Times New Roman" w:cs="Times New Roman"/>
          <w:sz w:val="24"/>
          <w:szCs w:val="24"/>
        </w:rPr>
      </w:pPr>
    </w:p>
    <w:p w14:paraId="4869268B" w14:textId="7914F570" w:rsidR="00CD478C" w:rsidRPr="009751F9" w:rsidRDefault="00CD478C" w:rsidP="005E2352">
      <w:pPr>
        <w:spacing w:line="240" w:lineRule="auto"/>
        <w:jc w:val="both"/>
        <w:rPr>
          <w:rFonts w:ascii="Times New Roman" w:hAnsi="Times New Roman" w:cs="Times New Roman"/>
          <w:b/>
          <w:sz w:val="24"/>
          <w:szCs w:val="24"/>
          <w:lang w:val="en-US"/>
        </w:rPr>
      </w:pPr>
      <w:r w:rsidRPr="009751F9">
        <w:rPr>
          <w:rFonts w:ascii="Times New Roman" w:hAnsi="Times New Roman" w:cs="Times New Roman"/>
          <w:b/>
          <w:sz w:val="24"/>
          <w:szCs w:val="24"/>
          <w:lang w:val="en-US"/>
        </w:rPr>
        <w:t>Abstract</w:t>
      </w:r>
    </w:p>
    <w:p w14:paraId="42BE3498" w14:textId="77777777" w:rsidR="007104B0" w:rsidRPr="007104B0" w:rsidRDefault="007104B0" w:rsidP="005E2352">
      <w:pPr>
        <w:spacing w:line="240" w:lineRule="auto"/>
        <w:jc w:val="both"/>
        <w:rPr>
          <w:rFonts w:ascii="Times New Roman" w:hAnsi="Times New Roman" w:cs="Times New Roman"/>
          <w:sz w:val="24"/>
          <w:szCs w:val="24"/>
          <w:lang w:val="en"/>
        </w:rPr>
      </w:pPr>
      <w:r w:rsidRPr="007104B0">
        <w:rPr>
          <w:rFonts w:ascii="Times New Roman" w:hAnsi="Times New Roman" w:cs="Times New Roman"/>
          <w:sz w:val="24"/>
          <w:szCs w:val="24"/>
          <w:lang w:val="en"/>
        </w:rPr>
        <w:t xml:space="preserve">This is a descriptive study with the objective of analyzing aspects of the development of the practical skills of people with Intellectual Disability (DI). One hundred (100) caregivers and 100 (one hundred) people with ID, whose age ranged from 9 to 83 years, from a Philanthropic Institution of the city of Campina Grande, </w:t>
      </w:r>
      <w:proofErr w:type="spellStart"/>
      <w:r w:rsidRPr="007104B0">
        <w:rPr>
          <w:rFonts w:ascii="Times New Roman" w:hAnsi="Times New Roman" w:cs="Times New Roman"/>
          <w:sz w:val="24"/>
          <w:szCs w:val="24"/>
          <w:lang w:val="en"/>
        </w:rPr>
        <w:t>Paraíba</w:t>
      </w:r>
      <w:proofErr w:type="spellEnd"/>
      <w:r w:rsidRPr="007104B0">
        <w:rPr>
          <w:rFonts w:ascii="Times New Roman" w:hAnsi="Times New Roman" w:cs="Times New Roman"/>
          <w:sz w:val="24"/>
          <w:szCs w:val="24"/>
          <w:lang w:val="en"/>
        </w:rPr>
        <w:t>, Brazil, participated in the research. For the data collection, questionnaires were filled out by the participants. The factorial analysis of the correspondence of the content of the answers to the questions was processed by the Tri-</w:t>
      </w:r>
      <w:proofErr w:type="spellStart"/>
      <w:r w:rsidRPr="007104B0">
        <w:rPr>
          <w:rFonts w:ascii="Times New Roman" w:hAnsi="Times New Roman" w:cs="Times New Roman"/>
          <w:sz w:val="24"/>
          <w:szCs w:val="24"/>
          <w:lang w:val="en"/>
        </w:rPr>
        <w:t>deux</w:t>
      </w:r>
      <w:proofErr w:type="spellEnd"/>
      <w:r w:rsidRPr="007104B0">
        <w:rPr>
          <w:rFonts w:ascii="Times New Roman" w:hAnsi="Times New Roman" w:cs="Times New Roman"/>
          <w:sz w:val="24"/>
          <w:szCs w:val="24"/>
          <w:lang w:val="en"/>
        </w:rPr>
        <w:t>-Mots program. The results indicate that the participants with ID of more advanced schooling, in relation to the others with lower schooling, show more indicative of autonomy regarding the performance of activities of daily living and instrumental activities of daily living.</w:t>
      </w:r>
    </w:p>
    <w:p w14:paraId="58EFA94D" w14:textId="7447733B" w:rsidR="009751F9" w:rsidRDefault="009751F9" w:rsidP="005E2352">
      <w:pPr>
        <w:spacing w:line="240" w:lineRule="auto"/>
        <w:jc w:val="both"/>
        <w:rPr>
          <w:rFonts w:ascii="Times New Roman" w:hAnsi="Times New Roman" w:cs="Times New Roman"/>
          <w:sz w:val="24"/>
          <w:szCs w:val="24"/>
          <w:lang w:val="en"/>
        </w:rPr>
      </w:pPr>
      <w:r w:rsidRPr="007104B0">
        <w:rPr>
          <w:rFonts w:ascii="Times New Roman" w:hAnsi="Times New Roman" w:cs="Times New Roman"/>
          <w:b/>
          <w:sz w:val="24"/>
          <w:szCs w:val="24"/>
          <w:lang w:val="en"/>
        </w:rPr>
        <w:t>Keywords:</w:t>
      </w:r>
      <w:r w:rsidRPr="000B4A9A">
        <w:rPr>
          <w:rFonts w:ascii="Times New Roman" w:hAnsi="Times New Roman" w:cs="Times New Roman"/>
          <w:sz w:val="24"/>
          <w:szCs w:val="24"/>
          <w:lang w:val="en"/>
        </w:rPr>
        <w:t xml:space="preserve"> Intellectual Disability; Psychological adaptation; Personal autonomy; Psychology; Nursing.</w:t>
      </w:r>
    </w:p>
    <w:p w14:paraId="3EC75DF8" w14:textId="016CBC74" w:rsidR="005E2352" w:rsidRDefault="005E2352" w:rsidP="005E2352">
      <w:pPr>
        <w:spacing w:line="240" w:lineRule="auto"/>
        <w:jc w:val="both"/>
        <w:rPr>
          <w:rFonts w:ascii="Times New Roman" w:hAnsi="Times New Roman" w:cs="Times New Roman"/>
          <w:b/>
          <w:sz w:val="24"/>
          <w:szCs w:val="24"/>
          <w:lang w:val="en-US"/>
        </w:rPr>
      </w:pPr>
      <w:bookmarkStart w:id="0" w:name="_GoBack"/>
      <w:bookmarkEnd w:id="0"/>
    </w:p>
    <w:p w14:paraId="43865AF3" w14:textId="77777777" w:rsidR="005E2352" w:rsidRPr="000B4A9A" w:rsidRDefault="005E2352" w:rsidP="005E2352">
      <w:pPr>
        <w:spacing w:line="240" w:lineRule="auto"/>
        <w:jc w:val="both"/>
        <w:rPr>
          <w:rFonts w:ascii="Times New Roman" w:hAnsi="Times New Roman" w:cs="Times New Roman"/>
          <w:b/>
          <w:sz w:val="24"/>
          <w:szCs w:val="24"/>
          <w:lang w:val="en-US"/>
        </w:rPr>
      </w:pPr>
    </w:p>
    <w:p w14:paraId="4E319C3F" w14:textId="77777777" w:rsidR="00CD478C" w:rsidRPr="00223129" w:rsidRDefault="00CD478C" w:rsidP="005E2352">
      <w:pPr>
        <w:pStyle w:val="PargrafodaLista"/>
        <w:numPr>
          <w:ilvl w:val="0"/>
          <w:numId w:val="7"/>
        </w:numPr>
        <w:suppressAutoHyphens w:val="0"/>
        <w:overflowPunct/>
        <w:autoSpaceDE/>
        <w:autoSpaceDN/>
        <w:adjustRightInd/>
        <w:spacing w:line="240" w:lineRule="auto"/>
        <w:jc w:val="left"/>
        <w:rPr>
          <w:szCs w:val="24"/>
        </w:rPr>
      </w:pPr>
      <w:r w:rsidRPr="00223129">
        <w:rPr>
          <w:b/>
          <w:color w:val="212121"/>
          <w:szCs w:val="24"/>
          <w:shd w:val="clear" w:color="auto" w:fill="FFFFFF"/>
        </w:rPr>
        <w:t>INTRODUÇÃO</w:t>
      </w:r>
    </w:p>
    <w:p w14:paraId="29C1D63A" w14:textId="37B56A66"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 xml:space="preserve">A história da </w:t>
      </w:r>
      <w:r w:rsidR="008022B2" w:rsidRPr="00223129">
        <w:rPr>
          <w:rFonts w:ascii="Times New Roman" w:hAnsi="Times New Roman" w:cs="Times New Roman"/>
          <w:color w:val="212121"/>
          <w:sz w:val="24"/>
          <w:szCs w:val="24"/>
        </w:rPr>
        <w:t xml:space="preserve">Deficiência Intelectual </w:t>
      </w:r>
      <w:r w:rsidR="008022B2">
        <w:rPr>
          <w:rFonts w:ascii="Times New Roman" w:hAnsi="Times New Roman" w:cs="Times New Roman"/>
          <w:color w:val="212121"/>
          <w:sz w:val="24"/>
          <w:szCs w:val="24"/>
        </w:rPr>
        <w:t>(</w:t>
      </w:r>
      <w:r w:rsidRPr="00223129">
        <w:rPr>
          <w:rFonts w:ascii="Times New Roman" w:hAnsi="Times New Roman" w:cs="Times New Roman"/>
          <w:sz w:val="24"/>
          <w:szCs w:val="24"/>
        </w:rPr>
        <w:t>DI</w:t>
      </w:r>
      <w:r w:rsidR="008022B2">
        <w:rPr>
          <w:rFonts w:ascii="Times New Roman" w:hAnsi="Times New Roman" w:cs="Times New Roman"/>
          <w:sz w:val="24"/>
          <w:szCs w:val="24"/>
        </w:rPr>
        <w:t>)</w:t>
      </w:r>
      <w:r w:rsidRPr="00223129">
        <w:rPr>
          <w:rFonts w:ascii="Times New Roman" w:hAnsi="Times New Roman" w:cs="Times New Roman"/>
          <w:sz w:val="24"/>
          <w:szCs w:val="24"/>
        </w:rPr>
        <w:t xml:space="preserve"> </w:t>
      </w:r>
      <w:r w:rsidR="008022B2">
        <w:rPr>
          <w:rFonts w:ascii="Times New Roman" w:hAnsi="Times New Roman" w:cs="Times New Roman"/>
          <w:sz w:val="24"/>
          <w:szCs w:val="24"/>
        </w:rPr>
        <w:t>é</w:t>
      </w:r>
      <w:r w:rsidR="008022B2"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marcada por preconceitos, os quais acarretaram pontos de vista lamentáveis que, de alguma maneira, influenciam </w:t>
      </w:r>
      <w:r w:rsidR="008022B2">
        <w:rPr>
          <w:rFonts w:ascii="Times New Roman" w:hAnsi="Times New Roman" w:cs="Times New Roman"/>
          <w:sz w:val="24"/>
          <w:szCs w:val="24"/>
        </w:rPr>
        <w:t>a</w:t>
      </w:r>
      <w:r w:rsidR="008022B2" w:rsidRPr="00223129">
        <w:rPr>
          <w:rFonts w:ascii="Times New Roman" w:hAnsi="Times New Roman" w:cs="Times New Roman"/>
          <w:sz w:val="24"/>
          <w:szCs w:val="24"/>
        </w:rPr>
        <w:t xml:space="preserve"> </w:t>
      </w:r>
      <w:r w:rsidRPr="00223129">
        <w:rPr>
          <w:rFonts w:ascii="Times New Roman" w:hAnsi="Times New Roman" w:cs="Times New Roman"/>
          <w:sz w:val="24"/>
          <w:szCs w:val="24"/>
        </w:rPr>
        <w:t>sociedade. A título de exemplo, destaca-se que</w:t>
      </w:r>
      <w:r w:rsidR="008022B2">
        <w:rPr>
          <w:rFonts w:ascii="Times New Roman" w:hAnsi="Times New Roman" w:cs="Times New Roman"/>
          <w:sz w:val="24"/>
          <w:szCs w:val="24"/>
        </w:rPr>
        <w:t>,</w:t>
      </w:r>
      <w:r w:rsidRPr="00223129">
        <w:rPr>
          <w:rFonts w:ascii="Times New Roman" w:hAnsi="Times New Roman" w:cs="Times New Roman"/>
          <w:sz w:val="24"/>
          <w:szCs w:val="24"/>
        </w:rPr>
        <w:t xml:space="preserve"> na idade média, com a influência da Igreja, a deficiência passou a ser vista como um fenômeno metafísico e espiritual, concebida como um caráter demoníaco, e isso influenciava no modo como se tratavam as pessoas com deficiência. Foi com o predomínio da doutrina cristã que as pessoas deficientes passaram a possuir alma e, por isso, </w:t>
      </w:r>
      <w:r w:rsidR="008022B2">
        <w:rPr>
          <w:rFonts w:ascii="Times New Roman" w:hAnsi="Times New Roman" w:cs="Times New Roman"/>
          <w:sz w:val="24"/>
          <w:szCs w:val="24"/>
        </w:rPr>
        <w:t>a serem</w:t>
      </w:r>
      <w:r w:rsidR="008022B2"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consideradas filhas de Deus. Deixaram de ser abandonadas e </w:t>
      </w:r>
      <w:r w:rsidR="008022B2">
        <w:rPr>
          <w:rFonts w:ascii="Times New Roman" w:hAnsi="Times New Roman" w:cs="Times New Roman"/>
          <w:sz w:val="24"/>
          <w:szCs w:val="24"/>
        </w:rPr>
        <w:t>foram</w:t>
      </w:r>
      <w:r w:rsidR="008022B2"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acolhidas por instituições de caridade. Contudo, ao mesmo tempo em que faziam parte do ideal cristão, também eram consideradas um produto da união entre a mulher e o demônio, sendo submetidas </w:t>
      </w:r>
      <w:r w:rsidRPr="00223129">
        <w:rPr>
          <w:rFonts w:ascii="Times New Roman" w:hAnsi="Times New Roman" w:cs="Times New Roman"/>
          <w:sz w:val="24"/>
          <w:szCs w:val="24"/>
        </w:rPr>
        <w:lastRenderedPageBreak/>
        <w:t xml:space="preserve">a agressões, torturas ou mesmo à morte na fogueira </w:t>
      </w:r>
      <w:r w:rsidRPr="00223129">
        <w:rPr>
          <w:rFonts w:ascii="Times New Roman" w:hAnsi="Times New Roman" w:cs="Times New Roman"/>
          <w:sz w:val="24"/>
          <w:szCs w:val="24"/>
        </w:rPr>
        <w:fldChar w:fldCharType="begin" w:fldLock="1"/>
      </w:r>
      <w:r w:rsidRPr="00223129">
        <w:rPr>
          <w:rFonts w:ascii="Times New Roman" w:hAnsi="Times New Roman" w:cs="Times New Roman"/>
          <w:sz w:val="24"/>
          <w:szCs w:val="24"/>
        </w:rPr>
        <w:instrText>ADDIN CSL_CITATION { "citationItems" : [ { "id" : "ITEM-1", "itemData" : { "DOI" : "10.1590/S0102-37722001000200005", "ISSN" : "0102-3772", "abstract" : "The history of the concept of mental retardation has been associated with socio-economic and man concep- tions from a specific society. In this article, we present some reflections related to the conception of mental retardation and the importance of social environment for the development of handicapped children, as well as the dynamic and functioning of families with mentally retarded children. The understanding of these three aspects and their connections with each other are the base to promote the psychological health and well-being of these children and their families. We conclude that it is necessary to implement research projects on family dynamics adopting appropriate concepts of mental retardation and family", "author" : [ { "dropping-particle" : "", "family" : "Silva", "given" : "Nara Liana Pereira", "non-dropping-particle" : "", "parse-names" : false, "suffix" : "" }, { "dropping-particle" : "", "family" : "Dessen", "given" : "Maria Auxiliadora", "non-dropping-particle" : "", "parse-names" : false, "suffix" : "" } ], "container-title" : "Psicologia: Teoria e Pesquisa", "id" : "ITEM-1", "issue" : "2", "issued" : { "date-parts" : [ [ "2001" ] ] }, "page" : "133-141", "title" : "Defici\u00eancia mental e fam\u00edlia: implica\u00e7\u00f5es para o desenvolvimento da crian\u00e7a", "type" : "article-journal", "volume" : "17" }, "uris" : [ "http://www.mendeley.com/documents/?uuid=74e1d6a6-119e-449c-9954-fe44e8f9f1cd" ] } ], "mendeley" : { "formattedCitation" : "(Silva &amp; Dessen, 2001)", "plainTextFormattedCitation" : "(Silva &amp; Dessen, 2001)", "previouslyFormattedCitation" : "(Silva &amp; Dessen, 2001)" }, "properties" : { "noteIndex" : 0 }, "schema" : "https://github.com/citation-style-language/schema/raw/master/csl-citation.json" }</w:instrText>
      </w:r>
      <w:r w:rsidRPr="00223129">
        <w:rPr>
          <w:rFonts w:ascii="Times New Roman" w:hAnsi="Times New Roman" w:cs="Times New Roman"/>
          <w:sz w:val="24"/>
          <w:szCs w:val="24"/>
        </w:rPr>
        <w:fldChar w:fldCharType="separate"/>
      </w:r>
      <w:r w:rsidRPr="00223129">
        <w:rPr>
          <w:rFonts w:ascii="Times New Roman" w:hAnsi="Times New Roman" w:cs="Times New Roman"/>
          <w:noProof/>
          <w:sz w:val="24"/>
          <w:szCs w:val="24"/>
        </w:rPr>
        <w:t>(Silva &amp; Dessen, 2001)</w:t>
      </w:r>
      <w:r w:rsidRPr="00223129">
        <w:rPr>
          <w:rFonts w:ascii="Times New Roman" w:hAnsi="Times New Roman" w:cs="Times New Roman"/>
          <w:sz w:val="24"/>
          <w:szCs w:val="24"/>
        </w:rPr>
        <w:fldChar w:fldCharType="end"/>
      </w:r>
      <w:r w:rsidRPr="00223129">
        <w:rPr>
          <w:rFonts w:ascii="Times New Roman" w:hAnsi="Times New Roman" w:cs="Times New Roman"/>
          <w:sz w:val="24"/>
          <w:szCs w:val="24"/>
        </w:rPr>
        <w:t xml:space="preserve">. Segundo </w:t>
      </w:r>
      <w:r w:rsidRPr="00223129">
        <w:rPr>
          <w:rFonts w:ascii="Times New Roman" w:hAnsi="Times New Roman" w:cs="Times New Roman"/>
          <w:sz w:val="24"/>
          <w:szCs w:val="24"/>
        </w:rPr>
        <w:fldChar w:fldCharType="begin" w:fldLock="1"/>
      </w:r>
      <w:r w:rsidRPr="00223129">
        <w:rPr>
          <w:rFonts w:ascii="Times New Roman" w:hAnsi="Times New Roman" w:cs="Times New Roman"/>
          <w:sz w:val="24"/>
          <w:szCs w:val="24"/>
        </w:rPr>
        <w:instrText>ADDIN CSL_CITATION { "citationItems" : [ { "id" : "ITEM-1", "itemData" : { "ISBN" : "9788585462567", "author" : [ { "dropping-particle" : "", "family" : "SCHWARTZMAN", "given" : "J S", "non-dropping-particle" : "", "parse-names" : false, "suffix" : "" } ], "id" : "ITEM-1", "issued" : { "date-parts" : [ [ "2003" ] ] }, "publisher" : "Memnon", "title" : "S\u00edndrome de Down", "type" : "book" }, "uris" : [ "http://www.mendeley.com/documents/?uuid=4802aa65-c3b0-43c5-bfc9-5ce95adf98a3" ] } ], "mendeley" : { "formattedCitation" : "(SCHWARTZMAN, 2003)", "manualFormatting" : "Schwartzman (2003)", "plainTextFormattedCitation" : "(SCHWARTZMAN, 2003)", "previouslyFormattedCitation" : "(SCHWARTZMAN, 2003)" }, "properties" : { "noteIndex" : 0 }, "schema" : "https://github.com/citation-style-language/schema/raw/master/csl-citation.json" }</w:instrText>
      </w:r>
      <w:r w:rsidRPr="00223129">
        <w:rPr>
          <w:rFonts w:ascii="Times New Roman" w:hAnsi="Times New Roman" w:cs="Times New Roman"/>
          <w:sz w:val="24"/>
          <w:szCs w:val="24"/>
        </w:rPr>
        <w:fldChar w:fldCharType="separate"/>
      </w:r>
      <w:r w:rsidRPr="00223129">
        <w:rPr>
          <w:rFonts w:ascii="Times New Roman" w:hAnsi="Times New Roman" w:cs="Times New Roman"/>
          <w:noProof/>
          <w:sz w:val="24"/>
          <w:szCs w:val="24"/>
        </w:rPr>
        <w:t>Schwartzman (2003)</w:t>
      </w:r>
      <w:r w:rsidRPr="00223129">
        <w:rPr>
          <w:rFonts w:ascii="Times New Roman" w:hAnsi="Times New Roman" w:cs="Times New Roman"/>
          <w:sz w:val="24"/>
          <w:szCs w:val="24"/>
        </w:rPr>
        <w:fldChar w:fldCharType="end"/>
      </w:r>
      <w:r w:rsidRPr="00223129">
        <w:rPr>
          <w:rFonts w:ascii="Times New Roman" w:hAnsi="Times New Roman" w:cs="Times New Roman"/>
          <w:sz w:val="24"/>
          <w:szCs w:val="24"/>
        </w:rPr>
        <w:t xml:space="preserve">, foi nesse período que Santo Agostinho conseguiu com que vários monastérios cuidassem de crianças com deficiências, como o de </w:t>
      </w:r>
      <w:proofErr w:type="spellStart"/>
      <w:r w:rsidRPr="00223129">
        <w:rPr>
          <w:rFonts w:ascii="Times New Roman" w:hAnsi="Times New Roman" w:cs="Times New Roman"/>
          <w:i/>
          <w:iCs/>
          <w:sz w:val="24"/>
          <w:szCs w:val="24"/>
        </w:rPr>
        <w:t>Breedon</w:t>
      </w:r>
      <w:proofErr w:type="spellEnd"/>
      <w:r w:rsidRPr="00223129">
        <w:rPr>
          <w:rFonts w:ascii="Times New Roman" w:hAnsi="Times New Roman" w:cs="Times New Roman"/>
          <w:i/>
          <w:iCs/>
          <w:sz w:val="24"/>
          <w:szCs w:val="24"/>
        </w:rPr>
        <w:t>-</w:t>
      </w:r>
      <w:proofErr w:type="spellStart"/>
      <w:r w:rsidRPr="00223129">
        <w:rPr>
          <w:rFonts w:ascii="Times New Roman" w:hAnsi="Times New Roman" w:cs="Times New Roman"/>
          <w:i/>
          <w:iCs/>
          <w:sz w:val="24"/>
          <w:szCs w:val="24"/>
        </w:rPr>
        <w:t>on</w:t>
      </w:r>
      <w:proofErr w:type="spellEnd"/>
      <w:r w:rsidRPr="00223129">
        <w:rPr>
          <w:rFonts w:ascii="Times New Roman" w:hAnsi="Times New Roman" w:cs="Times New Roman"/>
          <w:i/>
          <w:iCs/>
          <w:sz w:val="24"/>
          <w:szCs w:val="24"/>
        </w:rPr>
        <w:t>-</w:t>
      </w:r>
      <w:proofErr w:type="spellStart"/>
      <w:r w:rsidRPr="00223129">
        <w:rPr>
          <w:rFonts w:ascii="Times New Roman" w:hAnsi="Times New Roman" w:cs="Times New Roman"/>
          <w:i/>
          <w:iCs/>
          <w:sz w:val="24"/>
          <w:szCs w:val="24"/>
        </w:rPr>
        <w:t>the</w:t>
      </w:r>
      <w:proofErr w:type="spellEnd"/>
      <w:r w:rsidRPr="00223129">
        <w:rPr>
          <w:rFonts w:ascii="Times New Roman" w:hAnsi="Times New Roman" w:cs="Times New Roman"/>
          <w:i/>
          <w:iCs/>
          <w:sz w:val="24"/>
          <w:szCs w:val="24"/>
        </w:rPr>
        <w:t xml:space="preserve">-Hill, </w:t>
      </w:r>
      <w:r w:rsidRPr="0062623C">
        <w:rPr>
          <w:rFonts w:ascii="Times New Roman" w:hAnsi="Times New Roman" w:cs="Times New Roman"/>
          <w:iCs/>
          <w:sz w:val="24"/>
          <w:szCs w:val="24"/>
        </w:rPr>
        <w:t>na Inglaterra</w:t>
      </w:r>
      <w:r w:rsidRPr="008022B2">
        <w:rPr>
          <w:rFonts w:ascii="Times New Roman" w:hAnsi="Times New Roman" w:cs="Times New Roman"/>
          <w:sz w:val="24"/>
          <w:szCs w:val="24"/>
        </w:rPr>
        <w:t>.</w:t>
      </w:r>
    </w:p>
    <w:p w14:paraId="0C4440D2" w14:textId="7BD4479C" w:rsidR="00CD478C" w:rsidRPr="00223129" w:rsidRDefault="00CD478C" w:rsidP="005E2352">
      <w:pPr>
        <w:pStyle w:val="1Dissertao"/>
        <w:spacing w:line="240" w:lineRule="auto"/>
        <w:ind w:firstLine="567"/>
        <w:rPr>
          <w:rFonts w:cs="Times New Roman"/>
          <w:b w:val="0"/>
        </w:rPr>
      </w:pPr>
      <w:r w:rsidRPr="00223129">
        <w:rPr>
          <w:rFonts w:cs="Times New Roman"/>
          <w:b w:val="0"/>
        </w:rPr>
        <w:fldChar w:fldCharType="begin"/>
      </w:r>
      <w:r w:rsidRPr="00223129">
        <w:rPr>
          <w:rFonts w:cs="Times New Roman"/>
          <w:b w:val="0"/>
        </w:rPr>
        <w:instrText xml:space="preserve"> AUTHOR  "Carvalho e Maciel (2003, p. 148)" </w:instrText>
      </w:r>
      <w:r w:rsidRPr="00223129">
        <w:rPr>
          <w:rFonts w:cs="Times New Roman"/>
          <w:b w:val="0"/>
        </w:rPr>
        <w:fldChar w:fldCharType="separate"/>
      </w:r>
      <w:r w:rsidRPr="00223129">
        <w:rPr>
          <w:rFonts w:cs="Times New Roman"/>
          <w:b w:val="0"/>
          <w:noProof/>
        </w:rPr>
        <w:t>Carvalho e Maciel (2003, p. 148)</w:t>
      </w:r>
      <w:r w:rsidRPr="00223129">
        <w:rPr>
          <w:rFonts w:cs="Times New Roman"/>
          <w:b w:val="0"/>
        </w:rPr>
        <w:fldChar w:fldCharType="end"/>
      </w:r>
      <w:r w:rsidRPr="00223129">
        <w:rPr>
          <w:rFonts w:cs="Times New Roman"/>
          <w:b w:val="0"/>
        </w:rPr>
        <w:t xml:space="preserve">, destacam que há muito tempo a DI foi introduzida em um conjunto de padrões simbolizando “demência e comprometimento permanente da racionalidade e do controle comportamental”. Essa interpretação pode ter favorecido </w:t>
      </w:r>
      <w:r w:rsidR="008022B2">
        <w:rPr>
          <w:rFonts w:cs="Times New Roman"/>
          <w:b w:val="0"/>
        </w:rPr>
        <w:t>a</w:t>
      </w:r>
      <w:r w:rsidR="008022B2" w:rsidRPr="00223129">
        <w:rPr>
          <w:rFonts w:cs="Times New Roman"/>
          <w:b w:val="0"/>
        </w:rPr>
        <w:t xml:space="preserve"> </w:t>
      </w:r>
      <w:r w:rsidRPr="00223129">
        <w:rPr>
          <w:rFonts w:cs="Times New Roman"/>
          <w:b w:val="0"/>
        </w:rPr>
        <w:t xml:space="preserve">permanência do preconceito e persuadido pensamentos e atitudes que discriminam pessoas com </w:t>
      </w:r>
      <w:r w:rsidR="008022B2" w:rsidRPr="00223129">
        <w:rPr>
          <w:rFonts w:cs="Times New Roman"/>
          <w:b w:val="0"/>
        </w:rPr>
        <w:t>es</w:t>
      </w:r>
      <w:r w:rsidR="008022B2">
        <w:rPr>
          <w:rFonts w:cs="Times New Roman"/>
          <w:b w:val="0"/>
        </w:rPr>
        <w:t>s</w:t>
      </w:r>
      <w:r w:rsidR="008022B2" w:rsidRPr="00223129">
        <w:rPr>
          <w:rFonts w:cs="Times New Roman"/>
          <w:b w:val="0"/>
        </w:rPr>
        <w:t xml:space="preserve">a </w:t>
      </w:r>
      <w:r w:rsidRPr="00223129">
        <w:rPr>
          <w:rFonts w:cs="Times New Roman"/>
          <w:b w:val="0"/>
        </w:rPr>
        <w:t>condição.</w:t>
      </w:r>
    </w:p>
    <w:p w14:paraId="31777249" w14:textId="3AF65A6A" w:rsidR="00CD478C" w:rsidRPr="00223129" w:rsidRDefault="00CD478C" w:rsidP="005E2352">
      <w:pPr>
        <w:pStyle w:val="1Dissertao"/>
        <w:spacing w:line="240" w:lineRule="auto"/>
        <w:ind w:firstLine="567"/>
        <w:rPr>
          <w:rFonts w:cs="Times New Roman"/>
          <w:b w:val="0"/>
        </w:rPr>
      </w:pPr>
      <w:r w:rsidRPr="00223129">
        <w:rPr>
          <w:rFonts w:cs="Times New Roman"/>
          <w:b w:val="0"/>
        </w:rPr>
        <w:t xml:space="preserve">Segundo o </w:t>
      </w:r>
      <w:r w:rsidRPr="00223129">
        <w:rPr>
          <w:rFonts w:cs="Times New Roman"/>
          <w:b w:val="0"/>
        </w:rPr>
        <w:fldChar w:fldCharType="begin"/>
      </w:r>
      <w:r w:rsidRPr="00223129">
        <w:rPr>
          <w:rFonts w:cs="Times New Roman"/>
          <w:b w:val="0"/>
        </w:rPr>
        <w:instrText xml:space="preserve"> AUTHOR  "Relatório Mundial sobre Deficiência (2012)" </w:instrText>
      </w:r>
      <w:r w:rsidRPr="00223129">
        <w:rPr>
          <w:rFonts w:cs="Times New Roman"/>
          <w:b w:val="0"/>
        </w:rPr>
        <w:fldChar w:fldCharType="separate"/>
      </w:r>
      <w:r w:rsidRPr="00223129">
        <w:rPr>
          <w:rFonts w:cs="Times New Roman"/>
          <w:b w:val="0"/>
          <w:noProof/>
        </w:rPr>
        <w:t>Relatório Mundial sobre Deficiência (2012)</w:t>
      </w:r>
      <w:r w:rsidRPr="00223129">
        <w:rPr>
          <w:rFonts w:cs="Times New Roman"/>
          <w:b w:val="0"/>
        </w:rPr>
        <w:fldChar w:fldCharType="end"/>
      </w:r>
      <w:r w:rsidR="008022B2">
        <w:rPr>
          <w:rFonts w:cs="Times New Roman"/>
          <w:b w:val="0"/>
        </w:rPr>
        <w:t>,</w:t>
      </w:r>
      <w:r w:rsidRPr="00223129">
        <w:rPr>
          <w:rFonts w:cs="Times New Roman"/>
          <w:b w:val="0"/>
        </w:rPr>
        <w:t xml:space="preserve"> o conhecimento e as atitudes são fatores ambientais fundamentais que acometem todas as esferas que oferecem serviços e convivência social. </w:t>
      </w:r>
      <w:r w:rsidR="00E15DDF">
        <w:rPr>
          <w:rFonts w:cs="Times New Roman"/>
          <w:b w:val="0"/>
        </w:rPr>
        <w:t>Elevar</w:t>
      </w:r>
      <w:r w:rsidRPr="00223129">
        <w:rPr>
          <w:rFonts w:cs="Times New Roman"/>
          <w:b w:val="0"/>
        </w:rPr>
        <w:t xml:space="preserve"> a consciência e contestar ações negativas parece ser a primeira atitude para a construção de cenários mais alcançáveis às pessoas nessa condição. Infelizmente, </w:t>
      </w:r>
      <w:r w:rsidR="008022B2" w:rsidRPr="00223129">
        <w:rPr>
          <w:rFonts w:cs="Times New Roman"/>
          <w:b w:val="0"/>
        </w:rPr>
        <w:t>no mundo todo</w:t>
      </w:r>
      <w:r w:rsidR="008022B2">
        <w:rPr>
          <w:rFonts w:cs="Times New Roman"/>
          <w:b w:val="0"/>
        </w:rPr>
        <w:t>,</w:t>
      </w:r>
      <w:r w:rsidR="008022B2" w:rsidRPr="00223129">
        <w:rPr>
          <w:rFonts w:cs="Times New Roman"/>
          <w:b w:val="0"/>
        </w:rPr>
        <w:t xml:space="preserve"> </w:t>
      </w:r>
      <w:r w:rsidRPr="00223129">
        <w:rPr>
          <w:rFonts w:cs="Times New Roman"/>
          <w:b w:val="0"/>
        </w:rPr>
        <w:t xml:space="preserve">as profundas raízes históricas refletem imagens, expressões negativas e estigma, que frequentemente associam a deficiência </w:t>
      </w:r>
      <w:r w:rsidR="00155004">
        <w:rPr>
          <w:rFonts w:cs="Times New Roman"/>
          <w:b w:val="0"/>
        </w:rPr>
        <w:t>à</w:t>
      </w:r>
      <w:r w:rsidRPr="00223129">
        <w:rPr>
          <w:rFonts w:cs="Times New Roman"/>
          <w:b w:val="0"/>
        </w:rPr>
        <w:t xml:space="preserve"> incapacidade. </w:t>
      </w:r>
      <w:r w:rsidRPr="00223129">
        <w:rPr>
          <w:rFonts w:cs="Times New Roman"/>
          <w:b w:val="0"/>
          <w:shd w:val="clear" w:color="auto" w:fill="FFFFFF"/>
        </w:rPr>
        <w:t xml:space="preserve">Nessa perspectiva, destaca-se que a medição da inteligência desempenhou um papel exclusivo na avaliação de pessoas com DI, reforçando a crença equivocada de incurabilidade. </w:t>
      </w:r>
      <w:r w:rsidR="008022B2">
        <w:rPr>
          <w:rFonts w:cs="Times New Roman"/>
          <w:b w:val="0"/>
          <w:shd w:val="clear" w:color="auto" w:fill="FFFFFF"/>
        </w:rPr>
        <w:t>C</w:t>
      </w:r>
      <w:r w:rsidRPr="00223129">
        <w:rPr>
          <w:rFonts w:cs="Times New Roman"/>
          <w:b w:val="0"/>
          <w:shd w:val="clear" w:color="auto" w:fill="FFFFFF"/>
        </w:rPr>
        <w:t>onsequente</w:t>
      </w:r>
      <w:r w:rsidR="008022B2">
        <w:rPr>
          <w:rFonts w:cs="Times New Roman"/>
          <w:b w:val="0"/>
          <w:shd w:val="clear" w:color="auto" w:fill="FFFFFF"/>
        </w:rPr>
        <w:t>mente,</w:t>
      </w:r>
      <w:r w:rsidRPr="00223129">
        <w:rPr>
          <w:rFonts w:cs="Times New Roman"/>
          <w:b w:val="0"/>
          <w:shd w:val="clear" w:color="auto" w:fill="FFFFFF"/>
        </w:rPr>
        <w:t xml:space="preserve"> as classificações </w:t>
      </w:r>
      <w:proofErr w:type="spellStart"/>
      <w:r w:rsidRPr="00223129">
        <w:rPr>
          <w:rFonts w:cs="Times New Roman"/>
          <w:b w:val="0"/>
          <w:shd w:val="clear" w:color="auto" w:fill="FFFFFF"/>
        </w:rPr>
        <w:t>estigmatizantes</w:t>
      </w:r>
      <w:proofErr w:type="spellEnd"/>
      <w:r w:rsidRPr="00223129">
        <w:rPr>
          <w:rFonts w:cs="Times New Roman"/>
          <w:b w:val="0"/>
          <w:shd w:val="clear" w:color="auto" w:fill="FFFFFF"/>
        </w:rPr>
        <w:t xml:space="preserve">, relacionadas </w:t>
      </w:r>
      <w:r w:rsidR="008022B2">
        <w:rPr>
          <w:rFonts w:cs="Times New Roman"/>
          <w:b w:val="0"/>
          <w:shd w:val="clear" w:color="auto" w:fill="FFFFFF"/>
        </w:rPr>
        <w:t>à</w:t>
      </w:r>
      <w:r w:rsidR="008022B2" w:rsidRPr="00223129">
        <w:rPr>
          <w:rFonts w:cs="Times New Roman"/>
          <w:b w:val="0"/>
          <w:shd w:val="clear" w:color="auto" w:fill="FFFFFF"/>
        </w:rPr>
        <w:t xml:space="preserve">s </w:t>
      </w:r>
      <w:r w:rsidRPr="00223129">
        <w:rPr>
          <w:rFonts w:cs="Times New Roman"/>
          <w:b w:val="0"/>
          <w:shd w:val="clear" w:color="auto" w:fill="FFFFFF"/>
        </w:rPr>
        <w:t>incapacidades intelectuais profundas, severas, moderadas e leves</w:t>
      </w:r>
      <w:r w:rsidR="00155004">
        <w:rPr>
          <w:rFonts w:cs="Times New Roman"/>
          <w:b w:val="0"/>
          <w:shd w:val="clear" w:color="auto" w:fill="FFFFFF"/>
        </w:rPr>
        <w:t>,</w:t>
      </w:r>
      <w:r w:rsidRPr="00223129">
        <w:rPr>
          <w:rFonts w:cs="Times New Roman"/>
          <w:b w:val="0"/>
          <w:shd w:val="clear" w:color="auto" w:fill="FFFFFF"/>
        </w:rPr>
        <w:t xml:space="preserve"> tornaram</w:t>
      </w:r>
      <w:r w:rsidR="008022B2">
        <w:rPr>
          <w:rFonts w:cs="Times New Roman"/>
          <w:b w:val="0"/>
          <w:shd w:val="clear" w:color="auto" w:fill="FFFFFF"/>
        </w:rPr>
        <w:t>-se</w:t>
      </w:r>
      <w:r w:rsidRPr="00223129">
        <w:rPr>
          <w:rFonts w:cs="Times New Roman"/>
          <w:b w:val="0"/>
          <w:shd w:val="clear" w:color="auto" w:fill="FFFFFF"/>
        </w:rPr>
        <w:t xml:space="preserve"> algo estagnado e sem sentido </w:t>
      </w:r>
      <w:r w:rsidRPr="00223129">
        <w:rPr>
          <w:rFonts w:cs="Times New Roman"/>
          <w:b w:val="0"/>
          <w:shd w:val="clear" w:color="auto" w:fill="FFFFFF"/>
        </w:rPr>
        <w:fldChar w:fldCharType="begin"/>
      </w:r>
      <w:r w:rsidRPr="00223129">
        <w:rPr>
          <w:rFonts w:cs="Times New Roman"/>
          <w:b w:val="0"/>
          <w:shd w:val="clear" w:color="auto" w:fill="FFFFFF"/>
        </w:rPr>
        <w:instrText xml:space="preserve"> AUTHOR  "(Navas, Verdugo, Arias &amp; Gomez, 2012;" </w:instrText>
      </w:r>
      <w:r w:rsidRPr="00223129">
        <w:rPr>
          <w:rFonts w:cs="Times New Roman"/>
          <w:b w:val="0"/>
          <w:shd w:val="clear" w:color="auto" w:fill="FFFFFF"/>
        </w:rPr>
        <w:fldChar w:fldCharType="separate"/>
      </w:r>
      <w:r w:rsidRPr="00223129">
        <w:rPr>
          <w:rFonts w:cs="Times New Roman"/>
          <w:b w:val="0"/>
          <w:noProof/>
          <w:shd w:val="clear" w:color="auto" w:fill="FFFFFF"/>
        </w:rPr>
        <w:t>(Navas, Verdugo, Arias &amp; Gomez, 2012;</w:t>
      </w:r>
      <w:r w:rsidRPr="00223129">
        <w:rPr>
          <w:rFonts w:cs="Times New Roman"/>
          <w:b w:val="0"/>
          <w:shd w:val="clear" w:color="auto" w:fill="FFFFFF"/>
        </w:rPr>
        <w:fldChar w:fldCharType="end"/>
      </w:r>
      <w:r w:rsidRPr="00223129">
        <w:rPr>
          <w:rFonts w:cs="Times New Roman"/>
          <w:b w:val="0"/>
          <w:shd w:val="clear" w:color="auto" w:fill="FFFFFF"/>
        </w:rPr>
        <w:t xml:space="preserve"> </w:t>
      </w:r>
      <w:r w:rsidRPr="00223129">
        <w:rPr>
          <w:rFonts w:cs="Times New Roman"/>
          <w:b w:val="0"/>
          <w:shd w:val="clear" w:color="auto" w:fill="FFFFFF"/>
        </w:rPr>
        <w:fldChar w:fldCharType="begin" w:fldLock="1"/>
      </w:r>
      <w:r w:rsidRPr="00223129">
        <w:rPr>
          <w:rFonts w:cs="Times New Roman"/>
          <w:b w:val="0"/>
          <w:shd w:val="clear" w:color="auto" w:fill="FFFFFF"/>
        </w:rPr>
        <w:instrText>ADDIN CSL_CITATION { "citationItems" : [ { "id" : "ITEM-1", "itemData" : { "DOI" : "10.1590/S1413-65382012000100002", "ISSN" : "1413-6538", "author" : [ { "dropping-particle" : "", "family" : "Santos", "given" : "Sofia", "non-dropping-particle" : "", "parse-names" : false, "suffix" : "" }, { "dropping-particle" : "", "family" : "Morato", "given" : "Pedro", "non-dropping-particle" : "", "parse-names" : false, "suffix" : "" } ], "container-title" : "Revista Brasileira de Educa\u00e7\u00e3o Especial", "id" : "ITEM-1", "issue" : "1", "issued" : { "date-parts" : [ [ "0" ] ] }, "page" : "3-16", "publisher" : "Associa\u00e7\u00e3o Brasileira de Pesquisadores em Educa\u00e7\u00e3o Especial", "title" : "Acertando o passo! Falar de defici\u00eancia mental \u00e9 um erro: deve falar-se de dificuldade intelectual e desenvolvimental (DID). Por qu\u00ea?", "type" : "article-journal", "volume" : "18" }, "uris" : [ "http://www.mendeley.com/documents/?uuid=1d6060a9-c904-4039-a259-a0ee383660fb" ] } ], "mendeley" : { "formattedCitation" : "(Santos &amp; Morato, n.d.)", "manualFormatting" : "Santos &amp; Morato, 2012)", "plainTextFormattedCitation" : "(Santos &amp; Morato, n.d.)", "previouslyFormattedCitation" : "(Santos &amp; Morato, n.d.)" }, "properties" : { "noteIndex" : 0 }, "schema" : "https://github.com/citation-style-language/schema/raw/master/csl-citation.json" }</w:instrText>
      </w:r>
      <w:r w:rsidRPr="00223129">
        <w:rPr>
          <w:rFonts w:cs="Times New Roman"/>
          <w:b w:val="0"/>
          <w:shd w:val="clear" w:color="auto" w:fill="FFFFFF"/>
        </w:rPr>
        <w:fldChar w:fldCharType="separate"/>
      </w:r>
      <w:r w:rsidRPr="00223129">
        <w:rPr>
          <w:rFonts w:cs="Times New Roman"/>
          <w:b w:val="0"/>
          <w:noProof/>
          <w:shd w:val="clear" w:color="auto" w:fill="FFFFFF"/>
        </w:rPr>
        <w:t>Santos &amp; Morato, 2012)</w:t>
      </w:r>
      <w:r w:rsidRPr="00223129">
        <w:rPr>
          <w:rFonts w:cs="Times New Roman"/>
          <w:b w:val="0"/>
          <w:shd w:val="clear" w:color="auto" w:fill="FFFFFF"/>
        </w:rPr>
        <w:fldChar w:fldCharType="end"/>
      </w:r>
      <w:r w:rsidRPr="00223129">
        <w:rPr>
          <w:rFonts w:cs="Times New Roman"/>
          <w:b w:val="0"/>
          <w:shd w:val="clear" w:color="auto" w:fill="FFFFFF"/>
        </w:rPr>
        <w:t>.</w:t>
      </w:r>
    </w:p>
    <w:p w14:paraId="4E6824A0" w14:textId="3EE89486" w:rsidR="00CD478C" w:rsidRPr="00223129" w:rsidRDefault="00CD478C" w:rsidP="005E2352">
      <w:pPr>
        <w:spacing w:line="240" w:lineRule="auto"/>
        <w:ind w:firstLine="720"/>
        <w:jc w:val="both"/>
        <w:rPr>
          <w:rFonts w:ascii="Times New Roman" w:eastAsia="Times New Roman" w:hAnsi="Times New Roman" w:cs="Times New Roman"/>
          <w:color w:val="222222"/>
          <w:sz w:val="24"/>
          <w:szCs w:val="24"/>
          <w:shd w:val="clear" w:color="auto" w:fill="FFFFFF"/>
        </w:rPr>
      </w:pPr>
      <w:r w:rsidRPr="00223129">
        <w:rPr>
          <w:rFonts w:ascii="Times New Roman" w:eastAsia="Times New Roman" w:hAnsi="Times New Roman" w:cs="Times New Roman"/>
          <w:color w:val="222222"/>
          <w:sz w:val="24"/>
          <w:szCs w:val="24"/>
          <w:shd w:val="clear" w:color="auto" w:fill="FFFFFF"/>
        </w:rPr>
        <w:t xml:space="preserve">Para </w:t>
      </w:r>
      <w:r w:rsidRPr="00223129">
        <w:rPr>
          <w:rFonts w:ascii="Times New Roman" w:eastAsia="Times New Roman" w:hAnsi="Times New Roman" w:cs="Times New Roman"/>
          <w:color w:val="222222"/>
          <w:sz w:val="24"/>
          <w:szCs w:val="24"/>
          <w:shd w:val="clear" w:color="auto" w:fill="FFFFFF"/>
        </w:rPr>
        <w:fldChar w:fldCharType="begin" w:fldLock="1"/>
      </w:r>
      <w:r w:rsidRPr="00223129">
        <w:rPr>
          <w:rFonts w:ascii="Times New Roman" w:eastAsia="Times New Roman" w:hAnsi="Times New Roman" w:cs="Times New Roman"/>
          <w:color w:val="222222"/>
          <w:sz w:val="24"/>
          <w:szCs w:val="24"/>
          <w:shd w:val="clear" w:color="auto" w:fill="FFFFFF"/>
        </w:rPr>
        <w:instrText>ADDIN CSL_CITATION { "citationItems" : [ { "id" : "ITEM-1", "itemData" : { "ISSN" : "1989-2446", "abstract" : "Gesehen am 09.09.11", "author" : [ { "dropping-particle" : "", "family" : "Garchetti", "given" : "Francine Cristine", "non-dropping-particle" : "", "parse-names" : false, "suffix" : "" }, { "dropping-particle" : "", "family" : "Medeiros", "given" : "Jos\u00e9 Gon\u00e7alves", "non-dropping-particle" : "", "parse-names" : false, "suffix" : "" }, { "dropping-particle" : "", "family" : "Nuernberg", "given" : "Adriano Henrique", "non-dropping-particle" : "", "parse-names" : false, "suffix" : "" } ], "container-title" : "Revista Electr\u00f3nica de Investigaci\u00f3n y Docencia (REID)", "id" : "ITEM-1", "issue" : "Julio", "issued" : { "date-parts" : [ [ "2013" ] ] }, "page" : "101-116", "title" : "Breve hist\u00f3ria da defici\u00eancia intelectual", "type" : "article-journal", "volume" : "10" }, "uris" : [ "http://www.mendeley.com/documents/?uuid=02218181-9654-4ec4-bb87-caa887b3398e" ] } ], "mendeley" : { "formattedCitation" : "(Garchetti, Medeiros, &amp; Nuernberg, 2013)", "manualFormatting" : "Garchetti, Medeiros, &amp; Nuernberg (2013)", "plainTextFormattedCitation" : "(Garchetti, Medeiros, &amp; Nuernberg, 2013)", "previouslyFormattedCitation" : "(Garchetti, Medeiros, &amp; Nuernberg, 2013)" }, "properties" : { "noteIndex" : 0 }, "schema" : "https://github.com/citation-style-language/schema/raw/master/csl-citation.json" }</w:instrText>
      </w:r>
      <w:r w:rsidRPr="00223129">
        <w:rPr>
          <w:rFonts w:ascii="Times New Roman" w:eastAsia="Times New Roman" w:hAnsi="Times New Roman" w:cs="Times New Roman"/>
          <w:color w:val="222222"/>
          <w:sz w:val="24"/>
          <w:szCs w:val="24"/>
          <w:shd w:val="clear" w:color="auto" w:fill="FFFFFF"/>
        </w:rPr>
        <w:fldChar w:fldCharType="separate"/>
      </w:r>
      <w:r w:rsidRPr="00223129">
        <w:rPr>
          <w:rFonts w:ascii="Times New Roman" w:eastAsia="Times New Roman" w:hAnsi="Times New Roman" w:cs="Times New Roman"/>
          <w:noProof/>
          <w:color w:val="222222"/>
          <w:sz w:val="24"/>
          <w:szCs w:val="24"/>
          <w:shd w:val="clear" w:color="auto" w:fill="FFFFFF"/>
        </w:rPr>
        <w:t>Garchetti, Medeiros</w:t>
      </w:r>
      <w:r w:rsidR="00CA52A6">
        <w:rPr>
          <w:rFonts w:ascii="Times New Roman" w:eastAsia="Times New Roman" w:hAnsi="Times New Roman" w:cs="Times New Roman"/>
          <w:noProof/>
          <w:color w:val="222222"/>
          <w:sz w:val="24"/>
          <w:szCs w:val="24"/>
          <w:shd w:val="clear" w:color="auto" w:fill="FFFFFF"/>
        </w:rPr>
        <w:t xml:space="preserve"> e</w:t>
      </w:r>
      <w:r w:rsidRPr="00223129">
        <w:rPr>
          <w:rFonts w:ascii="Times New Roman" w:eastAsia="Times New Roman" w:hAnsi="Times New Roman" w:cs="Times New Roman"/>
          <w:noProof/>
          <w:color w:val="222222"/>
          <w:sz w:val="24"/>
          <w:szCs w:val="24"/>
          <w:shd w:val="clear" w:color="auto" w:fill="FFFFFF"/>
        </w:rPr>
        <w:t xml:space="preserve"> Nuernberg (2013)</w:t>
      </w:r>
      <w:r w:rsidRPr="00223129">
        <w:rPr>
          <w:rFonts w:ascii="Times New Roman" w:eastAsia="Times New Roman" w:hAnsi="Times New Roman" w:cs="Times New Roman"/>
          <w:color w:val="222222"/>
          <w:sz w:val="24"/>
          <w:szCs w:val="24"/>
          <w:shd w:val="clear" w:color="auto" w:fill="FFFFFF"/>
        </w:rPr>
        <w:fldChar w:fldCharType="end"/>
      </w:r>
      <w:r w:rsidRPr="00223129">
        <w:rPr>
          <w:rFonts w:ascii="Times New Roman" w:eastAsia="Times New Roman" w:hAnsi="Times New Roman" w:cs="Times New Roman"/>
          <w:color w:val="222222"/>
          <w:sz w:val="24"/>
          <w:szCs w:val="24"/>
          <w:shd w:val="clear" w:color="auto" w:fill="FFFFFF"/>
        </w:rPr>
        <w:t>, a percepção em relação à pessoa com deficiência começou a mudar quando os direitos à igualdade e à cidadania do homem passaram a ser evidenciados. Convém destacar que a palavra deficiência</w:t>
      </w:r>
      <w:r w:rsidR="008022B2">
        <w:rPr>
          <w:rFonts w:ascii="Times New Roman" w:eastAsia="Times New Roman" w:hAnsi="Times New Roman" w:cs="Times New Roman"/>
          <w:color w:val="222222"/>
          <w:sz w:val="24"/>
          <w:szCs w:val="24"/>
          <w:shd w:val="clear" w:color="auto" w:fill="FFFFFF"/>
        </w:rPr>
        <w:t>,</w:t>
      </w:r>
      <w:r w:rsidRPr="00223129">
        <w:rPr>
          <w:rFonts w:ascii="Times New Roman" w:eastAsia="Times New Roman" w:hAnsi="Times New Roman" w:cs="Times New Roman"/>
          <w:color w:val="222222"/>
          <w:sz w:val="24"/>
          <w:szCs w:val="24"/>
          <w:shd w:val="clear" w:color="auto" w:fill="FFFFFF"/>
        </w:rPr>
        <w:t xml:space="preserve"> segundo </w:t>
      </w:r>
      <w:proofErr w:type="spellStart"/>
      <w:r w:rsidRPr="00223129">
        <w:rPr>
          <w:rFonts w:ascii="Times New Roman" w:eastAsia="Times New Roman" w:hAnsi="Times New Roman" w:cs="Times New Roman"/>
          <w:color w:val="222222"/>
          <w:sz w:val="24"/>
          <w:szCs w:val="24"/>
          <w:shd w:val="clear" w:color="auto" w:fill="FFFFFF"/>
        </w:rPr>
        <w:t>Sassaki</w:t>
      </w:r>
      <w:proofErr w:type="spellEnd"/>
      <w:r w:rsidRPr="00223129">
        <w:rPr>
          <w:rFonts w:ascii="Times New Roman" w:eastAsia="Times New Roman" w:hAnsi="Times New Roman" w:cs="Times New Roman"/>
          <w:color w:val="222222"/>
          <w:sz w:val="24"/>
          <w:szCs w:val="24"/>
          <w:shd w:val="clear" w:color="auto" w:fill="FFFFFF"/>
        </w:rPr>
        <w:t xml:space="preserve"> (2004), não deve equiparar-se à "incapacidade", pois denota um estado negativo de funcionamento da pessoa, devido ao ambiente humano e físico inadequado ou inacessível, e não um tipo de condição. Nesse sentido, </w:t>
      </w:r>
      <w:r w:rsidRPr="00223129">
        <w:rPr>
          <w:rFonts w:ascii="Times New Roman" w:eastAsia="Times New Roman" w:hAnsi="Times New Roman" w:cs="Times New Roman"/>
          <w:color w:val="222222"/>
          <w:sz w:val="24"/>
          <w:szCs w:val="24"/>
          <w:shd w:val="clear" w:color="auto" w:fill="FFFFFF"/>
        </w:rPr>
        <w:fldChar w:fldCharType="begin" w:fldLock="1"/>
      </w:r>
      <w:r w:rsidR="00B1493A">
        <w:rPr>
          <w:rFonts w:ascii="Times New Roman" w:eastAsia="Times New Roman" w:hAnsi="Times New Roman" w:cs="Times New Roman"/>
          <w:color w:val="222222"/>
          <w:sz w:val="24"/>
          <w:szCs w:val="24"/>
          <w:shd w:val="clear" w:color="auto" w:fill="FFFFFF"/>
        </w:rPr>
        <w:instrText>ADDIN CSL_CITATION { "citationItems" : [ { "id" : "ITEM-1", "itemData" : { "ISBN" : "9788523206512", "author" : [ { "dropping-particle" : "", "family" : "Miranda", "given" : "Theresinha Guimar\u00e3es", "non-dropping-particle" : "", "parse-names" : false, "suffix" : "" } ], "id" : "ITEM-1", "issued" : { "date-parts" : [ [ "2009" ] ] }, "title" : "A INCLUS\u00c3O DE ALUNOS COM DEFICI\u00caNCIA NO ENSINO SUPERIOR : uma an\u00e1lise de seu acesso e perman\u00eancia", "type" : "article-journal" }, "uris" : [ "http://www.mendeley.com/documents/?uuid=6829afa5-890b-4511-92ac-10f25ac2d238" ] } ], "mendeley" : { "formattedCitation" : "(Miranda, 2009)", "manualFormatting" : "Miranda e Rocha (2009, p. 28)", "plainTextFormattedCitation" : "(Miranda, 2009)", "previouslyFormattedCitation" : "(Miranda, 2009)" }, "properties" : {  }, "schema" : "https://github.com/citation-style-language/schema/raw/master/csl-citation.json" }</w:instrText>
      </w:r>
      <w:r w:rsidRPr="00223129">
        <w:rPr>
          <w:rFonts w:ascii="Times New Roman" w:eastAsia="Times New Roman" w:hAnsi="Times New Roman" w:cs="Times New Roman"/>
          <w:color w:val="222222"/>
          <w:sz w:val="24"/>
          <w:szCs w:val="24"/>
          <w:shd w:val="clear" w:color="auto" w:fill="FFFFFF"/>
        </w:rPr>
        <w:fldChar w:fldCharType="separate"/>
      </w:r>
      <w:r w:rsidRPr="00223129">
        <w:rPr>
          <w:rFonts w:ascii="Times New Roman" w:eastAsia="Times New Roman" w:hAnsi="Times New Roman" w:cs="Times New Roman"/>
          <w:noProof/>
          <w:color w:val="222222"/>
          <w:sz w:val="24"/>
          <w:szCs w:val="24"/>
          <w:shd w:val="clear" w:color="auto" w:fill="FFFFFF"/>
        </w:rPr>
        <w:t>Miranda</w:t>
      </w:r>
      <w:r w:rsidR="00B1493A">
        <w:rPr>
          <w:rFonts w:ascii="Times New Roman" w:eastAsia="Times New Roman" w:hAnsi="Times New Roman" w:cs="Times New Roman"/>
          <w:noProof/>
          <w:color w:val="222222"/>
          <w:sz w:val="24"/>
          <w:szCs w:val="24"/>
          <w:shd w:val="clear" w:color="auto" w:fill="FFFFFF"/>
        </w:rPr>
        <w:t xml:space="preserve"> e Rocha</w:t>
      </w:r>
      <w:r w:rsidRPr="00223129">
        <w:rPr>
          <w:rFonts w:ascii="Times New Roman" w:eastAsia="Times New Roman" w:hAnsi="Times New Roman" w:cs="Times New Roman"/>
          <w:noProof/>
          <w:color w:val="222222"/>
          <w:sz w:val="24"/>
          <w:szCs w:val="24"/>
          <w:shd w:val="clear" w:color="auto" w:fill="FFFFFF"/>
        </w:rPr>
        <w:t xml:space="preserve"> (2009</w:t>
      </w:r>
      <w:r w:rsidR="008022B2">
        <w:rPr>
          <w:rFonts w:ascii="Times New Roman" w:eastAsia="Times New Roman" w:hAnsi="Times New Roman" w:cs="Times New Roman"/>
          <w:noProof/>
          <w:color w:val="222222"/>
          <w:sz w:val="24"/>
          <w:szCs w:val="24"/>
          <w:shd w:val="clear" w:color="auto" w:fill="FFFFFF"/>
        </w:rPr>
        <w:t xml:space="preserve">, </w:t>
      </w:r>
      <w:r w:rsidR="008022B2" w:rsidRPr="00223129">
        <w:rPr>
          <w:rFonts w:ascii="Times New Roman" w:eastAsia="Times New Roman" w:hAnsi="Times New Roman" w:cs="Times New Roman"/>
          <w:color w:val="222222"/>
          <w:sz w:val="24"/>
          <w:szCs w:val="24"/>
          <w:shd w:val="clear" w:color="auto" w:fill="FFFFFF"/>
        </w:rPr>
        <w:t>p. 28</w:t>
      </w:r>
      <w:r w:rsidRPr="00223129">
        <w:rPr>
          <w:rFonts w:ascii="Times New Roman" w:eastAsia="Times New Roman" w:hAnsi="Times New Roman" w:cs="Times New Roman"/>
          <w:noProof/>
          <w:color w:val="222222"/>
          <w:sz w:val="24"/>
          <w:szCs w:val="24"/>
          <w:shd w:val="clear" w:color="auto" w:fill="FFFFFF"/>
        </w:rPr>
        <w:t>)</w:t>
      </w:r>
      <w:r w:rsidRPr="00223129">
        <w:rPr>
          <w:rFonts w:ascii="Times New Roman" w:eastAsia="Times New Roman" w:hAnsi="Times New Roman" w:cs="Times New Roman"/>
          <w:color w:val="222222"/>
          <w:sz w:val="24"/>
          <w:szCs w:val="24"/>
          <w:shd w:val="clear" w:color="auto" w:fill="FFFFFF"/>
        </w:rPr>
        <w:fldChar w:fldCharType="end"/>
      </w:r>
      <w:r w:rsidR="00155004">
        <w:rPr>
          <w:rFonts w:ascii="Times New Roman" w:eastAsia="Times New Roman" w:hAnsi="Times New Roman" w:cs="Times New Roman"/>
          <w:color w:val="222222"/>
          <w:sz w:val="24"/>
          <w:szCs w:val="24"/>
          <w:shd w:val="clear" w:color="auto" w:fill="FFFFFF"/>
        </w:rPr>
        <w:t xml:space="preserve"> enfatiza</w:t>
      </w:r>
      <w:r w:rsidRPr="00223129">
        <w:rPr>
          <w:rFonts w:ascii="Times New Roman" w:eastAsia="Times New Roman" w:hAnsi="Times New Roman" w:cs="Times New Roman"/>
          <w:color w:val="222222"/>
          <w:sz w:val="24"/>
          <w:szCs w:val="24"/>
          <w:shd w:val="clear" w:color="auto" w:fill="FFFFFF"/>
        </w:rPr>
        <w:t xml:space="preserve"> que “a sociedade, no seu dia-a-dia, precisa se adaptar às necessidades das pessoas com deficiência, dividindo espaços com igualdade e, principalmente, com respeito e aceitação às diferenças”.</w:t>
      </w:r>
    </w:p>
    <w:p w14:paraId="0C51DA41" w14:textId="64E0D91A" w:rsidR="00CD478C" w:rsidRDefault="00CD478C" w:rsidP="005E2352">
      <w:pPr>
        <w:spacing w:line="240" w:lineRule="auto"/>
        <w:ind w:firstLine="720"/>
        <w:jc w:val="both"/>
        <w:rPr>
          <w:rFonts w:ascii="Times New Roman" w:eastAsia="Times New Roman" w:hAnsi="Times New Roman" w:cs="Times New Roman"/>
          <w:color w:val="auto"/>
          <w:sz w:val="24"/>
          <w:szCs w:val="24"/>
          <w:shd w:val="clear" w:color="auto" w:fill="FFFFFF"/>
        </w:rPr>
      </w:pPr>
      <w:r w:rsidRPr="00223129">
        <w:rPr>
          <w:rFonts w:ascii="Times New Roman" w:eastAsia="Times New Roman" w:hAnsi="Times New Roman" w:cs="Times New Roman"/>
          <w:color w:val="222222"/>
          <w:sz w:val="24"/>
          <w:szCs w:val="24"/>
          <w:shd w:val="clear" w:color="auto" w:fill="FFFFFF"/>
        </w:rPr>
        <w:t xml:space="preserve">A </w:t>
      </w:r>
      <w:r w:rsidR="004E7648">
        <w:rPr>
          <w:rFonts w:ascii="Times New Roman" w:eastAsia="Times New Roman" w:hAnsi="Times New Roman" w:cs="Times New Roman"/>
          <w:color w:val="222222"/>
          <w:sz w:val="24"/>
          <w:szCs w:val="24"/>
          <w:shd w:val="clear" w:color="auto" w:fill="FFFFFF"/>
        </w:rPr>
        <w:t>descrição</w:t>
      </w:r>
      <w:r w:rsidR="004E7648" w:rsidRPr="00223129">
        <w:rPr>
          <w:rFonts w:ascii="Times New Roman" w:eastAsia="Times New Roman" w:hAnsi="Times New Roman" w:cs="Times New Roman"/>
          <w:color w:val="222222"/>
          <w:sz w:val="24"/>
          <w:szCs w:val="24"/>
          <w:shd w:val="clear" w:color="auto" w:fill="FFFFFF"/>
        </w:rPr>
        <w:t xml:space="preserve"> </w:t>
      </w:r>
      <w:r w:rsidRPr="00223129">
        <w:rPr>
          <w:rFonts w:ascii="Times New Roman" w:eastAsia="Times New Roman" w:hAnsi="Times New Roman" w:cs="Times New Roman"/>
          <w:color w:val="222222"/>
          <w:sz w:val="24"/>
          <w:szCs w:val="24"/>
          <w:shd w:val="clear" w:color="auto" w:fill="FFFFFF"/>
        </w:rPr>
        <w:t xml:space="preserve">da DI </w:t>
      </w:r>
      <w:r w:rsidR="004E7648">
        <w:rPr>
          <w:rFonts w:ascii="Times New Roman" w:eastAsia="Times New Roman" w:hAnsi="Times New Roman" w:cs="Times New Roman"/>
          <w:color w:val="222222"/>
          <w:sz w:val="24"/>
          <w:szCs w:val="24"/>
          <w:shd w:val="clear" w:color="auto" w:fill="FFFFFF"/>
        </w:rPr>
        <w:t xml:space="preserve">− </w:t>
      </w:r>
      <w:r w:rsidRPr="00223129">
        <w:rPr>
          <w:rFonts w:ascii="Times New Roman" w:eastAsia="Times New Roman" w:hAnsi="Times New Roman" w:cs="Times New Roman"/>
          <w:color w:val="222222"/>
          <w:sz w:val="24"/>
          <w:szCs w:val="24"/>
          <w:shd w:val="clear" w:color="auto" w:fill="FFFFFF"/>
        </w:rPr>
        <w:t xml:space="preserve">informada pela </w:t>
      </w:r>
      <w:r w:rsidRPr="00223129">
        <w:rPr>
          <w:rFonts w:ascii="Times New Roman" w:eastAsia="Times New Roman" w:hAnsi="Times New Roman" w:cs="Times New Roman"/>
          <w:i/>
          <w:color w:val="212121"/>
          <w:sz w:val="24"/>
          <w:szCs w:val="24"/>
        </w:rPr>
        <w:t xml:space="preserve">American </w:t>
      </w:r>
      <w:proofErr w:type="spellStart"/>
      <w:r w:rsidRPr="00223129">
        <w:rPr>
          <w:rFonts w:ascii="Times New Roman" w:eastAsia="Times New Roman" w:hAnsi="Times New Roman" w:cs="Times New Roman"/>
          <w:i/>
          <w:color w:val="212121"/>
          <w:sz w:val="24"/>
          <w:szCs w:val="24"/>
        </w:rPr>
        <w:t>Association</w:t>
      </w:r>
      <w:proofErr w:type="spellEnd"/>
      <w:r w:rsidRPr="00223129">
        <w:rPr>
          <w:rFonts w:ascii="Times New Roman" w:eastAsia="Times New Roman" w:hAnsi="Times New Roman" w:cs="Times New Roman"/>
          <w:i/>
          <w:color w:val="212121"/>
          <w:sz w:val="24"/>
          <w:szCs w:val="24"/>
        </w:rPr>
        <w:t xml:space="preserve"> </w:t>
      </w:r>
      <w:proofErr w:type="spellStart"/>
      <w:r w:rsidRPr="00223129">
        <w:rPr>
          <w:rFonts w:ascii="Times New Roman" w:eastAsia="Times New Roman" w:hAnsi="Times New Roman" w:cs="Times New Roman"/>
          <w:i/>
          <w:color w:val="212121"/>
          <w:sz w:val="24"/>
          <w:szCs w:val="24"/>
        </w:rPr>
        <w:t>on</w:t>
      </w:r>
      <w:proofErr w:type="spellEnd"/>
      <w:r w:rsidRPr="00223129">
        <w:rPr>
          <w:rFonts w:ascii="Times New Roman" w:eastAsia="Times New Roman" w:hAnsi="Times New Roman" w:cs="Times New Roman"/>
          <w:i/>
          <w:color w:val="212121"/>
          <w:sz w:val="24"/>
          <w:szCs w:val="24"/>
        </w:rPr>
        <w:t xml:space="preserve"> </w:t>
      </w:r>
      <w:proofErr w:type="spellStart"/>
      <w:r w:rsidRPr="00223129">
        <w:rPr>
          <w:rFonts w:ascii="Times New Roman" w:eastAsia="Times New Roman" w:hAnsi="Times New Roman" w:cs="Times New Roman"/>
          <w:i/>
          <w:color w:val="212121"/>
          <w:sz w:val="24"/>
          <w:szCs w:val="24"/>
        </w:rPr>
        <w:t>Intellectual</w:t>
      </w:r>
      <w:proofErr w:type="spellEnd"/>
      <w:r w:rsidRPr="00223129">
        <w:rPr>
          <w:rFonts w:ascii="Times New Roman" w:eastAsia="Times New Roman" w:hAnsi="Times New Roman" w:cs="Times New Roman"/>
          <w:i/>
          <w:color w:val="212121"/>
          <w:sz w:val="24"/>
          <w:szCs w:val="24"/>
        </w:rPr>
        <w:t xml:space="preserve"> </w:t>
      </w:r>
      <w:proofErr w:type="spellStart"/>
      <w:r w:rsidRPr="00223129">
        <w:rPr>
          <w:rFonts w:ascii="Times New Roman" w:eastAsia="Times New Roman" w:hAnsi="Times New Roman" w:cs="Times New Roman"/>
          <w:i/>
          <w:color w:val="212121"/>
          <w:sz w:val="24"/>
          <w:szCs w:val="24"/>
        </w:rPr>
        <w:t>and</w:t>
      </w:r>
      <w:proofErr w:type="spellEnd"/>
      <w:r w:rsidRPr="00223129">
        <w:rPr>
          <w:rFonts w:ascii="Times New Roman" w:eastAsia="Times New Roman" w:hAnsi="Times New Roman" w:cs="Times New Roman"/>
          <w:i/>
          <w:color w:val="212121"/>
          <w:sz w:val="24"/>
          <w:szCs w:val="24"/>
        </w:rPr>
        <w:t xml:space="preserve"> </w:t>
      </w:r>
      <w:proofErr w:type="spellStart"/>
      <w:r w:rsidRPr="00223129">
        <w:rPr>
          <w:rFonts w:ascii="Times New Roman" w:eastAsia="Times New Roman" w:hAnsi="Times New Roman" w:cs="Times New Roman"/>
          <w:i/>
          <w:color w:val="212121"/>
          <w:sz w:val="24"/>
          <w:szCs w:val="24"/>
        </w:rPr>
        <w:t>Developmental</w:t>
      </w:r>
      <w:proofErr w:type="spellEnd"/>
      <w:r w:rsidRPr="00223129">
        <w:rPr>
          <w:rFonts w:ascii="Times New Roman" w:eastAsia="Times New Roman" w:hAnsi="Times New Roman" w:cs="Times New Roman"/>
          <w:i/>
          <w:color w:val="212121"/>
          <w:sz w:val="24"/>
          <w:szCs w:val="24"/>
        </w:rPr>
        <w:t xml:space="preserve"> </w:t>
      </w:r>
      <w:proofErr w:type="spellStart"/>
      <w:r w:rsidRPr="00223129">
        <w:rPr>
          <w:rFonts w:ascii="Times New Roman" w:eastAsia="Times New Roman" w:hAnsi="Times New Roman" w:cs="Times New Roman"/>
          <w:i/>
          <w:color w:val="212121"/>
          <w:sz w:val="24"/>
          <w:szCs w:val="24"/>
        </w:rPr>
        <w:t>Disabilities</w:t>
      </w:r>
      <w:proofErr w:type="spellEnd"/>
      <w:r w:rsidRPr="00223129">
        <w:rPr>
          <w:rFonts w:ascii="Times New Roman" w:eastAsia="Times New Roman" w:hAnsi="Times New Roman" w:cs="Times New Roman"/>
          <w:color w:val="222222"/>
          <w:sz w:val="24"/>
          <w:szCs w:val="24"/>
          <w:shd w:val="clear" w:color="auto" w:fill="FFFFFF"/>
        </w:rPr>
        <w:t xml:space="preserve"> </w:t>
      </w:r>
      <w:r w:rsidRPr="00223129">
        <w:rPr>
          <w:rFonts w:ascii="Times New Roman" w:eastAsia="Times New Roman" w:hAnsi="Times New Roman" w:cs="Times New Roman"/>
          <w:color w:val="212121"/>
          <w:sz w:val="24"/>
          <w:szCs w:val="24"/>
        </w:rPr>
        <w:t>(AA</w:t>
      </w:r>
      <w:r w:rsidR="003E5092">
        <w:rPr>
          <w:rFonts w:ascii="Times New Roman" w:eastAsia="Times New Roman" w:hAnsi="Times New Roman" w:cs="Times New Roman"/>
          <w:color w:val="212121"/>
          <w:sz w:val="24"/>
          <w:szCs w:val="24"/>
        </w:rPr>
        <w:t>I</w:t>
      </w:r>
      <w:r w:rsidRPr="00223129">
        <w:rPr>
          <w:rFonts w:ascii="Times New Roman" w:eastAsia="Times New Roman" w:hAnsi="Times New Roman" w:cs="Times New Roman"/>
          <w:color w:val="212121"/>
          <w:sz w:val="24"/>
          <w:szCs w:val="24"/>
        </w:rPr>
        <w:t>DD, Associação Americana de Deficiência Intelectual e Desenvolvimento)</w:t>
      </w:r>
      <w:r w:rsidR="004E7648">
        <w:rPr>
          <w:rFonts w:ascii="Times New Roman" w:eastAsia="Times New Roman" w:hAnsi="Times New Roman" w:cs="Times New Roman"/>
          <w:color w:val="212121"/>
          <w:sz w:val="24"/>
          <w:szCs w:val="24"/>
        </w:rPr>
        <w:t xml:space="preserve"> </w:t>
      </w:r>
      <w:r w:rsidR="004E7648">
        <w:rPr>
          <w:rFonts w:ascii="Times New Roman" w:eastAsia="Times New Roman" w:hAnsi="Times New Roman" w:cs="Times New Roman"/>
          <w:color w:val="222222"/>
          <w:sz w:val="24"/>
          <w:szCs w:val="24"/>
          <w:shd w:val="clear" w:color="auto" w:fill="FFFFFF"/>
        </w:rPr>
        <w:t>−</w:t>
      </w:r>
      <w:r w:rsidRPr="00223129">
        <w:rPr>
          <w:rFonts w:ascii="Times New Roman" w:eastAsia="Times New Roman" w:hAnsi="Times New Roman" w:cs="Times New Roman"/>
          <w:color w:val="222222"/>
          <w:sz w:val="24"/>
          <w:szCs w:val="24"/>
          <w:shd w:val="clear" w:color="auto" w:fill="FFFFFF"/>
        </w:rPr>
        <w:t xml:space="preserve"> enfatiza que es</w:t>
      </w:r>
      <w:r w:rsidR="008022B2">
        <w:rPr>
          <w:rFonts w:ascii="Times New Roman" w:eastAsia="Times New Roman" w:hAnsi="Times New Roman" w:cs="Times New Roman"/>
          <w:color w:val="222222"/>
          <w:sz w:val="24"/>
          <w:szCs w:val="24"/>
          <w:shd w:val="clear" w:color="auto" w:fill="FFFFFF"/>
        </w:rPr>
        <w:t>s</w:t>
      </w:r>
      <w:r w:rsidRPr="00223129">
        <w:rPr>
          <w:rFonts w:ascii="Times New Roman" w:eastAsia="Times New Roman" w:hAnsi="Times New Roman" w:cs="Times New Roman"/>
          <w:color w:val="222222"/>
          <w:sz w:val="24"/>
          <w:szCs w:val="24"/>
          <w:shd w:val="clear" w:color="auto" w:fill="FFFFFF"/>
        </w:rPr>
        <w:t>a</w:t>
      </w:r>
      <w:r w:rsidRPr="00223129">
        <w:rPr>
          <w:rFonts w:ascii="Times New Roman" w:eastAsia="Times New Roman" w:hAnsi="Times New Roman" w:cs="Times New Roman"/>
          <w:sz w:val="24"/>
          <w:szCs w:val="24"/>
          <w:shd w:val="clear" w:color="auto" w:fill="FFFFFF"/>
        </w:rPr>
        <w:t xml:space="preserve"> </w:t>
      </w:r>
      <w:r w:rsidR="004E7648">
        <w:rPr>
          <w:rFonts w:ascii="Times New Roman" w:eastAsia="Times New Roman" w:hAnsi="Times New Roman" w:cs="Times New Roman"/>
          <w:sz w:val="24"/>
          <w:szCs w:val="24"/>
          <w:shd w:val="clear" w:color="auto" w:fill="FFFFFF"/>
        </w:rPr>
        <w:t>surge</w:t>
      </w:r>
      <w:r w:rsidR="004E7648" w:rsidRPr="00223129">
        <w:rPr>
          <w:rFonts w:ascii="Times New Roman" w:eastAsia="Times New Roman" w:hAnsi="Times New Roman" w:cs="Times New Roman"/>
          <w:sz w:val="24"/>
          <w:szCs w:val="24"/>
          <w:shd w:val="clear" w:color="auto" w:fill="FFFFFF"/>
        </w:rPr>
        <w:t xml:space="preserve"> </w:t>
      </w:r>
      <w:r w:rsidRPr="00223129">
        <w:rPr>
          <w:rFonts w:ascii="Times New Roman" w:eastAsia="Times New Roman" w:hAnsi="Times New Roman" w:cs="Times New Roman"/>
          <w:sz w:val="24"/>
          <w:szCs w:val="24"/>
          <w:shd w:val="clear" w:color="auto" w:fill="FFFFFF"/>
        </w:rPr>
        <w:t xml:space="preserve">antes dos 18 anos de idade, </w:t>
      </w:r>
      <w:bookmarkStart w:id="1" w:name="_Hlk493445825"/>
      <w:r w:rsidRPr="00223129">
        <w:rPr>
          <w:rFonts w:ascii="Times New Roman" w:eastAsia="Times New Roman" w:hAnsi="Times New Roman" w:cs="Times New Roman"/>
          <w:sz w:val="24"/>
          <w:szCs w:val="24"/>
          <w:shd w:val="clear" w:color="auto" w:fill="FFFFFF"/>
        </w:rPr>
        <w:t xml:space="preserve">sendo </w:t>
      </w:r>
      <w:r w:rsidR="004E7648">
        <w:rPr>
          <w:rFonts w:ascii="Times New Roman" w:eastAsia="Times New Roman" w:hAnsi="Times New Roman" w:cs="Times New Roman"/>
          <w:sz w:val="24"/>
          <w:szCs w:val="24"/>
          <w:shd w:val="clear" w:color="auto" w:fill="FFFFFF"/>
        </w:rPr>
        <w:t>uma</w:t>
      </w:r>
      <w:r w:rsidRPr="00223129">
        <w:rPr>
          <w:rFonts w:ascii="Times New Roman" w:eastAsia="Times New Roman" w:hAnsi="Times New Roman" w:cs="Times New Roman"/>
          <w:sz w:val="24"/>
          <w:szCs w:val="24"/>
          <w:shd w:val="clear" w:color="auto" w:fill="FFFFFF"/>
        </w:rPr>
        <w:t xml:space="preserve"> consequência de limitações </w:t>
      </w:r>
      <w:r w:rsidR="004E7648">
        <w:rPr>
          <w:rFonts w:ascii="Times New Roman" w:eastAsia="Times New Roman" w:hAnsi="Times New Roman" w:cs="Times New Roman"/>
          <w:sz w:val="24"/>
          <w:szCs w:val="24"/>
          <w:shd w:val="clear" w:color="auto" w:fill="FFFFFF"/>
        </w:rPr>
        <w:t>do</w:t>
      </w:r>
      <w:r w:rsidRPr="00223129">
        <w:rPr>
          <w:rFonts w:ascii="Times New Roman" w:eastAsia="Times New Roman" w:hAnsi="Times New Roman" w:cs="Times New Roman"/>
          <w:sz w:val="24"/>
          <w:szCs w:val="24"/>
          <w:shd w:val="clear" w:color="auto" w:fill="FFFFFF"/>
        </w:rPr>
        <w:t xml:space="preserve"> funcionamento intelectual </w:t>
      </w:r>
      <w:r w:rsidR="00E15DDF">
        <w:rPr>
          <w:rFonts w:ascii="Times New Roman" w:eastAsia="Times New Roman" w:hAnsi="Times New Roman" w:cs="Times New Roman"/>
          <w:sz w:val="24"/>
          <w:szCs w:val="24"/>
          <w:shd w:val="clear" w:color="auto" w:fill="FFFFFF"/>
        </w:rPr>
        <w:t>que causa</w:t>
      </w:r>
      <w:r w:rsidR="00E15DDF" w:rsidRPr="00223129">
        <w:rPr>
          <w:rFonts w:ascii="Times New Roman" w:eastAsia="Times New Roman" w:hAnsi="Times New Roman" w:cs="Times New Roman"/>
          <w:sz w:val="24"/>
          <w:szCs w:val="24"/>
          <w:shd w:val="clear" w:color="auto" w:fill="FFFFFF"/>
        </w:rPr>
        <w:t xml:space="preserve"> </w:t>
      </w:r>
      <w:r w:rsidRPr="00223129">
        <w:rPr>
          <w:rFonts w:ascii="Times New Roman" w:eastAsia="Times New Roman" w:hAnsi="Times New Roman" w:cs="Times New Roman"/>
          <w:sz w:val="24"/>
          <w:szCs w:val="24"/>
          <w:shd w:val="clear" w:color="auto" w:fill="FFFFFF"/>
        </w:rPr>
        <w:t xml:space="preserve">simultaneamente limitações </w:t>
      </w:r>
      <w:r w:rsidR="004E7648">
        <w:rPr>
          <w:rFonts w:ascii="Times New Roman" w:eastAsia="Times New Roman" w:hAnsi="Times New Roman" w:cs="Times New Roman"/>
          <w:sz w:val="24"/>
          <w:szCs w:val="24"/>
          <w:shd w:val="clear" w:color="auto" w:fill="FFFFFF"/>
        </w:rPr>
        <w:t>d</w:t>
      </w:r>
      <w:r w:rsidRPr="00223129">
        <w:rPr>
          <w:rFonts w:ascii="Times New Roman" w:eastAsia="Times New Roman" w:hAnsi="Times New Roman" w:cs="Times New Roman"/>
          <w:sz w:val="24"/>
          <w:szCs w:val="24"/>
          <w:shd w:val="clear" w:color="auto" w:fill="FFFFFF"/>
        </w:rPr>
        <w:t xml:space="preserve">as habilidades adaptativas que envolvem atividades práticas, cognitivas e sociais </w:t>
      </w:r>
      <w:bookmarkEnd w:id="1"/>
      <w:r w:rsidRPr="00223129">
        <w:rPr>
          <w:rFonts w:ascii="Times New Roman" w:eastAsia="Times New Roman" w:hAnsi="Times New Roman" w:cs="Times New Roman"/>
          <w:sz w:val="24"/>
          <w:szCs w:val="24"/>
          <w:shd w:val="clear" w:color="auto" w:fill="FFFFFF"/>
        </w:rPr>
        <w:fldChar w:fldCharType="begin"/>
      </w:r>
      <w:r w:rsidRPr="00223129">
        <w:rPr>
          <w:rFonts w:ascii="Times New Roman" w:eastAsia="Times New Roman" w:hAnsi="Times New Roman" w:cs="Times New Roman"/>
          <w:sz w:val="24"/>
          <w:szCs w:val="24"/>
          <w:shd w:val="clear" w:color="auto" w:fill="FFFFFF"/>
        </w:rPr>
        <w:instrText xml:space="preserve"> AUTHOR  "(Santos &amp; Morato, 2012;" </w:instrText>
      </w:r>
      <w:r w:rsidRPr="00223129">
        <w:rPr>
          <w:rFonts w:ascii="Times New Roman" w:eastAsia="Times New Roman" w:hAnsi="Times New Roman" w:cs="Times New Roman"/>
          <w:sz w:val="24"/>
          <w:szCs w:val="24"/>
          <w:shd w:val="clear" w:color="auto" w:fill="FFFFFF"/>
        </w:rPr>
        <w:fldChar w:fldCharType="separate"/>
      </w:r>
      <w:r w:rsidRPr="00223129">
        <w:rPr>
          <w:rFonts w:ascii="Times New Roman" w:eastAsia="Times New Roman" w:hAnsi="Times New Roman" w:cs="Times New Roman"/>
          <w:noProof/>
          <w:sz w:val="24"/>
          <w:szCs w:val="24"/>
          <w:shd w:val="clear" w:color="auto" w:fill="FFFFFF"/>
        </w:rPr>
        <w:t>(Santos &amp; Morato, 2012;</w:t>
      </w:r>
      <w:r w:rsidRPr="00223129">
        <w:rPr>
          <w:rFonts w:ascii="Times New Roman" w:eastAsia="Times New Roman" w:hAnsi="Times New Roman" w:cs="Times New Roman"/>
          <w:sz w:val="24"/>
          <w:szCs w:val="24"/>
          <w:shd w:val="clear" w:color="auto" w:fill="FFFFFF"/>
        </w:rPr>
        <w:fldChar w:fldCharType="end"/>
      </w:r>
      <w:r w:rsidRPr="00223129">
        <w:rPr>
          <w:rFonts w:ascii="Times New Roman" w:eastAsia="Times New Roman" w:hAnsi="Times New Roman" w:cs="Times New Roman"/>
          <w:sz w:val="24"/>
          <w:szCs w:val="24"/>
          <w:shd w:val="clear" w:color="auto" w:fill="FFFFFF"/>
        </w:rPr>
        <w:t xml:space="preserve"> </w:t>
      </w:r>
      <w:r w:rsidRPr="00223129">
        <w:rPr>
          <w:rFonts w:ascii="Times New Roman" w:eastAsia="Times New Roman" w:hAnsi="Times New Roman" w:cs="Times New Roman"/>
          <w:color w:val="auto"/>
          <w:sz w:val="24"/>
          <w:szCs w:val="24"/>
          <w:shd w:val="clear" w:color="auto" w:fill="FFFFFF"/>
        </w:rPr>
        <w:t>AAMR, 2006).</w:t>
      </w:r>
    </w:p>
    <w:p w14:paraId="3B2EB812" w14:textId="09A2568C" w:rsidR="00CD478C" w:rsidRPr="00223129" w:rsidRDefault="00880370" w:rsidP="005E2352">
      <w:pPr>
        <w:spacing w:line="240" w:lineRule="auto"/>
        <w:ind w:firstLine="567"/>
        <w:jc w:val="both"/>
        <w:rPr>
          <w:rFonts w:ascii="Times New Roman" w:hAnsi="Times New Roman" w:cs="Times New Roman"/>
          <w:sz w:val="24"/>
          <w:szCs w:val="24"/>
        </w:rPr>
      </w:pPr>
      <w:r w:rsidRPr="00223129">
        <w:rPr>
          <w:rFonts w:ascii="Times New Roman" w:eastAsia="Times New Roman" w:hAnsi="Times New Roman" w:cs="Times New Roman"/>
          <w:sz w:val="24"/>
          <w:szCs w:val="24"/>
          <w:shd w:val="clear" w:color="auto" w:fill="FFFFFF"/>
        </w:rPr>
        <w:t>A AA</w:t>
      </w:r>
      <w:r w:rsidR="003E5092">
        <w:rPr>
          <w:rFonts w:ascii="Times New Roman" w:eastAsia="Times New Roman" w:hAnsi="Times New Roman" w:cs="Times New Roman"/>
          <w:sz w:val="24"/>
          <w:szCs w:val="24"/>
          <w:shd w:val="clear" w:color="auto" w:fill="FFFFFF"/>
        </w:rPr>
        <w:t>I</w:t>
      </w:r>
      <w:r w:rsidRPr="00223129">
        <w:rPr>
          <w:rFonts w:ascii="Times New Roman" w:eastAsia="Times New Roman" w:hAnsi="Times New Roman" w:cs="Times New Roman"/>
          <w:sz w:val="24"/>
          <w:szCs w:val="24"/>
          <w:shd w:val="clear" w:color="auto" w:fill="FFFFFF"/>
        </w:rPr>
        <w:t xml:space="preserve">DD enfoca que existem três critérios para </w:t>
      </w:r>
      <w:r>
        <w:rPr>
          <w:rFonts w:ascii="Times New Roman" w:eastAsia="Times New Roman" w:hAnsi="Times New Roman" w:cs="Times New Roman"/>
          <w:sz w:val="24"/>
          <w:szCs w:val="24"/>
          <w:shd w:val="clear" w:color="auto" w:fill="FFFFFF"/>
        </w:rPr>
        <w:t>o</w:t>
      </w:r>
      <w:r w:rsidRPr="00223129">
        <w:rPr>
          <w:rFonts w:ascii="Times New Roman" w:eastAsia="Times New Roman" w:hAnsi="Times New Roman" w:cs="Times New Roman"/>
          <w:sz w:val="24"/>
          <w:szCs w:val="24"/>
          <w:shd w:val="clear" w:color="auto" w:fill="FFFFFF"/>
        </w:rPr>
        <w:t xml:space="preserve"> diagnóstico da DI, quais sejam</w:t>
      </w:r>
      <w:r>
        <w:rPr>
          <w:rFonts w:ascii="Times New Roman" w:eastAsia="Times New Roman" w:hAnsi="Times New Roman" w:cs="Times New Roman"/>
          <w:sz w:val="24"/>
          <w:szCs w:val="24"/>
          <w:shd w:val="clear" w:color="auto" w:fill="FFFFFF"/>
        </w:rPr>
        <w:t>,</w:t>
      </w:r>
      <w:r w:rsidRPr="00223129">
        <w:rPr>
          <w:rFonts w:ascii="Times New Roman" w:eastAsia="Times New Roman" w:hAnsi="Times New Roman" w:cs="Times New Roman"/>
          <w:sz w:val="24"/>
          <w:szCs w:val="24"/>
          <w:shd w:val="clear" w:color="auto" w:fill="FFFFFF"/>
        </w:rPr>
        <w:t xml:space="preserve"> o funcionamento intelectual</w:t>
      </w:r>
      <w:r>
        <w:rPr>
          <w:rFonts w:ascii="Times New Roman" w:eastAsia="Times New Roman" w:hAnsi="Times New Roman" w:cs="Times New Roman"/>
          <w:sz w:val="24"/>
          <w:szCs w:val="24"/>
          <w:shd w:val="clear" w:color="auto" w:fill="FFFFFF"/>
        </w:rPr>
        <w:t>,</w:t>
      </w:r>
      <w:r w:rsidRPr="00223129">
        <w:rPr>
          <w:rFonts w:ascii="Times New Roman" w:eastAsia="Times New Roman" w:hAnsi="Times New Roman" w:cs="Times New Roman"/>
          <w:sz w:val="24"/>
          <w:szCs w:val="24"/>
          <w:shd w:val="clear" w:color="auto" w:fill="FFFFFF"/>
        </w:rPr>
        <w:t xml:space="preserve"> o comportamento adaptativo e a idade em que iniciam as manifestações ou sinais que indicam atraso no desenvolvimento </w:t>
      </w:r>
      <w:r w:rsidRPr="00223129">
        <w:rPr>
          <w:rFonts w:ascii="Times New Roman" w:eastAsia="Times New Roman" w:hAnsi="Times New Roman" w:cs="Times New Roman"/>
          <w:sz w:val="24"/>
          <w:szCs w:val="24"/>
          <w:shd w:val="clear" w:color="auto" w:fill="FFFFFF"/>
        </w:rPr>
        <w:fldChar w:fldCharType="begin" w:fldLock="1"/>
      </w:r>
      <w:r w:rsidRPr="00223129">
        <w:rPr>
          <w:rFonts w:ascii="Times New Roman" w:eastAsia="Times New Roman" w:hAnsi="Times New Roman" w:cs="Times New Roman"/>
          <w:sz w:val="24"/>
          <w:szCs w:val="24"/>
          <w:shd w:val="clear" w:color="auto" w:fill="FFFFFF"/>
        </w:rPr>
        <w:instrText>ADDIN CSL_CITATION { "citationItems" : [ { "id" : "ITEM-1", "itemData" : { "DOI" : "10.1016/j.ridd.2014.07.032", "ISBN" : "0891-4222(Print)", "ISSN" : "18733379", "PMID" : "25105569", "abstract" : "The Diagnostic Adaptive Behavior Scale (DABS) was constructed with items across three domains - conceptual, social, and practical adaptive skills - and normed on a representative sample of American individuals from 4 to 21 years of age. The DABS was developed to focus its assessment around the decision point for determining the presence or absence of significant limitations of adaptive behavior for the diagnosis of Intellectual Disability (ID). The purpose of this study, which was composed of 125 individuals with and 933 without an ID-related diagnosis, was to determine the ability of the DABS to correctly identify the individuals with and without ID (i.e., sensitivity and specificity). The results indicate that the DABS sensitivity coefficients ranged from 81% to 98%, specificity coefficients ranged from 89% to 91%, and that the Area Under the Receiver Operating Characteristic Curve were excellent or good. These results indicate that the DABS has very good levels of diagnostic efficiency.", "author" : [ { "dropping-particle" : "", "family" : "Balboni", "given" : "Giulia", "non-dropping-particle" : "", "parse-names" : false, "suffix" : "" }, { "dropping-particle" : "", "family" : "Tass\u00e9", "given" : "Marc J.", "non-dropping-particle" : "", "parse-names" : false, "suffix" : "" }, { "dropping-particle" : "", "family" : "Schalock", "given" : "Robert L.", "non-dropping-particle" : "", "parse-names" : false, "suffix" : "" }, { "dropping-particle" : "", "family" : "Borthwick-Duffy", "given" : "Sharon A.", "non-dropping-particle" : "", "parse-names" : false, "suffix" : "" }, { "dropping-particle" : "", "family" : "Spreat", "given" : "Scott", "non-dropping-particle" : "", "parse-names" : false, "suffix" : "" }, { "dropping-particle" : "", "family" : "Thissen", "given" : "David", "non-dropping-particle" : "", "parse-names" : false, "suffix" : "" }, { "dropping-particle" : "", "family" : "Widaman", "given" : "Keith F.", "non-dropping-particle" : "", "parse-names" : false, "suffix" : "" }, { "dropping-particle" : "", "family" : "Zhang", "given" : "Dalun", "non-dropping-particle" : "", "parse-names" : false, "suffix" : "" }, { "dropping-particle" : "", "family" : "Navas", "given" : "Patricia", "non-dropping-particle" : "", "parse-names" : false, "suffix" : "" } ], "container-title" : "Research in Developmental Disabilities", "id" : "ITEM-1", "issue" : "11", "issued" : { "date-parts" : [ [ "2014" ] ] }, "page" : "2884-2893", "title" : "The Diagnostic Adaptive Behavior Scale: Evaluating its diagnostic sensitivity and specificity", "type" : "article-journal", "volume" : "35" }, "uris" : [ "http://www.mendeley.com/documents/?uuid=626cafc0-a98c-498a-b3b7-716d324c5476" ] } ], "mendeley" : { "formattedCitation" : "(Balboni et al., 2014)", "manualFormatting" : "(Balboni et al., 2014", "plainTextFormattedCitation" : "(Balboni et al., 2014)", "previouslyFormattedCitation" : "(Balboni et al., 2014)" }, "properties" : { "noteIndex" : 0 }, "schema" : "https://github.com/citation-style-language/schema/raw/master/csl-citation.json" }</w:instrText>
      </w:r>
      <w:r w:rsidRPr="00223129">
        <w:rPr>
          <w:rFonts w:ascii="Times New Roman" w:eastAsia="Times New Roman" w:hAnsi="Times New Roman" w:cs="Times New Roman"/>
          <w:sz w:val="24"/>
          <w:szCs w:val="24"/>
          <w:shd w:val="clear" w:color="auto" w:fill="FFFFFF"/>
        </w:rPr>
        <w:fldChar w:fldCharType="separate"/>
      </w:r>
      <w:r w:rsidRPr="00223129">
        <w:rPr>
          <w:rFonts w:ascii="Times New Roman" w:eastAsia="Times New Roman" w:hAnsi="Times New Roman" w:cs="Times New Roman"/>
          <w:noProof/>
          <w:sz w:val="24"/>
          <w:szCs w:val="24"/>
          <w:shd w:val="clear" w:color="auto" w:fill="FFFFFF"/>
        </w:rPr>
        <w:t>(Balboni et al., 2014</w:t>
      </w:r>
      <w:r w:rsidRPr="00223129">
        <w:rPr>
          <w:rFonts w:ascii="Times New Roman" w:eastAsia="Times New Roman" w:hAnsi="Times New Roman" w:cs="Times New Roman"/>
          <w:sz w:val="24"/>
          <w:szCs w:val="24"/>
          <w:shd w:val="clear" w:color="auto" w:fill="FFFFFF"/>
        </w:rPr>
        <w:fldChar w:fldCharType="end"/>
      </w:r>
      <w:r w:rsidRPr="00223129">
        <w:rPr>
          <w:rFonts w:ascii="Times New Roman" w:eastAsia="Times New Roman" w:hAnsi="Times New Roman" w:cs="Times New Roman"/>
          <w:sz w:val="24"/>
          <w:szCs w:val="24"/>
          <w:shd w:val="clear" w:color="auto" w:fill="FFFFFF"/>
        </w:rPr>
        <w:t xml:space="preserve">; </w:t>
      </w:r>
      <w:r w:rsidRPr="00223129">
        <w:rPr>
          <w:rFonts w:ascii="Times New Roman" w:eastAsia="Times New Roman" w:hAnsi="Times New Roman" w:cs="Times New Roman"/>
          <w:sz w:val="24"/>
          <w:szCs w:val="24"/>
          <w:shd w:val="clear" w:color="auto" w:fill="FFFFFF"/>
        </w:rPr>
        <w:fldChar w:fldCharType="begin" w:fldLock="1"/>
      </w:r>
      <w:r w:rsidRPr="00223129">
        <w:rPr>
          <w:rFonts w:ascii="Times New Roman" w:eastAsia="Times New Roman" w:hAnsi="Times New Roman" w:cs="Times New Roman"/>
          <w:sz w:val="24"/>
          <w:szCs w:val="24"/>
          <w:shd w:val="clear" w:color="auto" w:fill="FFFFFF"/>
        </w:rPr>
        <w:instrText>ADDIN CSL_CITATION { "citationItems" : [ { "id" : "ITEM-1", "itemData" : { "ISSN" : "1413-389X", "abstract" : "O Sistema 2002 da American Association on Mental Retardation prop\u00f5e princ\u00edpios b\u00e1sicos para defini\u00e7\u00e3o de defici\u00eancia mental, diagn\u00f3stico, classifica\u00e7\u00e3o e planifica\u00e7\u00e3o de sistemas de apoio. A proposta te\u00f3rica \u00e9 funcionalista, sist\u00eamica e bioecol\u00f3gica, incluindo as dimens\u00f5es intelectual, relacional, adaptativa, organicista e contextual. A defici\u00eancia mental \u00e9 considerada condi\u00e7\u00e3o deficit\u00e1ria, que envolve habilidades intelectuais; comportamento adaptativo (conceitual, pr\u00e1tico e social); participa\u00e7\u00e3o comunit\u00e1ria; intera\u00e7\u00f5es e pap\u00e9is sociais; condi\u00e7\u00f5es etiol\u00f3gicas e de sa\u00fade; aspectos contextuais, ambientais, culturais e as oportunidades de vida do sujeito. O paradigma de apoio proposto enfatiza a natureza e a intensidade dos apoios e sua influ\u00eancia na funcionalidade do sujeito. Quest\u00f5es relacionadas aos instrumentos de registro, avalia\u00e7\u00e3o e diagn\u00f3stico s\u00e3o discutidas. Revelam necessidade do estabelecimento de par\u00e2metros conceituais e avaliativos consensuais para a aplica\u00e7\u00e3o de estrat\u00e9gias quantitativas e qualitativas v\u00e1lidas de investiga\u00e7\u00e3o que permitam a identifica\u00e7\u00e3o efetiva da defici\u00eancia mental e a efici\u00eancia do atendimento dessa popula\u00e7\u00e3o espec\u00edfica.", "author" : [ { "dropping-particle" : "", "family" : "CARVALHO", "given" : "Erenice Nat\u00e1lia Soares", "non-dropping-particle" : "DE", "parse-names" : false, "suffix" : "" }, { "dropping-particle" : "", "family" : "MACIEL", "given" : "Diva Maria Moraes de Albuquerque", "non-dropping-particle" : "", "parse-names" : false, "suffix" : "" } ], "container-title" : "Temas em Psicologia", "id" : "ITEM-1", "issue" : "2", "issued" : { "date-parts" : [ [ "2003" ] ] }, "page" : "147-156", "title" : "Nova concep\u00e7\u00e3o de defici\u00eancia mental segundo a American Association on Mental Retardation-AAMR: sistema 2002.", "type" : "article-journal", "volume" : "11" }, "uris" : [ "http://www.mendeley.com/documents/?uuid=e948d370-de6a-4f7c-9c44-a9d65486aa8a" ] } ], "mendeley" : { "formattedCitation" : "(DE CARVALHO &amp; MACIEL, 2003)", "manualFormatting" : "Carvalho &amp; Maciel, 2003)", "plainTextFormattedCitation" : "(DE CARVALHO &amp; MACIEL, 2003)", "previouslyFormattedCitation" : "(DE CARVALHO &amp; MACIEL, 2003)" }, "properties" : { "noteIndex" : 0 }, "schema" : "https://github.com/citation-style-language/schema/raw/master/csl-citation.json" }</w:instrText>
      </w:r>
      <w:r w:rsidRPr="00223129">
        <w:rPr>
          <w:rFonts w:ascii="Times New Roman" w:eastAsia="Times New Roman" w:hAnsi="Times New Roman" w:cs="Times New Roman"/>
          <w:sz w:val="24"/>
          <w:szCs w:val="24"/>
          <w:shd w:val="clear" w:color="auto" w:fill="FFFFFF"/>
        </w:rPr>
        <w:fldChar w:fldCharType="separate"/>
      </w:r>
      <w:r w:rsidRPr="00223129">
        <w:rPr>
          <w:rFonts w:ascii="Times New Roman" w:eastAsia="Times New Roman" w:hAnsi="Times New Roman" w:cs="Times New Roman"/>
          <w:noProof/>
          <w:sz w:val="24"/>
          <w:szCs w:val="24"/>
          <w:shd w:val="clear" w:color="auto" w:fill="FFFFFF"/>
        </w:rPr>
        <w:t>Carvalho &amp; Maciel, 2003)</w:t>
      </w:r>
      <w:r w:rsidRPr="00223129">
        <w:rPr>
          <w:rFonts w:ascii="Times New Roman" w:eastAsia="Times New Roman" w:hAnsi="Times New Roman" w:cs="Times New Roman"/>
          <w:sz w:val="24"/>
          <w:szCs w:val="24"/>
          <w:shd w:val="clear" w:color="auto" w:fill="FFFFFF"/>
        </w:rPr>
        <w:fldChar w:fldCharType="end"/>
      </w:r>
      <w:r w:rsidRPr="00223129">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t>
      </w:r>
      <w:r w:rsidR="00CD478C" w:rsidRPr="00223129">
        <w:rPr>
          <w:rFonts w:ascii="Times New Roman" w:hAnsi="Times New Roman" w:cs="Times New Roman"/>
          <w:sz w:val="24"/>
          <w:szCs w:val="24"/>
        </w:rPr>
        <w:t xml:space="preserve">O diagnóstico </w:t>
      </w:r>
      <w:r w:rsidR="004E7648">
        <w:rPr>
          <w:rFonts w:ascii="Times New Roman" w:hAnsi="Times New Roman" w:cs="Times New Roman"/>
          <w:sz w:val="24"/>
          <w:szCs w:val="24"/>
        </w:rPr>
        <w:t xml:space="preserve">da </w:t>
      </w:r>
      <w:r w:rsidR="00CD478C" w:rsidRPr="00223129">
        <w:rPr>
          <w:rFonts w:ascii="Times New Roman" w:hAnsi="Times New Roman" w:cs="Times New Roman"/>
          <w:sz w:val="24"/>
          <w:szCs w:val="24"/>
        </w:rPr>
        <w:t xml:space="preserve">DI é complexo e necessita da avaliação multidimensional com a utilização de diversos métodos que tenham como base </w:t>
      </w:r>
      <w:r w:rsidR="004E7648">
        <w:rPr>
          <w:rFonts w:ascii="Times New Roman" w:hAnsi="Times New Roman" w:cs="Times New Roman"/>
          <w:sz w:val="24"/>
          <w:szCs w:val="24"/>
        </w:rPr>
        <w:t>a</w:t>
      </w:r>
      <w:r w:rsidR="004E7648" w:rsidRPr="00223129">
        <w:rPr>
          <w:rFonts w:ascii="Times New Roman" w:hAnsi="Times New Roman" w:cs="Times New Roman"/>
          <w:sz w:val="24"/>
          <w:szCs w:val="24"/>
        </w:rPr>
        <w:t xml:space="preserve">s </w:t>
      </w:r>
      <w:r w:rsidR="00CD478C" w:rsidRPr="00223129">
        <w:rPr>
          <w:rFonts w:ascii="Times New Roman" w:hAnsi="Times New Roman" w:cs="Times New Roman"/>
          <w:sz w:val="24"/>
          <w:szCs w:val="24"/>
        </w:rPr>
        <w:t xml:space="preserve">necessidades e </w:t>
      </w:r>
      <w:r w:rsidR="004E7648">
        <w:rPr>
          <w:rFonts w:ascii="Times New Roman" w:hAnsi="Times New Roman" w:cs="Times New Roman"/>
          <w:sz w:val="24"/>
          <w:szCs w:val="24"/>
        </w:rPr>
        <w:t xml:space="preserve">as </w:t>
      </w:r>
      <w:r w:rsidR="00CD478C" w:rsidRPr="00223129">
        <w:rPr>
          <w:rFonts w:ascii="Times New Roman" w:hAnsi="Times New Roman" w:cs="Times New Roman"/>
          <w:sz w:val="24"/>
          <w:szCs w:val="24"/>
        </w:rPr>
        <w:t>circunstâncias específicas de cada indivíduo. Por isso</w:t>
      </w:r>
      <w:r w:rsidR="004E7648">
        <w:rPr>
          <w:rFonts w:ascii="Times New Roman" w:hAnsi="Times New Roman" w:cs="Times New Roman"/>
          <w:sz w:val="24"/>
          <w:szCs w:val="24"/>
        </w:rPr>
        <w:t>,</w:t>
      </w:r>
      <w:r w:rsidR="00CD478C" w:rsidRPr="00223129">
        <w:rPr>
          <w:rFonts w:ascii="Times New Roman" w:hAnsi="Times New Roman" w:cs="Times New Roman"/>
          <w:sz w:val="24"/>
          <w:szCs w:val="24"/>
        </w:rPr>
        <w:t xml:space="preserve"> </w:t>
      </w:r>
      <w:r w:rsidR="00E15DDF" w:rsidRPr="00E15DDF">
        <w:rPr>
          <w:rFonts w:ascii="Times New Roman" w:hAnsi="Times New Roman" w:cs="Times New Roman"/>
          <w:sz w:val="24"/>
          <w:szCs w:val="24"/>
        </w:rPr>
        <w:t xml:space="preserve">tanto a experiência de todos os profissionais da saúde e </w:t>
      </w:r>
      <w:r w:rsidR="004721F2">
        <w:rPr>
          <w:rFonts w:ascii="Times New Roman" w:hAnsi="Times New Roman" w:cs="Times New Roman"/>
          <w:sz w:val="24"/>
          <w:szCs w:val="24"/>
        </w:rPr>
        <w:t xml:space="preserve">da </w:t>
      </w:r>
      <w:r w:rsidR="00E15DDF" w:rsidRPr="00E15DDF">
        <w:rPr>
          <w:rFonts w:ascii="Times New Roman" w:hAnsi="Times New Roman" w:cs="Times New Roman"/>
          <w:sz w:val="24"/>
          <w:szCs w:val="24"/>
        </w:rPr>
        <w:t>educação envolvidos quanto a seleção de procedimentos adequados para fazer esse diagnóstico são importantes</w:t>
      </w:r>
      <w:r w:rsidR="00CD478C"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lang w:val="pt-PT"/>
        </w:rPr>
        <w:fldChar w:fldCharType="begin" w:fldLock="1"/>
      </w:r>
      <w:r w:rsidR="00CD478C" w:rsidRPr="00223129">
        <w:rPr>
          <w:rFonts w:ascii="Times New Roman" w:hAnsi="Times New Roman" w:cs="Times New Roman"/>
          <w:sz w:val="24"/>
          <w:szCs w:val="24"/>
          <w:lang w:val="pt-PT"/>
        </w:rPr>
        <w:instrText>ADDIN CSL_CITATION { "citationItems" : [ { "id" : "ITEM-1", "itemData" : { "DOI" : "10.1007/s11757-014-0276-1", "ISSN" : "18627080", "abstract" : "The diagnostics of intellectual disability is a complex process which must be carried out on several levels using different methods (multidimensional diagnostics). The expertise of the test leader is at least just as important as the selection of suitable procedures. The responsible use of test procedures requires comprehensive knowledge of test diagnostics and sufficient experience in the examination of people in the appropriate age group with intellectual disabilities and a good familiarity with the procedures used. This article provides information on the epidemiology of intellectual disability, supplies definitions and classification of the grade of severity of intellectual disabilities and describes the diagnostic pathway. \u00a9 2014 Springer-Verlag Berlin Heidelberg.", "author" : [ { "dropping-particle" : "", "family" : "H\u00e4\u00dfler", "given" : "Frank", "non-dropping-particle" : "", "parse-names" : false, "suffix" : "" } ], "container-title" : "Forensische Psychiatrie, Psychologie, Kriminologie", "id" : "ITEM-1", "issue" : "3", "issued" : { "date-parts" : [ [ "2014" ] ] }, "page" : "159-163", "title" : "Diagnose von Intelligenzminderung", "type" : "article-journal", "volume" : "8" }, "uris" : [ "http://www.mendeley.com/documents/?uuid=709d99f8-8e94-40a1-93fd-64005f3ab236" ] } ], "mendeley" : { "formattedCitation" : "(H\u00e4\u00dfler, 2014)", "manualFormatting" : "(H\u00e4\u00dfler, 2014", "plainTextFormattedCitation" : "(H\u00e4\u00dfler, 2014)", "previouslyFormattedCitation" : "(H\u00e4\u00dfler, 2014)" }, "properties" : { "noteIndex" : 0 }, "schema" : "https://github.com/citation-style-language/schema/raw/master/csl-citation.json" }</w:instrText>
      </w:r>
      <w:r w:rsidR="00CD478C" w:rsidRPr="00223129">
        <w:rPr>
          <w:rFonts w:ascii="Times New Roman" w:hAnsi="Times New Roman" w:cs="Times New Roman"/>
          <w:sz w:val="24"/>
          <w:szCs w:val="24"/>
          <w:lang w:val="pt-PT"/>
        </w:rPr>
        <w:fldChar w:fldCharType="separate"/>
      </w:r>
      <w:r w:rsidR="00CD478C" w:rsidRPr="00223129">
        <w:rPr>
          <w:rFonts w:ascii="Times New Roman" w:hAnsi="Times New Roman" w:cs="Times New Roman"/>
          <w:noProof/>
          <w:sz w:val="24"/>
          <w:szCs w:val="24"/>
          <w:lang w:val="pt-PT"/>
        </w:rPr>
        <w:t>(Häßler, 2014</w:t>
      </w:r>
      <w:r w:rsidR="00CD478C" w:rsidRPr="00223129">
        <w:rPr>
          <w:rFonts w:ascii="Times New Roman" w:hAnsi="Times New Roman" w:cs="Times New Roman"/>
          <w:sz w:val="24"/>
          <w:szCs w:val="24"/>
          <w:lang w:val="pt-PT"/>
        </w:rPr>
        <w:fldChar w:fldCharType="end"/>
      </w:r>
      <w:r w:rsidR="00CD478C" w:rsidRPr="00223129">
        <w:rPr>
          <w:rFonts w:ascii="Times New Roman" w:hAnsi="Times New Roman" w:cs="Times New Roman"/>
          <w:sz w:val="24"/>
          <w:szCs w:val="24"/>
          <w:lang w:val="pt-PT"/>
        </w:rPr>
        <w:t>;</w:t>
      </w:r>
      <w:r w:rsidR="00CD478C" w:rsidRPr="00223129">
        <w:rPr>
          <w:rFonts w:ascii="Times New Roman" w:eastAsiaTheme="minorEastAsia" w:hAnsi="Times New Roman" w:cs="Times New Roman"/>
          <w:color w:val="auto"/>
          <w:sz w:val="24"/>
          <w:szCs w:val="24"/>
          <w:lang w:eastAsia="en-US"/>
        </w:rPr>
        <w:t xml:space="preserve"> </w:t>
      </w:r>
      <w:r w:rsidR="00CD478C" w:rsidRPr="00223129">
        <w:rPr>
          <w:rFonts w:ascii="Times New Roman" w:eastAsiaTheme="minorEastAsia" w:hAnsi="Times New Roman" w:cs="Times New Roman"/>
          <w:color w:val="auto"/>
          <w:sz w:val="24"/>
          <w:szCs w:val="24"/>
          <w:lang w:eastAsia="en-US"/>
        </w:rPr>
        <w:fldChar w:fldCharType="begin" w:fldLock="1"/>
      </w:r>
      <w:r w:rsidR="00CD478C" w:rsidRPr="00223129">
        <w:rPr>
          <w:rFonts w:ascii="Times New Roman" w:eastAsiaTheme="minorEastAsia" w:hAnsi="Times New Roman" w:cs="Times New Roman"/>
          <w:color w:val="auto"/>
          <w:sz w:val="24"/>
          <w:szCs w:val="24"/>
          <w:lang w:eastAsia="en-US"/>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Verdugo, Arias, &amp; G??mez, 2012)", "manualFormatting" : "Navas, Verdugo, Arias, &amp; Gomez, 2012)", "plainTextFormattedCitation" : "(Navas, Verdugo, Arias, &amp; G??mez, 2012)", "previouslyFormattedCitation" : "(Navas, Verdugo, Arias, &amp; G??mez, 2012)" }, "properties" : { "noteIndex" : 0 }, "schema" : "https://github.com/citation-style-language/schema/raw/master/csl-citation.json" }</w:instrText>
      </w:r>
      <w:r w:rsidR="00CD478C" w:rsidRPr="00223129">
        <w:rPr>
          <w:rFonts w:ascii="Times New Roman" w:eastAsiaTheme="minorEastAsia" w:hAnsi="Times New Roman" w:cs="Times New Roman"/>
          <w:color w:val="auto"/>
          <w:sz w:val="24"/>
          <w:szCs w:val="24"/>
          <w:lang w:eastAsia="en-US"/>
        </w:rPr>
        <w:fldChar w:fldCharType="separate"/>
      </w:r>
      <w:r w:rsidR="00CD478C" w:rsidRPr="00223129">
        <w:rPr>
          <w:rFonts w:ascii="Times New Roman" w:eastAsiaTheme="minorEastAsia" w:hAnsi="Times New Roman" w:cs="Times New Roman"/>
          <w:noProof/>
          <w:color w:val="auto"/>
          <w:sz w:val="24"/>
          <w:szCs w:val="24"/>
          <w:lang w:eastAsia="en-US"/>
        </w:rPr>
        <w:t>Navas, Verdugo, Arias, &amp; Gomez, 2012)</w:t>
      </w:r>
      <w:r w:rsidR="00CD478C" w:rsidRPr="00223129">
        <w:rPr>
          <w:rFonts w:ascii="Times New Roman" w:eastAsiaTheme="minorEastAsia" w:hAnsi="Times New Roman" w:cs="Times New Roman"/>
          <w:color w:val="auto"/>
          <w:sz w:val="24"/>
          <w:szCs w:val="24"/>
          <w:lang w:eastAsia="en-US"/>
        </w:rPr>
        <w:fldChar w:fldCharType="end"/>
      </w:r>
      <w:r w:rsidR="00CD478C" w:rsidRPr="00223129">
        <w:rPr>
          <w:rFonts w:ascii="Times New Roman" w:hAnsi="Times New Roman" w:cs="Times New Roman"/>
          <w:sz w:val="24"/>
          <w:szCs w:val="24"/>
        </w:rPr>
        <w:t>.</w:t>
      </w:r>
    </w:p>
    <w:p w14:paraId="45CB443C" w14:textId="5F18851F" w:rsidR="00880370" w:rsidRDefault="00880370" w:rsidP="005E2352">
      <w:pPr>
        <w:spacing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auto"/>
          <w:sz w:val="24"/>
          <w:szCs w:val="24"/>
          <w:shd w:val="clear" w:color="auto" w:fill="FFFFFF"/>
        </w:rPr>
        <w:t>A</w:t>
      </w:r>
      <w:r w:rsidRPr="00880370">
        <w:rPr>
          <w:rFonts w:ascii="Times New Roman" w:eastAsia="Times New Roman" w:hAnsi="Times New Roman" w:cs="Times New Roman"/>
          <w:color w:val="auto"/>
          <w:sz w:val="24"/>
          <w:szCs w:val="24"/>
          <w:shd w:val="clear" w:color="auto" w:fill="FFFFFF"/>
        </w:rPr>
        <w:t xml:space="preserve"> constatação </w:t>
      </w:r>
      <w:r>
        <w:rPr>
          <w:rFonts w:ascii="Times New Roman" w:eastAsia="Times New Roman" w:hAnsi="Times New Roman" w:cs="Times New Roman"/>
          <w:color w:val="auto"/>
          <w:sz w:val="24"/>
          <w:szCs w:val="24"/>
          <w:shd w:val="clear" w:color="auto" w:fill="FFFFFF"/>
        </w:rPr>
        <w:t>das</w:t>
      </w:r>
      <w:r w:rsidRPr="00880370">
        <w:rPr>
          <w:rFonts w:ascii="Times New Roman" w:eastAsia="Times New Roman" w:hAnsi="Times New Roman" w:cs="Times New Roman"/>
          <w:color w:val="auto"/>
          <w:sz w:val="24"/>
          <w:szCs w:val="24"/>
          <w:shd w:val="clear" w:color="auto" w:fill="FFFFFF"/>
        </w:rPr>
        <w:t xml:space="preserve"> limitações existentes nas habilidades sociais, conceituais e práticas</w:t>
      </w:r>
      <w:r w:rsidRPr="00223129">
        <w:rPr>
          <w:rFonts w:ascii="Times New Roman" w:eastAsia="Times New Roman" w:hAnsi="Times New Roman" w:cs="Times New Roman"/>
          <w:color w:val="auto"/>
          <w:sz w:val="24"/>
          <w:szCs w:val="24"/>
          <w:shd w:val="clear" w:color="auto" w:fill="FFFFFF"/>
        </w:rPr>
        <w:t xml:space="preserve"> possibilita a interação entre a cognição e o contexto social e instrumental, uma vez que a avaliação diagnóstica não está determinada apenas pelo nível intelectual, mas também </w:t>
      </w:r>
      <w:r>
        <w:rPr>
          <w:rFonts w:ascii="Times New Roman" w:eastAsia="Times New Roman" w:hAnsi="Times New Roman" w:cs="Times New Roman"/>
          <w:color w:val="auto"/>
          <w:sz w:val="24"/>
          <w:szCs w:val="24"/>
          <w:shd w:val="clear" w:color="auto" w:fill="FFFFFF"/>
        </w:rPr>
        <w:t>pela</w:t>
      </w:r>
      <w:r w:rsidRPr="00223129">
        <w:rPr>
          <w:rFonts w:ascii="Times New Roman" w:eastAsia="Times New Roman" w:hAnsi="Times New Roman" w:cs="Times New Roman"/>
          <w:color w:val="auto"/>
          <w:sz w:val="24"/>
          <w:szCs w:val="24"/>
          <w:shd w:val="clear" w:color="auto" w:fill="FFFFFF"/>
        </w:rPr>
        <w:t xml:space="preserve"> avaliação holística e sistemática da pessoa com DI </w:t>
      </w:r>
      <w:r w:rsidRPr="00223129">
        <w:rPr>
          <w:rFonts w:ascii="Times New Roman" w:eastAsia="Times New Roman" w:hAnsi="Times New Roman" w:cs="Times New Roman"/>
          <w:color w:val="auto"/>
          <w:sz w:val="24"/>
          <w:szCs w:val="24"/>
          <w:shd w:val="clear" w:color="auto" w:fill="FFFFFF"/>
        </w:rPr>
        <w:fldChar w:fldCharType="begin" w:fldLock="1"/>
      </w:r>
      <w:r w:rsidRPr="00223129">
        <w:rPr>
          <w:rFonts w:ascii="Times New Roman" w:eastAsia="Times New Roman" w:hAnsi="Times New Roman" w:cs="Times New Roman"/>
          <w:color w:val="auto"/>
          <w:sz w:val="24"/>
          <w:szCs w:val="24"/>
          <w:shd w:val="clear" w:color="auto" w:fill="FFFFFF"/>
        </w:rPr>
        <w:instrText>ADDIN CSL_CITATION { "citationItems" : [ { "id" : "ITEM-1", "itemData" : { "DOI" : "10.1590/S1413-65382012000100002", "ISSN" : "1413-6538", "author" : [ { "dropping-particle" : "", "family" : "Santos", "given" : "Sofia", "non-dropping-particle" : "", "parse-names" : false, "suffix" : "" }, { "dropping-particle" : "", "family" : "Morato", "given" : "Pedro", "non-dropping-particle" : "", "parse-names" : false, "suffix" : "" } ], "container-title" : "Revista Brasileira de Educa\u00e7\u00e3o Especial", "id" : "ITEM-1", "issue" : "1", "issued" : { "date-parts" : [ [ "0" ] ] }, "page" : "3-16", "publisher" : "Associa\u00e7\u00e3o Brasileira de Pesquisadores em Educa\u00e7\u00e3o Especial", "title" : "Acertando o passo! Falar de defici\u00eancia mental \u00e9 um erro: deve falar-se de dificuldade intelectual e desenvolvimental (DID). Por qu\u00ea?", "type" : "article-journal", "volume" : "18" }, "uris" : [ "http://www.mendeley.com/documents/?uuid=1d6060a9-c904-4039-a259-a0ee383660fb" ] } ], "mendeley" : { "formattedCitation" : "(Santos &amp; Morato, n.d.)", "manualFormatting" : "(Santos &amp; Morato, 2012)", "plainTextFormattedCitation" : "(Santos &amp; Morato, n.d.)", "previouslyFormattedCitation" : "(Santos &amp; Morato, n.d.)" }, "properties" : { "noteIndex" : 0 }, "schema" : "https://github.com/citation-style-language/schema/raw/master/csl-citation.json" }</w:instrText>
      </w:r>
      <w:r w:rsidRPr="00223129">
        <w:rPr>
          <w:rFonts w:ascii="Times New Roman" w:eastAsia="Times New Roman" w:hAnsi="Times New Roman" w:cs="Times New Roman"/>
          <w:color w:val="auto"/>
          <w:sz w:val="24"/>
          <w:szCs w:val="24"/>
          <w:shd w:val="clear" w:color="auto" w:fill="FFFFFF"/>
        </w:rPr>
        <w:fldChar w:fldCharType="separate"/>
      </w:r>
      <w:r w:rsidRPr="00223129">
        <w:rPr>
          <w:rFonts w:ascii="Times New Roman" w:eastAsia="Times New Roman" w:hAnsi="Times New Roman" w:cs="Times New Roman"/>
          <w:noProof/>
          <w:color w:val="auto"/>
          <w:sz w:val="24"/>
          <w:szCs w:val="24"/>
          <w:shd w:val="clear" w:color="auto" w:fill="FFFFFF"/>
        </w:rPr>
        <w:t>(Santos &amp; Morato, 2012</w:t>
      </w:r>
      <w:r w:rsidRPr="00223129">
        <w:rPr>
          <w:rFonts w:ascii="Times New Roman" w:eastAsia="Times New Roman" w:hAnsi="Times New Roman" w:cs="Times New Roman"/>
          <w:color w:val="auto"/>
          <w:sz w:val="24"/>
          <w:szCs w:val="24"/>
          <w:shd w:val="clear" w:color="auto" w:fill="FFFFFF"/>
        </w:rPr>
        <w:fldChar w:fldCharType="end"/>
      </w:r>
      <w:r w:rsidRPr="00223129">
        <w:rPr>
          <w:rFonts w:ascii="Times New Roman" w:eastAsia="Times New Roman" w:hAnsi="Times New Roman" w:cs="Times New Roman"/>
          <w:color w:val="auto"/>
          <w:sz w:val="24"/>
          <w:szCs w:val="24"/>
          <w:shd w:val="clear" w:color="auto" w:fill="FFFFFF"/>
        </w:rPr>
        <w:t xml:space="preserve">; </w:t>
      </w:r>
      <w:r w:rsidRPr="00223129">
        <w:rPr>
          <w:rFonts w:ascii="Times New Roman" w:eastAsia="Times New Roman" w:hAnsi="Times New Roman" w:cs="Times New Roman"/>
          <w:color w:val="auto"/>
          <w:sz w:val="24"/>
          <w:szCs w:val="24"/>
          <w:shd w:val="clear" w:color="auto" w:fill="FFFFFF"/>
        </w:rPr>
        <w:fldChar w:fldCharType="begin" w:fldLock="1"/>
      </w:r>
      <w:r w:rsidRPr="00223129">
        <w:rPr>
          <w:rFonts w:ascii="Times New Roman" w:eastAsia="Times New Roman" w:hAnsi="Times New Roman" w:cs="Times New Roman"/>
          <w:color w:val="auto"/>
          <w:sz w:val="24"/>
          <w:szCs w:val="24"/>
          <w:shd w:val="clear" w:color="auto" w:fill="FFFFFF"/>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et al., 2012)", "manualFormatting" : "Navas et al., 2012)", "plainTextFormattedCitation" : "(Navas et al., 2012)", "previouslyFormattedCitation" : "(Navas et al., 2012)" }, "properties" : { "noteIndex" : 0 }, "schema" : "https://github.com/citation-style-language/schema/raw/master/csl-citation.json" }</w:instrText>
      </w:r>
      <w:r w:rsidRPr="00223129">
        <w:rPr>
          <w:rFonts w:ascii="Times New Roman" w:eastAsia="Times New Roman" w:hAnsi="Times New Roman" w:cs="Times New Roman"/>
          <w:color w:val="auto"/>
          <w:sz w:val="24"/>
          <w:szCs w:val="24"/>
          <w:shd w:val="clear" w:color="auto" w:fill="FFFFFF"/>
        </w:rPr>
        <w:fldChar w:fldCharType="separate"/>
      </w:r>
      <w:r w:rsidRPr="00223129">
        <w:rPr>
          <w:rFonts w:ascii="Times New Roman" w:eastAsia="Times New Roman" w:hAnsi="Times New Roman" w:cs="Times New Roman"/>
          <w:noProof/>
          <w:color w:val="auto"/>
          <w:sz w:val="24"/>
          <w:szCs w:val="24"/>
          <w:shd w:val="clear" w:color="auto" w:fill="FFFFFF"/>
        </w:rPr>
        <w:t>Navas et al., 2012)</w:t>
      </w:r>
      <w:r w:rsidRPr="00223129">
        <w:rPr>
          <w:rFonts w:ascii="Times New Roman" w:eastAsia="Times New Roman" w:hAnsi="Times New Roman" w:cs="Times New Roman"/>
          <w:color w:val="auto"/>
          <w:sz w:val="24"/>
          <w:szCs w:val="24"/>
          <w:shd w:val="clear" w:color="auto" w:fill="FFFFFF"/>
        </w:rPr>
        <w:fldChar w:fldCharType="end"/>
      </w:r>
      <w:r>
        <w:rPr>
          <w:rFonts w:ascii="Times New Roman" w:eastAsia="Times New Roman" w:hAnsi="Times New Roman" w:cs="Times New Roman"/>
          <w:sz w:val="24"/>
          <w:szCs w:val="24"/>
          <w:shd w:val="clear" w:color="auto" w:fill="FFFFFF"/>
        </w:rPr>
        <w:t>. Reforça-se, entretanto, que</w:t>
      </w:r>
      <w:r w:rsidRPr="00223129">
        <w:rPr>
          <w:rFonts w:ascii="Times New Roman" w:eastAsia="Times New Roman" w:hAnsi="Times New Roman" w:cs="Times New Roman"/>
          <w:sz w:val="24"/>
          <w:szCs w:val="24"/>
          <w:shd w:val="clear" w:color="auto" w:fill="FFFFFF"/>
        </w:rPr>
        <w:t xml:space="preserve"> as limitações intelectuais e adaptativas devem ser significadas e qualificadas culturalmente como deficitárias </w:t>
      </w:r>
      <w:r w:rsidRPr="00223129">
        <w:rPr>
          <w:rFonts w:ascii="Times New Roman" w:eastAsia="Times New Roman" w:hAnsi="Times New Roman" w:cs="Times New Roman"/>
          <w:sz w:val="24"/>
          <w:szCs w:val="24"/>
          <w:shd w:val="clear" w:color="auto" w:fill="FFFFFF"/>
        </w:rPr>
        <w:fldChar w:fldCharType="begin" w:fldLock="1"/>
      </w:r>
      <w:r w:rsidRPr="00223129">
        <w:rPr>
          <w:rFonts w:ascii="Times New Roman" w:eastAsia="Times New Roman" w:hAnsi="Times New Roman" w:cs="Times New Roman"/>
          <w:sz w:val="24"/>
          <w:szCs w:val="24"/>
          <w:shd w:val="clear" w:color="auto" w:fill="FFFFFF"/>
        </w:rPr>
        <w:instrText>ADDIN CSL_CITATION { "citationItems" : [ { "id" : "ITEM-1", "itemData" : { "DOI" : "10.1016/j.ridd.2014.07.032", "ISBN" : "0891-4222(Print)", "ISSN" : "18733379", "PMID" : "25105569", "abstract" : "The Diagnostic Adaptive Behavior Scale (DABS) was constructed with items across three domains - conceptual, social, and practical adaptive skills - and normed on a representative sample of American individuals from 4 to 21 years of age. The DABS was developed to focus its assessment around the decision point for determining the presence or absence of significant limitations of adaptive behavior for the diagnosis of Intellectual Disability (ID). The purpose of this study, which was composed of 125 individuals with and 933 without an ID-related diagnosis, was to determine the ability of the DABS to correctly identify the individuals with and without ID (i.e., sensitivity and specificity). The results indicate that the DABS sensitivity coefficients ranged from 81% to 98%, specificity coefficients ranged from 89% to 91%, and that the Area Under the Receiver Operating Characteristic Curve were excellent or good. These results indicate that the DABS has very good levels of diagnostic efficiency.", "author" : [ { "dropping-particle" : "", "family" : "Balboni", "given" : "Giulia", "non-dropping-particle" : "", "parse-names" : false, "suffix" : "" }, { "dropping-particle" : "", "family" : "Tass\u00e9", "given" : "Marc J.", "non-dropping-particle" : "", "parse-names" : false, "suffix" : "" }, { "dropping-particle" : "", "family" : "Schalock", "given" : "Robert L.", "non-dropping-particle" : "", "parse-names" : false, "suffix" : "" }, { "dropping-particle" : "", "family" : "Borthwick-Duffy", "given" : "Sharon A.", "non-dropping-particle" : "", "parse-names" : false, "suffix" : "" }, { "dropping-particle" : "", "family" : "Spreat", "given" : "Scott", "non-dropping-particle" : "", "parse-names" : false, "suffix" : "" }, { "dropping-particle" : "", "family" : "Thissen", "given" : "David", "non-dropping-particle" : "", "parse-names" : false, "suffix" : "" }, { "dropping-particle" : "", "family" : "Widaman", "given" : "Keith F.", "non-dropping-particle" : "", "parse-names" : false, "suffix" : "" }, { "dropping-particle" : "", "family" : "Zhang", "given" : "Dalun", "non-dropping-particle" : "", "parse-names" : false, "suffix" : "" }, { "dropping-particle" : "", "family" : "Navas", "given" : "Patricia", "non-dropping-particle" : "", "parse-names" : false, "suffix" : "" } ], "container-title" : "Research in Developmental Disabilities", "id" : "ITEM-1", "issue" : "11", "issued" : { "date-parts" : [ [ "2014" ] ] }, "page" : "2884-2893", "title" : "The Diagnostic Adaptive Behavior Scale: Evaluating its diagnostic sensitivity and specificity", "type" : "article-journal", "volume" : "35" }, "uris" : [ "http://www.mendeley.com/documents/?uuid=626cafc0-a98c-498a-b3b7-716d324c5476" ] } ], "mendeley" : { "formattedCitation" : "(Balboni et al., 2014)", "manualFormatting" : "(Balboni et al., 2014", "plainTextFormattedCitation" : "(Balboni et al., 2014)", "previouslyFormattedCitation" : "(Balboni et al., 2014)" }, "properties" : { "noteIndex" : 0 }, "schema" : "https://github.com/citation-style-language/schema/raw/master/csl-citation.json" }</w:instrText>
      </w:r>
      <w:r w:rsidRPr="00223129">
        <w:rPr>
          <w:rFonts w:ascii="Times New Roman" w:eastAsia="Times New Roman" w:hAnsi="Times New Roman" w:cs="Times New Roman"/>
          <w:sz w:val="24"/>
          <w:szCs w:val="24"/>
          <w:shd w:val="clear" w:color="auto" w:fill="FFFFFF"/>
        </w:rPr>
        <w:fldChar w:fldCharType="separate"/>
      </w:r>
      <w:r w:rsidRPr="00223129">
        <w:rPr>
          <w:rFonts w:ascii="Times New Roman" w:eastAsia="Times New Roman" w:hAnsi="Times New Roman" w:cs="Times New Roman"/>
          <w:noProof/>
          <w:sz w:val="24"/>
          <w:szCs w:val="24"/>
          <w:shd w:val="clear" w:color="auto" w:fill="FFFFFF"/>
        </w:rPr>
        <w:t>(Balboni et al., 2014</w:t>
      </w:r>
      <w:r w:rsidRPr="00223129">
        <w:rPr>
          <w:rFonts w:ascii="Times New Roman" w:eastAsia="Times New Roman" w:hAnsi="Times New Roman" w:cs="Times New Roman"/>
          <w:sz w:val="24"/>
          <w:szCs w:val="24"/>
          <w:shd w:val="clear" w:color="auto" w:fill="FFFFFF"/>
        </w:rPr>
        <w:fldChar w:fldCharType="end"/>
      </w:r>
      <w:r w:rsidRPr="00223129">
        <w:rPr>
          <w:rFonts w:ascii="Times New Roman" w:eastAsia="Times New Roman" w:hAnsi="Times New Roman" w:cs="Times New Roman"/>
          <w:sz w:val="24"/>
          <w:szCs w:val="24"/>
          <w:shd w:val="clear" w:color="auto" w:fill="FFFFFF"/>
        </w:rPr>
        <w:t xml:space="preserve">; </w:t>
      </w:r>
      <w:r w:rsidRPr="00223129">
        <w:rPr>
          <w:rFonts w:ascii="Times New Roman" w:eastAsia="Times New Roman" w:hAnsi="Times New Roman" w:cs="Times New Roman"/>
          <w:sz w:val="24"/>
          <w:szCs w:val="24"/>
          <w:shd w:val="clear" w:color="auto" w:fill="FFFFFF"/>
        </w:rPr>
        <w:fldChar w:fldCharType="begin" w:fldLock="1"/>
      </w:r>
      <w:r w:rsidRPr="00223129">
        <w:rPr>
          <w:rFonts w:ascii="Times New Roman" w:eastAsia="Times New Roman" w:hAnsi="Times New Roman" w:cs="Times New Roman"/>
          <w:sz w:val="24"/>
          <w:szCs w:val="24"/>
          <w:shd w:val="clear" w:color="auto" w:fill="FFFFFF"/>
        </w:rPr>
        <w:instrText>ADDIN CSL_CITATION { "citationItems" : [ { "id" : "ITEM-1", "itemData" : { "ISSN" : "1413-389X", "abstract" : "O Sistema 2002 da American Association on Mental Retardation prop\u00f5e princ\u00edpios b\u00e1sicos para defini\u00e7\u00e3o de defici\u00eancia mental, diagn\u00f3stico, classifica\u00e7\u00e3o e planifica\u00e7\u00e3o de sistemas de apoio. A proposta te\u00f3rica \u00e9 funcionalista, sist\u00eamica e bioecol\u00f3gica, incluindo as dimens\u00f5es intelectual, relacional, adaptativa, organicista e contextual. A defici\u00eancia mental \u00e9 considerada condi\u00e7\u00e3o deficit\u00e1ria, que envolve habilidades intelectuais; comportamento adaptativo (conceitual, pr\u00e1tico e social); participa\u00e7\u00e3o comunit\u00e1ria; intera\u00e7\u00f5es e pap\u00e9is sociais; condi\u00e7\u00f5es etiol\u00f3gicas e de sa\u00fade; aspectos contextuais, ambientais, culturais e as oportunidades de vida do sujeito. O paradigma de apoio proposto enfatiza a natureza e a intensidade dos apoios e sua influ\u00eancia na funcionalidade do sujeito. Quest\u00f5es relacionadas aos instrumentos de registro, avalia\u00e7\u00e3o e diagn\u00f3stico s\u00e3o discutidas. Revelam necessidade do estabelecimento de par\u00e2metros conceituais e avaliativos consensuais para a aplica\u00e7\u00e3o de estrat\u00e9gias quantitativas e qualitativas v\u00e1lidas de investiga\u00e7\u00e3o que permitam a identifica\u00e7\u00e3o efetiva da defici\u00eancia mental e a efici\u00eancia do atendimento dessa popula\u00e7\u00e3o espec\u00edfica.", "author" : [ { "dropping-particle" : "", "family" : "CARVALHO", "given" : "Erenice Nat\u00e1lia Soares", "non-dropping-particle" : "DE", "parse-names" : false, "suffix" : "" }, { "dropping-particle" : "", "family" : "MACIEL", "given" : "Diva Maria Moraes de Albuquerque", "non-dropping-particle" : "", "parse-names" : false, "suffix" : "" } ], "container-title" : "Temas em Psicologia", "id" : "ITEM-1", "issue" : "2", "issued" : { "date-parts" : [ [ "2003" ] ] }, "page" : "147-156", "title" : "Nova concep\u00e7\u00e3o de defici\u00eancia mental segundo a American Association on Mental Retardation-AAMR: sistema 2002.", "type" : "article-journal", "volume" : "11" }, "uris" : [ "http://www.mendeley.com/documents/?uuid=e948d370-de6a-4f7c-9c44-a9d65486aa8a" ] } ], "mendeley" : { "formattedCitation" : "(DE CARVALHO &amp; MACIEL, 2003)", "manualFormatting" : "Carvalho &amp; Maciel, 2003)", "plainTextFormattedCitation" : "(DE CARVALHO &amp; MACIEL, 2003)", "previouslyFormattedCitation" : "(DE CARVALHO &amp; MACIEL, 2003)" }, "properties" : { "noteIndex" : 0 }, "schema" : "https://github.com/citation-style-language/schema/raw/master/csl-citation.json" }</w:instrText>
      </w:r>
      <w:r w:rsidRPr="00223129">
        <w:rPr>
          <w:rFonts w:ascii="Times New Roman" w:eastAsia="Times New Roman" w:hAnsi="Times New Roman" w:cs="Times New Roman"/>
          <w:sz w:val="24"/>
          <w:szCs w:val="24"/>
          <w:shd w:val="clear" w:color="auto" w:fill="FFFFFF"/>
        </w:rPr>
        <w:fldChar w:fldCharType="separate"/>
      </w:r>
      <w:r w:rsidRPr="00223129">
        <w:rPr>
          <w:rFonts w:ascii="Times New Roman" w:eastAsia="Times New Roman" w:hAnsi="Times New Roman" w:cs="Times New Roman"/>
          <w:noProof/>
          <w:sz w:val="24"/>
          <w:szCs w:val="24"/>
          <w:shd w:val="clear" w:color="auto" w:fill="FFFFFF"/>
        </w:rPr>
        <w:t>Carvalho &amp; Maciel, 2003)</w:t>
      </w:r>
      <w:r w:rsidRPr="00223129">
        <w:rPr>
          <w:rFonts w:ascii="Times New Roman" w:eastAsia="Times New Roman" w:hAnsi="Times New Roman" w:cs="Times New Roman"/>
          <w:sz w:val="24"/>
          <w:szCs w:val="24"/>
          <w:shd w:val="clear" w:color="auto" w:fill="FFFFFF"/>
        </w:rPr>
        <w:fldChar w:fldCharType="end"/>
      </w:r>
      <w:r w:rsidRPr="00223129">
        <w:rPr>
          <w:rFonts w:ascii="Times New Roman" w:eastAsia="Times New Roman" w:hAnsi="Times New Roman" w:cs="Times New Roman"/>
          <w:sz w:val="24"/>
          <w:szCs w:val="24"/>
          <w:shd w:val="clear" w:color="auto" w:fill="FFFFFF"/>
        </w:rPr>
        <w:t>.</w:t>
      </w:r>
    </w:p>
    <w:p w14:paraId="08ED1BD4" w14:textId="320FAAFF" w:rsidR="00CD478C" w:rsidRPr="00223129" w:rsidRDefault="00CD478C" w:rsidP="005E2352">
      <w:pPr>
        <w:pStyle w:val="1Dissertao"/>
        <w:spacing w:line="240" w:lineRule="auto"/>
        <w:ind w:firstLine="567"/>
        <w:rPr>
          <w:rFonts w:eastAsiaTheme="minorEastAsia" w:cs="Times New Roman"/>
          <w:b w:val="0"/>
          <w:lang w:eastAsia="en-US"/>
        </w:rPr>
      </w:pPr>
      <w:r w:rsidRPr="00223129">
        <w:rPr>
          <w:rFonts w:eastAsiaTheme="minorEastAsia" w:cs="Times New Roman"/>
          <w:b w:val="0"/>
          <w:lang w:eastAsia="en-US"/>
        </w:rPr>
        <w:fldChar w:fldCharType="begin" w:fldLock="1"/>
      </w:r>
      <w:r w:rsidRPr="00223129">
        <w:rPr>
          <w:rFonts w:eastAsiaTheme="minorEastAsia" w:cs="Times New Roman"/>
          <w:b w:val="0"/>
          <w:lang w:eastAsia="en-US"/>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et al., 2012)", "manualFormatting" : "Navas et al. (2012)", "plainTextFormattedCitation" : "(Navas et al., 2012)", "previouslyFormattedCitation" : "(Navas et al., 2012)" }, "properties" : { "noteIndex" : 0 }, "schema" : "https://github.com/citation-style-language/schema/raw/master/csl-citation.json" }</w:instrText>
      </w:r>
      <w:r w:rsidRPr="00223129">
        <w:rPr>
          <w:rFonts w:eastAsiaTheme="minorEastAsia" w:cs="Times New Roman"/>
          <w:b w:val="0"/>
          <w:lang w:eastAsia="en-US"/>
        </w:rPr>
        <w:fldChar w:fldCharType="separate"/>
      </w:r>
      <w:r w:rsidRPr="00223129">
        <w:rPr>
          <w:rFonts w:eastAsiaTheme="minorEastAsia" w:cs="Times New Roman"/>
          <w:b w:val="0"/>
          <w:noProof/>
          <w:lang w:eastAsia="en-US"/>
        </w:rPr>
        <w:t>Navas et al. (2012)</w:t>
      </w:r>
      <w:r w:rsidRPr="00223129">
        <w:rPr>
          <w:rFonts w:eastAsiaTheme="minorEastAsia" w:cs="Times New Roman"/>
          <w:b w:val="0"/>
          <w:lang w:eastAsia="en-US"/>
        </w:rPr>
        <w:fldChar w:fldCharType="end"/>
      </w:r>
      <w:r w:rsidRPr="00223129">
        <w:rPr>
          <w:rFonts w:eastAsiaTheme="minorEastAsia" w:cs="Times New Roman"/>
          <w:b w:val="0"/>
          <w:lang w:eastAsia="en-US"/>
        </w:rPr>
        <w:t xml:space="preserve"> apontam estudos que caracterizam aspectos fundamentais na avaliação do comportamento adaptativo de pessoas com DI</w:t>
      </w:r>
      <w:r w:rsidR="004E7648">
        <w:rPr>
          <w:rFonts w:eastAsiaTheme="minorEastAsia" w:cs="Times New Roman"/>
          <w:b w:val="0"/>
          <w:lang w:eastAsia="en-US"/>
        </w:rPr>
        <w:t>, os quais</w:t>
      </w:r>
      <w:r w:rsidRPr="00223129">
        <w:rPr>
          <w:rFonts w:eastAsiaTheme="minorEastAsia" w:cs="Times New Roman"/>
          <w:b w:val="0"/>
          <w:lang w:eastAsia="en-US"/>
        </w:rPr>
        <w:t xml:space="preserve"> são: evidenciar o desempenho diário </w:t>
      </w:r>
      <w:r w:rsidRPr="00223129">
        <w:rPr>
          <w:rFonts w:eastAsiaTheme="minorEastAsia" w:cs="Times New Roman"/>
          <w:b w:val="0"/>
          <w:lang w:eastAsia="en-US"/>
        </w:rPr>
        <w:lastRenderedPageBreak/>
        <w:t>no lugar do desempenho máximo ou dos processos de pensamento</w:t>
      </w:r>
      <w:r w:rsidR="004E7648">
        <w:rPr>
          <w:rFonts w:eastAsiaTheme="minorEastAsia" w:cs="Times New Roman"/>
          <w:b w:val="0"/>
          <w:lang w:eastAsia="en-US"/>
        </w:rPr>
        <w:t>,</w:t>
      </w:r>
      <w:r w:rsidRPr="00223129">
        <w:rPr>
          <w:rFonts w:eastAsiaTheme="minorEastAsia" w:cs="Times New Roman"/>
          <w:b w:val="0"/>
          <w:lang w:eastAsia="en-US"/>
        </w:rPr>
        <w:t xml:space="preserve"> considerar as possibilidades que se têm de participar da vida comunitária de acordo com </w:t>
      </w:r>
      <w:r w:rsidR="004E7648">
        <w:rPr>
          <w:rFonts w:eastAsiaTheme="minorEastAsia" w:cs="Times New Roman"/>
          <w:b w:val="0"/>
          <w:lang w:eastAsia="en-US"/>
        </w:rPr>
        <w:t xml:space="preserve">a </w:t>
      </w:r>
      <w:r w:rsidRPr="00223129">
        <w:rPr>
          <w:rFonts w:eastAsiaTheme="minorEastAsia" w:cs="Times New Roman"/>
          <w:b w:val="0"/>
          <w:lang w:eastAsia="en-US"/>
        </w:rPr>
        <w:t>faixa etária</w:t>
      </w:r>
      <w:r w:rsidR="004E7648">
        <w:rPr>
          <w:rFonts w:eastAsiaTheme="minorEastAsia" w:cs="Times New Roman"/>
          <w:b w:val="0"/>
          <w:lang w:eastAsia="en-US"/>
        </w:rPr>
        <w:t>,</w:t>
      </w:r>
      <w:r w:rsidR="004E7648" w:rsidRPr="00223129">
        <w:rPr>
          <w:rFonts w:eastAsiaTheme="minorEastAsia" w:cs="Times New Roman"/>
          <w:b w:val="0"/>
          <w:lang w:eastAsia="en-US"/>
        </w:rPr>
        <w:t xml:space="preserve"> </w:t>
      </w:r>
      <w:r w:rsidRPr="00223129">
        <w:rPr>
          <w:rFonts w:eastAsiaTheme="minorEastAsia" w:cs="Times New Roman"/>
          <w:b w:val="0"/>
          <w:lang w:eastAsia="en-US"/>
        </w:rPr>
        <w:t xml:space="preserve">o ambiente ou o contexto cultural que </w:t>
      </w:r>
      <w:r w:rsidR="004E7648">
        <w:rPr>
          <w:rFonts w:eastAsiaTheme="minorEastAsia" w:cs="Times New Roman"/>
          <w:b w:val="0"/>
          <w:lang w:eastAsia="en-US"/>
        </w:rPr>
        <w:t>a</w:t>
      </w:r>
      <w:r w:rsidR="004E7648" w:rsidRPr="00223129">
        <w:rPr>
          <w:rFonts w:eastAsiaTheme="minorEastAsia" w:cs="Times New Roman"/>
          <w:b w:val="0"/>
          <w:lang w:eastAsia="en-US"/>
        </w:rPr>
        <w:t xml:space="preserve"> </w:t>
      </w:r>
      <w:r w:rsidR="004E7648">
        <w:rPr>
          <w:rFonts w:eastAsiaTheme="minorEastAsia" w:cs="Times New Roman"/>
          <w:b w:val="0"/>
          <w:lang w:eastAsia="en-US"/>
        </w:rPr>
        <w:t>pessoa com DI</w:t>
      </w:r>
      <w:r w:rsidR="004E7648" w:rsidRPr="00223129">
        <w:rPr>
          <w:rFonts w:eastAsiaTheme="minorEastAsia" w:cs="Times New Roman"/>
          <w:b w:val="0"/>
          <w:lang w:eastAsia="en-US"/>
        </w:rPr>
        <w:t xml:space="preserve"> </w:t>
      </w:r>
      <w:r w:rsidRPr="00223129">
        <w:rPr>
          <w:rFonts w:eastAsiaTheme="minorEastAsia" w:cs="Times New Roman"/>
          <w:b w:val="0"/>
          <w:lang w:eastAsia="en-US"/>
        </w:rPr>
        <w:t>está inserid</w:t>
      </w:r>
      <w:r w:rsidR="004E7648">
        <w:rPr>
          <w:rFonts w:eastAsiaTheme="minorEastAsia" w:cs="Times New Roman"/>
          <w:b w:val="0"/>
          <w:lang w:eastAsia="en-US"/>
        </w:rPr>
        <w:t>a</w:t>
      </w:r>
      <w:r w:rsidRPr="00223129">
        <w:rPr>
          <w:rFonts w:eastAsiaTheme="minorEastAsia" w:cs="Times New Roman"/>
          <w:b w:val="0"/>
          <w:lang w:eastAsia="en-US"/>
        </w:rPr>
        <w:t>. Portanto, a avaliação deve apreciar as expectativas, os fatores e os aspectos culturalmente importantes, os quais estão relacionados às situações específicas da avaliação do comportamento.</w:t>
      </w:r>
    </w:p>
    <w:p w14:paraId="565D446D" w14:textId="797AD4A3" w:rsidR="00880370" w:rsidRDefault="00880370" w:rsidP="005E2352">
      <w:pPr>
        <w:spacing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Para avaliação do comportamento adaptativo, é preciso levar em consideração as habilidades adaptativas. Segundo </w:t>
      </w:r>
      <w:proofErr w:type="spellStart"/>
      <w:r w:rsidRPr="00880370">
        <w:rPr>
          <w:rFonts w:ascii="Times New Roman" w:eastAsia="Times New Roman" w:hAnsi="Times New Roman" w:cs="Times New Roman"/>
          <w:sz w:val="24"/>
          <w:szCs w:val="24"/>
          <w:shd w:val="clear" w:color="auto" w:fill="FFFFFF"/>
        </w:rPr>
        <w:t>Häßler</w:t>
      </w:r>
      <w:proofErr w:type="spellEnd"/>
      <w:r w:rsidRPr="00880370">
        <w:rPr>
          <w:rFonts w:ascii="Times New Roman" w:eastAsia="Times New Roman" w:hAnsi="Times New Roman" w:cs="Times New Roman"/>
          <w:sz w:val="24"/>
          <w:szCs w:val="24"/>
          <w:shd w:val="clear" w:color="auto" w:fill="FFFFFF"/>
        </w:rPr>
        <w:t xml:space="preserve"> (2014)</w:t>
      </w:r>
      <w:r>
        <w:rPr>
          <w:rFonts w:ascii="Times New Roman" w:eastAsia="Times New Roman" w:hAnsi="Times New Roman" w:cs="Times New Roman"/>
          <w:sz w:val="24"/>
          <w:szCs w:val="24"/>
          <w:shd w:val="clear" w:color="auto" w:fill="FFFFFF"/>
        </w:rPr>
        <w:t>, essas habilidades podem ser de três tipos</w:t>
      </w:r>
      <w:r w:rsidRPr="00880370">
        <w:rPr>
          <w:rFonts w:ascii="Times New Roman" w:eastAsia="Times New Roman" w:hAnsi="Times New Roman" w:cs="Times New Roman"/>
          <w:sz w:val="24"/>
          <w:szCs w:val="24"/>
          <w:shd w:val="clear" w:color="auto" w:fill="FFFFFF"/>
        </w:rPr>
        <w:t>: habilidade conceitual (linguagem, leitura, escrita, matemática, julgamentos, pensamento, conhecimento e memória), habilidade social (empatia, julgamento social, habilidades de comunicação interpessoal) e habilidades práticas (autogestão, higiene, responsabilidade, manejo de dinheiro, atividades de lazer, atendimento escolar).</w:t>
      </w:r>
    </w:p>
    <w:p w14:paraId="47C9031A" w14:textId="4AB7DFAF" w:rsidR="00CD478C" w:rsidRPr="00223129" w:rsidRDefault="00880370" w:rsidP="005E2352">
      <w:pPr>
        <w:spacing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222222"/>
          <w:sz w:val="24"/>
          <w:szCs w:val="24"/>
          <w:shd w:val="clear" w:color="auto" w:fill="FFFFFF"/>
        </w:rPr>
        <w:t>O enfoque do presente artigo é nas habilidades práticas, ou seja, na</w:t>
      </w:r>
      <w:r w:rsidR="00CD478C" w:rsidRPr="00223129">
        <w:rPr>
          <w:rFonts w:ascii="Times New Roman" w:eastAsia="Times New Roman" w:hAnsi="Times New Roman" w:cs="Times New Roman"/>
          <w:color w:val="222222"/>
          <w:sz w:val="24"/>
          <w:szCs w:val="24"/>
          <w:shd w:val="clear" w:color="auto" w:fill="FFFFFF"/>
        </w:rPr>
        <w:t>s atividades da vida diária</w:t>
      </w:r>
      <w:r>
        <w:rPr>
          <w:rFonts w:ascii="Times New Roman" w:eastAsia="Times New Roman" w:hAnsi="Times New Roman" w:cs="Times New Roman"/>
          <w:color w:val="222222"/>
          <w:sz w:val="24"/>
          <w:szCs w:val="24"/>
          <w:shd w:val="clear" w:color="auto" w:fill="FFFFFF"/>
        </w:rPr>
        <w:t>, as quais</w:t>
      </w:r>
      <w:r w:rsidR="00CD478C" w:rsidRPr="00223129">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se referem</w:t>
      </w:r>
      <w:r w:rsidR="00CD478C" w:rsidRPr="00223129">
        <w:rPr>
          <w:rFonts w:ascii="Times New Roman" w:eastAsia="Times New Roman" w:hAnsi="Times New Roman" w:cs="Times New Roman"/>
          <w:color w:val="222222"/>
          <w:sz w:val="24"/>
          <w:szCs w:val="24"/>
          <w:shd w:val="clear" w:color="auto" w:fill="FFFFFF"/>
        </w:rPr>
        <w:t xml:space="preserve"> a um conjunto de atividades cotidianas que são fundamentais para o autocuidado </w:t>
      </w:r>
      <w:r w:rsidR="00CD478C" w:rsidRPr="00223129">
        <w:rPr>
          <w:rFonts w:ascii="Times New Roman" w:eastAsia="Times New Roman" w:hAnsi="Times New Roman" w:cs="Times New Roman"/>
          <w:color w:val="222222"/>
          <w:sz w:val="24"/>
          <w:szCs w:val="24"/>
          <w:shd w:val="clear" w:color="auto" w:fill="FFFFFF"/>
        </w:rPr>
        <w:fldChar w:fldCharType="begin" w:fldLock="1"/>
      </w:r>
      <w:r w:rsidR="00CD478C" w:rsidRPr="00223129">
        <w:rPr>
          <w:rFonts w:ascii="Times New Roman" w:eastAsia="Times New Roman" w:hAnsi="Times New Roman" w:cs="Times New Roman"/>
          <w:color w:val="222222"/>
          <w:sz w:val="24"/>
          <w:szCs w:val="24"/>
          <w:shd w:val="clear" w:color="auto" w:fill="FFFFFF"/>
        </w:rPr>
        <w:instrText>ADDIN CSL_CITATION { "citationItems" : [ { "id" : "ITEM-1", "itemData" : { "DOI" : "10.1016/j.ridd.2013.09.038", "ISBN" : "0891-4222", "ISSN" : "08914222", "PMID" : "24139711", "abstract" : "This study was conducted to describe the functioning of Activities of Daily Living (ADL) and to examine socio-economic effects on ADL functioning among adults with intellectual disabilities (ID) aged 45 years and older (N=480) in Taiwan. The Barthel Index (BI) was used to determine a baseline level of ADL functioning in the study participants. There are five categories of functional impairment using the following cut-off values in Taiwan: total dependence (BI score 0-20), severe (BI score 21-60), moderate (BI score 61-90), mild (BI score 91-99), and total independence (BI score 100) (Taiwan Department of Health, 2012). The results revealed that 2.3% of adults with ID were in total dependence, 11.9% were in severe dependence, 27.9% were in moderate dependence, 8.1% had a mild dependence, and 49.8% were totally independent. In the multiple linear regression model of the ADL score, we determined that educational level, comorbid Down's syndrome, and disability level are the variables able to significantly predict ADL score (R(2)=0.190) after controlling for the factors of age, marital status, and other comorbidity conditions. Those ID adults with a lower education level (primary vs. literate, \u03b2=4.780, p=0.031; intermediate vs. literate, \u03b2=6.642, p=0.030), with comorbid Down's syndrome (\u03b2=-7.135, p=0.063), and with a more severe disability condition (severe vs. mild, \u03b2=-7.650, p=0.007; profound vs. mild, \u03b2=-19.169, p&lt;0.001) had significantly lower ADL scores. The present study highlights the need to support mobility in older adults with ID as much as possible to optimize independence in this group.", "author" : [ { "dropping-particle" : "", "family" : "Lin", "given" : "Lan-Ping", "non-dropping-particle" : "", "parse-names" : false, "suffix" : "" }, { "dropping-particle" : "", "family" : "Hsia", "given" : "Yi-Chen", "non-dropping-particle" : "", "parse-names" : false, "suffix" : "" }, { "dropping-particle" : "", "family" : "Hsu", "given" : "Shang-Wei", "non-dropping-particle" : "", "parse-names" : false, "suffix" : "" }, { "dropping-particle" : "", "family" : "Loh", "given" : "Ching-Hui", "non-dropping-particle" : "", "parse-names" : false, "suffix" : "" }, { "dropping-particle" : "", "family" : "Wu", "given" : "Chia-Ling", "non-dropping-particle" : "", "parse-names" : false, "suffix" : "" }, { "dropping-particle" : "", "family" : "Lin", "given" : "Jin-Ding", "non-dropping-particle" : "", "parse-names" : false, "suffix" : "" } ], "container-title" : "Research in Developmental Disabilities", "id" : "ITEM-1", "issue" : "12", "issued" : { "date-parts" : [ [ "2013" ] ] }, "page" : "4559-4564", "publisher" : "Elsevier Ltd", "title" : "Caregivers\u2019 reported functional limitations in activities of daily living among middle-aged adults with intellectual disabilities", "type" : "article-journal", "volume" : "34" }, "uris" : [ "http://www.mendeley.com/documents/?uuid=05871805-697d-4c5c-ab4a-eab8fe030fe9" ] } ], "mendeley" : { "formattedCitation" : "(Lin et al., 2013)", "plainTextFormattedCitation" : "(Lin et al., 2013)", "previouslyFormattedCitation" : "(Lin et al., 2013)" }, "properties" : { "noteIndex" : 0 }, "schema" : "https://github.com/citation-style-language/schema/raw/master/csl-citation.json" }</w:instrText>
      </w:r>
      <w:r w:rsidR="00CD478C" w:rsidRPr="00223129">
        <w:rPr>
          <w:rFonts w:ascii="Times New Roman" w:eastAsia="Times New Roman" w:hAnsi="Times New Roman" w:cs="Times New Roman"/>
          <w:color w:val="222222"/>
          <w:sz w:val="24"/>
          <w:szCs w:val="24"/>
          <w:shd w:val="clear" w:color="auto" w:fill="FFFFFF"/>
        </w:rPr>
        <w:fldChar w:fldCharType="separate"/>
      </w:r>
      <w:r w:rsidR="00CD478C" w:rsidRPr="00223129">
        <w:rPr>
          <w:rFonts w:ascii="Times New Roman" w:eastAsia="Times New Roman" w:hAnsi="Times New Roman" w:cs="Times New Roman"/>
          <w:noProof/>
          <w:color w:val="222222"/>
          <w:sz w:val="24"/>
          <w:szCs w:val="24"/>
          <w:shd w:val="clear" w:color="auto" w:fill="FFFFFF"/>
        </w:rPr>
        <w:t>(Lin et al., 2013)</w:t>
      </w:r>
      <w:r w:rsidR="00CD478C" w:rsidRPr="00223129">
        <w:rPr>
          <w:rFonts w:ascii="Times New Roman" w:eastAsia="Times New Roman" w:hAnsi="Times New Roman" w:cs="Times New Roman"/>
          <w:color w:val="222222"/>
          <w:sz w:val="24"/>
          <w:szCs w:val="24"/>
          <w:shd w:val="clear" w:color="auto" w:fill="FFFFFF"/>
        </w:rPr>
        <w:fldChar w:fldCharType="end"/>
      </w:r>
      <w:r w:rsidR="00CD478C" w:rsidRPr="00223129">
        <w:rPr>
          <w:rFonts w:ascii="Times New Roman" w:eastAsia="Times New Roman" w:hAnsi="Times New Roman" w:cs="Times New Roman"/>
          <w:color w:val="222222"/>
          <w:sz w:val="24"/>
          <w:szCs w:val="24"/>
          <w:shd w:val="clear" w:color="auto" w:fill="FFFFFF"/>
        </w:rPr>
        <w:t>, ou seja</w:t>
      </w:r>
      <w:r w:rsidR="004E7648">
        <w:rPr>
          <w:rFonts w:ascii="Times New Roman" w:eastAsia="Times New Roman" w:hAnsi="Times New Roman" w:cs="Times New Roman"/>
          <w:color w:val="222222"/>
          <w:sz w:val="24"/>
          <w:szCs w:val="24"/>
          <w:shd w:val="clear" w:color="auto" w:fill="FFFFFF"/>
        </w:rPr>
        <w:t>,</w:t>
      </w:r>
      <w:r w:rsidR="00CD478C" w:rsidRPr="00223129">
        <w:rPr>
          <w:rFonts w:ascii="Times New Roman" w:eastAsia="Times New Roman" w:hAnsi="Times New Roman" w:cs="Times New Roman"/>
          <w:color w:val="222222"/>
          <w:sz w:val="24"/>
          <w:szCs w:val="24"/>
          <w:shd w:val="clear" w:color="auto" w:fill="FFFFFF"/>
        </w:rPr>
        <w:t xml:space="preserve"> </w:t>
      </w:r>
      <w:r w:rsidR="00CD478C" w:rsidRPr="00223129">
        <w:rPr>
          <w:rFonts w:ascii="Times New Roman" w:eastAsia="Times New Roman" w:hAnsi="Times New Roman" w:cs="Times New Roman"/>
          <w:sz w:val="24"/>
          <w:szCs w:val="24"/>
          <w:shd w:val="clear" w:color="auto" w:fill="FFFFFF"/>
        </w:rPr>
        <w:t xml:space="preserve">estão relacionadas ao exercício da autonomia. </w:t>
      </w:r>
      <w:r w:rsidR="004E7648">
        <w:rPr>
          <w:rFonts w:ascii="Times New Roman" w:eastAsia="Times New Roman" w:hAnsi="Times New Roman" w:cs="Times New Roman"/>
          <w:sz w:val="24"/>
          <w:szCs w:val="24"/>
          <w:shd w:val="clear" w:color="auto" w:fill="FFFFFF"/>
        </w:rPr>
        <w:t xml:space="preserve">Ao utilizar </w:t>
      </w:r>
      <w:r w:rsidR="00CD478C" w:rsidRPr="00223129">
        <w:rPr>
          <w:rFonts w:ascii="Times New Roman" w:eastAsia="Times New Roman" w:hAnsi="Times New Roman" w:cs="Times New Roman"/>
          <w:sz w:val="24"/>
          <w:szCs w:val="24"/>
          <w:shd w:val="clear" w:color="auto" w:fill="FFFFFF"/>
        </w:rPr>
        <w:t xml:space="preserve">essas habilidades, a pessoa poderá integrar-se na vivência em sociedade. </w:t>
      </w:r>
      <w:r w:rsidR="004E7648">
        <w:rPr>
          <w:rFonts w:ascii="Times New Roman" w:eastAsia="Times New Roman" w:hAnsi="Times New Roman" w:cs="Times New Roman"/>
          <w:sz w:val="24"/>
          <w:szCs w:val="24"/>
          <w:shd w:val="clear" w:color="auto" w:fill="FFFFFF"/>
        </w:rPr>
        <w:t>As</w:t>
      </w:r>
      <w:r w:rsidR="004E7648" w:rsidRPr="00223129">
        <w:rPr>
          <w:rFonts w:ascii="Times New Roman" w:eastAsia="Times New Roman" w:hAnsi="Times New Roman" w:cs="Times New Roman"/>
          <w:sz w:val="24"/>
          <w:szCs w:val="24"/>
          <w:shd w:val="clear" w:color="auto" w:fill="FFFFFF"/>
        </w:rPr>
        <w:t xml:space="preserve"> </w:t>
      </w:r>
      <w:r w:rsidR="00CD478C" w:rsidRPr="00223129">
        <w:rPr>
          <w:rFonts w:ascii="Times New Roman" w:eastAsia="Times New Roman" w:hAnsi="Times New Roman" w:cs="Times New Roman"/>
          <w:sz w:val="24"/>
          <w:szCs w:val="24"/>
          <w:shd w:val="clear" w:color="auto" w:fill="FFFFFF"/>
        </w:rPr>
        <w:t>atividades da vida diária</w:t>
      </w:r>
      <w:r w:rsidR="004E7648">
        <w:rPr>
          <w:rFonts w:ascii="Times New Roman" w:eastAsia="Times New Roman" w:hAnsi="Times New Roman" w:cs="Times New Roman"/>
          <w:sz w:val="24"/>
          <w:szCs w:val="24"/>
          <w:shd w:val="clear" w:color="auto" w:fill="FFFFFF"/>
        </w:rPr>
        <w:t xml:space="preserve"> </w:t>
      </w:r>
      <w:r w:rsidR="006926A4">
        <w:rPr>
          <w:rFonts w:ascii="Times New Roman" w:eastAsia="Times New Roman" w:hAnsi="Times New Roman" w:cs="Times New Roman"/>
          <w:sz w:val="24"/>
          <w:szCs w:val="24"/>
          <w:shd w:val="clear" w:color="auto" w:fill="FFFFFF"/>
        </w:rPr>
        <w:t>engloba</w:t>
      </w:r>
      <w:r>
        <w:rPr>
          <w:rFonts w:ascii="Times New Roman" w:eastAsia="Times New Roman" w:hAnsi="Times New Roman" w:cs="Times New Roman"/>
          <w:sz w:val="24"/>
          <w:szCs w:val="24"/>
          <w:shd w:val="clear" w:color="auto" w:fill="FFFFFF"/>
        </w:rPr>
        <w:t>m</w:t>
      </w:r>
      <w:r w:rsidR="004E7648">
        <w:rPr>
          <w:rFonts w:ascii="Times New Roman" w:eastAsia="Times New Roman" w:hAnsi="Times New Roman" w:cs="Times New Roman"/>
          <w:sz w:val="24"/>
          <w:szCs w:val="24"/>
          <w:shd w:val="clear" w:color="auto" w:fill="FFFFFF"/>
        </w:rPr>
        <w:t>, por exemplo,</w:t>
      </w:r>
      <w:r w:rsidR="00CD478C" w:rsidRPr="00223129">
        <w:rPr>
          <w:rFonts w:ascii="Times New Roman" w:eastAsia="Times New Roman" w:hAnsi="Times New Roman" w:cs="Times New Roman"/>
          <w:sz w:val="24"/>
          <w:szCs w:val="24"/>
          <w:shd w:val="clear" w:color="auto" w:fill="FFFFFF"/>
        </w:rPr>
        <w:t xml:space="preserve"> “alimentar-se e preparar alimentos; arrumar a casa; deslocar-se de maneira independente; utilizar meios de transporte; tomar medicação; manejar dinheiro; usar telefone; cuidar da higiene e do vestuário; atividades ocupacionais (laborativas e relativas a emprego e trabalho); e atividades que promovem a segurança pessoal” </w:t>
      </w:r>
      <w:r w:rsidR="00CD478C" w:rsidRPr="00223129">
        <w:rPr>
          <w:rFonts w:ascii="Times New Roman" w:eastAsia="Times New Roman" w:hAnsi="Times New Roman" w:cs="Times New Roman"/>
          <w:sz w:val="24"/>
          <w:szCs w:val="24"/>
          <w:shd w:val="clear" w:color="auto" w:fill="FFFFFF"/>
        </w:rPr>
        <w:fldChar w:fldCharType="begin" w:fldLock="1"/>
      </w:r>
      <w:r w:rsidR="00CD478C" w:rsidRPr="00223129">
        <w:rPr>
          <w:rFonts w:ascii="Times New Roman" w:eastAsia="Times New Roman" w:hAnsi="Times New Roman" w:cs="Times New Roman"/>
          <w:sz w:val="24"/>
          <w:szCs w:val="24"/>
          <w:shd w:val="clear" w:color="auto" w:fill="FFFFFF"/>
        </w:rPr>
        <w:instrText>ADDIN CSL_CITATION { "citationItems" : [ { "id" : "ITEM-1", "itemData" : { "ISSN" : "1413-389X", "abstract" : "O Sistema 2002 da American Association on Mental Retardation prop\u00f5e princ\u00edpios b\u00e1sicos para defini\u00e7\u00e3o de defici\u00eancia mental, diagn\u00f3stico, classifica\u00e7\u00e3o e planifica\u00e7\u00e3o de sistemas de apoio. A proposta te\u00f3rica \u00e9 funcionalista, sist\u00eamica e bioecol\u00f3gica, incluindo as dimens\u00f5es intelectual, relacional, adaptativa, organicista e contextual. A defici\u00eancia mental \u00e9 considerada condi\u00e7\u00e3o deficit\u00e1ria, que envolve habilidades intelectuais; comportamento adaptativo (conceitual, pr\u00e1tico e social); participa\u00e7\u00e3o comunit\u00e1ria; intera\u00e7\u00f5es e pap\u00e9is sociais; condi\u00e7\u00f5es etiol\u00f3gicas e de sa\u00fade; aspectos contextuais, ambientais, culturais e as oportunidades de vida do sujeito. O paradigma de apoio proposto enfatiza a natureza e a intensidade dos apoios e sua influ\u00eancia na funcionalidade do sujeito. Quest\u00f5es relacionadas aos instrumentos de registro, avalia\u00e7\u00e3o e diagn\u00f3stico s\u00e3o discutidas. Revelam necessidade do estabelecimento de par\u00e2metros conceituais e avaliativos consensuais para a aplica\u00e7\u00e3o de estrat\u00e9gias quantitativas e qualitativas v\u00e1lidas de investiga\u00e7\u00e3o que permitam a identifica\u00e7\u00e3o efetiva da defici\u00eancia mental e a efici\u00eancia do atendimento dessa popula\u00e7\u00e3o espec\u00edfica.", "author" : [ { "dropping-particle" : "", "family" : "CARVALHO", "given" : "Erenice Nat\u00e1lia Soares", "non-dropping-particle" : "DE", "parse-names" : false, "suffix" : "" }, { "dropping-particle" : "", "family" : "MACIEL", "given" : "Diva Maria Moraes de Albuquerque", "non-dropping-particle" : "", "parse-names" : false, "suffix" : "" } ], "container-title" : "Temas em Psicologia", "id" : "ITEM-1", "issue" : "2", "issued" : { "date-parts" : [ [ "2003" ] ] }, "page" : "147-156", "title" : "Nova concep\u00e7\u00e3o de defici\u00eancia mental segundo a American Association on Mental Retardation-AAMR: sistema 2002.", "type" : "article-journal", "volume" : "11" }, "uris" : [ "http://www.mendeley.com/documents/?uuid=e948d370-de6a-4f7c-9c44-a9d65486aa8a" ] } ], "mendeley" : { "formattedCitation" : "(DE CARVALHO &amp; MACIEL, 2003)", "manualFormatting" : "(Carvalho &amp; Maciel, 2003, p. 151)", "plainTextFormattedCitation" : "(DE CARVALHO &amp; MACIEL, 2003)", "previouslyFormattedCitation" : "(DE CARVALHO &amp; MACIEL, 2003)" }, "properties" : { "noteIndex" : 0 }, "schema" : "https://github.com/citation-style-language/schema/raw/master/csl-citation.json" }</w:instrText>
      </w:r>
      <w:r w:rsidR="00CD478C" w:rsidRPr="00223129">
        <w:rPr>
          <w:rFonts w:ascii="Times New Roman" w:eastAsia="Times New Roman" w:hAnsi="Times New Roman" w:cs="Times New Roman"/>
          <w:sz w:val="24"/>
          <w:szCs w:val="24"/>
          <w:shd w:val="clear" w:color="auto" w:fill="FFFFFF"/>
        </w:rPr>
        <w:fldChar w:fldCharType="separate"/>
      </w:r>
      <w:r w:rsidR="00CD478C" w:rsidRPr="00223129">
        <w:rPr>
          <w:rFonts w:ascii="Times New Roman" w:eastAsia="Times New Roman" w:hAnsi="Times New Roman" w:cs="Times New Roman"/>
          <w:noProof/>
          <w:sz w:val="24"/>
          <w:szCs w:val="24"/>
          <w:shd w:val="clear" w:color="auto" w:fill="FFFFFF"/>
        </w:rPr>
        <w:t>(Carvalho &amp; Maciel, 2003, p. 151)</w:t>
      </w:r>
      <w:r w:rsidR="00CD478C" w:rsidRPr="00223129">
        <w:rPr>
          <w:rFonts w:ascii="Times New Roman" w:eastAsia="Times New Roman" w:hAnsi="Times New Roman" w:cs="Times New Roman"/>
          <w:sz w:val="24"/>
          <w:szCs w:val="24"/>
          <w:shd w:val="clear" w:color="auto" w:fill="FFFFFF"/>
        </w:rPr>
        <w:fldChar w:fldCharType="end"/>
      </w:r>
      <w:r w:rsidR="00CD478C" w:rsidRPr="00223129">
        <w:rPr>
          <w:rFonts w:ascii="Times New Roman" w:eastAsia="Times New Roman" w:hAnsi="Times New Roman" w:cs="Times New Roman"/>
          <w:sz w:val="24"/>
          <w:szCs w:val="24"/>
          <w:shd w:val="clear" w:color="auto" w:fill="FFFFFF"/>
        </w:rPr>
        <w:t>.</w:t>
      </w:r>
    </w:p>
    <w:p w14:paraId="0588D0BE" w14:textId="432E6362" w:rsidR="00CD478C" w:rsidRPr="00223129" w:rsidRDefault="00CD478C" w:rsidP="005E2352">
      <w:pPr>
        <w:spacing w:line="240" w:lineRule="auto"/>
        <w:ind w:firstLine="720"/>
        <w:jc w:val="both"/>
        <w:rPr>
          <w:rFonts w:ascii="Times New Roman" w:eastAsia="Times New Roman" w:hAnsi="Times New Roman" w:cs="Times New Roman"/>
          <w:color w:val="auto"/>
          <w:sz w:val="24"/>
          <w:szCs w:val="24"/>
          <w:shd w:val="clear" w:color="auto" w:fill="FFFFFF"/>
        </w:rPr>
      </w:pPr>
      <w:r w:rsidRPr="00223129">
        <w:rPr>
          <w:rFonts w:ascii="Times New Roman" w:eastAsia="Times New Roman" w:hAnsi="Times New Roman" w:cs="Times New Roman"/>
          <w:color w:val="auto"/>
          <w:sz w:val="24"/>
          <w:szCs w:val="24"/>
          <w:shd w:val="clear" w:color="auto" w:fill="FFFFFF"/>
        </w:rPr>
        <w:t xml:space="preserve">Contudo, </w:t>
      </w:r>
      <w:r w:rsidRPr="00223129">
        <w:rPr>
          <w:rFonts w:ascii="Times New Roman" w:eastAsia="Times New Roman" w:hAnsi="Times New Roman" w:cs="Times New Roman"/>
          <w:color w:val="auto"/>
          <w:sz w:val="24"/>
          <w:szCs w:val="24"/>
          <w:shd w:val="clear" w:color="auto" w:fill="FFFFFF"/>
        </w:rPr>
        <w:fldChar w:fldCharType="begin" w:fldLock="1"/>
      </w:r>
      <w:r w:rsidRPr="00223129">
        <w:rPr>
          <w:rFonts w:ascii="Times New Roman" w:eastAsia="Times New Roman" w:hAnsi="Times New Roman" w:cs="Times New Roman"/>
          <w:color w:val="auto"/>
          <w:sz w:val="24"/>
          <w:szCs w:val="24"/>
          <w:shd w:val="clear" w:color="auto" w:fill="FFFFFF"/>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et al., 2012)", "manualFormatting" : "Navas et al. (2012)", "plainTextFormattedCitation" : "(Navas et al., 2012)", "previouslyFormattedCitation" : "(Navas et al., 2012)" }, "properties" : { "noteIndex" : 0 }, "schema" : "https://github.com/citation-style-language/schema/raw/master/csl-citation.json" }</w:instrText>
      </w:r>
      <w:r w:rsidRPr="00223129">
        <w:rPr>
          <w:rFonts w:ascii="Times New Roman" w:eastAsia="Times New Roman" w:hAnsi="Times New Roman" w:cs="Times New Roman"/>
          <w:color w:val="auto"/>
          <w:sz w:val="24"/>
          <w:szCs w:val="24"/>
          <w:shd w:val="clear" w:color="auto" w:fill="FFFFFF"/>
        </w:rPr>
        <w:fldChar w:fldCharType="separate"/>
      </w:r>
      <w:r w:rsidRPr="00223129">
        <w:rPr>
          <w:rFonts w:ascii="Times New Roman" w:eastAsia="Times New Roman" w:hAnsi="Times New Roman" w:cs="Times New Roman"/>
          <w:noProof/>
          <w:color w:val="auto"/>
          <w:sz w:val="24"/>
          <w:szCs w:val="24"/>
          <w:shd w:val="clear" w:color="auto" w:fill="FFFFFF"/>
        </w:rPr>
        <w:t>Navas et al. (2012)</w:t>
      </w:r>
      <w:r w:rsidRPr="00223129">
        <w:rPr>
          <w:rFonts w:ascii="Times New Roman" w:eastAsia="Times New Roman" w:hAnsi="Times New Roman" w:cs="Times New Roman"/>
          <w:color w:val="auto"/>
          <w:sz w:val="24"/>
          <w:szCs w:val="24"/>
          <w:shd w:val="clear" w:color="auto" w:fill="FFFFFF"/>
        </w:rPr>
        <w:fldChar w:fldCharType="end"/>
      </w:r>
      <w:r w:rsidRPr="00223129">
        <w:rPr>
          <w:rFonts w:ascii="Times New Roman" w:eastAsia="Times New Roman" w:hAnsi="Times New Roman" w:cs="Times New Roman"/>
          <w:color w:val="auto"/>
          <w:sz w:val="24"/>
          <w:szCs w:val="24"/>
          <w:shd w:val="clear" w:color="auto" w:fill="FFFFFF"/>
        </w:rPr>
        <w:t xml:space="preserve"> reforçam que</w:t>
      </w:r>
      <w:r w:rsidR="004E7648">
        <w:rPr>
          <w:rFonts w:ascii="Times New Roman" w:eastAsia="Times New Roman" w:hAnsi="Times New Roman" w:cs="Times New Roman"/>
          <w:color w:val="auto"/>
          <w:sz w:val="24"/>
          <w:szCs w:val="24"/>
          <w:shd w:val="clear" w:color="auto" w:fill="FFFFFF"/>
        </w:rPr>
        <w:t>,</w:t>
      </w:r>
      <w:r w:rsidRPr="00223129">
        <w:rPr>
          <w:rFonts w:ascii="Times New Roman" w:eastAsia="Times New Roman" w:hAnsi="Times New Roman" w:cs="Times New Roman"/>
          <w:color w:val="auto"/>
          <w:sz w:val="24"/>
          <w:szCs w:val="24"/>
          <w:shd w:val="clear" w:color="auto" w:fill="FFFFFF"/>
        </w:rPr>
        <w:t xml:space="preserve"> mesmo que o comportamento adaptativo </w:t>
      </w:r>
      <w:r w:rsidR="004E7648">
        <w:rPr>
          <w:rFonts w:ascii="Times New Roman" w:eastAsia="Times New Roman" w:hAnsi="Times New Roman" w:cs="Times New Roman"/>
          <w:color w:val="auto"/>
          <w:sz w:val="24"/>
          <w:szCs w:val="24"/>
          <w:shd w:val="clear" w:color="auto" w:fill="FFFFFF"/>
        </w:rPr>
        <w:t>seja</w:t>
      </w:r>
      <w:r w:rsidRPr="00223129">
        <w:rPr>
          <w:rFonts w:ascii="Times New Roman" w:eastAsia="Times New Roman" w:hAnsi="Times New Roman" w:cs="Times New Roman"/>
          <w:color w:val="auto"/>
          <w:sz w:val="24"/>
          <w:szCs w:val="24"/>
          <w:shd w:val="clear" w:color="auto" w:fill="FFFFFF"/>
        </w:rPr>
        <w:t xml:space="preserve"> </w:t>
      </w:r>
      <w:r w:rsidR="004E7648">
        <w:rPr>
          <w:rFonts w:ascii="Times New Roman" w:eastAsia="Times New Roman" w:hAnsi="Times New Roman" w:cs="Times New Roman"/>
          <w:color w:val="auto"/>
          <w:sz w:val="24"/>
          <w:szCs w:val="24"/>
          <w:shd w:val="clear" w:color="auto" w:fill="FFFFFF"/>
        </w:rPr>
        <w:t xml:space="preserve">utilizado como </w:t>
      </w:r>
      <w:r w:rsidRPr="00223129">
        <w:rPr>
          <w:rFonts w:ascii="Times New Roman" w:eastAsia="Times New Roman" w:hAnsi="Times New Roman" w:cs="Times New Roman"/>
          <w:color w:val="auto"/>
          <w:sz w:val="24"/>
          <w:szCs w:val="24"/>
          <w:shd w:val="clear" w:color="auto" w:fill="FFFFFF"/>
        </w:rPr>
        <w:t>um critério para o diagnóstico de pessoas com DI, não existem instrumentos com propriedades psicométricas adequadas para o diagnóstico de tais limitações adaptativas</w:t>
      </w:r>
      <w:r w:rsidR="004E7648">
        <w:rPr>
          <w:rFonts w:ascii="Times New Roman" w:eastAsia="Times New Roman" w:hAnsi="Times New Roman" w:cs="Times New Roman"/>
          <w:color w:val="auto"/>
          <w:sz w:val="24"/>
          <w:szCs w:val="24"/>
          <w:shd w:val="clear" w:color="auto" w:fill="FFFFFF"/>
        </w:rPr>
        <w:t>, o que</w:t>
      </w:r>
      <w:r w:rsidRPr="00223129">
        <w:rPr>
          <w:rFonts w:ascii="Times New Roman" w:eastAsia="Times New Roman" w:hAnsi="Times New Roman" w:cs="Times New Roman"/>
          <w:color w:val="auto"/>
          <w:sz w:val="24"/>
          <w:szCs w:val="24"/>
          <w:shd w:val="clear" w:color="auto" w:fill="FFFFFF"/>
        </w:rPr>
        <w:t xml:space="preserve"> provoca uma dependência excessiva às medidas relacionadas apenas ao funcionamento intelectual, ou seja</w:t>
      </w:r>
      <w:r w:rsidR="004E7648">
        <w:rPr>
          <w:rFonts w:ascii="Times New Roman" w:eastAsia="Times New Roman" w:hAnsi="Times New Roman" w:cs="Times New Roman"/>
          <w:color w:val="auto"/>
          <w:sz w:val="24"/>
          <w:szCs w:val="24"/>
          <w:shd w:val="clear" w:color="auto" w:fill="FFFFFF"/>
        </w:rPr>
        <w:t>,</w:t>
      </w:r>
      <w:r w:rsidRPr="00223129">
        <w:rPr>
          <w:rFonts w:ascii="Times New Roman" w:eastAsia="Times New Roman" w:hAnsi="Times New Roman" w:cs="Times New Roman"/>
          <w:color w:val="auto"/>
          <w:sz w:val="24"/>
          <w:szCs w:val="24"/>
          <w:shd w:val="clear" w:color="auto" w:fill="FFFFFF"/>
        </w:rPr>
        <w:t xml:space="preserve"> as medidas de inteligência padronizadas. </w:t>
      </w:r>
      <w:r w:rsidRPr="00223129">
        <w:rPr>
          <w:rFonts w:ascii="Times New Roman" w:hAnsi="Times New Roman" w:cs="Times New Roman"/>
          <w:sz w:val="24"/>
          <w:szCs w:val="24"/>
        </w:rPr>
        <w:t xml:space="preserve">Por conseguinte, embora a AAIDD divulgue os critérios necessários para medidas psicométricas e escalas de mensuração, </w:t>
      </w:r>
      <w:r w:rsidR="00E15DDF">
        <w:rPr>
          <w:rFonts w:ascii="Times New Roman" w:hAnsi="Times New Roman" w:cs="Times New Roman"/>
          <w:sz w:val="24"/>
          <w:szCs w:val="24"/>
        </w:rPr>
        <w:t xml:space="preserve">a própria associação e os autores </w:t>
      </w:r>
      <w:r w:rsidRPr="00223129">
        <w:rPr>
          <w:rFonts w:ascii="Times New Roman" w:hAnsi="Times New Roman" w:cs="Times New Roman"/>
          <w:sz w:val="24"/>
          <w:szCs w:val="24"/>
        </w:rPr>
        <w:t>considera</w:t>
      </w:r>
      <w:r w:rsidR="00E15DDF">
        <w:rPr>
          <w:rFonts w:ascii="Times New Roman" w:hAnsi="Times New Roman" w:cs="Times New Roman"/>
          <w:sz w:val="24"/>
          <w:szCs w:val="24"/>
        </w:rPr>
        <w:t>m</w:t>
      </w:r>
      <w:r w:rsidR="00BC79B6">
        <w:rPr>
          <w:rFonts w:ascii="Times New Roman" w:hAnsi="Times New Roman" w:cs="Times New Roman"/>
          <w:sz w:val="24"/>
          <w:szCs w:val="24"/>
        </w:rPr>
        <w:t xml:space="preserve"> </w:t>
      </w:r>
      <w:r w:rsidRPr="00223129">
        <w:rPr>
          <w:rFonts w:ascii="Times New Roman" w:hAnsi="Times New Roman" w:cs="Times New Roman"/>
          <w:sz w:val="24"/>
          <w:szCs w:val="24"/>
        </w:rPr>
        <w:t xml:space="preserve">insatisfatório </w:t>
      </w:r>
      <w:r w:rsidR="00E15DDF">
        <w:rPr>
          <w:rFonts w:ascii="Times New Roman" w:hAnsi="Times New Roman" w:cs="Times New Roman"/>
          <w:sz w:val="24"/>
          <w:szCs w:val="24"/>
        </w:rPr>
        <w:t>utilizar</w:t>
      </w:r>
      <w:r w:rsidRPr="00223129">
        <w:rPr>
          <w:rFonts w:ascii="Times New Roman" w:hAnsi="Times New Roman" w:cs="Times New Roman"/>
          <w:sz w:val="24"/>
          <w:szCs w:val="24"/>
        </w:rPr>
        <w:t xml:space="preserve"> apenas o quociente intelectual (QI)</w:t>
      </w:r>
      <w:r w:rsidR="00E15DDF">
        <w:rPr>
          <w:rFonts w:ascii="Times New Roman" w:hAnsi="Times New Roman" w:cs="Times New Roman"/>
          <w:sz w:val="24"/>
          <w:szCs w:val="24"/>
        </w:rPr>
        <w:t xml:space="preserve"> </w:t>
      </w:r>
      <w:r w:rsidR="00E15DDF" w:rsidRPr="00223129">
        <w:rPr>
          <w:rFonts w:ascii="Times New Roman" w:hAnsi="Times New Roman" w:cs="Times New Roman"/>
          <w:sz w:val="24"/>
          <w:szCs w:val="24"/>
        </w:rPr>
        <w:t>no diagnóstico de DI</w:t>
      </w:r>
      <w:r w:rsidRPr="00223129">
        <w:rPr>
          <w:rFonts w:ascii="Times New Roman" w:hAnsi="Times New Roman" w:cs="Times New Roman"/>
          <w:sz w:val="24"/>
          <w:szCs w:val="24"/>
        </w:rPr>
        <w:t xml:space="preserve">. </w:t>
      </w:r>
      <w:r w:rsidRPr="00223129">
        <w:rPr>
          <w:rFonts w:ascii="Times New Roman" w:eastAsiaTheme="minorEastAsia" w:hAnsi="Times New Roman" w:cs="Times New Roman"/>
          <w:sz w:val="24"/>
          <w:szCs w:val="24"/>
          <w:lang w:eastAsia="en-US"/>
        </w:rPr>
        <w:t>A</w:t>
      </w:r>
      <w:r w:rsidR="002C699F">
        <w:rPr>
          <w:rFonts w:ascii="Times New Roman" w:eastAsiaTheme="minorEastAsia" w:hAnsi="Times New Roman" w:cs="Times New Roman"/>
          <w:sz w:val="24"/>
          <w:szCs w:val="24"/>
          <w:lang w:eastAsia="en-US"/>
        </w:rPr>
        <w:t>demais</w:t>
      </w:r>
      <w:r w:rsidR="00155004">
        <w:rPr>
          <w:rFonts w:ascii="Times New Roman" w:eastAsiaTheme="minorEastAsia" w:hAnsi="Times New Roman" w:cs="Times New Roman"/>
          <w:sz w:val="24"/>
          <w:szCs w:val="24"/>
          <w:lang w:eastAsia="en-US"/>
        </w:rPr>
        <w:t>,</w:t>
      </w:r>
      <w:r w:rsidRPr="00223129">
        <w:rPr>
          <w:rFonts w:ascii="Times New Roman" w:eastAsiaTheme="minorEastAsia" w:hAnsi="Times New Roman" w:cs="Times New Roman"/>
          <w:sz w:val="24"/>
          <w:szCs w:val="24"/>
          <w:lang w:eastAsia="en-US"/>
        </w:rPr>
        <w:t xml:space="preserve"> deve-se fazer </w:t>
      </w:r>
      <w:r w:rsidR="004E7648" w:rsidRPr="00223129">
        <w:rPr>
          <w:rFonts w:ascii="Times New Roman" w:eastAsiaTheme="minorEastAsia" w:hAnsi="Times New Roman" w:cs="Times New Roman"/>
          <w:sz w:val="24"/>
          <w:szCs w:val="24"/>
          <w:lang w:eastAsia="en-US"/>
        </w:rPr>
        <w:t xml:space="preserve">também </w:t>
      </w:r>
      <w:r w:rsidRPr="00223129">
        <w:rPr>
          <w:rFonts w:ascii="Times New Roman" w:eastAsiaTheme="minorEastAsia" w:hAnsi="Times New Roman" w:cs="Times New Roman"/>
          <w:sz w:val="24"/>
          <w:szCs w:val="24"/>
          <w:lang w:eastAsia="en-US"/>
        </w:rPr>
        <w:t>uma avaliação do comportamento adaptativo utilizando instrumentos específicos.</w:t>
      </w:r>
      <w:r w:rsidRPr="00223129">
        <w:rPr>
          <w:rFonts w:ascii="Times New Roman" w:eastAsiaTheme="minorEastAsia" w:hAnsi="Times New Roman" w:cs="Times New Roman"/>
          <w:lang w:eastAsia="en-US"/>
        </w:rPr>
        <w:t xml:space="preserve"> </w:t>
      </w:r>
    </w:p>
    <w:p w14:paraId="6CBCC9C2" w14:textId="63443696" w:rsidR="00CD478C" w:rsidRPr="0054283A" w:rsidRDefault="00CD478C" w:rsidP="005E2352">
      <w:pPr>
        <w:spacing w:line="240" w:lineRule="auto"/>
        <w:ind w:firstLine="720"/>
        <w:jc w:val="both"/>
        <w:rPr>
          <w:rFonts w:ascii="Times New Roman" w:hAnsi="Times New Roman" w:cs="Times New Roman"/>
          <w:i/>
          <w:color w:val="auto"/>
          <w:sz w:val="24"/>
          <w:szCs w:val="24"/>
          <w:lang w:val="pt-PT"/>
        </w:rPr>
      </w:pPr>
      <w:r w:rsidRPr="00223129">
        <w:rPr>
          <w:rFonts w:ascii="Times New Roman" w:hAnsi="Times New Roman" w:cs="Times New Roman"/>
          <w:color w:val="auto"/>
          <w:sz w:val="24"/>
          <w:szCs w:val="24"/>
          <w:lang w:val="es-AR"/>
        </w:rPr>
        <w:fldChar w:fldCharType="begin" w:fldLock="1"/>
      </w:r>
      <w:r w:rsidRPr="00223129">
        <w:rPr>
          <w:rFonts w:ascii="Times New Roman" w:hAnsi="Times New Roman" w:cs="Times New Roman"/>
          <w:color w:val="auto"/>
          <w:sz w:val="24"/>
          <w:szCs w:val="24"/>
          <w:lang w:val="es-AR"/>
        </w:rPr>
        <w:instrText>ADDIN CSL_CITATION { "citationItems" : [ { "id" : "ITEM-1", "itemData" : { "DOI" : "10.1016/j.ridd.2012.03.006", "ISBN" : "1873-3379 (Electronic)\\r0891-4222 (Linking)", "ISSN" : "08914222", "PMID" : "22522214", "abstract" : "Although adaptive behavior became a diagnostic criterion in the 5th edition of the American Association on Intellectual and Developmental Disabilities, AAIDD (Heber, 1959, 1961), there are no measures with adequate psychometric properties for diagnosing significant limitations in adaptive behavior according to the current conception of the construct. This fact has led to an excessive reliance on intellectual functioning measures. The goal of the present paper consists of presenting the development of the AAIDD's forthcoming Diagnostic Adaptive Behavior Scale (DABS) in Spain, and, specifically, it will be focused on one of its three forms: DABS Form 4-8 years old. The sample consisted of 388 people, aged 4-8 years old, with and without intellectual disabilities. The functioning of an initial pool of 168 items was analyzed under the assumptions of Item Response Theory models (IRT) with the aim to select those items around the cut-off point for determining significant limitations in adaptive behavior. A set of 72 items was selected (96 items were removed due to misfit, unsatisfying response category functioning, or low precision of measurement). The final version seems to be essentially unidimensional, shows good fit to the model, and represents an accurate precision of measurement around the cutoff point for diagnosing significant limitations in conceptual, social or practical skills. ?? 2012 Elsevier Ltd.", "author" : [ { "dropping-particle" : "", "family" : "Navas", "given" : "Patricia", "non-dropping-particle" : "", "parse-names" : false, "suffix" : "" }, { "dropping-particle" : "", "family" : "Verdugo", "given" : "Miguel A.", "non-dropping-particle" : "", "parse-names" : false, "suffix" : "" }, { "dropping-particle" : "", "family" : "Arias", "given" : "Benito", "non-dropping-particle" : "", "parse-names" : false, "suffix" : "" }, { "dropping-particle" : "", "family" : "G??mez", "given" : "Laura E.", "non-dropping-particle" : "", "parse-names" : false, "suffix" : "" } ], "container-title" : "Research in Developmental Disabilities", "id" : "ITEM-1", "issue" : "5", "issued" : { "date-parts" : [ [ "2012" ] ] }, "page" : "1551-1559", "title" : "Development of an instrument for diagnosing significant limitations in adaptive behavior in early childhood", "type" : "article-journal", "volume" : "33" }, "uris" : [ "http://www.mendeley.com/documents/?uuid=b46f4676-23a1-42d3-a8de-8aecde6854a6" ] } ], "mendeley" : { "formattedCitation" : "(Navas et al., 2012)", "manualFormatting" : "Navas et al., (2012)", "plainTextFormattedCitation" : "(Navas et al., 2012)", "previouslyFormattedCitation" : "(Navas et al., 2012)" }, "properties" : { "noteIndex" : 0 }, "schema" : "https://github.com/citation-style-language/schema/raw/master/csl-citation.json" }</w:instrText>
      </w:r>
      <w:r w:rsidRPr="00223129">
        <w:rPr>
          <w:rFonts w:ascii="Times New Roman" w:hAnsi="Times New Roman" w:cs="Times New Roman"/>
          <w:color w:val="auto"/>
          <w:sz w:val="24"/>
          <w:szCs w:val="24"/>
          <w:lang w:val="es-AR"/>
        </w:rPr>
        <w:fldChar w:fldCharType="separate"/>
      </w:r>
      <w:r w:rsidRPr="00223129">
        <w:rPr>
          <w:rFonts w:ascii="Times New Roman" w:hAnsi="Times New Roman" w:cs="Times New Roman"/>
          <w:noProof/>
          <w:color w:val="auto"/>
          <w:sz w:val="24"/>
          <w:szCs w:val="24"/>
          <w:lang w:val="es-AR"/>
        </w:rPr>
        <w:t>Navas et al. (2012)</w:t>
      </w:r>
      <w:r w:rsidRPr="00223129">
        <w:rPr>
          <w:rFonts w:ascii="Times New Roman" w:hAnsi="Times New Roman" w:cs="Times New Roman"/>
          <w:color w:val="auto"/>
          <w:sz w:val="24"/>
          <w:szCs w:val="24"/>
          <w:lang w:val="es-AR"/>
        </w:rPr>
        <w:fldChar w:fldCharType="end"/>
      </w:r>
      <w:r w:rsidRPr="00223129">
        <w:rPr>
          <w:rFonts w:ascii="Times New Roman" w:hAnsi="Times New Roman" w:cs="Times New Roman"/>
          <w:color w:val="auto"/>
          <w:sz w:val="24"/>
          <w:szCs w:val="24"/>
          <w:lang w:val="es-AR"/>
        </w:rPr>
        <w:t xml:space="preserve"> e </w:t>
      </w:r>
      <w:bookmarkStart w:id="2" w:name="_Hlk492367732"/>
      <w:r w:rsidRPr="00223129">
        <w:rPr>
          <w:rFonts w:ascii="Times New Roman" w:hAnsi="Times New Roman" w:cs="Times New Roman"/>
          <w:color w:val="auto"/>
          <w:sz w:val="24"/>
          <w:szCs w:val="24"/>
          <w:lang w:val="es-AR"/>
        </w:rPr>
        <w:fldChar w:fldCharType="begin" w:fldLock="1"/>
      </w:r>
      <w:r w:rsidRPr="00223129">
        <w:rPr>
          <w:rFonts w:ascii="Times New Roman" w:hAnsi="Times New Roman" w:cs="Times New Roman"/>
          <w:color w:val="auto"/>
          <w:sz w:val="24"/>
          <w:szCs w:val="24"/>
          <w:lang w:val="es-AR"/>
        </w:rPr>
        <w:instrText>ADDIN CSL_CITATION { "citationItems" : [ { "id" : "ITEM-1", "itemData" : { "DOI" : "10.1016/j.ridd.2014.07.032", "ISBN" : "0891-4222(Print)", "ISSN" : "18733379", "PMID" : "25105569", "abstract" : "The Diagnostic Adaptive Behavior Scale (DABS) was constructed with items across three domains - conceptual, social, and practical adaptive skills - and normed on a representative sample of American individuals from 4 to 21 years of age. The DABS was developed to focus its assessment around the decision point for determining the presence or absence of significant limitations of adaptive behavior for the diagnosis of Intellectual Disability (ID). The purpose of this study, which was composed of 125 individuals with and 933 without an ID-related diagnosis, was to determine the ability of the DABS to correctly identify the individuals with and without ID (i.e., sensitivity and specificity). The results indicate that the DABS sensitivity coefficients ranged from 81% to 98%, specificity coefficients ranged from 89% to 91%, and that the Area Under the Receiver Operating Characteristic Curve were excellent or good. These results indicate that the DABS has very good levels of diagnostic efficiency.", "author" : [ { "dropping-particle" : "", "family" : "Balboni", "given" : "Giulia", "non-dropping-particle" : "", "parse-names" : false, "suffix" : "" }, { "dropping-particle" : "", "family" : "Tass\u00e9", "given" : "Marc J.", "non-dropping-particle" : "", "parse-names" : false, "suffix" : "" }, { "dropping-particle" : "", "family" : "Schalock", "given" : "Robert L.", "non-dropping-particle" : "", "parse-names" : false, "suffix" : "" }, { "dropping-particle" : "", "family" : "Borthwick-Duffy", "given" : "Sharon A.", "non-dropping-particle" : "", "parse-names" : false, "suffix" : "" }, { "dropping-particle" : "", "family" : "Spreat", "given" : "Scott", "non-dropping-particle" : "", "parse-names" : false, "suffix" : "" }, { "dropping-particle" : "", "family" : "Thissen", "given" : "David", "non-dropping-particle" : "", "parse-names" : false, "suffix" : "" }, { "dropping-particle" : "", "family" : "Widaman", "given" : "Keith F.", "non-dropping-particle" : "", "parse-names" : false, "suffix" : "" }, { "dropping-particle" : "", "family" : "Zhang", "given" : "Dalun", "non-dropping-particle" : "", "parse-names" : false, "suffix" : "" }, { "dropping-particle" : "", "family" : "Navas", "given" : "Patricia", "non-dropping-particle" : "", "parse-names" : false, "suffix" : "" } ], "container-title" : "Research in Developmental Disabilities", "id" : "ITEM-1", "issue" : "11", "issued" : { "date-parts" : [ [ "2014" ] ] }, "page" : "2884-2893", "title" : "The Diagnostic Adaptive Behavior Scale: Evaluating its diagnostic sensitivity and specificity", "type" : "article-journal", "volume" : "35" }, "uris" : [ "http://www.mendeley.com/documents/?uuid=626cafc0-a98c-498a-b3b7-716d324c5476" ] } ], "mendeley" : { "formattedCitation" : "(Balboni et al., 2014)", "manualFormatting" : "Balboni et al., (2014)", "plainTextFormattedCitation" : "(Balboni et al., 2014)", "previouslyFormattedCitation" : "(Balboni et al., 2014)" }, "properties" : { "noteIndex" : 0 }, "schema" : "https://github.com/citation-style-language/schema/raw/master/csl-citation.json" }</w:instrText>
      </w:r>
      <w:r w:rsidRPr="00223129">
        <w:rPr>
          <w:rFonts w:ascii="Times New Roman" w:hAnsi="Times New Roman" w:cs="Times New Roman"/>
          <w:color w:val="auto"/>
          <w:sz w:val="24"/>
          <w:szCs w:val="24"/>
          <w:lang w:val="es-AR"/>
        </w:rPr>
        <w:fldChar w:fldCharType="separate"/>
      </w:r>
      <w:r w:rsidRPr="00223129">
        <w:rPr>
          <w:rFonts w:ascii="Times New Roman" w:hAnsi="Times New Roman" w:cs="Times New Roman"/>
          <w:noProof/>
          <w:color w:val="auto"/>
          <w:sz w:val="24"/>
          <w:szCs w:val="24"/>
          <w:lang w:val="es-AR"/>
        </w:rPr>
        <w:t>Balboni et al. (2014)</w:t>
      </w:r>
      <w:r w:rsidRPr="00223129">
        <w:rPr>
          <w:rFonts w:ascii="Times New Roman" w:hAnsi="Times New Roman" w:cs="Times New Roman"/>
          <w:color w:val="auto"/>
          <w:sz w:val="24"/>
          <w:szCs w:val="24"/>
          <w:lang w:val="es-AR"/>
        </w:rPr>
        <w:fldChar w:fldCharType="end"/>
      </w:r>
      <w:bookmarkEnd w:id="2"/>
      <w:r w:rsidRPr="00223129">
        <w:rPr>
          <w:rFonts w:ascii="Times New Roman" w:eastAsia="Times New Roman" w:hAnsi="Times New Roman" w:cs="Times New Roman"/>
          <w:b/>
          <w:color w:val="auto"/>
          <w:sz w:val="24"/>
          <w:szCs w:val="24"/>
          <w:shd w:val="clear" w:color="auto" w:fill="FFFFFF"/>
        </w:rPr>
        <w:t xml:space="preserve"> </w:t>
      </w:r>
      <w:r w:rsidRPr="00223129">
        <w:rPr>
          <w:rFonts w:ascii="Times New Roman" w:hAnsi="Times New Roman" w:cs="Times New Roman"/>
          <w:color w:val="auto"/>
          <w:sz w:val="24"/>
          <w:szCs w:val="24"/>
          <w:lang w:val="pt-PT"/>
        </w:rPr>
        <w:t>destacam que nos Estados Unidos existem aproximadamente 200 escalas de comportamento adaptativo. Contudo, apenas quatro delas foram padronizadas e possuem evidências de confiabilidade e validade: (1) as</w:t>
      </w:r>
      <w:r w:rsidR="00E15DDF" w:rsidRPr="00E15DDF">
        <w:rPr>
          <w:rFonts w:ascii="AGaramondPro-Italic" w:eastAsiaTheme="minorHAnsi" w:hAnsi="AGaramondPro-Italic" w:cs="AGaramondPro-Italic"/>
          <w:i/>
          <w:iCs/>
          <w:color w:val="auto"/>
          <w:sz w:val="21"/>
          <w:szCs w:val="21"/>
          <w:lang w:eastAsia="en-US"/>
        </w:rPr>
        <w:t xml:space="preserve"> </w:t>
      </w:r>
      <w:proofErr w:type="spellStart"/>
      <w:r w:rsidR="00E15DDF" w:rsidRPr="00E15DDF">
        <w:rPr>
          <w:rFonts w:ascii="Times New Roman" w:hAnsi="Times New Roman" w:cs="Times New Roman"/>
          <w:i/>
          <w:iCs/>
          <w:color w:val="auto"/>
          <w:sz w:val="24"/>
          <w:szCs w:val="24"/>
        </w:rPr>
        <w:t>Vineland</w:t>
      </w:r>
      <w:proofErr w:type="spellEnd"/>
      <w:r w:rsidR="00E15DDF" w:rsidRPr="00E15DDF">
        <w:rPr>
          <w:rFonts w:ascii="Times New Roman" w:hAnsi="Times New Roman" w:cs="Times New Roman"/>
          <w:i/>
          <w:iCs/>
          <w:color w:val="auto"/>
          <w:sz w:val="24"/>
          <w:szCs w:val="24"/>
        </w:rPr>
        <w:t xml:space="preserve"> </w:t>
      </w:r>
      <w:proofErr w:type="spellStart"/>
      <w:r w:rsidR="00E15DDF" w:rsidRPr="00E15DDF">
        <w:rPr>
          <w:rFonts w:ascii="Times New Roman" w:hAnsi="Times New Roman" w:cs="Times New Roman"/>
          <w:i/>
          <w:iCs/>
          <w:color w:val="auto"/>
          <w:sz w:val="24"/>
          <w:szCs w:val="24"/>
        </w:rPr>
        <w:t>Adaptive</w:t>
      </w:r>
      <w:proofErr w:type="spellEnd"/>
      <w:r w:rsidR="00E15DDF">
        <w:rPr>
          <w:rFonts w:ascii="Times New Roman" w:hAnsi="Times New Roman" w:cs="Times New Roman"/>
          <w:i/>
          <w:iCs/>
          <w:color w:val="auto"/>
          <w:sz w:val="24"/>
          <w:szCs w:val="24"/>
        </w:rPr>
        <w:t xml:space="preserve"> </w:t>
      </w:r>
      <w:proofErr w:type="spellStart"/>
      <w:r w:rsidR="00E15DDF" w:rsidRPr="00E15DDF">
        <w:rPr>
          <w:rFonts w:ascii="Times New Roman" w:hAnsi="Times New Roman" w:cs="Times New Roman"/>
          <w:i/>
          <w:iCs/>
          <w:color w:val="auto"/>
          <w:sz w:val="24"/>
          <w:szCs w:val="24"/>
        </w:rPr>
        <w:t>Behavior</w:t>
      </w:r>
      <w:proofErr w:type="spellEnd"/>
      <w:r w:rsidR="00E15DDF" w:rsidRPr="00E15DDF">
        <w:rPr>
          <w:rFonts w:ascii="Times New Roman" w:hAnsi="Times New Roman" w:cs="Times New Roman"/>
          <w:i/>
          <w:iCs/>
          <w:color w:val="auto"/>
          <w:sz w:val="24"/>
          <w:szCs w:val="24"/>
        </w:rPr>
        <w:t xml:space="preserve"> </w:t>
      </w:r>
      <w:proofErr w:type="spellStart"/>
      <w:r w:rsidR="00E15DDF" w:rsidRPr="00E15DDF">
        <w:rPr>
          <w:rFonts w:ascii="Times New Roman" w:hAnsi="Times New Roman" w:cs="Times New Roman"/>
          <w:i/>
          <w:iCs/>
          <w:color w:val="auto"/>
          <w:sz w:val="24"/>
          <w:szCs w:val="24"/>
        </w:rPr>
        <w:t>Scales</w:t>
      </w:r>
      <w:proofErr w:type="spellEnd"/>
      <w:r w:rsidR="00E15DDF">
        <w:rPr>
          <w:rFonts w:ascii="Times New Roman" w:hAnsi="Times New Roman" w:cs="Times New Roman"/>
          <w:color w:val="auto"/>
          <w:sz w:val="24"/>
          <w:szCs w:val="24"/>
          <w:lang w:val="pt-PT"/>
        </w:rPr>
        <w:t xml:space="preserve"> (</w:t>
      </w:r>
      <w:r w:rsidR="00E15DDF" w:rsidRPr="00223129">
        <w:rPr>
          <w:rFonts w:ascii="Times New Roman" w:hAnsi="Times New Roman" w:cs="Times New Roman"/>
          <w:color w:val="auto"/>
          <w:sz w:val="24"/>
          <w:szCs w:val="24"/>
          <w:lang w:val="pt-PT"/>
        </w:rPr>
        <w:t>VABS</w:t>
      </w:r>
      <w:r w:rsidR="00E15DDF">
        <w:rPr>
          <w:rFonts w:ascii="Times New Roman" w:hAnsi="Times New Roman" w:cs="Times New Roman"/>
          <w:color w:val="auto"/>
          <w:sz w:val="24"/>
          <w:szCs w:val="24"/>
          <w:lang w:val="pt-PT"/>
        </w:rPr>
        <w:t>,</w:t>
      </w:r>
      <w:r w:rsidR="00E15DDF" w:rsidRPr="00223129">
        <w:rPr>
          <w:rFonts w:ascii="Times New Roman" w:hAnsi="Times New Roman" w:cs="Times New Roman"/>
          <w:color w:val="auto"/>
          <w:sz w:val="24"/>
          <w:szCs w:val="24"/>
          <w:lang w:val="pt-PT"/>
        </w:rPr>
        <w:t xml:space="preserve"> </w:t>
      </w:r>
      <w:r w:rsidRPr="00223129">
        <w:rPr>
          <w:rFonts w:ascii="Times New Roman" w:hAnsi="Times New Roman" w:cs="Times New Roman"/>
          <w:color w:val="auto"/>
          <w:sz w:val="24"/>
          <w:szCs w:val="24"/>
          <w:lang w:val="pt-PT"/>
        </w:rPr>
        <w:t>Escalas de Comportamento Adaptativo Vineland)</w:t>
      </w:r>
      <w:r w:rsidR="004E7648">
        <w:rPr>
          <w:rFonts w:ascii="Times New Roman" w:hAnsi="Times New Roman" w:cs="Times New Roman"/>
          <w:color w:val="auto"/>
          <w:sz w:val="24"/>
          <w:szCs w:val="24"/>
          <w:lang w:val="pt-PT"/>
        </w:rPr>
        <w:t>,</w:t>
      </w:r>
      <w:r w:rsidRPr="00223129">
        <w:rPr>
          <w:rFonts w:ascii="Times New Roman" w:hAnsi="Times New Roman" w:cs="Times New Roman"/>
          <w:color w:val="auto"/>
          <w:sz w:val="24"/>
          <w:szCs w:val="24"/>
          <w:lang w:val="pt-PT"/>
        </w:rPr>
        <w:t xml:space="preserve"> (2) o</w:t>
      </w:r>
      <w:r w:rsidR="00E15DDF">
        <w:rPr>
          <w:rFonts w:ascii="Times New Roman" w:hAnsi="Times New Roman" w:cs="Times New Roman"/>
          <w:color w:val="auto"/>
          <w:sz w:val="24"/>
          <w:szCs w:val="24"/>
          <w:lang w:val="pt-PT"/>
        </w:rPr>
        <w:t xml:space="preserve"> </w:t>
      </w:r>
      <w:r w:rsidR="00E15DDF" w:rsidRPr="00E15DDF">
        <w:rPr>
          <w:rFonts w:ascii="Times New Roman" w:hAnsi="Times New Roman" w:cs="Times New Roman"/>
          <w:i/>
          <w:color w:val="auto"/>
          <w:sz w:val="24"/>
          <w:szCs w:val="24"/>
          <w:lang w:val="pt-PT"/>
        </w:rPr>
        <w:t>Adaptive Behavior System</w:t>
      </w:r>
      <w:r w:rsidR="00E15DDF" w:rsidRPr="00E15DDF">
        <w:rPr>
          <w:rFonts w:ascii="Times New Roman" w:hAnsi="Times New Roman" w:cs="Times New Roman"/>
          <w:color w:val="auto"/>
          <w:sz w:val="24"/>
          <w:szCs w:val="24"/>
          <w:lang w:val="pt-PT"/>
        </w:rPr>
        <w:t xml:space="preserve"> (</w:t>
      </w:r>
      <w:r w:rsidR="00E15DDF" w:rsidRPr="00223129">
        <w:rPr>
          <w:rFonts w:ascii="Times New Roman" w:hAnsi="Times New Roman" w:cs="Times New Roman"/>
          <w:color w:val="auto"/>
          <w:sz w:val="24"/>
          <w:szCs w:val="24"/>
          <w:lang w:val="pt-PT"/>
        </w:rPr>
        <w:t>ABAS-II</w:t>
      </w:r>
      <w:r w:rsidR="00E15DDF">
        <w:rPr>
          <w:rFonts w:ascii="Times New Roman" w:hAnsi="Times New Roman" w:cs="Times New Roman"/>
          <w:color w:val="auto"/>
          <w:sz w:val="24"/>
          <w:szCs w:val="24"/>
          <w:lang w:val="pt-PT"/>
        </w:rPr>
        <w:t>,</w:t>
      </w:r>
      <w:r w:rsidRPr="00223129">
        <w:rPr>
          <w:rFonts w:ascii="Times New Roman" w:hAnsi="Times New Roman" w:cs="Times New Roman"/>
          <w:color w:val="auto"/>
          <w:sz w:val="24"/>
          <w:szCs w:val="24"/>
          <w:lang w:val="pt-PT"/>
        </w:rPr>
        <w:t xml:space="preserve"> Sistema de Avaliação do Comportamento Adaptativo-II)</w:t>
      </w:r>
      <w:r w:rsidR="004E7648">
        <w:rPr>
          <w:rFonts w:ascii="Times New Roman" w:hAnsi="Times New Roman" w:cs="Times New Roman"/>
          <w:color w:val="auto"/>
          <w:sz w:val="24"/>
          <w:szCs w:val="24"/>
          <w:lang w:val="pt-PT"/>
        </w:rPr>
        <w:t>,</w:t>
      </w:r>
      <w:r w:rsidRPr="00223129">
        <w:rPr>
          <w:rFonts w:ascii="Times New Roman" w:hAnsi="Times New Roman" w:cs="Times New Roman"/>
          <w:color w:val="auto"/>
          <w:sz w:val="24"/>
          <w:szCs w:val="24"/>
          <w:lang w:val="pt-PT"/>
        </w:rPr>
        <w:t xml:space="preserve"> (3) as </w:t>
      </w:r>
      <w:r w:rsidR="00E15DDF" w:rsidRPr="00E15DDF">
        <w:rPr>
          <w:rFonts w:ascii="Times New Roman" w:hAnsi="Times New Roman" w:cs="Times New Roman"/>
          <w:i/>
          <w:color w:val="auto"/>
          <w:sz w:val="24"/>
          <w:szCs w:val="24"/>
          <w:lang w:val="pt-PT"/>
        </w:rPr>
        <w:t>Scales of Independent Behavior-Revised</w:t>
      </w:r>
      <w:r w:rsidR="00880370">
        <w:rPr>
          <w:rFonts w:ascii="Times New Roman" w:hAnsi="Times New Roman" w:cs="Times New Roman"/>
          <w:i/>
          <w:color w:val="auto"/>
          <w:sz w:val="24"/>
          <w:szCs w:val="24"/>
          <w:lang w:val="pt-PT"/>
        </w:rPr>
        <w:t xml:space="preserve"> </w:t>
      </w:r>
      <w:r w:rsidRPr="00223129">
        <w:rPr>
          <w:rFonts w:ascii="Times New Roman" w:hAnsi="Times New Roman" w:cs="Times New Roman"/>
          <w:color w:val="auto"/>
          <w:sz w:val="24"/>
          <w:szCs w:val="24"/>
          <w:lang w:val="pt-PT"/>
        </w:rPr>
        <w:t>(SIB-R</w:t>
      </w:r>
      <w:r w:rsidR="00E15DDF">
        <w:rPr>
          <w:rFonts w:ascii="Times New Roman" w:hAnsi="Times New Roman" w:cs="Times New Roman"/>
          <w:color w:val="auto"/>
          <w:sz w:val="24"/>
          <w:szCs w:val="24"/>
          <w:lang w:val="pt-PT"/>
        </w:rPr>
        <w:t xml:space="preserve">, </w:t>
      </w:r>
      <w:r w:rsidR="00E15DDF" w:rsidRPr="00223129">
        <w:rPr>
          <w:rFonts w:ascii="Times New Roman" w:hAnsi="Times New Roman" w:cs="Times New Roman"/>
          <w:color w:val="auto"/>
          <w:sz w:val="24"/>
          <w:szCs w:val="24"/>
          <w:lang w:val="pt-PT"/>
        </w:rPr>
        <w:t>Escalas do Comportamento Independente - Revisado</w:t>
      </w:r>
      <w:r w:rsidRPr="00223129">
        <w:rPr>
          <w:rFonts w:ascii="Times New Roman" w:hAnsi="Times New Roman" w:cs="Times New Roman"/>
          <w:color w:val="auto"/>
          <w:sz w:val="24"/>
          <w:szCs w:val="24"/>
          <w:lang w:val="pt-PT"/>
        </w:rPr>
        <w:t xml:space="preserve">) e (4) a </w:t>
      </w:r>
      <w:r w:rsidR="00E15DDF" w:rsidRPr="00E15DDF">
        <w:rPr>
          <w:rFonts w:ascii="Times New Roman" w:hAnsi="Times New Roman" w:cs="Times New Roman"/>
          <w:i/>
          <w:color w:val="auto"/>
          <w:sz w:val="24"/>
          <w:szCs w:val="24"/>
          <w:lang w:val="pt-PT"/>
        </w:rPr>
        <w:t>Adaptive Behavior Scale</w:t>
      </w:r>
      <w:r w:rsidR="0054283A">
        <w:rPr>
          <w:rFonts w:ascii="Times New Roman" w:hAnsi="Times New Roman" w:cs="Times New Roman"/>
          <w:i/>
          <w:color w:val="auto"/>
          <w:sz w:val="24"/>
          <w:szCs w:val="24"/>
          <w:lang w:val="pt-PT"/>
        </w:rPr>
        <w:t>-School: Second Edition</w:t>
      </w:r>
      <w:r w:rsidR="00E15DDF">
        <w:rPr>
          <w:rFonts w:ascii="AGaramondPro-Italic" w:eastAsiaTheme="minorHAnsi" w:hAnsi="AGaramondPro-Italic" w:cs="AGaramondPro-Italic"/>
          <w:i/>
          <w:iCs/>
          <w:color w:val="auto"/>
          <w:sz w:val="21"/>
          <w:szCs w:val="21"/>
          <w:lang w:eastAsia="en-US"/>
        </w:rPr>
        <w:t xml:space="preserve"> </w:t>
      </w:r>
      <w:r w:rsidR="00E15DDF" w:rsidRPr="00E15DDF">
        <w:rPr>
          <w:rFonts w:ascii="Times New Roman" w:eastAsiaTheme="minorHAnsi" w:hAnsi="Times New Roman" w:cs="Times New Roman"/>
          <w:iCs/>
          <w:color w:val="auto"/>
          <w:sz w:val="24"/>
          <w:szCs w:val="24"/>
          <w:lang w:eastAsia="en-US"/>
        </w:rPr>
        <w:t>(</w:t>
      </w:r>
      <w:r w:rsidR="00E15DDF" w:rsidRPr="00E15DDF">
        <w:rPr>
          <w:rFonts w:ascii="Times New Roman" w:hAnsi="Times New Roman" w:cs="Times New Roman"/>
          <w:color w:val="auto"/>
          <w:sz w:val="24"/>
          <w:szCs w:val="24"/>
          <w:lang w:val="pt-PT"/>
        </w:rPr>
        <w:t>A</w:t>
      </w:r>
      <w:r w:rsidR="00E15DDF" w:rsidRPr="00223129">
        <w:rPr>
          <w:rFonts w:ascii="Times New Roman" w:hAnsi="Times New Roman" w:cs="Times New Roman"/>
          <w:color w:val="auto"/>
          <w:sz w:val="24"/>
          <w:szCs w:val="24"/>
          <w:lang w:val="pt-PT"/>
        </w:rPr>
        <w:t>BS-S: 2</w:t>
      </w:r>
      <w:r w:rsidR="00E15DDF">
        <w:rPr>
          <w:rFonts w:ascii="Times New Roman" w:hAnsi="Times New Roman" w:cs="Times New Roman"/>
          <w:color w:val="auto"/>
          <w:sz w:val="24"/>
          <w:szCs w:val="24"/>
          <w:lang w:val="pt-PT"/>
        </w:rPr>
        <w:t xml:space="preserve">, </w:t>
      </w:r>
      <w:r w:rsidRPr="00223129">
        <w:rPr>
          <w:rFonts w:ascii="Times New Roman" w:hAnsi="Times New Roman" w:cs="Times New Roman"/>
          <w:color w:val="auto"/>
          <w:sz w:val="24"/>
          <w:szCs w:val="24"/>
          <w:lang w:val="pt-PT"/>
        </w:rPr>
        <w:t>Escala de Comportamento Adaptativo).</w:t>
      </w:r>
    </w:p>
    <w:p w14:paraId="21951549" w14:textId="0A0F1190" w:rsidR="00CD478C" w:rsidRPr="00223129" w:rsidRDefault="00CD478C" w:rsidP="005E2352">
      <w:pPr>
        <w:pStyle w:val="1Dissertao"/>
        <w:spacing w:line="240" w:lineRule="auto"/>
        <w:ind w:firstLine="567"/>
        <w:rPr>
          <w:rFonts w:eastAsiaTheme="minorEastAsia" w:cs="Times New Roman"/>
          <w:b w:val="0"/>
          <w:lang w:eastAsia="en-US"/>
        </w:rPr>
      </w:pPr>
      <w:bookmarkStart w:id="3" w:name="_Hlk488480819"/>
      <w:r w:rsidRPr="00223129">
        <w:rPr>
          <w:rFonts w:eastAsiaTheme="minorEastAsia" w:cs="Times New Roman"/>
          <w:b w:val="0"/>
          <w:lang w:eastAsia="en-US"/>
        </w:rPr>
        <w:t xml:space="preserve">De acordo com </w:t>
      </w:r>
      <w:r w:rsidR="004E7648">
        <w:rPr>
          <w:rFonts w:eastAsiaTheme="minorEastAsia" w:cs="Times New Roman"/>
          <w:b w:val="0"/>
          <w:lang w:eastAsia="en-US"/>
        </w:rPr>
        <w:t xml:space="preserve">a </w:t>
      </w:r>
      <w:r w:rsidRPr="00223129">
        <w:rPr>
          <w:rFonts w:eastAsiaTheme="minorEastAsia" w:cs="Times New Roman"/>
          <w:b w:val="0"/>
          <w:lang w:eastAsia="en-US"/>
        </w:rPr>
        <w:t>AA</w:t>
      </w:r>
      <w:r w:rsidR="003E5092">
        <w:rPr>
          <w:rFonts w:eastAsiaTheme="minorEastAsia" w:cs="Times New Roman"/>
          <w:b w:val="0"/>
          <w:lang w:eastAsia="en-US"/>
        </w:rPr>
        <w:t>I</w:t>
      </w:r>
      <w:r w:rsidRPr="00223129">
        <w:rPr>
          <w:rFonts w:eastAsiaTheme="minorEastAsia" w:cs="Times New Roman"/>
          <w:b w:val="0"/>
          <w:lang w:eastAsia="en-US"/>
        </w:rPr>
        <w:t>DD</w:t>
      </w:r>
      <w:r w:rsidR="004E7648">
        <w:rPr>
          <w:rFonts w:eastAsiaTheme="minorEastAsia" w:cs="Times New Roman"/>
          <w:b w:val="0"/>
          <w:lang w:eastAsia="en-US"/>
        </w:rPr>
        <w:t>,</w:t>
      </w:r>
      <w:r w:rsidRPr="00223129">
        <w:rPr>
          <w:rFonts w:eastAsiaTheme="minorEastAsia" w:cs="Times New Roman"/>
          <w:b w:val="0"/>
          <w:lang w:eastAsia="en-US"/>
        </w:rPr>
        <w:t xml:space="preserve"> o sistema de apoio </w:t>
      </w:r>
      <w:r w:rsidR="004E7648">
        <w:rPr>
          <w:rFonts w:eastAsiaTheme="minorEastAsia" w:cs="Times New Roman"/>
          <w:b w:val="0"/>
          <w:lang w:eastAsia="en-US"/>
        </w:rPr>
        <w:t>à</w:t>
      </w:r>
      <w:r w:rsidR="004E7648" w:rsidRPr="00223129">
        <w:rPr>
          <w:rFonts w:eastAsiaTheme="minorEastAsia" w:cs="Times New Roman"/>
          <w:b w:val="0"/>
          <w:lang w:eastAsia="en-US"/>
        </w:rPr>
        <w:t xml:space="preserve">s </w:t>
      </w:r>
      <w:r w:rsidRPr="00223129">
        <w:rPr>
          <w:rFonts w:eastAsiaTheme="minorEastAsia" w:cs="Times New Roman"/>
          <w:b w:val="0"/>
          <w:lang w:eastAsia="en-US"/>
        </w:rPr>
        <w:t xml:space="preserve">pessoas com </w:t>
      </w:r>
      <w:r w:rsidR="004E7648">
        <w:rPr>
          <w:rFonts w:eastAsiaTheme="minorEastAsia" w:cs="Times New Roman"/>
          <w:b w:val="0"/>
          <w:lang w:eastAsia="en-US"/>
        </w:rPr>
        <w:t>DI</w:t>
      </w:r>
      <w:r w:rsidRPr="00223129">
        <w:rPr>
          <w:rFonts w:eastAsiaTheme="minorEastAsia" w:cs="Times New Roman"/>
          <w:b w:val="0"/>
          <w:lang w:eastAsia="en-US"/>
        </w:rPr>
        <w:t xml:space="preserve"> </w:t>
      </w:r>
      <w:r w:rsidR="004E7648">
        <w:rPr>
          <w:rFonts w:eastAsiaTheme="minorEastAsia" w:cs="Times New Roman"/>
          <w:b w:val="0"/>
          <w:lang w:eastAsia="en-US"/>
        </w:rPr>
        <w:t>está</w:t>
      </w:r>
      <w:r w:rsidR="004726E8">
        <w:rPr>
          <w:rFonts w:eastAsiaTheme="minorEastAsia" w:cs="Times New Roman"/>
          <w:b w:val="0"/>
          <w:lang w:eastAsia="en-US"/>
        </w:rPr>
        <w:t xml:space="preserve"> em consonância</w:t>
      </w:r>
      <w:r w:rsidRPr="00223129">
        <w:rPr>
          <w:rFonts w:eastAsiaTheme="minorEastAsia" w:cs="Times New Roman"/>
          <w:b w:val="0"/>
          <w:lang w:eastAsia="en-US"/>
        </w:rPr>
        <w:t xml:space="preserve"> com o conceito de zona de desenvolvimento proximal de Vygotsky</w:t>
      </w:r>
      <w:r w:rsidR="0054283A">
        <w:rPr>
          <w:rFonts w:eastAsiaTheme="minorEastAsia" w:cs="Times New Roman"/>
          <w:b w:val="0"/>
          <w:lang w:eastAsia="en-US"/>
        </w:rPr>
        <w:t xml:space="preserve"> (1986)</w:t>
      </w:r>
      <w:r w:rsidRPr="00223129">
        <w:rPr>
          <w:rFonts w:eastAsiaTheme="minorEastAsia" w:cs="Times New Roman"/>
          <w:b w:val="0"/>
          <w:lang w:eastAsia="en-US"/>
        </w:rPr>
        <w:t>, o qual</w:t>
      </w:r>
      <w:r w:rsidR="004E7648">
        <w:rPr>
          <w:rFonts w:eastAsiaTheme="minorEastAsia" w:cs="Times New Roman"/>
          <w:b w:val="0"/>
          <w:lang w:eastAsia="en-US"/>
        </w:rPr>
        <w:t xml:space="preserve"> se define como</w:t>
      </w:r>
      <w:r w:rsidRPr="00223129">
        <w:rPr>
          <w:rFonts w:eastAsiaTheme="minorEastAsia" w:cs="Times New Roman"/>
          <w:b w:val="0"/>
          <w:lang w:eastAsia="en-US"/>
        </w:rPr>
        <w:t xml:space="preserve"> “a distância entre os níveis de resolução de problemas de forma independente e assistida” (AAMR, 2006, p. 142). Essa informação transforma </w:t>
      </w:r>
      <w:r w:rsidR="004E7648">
        <w:rPr>
          <w:rFonts w:eastAsiaTheme="minorEastAsia" w:cs="Times New Roman"/>
          <w:b w:val="0"/>
          <w:lang w:eastAsia="en-US"/>
        </w:rPr>
        <w:t>um</w:t>
      </w:r>
      <w:r w:rsidR="004E7648" w:rsidRPr="00223129">
        <w:rPr>
          <w:rFonts w:eastAsiaTheme="minorEastAsia" w:cs="Times New Roman"/>
          <w:b w:val="0"/>
          <w:lang w:eastAsia="en-US"/>
        </w:rPr>
        <w:t xml:space="preserve"> </w:t>
      </w:r>
      <w:r w:rsidRPr="00223129">
        <w:rPr>
          <w:rFonts w:eastAsiaTheme="minorEastAsia" w:cs="Times New Roman"/>
          <w:b w:val="0"/>
          <w:lang w:eastAsia="en-US"/>
        </w:rPr>
        <w:t>posicionamento apenas quantitativo para uma compreensão sócio-histórico-cultural, abrangendo questões epistemológicas e empíricas que podem influenciar a vivência de novas práticas sociais.</w:t>
      </w:r>
    </w:p>
    <w:bookmarkEnd w:id="3"/>
    <w:p w14:paraId="6F5E4418" w14:textId="5E1317A4" w:rsidR="00CD478C" w:rsidRPr="00223129" w:rsidRDefault="00CD478C" w:rsidP="005E2352">
      <w:pPr>
        <w:spacing w:line="240" w:lineRule="auto"/>
        <w:ind w:firstLine="720"/>
        <w:jc w:val="both"/>
        <w:rPr>
          <w:rFonts w:ascii="Times New Roman" w:eastAsiaTheme="minorHAnsi" w:hAnsi="Times New Roman" w:cs="Times New Roman"/>
          <w:color w:val="auto"/>
          <w:sz w:val="24"/>
          <w:szCs w:val="24"/>
          <w:lang w:eastAsia="en-US"/>
        </w:rPr>
      </w:pPr>
      <w:r w:rsidRPr="00223129">
        <w:rPr>
          <w:rFonts w:ascii="Times New Roman" w:eastAsia="Times New Roman" w:hAnsi="Times New Roman" w:cs="Times New Roman"/>
          <w:color w:val="auto"/>
          <w:sz w:val="24"/>
          <w:szCs w:val="24"/>
          <w:lang w:val="pt-PT"/>
        </w:rPr>
        <w:t xml:space="preserve">Embora alguns pesquisadores tenham investigado os déficits de habilidades diárias em indivíduos com DI como um todo, ainda </w:t>
      </w:r>
      <w:r w:rsidR="004E7648">
        <w:rPr>
          <w:rFonts w:ascii="Times New Roman" w:eastAsia="Times New Roman" w:hAnsi="Times New Roman" w:cs="Times New Roman"/>
          <w:color w:val="auto"/>
          <w:sz w:val="24"/>
          <w:szCs w:val="24"/>
          <w:lang w:val="pt-PT"/>
        </w:rPr>
        <w:t>há</w:t>
      </w:r>
      <w:r w:rsidR="004E7648" w:rsidRPr="00223129">
        <w:rPr>
          <w:rFonts w:ascii="Times New Roman" w:eastAsia="Times New Roman" w:hAnsi="Times New Roman" w:cs="Times New Roman"/>
          <w:color w:val="auto"/>
          <w:sz w:val="24"/>
          <w:szCs w:val="24"/>
          <w:lang w:val="pt-PT"/>
        </w:rPr>
        <w:t xml:space="preserve"> </w:t>
      </w:r>
      <w:r w:rsidRPr="00223129">
        <w:rPr>
          <w:rFonts w:ascii="Times New Roman" w:eastAsia="Times New Roman" w:hAnsi="Times New Roman" w:cs="Times New Roman"/>
          <w:color w:val="auto"/>
          <w:sz w:val="24"/>
          <w:szCs w:val="24"/>
          <w:lang w:val="pt-PT"/>
        </w:rPr>
        <w:t xml:space="preserve">uma lacuna de estudos que explorem tais habilidades, principalmente </w:t>
      </w:r>
      <w:r w:rsidR="004E7648">
        <w:rPr>
          <w:rFonts w:ascii="Times New Roman" w:eastAsia="Times New Roman" w:hAnsi="Times New Roman" w:cs="Times New Roman"/>
          <w:color w:val="auto"/>
          <w:sz w:val="24"/>
          <w:szCs w:val="24"/>
          <w:lang w:val="pt-PT"/>
        </w:rPr>
        <w:t>na</w:t>
      </w:r>
      <w:r w:rsidRPr="00223129">
        <w:rPr>
          <w:rFonts w:ascii="Times New Roman" w:eastAsia="Times New Roman" w:hAnsi="Times New Roman" w:cs="Times New Roman"/>
          <w:color w:val="auto"/>
          <w:sz w:val="24"/>
          <w:szCs w:val="24"/>
          <w:lang w:val="pt-PT"/>
        </w:rPr>
        <w:t xml:space="preserve"> população que apresenta um nível mais crítico de DI. Entretanto, </w:t>
      </w:r>
      <w:r w:rsidR="007C2DC2">
        <w:rPr>
          <w:rFonts w:ascii="Times New Roman" w:eastAsia="Times New Roman" w:hAnsi="Times New Roman" w:cs="Times New Roman"/>
          <w:color w:val="auto"/>
          <w:sz w:val="24"/>
          <w:szCs w:val="24"/>
          <w:lang w:val="pt-PT"/>
        </w:rPr>
        <w:t>a compreensão</w:t>
      </w:r>
      <w:r w:rsidR="007C2DC2" w:rsidRPr="00223129">
        <w:rPr>
          <w:rFonts w:ascii="Times New Roman" w:eastAsia="Times New Roman" w:hAnsi="Times New Roman" w:cs="Times New Roman"/>
          <w:color w:val="auto"/>
          <w:sz w:val="24"/>
          <w:szCs w:val="24"/>
          <w:lang w:val="pt-PT"/>
        </w:rPr>
        <w:t xml:space="preserve"> </w:t>
      </w:r>
      <w:r w:rsidR="007C2DC2">
        <w:rPr>
          <w:rFonts w:ascii="Times New Roman" w:eastAsia="Times New Roman" w:hAnsi="Times New Roman" w:cs="Times New Roman"/>
          <w:color w:val="auto"/>
          <w:sz w:val="24"/>
          <w:szCs w:val="24"/>
          <w:lang w:val="pt-PT"/>
        </w:rPr>
        <w:t>d</w:t>
      </w:r>
      <w:r w:rsidRPr="00223129">
        <w:rPr>
          <w:rFonts w:ascii="Times New Roman" w:eastAsia="Times New Roman" w:hAnsi="Times New Roman" w:cs="Times New Roman"/>
          <w:color w:val="auto"/>
          <w:sz w:val="24"/>
          <w:szCs w:val="24"/>
          <w:lang w:val="pt-PT"/>
        </w:rPr>
        <w:t xml:space="preserve">os princípios das dificuldades </w:t>
      </w:r>
      <w:r w:rsidR="004E7648">
        <w:rPr>
          <w:rFonts w:ascii="Times New Roman" w:eastAsia="Times New Roman" w:hAnsi="Times New Roman" w:cs="Times New Roman"/>
          <w:color w:val="auto"/>
          <w:sz w:val="24"/>
          <w:szCs w:val="24"/>
          <w:lang w:val="pt-PT"/>
        </w:rPr>
        <w:t>nas</w:t>
      </w:r>
      <w:r w:rsidRPr="00223129">
        <w:rPr>
          <w:rFonts w:ascii="Times New Roman" w:eastAsia="Times New Roman" w:hAnsi="Times New Roman" w:cs="Times New Roman"/>
          <w:color w:val="auto"/>
          <w:sz w:val="24"/>
          <w:szCs w:val="24"/>
          <w:lang w:val="pt-PT"/>
        </w:rPr>
        <w:t xml:space="preserve"> atividades da vida diária pode orientar profissionais e cuidadores a incentivar mais a independência</w:t>
      </w:r>
      <w:r w:rsidR="00D112DA">
        <w:rPr>
          <w:rFonts w:ascii="Times New Roman" w:eastAsia="Times New Roman" w:hAnsi="Times New Roman" w:cs="Times New Roman"/>
          <w:color w:val="auto"/>
          <w:sz w:val="24"/>
          <w:szCs w:val="24"/>
          <w:lang w:val="pt-PT"/>
        </w:rPr>
        <w:t xml:space="preserve"> e</w:t>
      </w:r>
      <w:r w:rsidR="00E15DDF">
        <w:rPr>
          <w:rFonts w:ascii="Times New Roman" w:eastAsia="Times New Roman" w:hAnsi="Times New Roman" w:cs="Times New Roman"/>
          <w:color w:val="auto"/>
          <w:sz w:val="24"/>
          <w:szCs w:val="24"/>
          <w:lang w:val="pt-PT"/>
        </w:rPr>
        <w:t xml:space="preserve"> a</w:t>
      </w:r>
      <w:r w:rsidR="00D112DA">
        <w:rPr>
          <w:rFonts w:ascii="Times New Roman" w:eastAsia="Times New Roman" w:hAnsi="Times New Roman" w:cs="Times New Roman"/>
          <w:color w:val="auto"/>
          <w:sz w:val="24"/>
          <w:szCs w:val="24"/>
          <w:lang w:val="pt-PT"/>
        </w:rPr>
        <w:t xml:space="preserve"> autonomia</w:t>
      </w:r>
      <w:r w:rsidRPr="00223129">
        <w:rPr>
          <w:rFonts w:ascii="Times New Roman" w:eastAsia="Times New Roman" w:hAnsi="Times New Roman" w:cs="Times New Roman"/>
          <w:color w:val="auto"/>
          <w:sz w:val="24"/>
          <w:szCs w:val="24"/>
          <w:lang w:val="pt-PT"/>
        </w:rPr>
        <w:t xml:space="preserve"> </w:t>
      </w:r>
      <w:r w:rsidR="004E7648">
        <w:rPr>
          <w:rFonts w:ascii="Times New Roman" w:eastAsia="Times New Roman" w:hAnsi="Times New Roman" w:cs="Times New Roman"/>
          <w:color w:val="auto"/>
          <w:sz w:val="24"/>
          <w:szCs w:val="24"/>
          <w:lang w:val="pt-PT"/>
        </w:rPr>
        <w:t>das</w:t>
      </w:r>
      <w:r w:rsidRPr="00223129">
        <w:rPr>
          <w:rFonts w:ascii="Times New Roman" w:eastAsia="Times New Roman" w:hAnsi="Times New Roman" w:cs="Times New Roman"/>
          <w:color w:val="auto"/>
          <w:sz w:val="24"/>
          <w:szCs w:val="24"/>
          <w:lang w:val="pt-PT"/>
        </w:rPr>
        <w:t xml:space="preserve"> pessoas com DI,</w:t>
      </w:r>
      <w:r w:rsidR="004E7648">
        <w:rPr>
          <w:rFonts w:ascii="Times New Roman" w:eastAsia="Times New Roman" w:hAnsi="Times New Roman" w:cs="Times New Roman"/>
          <w:color w:val="auto"/>
          <w:sz w:val="24"/>
          <w:szCs w:val="24"/>
          <w:lang w:val="pt-PT"/>
        </w:rPr>
        <w:t xml:space="preserve"> já que elas</w:t>
      </w:r>
      <w:r w:rsidRPr="00223129">
        <w:rPr>
          <w:rFonts w:ascii="Times New Roman" w:eastAsia="Times New Roman" w:hAnsi="Times New Roman" w:cs="Times New Roman"/>
          <w:color w:val="auto"/>
          <w:sz w:val="24"/>
          <w:szCs w:val="24"/>
          <w:lang w:val="pt-PT"/>
        </w:rPr>
        <w:t xml:space="preserve"> frequentemente demonstram problemas relacionados ao desenvolvimento </w:t>
      </w:r>
      <w:r w:rsidR="004E7648" w:rsidRPr="00223129">
        <w:rPr>
          <w:rFonts w:ascii="Times New Roman" w:eastAsia="Times New Roman" w:hAnsi="Times New Roman" w:cs="Times New Roman"/>
          <w:color w:val="auto"/>
          <w:sz w:val="24"/>
          <w:szCs w:val="24"/>
          <w:lang w:val="pt-PT"/>
        </w:rPr>
        <w:t>des</w:t>
      </w:r>
      <w:r w:rsidR="004E7648">
        <w:rPr>
          <w:rFonts w:ascii="Times New Roman" w:eastAsia="Times New Roman" w:hAnsi="Times New Roman" w:cs="Times New Roman"/>
          <w:color w:val="auto"/>
          <w:sz w:val="24"/>
          <w:szCs w:val="24"/>
          <w:lang w:val="pt-PT"/>
        </w:rPr>
        <w:t>s</w:t>
      </w:r>
      <w:r w:rsidR="004E7648" w:rsidRPr="00223129">
        <w:rPr>
          <w:rFonts w:ascii="Times New Roman" w:eastAsia="Times New Roman" w:hAnsi="Times New Roman" w:cs="Times New Roman"/>
          <w:color w:val="auto"/>
          <w:sz w:val="24"/>
          <w:szCs w:val="24"/>
          <w:lang w:val="pt-PT"/>
        </w:rPr>
        <w:t xml:space="preserve">as </w:t>
      </w:r>
      <w:r w:rsidRPr="00223129">
        <w:rPr>
          <w:rFonts w:ascii="Times New Roman" w:eastAsia="Times New Roman" w:hAnsi="Times New Roman" w:cs="Times New Roman"/>
          <w:color w:val="auto"/>
          <w:sz w:val="24"/>
          <w:szCs w:val="24"/>
          <w:lang w:val="pt-PT"/>
        </w:rPr>
        <w:lastRenderedPageBreak/>
        <w:t xml:space="preserve">habilidades adaptativas </w:t>
      </w:r>
      <w:r w:rsidRPr="00223129">
        <w:rPr>
          <w:rFonts w:ascii="Times New Roman" w:eastAsiaTheme="minorHAnsi" w:hAnsi="Times New Roman" w:cs="Times New Roman"/>
          <w:color w:val="auto"/>
          <w:sz w:val="24"/>
          <w:szCs w:val="24"/>
          <w:lang w:eastAsia="en-US"/>
        </w:rPr>
        <w:fldChar w:fldCharType="begin" w:fldLock="1"/>
      </w:r>
      <w:r w:rsidRPr="00223129">
        <w:rPr>
          <w:rFonts w:ascii="Times New Roman" w:eastAsiaTheme="minorHAnsi" w:hAnsi="Times New Roman" w:cs="Times New Roman"/>
          <w:color w:val="auto"/>
          <w:sz w:val="24"/>
          <w:szCs w:val="24"/>
          <w:lang w:eastAsia="en-US"/>
        </w:rPr>
        <w:instrText>ADDIN CSL_CITATION { "citationItems" : [ { "id" : "ITEM-1", "itemData" : { "DOI" : "10.1016/j.ridd.2012.09.021", "ISBN" : "0891-4222 1873-3379", "ISSN" : "08914222", "PMID" : "22119701", "abstract" : "While some researchers have investigated daily living skills deficits in individuals with intellectual disability (ID) as a whole, research on specific daily living skills in a profound ID population is limited. Two hundred and four adults with profound ID residing in two large developmental centers in the southeast portion of the United States were studied. Data were collected on these individuals' daily living skills, utilizing the Vineland Adaptive Behavior Scales (VABS). Three dependent t-tests were conducted comparing the proportion of items endorsed by informants on each of the three subdomains of daily living skills on the VABS (personal, domestic, and community). A significantly larger proportion of Personal Subdomain items were endorsed compared to Domestic or Community Subdomain items. Additionally, participants exhibited a significantly larger proportion of Domestic Skills Subdomain items compared to Community Skills Subdomain items which is consistent with theoretical models suggesting that institutional living may curb broader community skill sets. No gender differences were found in daily living skills. Lastly, individuals between the ages 30 and 39 exhibited significantly more Personal Subdomain skills than individuals who were 60 or older, while participants between the ages 30 and 39 exhibited significantly more Domestic Subdomain skills than individuals between the ages 60 and 69. \u00a9 2012 Elsevier Ltd.", "author" : [ { "dropping-particle" : "", "family" : "Belva", "given" : "Brian C.", "non-dropping-particle" : "", "parse-names" : false, "suffix" : "" }, { "dropping-particle" : "", "family" : "Matson", "given" : "Johnny L.", "non-dropping-particle" : "", "parse-names" : false, "suffix" : "" } ], "container-title" : "Research in Developmental Disabilities", "id" : "ITEM-1", "issue" : "1", "issued" : { "date-parts" : [ [ "2013" ] ] }, "page" : "596-604", "publisher" : "Elsevier Ltd", "title" : "An examination of specific daily living skills deficits in adults with profound intellectual disabilities", "type" : "article-journal", "volume" : "34" }, "uris" : [ "http://www.mendeley.com/documents/?uuid=03082abb-4e2e-4e6c-8fa3-0de9e2d4a768" ] } ], "mendeley" : { "formattedCitation" : "(Belva &amp; Matson, 2013)", "plainTextFormattedCitation" : "(Belva &amp; Matson, 2013)", "previouslyFormattedCitation" : "(Belva &amp; Matson, 2013)" }, "properties" : { "noteIndex" : 0 }, "schema" : "https://github.com/citation-style-language/schema/raw/master/csl-citation.json" }</w:instrText>
      </w:r>
      <w:r w:rsidRPr="00223129">
        <w:rPr>
          <w:rFonts w:ascii="Times New Roman" w:eastAsiaTheme="minorHAnsi" w:hAnsi="Times New Roman" w:cs="Times New Roman"/>
          <w:color w:val="auto"/>
          <w:sz w:val="24"/>
          <w:szCs w:val="24"/>
          <w:lang w:eastAsia="en-US"/>
        </w:rPr>
        <w:fldChar w:fldCharType="separate"/>
      </w:r>
      <w:r w:rsidRPr="00223129">
        <w:rPr>
          <w:rFonts w:ascii="Times New Roman" w:eastAsiaTheme="minorHAnsi" w:hAnsi="Times New Roman" w:cs="Times New Roman"/>
          <w:noProof/>
          <w:color w:val="auto"/>
          <w:sz w:val="24"/>
          <w:szCs w:val="24"/>
          <w:lang w:eastAsia="en-US"/>
        </w:rPr>
        <w:t>(Belva &amp; Matson, 2013)</w:t>
      </w:r>
      <w:r w:rsidRPr="00223129">
        <w:rPr>
          <w:rFonts w:ascii="Times New Roman" w:eastAsiaTheme="minorHAnsi" w:hAnsi="Times New Roman" w:cs="Times New Roman"/>
          <w:color w:val="auto"/>
          <w:sz w:val="24"/>
          <w:szCs w:val="24"/>
          <w:lang w:eastAsia="en-US"/>
        </w:rPr>
        <w:fldChar w:fldCharType="end"/>
      </w:r>
      <w:r w:rsidR="004E7648">
        <w:rPr>
          <w:rFonts w:ascii="Times New Roman" w:eastAsiaTheme="minorHAnsi" w:hAnsi="Times New Roman" w:cs="Times New Roman"/>
          <w:color w:val="auto"/>
          <w:sz w:val="24"/>
          <w:szCs w:val="24"/>
          <w:lang w:eastAsia="en-US"/>
        </w:rPr>
        <w:t>, os quais dificultam o desenvolvimento da autonomia</w:t>
      </w:r>
      <w:r w:rsidRPr="00223129">
        <w:rPr>
          <w:rFonts w:ascii="Times New Roman" w:eastAsia="Times New Roman" w:hAnsi="Times New Roman" w:cs="Times New Roman"/>
          <w:color w:val="auto"/>
          <w:sz w:val="24"/>
          <w:szCs w:val="24"/>
          <w:lang w:val="pt-PT"/>
        </w:rPr>
        <w:t>.</w:t>
      </w:r>
    </w:p>
    <w:p w14:paraId="0E673DDD" w14:textId="433E0558" w:rsidR="00CD478C" w:rsidRPr="00223129" w:rsidRDefault="00CD478C" w:rsidP="005E2352">
      <w:pPr>
        <w:spacing w:line="240" w:lineRule="auto"/>
        <w:ind w:firstLine="720"/>
        <w:jc w:val="both"/>
        <w:rPr>
          <w:rFonts w:ascii="Times New Roman" w:eastAsia="Times New Roman" w:hAnsi="Times New Roman" w:cs="Times New Roman"/>
          <w:color w:val="222222"/>
          <w:sz w:val="24"/>
          <w:szCs w:val="24"/>
          <w:shd w:val="clear" w:color="auto" w:fill="FFFFFF"/>
        </w:rPr>
      </w:pPr>
      <w:r w:rsidRPr="00223129">
        <w:rPr>
          <w:rFonts w:ascii="Times New Roman" w:hAnsi="Times New Roman" w:cs="Times New Roman"/>
          <w:sz w:val="24"/>
          <w:szCs w:val="24"/>
        </w:rPr>
        <w:t>A autonomia consiste na capacidade d</w:t>
      </w:r>
      <w:r w:rsidR="004E7648">
        <w:rPr>
          <w:rFonts w:ascii="Times New Roman" w:hAnsi="Times New Roman" w:cs="Times New Roman"/>
          <w:sz w:val="24"/>
          <w:szCs w:val="24"/>
        </w:rPr>
        <w:t xml:space="preserve">e </w:t>
      </w:r>
      <w:r w:rsidRPr="00223129">
        <w:rPr>
          <w:rFonts w:ascii="Times New Roman" w:hAnsi="Times New Roman" w:cs="Times New Roman"/>
          <w:sz w:val="24"/>
          <w:szCs w:val="24"/>
        </w:rPr>
        <w:t>o indivíduo autorregular-se</w:t>
      </w:r>
      <w:r w:rsidR="004E7648">
        <w:rPr>
          <w:rFonts w:ascii="Times New Roman" w:hAnsi="Times New Roman" w:cs="Times New Roman"/>
          <w:sz w:val="24"/>
          <w:szCs w:val="24"/>
        </w:rPr>
        <w:t>,</w:t>
      </w:r>
      <w:r w:rsidRPr="00223129">
        <w:rPr>
          <w:rFonts w:ascii="Times New Roman" w:hAnsi="Times New Roman" w:cs="Times New Roman"/>
          <w:sz w:val="24"/>
          <w:szCs w:val="24"/>
        </w:rPr>
        <w:t xml:space="preserve"> definindo suas próprias regras e limites </w:t>
      </w:r>
      <w:r w:rsidRPr="00223129">
        <w:rPr>
          <w:rFonts w:ascii="Times New Roman" w:hAnsi="Times New Roman" w:cs="Times New Roman"/>
          <w:sz w:val="24"/>
          <w:szCs w:val="24"/>
        </w:rPr>
        <w:fldChar w:fldCharType="begin" w:fldLock="1"/>
      </w:r>
      <w:r w:rsidRPr="00223129">
        <w:rPr>
          <w:rFonts w:ascii="Times New Roman" w:hAnsi="Times New Roman" w:cs="Times New Roman"/>
          <w:sz w:val="24"/>
          <w:szCs w:val="24"/>
        </w:rPr>
        <w:instrText>ADDIN CSL_CITATION { "citationItems" : [ { "id" : "ITEM-1", "itemData" : { "ISSN" : "15179702", "author" : [ { "dropping-particle" : "", "family" : "Mogilka", "given" : "M", "non-dropping-particle" : "", "parse-names" : false, "suffix" : "" } ], "container-title" : "Educa\u00e7\u00e3o e pesquisa", "id" : "ITEM-1", "issue" : "2", "issued" : { "date-parts" : [ [ "1999" ] ] }, "page" : "57-68", "title" : "Autonomia e forma\u00e7\u00e3o humana em situa\u00e7\u00f5es pedag\u00f3gicas: um dificil percurso", "type" : "article-journal", "volume" : "25" }, "uris" : [ "http://www.mendeley.com/documents/?uuid=a22c5b92-f237-4d24-a7c1-ac813af85171" ] } ], "mendeley" : { "formattedCitation" : "(Mogilka, 1999)", "plainTextFormattedCitation" : "(Mogilka, 1999)", "previouslyFormattedCitation" : "(Mogilka, 1999)" }, "properties" : { "noteIndex" : 0 }, "schema" : "https://github.com/citation-style-language/schema/raw/master/csl-citation.json" }</w:instrText>
      </w:r>
      <w:r w:rsidRPr="00223129">
        <w:rPr>
          <w:rFonts w:ascii="Times New Roman" w:hAnsi="Times New Roman" w:cs="Times New Roman"/>
          <w:sz w:val="24"/>
          <w:szCs w:val="24"/>
        </w:rPr>
        <w:fldChar w:fldCharType="separate"/>
      </w:r>
      <w:r w:rsidRPr="00223129">
        <w:rPr>
          <w:rFonts w:ascii="Times New Roman" w:hAnsi="Times New Roman" w:cs="Times New Roman"/>
          <w:noProof/>
          <w:sz w:val="24"/>
          <w:szCs w:val="24"/>
        </w:rPr>
        <w:t>(Mogilka, 1999)</w:t>
      </w:r>
      <w:r w:rsidRPr="00223129">
        <w:rPr>
          <w:rFonts w:ascii="Times New Roman" w:hAnsi="Times New Roman" w:cs="Times New Roman"/>
          <w:sz w:val="24"/>
          <w:szCs w:val="24"/>
        </w:rPr>
        <w:fldChar w:fldCharType="end"/>
      </w:r>
      <w:r w:rsidRPr="00223129">
        <w:rPr>
          <w:rFonts w:ascii="Times New Roman" w:hAnsi="Times New Roman" w:cs="Times New Roman"/>
          <w:sz w:val="24"/>
          <w:szCs w:val="24"/>
        </w:rPr>
        <w:t xml:space="preserve">. Para Vygotsky (2015), esse processo de </w:t>
      </w:r>
      <w:proofErr w:type="spellStart"/>
      <w:r w:rsidRPr="00223129">
        <w:rPr>
          <w:rFonts w:ascii="Times New Roman" w:hAnsi="Times New Roman" w:cs="Times New Roman"/>
          <w:sz w:val="24"/>
          <w:szCs w:val="24"/>
        </w:rPr>
        <w:t>autorregulação</w:t>
      </w:r>
      <w:proofErr w:type="spellEnd"/>
      <w:r w:rsidRPr="00223129">
        <w:rPr>
          <w:rFonts w:ascii="Times New Roman" w:hAnsi="Times New Roman" w:cs="Times New Roman"/>
          <w:sz w:val="24"/>
          <w:szCs w:val="24"/>
        </w:rPr>
        <w:t xml:space="preserve"> seria a função psicológica superior mais importante. </w:t>
      </w:r>
      <w:r w:rsidR="004721F2" w:rsidRPr="004721F2">
        <w:rPr>
          <w:rFonts w:ascii="Times New Roman" w:hAnsi="Times New Roman" w:cs="Times New Roman"/>
          <w:sz w:val="24"/>
          <w:szCs w:val="24"/>
        </w:rPr>
        <w:t>Ao ter domínio de suas próprias ações,</w:t>
      </w:r>
      <w:r w:rsidRPr="00223129">
        <w:rPr>
          <w:rFonts w:ascii="Times New Roman" w:hAnsi="Times New Roman" w:cs="Times New Roman"/>
          <w:sz w:val="24"/>
          <w:szCs w:val="24"/>
        </w:rPr>
        <w:t xml:space="preserve"> </w:t>
      </w:r>
      <w:r w:rsidR="00D112DA">
        <w:rPr>
          <w:rFonts w:ascii="Times New Roman" w:hAnsi="Times New Roman" w:cs="Times New Roman"/>
          <w:sz w:val="24"/>
          <w:szCs w:val="24"/>
        </w:rPr>
        <w:t>a pessoa c</w:t>
      </w:r>
      <w:r w:rsidRPr="00223129">
        <w:rPr>
          <w:rFonts w:ascii="Times New Roman" w:hAnsi="Times New Roman" w:cs="Times New Roman"/>
          <w:sz w:val="24"/>
          <w:szCs w:val="24"/>
        </w:rPr>
        <w:t>ontrola as outras funções psicológicas. O sujeito autorregulado consegue internalizar as regras, as normas e os costumes existentes no meio ao qual pertence. Nas pessoas com DI, as atividades que revelam autonomia são sempre realizadas com dificuldade. A aquisição da autonomia permitirá uma maior afirmação pessoal evidenciada nos desejos, preferências e carências para justificar escolhas (</w:t>
      </w:r>
      <w:proofErr w:type="spellStart"/>
      <w:r w:rsidRPr="00223129">
        <w:rPr>
          <w:rFonts w:ascii="Times New Roman" w:hAnsi="Times New Roman" w:cs="Times New Roman"/>
          <w:sz w:val="24"/>
          <w:szCs w:val="24"/>
        </w:rPr>
        <w:t>Nucci</w:t>
      </w:r>
      <w:proofErr w:type="spellEnd"/>
      <w:r w:rsidRPr="00223129">
        <w:rPr>
          <w:rFonts w:ascii="Times New Roman" w:hAnsi="Times New Roman" w:cs="Times New Roman"/>
          <w:sz w:val="24"/>
          <w:szCs w:val="24"/>
        </w:rPr>
        <w:t xml:space="preserve"> &amp; </w:t>
      </w:r>
      <w:proofErr w:type="spellStart"/>
      <w:r w:rsidRPr="00223129">
        <w:rPr>
          <w:rFonts w:ascii="Times New Roman" w:hAnsi="Times New Roman" w:cs="Times New Roman"/>
          <w:sz w:val="24"/>
          <w:szCs w:val="24"/>
        </w:rPr>
        <w:t>Smetana</w:t>
      </w:r>
      <w:proofErr w:type="spellEnd"/>
      <w:r w:rsidRPr="00223129">
        <w:rPr>
          <w:rFonts w:ascii="Times New Roman" w:hAnsi="Times New Roman" w:cs="Times New Roman"/>
          <w:sz w:val="24"/>
          <w:szCs w:val="24"/>
        </w:rPr>
        <w:t xml:space="preserve">, 1996). </w:t>
      </w:r>
      <w:r w:rsidRPr="00223129">
        <w:rPr>
          <w:rFonts w:ascii="Times New Roman" w:eastAsia="Times New Roman" w:hAnsi="Times New Roman" w:cs="Times New Roman"/>
          <w:color w:val="222222"/>
          <w:sz w:val="24"/>
          <w:szCs w:val="24"/>
          <w:shd w:val="clear" w:color="auto" w:fill="FFFFFF"/>
        </w:rPr>
        <w:t>Na maioria das vezes, é possível identificar os casos de DI na infância, porém algumas crianças são diagnosticadas apenas quando passam a frequentar a escola (Teixeira, 2014).</w:t>
      </w:r>
    </w:p>
    <w:p w14:paraId="29BD058D" w14:textId="145BE796" w:rsidR="00CD478C" w:rsidRDefault="004E7648" w:rsidP="005E2352">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O presente</w:t>
      </w:r>
      <w:r w:rsidRPr="00223129">
        <w:rPr>
          <w:rFonts w:ascii="Times New Roman" w:eastAsia="Times New Roman" w:hAnsi="Times New Roman" w:cs="Times New Roman"/>
          <w:sz w:val="24"/>
          <w:szCs w:val="24"/>
          <w:shd w:val="clear" w:color="auto" w:fill="FFFFFF"/>
        </w:rPr>
        <w:t xml:space="preserve"> </w:t>
      </w:r>
      <w:r w:rsidR="00CD478C" w:rsidRPr="00223129">
        <w:rPr>
          <w:rFonts w:ascii="Times New Roman" w:eastAsia="Times New Roman" w:hAnsi="Times New Roman" w:cs="Times New Roman"/>
          <w:sz w:val="24"/>
          <w:szCs w:val="24"/>
          <w:shd w:val="clear" w:color="auto" w:fill="FFFFFF"/>
        </w:rPr>
        <w:t xml:space="preserve">estudo </w:t>
      </w:r>
      <w:r w:rsidR="00E15DDF">
        <w:rPr>
          <w:rFonts w:ascii="Times New Roman" w:eastAsia="Times New Roman" w:hAnsi="Times New Roman" w:cs="Times New Roman"/>
          <w:sz w:val="24"/>
          <w:szCs w:val="24"/>
          <w:shd w:val="clear" w:color="auto" w:fill="FFFFFF"/>
        </w:rPr>
        <w:t xml:space="preserve">analisa </w:t>
      </w:r>
      <w:r w:rsidR="00CD478C" w:rsidRPr="00223129">
        <w:rPr>
          <w:rFonts w:ascii="Times New Roman" w:eastAsia="Times New Roman" w:hAnsi="Times New Roman" w:cs="Times New Roman"/>
          <w:sz w:val="24"/>
          <w:szCs w:val="24"/>
          <w:shd w:val="clear" w:color="auto" w:fill="FFFFFF"/>
        </w:rPr>
        <w:t>a segunda dimensão</w:t>
      </w:r>
      <w:r w:rsidR="00AC045A">
        <w:rPr>
          <w:rFonts w:ascii="Times New Roman" w:eastAsia="Times New Roman" w:hAnsi="Times New Roman" w:cs="Times New Roman"/>
          <w:sz w:val="24"/>
          <w:szCs w:val="24"/>
          <w:shd w:val="clear" w:color="auto" w:fill="FFFFFF"/>
        </w:rPr>
        <w:t xml:space="preserve"> </w:t>
      </w:r>
      <w:r w:rsidR="00AC045A" w:rsidRPr="00880370">
        <w:rPr>
          <w:rFonts w:ascii="Times New Roman" w:eastAsia="Times New Roman" w:hAnsi="Times New Roman" w:cs="Times New Roman"/>
          <w:sz w:val="24"/>
          <w:szCs w:val="24"/>
          <w:shd w:val="clear" w:color="auto" w:fill="FFFFFF"/>
        </w:rPr>
        <w:t xml:space="preserve">discutida pela </w:t>
      </w:r>
      <w:r w:rsidR="00AC045A" w:rsidRPr="00880370">
        <w:rPr>
          <w:rFonts w:ascii="Times New Roman" w:eastAsiaTheme="minorEastAsia" w:hAnsi="Times New Roman" w:cs="Times New Roman"/>
          <w:sz w:val="24"/>
          <w:szCs w:val="24"/>
          <w:lang w:eastAsia="en-US"/>
        </w:rPr>
        <w:t>AA</w:t>
      </w:r>
      <w:r w:rsidR="003E5092">
        <w:rPr>
          <w:rFonts w:ascii="Times New Roman" w:eastAsiaTheme="minorEastAsia" w:hAnsi="Times New Roman" w:cs="Times New Roman"/>
          <w:sz w:val="24"/>
          <w:szCs w:val="24"/>
          <w:lang w:eastAsia="en-US"/>
        </w:rPr>
        <w:t>I</w:t>
      </w:r>
      <w:r w:rsidR="00AC045A" w:rsidRPr="00880370">
        <w:rPr>
          <w:rFonts w:ascii="Times New Roman" w:eastAsiaTheme="minorEastAsia" w:hAnsi="Times New Roman" w:cs="Times New Roman"/>
          <w:sz w:val="24"/>
          <w:szCs w:val="24"/>
          <w:lang w:eastAsia="en-US"/>
        </w:rPr>
        <w:t xml:space="preserve">DD, a qual </w:t>
      </w:r>
      <w:r w:rsidR="00880370" w:rsidRPr="00880370">
        <w:rPr>
          <w:rFonts w:ascii="Times New Roman" w:eastAsiaTheme="minorEastAsia" w:hAnsi="Times New Roman" w:cs="Times New Roman"/>
          <w:sz w:val="24"/>
          <w:szCs w:val="24"/>
          <w:lang w:eastAsia="en-US"/>
        </w:rPr>
        <w:t xml:space="preserve">se </w:t>
      </w:r>
      <w:r w:rsidR="00AC045A" w:rsidRPr="00880370">
        <w:rPr>
          <w:rFonts w:ascii="Times New Roman" w:eastAsiaTheme="minorEastAsia" w:hAnsi="Times New Roman" w:cs="Times New Roman"/>
          <w:sz w:val="24"/>
          <w:szCs w:val="24"/>
          <w:lang w:eastAsia="en-US"/>
        </w:rPr>
        <w:t>refere ao</w:t>
      </w:r>
      <w:r w:rsidR="00AC045A" w:rsidRPr="00880370">
        <w:rPr>
          <w:rFonts w:ascii="Times New Roman" w:eastAsia="Times New Roman" w:hAnsi="Times New Roman" w:cs="Times New Roman"/>
          <w:sz w:val="24"/>
          <w:szCs w:val="24"/>
          <w:shd w:val="clear" w:color="auto" w:fill="FFFFFF"/>
        </w:rPr>
        <w:t xml:space="preserve"> </w:t>
      </w:r>
      <w:r w:rsidR="00CD478C" w:rsidRPr="00880370">
        <w:rPr>
          <w:rFonts w:ascii="Times New Roman" w:eastAsia="Times New Roman" w:hAnsi="Times New Roman" w:cs="Times New Roman"/>
          <w:sz w:val="24"/>
          <w:szCs w:val="24"/>
          <w:shd w:val="clear" w:color="auto" w:fill="FFFFFF"/>
        </w:rPr>
        <w:t>comportamento adaptativo</w:t>
      </w:r>
      <w:r w:rsidR="00AC045A" w:rsidRPr="00880370">
        <w:rPr>
          <w:rFonts w:ascii="Times New Roman" w:eastAsia="Times New Roman" w:hAnsi="Times New Roman" w:cs="Times New Roman"/>
          <w:sz w:val="24"/>
          <w:szCs w:val="24"/>
          <w:shd w:val="clear" w:color="auto" w:fill="FFFFFF"/>
        </w:rPr>
        <w:t xml:space="preserve"> – habilidades conceituais, sociais e práticas</w:t>
      </w:r>
      <w:r w:rsidR="00155004">
        <w:rPr>
          <w:rFonts w:ascii="Times New Roman" w:eastAsia="Times New Roman" w:hAnsi="Times New Roman" w:cs="Times New Roman"/>
          <w:sz w:val="24"/>
          <w:szCs w:val="24"/>
          <w:shd w:val="clear" w:color="auto" w:fill="FFFFFF"/>
        </w:rPr>
        <w:t xml:space="preserve">, </w:t>
      </w:r>
      <w:r w:rsidR="00155004" w:rsidRPr="00155004">
        <w:rPr>
          <w:rFonts w:ascii="Times New Roman" w:eastAsia="Times New Roman" w:hAnsi="Times New Roman" w:cs="Times New Roman"/>
          <w:sz w:val="24"/>
          <w:szCs w:val="24"/>
          <w:shd w:val="clear" w:color="auto" w:fill="FFFFFF"/>
        </w:rPr>
        <w:t>mas com enfoque nas habilidades práticas</w:t>
      </w:r>
      <w:r w:rsidR="00155004">
        <w:rPr>
          <w:rFonts w:ascii="Times New Roman" w:eastAsia="Times New Roman" w:hAnsi="Times New Roman" w:cs="Times New Roman"/>
          <w:sz w:val="24"/>
          <w:szCs w:val="24"/>
          <w:shd w:val="clear" w:color="auto" w:fill="FFFFFF"/>
        </w:rPr>
        <w:t>, conforme mencionado anteriormente</w:t>
      </w:r>
      <w:r>
        <w:rPr>
          <w:rFonts w:ascii="Times New Roman" w:eastAsia="Times New Roman" w:hAnsi="Times New Roman" w:cs="Times New Roman"/>
          <w:sz w:val="24"/>
          <w:szCs w:val="24"/>
          <w:shd w:val="clear" w:color="auto" w:fill="FFFFFF"/>
        </w:rPr>
        <w:t>.</w:t>
      </w:r>
      <w:r w:rsidR="00F10154">
        <w:rPr>
          <w:rFonts w:ascii="Times New Roman" w:eastAsia="Times New Roman" w:hAnsi="Times New Roman" w:cs="Times New Roman"/>
          <w:sz w:val="24"/>
          <w:szCs w:val="24"/>
          <w:shd w:val="clear" w:color="auto" w:fill="FFFFFF"/>
        </w:rPr>
        <w:t xml:space="preserve"> </w:t>
      </w:r>
      <w:r w:rsidR="00155004">
        <w:rPr>
          <w:rFonts w:ascii="Times New Roman" w:eastAsia="Times New Roman" w:hAnsi="Times New Roman" w:cs="Times New Roman"/>
          <w:sz w:val="24"/>
          <w:szCs w:val="24"/>
          <w:shd w:val="clear" w:color="auto" w:fill="FFFFFF"/>
        </w:rPr>
        <w:t xml:space="preserve">Desse modo, ele </w:t>
      </w:r>
      <w:r>
        <w:rPr>
          <w:rFonts w:ascii="Times New Roman" w:eastAsia="Times New Roman" w:hAnsi="Times New Roman" w:cs="Times New Roman"/>
          <w:sz w:val="24"/>
          <w:szCs w:val="24"/>
          <w:shd w:val="clear" w:color="auto" w:fill="FFFFFF"/>
        </w:rPr>
        <w:t xml:space="preserve">tem </w:t>
      </w:r>
      <w:r w:rsidR="00CD478C" w:rsidRPr="00223129">
        <w:rPr>
          <w:rFonts w:ascii="Times New Roman" w:eastAsia="Times New Roman" w:hAnsi="Times New Roman" w:cs="Times New Roman"/>
          <w:sz w:val="24"/>
          <w:szCs w:val="24"/>
          <w:shd w:val="clear" w:color="auto" w:fill="FFFFFF"/>
        </w:rPr>
        <w:t xml:space="preserve">como </w:t>
      </w:r>
      <w:r w:rsidR="00CD478C" w:rsidRPr="00223129">
        <w:rPr>
          <w:rFonts w:ascii="Times New Roman" w:eastAsia="Times New Roman" w:hAnsi="Times New Roman" w:cs="Times New Roman"/>
          <w:sz w:val="24"/>
          <w:szCs w:val="24"/>
        </w:rPr>
        <w:t xml:space="preserve">objetivo </w:t>
      </w:r>
      <w:r w:rsidR="00C26A15">
        <w:rPr>
          <w:rFonts w:ascii="Times New Roman" w:eastAsia="Times New Roman" w:hAnsi="Times New Roman" w:cs="Times New Roman"/>
          <w:sz w:val="24"/>
          <w:szCs w:val="24"/>
        </w:rPr>
        <w:t>analisar as</w:t>
      </w:r>
      <w:r w:rsidR="00CD478C" w:rsidRPr="00223129">
        <w:rPr>
          <w:rFonts w:ascii="Times New Roman" w:hAnsi="Times New Roman" w:cs="Times New Roman"/>
          <w:color w:val="212121"/>
          <w:sz w:val="24"/>
          <w:szCs w:val="24"/>
        </w:rPr>
        <w:t xml:space="preserve"> habilidades práticas de pessoas com </w:t>
      </w:r>
      <w:r>
        <w:rPr>
          <w:rFonts w:ascii="Times New Roman" w:hAnsi="Times New Roman" w:cs="Times New Roman"/>
          <w:color w:val="212121"/>
          <w:sz w:val="24"/>
          <w:szCs w:val="24"/>
        </w:rPr>
        <w:t>DI</w:t>
      </w:r>
      <w:r w:rsidR="00CD478C" w:rsidRPr="00223129">
        <w:rPr>
          <w:rFonts w:ascii="Times New Roman" w:eastAsia="Times New Roman" w:hAnsi="Times New Roman" w:cs="Times New Roman"/>
          <w:sz w:val="24"/>
          <w:szCs w:val="24"/>
        </w:rPr>
        <w:t xml:space="preserve">. </w:t>
      </w:r>
    </w:p>
    <w:p w14:paraId="24D01320" w14:textId="77777777" w:rsidR="005E2352" w:rsidRPr="00223129" w:rsidRDefault="005E2352" w:rsidP="005E2352">
      <w:pPr>
        <w:spacing w:line="240" w:lineRule="auto"/>
        <w:ind w:firstLine="720"/>
        <w:jc w:val="both"/>
        <w:rPr>
          <w:rFonts w:ascii="Times New Roman" w:eastAsia="Times New Roman" w:hAnsi="Times New Roman" w:cs="Times New Roman"/>
          <w:color w:val="7030A0"/>
          <w:sz w:val="24"/>
          <w:szCs w:val="24"/>
          <w:shd w:val="clear" w:color="auto" w:fill="FFFFFF"/>
        </w:rPr>
      </w:pPr>
    </w:p>
    <w:p w14:paraId="0E6FF73D" w14:textId="77777777" w:rsidR="00CD478C" w:rsidRPr="00223129" w:rsidRDefault="00CD478C" w:rsidP="005E2352">
      <w:pPr>
        <w:pStyle w:val="PargrafodaLista"/>
        <w:numPr>
          <w:ilvl w:val="0"/>
          <w:numId w:val="7"/>
        </w:numPr>
        <w:suppressAutoHyphens w:val="0"/>
        <w:overflowPunct/>
        <w:autoSpaceDE/>
        <w:autoSpaceDN/>
        <w:adjustRightInd/>
        <w:spacing w:line="240" w:lineRule="auto"/>
        <w:rPr>
          <w:b/>
          <w:szCs w:val="24"/>
        </w:rPr>
      </w:pPr>
      <w:r w:rsidRPr="00223129">
        <w:rPr>
          <w:b/>
          <w:color w:val="212121"/>
          <w:szCs w:val="24"/>
        </w:rPr>
        <w:t>MÉTODO</w:t>
      </w:r>
    </w:p>
    <w:p w14:paraId="78DAA207" w14:textId="26C379F6" w:rsidR="00CD478C" w:rsidRPr="00FA77A4" w:rsidRDefault="00AD4949" w:rsidP="005E2352">
      <w:pPr>
        <w:spacing w:line="240" w:lineRule="auto"/>
        <w:ind w:firstLine="720"/>
        <w:jc w:val="both"/>
        <w:rPr>
          <w:rFonts w:ascii="Times New Roman" w:eastAsia="Times New Roman" w:hAnsi="Times New Roman" w:cs="Times New Roman"/>
          <w:sz w:val="24"/>
          <w:szCs w:val="24"/>
        </w:rPr>
      </w:pPr>
      <w:bookmarkStart w:id="4" w:name="_Hlk492546150"/>
      <w:r>
        <w:rPr>
          <w:rFonts w:ascii="Times New Roman" w:eastAsia="Times New Roman" w:hAnsi="Times New Roman" w:cs="Times New Roman"/>
          <w:sz w:val="24"/>
          <w:szCs w:val="24"/>
        </w:rPr>
        <w:t xml:space="preserve">Trata-se de estudo descritivo para analisar habilidades práticas de pessoas com DI. Foi aprovado </w:t>
      </w:r>
      <w:r w:rsidR="00CD478C" w:rsidRPr="00223129">
        <w:rPr>
          <w:rFonts w:ascii="Times New Roman" w:eastAsia="Times New Roman" w:hAnsi="Times New Roman" w:cs="Times New Roman"/>
          <w:sz w:val="24"/>
          <w:szCs w:val="24"/>
        </w:rPr>
        <w:t xml:space="preserve">pelo comitê de ética da Universidade Federal de </w:t>
      </w:r>
      <w:r w:rsidR="00D66936">
        <w:rPr>
          <w:rFonts w:ascii="Times New Roman" w:eastAsia="Times New Roman" w:hAnsi="Times New Roman" w:cs="Times New Roman"/>
          <w:sz w:val="24"/>
          <w:szCs w:val="24"/>
        </w:rPr>
        <w:t xml:space="preserve">Campina Grande </w:t>
      </w:r>
      <w:r w:rsidR="004E7648">
        <w:rPr>
          <w:rFonts w:ascii="Times New Roman" w:eastAsia="Times New Roman" w:hAnsi="Times New Roman" w:cs="Times New Roman"/>
          <w:sz w:val="24"/>
          <w:szCs w:val="24"/>
        </w:rPr>
        <w:t>(UF</w:t>
      </w:r>
      <w:r w:rsidR="00D66936">
        <w:rPr>
          <w:rFonts w:ascii="Times New Roman" w:eastAsia="Times New Roman" w:hAnsi="Times New Roman" w:cs="Times New Roman"/>
          <w:sz w:val="24"/>
          <w:szCs w:val="24"/>
        </w:rPr>
        <w:t>C</w:t>
      </w:r>
      <w:r w:rsidR="004E7648">
        <w:rPr>
          <w:rFonts w:ascii="Times New Roman" w:eastAsia="Times New Roman" w:hAnsi="Times New Roman" w:cs="Times New Roman"/>
          <w:sz w:val="24"/>
          <w:szCs w:val="24"/>
        </w:rPr>
        <w:t>G), conforme</w:t>
      </w:r>
      <w:r>
        <w:rPr>
          <w:rFonts w:ascii="Times New Roman" w:eastAsia="Times New Roman" w:hAnsi="Times New Roman" w:cs="Times New Roman"/>
          <w:sz w:val="24"/>
          <w:szCs w:val="24"/>
        </w:rPr>
        <w:t xml:space="preserve"> número </w:t>
      </w:r>
      <w:r w:rsidR="00CD478C" w:rsidRPr="00223129">
        <w:rPr>
          <w:rFonts w:ascii="Times New Roman" w:hAnsi="Times New Roman" w:cs="Times New Roman"/>
          <w:sz w:val="24"/>
          <w:szCs w:val="24"/>
        </w:rPr>
        <w:t>CAAE</w:t>
      </w:r>
      <w:r w:rsidR="00FE5AAF">
        <w:rPr>
          <w:rFonts w:ascii="Times New Roman" w:hAnsi="Times New Roman" w:cs="Times New Roman"/>
          <w:sz w:val="24"/>
          <w:szCs w:val="24"/>
        </w:rPr>
        <w:t>:</w:t>
      </w:r>
      <w:r w:rsidR="00CD478C" w:rsidRPr="00223129">
        <w:rPr>
          <w:rFonts w:ascii="Times New Roman" w:hAnsi="Times New Roman" w:cs="Times New Roman"/>
          <w:sz w:val="24"/>
          <w:szCs w:val="24"/>
        </w:rPr>
        <w:t xml:space="preserve"> </w:t>
      </w:r>
      <w:bookmarkStart w:id="5" w:name="_Hlk500950180"/>
      <w:r w:rsidR="00B25770">
        <w:rPr>
          <w:rFonts w:ascii="Times New Roman" w:hAnsi="Times New Roman" w:cs="Times New Roman"/>
          <w:sz w:val="24"/>
          <w:szCs w:val="24"/>
        </w:rPr>
        <w:t>40571114.1.0000.5182</w:t>
      </w:r>
      <w:bookmarkEnd w:id="5"/>
      <w:r w:rsidR="00CD478C" w:rsidRPr="00223129">
        <w:rPr>
          <w:rFonts w:ascii="Times New Roman" w:eastAsia="Times New Roman" w:hAnsi="Times New Roman" w:cs="Times New Roman"/>
          <w:sz w:val="24"/>
          <w:szCs w:val="24"/>
        </w:rPr>
        <w:t xml:space="preserve">. </w:t>
      </w:r>
    </w:p>
    <w:p w14:paraId="3203EB7A" w14:textId="77777777" w:rsidR="00CD478C" w:rsidRPr="00223129" w:rsidRDefault="00CD478C" w:rsidP="005E2352">
      <w:pPr>
        <w:spacing w:line="240" w:lineRule="auto"/>
        <w:ind w:firstLine="690"/>
        <w:jc w:val="both"/>
        <w:rPr>
          <w:rFonts w:ascii="Times New Roman" w:eastAsia="Times New Roman" w:hAnsi="Times New Roman" w:cs="Times New Roman"/>
          <w:b/>
          <w:sz w:val="24"/>
          <w:szCs w:val="24"/>
        </w:rPr>
      </w:pPr>
      <w:r w:rsidRPr="00223129">
        <w:rPr>
          <w:rFonts w:ascii="Times New Roman" w:eastAsia="Times New Roman" w:hAnsi="Times New Roman" w:cs="Times New Roman"/>
          <w:b/>
          <w:sz w:val="24"/>
          <w:szCs w:val="24"/>
        </w:rPr>
        <w:t>2.1 População/Amostra</w:t>
      </w:r>
    </w:p>
    <w:p w14:paraId="6F2F6EC1" w14:textId="121AE19A" w:rsidR="00EE1E82" w:rsidRDefault="004E7648" w:rsidP="005E2352">
      <w:pPr>
        <w:spacing w:line="240" w:lineRule="auto"/>
        <w:ind w:firstLine="567"/>
        <w:jc w:val="both"/>
        <w:rPr>
          <w:rFonts w:ascii="Times New Roman" w:hAnsi="Times New Roman" w:cs="Times New Roman"/>
          <w:color w:val="auto"/>
          <w:sz w:val="24"/>
          <w:szCs w:val="24"/>
        </w:rPr>
      </w:pPr>
      <w:bookmarkStart w:id="6" w:name="_Hlk492555269"/>
      <w:r>
        <w:rPr>
          <w:rFonts w:ascii="Times New Roman" w:eastAsia="Times New Roman" w:hAnsi="Times New Roman" w:cs="Times New Roman"/>
          <w:color w:val="000000" w:themeColor="text1"/>
          <w:sz w:val="24"/>
          <w:szCs w:val="24"/>
        </w:rPr>
        <w:t xml:space="preserve">Os participantes da presente pesquisa </w:t>
      </w:r>
      <w:r w:rsidR="00EF281F">
        <w:rPr>
          <w:rFonts w:ascii="Times New Roman" w:eastAsia="Times New Roman" w:hAnsi="Times New Roman" w:cs="Times New Roman"/>
          <w:color w:val="000000" w:themeColor="text1"/>
          <w:sz w:val="24"/>
          <w:szCs w:val="24"/>
        </w:rPr>
        <w:t>são</w:t>
      </w:r>
      <w:r w:rsidR="00CD478C" w:rsidRPr="00223129">
        <w:rPr>
          <w:rFonts w:ascii="Times New Roman" w:eastAsia="Times New Roman" w:hAnsi="Times New Roman" w:cs="Times New Roman"/>
          <w:color w:val="000000" w:themeColor="text1"/>
          <w:sz w:val="24"/>
          <w:szCs w:val="24"/>
        </w:rPr>
        <w:t xml:space="preserve"> 100 (cem) cuidadores</w:t>
      </w:r>
      <w:r w:rsidR="00D63944">
        <w:rPr>
          <w:rFonts w:ascii="Times New Roman" w:eastAsia="Times New Roman" w:hAnsi="Times New Roman" w:cs="Times New Roman"/>
          <w:color w:val="000000" w:themeColor="text1"/>
          <w:sz w:val="24"/>
          <w:szCs w:val="24"/>
        </w:rPr>
        <w:t xml:space="preserve">, </w:t>
      </w:r>
      <w:r w:rsidR="00D63944">
        <w:rPr>
          <w:rFonts w:ascii="Times New Roman" w:hAnsi="Times New Roman" w:cs="Times New Roman"/>
          <w:sz w:val="24"/>
          <w:szCs w:val="24"/>
        </w:rPr>
        <w:t>sendo estes pais ou não,</w:t>
      </w:r>
      <w:r w:rsidR="00CD478C" w:rsidRPr="00223129">
        <w:rPr>
          <w:rFonts w:ascii="Times New Roman" w:eastAsia="Times New Roman" w:hAnsi="Times New Roman" w:cs="Times New Roman"/>
          <w:color w:val="000000" w:themeColor="text1"/>
          <w:sz w:val="24"/>
          <w:szCs w:val="24"/>
        </w:rPr>
        <w:t xml:space="preserve"> </w:t>
      </w:r>
      <w:r w:rsidR="00F3612B">
        <w:rPr>
          <w:rFonts w:ascii="Times New Roman" w:eastAsia="Times New Roman" w:hAnsi="Times New Roman" w:cs="Times New Roman"/>
          <w:color w:val="000000" w:themeColor="text1"/>
          <w:sz w:val="24"/>
          <w:szCs w:val="24"/>
        </w:rPr>
        <w:t xml:space="preserve">na faixa etária de 20 a 83 anos de idade, </w:t>
      </w:r>
      <w:r w:rsidR="00CD478C" w:rsidRPr="00223129">
        <w:rPr>
          <w:rFonts w:ascii="Times New Roman" w:eastAsia="Times New Roman" w:hAnsi="Times New Roman" w:cs="Times New Roman"/>
          <w:color w:val="000000" w:themeColor="text1"/>
          <w:sz w:val="24"/>
          <w:szCs w:val="24"/>
        </w:rPr>
        <w:t>e 100 (cem) pessoas com DI</w:t>
      </w:r>
      <w:r w:rsidR="003E5092">
        <w:rPr>
          <w:rFonts w:ascii="Times New Roman" w:eastAsia="Times New Roman" w:hAnsi="Times New Roman" w:cs="Times New Roman"/>
          <w:color w:val="000000" w:themeColor="text1"/>
          <w:sz w:val="24"/>
          <w:szCs w:val="24"/>
        </w:rPr>
        <w:t xml:space="preserve">, na faixa etária de </w:t>
      </w:r>
      <w:r w:rsidR="00494CB0">
        <w:rPr>
          <w:rFonts w:ascii="Times New Roman" w:eastAsia="Times New Roman" w:hAnsi="Times New Roman" w:cs="Times New Roman"/>
          <w:color w:val="000000" w:themeColor="text1"/>
          <w:sz w:val="24"/>
          <w:szCs w:val="24"/>
        </w:rPr>
        <w:t>9 a 56 anos,</w:t>
      </w:r>
      <w:r w:rsidR="00CD478C" w:rsidRPr="00223129">
        <w:rPr>
          <w:rFonts w:ascii="Times New Roman" w:eastAsia="Times New Roman" w:hAnsi="Times New Roman" w:cs="Times New Roman"/>
          <w:sz w:val="24"/>
          <w:szCs w:val="24"/>
        </w:rPr>
        <w:t xml:space="preserve"> de uma Instituição Filantrópica da cidade de Ca</w:t>
      </w:r>
      <w:r w:rsidR="00CD478C" w:rsidRPr="00223129">
        <w:rPr>
          <w:rFonts w:ascii="Times New Roman" w:eastAsia="Times New Roman" w:hAnsi="Times New Roman" w:cs="Times New Roman"/>
          <w:color w:val="000000" w:themeColor="text1"/>
          <w:sz w:val="24"/>
          <w:szCs w:val="24"/>
        </w:rPr>
        <w:t xml:space="preserve">mpina Grande, Paraíba. </w:t>
      </w:r>
      <w:r w:rsidRPr="00223129">
        <w:rPr>
          <w:rFonts w:ascii="Times New Roman" w:hAnsi="Times New Roman" w:cs="Times New Roman"/>
          <w:sz w:val="24"/>
          <w:szCs w:val="24"/>
        </w:rPr>
        <w:t>Des</w:t>
      </w:r>
      <w:r>
        <w:rPr>
          <w:rFonts w:ascii="Times New Roman" w:hAnsi="Times New Roman" w:cs="Times New Roman"/>
          <w:sz w:val="24"/>
          <w:szCs w:val="24"/>
        </w:rPr>
        <w:t>s</w:t>
      </w:r>
      <w:r w:rsidRPr="00223129">
        <w:rPr>
          <w:rFonts w:ascii="Times New Roman" w:hAnsi="Times New Roman" w:cs="Times New Roman"/>
          <w:sz w:val="24"/>
          <w:szCs w:val="24"/>
        </w:rPr>
        <w:t xml:space="preserve">a </w:t>
      </w:r>
      <w:r w:rsidR="00CD478C" w:rsidRPr="00223129">
        <w:rPr>
          <w:rFonts w:ascii="Times New Roman" w:hAnsi="Times New Roman" w:cs="Times New Roman"/>
          <w:sz w:val="24"/>
          <w:szCs w:val="24"/>
        </w:rPr>
        <w:t xml:space="preserve">forma, </w:t>
      </w:r>
      <w:r w:rsidR="00777212">
        <w:rPr>
          <w:rFonts w:ascii="Times New Roman" w:hAnsi="Times New Roman" w:cs="Times New Roman"/>
          <w:sz w:val="24"/>
          <w:szCs w:val="24"/>
        </w:rPr>
        <w:t>considerando</w:t>
      </w:r>
      <w:r w:rsidR="00CD478C" w:rsidRPr="00223129">
        <w:rPr>
          <w:rFonts w:ascii="Times New Roman" w:hAnsi="Times New Roman" w:cs="Times New Roman"/>
          <w:sz w:val="24"/>
          <w:szCs w:val="24"/>
        </w:rPr>
        <w:t xml:space="preserve"> </w:t>
      </w:r>
      <w:r w:rsidR="00777212">
        <w:rPr>
          <w:rFonts w:ascii="Times New Roman" w:hAnsi="Times New Roman" w:cs="Times New Roman"/>
          <w:sz w:val="24"/>
          <w:szCs w:val="24"/>
        </w:rPr>
        <w:t>que todos</w:t>
      </w:r>
      <w:r w:rsidR="00CD478C" w:rsidRPr="00223129">
        <w:rPr>
          <w:rFonts w:ascii="Times New Roman" w:hAnsi="Times New Roman" w:cs="Times New Roman"/>
          <w:sz w:val="24"/>
          <w:szCs w:val="24"/>
        </w:rPr>
        <w:t xml:space="preserve"> os participantes e seus </w:t>
      </w:r>
      <w:r w:rsidR="00777212">
        <w:rPr>
          <w:rFonts w:ascii="Times New Roman" w:hAnsi="Times New Roman" w:cs="Times New Roman"/>
          <w:sz w:val="24"/>
          <w:szCs w:val="24"/>
        </w:rPr>
        <w:t xml:space="preserve">cuidadores </w:t>
      </w:r>
      <w:r w:rsidR="00EE1E82" w:rsidRPr="009C751A">
        <w:rPr>
          <w:rFonts w:ascii="Times New Roman" w:eastAsia="Times New Roman" w:hAnsi="Times New Roman" w:cs="Times New Roman"/>
          <w:color w:val="auto"/>
          <w:sz w:val="24"/>
          <w:szCs w:val="24"/>
        </w:rPr>
        <w:t>fazem parte da Instituição relatada</w:t>
      </w:r>
      <w:r w:rsidR="00EE1E82" w:rsidRPr="009C751A">
        <w:rPr>
          <w:rFonts w:ascii="Times New Roman" w:hAnsi="Times New Roman" w:cs="Times New Roman"/>
          <w:color w:val="auto"/>
          <w:sz w:val="24"/>
          <w:szCs w:val="24"/>
        </w:rPr>
        <w:t>, foi desenvolvido um estudo por conveniência da existência de atividades correlatas.</w:t>
      </w:r>
    </w:p>
    <w:p w14:paraId="2C4D9B6D" w14:textId="77777777" w:rsidR="00B42BF1" w:rsidRPr="009C751A" w:rsidRDefault="00B42BF1" w:rsidP="005E2352">
      <w:pPr>
        <w:spacing w:line="240" w:lineRule="auto"/>
        <w:ind w:firstLine="567"/>
        <w:jc w:val="both"/>
        <w:rPr>
          <w:rFonts w:ascii="Times New Roman" w:hAnsi="Times New Roman" w:cs="Times New Roman"/>
          <w:color w:val="auto"/>
          <w:sz w:val="24"/>
          <w:szCs w:val="24"/>
        </w:rPr>
      </w:pPr>
    </w:p>
    <w:bookmarkEnd w:id="6"/>
    <w:p w14:paraId="530EF2A6" w14:textId="77777777" w:rsidR="00CD478C" w:rsidRPr="00223129" w:rsidRDefault="00CD478C" w:rsidP="005E2352">
      <w:pPr>
        <w:spacing w:line="240" w:lineRule="auto"/>
        <w:ind w:firstLine="690"/>
        <w:jc w:val="both"/>
        <w:rPr>
          <w:rFonts w:ascii="Times New Roman" w:eastAsia="Times New Roman" w:hAnsi="Times New Roman" w:cs="Times New Roman"/>
          <w:b/>
          <w:sz w:val="24"/>
          <w:szCs w:val="24"/>
        </w:rPr>
      </w:pPr>
      <w:r w:rsidRPr="00223129">
        <w:rPr>
          <w:rFonts w:ascii="Times New Roman" w:eastAsia="Times New Roman" w:hAnsi="Times New Roman" w:cs="Times New Roman"/>
          <w:b/>
          <w:sz w:val="24"/>
          <w:szCs w:val="24"/>
        </w:rPr>
        <w:t xml:space="preserve">2.2 Procedimentos </w:t>
      </w:r>
    </w:p>
    <w:p w14:paraId="6246E8E4" w14:textId="36AAB151" w:rsidR="00CD478C" w:rsidRPr="00223129" w:rsidRDefault="00AD4949" w:rsidP="005E2352">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w:t>
      </w:r>
      <w:r w:rsidR="00CD478C" w:rsidRPr="00223129">
        <w:rPr>
          <w:rFonts w:ascii="Times New Roman" w:eastAsia="Times New Roman" w:hAnsi="Times New Roman" w:cs="Times New Roman"/>
          <w:color w:val="auto"/>
          <w:sz w:val="24"/>
          <w:szCs w:val="24"/>
        </w:rPr>
        <w:t xml:space="preserve">oi </w:t>
      </w:r>
      <w:r>
        <w:rPr>
          <w:rFonts w:ascii="Times New Roman" w:eastAsia="Times New Roman" w:hAnsi="Times New Roman" w:cs="Times New Roman"/>
          <w:color w:val="auto"/>
          <w:sz w:val="24"/>
          <w:szCs w:val="24"/>
        </w:rPr>
        <w:t xml:space="preserve">inicialmente </w:t>
      </w:r>
      <w:r w:rsidR="004E7648">
        <w:rPr>
          <w:rFonts w:ascii="Times New Roman" w:eastAsia="Times New Roman" w:hAnsi="Times New Roman" w:cs="Times New Roman"/>
          <w:color w:val="auto"/>
          <w:sz w:val="24"/>
          <w:szCs w:val="24"/>
        </w:rPr>
        <w:t>elaborado</w:t>
      </w:r>
      <w:r w:rsidR="004E7648" w:rsidRPr="00223129">
        <w:rPr>
          <w:rFonts w:ascii="Times New Roman" w:eastAsia="Times New Roman" w:hAnsi="Times New Roman" w:cs="Times New Roman"/>
          <w:color w:val="auto"/>
          <w:sz w:val="24"/>
          <w:szCs w:val="24"/>
        </w:rPr>
        <w:t xml:space="preserve"> </w:t>
      </w:r>
      <w:r w:rsidR="00CD478C" w:rsidRPr="00223129">
        <w:rPr>
          <w:rFonts w:ascii="Times New Roman" w:eastAsia="Times New Roman" w:hAnsi="Times New Roman" w:cs="Times New Roman"/>
          <w:color w:val="auto"/>
          <w:sz w:val="24"/>
          <w:szCs w:val="24"/>
        </w:rPr>
        <w:t xml:space="preserve">um questionário </w:t>
      </w:r>
      <w:r w:rsidR="00BC4E21">
        <w:rPr>
          <w:rFonts w:ascii="Times New Roman" w:eastAsia="Times New Roman" w:hAnsi="Times New Roman" w:cs="Times New Roman"/>
          <w:color w:val="auto"/>
          <w:sz w:val="24"/>
          <w:szCs w:val="24"/>
        </w:rPr>
        <w:t>dicotômico</w:t>
      </w:r>
      <w:r w:rsidR="004E7648" w:rsidRPr="00223129">
        <w:rPr>
          <w:rFonts w:ascii="Times New Roman" w:eastAsia="Times New Roman" w:hAnsi="Times New Roman" w:cs="Times New Roman"/>
          <w:color w:val="auto"/>
          <w:sz w:val="24"/>
          <w:szCs w:val="24"/>
        </w:rPr>
        <w:t xml:space="preserve"> </w:t>
      </w:r>
      <w:r w:rsidR="00CD478C" w:rsidRPr="00223129">
        <w:rPr>
          <w:rFonts w:ascii="Times New Roman" w:eastAsia="Times New Roman" w:hAnsi="Times New Roman" w:cs="Times New Roman"/>
          <w:color w:val="auto"/>
          <w:sz w:val="24"/>
          <w:szCs w:val="24"/>
        </w:rPr>
        <w:t>sobre as habilidades adaptativas práticas</w:t>
      </w:r>
      <w:r w:rsidR="004E7648">
        <w:rPr>
          <w:rFonts w:ascii="Times New Roman" w:eastAsia="Times New Roman" w:hAnsi="Times New Roman" w:cs="Times New Roman"/>
          <w:color w:val="auto"/>
          <w:sz w:val="24"/>
          <w:szCs w:val="24"/>
        </w:rPr>
        <w:t xml:space="preserve"> </w:t>
      </w:r>
      <w:r w:rsidR="00F10154">
        <w:rPr>
          <w:rFonts w:ascii="Times New Roman" w:eastAsia="Times New Roman" w:hAnsi="Times New Roman" w:cs="Times New Roman"/>
          <w:color w:val="auto"/>
          <w:sz w:val="24"/>
          <w:szCs w:val="24"/>
        </w:rPr>
        <w:t>para</w:t>
      </w:r>
      <w:r w:rsidR="00F10154" w:rsidRPr="00223129">
        <w:rPr>
          <w:rFonts w:ascii="Times New Roman" w:eastAsia="Times New Roman" w:hAnsi="Times New Roman" w:cs="Times New Roman"/>
          <w:color w:val="auto"/>
          <w:sz w:val="24"/>
          <w:szCs w:val="24"/>
        </w:rPr>
        <w:t xml:space="preserve"> identific</w:t>
      </w:r>
      <w:r w:rsidR="00F10154">
        <w:rPr>
          <w:rFonts w:ascii="Times New Roman" w:eastAsia="Times New Roman" w:hAnsi="Times New Roman" w:cs="Times New Roman"/>
          <w:color w:val="auto"/>
          <w:sz w:val="24"/>
          <w:szCs w:val="24"/>
        </w:rPr>
        <w:t>ar</w:t>
      </w:r>
      <w:r w:rsidR="004E7648" w:rsidRPr="00223129">
        <w:rPr>
          <w:rFonts w:ascii="Times New Roman" w:eastAsia="Times New Roman" w:hAnsi="Times New Roman" w:cs="Times New Roman"/>
          <w:color w:val="auto"/>
          <w:sz w:val="24"/>
          <w:szCs w:val="24"/>
        </w:rPr>
        <w:t xml:space="preserve"> </w:t>
      </w:r>
      <w:r w:rsidR="00CD478C" w:rsidRPr="00223129">
        <w:rPr>
          <w:rFonts w:ascii="Times New Roman" w:eastAsia="Times New Roman" w:hAnsi="Times New Roman" w:cs="Times New Roman"/>
          <w:color w:val="auto"/>
          <w:sz w:val="24"/>
          <w:szCs w:val="24"/>
        </w:rPr>
        <w:t xml:space="preserve">as atividades cotidianas desenvolvidas ou não pelas pessoas com DI. </w:t>
      </w:r>
    </w:p>
    <w:p w14:paraId="556162FF" w14:textId="40DFABB6" w:rsidR="00CD478C" w:rsidRDefault="00CD478C" w:rsidP="005E2352">
      <w:pPr>
        <w:spacing w:line="240" w:lineRule="auto"/>
        <w:ind w:firstLine="567"/>
        <w:jc w:val="both"/>
        <w:rPr>
          <w:rFonts w:ascii="Times New Roman" w:eastAsia="Times New Roman" w:hAnsi="Times New Roman" w:cs="Times New Roman"/>
          <w:color w:val="auto"/>
          <w:sz w:val="24"/>
          <w:szCs w:val="24"/>
        </w:rPr>
      </w:pPr>
      <w:r w:rsidRPr="00223129">
        <w:rPr>
          <w:rFonts w:ascii="Times New Roman" w:eastAsia="Times New Roman" w:hAnsi="Times New Roman" w:cs="Times New Roman"/>
          <w:color w:val="auto"/>
          <w:sz w:val="24"/>
          <w:szCs w:val="24"/>
        </w:rPr>
        <w:t xml:space="preserve">A </w:t>
      </w:r>
      <w:r w:rsidR="004E7648">
        <w:rPr>
          <w:rFonts w:ascii="Times New Roman" w:eastAsia="Times New Roman" w:hAnsi="Times New Roman" w:cs="Times New Roman"/>
          <w:color w:val="auto"/>
          <w:sz w:val="24"/>
          <w:szCs w:val="24"/>
        </w:rPr>
        <w:t>elaboração do</w:t>
      </w:r>
      <w:r w:rsidRPr="00223129">
        <w:rPr>
          <w:rFonts w:ascii="Times New Roman" w:eastAsia="Times New Roman" w:hAnsi="Times New Roman" w:cs="Times New Roman"/>
          <w:color w:val="auto"/>
          <w:sz w:val="24"/>
          <w:szCs w:val="24"/>
        </w:rPr>
        <w:t xml:space="preserve"> questionário </w:t>
      </w:r>
      <w:r w:rsidR="004E7648">
        <w:rPr>
          <w:rFonts w:ascii="Times New Roman" w:eastAsia="Times New Roman" w:hAnsi="Times New Roman" w:cs="Times New Roman"/>
          <w:color w:val="auto"/>
          <w:sz w:val="24"/>
          <w:szCs w:val="24"/>
        </w:rPr>
        <w:t>baseou-se</w:t>
      </w:r>
      <w:r w:rsidRPr="00223129">
        <w:rPr>
          <w:rFonts w:ascii="Times New Roman" w:eastAsia="Times New Roman" w:hAnsi="Times New Roman" w:cs="Times New Roman"/>
          <w:color w:val="auto"/>
          <w:sz w:val="24"/>
          <w:szCs w:val="24"/>
        </w:rPr>
        <w:t xml:space="preserve"> no modelo de desenvolvimento de leitura e escrita de </w:t>
      </w:r>
      <w:r w:rsidR="000C2526">
        <w:rPr>
          <w:rFonts w:ascii="Times New Roman" w:eastAsia="Times New Roman" w:hAnsi="Times New Roman" w:cs="Times New Roman"/>
          <w:color w:val="auto"/>
          <w:sz w:val="24"/>
          <w:szCs w:val="24"/>
        </w:rPr>
        <w:t xml:space="preserve">Seabra e </w:t>
      </w:r>
      <w:proofErr w:type="spellStart"/>
      <w:r w:rsidRPr="00223129">
        <w:rPr>
          <w:rFonts w:ascii="Times New Roman" w:eastAsia="Times New Roman" w:hAnsi="Times New Roman" w:cs="Times New Roman"/>
          <w:color w:val="auto"/>
          <w:sz w:val="24"/>
          <w:szCs w:val="24"/>
        </w:rPr>
        <w:t>Capovilla</w:t>
      </w:r>
      <w:proofErr w:type="spellEnd"/>
      <w:r w:rsidR="00BC4E21">
        <w:rPr>
          <w:rFonts w:ascii="Times New Roman" w:eastAsia="Times New Roman" w:hAnsi="Times New Roman" w:cs="Times New Roman"/>
          <w:color w:val="auto"/>
          <w:sz w:val="24"/>
          <w:szCs w:val="24"/>
        </w:rPr>
        <w:t xml:space="preserve"> </w:t>
      </w:r>
      <w:r w:rsidR="000C2526">
        <w:rPr>
          <w:rFonts w:ascii="Times New Roman" w:eastAsia="Times New Roman" w:hAnsi="Times New Roman" w:cs="Times New Roman"/>
          <w:color w:val="auto"/>
          <w:sz w:val="24"/>
          <w:szCs w:val="24"/>
        </w:rPr>
        <w:t xml:space="preserve">(2010) </w:t>
      </w:r>
      <w:r w:rsidR="00BC4E21">
        <w:rPr>
          <w:rFonts w:ascii="Times New Roman" w:eastAsia="Times New Roman" w:hAnsi="Times New Roman" w:cs="Times New Roman"/>
          <w:color w:val="auto"/>
          <w:sz w:val="24"/>
          <w:szCs w:val="24"/>
        </w:rPr>
        <w:t>e consider</w:t>
      </w:r>
      <w:r w:rsidR="004E7648">
        <w:rPr>
          <w:rFonts w:ascii="Times New Roman" w:eastAsia="Times New Roman" w:hAnsi="Times New Roman" w:cs="Times New Roman"/>
          <w:color w:val="auto"/>
          <w:sz w:val="24"/>
          <w:szCs w:val="24"/>
        </w:rPr>
        <w:t>ou</w:t>
      </w:r>
      <w:r w:rsidR="004E7648" w:rsidRPr="00223129">
        <w:rPr>
          <w:rFonts w:ascii="Times New Roman" w:eastAsia="Times New Roman" w:hAnsi="Times New Roman" w:cs="Times New Roman"/>
          <w:color w:val="auto"/>
          <w:sz w:val="24"/>
          <w:szCs w:val="24"/>
        </w:rPr>
        <w:t xml:space="preserve"> </w:t>
      </w:r>
      <w:r w:rsidRPr="00223129">
        <w:rPr>
          <w:rFonts w:ascii="Times New Roman" w:eastAsia="Times New Roman" w:hAnsi="Times New Roman" w:cs="Times New Roman"/>
          <w:color w:val="auto"/>
          <w:sz w:val="24"/>
          <w:szCs w:val="24"/>
        </w:rPr>
        <w:t xml:space="preserve">o estágio </w:t>
      </w:r>
      <w:proofErr w:type="spellStart"/>
      <w:r w:rsidRPr="00223129">
        <w:rPr>
          <w:rFonts w:ascii="Times New Roman" w:eastAsia="Times New Roman" w:hAnsi="Times New Roman" w:cs="Times New Roman"/>
          <w:color w:val="auto"/>
          <w:sz w:val="24"/>
          <w:szCs w:val="24"/>
        </w:rPr>
        <w:t>logográfico</w:t>
      </w:r>
      <w:proofErr w:type="spellEnd"/>
      <w:r w:rsidRPr="00223129">
        <w:rPr>
          <w:rFonts w:ascii="Times New Roman" w:eastAsia="Times New Roman" w:hAnsi="Times New Roman" w:cs="Times New Roman"/>
          <w:color w:val="auto"/>
          <w:sz w:val="24"/>
          <w:szCs w:val="24"/>
        </w:rPr>
        <w:t xml:space="preserve">, no qual se explora o reconhecimento visual de algumas características gerais da palavra escrita com base na situação, ou seja, o teste relaciona a atuação sob distintos tipos de itens psicolinguísticos, como palavras e associações com figuras.  Por isso, </w:t>
      </w:r>
      <w:r w:rsidR="004E7648">
        <w:rPr>
          <w:rFonts w:ascii="Times New Roman" w:eastAsia="Times New Roman" w:hAnsi="Times New Roman" w:cs="Times New Roman"/>
          <w:color w:val="auto"/>
          <w:sz w:val="24"/>
          <w:szCs w:val="24"/>
        </w:rPr>
        <w:t>o</w:t>
      </w:r>
      <w:r w:rsidR="004E7648" w:rsidRPr="00223129">
        <w:rPr>
          <w:rFonts w:ascii="Times New Roman" w:eastAsia="Times New Roman" w:hAnsi="Times New Roman" w:cs="Times New Roman"/>
          <w:color w:val="auto"/>
          <w:sz w:val="24"/>
          <w:szCs w:val="24"/>
        </w:rPr>
        <w:t xml:space="preserve"> </w:t>
      </w:r>
      <w:r w:rsidRPr="00223129">
        <w:rPr>
          <w:rFonts w:ascii="Times New Roman" w:eastAsia="Times New Roman" w:hAnsi="Times New Roman" w:cs="Times New Roman"/>
          <w:color w:val="auto"/>
          <w:sz w:val="24"/>
          <w:szCs w:val="24"/>
        </w:rPr>
        <w:t>questionário dos usuários</w:t>
      </w:r>
      <w:r w:rsidR="004E7648">
        <w:rPr>
          <w:rFonts w:ascii="Times New Roman" w:eastAsia="Times New Roman" w:hAnsi="Times New Roman" w:cs="Times New Roman"/>
          <w:color w:val="auto"/>
          <w:sz w:val="24"/>
          <w:szCs w:val="24"/>
        </w:rPr>
        <w:t xml:space="preserve"> </w:t>
      </w:r>
      <w:r w:rsidR="004E7648" w:rsidRPr="00223129">
        <w:rPr>
          <w:rFonts w:ascii="Times New Roman" w:eastAsia="Times New Roman" w:hAnsi="Times New Roman" w:cs="Times New Roman"/>
          <w:color w:val="auto"/>
          <w:sz w:val="24"/>
          <w:szCs w:val="24"/>
        </w:rPr>
        <w:t>cont</w:t>
      </w:r>
      <w:r w:rsidR="004E7648">
        <w:rPr>
          <w:rFonts w:ascii="Times New Roman" w:eastAsia="Times New Roman" w:hAnsi="Times New Roman" w:cs="Times New Roman"/>
          <w:color w:val="auto"/>
          <w:sz w:val="24"/>
          <w:szCs w:val="24"/>
        </w:rPr>
        <w:t>inha</w:t>
      </w:r>
      <w:r w:rsidR="004E7648" w:rsidRPr="00223129">
        <w:rPr>
          <w:rFonts w:ascii="Times New Roman" w:eastAsia="Times New Roman" w:hAnsi="Times New Roman" w:cs="Times New Roman"/>
          <w:color w:val="auto"/>
          <w:sz w:val="24"/>
          <w:szCs w:val="24"/>
        </w:rPr>
        <w:t xml:space="preserve"> </w:t>
      </w:r>
      <w:r w:rsidR="00494CB0">
        <w:rPr>
          <w:rFonts w:ascii="Times New Roman" w:eastAsia="Times New Roman" w:hAnsi="Times New Roman" w:cs="Times New Roman"/>
          <w:color w:val="auto"/>
          <w:sz w:val="24"/>
          <w:szCs w:val="24"/>
        </w:rPr>
        <w:t>20</w:t>
      </w:r>
      <w:r w:rsidR="004E7648" w:rsidRPr="00223129">
        <w:rPr>
          <w:rFonts w:ascii="Times New Roman" w:eastAsia="Times New Roman" w:hAnsi="Times New Roman" w:cs="Times New Roman"/>
          <w:color w:val="auto"/>
          <w:sz w:val="24"/>
          <w:szCs w:val="24"/>
        </w:rPr>
        <w:t xml:space="preserve"> questões que </w:t>
      </w:r>
      <w:r w:rsidR="004E7648">
        <w:rPr>
          <w:rFonts w:ascii="Times New Roman" w:eastAsia="Times New Roman" w:hAnsi="Times New Roman" w:cs="Times New Roman"/>
          <w:color w:val="auto"/>
          <w:sz w:val="24"/>
          <w:szCs w:val="24"/>
        </w:rPr>
        <w:t xml:space="preserve">utilizavam ilustrações </w:t>
      </w:r>
      <w:r w:rsidR="00BC4E21">
        <w:rPr>
          <w:rFonts w:ascii="Times New Roman" w:eastAsia="Times New Roman" w:hAnsi="Times New Roman" w:cs="Times New Roman"/>
          <w:color w:val="auto"/>
          <w:sz w:val="24"/>
          <w:szCs w:val="24"/>
        </w:rPr>
        <w:t xml:space="preserve">para </w:t>
      </w:r>
      <w:r w:rsidR="00BC4E21" w:rsidRPr="00223129">
        <w:rPr>
          <w:rFonts w:ascii="Times New Roman" w:eastAsia="Times New Roman" w:hAnsi="Times New Roman" w:cs="Times New Roman"/>
          <w:color w:val="auto"/>
          <w:sz w:val="24"/>
          <w:szCs w:val="24"/>
        </w:rPr>
        <w:t>representa</w:t>
      </w:r>
      <w:r w:rsidR="00BC4E21">
        <w:rPr>
          <w:rFonts w:ascii="Times New Roman" w:eastAsia="Times New Roman" w:hAnsi="Times New Roman" w:cs="Times New Roman"/>
          <w:color w:val="auto"/>
          <w:sz w:val="24"/>
          <w:szCs w:val="24"/>
        </w:rPr>
        <w:t xml:space="preserve">r </w:t>
      </w:r>
      <w:r w:rsidR="004E7648">
        <w:rPr>
          <w:rFonts w:ascii="Times New Roman" w:eastAsia="Times New Roman" w:hAnsi="Times New Roman" w:cs="Times New Roman"/>
          <w:color w:val="auto"/>
          <w:sz w:val="24"/>
          <w:szCs w:val="24"/>
        </w:rPr>
        <w:t>as</w:t>
      </w:r>
      <w:r w:rsidR="004E7648" w:rsidRPr="00223129">
        <w:rPr>
          <w:rFonts w:ascii="Times New Roman" w:eastAsia="Times New Roman" w:hAnsi="Times New Roman" w:cs="Times New Roman"/>
          <w:color w:val="auto"/>
          <w:sz w:val="24"/>
          <w:szCs w:val="24"/>
        </w:rPr>
        <w:t xml:space="preserve"> habilidades adaptativas práticas</w:t>
      </w:r>
      <w:r w:rsidR="00494CB0">
        <w:rPr>
          <w:rFonts w:ascii="Times New Roman" w:eastAsia="Times New Roman" w:hAnsi="Times New Roman" w:cs="Times New Roman"/>
          <w:color w:val="auto"/>
          <w:sz w:val="24"/>
          <w:szCs w:val="24"/>
        </w:rPr>
        <w:t>, com o intuito de</w:t>
      </w:r>
      <w:r w:rsidR="004E7648" w:rsidRPr="00223129">
        <w:rPr>
          <w:rFonts w:ascii="Times New Roman" w:eastAsia="Times New Roman" w:hAnsi="Times New Roman" w:cs="Times New Roman"/>
          <w:color w:val="auto"/>
          <w:sz w:val="24"/>
          <w:szCs w:val="24"/>
        </w:rPr>
        <w:t xml:space="preserve"> facilitar </w:t>
      </w:r>
      <w:r w:rsidR="004E7648">
        <w:rPr>
          <w:rFonts w:ascii="Times New Roman" w:eastAsia="Times New Roman" w:hAnsi="Times New Roman" w:cs="Times New Roman"/>
          <w:color w:val="auto"/>
          <w:sz w:val="24"/>
          <w:szCs w:val="24"/>
        </w:rPr>
        <w:t>a</w:t>
      </w:r>
      <w:r w:rsidR="004E7648" w:rsidRPr="00223129">
        <w:rPr>
          <w:rFonts w:ascii="Times New Roman" w:eastAsia="Times New Roman" w:hAnsi="Times New Roman" w:cs="Times New Roman"/>
          <w:color w:val="auto"/>
          <w:sz w:val="24"/>
          <w:szCs w:val="24"/>
        </w:rPr>
        <w:t xml:space="preserve"> </w:t>
      </w:r>
      <w:r w:rsidR="004E7648">
        <w:rPr>
          <w:rFonts w:ascii="Times New Roman" w:eastAsia="Times New Roman" w:hAnsi="Times New Roman" w:cs="Times New Roman"/>
          <w:color w:val="auto"/>
          <w:sz w:val="24"/>
          <w:szCs w:val="24"/>
        </w:rPr>
        <w:t>compreensão dos usuários</w:t>
      </w:r>
      <w:r w:rsidR="004E7648" w:rsidRPr="00223129">
        <w:rPr>
          <w:rFonts w:ascii="Times New Roman" w:eastAsia="Times New Roman" w:hAnsi="Times New Roman" w:cs="Times New Roman"/>
          <w:color w:val="auto"/>
          <w:sz w:val="24"/>
          <w:szCs w:val="24"/>
        </w:rPr>
        <w:t>.</w:t>
      </w:r>
      <w:r w:rsidR="009B3BC4">
        <w:rPr>
          <w:rFonts w:ascii="Times New Roman" w:eastAsia="Times New Roman" w:hAnsi="Times New Roman" w:cs="Times New Roman"/>
          <w:color w:val="auto"/>
          <w:sz w:val="24"/>
          <w:szCs w:val="24"/>
        </w:rPr>
        <w:t xml:space="preserve"> </w:t>
      </w:r>
      <w:r w:rsidR="004E7648">
        <w:rPr>
          <w:rFonts w:ascii="Times New Roman" w:eastAsia="Times New Roman" w:hAnsi="Times New Roman" w:cs="Times New Roman"/>
          <w:color w:val="auto"/>
          <w:sz w:val="24"/>
          <w:szCs w:val="24"/>
        </w:rPr>
        <w:t>Em contrapartida</w:t>
      </w:r>
      <w:r w:rsidRPr="00223129">
        <w:rPr>
          <w:rFonts w:ascii="Times New Roman" w:eastAsia="Times New Roman" w:hAnsi="Times New Roman" w:cs="Times New Roman"/>
          <w:color w:val="auto"/>
          <w:sz w:val="24"/>
          <w:szCs w:val="24"/>
        </w:rPr>
        <w:t>, o questionário dos cuidadores contempl</w:t>
      </w:r>
      <w:r w:rsidR="00825498">
        <w:rPr>
          <w:rFonts w:ascii="Times New Roman" w:eastAsia="Times New Roman" w:hAnsi="Times New Roman" w:cs="Times New Roman"/>
          <w:color w:val="auto"/>
          <w:sz w:val="24"/>
          <w:szCs w:val="24"/>
        </w:rPr>
        <w:t>ou</w:t>
      </w:r>
      <w:r w:rsidRPr="00223129">
        <w:rPr>
          <w:rFonts w:ascii="Times New Roman" w:eastAsia="Times New Roman" w:hAnsi="Times New Roman" w:cs="Times New Roman"/>
          <w:color w:val="auto"/>
          <w:sz w:val="24"/>
          <w:szCs w:val="24"/>
        </w:rPr>
        <w:t xml:space="preserve"> as mesmas questões dos usuários, </w:t>
      </w:r>
      <w:r w:rsidR="004E7648">
        <w:rPr>
          <w:rFonts w:ascii="Times New Roman" w:eastAsia="Times New Roman" w:hAnsi="Times New Roman" w:cs="Times New Roman"/>
          <w:color w:val="auto"/>
          <w:sz w:val="24"/>
          <w:szCs w:val="24"/>
        </w:rPr>
        <w:t>mas</w:t>
      </w:r>
      <w:r w:rsidR="004E7648" w:rsidRPr="00223129">
        <w:rPr>
          <w:rFonts w:ascii="Times New Roman" w:eastAsia="Times New Roman" w:hAnsi="Times New Roman" w:cs="Times New Roman"/>
          <w:color w:val="auto"/>
          <w:sz w:val="24"/>
          <w:szCs w:val="24"/>
        </w:rPr>
        <w:t xml:space="preserve"> </w:t>
      </w:r>
      <w:r w:rsidRPr="00223129">
        <w:rPr>
          <w:rFonts w:ascii="Times New Roman" w:eastAsia="Times New Roman" w:hAnsi="Times New Roman" w:cs="Times New Roman"/>
          <w:color w:val="auto"/>
          <w:sz w:val="24"/>
          <w:szCs w:val="24"/>
        </w:rPr>
        <w:t>não possui ilustrações.</w:t>
      </w:r>
    </w:p>
    <w:p w14:paraId="4C193344" w14:textId="53F678A9" w:rsidR="00264CBA" w:rsidRDefault="004D01EC" w:rsidP="005E2352">
      <w:pPr>
        <w:spacing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w:t>
      </w:r>
      <w:r w:rsidR="008933A3">
        <w:rPr>
          <w:rFonts w:ascii="Times New Roman" w:eastAsia="Times New Roman" w:hAnsi="Times New Roman" w:cs="Times New Roman"/>
          <w:color w:val="auto"/>
          <w:sz w:val="24"/>
          <w:szCs w:val="24"/>
        </w:rPr>
        <w:t>esse modo</w:t>
      </w:r>
      <w:r>
        <w:rPr>
          <w:rFonts w:ascii="Times New Roman" w:eastAsia="Times New Roman" w:hAnsi="Times New Roman" w:cs="Times New Roman"/>
          <w:color w:val="auto"/>
          <w:sz w:val="24"/>
          <w:szCs w:val="24"/>
        </w:rPr>
        <w:t>,</w:t>
      </w:r>
      <w:r w:rsidR="008933A3">
        <w:rPr>
          <w:rFonts w:ascii="Times New Roman" w:eastAsia="Times New Roman" w:hAnsi="Times New Roman" w:cs="Times New Roman"/>
          <w:color w:val="auto"/>
          <w:sz w:val="24"/>
          <w:szCs w:val="24"/>
        </w:rPr>
        <w:t xml:space="preserve"> foram analisados os 20 itens relacionados </w:t>
      </w:r>
      <w:r w:rsidR="005F59FB">
        <w:rPr>
          <w:rFonts w:ascii="Times New Roman" w:eastAsia="Times New Roman" w:hAnsi="Times New Roman" w:cs="Times New Roman"/>
          <w:color w:val="auto"/>
          <w:sz w:val="24"/>
          <w:szCs w:val="24"/>
        </w:rPr>
        <w:t>as habilidades adaptativas práticas</w:t>
      </w:r>
      <w:r w:rsidR="00264CBA">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em que</w:t>
      </w:r>
      <w:r w:rsidR="00264CBA">
        <w:rPr>
          <w:rFonts w:ascii="Times New Roman" w:eastAsia="Times New Roman" w:hAnsi="Times New Roman" w:cs="Times New Roman"/>
          <w:color w:val="auto"/>
          <w:sz w:val="24"/>
          <w:szCs w:val="24"/>
        </w:rPr>
        <w:t xml:space="preserve"> os membros do comitê de juízes apresentaram o nível de concordância aceitável de 85,2</w:t>
      </w:r>
      <w:r>
        <w:rPr>
          <w:rFonts w:ascii="Times New Roman" w:eastAsia="Times New Roman" w:hAnsi="Times New Roman" w:cs="Times New Roman"/>
          <w:color w:val="auto"/>
          <w:sz w:val="24"/>
          <w:szCs w:val="24"/>
        </w:rPr>
        <w:t>%</w:t>
      </w:r>
      <w:r w:rsidR="00264CBA">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Para Souza</w:t>
      </w:r>
      <w:r w:rsidR="00113AB3">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Alexandre e </w:t>
      </w:r>
      <w:proofErr w:type="spellStart"/>
      <w:r>
        <w:rPr>
          <w:rFonts w:ascii="Times New Roman" w:eastAsia="Times New Roman" w:hAnsi="Times New Roman" w:cs="Times New Roman"/>
          <w:color w:val="auto"/>
          <w:sz w:val="24"/>
          <w:szCs w:val="24"/>
        </w:rPr>
        <w:t>Guirardello</w:t>
      </w:r>
      <w:proofErr w:type="spellEnd"/>
      <w:r>
        <w:rPr>
          <w:rFonts w:ascii="Times New Roman" w:eastAsia="Times New Roman" w:hAnsi="Times New Roman" w:cs="Times New Roman"/>
          <w:color w:val="auto"/>
          <w:sz w:val="24"/>
          <w:szCs w:val="24"/>
        </w:rPr>
        <w:t xml:space="preserve"> (2017) o mínimo de concordância aceitável é 80%</w:t>
      </w:r>
      <w:r w:rsidR="00E369F3">
        <w:rPr>
          <w:rFonts w:ascii="Times New Roman" w:eastAsia="Times New Roman" w:hAnsi="Times New Roman" w:cs="Times New Roman"/>
          <w:color w:val="auto"/>
          <w:sz w:val="24"/>
          <w:szCs w:val="24"/>
        </w:rPr>
        <w:t>. Como a aplicação do questionário nos deficientes intelectuais foi mediada pelos pesquisadores não fez diferença a discordância dos 14,8%, pois eles demonstravam entender a dinâmica do conteúdo a ser respondido.</w:t>
      </w:r>
    </w:p>
    <w:p w14:paraId="141FA742" w14:textId="774924E4" w:rsidR="00CD478C" w:rsidRPr="00223129" w:rsidRDefault="00CD478C" w:rsidP="005E2352">
      <w:pPr>
        <w:spacing w:line="240" w:lineRule="auto"/>
        <w:ind w:firstLine="567"/>
        <w:jc w:val="both"/>
        <w:rPr>
          <w:rFonts w:ascii="Times New Roman" w:eastAsia="Times New Roman" w:hAnsi="Times New Roman" w:cs="Times New Roman"/>
          <w:color w:val="auto"/>
          <w:sz w:val="24"/>
          <w:szCs w:val="24"/>
        </w:rPr>
      </w:pPr>
      <w:r w:rsidRPr="00223129">
        <w:rPr>
          <w:rFonts w:ascii="Times New Roman" w:eastAsia="Times New Roman" w:hAnsi="Times New Roman" w:cs="Times New Roman"/>
          <w:color w:val="auto"/>
          <w:sz w:val="24"/>
          <w:szCs w:val="24"/>
        </w:rPr>
        <w:t>Os dados dos usuários foram coletados na própria sala de aula</w:t>
      </w:r>
      <w:r w:rsidR="004E7648">
        <w:rPr>
          <w:rFonts w:ascii="Times New Roman" w:eastAsia="Times New Roman" w:hAnsi="Times New Roman" w:cs="Times New Roman"/>
          <w:color w:val="auto"/>
          <w:sz w:val="24"/>
          <w:szCs w:val="24"/>
        </w:rPr>
        <w:t xml:space="preserve"> da instituição filantrópica</w:t>
      </w:r>
      <w:r w:rsidRPr="00223129">
        <w:rPr>
          <w:rFonts w:ascii="Times New Roman" w:eastAsia="Times New Roman" w:hAnsi="Times New Roman" w:cs="Times New Roman"/>
          <w:color w:val="auto"/>
          <w:sz w:val="24"/>
          <w:szCs w:val="24"/>
        </w:rPr>
        <w:t xml:space="preserve">. </w:t>
      </w:r>
      <w:r w:rsidR="004E7648">
        <w:rPr>
          <w:rFonts w:ascii="Times New Roman" w:eastAsia="Times New Roman" w:hAnsi="Times New Roman" w:cs="Times New Roman"/>
          <w:color w:val="auto"/>
          <w:sz w:val="24"/>
          <w:szCs w:val="24"/>
        </w:rPr>
        <w:t>Entretanto</w:t>
      </w:r>
      <w:r w:rsidRPr="00223129">
        <w:rPr>
          <w:rFonts w:ascii="Times New Roman" w:eastAsia="Times New Roman" w:hAnsi="Times New Roman" w:cs="Times New Roman"/>
          <w:color w:val="auto"/>
          <w:sz w:val="24"/>
          <w:szCs w:val="24"/>
        </w:rPr>
        <w:t xml:space="preserve">, devido </w:t>
      </w:r>
      <w:r w:rsidR="004E7648">
        <w:rPr>
          <w:rFonts w:ascii="Times New Roman" w:eastAsia="Times New Roman" w:hAnsi="Times New Roman" w:cs="Times New Roman"/>
          <w:color w:val="auto"/>
          <w:sz w:val="24"/>
          <w:szCs w:val="24"/>
        </w:rPr>
        <w:t>à</w:t>
      </w:r>
      <w:r w:rsidR="004E7648" w:rsidRPr="00223129">
        <w:rPr>
          <w:rFonts w:ascii="Times New Roman" w:eastAsia="Times New Roman" w:hAnsi="Times New Roman" w:cs="Times New Roman"/>
          <w:color w:val="auto"/>
          <w:sz w:val="24"/>
          <w:szCs w:val="24"/>
        </w:rPr>
        <w:t xml:space="preserve"> </w:t>
      </w:r>
      <w:r w:rsidR="004E7648">
        <w:rPr>
          <w:rFonts w:ascii="Times New Roman" w:eastAsia="Times New Roman" w:hAnsi="Times New Roman" w:cs="Times New Roman"/>
          <w:color w:val="auto"/>
          <w:sz w:val="24"/>
          <w:szCs w:val="24"/>
        </w:rPr>
        <w:t>in</w:t>
      </w:r>
      <w:r w:rsidRPr="00223129">
        <w:rPr>
          <w:rFonts w:ascii="Times New Roman" w:eastAsia="Times New Roman" w:hAnsi="Times New Roman" w:cs="Times New Roman"/>
          <w:color w:val="auto"/>
          <w:sz w:val="24"/>
          <w:szCs w:val="24"/>
        </w:rPr>
        <w:t xml:space="preserve">disponibilidade </w:t>
      </w:r>
      <w:r w:rsidR="004E7648">
        <w:rPr>
          <w:rFonts w:ascii="Times New Roman" w:eastAsia="Times New Roman" w:hAnsi="Times New Roman" w:cs="Times New Roman"/>
          <w:color w:val="auto"/>
          <w:sz w:val="24"/>
          <w:szCs w:val="24"/>
        </w:rPr>
        <w:t xml:space="preserve">de tempo </w:t>
      </w:r>
      <w:r w:rsidRPr="00223129">
        <w:rPr>
          <w:rFonts w:ascii="Times New Roman" w:eastAsia="Times New Roman" w:hAnsi="Times New Roman" w:cs="Times New Roman"/>
          <w:color w:val="auto"/>
          <w:sz w:val="24"/>
          <w:szCs w:val="24"/>
        </w:rPr>
        <w:t>dos cuidadores</w:t>
      </w:r>
      <w:r w:rsidR="004E7648">
        <w:rPr>
          <w:rFonts w:ascii="Times New Roman" w:eastAsia="Times New Roman" w:hAnsi="Times New Roman" w:cs="Times New Roman"/>
          <w:color w:val="auto"/>
          <w:sz w:val="24"/>
          <w:szCs w:val="24"/>
        </w:rPr>
        <w:t>,</w:t>
      </w:r>
      <w:r w:rsidRPr="00223129">
        <w:rPr>
          <w:rFonts w:ascii="Times New Roman" w:eastAsia="Times New Roman" w:hAnsi="Times New Roman" w:cs="Times New Roman"/>
          <w:color w:val="auto"/>
          <w:sz w:val="24"/>
          <w:szCs w:val="24"/>
        </w:rPr>
        <w:t xml:space="preserve"> </w:t>
      </w:r>
      <w:r w:rsidR="004E7648">
        <w:rPr>
          <w:rFonts w:ascii="Times New Roman" w:eastAsia="Times New Roman" w:hAnsi="Times New Roman" w:cs="Times New Roman"/>
          <w:color w:val="auto"/>
          <w:sz w:val="24"/>
          <w:szCs w:val="24"/>
        </w:rPr>
        <w:t>os dados deles foram</w:t>
      </w:r>
      <w:r w:rsidR="004E7648" w:rsidRPr="00223129">
        <w:rPr>
          <w:rFonts w:ascii="Times New Roman" w:eastAsia="Times New Roman" w:hAnsi="Times New Roman" w:cs="Times New Roman"/>
          <w:color w:val="auto"/>
          <w:sz w:val="24"/>
          <w:szCs w:val="24"/>
        </w:rPr>
        <w:t xml:space="preserve"> </w:t>
      </w:r>
      <w:r w:rsidRPr="00223129">
        <w:rPr>
          <w:rFonts w:ascii="Times New Roman" w:eastAsia="Times New Roman" w:hAnsi="Times New Roman" w:cs="Times New Roman"/>
          <w:color w:val="auto"/>
          <w:sz w:val="24"/>
          <w:szCs w:val="24"/>
        </w:rPr>
        <w:t>coleta</w:t>
      </w:r>
      <w:r w:rsidR="004E7648">
        <w:rPr>
          <w:rFonts w:ascii="Times New Roman" w:eastAsia="Times New Roman" w:hAnsi="Times New Roman" w:cs="Times New Roman"/>
          <w:color w:val="auto"/>
          <w:sz w:val="24"/>
          <w:szCs w:val="24"/>
        </w:rPr>
        <w:t>dos</w:t>
      </w:r>
      <w:r w:rsidRPr="00223129">
        <w:rPr>
          <w:rFonts w:ascii="Times New Roman" w:eastAsia="Times New Roman" w:hAnsi="Times New Roman" w:cs="Times New Roman"/>
          <w:color w:val="auto"/>
          <w:sz w:val="24"/>
          <w:szCs w:val="24"/>
        </w:rPr>
        <w:t xml:space="preserve"> </w:t>
      </w:r>
      <w:r w:rsidR="004E7648">
        <w:rPr>
          <w:rFonts w:ascii="Times New Roman" w:eastAsia="Times New Roman" w:hAnsi="Times New Roman" w:cs="Times New Roman"/>
          <w:color w:val="auto"/>
          <w:sz w:val="24"/>
          <w:szCs w:val="24"/>
        </w:rPr>
        <w:t xml:space="preserve">com o preenchimento do questionário por eles em suas casas ou onde desejassem, a partir </w:t>
      </w:r>
      <w:r w:rsidR="004E7648" w:rsidRPr="00223129">
        <w:rPr>
          <w:rFonts w:ascii="Times New Roman" w:eastAsia="Times New Roman" w:hAnsi="Times New Roman" w:cs="Times New Roman"/>
          <w:color w:val="auto"/>
          <w:sz w:val="24"/>
          <w:szCs w:val="24"/>
        </w:rPr>
        <w:t>d</w:t>
      </w:r>
      <w:r w:rsidR="004E7648">
        <w:rPr>
          <w:rFonts w:ascii="Times New Roman" w:eastAsia="Times New Roman" w:hAnsi="Times New Roman" w:cs="Times New Roman"/>
          <w:color w:val="auto"/>
          <w:sz w:val="24"/>
          <w:szCs w:val="24"/>
        </w:rPr>
        <w:t>o envio</w:t>
      </w:r>
      <w:r w:rsidR="004E7648" w:rsidRPr="00223129">
        <w:rPr>
          <w:rFonts w:ascii="Times New Roman" w:eastAsia="Times New Roman" w:hAnsi="Times New Roman" w:cs="Times New Roman"/>
          <w:color w:val="auto"/>
          <w:sz w:val="24"/>
          <w:szCs w:val="24"/>
        </w:rPr>
        <w:t xml:space="preserve"> </w:t>
      </w:r>
      <w:r w:rsidR="004E7648">
        <w:rPr>
          <w:rFonts w:ascii="Times New Roman" w:eastAsia="Times New Roman" w:hAnsi="Times New Roman" w:cs="Times New Roman"/>
          <w:color w:val="auto"/>
          <w:sz w:val="24"/>
          <w:szCs w:val="24"/>
        </w:rPr>
        <w:t>dos questionários</w:t>
      </w:r>
      <w:r w:rsidRPr="00223129">
        <w:rPr>
          <w:rFonts w:ascii="Times New Roman" w:eastAsia="Times New Roman" w:hAnsi="Times New Roman" w:cs="Times New Roman"/>
          <w:color w:val="auto"/>
          <w:sz w:val="24"/>
          <w:szCs w:val="24"/>
        </w:rPr>
        <w:t xml:space="preserve"> nas agendas dos alunos</w:t>
      </w:r>
      <w:r w:rsidR="004E7648">
        <w:rPr>
          <w:rFonts w:ascii="Times New Roman" w:eastAsia="Times New Roman" w:hAnsi="Times New Roman" w:cs="Times New Roman"/>
          <w:color w:val="auto"/>
          <w:sz w:val="24"/>
          <w:szCs w:val="24"/>
        </w:rPr>
        <w:t>,</w:t>
      </w:r>
      <w:r w:rsidRPr="00223129">
        <w:rPr>
          <w:rFonts w:ascii="Times New Roman" w:eastAsia="Times New Roman" w:hAnsi="Times New Roman" w:cs="Times New Roman"/>
          <w:color w:val="auto"/>
          <w:sz w:val="24"/>
          <w:szCs w:val="24"/>
        </w:rPr>
        <w:t xml:space="preserve"> e</w:t>
      </w:r>
      <w:r w:rsidR="004E7648">
        <w:rPr>
          <w:rFonts w:ascii="Times New Roman" w:eastAsia="Times New Roman" w:hAnsi="Times New Roman" w:cs="Times New Roman"/>
          <w:color w:val="auto"/>
          <w:sz w:val="24"/>
          <w:szCs w:val="24"/>
        </w:rPr>
        <w:t xml:space="preserve"> também por meio de respostas fornecidas</w:t>
      </w:r>
      <w:r w:rsidRPr="00223129">
        <w:rPr>
          <w:rFonts w:ascii="Times New Roman" w:eastAsia="Times New Roman" w:hAnsi="Times New Roman" w:cs="Times New Roman"/>
          <w:color w:val="auto"/>
          <w:sz w:val="24"/>
          <w:szCs w:val="24"/>
        </w:rPr>
        <w:t xml:space="preserve"> </w:t>
      </w:r>
      <w:r w:rsidR="004E7648">
        <w:rPr>
          <w:rFonts w:ascii="Times New Roman" w:eastAsia="Times New Roman" w:hAnsi="Times New Roman" w:cs="Times New Roman"/>
          <w:color w:val="auto"/>
          <w:sz w:val="24"/>
          <w:szCs w:val="24"/>
        </w:rPr>
        <w:t xml:space="preserve">em </w:t>
      </w:r>
      <w:r w:rsidRPr="00223129">
        <w:rPr>
          <w:rFonts w:ascii="Times New Roman" w:eastAsia="Times New Roman" w:hAnsi="Times New Roman" w:cs="Times New Roman"/>
          <w:color w:val="auto"/>
          <w:sz w:val="24"/>
          <w:szCs w:val="24"/>
        </w:rPr>
        <w:t xml:space="preserve">ligações telefônicas. É importante enfatizar que dois discentes voluntários do Curso de </w:t>
      </w:r>
      <w:r w:rsidRPr="00223129">
        <w:rPr>
          <w:rFonts w:ascii="Times New Roman" w:eastAsia="Times New Roman" w:hAnsi="Times New Roman" w:cs="Times New Roman"/>
          <w:color w:val="auto"/>
          <w:sz w:val="24"/>
          <w:szCs w:val="24"/>
        </w:rPr>
        <w:lastRenderedPageBreak/>
        <w:t xml:space="preserve">Psicologia da </w:t>
      </w:r>
      <w:r w:rsidR="004E7648" w:rsidRPr="00223129">
        <w:rPr>
          <w:rFonts w:ascii="Times New Roman" w:eastAsia="Times New Roman" w:hAnsi="Times New Roman" w:cs="Times New Roman"/>
          <w:color w:val="auto"/>
          <w:sz w:val="24"/>
          <w:szCs w:val="24"/>
        </w:rPr>
        <w:t>U</w:t>
      </w:r>
      <w:r w:rsidR="004E7648">
        <w:rPr>
          <w:rFonts w:ascii="Times New Roman" w:eastAsia="Times New Roman" w:hAnsi="Times New Roman" w:cs="Times New Roman"/>
          <w:color w:val="auto"/>
          <w:sz w:val="24"/>
          <w:szCs w:val="24"/>
        </w:rPr>
        <w:t xml:space="preserve">niversidade </w:t>
      </w:r>
      <w:r w:rsidR="004E7648" w:rsidRPr="00223129">
        <w:rPr>
          <w:rFonts w:ascii="Times New Roman" w:eastAsia="Times New Roman" w:hAnsi="Times New Roman" w:cs="Times New Roman"/>
          <w:color w:val="auto"/>
          <w:sz w:val="24"/>
          <w:szCs w:val="24"/>
        </w:rPr>
        <w:t>F</w:t>
      </w:r>
      <w:r w:rsidR="004E7648">
        <w:rPr>
          <w:rFonts w:ascii="Times New Roman" w:eastAsia="Times New Roman" w:hAnsi="Times New Roman" w:cs="Times New Roman"/>
          <w:color w:val="auto"/>
          <w:sz w:val="24"/>
          <w:szCs w:val="24"/>
        </w:rPr>
        <w:t xml:space="preserve">ederal de </w:t>
      </w:r>
      <w:r w:rsidR="004E7648" w:rsidRPr="00223129">
        <w:rPr>
          <w:rFonts w:ascii="Times New Roman" w:eastAsia="Times New Roman" w:hAnsi="Times New Roman" w:cs="Times New Roman"/>
          <w:color w:val="auto"/>
          <w:sz w:val="24"/>
          <w:szCs w:val="24"/>
        </w:rPr>
        <w:t>C</w:t>
      </w:r>
      <w:r w:rsidR="004E7648">
        <w:rPr>
          <w:rFonts w:ascii="Times New Roman" w:eastAsia="Times New Roman" w:hAnsi="Times New Roman" w:cs="Times New Roman"/>
          <w:color w:val="auto"/>
          <w:sz w:val="24"/>
          <w:szCs w:val="24"/>
        </w:rPr>
        <w:t xml:space="preserve">ampina </w:t>
      </w:r>
      <w:r w:rsidR="004E7648" w:rsidRPr="00223129">
        <w:rPr>
          <w:rFonts w:ascii="Times New Roman" w:eastAsia="Times New Roman" w:hAnsi="Times New Roman" w:cs="Times New Roman"/>
          <w:color w:val="auto"/>
          <w:sz w:val="24"/>
          <w:szCs w:val="24"/>
        </w:rPr>
        <w:t>G</w:t>
      </w:r>
      <w:r w:rsidR="004E7648">
        <w:rPr>
          <w:rFonts w:ascii="Times New Roman" w:eastAsia="Times New Roman" w:hAnsi="Times New Roman" w:cs="Times New Roman"/>
          <w:color w:val="auto"/>
          <w:sz w:val="24"/>
          <w:szCs w:val="24"/>
        </w:rPr>
        <w:t>rande</w:t>
      </w:r>
      <w:r w:rsidR="004E7648" w:rsidRPr="00223129">
        <w:rPr>
          <w:rFonts w:ascii="Times New Roman" w:eastAsia="Times New Roman" w:hAnsi="Times New Roman" w:cs="Times New Roman"/>
          <w:color w:val="auto"/>
          <w:sz w:val="24"/>
          <w:szCs w:val="24"/>
        </w:rPr>
        <w:t xml:space="preserve"> </w:t>
      </w:r>
      <w:r w:rsidR="004E7648">
        <w:rPr>
          <w:rFonts w:ascii="Times New Roman" w:eastAsia="Times New Roman" w:hAnsi="Times New Roman" w:cs="Times New Roman"/>
          <w:color w:val="auto"/>
          <w:sz w:val="24"/>
          <w:szCs w:val="24"/>
        </w:rPr>
        <w:t>(</w:t>
      </w:r>
      <w:r w:rsidRPr="00223129">
        <w:rPr>
          <w:rFonts w:ascii="Times New Roman" w:eastAsia="Times New Roman" w:hAnsi="Times New Roman" w:cs="Times New Roman"/>
          <w:color w:val="auto"/>
          <w:sz w:val="24"/>
          <w:szCs w:val="24"/>
        </w:rPr>
        <w:t>UFCG</w:t>
      </w:r>
      <w:r w:rsidR="004E7648">
        <w:rPr>
          <w:rFonts w:ascii="Times New Roman" w:eastAsia="Times New Roman" w:hAnsi="Times New Roman" w:cs="Times New Roman"/>
          <w:color w:val="auto"/>
          <w:sz w:val="24"/>
          <w:szCs w:val="24"/>
        </w:rPr>
        <w:t>)</w:t>
      </w:r>
      <w:r w:rsidRPr="00223129">
        <w:rPr>
          <w:rFonts w:ascii="Times New Roman" w:eastAsia="Times New Roman" w:hAnsi="Times New Roman" w:cs="Times New Roman"/>
          <w:color w:val="auto"/>
          <w:sz w:val="24"/>
          <w:szCs w:val="24"/>
        </w:rPr>
        <w:t xml:space="preserve"> auxiliaram na coleta de dados e que foram </w:t>
      </w:r>
      <w:r w:rsidR="004E7648" w:rsidRPr="00223129">
        <w:rPr>
          <w:rFonts w:ascii="Times New Roman" w:eastAsia="Times New Roman" w:hAnsi="Times New Roman" w:cs="Times New Roman"/>
          <w:color w:val="auto"/>
          <w:sz w:val="24"/>
          <w:szCs w:val="24"/>
        </w:rPr>
        <w:t>col</w:t>
      </w:r>
      <w:r w:rsidR="004E7648">
        <w:rPr>
          <w:rFonts w:ascii="Times New Roman" w:eastAsia="Times New Roman" w:hAnsi="Times New Roman" w:cs="Times New Roman"/>
          <w:color w:val="auto"/>
          <w:sz w:val="24"/>
          <w:szCs w:val="24"/>
        </w:rPr>
        <w:t>etadas</w:t>
      </w:r>
      <w:r w:rsidR="004E7648" w:rsidRPr="00223129">
        <w:rPr>
          <w:rFonts w:ascii="Times New Roman" w:eastAsia="Times New Roman" w:hAnsi="Times New Roman" w:cs="Times New Roman"/>
          <w:color w:val="auto"/>
          <w:sz w:val="24"/>
          <w:szCs w:val="24"/>
        </w:rPr>
        <w:t xml:space="preserve"> </w:t>
      </w:r>
      <w:r w:rsidRPr="00223129">
        <w:rPr>
          <w:rFonts w:ascii="Times New Roman" w:eastAsia="Times New Roman" w:hAnsi="Times New Roman" w:cs="Times New Roman"/>
          <w:color w:val="auto"/>
          <w:sz w:val="24"/>
          <w:szCs w:val="24"/>
        </w:rPr>
        <w:t>todas as assinaturas do Termo de Consentimento Livre e Esclarecido</w:t>
      </w:r>
      <w:r w:rsidR="004E7648">
        <w:rPr>
          <w:rFonts w:ascii="Times New Roman" w:eastAsia="Times New Roman" w:hAnsi="Times New Roman" w:cs="Times New Roman"/>
          <w:color w:val="auto"/>
          <w:sz w:val="24"/>
          <w:szCs w:val="24"/>
        </w:rPr>
        <w:t xml:space="preserve"> (TCLE)</w:t>
      </w:r>
      <w:r w:rsidRPr="00223129">
        <w:rPr>
          <w:rFonts w:ascii="Times New Roman" w:eastAsia="Times New Roman" w:hAnsi="Times New Roman" w:cs="Times New Roman"/>
          <w:color w:val="auto"/>
          <w:sz w:val="24"/>
          <w:szCs w:val="24"/>
        </w:rPr>
        <w:t xml:space="preserve"> dos participantes.</w:t>
      </w:r>
    </w:p>
    <w:p w14:paraId="1D60418E" w14:textId="5A123D9E" w:rsidR="00CD478C" w:rsidRPr="00223129" w:rsidRDefault="004E7648" w:rsidP="005E2352">
      <w:pPr>
        <w:spacing w:line="240" w:lineRule="auto"/>
        <w:ind w:firstLine="70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No questionário, a</w:t>
      </w:r>
      <w:r w:rsidRPr="00223129">
        <w:rPr>
          <w:rFonts w:ascii="Times New Roman" w:eastAsia="Times New Roman" w:hAnsi="Times New Roman" w:cs="Times New Roman"/>
          <w:sz w:val="24"/>
          <w:szCs w:val="24"/>
          <w:shd w:val="clear" w:color="auto" w:fill="FFFFFF"/>
        </w:rPr>
        <w:t xml:space="preserve">s </w:t>
      </w:r>
      <w:r w:rsidR="00CD478C" w:rsidRPr="00223129">
        <w:rPr>
          <w:rFonts w:ascii="Times New Roman" w:eastAsia="Times New Roman" w:hAnsi="Times New Roman" w:cs="Times New Roman"/>
          <w:sz w:val="24"/>
          <w:szCs w:val="24"/>
          <w:shd w:val="clear" w:color="auto" w:fill="FFFFFF"/>
        </w:rPr>
        <w:t>habilidades adaptativas práticas estão divididas em</w:t>
      </w:r>
      <w:r w:rsidR="0092292A">
        <w:rPr>
          <w:rFonts w:ascii="Times New Roman" w:eastAsia="Times New Roman" w:hAnsi="Times New Roman" w:cs="Times New Roman"/>
          <w:sz w:val="24"/>
          <w:szCs w:val="24"/>
          <w:shd w:val="clear" w:color="auto" w:fill="FFFFFF"/>
        </w:rPr>
        <w:t xml:space="preserve"> </w:t>
      </w:r>
      <w:r w:rsidR="00CD478C" w:rsidRPr="00223129">
        <w:rPr>
          <w:rFonts w:ascii="Times New Roman" w:eastAsia="Times New Roman" w:hAnsi="Times New Roman" w:cs="Times New Roman"/>
          <w:i/>
          <w:sz w:val="24"/>
          <w:szCs w:val="24"/>
          <w:shd w:val="clear" w:color="auto" w:fill="FFFFFF"/>
        </w:rPr>
        <w:t>“atividades da vida diária”</w:t>
      </w:r>
      <w:r w:rsidR="00CD478C" w:rsidRPr="00223129">
        <w:rPr>
          <w:rFonts w:ascii="Times New Roman" w:eastAsia="Times New Roman" w:hAnsi="Times New Roman" w:cs="Times New Roman"/>
          <w:sz w:val="24"/>
          <w:szCs w:val="24"/>
          <w:shd w:val="clear" w:color="auto" w:fill="FFFFFF"/>
        </w:rPr>
        <w:t>, ou seja, atividades que fazem parte da rotina do dia a dia, como comer, vestir roupa, usar banheiro, fazer barba, escovar dentes, tomar banho, dormir, acordar e arrumar cama; e</w:t>
      </w:r>
      <w:r>
        <w:rPr>
          <w:rFonts w:ascii="Times New Roman" w:eastAsia="Times New Roman" w:hAnsi="Times New Roman" w:cs="Times New Roman"/>
          <w:sz w:val="24"/>
          <w:szCs w:val="24"/>
          <w:shd w:val="clear" w:color="auto" w:fill="FFFFFF"/>
        </w:rPr>
        <w:t xml:space="preserve"> em</w:t>
      </w:r>
      <w:r w:rsidR="00CD478C" w:rsidRPr="00223129">
        <w:rPr>
          <w:rFonts w:ascii="Times New Roman" w:eastAsia="Times New Roman" w:hAnsi="Times New Roman" w:cs="Times New Roman"/>
          <w:sz w:val="24"/>
          <w:szCs w:val="24"/>
          <w:shd w:val="clear" w:color="auto" w:fill="FFFFFF"/>
        </w:rPr>
        <w:t xml:space="preserve"> “atividades instrumentais da vida diária”, </w:t>
      </w:r>
      <w:r>
        <w:rPr>
          <w:rFonts w:ascii="Times New Roman" w:eastAsia="Times New Roman" w:hAnsi="Times New Roman" w:cs="Times New Roman"/>
          <w:sz w:val="24"/>
          <w:szCs w:val="24"/>
          <w:shd w:val="clear" w:color="auto" w:fill="FFFFFF"/>
        </w:rPr>
        <w:t>como</w:t>
      </w:r>
      <w:r w:rsidR="00CD478C" w:rsidRPr="00223129">
        <w:rPr>
          <w:rFonts w:ascii="Times New Roman" w:eastAsia="Times New Roman" w:hAnsi="Times New Roman" w:cs="Times New Roman"/>
          <w:sz w:val="24"/>
          <w:szCs w:val="24"/>
          <w:shd w:val="clear" w:color="auto" w:fill="FFFFFF"/>
        </w:rPr>
        <w:t xml:space="preserve"> cozinhar, usar telefone, assistir TV, pegar ônibus, lavar prato, arrumar casa, nadar, ouvir música, andar de bicicleta, fazer compras</w:t>
      </w:r>
      <w:r>
        <w:rPr>
          <w:rFonts w:ascii="Times New Roman" w:eastAsia="Times New Roman" w:hAnsi="Times New Roman" w:cs="Times New Roman"/>
          <w:sz w:val="24"/>
          <w:szCs w:val="24"/>
          <w:shd w:val="clear" w:color="auto" w:fill="FFFFFF"/>
        </w:rPr>
        <w:t xml:space="preserve"> e</w:t>
      </w:r>
      <w:r w:rsidRPr="00223129">
        <w:rPr>
          <w:rFonts w:ascii="Times New Roman" w:eastAsia="Times New Roman" w:hAnsi="Times New Roman" w:cs="Times New Roman"/>
          <w:sz w:val="24"/>
          <w:szCs w:val="24"/>
          <w:shd w:val="clear" w:color="auto" w:fill="FFFFFF"/>
        </w:rPr>
        <w:t xml:space="preserve"> </w:t>
      </w:r>
      <w:r w:rsidR="00CD478C" w:rsidRPr="00223129">
        <w:rPr>
          <w:rFonts w:ascii="Times New Roman" w:eastAsia="Times New Roman" w:hAnsi="Times New Roman" w:cs="Times New Roman"/>
          <w:sz w:val="24"/>
          <w:szCs w:val="24"/>
          <w:shd w:val="clear" w:color="auto" w:fill="FFFFFF"/>
        </w:rPr>
        <w:t>atividade física.</w:t>
      </w:r>
    </w:p>
    <w:p w14:paraId="6F9D22F8" w14:textId="77777777" w:rsidR="00CD478C" w:rsidRPr="00223129" w:rsidRDefault="00CD478C" w:rsidP="005E2352">
      <w:pPr>
        <w:spacing w:line="240" w:lineRule="auto"/>
        <w:ind w:firstLine="700"/>
        <w:jc w:val="both"/>
        <w:rPr>
          <w:rFonts w:ascii="Times New Roman" w:eastAsia="Times New Roman" w:hAnsi="Times New Roman" w:cs="Times New Roman"/>
          <w:b/>
          <w:color w:val="000000" w:themeColor="text1"/>
          <w:sz w:val="24"/>
          <w:szCs w:val="24"/>
        </w:rPr>
      </w:pPr>
      <w:r w:rsidRPr="00223129">
        <w:rPr>
          <w:rFonts w:ascii="Times New Roman" w:eastAsia="Times New Roman" w:hAnsi="Times New Roman" w:cs="Times New Roman"/>
          <w:b/>
          <w:color w:val="000000" w:themeColor="text1"/>
          <w:sz w:val="24"/>
          <w:szCs w:val="24"/>
        </w:rPr>
        <w:t>2.3 Análise dos dados</w:t>
      </w:r>
    </w:p>
    <w:p w14:paraId="7182C3DE" w14:textId="531E5CF6"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 xml:space="preserve">Foram respondidos 100 (cem) questionários pelos cuidadores e 100 </w:t>
      </w:r>
      <w:r w:rsidR="004E7648" w:rsidRPr="00223129">
        <w:rPr>
          <w:rFonts w:ascii="Times New Roman" w:hAnsi="Times New Roman" w:cs="Times New Roman"/>
          <w:sz w:val="24"/>
          <w:szCs w:val="24"/>
        </w:rPr>
        <w:t>(cem)</w:t>
      </w:r>
      <w:r w:rsidR="004E7648">
        <w:rPr>
          <w:rFonts w:ascii="Times New Roman" w:hAnsi="Times New Roman" w:cs="Times New Roman"/>
          <w:sz w:val="24"/>
          <w:szCs w:val="24"/>
        </w:rPr>
        <w:t xml:space="preserve"> </w:t>
      </w:r>
      <w:r w:rsidRPr="00223129">
        <w:rPr>
          <w:rFonts w:ascii="Times New Roman" w:hAnsi="Times New Roman" w:cs="Times New Roman"/>
          <w:sz w:val="24"/>
          <w:szCs w:val="24"/>
        </w:rPr>
        <w:t xml:space="preserve">pelos usuários. Ao verificar as respostas </w:t>
      </w:r>
      <w:r w:rsidR="004E7648">
        <w:rPr>
          <w:rFonts w:ascii="Times New Roman" w:hAnsi="Times New Roman" w:cs="Times New Roman"/>
          <w:sz w:val="24"/>
          <w:szCs w:val="24"/>
        </w:rPr>
        <w:t>fornecidas</w:t>
      </w:r>
      <w:r w:rsidR="004E7648" w:rsidRPr="00223129">
        <w:rPr>
          <w:rFonts w:ascii="Times New Roman" w:hAnsi="Times New Roman" w:cs="Times New Roman"/>
          <w:sz w:val="24"/>
          <w:szCs w:val="24"/>
        </w:rPr>
        <w:t xml:space="preserve"> </w:t>
      </w:r>
      <w:r w:rsidR="004E7648">
        <w:rPr>
          <w:rFonts w:ascii="Times New Roman" w:hAnsi="Times New Roman" w:cs="Times New Roman"/>
          <w:sz w:val="24"/>
          <w:szCs w:val="24"/>
        </w:rPr>
        <w:t>nos</w:t>
      </w:r>
      <w:r w:rsidRPr="00223129">
        <w:rPr>
          <w:rFonts w:ascii="Times New Roman" w:hAnsi="Times New Roman" w:cs="Times New Roman"/>
          <w:sz w:val="24"/>
          <w:szCs w:val="24"/>
        </w:rPr>
        <w:t xml:space="preserve"> questionários, percebeu-se a necessidade de selecionar as palavras que marcavam a expressão das atividades da vida diária desenvolvidas por pessoas com DI. Por isso, foi utilizado, para analisar essas respostas, o programa </w:t>
      </w:r>
      <w:r w:rsidRPr="00204851">
        <w:rPr>
          <w:rFonts w:ascii="Times New Roman" w:hAnsi="Times New Roman" w:cs="Times New Roman"/>
          <w:sz w:val="24"/>
          <w:szCs w:val="24"/>
        </w:rPr>
        <w:t>Tri-</w:t>
      </w:r>
      <w:proofErr w:type="spellStart"/>
      <w:r w:rsidRPr="00204851">
        <w:rPr>
          <w:rFonts w:ascii="Times New Roman" w:hAnsi="Times New Roman" w:cs="Times New Roman"/>
          <w:sz w:val="24"/>
          <w:szCs w:val="24"/>
        </w:rPr>
        <w:t>deux</w:t>
      </w:r>
      <w:proofErr w:type="spellEnd"/>
      <w:r w:rsidRPr="00204851">
        <w:rPr>
          <w:rFonts w:ascii="Times New Roman" w:hAnsi="Times New Roman" w:cs="Times New Roman"/>
          <w:sz w:val="24"/>
          <w:szCs w:val="24"/>
        </w:rPr>
        <w:t>-</w:t>
      </w:r>
      <w:proofErr w:type="spellStart"/>
      <w:r w:rsidRPr="00204851">
        <w:rPr>
          <w:rFonts w:ascii="Times New Roman" w:hAnsi="Times New Roman" w:cs="Times New Roman"/>
          <w:sz w:val="24"/>
          <w:szCs w:val="24"/>
        </w:rPr>
        <w:t>Mots</w:t>
      </w:r>
      <w:proofErr w:type="spellEnd"/>
      <w:r w:rsidRPr="00223129">
        <w:rPr>
          <w:rFonts w:ascii="Times New Roman" w:hAnsi="Times New Roman" w:cs="Times New Roman"/>
          <w:i/>
          <w:sz w:val="24"/>
          <w:szCs w:val="24"/>
        </w:rPr>
        <w:t xml:space="preserve"> </w:t>
      </w:r>
      <w:r w:rsidRPr="00204851">
        <w:rPr>
          <w:rFonts w:ascii="Times New Roman" w:hAnsi="Times New Roman" w:cs="Times New Roman"/>
          <w:sz w:val="24"/>
          <w:szCs w:val="24"/>
        </w:rPr>
        <w:t>versão 2.2</w:t>
      </w:r>
      <w:r w:rsidRPr="00223129">
        <w:rPr>
          <w:rFonts w:ascii="Times New Roman" w:hAnsi="Times New Roman" w:cs="Times New Roman"/>
          <w:i/>
          <w:sz w:val="24"/>
          <w:szCs w:val="24"/>
        </w:rPr>
        <w:t xml:space="preserve"> </w:t>
      </w:r>
      <w:r w:rsidR="004E7648" w:rsidRPr="00204851">
        <w:rPr>
          <w:rFonts w:ascii="Times New Roman" w:hAnsi="Times New Roman" w:cs="Times New Roman"/>
          <w:sz w:val="24"/>
          <w:szCs w:val="24"/>
        </w:rPr>
        <w:t>(</w:t>
      </w:r>
      <w:proofErr w:type="spellStart"/>
      <w:r w:rsidRPr="00204851">
        <w:rPr>
          <w:rFonts w:ascii="Times New Roman" w:hAnsi="Times New Roman" w:cs="Times New Roman"/>
          <w:sz w:val="24"/>
          <w:szCs w:val="24"/>
        </w:rPr>
        <w:t>Cibois</w:t>
      </w:r>
      <w:proofErr w:type="spellEnd"/>
      <w:r w:rsidR="004E7648">
        <w:rPr>
          <w:rFonts w:ascii="Times New Roman" w:hAnsi="Times New Roman" w:cs="Times New Roman"/>
          <w:sz w:val="24"/>
          <w:szCs w:val="24"/>
        </w:rPr>
        <w:t>,</w:t>
      </w:r>
      <w:r w:rsidRPr="00204851">
        <w:rPr>
          <w:rFonts w:ascii="Times New Roman" w:hAnsi="Times New Roman" w:cs="Times New Roman"/>
          <w:sz w:val="24"/>
          <w:szCs w:val="24"/>
        </w:rPr>
        <w:t xml:space="preserve"> 1998),</w:t>
      </w:r>
      <w:r w:rsidRPr="00223129">
        <w:rPr>
          <w:rFonts w:ascii="Times New Roman" w:hAnsi="Times New Roman" w:cs="Times New Roman"/>
          <w:sz w:val="24"/>
          <w:szCs w:val="24"/>
        </w:rPr>
        <w:t xml:space="preserve"> com o intuito de verificar os dados contidos nas questões respondidas pelos cuidadores e usuários. </w:t>
      </w:r>
      <w:r w:rsidR="004E7648">
        <w:rPr>
          <w:rFonts w:ascii="Times New Roman" w:hAnsi="Times New Roman" w:cs="Times New Roman"/>
          <w:sz w:val="24"/>
          <w:szCs w:val="24"/>
        </w:rPr>
        <w:t>Esse</w:t>
      </w:r>
      <w:r w:rsidRPr="00223129">
        <w:rPr>
          <w:rFonts w:ascii="Times New Roman" w:hAnsi="Times New Roman" w:cs="Times New Roman"/>
          <w:sz w:val="24"/>
          <w:szCs w:val="24"/>
        </w:rPr>
        <w:t xml:space="preserve"> programa é recomendado para analisar questões abertas, fechadas e/ou associação de palavras (Coutinho, 2005).</w:t>
      </w:r>
    </w:p>
    <w:p w14:paraId="57E37CB1" w14:textId="09CF75A5" w:rsidR="00D432F5" w:rsidRPr="00223129" w:rsidRDefault="004E7648" w:rsidP="005E235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Para</w:t>
      </w:r>
      <w:r w:rsidR="00CD478C" w:rsidRPr="00223129">
        <w:rPr>
          <w:rFonts w:ascii="Times New Roman" w:hAnsi="Times New Roman" w:cs="Times New Roman"/>
          <w:sz w:val="24"/>
          <w:szCs w:val="24"/>
        </w:rPr>
        <w:t xml:space="preserve"> </w:t>
      </w:r>
      <w:r w:rsidRPr="00223129">
        <w:rPr>
          <w:rFonts w:ascii="Times New Roman" w:hAnsi="Times New Roman" w:cs="Times New Roman"/>
          <w:sz w:val="24"/>
          <w:szCs w:val="24"/>
        </w:rPr>
        <w:t>realizar a análise fatorial de correspondência (AFC)</w:t>
      </w:r>
      <w:r>
        <w:rPr>
          <w:rFonts w:ascii="Times New Roman" w:hAnsi="Times New Roman" w:cs="Times New Roman"/>
          <w:sz w:val="24"/>
          <w:szCs w:val="24"/>
        </w:rPr>
        <w:t xml:space="preserve"> </w:t>
      </w:r>
      <w:r w:rsidRPr="00223129">
        <w:rPr>
          <w:rFonts w:ascii="Times New Roman" w:hAnsi="Times New Roman" w:cs="Times New Roman"/>
          <w:sz w:val="24"/>
          <w:szCs w:val="24"/>
        </w:rPr>
        <w:t>utiliza</w:t>
      </w:r>
      <w:r>
        <w:rPr>
          <w:rFonts w:ascii="Times New Roman" w:hAnsi="Times New Roman" w:cs="Times New Roman"/>
          <w:sz w:val="24"/>
          <w:szCs w:val="24"/>
        </w:rPr>
        <w:t>ndo</w:t>
      </w:r>
      <w:r w:rsidRPr="00223129">
        <w:rPr>
          <w:rFonts w:ascii="Times New Roman" w:hAnsi="Times New Roman" w:cs="Times New Roman"/>
          <w:sz w:val="24"/>
          <w:szCs w:val="24"/>
        </w:rPr>
        <w:t xml:space="preserve"> </w:t>
      </w:r>
      <w:r>
        <w:rPr>
          <w:rFonts w:ascii="Times New Roman" w:hAnsi="Times New Roman" w:cs="Times New Roman"/>
          <w:sz w:val="24"/>
          <w:szCs w:val="24"/>
        </w:rPr>
        <w:t>o programa</w:t>
      </w:r>
      <w:r w:rsidR="00CD478C" w:rsidRPr="00223129">
        <w:rPr>
          <w:rFonts w:ascii="Times New Roman" w:hAnsi="Times New Roman" w:cs="Times New Roman"/>
          <w:sz w:val="24"/>
          <w:szCs w:val="24"/>
        </w:rPr>
        <w:t xml:space="preserve"> </w:t>
      </w:r>
      <w:r w:rsidR="00CD478C" w:rsidRPr="00204851">
        <w:rPr>
          <w:rFonts w:ascii="Times New Roman" w:hAnsi="Times New Roman" w:cs="Times New Roman"/>
          <w:sz w:val="24"/>
          <w:szCs w:val="24"/>
        </w:rPr>
        <w:t>Tri-</w:t>
      </w:r>
      <w:proofErr w:type="spellStart"/>
      <w:r w:rsidR="00CD478C" w:rsidRPr="00204851">
        <w:rPr>
          <w:rFonts w:ascii="Times New Roman" w:hAnsi="Times New Roman" w:cs="Times New Roman"/>
          <w:sz w:val="24"/>
          <w:szCs w:val="24"/>
        </w:rPr>
        <w:t>deux</w:t>
      </w:r>
      <w:proofErr w:type="spellEnd"/>
      <w:r w:rsidR="00CD478C" w:rsidRPr="00204851">
        <w:rPr>
          <w:rFonts w:ascii="Times New Roman" w:hAnsi="Times New Roman" w:cs="Times New Roman"/>
          <w:sz w:val="24"/>
          <w:szCs w:val="24"/>
        </w:rPr>
        <w:t>-</w:t>
      </w:r>
      <w:proofErr w:type="spellStart"/>
      <w:r w:rsidR="00CD478C" w:rsidRPr="00204851">
        <w:rPr>
          <w:rFonts w:ascii="Times New Roman" w:hAnsi="Times New Roman" w:cs="Times New Roman"/>
          <w:sz w:val="24"/>
          <w:szCs w:val="24"/>
        </w:rPr>
        <w:t>Mots</w:t>
      </w:r>
      <w:proofErr w:type="spellEnd"/>
      <w:r>
        <w:rPr>
          <w:rFonts w:ascii="Times New Roman" w:hAnsi="Times New Roman" w:cs="Times New Roman"/>
          <w:i/>
          <w:sz w:val="24"/>
          <w:szCs w:val="24"/>
        </w:rPr>
        <w:t>,</w:t>
      </w:r>
      <w:r w:rsidR="00CD478C" w:rsidRPr="00223129">
        <w:rPr>
          <w:rFonts w:ascii="Times New Roman" w:hAnsi="Times New Roman" w:cs="Times New Roman"/>
          <w:sz w:val="24"/>
          <w:szCs w:val="24"/>
        </w:rPr>
        <w:t xml:space="preserve"> foi organizado, em ordem alfabética, um dicionário de palavras </w:t>
      </w:r>
      <w:r w:rsidRPr="00223129">
        <w:rPr>
          <w:rFonts w:ascii="Times New Roman" w:hAnsi="Times New Roman" w:cs="Times New Roman"/>
          <w:sz w:val="24"/>
          <w:szCs w:val="24"/>
        </w:rPr>
        <w:t>relacionad</w:t>
      </w:r>
      <w:r>
        <w:rPr>
          <w:rFonts w:ascii="Times New Roman" w:hAnsi="Times New Roman" w:cs="Times New Roman"/>
          <w:sz w:val="24"/>
          <w:szCs w:val="24"/>
        </w:rPr>
        <w:t>as</w:t>
      </w:r>
      <w:r w:rsidRPr="00223129">
        <w:rPr>
          <w:rFonts w:ascii="Times New Roman" w:hAnsi="Times New Roman" w:cs="Times New Roman"/>
          <w:sz w:val="24"/>
          <w:szCs w:val="24"/>
        </w:rPr>
        <w:t xml:space="preserve"> </w:t>
      </w:r>
      <w:r>
        <w:rPr>
          <w:rFonts w:ascii="Times New Roman" w:hAnsi="Times New Roman" w:cs="Times New Roman"/>
          <w:sz w:val="24"/>
          <w:szCs w:val="24"/>
        </w:rPr>
        <w:t>aos</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estímulos</w:t>
      </w:r>
      <w:r>
        <w:rPr>
          <w:rFonts w:ascii="Times New Roman" w:hAnsi="Times New Roman" w:cs="Times New Roman"/>
          <w:sz w:val="24"/>
          <w:szCs w:val="24"/>
        </w:rPr>
        <w:t xml:space="preserve"> indutores</w:t>
      </w:r>
      <w:r w:rsidR="009B3BC4">
        <w:rPr>
          <w:rFonts w:ascii="Times New Roman" w:hAnsi="Times New Roman" w:cs="Times New Roman"/>
          <w:sz w:val="24"/>
          <w:szCs w:val="24"/>
        </w:rPr>
        <w:t>.</w:t>
      </w:r>
      <w:r w:rsidR="00CD478C" w:rsidRPr="00223129">
        <w:rPr>
          <w:rFonts w:ascii="Times New Roman" w:hAnsi="Times New Roman" w:cs="Times New Roman"/>
          <w:sz w:val="24"/>
          <w:szCs w:val="24"/>
        </w:rPr>
        <w:t xml:space="preserve">  Em seguida, para </w:t>
      </w:r>
      <w:r w:rsidRPr="00223129">
        <w:rPr>
          <w:rFonts w:ascii="Times New Roman" w:hAnsi="Times New Roman" w:cs="Times New Roman"/>
          <w:sz w:val="24"/>
          <w:szCs w:val="24"/>
        </w:rPr>
        <w:t>processa</w:t>
      </w:r>
      <w:r>
        <w:rPr>
          <w:rFonts w:ascii="Times New Roman" w:hAnsi="Times New Roman" w:cs="Times New Roman"/>
          <w:sz w:val="24"/>
          <w:szCs w:val="24"/>
        </w:rPr>
        <w:t>mento</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no </w:t>
      </w:r>
      <w:r w:rsidR="00CD478C" w:rsidRPr="00204851">
        <w:rPr>
          <w:rFonts w:ascii="Times New Roman" w:hAnsi="Times New Roman" w:cs="Times New Roman"/>
          <w:sz w:val="24"/>
          <w:szCs w:val="24"/>
        </w:rPr>
        <w:t>Tri-</w:t>
      </w:r>
      <w:proofErr w:type="spellStart"/>
      <w:r w:rsidR="00CD478C" w:rsidRPr="00204851">
        <w:rPr>
          <w:rFonts w:ascii="Times New Roman" w:hAnsi="Times New Roman" w:cs="Times New Roman"/>
          <w:sz w:val="24"/>
          <w:szCs w:val="24"/>
        </w:rPr>
        <w:t>Deux</w:t>
      </w:r>
      <w:proofErr w:type="spellEnd"/>
      <w:r w:rsidR="00CD478C" w:rsidRPr="00204851">
        <w:rPr>
          <w:rFonts w:ascii="Times New Roman" w:hAnsi="Times New Roman" w:cs="Times New Roman"/>
          <w:sz w:val="24"/>
          <w:szCs w:val="24"/>
        </w:rPr>
        <w:t>-</w:t>
      </w:r>
      <w:proofErr w:type="spellStart"/>
      <w:r w:rsidR="00CD478C" w:rsidRPr="00204851">
        <w:rPr>
          <w:rFonts w:ascii="Times New Roman" w:hAnsi="Times New Roman" w:cs="Times New Roman"/>
          <w:sz w:val="24"/>
          <w:szCs w:val="24"/>
        </w:rPr>
        <w:t>Mots</w:t>
      </w:r>
      <w:proofErr w:type="spellEnd"/>
      <w:r w:rsidR="00CD478C" w:rsidRPr="00223129">
        <w:rPr>
          <w:rFonts w:ascii="Times New Roman" w:hAnsi="Times New Roman" w:cs="Times New Roman"/>
          <w:sz w:val="24"/>
          <w:szCs w:val="24"/>
        </w:rPr>
        <w:t>, foi organizado um banco de dados contendo as variáveis fixas</w:t>
      </w:r>
      <w:r>
        <w:rPr>
          <w:rFonts w:ascii="Times New Roman" w:hAnsi="Times New Roman" w:cs="Times New Roman"/>
          <w:sz w:val="24"/>
          <w:szCs w:val="24"/>
        </w:rPr>
        <w:t xml:space="preserve"> (dados </w:t>
      </w:r>
      <w:proofErr w:type="spellStart"/>
      <w:r>
        <w:rPr>
          <w:rFonts w:ascii="Times New Roman" w:hAnsi="Times New Roman" w:cs="Times New Roman"/>
          <w:sz w:val="24"/>
          <w:szCs w:val="24"/>
        </w:rPr>
        <w:t>sociodemográficos</w:t>
      </w:r>
      <w:proofErr w:type="spellEnd"/>
      <w:r>
        <w:rPr>
          <w:rFonts w:ascii="Times New Roman" w:hAnsi="Times New Roman" w:cs="Times New Roman"/>
          <w:sz w:val="24"/>
          <w:szCs w:val="24"/>
        </w:rPr>
        <w:t>)</w:t>
      </w:r>
      <w:r w:rsidR="00CD478C" w:rsidRPr="00223129">
        <w:rPr>
          <w:rFonts w:ascii="Times New Roman" w:hAnsi="Times New Roman" w:cs="Times New Roman"/>
          <w:sz w:val="24"/>
          <w:szCs w:val="24"/>
        </w:rPr>
        <w:t xml:space="preserve"> e as variáveis de opinião (estímulos indutores),</w:t>
      </w:r>
      <w:r>
        <w:rPr>
          <w:rFonts w:ascii="Times New Roman" w:hAnsi="Times New Roman" w:cs="Times New Roman"/>
          <w:sz w:val="24"/>
          <w:szCs w:val="24"/>
        </w:rPr>
        <w:t xml:space="preserve"> as quais foram</w:t>
      </w:r>
      <w:r w:rsidR="00CD478C" w:rsidRPr="00223129">
        <w:rPr>
          <w:rFonts w:ascii="Times New Roman" w:hAnsi="Times New Roman" w:cs="Times New Roman"/>
          <w:sz w:val="24"/>
          <w:szCs w:val="24"/>
        </w:rPr>
        <w:t xml:space="preserve"> organizadas de acordo com o objetivo da pesquisa, conforme a </w:t>
      </w:r>
      <w:r>
        <w:rPr>
          <w:rFonts w:ascii="Times New Roman" w:hAnsi="Times New Roman" w:cs="Times New Roman"/>
          <w:sz w:val="24"/>
          <w:szCs w:val="24"/>
        </w:rPr>
        <w:t>F</w:t>
      </w:r>
      <w:r w:rsidRPr="00223129">
        <w:rPr>
          <w:rFonts w:ascii="Times New Roman" w:hAnsi="Times New Roman" w:cs="Times New Roman"/>
          <w:sz w:val="24"/>
          <w:szCs w:val="24"/>
        </w:rPr>
        <w:t xml:space="preserve">igura </w:t>
      </w:r>
      <w:r w:rsidR="00CD478C" w:rsidRPr="00223129">
        <w:rPr>
          <w:rFonts w:ascii="Times New Roman" w:hAnsi="Times New Roman" w:cs="Times New Roman"/>
          <w:sz w:val="24"/>
          <w:szCs w:val="24"/>
        </w:rPr>
        <w:t xml:space="preserve">1. </w:t>
      </w:r>
    </w:p>
    <w:p w14:paraId="7E2F5D87" w14:textId="77777777" w:rsidR="00CD478C" w:rsidRPr="00223129" w:rsidRDefault="00CD478C" w:rsidP="005E2352">
      <w:pPr>
        <w:spacing w:line="240" w:lineRule="auto"/>
        <w:jc w:val="both"/>
        <w:rPr>
          <w:rFonts w:ascii="Times New Roman" w:hAnsi="Times New Roman" w:cs="Times New Roman"/>
          <w:sz w:val="24"/>
          <w:szCs w:val="24"/>
        </w:rPr>
      </w:pPr>
    </w:p>
    <w:p w14:paraId="4F8EBF3B" w14:textId="0B705AC3" w:rsidR="00F814A1" w:rsidRPr="00223129" w:rsidRDefault="00F814A1" w:rsidP="005E2352">
      <w:pPr>
        <w:spacing w:line="240" w:lineRule="auto"/>
        <w:rPr>
          <w:rFonts w:ascii="Times New Roman" w:hAnsi="Times New Roman" w:cs="Times New Roman"/>
          <w:sz w:val="24"/>
          <w:szCs w:val="24"/>
        </w:rPr>
      </w:pPr>
      <w:r w:rsidRPr="00F814A1">
        <w:rPr>
          <w:noProof/>
        </w:rPr>
        <w:drawing>
          <wp:inline distT="0" distB="0" distL="0" distR="0" wp14:anchorId="2CEFD8CE" wp14:editId="342CC106">
            <wp:extent cx="6623437" cy="1909839"/>
            <wp:effectExtent l="0" t="0" r="635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0230" cy="1920448"/>
                    </a:xfrm>
                    <a:prstGeom prst="rect">
                      <a:avLst/>
                    </a:prstGeom>
                    <a:noFill/>
                    <a:ln>
                      <a:noFill/>
                    </a:ln>
                  </pic:spPr>
                </pic:pic>
              </a:graphicData>
            </a:graphic>
          </wp:inline>
        </w:drawing>
      </w:r>
    </w:p>
    <w:p w14:paraId="2A1DEA49" w14:textId="02C315F0" w:rsidR="00D432F5" w:rsidRDefault="00CD478C" w:rsidP="005E2352">
      <w:pPr>
        <w:spacing w:line="240" w:lineRule="auto"/>
        <w:jc w:val="both"/>
        <w:rPr>
          <w:rFonts w:ascii="Times New Roman" w:hAnsi="Times New Roman" w:cs="Times New Roman"/>
          <w:sz w:val="24"/>
          <w:szCs w:val="24"/>
        </w:rPr>
      </w:pPr>
      <w:r w:rsidRPr="00223129">
        <w:rPr>
          <w:rFonts w:ascii="Times New Roman" w:hAnsi="Times New Roman" w:cs="Times New Roman"/>
          <w:sz w:val="24"/>
          <w:szCs w:val="24"/>
        </w:rPr>
        <w:t>Figura 1: Fluxo de organização do banco de dados</w:t>
      </w:r>
      <w:bookmarkEnd w:id="4"/>
    </w:p>
    <w:p w14:paraId="112D497E" w14:textId="60567359" w:rsidR="00960A1B" w:rsidRDefault="00960A1B" w:rsidP="005E2352">
      <w:pPr>
        <w:spacing w:line="240" w:lineRule="auto"/>
        <w:jc w:val="both"/>
        <w:rPr>
          <w:rFonts w:ascii="Times New Roman" w:hAnsi="Times New Roman" w:cs="Times New Roman"/>
          <w:sz w:val="24"/>
          <w:szCs w:val="24"/>
        </w:rPr>
      </w:pPr>
    </w:p>
    <w:p w14:paraId="590C58A5" w14:textId="2460AA34" w:rsidR="00162AAF" w:rsidRPr="00162AAF" w:rsidRDefault="00960A1B"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 xml:space="preserve">As variáveis fixas, foram representadas pelos </w:t>
      </w:r>
      <w:r>
        <w:rPr>
          <w:rFonts w:ascii="Times New Roman" w:hAnsi="Times New Roman" w:cs="Times New Roman"/>
          <w:sz w:val="24"/>
          <w:szCs w:val="24"/>
        </w:rPr>
        <w:t xml:space="preserve">grupos de </w:t>
      </w:r>
      <w:r w:rsidRPr="00223129">
        <w:rPr>
          <w:rFonts w:ascii="Times New Roman" w:hAnsi="Times New Roman" w:cs="Times New Roman"/>
          <w:sz w:val="24"/>
          <w:szCs w:val="24"/>
        </w:rPr>
        <w:t>participantes (cuidadores e usuários), pelo sexo (masculino e feminino), pela idade (09 a &gt;</w:t>
      </w:r>
      <w:r>
        <w:rPr>
          <w:rFonts w:ascii="Times New Roman" w:hAnsi="Times New Roman" w:cs="Times New Roman"/>
          <w:sz w:val="24"/>
          <w:szCs w:val="24"/>
        </w:rPr>
        <w:t xml:space="preserve"> </w:t>
      </w:r>
      <w:r w:rsidRPr="00223129">
        <w:rPr>
          <w:rFonts w:ascii="Times New Roman" w:hAnsi="Times New Roman" w:cs="Times New Roman"/>
          <w:sz w:val="24"/>
          <w:szCs w:val="24"/>
        </w:rPr>
        <w:t xml:space="preserve">50 anos) e diagnóstico (paralisia cerebral, Síndrome de Down, Deficiência Intelectual e </w:t>
      </w:r>
      <w:r>
        <w:rPr>
          <w:rFonts w:ascii="Times New Roman" w:hAnsi="Times New Roman" w:cs="Times New Roman"/>
          <w:sz w:val="24"/>
          <w:szCs w:val="24"/>
        </w:rPr>
        <w:t>O</w:t>
      </w:r>
      <w:r w:rsidRPr="00223129">
        <w:rPr>
          <w:rFonts w:ascii="Times New Roman" w:hAnsi="Times New Roman" w:cs="Times New Roman"/>
          <w:sz w:val="24"/>
          <w:szCs w:val="24"/>
        </w:rPr>
        <w:t xml:space="preserve">utros diagnósticos). Ressalta-se que a categoria </w:t>
      </w:r>
      <w:proofErr w:type="gramStart"/>
      <w:r w:rsidRPr="00223129">
        <w:rPr>
          <w:rFonts w:ascii="Times New Roman" w:hAnsi="Times New Roman" w:cs="Times New Roman"/>
          <w:sz w:val="24"/>
          <w:szCs w:val="24"/>
        </w:rPr>
        <w:t>“outros diagnósticos” está</w:t>
      </w:r>
      <w:proofErr w:type="gramEnd"/>
      <w:r w:rsidRPr="00223129">
        <w:rPr>
          <w:rFonts w:ascii="Times New Roman" w:hAnsi="Times New Roman" w:cs="Times New Roman"/>
          <w:sz w:val="24"/>
          <w:szCs w:val="24"/>
        </w:rPr>
        <w:t xml:space="preserve"> relacionada a pessoas com autismo, hidrocefalia, hipotireoidismo, microcefalia e Síndrome do </w:t>
      </w:r>
      <w:r w:rsidRPr="00223129">
        <w:rPr>
          <w:rFonts w:ascii="Times New Roman" w:hAnsi="Times New Roman" w:cs="Times New Roman"/>
          <w:i/>
          <w:sz w:val="24"/>
          <w:szCs w:val="24"/>
        </w:rPr>
        <w:t xml:space="preserve">Cri </w:t>
      </w:r>
      <w:proofErr w:type="spellStart"/>
      <w:r w:rsidRPr="00223129">
        <w:rPr>
          <w:rFonts w:ascii="Times New Roman" w:hAnsi="Times New Roman" w:cs="Times New Roman"/>
          <w:i/>
          <w:sz w:val="24"/>
          <w:szCs w:val="24"/>
        </w:rPr>
        <w:t>du</w:t>
      </w:r>
      <w:proofErr w:type="spellEnd"/>
      <w:r w:rsidRPr="00223129">
        <w:rPr>
          <w:rFonts w:ascii="Times New Roman" w:hAnsi="Times New Roman" w:cs="Times New Roman"/>
          <w:i/>
          <w:sz w:val="24"/>
          <w:szCs w:val="24"/>
        </w:rPr>
        <w:t xml:space="preserve"> Chat, </w:t>
      </w:r>
      <w:r w:rsidRPr="00223129">
        <w:rPr>
          <w:rFonts w:ascii="Times New Roman" w:hAnsi="Times New Roman" w:cs="Times New Roman"/>
          <w:sz w:val="24"/>
          <w:szCs w:val="24"/>
        </w:rPr>
        <w:t>porém todos</w:t>
      </w:r>
      <w:r>
        <w:rPr>
          <w:rFonts w:ascii="Times New Roman" w:hAnsi="Times New Roman" w:cs="Times New Roman"/>
          <w:sz w:val="24"/>
          <w:szCs w:val="24"/>
        </w:rPr>
        <w:t xml:space="preserve"> esses diagnósticos</w:t>
      </w:r>
      <w:r w:rsidRPr="00223129">
        <w:rPr>
          <w:rFonts w:ascii="Times New Roman" w:hAnsi="Times New Roman" w:cs="Times New Roman"/>
          <w:sz w:val="24"/>
          <w:szCs w:val="24"/>
        </w:rPr>
        <w:t xml:space="preserve"> possu</w:t>
      </w:r>
      <w:r>
        <w:rPr>
          <w:rFonts w:ascii="Times New Roman" w:hAnsi="Times New Roman" w:cs="Times New Roman"/>
          <w:sz w:val="24"/>
          <w:szCs w:val="24"/>
        </w:rPr>
        <w:t>em</w:t>
      </w:r>
      <w:r w:rsidRPr="00223129">
        <w:rPr>
          <w:rFonts w:ascii="Times New Roman" w:hAnsi="Times New Roman" w:cs="Times New Roman"/>
          <w:sz w:val="24"/>
          <w:szCs w:val="24"/>
        </w:rPr>
        <w:t xml:space="preserve"> relação com a DI.</w:t>
      </w:r>
      <w:r w:rsidR="00162AAF">
        <w:rPr>
          <w:rFonts w:ascii="Times New Roman" w:hAnsi="Times New Roman" w:cs="Times New Roman"/>
          <w:sz w:val="24"/>
          <w:szCs w:val="24"/>
        </w:rPr>
        <w:t xml:space="preserve"> Em relação a escolaridade devido as peculiaridades </w:t>
      </w:r>
      <w:r w:rsidR="002D693B">
        <w:rPr>
          <w:rFonts w:ascii="Times New Roman" w:hAnsi="Times New Roman" w:cs="Times New Roman"/>
          <w:sz w:val="24"/>
          <w:szCs w:val="24"/>
        </w:rPr>
        <w:t xml:space="preserve">cognitivas </w:t>
      </w:r>
      <w:r w:rsidR="00162AAF">
        <w:rPr>
          <w:rFonts w:ascii="Times New Roman" w:hAnsi="Times New Roman" w:cs="Times New Roman"/>
          <w:sz w:val="24"/>
          <w:szCs w:val="24"/>
        </w:rPr>
        <w:t>da DI as turmas encontram-se divididas em: EJA 1º ano, EJA 2º ano, EJA 3º ano e outros (projeto viver e oficinas). Por outro lado, a escolaridade dos cuidadores relaciona-se ao Ensino fundamental, Ensino médio, Ensino Superior e outros (escolaridade não declarada ou não efetivada).</w:t>
      </w:r>
    </w:p>
    <w:p w14:paraId="2ED531C5" w14:textId="2C0AAAE1" w:rsidR="00960A1B" w:rsidRPr="00223129" w:rsidRDefault="00960A1B" w:rsidP="005E235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 variáveis de opinião</w:t>
      </w:r>
      <w:r w:rsidRPr="00223129">
        <w:rPr>
          <w:rFonts w:ascii="Times New Roman" w:hAnsi="Times New Roman" w:cs="Times New Roman"/>
          <w:sz w:val="24"/>
          <w:szCs w:val="24"/>
        </w:rPr>
        <w:t xml:space="preserve">, corresponderam às respostas dos cuidadores e usuários acerca da realização de atividades da vida diária, os quais foram </w:t>
      </w:r>
      <w:r>
        <w:rPr>
          <w:rFonts w:ascii="Times New Roman" w:hAnsi="Times New Roman" w:cs="Times New Roman"/>
          <w:sz w:val="24"/>
          <w:szCs w:val="24"/>
        </w:rPr>
        <w:t xml:space="preserve">agrupados como </w:t>
      </w:r>
      <w:r>
        <w:rPr>
          <w:rFonts w:ascii="Times New Roman" w:eastAsia="Times New Roman" w:hAnsi="Times New Roman" w:cs="Times New Roman"/>
          <w:sz w:val="24"/>
          <w:szCs w:val="24"/>
        </w:rPr>
        <w:t>(1)</w:t>
      </w:r>
      <w:r>
        <w:rPr>
          <w:rFonts w:ascii="Times New Roman" w:hAnsi="Times New Roman" w:cs="Times New Roman"/>
          <w:sz w:val="24"/>
          <w:szCs w:val="24"/>
        </w:rPr>
        <w:t xml:space="preserve"> </w:t>
      </w:r>
      <w:r w:rsidRPr="00223129">
        <w:rPr>
          <w:rFonts w:ascii="Times New Roman" w:eastAsia="Times New Roman" w:hAnsi="Times New Roman" w:cs="Times New Roman"/>
          <w:sz w:val="24"/>
          <w:szCs w:val="24"/>
        </w:rPr>
        <w:t>atividades da vida diária desenvolvidas</w:t>
      </w:r>
      <w:r w:rsidRPr="00223129">
        <w:rPr>
          <w:rFonts w:ascii="Times New Roman" w:hAnsi="Times New Roman" w:cs="Times New Roman"/>
          <w:sz w:val="24"/>
          <w:szCs w:val="24"/>
        </w:rPr>
        <w:t xml:space="preserve">, </w:t>
      </w:r>
      <w:r w:rsidRPr="0022312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223129">
        <w:rPr>
          <w:rFonts w:ascii="Times New Roman" w:eastAsia="Times New Roman" w:hAnsi="Times New Roman" w:cs="Times New Roman"/>
          <w:sz w:val="24"/>
          <w:szCs w:val="24"/>
        </w:rPr>
        <w:t>atividades instrumentais da vida diária desenvolvidas</w:t>
      </w:r>
      <w:r w:rsidRPr="00223129">
        <w:rPr>
          <w:rFonts w:ascii="Times New Roman" w:hAnsi="Times New Roman" w:cs="Times New Roman"/>
          <w:sz w:val="24"/>
          <w:szCs w:val="24"/>
        </w:rPr>
        <w:t xml:space="preserve">, </w:t>
      </w:r>
      <w:r w:rsidRPr="0022312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223129">
        <w:rPr>
          <w:rFonts w:ascii="Times New Roman" w:eastAsia="Times New Roman" w:hAnsi="Times New Roman" w:cs="Times New Roman"/>
          <w:sz w:val="24"/>
          <w:szCs w:val="24"/>
        </w:rPr>
        <w:lastRenderedPageBreak/>
        <w:t>atividades da vida diária não desenvolvidas</w:t>
      </w:r>
      <w:r>
        <w:rPr>
          <w:rFonts w:ascii="Times New Roman" w:eastAsia="Times New Roman" w:hAnsi="Times New Roman" w:cs="Times New Roman"/>
          <w:sz w:val="24"/>
          <w:szCs w:val="24"/>
        </w:rPr>
        <w:t xml:space="preserve"> e </w:t>
      </w:r>
      <w:r w:rsidRPr="00223129">
        <w:rPr>
          <w:rFonts w:ascii="Times New Roman" w:eastAsia="Times New Roman" w:hAnsi="Times New Roman" w:cs="Times New Roman"/>
          <w:sz w:val="24"/>
          <w:szCs w:val="24"/>
        </w:rPr>
        <w:t>(4) atividades instrumentais da vida diária não desenvolvidas</w:t>
      </w:r>
      <w:r w:rsidRPr="00223129">
        <w:rPr>
          <w:rFonts w:ascii="Times New Roman" w:hAnsi="Times New Roman" w:cs="Times New Roman"/>
          <w:sz w:val="24"/>
          <w:szCs w:val="24"/>
        </w:rPr>
        <w:t>.</w:t>
      </w:r>
    </w:p>
    <w:p w14:paraId="0B1D8F87" w14:textId="5D7A7DDA" w:rsidR="00960A1B" w:rsidRDefault="00960A1B" w:rsidP="005E2352">
      <w:pPr>
        <w:spacing w:line="240" w:lineRule="auto"/>
        <w:ind w:firstLine="708"/>
        <w:jc w:val="both"/>
        <w:rPr>
          <w:rFonts w:ascii="Times New Roman" w:hAnsi="Times New Roman" w:cs="Times New Roman"/>
          <w:sz w:val="24"/>
          <w:szCs w:val="24"/>
        </w:rPr>
      </w:pPr>
      <w:r w:rsidRPr="00BD06AB">
        <w:rPr>
          <w:rFonts w:ascii="Times New Roman" w:hAnsi="Times New Roman" w:cs="Times New Roman"/>
          <w:sz w:val="24"/>
          <w:szCs w:val="24"/>
        </w:rPr>
        <w:t>O</w:t>
      </w:r>
      <w:r w:rsidRPr="00223129">
        <w:rPr>
          <w:rFonts w:ascii="Times New Roman" w:hAnsi="Times New Roman" w:cs="Times New Roman"/>
          <w:sz w:val="24"/>
          <w:szCs w:val="24"/>
        </w:rPr>
        <w:t xml:space="preserve"> banco de dados foi processado pelo programa </w:t>
      </w:r>
      <w:r w:rsidRPr="00DE07A7">
        <w:rPr>
          <w:rFonts w:ascii="Times New Roman" w:hAnsi="Times New Roman" w:cs="Times New Roman"/>
          <w:sz w:val="24"/>
          <w:szCs w:val="24"/>
        </w:rPr>
        <w:t>Tri-</w:t>
      </w:r>
      <w:proofErr w:type="spellStart"/>
      <w:r w:rsidRPr="00DE07A7">
        <w:rPr>
          <w:rFonts w:ascii="Times New Roman" w:hAnsi="Times New Roman" w:cs="Times New Roman"/>
          <w:sz w:val="24"/>
          <w:szCs w:val="24"/>
        </w:rPr>
        <w:t>deux</w:t>
      </w:r>
      <w:proofErr w:type="spellEnd"/>
      <w:r w:rsidRPr="00DE07A7">
        <w:rPr>
          <w:rFonts w:ascii="Times New Roman" w:hAnsi="Times New Roman" w:cs="Times New Roman"/>
          <w:sz w:val="24"/>
          <w:szCs w:val="24"/>
        </w:rPr>
        <w:t>-</w:t>
      </w:r>
      <w:proofErr w:type="spellStart"/>
      <w:r w:rsidRPr="00DE07A7">
        <w:rPr>
          <w:rFonts w:ascii="Times New Roman" w:hAnsi="Times New Roman" w:cs="Times New Roman"/>
          <w:sz w:val="24"/>
          <w:szCs w:val="24"/>
        </w:rPr>
        <w:t>Mots</w:t>
      </w:r>
      <w:proofErr w:type="spellEnd"/>
      <w:r w:rsidRPr="00223129">
        <w:rPr>
          <w:rFonts w:ascii="Times New Roman" w:hAnsi="Times New Roman" w:cs="Times New Roman"/>
          <w:sz w:val="24"/>
          <w:szCs w:val="24"/>
        </w:rPr>
        <w:t xml:space="preserve">, sendo realizada a interpretação </w:t>
      </w:r>
      <w:r>
        <w:rPr>
          <w:rFonts w:ascii="Times New Roman" w:hAnsi="Times New Roman" w:cs="Times New Roman"/>
          <w:sz w:val="24"/>
          <w:szCs w:val="24"/>
        </w:rPr>
        <w:t xml:space="preserve">por meio da </w:t>
      </w:r>
      <w:r w:rsidRPr="00223129">
        <w:rPr>
          <w:rFonts w:ascii="Times New Roman" w:hAnsi="Times New Roman" w:cs="Times New Roman"/>
          <w:sz w:val="24"/>
          <w:szCs w:val="24"/>
        </w:rPr>
        <w:t>AFC, a qual visa destacar eixos que tem como princípio esclarecer as modalidades de respostas, apontando a composição dos elementos de forma organizada no campo representacional ou gráfico (Coutinho, 2005). Isso indica que a AFC busca demonstrar as correlações constituídas entre os estímulos indutores e as variáveis fixas específicas dos indivíduos pesquisados. O gráfico é analisado a partir da leitura das modalidades, distribuídas de modo oposto sobre os eixos ou fatores (F</w:t>
      </w:r>
      <w:r w:rsidRPr="00223129">
        <w:rPr>
          <w:rFonts w:ascii="Times New Roman" w:hAnsi="Times New Roman" w:cs="Times New Roman"/>
          <w:sz w:val="24"/>
          <w:szCs w:val="24"/>
          <w:vertAlign w:val="subscript"/>
        </w:rPr>
        <w:t>1</w:t>
      </w:r>
      <w:r w:rsidRPr="00223129">
        <w:rPr>
          <w:rFonts w:ascii="Times New Roman" w:hAnsi="Times New Roman" w:cs="Times New Roman"/>
          <w:sz w:val="24"/>
          <w:szCs w:val="24"/>
        </w:rPr>
        <w:t xml:space="preserve"> e F</w:t>
      </w:r>
      <w:r w:rsidRPr="00223129">
        <w:rPr>
          <w:rFonts w:ascii="Times New Roman" w:hAnsi="Times New Roman" w:cs="Times New Roman"/>
          <w:sz w:val="24"/>
          <w:szCs w:val="24"/>
          <w:vertAlign w:val="subscript"/>
        </w:rPr>
        <w:t>2</w:t>
      </w:r>
      <w:r w:rsidRPr="00223129">
        <w:rPr>
          <w:rFonts w:ascii="Times New Roman" w:hAnsi="Times New Roman" w:cs="Times New Roman"/>
          <w:sz w:val="24"/>
          <w:szCs w:val="24"/>
        </w:rPr>
        <w:t xml:space="preserve">). O espaço fatorial é determinado pelas respostas apresentadas pelos grupos em relação aos estímulos indutores. </w:t>
      </w:r>
    </w:p>
    <w:p w14:paraId="3F3AFC1F" w14:textId="77777777" w:rsidR="005E2352" w:rsidRDefault="005E2352" w:rsidP="005E2352">
      <w:pPr>
        <w:spacing w:line="240" w:lineRule="auto"/>
        <w:ind w:firstLine="708"/>
        <w:jc w:val="both"/>
        <w:rPr>
          <w:rFonts w:ascii="Times New Roman" w:hAnsi="Times New Roman" w:cs="Times New Roman"/>
          <w:sz w:val="24"/>
          <w:szCs w:val="24"/>
        </w:rPr>
      </w:pPr>
    </w:p>
    <w:p w14:paraId="37FFD592" w14:textId="77777777" w:rsidR="00CD478C" w:rsidRPr="00223129" w:rsidRDefault="00CD478C" w:rsidP="005E2352">
      <w:pPr>
        <w:spacing w:line="240" w:lineRule="auto"/>
        <w:rPr>
          <w:rFonts w:ascii="Times New Roman" w:eastAsia="Times New Roman" w:hAnsi="Times New Roman" w:cs="Times New Roman"/>
          <w:sz w:val="24"/>
          <w:szCs w:val="24"/>
        </w:rPr>
      </w:pPr>
      <w:r w:rsidRPr="00223129">
        <w:rPr>
          <w:rFonts w:ascii="Times New Roman" w:eastAsia="Times New Roman" w:hAnsi="Times New Roman" w:cs="Times New Roman"/>
          <w:b/>
          <w:sz w:val="24"/>
          <w:szCs w:val="24"/>
        </w:rPr>
        <w:t>3. RESU</w:t>
      </w:r>
      <w:r w:rsidR="004E7648">
        <w:rPr>
          <w:rFonts w:ascii="Times New Roman" w:eastAsia="Times New Roman" w:hAnsi="Times New Roman" w:cs="Times New Roman"/>
          <w:b/>
          <w:sz w:val="24"/>
          <w:szCs w:val="24"/>
        </w:rPr>
        <w:t>L</w:t>
      </w:r>
      <w:r w:rsidRPr="00223129">
        <w:rPr>
          <w:rFonts w:ascii="Times New Roman" w:eastAsia="Times New Roman" w:hAnsi="Times New Roman" w:cs="Times New Roman"/>
          <w:b/>
          <w:sz w:val="24"/>
          <w:szCs w:val="24"/>
        </w:rPr>
        <w:t>TADOS</w:t>
      </w:r>
    </w:p>
    <w:p w14:paraId="3804A1C9" w14:textId="6F2F2EA8" w:rsidR="00BD06AB" w:rsidRPr="002D693B" w:rsidRDefault="00B12A7D" w:rsidP="005E2352">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os 100 indiv</w:t>
      </w:r>
      <w:r w:rsidR="00BD06AB">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duos com DI, </w:t>
      </w:r>
      <w:r w:rsidR="00BD1984">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eram homens e </w:t>
      </w:r>
      <w:r w:rsidR="00BD1984">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mulheres, com idades entre </w:t>
      </w:r>
      <w:r w:rsidR="00BD06AB">
        <w:rPr>
          <w:rFonts w:ascii="Times New Roman" w:eastAsia="Times New Roman" w:hAnsi="Times New Roman" w:cs="Times New Roman"/>
          <w:sz w:val="24"/>
          <w:szCs w:val="24"/>
        </w:rPr>
        <w:t>9 e 56 anos</w:t>
      </w:r>
      <w:r w:rsidR="00396AB5">
        <w:rPr>
          <w:rFonts w:ascii="Times New Roman" w:eastAsia="Times New Roman" w:hAnsi="Times New Roman" w:cs="Times New Roman"/>
          <w:sz w:val="24"/>
          <w:szCs w:val="24"/>
        </w:rPr>
        <w:t>,</w:t>
      </w:r>
      <w:r w:rsidR="001357AC">
        <w:rPr>
          <w:rFonts w:ascii="Times New Roman" w:eastAsia="Times New Roman" w:hAnsi="Times New Roman" w:cs="Times New Roman"/>
          <w:sz w:val="24"/>
          <w:szCs w:val="24"/>
        </w:rPr>
        <w:t xml:space="preserve"> cuja</w:t>
      </w:r>
      <w:r>
        <w:rPr>
          <w:rFonts w:ascii="Times New Roman" w:eastAsia="Times New Roman" w:hAnsi="Times New Roman" w:cs="Times New Roman"/>
          <w:sz w:val="24"/>
          <w:szCs w:val="24"/>
        </w:rPr>
        <w:t xml:space="preserve"> escolaridade</w:t>
      </w:r>
      <w:r w:rsidR="001357AC">
        <w:rPr>
          <w:rFonts w:ascii="Times New Roman" w:eastAsia="Times New Roman" w:hAnsi="Times New Roman" w:cs="Times New Roman"/>
          <w:sz w:val="24"/>
          <w:szCs w:val="24"/>
        </w:rPr>
        <w:t xml:space="preserve"> revela: 59%</w:t>
      </w:r>
      <w:r>
        <w:rPr>
          <w:rFonts w:ascii="Times New Roman" w:eastAsia="Times New Roman" w:hAnsi="Times New Roman" w:cs="Times New Roman"/>
          <w:sz w:val="24"/>
          <w:szCs w:val="24"/>
        </w:rPr>
        <w:t xml:space="preserve"> </w:t>
      </w:r>
      <w:r w:rsidR="001357AC">
        <w:rPr>
          <w:rFonts w:ascii="Times New Roman" w:eastAsia="Times New Roman" w:hAnsi="Times New Roman" w:cs="Times New Roman"/>
          <w:sz w:val="24"/>
          <w:szCs w:val="24"/>
        </w:rPr>
        <w:t xml:space="preserve">do </w:t>
      </w:r>
      <w:r w:rsidR="00DC1239">
        <w:rPr>
          <w:rFonts w:ascii="Times New Roman" w:eastAsia="Times New Roman" w:hAnsi="Times New Roman" w:cs="Times New Roman"/>
          <w:sz w:val="24"/>
          <w:szCs w:val="24"/>
        </w:rPr>
        <w:t xml:space="preserve">1º ano EJA, </w:t>
      </w:r>
      <w:r w:rsidR="001357AC">
        <w:rPr>
          <w:rFonts w:ascii="Times New Roman" w:eastAsia="Times New Roman" w:hAnsi="Times New Roman" w:cs="Times New Roman"/>
          <w:sz w:val="24"/>
          <w:szCs w:val="24"/>
        </w:rPr>
        <w:t xml:space="preserve">8% do </w:t>
      </w:r>
      <w:r w:rsidR="00DC1239">
        <w:rPr>
          <w:rFonts w:ascii="Times New Roman" w:eastAsia="Times New Roman" w:hAnsi="Times New Roman" w:cs="Times New Roman"/>
          <w:sz w:val="24"/>
          <w:szCs w:val="24"/>
        </w:rPr>
        <w:t xml:space="preserve">2º ano EJA, </w:t>
      </w:r>
      <w:r w:rsidR="001357AC">
        <w:rPr>
          <w:rFonts w:ascii="Times New Roman" w:eastAsia="Times New Roman" w:hAnsi="Times New Roman" w:cs="Times New Roman"/>
          <w:sz w:val="24"/>
          <w:szCs w:val="24"/>
        </w:rPr>
        <w:t xml:space="preserve">12% do </w:t>
      </w:r>
      <w:r w:rsidR="00DC1239">
        <w:rPr>
          <w:rFonts w:ascii="Times New Roman" w:eastAsia="Times New Roman" w:hAnsi="Times New Roman" w:cs="Times New Roman"/>
          <w:sz w:val="24"/>
          <w:szCs w:val="24"/>
        </w:rPr>
        <w:t>3º ano EJA</w:t>
      </w:r>
      <w:r w:rsidR="001357AC">
        <w:rPr>
          <w:rFonts w:ascii="Times New Roman" w:eastAsia="Times New Roman" w:hAnsi="Times New Roman" w:cs="Times New Roman"/>
          <w:sz w:val="24"/>
          <w:szCs w:val="24"/>
        </w:rPr>
        <w:t xml:space="preserve">, </w:t>
      </w:r>
      <w:r w:rsidR="00DC1239">
        <w:rPr>
          <w:rFonts w:ascii="Times New Roman" w:eastAsia="Times New Roman" w:hAnsi="Times New Roman" w:cs="Times New Roman"/>
          <w:sz w:val="24"/>
          <w:szCs w:val="24"/>
        </w:rPr>
        <w:t xml:space="preserve">6% </w:t>
      </w:r>
      <w:r w:rsidR="001357AC">
        <w:rPr>
          <w:rFonts w:ascii="Times New Roman" w:eastAsia="Times New Roman" w:hAnsi="Times New Roman" w:cs="Times New Roman"/>
          <w:sz w:val="24"/>
          <w:szCs w:val="24"/>
        </w:rPr>
        <w:t xml:space="preserve">do </w:t>
      </w:r>
      <w:r w:rsidR="00DC1239">
        <w:rPr>
          <w:rFonts w:ascii="Times New Roman" w:eastAsia="Times New Roman" w:hAnsi="Times New Roman" w:cs="Times New Roman"/>
          <w:sz w:val="24"/>
          <w:szCs w:val="24"/>
        </w:rPr>
        <w:t>projeto viver</w:t>
      </w:r>
      <w:r w:rsidR="001357AC">
        <w:rPr>
          <w:rFonts w:ascii="Times New Roman" w:eastAsia="Times New Roman" w:hAnsi="Times New Roman" w:cs="Times New Roman"/>
          <w:sz w:val="24"/>
          <w:szCs w:val="24"/>
        </w:rPr>
        <w:t xml:space="preserve"> (turma com idosos)</w:t>
      </w:r>
      <w:r w:rsidR="00DC1239">
        <w:rPr>
          <w:rFonts w:ascii="Times New Roman" w:eastAsia="Times New Roman" w:hAnsi="Times New Roman" w:cs="Times New Roman"/>
          <w:sz w:val="24"/>
          <w:szCs w:val="24"/>
        </w:rPr>
        <w:t xml:space="preserve"> </w:t>
      </w:r>
      <w:r w:rsidR="001357AC">
        <w:rPr>
          <w:rFonts w:ascii="Times New Roman" w:eastAsia="Times New Roman" w:hAnsi="Times New Roman" w:cs="Times New Roman"/>
          <w:sz w:val="24"/>
          <w:szCs w:val="24"/>
        </w:rPr>
        <w:t xml:space="preserve">e </w:t>
      </w:r>
      <w:r w:rsidR="00DC1239">
        <w:rPr>
          <w:rFonts w:ascii="Times New Roman" w:eastAsia="Times New Roman" w:hAnsi="Times New Roman" w:cs="Times New Roman"/>
          <w:sz w:val="24"/>
          <w:szCs w:val="24"/>
        </w:rPr>
        <w:t xml:space="preserve">15% </w:t>
      </w:r>
      <w:r w:rsidR="00C70177">
        <w:rPr>
          <w:rFonts w:ascii="Times New Roman" w:eastAsia="Times New Roman" w:hAnsi="Times New Roman" w:cs="Times New Roman"/>
          <w:sz w:val="24"/>
          <w:szCs w:val="24"/>
        </w:rPr>
        <w:t>de</w:t>
      </w:r>
      <w:r w:rsidR="00396AB5">
        <w:rPr>
          <w:rFonts w:ascii="Times New Roman" w:eastAsia="Times New Roman" w:hAnsi="Times New Roman" w:cs="Times New Roman"/>
          <w:sz w:val="24"/>
          <w:szCs w:val="24"/>
        </w:rPr>
        <w:t xml:space="preserve"> </w:t>
      </w:r>
      <w:r w:rsidR="008A4082">
        <w:rPr>
          <w:rFonts w:ascii="Times New Roman" w:eastAsia="Times New Roman" w:hAnsi="Times New Roman" w:cs="Times New Roman"/>
          <w:sz w:val="24"/>
          <w:szCs w:val="24"/>
        </w:rPr>
        <w:t>grupos de</w:t>
      </w:r>
      <w:r w:rsidR="00DC1239">
        <w:rPr>
          <w:rFonts w:ascii="Times New Roman" w:eastAsia="Times New Roman" w:hAnsi="Times New Roman" w:cs="Times New Roman"/>
          <w:sz w:val="24"/>
          <w:szCs w:val="24"/>
        </w:rPr>
        <w:t xml:space="preserve"> oficinas </w:t>
      </w:r>
      <w:r w:rsidR="00396AB5">
        <w:rPr>
          <w:rFonts w:ascii="Times New Roman" w:eastAsia="Times New Roman" w:hAnsi="Times New Roman" w:cs="Times New Roman"/>
          <w:sz w:val="24"/>
          <w:szCs w:val="24"/>
        </w:rPr>
        <w:t xml:space="preserve">de </w:t>
      </w:r>
      <w:r w:rsidR="00DC1239">
        <w:rPr>
          <w:rFonts w:ascii="Times New Roman" w:eastAsia="Times New Roman" w:hAnsi="Times New Roman" w:cs="Times New Roman"/>
          <w:sz w:val="24"/>
          <w:szCs w:val="24"/>
        </w:rPr>
        <w:t>horta</w:t>
      </w:r>
      <w:r w:rsidR="00396AB5">
        <w:rPr>
          <w:rFonts w:ascii="Times New Roman" w:eastAsia="Times New Roman" w:hAnsi="Times New Roman" w:cs="Times New Roman"/>
          <w:sz w:val="24"/>
          <w:szCs w:val="24"/>
        </w:rPr>
        <w:t>, culinária</w:t>
      </w:r>
      <w:r w:rsidR="00DC1239">
        <w:rPr>
          <w:rFonts w:ascii="Times New Roman" w:eastAsia="Times New Roman" w:hAnsi="Times New Roman" w:cs="Times New Roman"/>
          <w:sz w:val="24"/>
          <w:szCs w:val="24"/>
        </w:rPr>
        <w:t xml:space="preserve"> </w:t>
      </w:r>
      <w:r w:rsidR="00396AB5">
        <w:rPr>
          <w:rFonts w:ascii="Times New Roman" w:eastAsia="Times New Roman" w:hAnsi="Times New Roman" w:cs="Times New Roman"/>
          <w:sz w:val="24"/>
          <w:szCs w:val="24"/>
        </w:rPr>
        <w:t>ou</w:t>
      </w:r>
      <w:r w:rsidR="00DC1239">
        <w:rPr>
          <w:rFonts w:ascii="Times New Roman" w:eastAsia="Times New Roman" w:hAnsi="Times New Roman" w:cs="Times New Roman"/>
          <w:sz w:val="24"/>
          <w:szCs w:val="24"/>
        </w:rPr>
        <w:t xml:space="preserve"> artesanato</w:t>
      </w:r>
      <w:r w:rsidR="00887269">
        <w:rPr>
          <w:rFonts w:ascii="Times New Roman" w:eastAsia="Times New Roman" w:hAnsi="Times New Roman" w:cs="Times New Roman"/>
          <w:sz w:val="24"/>
          <w:szCs w:val="24"/>
        </w:rPr>
        <w:t>. No tocante ao</w:t>
      </w:r>
      <w:r w:rsidR="002D693B">
        <w:rPr>
          <w:rFonts w:ascii="Times New Roman" w:eastAsia="Times New Roman" w:hAnsi="Times New Roman" w:cs="Times New Roman"/>
          <w:sz w:val="24"/>
          <w:szCs w:val="24"/>
        </w:rPr>
        <w:t>s</w:t>
      </w:r>
      <w:r w:rsidR="00887269">
        <w:rPr>
          <w:rFonts w:ascii="Times New Roman" w:eastAsia="Times New Roman" w:hAnsi="Times New Roman" w:cs="Times New Roman"/>
          <w:sz w:val="24"/>
          <w:szCs w:val="24"/>
        </w:rPr>
        <w:t xml:space="preserve"> diagnóstico</w:t>
      </w:r>
      <w:r w:rsidR="002D693B">
        <w:rPr>
          <w:rFonts w:ascii="Times New Roman" w:eastAsia="Times New Roman" w:hAnsi="Times New Roman" w:cs="Times New Roman"/>
          <w:sz w:val="24"/>
          <w:szCs w:val="24"/>
        </w:rPr>
        <w:t>s</w:t>
      </w:r>
      <w:r w:rsidR="001357AC">
        <w:rPr>
          <w:rFonts w:ascii="Times New Roman" w:eastAsia="Times New Roman" w:hAnsi="Times New Roman" w:cs="Times New Roman"/>
          <w:sz w:val="24"/>
          <w:szCs w:val="24"/>
        </w:rPr>
        <w:t>,</w:t>
      </w:r>
      <w:r w:rsidR="00396AB5">
        <w:rPr>
          <w:rFonts w:ascii="Times New Roman" w:eastAsia="Times New Roman" w:hAnsi="Times New Roman" w:cs="Times New Roman"/>
          <w:sz w:val="24"/>
          <w:szCs w:val="24"/>
        </w:rPr>
        <w:t xml:space="preserve"> </w:t>
      </w:r>
      <w:r w:rsidR="002D693B">
        <w:rPr>
          <w:rFonts w:ascii="Times New Roman" w:eastAsia="Times New Roman" w:hAnsi="Times New Roman" w:cs="Times New Roman"/>
          <w:sz w:val="24"/>
          <w:szCs w:val="24"/>
        </w:rPr>
        <w:t xml:space="preserve">verifica-se </w:t>
      </w:r>
      <w:r w:rsidR="00C70177">
        <w:rPr>
          <w:rFonts w:ascii="Times New Roman" w:eastAsia="Times New Roman" w:hAnsi="Times New Roman" w:cs="Times New Roman"/>
          <w:sz w:val="24"/>
          <w:szCs w:val="24"/>
        </w:rPr>
        <w:t>a seguinte distribuição</w:t>
      </w:r>
      <w:r w:rsidR="001357AC">
        <w:rPr>
          <w:rFonts w:ascii="Times New Roman" w:eastAsia="Times New Roman" w:hAnsi="Times New Roman" w:cs="Times New Roman"/>
          <w:sz w:val="24"/>
          <w:szCs w:val="24"/>
        </w:rPr>
        <w:t>:</w:t>
      </w:r>
      <w:r w:rsidR="00396AB5">
        <w:rPr>
          <w:rFonts w:ascii="Times New Roman" w:eastAsia="Times New Roman" w:hAnsi="Times New Roman" w:cs="Times New Roman"/>
          <w:sz w:val="24"/>
          <w:szCs w:val="24"/>
        </w:rPr>
        <w:t xml:space="preserve"> </w:t>
      </w:r>
      <w:r w:rsidR="00DC1239">
        <w:rPr>
          <w:rFonts w:ascii="Times New Roman" w:eastAsia="Times New Roman" w:hAnsi="Times New Roman" w:cs="Times New Roman"/>
          <w:sz w:val="24"/>
          <w:szCs w:val="24"/>
        </w:rPr>
        <w:t>33%</w:t>
      </w:r>
      <w:r w:rsidR="00396AB5">
        <w:rPr>
          <w:rFonts w:ascii="Times New Roman" w:eastAsia="Times New Roman" w:hAnsi="Times New Roman" w:cs="Times New Roman"/>
          <w:sz w:val="24"/>
          <w:szCs w:val="24"/>
        </w:rPr>
        <w:t xml:space="preserve"> </w:t>
      </w:r>
      <w:r w:rsidR="001357AC">
        <w:rPr>
          <w:rFonts w:ascii="Times New Roman" w:eastAsia="Times New Roman" w:hAnsi="Times New Roman" w:cs="Times New Roman"/>
          <w:sz w:val="24"/>
          <w:szCs w:val="24"/>
        </w:rPr>
        <w:t xml:space="preserve">com </w:t>
      </w:r>
      <w:r w:rsidR="00DC1239">
        <w:rPr>
          <w:rFonts w:ascii="Times New Roman" w:eastAsia="Times New Roman" w:hAnsi="Times New Roman" w:cs="Times New Roman"/>
          <w:sz w:val="24"/>
          <w:szCs w:val="24"/>
        </w:rPr>
        <w:t xml:space="preserve">Síndrome de Down, </w:t>
      </w:r>
      <w:r w:rsidR="00162AAF">
        <w:rPr>
          <w:rFonts w:ascii="Times New Roman" w:eastAsia="Times New Roman" w:hAnsi="Times New Roman" w:cs="Times New Roman"/>
          <w:sz w:val="24"/>
          <w:szCs w:val="24"/>
        </w:rPr>
        <w:t>22%</w:t>
      </w:r>
      <w:r w:rsidR="001357AC">
        <w:rPr>
          <w:rFonts w:ascii="Times New Roman" w:eastAsia="Times New Roman" w:hAnsi="Times New Roman" w:cs="Times New Roman"/>
          <w:sz w:val="24"/>
          <w:szCs w:val="24"/>
        </w:rPr>
        <w:t xml:space="preserve"> com</w:t>
      </w:r>
      <w:r w:rsidR="00162AAF">
        <w:rPr>
          <w:rFonts w:ascii="Times New Roman" w:eastAsia="Times New Roman" w:hAnsi="Times New Roman" w:cs="Times New Roman"/>
          <w:sz w:val="24"/>
          <w:szCs w:val="24"/>
        </w:rPr>
        <w:t xml:space="preserve"> deficiência intelectual, 14% </w:t>
      </w:r>
      <w:r w:rsidR="001357AC">
        <w:rPr>
          <w:rFonts w:ascii="Times New Roman" w:eastAsia="Times New Roman" w:hAnsi="Times New Roman" w:cs="Times New Roman"/>
          <w:sz w:val="24"/>
          <w:szCs w:val="24"/>
        </w:rPr>
        <w:t xml:space="preserve">com </w:t>
      </w:r>
      <w:r w:rsidR="00162AAF">
        <w:rPr>
          <w:rFonts w:ascii="Times New Roman" w:eastAsia="Times New Roman" w:hAnsi="Times New Roman" w:cs="Times New Roman"/>
          <w:sz w:val="24"/>
          <w:szCs w:val="24"/>
        </w:rPr>
        <w:t xml:space="preserve">retardo mental grave, 9% </w:t>
      </w:r>
      <w:r w:rsidR="005428A1">
        <w:rPr>
          <w:rFonts w:ascii="Times New Roman" w:eastAsia="Times New Roman" w:hAnsi="Times New Roman" w:cs="Times New Roman"/>
          <w:sz w:val="24"/>
          <w:szCs w:val="24"/>
        </w:rPr>
        <w:t xml:space="preserve">com </w:t>
      </w:r>
      <w:r w:rsidR="00162AAF">
        <w:rPr>
          <w:rFonts w:ascii="Times New Roman" w:eastAsia="Times New Roman" w:hAnsi="Times New Roman" w:cs="Times New Roman"/>
          <w:sz w:val="24"/>
          <w:szCs w:val="24"/>
        </w:rPr>
        <w:t xml:space="preserve">retardo mental moderado, </w:t>
      </w:r>
      <w:r w:rsidR="00396AB5">
        <w:rPr>
          <w:rFonts w:ascii="Times New Roman" w:eastAsia="Times New Roman" w:hAnsi="Times New Roman" w:cs="Times New Roman"/>
          <w:sz w:val="24"/>
          <w:szCs w:val="24"/>
        </w:rPr>
        <w:t xml:space="preserve">7% </w:t>
      </w:r>
      <w:r w:rsidR="005428A1">
        <w:rPr>
          <w:rFonts w:ascii="Times New Roman" w:eastAsia="Times New Roman" w:hAnsi="Times New Roman" w:cs="Times New Roman"/>
          <w:sz w:val="24"/>
          <w:szCs w:val="24"/>
        </w:rPr>
        <w:t xml:space="preserve">com </w:t>
      </w:r>
      <w:r w:rsidR="00396AB5">
        <w:rPr>
          <w:rFonts w:ascii="Times New Roman" w:eastAsia="Times New Roman" w:hAnsi="Times New Roman" w:cs="Times New Roman"/>
          <w:sz w:val="24"/>
          <w:szCs w:val="24"/>
        </w:rPr>
        <w:t xml:space="preserve">paralisia cerebral, 3% </w:t>
      </w:r>
      <w:r w:rsidR="005428A1">
        <w:rPr>
          <w:rFonts w:ascii="Times New Roman" w:eastAsia="Times New Roman" w:hAnsi="Times New Roman" w:cs="Times New Roman"/>
          <w:sz w:val="24"/>
          <w:szCs w:val="24"/>
        </w:rPr>
        <w:t xml:space="preserve">com </w:t>
      </w:r>
      <w:r w:rsidR="00396AB5">
        <w:rPr>
          <w:rFonts w:ascii="Times New Roman" w:eastAsia="Times New Roman" w:hAnsi="Times New Roman" w:cs="Times New Roman"/>
          <w:sz w:val="24"/>
          <w:szCs w:val="24"/>
        </w:rPr>
        <w:t xml:space="preserve">retardo mental não especificado, </w:t>
      </w:r>
      <w:r w:rsidR="00DC1239">
        <w:rPr>
          <w:rFonts w:ascii="Times New Roman" w:eastAsia="Times New Roman" w:hAnsi="Times New Roman" w:cs="Times New Roman"/>
          <w:sz w:val="24"/>
          <w:szCs w:val="24"/>
        </w:rPr>
        <w:t xml:space="preserve">3% </w:t>
      </w:r>
      <w:r w:rsidR="005428A1">
        <w:rPr>
          <w:rFonts w:ascii="Times New Roman" w:eastAsia="Times New Roman" w:hAnsi="Times New Roman" w:cs="Times New Roman"/>
          <w:sz w:val="24"/>
          <w:szCs w:val="24"/>
        </w:rPr>
        <w:t xml:space="preserve">com </w:t>
      </w:r>
      <w:r w:rsidR="00DC1239">
        <w:rPr>
          <w:rFonts w:ascii="Times New Roman" w:eastAsia="Times New Roman" w:hAnsi="Times New Roman" w:cs="Times New Roman"/>
          <w:sz w:val="24"/>
          <w:szCs w:val="24"/>
        </w:rPr>
        <w:t xml:space="preserve">microcefalia, </w:t>
      </w:r>
      <w:r w:rsidR="00887269">
        <w:rPr>
          <w:rFonts w:ascii="Times New Roman" w:eastAsia="Times New Roman" w:hAnsi="Times New Roman" w:cs="Times New Roman"/>
          <w:sz w:val="24"/>
          <w:szCs w:val="24"/>
        </w:rPr>
        <w:t xml:space="preserve">3% </w:t>
      </w:r>
      <w:r w:rsidR="005428A1">
        <w:rPr>
          <w:rFonts w:ascii="Times New Roman" w:eastAsia="Times New Roman" w:hAnsi="Times New Roman" w:cs="Times New Roman"/>
          <w:sz w:val="24"/>
          <w:szCs w:val="24"/>
        </w:rPr>
        <w:t xml:space="preserve">com </w:t>
      </w:r>
      <w:r w:rsidR="00887269">
        <w:rPr>
          <w:rFonts w:ascii="Times New Roman" w:eastAsia="Times New Roman" w:hAnsi="Times New Roman" w:cs="Times New Roman"/>
          <w:sz w:val="24"/>
          <w:szCs w:val="24"/>
        </w:rPr>
        <w:t xml:space="preserve">hipotireoidismo, 3% </w:t>
      </w:r>
      <w:r w:rsidR="005428A1">
        <w:rPr>
          <w:rFonts w:ascii="Times New Roman" w:eastAsia="Times New Roman" w:hAnsi="Times New Roman" w:cs="Times New Roman"/>
          <w:sz w:val="24"/>
          <w:szCs w:val="24"/>
        </w:rPr>
        <w:t xml:space="preserve">com </w:t>
      </w:r>
      <w:r w:rsidR="00887269">
        <w:rPr>
          <w:rFonts w:ascii="Times New Roman" w:eastAsia="Times New Roman" w:hAnsi="Times New Roman" w:cs="Times New Roman"/>
          <w:sz w:val="24"/>
          <w:szCs w:val="24"/>
        </w:rPr>
        <w:t xml:space="preserve">retardo mental leve, 1% </w:t>
      </w:r>
      <w:r w:rsidR="005428A1">
        <w:rPr>
          <w:rFonts w:ascii="Times New Roman" w:eastAsia="Times New Roman" w:hAnsi="Times New Roman" w:cs="Times New Roman"/>
          <w:sz w:val="24"/>
          <w:szCs w:val="24"/>
        </w:rPr>
        <w:t xml:space="preserve">com </w:t>
      </w:r>
      <w:r w:rsidR="00887269" w:rsidRPr="00223129">
        <w:rPr>
          <w:rFonts w:ascii="Times New Roman" w:hAnsi="Times New Roman" w:cs="Times New Roman"/>
          <w:sz w:val="24"/>
          <w:szCs w:val="24"/>
        </w:rPr>
        <w:t xml:space="preserve">Síndrome do </w:t>
      </w:r>
      <w:r w:rsidR="00887269" w:rsidRPr="00223129">
        <w:rPr>
          <w:rFonts w:ascii="Times New Roman" w:hAnsi="Times New Roman" w:cs="Times New Roman"/>
          <w:i/>
          <w:sz w:val="24"/>
          <w:szCs w:val="24"/>
        </w:rPr>
        <w:t xml:space="preserve">Cri </w:t>
      </w:r>
      <w:proofErr w:type="spellStart"/>
      <w:r w:rsidR="00887269" w:rsidRPr="00223129">
        <w:rPr>
          <w:rFonts w:ascii="Times New Roman" w:hAnsi="Times New Roman" w:cs="Times New Roman"/>
          <w:i/>
          <w:sz w:val="24"/>
          <w:szCs w:val="24"/>
        </w:rPr>
        <w:t>du</w:t>
      </w:r>
      <w:proofErr w:type="spellEnd"/>
      <w:r w:rsidR="00887269" w:rsidRPr="00223129">
        <w:rPr>
          <w:rFonts w:ascii="Times New Roman" w:hAnsi="Times New Roman" w:cs="Times New Roman"/>
          <w:i/>
          <w:sz w:val="24"/>
          <w:szCs w:val="24"/>
        </w:rPr>
        <w:t xml:space="preserve"> Chat</w:t>
      </w:r>
      <w:r w:rsidR="00887269">
        <w:rPr>
          <w:rFonts w:ascii="Times New Roman" w:eastAsia="Times New Roman" w:hAnsi="Times New Roman" w:cs="Times New Roman"/>
          <w:sz w:val="24"/>
          <w:szCs w:val="24"/>
        </w:rPr>
        <w:t xml:space="preserve">, </w:t>
      </w:r>
      <w:r w:rsidR="00162AAF">
        <w:rPr>
          <w:rFonts w:ascii="Times New Roman" w:eastAsia="Times New Roman" w:hAnsi="Times New Roman" w:cs="Times New Roman"/>
          <w:sz w:val="24"/>
          <w:szCs w:val="24"/>
        </w:rPr>
        <w:t>1%</w:t>
      </w:r>
      <w:r w:rsidR="00887269">
        <w:rPr>
          <w:rFonts w:ascii="Times New Roman" w:eastAsia="Times New Roman" w:hAnsi="Times New Roman" w:cs="Times New Roman"/>
          <w:sz w:val="24"/>
          <w:szCs w:val="24"/>
        </w:rPr>
        <w:t xml:space="preserve"> </w:t>
      </w:r>
      <w:r w:rsidR="005428A1">
        <w:rPr>
          <w:rFonts w:ascii="Times New Roman" w:eastAsia="Times New Roman" w:hAnsi="Times New Roman" w:cs="Times New Roman"/>
          <w:sz w:val="24"/>
          <w:szCs w:val="24"/>
        </w:rPr>
        <w:t xml:space="preserve">com </w:t>
      </w:r>
      <w:r w:rsidR="00887269">
        <w:rPr>
          <w:rFonts w:ascii="Times New Roman" w:eastAsia="Times New Roman" w:hAnsi="Times New Roman" w:cs="Times New Roman"/>
          <w:sz w:val="24"/>
          <w:szCs w:val="24"/>
        </w:rPr>
        <w:t>hidrocefalia</w:t>
      </w:r>
      <w:r w:rsidR="00162AAF">
        <w:rPr>
          <w:rFonts w:ascii="Times New Roman" w:eastAsia="Times New Roman" w:hAnsi="Times New Roman" w:cs="Times New Roman"/>
          <w:sz w:val="24"/>
          <w:szCs w:val="24"/>
        </w:rPr>
        <w:t>,</w:t>
      </w:r>
      <w:r w:rsidR="00887269">
        <w:rPr>
          <w:rFonts w:ascii="Times New Roman" w:eastAsia="Times New Roman" w:hAnsi="Times New Roman" w:cs="Times New Roman"/>
          <w:sz w:val="24"/>
          <w:szCs w:val="24"/>
        </w:rPr>
        <w:t xml:space="preserve"> 1% </w:t>
      </w:r>
      <w:r w:rsidR="005428A1">
        <w:rPr>
          <w:rFonts w:ascii="Times New Roman" w:eastAsia="Times New Roman" w:hAnsi="Times New Roman" w:cs="Times New Roman"/>
          <w:sz w:val="24"/>
          <w:szCs w:val="24"/>
        </w:rPr>
        <w:t xml:space="preserve">com </w:t>
      </w:r>
      <w:r w:rsidR="00887269">
        <w:rPr>
          <w:rFonts w:ascii="Times New Roman" w:eastAsia="Times New Roman" w:hAnsi="Times New Roman" w:cs="Times New Roman"/>
          <w:sz w:val="24"/>
          <w:szCs w:val="24"/>
        </w:rPr>
        <w:t>autismo.</w:t>
      </w:r>
      <w:r>
        <w:rPr>
          <w:rFonts w:ascii="Times New Roman" w:eastAsia="Times New Roman" w:hAnsi="Times New Roman" w:cs="Times New Roman"/>
          <w:sz w:val="24"/>
          <w:szCs w:val="24"/>
        </w:rPr>
        <w:t xml:space="preserve"> </w:t>
      </w:r>
      <w:r w:rsidR="002D693B">
        <w:rPr>
          <w:rFonts w:ascii="Times New Roman" w:eastAsia="Times New Roman" w:hAnsi="Times New Roman" w:cs="Times New Roman"/>
          <w:sz w:val="24"/>
          <w:szCs w:val="24"/>
        </w:rPr>
        <w:t>No que diz respeito a</w:t>
      </w:r>
      <w:r>
        <w:rPr>
          <w:rFonts w:ascii="Times New Roman" w:eastAsia="Times New Roman" w:hAnsi="Times New Roman" w:cs="Times New Roman"/>
          <w:sz w:val="24"/>
          <w:szCs w:val="24"/>
        </w:rPr>
        <w:t>os 100 cuidadores</w:t>
      </w:r>
      <w:r w:rsidR="00C70177">
        <w:rPr>
          <w:rFonts w:ascii="Times New Roman" w:eastAsia="Times New Roman" w:hAnsi="Times New Roman" w:cs="Times New Roman"/>
          <w:sz w:val="24"/>
          <w:szCs w:val="24"/>
        </w:rPr>
        <w:t>,</w:t>
      </w:r>
      <w:r w:rsidR="000516C9">
        <w:rPr>
          <w:rFonts w:ascii="Times New Roman" w:eastAsia="Times New Roman" w:hAnsi="Times New Roman" w:cs="Times New Roman"/>
          <w:sz w:val="24"/>
          <w:szCs w:val="24"/>
        </w:rPr>
        <w:t xml:space="preserve"> 10% eram homens e 90% eram mulheres, </w:t>
      </w:r>
      <w:r w:rsidR="005428A1">
        <w:rPr>
          <w:rFonts w:ascii="Times New Roman" w:eastAsia="Times New Roman" w:hAnsi="Times New Roman" w:cs="Times New Roman"/>
          <w:sz w:val="24"/>
          <w:szCs w:val="24"/>
        </w:rPr>
        <w:t xml:space="preserve">na faixa etária entre 20 e 83 anos de idade, sendo que </w:t>
      </w:r>
      <w:r w:rsidR="000516C9">
        <w:rPr>
          <w:rFonts w:ascii="Times New Roman" w:eastAsia="Times New Roman" w:hAnsi="Times New Roman" w:cs="Times New Roman"/>
          <w:sz w:val="24"/>
          <w:szCs w:val="24"/>
        </w:rPr>
        <w:t xml:space="preserve">38% </w:t>
      </w:r>
      <w:r w:rsidR="00C70177">
        <w:rPr>
          <w:rFonts w:ascii="Times New Roman" w:eastAsia="Times New Roman" w:hAnsi="Times New Roman" w:cs="Times New Roman"/>
          <w:sz w:val="24"/>
          <w:szCs w:val="24"/>
        </w:rPr>
        <w:t xml:space="preserve">possuem </w:t>
      </w:r>
      <w:r w:rsidR="000516C9">
        <w:rPr>
          <w:rFonts w:ascii="Times New Roman" w:eastAsia="Times New Roman" w:hAnsi="Times New Roman" w:cs="Times New Roman"/>
          <w:sz w:val="24"/>
          <w:szCs w:val="24"/>
        </w:rPr>
        <w:t>ensino fundamental, 33% ensino médio</w:t>
      </w:r>
      <w:r w:rsidR="00C70177">
        <w:rPr>
          <w:rFonts w:ascii="Times New Roman" w:eastAsia="Times New Roman" w:hAnsi="Times New Roman" w:cs="Times New Roman"/>
          <w:sz w:val="24"/>
          <w:szCs w:val="24"/>
        </w:rPr>
        <w:t>, 21% ensino superior</w:t>
      </w:r>
      <w:r w:rsidR="000516C9">
        <w:rPr>
          <w:rFonts w:ascii="Times New Roman" w:eastAsia="Times New Roman" w:hAnsi="Times New Roman" w:cs="Times New Roman"/>
          <w:sz w:val="24"/>
          <w:szCs w:val="24"/>
        </w:rPr>
        <w:t xml:space="preserve"> e 8% não decla</w:t>
      </w:r>
      <w:r w:rsidR="00162AAF">
        <w:rPr>
          <w:rFonts w:ascii="Times New Roman" w:eastAsia="Times New Roman" w:hAnsi="Times New Roman" w:cs="Times New Roman"/>
          <w:sz w:val="24"/>
          <w:szCs w:val="24"/>
        </w:rPr>
        <w:t>ra</w:t>
      </w:r>
      <w:r w:rsidR="000516C9">
        <w:rPr>
          <w:rFonts w:ascii="Times New Roman" w:eastAsia="Times New Roman" w:hAnsi="Times New Roman" w:cs="Times New Roman"/>
          <w:sz w:val="24"/>
          <w:szCs w:val="24"/>
        </w:rPr>
        <w:t xml:space="preserve">ram escolaridade ou não </w:t>
      </w:r>
      <w:r w:rsidR="001357AC">
        <w:rPr>
          <w:rFonts w:ascii="Times New Roman" w:eastAsia="Times New Roman" w:hAnsi="Times New Roman" w:cs="Times New Roman"/>
          <w:sz w:val="24"/>
          <w:szCs w:val="24"/>
        </w:rPr>
        <w:t>frequentaram a escola</w:t>
      </w:r>
      <w:r w:rsidR="000516C9">
        <w:rPr>
          <w:rFonts w:ascii="Times New Roman" w:eastAsia="Times New Roman" w:hAnsi="Times New Roman" w:cs="Times New Roman"/>
          <w:sz w:val="24"/>
          <w:szCs w:val="24"/>
        </w:rPr>
        <w:t xml:space="preserve">. </w:t>
      </w:r>
    </w:p>
    <w:p w14:paraId="144EF319" w14:textId="5F9F8DF8" w:rsidR="00CD478C" w:rsidRPr="00223129" w:rsidRDefault="00396AB5" w:rsidP="005E235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 conseguinte, os resultados do Tri-</w:t>
      </w:r>
      <w:proofErr w:type="spellStart"/>
      <w:r>
        <w:rPr>
          <w:rFonts w:ascii="Times New Roman" w:hAnsi="Times New Roman" w:cs="Times New Roman"/>
          <w:sz w:val="24"/>
          <w:szCs w:val="24"/>
        </w:rPr>
        <w:t>Deux</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Mots</w:t>
      </w:r>
      <w:proofErr w:type="spellEnd"/>
      <w:r w:rsidR="001357AC">
        <w:rPr>
          <w:rFonts w:ascii="Times New Roman" w:hAnsi="Times New Roman" w:cs="Times New Roman"/>
          <w:sz w:val="24"/>
          <w:szCs w:val="24"/>
        </w:rPr>
        <w:t xml:space="preserve"> r</w:t>
      </w:r>
      <w:r w:rsidR="00CD478C" w:rsidRPr="00223129">
        <w:rPr>
          <w:rFonts w:ascii="Times New Roman" w:hAnsi="Times New Roman" w:cs="Times New Roman"/>
          <w:sz w:val="24"/>
          <w:szCs w:val="24"/>
        </w:rPr>
        <w:t xml:space="preserve">egistraram </w:t>
      </w:r>
      <w:r w:rsidR="00CD478C" w:rsidRPr="00223129">
        <w:rPr>
          <w:rFonts w:ascii="Times New Roman" w:eastAsia="Times New Roman" w:hAnsi="Times New Roman" w:cs="Times New Roman"/>
          <w:sz w:val="24"/>
          <w:szCs w:val="24"/>
        </w:rPr>
        <w:t>3</w:t>
      </w:r>
      <w:r w:rsidR="00F93895">
        <w:rPr>
          <w:rFonts w:ascii="Times New Roman" w:eastAsia="Times New Roman" w:hAnsi="Times New Roman" w:cs="Times New Roman"/>
          <w:sz w:val="24"/>
          <w:szCs w:val="24"/>
        </w:rPr>
        <w:t>.</w:t>
      </w:r>
      <w:r w:rsidR="00CD478C" w:rsidRPr="00223129">
        <w:rPr>
          <w:rFonts w:ascii="Times New Roman" w:eastAsia="Times New Roman" w:hAnsi="Times New Roman" w:cs="Times New Roman"/>
          <w:sz w:val="24"/>
          <w:szCs w:val="24"/>
        </w:rPr>
        <w:t>956</w:t>
      </w:r>
      <w:r w:rsidR="00CD478C" w:rsidRPr="00223129">
        <w:rPr>
          <w:rFonts w:ascii="Times New Roman" w:hAnsi="Times New Roman" w:cs="Times New Roman"/>
          <w:sz w:val="24"/>
          <w:szCs w:val="24"/>
        </w:rPr>
        <w:t xml:space="preserve"> palavras como respostas aos quatro estímulos indutores, </w:t>
      </w:r>
      <w:r w:rsidR="00BC4E21">
        <w:rPr>
          <w:rFonts w:ascii="Times New Roman" w:hAnsi="Times New Roman" w:cs="Times New Roman"/>
          <w:sz w:val="24"/>
          <w:szCs w:val="24"/>
        </w:rPr>
        <w:t>sendo</w:t>
      </w:r>
      <w:r w:rsidR="00CD478C" w:rsidRPr="00223129">
        <w:rPr>
          <w:rFonts w:ascii="Times New Roman" w:hAnsi="Times New Roman" w:cs="Times New Roman"/>
          <w:sz w:val="24"/>
          <w:szCs w:val="24"/>
        </w:rPr>
        <w:t xml:space="preserve"> 47</w:t>
      </w:r>
      <w:r w:rsidR="00BC4E21">
        <w:rPr>
          <w:rFonts w:ascii="Times New Roman" w:hAnsi="Times New Roman" w:cs="Times New Roman"/>
          <w:sz w:val="24"/>
          <w:szCs w:val="24"/>
        </w:rPr>
        <w:t xml:space="preserve"> delas</w:t>
      </w:r>
      <w:r w:rsidR="00CD478C" w:rsidRPr="00223129">
        <w:rPr>
          <w:rFonts w:ascii="Times New Roman" w:hAnsi="Times New Roman" w:cs="Times New Roman"/>
          <w:sz w:val="24"/>
          <w:szCs w:val="24"/>
        </w:rPr>
        <w:t xml:space="preserve"> diferentes</w:t>
      </w:r>
      <w:r w:rsidR="00BC4E21">
        <w:rPr>
          <w:rFonts w:ascii="Times New Roman" w:hAnsi="Times New Roman" w:cs="Times New Roman"/>
          <w:sz w:val="24"/>
          <w:szCs w:val="24"/>
        </w:rPr>
        <w:t>. Essas 47 palavras foram</w:t>
      </w:r>
      <w:r w:rsidR="00BC4E21"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reduzidas de acordo com a ligação dos termos com a semelhança das translações sofridas pela significação das palavras, estabelecida pelo próprio programa. </w:t>
      </w:r>
      <w:r w:rsidR="00F93895">
        <w:rPr>
          <w:rFonts w:ascii="Times New Roman" w:hAnsi="Times New Roman" w:cs="Times New Roman"/>
          <w:sz w:val="24"/>
          <w:szCs w:val="24"/>
        </w:rPr>
        <w:t>A</w:t>
      </w:r>
      <w:r w:rsidR="00F93895"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redução </w:t>
      </w:r>
      <w:r w:rsidR="00F93895">
        <w:rPr>
          <w:rFonts w:ascii="Times New Roman" w:hAnsi="Times New Roman" w:cs="Times New Roman"/>
          <w:sz w:val="24"/>
          <w:szCs w:val="24"/>
        </w:rPr>
        <w:t>dessas palavras diferentes</w:t>
      </w:r>
      <w:r w:rsidR="00F93895"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pela similaridade semântica revelou, </w:t>
      </w:r>
      <w:r w:rsidR="00F93895">
        <w:rPr>
          <w:rFonts w:ascii="Times New Roman" w:hAnsi="Times New Roman" w:cs="Times New Roman"/>
          <w:sz w:val="24"/>
          <w:szCs w:val="24"/>
        </w:rPr>
        <w:t>com o uso</w:t>
      </w:r>
      <w:r w:rsidR="00F93895"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do programa computacional, que 42 palavras fizeram parte do plano fatorial, de acordo com a contribuição </w:t>
      </w:r>
      <w:r w:rsidR="00F93895">
        <w:rPr>
          <w:rFonts w:ascii="Times New Roman" w:hAnsi="Times New Roman" w:cs="Times New Roman"/>
          <w:sz w:val="24"/>
          <w:szCs w:val="24"/>
        </w:rPr>
        <w:t>de</w:t>
      </w:r>
      <w:r w:rsidR="00CD478C" w:rsidRPr="00223129">
        <w:rPr>
          <w:rFonts w:ascii="Times New Roman" w:hAnsi="Times New Roman" w:cs="Times New Roman"/>
          <w:sz w:val="24"/>
          <w:szCs w:val="24"/>
        </w:rPr>
        <w:t xml:space="preserve"> cada palavra para o espaço fatorial determinado. A média da carga fatorial equivale a 23,8</w:t>
      </w:r>
      <w:r w:rsidR="00BC4E21">
        <w:rPr>
          <w:rFonts w:ascii="Times New Roman" w:hAnsi="Times New Roman" w:cs="Times New Roman"/>
          <w:sz w:val="24"/>
          <w:szCs w:val="24"/>
        </w:rPr>
        <w:t xml:space="preserve"> palavras</w:t>
      </w:r>
      <w:r w:rsidR="00CD478C" w:rsidRPr="00223129">
        <w:rPr>
          <w:rFonts w:ascii="Times New Roman" w:hAnsi="Times New Roman" w:cs="Times New Roman"/>
          <w:sz w:val="24"/>
          <w:szCs w:val="24"/>
        </w:rPr>
        <w:t>. Para calcular essa média, leva-se em consideração a soma das cargas fatoriais (1</w:t>
      </w:r>
      <w:r w:rsidR="00F93895">
        <w:rPr>
          <w:rFonts w:ascii="Times New Roman" w:hAnsi="Times New Roman" w:cs="Times New Roman"/>
          <w:sz w:val="24"/>
          <w:szCs w:val="24"/>
        </w:rPr>
        <w:t>.</w:t>
      </w:r>
      <w:r w:rsidR="00CD478C" w:rsidRPr="00223129">
        <w:rPr>
          <w:rFonts w:ascii="Times New Roman" w:hAnsi="Times New Roman" w:cs="Times New Roman"/>
          <w:sz w:val="24"/>
          <w:szCs w:val="24"/>
        </w:rPr>
        <w:t>000) e divide-se pelo total de palavras do plano (42).</w:t>
      </w:r>
    </w:p>
    <w:p w14:paraId="33D0B091" w14:textId="73B59BD6" w:rsidR="00CD478C" w:rsidRDefault="00CD478C" w:rsidP="005E2352">
      <w:pPr>
        <w:spacing w:line="240" w:lineRule="auto"/>
        <w:ind w:firstLine="709"/>
        <w:jc w:val="both"/>
        <w:rPr>
          <w:rFonts w:ascii="Times New Roman" w:hAnsi="Times New Roman" w:cs="Times New Roman"/>
          <w:sz w:val="24"/>
          <w:szCs w:val="24"/>
        </w:rPr>
      </w:pPr>
      <w:r w:rsidRPr="00223129">
        <w:rPr>
          <w:rFonts w:ascii="Times New Roman" w:hAnsi="Times New Roman" w:cs="Times New Roman"/>
          <w:sz w:val="24"/>
          <w:szCs w:val="24"/>
        </w:rPr>
        <w:t xml:space="preserve">Nesta etapa do processamento e análise dos dados, </w:t>
      </w:r>
      <w:r w:rsidR="00B56A33">
        <w:rPr>
          <w:rFonts w:ascii="Times New Roman" w:hAnsi="Times New Roman" w:cs="Times New Roman"/>
          <w:sz w:val="24"/>
          <w:szCs w:val="24"/>
        </w:rPr>
        <w:t>o propósito é</w:t>
      </w:r>
      <w:r w:rsidRPr="00223129">
        <w:rPr>
          <w:rFonts w:ascii="Times New Roman" w:hAnsi="Times New Roman" w:cs="Times New Roman"/>
          <w:sz w:val="24"/>
          <w:szCs w:val="24"/>
        </w:rPr>
        <w:t xml:space="preserve"> apreender as palavras relacionadas aos estímulos indutores</w:t>
      </w:r>
      <w:r w:rsidR="00F93895">
        <w:rPr>
          <w:rFonts w:ascii="Times New Roman" w:hAnsi="Times New Roman" w:cs="Times New Roman"/>
          <w:sz w:val="24"/>
          <w:szCs w:val="24"/>
        </w:rPr>
        <w:t>. P</w:t>
      </w:r>
      <w:r w:rsidRPr="00223129">
        <w:rPr>
          <w:rFonts w:ascii="Times New Roman" w:hAnsi="Times New Roman" w:cs="Times New Roman"/>
          <w:sz w:val="24"/>
          <w:szCs w:val="24"/>
        </w:rPr>
        <w:t xml:space="preserve">ara </w:t>
      </w:r>
      <w:r w:rsidR="00F93895" w:rsidRPr="00223129">
        <w:rPr>
          <w:rFonts w:ascii="Times New Roman" w:hAnsi="Times New Roman" w:cs="Times New Roman"/>
          <w:sz w:val="24"/>
          <w:szCs w:val="24"/>
        </w:rPr>
        <w:t>is</w:t>
      </w:r>
      <w:r w:rsidR="00F93895">
        <w:rPr>
          <w:rFonts w:ascii="Times New Roman" w:hAnsi="Times New Roman" w:cs="Times New Roman"/>
          <w:sz w:val="24"/>
          <w:szCs w:val="24"/>
        </w:rPr>
        <w:t>s</w:t>
      </w:r>
      <w:r w:rsidR="00F93895" w:rsidRPr="00223129">
        <w:rPr>
          <w:rFonts w:ascii="Times New Roman" w:hAnsi="Times New Roman" w:cs="Times New Roman"/>
          <w:sz w:val="24"/>
          <w:szCs w:val="24"/>
        </w:rPr>
        <w:t>o</w:t>
      </w:r>
      <w:r w:rsidR="00F93895">
        <w:rPr>
          <w:rFonts w:ascii="Times New Roman" w:hAnsi="Times New Roman" w:cs="Times New Roman"/>
          <w:sz w:val="24"/>
          <w:szCs w:val="24"/>
        </w:rPr>
        <w:t>,</w:t>
      </w:r>
      <w:r w:rsidR="00F93895" w:rsidRPr="00223129">
        <w:rPr>
          <w:rFonts w:ascii="Times New Roman" w:hAnsi="Times New Roman" w:cs="Times New Roman"/>
          <w:sz w:val="24"/>
          <w:szCs w:val="24"/>
        </w:rPr>
        <w:t xml:space="preserve"> </w:t>
      </w:r>
      <w:r w:rsidR="00B56A33">
        <w:rPr>
          <w:rFonts w:ascii="Times New Roman" w:hAnsi="Times New Roman" w:cs="Times New Roman"/>
          <w:sz w:val="24"/>
          <w:szCs w:val="24"/>
        </w:rPr>
        <w:t>foi</w:t>
      </w:r>
      <w:r w:rsidRPr="00223129">
        <w:rPr>
          <w:rFonts w:ascii="Times New Roman" w:hAnsi="Times New Roman" w:cs="Times New Roman"/>
          <w:sz w:val="24"/>
          <w:szCs w:val="24"/>
        </w:rPr>
        <w:t xml:space="preserve"> necessário calcular o dobro da média das cargas fatoriais (23,8 x 2 = 47,6) </w:t>
      </w:r>
      <w:proofErr w:type="gramStart"/>
      <w:r w:rsidRPr="00223129">
        <w:rPr>
          <w:rFonts w:ascii="Times New Roman" w:hAnsi="Times New Roman" w:cs="Times New Roman"/>
          <w:sz w:val="24"/>
          <w:szCs w:val="24"/>
        </w:rPr>
        <w:t>e  identificar</w:t>
      </w:r>
      <w:proofErr w:type="gramEnd"/>
      <w:r w:rsidRPr="00223129">
        <w:rPr>
          <w:rFonts w:ascii="Times New Roman" w:hAnsi="Times New Roman" w:cs="Times New Roman"/>
          <w:sz w:val="24"/>
          <w:szCs w:val="24"/>
        </w:rPr>
        <w:t xml:space="preserve"> as palavras que tiveram um</w:t>
      </w:r>
      <w:r w:rsidR="00880370">
        <w:rPr>
          <w:rFonts w:ascii="Times New Roman" w:hAnsi="Times New Roman" w:cs="Times New Roman"/>
          <w:sz w:val="24"/>
          <w:szCs w:val="24"/>
        </w:rPr>
        <w:t>a</w:t>
      </w:r>
      <w:r w:rsidRPr="00223129">
        <w:rPr>
          <w:rFonts w:ascii="Times New Roman" w:hAnsi="Times New Roman" w:cs="Times New Roman"/>
          <w:sz w:val="24"/>
          <w:szCs w:val="24"/>
        </w:rPr>
        <w:t xml:space="preserve"> maior </w:t>
      </w:r>
      <w:r w:rsidR="00880370" w:rsidRPr="00223129">
        <w:rPr>
          <w:rFonts w:ascii="Times New Roman" w:hAnsi="Times New Roman" w:cs="Times New Roman"/>
          <w:sz w:val="24"/>
          <w:szCs w:val="24"/>
        </w:rPr>
        <w:t>signific</w:t>
      </w:r>
      <w:r w:rsidR="00880370">
        <w:rPr>
          <w:rFonts w:ascii="Times New Roman" w:hAnsi="Times New Roman" w:cs="Times New Roman"/>
          <w:sz w:val="24"/>
          <w:szCs w:val="24"/>
        </w:rPr>
        <w:t>ância</w:t>
      </w:r>
      <w:r w:rsidR="00880370"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na construção dos fatores do plano fatorial. </w:t>
      </w:r>
      <w:r w:rsidR="00F93895">
        <w:rPr>
          <w:rFonts w:ascii="Times New Roman" w:hAnsi="Times New Roman" w:cs="Times New Roman"/>
          <w:sz w:val="24"/>
          <w:szCs w:val="24"/>
        </w:rPr>
        <w:t>Nas</w:t>
      </w:r>
      <w:r w:rsidRPr="00223129">
        <w:rPr>
          <w:rFonts w:ascii="Times New Roman" w:hAnsi="Times New Roman" w:cs="Times New Roman"/>
          <w:sz w:val="24"/>
          <w:szCs w:val="24"/>
        </w:rPr>
        <w:t xml:space="preserve"> tabelas a seguir, percebe-se que, para cada estímulo indutor, surgiram palavras que apresentam maiores cargas fatoriais</w:t>
      </w:r>
      <w:r w:rsidR="00BC4E21">
        <w:rPr>
          <w:rFonts w:ascii="Times New Roman" w:hAnsi="Times New Roman" w:cs="Times New Roman"/>
          <w:sz w:val="24"/>
          <w:szCs w:val="24"/>
        </w:rPr>
        <w:t xml:space="preserve">, as quais </w:t>
      </w:r>
      <w:r w:rsidRPr="00223129">
        <w:rPr>
          <w:rFonts w:ascii="Times New Roman" w:hAnsi="Times New Roman" w:cs="Times New Roman"/>
          <w:sz w:val="24"/>
          <w:szCs w:val="24"/>
        </w:rPr>
        <w:t xml:space="preserve">estão relacionadas a cada um dos fatores processados pelo programa </w:t>
      </w:r>
      <w:r w:rsidRPr="00BC4E21">
        <w:rPr>
          <w:rFonts w:ascii="Times New Roman" w:hAnsi="Times New Roman" w:cs="Times New Roman"/>
          <w:sz w:val="24"/>
          <w:szCs w:val="24"/>
        </w:rPr>
        <w:t>Tri-</w:t>
      </w:r>
      <w:proofErr w:type="spellStart"/>
      <w:r w:rsidRPr="00BC4E21">
        <w:rPr>
          <w:rFonts w:ascii="Times New Roman" w:hAnsi="Times New Roman" w:cs="Times New Roman"/>
          <w:sz w:val="24"/>
          <w:szCs w:val="24"/>
        </w:rPr>
        <w:t>Deux</w:t>
      </w:r>
      <w:proofErr w:type="spellEnd"/>
      <w:r w:rsidRPr="00BC4E21">
        <w:rPr>
          <w:rFonts w:ascii="Times New Roman" w:hAnsi="Times New Roman" w:cs="Times New Roman"/>
          <w:sz w:val="24"/>
          <w:szCs w:val="24"/>
        </w:rPr>
        <w:t>-</w:t>
      </w:r>
      <w:proofErr w:type="spellStart"/>
      <w:r w:rsidRPr="00BC4E21">
        <w:rPr>
          <w:rFonts w:ascii="Times New Roman" w:hAnsi="Times New Roman" w:cs="Times New Roman"/>
          <w:sz w:val="24"/>
          <w:szCs w:val="24"/>
        </w:rPr>
        <w:t>Mots</w:t>
      </w:r>
      <w:proofErr w:type="spellEnd"/>
      <w:r w:rsidRPr="00223129">
        <w:rPr>
          <w:rFonts w:ascii="Times New Roman" w:hAnsi="Times New Roman" w:cs="Times New Roman"/>
          <w:sz w:val="24"/>
          <w:szCs w:val="24"/>
        </w:rPr>
        <w:t>.</w:t>
      </w:r>
    </w:p>
    <w:p w14:paraId="40D7C540" w14:textId="77777777" w:rsidR="003D5083" w:rsidRPr="00223129" w:rsidRDefault="003D5083" w:rsidP="005E2352">
      <w:pPr>
        <w:spacing w:line="240" w:lineRule="auto"/>
        <w:ind w:firstLine="709"/>
        <w:jc w:val="both"/>
        <w:rPr>
          <w:rFonts w:ascii="Times New Roman" w:hAnsi="Times New Roman" w:cs="Times New Roman"/>
          <w:sz w:val="24"/>
          <w:szCs w:val="24"/>
        </w:rPr>
      </w:pPr>
    </w:p>
    <w:p w14:paraId="68128423" w14:textId="091FF07E" w:rsidR="00CD478C" w:rsidRPr="00223129" w:rsidRDefault="00CD478C" w:rsidP="005E2352">
      <w:pPr>
        <w:spacing w:line="240" w:lineRule="auto"/>
        <w:jc w:val="both"/>
        <w:rPr>
          <w:rFonts w:ascii="Times New Roman" w:hAnsi="Times New Roman" w:cs="Times New Roman"/>
          <w:i/>
          <w:sz w:val="24"/>
          <w:szCs w:val="24"/>
        </w:rPr>
      </w:pPr>
      <w:r w:rsidRPr="00223129">
        <w:rPr>
          <w:rFonts w:ascii="Times New Roman" w:hAnsi="Times New Roman" w:cs="Times New Roman"/>
          <w:b/>
          <w:sz w:val="24"/>
          <w:szCs w:val="24"/>
        </w:rPr>
        <w:t xml:space="preserve">Tabela </w:t>
      </w:r>
      <w:r w:rsidR="00BC4E21">
        <w:rPr>
          <w:rFonts w:ascii="Times New Roman" w:hAnsi="Times New Roman" w:cs="Times New Roman"/>
          <w:b/>
          <w:sz w:val="24"/>
          <w:szCs w:val="24"/>
        </w:rPr>
        <w:t>1</w:t>
      </w:r>
      <w:r w:rsidRPr="00223129">
        <w:rPr>
          <w:rFonts w:ascii="Times New Roman" w:hAnsi="Times New Roman" w:cs="Times New Roman"/>
          <w:sz w:val="24"/>
          <w:szCs w:val="24"/>
        </w:rPr>
        <w:t xml:space="preserve"> –  Palavras selecionadas dos questionários, a partir do estímulo “atividades da vida diária desenvolvidas”, e suas maiores contribuições fatoriais </w:t>
      </w:r>
    </w:p>
    <w:tbl>
      <w:tblPr>
        <w:tblW w:w="9370" w:type="dxa"/>
        <w:tblBorders>
          <w:top w:val="single" w:sz="12" w:space="0" w:color="000000"/>
          <w:bottom w:val="single" w:sz="12" w:space="0" w:color="000000"/>
        </w:tblBorders>
        <w:tblLayout w:type="fixed"/>
        <w:tblLook w:val="0000" w:firstRow="0" w:lastRow="0" w:firstColumn="0" w:lastColumn="0" w:noHBand="0" w:noVBand="0"/>
      </w:tblPr>
      <w:tblGrid>
        <w:gridCol w:w="2520"/>
        <w:gridCol w:w="2520"/>
        <w:gridCol w:w="2160"/>
        <w:gridCol w:w="2170"/>
      </w:tblGrid>
      <w:tr w:rsidR="00CD478C" w:rsidRPr="00223129" w14:paraId="2E59F151" w14:textId="77777777" w:rsidTr="008022B2">
        <w:trPr>
          <w:trHeight w:val="360"/>
        </w:trPr>
        <w:tc>
          <w:tcPr>
            <w:tcW w:w="2520" w:type="dxa"/>
            <w:shd w:val="clear" w:color="auto" w:fill="auto"/>
          </w:tcPr>
          <w:p w14:paraId="29642E46"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034FFB11"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Estímulo</w:t>
            </w:r>
          </w:p>
          <w:p w14:paraId="2E5F612A" w14:textId="77777777" w:rsidR="00CD478C" w:rsidRPr="00223129" w:rsidRDefault="00CD478C" w:rsidP="005E2352">
            <w:pPr>
              <w:snapToGrid w:val="0"/>
              <w:spacing w:line="240" w:lineRule="auto"/>
              <w:jc w:val="center"/>
              <w:rPr>
                <w:rFonts w:ascii="Times New Roman" w:hAnsi="Times New Roman" w:cs="Times New Roman"/>
                <w:sz w:val="24"/>
                <w:szCs w:val="24"/>
              </w:rPr>
            </w:pPr>
          </w:p>
        </w:tc>
        <w:tc>
          <w:tcPr>
            <w:tcW w:w="2520" w:type="dxa"/>
            <w:shd w:val="clear" w:color="auto" w:fill="auto"/>
          </w:tcPr>
          <w:p w14:paraId="1C1F65A0"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7B8A5BAD"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Palavra</w:t>
            </w:r>
          </w:p>
          <w:p w14:paraId="05EBF0AA"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511C1C9" wp14:editId="75441C60">
                      <wp:simplePos x="0" y="0"/>
                      <wp:positionH relativeFrom="column">
                        <wp:posOffset>229870</wp:posOffset>
                      </wp:positionH>
                      <wp:positionV relativeFrom="paragraph">
                        <wp:posOffset>101600</wp:posOffset>
                      </wp:positionV>
                      <wp:extent cx="1028700" cy="0"/>
                      <wp:effectExtent l="5080" t="10795" r="13970" b="8255"/>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4C18F"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pt" to="9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m1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"/>
                  </w:pict>
                </mc:Fallback>
              </mc:AlternateContent>
            </w:r>
          </w:p>
        </w:tc>
        <w:tc>
          <w:tcPr>
            <w:tcW w:w="2160" w:type="dxa"/>
            <w:shd w:val="clear" w:color="auto" w:fill="auto"/>
          </w:tcPr>
          <w:p w14:paraId="477C6420"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0A1A0C93" w14:textId="336797CD"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CPF</w:t>
            </w:r>
            <w:r w:rsidR="00155004">
              <w:rPr>
                <w:rFonts w:ascii="Times New Roman" w:eastAsia="Times New Roman" w:hAnsi="Times New Roman" w:cs="Times New Roman"/>
                <w:b/>
                <w:sz w:val="24"/>
                <w:szCs w:val="24"/>
              </w:rPr>
              <w:t>ᵇ</w:t>
            </w:r>
            <w:r w:rsidRPr="00223129">
              <w:rPr>
                <w:rFonts w:ascii="Times New Roman" w:hAnsi="Times New Roman" w:cs="Times New Roman"/>
                <w:sz w:val="24"/>
                <w:szCs w:val="24"/>
              </w:rPr>
              <w:t xml:space="preserve"> – Fator 1</w:t>
            </w:r>
          </w:p>
          <w:p w14:paraId="24611AED"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017F57" wp14:editId="417F1F2C">
                      <wp:simplePos x="0" y="0"/>
                      <wp:positionH relativeFrom="column">
                        <wp:posOffset>114300</wp:posOffset>
                      </wp:positionH>
                      <wp:positionV relativeFrom="paragraph">
                        <wp:posOffset>97790</wp:posOffset>
                      </wp:positionV>
                      <wp:extent cx="1028700" cy="0"/>
                      <wp:effectExtent l="13335" t="6985" r="5715" b="12065"/>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220C4"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9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Os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"/>
                  </w:pict>
                </mc:Fallback>
              </mc:AlternateContent>
            </w:r>
          </w:p>
        </w:tc>
        <w:tc>
          <w:tcPr>
            <w:tcW w:w="2170" w:type="dxa"/>
            <w:shd w:val="clear" w:color="auto" w:fill="auto"/>
          </w:tcPr>
          <w:p w14:paraId="3C52C06D"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4DACF6A1" w14:textId="2B4B3DF9"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4DBAA69" wp14:editId="3A25464D">
                      <wp:simplePos x="0" y="0"/>
                      <wp:positionH relativeFrom="column">
                        <wp:posOffset>-4394835</wp:posOffset>
                      </wp:positionH>
                      <wp:positionV relativeFrom="paragraph">
                        <wp:posOffset>294640</wp:posOffset>
                      </wp:positionV>
                      <wp:extent cx="1028700" cy="0"/>
                      <wp:effectExtent l="9525" t="8255" r="9525" b="10795"/>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9BCDB"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23.2pt" to="-265.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4eFAIAACo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"/>
                  </w:pict>
                </mc:Fallback>
              </mc:AlternateContent>
            </w:r>
            <w:proofErr w:type="spellStart"/>
            <w:r w:rsidRPr="00223129">
              <w:rPr>
                <w:rFonts w:ascii="Times New Roman" w:hAnsi="Times New Roman" w:cs="Times New Roman"/>
                <w:sz w:val="24"/>
                <w:szCs w:val="24"/>
              </w:rPr>
              <w:t>CPF</w:t>
            </w:r>
            <w:r w:rsidR="00113958">
              <w:rPr>
                <w:rFonts w:ascii="Times New Roman" w:hAnsi="Times New Roman" w:cs="Times New Roman"/>
                <w:sz w:val="24"/>
                <w:szCs w:val="24"/>
                <w:vertAlign w:val="superscript"/>
              </w:rPr>
              <w:t>b</w:t>
            </w:r>
            <w:proofErr w:type="spellEnd"/>
            <w:r w:rsidRPr="00223129">
              <w:rPr>
                <w:rFonts w:ascii="Times New Roman" w:hAnsi="Times New Roman" w:cs="Times New Roman"/>
                <w:sz w:val="24"/>
                <w:szCs w:val="24"/>
              </w:rPr>
              <w:t xml:space="preserve"> – Fator 2</w:t>
            </w:r>
          </w:p>
          <w:p w14:paraId="7F7E60F1"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306CEBD" wp14:editId="77360F89">
                      <wp:simplePos x="0" y="0"/>
                      <wp:positionH relativeFrom="column">
                        <wp:posOffset>114300</wp:posOffset>
                      </wp:positionH>
                      <wp:positionV relativeFrom="paragraph">
                        <wp:posOffset>101600</wp:posOffset>
                      </wp:positionV>
                      <wp:extent cx="1028700" cy="0"/>
                      <wp:effectExtent l="13335" t="10795" r="5715" b="825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CC4E7"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9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QH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"/>
                  </w:pict>
                </mc:Fallback>
              </mc:AlternateContent>
            </w:r>
          </w:p>
        </w:tc>
      </w:tr>
      <w:tr w:rsidR="00CD478C" w:rsidRPr="00223129" w14:paraId="6B00495C" w14:textId="77777777" w:rsidTr="008022B2">
        <w:trPr>
          <w:trHeight w:hRule="exact" w:val="286"/>
        </w:trPr>
        <w:tc>
          <w:tcPr>
            <w:tcW w:w="2520" w:type="dxa"/>
            <w:vMerge w:val="restart"/>
            <w:shd w:val="clear" w:color="auto" w:fill="auto"/>
          </w:tcPr>
          <w:p w14:paraId="4B8B7C54" w14:textId="77777777" w:rsidR="00CD478C" w:rsidRPr="00223129" w:rsidRDefault="00CD478C" w:rsidP="005E2352">
            <w:pPr>
              <w:spacing w:line="240" w:lineRule="auto"/>
              <w:rPr>
                <w:rFonts w:ascii="Times New Roman" w:hAnsi="Times New Roman" w:cs="Times New Roman"/>
                <w:sz w:val="24"/>
                <w:szCs w:val="24"/>
              </w:rPr>
            </w:pPr>
          </w:p>
          <w:p w14:paraId="412D7C6E"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Atividades da vida diária desenvolvida</w:t>
            </w:r>
          </w:p>
        </w:tc>
        <w:tc>
          <w:tcPr>
            <w:tcW w:w="2520" w:type="dxa"/>
            <w:shd w:val="clear" w:color="auto" w:fill="auto"/>
          </w:tcPr>
          <w:p w14:paraId="090B609B" w14:textId="77777777" w:rsidR="00CD478C" w:rsidRPr="00223129" w:rsidRDefault="00CD478C" w:rsidP="005E2352">
            <w:pPr>
              <w:snapToGrid w:val="0"/>
              <w:spacing w:line="240" w:lineRule="auto"/>
              <w:jc w:val="center"/>
              <w:rPr>
                <w:rFonts w:ascii="Times New Roman" w:hAnsi="Times New Roman" w:cs="Times New Roman"/>
                <w:sz w:val="24"/>
                <w:szCs w:val="24"/>
              </w:rPr>
            </w:pPr>
          </w:p>
        </w:tc>
        <w:tc>
          <w:tcPr>
            <w:tcW w:w="2160" w:type="dxa"/>
            <w:shd w:val="clear" w:color="auto" w:fill="auto"/>
          </w:tcPr>
          <w:p w14:paraId="1485C937" w14:textId="77777777" w:rsidR="00CD478C" w:rsidRPr="00223129" w:rsidRDefault="00CD478C" w:rsidP="005E2352">
            <w:pPr>
              <w:snapToGrid w:val="0"/>
              <w:spacing w:line="240" w:lineRule="auto"/>
              <w:jc w:val="center"/>
              <w:rPr>
                <w:rFonts w:ascii="Times New Roman" w:hAnsi="Times New Roman" w:cs="Times New Roman"/>
                <w:sz w:val="24"/>
                <w:szCs w:val="24"/>
              </w:rPr>
            </w:pPr>
          </w:p>
        </w:tc>
        <w:tc>
          <w:tcPr>
            <w:tcW w:w="2170" w:type="dxa"/>
            <w:shd w:val="clear" w:color="auto" w:fill="auto"/>
          </w:tcPr>
          <w:p w14:paraId="6B851194" w14:textId="77777777" w:rsidR="00CD478C" w:rsidRPr="00223129" w:rsidRDefault="00CD478C" w:rsidP="005E2352">
            <w:pPr>
              <w:snapToGrid w:val="0"/>
              <w:spacing w:line="240" w:lineRule="auto"/>
              <w:jc w:val="center"/>
              <w:rPr>
                <w:rFonts w:ascii="Times New Roman" w:hAnsi="Times New Roman" w:cs="Times New Roman"/>
                <w:sz w:val="24"/>
                <w:szCs w:val="24"/>
              </w:rPr>
            </w:pPr>
          </w:p>
        </w:tc>
      </w:tr>
      <w:tr w:rsidR="00CD478C" w:rsidRPr="00223129" w14:paraId="097B31CB" w14:textId="77777777" w:rsidTr="008022B2">
        <w:trPr>
          <w:trHeight w:hRule="exact" w:val="286"/>
        </w:trPr>
        <w:tc>
          <w:tcPr>
            <w:tcW w:w="2520" w:type="dxa"/>
            <w:vMerge/>
            <w:shd w:val="clear" w:color="auto" w:fill="auto"/>
          </w:tcPr>
          <w:p w14:paraId="050B2C29" w14:textId="77777777" w:rsidR="00CD478C" w:rsidRPr="00223129" w:rsidRDefault="00CD478C" w:rsidP="005E2352">
            <w:pPr>
              <w:spacing w:line="240" w:lineRule="auto"/>
              <w:rPr>
                <w:rFonts w:ascii="Times New Roman" w:hAnsi="Times New Roman" w:cs="Times New Roman"/>
                <w:sz w:val="24"/>
                <w:szCs w:val="24"/>
              </w:rPr>
            </w:pPr>
          </w:p>
        </w:tc>
        <w:tc>
          <w:tcPr>
            <w:tcW w:w="2520" w:type="dxa"/>
            <w:shd w:val="clear" w:color="auto" w:fill="auto"/>
          </w:tcPr>
          <w:p w14:paraId="18A9DD5D"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Acords1</w:t>
            </w:r>
          </w:p>
        </w:tc>
        <w:tc>
          <w:tcPr>
            <w:tcW w:w="2160" w:type="dxa"/>
            <w:shd w:val="clear" w:color="auto" w:fill="auto"/>
          </w:tcPr>
          <w:p w14:paraId="479E02AA"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0</w:t>
            </w:r>
          </w:p>
        </w:tc>
        <w:tc>
          <w:tcPr>
            <w:tcW w:w="2170" w:type="dxa"/>
            <w:shd w:val="clear" w:color="auto" w:fill="auto"/>
          </w:tcPr>
          <w:p w14:paraId="13D91159" w14:textId="31A4C165"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85</w:t>
            </w:r>
            <w:r w:rsidR="00155004">
              <w:rPr>
                <w:rFonts w:ascii="Times New Roman" w:hAnsi="Times New Roman" w:cs="Times New Roman"/>
                <w:sz w:val="24"/>
                <w:szCs w:val="24"/>
              </w:rPr>
              <w:t>ª</w:t>
            </w:r>
          </w:p>
        </w:tc>
      </w:tr>
      <w:tr w:rsidR="00CD478C" w:rsidRPr="00223129" w14:paraId="7D9C33E8" w14:textId="77777777" w:rsidTr="008022B2">
        <w:trPr>
          <w:trHeight w:hRule="exact" w:val="286"/>
        </w:trPr>
        <w:tc>
          <w:tcPr>
            <w:tcW w:w="2520" w:type="dxa"/>
            <w:vMerge/>
            <w:shd w:val="clear" w:color="auto" w:fill="auto"/>
          </w:tcPr>
          <w:p w14:paraId="5631DD89" w14:textId="77777777" w:rsidR="00CD478C" w:rsidRPr="00223129" w:rsidRDefault="00CD478C" w:rsidP="005E2352">
            <w:pPr>
              <w:spacing w:line="240" w:lineRule="auto"/>
              <w:rPr>
                <w:rFonts w:ascii="Times New Roman" w:hAnsi="Times New Roman" w:cs="Times New Roman"/>
                <w:sz w:val="24"/>
                <w:szCs w:val="24"/>
              </w:rPr>
            </w:pPr>
          </w:p>
        </w:tc>
        <w:tc>
          <w:tcPr>
            <w:tcW w:w="2520" w:type="dxa"/>
            <w:shd w:val="clear" w:color="auto" w:fill="auto"/>
          </w:tcPr>
          <w:p w14:paraId="520CB1BA"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Barbas1</w:t>
            </w:r>
          </w:p>
        </w:tc>
        <w:tc>
          <w:tcPr>
            <w:tcW w:w="2160" w:type="dxa"/>
            <w:shd w:val="clear" w:color="auto" w:fill="auto"/>
          </w:tcPr>
          <w:p w14:paraId="4C0B080F" w14:textId="2D346F92"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121</w:t>
            </w:r>
            <w:r w:rsidR="00155004">
              <w:rPr>
                <w:rFonts w:ascii="Times New Roman" w:hAnsi="Times New Roman" w:cs="Times New Roman"/>
                <w:sz w:val="24"/>
                <w:szCs w:val="24"/>
              </w:rPr>
              <w:t>ª</w:t>
            </w:r>
          </w:p>
        </w:tc>
        <w:tc>
          <w:tcPr>
            <w:tcW w:w="2170" w:type="dxa"/>
            <w:shd w:val="clear" w:color="auto" w:fill="auto"/>
          </w:tcPr>
          <w:p w14:paraId="5E40F8F8"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5</w:t>
            </w:r>
          </w:p>
        </w:tc>
      </w:tr>
    </w:tbl>
    <w:p w14:paraId="62AB5E25" w14:textId="17DF0A1C" w:rsidR="00BC4E21" w:rsidRDefault="00CD478C" w:rsidP="005E2352">
      <w:pPr>
        <w:spacing w:line="240" w:lineRule="auto"/>
        <w:jc w:val="both"/>
        <w:rPr>
          <w:rFonts w:ascii="Times New Roman" w:eastAsia="Times New Roman" w:hAnsi="Times New Roman" w:cs="Times New Roman"/>
          <w:sz w:val="24"/>
          <w:szCs w:val="24"/>
        </w:rPr>
      </w:pPr>
      <w:bookmarkStart w:id="7" w:name="_Hlk489989163"/>
      <w:r w:rsidRPr="00223129">
        <w:rPr>
          <w:rFonts w:ascii="Times New Roman" w:eastAsia="Times New Roman" w:hAnsi="Times New Roman" w:cs="Times New Roman"/>
          <w:i/>
          <w:sz w:val="24"/>
          <w:szCs w:val="24"/>
        </w:rPr>
        <w:t>Nota</w:t>
      </w:r>
      <w:r w:rsidRPr="00223129">
        <w:rPr>
          <w:rFonts w:ascii="Times New Roman" w:eastAsia="Times New Roman" w:hAnsi="Times New Roman" w:cs="Times New Roman"/>
          <w:sz w:val="24"/>
          <w:szCs w:val="24"/>
        </w:rPr>
        <w:t xml:space="preserve">. </w:t>
      </w:r>
      <w:proofErr w:type="spellStart"/>
      <w:r w:rsidR="00BC4E21">
        <w:rPr>
          <w:rFonts w:ascii="Times New Roman" w:hAnsi="Times New Roman" w:cs="Times New Roman"/>
          <w:sz w:val="24"/>
          <w:szCs w:val="24"/>
        </w:rPr>
        <w:t>ª</w:t>
      </w:r>
      <w:r w:rsidRPr="00223129">
        <w:rPr>
          <w:rFonts w:ascii="Times New Roman" w:eastAsia="Times New Roman" w:hAnsi="Times New Roman" w:cs="Times New Roman"/>
          <w:sz w:val="24"/>
          <w:szCs w:val="24"/>
        </w:rPr>
        <w:t>Os</w:t>
      </w:r>
      <w:proofErr w:type="spellEnd"/>
      <w:r w:rsidRPr="00223129">
        <w:rPr>
          <w:rFonts w:ascii="Times New Roman" w:eastAsia="Times New Roman" w:hAnsi="Times New Roman" w:cs="Times New Roman"/>
          <w:sz w:val="24"/>
          <w:szCs w:val="24"/>
        </w:rPr>
        <w:t xml:space="preserve"> valores destacados em negrito demonstram maior contribuição para o fator indicado</w:t>
      </w:r>
      <w:r w:rsidR="00BC4E21">
        <w:rPr>
          <w:rFonts w:ascii="Times New Roman" w:eastAsia="Times New Roman" w:hAnsi="Times New Roman" w:cs="Times New Roman"/>
          <w:sz w:val="24"/>
          <w:szCs w:val="24"/>
        </w:rPr>
        <w:t xml:space="preserve">. </w:t>
      </w:r>
    </w:p>
    <w:p w14:paraId="7C1D6D4B" w14:textId="63478ECD" w:rsidR="00BC4E21" w:rsidRPr="00223129" w:rsidRDefault="00BC4E21" w:rsidP="005E2352">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ᵇ</w:t>
      </w:r>
      <w:r>
        <w:rPr>
          <w:rFonts w:ascii="Times New Roman" w:hAnsi="Times New Roman" w:cs="Times New Roman"/>
          <w:sz w:val="24"/>
          <w:szCs w:val="24"/>
        </w:rPr>
        <w:t xml:space="preserve">CPF = </w:t>
      </w:r>
      <w:proofErr w:type="spellStart"/>
      <w:r w:rsidRPr="00880370">
        <w:rPr>
          <w:rFonts w:ascii="Times New Roman" w:hAnsi="Times New Roman" w:cs="Times New Roman"/>
          <w:i/>
          <w:sz w:val="24"/>
          <w:szCs w:val="24"/>
        </w:rPr>
        <w:t>Contribution</w:t>
      </w:r>
      <w:proofErr w:type="spellEnd"/>
      <w:r w:rsidRPr="00880370">
        <w:rPr>
          <w:rFonts w:ascii="Times New Roman" w:hAnsi="Times New Roman" w:cs="Times New Roman"/>
          <w:i/>
          <w:sz w:val="24"/>
          <w:szCs w:val="24"/>
        </w:rPr>
        <w:t xml:space="preserve"> par </w:t>
      </w:r>
      <w:proofErr w:type="spellStart"/>
      <w:r w:rsidRPr="00880370">
        <w:rPr>
          <w:rFonts w:ascii="Times New Roman" w:hAnsi="Times New Roman" w:cs="Times New Roman"/>
          <w:i/>
          <w:sz w:val="24"/>
          <w:szCs w:val="24"/>
        </w:rPr>
        <w:t>Facteur</w:t>
      </w:r>
      <w:proofErr w:type="spellEnd"/>
      <w:r>
        <w:rPr>
          <w:rFonts w:ascii="Times New Roman" w:hAnsi="Times New Roman" w:cs="Times New Roman"/>
          <w:sz w:val="24"/>
          <w:szCs w:val="24"/>
        </w:rPr>
        <w:t>.</w:t>
      </w:r>
    </w:p>
    <w:p w14:paraId="105B4BB1" w14:textId="77777777" w:rsidR="00CD478C" w:rsidRPr="00223129" w:rsidRDefault="00CD478C" w:rsidP="005E2352">
      <w:pPr>
        <w:spacing w:line="240" w:lineRule="auto"/>
        <w:jc w:val="both"/>
        <w:rPr>
          <w:rFonts w:ascii="Times New Roman" w:eastAsia="Times New Roman" w:hAnsi="Times New Roman" w:cs="Times New Roman"/>
          <w:sz w:val="24"/>
          <w:szCs w:val="24"/>
        </w:rPr>
      </w:pPr>
      <w:r w:rsidRPr="00223129">
        <w:rPr>
          <w:rFonts w:ascii="Times New Roman" w:eastAsia="Times New Roman" w:hAnsi="Times New Roman" w:cs="Times New Roman"/>
          <w:sz w:val="24"/>
          <w:szCs w:val="24"/>
        </w:rPr>
        <w:t>Fonte: Dados da pesquisa, 2017</w:t>
      </w:r>
      <w:bookmarkEnd w:id="7"/>
    </w:p>
    <w:p w14:paraId="19737FF9" w14:textId="77777777" w:rsidR="00CD478C" w:rsidRPr="00223129" w:rsidRDefault="00CD478C" w:rsidP="005E2352">
      <w:pPr>
        <w:spacing w:line="240" w:lineRule="auto"/>
        <w:jc w:val="both"/>
        <w:rPr>
          <w:rFonts w:ascii="Times New Roman" w:eastAsia="Times New Roman" w:hAnsi="Times New Roman" w:cs="Times New Roman"/>
          <w:sz w:val="24"/>
          <w:szCs w:val="24"/>
        </w:rPr>
      </w:pPr>
    </w:p>
    <w:p w14:paraId="7F012F8C" w14:textId="72CB77D6" w:rsidR="00CD478C" w:rsidRPr="00223129" w:rsidRDefault="00F93895" w:rsidP="005E235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A partir</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das maiores contribuições fatoriais apresentadas na </w:t>
      </w:r>
      <w:r>
        <w:rPr>
          <w:rFonts w:ascii="Times New Roman" w:hAnsi="Times New Roman" w:cs="Times New Roman"/>
          <w:sz w:val="24"/>
          <w:szCs w:val="24"/>
        </w:rPr>
        <w:t>T</w:t>
      </w:r>
      <w:r w:rsidRPr="00223129">
        <w:rPr>
          <w:rFonts w:ascii="Times New Roman" w:hAnsi="Times New Roman" w:cs="Times New Roman"/>
          <w:sz w:val="24"/>
          <w:szCs w:val="24"/>
        </w:rPr>
        <w:t xml:space="preserve">abela </w:t>
      </w:r>
      <w:r w:rsidR="00F00297">
        <w:rPr>
          <w:rFonts w:ascii="Times New Roman" w:hAnsi="Times New Roman" w:cs="Times New Roman"/>
          <w:sz w:val="24"/>
          <w:szCs w:val="24"/>
        </w:rPr>
        <w:t>1</w:t>
      </w:r>
      <w:r w:rsidR="00CD478C" w:rsidRPr="00223129">
        <w:rPr>
          <w:rFonts w:ascii="Times New Roman" w:hAnsi="Times New Roman" w:cs="Times New Roman"/>
          <w:sz w:val="24"/>
          <w:szCs w:val="24"/>
        </w:rPr>
        <w:t xml:space="preserve">, percebe-se que a principal atividade da vida diária desenvolvida por usuários do sexo masculino, com deficiência intelectual do 3º Ano EJA, na faixa etária de 21-30 e 31-40, </w:t>
      </w:r>
      <w:r>
        <w:rPr>
          <w:rFonts w:ascii="Times New Roman" w:hAnsi="Times New Roman" w:cs="Times New Roman"/>
          <w:sz w:val="24"/>
          <w:szCs w:val="24"/>
        </w:rPr>
        <w:t>é</w:t>
      </w:r>
      <w:r w:rsidR="00CD478C" w:rsidRPr="00223129">
        <w:rPr>
          <w:rFonts w:ascii="Times New Roman" w:hAnsi="Times New Roman" w:cs="Times New Roman"/>
          <w:sz w:val="24"/>
          <w:szCs w:val="24"/>
        </w:rPr>
        <w:t xml:space="preserve"> fazer a barba sozinho</w:t>
      </w:r>
      <w:r w:rsidR="00EF281F">
        <w:rPr>
          <w:rFonts w:ascii="Times New Roman" w:hAnsi="Times New Roman" w:cs="Times New Roman"/>
          <w:sz w:val="24"/>
          <w:szCs w:val="24"/>
        </w:rPr>
        <w:t>s</w:t>
      </w:r>
      <w:r w:rsidR="00CD478C" w:rsidRPr="00223129">
        <w:rPr>
          <w:rFonts w:ascii="Times New Roman" w:hAnsi="Times New Roman" w:cs="Times New Roman"/>
          <w:sz w:val="24"/>
          <w:szCs w:val="24"/>
        </w:rPr>
        <w:t xml:space="preserve"> (F</w:t>
      </w:r>
      <w:r>
        <w:rPr>
          <w:rFonts w:ascii="Times New Roman" w:hAnsi="Times New Roman" w:cs="Times New Roman"/>
          <w:sz w:val="24"/>
          <w:szCs w:val="24"/>
        </w:rPr>
        <w:t xml:space="preserve">ator </w:t>
      </w:r>
      <w:r w:rsidR="00CD478C" w:rsidRPr="00223129">
        <w:rPr>
          <w:rFonts w:ascii="Times New Roman" w:hAnsi="Times New Roman" w:cs="Times New Roman"/>
          <w:sz w:val="24"/>
          <w:szCs w:val="24"/>
        </w:rPr>
        <w:t xml:space="preserve">1).  O </w:t>
      </w:r>
      <w:r>
        <w:rPr>
          <w:rFonts w:ascii="Times New Roman" w:hAnsi="Times New Roman" w:cs="Times New Roman"/>
          <w:sz w:val="24"/>
          <w:szCs w:val="24"/>
        </w:rPr>
        <w:t>F</w:t>
      </w:r>
      <w:r w:rsidRPr="00223129">
        <w:rPr>
          <w:rFonts w:ascii="Times New Roman" w:hAnsi="Times New Roman" w:cs="Times New Roman"/>
          <w:sz w:val="24"/>
          <w:szCs w:val="24"/>
        </w:rPr>
        <w:t xml:space="preserve">ator </w:t>
      </w:r>
      <w:r w:rsidR="00CD478C" w:rsidRPr="00223129">
        <w:rPr>
          <w:rFonts w:ascii="Times New Roman" w:hAnsi="Times New Roman" w:cs="Times New Roman"/>
          <w:sz w:val="24"/>
          <w:szCs w:val="24"/>
        </w:rPr>
        <w:t xml:space="preserve">2 cuja atividade </w:t>
      </w:r>
      <w:r>
        <w:rPr>
          <w:rFonts w:ascii="Times New Roman" w:hAnsi="Times New Roman" w:cs="Times New Roman"/>
          <w:sz w:val="24"/>
          <w:szCs w:val="24"/>
        </w:rPr>
        <w:t>é</w:t>
      </w:r>
      <w:r w:rsidR="00CD478C" w:rsidRPr="00223129">
        <w:rPr>
          <w:rFonts w:ascii="Times New Roman" w:hAnsi="Times New Roman" w:cs="Times New Roman"/>
          <w:sz w:val="24"/>
          <w:szCs w:val="24"/>
        </w:rPr>
        <w:t xml:space="preserve"> acordar sozinho expressa a opinião dos cuidadores</w:t>
      </w:r>
      <w:r w:rsidR="00F00297">
        <w:rPr>
          <w:rFonts w:ascii="Times New Roman" w:hAnsi="Times New Roman" w:cs="Times New Roman"/>
          <w:sz w:val="24"/>
          <w:szCs w:val="24"/>
        </w:rPr>
        <w:t xml:space="preserve"> </w:t>
      </w:r>
      <w:r>
        <w:rPr>
          <w:rFonts w:ascii="Times New Roman" w:hAnsi="Times New Roman" w:cs="Times New Roman"/>
          <w:sz w:val="24"/>
          <w:szCs w:val="24"/>
        </w:rPr>
        <w:t>sobre as</w:t>
      </w:r>
      <w:r w:rsidR="00CD478C" w:rsidRPr="00223129">
        <w:rPr>
          <w:rFonts w:ascii="Times New Roman" w:hAnsi="Times New Roman" w:cs="Times New Roman"/>
          <w:sz w:val="24"/>
          <w:szCs w:val="24"/>
        </w:rPr>
        <w:t xml:space="preserve"> pessoas com DI na faixa etária maior que 50 anos, que possuem o ensino fundamental.</w:t>
      </w:r>
    </w:p>
    <w:p w14:paraId="6B8A019F" w14:textId="77777777" w:rsidR="00CD478C" w:rsidRPr="00223129" w:rsidRDefault="00CD478C" w:rsidP="005E2352">
      <w:pPr>
        <w:spacing w:line="240" w:lineRule="auto"/>
        <w:jc w:val="both"/>
        <w:rPr>
          <w:rFonts w:ascii="Times New Roman" w:eastAsia="Times New Roman" w:hAnsi="Times New Roman" w:cs="Times New Roman"/>
          <w:b/>
          <w:sz w:val="24"/>
          <w:szCs w:val="24"/>
        </w:rPr>
      </w:pPr>
    </w:p>
    <w:p w14:paraId="286D2307" w14:textId="521E3F9B" w:rsidR="00CD478C" w:rsidRPr="00223129" w:rsidRDefault="00CD478C" w:rsidP="005E2352">
      <w:pPr>
        <w:spacing w:line="240" w:lineRule="auto"/>
        <w:jc w:val="both"/>
        <w:rPr>
          <w:rFonts w:ascii="Times New Roman" w:hAnsi="Times New Roman" w:cs="Times New Roman"/>
          <w:sz w:val="24"/>
          <w:szCs w:val="24"/>
        </w:rPr>
      </w:pPr>
      <w:r w:rsidRPr="00223129">
        <w:rPr>
          <w:rFonts w:ascii="Times New Roman" w:hAnsi="Times New Roman" w:cs="Times New Roman"/>
          <w:b/>
          <w:sz w:val="24"/>
          <w:szCs w:val="24"/>
        </w:rPr>
        <w:t xml:space="preserve">Tabela </w:t>
      </w:r>
      <w:r w:rsidR="005C474C">
        <w:rPr>
          <w:rFonts w:ascii="Times New Roman" w:hAnsi="Times New Roman" w:cs="Times New Roman"/>
          <w:b/>
          <w:sz w:val="24"/>
          <w:szCs w:val="24"/>
        </w:rPr>
        <w:t>2</w:t>
      </w:r>
      <w:r w:rsidRPr="00223129">
        <w:rPr>
          <w:rFonts w:ascii="Times New Roman" w:hAnsi="Times New Roman" w:cs="Times New Roman"/>
          <w:sz w:val="24"/>
          <w:szCs w:val="24"/>
        </w:rPr>
        <w:t xml:space="preserve"> –  Palavras selecionadas dos questionários, a partir do estímulo “atividades instrumentais da vida diária desenvolvidas”, e suas maiores contribuições fatoriais </w:t>
      </w:r>
    </w:p>
    <w:tbl>
      <w:tblPr>
        <w:tblW w:w="9370" w:type="dxa"/>
        <w:tblBorders>
          <w:top w:val="single" w:sz="12" w:space="0" w:color="000000"/>
          <w:bottom w:val="single" w:sz="12" w:space="0" w:color="000000"/>
        </w:tblBorders>
        <w:tblLayout w:type="fixed"/>
        <w:tblLook w:val="0000" w:firstRow="0" w:lastRow="0" w:firstColumn="0" w:lastColumn="0" w:noHBand="0" w:noVBand="0"/>
      </w:tblPr>
      <w:tblGrid>
        <w:gridCol w:w="2520"/>
        <w:gridCol w:w="2520"/>
        <w:gridCol w:w="2160"/>
        <w:gridCol w:w="2170"/>
      </w:tblGrid>
      <w:tr w:rsidR="00CD478C" w:rsidRPr="00223129" w14:paraId="66FCEF5C" w14:textId="77777777" w:rsidTr="008022B2">
        <w:trPr>
          <w:trHeight w:val="360"/>
        </w:trPr>
        <w:tc>
          <w:tcPr>
            <w:tcW w:w="2520" w:type="dxa"/>
            <w:shd w:val="clear" w:color="auto" w:fill="auto"/>
          </w:tcPr>
          <w:p w14:paraId="7DE59D87"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6CD94A03"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Estímulo</w:t>
            </w:r>
          </w:p>
          <w:p w14:paraId="66F94C99" w14:textId="77777777" w:rsidR="00CD478C" w:rsidRPr="00223129" w:rsidRDefault="00CD478C" w:rsidP="005E2352">
            <w:pPr>
              <w:snapToGrid w:val="0"/>
              <w:spacing w:line="240" w:lineRule="auto"/>
              <w:jc w:val="center"/>
              <w:rPr>
                <w:rFonts w:ascii="Times New Roman" w:hAnsi="Times New Roman" w:cs="Times New Roman"/>
                <w:sz w:val="24"/>
                <w:szCs w:val="24"/>
              </w:rPr>
            </w:pPr>
          </w:p>
        </w:tc>
        <w:tc>
          <w:tcPr>
            <w:tcW w:w="2520" w:type="dxa"/>
            <w:shd w:val="clear" w:color="auto" w:fill="auto"/>
          </w:tcPr>
          <w:p w14:paraId="04FC7F00"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65A0C850"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Palavra</w:t>
            </w:r>
          </w:p>
          <w:p w14:paraId="6431906F"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FFEE3AB" wp14:editId="2070FC5A">
                      <wp:simplePos x="0" y="0"/>
                      <wp:positionH relativeFrom="column">
                        <wp:posOffset>229870</wp:posOffset>
                      </wp:positionH>
                      <wp:positionV relativeFrom="paragraph">
                        <wp:posOffset>101600</wp:posOffset>
                      </wp:positionV>
                      <wp:extent cx="1028700" cy="0"/>
                      <wp:effectExtent l="5080" t="8890" r="13970" b="1016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2D900" id="Line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pt" to="9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SU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"/>
                  </w:pict>
                </mc:Fallback>
              </mc:AlternateContent>
            </w:r>
          </w:p>
        </w:tc>
        <w:tc>
          <w:tcPr>
            <w:tcW w:w="2160" w:type="dxa"/>
            <w:shd w:val="clear" w:color="auto" w:fill="auto"/>
          </w:tcPr>
          <w:p w14:paraId="5C7ED753"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091785AA" w14:textId="3074243A"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CPF</w:t>
            </w:r>
            <w:r w:rsidR="00155004">
              <w:rPr>
                <w:rFonts w:ascii="Times New Roman" w:eastAsia="Times New Roman" w:hAnsi="Times New Roman" w:cs="Times New Roman"/>
                <w:sz w:val="24"/>
                <w:szCs w:val="24"/>
              </w:rPr>
              <w:t>ᵇ</w:t>
            </w:r>
            <w:r w:rsidRPr="00223129">
              <w:rPr>
                <w:rFonts w:ascii="Times New Roman" w:hAnsi="Times New Roman" w:cs="Times New Roman"/>
                <w:sz w:val="24"/>
                <w:szCs w:val="24"/>
              </w:rPr>
              <w:t xml:space="preserve"> – Fator 1</w:t>
            </w:r>
          </w:p>
          <w:p w14:paraId="666F7D8F"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98DCB75" wp14:editId="3FC31B46">
                      <wp:simplePos x="0" y="0"/>
                      <wp:positionH relativeFrom="column">
                        <wp:posOffset>114300</wp:posOffset>
                      </wp:positionH>
                      <wp:positionV relativeFrom="paragraph">
                        <wp:posOffset>97790</wp:posOffset>
                      </wp:positionV>
                      <wp:extent cx="1028700" cy="0"/>
                      <wp:effectExtent l="13335" t="5080" r="5715" b="1397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D03DD" id="Line 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9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xD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"/>
                  </w:pict>
                </mc:Fallback>
              </mc:AlternateContent>
            </w:r>
          </w:p>
        </w:tc>
        <w:tc>
          <w:tcPr>
            <w:tcW w:w="2170" w:type="dxa"/>
            <w:shd w:val="clear" w:color="auto" w:fill="auto"/>
          </w:tcPr>
          <w:p w14:paraId="5E30B6A2"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0DDB3CF8" w14:textId="2D548F32"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AFA291E" wp14:editId="2A0831D3">
                      <wp:simplePos x="0" y="0"/>
                      <wp:positionH relativeFrom="column">
                        <wp:posOffset>-4394835</wp:posOffset>
                      </wp:positionH>
                      <wp:positionV relativeFrom="paragraph">
                        <wp:posOffset>294640</wp:posOffset>
                      </wp:positionV>
                      <wp:extent cx="1028700" cy="0"/>
                      <wp:effectExtent l="9525" t="6350" r="9525" b="1270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18BD9" id="Line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23.2pt" to="-265.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M/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"/>
                  </w:pict>
                </mc:Fallback>
              </mc:AlternateContent>
            </w:r>
            <w:proofErr w:type="spellStart"/>
            <w:r w:rsidRPr="00223129">
              <w:rPr>
                <w:rFonts w:ascii="Times New Roman" w:hAnsi="Times New Roman" w:cs="Times New Roman"/>
                <w:sz w:val="24"/>
                <w:szCs w:val="24"/>
              </w:rPr>
              <w:t>CPF</w:t>
            </w:r>
            <w:r w:rsidR="00CE24EF">
              <w:rPr>
                <w:rFonts w:ascii="Times New Roman" w:hAnsi="Times New Roman" w:cs="Times New Roman"/>
                <w:sz w:val="24"/>
                <w:szCs w:val="24"/>
                <w:vertAlign w:val="superscript"/>
              </w:rPr>
              <w:t>b</w:t>
            </w:r>
            <w:proofErr w:type="spellEnd"/>
            <w:r w:rsidRPr="00223129">
              <w:rPr>
                <w:rFonts w:ascii="Times New Roman" w:hAnsi="Times New Roman" w:cs="Times New Roman"/>
                <w:sz w:val="24"/>
                <w:szCs w:val="24"/>
              </w:rPr>
              <w:t xml:space="preserve"> – Fator 2</w:t>
            </w:r>
          </w:p>
          <w:p w14:paraId="2EBEC0F3"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76C41E6" wp14:editId="2F28CAA7">
                      <wp:simplePos x="0" y="0"/>
                      <wp:positionH relativeFrom="column">
                        <wp:posOffset>114300</wp:posOffset>
                      </wp:positionH>
                      <wp:positionV relativeFrom="paragraph">
                        <wp:posOffset>101600</wp:posOffset>
                      </wp:positionV>
                      <wp:extent cx="1028700" cy="0"/>
                      <wp:effectExtent l="13335" t="8890" r="5715" b="10160"/>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88E03" id="Line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9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vo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"/>
                  </w:pict>
                </mc:Fallback>
              </mc:AlternateContent>
            </w:r>
          </w:p>
        </w:tc>
      </w:tr>
      <w:tr w:rsidR="00CD478C" w:rsidRPr="00223129" w14:paraId="185C67B2" w14:textId="77777777" w:rsidTr="008022B2">
        <w:trPr>
          <w:trHeight w:hRule="exact" w:val="286"/>
        </w:trPr>
        <w:tc>
          <w:tcPr>
            <w:tcW w:w="2520" w:type="dxa"/>
            <w:vMerge w:val="restart"/>
            <w:shd w:val="clear" w:color="auto" w:fill="auto"/>
          </w:tcPr>
          <w:p w14:paraId="10778866"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Atividades Instrumentais da vida diária desenvolvidas</w:t>
            </w:r>
          </w:p>
        </w:tc>
        <w:tc>
          <w:tcPr>
            <w:tcW w:w="2520" w:type="dxa"/>
            <w:shd w:val="clear" w:color="auto" w:fill="auto"/>
          </w:tcPr>
          <w:p w14:paraId="54B85AB7"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Atifis2</w:t>
            </w:r>
          </w:p>
        </w:tc>
        <w:tc>
          <w:tcPr>
            <w:tcW w:w="2160" w:type="dxa"/>
            <w:shd w:val="clear" w:color="auto" w:fill="auto"/>
          </w:tcPr>
          <w:p w14:paraId="3F7CF805" w14:textId="4A339B9B"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57</w:t>
            </w:r>
            <w:r w:rsidR="00155004">
              <w:rPr>
                <w:rFonts w:ascii="Times New Roman" w:hAnsi="Times New Roman" w:cs="Times New Roman"/>
                <w:sz w:val="24"/>
                <w:szCs w:val="24"/>
              </w:rPr>
              <w:t>ª</w:t>
            </w:r>
          </w:p>
        </w:tc>
        <w:tc>
          <w:tcPr>
            <w:tcW w:w="2170" w:type="dxa"/>
            <w:shd w:val="clear" w:color="auto" w:fill="auto"/>
          </w:tcPr>
          <w:p w14:paraId="3843B3FB"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4</w:t>
            </w:r>
          </w:p>
        </w:tc>
      </w:tr>
      <w:tr w:rsidR="00CD478C" w:rsidRPr="00223129" w14:paraId="7D2B12CF" w14:textId="77777777" w:rsidTr="008022B2">
        <w:trPr>
          <w:trHeight w:hRule="exact" w:val="1001"/>
        </w:trPr>
        <w:tc>
          <w:tcPr>
            <w:tcW w:w="2520" w:type="dxa"/>
            <w:vMerge/>
            <w:shd w:val="clear" w:color="auto" w:fill="auto"/>
          </w:tcPr>
          <w:p w14:paraId="2C02E464" w14:textId="77777777" w:rsidR="00CD478C" w:rsidRPr="00223129" w:rsidRDefault="00CD478C" w:rsidP="005E2352">
            <w:pPr>
              <w:spacing w:line="240" w:lineRule="auto"/>
              <w:rPr>
                <w:rFonts w:ascii="Times New Roman" w:hAnsi="Times New Roman" w:cs="Times New Roman"/>
                <w:sz w:val="24"/>
                <w:szCs w:val="24"/>
              </w:rPr>
            </w:pPr>
          </w:p>
        </w:tc>
        <w:tc>
          <w:tcPr>
            <w:tcW w:w="2520" w:type="dxa"/>
            <w:shd w:val="clear" w:color="auto" w:fill="auto"/>
          </w:tcPr>
          <w:p w14:paraId="0600AA2C"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Onibus2</w:t>
            </w:r>
          </w:p>
        </w:tc>
        <w:tc>
          <w:tcPr>
            <w:tcW w:w="2160" w:type="dxa"/>
            <w:shd w:val="clear" w:color="auto" w:fill="auto"/>
          </w:tcPr>
          <w:p w14:paraId="628D054B" w14:textId="116F162B"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82</w:t>
            </w:r>
            <w:r w:rsidR="00155004">
              <w:rPr>
                <w:rFonts w:ascii="Times New Roman" w:hAnsi="Times New Roman" w:cs="Times New Roman"/>
                <w:sz w:val="24"/>
                <w:szCs w:val="24"/>
              </w:rPr>
              <w:t>ª</w:t>
            </w:r>
          </w:p>
        </w:tc>
        <w:tc>
          <w:tcPr>
            <w:tcW w:w="2170" w:type="dxa"/>
            <w:shd w:val="clear" w:color="auto" w:fill="auto"/>
          </w:tcPr>
          <w:p w14:paraId="5710E7A2" w14:textId="77777777" w:rsidR="00CD478C" w:rsidRPr="00223129" w:rsidRDefault="00CD478C" w:rsidP="005E2352">
            <w:pPr>
              <w:spacing w:line="240" w:lineRule="auto"/>
              <w:jc w:val="center"/>
              <w:rPr>
                <w:rFonts w:ascii="Times New Roman" w:eastAsia="Times New Roman" w:hAnsi="Times New Roman" w:cs="Times New Roman"/>
                <w:sz w:val="24"/>
                <w:szCs w:val="24"/>
              </w:rPr>
            </w:pPr>
            <w:r w:rsidRPr="00223129">
              <w:rPr>
                <w:rFonts w:ascii="Times New Roman" w:eastAsia="Times New Roman" w:hAnsi="Times New Roman" w:cs="Times New Roman"/>
                <w:sz w:val="24"/>
                <w:szCs w:val="24"/>
              </w:rPr>
              <w:t>0</w:t>
            </w:r>
          </w:p>
          <w:p w14:paraId="3E932671" w14:textId="77777777" w:rsidR="00CD478C" w:rsidRPr="00223129" w:rsidRDefault="00CD478C" w:rsidP="005E2352">
            <w:pPr>
              <w:spacing w:line="240" w:lineRule="auto"/>
              <w:jc w:val="center"/>
              <w:rPr>
                <w:rFonts w:ascii="Times New Roman" w:eastAsia="Times New Roman" w:hAnsi="Times New Roman" w:cs="Times New Roman"/>
                <w:sz w:val="24"/>
                <w:szCs w:val="24"/>
              </w:rPr>
            </w:pPr>
          </w:p>
          <w:p w14:paraId="2E3688CE" w14:textId="77777777" w:rsidR="00CD478C" w:rsidRPr="00223129" w:rsidRDefault="00CD478C" w:rsidP="005E2352">
            <w:pPr>
              <w:spacing w:line="240" w:lineRule="auto"/>
              <w:jc w:val="center"/>
              <w:rPr>
                <w:rFonts w:ascii="Times New Roman" w:hAnsi="Times New Roman" w:cs="Times New Roman"/>
                <w:sz w:val="24"/>
                <w:szCs w:val="24"/>
              </w:rPr>
            </w:pPr>
          </w:p>
        </w:tc>
      </w:tr>
    </w:tbl>
    <w:p w14:paraId="35CBDC85" w14:textId="77777777" w:rsidR="00155004" w:rsidRDefault="00155004" w:rsidP="005E2352">
      <w:pPr>
        <w:spacing w:line="240" w:lineRule="auto"/>
        <w:jc w:val="both"/>
        <w:rPr>
          <w:rFonts w:ascii="Times New Roman" w:eastAsia="Times New Roman" w:hAnsi="Times New Roman" w:cs="Times New Roman"/>
          <w:sz w:val="24"/>
          <w:szCs w:val="24"/>
        </w:rPr>
      </w:pPr>
      <w:r w:rsidRPr="00223129">
        <w:rPr>
          <w:rFonts w:ascii="Times New Roman" w:eastAsia="Times New Roman" w:hAnsi="Times New Roman" w:cs="Times New Roman"/>
          <w:i/>
          <w:sz w:val="24"/>
          <w:szCs w:val="24"/>
        </w:rPr>
        <w:t>Nota</w:t>
      </w:r>
      <w:r w:rsidRPr="00223129">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ª</w:t>
      </w:r>
      <w:r w:rsidRPr="00223129">
        <w:rPr>
          <w:rFonts w:ascii="Times New Roman" w:eastAsia="Times New Roman" w:hAnsi="Times New Roman" w:cs="Times New Roman"/>
          <w:sz w:val="24"/>
          <w:szCs w:val="24"/>
        </w:rPr>
        <w:t>Os</w:t>
      </w:r>
      <w:proofErr w:type="spellEnd"/>
      <w:r w:rsidRPr="00223129">
        <w:rPr>
          <w:rFonts w:ascii="Times New Roman" w:eastAsia="Times New Roman" w:hAnsi="Times New Roman" w:cs="Times New Roman"/>
          <w:sz w:val="24"/>
          <w:szCs w:val="24"/>
        </w:rPr>
        <w:t xml:space="preserve"> valores destacados em negrito demonstram maior contribuição para o fator indicado</w:t>
      </w:r>
      <w:r>
        <w:rPr>
          <w:rFonts w:ascii="Times New Roman" w:eastAsia="Times New Roman" w:hAnsi="Times New Roman" w:cs="Times New Roman"/>
          <w:sz w:val="24"/>
          <w:szCs w:val="24"/>
        </w:rPr>
        <w:t xml:space="preserve">. </w:t>
      </w:r>
    </w:p>
    <w:p w14:paraId="21FFF16A" w14:textId="2006374D" w:rsidR="00CD478C" w:rsidRDefault="00155004" w:rsidP="005E2352">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ᵇ</w:t>
      </w:r>
      <w:r>
        <w:rPr>
          <w:rFonts w:ascii="Times New Roman" w:hAnsi="Times New Roman" w:cs="Times New Roman"/>
          <w:sz w:val="24"/>
          <w:szCs w:val="24"/>
        </w:rPr>
        <w:t xml:space="preserve">CPF = </w:t>
      </w:r>
      <w:proofErr w:type="spellStart"/>
      <w:r w:rsidRPr="00880370">
        <w:rPr>
          <w:rFonts w:ascii="Times New Roman" w:hAnsi="Times New Roman" w:cs="Times New Roman"/>
          <w:i/>
          <w:sz w:val="24"/>
          <w:szCs w:val="24"/>
        </w:rPr>
        <w:t>Contribution</w:t>
      </w:r>
      <w:proofErr w:type="spellEnd"/>
      <w:r w:rsidRPr="00880370">
        <w:rPr>
          <w:rFonts w:ascii="Times New Roman" w:hAnsi="Times New Roman" w:cs="Times New Roman"/>
          <w:i/>
          <w:sz w:val="24"/>
          <w:szCs w:val="24"/>
        </w:rPr>
        <w:t xml:space="preserve"> par </w:t>
      </w:r>
      <w:proofErr w:type="spellStart"/>
      <w:r w:rsidRPr="00880370">
        <w:rPr>
          <w:rFonts w:ascii="Times New Roman" w:hAnsi="Times New Roman" w:cs="Times New Roman"/>
          <w:i/>
          <w:sz w:val="24"/>
          <w:szCs w:val="24"/>
        </w:rPr>
        <w:t>Facteur</w:t>
      </w:r>
      <w:proofErr w:type="spellEnd"/>
      <w:r>
        <w:rPr>
          <w:rFonts w:ascii="Times New Roman" w:hAnsi="Times New Roman" w:cs="Times New Roman"/>
          <w:sz w:val="24"/>
          <w:szCs w:val="24"/>
        </w:rPr>
        <w:t>.</w:t>
      </w:r>
    </w:p>
    <w:p w14:paraId="2984390D" w14:textId="77777777" w:rsidR="00CE24EF" w:rsidRPr="00223129" w:rsidRDefault="00CE24EF" w:rsidP="005E2352">
      <w:pPr>
        <w:spacing w:line="240" w:lineRule="auto"/>
        <w:jc w:val="both"/>
        <w:rPr>
          <w:rFonts w:ascii="Times New Roman" w:eastAsia="Times New Roman" w:hAnsi="Times New Roman" w:cs="Times New Roman"/>
          <w:b/>
          <w:sz w:val="24"/>
          <w:szCs w:val="24"/>
        </w:rPr>
      </w:pPr>
    </w:p>
    <w:p w14:paraId="72DD3D6E" w14:textId="508D646A" w:rsidR="00CD478C" w:rsidRDefault="00BC4E21" w:rsidP="005E2352">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D478C" w:rsidRPr="00223129">
        <w:rPr>
          <w:rFonts w:ascii="Times New Roman" w:eastAsia="Times New Roman" w:hAnsi="Times New Roman" w:cs="Times New Roman"/>
          <w:sz w:val="24"/>
          <w:szCs w:val="24"/>
        </w:rPr>
        <w:t>onsiderando a opinião apenas dos usuários</w:t>
      </w:r>
      <w:r w:rsidR="004352E4">
        <w:rPr>
          <w:rFonts w:ascii="Times New Roman" w:eastAsia="Times New Roman" w:hAnsi="Times New Roman" w:cs="Times New Roman"/>
          <w:sz w:val="24"/>
          <w:szCs w:val="24"/>
        </w:rPr>
        <w:t xml:space="preserve"> do 3º Ano EJA com DI</w:t>
      </w:r>
      <w:r w:rsidR="00CD478C" w:rsidRPr="00223129">
        <w:rPr>
          <w:rFonts w:ascii="Times New Roman" w:eastAsia="Times New Roman" w:hAnsi="Times New Roman" w:cs="Times New Roman"/>
          <w:sz w:val="24"/>
          <w:szCs w:val="24"/>
        </w:rPr>
        <w:t xml:space="preserve"> especificados na </w:t>
      </w:r>
      <w:r w:rsidR="00F93895">
        <w:rPr>
          <w:rFonts w:ascii="Times New Roman" w:eastAsia="Times New Roman" w:hAnsi="Times New Roman" w:cs="Times New Roman"/>
          <w:sz w:val="24"/>
          <w:szCs w:val="24"/>
        </w:rPr>
        <w:t>T</w:t>
      </w:r>
      <w:r w:rsidR="00F93895" w:rsidRPr="00223129">
        <w:rPr>
          <w:rFonts w:ascii="Times New Roman" w:eastAsia="Times New Roman" w:hAnsi="Times New Roman" w:cs="Times New Roman"/>
          <w:sz w:val="24"/>
          <w:szCs w:val="24"/>
        </w:rPr>
        <w:t xml:space="preserve">abela </w:t>
      </w:r>
      <w:r w:rsidR="00CD478C" w:rsidRPr="00223129">
        <w:rPr>
          <w:rFonts w:ascii="Times New Roman" w:eastAsia="Times New Roman" w:hAnsi="Times New Roman" w:cs="Times New Roman"/>
          <w:sz w:val="24"/>
          <w:szCs w:val="24"/>
        </w:rPr>
        <w:t>2, verifica-se que as principais atividades instrumentais da vida diária desenvolvidas por es</w:t>
      </w:r>
      <w:r w:rsidR="004352E4">
        <w:rPr>
          <w:rFonts w:ascii="Times New Roman" w:eastAsia="Times New Roman" w:hAnsi="Times New Roman" w:cs="Times New Roman"/>
          <w:sz w:val="24"/>
          <w:szCs w:val="24"/>
        </w:rPr>
        <w:t>s</w:t>
      </w:r>
      <w:r w:rsidR="00CD478C" w:rsidRPr="00223129">
        <w:rPr>
          <w:rFonts w:ascii="Times New Roman" w:eastAsia="Times New Roman" w:hAnsi="Times New Roman" w:cs="Times New Roman"/>
          <w:sz w:val="24"/>
          <w:szCs w:val="24"/>
        </w:rPr>
        <w:t xml:space="preserve">e grupo </w:t>
      </w:r>
      <w:r w:rsidR="00F93895">
        <w:rPr>
          <w:rFonts w:ascii="Times New Roman" w:eastAsia="Times New Roman" w:hAnsi="Times New Roman" w:cs="Times New Roman"/>
          <w:sz w:val="24"/>
          <w:szCs w:val="24"/>
        </w:rPr>
        <w:t>são a</w:t>
      </w:r>
      <w:r w:rsidR="00CD478C" w:rsidRPr="00223129">
        <w:rPr>
          <w:rFonts w:ascii="Times New Roman" w:eastAsia="Times New Roman" w:hAnsi="Times New Roman" w:cs="Times New Roman"/>
          <w:sz w:val="24"/>
          <w:szCs w:val="24"/>
        </w:rPr>
        <w:t xml:space="preserve"> prática de atividade física e pegar ônibus sozinho.</w:t>
      </w:r>
    </w:p>
    <w:p w14:paraId="2C8AA191" w14:textId="6EE917B7" w:rsidR="00CD478C" w:rsidRPr="00223129" w:rsidRDefault="00CD478C" w:rsidP="005E2352">
      <w:pPr>
        <w:spacing w:line="240" w:lineRule="auto"/>
        <w:jc w:val="both"/>
        <w:rPr>
          <w:rFonts w:ascii="Times New Roman" w:hAnsi="Times New Roman" w:cs="Times New Roman"/>
          <w:sz w:val="24"/>
          <w:szCs w:val="24"/>
        </w:rPr>
      </w:pPr>
      <w:r w:rsidRPr="00223129">
        <w:rPr>
          <w:rFonts w:ascii="Times New Roman" w:hAnsi="Times New Roman" w:cs="Times New Roman"/>
          <w:b/>
          <w:sz w:val="24"/>
          <w:szCs w:val="24"/>
        </w:rPr>
        <w:t xml:space="preserve">Tabela </w:t>
      </w:r>
      <w:r w:rsidR="005C474C">
        <w:rPr>
          <w:rFonts w:ascii="Times New Roman" w:hAnsi="Times New Roman" w:cs="Times New Roman"/>
          <w:b/>
          <w:sz w:val="24"/>
          <w:szCs w:val="24"/>
        </w:rPr>
        <w:t>3</w:t>
      </w:r>
      <w:r w:rsidRPr="00223129">
        <w:rPr>
          <w:rFonts w:ascii="Times New Roman" w:hAnsi="Times New Roman" w:cs="Times New Roman"/>
          <w:sz w:val="24"/>
          <w:szCs w:val="24"/>
        </w:rPr>
        <w:t xml:space="preserve"> – Palavras selecionadas dos questionários, a partir do estímulo “atividades da vida diária não desenvolvidas”, e suas maiores contribuições fatoriais </w:t>
      </w:r>
    </w:p>
    <w:tbl>
      <w:tblPr>
        <w:tblW w:w="9370" w:type="dxa"/>
        <w:tblBorders>
          <w:top w:val="single" w:sz="12" w:space="0" w:color="000000"/>
          <w:bottom w:val="single" w:sz="12" w:space="0" w:color="000000"/>
        </w:tblBorders>
        <w:tblLayout w:type="fixed"/>
        <w:tblLook w:val="0000" w:firstRow="0" w:lastRow="0" w:firstColumn="0" w:lastColumn="0" w:noHBand="0" w:noVBand="0"/>
      </w:tblPr>
      <w:tblGrid>
        <w:gridCol w:w="2520"/>
        <w:gridCol w:w="2520"/>
        <w:gridCol w:w="2160"/>
        <w:gridCol w:w="2170"/>
      </w:tblGrid>
      <w:tr w:rsidR="00CD478C" w:rsidRPr="00223129" w14:paraId="07E50452" w14:textId="77777777" w:rsidTr="008022B2">
        <w:trPr>
          <w:trHeight w:val="360"/>
        </w:trPr>
        <w:tc>
          <w:tcPr>
            <w:tcW w:w="2520" w:type="dxa"/>
            <w:shd w:val="clear" w:color="auto" w:fill="auto"/>
          </w:tcPr>
          <w:p w14:paraId="5D651436"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09C541F9"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Estímulo</w:t>
            </w:r>
          </w:p>
          <w:p w14:paraId="6F80A593" w14:textId="77777777" w:rsidR="00CD478C" w:rsidRPr="00223129" w:rsidRDefault="00CD478C" w:rsidP="005E2352">
            <w:pPr>
              <w:snapToGrid w:val="0"/>
              <w:spacing w:line="240" w:lineRule="auto"/>
              <w:jc w:val="center"/>
              <w:rPr>
                <w:rFonts w:ascii="Times New Roman" w:hAnsi="Times New Roman" w:cs="Times New Roman"/>
                <w:sz w:val="24"/>
                <w:szCs w:val="24"/>
              </w:rPr>
            </w:pPr>
          </w:p>
        </w:tc>
        <w:tc>
          <w:tcPr>
            <w:tcW w:w="2520" w:type="dxa"/>
            <w:shd w:val="clear" w:color="auto" w:fill="auto"/>
          </w:tcPr>
          <w:p w14:paraId="355CFA7B"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4B0200BF"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Palavra</w:t>
            </w:r>
          </w:p>
          <w:p w14:paraId="26E384D7"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AF3480D" wp14:editId="721FFD53">
                      <wp:simplePos x="0" y="0"/>
                      <wp:positionH relativeFrom="column">
                        <wp:posOffset>229870</wp:posOffset>
                      </wp:positionH>
                      <wp:positionV relativeFrom="paragraph">
                        <wp:posOffset>101600</wp:posOffset>
                      </wp:positionV>
                      <wp:extent cx="1028700" cy="0"/>
                      <wp:effectExtent l="5080" t="12700" r="13970" b="635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91859" id="Line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pt" to="9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Ch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"/>
                  </w:pict>
                </mc:Fallback>
              </mc:AlternateContent>
            </w:r>
          </w:p>
        </w:tc>
        <w:tc>
          <w:tcPr>
            <w:tcW w:w="2160" w:type="dxa"/>
            <w:shd w:val="clear" w:color="auto" w:fill="auto"/>
          </w:tcPr>
          <w:p w14:paraId="016C03B3"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27D6AA78" w14:textId="01776B72"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CPF</w:t>
            </w:r>
            <w:r w:rsidR="00155004">
              <w:rPr>
                <w:rFonts w:ascii="Times New Roman" w:eastAsia="Times New Roman" w:hAnsi="Times New Roman" w:cs="Times New Roman"/>
                <w:sz w:val="24"/>
                <w:szCs w:val="24"/>
              </w:rPr>
              <w:t>ᵇ</w:t>
            </w:r>
            <w:r w:rsidRPr="00223129">
              <w:rPr>
                <w:rFonts w:ascii="Times New Roman" w:hAnsi="Times New Roman" w:cs="Times New Roman"/>
                <w:sz w:val="24"/>
                <w:szCs w:val="24"/>
              </w:rPr>
              <w:t xml:space="preserve"> – Fator 1</w:t>
            </w:r>
          </w:p>
          <w:p w14:paraId="71567929"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0465ADA" wp14:editId="36184738">
                      <wp:simplePos x="0" y="0"/>
                      <wp:positionH relativeFrom="column">
                        <wp:posOffset>114300</wp:posOffset>
                      </wp:positionH>
                      <wp:positionV relativeFrom="paragraph">
                        <wp:posOffset>97790</wp:posOffset>
                      </wp:positionV>
                      <wp:extent cx="1028700" cy="0"/>
                      <wp:effectExtent l="13335" t="8890" r="5715" b="1016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6CEA2" id="Line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9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q4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"/>
                  </w:pict>
                </mc:Fallback>
              </mc:AlternateContent>
            </w:r>
          </w:p>
        </w:tc>
        <w:tc>
          <w:tcPr>
            <w:tcW w:w="2170" w:type="dxa"/>
            <w:shd w:val="clear" w:color="auto" w:fill="auto"/>
          </w:tcPr>
          <w:p w14:paraId="1D730EBF"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62098662" w14:textId="3A94C2CC" w:rsidR="00CD478C" w:rsidRPr="00223129" w:rsidRDefault="00CD478C" w:rsidP="005E2352">
            <w:pPr>
              <w:snapToGrid w:val="0"/>
              <w:spacing w:line="240" w:lineRule="auto"/>
              <w:jc w:val="center"/>
              <w:rPr>
                <w:rFonts w:ascii="Times New Roman" w:hAnsi="Times New Roman" w:cs="Times New Roman"/>
                <w:sz w:val="24"/>
                <w:szCs w:val="24"/>
              </w:rPr>
            </w:pPr>
            <w:r w:rsidRPr="00960A1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C710A01" wp14:editId="7799C052">
                      <wp:simplePos x="0" y="0"/>
                      <wp:positionH relativeFrom="column">
                        <wp:posOffset>-4394835</wp:posOffset>
                      </wp:positionH>
                      <wp:positionV relativeFrom="paragraph">
                        <wp:posOffset>294640</wp:posOffset>
                      </wp:positionV>
                      <wp:extent cx="1028700" cy="0"/>
                      <wp:effectExtent l="9525" t="10160" r="9525" b="889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0B5A1" id="Line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23.2pt" to="-265.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i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"/>
                  </w:pict>
                </mc:Fallback>
              </mc:AlternateContent>
            </w:r>
            <w:proofErr w:type="spellStart"/>
            <w:r w:rsidRPr="00960A1B">
              <w:rPr>
                <w:rFonts w:ascii="Times New Roman" w:hAnsi="Times New Roman" w:cs="Times New Roman"/>
                <w:sz w:val="24"/>
                <w:szCs w:val="24"/>
              </w:rPr>
              <w:t>CPF</w:t>
            </w:r>
            <w:r w:rsidR="00CE24EF" w:rsidRPr="00960A1B">
              <w:rPr>
                <w:rFonts w:ascii="Times New Roman" w:hAnsi="Times New Roman" w:cs="Times New Roman"/>
                <w:sz w:val="24"/>
                <w:szCs w:val="24"/>
                <w:vertAlign w:val="superscript"/>
              </w:rPr>
              <w:t>b</w:t>
            </w:r>
            <w:proofErr w:type="spellEnd"/>
            <w:r w:rsidRPr="00960A1B">
              <w:rPr>
                <w:rFonts w:ascii="Times New Roman" w:hAnsi="Times New Roman" w:cs="Times New Roman"/>
                <w:sz w:val="24"/>
                <w:szCs w:val="24"/>
              </w:rPr>
              <w:t xml:space="preserve"> –</w:t>
            </w:r>
            <w:r w:rsidRPr="00223129">
              <w:rPr>
                <w:rFonts w:ascii="Times New Roman" w:hAnsi="Times New Roman" w:cs="Times New Roman"/>
                <w:sz w:val="24"/>
                <w:szCs w:val="24"/>
              </w:rPr>
              <w:t xml:space="preserve"> Fator 2</w:t>
            </w:r>
          </w:p>
          <w:p w14:paraId="22754501"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0740292" wp14:editId="5D9393BF">
                      <wp:simplePos x="0" y="0"/>
                      <wp:positionH relativeFrom="column">
                        <wp:posOffset>114300</wp:posOffset>
                      </wp:positionH>
                      <wp:positionV relativeFrom="paragraph">
                        <wp:posOffset>101600</wp:posOffset>
                      </wp:positionV>
                      <wp:extent cx="1028700" cy="0"/>
                      <wp:effectExtent l="13335" t="12700" r="5715" b="635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40489" id="Line 2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9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A7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"/>
                  </w:pict>
                </mc:Fallback>
              </mc:AlternateContent>
            </w:r>
          </w:p>
        </w:tc>
      </w:tr>
      <w:tr w:rsidR="00CD478C" w:rsidRPr="00223129" w14:paraId="13F88822" w14:textId="77777777" w:rsidTr="008022B2">
        <w:trPr>
          <w:trHeight w:hRule="exact" w:val="286"/>
        </w:trPr>
        <w:tc>
          <w:tcPr>
            <w:tcW w:w="2520" w:type="dxa"/>
            <w:vMerge w:val="restart"/>
            <w:shd w:val="clear" w:color="auto" w:fill="auto"/>
          </w:tcPr>
          <w:p w14:paraId="77E35FCE"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Atividades da vida diária não desenvolvidas</w:t>
            </w:r>
          </w:p>
        </w:tc>
        <w:tc>
          <w:tcPr>
            <w:tcW w:w="2520" w:type="dxa"/>
            <w:shd w:val="clear" w:color="auto" w:fill="auto"/>
          </w:tcPr>
          <w:p w14:paraId="68DF4D81"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Acords3</w:t>
            </w:r>
          </w:p>
        </w:tc>
        <w:tc>
          <w:tcPr>
            <w:tcW w:w="2160" w:type="dxa"/>
            <w:shd w:val="clear" w:color="auto" w:fill="auto"/>
          </w:tcPr>
          <w:p w14:paraId="59AD4ED0"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0</w:t>
            </w:r>
          </w:p>
        </w:tc>
        <w:tc>
          <w:tcPr>
            <w:tcW w:w="2170" w:type="dxa"/>
            <w:shd w:val="clear" w:color="auto" w:fill="auto"/>
          </w:tcPr>
          <w:p w14:paraId="68B5728D" w14:textId="587C17BD"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338</w:t>
            </w:r>
            <w:r w:rsidR="00155004">
              <w:rPr>
                <w:rFonts w:ascii="Times New Roman" w:hAnsi="Times New Roman" w:cs="Times New Roman"/>
                <w:sz w:val="24"/>
                <w:szCs w:val="24"/>
              </w:rPr>
              <w:t>ª</w:t>
            </w:r>
          </w:p>
        </w:tc>
      </w:tr>
      <w:tr w:rsidR="00CD478C" w:rsidRPr="00223129" w14:paraId="605B9508" w14:textId="77777777" w:rsidTr="008022B2">
        <w:trPr>
          <w:trHeight w:hRule="exact" w:val="286"/>
        </w:trPr>
        <w:tc>
          <w:tcPr>
            <w:tcW w:w="2520" w:type="dxa"/>
            <w:vMerge/>
            <w:shd w:val="clear" w:color="auto" w:fill="auto"/>
          </w:tcPr>
          <w:p w14:paraId="408B2BF6" w14:textId="77777777" w:rsidR="00CD478C" w:rsidRPr="00223129" w:rsidRDefault="00CD478C" w:rsidP="005E2352">
            <w:pPr>
              <w:spacing w:line="240" w:lineRule="auto"/>
              <w:rPr>
                <w:rFonts w:ascii="Times New Roman" w:hAnsi="Times New Roman" w:cs="Times New Roman"/>
                <w:sz w:val="24"/>
                <w:szCs w:val="24"/>
              </w:rPr>
            </w:pPr>
          </w:p>
        </w:tc>
        <w:tc>
          <w:tcPr>
            <w:tcW w:w="2520" w:type="dxa"/>
            <w:shd w:val="clear" w:color="auto" w:fill="auto"/>
          </w:tcPr>
          <w:p w14:paraId="36224B45"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Escodes3</w:t>
            </w:r>
          </w:p>
        </w:tc>
        <w:tc>
          <w:tcPr>
            <w:tcW w:w="2160" w:type="dxa"/>
            <w:shd w:val="clear" w:color="auto" w:fill="auto"/>
          </w:tcPr>
          <w:p w14:paraId="5CAE53CE" w14:textId="33DE81B7"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72</w:t>
            </w:r>
            <w:r w:rsidR="00155004">
              <w:rPr>
                <w:rFonts w:ascii="Times New Roman" w:hAnsi="Times New Roman" w:cs="Times New Roman"/>
                <w:sz w:val="24"/>
                <w:szCs w:val="24"/>
              </w:rPr>
              <w:t>ª</w:t>
            </w:r>
          </w:p>
        </w:tc>
        <w:tc>
          <w:tcPr>
            <w:tcW w:w="2170" w:type="dxa"/>
            <w:shd w:val="clear" w:color="auto" w:fill="auto"/>
          </w:tcPr>
          <w:p w14:paraId="26D1F974"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15</w:t>
            </w:r>
          </w:p>
        </w:tc>
      </w:tr>
      <w:tr w:rsidR="00CD478C" w:rsidRPr="00223129" w14:paraId="70D48524" w14:textId="77777777" w:rsidTr="008022B2">
        <w:trPr>
          <w:trHeight w:hRule="exact" w:val="286"/>
        </w:trPr>
        <w:tc>
          <w:tcPr>
            <w:tcW w:w="2520" w:type="dxa"/>
            <w:vMerge/>
            <w:shd w:val="clear" w:color="auto" w:fill="auto"/>
          </w:tcPr>
          <w:p w14:paraId="34712F18" w14:textId="77777777" w:rsidR="00CD478C" w:rsidRPr="00223129" w:rsidRDefault="00CD478C" w:rsidP="005E2352">
            <w:pPr>
              <w:spacing w:line="240" w:lineRule="auto"/>
              <w:rPr>
                <w:rFonts w:ascii="Times New Roman" w:hAnsi="Times New Roman" w:cs="Times New Roman"/>
                <w:sz w:val="24"/>
                <w:szCs w:val="24"/>
              </w:rPr>
            </w:pPr>
          </w:p>
        </w:tc>
        <w:tc>
          <w:tcPr>
            <w:tcW w:w="2520" w:type="dxa"/>
            <w:shd w:val="clear" w:color="auto" w:fill="auto"/>
          </w:tcPr>
          <w:p w14:paraId="752887BA"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Tbanho3</w:t>
            </w:r>
          </w:p>
        </w:tc>
        <w:tc>
          <w:tcPr>
            <w:tcW w:w="2160" w:type="dxa"/>
            <w:shd w:val="clear" w:color="auto" w:fill="auto"/>
          </w:tcPr>
          <w:p w14:paraId="2EEBECDF" w14:textId="30CF954F"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48</w:t>
            </w:r>
            <w:r w:rsidR="00155004">
              <w:rPr>
                <w:rFonts w:ascii="Times New Roman" w:hAnsi="Times New Roman" w:cs="Times New Roman"/>
                <w:sz w:val="24"/>
                <w:szCs w:val="24"/>
              </w:rPr>
              <w:t>ª</w:t>
            </w:r>
          </w:p>
        </w:tc>
        <w:tc>
          <w:tcPr>
            <w:tcW w:w="2170" w:type="dxa"/>
            <w:shd w:val="clear" w:color="auto" w:fill="auto"/>
          </w:tcPr>
          <w:p w14:paraId="2BEAFC0F"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18</w:t>
            </w:r>
          </w:p>
        </w:tc>
      </w:tr>
      <w:tr w:rsidR="00CD478C" w:rsidRPr="00223129" w14:paraId="4DD583DA" w14:textId="77777777" w:rsidTr="008022B2">
        <w:trPr>
          <w:trHeight w:hRule="exact" w:val="286"/>
        </w:trPr>
        <w:tc>
          <w:tcPr>
            <w:tcW w:w="2520" w:type="dxa"/>
            <w:vMerge/>
            <w:shd w:val="clear" w:color="auto" w:fill="auto"/>
          </w:tcPr>
          <w:p w14:paraId="2404B10A" w14:textId="77777777" w:rsidR="00CD478C" w:rsidRPr="00223129" w:rsidRDefault="00CD478C" w:rsidP="005E2352">
            <w:pPr>
              <w:spacing w:line="240" w:lineRule="auto"/>
              <w:rPr>
                <w:rFonts w:ascii="Times New Roman" w:hAnsi="Times New Roman" w:cs="Times New Roman"/>
                <w:sz w:val="24"/>
                <w:szCs w:val="24"/>
              </w:rPr>
            </w:pPr>
          </w:p>
        </w:tc>
        <w:tc>
          <w:tcPr>
            <w:tcW w:w="2520" w:type="dxa"/>
            <w:shd w:val="clear" w:color="auto" w:fill="auto"/>
          </w:tcPr>
          <w:p w14:paraId="630882F4"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Vestis3</w:t>
            </w:r>
          </w:p>
        </w:tc>
        <w:tc>
          <w:tcPr>
            <w:tcW w:w="2160" w:type="dxa"/>
            <w:shd w:val="clear" w:color="auto" w:fill="auto"/>
          </w:tcPr>
          <w:p w14:paraId="5894BEEE"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32</w:t>
            </w:r>
          </w:p>
        </w:tc>
        <w:tc>
          <w:tcPr>
            <w:tcW w:w="2170" w:type="dxa"/>
            <w:shd w:val="clear" w:color="auto" w:fill="auto"/>
          </w:tcPr>
          <w:p w14:paraId="5D6D86B4" w14:textId="58C61FFA"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106</w:t>
            </w:r>
            <w:r w:rsidR="00155004">
              <w:rPr>
                <w:rFonts w:ascii="Times New Roman" w:hAnsi="Times New Roman" w:cs="Times New Roman"/>
                <w:sz w:val="24"/>
                <w:szCs w:val="24"/>
              </w:rPr>
              <w:t>ª</w:t>
            </w:r>
          </w:p>
        </w:tc>
      </w:tr>
    </w:tbl>
    <w:p w14:paraId="649C5D0A" w14:textId="77777777" w:rsidR="00155004" w:rsidRDefault="00155004" w:rsidP="005E2352">
      <w:pPr>
        <w:spacing w:line="240" w:lineRule="auto"/>
        <w:jc w:val="both"/>
        <w:rPr>
          <w:rFonts w:ascii="Times New Roman" w:eastAsia="Times New Roman" w:hAnsi="Times New Roman" w:cs="Times New Roman"/>
          <w:sz w:val="24"/>
          <w:szCs w:val="24"/>
        </w:rPr>
      </w:pPr>
      <w:r w:rsidRPr="00223129">
        <w:rPr>
          <w:rFonts w:ascii="Times New Roman" w:eastAsia="Times New Roman" w:hAnsi="Times New Roman" w:cs="Times New Roman"/>
          <w:i/>
          <w:sz w:val="24"/>
          <w:szCs w:val="24"/>
        </w:rPr>
        <w:t>Nota</w:t>
      </w:r>
      <w:r w:rsidRPr="00223129">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ª</w:t>
      </w:r>
      <w:r w:rsidRPr="00223129">
        <w:rPr>
          <w:rFonts w:ascii="Times New Roman" w:eastAsia="Times New Roman" w:hAnsi="Times New Roman" w:cs="Times New Roman"/>
          <w:sz w:val="24"/>
          <w:szCs w:val="24"/>
        </w:rPr>
        <w:t>Os</w:t>
      </w:r>
      <w:proofErr w:type="spellEnd"/>
      <w:r w:rsidRPr="00223129">
        <w:rPr>
          <w:rFonts w:ascii="Times New Roman" w:eastAsia="Times New Roman" w:hAnsi="Times New Roman" w:cs="Times New Roman"/>
          <w:sz w:val="24"/>
          <w:szCs w:val="24"/>
        </w:rPr>
        <w:t xml:space="preserve"> valores destacados em negrito demonstram maior contribuição para o fator indicado</w:t>
      </w:r>
      <w:r>
        <w:rPr>
          <w:rFonts w:ascii="Times New Roman" w:eastAsia="Times New Roman" w:hAnsi="Times New Roman" w:cs="Times New Roman"/>
          <w:sz w:val="24"/>
          <w:szCs w:val="24"/>
        </w:rPr>
        <w:t xml:space="preserve">. </w:t>
      </w:r>
    </w:p>
    <w:p w14:paraId="38850D5F" w14:textId="5DAA25FE" w:rsidR="00CD478C" w:rsidRPr="00223129" w:rsidRDefault="00155004" w:rsidP="005E235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ᵇ</w:t>
      </w:r>
      <w:r>
        <w:rPr>
          <w:rFonts w:ascii="Times New Roman" w:hAnsi="Times New Roman" w:cs="Times New Roman"/>
          <w:sz w:val="24"/>
          <w:szCs w:val="24"/>
        </w:rPr>
        <w:t xml:space="preserve">CPF = </w:t>
      </w:r>
      <w:proofErr w:type="spellStart"/>
      <w:r w:rsidRPr="00880370">
        <w:rPr>
          <w:rFonts w:ascii="Times New Roman" w:hAnsi="Times New Roman" w:cs="Times New Roman"/>
          <w:i/>
          <w:sz w:val="24"/>
          <w:szCs w:val="24"/>
        </w:rPr>
        <w:t>Contribution</w:t>
      </w:r>
      <w:proofErr w:type="spellEnd"/>
      <w:r w:rsidRPr="00880370">
        <w:rPr>
          <w:rFonts w:ascii="Times New Roman" w:hAnsi="Times New Roman" w:cs="Times New Roman"/>
          <w:i/>
          <w:sz w:val="24"/>
          <w:szCs w:val="24"/>
        </w:rPr>
        <w:t xml:space="preserve"> par </w:t>
      </w:r>
      <w:proofErr w:type="spellStart"/>
      <w:r w:rsidRPr="00880370">
        <w:rPr>
          <w:rFonts w:ascii="Times New Roman" w:hAnsi="Times New Roman" w:cs="Times New Roman"/>
          <w:i/>
          <w:sz w:val="24"/>
          <w:szCs w:val="24"/>
        </w:rPr>
        <w:t>Facteur</w:t>
      </w:r>
      <w:proofErr w:type="spellEnd"/>
      <w:r>
        <w:rPr>
          <w:rFonts w:ascii="Times New Roman" w:hAnsi="Times New Roman" w:cs="Times New Roman"/>
          <w:sz w:val="24"/>
          <w:szCs w:val="24"/>
        </w:rPr>
        <w:t>.</w:t>
      </w:r>
    </w:p>
    <w:p w14:paraId="635ED0D9" w14:textId="77777777" w:rsidR="00CD478C" w:rsidRPr="00223129" w:rsidRDefault="00CD478C" w:rsidP="005E2352">
      <w:pPr>
        <w:spacing w:line="240" w:lineRule="auto"/>
        <w:ind w:firstLine="709"/>
        <w:jc w:val="both"/>
        <w:rPr>
          <w:rFonts w:ascii="Times New Roman" w:eastAsia="Times New Roman" w:hAnsi="Times New Roman" w:cs="Times New Roman"/>
          <w:i/>
          <w:sz w:val="24"/>
          <w:szCs w:val="24"/>
        </w:rPr>
      </w:pPr>
    </w:p>
    <w:p w14:paraId="477EFEC8" w14:textId="7801DCA7" w:rsidR="00CD478C" w:rsidRDefault="00CD478C" w:rsidP="005E2352">
      <w:pPr>
        <w:spacing w:line="240" w:lineRule="auto"/>
        <w:ind w:firstLine="709"/>
        <w:jc w:val="both"/>
        <w:rPr>
          <w:rFonts w:ascii="Times New Roman" w:hAnsi="Times New Roman" w:cs="Times New Roman"/>
          <w:sz w:val="24"/>
          <w:szCs w:val="24"/>
        </w:rPr>
      </w:pPr>
      <w:r w:rsidRPr="00223129" w:rsidDel="00CD0E38">
        <w:rPr>
          <w:rFonts w:ascii="Times New Roman" w:eastAsia="Times New Roman" w:hAnsi="Times New Roman" w:cs="Times New Roman"/>
          <w:i/>
          <w:sz w:val="24"/>
          <w:szCs w:val="24"/>
        </w:rPr>
        <w:t xml:space="preserve"> </w:t>
      </w:r>
      <w:r w:rsidRPr="00223129">
        <w:rPr>
          <w:rFonts w:ascii="Times New Roman" w:hAnsi="Times New Roman" w:cs="Times New Roman"/>
          <w:sz w:val="24"/>
          <w:szCs w:val="24"/>
        </w:rPr>
        <w:t>Tendo como base o estímulo indutor “atividades da vida diária não desenvolvidas”</w:t>
      </w:r>
      <w:r w:rsidR="00BC4E21">
        <w:rPr>
          <w:rFonts w:ascii="Times New Roman" w:hAnsi="Times New Roman" w:cs="Times New Roman"/>
          <w:sz w:val="24"/>
          <w:szCs w:val="24"/>
        </w:rPr>
        <w:t xml:space="preserve"> </w:t>
      </w:r>
      <w:r w:rsidR="005C474C">
        <w:rPr>
          <w:rFonts w:ascii="Times New Roman" w:hAnsi="Times New Roman" w:cs="Times New Roman"/>
          <w:sz w:val="24"/>
          <w:szCs w:val="24"/>
        </w:rPr>
        <w:t xml:space="preserve">na </w:t>
      </w:r>
      <w:r w:rsidR="00BC4E21">
        <w:rPr>
          <w:rFonts w:ascii="Times New Roman" w:hAnsi="Times New Roman" w:cs="Times New Roman"/>
          <w:sz w:val="24"/>
          <w:szCs w:val="24"/>
        </w:rPr>
        <w:t>T</w:t>
      </w:r>
      <w:r w:rsidR="005C474C">
        <w:rPr>
          <w:rFonts w:ascii="Times New Roman" w:hAnsi="Times New Roman" w:cs="Times New Roman"/>
          <w:sz w:val="24"/>
          <w:szCs w:val="24"/>
        </w:rPr>
        <w:t>abela 3</w:t>
      </w:r>
      <w:r w:rsidR="00BC4E21">
        <w:rPr>
          <w:rFonts w:ascii="Times New Roman" w:hAnsi="Times New Roman" w:cs="Times New Roman"/>
          <w:sz w:val="24"/>
          <w:szCs w:val="24"/>
        </w:rPr>
        <w:t xml:space="preserve">, </w:t>
      </w:r>
      <w:r w:rsidRPr="00223129">
        <w:rPr>
          <w:rFonts w:ascii="Times New Roman" w:hAnsi="Times New Roman" w:cs="Times New Roman"/>
          <w:sz w:val="24"/>
          <w:szCs w:val="24"/>
        </w:rPr>
        <w:t>as expressões que obtiveram um significado expressivo, de acordo com os cuidadores (</w:t>
      </w:r>
      <w:r w:rsidR="00F93895">
        <w:rPr>
          <w:rFonts w:ascii="Times New Roman" w:hAnsi="Times New Roman" w:cs="Times New Roman"/>
          <w:sz w:val="24"/>
          <w:szCs w:val="24"/>
        </w:rPr>
        <w:t>F</w:t>
      </w:r>
      <w:r w:rsidR="00F93895" w:rsidRPr="00223129">
        <w:rPr>
          <w:rFonts w:ascii="Times New Roman" w:hAnsi="Times New Roman" w:cs="Times New Roman"/>
          <w:sz w:val="24"/>
          <w:szCs w:val="24"/>
        </w:rPr>
        <w:t xml:space="preserve">ator </w:t>
      </w:r>
      <w:r w:rsidRPr="00223129">
        <w:rPr>
          <w:rFonts w:ascii="Times New Roman" w:hAnsi="Times New Roman" w:cs="Times New Roman"/>
          <w:sz w:val="24"/>
          <w:szCs w:val="24"/>
        </w:rPr>
        <w:t xml:space="preserve">1), foram escovar os dentes sozinho e tomar banho sozinho. No </w:t>
      </w:r>
      <w:r w:rsidR="00F93895">
        <w:rPr>
          <w:rFonts w:ascii="Times New Roman" w:hAnsi="Times New Roman" w:cs="Times New Roman"/>
          <w:sz w:val="24"/>
          <w:szCs w:val="24"/>
        </w:rPr>
        <w:t>F</w:t>
      </w:r>
      <w:r w:rsidR="00F93895" w:rsidRPr="00223129">
        <w:rPr>
          <w:rFonts w:ascii="Times New Roman" w:hAnsi="Times New Roman" w:cs="Times New Roman"/>
          <w:sz w:val="24"/>
          <w:szCs w:val="24"/>
        </w:rPr>
        <w:t xml:space="preserve">ator </w:t>
      </w:r>
      <w:r w:rsidRPr="00223129">
        <w:rPr>
          <w:rFonts w:ascii="Times New Roman" w:hAnsi="Times New Roman" w:cs="Times New Roman"/>
          <w:sz w:val="24"/>
          <w:szCs w:val="24"/>
        </w:rPr>
        <w:t>2, segundo os usuários, as atividades não desenvolvidas são acordar sozinho e vestir a roupa sozinho.</w:t>
      </w:r>
    </w:p>
    <w:p w14:paraId="6E011259" w14:textId="7EA4ECB2" w:rsidR="00CD478C" w:rsidRPr="00223129" w:rsidRDefault="00CD478C" w:rsidP="005E2352">
      <w:pPr>
        <w:spacing w:line="240" w:lineRule="auto"/>
        <w:jc w:val="both"/>
        <w:rPr>
          <w:rFonts w:ascii="Times New Roman" w:hAnsi="Times New Roman" w:cs="Times New Roman"/>
          <w:sz w:val="24"/>
          <w:szCs w:val="24"/>
        </w:rPr>
      </w:pPr>
      <w:r w:rsidRPr="00223129">
        <w:rPr>
          <w:rFonts w:ascii="Times New Roman" w:hAnsi="Times New Roman" w:cs="Times New Roman"/>
          <w:b/>
          <w:sz w:val="24"/>
          <w:szCs w:val="24"/>
        </w:rPr>
        <w:t xml:space="preserve">Tabela </w:t>
      </w:r>
      <w:r w:rsidR="005C474C">
        <w:rPr>
          <w:rFonts w:ascii="Times New Roman" w:hAnsi="Times New Roman" w:cs="Times New Roman"/>
          <w:b/>
          <w:sz w:val="24"/>
          <w:szCs w:val="24"/>
        </w:rPr>
        <w:t>4</w:t>
      </w:r>
      <w:r w:rsidRPr="00223129">
        <w:rPr>
          <w:rFonts w:ascii="Times New Roman" w:hAnsi="Times New Roman" w:cs="Times New Roman"/>
          <w:sz w:val="24"/>
          <w:szCs w:val="24"/>
        </w:rPr>
        <w:t xml:space="preserve"> –  Palavras selecionadas dos questionários, a partir do estímulo “atividades instrumentais da vida diária não desenvolvidas”, e suas maiores contribuições fatoriais </w:t>
      </w:r>
    </w:p>
    <w:tbl>
      <w:tblPr>
        <w:tblW w:w="9370" w:type="dxa"/>
        <w:tblBorders>
          <w:top w:val="single" w:sz="12" w:space="0" w:color="000000"/>
          <w:bottom w:val="single" w:sz="12" w:space="0" w:color="000000"/>
        </w:tblBorders>
        <w:tblLayout w:type="fixed"/>
        <w:tblLook w:val="0000" w:firstRow="0" w:lastRow="0" w:firstColumn="0" w:lastColumn="0" w:noHBand="0" w:noVBand="0"/>
      </w:tblPr>
      <w:tblGrid>
        <w:gridCol w:w="2520"/>
        <w:gridCol w:w="2520"/>
        <w:gridCol w:w="2160"/>
        <w:gridCol w:w="2170"/>
      </w:tblGrid>
      <w:tr w:rsidR="00CD478C" w:rsidRPr="00223129" w14:paraId="7F8C55E3" w14:textId="77777777" w:rsidTr="008022B2">
        <w:trPr>
          <w:trHeight w:val="360"/>
        </w:trPr>
        <w:tc>
          <w:tcPr>
            <w:tcW w:w="2520" w:type="dxa"/>
            <w:shd w:val="clear" w:color="auto" w:fill="auto"/>
          </w:tcPr>
          <w:p w14:paraId="3A29DC6A" w14:textId="77777777" w:rsidR="00CD478C" w:rsidRDefault="00CD478C" w:rsidP="005E2352">
            <w:pPr>
              <w:snapToGrid w:val="0"/>
              <w:spacing w:line="240" w:lineRule="auto"/>
              <w:rPr>
                <w:rFonts w:ascii="Times New Roman" w:hAnsi="Times New Roman" w:cs="Times New Roman"/>
                <w:sz w:val="24"/>
                <w:szCs w:val="24"/>
              </w:rPr>
            </w:pPr>
          </w:p>
          <w:p w14:paraId="72F9A08D"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Estímulo</w:t>
            </w:r>
          </w:p>
          <w:p w14:paraId="6D913D74" w14:textId="77777777" w:rsidR="00CD478C" w:rsidRPr="00223129" w:rsidRDefault="00CD478C" w:rsidP="005E2352">
            <w:pPr>
              <w:snapToGrid w:val="0"/>
              <w:spacing w:line="240" w:lineRule="auto"/>
              <w:jc w:val="center"/>
              <w:rPr>
                <w:rFonts w:ascii="Times New Roman" w:hAnsi="Times New Roman" w:cs="Times New Roman"/>
                <w:sz w:val="24"/>
                <w:szCs w:val="24"/>
              </w:rPr>
            </w:pPr>
          </w:p>
        </w:tc>
        <w:tc>
          <w:tcPr>
            <w:tcW w:w="2520" w:type="dxa"/>
            <w:shd w:val="clear" w:color="auto" w:fill="auto"/>
          </w:tcPr>
          <w:p w14:paraId="77EF6B45"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36F33811"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Palavra</w:t>
            </w:r>
          </w:p>
          <w:p w14:paraId="2BBAC3B6"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197F822" wp14:editId="3E16D97D">
                      <wp:simplePos x="0" y="0"/>
                      <wp:positionH relativeFrom="column">
                        <wp:posOffset>229870</wp:posOffset>
                      </wp:positionH>
                      <wp:positionV relativeFrom="paragraph">
                        <wp:posOffset>101600</wp:posOffset>
                      </wp:positionV>
                      <wp:extent cx="1028700" cy="0"/>
                      <wp:effectExtent l="5080" t="11430" r="13970" b="762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3E60D" id="Line 3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pt" to="99.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KP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"/>
                  </w:pict>
                </mc:Fallback>
              </mc:AlternateContent>
            </w:r>
          </w:p>
        </w:tc>
        <w:tc>
          <w:tcPr>
            <w:tcW w:w="2160" w:type="dxa"/>
            <w:shd w:val="clear" w:color="auto" w:fill="auto"/>
          </w:tcPr>
          <w:p w14:paraId="36F2E74C"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1FA021B5" w14:textId="082CD74B"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CPF</w:t>
            </w:r>
            <w:r w:rsidR="00155004">
              <w:rPr>
                <w:rFonts w:ascii="Times New Roman" w:eastAsia="Times New Roman" w:hAnsi="Times New Roman" w:cs="Times New Roman"/>
                <w:sz w:val="24"/>
                <w:szCs w:val="24"/>
              </w:rPr>
              <w:t>ᵇ</w:t>
            </w:r>
            <w:r w:rsidRPr="00223129">
              <w:rPr>
                <w:rFonts w:ascii="Times New Roman" w:hAnsi="Times New Roman" w:cs="Times New Roman"/>
                <w:sz w:val="24"/>
                <w:szCs w:val="24"/>
              </w:rPr>
              <w:t xml:space="preserve"> – Fator 1</w:t>
            </w:r>
          </w:p>
          <w:p w14:paraId="5D39E116"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DA25F8A" wp14:editId="2937E8E2">
                      <wp:simplePos x="0" y="0"/>
                      <wp:positionH relativeFrom="column">
                        <wp:posOffset>114300</wp:posOffset>
                      </wp:positionH>
                      <wp:positionV relativeFrom="paragraph">
                        <wp:posOffset>97790</wp:posOffset>
                      </wp:positionV>
                      <wp:extent cx="1028700" cy="0"/>
                      <wp:effectExtent l="13335" t="7620" r="5715" b="1143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9723F" id="Line 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9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z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"/>
                  </w:pict>
                </mc:Fallback>
              </mc:AlternateContent>
            </w:r>
          </w:p>
        </w:tc>
        <w:tc>
          <w:tcPr>
            <w:tcW w:w="2170" w:type="dxa"/>
            <w:shd w:val="clear" w:color="auto" w:fill="auto"/>
          </w:tcPr>
          <w:p w14:paraId="107CFC03" w14:textId="77777777" w:rsidR="00CD478C" w:rsidRPr="00223129" w:rsidRDefault="00CD478C" w:rsidP="005E2352">
            <w:pPr>
              <w:snapToGrid w:val="0"/>
              <w:spacing w:line="240" w:lineRule="auto"/>
              <w:jc w:val="center"/>
              <w:rPr>
                <w:rFonts w:ascii="Times New Roman" w:hAnsi="Times New Roman" w:cs="Times New Roman"/>
                <w:sz w:val="24"/>
                <w:szCs w:val="24"/>
              </w:rPr>
            </w:pPr>
          </w:p>
          <w:p w14:paraId="25DCAB99" w14:textId="5B483560"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0EDDEF8" wp14:editId="208FCB21">
                      <wp:simplePos x="0" y="0"/>
                      <wp:positionH relativeFrom="column">
                        <wp:posOffset>-4394835</wp:posOffset>
                      </wp:positionH>
                      <wp:positionV relativeFrom="paragraph">
                        <wp:posOffset>294640</wp:posOffset>
                      </wp:positionV>
                      <wp:extent cx="1028700" cy="0"/>
                      <wp:effectExtent l="9525" t="8890" r="9525" b="1016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51EB4" id="Line 3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23.2pt" to="-265.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GK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"/>
                  </w:pict>
                </mc:Fallback>
              </mc:AlternateContent>
            </w:r>
            <w:proofErr w:type="spellStart"/>
            <w:r w:rsidRPr="00223129">
              <w:rPr>
                <w:rFonts w:ascii="Times New Roman" w:hAnsi="Times New Roman" w:cs="Times New Roman"/>
                <w:sz w:val="24"/>
                <w:szCs w:val="24"/>
              </w:rPr>
              <w:t>CPF</w:t>
            </w:r>
            <w:r w:rsidR="00CE24EF">
              <w:rPr>
                <w:rFonts w:ascii="Times New Roman" w:hAnsi="Times New Roman" w:cs="Times New Roman"/>
                <w:sz w:val="24"/>
                <w:szCs w:val="24"/>
                <w:vertAlign w:val="superscript"/>
              </w:rPr>
              <w:t>b</w:t>
            </w:r>
            <w:proofErr w:type="spellEnd"/>
            <w:r w:rsidRPr="00223129">
              <w:rPr>
                <w:rFonts w:ascii="Times New Roman" w:hAnsi="Times New Roman" w:cs="Times New Roman"/>
                <w:sz w:val="24"/>
                <w:szCs w:val="24"/>
              </w:rPr>
              <w:t xml:space="preserve"> – Fator 2</w:t>
            </w:r>
          </w:p>
          <w:p w14:paraId="1DAFE261" w14:textId="77777777" w:rsidR="00CD478C" w:rsidRPr="00223129" w:rsidRDefault="00CD478C" w:rsidP="005E2352">
            <w:pPr>
              <w:snapToGrid w:val="0"/>
              <w:spacing w:line="240" w:lineRule="auto"/>
              <w:jc w:val="center"/>
              <w:rPr>
                <w:rFonts w:ascii="Times New Roman" w:hAnsi="Times New Roman" w:cs="Times New Roman"/>
                <w:sz w:val="24"/>
                <w:szCs w:val="24"/>
              </w:rPr>
            </w:pPr>
            <w:r w:rsidRPr="00223129">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7706E34" wp14:editId="3F40AA17">
                      <wp:simplePos x="0" y="0"/>
                      <wp:positionH relativeFrom="column">
                        <wp:posOffset>114300</wp:posOffset>
                      </wp:positionH>
                      <wp:positionV relativeFrom="paragraph">
                        <wp:posOffset>101600</wp:posOffset>
                      </wp:positionV>
                      <wp:extent cx="1028700" cy="0"/>
                      <wp:effectExtent l="13335" t="11430" r="5715" b="762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0BF58" id="Line 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pt" to="9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U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"/>
                  </w:pict>
                </mc:Fallback>
              </mc:AlternateContent>
            </w:r>
          </w:p>
        </w:tc>
      </w:tr>
      <w:tr w:rsidR="00CD478C" w:rsidRPr="00223129" w14:paraId="504010A7" w14:textId="77777777" w:rsidTr="008022B2">
        <w:trPr>
          <w:trHeight w:hRule="exact" w:val="286"/>
        </w:trPr>
        <w:tc>
          <w:tcPr>
            <w:tcW w:w="2520" w:type="dxa"/>
            <w:vMerge w:val="restart"/>
            <w:shd w:val="clear" w:color="auto" w:fill="auto"/>
          </w:tcPr>
          <w:p w14:paraId="45C7DD93"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hAnsi="Times New Roman" w:cs="Times New Roman"/>
                <w:sz w:val="24"/>
                <w:szCs w:val="24"/>
              </w:rPr>
              <w:t xml:space="preserve">Atividades </w:t>
            </w:r>
            <w:proofErr w:type="gramStart"/>
            <w:r w:rsidRPr="00223129">
              <w:rPr>
                <w:rFonts w:ascii="Times New Roman" w:hAnsi="Times New Roman" w:cs="Times New Roman"/>
                <w:sz w:val="24"/>
                <w:szCs w:val="24"/>
              </w:rPr>
              <w:t>instrumentais  da</w:t>
            </w:r>
            <w:proofErr w:type="gramEnd"/>
            <w:r w:rsidRPr="00223129">
              <w:rPr>
                <w:rFonts w:ascii="Times New Roman" w:hAnsi="Times New Roman" w:cs="Times New Roman"/>
                <w:sz w:val="24"/>
                <w:szCs w:val="24"/>
              </w:rPr>
              <w:t xml:space="preserve"> vida diária não desenvolvidas</w:t>
            </w:r>
          </w:p>
        </w:tc>
        <w:tc>
          <w:tcPr>
            <w:tcW w:w="2520" w:type="dxa"/>
            <w:shd w:val="clear" w:color="auto" w:fill="auto"/>
          </w:tcPr>
          <w:p w14:paraId="1F8C30D6"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Atifis4</w:t>
            </w:r>
          </w:p>
        </w:tc>
        <w:tc>
          <w:tcPr>
            <w:tcW w:w="2160" w:type="dxa"/>
            <w:shd w:val="clear" w:color="auto" w:fill="auto"/>
          </w:tcPr>
          <w:p w14:paraId="603A52D0" w14:textId="6C0AED28"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53</w:t>
            </w:r>
            <w:r w:rsidR="00155004">
              <w:rPr>
                <w:rFonts w:ascii="Times New Roman" w:hAnsi="Times New Roman" w:cs="Times New Roman"/>
                <w:sz w:val="24"/>
                <w:szCs w:val="24"/>
              </w:rPr>
              <w:t>ª</w:t>
            </w:r>
          </w:p>
        </w:tc>
        <w:tc>
          <w:tcPr>
            <w:tcW w:w="2170" w:type="dxa"/>
            <w:shd w:val="clear" w:color="auto" w:fill="auto"/>
          </w:tcPr>
          <w:p w14:paraId="3887E3EF"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3</w:t>
            </w:r>
          </w:p>
        </w:tc>
      </w:tr>
      <w:tr w:rsidR="00CD478C" w:rsidRPr="00223129" w14:paraId="1A52A3A1" w14:textId="77777777" w:rsidTr="008022B2">
        <w:trPr>
          <w:trHeight w:hRule="exact" w:val="286"/>
        </w:trPr>
        <w:tc>
          <w:tcPr>
            <w:tcW w:w="2520" w:type="dxa"/>
            <w:vMerge/>
            <w:shd w:val="clear" w:color="auto" w:fill="auto"/>
          </w:tcPr>
          <w:p w14:paraId="44CBC5C9" w14:textId="77777777" w:rsidR="00CD478C" w:rsidRPr="00223129" w:rsidRDefault="00CD478C" w:rsidP="005E2352">
            <w:pPr>
              <w:spacing w:line="240" w:lineRule="auto"/>
              <w:rPr>
                <w:rFonts w:ascii="Times New Roman" w:hAnsi="Times New Roman" w:cs="Times New Roman"/>
                <w:sz w:val="24"/>
                <w:szCs w:val="24"/>
              </w:rPr>
            </w:pPr>
          </w:p>
        </w:tc>
        <w:tc>
          <w:tcPr>
            <w:tcW w:w="2520" w:type="dxa"/>
            <w:shd w:val="clear" w:color="auto" w:fill="auto"/>
          </w:tcPr>
          <w:p w14:paraId="586F982B"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Lavpra4</w:t>
            </w:r>
          </w:p>
        </w:tc>
        <w:tc>
          <w:tcPr>
            <w:tcW w:w="2160" w:type="dxa"/>
            <w:shd w:val="clear" w:color="auto" w:fill="auto"/>
          </w:tcPr>
          <w:p w14:paraId="4C2D95E4"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14</w:t>
            </w:r>
          </w:p>
        </w:tc>
        <w:tc>
          <w:tcPr>
            <w:tcW w:w="2170" w:type="dxa"/>
            <w:shd w:val="clear" w:color="auto" w:fill="auto"/>
          </w:tcPr>
          <w:p w14:paraId="0BDC37BA" w14:textId="65A0014E"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48</w:t>
            </w:r>
            <w:r w:rsidR="00155004">
              <w:rPr>
                <w:rFonts w:ascii="Times New Roman" w:hAnsi="Times New Roman" w:cs="Times New Roman"/>
                <w:sz w:val="24"/>
                <w:szCs w:val="24"/>
              </w:rPr>
              <w:t>ª</w:t>
            </w:r>
          </w:p>
        </w:tc>
      </w:tr>
      <w:tr w:rsidR="00CD478C" w:rsidRPr="00223129" w14:paraId="5593F50F" w14:textId="77777777" w:rsidTr="008022B2">
        <w:trPr>
          <w:trHeight w:hRule="exact" w:val="634"/>
        </w:trPr>
        <w:tc>
          <w:tcPr>
            <w:tcW w:w="2520" w:type="dxa"/>
            <w:vMerge/>
            <w:shd w:val="clear" w:color="auto" w:fill="auto"/>
          </w:tcPr>
          <w:p w14:paraId="6F5C0EC8" w14:textId="77777777" w:rsidR="00CD478C" w:rsidRPr="00223129" w:rsidRDefault="00CD478C" w:rsidP="005E2352">
            <w:pPr>
              <w:spacing w:line="240" w:lineRule="auto"/>
              <w:rPr>
                <w:rFonts w:ascii="Times New Roman" w:hAnsi="Times New Roman" w:cs="Times New Roman"/>
                <w:sz w:val="24"/>
                <w:szCs w:val="24"/>
              </w:rPr>
            </w:pPr>
          </w:p>
        </w:tc>
        <w:tc>
          <w:tcPr>
            <w:tcW w:w="2520" w:type="dxa"/>
            <w:shd w:val="clear" w:color="auto" w:fill="auto"/>
          </w:tcPr>
          <w:p w14:paraId="39B010CF"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Nda4</w:t>
            </w:r>
          </w:p>
        </w:tc>
        <w:tc>
          <w:tcPr>
            <w:tcW w:w="2160" w:type="dxa"/>
            <w:shd w:val="clear" w:color="auto" w:fill="auto"/>
          </w:tcPr>
          <w:p w14:paraId="32819C4F" w14:textId="780EBE8C" w:rsidR="00CD478C" w:rsidRPr="00223129" w:rsidRDefault="00CD478C" w:rsidP="005E2352">
            <w:pPr>
              <w:spacing w:line="240" w:lineRule="auto"/>
              <w:jc w:val="center"/>
              <w:rPr>
                <w:rFonts w:ascii="Times New Roman" w:hAnsi="Times New Roman" w:cs="Times New Roman"/>
                <w:b/>
                <w:sz w:val="24"/>
                <w:szCs w:val="24"/>
              </w:rPr>
            </w:pPr>
            <w:r w:rsidRPr="00223129">
              <w:rPr>
                <w:rFonts w:ascii="Times New Roman" w:eastAsia="Times New Roman" w:hAnsi="Times New Roman" w:cs="Times New Roman"/>
                <w:b/>
                <w:sz w:val="24"/>
                <w:szCs w:val="24"/>
              </w:rPr>
              <w:t>57</w:t>
            </w:r>
            <w:r w:rsidR="00155004">
              <w:rPr>
                <w:rFonts w:ascii="Times New Roman" w:hAnsi="Times New Roman" w:cs="Times New Roman"/>
                <w:sz w:val="24"/>
                <w:szCs w:val="24"/>
              </w:rPr>
              <w:t>ª</w:t>
            </w:r>
          </w:p>
        </w:tc>
        <w:tc>
          <w:tcPr>
            <w:tcW w:w="2170" w:type="dxa"/>
            <w:shd w:val="clear" w:color="auto" w:fill="auto"/>
          </w:tcPr>
          <w:p w14:paraId="315644A3" w14:textId="77777777" w:rsidR="00CD478C" w:rsidRPr="00223129" w:rsidRDefault="00CD478C" w:rsidP="005E2352">
            <w:pPr>
              <w:spacing w:line="240" w:lineRule="auto"/>
              <w:jc w:val="center"/>
              <w:rPr>
                <w:rFonts w:ascii="Times New Roman" w:hAnsi="Times New Roman" w:cs="Times New Roman"/>
                <w:sz w:val="24"/>
                <w:szCs w:val="24"/>
              </w:rPr>
            </w:pPr>
            <w:r w:rsidRPr="00223129">
              <w:rPr>
                <w:rFonts w:ascii="Times New Roman" w:eastAsia="Times New Roman" w:hAnsi="Times New Roman" w:cs="Times New Roman"/>
                <w:sz w:val="24"/>
                <w:szCs w:val="24"/>
              </w:rPr>
              <w:t>34</w:t>
            </w:r>
          </w:p>
        </w:tc>
      </w:tr>
    </w:tbl>
    <w:p w14:paraId="1AB98E3D" w14:textId="77777777" w:rsidR="00155004" w:rsidRDefault="00155004" w:rsidP="005E2352">
      <w:pPr>
        <w:spacing w:line="240" w:lineRule="auto"/>
        <w:jc w:val="both"/>
        <w:rPr>
          <w:rFonts w:ascii="Times New Roman" w:eastAsia="Times New Roman" w:hAnsi="Times New Roman" w:cs="Times New Roman"/>
          <w:sz w:val="24"/>
          <w:szCs w:val="24"/>
        </w:rPr>
      </w:pPr>
      <w:r w:rsidRPr="00223129">
        <w:rPr>
          <w:rFonts w:ascii="Times New Roman" w:eastAsia="Times New Roman" w:hAnsi="Times New Roman" w:cs="Times New Roman"/>
          <w:i/>
          <w:sz w:val="24"/>
          <w:szCs w:val="24"/>
        </w:rPr>
        <w:t>Nota</w:t>
      </w:r>
      <w:r w:rsidRPr="00223129">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ª</w:t>
      </w:r>
      <w:r w:rsidRPr="00223129">
        <w:rPr>
          <w:rFonts w:ascii="Times New Roman" w:eastAsia="Times New Roman" w:hAnsi="Times New Roman" w:cs="Times New Roman"/>
          <w:sz w:val="24"/>
          <w:szCs w:val="24"/>
        </w:rPr>
        <w:t>Os</w:t>
      </w:r>
      <w:proofErr w:type="spellEnd"/>
      <w:r w:rsidRPr="00223129">
        <w:rPr>
          <w:rFonts w:ascii="Times New Roman" w:eastAsia="Times New Roman" w:hAnsi="Times New Roman" w:cs="Times New Roman"/>
          <w:sz w:val="24"/>
          <w:szCs w:val="24"/>
        </w:rPr>
        <w:t xml:space="preserve"> valores destacados em negrito demonstram maior contribuição para o fator indicado</w:t>
      </w:r>
      <w:r>
        <w:rPr>
          <w:rFonts w:ascii="Times New Roman" w:eastAsia="Times New Roman" w:hAnsi="Times New Roman" w:cs="Times New Roman"/>
          <w:sz w:val="24"/>
          <w:szCs w:val="24"/>
        </w:rPr>
        <w:t xml:space="preserve">. </w:t>
      </w:r>
    </w:p>
    <w:p w14:paraId="66CEE99C" w14:textId="5B926D69" w:rsidR="00CD478C" w:rsidRPr="00223129" w:rsidRDefault="00155004" w:rsidP="005E235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ᵇ</w:t>
      </w:r>
      <w:r>
        <w:rPr>
          <w:rFonts w:ascii="Times New Roman" w:hAnsi="Times New Roman" w:cs="Times New Roman"/>
          <w:sz w:val="24"/>
          <w:szCs w:val="24"/>
        </w:rPr>
        <w:t xml:space="preserve">CPF = </w:t>
      </w:r>
      <w:proofErr w:type="spellStart"/>
      <w:r w:rsidRPr="00880370">
        <w:rPr>
          <w:rFonts w:ascii="Times New Roman" w:hAnsi="Times New Roman" w:cs="Times New Roman"/>
          <w:i/>
          <w:sz w:val="24"/>
          <w:szCs w:val="24"/>
        </w:rPr>
        <w:t>Contribution</w:t>
      </w:r>
      <w:proofErr w:type="spellEnd"/>
      <w:r w:rsidRPr="00880370">
        <w:rPr>
          <w:rFonts w:ascii="Times New Roman" w:hAnsi="Times New Roman" w:cs="Times New Roman"/>
          <w:i/>
          <w:sz w:val="24"/>
          <w:szCs w:val="24"/>
        </w:rPr>
        <w:t xml:space="preserve"> par </w:t>
      </w:r>
      <w:proofErr w:type="spellStart"/>
      <w:r w:rsidRPr="00880370">
        <w:rPr>
          <w:rFonts w:ascii="Times New Roman" w:hAnsi="Times New Roman" w:cs="Times New Roman"/>
          <w:i/>
          <w:sz w:val="24"/>
          <w:szCs w:val="24"/>
        </w:rPr>
        <w:t>Facteur</w:t>
      </w:r>
      <w:proofErr w:type="spellEnd"/>
      <w:r>
        <w:rPr>
          <w:rFonts w:ascii="Times New Roman" w:hAnsi="Times New Roman" w:cs="Times New Roman"/>
          <w:sz w:val="24"/>
          <w:szCs w:val="24"/>
        </w:rPr>
        <w:t>.</w:t>
      </w:r>
    </w:p>
    <w:p w14:paraId="2AE502A7" w14:textId="77777777" w:rsidR="00CD478C" w:rsidRPr="00223129" w:rsidRDefault="00CD478C" w:rsidP="005E2352">
      <w:pPr>
        <w:spacing w:line="240" w:lineRule="auto"/>
        <w:jc w:val="both"/>
        <w:rPr>
          <w:rFonts w:ascii="Times New Roman" w:hAnsi="Times New Roman" w:cs="Times New Roman"/>
          <w:sz w:val="24"/>
          <w:szCs w:val="24"/>
        </w:rPr>
      </w:pPr>
    </w:p>
    <w:p w14:paraId="2EA3999C" w14:textId="0D08166F" w:rsidR="00EF281F" w:rsidRDefault="00CD478C" w:rsidP="005E2352">
      <w:pPr>
        <w:spacing w:line="240" w:lineRule="auto"/>
        <w:ind w:firstLine="708"/>
        <w:jc w:val="both"/>
        <w:rPr>
          <w:rFonts w:ascii="Times New Roman" w:hAnsi="Times New Roman" w:cs="Times New Roman"/>
          <w:sz w:val="24"/>
          <w:szCs w:val="24"/>
        </w:rPr>
      </w:pPr>
      <w:r w:rsidRPr="00223129">
        <w:rPr>
          <w:rFonts w:ascii="Times New Roman" w:eastAsia="Calibri" w:hAnsi="Times New Roman" w:cs="Times New Roman"/>
          <w:sz w:val="24"/>
          <w:szCs w:val="24"/>
        </w:rPr>
        <w:t xml:space="preserve">Em se tratando das “atividades instrumentais da vida diária não desenvolvidas”, na </w:t>
      </w:r>
      <w:r w:rsidR="00F93895">
        <w:rPr>
          <w:rFonts w:ascii="Times New Roman" w:eastAsia="Calibri" w:hAnsi="Times New Roman" w:cs="Times New Roman"/>
          <w:sz w:val="24"/>
          <w:szCs w:val="24"/>
        </w:rPr>
        <w:t>T</w:t>
      </w:r>
      <w:r w:rsidRPr="00223129">
        <w:rPr>
          <w:rFonts w:ascii="Times New Roman" w:eastAsia="Calibri" w:hAnsi="Times New Roman" w:cs="Times New Roman"/>
          <w:sz w:val="24"/>
          <w:szCs w:val="24"/>
        </w:rPr>
        <w:t xml:space="preserve">abela </w:t>
      </w:r>
      <w:r w:rsidR="005C474C">
        <w:rPr>
          <w:rFonts w:ascii="Times New Roman" w:eastAsia="Calibri" w:hAnsi="Times New Roman" w:cs="Times New Roman"/>
          <w:sz w:val="24"/>
          <w:szCs w:val="24"/>
        </w:rPr>
        <w:t>4</w:t>
      </w:r>
      <w:r w:rsidRPr="00223129">
        <w:rPr>
          <w:rFonts w:ascii="Times New Roman" w:eastAsia="Calibri" w:hAnsi="Times New Roman" w:cs="Times New Roman"/>
          <w:sz w:val="24"/>
          <w:szCs w:val="24"/>
        </w:rPr>
        <w:t xml:space="preserve">, observa-se que </w:t>
      </w:r>
      <w:r w:rsidR="00F93895">
        <w:rPr>
          <w:rFonts w:ascii="Times New Roman" w:eastAsia="Calibri" w:hAnsi="Times New Roman" w:cs="Times New Roman"/>
          <w:sz w:val="24"/>
          <w:szCs w:val="24"/>
        </w:rPr>
        <w:t xml:space="preserve">a </w:t>
      </w:r>
      <w:r w:rsidRPr="00223129">
        <w:rPr>
          <w:rFonts w:ascii="Times New Roman" w:eastAsia="Calibri" w:hAnsi="Times New Roman" w:cs="Times New Roman"/>
          <w:sz w:val="24"/>
          <w:szCs w:val="24"/>
        </w:rPr>
        <w:t xml:space="preserve">atividade física foi declarada pelo grupo de cuidadores, enquanto um grupo de </w:t>
      </w:r>
      <w:r w:rsidR="004352E4" w:rsidRPr="00223129">
        <w:rPr>
          <w:rFonts w:ascii="Times New Roman" w:eastAsia="Calibri" w:hAnsi="Times New Roman" w:cs="Times New Roman"/>
          <w:sz w:val="24"/>
          <w:szCs w:val="24"/>
        </w:rPr>
        <w:t>usuários</w:t>
      </w:r>
      <w:r w:rsidR="004352E4">
        <w:rPr>
          <w:rFonts w:ascii="Times New Roman" w:eastAsia="Calibri" w:hAnsi="Times New Roman" w:cs="Times New Roman"/>
          <w:sz w:val="24"/>
          <w:szCs w:val="24"/>
        </w:rPr>
        <w:t xml:space="preserve"> do 3º Ano EJA </w:t>
      </w:r>
      <w:r w:rsidRPr="00223129">
        <w:rPr>
          <w:rFonts w:ascii="Times New Roman" w:eastAsia="Calibri" w:hAnsi="Times New Roman" w:cs="Times New Roman"/>
          <w:sz w:val="24"/>
          <w:szCs w:val="24"/>
        </w:rPr>
        <w:t xml:space="preserve">não apresentou associação para esse estímulo. </w:t>
      </w:r>
      <w:r w:rsidR="00F93895">
        <w:rPr>
          <w:rFonts w:ascii="Times New Roman" w:eastAsia="Calibri" w:hAnsi="Times New Roman" w:cs="Times New Roman"/>
          <w:sz w:val="24"/>
          <w:szCs w:val="24"/>
        </w:rPr>
        <w:t>Em contrapartida</w:t>
      </w:r>
      <w:r w:rsidRPr="00223129">
        <w:rPr>
          <w:rFonts w:ascii="Times New Roman" w:eastAsia="Calibri" w:hAnsi="Times New Roman" w:cs="Times New Roman"/>
          <w:sz w:val="24"/>
          <w:szCs w:val="24"/>
        </w:rPr>
        <w:t xml:space="preserve">, </w:t>
      </w:r>
      <w:r w:rsidR="00BC4E21">
        <w:rPr>
          <w:rFonts w:ascii="Times New Roman" w:eastAsia="Calibri" w:hAnsi="Times New Roman" w:cs="Times New Roman"/>
          <w:sz w:val="24"/>
          <w:szCs w:val="24"/>
        </w:rPr>
        <w:t>o</w:t>
      </w:r>
      <w:r w:rsidR="00BC4E21" w:rsidRPr="00223129">
        <w:rPr>
          <w:rFonts w:ascii="Times New Roman" w:eastAsia="Calibri" w:hAnsi="Times New Roman" w:cs="Times New Roman"/>
          <w:sz w:val="24"/>
          <w:szCs w:val="24"/>
        </w:rPr>
        <w:t xml:space="preserve"> </w:t>
      </w:r>
      <w:r w:rsidRPr="00223129">
        <w:rPr>
          <w:rFonts w:ascii="Times New Roman" w:eastAsia="Calibri" w:hAnsi="Times New Roman" w:cs="Times New Roman"/>
          <w:sz w:val="24"/>
          <w:szCs w:val="24"/>
        </w:rPr>
        <w:t>grupo de usuários</w:t>
      </w:r>
      <w:r w:rsidR="004352E4">
        <w:rPr>
          <w:rFonts w:ascii="Times New Roman" w:eastAsia="Calibri" w:hAnsi="Times New Roman" w:cs="Times New Roman"/>
          <w:sz w:val="24"/>
          <w:szCs w:val="24"/>
        </w:rPr>
        <w:t xml:space="preserve"> do 1º Ano EJA</w:t>
      </w:r>
      <w:r w:rsidRPr="00223129">
        <w:rPr>
          <w:rFonts w:ascii="Times New Roman" w:eastAsia="Calibri" w:hAnsi="Times New Roman" w:cs="Times New Roman"/>
          <w:sz w:val="24"/>
          <w:szCs w:val="24"/>
        </w:rPr>
        <w:t xml:space="preserve"> destaca que não realiza a atividade de lavar prato.  </w:t>
      </w:r>
      <w:r w:rsidR="00EF281F">
        <w:rPr>
          <w:rFonts w:ascii="Times New Roman" w:hAnsi="Times New Roman" w:cs="Times New Roman"/>
          <w:sz w:val="24"/>
          <w:szCs w:val="24"/>
        </w:rPr>
        <w:t>Ademais, a</w:t>
      </w:r>
      <w:r w:rsidRPr="00223129">
        <w:rPr>
          <w:rFonts w:ascii="Times New Roman" w:hAnsi="Times New Roman" w:cs="Times New Roman"/>
          <w:sz w:val="24"/>
          <w:szCs w:val="24"/>
        </w:rPr>
        <w:t xml:space="preserve">s discussões sobre os estímulos indutores referidos nesta pesquisa, considerando </w:t>
      </w:r>
      <w:r w:rsidR="00EF281F">
        <w:rPr>
          <w:rFonts w:ascii="Times New Roman" w:hAnsi="Times New Roman" w:cs="Times New Roman"/>
          <w:sz w:val="24"/>
          <w:szCs w:val="24"/>
        </w:rPr>
        <w:t xml:space="preserve">as </w:t>
      </w:r>
      <w:r w:rsidRPr="00223129">
        <w:rPr>
          <w:rFonts w:ascii="Times New Roman" w:hAnsi="Times New Roman" w:cs="Times New Roman"/>
          <w:sz w:val="24"/>
          <w:szCs w:val="24"/>
        </w:rPr>
        <w:t xml:space="preserve">concepções das pessoas com DI e </w:t>
      </w:r>
      <w:r w:rsidR="00EF281F">
        <w:rPr>
          <w:rFonts w:ascii="Times New Roman" w:hAnsi="Times New Roman" w:cs="Times New Roman"/>
          <w:sz w:val="24"/>
          <w:szCs w:val="24"/>
        </w:rPr>
        <w:t xml:space="preserve">de </w:t>
      </w:r>
      <w:r w:rsidRPr="00223129">
        <w:rPr>
          <w:rFonts w:ascii="Times New Roman" w:hAnsi="Times New Roman" w:cs="Times New Roman"/>
          <w:sz w:val="24"/>
          <w:szCs w:val="24"/>
        </w:rPr>
        <w:t>seus cuidadores</w:t>
      </w:r>
      <w:r w:rsidR="00EF281F">
        <w:rPr>
          <w:rFonts w:ascii="Times New Roman" w:hAnsi="Times New Roman" w:cs="Times New Roman"/>
          <w:sz w:val="24"/>
          <w:szCs w:val="24"/>
        </w:rPr>
        <w:t>,</w:t>
      </w:r>
      <w:r w:rsidRPr="00223129">
        <w:rPr>
          <w:rFonts w:ascii="Times New Roman" w:hAnsi="Times New Roman" w:cs="Times New Roman"/>
          <w:sz w:val="24"/>
          <w:szCs w:val="24"/>
        </w:rPr>
        <w:t xml:space="preserve"> serão apresentadas na Figura 2. </w:t>
      </w:r>
    </w:p>
    <w:p w14:paraId="5548C073" w14:textId="1E7F8B5B"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 xml:space="preserve"> </w:t>
      </w:r>
      <w:r w:rsidR="00880370">
        <w:rPr>
          <w:rFonts w:ascii="Times New Roman" w:hAnsi="Times New Roman" w:cs="Times New Roman"/>
          <w:sz w:val="24"/>
          <w:szCs w:val="24"/>
        </w:rPr>
        <w:t xml:space="preserve">A </w:t>
      </w:r>
      <w:r w:rsidR="00BC4E21">
        <w:rPr>
          <w:rFonts w:ascii="Times New Roman" w:hAnsi="Times New Roman" w:cs="Times New Roman"/>
          <w:sz w:val="24"/>
          <w:szCs w:val="24"/>
        </w:rPr>
        <w:t>Figura 2 a seguir</w:t>
      </w:r>
      <w:r w:rsidR="00BC4E21" w:rsidRPr="00223129">
        <w:rPr>
          <w:rFonts w:ascii="Times New Roman" w:hAnsi="Times New Roman" w:cs="Times New Roman"/>
          <w:sz w:val="24"/>
          <w:szCs w:val="24"/>
        </w:rPr>
        <w:t xml:space="preserve"> </w:t>
      </w:r>
      <w:r w:rsidR="00EF281F">
        <w:rPr>
          <w:rFonts w:ascii="Times New Roman" w:hAnsi="Times New Roman" w:cs="Times New Roman"/>
          <w:sz w:val="24"/>
          <w:szCs w:val="24"/>
        </w:rPr>
        <w:t xml:space="preserve">teve a </w:t>
      </w:r>
      <w:r w:rsidRPr="00223129">
        <w:rPr>
          <w:rFonts w:ascii="Times New Roman" w:hAnsi="Times New Roman" w:cs="Times New Roman"/>
          <w:sz w:val="24"/>
          <w:szCs w:val="24"/>
        </w:rPr>
        <w:t xml:space="preserve">finalidade de </w:t>
      </w:r>
      <w:r w:rsidR="00EF281F">
        <w:rPr>
          <w:rFonts w:ascii="Times New Roman" w:hAnsi="Times New Roman" w:cs="Times New Roman"/>
          <w:sz w:val="24"/>
          <w:szCs w:val="24"/>
        </w:rPr>
        <w:t>representar</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o conjunto da análise sobre o plano fatorial, estabelecido a partir da leitura das modalidades, </w:t>
      </w:r>
      <w:r w:rsidR="00EF281F">
        <w:rPr>
          <w:rFonts w:ascii="Times New Roman" w:hAnsi="Times New Roman" w:cs="Times New Roman"/>
          <w:sz w:val="24"/>
          <w:szCs w:val="24"/>
        </w:rPr>
        <w:t xml:space="preserve">das </w:t>
      </w:r>
      <w:r w:rsidRPr="00223129">
        <w:rPr>
          <w:rFonts w:ascii="Times New Roman" w:hAnsi="Times New Roman" w:cs="Times New Roman"/>
          <w:sz w:val="24"/>
          <w:szCs w:val="24"/>
        </w:rPr>
        <w:t xml:space="preserve">palavras selecionadas ou </w:t>
      </w:r>
      <w:r w:rsidR="00EF281F">
        <w:rPr>
          <w:rFonts w:ascii="Times New Roman" w:hAnsi="Times New Roman" w:cs="Times New Roman"/>
          <w:sz w:val="24"/>
          <w:szCs w:val="24"/>
        </w:rPr>
        <w:t xml:space="preserve">dos </w:t>
      </w:r>
      <w:r w:rsidRPr="00223129">
        <w:rPr>
          <w:rFonts w:ascii="Times New Roman" w:hAnsi="Times New Roman" w:cs="Times New Roman"/>
          <w:sz w:val="24"/>
          <w:szCs w:val="24"/>
        </w:rPr>
        <w:t>campos semânticos</w:t>
      </w:r>
      <w:r w:rsidR="00BC4E21">
        <w:rPr>
          <w:rFonts w:ascii="Times New Roman" w:hAnsi="Times New Roman" w:cs="Times New Roman"/>
          <w:sz w:val="24"/>
          <w:szCs w:val="24"/>
        </w:rPr>
        <w:t>. Esses campos estão</w:t>
      </w:r>
      <w:r w:rsidR="00BC4E21" w:rsidRPr="00223129">
        <w:rPr>
          <w:rFonts w:ascii="Times New Roman" w:hAnsi="Times New Roman" w:cs="Times New Roman"/>
          <w:sz w:val="24"/>
          <w:szCs w:val="24"/>
        </w:rPr>
        <w:t xml:space="preserve"> </w:t>
      </w:r>
      <w:r w:rsidR="00EF281F" w:rsidRPr="00223129">
        <w:rPr>
          <w:rFonts w:ascii="Times New Roman" w:hAnsi="Times New Roman" w:cs="Times New Roman"/>
          <w:sz w:val="24"/>
          <w:szCs w:val="24"/>
        </w:rPr>
        <w:t>distribuíd</w:t>
      </w:r>
      <w:r w:rsidR="00EF281F">
        <w:rPr>
          <w:rFonts w:ascii="Times New Roman" w:hAnsi="Times New Roman" w:cs="Times New Roman"/>
          <w:sz w:val="24"/>
          <w:szCs w:val="24"/>
        </w:rPr>
        <w:t>o</w:t>
      </w:r>
      <w:r w:rsidR="00EF281F" w:rsidRPr="00223129">
        <w:rPr>
          <w:rFonts w:ascii="Times New Roman" w:hAnsi="Times New Roman" w:cs="Times New Roman"/>
          <w:sz w:val="24"/>
          <w:szCs w:val="24"/>
        </w:rPr>
        <w:t xml:space="preserve">s </w:t>
      </w:r>
      <w:r w:rsidRPr="00223129">
        <w:rPr>
          <w:rFonts w:ascii="Times New Roman" w:hAnsi="Times New Roman" w:cs="Times New Roman"/>
          <w:sz w:val="24"/>
          <w:szCs w:val="24"/>
        </w:rPr>
        <w:t>de maneira adversa sobre os eixos ou fatores (Fator 1 e Fator 2).  Os dois fatores atrelados explicam 67</w:t>
      </w:r>
      <w:r w:rsidR="00EF281F">
        <w:rPr>
          <w:rFonts w:ascii="Times New Roman" w:hAnsi="Times New Roman" w:cs="Times New Roman"/>
          <w:sz w:val="24"/>
          <w:szCs w:val="24"/>
        </w:rPr>
        <w:t>,</w:t>
      </w:r>
      <w:r w:rsidRPr="00223129">
        <w:rPr>
          <w:rFonts w:ascii="Times New Roman" w:hAnsi="Times New Roman" w:cs="Times New Roman"/>
          <w:sz w:val="24"/>
          <w:szCs w:val="24"/>
        </w:rPr>
        <w:t>1% da variância total das respostas e enfocam, designadamente, a análise das variáveis ou modalidades que possuem contribuição superior, ou seja, duas vezes a média das cargas fatoriais apresentadas no programa computacional.</w:t>
      </w:r>
    </w:p>
    <w:p w14:paraId="630BE041" w14:textId="0A591C24" w:rsidR="00CD478C" w:rsidRPr="00223129" w:rsidDel="00CD0E38" w:rsidRDefault="00CD478C" w:rsidP="005E2352">
      <w:pPr>
        <w:spacing w:line="240" w:lineRule="auto"/>
        <w:jc w:val="both"/>
        <w:rPr>
          <w:rFonts w:ascii="Times New Roman" w:eastAsia="Times New Roman" w:hAnsi="Times New Roman" w:cs="Times New Roman"/>
          <w:sz w:val="24"/>
          <w:szCs w:val="24"/>
        </w:rPr>
      </w:pPr>
      <w:r w:rsidRPr="00223129">
        <w:rPr>
          <w:rFonts w:ascii="Times New Roman" w:eastAsia="Times New Roman" w:hAnsi="Times New Roman" w:cs="Times New Roman"/>
          <w:b/>
          <w:noProof/>
          <w:sz w:val="24"/>
          <w:szCs w:val="24"/>
        </w:rPr>
        <w:drawing>
          <wp:inline distT="0" distB="0" distL="0" distR="0" wp14:anchorId="2ECA0F18" wp14:editId="18B1E449">
            <wp:extent cx="5400573" cy="3358293"/>
            <wp:effectExtent l="19050" t="0" r="0" b="0"/>
            <wp:docPr id="18" name="Imagem 0" descr="PLN editado sublinh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N editado sublinhado.png"/>
                    <pic:cNvPicPr/>
                  </pic:nvPicPr>
                  <pic:blipFill>
                    <a:blip r:embed="rId9" cstate="print"/>
                    <a:srcRect t="12455" b="4678"/>
                    <a:stretch>
                      <a:fillRect/>
                    </a:stretch>
                  </pic:blipFill>
                  <pic:spPr>
                    <a:xfrm>
                      <a:off x="0" y="0"/>
                      <a:ext cx="5400573" cy="3358293"/>
                    </a:xfrm>
                    <a:prstGeom prst="rect">
                      <a:avLst/>
                    </a:prstGeom>
                  </pic:spPr>
                </pic:pic>
              </a:graphicData>
            </a:graphic>
          </wp:inline>
        </w:drawing>
      </w:r>
      <w:r w:rsidRPr="00223129">
        <w:rPr>
          <w:rFonts w:ascii="Times New Roman" w:eastAsia="Times New Roman" w:hAnsi="Times New Roman" w:cs="Times New Roman"/>
          <w:b/>
          <w:sz w:val="24"/>
          <w:szCs w:val="24"/>
        </w:rPr>
        <w:t xml:space="preserve">Figura </w:t>
      </w:r>
      <w:r w:rsidR="005C474C">
        <w:rPr>
          <w:rFonts w:ascii="Times New Roman" w:eastAsia="Times New Roman" w:hAnsi="Times New Roman" w:cs="Times New Roman"/>
          <w:b/>
          <w:sz w:val="24"/>
          <w:szCs w:val="24"/>
        </w:rPr>
        <w:t>2</w:t>
      </w:r>
      <w:r w:rsidRPr="00223129">
        <w:rPr>
          <w:rFonts w:ascii="Times New Roman" w:eastAsia="Times New Roman" w:hAnsi="Times New Roman" w:cs="Times New Roman"/>
          <w:sz w:val="24"/>
          <w:szCs w:val="24"/>
        </w:rPr>
        <w:t xml:space="preserve"> – Plano </w:t>
      </w:r>
      <w:r w:rsidR="00EF281F">
        <w:rPr>
          <w:rFonts w:ascii="Times New Roman" w:eastAsia="Times New Roman" w:hAnsi="Times New Roman" w:cs="Times New Roman"/>
          <w:sz w:val="24"/>
          <w:szCs w:val="24"/>
        </w:rPr>
        <w:t>f</w:t>
      </w:r>
      <w:r w:rsidR="00EF281F" w:rsidRPr="00223129">
        <w:rPr>
          <w:rFonts w:ascii="Times New Roman" w:eastAsia="Times New Roman" w:hAnsi="Times New Roman" w:cs="Times New Roman"/>
          <w:sz w:val="24"/>
          <w:szCs w:val="24"/>
        </w:rPr>
        <w:t xml:space="preserve">atorial </w:t>
      </w:r>
      <w:r w:rsidRPr="00223129">
        <w:rPr>
          <w:rFonts w:ascii="Times New Roman" w:eastAsia="Times New Roman" w:hAnsi="Times New Roman" w:cs="Times New Roman"/>
          <w:sz w:val="24"/>
          <w:szCs w:val="24"/>
        </w:rPr>
        <w:t xml:space="preserve">de </w:t>
      </w:r>
      <w:r w:rsidR="00EF281F">
        <w:rPr>
          <w:rFonts w:ascii="Times New Roman" w:eastAsia="Times New Roman" w:hAnsi="Times New Roman" w:cs="Times New Roman"/>
          <w:sz w:val="24"/>
          <w:szCs w:val="24"/>
        </w:rPr>
        <w:t>c</w:t>
      </w:r>
      <w:r w:rsidR="00EF281F" w:rsidRPr="00223129">
        <w:rPr>
          <w:rFonts w:ascii="Times New Roman" w:eastAsia="Times New Roman" w:hAnsi="Times New Roman" w:cs="Times New Roman"/>
          <w:sz w:val="24"/>
          <w:szCs w:val="24"/>
        </w:rPr>
        <w:t xml:space="preserve">orrespondência </w:t>
      </w:r>
    </w:p>
    <w:p w14:paraId="59A70DB4" w14:textId="77777777" w:rsidR="00CD478C" w:rsidRPr="00223129" w:rsidRDefault="00CD478C" w:rsidP="005E2352">
      <w:pPr>
        <w:spacing w:line="240" w:lineRule="auto"/>
        <w:jc w:val="both"/>
        <w:rPr>
          <w:rFonts w:ascii="Times New Roman" w:eastAsia="Times New Roman" w:hAnsi="Times New Roman" w:cs="Times New Roman"/>
          <w:sz w:val="24"/>
          <w:szCs w:val="24"/>
        </w:rPr>
      </w:pPr>
      <w:r w:rsidRPr="00223129">
        <w:rPr>
          <w:rFonts w:ascii="Times New Roman" w:eastAsia="Times New Roman" w:hAnsi="Times New Roman" w:cs="Times New Roman"/>
          <w:sz w:val="24"/>
          <w:szCs w:val="24"/>
        </w:rPr>
        <w:t>Fonte: Dados da pesquisa, 2017</w:t>
      </w:r>
    </w:p>
    <w:p w14:paraId="78C5A866" w14:textId="77777777" w:rsidR="00CD478C" w:rsidRPr="00223129" w:rsidRDefault="00CD478C" w:rsidP="005E2352">
      <w:pPr>
        <w:spacing w:line="240" w:lineRule="auto"/>
        <w:ind w:firstLine="708"/>
        <w:jc w:val="both"/>
        <w:rPr>
          <w:rFonts w:ascii="Times New Roman" w:hAnsi="Times New Roman" w:cs="Times New Roman"/>
          <w:sz w:val="24"/>
          <w:szCs w:val="24"/>
        </w:rPr>
      </w:pPr>
    </w:p>
    <w:p w14:paraId="51DA547A" w14:textId="179951D2" w:rsidR="00CD478C" w:rsidRPr="00223129" w:rsidRDefault="00CD478C" w:rsidP="005E2352">
      <w:pPr>
        <w:spacing w:line="240" w:lineRule="auto"/>
        <w:ind w:firstLine="708"/>
        <w:jc w:val="both"/>
        <w:rPr>
          <w:rFonts w:ascii="Times New Roman" w:hAnsi="Times New Roman" w:cs="Times New Roman"/>
          <w:sz w:val="24"/>
          <w:szCs w:val="24"/>
        </w:rPr>
      </w:pPr>
      <w:bookmarkStart w:id="8" w:name="_Hlk489356608"/>
      <w:proofErr w:type="gramStart"/>
      <w:r w:rsidRPr="00223129">
        <w:rPr>
          <w:rFonts w:ascii="Times New Roman" w:hAnsi="Times New Roman" w:cs="Times New Roman"/>
          <w:sz w:val="24"/>
          <w:szCs w:val="24"/>
        </w:rPr>
        <w:t>Na  Figura</w:t>
      </w:r>
      <w:proofErr w:type="gramEnd"/>
      <w:r w:rsidRPr="00223129">
        <w:rPr>
          <w:rFonts w:ascii="Times New Roman" w:hAnsi="Times New Roman" w:cs="Times New Roman"/>
          <w:sz w:val="24"/>
          <w:szCs w:val="24"/>
        </w:rPr>
        <w:t xml:space="preserve"> </w:t>
      </w:r>
      <w:r w:rsidR="005C474C">
        <w:rPr>
          <w:rFonts w:ascii="Times New Roman" w:hAnsi="Times New Roman" w:cs="Times New Roman"/>
          <w:sz w:val="24"/>
          <w:szCs w:val="24"/>
        </w:rPr>
        <w:t>2</w:t>
      </w:r>
      <w:r w:rsidRPr="00223129">
        <w:rPr>
          <w:rFonts w:ascii="Times New Roman" w:hAnsi="Times New Roman" w:cs="Times New Roman"/>
          <w:sz w:val="24"/>
          <w:szCs w:val="24"/>
        </w:rPr>
        <w:t>, o primeiro eixo (F</w:t>
      </w:r>
      <w:r w:rsidRPr="00223129">
        <w:rPr>
          <w:rFonts w:ascii="Times New Roman" w:hAnsi="Times New Roman" w:cs="Times New Roman"/>
          <w:sz w:val="24"/>
          <w:szCs w:val="24"/>
          <w:vertAlign w:val="subscript"/>
        </w:rPr>
        <w:t>1</w:t>
      </w:r>
      <w:r w:rsidRPr="00223129">
        <w:rPr>
          <w:rFonts w:ascii="Times New Roman" w:hAnsi="Times New Roman" w:cs="Times New Roman"/>
          <w:sz w:val="24"/>
          <w:szCs w:val="24"/>
        </w:rPr>
        <w:t>) representa 49,8% da diversidade total das respostas. Na linha horizontal,</w:t>
      </w:r>
      <w:r w:rsidRPr="00223129" w:rsidDel="009F3F8B">
        <w:rPr>
          <w:rFonts w:ascii="Times New Roman" w:hAnsi="Times New Roman" w:cs="Times New Roman"/>
          <w:sz w:val="24"/>
          <w:szCs w:val="24"/>
        </w:rPr>
        <w:t xml:space="preserve"> </w:t>
      </w:r>
      <w:r w:rsidRPr="00223129">
        <w:rPr>
          <w:rFonts w:ascii="Times New Roman" w:hAnsi="Times New Roman" w:cs="Times New Roman"/>
          <w:sz w:val="24"/>
          <w:szCs w:val="24"/>
        </w:rPr>
        <w:t xml:space="preserve">à esquerda, destaque em vermelho, foram observadas as associações dos usuários do sexo masculino, com idades de 21-30 e 31-40 anos, com nível </w:t>
      </w:r>
      <w:r w:rsidR="00EF281F">
        <w:rPr>
          <w:rFonts w:ascii="Times New Roman" w:hAnsi="Times New Roman" w:cs="Times New Roman"/>
          <w:sz w:val="24"/>
          <w:szCs w:val="24"/>
        </w:rPr>
        <w:t xml:space="preserve">de </w:t>
      </w:r>
      <w:r w:rsidRPr="00223129">
        <w:rPr>
          <w:rFonts w:ascii="Times New Roman" w:hAnsi="Times New Roman" w:cs="Times New Roman"/>
          <w:sz w:val="24"/>
          <w:szCs w:val="24"/>
        </w:rPr>
        <w:t xml:space="preserve">escolaridade referente ao 3º ano EJA, com diagnóstico de DI. Para </w:t>
      </w:r>
      <w:r w:rsidR="00EF281F" w:rsidRPr="00223129">
        <w:rPr>
          <w:rFonts w:ascii="Times New Roman" w:hAnsi="Times New Roman" w:cs="Times New Roman"/>
          <w:sz w:val="24"/>
          <w:szCs w:val="24"/>
        </w:rPr>
        <w:t>es</w:t>
      </w:r>
      <w:r w:rsidR="00EF281F">
        <w:rPr>
          <w:rFonts w:ascii="Times New Roman" w:hAnsi="Times New Roman" w:cs="Times New Roman"/>
          <w:sz w:val="24"/>
          <w:szCs w:val="24"/>
        </w:rPr>
        <w:t>s</w:t>
      </w:r>
      <w:r w:rsidR="00EF281F" w:rsidRPr="00223129">
        <w:rPr>
          <w:rFonts w:ascii="Times New Roman" w:hAnsi="Times New Roman" w:cs="Times New Roman"/>
          <w:sz w:val="24"/>
          <w:szCs w:val="24"/>
        </w:rPr>
        <w:t xml:space="preserve">e </w:t>
      </w:r>
      <w:r w:rsidRPr="00223129">
        <w:rPr>
          <w:rFonts w:ascii="Times New Roman" w:hAnsi="Times New Roman" w:cs="Times New Roman"/>
          <w:sz w:val="24"/>
          <w:szCs w:val="24"/>
        </w:rPr>
        <w:t>grupo, a atividade</w:t>
      </w:r>
      <w:r w:rsidRPr="00223129" w:rsidDel="00796CDD">
        <w:rPr>
          <w:rFonts w:ascii="Times New Roman" w:hAnsi="Times New Roman" w:cs="Times New Roman"/>
          <w:sz w:val="24"/>
          <w:szCs w:val="24"/>
        </w:rPr>
        <w:t xml:space="preserve"> </w:t>
      </w:r>
      <w:r w:rsidRPr="00223129">
        <w:rPr>
          <w:rFonts w:ascii="Times New Roman" w:hAnsi="Times New Roman" w:cs="Times New Roman"/>
          <w:sz w:val="24"/>
          <w:szCs w:val="24"/>
        </w:rPr>
        <w:t>da vida diária desenvolvida mais expressiva (1) foi fazer a barba sozinho. Quanto às atividades instrumentais da vida diária desenvolvidas (2), destacam-se: pegar ônibus sozinho, fazer compras, praticar atividade física, cozinhar</w:t>
      </w:r>
      <w:r w:rsidR="00EF281F">
        <w:rPr>
          <w:rFonts w:ascii="Times New Roman" w:hAnsi="Times New Roman" w:cs="Times New Roman"/>
          <w:sz w:val="24"/>
          <w:szCs w:val="24"/>
        </w:rPr>
        <w:t xml:space="preserve"> e</w:t>
      </w:r>
      <w:r w:rsidRPr="00223129">
        <w:rPr>
          <w:rFonts w:ascii="Times New Roman" w:hAnsi="Times New Roman" w:cs="Times New Roman"/>
          <w:sz w:val="24"/>
          <w:szCs w:val="24"/>
        </w:rPr>
        <w:t xml:space="preserve"> andar de bicicleta. Como atividades da vida diária não desenvolvidas (3) e atividades instrumentais da vida diária não desenvolvidas (4), não foi observado campo semântico associado a qualquer variável, demonstrando que não houve associação estatisticamente considerável para a composição no plano, o que sugere desenvoltura dos participantes, desse grupo, em todas as atividades questionadas.</w:t>
      </w:r>
    </w:p>
    <w:p w14:paraId="3FE7BD3D" w14:textId="3C51BB89"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lastRenderedPageBreak/>
        <w:t xml:space="preserve">Ainda </w:t>
      </w:r>
      <w:r w:rsidR="00EF281F">
        <w:rPr>
          <w:rFonts w:ascii="Times New Roman" w:hAnsi="Times New Roman" w:cs="Times New Roman"/>
          <w:sz w:val="24"/>
          <w:szCs w:val="24"/>
        </w:rPr>
        <w:t>no</w:t>
      </w:r>
      <w:r w:rsidRPr="00223129">
        <w:rPr>
          <w:rFonts w:ascii="Times New Roman" w:hAnsi="Times New Roman" w:cs="Times New Roman"/>
          <w:sz w:val="24"/>
          <w:szCs w:val="24"/>
        </w:rPr>
        <w:t xml:space="preserve"> eixo horizontal F1, à direita, destaque em vermelho,  os cuidadores </w:t>
      </w:r>
      <w:r w:rsidR="00EF281F">
        <w:rPr>
          <w:rFonts w:ascii="Times New Roman" w:hAnsi="Times New Roman" w:cs="Times New Roman"/>
          <w:sz w:val="24"/>
          <w:szCs w:val="24"/>
        </w:rPr>
        <w:t>com mais</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de 50 anos de idade que possuem ensino médio, responsáveis pelo grupo “</w:t>
      </w:r>
      <w:r w:rsidR="00EF281F">
        <w:rPr>
          <w:rFonts w:ascii="Times New Roman" w:hAnsi="Times New Roman" w:cs="Times New Roman"/>
          <w:sz w:val="24"/>
          <w:szCs w:val="24"/>
        </w:rPr>
        <w:t>O</w:t>
      </w:r>
      <w:r w:rsidR="00EF281F" w:rsidRPr="00223129">
        <w:rPr>
          <w:rFonts w:ascii="Times New Roman" w:hAnsi="Times New Roman" w:cs="Times New Roman"/>
          <w:sz w:val="24"/>
          <w:szCs w:val="24"/>
        </w:rPr>
        <w:t xml:space="preserve">utros </w:t>
      </w:r>
      <w:r w:rsidRPr="00223129">
        <w:rPr>
          <w:rFonts w:ascii="Times New Roman" w:hAnsi="Times New Roman" w:cs="Times New Roman"/>
          <w:sz w:val="24"/>
          <w:szCs w:val="24"/>
        </w:rPr>
        <w:t xml:space="preserve">diagnósticos”, </w:t>
      </w:r>
      <w:r w:rsidR="00EF281F">
        <w:rPr>
          <w:rFonts w:ascii="Times New Roman" w:hAnsi="Times New Roman" w:cs="Times New Roman"/>
          <w:sz w:val="24"/>
          <w:szCs w:val="24"/>
        </w:rPr>
        <w:t>sobre as</w:t>
      </w:r>
      <w:r w:rsidRPr="00223129">
        <w:rPr>
          <w:rFonts w:ascii="Times New Roman" w:hAnsi="Times New Roman" w:cs="Times New Roman"/>
          <w:sz w:val="24"/>
          <w:szCs w:val="24"/>
        </w:rPr>
        <w:t xml:space="preserve"> atividades da vida diária desenvolvidas (1) e </w:t>
      </w:r>
      <w:r w:rsidR="00EF281F">
        <w:rPr>
          <w:rFonts w:ascii="Times New Roman" w:hAnsi="Times New Roman" w:cs="Times New Roman"/>
          <w:sz w:val="24"/>
          <w:szCs w:val="24"/>
        </w:rPr>
        <w:t>as</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atividades instrumentais da vida diária desenvolvidas (2), não </w:t>
      </w:r>
      <w:r w:rsidR="00EF281F">
        <w:rPr>
          <w:rFonts w:ascii="Times New Roman" w:hAnsi="Times New Roman" w:cs="Times New Roman"/>
          <w:sz w:val="24"/>
          <w:szCs w:val="24"/>
        </w:rPr>
        <w:t>forneceram</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respostas no campo semântico associadas a qualquer variável, demonstrando que não houve associação estatisticamente considerável para a composição no plano, o que sugere falta de desenvoltura nas atividades questionadas. </w:t>
      </w:r>
      <w:r w:rsidR="00EF281F">
        <w:rPr>
          <w:rFonts w:ascii="Times New Roman" w:hAnsi="Times New Roman" w:cs="Times New Roman"/>
          <w:sz w:val="24"/>
          <w:szCs w:val="24"/>
        </w:rPr>
        <w:t>Com</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relação aos outros estímulos, </w:t>
      </w:r>
      <w:r w:rsidR="00EF281F" w:rsidRPr="00223129">
        <w:rPr>
          <w:rFonts w:ascii="Times New Roman" w:hAnsi="Times New Roman" w:cs="Times New Roman"/>
          <w:sz w:val="24"/>
          <w:szCs w:val="24"/>
        </w:rPr>
        <w:t>es</w:t>
      </w:r>
      <w:r w:rsidR="00EF281F">
        <w:rPr>
          <w:rFonts w:ascii="Times New Roman" w:hAnsi="Times New Roman" w:cs="Times New Roman"/>
          <w:sz w:val="24"/>
          <w:szCs w:val="24"/>
        </w:rPr>
        <w:t>s</w:t>
      </w:r>
      <w:r w:rsidR="00EF281F" w:rsidRPr="00223129">
        <w:rPr>
          <w:rFonts w:ascii="Times New Roman" w:hAnsi="Times New Roman" w:cs="Times New Roman"/>
          <w:sz w:val="24"/>
          <w:szCs w:val="24"/>
        </w:rPr>
        <w:t>es</w:t>
      </w:r>
      <w:r w:rsidR="00EF281F">
        <w:rPr>
          <w:rFonts w:ascii="Times New Roman" w:hAnsi="Times New Roman" w:cs="Times New Roman"/>
          <w:sz w:val="24"/>
          <w:szCs w:val="24"/>
        </w:rPr>
        <w:t xml:space="preserve"> mesmos</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participantes revelam que as principais atividades da vida diária não desenvolvidas (3) são não escovar os dentes sozinho</w:t>
      </w:r>
      <w:r w:rsidR="00EF281F">
        <w:rPr>
          <w:rFonts w:ascii="Times New Roman" w:hAnsi="Times New Roman" w:cs="Times New Roman"/>
          <w:sz w:val="24"/>
          <w:szCs w:val="24"/>
        </w:rPr>
        <w:t>s</w:t>
      </w:r>
      <w:r w:rsidRPr="00223129">
        <w:rPr>
          <w:rFonts w:ascii="Times New Roman" w:hAnsi="Times New Roman" w:cs="Times New Roman"/>
          <w:sz w:val="24"/>
          <w:szCs w:val="24"/>
        </w:rPr>
        <w:t xml:space="preserve"> e não tomar banho sozinho</w:t>
      </w:r>
      <w:r w:rsidR="00EF281F">
        <w:rPr>
          <w:rFonts w:ascii="Times New Roman" w:hAnsi="Times New Roman" w:cs="Times New Roman"/>
          <w:sz w:val="24"/>
          <w:szCs w:val="24"/>
        </w:rPr>
        <w:t>s</w:t>
      </w:r>
      <w:r w:rsidRPr="00223129">
        <w:rPr>
          <w:rFonts w:ascii="Times New Roman" w:hAnsi="Times New Roman" w:cs="Times New Roman"/>
          <w:sz w:val="24"/>
          <w:szCs w:val="24"/>
        </w:rPr>
        <w:t xml:space="preserve">. Além disso, </w:t>
      </w:r>
      <w:r w:rsidR="00EF281F">
        <w:rPr>
          <w:rFonts w:ascii="Times New Roman" w:hAnsi="Times New Roman" w:cs="Times New Roman"/>
          <w:sz w:val="24"/>
          <w:szCs w:val="24"/>
        </w:rPr>
        <w:t>dentre as</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atividades instrumentais da vida diária não desenvolvidas (4)</w:t>
      </w:r>
      <w:r w:rsidR="00EF281F">
        <w:rPr>
          <w:rFonts w:ascii="Times New Roman" w:hAnsi="Times New Roman" w:cs="Times New Roman"/>
          <w:sz w:val="24"/>
          <w:szCs w:val="24"/>
        </w:rPr>
        <w:t>,</w:t>
      </w:r>
      <w:r w:rsidRPr="00223129">
        <w:rPr>
          <w:rFonts w:ascii="Times New Roman" w:hAnsi="Times New Roman" w:cs="Times New Roman"/>
          <w:sz w:val="24"/>
          <w:szCs w:val="24"/>
        </w:rPr>
        <w:t xml:space="preserve"> </w:t>
      </w:r>
      <w:r w:rsidR="00EF281F">
        <w:rPr>
          <w:rFonts w:ascii="Times New Roman" w:hAnsi="Times New Roman" w:cs="Times New Roman"/>
          <w:sz w:val="24"/>
          <w:szCs w:val="24"/>
        </w:rPr>
        <w:t>os participantes</w:t>
      </w:r>
      <w:r w:rsidRPr="00223129">
        <w:rPr>
          <w:rFonts w:ascii="Times New Roman" w:hAnsi="Times New Roman" w:cs="Times New Roman"/>
          <w:sz w:val="24"/>
          <w:szCs w:val="24"/>
        </w:rPr>
        <w:t xml:space="preserve"> </w:t>
      </w:r>
      <w:r w:rsidR="00EF281F">
        <w:rPr>
          <w:rFonts w:ascii="Times New Roman" w:hAnsi="Times New Roman" w:cs="Times New Roman"/>
          <w:sz w:val="24"/>
          <w:szCs w:val="24"/>
        </w:rPr>
        <w:t xml:space="preserve">destacaram </w:t>
      </w:r>
      <w:r w:rsidRPr="00223129">
        <w:rPr>
          <w:rFonts w:ascii="Times New Roman" w:hAnsi="Times New Roman" w:cs="Times New Roman"/>
          <w:sz w:val="24"/>
          <w:szCs w:val="24"/>
        </w:rPr>
        <w:t>que não fazem atividade física, não sabem usar telefone e não sabem pegar ônibus sozinho</w:t>
      </w:r>
      <w:r w:rsidR="00EF281F">
        <w:rPr>
          <w:rFonts w:ascii="Times New Roman" w:hAnsi="Times New Roman" w:cs="Times New Roman"/>
          <w:sz w:val="24"/>
          <w:szCs w:val="24"/>
        </w:rPr>
        <w:t>s</w:t>
      </w:r>
      <w:r w:rsidRPr="00223129">
        <w:rPr>
          <w:rFonts w:ascii="Times New Roman" w:hAnsi="Times New Roman" w:cs="Times New Roman"/>
          <w:sz w:val="24"/>
          <w:szCs w:val="24"/>
        </w:rPr>
        <w:t xml:space="preserve">. </w:t>
      </w:r>
    </w:p>
    <w:p w14:paraId="38539CBC" w14:textId="01BDA242"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Em se tratando do segundo eixo (F2), linha vertical azul, à direita, na parte superior, que representa 17,3% da variância total, surgiram as respostas dos cuidadores com idades acima de 50 anos</w:t>
      </w:r>
      <w:r w:rsidR="00EF281F">
        <w:rPr>
          <w:rFonts w:ascii="Times New Roman" w:hAnsi="Times New Roman" w:cs="Times New Roman"/>
          <w:sz w:val="24"/>
          <w:szCs w:val="24"/>
        </w:rPr>
        <w:t xml:space="preserve"> com</w:t>
      </w:r>
      <w:r w:rsidRPr="00223129">
        <w:rPr>
          <w:rFonts w:ascii="Times New Roman" w:hAnsi="Times New Roman" w:cs="Times New Roman"/>
          <w:sz w:val="24"/>
          <w:szCs w:val="24"/>
        </w:rPr>
        <w:t xml:space="preserve"> nível de escolaridade </w:t>
      </w:r>
      <w:r w:rsidR="00EF281F">
        <w:rPr>
          <w:rFonts w:ascii="Times New Roman" w:hAnsi="Times New Roman" w:cs="Times New Roman"/>
          <w:sz w:val="24"/>
          <w:szCs w:val="24"/>
        </w:rPr>
        <w:t xml:space="preserve">ensino </w:t>
      </w:r>
      <w:r w:rsidRPr="00223129">
        <w:rPr>
          <w:rFonts w:ascii="Times New Roman" w:hAnsi="Times New Roman" w:cs="Times New Roman"/>
          <w:sz w:val="24"/>
          <w:szCs w:val="24"/>
        </w:rPr>
        <w:t>fundamental. Es</w:t>
      </w:r>
      <w:r w:rsidR="00EF281F">
        <w:rPr>
          <w:rFonts w:ascii="Times New Roman" w:hAnsi="Times New Roman" w:cs="Times New Roman"/>
          <w:sz w:val="24"/>
          <w:szCs w:val="24"/>
        </w:rPr>
        <w:t>s</w:t>
      </w:r>
      <w:r w:rsidRPr="00223129">
        <w:rPr>
          <w:rFonts w:ascii="Times New Roman" w:hAnsi="Times New Roman" w:cs="Times New Roman"/>
          <w:sz w:val="24"/>
          <w:szCs w:val="24"/>
        </w:rPr>
        <w:t>es</w:t>
      </w:r>
      <w:r w:rsidR="00EF281F">
        <w:rPr>
          <w:rFonts w:ascii="Times New Roman" w:hAnsi="Times New Roman" w:cs="Times New Roman"/>
          <w:sz w:val="24"/>
          <w:szCs w:val="24"/>
        </w:rPr>
        <w:t xml:space="preserve"> participantes</w:t>
      </w:r>
      <w:r w:rsidRPr="00223129">
        <w:rPr>
          <w:rFonts w:ascii="Times New Roman" w:hAnsi="Times New Roman" w:cs="Times New Roman"/>
          <w:sz w:val="24"/>
          <w:szCs w:val="24"/>
        </w:rPr>
        <w:t xml:space="preserve"> elencaram, </w:t>
      </w:r>
      <w:r w:rsidR="00EF281F">
        <w:rPr>
          <w:rFonts w:ascii="Times New Roman" w:hAnsi="Times New Roman" w:cs="Times New Roman"/>
          <w:sz w:val="24"/>
          <w:szCs w:val="24"/>
        </w:rPr>
        <w:t>sobre as</w:t>
      </w:r>
      <w:r w:rsidRPr="00223129">
        <w:rPr>
          <w:rFonts w:ascii="Times New Roman" w:hAnsi="Times New Roman" w:cs="Times New Roman"/>
          <w:sz w:val="24"/>
          <w:szCs w:val="24"/>
        </w:rPr>
        <w:t xml:space="preserve"> atividades da vida diária desenvolvidas (1), apenas que acordam sozinhos</w:t>
      </w:r>
      <w:r w:rsidR="007C2DC2">
        <w:rPr>
          <w:rFonts w:ascii="Times New Roman" w:hAnsi="Times New Roman" w:cs="Times New Roman"/>
          <w:sz w:val="24"/>
          <w:szCs w:val="24"/>
        </w:rPr>
        <w:t>,</w:t>
      </w:r>
      <w:r w:rsidRPr="00223129">
        <w:rPr>
          <w:rFonts w:ascii="Times New Roman" w:hAnsi="Times New Roman" w:cs="Times New Roman"/>
          <w:sz w:val="24"/>
          <w:szCs w:val="24"/>
        </w:rPr>
        <w:t xml:space="preserve"> e, nas atividades instrumentais da vida diária, </w:t>
      </w:r>
      <w:r w:rsidR="007C2DC2">
        <w:rPr>
          <w:rFonts w:ascii="Times New Roman" w:hAnsi="Times New Roman" w:cs="Times New Roman"/>
          <w:sz w:val="24"/>
          <w:szCs w:val="24"/>
        </w:rPr>
        <w:t>eles destacaram</w:t>
      </w:r>
      <w:r w:rsidRPr="00223129">
        <w:rPr>
          <w:rFonts w:ascii="Times New Roman" w:hAnsi="Times New Roman" w:cs="Times New Roman"/>
          <w:sz w:val="24"/>
          <w:szCs w:val="24"/>
        </w:rPr>
        <w:t xml:space="preserve"> arrumar e cuidar da casa e lavar prato. Por outro lado, apresenta-se a dificuldade de fazer a barba sozinho, a qual está relacionada ao estímulo indutor atividades da vida diária não desenvolvidas (3), enquanto que o estímulo atividades instrumentais da vida diária não desenvolvidas (4) não apresentou associação estatisticamente considerável para a composição no plano, o que sugere habilidade nas atividades questionadas.</w:t>
      </w:r>
    </w:p>
    <w:p w14:paraId="7AB0AE63" w14:textId="54E708A1" w:rsidR="00CD478C"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No mesmo eixo, na parte inferior a direita, foram dispostas as respostas do grupo de usuários do serviço com idade de 09-20 anos, do sexo masculino, estudantes do EJA (1º ano) e com diagnóstico de Síndrome de Down. Para es</w:t>
      </w:r>
      <w:r w:rsidR="00EF281F">
        <w:rPr>
          <w:rFonts w:ascii="Times New Roman" w:hAnsi="Times New Roman" w:cs="Times New Roman"/>
          <w:sz w:val="24"/>
          <w:szCs w:val="24"/>
        </w:rPr>
        <w:t>s</w:t>
      </w:r>
      <w:r w:rsidRPr="00223129">
        <w:rPr>
          <w:rFonts w:ascii="Times New Roman" w:hAnsi="Times New Roman" w:cs="Times New Roman"/>
          <w:sz w:val="24"/>
          <w:szCs w:val="24"/>
        </w:rPr>
        <w:t>e grupo, considerando as atividades da vida diária desenvolvidas (1), não foram observadas quaisquer associações no plano fatorial. Quanto à atividade instrumental da vida diária desenvolvida (2), o grupo revelou que sabe nadar. Ainda para esses participantes, as atividades práticas não desenvolvidas (3) são não conseguir</w:t>
      </w:r>
      <w:r w:rsidR="00EF281F">
        <w:rPr>
          <w:rFonts w:ascii="Times New Roman" w:hAnsi="Times New Roman" w:cs="Times New Roman"/>
          <w:sz w:val="24"/>
          <w:szCs w:val="24"/>
        </w:rPr>
        <w:t>em</w:t>
      </w:r>
      <w:r w:rsidRPr="00223129">
        <w:rPr>
          <w:rFonts w:ascii="Times New Roman" w:hAnsi="Times New Roman" w:cs="Times New Roman"/>
          <w:sz w:val="24"/>
          <w:szCs w:val="24"/>
        </w:rPr>
        <w:t xml:space="preserve"> dormir sozinho</w:t>
      </w:r>
      <w:r w:rsidR="00EF281F">
        <w:rPr>
          <w:rFonts w:ascii="Times New Roman" w:hAnsi="Times New Roman" w:cs="Times New Roman"/>
          <w:sz w:val="24"/>
          <w:szCs w:val="24"/>
        </w:rPr>
        <w:t>s</w:t>
      </w:r>
      <w:r w:rsidRPr="00223129">
        <w:rPr>
          <w:rFonts w:ascii="Times New Roman" w:hAnsi="Times New Roman" w:cs="Times New Roman"/>
          <w:sz w:val="24"/>
          <w:szCs w:val="24"/>
        </w:rPr>
        <w:t>, não usar banheiro sozinho</w:t>
      </w:r>
      <w:r w:rsidR="00EF281F">
        <w:rPr>
          <w:rFonts w:ascii="Times New Roman" w:hAnsi="Times New Roman" w:cs="Times New Roman"/>
          <w:sz w:val="24"/>
          <w:szCs w:val="24"/>
        </w:rPr>
        <w:t>s</w:t>
      </w:r>
      <w:r w:rsidRPr="00223129">
        <w:rPr>
          <w:rFonts w:ascii="Times New Roman" w:hAnsi="Times New Roman" w:cs="Times New Roman"/>
          <w:sz w:val="24"/>
          <w:szCs w:val="24"/>
        </w:rPr>
        <w:t>, não se vestir</w:t>
      </w:r>
      <w:r w:rsidR="00EF281F">
        <w:rPr>
          <w:rFonts w:ascii="Times New Roman" w:hAnsi="Times New Roman" w:cs="Times New Roman"/>
          <w:sz w:val="24"/>
          <w:szCs w:val="24"/>
        </w:rPr>
        <w:t>em</w:t>
      </w:r>
      <w:r w:rsidRPr="00223129">
        <w:rPr>
          <w:rFonts w:ascii="Times New Roman" w:hAnsi="Times New Roman" w:cs="Times New Roman"/>
          <w:sz w:val="24"/>
          <w:szCs w:val="24"/>
        </w:rPr>
        <w:t xml:space="preserve"> sozinho</w:t>
      </w:r>
      <w:r w:rsidR="00EF281F">
        <w:rPr>
          <w:rFonts w:ascii="Times New Roman" w:hAnsi="Times New Roman" w:cs="Times New Roman"/>
          <w:sz w:val="24"/>
          <w:szCs w:val="24"/>
        </w:rPr>
        <w:t>s</w:t>
      </w:r>
      <w:r w:rsidRPr="00223129">
        <w:rPr>
          <w:rFonts w:ascii="Times New Roman" w:hAnsi="Times New Roman" w:cs="Times New Roman"/>
          <w:sz w:val="24"/>
          <w:szCs w:val="24"/>
        </w:rPr>
        <w:t xml:space="preserve"> e não acordar</w:t>
      </w:r>
      <w:r w:rsidR="00EF281F">
        <w:rPr>
          <w:rFonts w:ascii="Times New Roman" w:hAnsi="Times New Roman" w:cs="Times New Roman"/>
          <w:sz w:val="24"/>
          <w:szCs w:val="24"/>
        </w:rPr>
        <w:t>em</w:t>
      </w:r>
      <w:r w:rsidRPr="00223129">
        <w:rPr>
          <w:rFonts w:ascii="Times New Roman" w:hAnsi="Times New Roman" w:cs="Times New Roman"/>
          <w:sz w:val="24"/>
          <w:szCs w:val="24"/>
        </w:rPr>
        <w:t xml:space="preserve"> sozinho</w:t>
      </w:r>
      <w:r w:rsidR="00EF281F">
        <w:rPr>
          <w:rFonts w:ascii="Times New Roman" w:hAnsi="Times New Roman" w:cs="Times New Roman"/>
          <w:sz w:val="24"/>
          <w:szCs w:val="24"/>
        </w:rPr>
        <w:t>s</w:t>
      </w:r>
      <w:r w:rsidR="00661301">
        <w:rPr>
          <w:rFonts w:ascii="Times New Roman" w:hAnsi="Times New Roman" w:cs="Times New Roman"/>
          <w:sz w:val="24"/>
          <w:szCs w:val="24"/>
        </w:rPr>
        <w:t>.</w:t>
      </w:r>
      <w:r w:rsidRPr="00223129">
        <w:rPr>
          <w:rFonts w:ascii="Times New Roman" w:hAnsi="Times New Roman" w:cs="Times New Roman"/>
          <w:sz w:val="24"/>
          <w:szCs w:val="24"/>
        </w:rPr>
        <w:t xml:space="preserve"> Ademais, como atividades instrumentais não desenvolvidas (4)</w:t>
      </w:r>
      <w:r w:rsidR="00EF281F">
        <w:rPr>
          <w:rFonts w:ascii="Times New Roman" w:hAnsi="Times New Roman" w:cs="Times New Roman"/>
          <w:sz w:val="24"/>
          <w:szCs w:val="24"/>
        </w:rPr>
        <w:t>, eles</w:t>
      </w:r>
      <w:r w:rsidRPr="00223129">
        <w:rPr>
          <w:rFonts w:ascii="Times New Roman" w:hAnsi="Times New Roman" w:cs="Times New Roman"/>
          <w:sz w:val="24"/>
          <w:szCs w:val="24"/>
        </w:rPr>
        <w:t xml:space="preserve"> revelam apenas não lavar prato.</w:t>
      </w:r>
    </w:p>
    <w:p w14:paraId="3E42DA63" w14:textId="77777777" w:rsidR="005E2352" w:rsidRPr="00223129" w:rsidRDefault="005E2352" w:rsidP="005E2352">
      <w:pPr>
        <w:spacing w:line="240" w:lineRule="auto"/>
        <w:ind w:firstLine="708"/>
        <w:jc w:val="both"/>
        <w:rPr>
          <w:rFonts w:ascii="Times New Roman" w:hAnsi="Times New Roman" w:cs="Times New Roman"/>
          <w:sz w:val="24"/>
          <w:szCs w:val="24"/>
        </w:rPr>
      </w:pPr>
    </w:p>
    <w:bookmarkEnd w:id="8"/>
    <w:p w14:paraId="2B7092D3" w14:textId="77777777" w:rsidR="00CD478C" w:rsidRPr="00223129" w:rsidRDefault="00CD478C" w:rsidP="005E2352">
      <w:pPr>
        <w:spacing w:line="240" w:lineRule="auto"/>
        <w:jc w:val="both"/>
        <w:rPr>
          <w:rFonts w:ascii="Times New Roman" w:hAnsi="Times New Roman" w:cs="Times New Roman"/>
          <w:b/>
          <w:sz w:val="24"/>
          <w:szCs w:val="24"/>
        </w:rPr>
      </w:pPr>
      <w:r w:rsidRPr="00223129">
        <w:rPr>
          <w:rFonts w:ascii="Times New Roman" w:hAnsi="Times New Roman" w:cs="Times New Roman"/>
          <w:b/>
          <w:sz w:val="24"/>
          <w:szCs w:val="24"/>
        </w:rPr>
        <w:t>4. DISCUSSÃO</w:t>
      </w:r>
    </w:p>
    <w:p w14:paraId="34B7C1D3" w14:textId="2153EAE1"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 xml:space="preserve">O objetivo </w:t>
      </w:r>
      <w:r w:rsidR="00EF281F">
        <w:rPr>
          <w:rFonts w:ascii="Times New Roman" w:hAnsi="Times New Roman" w:cs="Times New Roman"/>
          <w:sz w:val="24"/>
          <w:szCs w:val="24"/>
        </w:rPr>
        <w:t>do estudo relatado n</w:t>
      </w:r>
      <w:r w:rsidR="00EF281F" w:rsidRPr="00223129">
        <w:rPr>
          <w:rFonts w:ascii="Times New Roman" w:hAnsi="Times New Roman" w:cs="Times New Roman"/>
          <w:sz w:val="24"/>
          <w:szCs w:val="24"/>
        </w:rPr>
        <w:t>es</w:t>
      </w:r>
      <w:r w:rsidR="00EF281F">
        <w:rPr>
          <w:rFonts w:ascii="Times New Roman" w:hAnsi="Times New Roman" w:cs="Times New Roman"/>
          <w:sz w:val="24"/>
          <w:szCs w:val="24"/>
        </w:rPr>
        <w:t>t</w:t>
      </w:r>
      <w:r w:rsidR="00EF281F" w:rsidRPr="00223129">
        <w:rPr>
          <w:rFonts w:ascii="Times New Roman" w:hAnsi="Times New Roman" w:cs="Times New Roman"/>
          <w:sz w:val="24"/>
          <w:szCs w:val="24"/>
        </w:rPr>
        <w:t xml:space="preserve">e </w:t>
      </w:r>
      <w:r w:rsidRPr="00223129">
        <w:rPr>
          <w:rFonts w:ascii="Times New Roman" w:hAnsi="Times New Roman" w:cs="Times New Roman"/>
          <w:sz w:val="24"/>
          <w:szCs w:val="24"/>
        </w:rPr>
        <w:t xml:space="preserve">artigo </w:t>
      </w:r>
      <w:r w:rsidRPr="00223129">
        <w:rPr>
          <w:rFonts w:ascii="Times New Roman" w:eastAsia="Times New Roman" w:hAnsi="Times New Roman" w:cs="Times New Roman"/>
          <w:sz w:val="24"/>
          <w:szCs w:val="24"/>
        </w:rPr>
        <w:t xml:space="preserve">foi </w:t>
      </w:r>
      <w:r w:rsidR="00C26A15">
        <w:rPr>
          <w:rFonts w:ascii="Times New Roman" w:eastAsia="Times New Roman" w:hAnsi="Times New Roman" w:cs="Times New Roman"/>
          <w:sz w:val="24"/>
          <w:szCs w:val="24"/>
        </w:rPr>
        <w:t xml:space="preserve">analisar </w:t>
      </w:r>
      <w:r w:rsidRPr="00223129">
        <w:rPr>
          <w:rFonts w:ascii="Times New Roman" w:hAnsi="Times New Roman" w:cs="Times New Roman"/>
          <w:color w:val="212121"/>
          <w:sz w:val="24"/>
          <w:szCs w:val="24"/>
        </w:rPr>
        <w:t>as habilidades práticas de pessoas com DI</w:t>
      </w:r>
      <w:r w:rsidRPr="00223129">
        <w:rPr>
          <w:rFonts w:ascii="Times New Roman" w:eastAsia="Times New Roman" w:hAnsi="Times New Roman" w:cs="Times New Roman"/>
          <w:sz w:val="24"/>
          <w:szCs w:val="24"/>
          <w:shd w:val="clear" w:color="auto" w:fill="FFFFFF"/>
        </w:rPr>
        <w:t xml:space="preserve">. Entende-se que as </w:t>
      </w:r>
      <w:r w:rsidRPr="00223129">
        <w:rPr>
          <w:rFonts w:ascii="Times New Roman" w:hAnsi="Times New Roman" w:cs="Times New Roman"/>
          <w:sz w:val="24"/>
          <w:szCs w:val="24"/>
        </w:rPr>
        <w:t xml:space="preserve">atividades de vida diária consistem </w:t>
      </w:r>
      <w:r w:rsidR="00EF281F">
        <w:rPr>
          <w:rFonts w:ascii="Times New Roman" w:hAnsi="Times New Roman" w:cs="Times New Roman"/>
          <w:sz w:val="24"/>
          <w:szCs w:val="24"/>
        </w:rPr>
        <w:t xml:space="preserve">em </w:t>
      </w:r>
      <w:r w:rsidR="00EF281F" w:rsidRPr="00223129">
        <w:rPr>
          <w:rFonts w:ascii="Times New Roman" w:hAnsi="Times New Roman" w:cs="Times New Roman"/>
          <w:sz w:val="24"/>
          <w:szCs w:val="24"/>
        </w:rPr>
        <w:t xml:space="preserve">um </w:t>
      </w:r>
      <w:r w:rsidRPr="00223129">
        <w:rPr>
          <w:rFonts w:ascii="Times New Roman" w:hAnsi="Times New Roman" w:cs="Times New Roman"/>
          <w:sz w:val="24"/>
          <w:szCs w:val="24"/>
        </w:rPr>
        <w:t>conjunto de tarefas diárias necessárias para o cuidado pessoal. A observação das limitações relacionadas a tais atividades pode proporcionar implicações importantes para o cuidado em saúde</w:t>
      </w:r>
      <w:r w:rsidR="00EF281F">
        <w:rPr>
          <w:rFonts w:ascii="Times New Roman" w:hAnsi="Times New Roman" w:cs="Times New Roman"/>
          <w:sz w:val="24"/>
          <w:szCs w:val="24"/>
        </w:rPr>
        <w:t xml:space="preserve"> das pessoas com DI</w:t>
      </w:r>
      <w:r w:rsidRPr="00223129">
        <w:rPr>
          <w:rFonts w:ascii="Times New Roman" w:hAnsi="Times New Roman" w:cs="Times New Roman"/>
          <w:sz w:val="24"/>
          <w:szCs w:val="24"/>
        </w:rPr>
        <w:t xml:space="preserve">, </w:t>
      </w:r>
      <w:r w:rsidR="00EF281F">
        <w:rPr>
          <w:rFonts w:ascii="Times New Roman" w:hAnsi="Times New Roman" w:cs="Times New Roman"/>
          <w:sz w:val="24"/>
          <w:szCs w:val="24"/>
        </w:rPr>
        <w:t>contribuindo para a</w:t>
      </w:r>
      <w:r w:rsidRPr="00223129">
        <w:rPr>
          <w:rFonts w:ascii="Times New Roman" w:hAnsi="Times New Roman" w:cs="Times New Roman"/>
          <w:sz w:val="24"/>
          <w:szCs w:val="24"/>
        </w:rPr>
        <w:t xml:space="preserve"> </w:t>
      </w:r>
      <w:r w:rsidR="00EF281F" w:rsidRPr="00223129">
        <w:rPr>
          <w:rFonts w:ascii="Times New Roman" w:hAnsi="Times New Roman" w:cs="Times New Roman"/>
          <w:sz w:val="24"/>
          <w:szCs w:val="24"/>
        </w:rPr>
        <w:t>adapta</w:t>
      </w:r>
      <w:r w:rsidR="00EF281F">
        <w:rPr>
          <w:rFonts w:ascii="Times New Roman" w:hAnsi="Times New Roman" w:cs="Times New Roman"/>
          <w:sz w:val="24"/>
          <w:szCs w:val="24"/>
        </w:rPr>
        <w:t>ção</w:t>
      </w:r>
      <w:r w:rsidR="00EF281F" w:rsidRPr="00223129">
        <w:rPr>
          <w:rFonts w:ascii="Times New Roman" w:hAnsi="Times New Roman" w:cs="Times New Roman"/>
          <w:sz w:val="24"/>
          <w:szCs w:val="24"/>
        </w:rPr>
        <w:t xml:space="preserve"> </w:t>
      </w:r>
      <w:r w:rsidR="00EF281F">
        <w:rPr>
          <w:rFonts w:ascii="Times New Roman" w:hAnsi="Times New Roman" w:cs="Times New Roman"/>
          <w:sz w:val="24"/>
          <w:szCs w:val="24"/>
        </w:rPr>
        <w:t>d</w:t>
      </w:r>
      <w:r w:rsidRPr="00223129">
        <w:rPr>
          <w:rFonts w:ascii="Times New Roman" w:hAnsi="Times New Roman" w:cs="Times New Roman"/>
          <w:sz w:val="24"/>
          <w:szCs w:val="24"/>
        </w:rPr>
        <w:t>os serviços</w:t>
      </w:r>
      <w:r w:rsidR="00EF281F">
        <w:rPr>
          <w:rFonts w:ascii="Times New Roman" w:hAnsi="Times New Roman" w:cs="Times New Roman"/>
          <w:sz w:val="24"/>
          <w:szCs w:val="24"/>
        </w:rPr>
        <w:t xml:space="preserve"> prestados</w:t>
      </w:r>
      <w:r w:rsidRPr="00223129">
        <w:rPr>
          <w:rFonts w:ascii="Times New Roman" w:hAnsi="Times New Roman" w:cs="Times New Roman"/>
          <w:sz w:val="24"/>
          <w:szCs w:val="24"/>
        </w:rPr>
        <w:t xml:space="preserve"> e realizando intervenções apropriadas ao cuidado individual </w:t>
      </w:r>
      <w:r w:rsidRPr="00223129">
        <w:rPr>
          <w:rFonts w:ascii="Times New Roman" w:hAnsi="Times New Roman" w:cs="Times New Roman"/>
          <w:sz w:val="24"/>
          <w:szCs w:val="24"/>
        </w:rPr>
        <w:fldChar w:fldCharType="begin" w:fldLock="1"/>
      </w:r>
      <w:r w:rsidRPr="00223129">
        <w:rPr>
          <w:rFonts w:ascii="Times New Roman" w:hAnsi="Times New Roman" w:cs="Times New Roman"/>
          <w:sz w:val="24"/>
          <w:szCs w:val="24"/>
        </w:rPr>
        <w:instrText>ADDIN CSL_CITATION { "citationItems" : [ { "id" : "ITEM-1", "itemData" : { "DOI" : "10.1016/j.ridd.2013.09.038", "ISBN" : "0891-4222", "ISSN" : "08914222", "PMID" : "24139711", "abstract" : "This study was conducted to describe the functioning of Activities of Daily Living (ADL) and to examine socio-economic effects on ADL functioning among adults with intellectual disabilities (ID) aged 45 years and older (N=480) in Taiwan. The Barthel Index (BI) was used to determine a baseline level of ADL functioning in the study participants. There are five categories of functional impairment using the following cut-off values in Taiwan: total dependence (BI score 0-20), severe (BI score 21-60), moderate (BI score 61-90), mild (BI score 91-99), and total independence (BI score 100) (Taiwan Department of Health, 2012). The results revealed that 2.3% of adults with ID were in total dependence, 11.9% were in severe dependence, 27.9% were in moderate dependence, 8.1% had a mild dependence, and 49.8% were totally independent. In the multiple linear regression model of the ADL score, we determined that educational level, comorbid Down's syndrome, and disability level are the variables able to significantly predict ADL score (R(2)=0.190) after controlling for the factors of age, marital status, and other comorbidity conditions. Those ID adults with a lower education level (primary vs. literate, \u03b2=4.780, p=0.031; intermediate vs. literate, \u03b2=6.642, p=0.030), with comorbid Down's syndrome (\u03b2=-7.135, p=0.063), and with a more severe disability condition (severe vs. mild, \u03b2=-7.650, p=0.007; profound vs. mild, \u03b2=-19.169, p&lt;0.001) had significantly lower ADL scores. The present study highlights the need to support mobility in older adults with ID as much as possible to optimize independence in this group.", "author" : [ { "dropping-particle" : "", "family" : "Lin", "given" : "Lan-Ping", "non-dropping-particle" : "", "parse-names" : false, "suffix" : "" }, { "dropping-particle" : "", "family" : "Hsia", "given" : "Yi-Chen", "non-dropping-particle" : "", "parse-names" : false, "suffix" : "" }, { "dropping-particle" : "", "family" : "Hsu", "given" : "Shang-Wei", "non-dropping-particle" : "", "parse-names" : false, "suffix" : "" }, { "dropping-particle" : "", "family" : "Loh", "given" : "Ching-Hui", "non-dropping-particle" : "", "parse-names" : false, "suffix" : "" }, { "dropping-particle" : "", "family" : "Wu", "given" : "Chia-Ling", "non-dropping-particle" : "", "parse-names" : false, "suffix" : "" }, { "dropping-particle" : "", "family" : "Lin", "given" : "Jin-Ding", "non-dropping-particle" : "", "parse-names" : false, "suffix" : "" } ], "container-title" : "Research in Developmental Disabilities", "id" : "ITEM-1", "issue" : "12", "issued" : { "date-parts" : [ [ "2013" ] ] }, "page" : "4559-4564", "publisher" : "Elsevier Ltd", "title" : "Caregivers\u2019 reported functional limitations in activities of daily living among middle-aged adults with intellectual disabilities", "type" : "article-journal", "volume" : "34" }, "uris" : [ "http://www.mendeley.com/documents/?uuid=05871805-697d-4c5c-ab4a-eab8fe030fe9" ] } ], "mendeley" : { "formattedCitation" : "(Lin et al., 2013)", "plainTextFormattedCitation" : "(Lin et al., 2013)", "previouslyFormattedCitation" : "(Lin et al., 2013)" }, "properties" : { "noteIndex" : 0 }, "schema" : "https://github.com/citation-style-language/schema/raw/master/csl-citation.json" }</w:instrText>
      </w:r>
      <w:r w:rsidRPr="00223129">
        <w:rPr>
          <w:rFonts w:ascii="Times New Roman" w:hAnsi="Times New Roman" w:cs="Times New Roman"/>
          <w:sz w:val="24"/>
          <w:szCs w:val="24"/>
        </w:rPr>
        <w:fldChar w:fldCharType="separate"/>
      </w:r>
      <w:r w:rsidRPr="00223129">
        <w:rPr>
          <w:rFonts w:ascii="Times New Roman" w:hAnsi="Times New Roman" w:cs="Times New Roman"/>
          <w:noProof/>
          <w:sz w:val="24"/>
          <w:szCs w:val="24"/>
        </w:rPr>
        <w:t>(Lin et al., 2013)</w:t>
      </w:r>
      <w:r w:rsidRPr="00223129">
        <w:rPr>
          <w:rFonts w:ascii="Times New Roman" w:hAnsi="Times New Roman" w:cs="Times New Roman"/>
          <w:sz w:val="24"/>
          <w:szCs w:val="24"/>
        </w:rPr>
        <w:fldChar w:fldCharType="end"/>
      </w:r>
      <w:r w:rsidRPr="00223129">
        <w:rPr>
          <w:rFonts w:ascii="Times New Roman" w:hAnsi="Times New Roman" w:cs="Times New Roman"/>
          <w:sz w:val="24"/>
          <w:szCs w:val="24"/>
        </w:rPr>
        <w:t>.</w:t>
      </w:r>
    </w:p>
    <w:p w14:paraId="08938217" w14:textId="4D57A3FB"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 xml:space="preserve">Os resultados revelam diferenças entre as palavras destacadas, por grupos de usuários </w:t>
      </w:r>
      <w:r w:rsidR="00EF281F">
        <w:rPr>
          <w:rFonts w:ascii="Times New Roman" w:hAnsi="Times New Roman" w:cs="Times New Roman"/>
          <w:sz w:val="24"/>
          <w:szCs w:val="24"/>
        </w:rPr>
        <w:t>e por</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grupos de cuidadores, </w:t>
      </w:r>
      <w:r w:rsidR="00EF281F">
        <w:rPr>
          <w:rFonts w:ascii="Times New Roman" w:hAnsi="Times New Roman" w:cs="Times New Roman"/>
          <w:sz w:val="24"/>
          <w:szCs w:val="24"/>
        </w:rPr>
        <w:t>com</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relação às habilidades práticas e instrumentais da vida diária das pessoas com DI. Essa diferença pode remeter ao preconceito que impede de enxergar as pessoas com DI como sujeitos de sua ação, buscando evidenciar apenas suas dificuldades de compreensão e a incapacidade de perceber a sua própria situação. </w:t>
      </w:r>
      <w:r w:rsidR="00EF281F">
        <w:rPr>
          <w:rFonts w:ascii="Times New Roman" w:hAnsi="Times New Roman" w:cs="Times New Roman"/>
          <w:sz w:val="24"/>
          <w:szCs w:val="24"/>
        </w:rPr>
        <w:t>Disseminado</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ao longo dos tempos, </w:t>
      </w:r>
      <w:r w:rsidR="00EF281F">
        <w:rPr>
          <w:rFonts w:ascii="Times New Roman" w:hAnsi="Times New Roman" w:cs="Times New Roman"/>
          <w:sz w:val="24"/>
          <w:szCs w:val="24"/>
        </w:rPr>
        <w:t>e</w:t>
      </w:r>
      <w:r w:rsidR="00EF281F" w:rsidRPr="00223129">
        <w:rPr>
          <w:rFonts w:ascii="Times New Roman" w:hAnsi="Times New Roman" w:cs="Times New Roman"/>
          <w:sz w:val="24"/>
          <w:szCs w:val="24"/>
        </w:rPr>
        <w:t>s</w:t>
      </w:r>
      <w:r w:rsidR="00EF281F">
        <w:rPr>
          <w:rFonts w:ascii="Times New Roman" w:hAnsi="Times New Roman" w:cs="Times New Roman"/>
          <w:sz w:val="24"/>
          <w:szCs w:val="24"/>
        </w:rPr>
        <w:t>s</w:t>
      </w:r>
      <w:r w:rsidR="00EF281F" w:rsidRPr="00223129">
        <w:rPr>
          <w:rFonts w:ascii="Times New Roman" w:hAnsi="Times New Roman" w:cs="Times New Roman"/>
          <w:sz w:val="24"/>
          <w:szCs w:val="24"/>
        </w:rPr>
        <w:t xml:space="preserve">e </w:t>
      </w:r>
      <w:r w:rsidR="00EF281F">
        <w:rPr>
          <w:rFonts w:ascii="Times New Roman" w:hAnsi="Times New Roman" w:cs="Times New Roman"/>
          <w:sz w:val="24"/>
          <w:szCs w:val="24"/>
        </w:rPr>
        <w:t>preconceito</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impossibilita a realização de estudos, pois não é prática comum conhecer a opinião de deficientes, dando voz a eles (Saviani-</w:t>
      </w:r>
      <w:proofErr w:type="spellStart"/>
      <w:r w:rsidRPr="00223129">
        <w:rPr>
          <w:rFonts w:ascii="Times New Roman" w:hAnsi="Times New Roman" w:cs="Times New Roman"/>
          <w:sz w:val="24"/>
          <w:szCs w:val="24"/>
        </w:rPr>
        <w:t>Zeoti</w:t>
      </w:r>
      <w:proofErr w:type="spellEnd"/>
      <w:r w:rsidRPr="00223129">
        <w:rPr>
          <w:rFonts w:ascii="Times New Roman" w:hAnsi="Times New Roman" w:cs="Times New Roman"/>
          <w:sz w:val="24"/>
          <w:szCs w:val="24"/>
        </w:rPr>
        <w:t xml:space="preserve"> &amp; </w:t>
      </w:r>
      <w:proofErr w:type="spellStart"/>
      <w:r w:rsidRPr="00223129">
        <w:rPr>
          <w:rFonts w:ascii="Times New Roman" w:hAnsi="Times New Roman" w:cs="Times New Roman"/>
          <w:sz w:val="24"/>
          <w:szCs w:val="24"/>
        </w:rPr>
        <w:t>Petean</w:t>
      </w:r>
      <w:proofErr w:type="spellEnd"/>
      <w:r w:rsidRPr="00223129">
        <w:rPr>
          <w:rFonts w:ascii="Times New Roman" w:hAnsi="Times New Roman" w:cs="Times New Roman"/>
          <w:sz w:val="24"/>
          <w:szCs w:val="24"/>
        </w:rPr>
        <w:t>, 2008). Nesse sentido, o Relatório Mundial sobre deficiência (2012) retrata a necessidade de opor-se às ações negativas</w:t>
      </w:r>
      <w:r w:rsidR="00EF281F">
        <w:rPr>
          <w:rFonts w:ascii="Times New Roman" w:hAnsi="Times New Roman" w:cs="Times New Roman"/>
          <w:sz w:val="24"/>
          <w:szCs w:val="24"/>
        </w:rPr>
        <w:t>,</w:t>
      </w:r>
      <w:r w:rsidRPr="00223129">
        <w:rPr>
          <w:rFonts w:ascii="Times New Roman" w:hAnsi="Times New Roman" w:cs="Times New Roman"/>
          <w:sz w:val="24"/>
          <w:szCs w:val="24"/>
        </w:rPr>
        <w:t xml:space="preserve"> buscando instigar atitudes mais críticas e reflexivas. Lamentavelmente,</w:t>
      </w:r>
      <w:r w:rsidR="00EF281F" w:rsidRPr="00223129">
        <w:rPr>
          <w:rFonts w:ascii="Times New Roman" w:hAnsi="Times New Roman" w:cs="Times New Roman"/>
          <w:sz w:val="24"/>
          <w:szCs w:val="24"/>
        </w:rPr>
        <w:t xml:space="preserve"> no mundo inteiro,</w:t>
      </w:r>
      <w:r w:rsidR="00EF281F">
        <w:rPr>
          <w:rFonts w:ascii="Times New Roman" w:hAnsi="Times New Roman" w:cs="Times New Roman"/>
          <w:sz w:val="24"/>
          <w:szCs w:val="24"/>
        </w:rPr>
        <w:t xml:space="preserve"> as </w:t>
      </w:r>
      <w:r w:rsidRPr="00223129">
        <w:rPr>
          <w:rFonts w:ascii="Times New Roman" w:hAnsi="Times New Roman" w:cs="Times New Roman"/>
          <w:sz w:val="24"/>
          <w:szCs w:val="24"/>
        </w:rPr>
        <w:t>questões históricas influenciam o estigma de incapacidade que a pessoa com DI carrega consigo.</w:t>
      </w:r>
    </w:p>
    <w:p w14:paraId="1DF255F1" w14:textId="5A425810"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Levando em consideração a opinião dos cuidadores com mais de 50 anos de idade, percebe-se que</w:t>
      </w:r>
      <w:r w:rsidR="00EF281F">
        <w:rPr>
          <w:rFonts w:ascii="Times New Roman" w:hAnsi="Times New Roman" w:cs="Times New Roman"/>
          <w:sz w:val="24"/>
          <w:szCs w:val="24"/>
        </w:rPr>
        <w:t xml:space="preserve"> principalmente</w:t>
      </w:r>
      <w:r w:rsidRPr="00223129">
        <w:rPr>
          <w:rFonts w:ascii="Times New Roman" w:hAnsi="Times New Roman" w:cs="Times New Roman"/>
          <w:sz w:val="24"/>
          <w:szCs w:val="24"/>
        </w:rPr>
        <w:t xml:space="preserve"> os responsáveis pelo grupo “</w:t>
      </w:r>
      <w:r w:rsidR="00EF281F">
        <w:rPr>
          <w:rFonts w:ascii="Times New Roman" w:hAnsi="Times New Roman" w:cs="Times New Roman"/>
          <w:sz w:val="24"/>
          <w:szCs w:val="24"/>
        </w:rPr>
        <w:t>O</w:t>
      </w:r>
      <w:r w:rsidR="00EF281F" w:rsidRPr="00223129">
        <w:rPr>
          <w:rFonts w:ascii="Times New Roman" w:hAnsi="Times New Roman" w:cs="Times New Roman"/>
          <w:sz w:val="24"/>
          <w:szCs w:val="24"/>
        </w:rPr>
        <w:t xml:space="preserve">utros </w:t>
      </w:r>
      <w:r w:rsidRPr="00223129">
        <w:rPr>
          <w:rFonts w:ascii="Times New Roman" w:hAnsi="Times New Roman" w:cs="Times New Roman"/>
          <w:sz w:val="24"/>
          <w:szCs w:val="24"/>
        </w:rPr>
        <w:t xml:space="preserve">diagnósticos” (autismo, </w:t>
      </w:r>
      <w:r w:rsidRPr="00223129">
        <w:rPr>
          <w:rFonts w:ascii="Times New Roman" w:hAnsi="Times New Roman" w:cs="Times New Roman"/>
          <w:sz w:val="24"/>
          <w:szCs w:val="24"/>
        </w:rPr>
        <w:lastRenderedPageBreak/>
        <w:t xml:space="preserve">hidrocefalia, hipotireoidismo, microcefalia e Síndrome do </w:t>
      </w:r>
      <w:r w:rsidRPr="00223129">
        <w:rPr>
          <w:rFonts w:ascii="Times New Roman" w:hAnsi="Times New Roman" w:cs="Times New Roman"/>
          <w:i/>
          <w:sz w:val="24"/>
          <w:szCs w:val="24"/>
        </w:rPr>
        <w:t xml:space="preserve">Cri </w:t>
      </w:r>
      <w:proofErr w:type="spellStart"/>
      <w:r w:rsidRPr="00223129">
        <w:rPr>
          <w:rFonts w:ascii="Times New Roman" w:hAnsi="Times New Roman" w:cs="Times New Roman"/>
          <w:i/>
          <w:sz w:val="24"/>
          <w:szCs w:val="24"/>
        </w:rPr>
        <w:t>du</w:t>
      </w:r>
      <w:proofErr w:type="spellEnd"/>
      <w:r w:rsidRPr="00223129">
        <w:rPr>
          <w:rFonts w:ascii="Times New Roman" w:hAnsi="Times New Roman" w:cs="Times New Roman"/>
          <w:i/>
          <w:sz w:val="24"/>
          <w:szCs w:val="24"/>
        </w:rPr>
        <w:t xml:space="preserve"> Chat</w:t>
      </w:r>
      <w:r w:rsidRPr="00223129">
        <w:rPr>
          <w:rFonts w:ascii="Times New Roman" w:hAnsi="Times New Roman" w:cs="Times New Roman"/>
          <w:sz w:val="24"/>
          <w:szCs w:val="24"/>
        </w:rPr>
        <w:t xml:space="preserve">), </w:t>
      </w:r>
      <w:r w:rsidR="00EF281F">
        <w:rPr>
          <w:rFonts w:ascii="Times New Roman" w:hAnsi="Times New Roman" w:cs="Times New Roman"/>
          <w:sz w:val="24"/>
          <w:szCs w:val="24"/>
        </w:rPr>
        <w:t>com</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relação às atividades da vida diária desenvolvidas e instrumentais desenvolvidas, </w:t>
      </w:r>
      <w:bookmarkStart w:id="9" w:name="_Hlk489600577"/>
      <w:r w:rsidRPr="00223129">
        <w:rPr>
          <w:rFonts w:ascii="Times New Roman" w:hAnsi="Times New Roman" w:cs="Times New Roman"/>
          <w:sz w:val="24"/>
          <w:szCs w:val="24"/>
        </w:rPr>
        <w:t>não apresentaram informações estatisticamente consideráveis para composição do plano, o que pode significar falta de desenvoltura na realização de tais atividades.</w:t>
      </w:r>
      <w:bookmarkEnd w:id="9"/>
      <w:r w:rsidRPr="00223129">
        <w:rPr>
          <w:rFonts w:ascii="Times New Roman" w:hAnsi="Times New Roman" w:cs="Times New Roman"/>
          <w:sz w:val="24"/>
          <w:szCs w:val="24"/>
        </w:rPr>
        <w:t xml:space="preserve"> Todavia, em se tratando dos outros estímulos que remetem a não desenvoltura dessas atividades</w:t>
      </w:r>
      <w:r w:rsidR="00EF281F">
        <w:rPr>
          <w:rFonts w:ascii="Times New Roman" w:hAnsi="Times New Roman" w:cs="Times New Roman"/>
          <w:sz w:val="24"/>
          <w:szCs w:val="24"/>
        </w:rPr>
        <w:t>,</w:t>
      </w:r>
      <w:r w:rsidRPr="00223129">
        <w:rPr>
          <w:rFonts w:ascii="Times New Roman" w:hAnsi="Times New Roman" w:cs="Times New Roman"/>
          <w:sz w:val="24"/>
          <w:szCs w:val="24"/>
        </w:rPr>
        <w:t xml:space="preserve"> </w:t>
      </w:r>
      <w:r w:rsidR="00EF281F">
        <w:rPr>
          <w:rFonts w:ascii="Times New Roman" w:hAnsi="Times New Roman" w:cs="Times New Roman"/>
          <w:sz w:val="24"/>
          <w:szCs w:val="24"/>
        </w:rPr>
        <w:t>destacam-se:</w:t>
      </w:r>
      <w:r w:rsidRPr="00223129">
        <w:rPr>
          <w:rFonts w:ascii="Times New Roman" w:hAnsi="Times New Roman" w:cs="Times New Roman"/>
          <w:sz w:val="24"/>
          <w:szCs w:val="24"/>
        </w:rPr>
        <w:t xml:space="preserve"> não saber escovar os dentes sozinho, não tomar banho sozinho, não fazer atividade física, não saber atender telefone e não saber pegar ônibus sozinho, reforçando ainda mais a falta de autonomia dessas pessoas.</w:t>
      </w:r>
    </w:p>
    <w:p w14:paraId="167E728C" w14:textId="7F85CF0B"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 xml:space="preserve">Ressalta-se que o desenvolvimento de pessoas com DI </w:t>
      </w:r>
      <w:r w:rsidR="00EF281F" w:rsidRPr="00223129">
        <w:rPr>
          <w:rFonts w:ascii="Times New Roman" w:hAnsi="Times New Roman" w:cs="Times New Roman"/>
          <w:sz w:val="24"/>
          <w:szCs w:val="24"/>
        </w:rPr>
        <w:t>so</w:t>
      </w:r>
      <w:r w:rsidR="00EF281F">
        <w:rPr>
          <w:rFonts w:ascii="Times New Roman" w:hAnsi="Times New Roman" w:cs="Times New Roman"/>
          <w:sz w:val="24"/>
          <w:szCs w:val="24"/>
        </w:rPr>
        <w:t>f</w:t>
      </w:r>
      <w:r w:rsidR="00EF281F" w:rsidRPr="00223129">
        <w:rPr>
          <w:rFonts w:ascii="Times New Roman" w:hAnsi="Times New Roman" w:cs="Times New Roman"/>
          <w:sz w:val="24"/>
          <w:szCs w:val="24"/>
        </w:rPr>
        <w:t xml:space="preserve">re </w:t>
      </w:r>
      <w:r w:rsidRPr="00223129">
        <w:rPr>
          <w:rFonts w:ascii="Times New Roman" w:hAnsi="Times New Roman" w:cs="Times New Roman"/>
          <w:sz w:val="24"/>
          <w:szCs w:val="24"/>
        </w:rPr>
        <w:t xml:space="preserve">influência </w:t>
      </w:r>
      <w:r w:rsidR="00EF281F">
        <w:rPr>
          <w:rFonts w:ascii="Times New Roman" w:hAnsi="Times New Roman" w:cs="Times New Roman"/>
          <w:sz w:val="24"/>
          <w:szCs w:val="24"/>
        </w:rPr>
        <w:t xml:space="preserve">do relacionamento delas </w:t>
      </w:r>
      <w:r w:rsidRPr="00223129">
        <w:rPr>
          <w:rFonts w:ascii="Times New Roman" w:hAnsi="Times New Roman" w:cs="Times New Roman"/>
          <w:sz w:val="24"/>
          <w:szCs w:val="24"/>
        </w:rPr>
        <w:t xml:space="preserve">com </w:t>
      </w:r>
      <w:r w:rsidRPr="00BC4E21">
        <w:rPr>
          <w:rFonts w:ascii="Times New Roman" w:hAnsi="Times New Roman" w:cs="Times New Roman"/>
          <w:sz w:val="24"/>
          <w:szCs w:val="24"/>
        </w:rPr>
        <w:t>a família</w:t>
      </w:r>
      <w:r w:rsidR="00EF281F" w:rsidRPr="00BC4E21">
        <w:rPr>
          <w:rFonts w:ascii="Times New Roman" w:hAnsi="Times New Roman" w:cs="Times New Roman"/>
          <w:sz w:val="24"/>
          <w:szCs w:val="24"/>
        </w:rPr>
        <w:t xml:space="preserve"> </w:t>
      </w:r>
      <w:r w:rsidR="00293B76" w:rsidRPr="00BC4E21">
        <w:rPr>
          <w:rFonts w:ascii="Times New Roman" w:hAnsi="Times New Roman" w:cs="Times New Roman"/>
          <w:sz w:val="24"/>
          <w:szCs w:val="24"/>
        </w:rPr>
        <w:t>ou</w:t>
      </w:r>
      <w:r w:rsidRPr="00223129">
        <w:rPr>
          <w:rFonts w:ascii="Times New Roman" w:hAnsi="Times New Roman" w:cs="Times New Roman"/>
          <w:sz w:val="24"/>
          <w:szCs w:val="24"/>
        </w:rPr>
        <w:t xml:space="preserve"> cuidadores</w:t>
      </w:r>
      <w:r w:rsidR="00EF281F">
        <w:rPr>
          <w:rFonts w:ascii="Times New Roman" w:hAnsi="Times New Roman" w:cs="Times New Roman"/>
          <w:sz w:val="24"/>
          <w:szCs w:val="24"/>
        </w:rPr>
        <w:t>, tendo em vista o modo como ambos</w:t>
      </w:r>
      <w:r w:rsidRPr="00223129">
        <w:rPr>
          <w:rFonts w:ascii="Times New Roman" w:hAnsi="Times New Roman" w:cs="Times New Roman"/>
          <w:sz w:val="24"/>
          <w:szCs w:val="24"/>
        </w:rPr>
        <w:t xml:space="preserve"> </w:t>
      </w:r>
      <w:r w:rsidR="00EF281F">
        <w:rPr>
          <w:rFonts w:ascii="Times New Roman" w:hAnsi="Times New Roman" w:cs="Times New Roman"/>
          <w:sz w:val="24"/>
          <w:szCs w:val="24"/>
        </w:rPr>
        <w:t>lidam com</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a deficiência. Dessa forma, a título de exemplo</w:t>
      </w:r>
      <w:r w:rsidR="00EF281F">
        <w:rPr>
          <w:rFonts w:ascii="Times New Roman" w:hAnsi="Times New Roman" w:cs="Times New Roman"/>
          <w:sz w:val="24"/>
          <w:szCs w:val="24"/>
        </w:rPr>
        <w:t>,</w:t>
      </w:r>
      <w:r w:rsidRPr="00223129">
        <w:rPr>
          <w:rFonts w:ascii="Times New Roman" w:hAnsi="Times New Roman" w:cs="Times New Roman"/>
          <w:sz w:val="24"/>
          <w:szCs w:val="24"/>
        </w:rPr>
        <w:t xml:space="preserve"> crianças com deficiência podem demonstrar problemas comportamentais não devido </w:t>
      </w:r>
      <w:r w:rsidR="00EF281F">
        <w:rPr>
          <w:rFonts w:ascii="Times New Roman" w:hAnsi="Times New Roman" w:cs="Times New Roman"/>
          <w:sz w:val="24"/>
          <w:szCs w:val="24"/>
        </w:rPr>
        <w:t>à</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deficiência em si, mas pelo comportamento inadequado de seus cuidadores, que reforçam uma prática educativa inspirada na complacência</w:t>
      </w:r>
      <w:r w:rsidR="00EF281F">
        <w:rPr>
          <w:rFonts w:ascii="Times New Roman" w:hAnsi="Times New Roman" w:cs="Times New Roman"/>
          <w:sz w:val="24"/>
          <w:szCs w:val="24"/>
        </w:rPr>
        <w:t>,</w:t>
      </w:r>
      <w:r w:rsidRPr="00223129">
        <w:rPr>
          <w:rFonts w:ascii="Times New Roman" w:hAnsi="Times New Roman" w:cs="Times New Roman"/>
          <w:sz w:val="24"/>
          <w:szCs w:val="24"/>
        </w:rPr>
        <w:t xml:space="preserve"> buscando sempre oferecer uma proteção exagerada e muitas vezes sem limites </w:t>
      </w:r>
      <w:r w:rsidRPr="00223129">
        <w:rPr>
          <w:rFonts w:ascii="Times New Roman" w:hAnsi="Times New Roman" w:cs="Times New Roman"/>
          <w:sz w:val="24"/>
          <w:szCs w:val="24"/>
        </w:rPr>
        <w:fldChar w:fldCharType="begin" w:fldLock="1"/>
      </w:r>
      <w:r w:rsidRPr="00223129">
        <w:rPr>
          <w:rFonts w:ascii="Times New Roman" w:hAnsi="Times New Roman" w:cs="Times New Roman"/>
          <w:sz w:val="24"/>
          <w:szCs w:val="24"/>
        </w:rPr>
        <w:instrText>ADDIN CSL_CITATION { "citationItems" : [ { "id" : "ITEM-1", "itemData" : { "DOI" : "10.1590/S1413-65382014000300008", "ISBN" : "1413653820", "ISSN" : "1413-6538", "abstract" : "The development of disabled children is influenced by family relationships, especially by the way parents deal with the child and the disability. Nonetheless, despite its importance, little is known about the overall functioning of these families. Thus, this study aimed to investigate the characteristics of family relationships of children with disabilities (hearing, intellectual, physical, multiple, and visual) from the perspective of mothers (n=16), parents (n=12), siblings (n=10) and the children with disabilities themselves (n=16), focusing mainly on the relationships in the parental, conjugal and fraternal subsystems. A semistructured interview was carried out with each participant individually in their homes, and one parent replied a questionnaire to characterize the family system. The results show that parenting practices are perceived as coercive, even if there is harmony, dialogue and sharing the care of children. Conjugal relations are seen as predominantly satisfactory, although there are conflicts. In the sibling relations, there were frequent reports about conflict, harmony, care/protection and cohesion/unity among siblings. The perception of family relationships vary in function of the type of disability of the child in relation to parenting educational practices, values /beliefs present in the children\u2019s education, marital conflicts and conflicts among siblings. The results indicate an urgent need to investigate the communication patterns in families with children with different disabilities, aiming at the elaboration of proposals for education and re-education related to the typical functioning of each type of family.", "author" : [ { "dropping-particle" : "da", "family" : "SILVA", "given" : "Simone Cerqueira", "non-dropping-particle" : "", "parse-names" : false, "suffix" : "" }, { "dropping-particle" : "", "family" : "DESSEN", "given" : "Maria Auxiliadora", "non-dropping-particle" : "", "parse-names" : false, "suffix" : "" } ], "container-title" : "Rev. Bras. Ed. Esp., Mar\u00edlia", "id" : "ITEM-1", "issue" : "3", "issued" : { "date-parts" : [ [ "2014" ] ] }, "page" : "421-434", "title" : "Rela\u00e7\u00f5es Familiares na Perspectiva de Pais, Irm\u00e3os e Crian\u00e7as com Defici\u00eancia", "type" : "article-journal", "volume" : "20" }, "uris" : [ "http://www.mendeley.com/documents/?uuid=7dd7b57f-2bf3-4697-ab13-a4dc3df2f35f" ] } ], "mendeley" : { "formattedCitation" : "(SILVA &amp; DESSEN, 2014)", "manualFormatting" : "(Silva &amp; Dessen, 2014)", "plainTextFormattedCitation" : "(SILVA &amp; DESSEN, 2014)", "previouslyFormattedCitation" : "(SILVA &amp; DESSEN, 2014)" }, "properties" : { "noteIndex" : 0 }, "schema" : "https://github.com/citation-style-language/schema/raw/master/csl-citation.json" }</w:instrText>
      </w:r>
      <w:r w:rsidRPr="00223129">
        <w:rPr>
          <w:rFonts w:ascii="Times New Roman" w:hAnsi="Times New Roman" w:cs="Times New Roman"/>
          <w:sz w:val="24"/>
          <w:szCs w:val="24"/>
        </w:rPr>
        <w:fldChar w:fldCharType="separate"/>
      </w:r>
      <w:r w:rsidRPr="00223129">
        <w:rPr>
          <w:rFonts w:ascii="Times New Roman" w:hAnsi="Times New Roman" w:cs="Times New Roman"/>
          <w:noProof/>
          <w:sz w:val="24"/>
          <w:szCs w:val="24"/>
        </w:rPr>
        <w:t>(Silva &amp; Dessen, 2014)</w:t>
      </w:r>
      <w:r w:rsidRPr="00223129">
        <w:rPr>
          <w:rFonts w:ascii="Times New Roman" w:hAnsi="Times New Roman" w:cs="Times New Roman"/>
          <w:sz w:val="24"/>
          <w:szCs w:val="24"/>
        </w:rPr>
        <w:fldChar w:fldCharType="end"/>
      </w:r>
      <w:r w:rsidRPr="00223129">
        <w:rPr>
          <w:rFonts w:ascii="Times New Roman" w:hAnsi="Times New Roman" w:cs="Times New Roman"/>
          <w:sz w:val="24"/>
          <w:szCs w:val="24"/>
        </w:rPr>
        <w:t>.</w:t>
      </w:r>
    </w:p>
    <w:p w14:paraId="0BFD2813" w14:textId="02370245"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 xml:space="preserve">Considerando </w:t>
      </w:r>
      <w:r w:rsidRPr="00BC4E21">
        <w:rPr>
          <w:rFonts w:ascii="Times New Roman" w:hAnsi="Times New Roman" w:cs="Times New Roman"/>
          <w:sz w:val="24"/>
          <w:szCs w:val="24"/>
        </w:rPr>
        <w:t>o conceito de DI</w:t>
      </w:r>
      <w:r w:rsidR="00BC4E21" w:rsidRPr="001513CD">
        <w:rPr>
          <w:rFonts w:ascii="Times New Roman" w:hAnsi="Times New Roman" w:cs="Times New Roman"/>
          <w:sz w:val="24"/>
          <w:szCs w:val="24"/>
        </w:rPr>
        <w:t>, a qual é definida</w:t>
      </w:r>
      <w:r w:rsidR="0023727D" w:rsidRPr="00223129">
        <w:rPr>
          <w:rFonts w:ascii="Times New Roman" w:eastAsia="Times New Roman" w:hAnsi="Times New Roman" w:cs="Times New Roman"/>
          <w:sz w:val="24"/>
          <w:szCs w:val="24"/>
          <w:shd w:val="clear" w:color="auto" w:fill="FFFFFF"/>
        </w:rPr>
        <w:t xml:space="preserve"> </w:t>
      </w:r>
      <w:r w:rsidR="00BC4E21">
        <w:rPr>
          <w:rFonts w:ascii="Times New Roman" w:eastAsia="Times New Roman" w:hAnsi="Times New Roman" w:cs="Times New Roman"/>
          <w:sz w:val="24"/>
          <w:szCs w:val="24"/>
          <w:shd w:val="clear" w:color="auto" w:fill="FFFFFF"/>
        </w:rPr>
        <w:t xml:space="preserve">como </w:t>
      </w:r>
      <w:r w:rsidR="0023727D">
        <w:rPr>
          <w:rFonts w:ascii="Times New Roman" w:eastAsia="Times New Roman" w:hAnsi="Times New Roman" w:cs="Times New Roman"/>
          <w:sz w:val="24"/>
          <w:szCs w:val="24"/>
          <w:shd w:val="clear" w:color="auto" w:fill="FFFFFF"/>
        </w:rPr>
        <w:t>uma</w:t>
      </w:r>
      <w:r w:rsidR="0023727D" w:rsidRPr="00223129">
        <w:rPr>
          <w:rFonts w:ascii="Times New Roman" w:eastAsia="Times New Roman" w:hAnsi="Times New Roman" w:cs="Times New Roman"/>
          <w:sz w:val="24"/>
          <w:szCs w:val="24"/>
          <w:shd w:val="clear" w:color="auto" w:fill="FFFFFF"/>
        </w:rPr>
        <w:t xml:space="preserve"> consequência de limitações </w:t>
      </w:r>
      <w:r w:rsidR="0023727D">
        <w:rPr>
          <w:rFonts w:ascii="Times New Roman" w:eastAsia="Times New Roman" w:hAnsi="Times New Roman" w:cs="Times New Roman"/>
          <w:sz w:val="24"/>
          <w:szCs w:val="24"/>
          <w:shd w:val="clear" w:color="auto" w:fill="FFFFFF"/>
        </w:rPr>
        <w:t>do</w:t>
      </w:r>
      <w:r w:rsidR="0023727D" w:rsidRPr="00223129">
        <w:rPr>
          <w:rFonts w:ascii="Times New Roman" w:eastAsia="Times New Roman" w:hAnsi="Times New Roman" w:cs="Times New Roman"/>
          <w:sz w:val="24"/>
          <w:szCs w:val="24"/>
          <w:shd w:val="clear" w:color="auto" w:fill="FFFFFF"/>
        </w:rPr>
        <w:t xml:space="preserve"> funcionamento intelectual e </w:t>
      </w:r>
      <w:r w:rsidR="00D63944">
        <w:rPr>
          <w:rFonts w:ascii="Times New Roman" w:eastAsia="Times New Roman" w:hAnsi="Times New Roman" w:cs="Times New Roman"/>
          <w:sz w:val="24"/>
          <w:szCs w:val="24"/>
          <w:shd w:val="clear" w:color="auto" w:fill="FFFFFF"/>
        </w:rPr>
        <w:t xml:space="preserve">de </w:t>
      </w:r>
      <w:r w:rsidR="0023727D" w:rsidRPr="00223129">
        <w:rPr>
          <w:rFonts w:ascii="Times New Roman" w:eastAsia="Times New Roman" w:hAnsi="Times New Roman" w:cs="Times New Roman"/>
          <w:sz w:val="24"/>
          <w:szCs w:val="24"/>
          <w:shd w:val="clear" w:color="auto" w:fill="FFFFFF"/>
        </w:rPr>
        <w:t xml:space="preserve">limitações </w:t>
      </w:r>
      <w:r w:rsidR="0023727D">
        <w:rPr>
          <w:rFonts w:ascii="Times New Roman" w:eastAsia="Times New Roman" w:hAnsi="Times New Roman" w:cs="Times New Roman"/>
          <w:sz w:val="24"/>
          <w:szCs w:val="24"/>
          <w:shd w:val="clear" w:color="auto" w:fill="FFFFFF"/>
        </w:rPr>
        <w:t>d</w:t>
      </w:r>
      <w:r w:rsidR="0023727D" w:rsidRPr="00223129">
        <w:rPr>
          <w:rFonts w:ascii="Times New Roman" w:eastAsia="Times New Roman" w:hAnsi="Times New Roman" w:cs="Times New Roman"/>
          <w:sz w:val="24"/>
          <w:szCs w:val="24"/>
          <w:shd w:val="clear" w:color="auto" w:fill="FFFFFF"/>
        </w:rPr>
        <w:t>as habilidades adaptativas que envolvem atividades práticas, cognitivas e sociais</w:t>
      </w:r>
      <w:r w:rsidR="00BC4E21">
        <w:rPr>
          <w:rFonts w:ascii="Times New Roman" w:eastAsia="Times New Roman" w:hAnsi="Times New Roman" w:cs="Times New Roman"/>
          <w:sz w:val="24"/>
          <w:szCs w:val="24"/>
          <w:shd w:val="clear" w:color="auto" w:fill="FFFFFF"/>
        </w:rPr>
        <w:t xml:space="preserve"> (</w:t>
      </w:r>
      <w:r w:rsidR="00BC4E21" w:rsidRPr="00223129">
        <w:rPr>
          <w:rFonts w:ascii="Times New Roman" w:hAnsi="Times New Roman" w:cs="Times New Roman"/>
          <w:sz w:val="24"/>
          <w:szCs w:val="24"/>
        </w:rPr>
        <w:t>AAIDD</w:t>
      </w:r>
      <w:r w:rsidR="00BC4E21">
        <w:rPr>
          <w:rFonts w:ascii="Times New Roman" w:hAnsi="Times New Roman" w:cs="Times New Roman"/>
          <w:sz w:val="24"/>
          <w:szCs w:val="24"/>
        </w:rPr>
        <w:t xml:space="preserve">, </w:t>
      </w:r>
      <w:r w:rsidR="00BC4E21" w:rsidRPr="00223129">
        <w:rPr>
          <w:rFonts w:ascii="Times New Roman" w:hAnsi="Times New Roman" w:cs="Times New Roman"/>
          <w:sz w:val="24"/>
          <w:szCs w:val="24"/>
        </w:rPr>
        <w:t xml:space="preserve">2010), </w:t>
      </w:r>
      <w:r w:rsidRPr="00223129">
        <w:rPr>
          <w:rFonts w:ascii="Times New Roman" w:hAnsi="Times New Roman" w:cs="Times New Roman"/>
          <w:sz w:val="24"/>
          <w:szCs w:val="24"/>
        </w:rPr>
        <w:t xml:space="preserve">verifica-se que </w:t>
      </w:r>
      <w:r w:rsidR="00EF281F">
        <w:rPr>
          <w:rFonts w:ascii="Times New Roman" w:hAnsi="Times New Roman" w:cs="Times New Roman"/>
          <w:sz w:val="24"/>
          <w:szCs w:val="24"/>
        </w:rPr>
        <w:t>as pessoas com DI do</w:t>
      </w:r>
      <w:r w:rsidR="00EF281F" w:rsidRPr="00223129">
        <w:rPr>
          <w:rFonts w:ascii="Times New Roman" w:hAnsi="Times New Roman" w:cs="Times New Roman"/>
          <w:sz w:val="24"/>
          <w:szCs w:val="24"/>
        </w:rPr>
        <w:t xml:space="preserve"> </w:t>
      </w:r>
      <w:r w:rsidRPr="00EF281F">
        <w:rPr>
          <w:rFonts w:ascii="Times New Roman" w:hAnsi="Times New Roman" w:cs="Times New Roman"/>
          <w:sz w:val="24"/>
          <w:szCs w:val="24"/>
        </w:rPr>
        <w:t>g</w:t>
      </w:r>
      <w:r w:rsidRPr="00223129">
        <w:rPr>
          <w:rFonts w:ascii="Times New Roman" w:hAnsi="Times New Roman" w:cs="Times New Roman"/>
          <w:sz w:val="24"/>
          <w:szCs w:val="24"/>
        </w:rPr>
        <w:t>rupo</w:t>
      </w:r>
      <w:r w:rsidR="00EF281F">
        <w:rPr>
          <w:rFonts w:ascii="Times New Roman" w:hAnsi="Times New Roman" w:cs="Times New Roman"/>
          <w:sz w:val="24"/>
          <w:szCs w:val="24"/>
        </w:rPr>
        <w:t xml:space="preserve"> </w:t>
      </w:r>
      <w:r w:rsidRPr="00223129">
        <w:rPr>
          <w:rFonts w:ascii="Times New Roman" w:hAnsi="Times New Roman" w:cs="Times New Roman"/>
          <w:sz w:val="24"/>
          <w:szCs w:val="24"/>
        </w:rPr>
        <w:t>“</w:t>
      </w:r>
      <w:r w:rsidR="00EF281F">
        <w:rPr>
          <w:rFonts w:ascii="Times New Roman" w:hAnsi="Times New Roman" w:cs="Times New Roman"/>
          <w:sz w:val="24"/>
          <w:szCs w:val="24"/>
        </w:rPr>
        <w:t>O</w:t>
      </w:r>
      <w:r w:rsidR="00EF281F" w:rsidRPr="00223129">
        <w:rPr>
          <w:rFonts w:ascii="Times New Roman" w:hAnsi="Times New Roman" w:cs="Times New Roman"/>
          <w:sz w:val="24"/>
          <w:szCs w:val="24"/>
        </w:rPr>
        <w:t xml:space="preserve">utros </w:t>
      </w:r>
      <w:r w:rsidRPr="00223129">
        <w:rPr>
          <w:rFonts w:ascii="Times New Roman" w:hAnsi="Times New Roman" w:cs="Times New Roman"/>
          <w:sz w:val="24"/>
          <w:szCs w:val="24"/>
        </w:rPr>
        <w:t>diagnósticos” provavelmente demonstra</w:t>
      </w:r>
      <w:r w:rsidR="00EF281F">
        <w:rPr>
          <w:rFonts w:ascii="Times New Roman" w:hAnsi="Times New Roman" w:cs="Times New Roman"/>
          <w:sz w:val="24"/>
          <w:szCs w:val="24"/>
        </w:rPr>
        <w:t>m</w:t>
      </w:r>
      <w:r w:rsidRPr="00223129">
        <w:rPr>
          <w:rFonts w:ascii="Times New Roman" w:hAnsi="Times New Roman" w:cs="Times New Roman"/>
          <w:sz w:val="24"/>
          <w:szCs w:val="24"/>
        </w:rPr>
        <w:t xml:space="preserve"> limitações significativas no comportamento adaptativo que precisam de atenção. Afinal, como </w:t>
      </w:r>
      <w:r w:rsidR="00EF281F" w:rsidRPr="00223129">
        <w:rPr>
          <w:rFonts w:ascii="Times New Roman" w:hAnsi="Times New Roman" w:cs="Times New Roman"/>
          <w:sz w:val="24"/>
          <w:szCs w:val="24"/>
        </w:rPr>
        <w:t>es</w:t>
      </w:r>
      <w:r w:rsidR="00EF281F">
        <w:rPr>
          <w:rFonts w:ascii="Times New Roman" w:hAnsi="Times New Roman" w:cs="Times New Roman"/>
          <w:sz w:val="24"/>
          <w:szCs w:val="24"/>
        </w:rPr>
        <w:t>s</w:t>
      </w:r>
      <w:r w:rsidR="00EF281F" w:rsidRPr="00223129">
        <w:rPr>
          <w:rFonts w:ascii="Times New Roman" w:hAnsi="Times New Roman" w:cs="Times New Roman"/>
          <w:sz w:val="24"/>
          <w:szCs w:val="24"/>
        </w:rPr>
        <w:t xml:space="preserve">es </w:t>
      </w:r>
      <w:r w:rsidRPr="00223129">
        <w:rPr>
          <w:rFonts w:ascii="Times New Roman" w:hAnsi="Times New Roman" w:cs="Times New Roman"/>
          <w:sz w:val="24"/>
          <w:szCs w:val="24"/>
        </w:rPr>
        <w:t>participantes parecem possuir autonomia limitada,</w:t>
      </w:r>
      <w:r w:rsidR="00EF281F">
        <w:rPr>
          <w:rFonts w:ascii="Times New Roman" w:hAnsi="Times New Roman" w:cs="Times New Roman"/>
          <w:sz w:val="24"/>
          <w:szCs w:val="24"/>
        </w:rPr>
        <w:t xml:space="preserve"> eles</w:t>
      </w:r>
      <w:r w:rsidRPr="00223129">
        <w:rPr>
          <w:rFonts w:ascii="Times New Roman" w:hAnsi="Times New Roman" w:cs="Times New Roman"/>
          <w:sz w:val="24"/>
          <w:szCs w:val="24"/>
        </w:rPr>
        <w:t xml:space="preserve"> provavelmente não demonstram com facilidade as habilidades necessárias para as demandas da vida cotidiana, </w:t>
      </w:r>
      <w:r w:rsidR="00EF281F" w:rsidRPr="00223129">
        <w:rPr>
          <w:rFonts w:ascii="Times New Roman" w:hAnsi="Times New Roman" w:cs="Times New Roman"/>
          <w:sz w:val="24"/>
          <w:szCs w:val="24"/>
        </w:rPr>
        <w:t>revela</w:t>
      </w:r>
      <w:r w:rsidR="00EF281F">
        <w:rPr>
          <w:rFonts w:ascii="Times New Roman" w:hAnsi="Times New Roman" w:cs="Times New Roman"/>
          <w:sz w:val="24"/>
          <w:szCs w:val="24"/>
        </w:rPr>
        <w:t>ndo</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limitações que podem provocar prejuízo nas relações com o ambiente e na convivência cotidiana (Carvalho &amp; Maciel, 2003). Segundo Freitas et al. (2010), o comprometimento do funcionamento intelectual depende da história de vida de cada pessoa com DI, considerando principalmente o apoio familiar e as oportunidades vividas, além das perspectivas de desenvolvimento.</w:t>
      </w:r>
    </w:p>
    <w:p w14:paraId="09F711C2" w14:textId="042973C4" w:rsidR="00CD478C" w:rsidRPr="00223129" w:rsidRDefault="00EF281F" w:rsidP="005E235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Entretanto</w:t>
      </w:r>
      <w:r w:rsidR="00CD478C" w:rsidRPr="00223129">
        <w:rPr>
          <w:rFonts w:ascii="Times New Roman" w:hAnsi="Times New Roman" w:cs="Times New Roman"/>
          <w:sz w:val="24"/>
          <w:szCs w:val="24"/>
        </w:rPr>
        <w:t xml:space="preserve">, </w:t>
      </w:r>
      <w:r>
        <w:rPr>
          <w:rFonts w:ascii="Times New Roman" w:hAnsi="Times New Roman" w:cs="Times New Roman"/>
          <w:sz w:val="24"/>
          <w:szCs w:val="24"/>
        </w:rPr>
        <w:t>a</w:t>
      </w:r>
      <w:r w:rsidR="00CD478C" w:rsidRPr="00223129">
        <w:rPr>
          <w:rFonts w:ascii="Times New Roman" w:hAnsi="Times New Roman" w:cs="Times New Roman"/>
          <w:sz w:val="24"/>
          <w:szCs w:val="24"/>
        </w:rPr>
        <w:t xml:space="preserve"> DI </w:t>
      </w:r>
      <w:r>
        <w:rPr>
          <w:rFonts w:ascii="Times New Roman" w:hAnsi="Times New Roman" w:cs="Times New Roman"/>
          <w:sz w:val="24"/>
          <w:szCs w:val="24"/>
        </w:rPr>
        <w:t xml:space="preserve">pode </w:t>
      </w:r>
      <w:r w:rsidR="00CD478C" w:rsidRPr="00223129">
        <w:rPr>
          <w:rFonts w:ascii="Times New Roman" w:hAnsi="Times New Roman" w:cs="Times New Roman"/>
          <w:sz w:val="24"/>
          <w:szCs w:val="24"/>
        </w:rPr>
        <w:t xml:space="preserve">ser mais intensa, </w:t>
      </w:r>
      <w:r>
        <w:rPr>
          <w:rFonts w:ascii="Times New Roman" w:hAnsi="Times New Roman" w:cs="Times New Roman"/>
          <w:sz w:val="24"/>
          <w:szCs w:val="24"/>
        </w:rPr>
        <w:t>e</w:t>
      </w:r>
      <w:r w:rsidR="00CD478C" w:rsidRPr="00223129">
        <w:rPr>
          <w:rFonts w:ascii="Times New Roman" w:hAnsi="Times New Roman" w:cs="Times New Roman"/>
          <w:sz w:val="24"/>
          <w:szCs w:val="24"/>
        </w:rPr>
        <w:t xml:space="preserve"> a pessoa </w:t>
      </w:r>
      <w:r>
        <w:rPr>
          <w:rFonts w:ascii="Times New Roman" w:hAnsi="Times New Roman" w:cs="Times New Roman"/>
          <w:sz w:val="24"/>
          <w:szCs w:val="24"/>
        </w:rPr>
        <w:t xml:space="preserve">pode </w:t>
      </w:r>
      <w:r w:rsidR="00CD478C" w:rsidRPr="00223129">
        <w:rPr>
          <w:rFonts w:ascii="Times New Roman" w:hAnsi="Times New Roman" w:cs="Times New Roman"/>
          <w:sz w:val="24"/>
          <w:szCs w:val="24"/>
        </w:rPr>
        <w:t xml:space="preserve">não </w:t>
      </w:r>
      <w:r w:rsidRPr="00223129">
        <w:rPr>
          <w:rFonts w:ascii="Times New Roman" w:hAnsi="Times New Roman" w:cs="Times New Roman"/>
          <w:sz w:val="24"/>
          <w:szCs w:val="24"/>
        </w:rPr>
        <w:t>consegu</w:t>
      </w:r>
      <w:r>
        <w:rPr>
          <w:rFonts w:ascii="Times New Roman" w:hAnsi="Times New Roman" w:cs="Times New Roman"/>
          <w:sz w:val="24"/>
          <w:szCs w:val="24"/>
        </w:rPr>
        <w:t>ir</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desenvolver algumas atividades, precisando de um </w:t>
      </w:r>
      <w:r>
        <w:rPr>
          <w:rFonts w:ascii="Times New Roman" w:hAnsi="Times New Roman" w:cs="Times New Roman"/>
          <w:sz w:val="24"/>
          <w:szCs w:val="24"/>
        </w:rPr>
        <w:t xml:space="preserve">maior </w:t>
      </w:r>
      <w:r w:rsidR="00CD478C" w:rsidRPr="00223129">
        <w:rPr>
          <w:rFonts w:ascii="Times New Roman" w:hAnsi="Times New Roman" w:cs="Times New Roman"/>
          <w:sz w:val="24"/>
          <w:szCs w:val="24"/>
        </w:rPr>
        <w:t xml:space="preserve">apoio e atenção exclusiva por toda </w:t>
      </w:r>
      <w:r>
        <w:rPr>
          <w:rFonts w:ascii="Times New Roman" w:hAnsi="Times New Roman" w:cs="Times New Roman"/>
          <w:sz w:val="24"/>
          <w:szCs w:val="24"/>
        </w:rPr>
        <w:t xml:space="preserve">a </w:t>
      </w:r>
      <w:r w:rsidR="00CD478C" w:rsidRPr="00223129">
        <w:rPr>
          <w:rFonts w:ascii="Times New Roman" w:hAnsi="Times New Roman" w:cs="Times New Roman"/>
          <w:sz w:val="24"/>
          <w:szCs w:val="24"/>
        </w:rPr>
        <w:t>vida</w:t>
      </w:r>
      <w:r>
        <w:rPr>
          <w:rFonts w:ascii="Times New Roman" w:hAnsi="Times New Roman" w:cs="Times New Roman"/>
          <w:sz w:val="24"/>
          <w:szCs w:val="24"/>
        </w:rPr>
        <w:t xml:space="preserve"> e</w:t>
      </w:r>
      <w:r w:rsidR="00CD478C" w:rsidRPr="00223129">
        <w:rPr>
          <w:rFonts w:ascii="Times New Roman" w:hAnsi="Times New Roman" w:cs="Times New Roman"/>
          <w:sz w:val="24"/>
          <w:szCs w:val="24"/>
        </w:rPr>
        <w:t xml:space="preserve"> exigindo cuidados específicos. Sabe-se que as habilidades adaptativas são essenciais para alcançar a autonomia</w:t>
      </w:r>
      <w:r>
        <w:rPr>
          <w:rFonts w:ascii="Times New Roman" w:hAnsi="Times New Roman" w:cs="Times New Roman"/>
          <w:sz w:val="24"/>
          <w:szCs w:val="24"/>
        </w:rPr>
        <w:t xml:space="preserve"> e que</w:t>
      </w:r>
      <w:r w:rsidR="00CD478C" w:rsidRPr="00223129">
        <w:rPr>
          <w:rFonts w:ascii="Times New Roman" w:hAnsi="Times New Roman" w:cs="Times New Roman"/>
          <w:sz w:val="24"/>
          <w:szCs w:val="24"/>
        </w:rPr>
        <w:t xml:space="preserve"> as atividades práticas da vida diária</w:t>
      </w:r>
      <w:r>
        <w:rPr>
          <w:rFonts w:ascii="Times New Roman" w:hAnsi="Times New Roman" w:cs="Times New Roman"/>
          <w:sz w:val="24"/>
          <w:szCs w:val="24"/>
        </w:rPr>
        <w:t xml:space="preserve"> são</w:t>
      </w:r>
      <w:r w:rsidR="00CD478C" w:rsidRPr="00223129">
        <w:rPr>
          <w:rFonts w:ascii="Times New Roman" w:hAnsi="Times New Roman" w:cs="Times New Roman"/>
          <w:sz w:val="24"/>
          <w:szCs w:val="24"/>
        </w:rPr>
        <w:t xml:space="preserve"> um componente fundamental </w:t>
      </w:r>
      <w:r w:rsidR="00CD478C" w:rsidRPr="00223129">
        <w:rPr>
          <w:rFonts w:ascii="Times New Roman" w:hAnsi="Times New Roman" w:cs="Times New Roman"/>
          <w:sz w:val="24"/>
          <w:szCs w:val="24"/>
        </w:rPr>
        <w:fldChar w:fldCharType="begin" w:fldLock="1"/>
      </w:r>
      <w:r w:rsidR="00CD478C" w:rsidRPr="00223129">
        <w:rPr>
          <w:rFonts w:ascii="Times New Roman" w:hAnsi="Times New Roman" w:cs="Times New Roman"/>
          <w:sz w:val="24"/>
          <w:szCs w:val="24"/>
        </w:rPr>
        <w:instrText>ADDIN CSL_CITATION { "citationItems" : [ { "id" : "ITEM-1", "itemData" : { "DOI" : "10.1016/j.ridd.2012.09.021", "ISBN" : "0891-4222 1873-3379", "ISSN" : "08914222", "PMID" : "22119701", "abstract" : "While some researchers have investigated daily living skills deficits in individuals with intellectual disability (ID) as a whole, research on specific daily living skills in a profound ID population is limited. Two hundred and four adults with profound ID residing in two large developmental centers in the southeast portion of the United States were studied. Data were collected on these individuals' daily living skills, utilizing the Vineland Adaptive Behavior Scales (VABS). Three dependent t-tests were conducted comparing the proportion of items endorsed by informants on each of the three subdomains of daily living skills on the VABS (personal, domestic, and community). A significantly larger proportion of Personal Subdomain items were endorsed compared to Domestic or Community Subdomain items. Additionally, participants exhibited a significantly larger proportion of Domestic Skills Subdomain items compared to Community Skills Subdomain items which is consistent with theoretical models suggesting that institutional living may curb broader community skill sets. No gender differences were found in daily living skills. Lastly, individuals between the ages 30 and 39 exhibited significantly more Personal Subdomain skills than individuals who were 60 or older, while participants between the ages 30 and 39 exhibited significantly more Domestic Subdomain skills than individuals between the ages 60 and 69. \u00a9 2012 Elsevier Ltd.", "author" : [ { "dropping-particle" : "", "family" : "Belva", "given" : "Brian C.", "non-dropping-particle" : "", "parse-names" : false, "suffix" : "" }, { "dropping-particle" : "", "family" : "Matson", "given" : "Johnny L.", "non-dropping-particle" : "", "parse-names" : false, "suffix" : "" } ], "container-title" : "Research in Developmental Disabilities", "id" : "ITEM-1", "issue" : "1", "issued" : { "date-parts" : [ [ "2013" ] ] }, "page" : "596-604", "publisher" : "Elsevier Ltd", "title" : "An examination of specific daily living skills deficits in adults with profound intellectual disabilities", "type" : "article-journal", "volume" : "34" }, "uris" : [ "http://www.mendeley.com/documents/?uuid=03082abb-4e2e-4e6c-8fa3-0de9e2d4a768" ] } ], "mendeley" : { "formattedCitation" : "(Belva &amp; Matson, 2013)", "plainTextFormattedCitation" : "(Belva &amp; Matson, 2013)", "previouslyFormattedCitation" : "(Belva &amp; Matson, 2013)" }, "properties" : { "noteIndex" : 0 }, "schema" : "https://github.com/citation-style-language/schema/raw/master/csl-citation.json" }</w:instrText>
      </w:r>
      <w:r w:rsidR="00CD478C" w:rsidRPr="00223129">
        <w:rPr>
          <w:rFonts w:ascii="Times New Roman" w:hAnsi="Times New Roman" w:cs="Times New Roman"/>
          <w:sz w:val="24"/>
          <w:szCs w:val="24"/>
        </w:rPr>
        <w:fldChar w:fldCharType="separate"/>
      </w:r>
      <w:r w:rsidR="00CD478C" w:rsidRPr="00223129">
        <w:rPr>
          <w:rFonts w:ascii="Times New Roman" w:hAnsi="Times New Roman" w:cs="Times New Roman"/>
          <w:noProof/>
          <w:sz w:val="24"/>
          <w:szCs w:val="24"/>
        </w:rPr>
        <w:t>(Belva &amp; Matson, 2013)</w:t>
      </w:r>
      <w:r w:rsidR="00CD478C" w:rsidRPr="00223129">
        <w:rPr>
          <w:rFonts w:ascii="Times New Roman" w:hAnsi="Times New Roman" w:cs="Times New Roman"/>
          <w:sz w:val="24"/>
          <w:szCs w:val="24"/>
        </w:rPr>
        <w:fldChar w:fldCharType="end"/>
      </w:r>
      <w:r w:rsidR="00CD478C" w:rsidRPr="00223129">
        <w:rPr>
          <w:rFonts w:ascii="Times New Roman" w:hAnsi="Times New Roman" w:cs="Times New Roman"/>
          <w:sz w:val="24"/>
          <w:szCs w:val="24"/>
        </w:rPr>
        <w:t>.</w:t>
      </w:r>
    </w:p>
    <w:p w14:paraId="6671036F" w14:textId="4BBCEC99" w:rsidR="00CD478C" w:rsidRPr="00223129" w:rsidRDefault="00EF281F" w:rsidP="005E235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No que se refere</w:t>
      </w:r>
      <w:r w:rsidR="00CD478C" w:rsidRPr="00223129">
        <w:rPr>
          <w:rFonts w:ascii="Times New Roman" w:hAnsi="Times New Roman" w:cs="Times New Roman"/>
          <w:sz w:val="24"/>
          <w:szCs w:val="24"/>
        </w:rPr>
        <w:t xml:space="preserve"> à autonomia, convém destacar a ênfase dada aos processos </w:t>
      </w:r>
      <w:proofErr w:type="spellStart"/>
      <w:r w:rsidR="00CD478C" w:rsidRPr="00223129">
        <w:rPr>
          <w:rFonts w:ascii="Times New Roman" w:hAnsi="Times New Roman" w:cs="Times New Roman"/>
          <w:sz w:val="24"/>
          <w:szCs w:val="24"/>
        </w:rPr>
        <w:t>sócio</w:t>
      </w:r>
      <w:r>
        <w:rPr>
          <w:rFonts w:ascii="Times New Roman" w:hAnsi="Times New Roman" w:cs="Times New Roman"/>
          <w:sz w:val="24"/>
          <w:szCs w:val="24"/>
        </w:rPr>
        <w:t>-</w:t>
      </w:r>
      <w:r w:rsidR="00CD478C" w:rsidRPr="00223129">
        <w:rPr>
          <w:rFonts w:ascii="Times New Roman" w:hAnsi="Times New Roman" w:cs="Times New Roman"/>
          <w:sz w:val="24"/>
          <w:szCs w:val="24"/>
        </w:rPr>
        <w:t>históricos</w:t>
      </w:r>
      <w:proofErr w:type="spellEnd"/>
      <w:r w:rsidR="00CD478C" w:rsidRPr="00223129">
        <w:rPr>
          <w:rFonts w:ascii="Times New Roman" w:hAnsi="Times New Roman" w:cs="Times New Roman"/>
          <w:sz w:val="24"/>
          <w:szCs w:val="24"/>
        </w:rPr>
        <w:t xml:space="preserve"> de Vygotsky (2015) </w:t>
      </w:r>
      <w:r>
        <w:rPr>
          <w:rFonts w:ascii="Times New Roman" w:hAnsi="Times New Roman" w:cs="Times New Roman"/>
          <w:sz w:val="24"/>
          <w:szCs w:val="24"/>
        </w:rPr>
        <w:t>e à</w:t>
      </w:r>
      <w:r w:rsidR="00CD478C" w:rsidRPr="00223129">
        <w:rPr>
          <w:rFonts w:ascii="Times New Roman" w:hAnsi="Times New Roman" w:cs="Times New Roman"/>
          <w:sz w:val="24"/>
          <w:szCs w:val="24"/>
        </w:rPr>
        <w:t xml:space="preserve"> interdependência dos indivíduos, uma vez que o desenvolvimento está fundamentado no plano das interações, favorecendo a construção da autonomia do sujeito e regulando suas ações. </w:t>
      </w:r>
      <w:r>
        <w:rPr>
          <w:rFonts w:ascii="Times New Roman" w:hAnsi="Times New Roman" w:cs="Times New Roman"/>
          <w:sz w:val="24"/>
          <w:szCs w:val="24"/>
        </w:rPr>
        <w:t>Por meio</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dessas interações, o indivíduo</w:t>
      </w:r>
      <w:r w:rsidR="00CD478C" w:rsidRPr="00223129" w:rsidDel="00FE66A3">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adquire informações, habilidades, atitudes e valores. Segundo </w:t>
      </w:r>
      <w:proofErr w:type="spellStart"/>
      <w:r w:rsidR="00CD478C" w:rsidRPr="00223129">
        <w:rPr>
          <w:rFonts w:ascii="Times New Roman" w:hAnsi="Times New Roman" w:cs="Times New Roman"/>
          <w:sz w:val="24"/>
          <w:szCs w:val="24"/>
        </w:rPr>
        <w:t>Falconi</w:t>
      </w:r>
      <w:proofErr w:type="spellEnd"/>
      <w:r w:rsidR="00CD478C" w:rsidRPr="00223129">
        <w:rPr>
          <w:rFonts w:ascii="Times New Roman" w:hAnsi="Times New Roman" w:cs="Times New Roman"/>
          <w:sz w:val="24"/>
          <w:szCs w:val="24"/>
        </w:rPr>
        <w:t xml:space="preserve"> </w:t>
      </w:r>
      <w:r w:rsidR="00A211DE">
        <w:rPr>
          <w:rFonts w:ascii="Times New Roman" w:hAnsi="Times New Roman" w:cs="Times New Roman"/>
          <w:sz w:val="24"/>
          <w:szCs w:val="24"/>
        </w:rPr>
        <w:t>e Silva</w:t>
      </w:r>
      <w:r w:rsidR="00CD478C" w:rsidRPr="00223129">
        <w:rPr>
          <w:rFonts w:ascii="Times New Roman" w:hAnsi="Times New Roman" w:cs="Times New Roman"/>
          <w:sz w:val="24"/>
          <w:szCs w:val="24"/>
        </w:rPr>
        <w:t xml:space="preserve"> (2002), a construção da autonomia acontece em ambientes em que as pessoas com DI tenham oportunidades de fazer opções e de também vivenciarem as consequências de suas escolhas.</w:t>
      </w:r>
    </w:p>
    <w:p w14:paraId="189DAFDD" w14:textId="01F4F075" w:rsidR="00CD478C" w:rsidRPr="00223129" w:rsidRDefault="00EF281F" w:rsidP="005E235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Além disso, o</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grupo de cuidadores com </w:t>
      </w:r>
      <w:r>
        <w:rPr>
          <w:rFonts w:ascii="Times New Roman" w:hAnsi="Times New Roman" w:cs="Times New Roman"/>
          <w:sz w:val="24"/>
          <w:szCs w:val="24"/>
        </w:rPr>
        <w:t>mais de</w:t>
      </w:r>
      <w:r w:rsidR="00CD478C" w:rsidRPr="00223129">
        <w:rPr>
          <w:rFonts w:ascii="Times New Roman" w:hAnsi="Times New Roman" w:cs="Times New Roman"/>
          <w:sz w:val="24"/>
          <w:szCs w:val="24"/>
        </w:rPr>
        <w:t xml:space="preserve"> 50 anos destaca </w:t>
      </w:r>
      <w:r w:rsidR="00CD478C" w:rsidRPr="0066535A">
        <w:rPr>
          <w:rFonts w:ascii="Times New Roman" w:hAnsi="Times New Roman" w:cs="Times New Roman"/>
          <w:sz w:val="24"/>
          <w:szCs w:val="24"/>
        </w:rPr>
        <w:t>que as pessoas com DI conseguem</w:t>
      </w:r>
      <w:r w:rsidR="00CD478C" w:rsidRPr="00223129">
        <w:rPr>
          <w:rFonts w:ascii="Times New Roman" w:hAnsi="Times New Roman" w:cs="Times New Roman"/>
          <w:sz w:val="24"/>
          <w:szCs w:val="24"/>
        </w:rPr>
        <w:t xml:space="preserve"> acordar sozinhas, arrumar, cuidar da casa e lavar prato. </w:t>
      </w:r>
      <w:r>
        <w:rPr>
          <w:rFonts w:ascii="Times New Roman" w:hAnsi="Times New Roman" w:cs="Times New Roman"/>
          <w:sz w:val="24"/>
          <w:szCs w:val="24"/>
        </w:rPr>
        <w:t>Apesar de</w:t>
      </w:r>
      <w:r w:rsidR="00CD478C" w:rsidRPr="00223129">
        <w:rPr>
          <w:rFonts w:ascii="Times New Roman" w:hAnsi="Times New Roman" w:cs="Times New Roman"/>
          <w:sz w:val="24"/>
          <w:szCs w:val="24"/>
        </w:rPr>
        <w:t xml:space="preserve"> não sabe</w:t>
      </w:r>
      <w:r>
        <w:rPr>
          <w:rFonts w:ascii="Times New Roman" w:hAnsi="Times New Roman" w:cs="Times New Roman"/>
          <w:sz w:val="24"/>
          <w:szCs w:val="24"/>
        </w:rPr>
        <w:t>re</w:t>
      </w:r>
      <w:r w:rsidR="00CD478C" w:rsidRPr="00223129">
        <w:rPr>
          <w:rFonts w:ascii="Times New Roman" w:hAnsi="Times New Roman" w:cs="Times New Roman"/>
          <w:sz w:val="24"/>
          <w:szCs w:val="24"/>
        </w:rPr>
        <w:t xml:space="preserve">m fazer a barba sozinhos, </w:t>
      </w:r>
      <w:r w:rsidR="0066535A">
        <w:rPr>
          <w:rFonts w:ascii="Times New Roman" w:hAnsi="Times New Roman" w:cs="Times New Roman"/>
          <w:sz w:val="24"/>
          <w:szCs w:val="24"/>
        </w:rPr>
        <w:t>elas</w:t>
      </w:r>
      <w:r>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provavelmente </w:t>
      </w:r>
      <w:r>
        <w:rPr>
          <w:rFonts w:ascii="Times New Roman" w:hAnsi="Times New Roman" w:cs="Times New Roman"/>
          <w:sz w:val="24"/>
          <w:szCs w:val="24"/>
        </w:rPr>
        <w:t>possuem</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mais desenvoltura na realização de atividades instrumentais da vida diária. Para Cerqueira (2008), </w:t>
      </w:r>
      <w:r>
        <w:rPr>
          <w:rFonts w:ascii="Times New Roman" w:hAnsi="Times New Roman" w:cs="Times New Roman"/>
          <w:sz w:val="24"/>
          <w:szCs w:val="24"/>
        </w:rPr>
        <w:t>ao</w:t>
      </w:r>
      <w:r w:rsidR="00CD478C" w:rsidRPr="00223129">
        <w:rPr>
          <w:rFonts w:ascii="Times New Roman" w:hAnsi="Times New Roman" w:cs="Times New Roman"/>
          <w:sz w:val="24"/>
          <w:szCs w:val="24"/>
        </w:rPr>
        <w:t xml:space="preserve"> </w:t>
      </w:r>
      <w:r w:rsidRPr="00223129">
        <w:rPr>
          <w:rFonts w:ascii="Times New Roman" w:hAnsi="Times New Roman" w:cs="Times New Roman"/>
          <w:sz w:val="24"/>
          <w:szCs w:val="24"/>
        </w:rPr>
        <w:t>realiza</w:t>
      </w:r>
      <w:r>
        <w:rPr>
          <w:rFonts w:ascii="Times New Roman" w:hAnsi="Times New Roman" w:cs="Times New Roman"/>
          <w:sz w:val="24"/>
          <w:szCs w:val="24"/>
        </w:rPr>
        <w:t>rem</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essas </w:t>
      </w:r>
      <w:r w:rsidR="00CD478C" w:rsidRPr="0066535A">
        <w:rPr>
          <w:rFonts w:ascii="Times New Roman" w:hAnsi="Times New Roman" w:cs="Times New Roman"/>
          <w:sz w:val="24"/>
          <w:szCs w:val="24"/>
        </w:rPr>
        <w:t>atividades, as pessoas com DI poderão</w:t>
      </w:r>
      <w:r w:rsidR="00CD478C" w:rsidRPr="00223129">
        <w:rPr>
          <w:rFonts w:ascii="Times New Roman" w:hAnsi="Times New Roman" w:cs="Times New Roman"/>
          <w:sz w:val="24"/>
          <w:szCs w:val="24"/>
        </w:rPr>
        <w:t xml:space="preserve"> desenvolver-se e sentir-se úteis, além de conseguirem uma maior integração na família e na sociedade.</w:t>
      </w:r>
    </w:p>
    <w:p w14:paraId="18E186FA" w14:textId="52037AED" w:rsidR="00CD478C" w:rsidRPr="00CD478C" w:rsidRDefault="00EF281F" w:rsidP="005E2352">
      <w:pPr>
        <w:spacing w:line="240" w:lineRule="auto"/>
        <w:ind w:firstLine="708"/>
        <w:jc w:val="both"/>
        <w:rPr>
          <w:rFonts w:ascii="Times New Roman" w:hAnsi="Times New Roman" w:cs="Times New Roman"/>
          <w:b/>
          <w:sz w:val="24"/>
          <w:szCs w:val="24"/>
        </w:rPr>
      </w:pPr>
      <w:r>
        <w:rPr>
          <w:rFonts w:ascii="Times New Roman" w:hAnsi="Times New Roman" w:cs="Times New Roman"/>
          <w:sz w:val="24"/>
          <w:szCs w:val="24"/>
        </w:rPr>
        <w:t>Com</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relação aos usuários do sexo masculino</w:t>
      </w:r>
      <w:r>
        <w:rPr>
          <w:rFonts w:ascii="Times New Roman" w:hAnsi="Times New Roman" w:cs="Times New Roman"/>
          <w:sz w:val="24"/>
          <w:szCs w:val="24"/>
        </w:rPr>
        <w:t xml:space="preserve"> que estão</w:t>
      </w:r>
      <w:r w:rsidR="00CD478C" w:rsidRPr="00223129">
        <w:rPr>
          <w:rFonts w:ascii="Times New Roman" w:hAnsi="Times New Roman" w:cs="Times New Roman"/>
          <w:sz w:val="24"/>
          <w:szCs w:val="24"/>
        </w:rPr>
        <w:t xml:space="preserve"> na faixa etária de 21-30 anos</w:t>
      </w:r>
      <w:r>
        <w:rPr>
          <w:rFonts w:ascii="Times New Roman" w:hAnsi="Times New Roman" w:cs="Times New Roman"/>
          <w:sz w:val="24"/>
          <w:szCs w:val="24"/>
        </w:rPr>
        <w:t xml:space="preserve"> e</w:t>
      </w:r>
      <w:r w:rsidR="00CD478C" w:rsidRPr="00223129">
        <w:rPr>
          <w:rFonts w:ascii="Times New Roman" w:hAnsi="Times New Roman" w:cs="Times New Roman"/>
          <w:sz w:val="24"/>
          <w:szCs w:val="24"/>
        </w:rPr>
        <w:t xml:space="preserve"> </w:t>
      </w:r>
      <w:r>
        <w:rPr>
          <w:rFonts w:ascii="Times New Roman" w:hAnsi="Times New Roman" w:cs="Times New Roman"/>
          <w:sz w:val="24"/>
          <w:szCs w:val="24"/>
        </w:rPr>
        <w:t>têm</w:t>
      </w:r>
      <w:r w:rsidR="00CD478C" w:rsidRPr="00223129">
        <w:rPr>
          <w:rFonts w:ascii="Times New Roman" w:hAnsi="Times New Roman" w:cs="Times New Roman"/>
          <w:sz w:val="24"/>
          <w:szCs w:val="24"/>
        </w:rPr>
        <w:t xml:space="preserve"> nível de escolaridade 3º EJA, percebe-se mais autonomia no desempenho de atividades rotineiras. Afinal, já conseguem fazer a barba sozinhos e realizar mais atividades instrumentais, como pegar ônibus sozinhos, fazer compras, praticar atividade física, cozinhar e andar de bicicleta. As pessoas que fazem parte desse grupo, se comparadas aos demais grupos, conseguem integrar-se com facilidade na vivência em sociedade (Carvalho &amp; Maciel, 2003), </w:t>
      </w:r>
      <w:r w:rsidR="00CD478C" w:rsidRPr="00223129">
        <w:rPr>
          <w:rFonts w:ascii="Times New Roman" w:hAnsi="Times New Roman" w:cs="Times New Roman"/>
          <w:sz w:val="24"/>
          <w:szCs w:val="24"/>
        </w:rPr>
        <w:lastRenderedPageBreak/>
        <w:t>sendo capaz</w:t>
      </w:r>
      <w:r>
        <w:rPr>
          <w:rFonts w:ascii="Times New Roman" w:hAnsi="Times New Roman" w:cs="Times New Roman"/>
          <w:sz w:val="24"/>
          <w:szCs w:val="24"/>
        </w:rPr>
        <w:t>es</w:t>
      </w:r>
      <w:r w:rsidR="00CD478C" w:rsidRPr="00223129">
        <w:rPr>
          <w:rFonts w:ascii="Times New Roman" w:hAnsi="Times New Roman" w:cs="Times New Roman"/>
          <w:sz w:val="24"/>
          <w:szCs w:val="24"/>
        </w:rPr>
        <w:t xml:space="preserve"> de </w:t>
      </w:r>
      <w:r w:rsidRPr="00223129">
        <w:rPr>
          <w:rFonts w:ascii="Times New Roman" w:hAnsi="Times New Roman" w:cs="Times New Roman"/>
          <w:sz w:val="24"/>
          <w:szCs w:val="24"/>
        </w:rPr>
        <w:t>de</w:t>
      </w:r>
      <w:r>
        <w:rPr>
          <w:rFonts w:ascii="Times New Roman" w:hAnsi="Times New Roman" w:cs="Times New Roman"/>
          <w:sz w:val="24"/>
          <w:szCs w:val="24"/>
        </w:rPr>
        <w:t>terminar</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até mesmo suas próprias regras e limites no desempenho das suas atividades </w:t>
      </w:r>
      <w:r w:rsidR="00CD478C" w:rsidRPr="00223129">
        <w:rPr>
          <w:rFonts w:ascii="Times New Roman" w:hAnsi="Times New Roman" w:cs="Times New Roman"/>
          <w:sz w:val="24"/>
          <w:szCs w:val="24"/>
        </w:rPr>
        <w:fldChar w:fldCharType="begin" w:fldLock="1"/>
      </w:r>
      <w:r w:rsidR="00CD478C" w:rsidRPr="00223129">
        <w:rPr>
          <w:rFonts w:ascii="Times New Roman" w:hAnsi="Times New Roman" w:cs="Times New Roman"/>
          <w:sz w:val="24"/>
          <w:szCs w:val="24"/>
        </w:rPr>
        <w:instrText>ADDIN CSL_CITATION { "citationItems" : [ { "id" : "ITEM-1", "itemData" : { "ISSN" : "15179702", "author" : [ { "dropping-particle" : "", "family" : "Mogilka", "given" : "M", "non-dropping-particle" : "", "parse-names" : false, "suffix" : "" } ], "container-title" : "Educa\u00e7\u00e3o e pesquisa", "id" : "ITEM-1", "issue" : "2", "issued" : { "date-parts" : [ [ "1999" ] ] }, "page" : "57-68", "title" : "Autonomia e forma\u00e7\u00e3o humana em situa\u00e7\u00f5es pedag\u00f3gicas: um dificil percurso", "type" : "article-journal", "volume" : "25" }, "uris" : [ "http://www.mendeley.com/documents/?uuid=a22c5b92-f237-4d24-a7c1-ac813af85171" ] } ], "mendeley" : { "formattedCitation" : "(Mogilka, 1999)", "plainTextFormattedCitation" : "(Mogilka, 1999)", "previouslyFormattedCitation" : "(Mogilka, 1999)" }, "properties" : { "noteIndex" : 0 }, "schema" : "https://github.com/citation-style-language/schema/raw/master/csl-citation.json" }</w:instrText>
      </w:r>
      <w:r w:rsidR="00CD478C" w:rsidRPr="00223129">
        <w:rPr>
          <w:rFonts w:ascii="Times New Roman" w:hAnsi="Times New Roman" w:cs="Times New Roman"/>
          <w:sz w:val="24"/>
          <w:szCs w:val="24"/>
        </w:rPr>
        <w:fldChar w:fldCharType="separate"/>
      </w:r>
      <w:r w:rsidR="00CD478C" w:rsidRPr="00223129">
        <w:rPr>
          <w:rFonts w:ascii="Times New Roman" w:hAnsi="Times New Roman" w:cs="Times New Roman"/>
          <w:noProof/>
          <w:sz w:val="24"/>
          <w:szCs w:val="24"/>
        </w:rPr>
        <w:t>(Mogilka, 1999)</w:t>
      </w:r>
      <w:r w:rsidR="00CD478C" w:rsidRPr="00223129">
        <w:rPr>
          <w:rFonts w:ascii="Times New Roman" w:hAnsi="Times New Roman" w:cs="Times New Roman"/>
          <w:sz w:val="24"/>
          <w:szCs w:val="24"/>
        </w:rPr>
        <w:fldChar w:fldCharType="end"/>
      </w:r>
      <w:r w:rsidR="00CD478C" w:rsidRPr="00223129">
        <w:rPr>
          <w:rFonts w:ascii="Times New Roman" w:hAnsi="Times New Roman" w:cs="Times New Roman"/>
          <w:sz w:val="24"/>
          <w:szCs w:val="24"/>
        </w:rPr>
        <w:t>.</w:t>
      </w:r>
      <w:r>
        <w:rPr>
          <w:rFonts w:ascii="Times New Roman" w:hAnsi="Times New Roman" w:cs="Times New Roman"/>
          <w:sz w:val="24"/>
          <w:szCs w:val="24"/>
        </w:rPr>
        <w:t xml:space="preserve"> Esse progresso pode ser devido ao que </w:t>
      </w:r>
      <w:r w:rsidR="00CD478C" w:rsidRPr="00223129">
        <w:rPr>
          <w:rFonts w:ascii="Times New Roman" w:hAnsi="Times New Roman" w:cs="Times New Roman"/>
          <w:sz w:val="24"/>
          <w:szCs w:val="24"/>
        </w:rPr>
        <w:t xml:space="preserve">aponta </w:t>
      </w:r>
      <w:r w:rsidR="00CD478C" w:rsidRPr="00CD478C">
        <w:rPr>
          <w:rStyle w:val="Forte"/>
          <w:rFonts w:ascii="Times New Roman" w:hAnsi="Times New Roman" w:cs="Times New Roman"/>
          <w:b w:val="0"/>
          <w:sz w:val="24"/>
          <w:szCs w:val="24"/>
        </w:rPr>
        <w:t xml:space="preserve">Vygotsky (2015), </w:t>
      </w:r>
      <w:r w:rsidR="00CD478C" w:rsidRPr="00CD478C">
        <w:rPr>
          <w:rFonts w:ascii="Times New Roman" w:hAnsi="Times New Roman" w:cs="Times New Roman"/>
          <w:sz w:val="24"/>
          <w:szCs w:val="24"/>
        </w:rPr>
        <w:t>“o</w:t>
      </w:r>
      <w:r w:rsidR="00CD478C" w:rsidRPr="00CD478C">
        <w:rPr>
          <w:rStyle w:val="Forte"/>
          <w:rFonts w:ascii="Times New Roman" w:hAnsi="Times New Roman" w:cs="Times New Roman"/>
          <w:b w:val="0"/>
          <w:sz w:val="24"/>
          <w:szCs w:val="24"/>
        </w:rPr>
        <w:t xml:space="preserve"> aprendizado adequadamente organizado resulta em desenvolvimento mental e põe em movimento vários processos de desenvolvimento que, de outra forma, seriam impossíveis de acontecer” (p. 101).</w:t>
      </w:r>
    </w:p>
    <w:p w14:paraId="1F03E915" w14:textId="5C7ABD4D" w:rsidR="00CD478C" w:rsidRPr="00223129" w:rsidRDefault="00CD478C" w:rsidP="005E2352">
      <w:pPr>
        <w:spacing w:line="240" w:lineRule="auto"/>
        <w:ind w:firstLine="708"/>
        <w:jc w:val="both"/>
        <w:rPr>
          <w:rFonts w:ascii="Times New Roman" w:hAnsi="Times New Roman" w:cs="Times New Roman"/>
          <w:sz w:val="24"/>
          <w:szCs w:val="24"/>
        </w:rPr>
      </w:pPr>
      <w:r w:rsidRPr="00223129">
        <w:rPr>
          <w:rFonts w:ascii="Times New Roman" w:hAnsi="Times New Roman" w:cs="Times New Roman"/>
          <w:sz w:val="24"/>
          <w:szCs w:val="24"/>
        </w:rPr>
        <w:t>Entretanto, o outro grupo de usuários do sexo masculino com Síndrome de Down, do 1º ano EJA, com idade</w:t>
      </w:r>
      <w:r w:rsidR="00EF281F">
        <w:rPr>
          <w:rFonts w:ascii="Times New Roman" w:hAnsi="Times New Roman" w:cs="Times New Roman"/>
          <w:sz w:val="24"/>
          <w:szCs w:val="24"/>
        </w:rPr>
        <w:t xml:space="preserve"> de</w:t>
      </w:r>
      <w:r w:rsidRPr="00223129">
        <w:rPr>
          <w:rFonts w:ascii="Times New Roman" w:hAnsi="Times New Roman" w:cs="Times New Roman"/>
          <w:sz w:val="24"/>
          <w:szCs w:val="24"/>
        </w:rPr>
        <w:t xml:space="preserve"> 09-20 anos, não </w:t>
      </w:r>
      <w:r w:rsidR="00EF281F" w:rsidRPr="00223129">
        <w:rPr>
          <w:rFonts w:ascii="Times New Roman" w:hAnsi="Times New Roman" w:cs="Times New Roman"/>
          <w:sz w:val="24"/>
          <w:szCs w:val="24"/>
        </w:rPr>
        <w:t>apresent</w:t>
      </w:r>
      <w:r w:rsidR="00EF281F">
        <w:rPr>
          <w:rFonts w:ascii="Times New Roman" w:hAnsi="Times New Roman" w:cs="Times New Roman"/>
          <w:sz w:val="24"/>
          <w:szCs w:val="24"/>
        </w:rPr>
        <w:t>ou</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nenhuma associação no plano fatorial </w:t>
      </w:r>
      <w:r w:rsidR="00EF281F">
        <w:rPr>
          <w:rFonts w:ascii="Times New Roman" w:hAnsi="Times New Roman" w:cs="Times New Roman"/>
          <w:sz w:val="24"/>
          <w:szCs w:val="24"/>
        </w:rPr>
        <w:t>com</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relação às atividades da vida diária desenvolvidas, o que pode indicar falta de autonomia </w:t>
      </w:r>
      <w:r w:rsidR="00EF281F">
        <w:rPr>
          <w:rFonts w:ascii="Times New Roman" w:hAnsi="Times New Roman" w:cs="Times New Roman"/>
          <w:sz w:val="24"/>
          <w:szCs w:val="24"/>
        </w:rPr>
        <w:t>para a realização de</w:t>
      </w:r>
      <w:r w:rsidRPr="00223129">
        <w:rPr>
          <w:rFonts w:ascii="Times New Roman" w:hAnsi="Times New Roman" w:cs="Times New Roman"/>
          <w:sz w:val="24"/>
          <w:szCs w:val="24"/>
        </w:rPr>
        <w:t xml:space="preserve"> tais atividades. No tocante à atividade instrumental da vida diária desenvolvida,</w:t>
      </w:r>
      <w:r w:rsidR="00EF281F">
        <w:rPr>
          <w:rFonts w:ascii="Times New Roman" w:hAnsi="Times New Roman" w:cs="Times New Roman"/>
          <w:sz w:val="24"/>
          <w:szCs w:val="24"/>
        </w:rPr>
        <w:t xml:space="preserve"> os participantes desse grupo</w:t>
      </w:r>
      <w:r w:rsidRPr="00223129">
        <w:rPr>
          <w:rFonts w:ascii="Times New Roman" w:hAnsi="Times New Roman" w:cs="Times New Roman"/>
          <w:sz w:val="24"/>
          <w:szCs w:val="24"/>
        </w:rPr>
        <w:t xml:space="preserve"> </w:t>
      </w:r>
      <w:r w:rsidR="00EF281F">
        <w:rPr>
          <w:rFonts w:ascii="Times New Roman" w:hAnsi="Times New Roman" w:cs="Times New Roman"/>
          <w:sz w:val="24"/>
          <w:szCs w:val="24"/>
        </w:rPr>
        <w:t>afirmam</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que sabem nadar. Contudo, </w:t>
      </w:r>
      <w:r w:rsidR="00EF281F">
        <w:rPr>
          <w:rFonts w:ascii="Times New Roman" w:hAnsi="Times New Roman" w:cs="Times New Roman"/>
          <w:sz w:val="24"/>
          <w:szCs w:val="24"/>
        </w:rPr>
        <w:t>com relação aos</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outros estímulos indutores, </w:t>
      </w:r>
      <w:r w:rsidR="00EF281F">
        <w:rPr>
          <w:rFonts w:ascii="Times New Roman" w:hAnsi="Times New Roman" w:cs="Times New Roman"/>
          <w:sz w:val="24"/>
          <w:szCs w:val="24"/>
        </w:rPr>
        <w:t>há</w:t>
      </w:r>
      <w:r w:rsidRPr="00223129" w:rsidDel="00FE66A3">
        <w:rPr>
          <w:rFonts w:ascii="Times New Roman" w:hAnsi="Times New Roman" w:cs="Times New Roman"/>
          <w:sz w:val="24"/>
          <w:szCs w:val="24"/>
        </w:rPr>
        <w:t xml:space="preserve"> </w:t>
      </w:r>
      <w:r w:rsidRPr="00223129">
        <w:rPr>
          <w:rFonts w:ascii="Times New Roman" w:hAnsi="Times New Roman" w:cs="Times New Roman"/>
          <w:sz w:val="24"/>
          <w:szCs w:val="24"/>
        </w:rPr>
        <w:t xml:space="preserve">uma maior dependência desse grupo, pois </w:t>
      </w:r>
      <w:r w:rsidR="00EF281F">
        <w:rPr>
          <w:rFonts w:ascii="Times New Roman" w:hAnsi="Times New Roman" w:cs="Times New Roman"/>
          <w:sz w:val="24"/>
          <w:szCs w:val="24"/>
        </w:rPr>
        <w:t xml:space="preserve">os participantes </w:t>
      </w:r>
      <w:r w:rsidRPr="00223129">
        <w:rPr>
          <w:rFonts w:ascii="Times New Roman" w:hAnsi="Times New Roman" w:cs="Times New Roman"/>
          <w:sz w:val="24"/>
          <w:szCs w:val="24"/>
        </w:rPr>
        <w:t>não conseguem dormir sozinhos, não sabem usar banheiro sozinhos, não sabem se vestir sozinhos, não acordam sozinhos, assim como não sabem lavar prato.</w:t>
      </w:r>
    </w:p>
    <w:p w14:paraId="7411904F" w14:textId="73E5B44F" w:rsidR="00CD478C" w:rsidRDefault="00EF281F" w:rsidP="005E235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É necessário ressaltar</w:t>
      </w:r>
      <w:r w:rsidR="00CD478C" w:rsidRPr="00223129">
        <w:rPr>
          <w:rFonts w:ascii="Times New Roman" w:hAnsi="Times New Roman" w:cs="Times New Roman"/>
          <w:sz w:val="24"/>
          <w:szCs w:val="24"/>
        </w:rPr>
        <w:t xml:space="preserve"> que, geralmente por falta de informação,</w:t>
      </w:r>
      <w:r w:rsidR="00CD478C" w:rsidRPr="00223129" w:rsidDel="00FE66A3">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os </w:t>
      </w:r>
      <w:r w:rsidR="005407EB">
        <w:rPr>
          <w:rFonts w:ascii="Times New Roman" w:hAnsi="Times New Roman" w:cs="Times New Roman"/>
          <w:sz w:val="24"/>
          <w:szCs w:val="24"/>
        </w:rPr>
        <w:t>cuidadores</w:t>
      </w:r>
      <w:r w:rsidR="00CD478C" w:rsidRPr="00223129">
        <w:rPr>
          <w:rFonts w:ascii="Times New Roman" w:hAnsi="Times New Roman" w:cs="Times New Roman"/>
          <w:sz w:val="24"/>
          <w:szCs w:val="24"/>
        </w:rPr>
        <w:t xml:space="preserve"> tomam atitudes que podem prejudicar </w:t>
      </w:r>
      <w:r w:rsidR="005407EB">
        <w:rPr>
          <w:rFonts w:ascii="Times New Roman" w:hAnsi="Times New Roman" w:cs="Times New Roman"/>
          <w:sz w:val="24"/>
          <w:szCs w:val="24"/>
        </w:rPr>
        <w:t>as pessoas</w:t>
      </w:r>
      <w:r>
        <w:rPr>
          <w:rFonts w:ascii="Times New Roman" w:hAnsi="Times New Roman" w:cs="Times New Roman"/>
          <w:sz w:val="24"/>
          <w:szCs w:val="24"/>
        </w:rPr>
        <w:t xml:space="preserve"> com DI</w:t>
      </w:r>
      <w:r w:rsidR="00CD478C" w:rsidRPr="00223129">
        <w:rPr>
          <w:rFonts w:ascii="Times New Roman" w:hAnsi="Times New Roman" w:cs="Times New Roman"/>
          <w:sz w:val="24"/>
          <w:szCs w:val="24"/>
        </w:rPr>
        <w:t xml:space="preserve"> por</w:t>
      </w:r>
      <w:r>
        <w:rPr>
          <w:rFonts w:ascii="Times New Roman" w:hAnsi="Times New Roman" w:cs="Times New Roman"/>
          <w:sz w:val="24"/>
          <w:szCs w:val="24"/>
        </w:rPr>
        <w:t>que</w:t>
      </w:r>
      <w:r w:rsidR="00113AB3">
        <w:rPr>
          <w:rFonts w:ascii="Times New Roman" w:hAnsi="Times New Roman" w:cs="Times New Roman"/>
          <w:sz w:val="24"/>
          <w:szCs w:val="24"/>
        </w:rPr>
        <w:t>,</w:t>
      </w:r>
      <w:r>
        <w:rPr>
          <w:rFonts w:ascii="Times New Roman" w:hAnsi="Times New Roman" w:cs="Times New Roman"/>
          <w:sz w:val="24"/>
          <w:szCs w:val="24"/>
        </w:rPr>
        <w:t xml:space="preserve"> muitas </w:t>
      </w:r>
      <w:r w:rsidRPr="00223129">
        <w:rPr>
          <w:rFonts w:ascii="Times New Roman" w:hAnsi="Times New Roman" w:cs="Times New Roman"/>
          <w:sz w:val="24"/>
          <w:szCs w:val="24"/>
        </w:rPr>
        <w:t>vezes</w:t>
      </w:r>
      <w:r w:rsidR="00113AB3">
        <w:rPr>
          <w:rFonts w:ascii="Times New Roman" w:hAnsi="Times New Roman" w:cs="Times New Roman"/>
          <w:sz w:val="24"/>
          <w:szCs w:val="24"/>
        </w:rPr>
        <w:t>,</w:t>
      </w:r>
      <w:r>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não </w:t>
      </w:r>
      <w:r w:rsidRPr="00223129">
        <w:rPr>
          <w:rFonts w:ascii="Times New Roman" w:hAnsi="Times New Roman" w:cs="Times New Roman"/>
          <w:sz w:val="24"/>
          <w:szCs w:val="24"/>
        </w:rPr>
        <w:t>acredit</w:t>
      </w:r>
      <w:r>
        <w:rPr>
          <w:rFonts w:ascii="Times New Roman" w:hAnsi="Times New Roman" w:cs="Times New Roman"/>
          <w:sz w:val="24"/>
          <w:szCs w:val="24"/>
        </w:rPr>
        <w:t>am</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 xml:space="preserve">que </w:t>
      </w:r>
      <w:r w:rsidR="005407EB">
        <w:rPr>
          <w:rFonts w:ascii="Times New Roman" w:hAnsi="Times New Roman" w:cs="Times New Roman"/>
          <w:sz w:val="24"/>
          <w:szCs w:val="24"/>
        </w:rPr>
        <w:t>elas</w:t>
      </w:r>
      <w:r w:rsidRPr="00223129">
        <w:rPr>
          <w:rFonts w:ascii="Times New Roman" w:hAnsi="Times New Roman" w:cs="Times New Roman"/>
          <w:sz w:val="24"/>
          <w:szCs w:val="24"/>
        </w:rPr>
        <w:t xml:space="preserve"> </w:t>
      </w:r>
      <w:r w:rsidR="00CD478C" w:rsidRPr="00223129">
        <w:rPr>
          <w:rFonts w:ascii="Times New Roman" w:hAnsi="Times New Roman" w:cs="Times New Roman"/>
          <w:sz w:val="24"/>
          <w:szCs w:val="24"/>
        </w:rPr>
        <w:t>podem se desenvolver como qualquer outra pessoa que não apresente deficiência. Por isso, é importante que os profissionais da saúde possam orientar os</w:t>
      </w:r>
      <w:r w:rsidR="005407EB">
        <w:rPr>
          <w:rFonts w:ascii="Times New Roman" w:hAnsi="Times New Roman" w:cs="Times New Roman"/>
          <w:sz w:val="24"/>
          <w:szCs w:val="24"/>
        </w:rPr>
        <w:t xml:space="preserve"> </w:t>
      </w:r>
      <w:r>
        <w:rPr>
          <w:rFonts w:ascii="Times New Roman" w:hAnsi="Times New Roman" w:cs="Times New Roman"/>
          <w:sz w:val="24"/>
          <w:szCs w:val="24"/>
        </w:rPr>
        <w:t>cuidadores</w:t>
      </w:r>
      <w:r w:rsidR="00CD478C" w:rsidRPr="00223129">
        <w:rPr>
          <w:rFonts w:ascii="Times New Roman" w:hAnsi="Times New Roman" w:cs="Times New Roman"/>
          <w:sz w:val="24"/>
          <w:szCs w:val="24"/>
        </w:rPr>
        <w:t xml:space="preserve"> a terem uma postura diferenciada diante das limitações d</w:t>
      </w:r>
      <w:r w:rsidR="005C474C">
        <w:rPr>
          <w:rFonts w:ascii="Times New Roman" w:hAnsi="Times New Roman" w:cs="Times New Roman"/>
          <w:sz w:val="24"/>
          <w:szCs w:val="24"/>
        </w:rPr>
        <w:t>essas pessoas</w:t>
      </w:r>
      <w:r w:rsidR="00CD478C" w:rsidRPr="00223129">
        <w:rPr>
          <w:rFonts w:ascii="Times New Roman" w:hAnsi="Times New Roman" w:cs="Times New Roman"/>
          <w:sz w:val="24"/>
          <w:szCs w:val="24"/>
        </w:rPr>
        <w:t>, buscando alternativas que visem estimular o desenvolvimento dessas habilidades.  A postura positiva dos cuidadores</w:t>
      </w:r>
      <w:r>
        <w:rPr>
          <w:rFonts w:ascii="Times New Roman" w:hAnsi="Times New Roman" w:cs="Times New Roman"/>
          <w:sz w:val="24"/>
          <w:szCs w:val="24"/>
        </w:rPr>
        <w:t>, sendo estes pais ou não,</w:t>
      </w:r>
      <w:r w:rsidR="00CD478C" w:rsidRPr="00223129">
        <w:rPr>
          <w:rFonts w:ascii="Times New Roman" w:hAnsi="Times New Roman" w:cs="Times New Roman"/>
          <w:sz w:val="24"/>
          <w:szCs w:val="24"/>
        </w:rPr>
        <w:t xml:space="preserve"> é fundamental, pois os usuários com </w:t>
      </w:r>
      <w:r>
        <w:rPr>
          <w:rFonts w:ascii="Times New Roman" w:hAnsi="Times New Roman" w:cs="Times New Roman"/>
          <w:sz w:val="24"/>
          <w:szCs w:val="24"/>
        </w:rPr>
        <w:t>DI</w:t>
      </w:r>
      <w:r w:rsidR="00CD478C" w:rsidRPr="00223129">
        <w:rPr>
          <w:rFonts w:ascii="Times New Roman" w:hAnsi="Times New Roman" w:cs="Times New Roman"/>
          <w:sz w:val="24"/>
          <w:szCs w:val="24"/>
        </w:rPr>
        <w:t xml:space="preserve"> convivem e interagem diretamente com eles, que, muitas vezes, precisam de orientações também para buscar superar o risco da invisibilidade social (Ferreira, 2008).</w:t>
      </w:r>
    </w:p>
    <w:p w14:paraId="4E433881" w14:textId="77777777" w:rsidR="005E2352" w:rsidRPr="00223129" w:rsidRDefault="005E2352" w:rsidP="005E2352">
      <w:pPr>
        <w:spacing w:line="240" w:lineRule="auto"/>
        <w:ind w:firstLine="708"/>
        <w:jc w:val="both"/>
        <w:rPr>
          <w:rFonts w:ascii="Times New Roman" w:hAnsi="Times New Roman" w:cs="Times New Roman"/>
          <w:sz w:val="24"/>
          <w:szCs w:val="24"/>
        </w:rPr>
      </w:pPr>
    </w:p>
    <w:p w14:paraId="2BA60295" w14:textId="0410B6C6" w:rsidR="00CD478C" w:rsidRPr="00223129" w:rsidRDefault="00CD478C" w:rsidP="005E2352">
      <w:pPr>
        <w:pStyle w:val="NormalWeb"/>
        <w:numPr>
          <w:ilvl w:val="0"/>
          <w:numId w:val="10"/>
        </w:numPr>
        <w:suppressAutoHyphens w:val="0"/>
        <w:overflowPunct/>
        <w:autoSpaceDE/>
        <w:autoSpaceDN/>
        <w:adjustRightInd/>
        <w:spacing w:before="0" w:after="0" w:line="240" w:lineRule="auto"/>
        <w:jc w:val="left"/>
        <w:rPr>
          <w:b/>
          <w:color w:val="212121"/>
          <w:szCs w:val="24"/>
        </w:rPr>
      </w:pPr>
      <w:r w:rsidRPr="00223129">
        <w:rPr>
          <w:b/>
          <w:color w:val="212121"/>
          <w:szCs w:val="24"/>
        </w:rPr>
        <w:t>CONSIDERAÇÕES FINAIS</w:t>
      </w:r>
    </w:p>
    <w:p w14:paraId="7E2BF84B" w14:textId="47A009B0" w:rsidR="00CD478C" w:rsidRPr="00223129" w:rsidRDefault="00CD478C" w:rsidP="005E2352">
      <w:pPr>
        <w:spacing w:line="240" w:lineRule="auto"/>
        <w:ind w:firstLine="720"/>
        <w:jc w:val="both"/>
        <w:rPr>
          <w:rFonts w:ascii="Times New Roman" w:eastAsia="Times New Roman" w:hAnsi="Times New Roman" w:cs="Times New Roman"/>
          <w:sz w:val="24"/>
          <w:szCs w:val="24"/>
          <w:shd w:val="clear" w:color="auto" w:fill="FFFFFF"/>
        </w:rPr>
      </w:pPr>
      <w:r w:rsidRPr="00223129">
        <w:rPr>
          <w:rFonts w:ascii="Times New Roman" w:hAnsi="Times New Roman" w:cs="Times New Roman"/>
          <w:sz w:val="24"/>
          <w:szCs w:val="24"/>
        </w:rPr>
        <w:t xml:space="preserve">Constata-se que </w:t>
      </w:r>
      <w:r w:rsidR="00EF281F">
        <w:rPr>
          <w:rFonts w:ascii="Times New Roman" w:hAnsi="Times New Roman" w:cs="Times New Roman"/>
          <w:sz w:val="24"/>
          <w:szCs w:val="24"/>
        </w:rPr>
        <w:t>há uma</w:t>
      </w:r>
      <w:r w:rsidRPr="00223129">
        <w:rPr>
          <w:rFonts w:ascii="Times New Roman" w:hAnsi="Times New Roman" w:cs="Times New Roman"/>
          <w:sz w:val="24"/>
          <w:szCs w:val="24"/>
        </w:rPr>
        <w:t xml:space="preserve"> </w:t>
      </w:r>
      <w:r w:rsidR="00EF281F" w:rsidRPr="00223129">
        <w:rPr>
          <w:rFonts w:ascii="Times New Roman" w:hAnsi="Times New Roman" w:cs="Times New Roman"/>
          <w:sz w:val="24"/>
          <w:szCs w:val="24"/>
        </w:rPr>
        <w:t xml:space="preserve">demanda </w:t>
      </w:r>
      <w:r w:rsidRPr="00223129">
        <w:rPr>
          <w:rFonts w:ascii="Times New Roman" w:hAnsi="Times New Roman" w:cs="Times New Roman"/>
          <w:sz w:val="24"/>
          <w:szCs w:val="24"/>
        </w:rPr>
        <w:t>para a produção do conhecimento cientifico</w:t>
      </w:r>
      <w:r w:rsidR="00EF281F">
        <w:rPr>
          <w:rFonts w:ascii="Times New Roman" w:hAnsi="Times New Roman" w:cs="Times New Roman"/>
          <w:sz w:val="24"/>
          <w:szCs w:val="24"/>
        </w:rPr>
        <w:t xml:space="preserve"> sobre pessoas com DI.</w:t>
      </w:r>
      <w:r w:rsidR="00EF281F" w:rsidRPr="00223129">
        <w:rPr>
          <w:rFonts w:ascii="Times New Roman" w:hAnsi="Times New Roman" w:cs="Times New Roman"/>
          <w:sz w:val="24"/>
          <w:szCs w:val="24"/>
        </w:rPr>
        <w:t xml:space="preserve"> </w:t>
      </w:r>
      <w:r w:rsidR="00EF281F">
        <w:rPr>
          <w:rFonts w:ascii="Times New Roman" w:hAnsi="Times New Roman" w:cs="Times New Roman"/>
          <w:sz w:val="24"/>
          <w:szCs w:val="24"/>
        </w:rPr>
        <w:t xml:space="preserve">Essa demanda é </w:t>
      </w:r>
      <w:r w:rsidR="00EF281F" w:rsidRPr="00223129">
        <w:rPr>
          <w:rFonts w:ascii="Times New Roman" w:hAnsi="Times New Roman" w:cs="Times New Roman"/>
          <w:sz w:val="24"/>
          <w:szCs w:val="24"/>
        </w:rPr>
        <w:t>provo</w:t>
      </w:r>
      <w:r w:rsidR="00EF281F">
        <w:rPr>
          <w:rFonts w:ascii="Times New Roman" w:hAnsi="Times New Roman" w:cs="Times New Roman"/>
          <w:sz w:val="24"/>
          <w:szCs w:val="24"/>
        </w:rPr>
        <w:t>cada principalmente</w:t>
      </w:r>
      <w:r w:rsidR="00EF281F" w:rsidRPr="00223129">
        <w:rPr>
          <w:rFonts w:ascii="Times New Roman" w:hAnsi="Times New Roman" w:cs="Times New Roman"/>
          <w:sz w:val="24"/>
          <w:szCs w:val="24"/>
        </w:rPr>
        <w:t xml:space="preserve"> </w:t>
      </w:r>
      <w:r w:rsidR="00EF281F">
        <w:rPr>
          <w:rFonts w:ascii="Times New Roman" w:hAnsi="Times New Roman" w:cs="Times New Roman"/>
          <w:sz w:val="24"/>
          <w:szCs w:val="24"/>
        </w:rPr>
        <w:t xml:space="preserve">por </w:t>
      </w:r>
      <w:r w:rsidRPr="00223129">
        <w:rPr>
          <w:rFonts w:ascii="Times New Roman" w:hAnsi="Times New Roman" w:cs="Times New Roman"/>
          <w:sz w:val="24"/>
          <w:szCs w:val="24"/>
        </w:rPr>
        <w:t xml:space="preserve">inquietações </w:t>
      </w:r>
      <w:r w:rsidR="00EF281F">
        <w:rPr>
          <w:rFonts w:ascii="Times New Roman" w:hAnsi="Times New Roman" w:cs="Times New Roman"/>
          <w:sz w:val="24"/>
          <w:szCs w:val="24"/>
        </w:rPr>
        <w:t>com</w:t>
      </w:r>
      <w:r w:rsidR="00EF281F" w:rsidRPr="00223129">
        <w:rPr>
          <w:rFonts w:ascii="Times New Roman" w:hAnsi="Times New Roman" w:cs="Times New Roman"/>
          <w:sz w:val="24"/>
          <w:szCs w:val="24"/>
        </w:rPr>
        <w:t xml:space="preserve"> </w:t>
      </w:r>
      <w:r w:rsidRPr="00223129">
        <w:rPr>
          <w:rFonts w:ascii="Times New Roman" w:hAnsi="Times New Roman" w:cs="Times New Roman"/>
          <w:sz w:val="24"/>
          <w:szCs w:val="24"/>
        </w:rPr>
        <w:t xml:space="preserve">relação a uma realidade única e ao mesmo tempo complexa que envolve as pessoas com </w:t>
      </w:r>
      <w:r w:rsidRPr="00223129">
        <w:rPr>
          <w:rFonts w:ascii="Times New Roman" w:eastAsia="Times New Roman" w:hAnsi="Times New Roman" w:cs="Times New Roman"/>
          <w:sz w:val="24"/>
          <w:szCs w:val="24"/>
          <w:shd w:val="clear" w:color="auto" w:fill="FFFFFF"/>
        </w:rPr>
        <w:t xml:space="preserve">DI, </w:t>
      </w:r>
      <w:r w:rsidR="00EF281F">
        <w:rPr>
          <w:rFonts w:ascii="Times New Roman" w:eastAsia="Times New Roman" w:hAnsi="Times New Roman" w:cs="Times New Roman"/>
          <w:sz w:val="24"/>
          <w:szCs w:val="24"/>
          <w:shd w:val="clear" w:color="auto" w:fill="FFFFFF"/>
        </w:rPr>
        <w:t>ou seja,</w:t>
      </w:r>
      <w:r w:rsidR="00EF281F" w:rsidRPr="00223129">
        <w:rPr>
          <w:rFonts w:ascii="Times New Roman" w:eastAsia="Times New Roman" w:hAnsi="Times New Roman" w:cs="Times New Roman"/>
          <w:sz w:val="24"/>
          <w:szCs w:val="24"/>
          <w:shd w:val="clear" w:color="auto" w:fill="FFFFFF"/>
        </w:rPr>
        <w:t xml:space="preserve"> </w:t>
      </w:r>
      <w:r w:rsidRPr="00223129">
        <w:rPr>
          <w:rFonts w:ascii="Times New Roman" w:eastAsia="Times New Roman" w:hAnsi="Times New Roman" w:cs="Times New Roman"/>
          <w:sz w:val="24"/>
          <w:szCs w:val="24"/>
          <w:shd w:val="clear" w:color="auto" w:fill="FFFFFF"/>
        </w:rPr>
        <w:t>suas histórias marcadas tanto pela autonomia quanto por limitações e dificuldades.</w:t>
      </w:r>
    </w:p>
    <w:p w14:paraId="77E15A77" w14:textId="6DACD30B" w:rsidR="00CD478C" w:rsidRPr="00223129" w:rsidRDefault="00CD478C" w:rsidP="005E2352">
      <w:pPr>
        <w:pStyle w:val="NormalWeb"/>
        <w:spacing w:before="0" w:after="0" w:line="240" w:lineRule="auto"/>
        <w:ind w:firstLine="708"/>
        <w:rPr>
          <w:szCs w:val="24"/>
        </w:rPr>
      </w:pPr>
      <w:r w:rsidRPr="00223129">
        <w:rPr>
          <w:szCs w:val="24"/>
        </w:rPr>
        <w:t>Os dados apontam que o grupo com DI de escolaridade mais avançada</w:t>
      </w:r>
      <w:r w:rsidR="009C1C1D">
        <w:rPr>
          <w:szCs w:val="24"/>
        </w:rPr>
        <w:t xml:space="preserve"> (3º ano EJA)</w:t>
      </w:r>
      <w:r w:rsidRPr="00223129">
        <w:rPr>
          <w:szCs w:val="24"/>
        </w:rPr>
        <w:t xml:space="preserve">, </w:t>
      </w:r>
      <w:r w:rsidR="00113AB3">
        <w:rPr>
          <w:szCs w:val="24"/>
        </w:rPr>
        <w:t>em relação</w:t>
      </w:r>
      <w:r w:rsidRPr="00223129">
        <w:rPr>
          <w:szCs w:val="24"/>
        </w:rPr>
        <w:t xml:space="preserve"> aos outros grupos, demonstra mais autonomia </w:t>
      </w:r>
      <w:r w:rsidR="00113AB3">
        <w:rPr>
          <w:szCs w:val="24"/>
        </w:rPr>
        <w:t>quanto</w:t>
      </w:r>
      <w:r w:rsidRPr="00223129">
        <w:rPr>
          <w:szCs w:val="24"/>
        </w:rPr>
        <w:t xml:space="preserve"> ao desempenho de atividades da vida diária e de atividades instrumentais da vida </w:t>
      </w:r>
      <w:r w:rsidRPr="00B72ED4">
        <w:rPr>
          <w:szCs w:val="24"/>
        </w:rPr>
        <w:t>diária</w:t>
      </w:r>
      <w:r w:rsidR="00B72ED4" w:rsidRPr="00B72ED4">
        <w:rPr>
          <w:szCs w:val="24"/>
        </w:rPr>
        <w:t xml:space="preserve">. </w:t>
      </w:r>
      <w:r w:rsidRPr="00223129">
        <w:rPr>
          <w:szCs w:val="24"/>
        </w:rPr>
        <w:t>Convém considerar que, para ser autônomo, o sujeito deve acreditar na sua própria capacidade de pensar, agir e até mesmo de tomar decisões. Percebe-se que autoestima e autonomia estão interligadas, por isso, para ser autônomo</w:t>
      </w:r>
      <w:r w:rsidR="00EF281F">
        <w:rPr>
          <w:szCs w:val="24"/>
        </w:rPr>
        <w:t>,</w:t>
      </w:r>
      <w:r w:rsidRPr="00223129">
        <w:rPr>
          <w:szCs w:val="24"/>
        </w:rPr>
        <w:t xml:space="preserve"> é necessário que o sujeito tenha a autoestima elevada.</w:t>
      </w:r>
    </w:p>
    <w:p w14:paraId="1B5885F0" w14:textId="42F812F0" w:rsidR="00CD478C" w:rsidRPr="00223129" w:rsidRDefault="00CD478C" w:rsidP="005E2352">
      <w:pPr>
        <w:pStyle w:val="NormalWeb"/>
        <w:spacing w:before="0" w:after="0" w:line="240" w:lineRule="auto"/>
        <w:ind w:firstLine="708"/>
        <w:rPr>
          <w:szCs w:val="24"/>
        </w:rPr>
      </w:pPr>
      <w:r w:rsidRPr="00223129">
        <w:rPr>
          <w:szCs w:val="24"/>
        </w:rPr>
        <w:t xml:space="preserve">A análise dos dados </w:t>
      </w:r>
      <w:r w:rsidR="00EF281F">
        <w:rPr>
          <w:szCs w:val="24"/>
        </w:rPr>
        <w:t>de</w:t>
      </w:r>
      <w:r w:rsidR="00EF281F" w:rsidRPr="00223129">
        <w:rPr>
          <w:szCs w:val="24"/>
        </w:rPr>
        <w:t xml:space="preserve"> </w:t>
      </w:r>
      <w:r w:rsidRPr="00223129">
        <w:rPr>
          <w:szCs w:val="24"/>
        </w:rPr>
        <w:t>diversos grupos com DI, por exemplo, evidencia as nuances do comportamento adaptativo, sempre relacionado à funcionalidade de cada indivíduo com seus aspectos psicológicos, sociais e culturais. A DI vai além dos fatores biológicos, pois apresenta</w:t>
      </w:r>
      <w:r w:rsidR="00EF281F">
        <w:rPr>
          <w:szCs w:val="24"/>
        </w:rPr>
        <w:t>-se</w:t>
      </w:r>
      <w:r w:rsidRPr="00223129">
        <w:rPr>
          <w:szCs w:val="24"/>
        </w:rPr>
        <w:t xml:space="preserve"> como uma realidade construída historicamente. Assim sendo, cada pessoa com deficiência é única, por isso possui uma organização qualitativamente diferente.</w:t>
      </w:r>
    </w:p>
    <w:p w14:paraId="2E1701A9" w14:textId="0ACD3F16" w:rsidR="00CD478C" w:rsidRPr="00223129" w:rsidRDefault="00CD478C" w:rsidP="005E2352">
      <w:pPr>
        <w:pStyle w:val="NormalWeb"/>
        <w:spacing w:before="0" w:after="0" w:line="240" w:lineRule="auto"/>
        <w:ind w:firstLine="708"/>
        <w:rPr>
          <w:szCs w:val="24"/>
        </w:rPr>
      </w:pPr>
      <w:r w:rsidRPr="00223129">
        <w:rPr>
          <w:szCs w:val="24"/>
        </w:rPr>
        <w:t xml:space="preserve">Em algumas situações, as pessoas com DI </w:t>
      </w:r>
      <w:r w:rsidR="00EF281F" w:rsidRPr="00223129">
        <w:rPr>
          <w:szCs w:val="24"/>
        </w:rPr>
        <w:t xml:space="preserve">ainda </w:t>
      </w:r>
      <w:r w:rsidRPr="00223129">
        <w:rPr>
          <w:szCs w:val="24"/>
        </w:rPr>
        <w:t xml:space="preserve">vivem uma experiência de invisibilidade social, marcada pela indiferença e pelo preconceito. Talvez por falta de orientação adequada, muitos usuários com DI não conseguem conviver ou interagir socialmente com outras pessoas, pois suas habilidades adaptativas não são estimuladas, reforçando-se ainda mais as suas limitações. Por isso, é importante, independentemente das dificuldades que manifestam nas atividades desenvolvidas no cotidiano, a valorização de suas competências, como pessoas capazes de aprender e de se desenvolver na interação com o ambiente e com outras pessoas. Essa interação gera a autonomia, que é extremamente importante para o desenvolvimento das pessoas com DI, pois favorece o aperfeiçoamento das suas habilidades adaptativas práticas no cotidiano, melhorando até mesmo a autoestima. Infelizmente, ainda nos dias atuais, deparamo-nos com situações que não favorecem a acessibilidade, provocando sérios </w:t>
      </w:r>
      <w:r w:rsidRPr="00223129">
        <w:rPr>
          <w:szCs w:val="24"/>
        </w:rPr>
        <w:lastRenderedPageBreak/>
        <w:t>prejuízos às pessoas com DI. É necessário aprender a conviver com essas pessoas, demonstrando respeito às suas limitações e diferenças.</w:t>
      </w:r>
    </w:p>
    <w:p w14:paraId="43A77015" w14:textId="24592796" w:rsidR="00CD478C" w:rsidRDefault="00CD478C" w:rsidP="005E2352">
      <w:pPr>
        <w:pStyle w:val="NormalWeb"/>
        <w:spacing w:before="0" w:after="0" w:line="240" w:lineRule="auto"/>
        <w:ind w:firstLine="708"/>
        <w:rPr>
          <w:szCs w:val="24"/>
        </w:rPr>
      </w:pPr>
      <w:r w:rsidRPr="00223129">
        <w:rPr>
          <w:szCs w:val="24"/>
        </w:rPr>
        <w:t xml:space="preserve">Considerando o </w:t>
      </w:r>
      <w:r w:rsidR="00EF281F" w:rsidRPr="00223129">
        <w:rPr>
          <w:szCs w:val="24"/>
        </w:rPr>
        <w:t>público</w:t>
      </w:r>
      <w:r w:rsidR="00EF281F">
        <w:rPr>
          <w:szCs w:val="24"/>
        </w:rPr>
        <w:t>-</w:t>
      </w:r>
      <w:r w:rsidRPr="00223129">
        <w:rPr>
          <w:szCs w:val="24"/>
        </w:rPr>
        <w:t xml:space="preserve">alvo dessa pesquisa, convém destacar a necessidade de utilizar estratégias diferenciadas </w:t>
      </w:r>
      <w:r w:rsidR="00EF281F">
        <w:rPr>
          <w:szCs w:val="24"/>
        </w:rPr>
        <w:t>para</w:t>
      </w:r>
      <w:r w:rsidRPr="00223129">
        <w:rPr>
          <w:szCs w:val="24"/>
        </w:rPr>
        <w:t xml:space="preserve"> </w:t>
      </w:r>
      <w:r w:rsidR="00EF281F">
        <w:rPr>
          <w:szCs w:val="24"/>
        </w:rPr>
        <w:t>promover</w:t>
      </w:r>
      <w:r w:rsidR="00EF281F" w:rsidRPr="00223129">
        <w:rPr>
          <w:szCs w:val="24"/>
        </w:rPr>
        <w:t xml:space="preserve"> </w:t>
      </w:r>
      <w:r w:rsidRPr="00223129">
        <w:rPr>
          <w:szCs w:val="24"/>
        </w:rPr>
        <w:t xml:space="preserve">a autonomia tão necessária aos usuários com DI. </w:t>
      </w:r>
      <w:r w:rsidR="00EF281F">
        <w:rPr>
          <w:szCs w:val="24"/>
        </w:rPr>
        <w:t>Ademais, dada</w:t>
      </w:r>
      <w:r w:rsidRPr="00223129">
        <w:rPr>
          <w:szCs w:val="24"/>
        </w:rPr>
        <w:t xml:space="preserve"> a escassez de estudos nessa área, </w:t>
      </w:r>
      <w:r w:rsidR="00EF281F">
        <w:rPr>
          <w:szCs w:val="24"/>
        </w:rPr>
        <w:t>recomenda-se</w:t>
      </w:r>
      <w:r w:rsidRPr="00223129">
        <w:rPr>
          <w:szCs w:val="24"/>
        </w:rPr>
        <w:t xml:space="preserve"> o desenvolvimento de outros estudos e instrumentos que ajudem a identificar as limitações</w:t>
      </w:r>
      <w:r w:rsidR="00EF281F">
        <w:rPr>
          <w:szCs w:val="24"/>
        </w:rPr>
        <w:t xml:space="preserve"> das pessoas com DI</w:t>
      </w:r>
      <w:r w:rsidRPr="00223129">
        <w:rPr>
          <w:szCs w:val="24"/>
        </w:rPr>
        <w:t xml:space="preserve"> </w:t>
      </w:r>
      <w:r w:rsidR="00EF281F">
        <w:rPr>
          <w:szCs w:val="24"/>
        </w:rPr>
        <w:t>para melhor</w:t>
      </w:r>
      <w:r w:rsidRPr="00223129">
        <w:rPr>
          <w:szCs w:val="24"/>
        </w:rPr>
        <w:t xml:space="preserve"> trabalhar com </w:t>
      </w:r>
      <w:r w:rsidR="00EF281F">
        <w:rPr>
          <w:szCs w:val="24"/>
        </w:rPr>
        <w:t>su</w:t>
      </w:r>
      <w:r w:rsidRPr="00223129">
        <w:rPr>
          <w:szCs w:val="24"/>
        </w:rPr>
        <w:t>as potencialidades.</w:t>
      </w:r>
    </w:p>
    <w:p w14:paraId="0B5068C8" w14:textId="77777777" w:rsidR="005E2352" w:rsidRDefault="005E2352" w:rsidP="005E2352">
      <w:pPr>
        <w:pStyle w:val="NormalWeb"/>
        <w:spacing w:before="0" w:after="0" w:line="240" w:lineRule="auto"/>
        <w:ind w:firstLine="708"/>
        <w:rPr>
          <w:szCs w:val="24"/>
        </w:rPr>
      </w:pPr>
    </w:p>
    <w:p w14:paraId="1E340625" w14:textId="77777777" w:rsidR="00CD478C" w:rsidRPr="00223129" w:rsidRDefault="00CD478C" w:rsidP="005E2352">
      <w:pPr>
        <w:pStyle w:val="NormalWeb"/>
        <w:spacing w:before="0" w:after="0" w:line="240" w:lineRule="auto"/>
        <w:rPr>
          <w:b/>
          <w:color w:val="212121"/>
          <w:szCs w:val="24"/>
          <w:lang w:val="en-US"/>
        </w:rPr>
      </w:pPr>
      <w:r w:rsidRPr="00223129">
        <w:rPr>
          <w:b/>
          <w:color w:val="212121"/>
          <w:szCs w:val="24"/>
          <w:lang w:val="en-US"/>
        </w:rPr>
        <w:t>REFERÊNCIAS</w:t>
      </w:r>
    </w:p>
    <w:p w14:paraId="4CDC7802" w14:textId="5F56F0D8" w:rsidR="00CD478C" w:rsidRPr="00223129" w:rsidRDefault="00CD478C" w:rsidP="005E2352">
      <w:pPr>
        <w:pStyle w:val="NormalWeb"/>
        <w:spacing w:before="0" w:after="0" w:line="240" w:lineRule="auto"/>
        <w:ind w:left="426" w:hanging="426"/>
        <w:rPr>
          <w:szCs w:val="24"/>
          <w:lang w:val="en-US"/>
        </w:rPr>
      </w:pPr>
      <w:r w:rsidRPr="00223129">
        <w:rPr>
          <w:szCs w:val="24"/>
          <w:lang w:val="en-US"/>
        </w:rPr>
        <w:t xml:space="preserve">American Association on Mental Retardation. </w:t>
      </w:r>
      <w:r w:rsidRPr="008022B2">
        <w:rPr>
          <w:szCs w:val="24"/>
        </w:rPr>
        <w:t xml:space="preserve">(2006). </w:t>
      </w:r>
      <w:r w:rsidRPr="008022B2">
        <w:rPr>
          <w:i/>
          <w:szCs w:val="24"/>
        </w:rPr>
        <w:t>Retardo Mental: definição, classificação e sistemas de apoio</w:t>
      </w:r>
      <w:r w:rsidRPr="008022B2">
        <w:rPr>
          <w:szCs w:val="24"/>
        </w:rPr>
        <w:t xml:space="preserve"> </w:t>
      </w:r>
      <w:r w:rsidR="004721F2">
        <w:rPr>
          <w:szCs w:val="24"/>
        </w:rPr>
        <w:t>(</w:t>
      </w:r>
      <w:r w:rsidRPr="0052235A">
        <w:rPr>
          <w:szCs w:val="24"/>
        </w:rPr>
        <w:t>10</w:t>
      </w:r>
      <w:r w:rsidR="004721F2">
        <w:rPr>
          <w:szCs w:val="24"/>
        </w:rPr>
        <w:t xml:space="preserve">ª </w:t>
      </w:r>
      <w:r w:rsidRPr="0052235A">
        <w:rPr>
          <w:szCs w:val="24"/>
        </w:rPr>
        <w:t>ed.</w:t>
      </w:r>
      <w:r w:rsidR="004721F2">
        <w:rPr>
          <w:szCs w:val="24"/>
        </w:rPr>
        <w:t>).</w:t>
      </w:r>
      <w:r w:rsidRPr="0052235A">
        <w:rPr>
          <w:szCs w:val="24"/>
        </w:rPr>
        <w:t xml:space="preserve"> </w:t>
      </w:r>
      <w:r w:rsidRPr="00223129">
        <w:rPr>
          <w:szCs w:val="24"/>
          <w:lang w:val="en-US"/>
        </w:rPr>
        <w:t xml:space="preserve">Porto Alegre: </w:t>
      </w:r>
      <w:proofErr w:type="spellStart"/>
      <w:r w:rsidRPr="00223129">
        <w:rPr>
          <w:szCs w:val="24"/>
          <w:lang w:val="en-US"/>
        </w:rPr>
        <w:t>Artmed</w:t>
      </w:r>
      <w:proofErr w:type="spellEnd"/>
      <w:r w:rsidRPr="00223129">
        <w:rPr>
          <w:szCs w:val="24"/>
          <w:lang w:val="en-US"/>
        </w:rPr>
        <w:t>.</w:t>
      </w:r>
    </w:p>
    <w:p w14:paraId="40F4B1E7" w14:textId="651256B4" w:rsidR="00CD478C" w:rsidRPr="008022B2" w:rsidRDefault="00CD478C" w:rsidP="005E2352">
      <w:pPr>
        <w:pStyle w:val="NormalWeb"/>
        <w:spacing w:before="0" w:after="0" w:line="240" w:lineRule="auto"/>
        <w:ind w:left="426" w:hanging="426"/>
        <w:rPr>
          <w:szCs w:val="24"/>
          <w:lang w:val="en-US"/>
        </w:rPr>
      </w:pPr>
      <w:r w:rsidRPr="008022B2">
        <w:rPr>
          <w:color w:val="212121"/>
          <w:szCs w:val="24"/>
          <w:lang w:val="en-US"/>
        </w:rPr>
        <w:t>American Association on Intellectual and Developmental Disabilities</w:t>
      </w:r>
      <w:r w:rsidRPr="008022B2">
        <w:rPr>
          <w:color w:val="222222"/>
          <w:szCs w:val="24"/>
          <w:shd w:val="clear" w:color="auto" w:fill="FFFFFF"/>
          <w:lang w:val="en-US"/>
        </w:rPr>
        <w:t xml:space="preserve"> </w:t>
      </w:r>
      <w:r w:rsidRPr="00223129">
        <w:rPr>
          <w:szCs w:val="24"/>
          <w:lang w:val="en-US"/>
        </w:rPr>
        <w:t xml:space="preserve">(AAIDD). (2010). </w:t>
      </w:r>
      <w:r w:rsidRPr="00223129">
        <w:rPr>
          <w:i/>
          <w:szCs w:val="24"/>
          <w:lang w:val="en-US"/>
        </w:rPr>
        <w:t xml:space="preserve">Intellectual disability: definition, classification, and systems of supports </w:t>
      </w:r>
      <w:r w:rsidRPr="00223129">
        <w:rPr>
          <w:szCs w:val="24"/>
          <w:lang w:val="en-US"/>
        </w:rPr>
        <w:t>(11</w:t>
      </w:r>
      <w:r w:rsidRPr="00407514">
        <w:rPr>
          <w:szCs w:val="24"/>
          <w:vertAlign w:val="superscript"/>
          <w:lang w:val="en-US"/>
        </w:rPr>
        <w:t>th</w:t>
      </w:r>
      <w:r w:rsidRPr="00223129">
        <w:rPr>
          <w:szCs w:val="24"/>
          <w:lang w:val="en-US"/>
        </w:rPr>
        <w:t xml:space="preserve"> </w:t>
      </w:r>
      <w:proofErr w:type="spellStart"/>
      <w:r w:rsidRPr="00223129">
        <w:rPr>
          <w:szCs w:val="24"/>
          <w:lang w:val="en-US"/>
        </w:rPr>
        <w:t>ed</w:t>
      </w:r>
      <w:proofErr w:type="spellEnd"/>
      <w:r w:rsidRPr="00223129">
        <w:rPr>
          <w:szCs w:val="24"/>
          <w:lang w:val="en-US"/>
        </w:rPr>
        <w:t xml:space="preserve">). </w:t>
      </w:r>
      <w:r w:rsidRPr="008022B2">
        <w:rPr>
          <w:szCs w:val="24"/>
          <w:lang w:val="en-US"/>
        </w:rPr>
        <w:t>Washington, DC</w:t>
      </w:r>
      <w:r w:rsidRPr="008022B2" w:rsidDel="00B90FAE">
        <w:rPr>
          <w:szCs w:val="24"/>
          <w:lang w:val="en-US"/>
        </w:rPr>
        <w:t>: A</w:t>
      </w:r>
      <w:r w:rsidRPr="008022B2">
        <w:rPr>
          <w:szCs w:val="24"/>
          <w:lang w:val="en-US"/>
        </w:rPr>
        <w:t>uthor.</w:t>
      </w:r>
    </w:p>
    <w:p w14:paraId="0659C835" w14:textId="5B1B209B" w:rsidR="00CD478C" w:rsidRPr="008022B2" w:rsidRDefault="00CD478C" w:rsidP="005E2352">
      <w:pPr>
        <w:pStyle w:val="NormalWeb"/>
        <w:spacing w:before="0" w:after="0" w:line="240" w:lineRule="auto"/>
        <w:ind w:left="426" w:hanging="426"/>
        <w:rPr>
          <w:noProof/>
          <w:szCs w:val="24"/>
          <w:lang w:val="en-US"/>
        </w:rPr>
      </w:pPr>
      <w:r w:rsidRPr="00223129">
        <w:rPr>
          <w:b/>
          <w:color w:val="212121"/>
          <w:szCs w:val="24"/>
          <w:lang w:val="en-US"/>
        </w:rPr>
        <w:fldChar w:fldCharType="begin" w:fldLock="1"/>
      </w:r>
      <w:r w:rsidRPr="00223129">
        <w:rPr>
          <w:b/>
          <w:color w:val="212121"/>
          <w:szCs w:val="24"/>
          <w:lang w:val="en-US"/>
        </w:rPr>
        <w:instrText xml:space="preserve">ADDIN Mendeley Bibliography CSL_BIBLIOGRAPHY </w:instrText>
      </w:r>
      <w:r w:rsidRPr="00223129">
        <w:rPr>
          <w:b/>
          <w:color w:val="212121"/>
          <w:szCs w:val="24"/>
          <w:lang w:val="en-US"/>
        </w:rPr>
        <w:fldChar w:fldCharType="separate"/>
      </w:r>
      <w:r w:rsidRPr="008022B2">
        <w:rPr>
          <w:noProof/>
          <w:szCs w:val="24"/>
          <w:lang w:val="en-US"/>
        </w:rPr>
        <w:t>Balboni, G., Tassé, M. J., Schalock, R. L., Borthwick-Duffy, S. A., Spreat, S., Thissen, D.,</w:t>
      </w:r>
      <w:r w:rsidR="00A63F5D">
        <w:rPr>
          <w:noProof/>
          <w:szCs w:val="24"/>
          <w:lang w:val="en-US"/>
        </w:rPr>
        <w:t xml:space="preserve">Widaman, D. Z. &amp; </w:t>
      </w:r>
      <w:r w:rsidRPr="008022B2">
        <w:rPr>
          <w:noProof/>
          <w:szCs w:val="24"/>
          <w:lang w:val="en-US"/>
        </w:rPr>
        <w:t xml:space="preserve">Navas, P. (2014). The Diagnostic Adaptive Behavior Scale: </w:t>
      </w:r>
      <w:r w:rsidR="001E4FA0">
        <w:rPr>
          <w:noProof/>
          <w:szCs w:val="24"/>
          <w:lang w:val="en-US"/>
        </w:rPr>
        <w:t>e</w:t>
      </w:r>
      <w:r w:rsidR="001E4FA0" w:rsidRPr="008022B2">
        <w:rPr>
          <w:noProof/>
          <w:szCs w:val="24"/>
          <w:lang w:val="en-US"/>
        </w:rPr>
        <w:t xml:space="preserve">valuating </w:t>
      </w:r>
      <w:r w:rsidRPr="008022B2">
        <w:rPr>
          <w:noProof/>
          <w:szCs w:val="24"/>
          <w:lang w:val="en-US"/>
        </w:rPr>
        <w:t xml:space="preserve">its diagnostic sensitivity and specificity. </w:t>
      </w:r>
      <w:r w:rsidRPr="008022B2">
        <w:rPr>
          <w:i/>
          <w:iCs/>
          <w:noProof/>
          <w:szCs w:val="24"/>
          <w:lang w:val="en-US"/>
        </w:rPr>
        <w:t>Research in Developmental Disabilities</w:t>
      </w:r>
      <w:r w:rsidRPr="008022B2">
        <w:rPr>
          <w:noProof/>
          <w:szCs w:val="24"/>
          <w:lang w:val="en-US"/>
        </w:rPr>
        <w:t xml:space="preserve">, </w:t>
      </w:r>
      <w:r w:rsidRPr="008022B2">
        <w:rPr>
          <w:i/>
          <w:iCs/>
          <w:noProof/>
          <w:szCs w:val="24"/>
          <w:lang w:val="en-US"/>
        </w:rPr>
        <w:t>35</w:t>
      </w:r>
      <w:r w:rsidRPr="008022B2">
        <w:rPr>
          <w:noProof/>
          <w:szCs w:val="24"/>
          <w:lang w:val="en-US"/>
        </w:rPr>
        <w:t>(11), 2884</w:t>
      </w:r>
      <w:r w:rsidR="001E4FA0">
        <w:rPr>
          <w:noProof/>
          <w:szCs w:val="24"/>
          <w:lang w:val="en-US"/>
        </w:rPr>
        <w:t>-</w:t>
      </w:r>
      <w:r w:rsidRPr="008022B2">
        <w:rPr>
          <w:noProof/>
          <w:szCs w:val="24"/>
          <w:lang w:val="en-US"/>
        </w:rPr>
        <w:t>2893. https://doi.org/10.1016/j.ridd.2014.07.032</w:t>
      </w:r>
    </w:p>
    <w:p w14:paraId="3D625233" w14:textId="6AF5A608" w:rsidR="00CD478C" w:rsidRPr="008022B2"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8022B2">
        <w:rPr>
          <w:rFonts w:ascii="Times New Roman" w:hAnsi="Times New Roman" w:cs="Times New Roman"/>
          <w:noProof/>
          <w:sz w:val="24"/>
          <w:szCs w:val="24"/>
          <w:lang w:val="en-US"/>
        </w:rPr>
        <w:t xml:space="preserve">Belva, B. C., &amp; Matson, J. L. (2013). An examination of specific daily living skills deficits in adults with profound intellectual disabilities. </w:t>
      </w:r>
      <w:r w:rsidRPr="008022B2">
        <w:rPr>
          <w:rFonts w:ascii="Times New Roman" w:hAnsi="Times New Roman" w:cs="Times New Roman"/>
          <w:i/>
          <w:iCs/>
          <w:noProof/>
          <w:sz w:val="24"/>
          <w:szCs w:val="24"/>
          <w:lang w:val="en-US"/>
        </w:rPr>
        <w:t>Research in Developmental Disabilities</w:t>
      </w:r>
      <w:r w:rsidRPr="008022B2">
        <w:rPr>
          <w:rFonts w:ascii="Times New Roman" w:hAnsi="Times New Roman" w:cs="Times New Roman"/>
          <w:noProof/>
          <w:sz w:val="24"/>
          <w:szCs w:val="24"/>
          <w:lang w:val="en-US"/>
        </w:rPr>
        <w:t xml:space="preserve">, </w:t>
      </w:r>
      <w:r w:rsidRPr="008022B2">
        <w:rPr>
          <w:rFonts w:ascii="Times New Roman" w:hAnsi="Times New Roman" w:cs="Times New Roman"/>
          <w:i/>
          <w:iCs/>
          <w:noProof/>
          <w:sz w:val="24"/>
          <w:szCs w:val="24"/>
          <w:lang w:val="en-US"/>
        </w:rPr>
        <w:t>34</w:t>
      </w:r>
      <w:r w:rsidRPr="008022B2">
        <w:rPr>
          <w:rFonts w:ascii="Times New Roman" w:hAnsi="Times New Roman" w:cs="Times New Roman"/>
          <w:noProof/>
          <w:sz w:val="24"/>
          <w:szCs w:val="24"/>
          <w:lang w:val="en-US"/>
        </w:rPr>
        <w:t>(1), 596</w:t>
      </w:r>
      <w:r w:rsidR="001E4FA0">
        <w:rPr>
          <w:rFonts w:ascii="Times New Roman" w:hAnsi="Times New Roman" w:cs="Times New Roman"/>
          <w:noProof/>
          <w:sz w:val="24"/>
          <w:szCs w:val="24"/>
          <w:lang w:val="en-US"/>
        </w:rPr>
        <w:t>-</w:t>
      </w:r>
      <w:r w:rsidRPr="008022B2">
        <w:rPr>
          <w:rFonts w:ascii="Times New Roman" w:hAnsi="Times New Roman" w:cs="Times New Roman"/>
          <w:noProof/>
          <w:sz w:val="24"/>
          <w:szCs w:val="24"/>
          <w:lang w:val="en-US"/>
        </w:rPr>
        <w:t>604. https://doi.org/10.1016/j.ridd.2012.09.021</w:t>
      </w:r>
    </w:p>
    <w:p w14:paraId="7FF84A29" w14:textId="33E81EE2" w:rsidR="00CD478C" w:rsidRPr="00223129"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022B2">
        <w:rPr>
          <w:rFonts w:ascii="Times New Roman" w:hAnsi="Times New Roman" w:cs="Times New Roman"/>
          <w:noProof/>
          <w:sz w:val="24"/>
          <w:szCs w:val="24"/>
          <w:lang w:val="en-US"/>
        </w:rPr>
        <w:t xml:space="preserve">Carvalho, E. N. S., &amp; Maciel, D. M. M. de A. (2003). </w:t>
      </w:r>
      <w:r w:rsidRPr="00223129">
        <w:rPr>
          <w:rFonts w:ascii="Times New Roman" w:hAnsi="Times New Roman" w:cs="Times New Roman"/>
          <w:noProof/>
          <w:sz w:val="24"/>
          <w:szCs w:val="24"/>
        </w:rPr>
        <w:t xml:space="preserve">Nova concepção de deficiência mental segundo a American Association on Mental Retardation-AAMR: sistema 2002. </w:t>
      </w:r>
      <w:r w:rsidRPr="00223129">
        <w:rPr>
          <w:rFonts w:ascii="Times New Roman" w:hAnsi="Times New Roman" w:cs="Times New Roman"/>
          <w:i/>
          <w:iCs/>
          <w:noProof/>
          <w:sz w:val="24"/>
          <w:szCs w:val="24"/>
        </w:rPr>
        <w:t xml:space="preserve">Temas </w:t>
      </w:r>
      <w:r w:rsidR="001E4FA0">
        <w:rPr>
          <w:rFonts w:ascii="Times New Roman" w:hAnsi="Times New Roman" w:cs="Times New Roman"/>
          <w:i/>
          <w:iCs/>
          <w:noProof/>
          <w:sz w:val="24"/>
          <w:szCs w:val="24"/>
        </w:rPr>
        <w:t>e</w:t>
      </w:r>
      <w:r w:rsidR="001E4FA0" w:rsidRPr="00223129">
        <w:rPr>
          <w:rFonts w:ascii="Times New Roman" w:hAnsi="Times New Roman" w:cs="Times New Roman"/>
          <w:i/>
          <w:iCs/>
          <w:noProof/>
          <w:sz w:val="24"/>
          <w:szCs w:val="24"/>
        </w:rPr>
        <w:t xml:space="preserve">m </w:t>
      </w:r>
      <w:r w:rsidRPr="00223129">
        <w:rPr>
          <w:rFonts w:ascii="Times New Roman" w:hAnsi="Times New Roman" w:cs="Times New Roman"/>
          <w:i/>
          <w:iCs/>
          <w:noProof/>
          <w:sz w:val="24"/>
          <w:szCs w:val="24"/>
        </w:rPr>
        <w:t>Psicologia</w:t>
      </w:r>
      <w:r w:rsidRPr="00223129">
        <w:rPr>
          <w:rFonts w:ascii="Times New Roman" w:hAnsi="Times New Roman" w:cs="Times New Roman"/>
          <w:noProof/>
          <w:sz w:val="24"/>
          <w:szCs w:val="24"/>
        </w:rPr>
        <w:t xml:space="preserve">, </w:t>
      </w:r>
      <w:r w:rsidRPr="00223129">
        <w:rPr>
          <w:rFonts w:ascii="Times New Roman" w:hAnsi="Times New Roman" w:cs="Times New Roman"/>
          <w:i/>
          <w:iCs/>
          <w:noProof/>
          <w:sz w:val="24"/>
          <w:szCs w:val="24"/>
        </w:rPr>
        <w:t>11</w:t>
      </w:r>
      <w:r w:rsidRPr="00223129">
        <w:rPr>
          <w:rFonts w:ascii="Times New Roman" w:hAnsi="Times New Roman" w:cs="Times New Roman"/>
          <w:noProof/>
          <w:sz w:val="24"/>
          <w:szCs w:val="24"/>
        </w:rPr>
        <w:t>(2), 147</w:t>
      </w:r>
      <w:r w:rsidR="001E4FA0">
        <w:rPr>
          <w:rFonts w:ascii="Times New Roman" w:hAnsi="Times New Roman" w:cs="Times New Roman"/>
          <w:noProof/>
          <w:sz w:val="24"/>
          <w:szCs w:val="24"/>
        </w:rPr>
        <w:t>-</w:t>
      </w:r>
      <w:r w:rsidRPr="00223129">
        <w:rPr>
          <w:rFonts w:ascii="Times New Roman" w:hAnsi="Times New Roman" w:cs="Times New Roman"/>
          <w:noProof/>
          <w:sz w:val="24"/>
          <w:szCs w:val="24"/>
        </w:rPr>
        <w:t>156. Re</w:t>
      </w:r>
      <w:r w:rsidR="001E4FA0">
        <w:rPr>
          <w:rFonts w:ascii="Times New Roman" w:hAnsi="Times New Roman" w:cs="Times New Roman"/>
          <w:noProof/>
          <w:sz w:val="24"/>
          <w:szCs w:val="24"/>
        </w:rPr>
        <w:t xml:space="preserve">cuperado de </w:t>
      </w:r>
      <w:r w:rsidRPr="00223129">
        <w:rPr>
          <w:rFonts w:ascii="Times New Roman" w:hAnsi="Times New Roman" w:cs="Times New Roman"/>
          <w:noProof/>
          <w:sz w:val="24"/>
          <w:szCs w:val="24"/>
        </w:rPr>
        <w:t>http://pepsic.bvsalud.org/scielo.php?script=sci_abstract&amp;pid=S1413-389X2003000200008</w:t>
      </w:r>
    </w:p>
    <w:p w14:paraId="73420CB7" w14:textId="5D230082" w:rsidR="00CD478C" w:rsidRPr="00223129" w:rsidRDefault="00CD478C" w:rsidP="005E2352">
      <w:pPr>
        <w:pStyle w:val="NormalWeb"/>
        <w:spacing w:before="0" w:after="0" w:line="240" w:lineRule="auto"/>
        <w:ind w:left="426" w:hanging="426"/>
        <w:rPr>
          <w:rStyle w:val="Hyperlink"/>
          <w:szCs w:val="24"/>
        </w:rPr>
      </w:pPr>
      <w:r w:rsidRPr="00223129">
        <w:rPr>
          <w:szCs w:val="24"/>
        </w:rPr>
        <w:t xml:space="preserve">Cerqueira, M. T. A. (2008). Estratégias de </w:t>
      </w:r>
      <w:r w:rsidR="001E4FA0">
        <w:rPr>
          <w:szCs w:val="24"/>
        </w:rPr>
        <w:t>e</w:t>
      </w:r>
      <w:r w:rsidR="001E4FA0" w:rsidRPr="00223129">
        <w:rPr>
          <w:szCs w:val="24"/>
        </w:rPr>
        <w:t>nsino</w:t>
      </w:r>
      <w:r w:rsidRPr="00223129">
        <w:rPr>
          <w:szCs w:val="24"/>
        </w:rPr>
        <w:t>-</w:t>
      </w:r>
      <w:r w:rsidR="001E4FA0">
        <w:rPr>
          <w:szCs w:val="24"/>
        </w:rPr>
        <w:t>a</w:t>
      </w:r>
      <w:r w:rsidR="001E4FA0" w:rsidRPr="00223129">
        <w:rPr>
          <w:szCs w:val="24"/>
        </w:rPr>
        <w:t xml:space="preserve">prendizagem </w:t>
      </w:r>
      <w:r w:rsidRPr="00223129">
        <w:rPr>
          <w:szCs w:val="24"/>
        </w:rPr>
        <w:t xml:space="preserve">para a </w:t>
      </w:r>
      <w:r w:rsidR="001E4FA0">
        <w:rPr>
          <w:szCs w:val="24"/>
        </w:rPr>
        <w:t>p</w:t>
      </w:r>
      <w:r w:rsidR="001E4FA0" w:rsidRPr="00223129">
        <w:rPr>
          <w:szCs w:val="24"/>
        </w:rPr>
        <w:t xml:space="preserve">essoa </w:t>
      </w:r>
      <w:r w:rsidRPr="00223129">
        <w:rPr>
          <w:szCs w:val="24"/>
        </w:rPr>
        <w:t xml:space="preserve">com </w:t>
      </w:r>
      <w:r w:rsidR="001E4FA0">
        <w:rPr>
          <w:szCs w:val="24"/>
        </w:rPr>
        <w:t>d</w:t>
      </w:r>
      <w:r w:rsidR="001E4FA0" w:rsidRPr="00223129">
        <w:rPr>
          <w:szCs w:val="24"/>
        </w:rPr>
        <w:t xml:space="preserve">eficiência </w:t>
      </w:r>
      <w:r w:rsidR="001E4FA0">
        <w:rPr>
          <w:szCs w:val="24"/>
        </w:rPr>
        <w:t>i</w:t>
      </w:r>
      <w:r w:rsidR="001E4FA0" w:rsidRPr="00223129">
        <w:rPr>
          <w:szCs w:val="24"/>
        </w:rPr>
        <w:t xml:space="preserve">ntelectual </w:t>
      </w:r>
      <w:r w:rsidRPr="00223129">
        <w:rPr>
          <w:szCs w:val="24"/>
        </w:rPr>
        <w:t xml:space="preserve">de 12 a 18 anos. </w:t>
      </w:r>
      <w:r w:rsidRPr="00223129" w:rsidDel="00B50895">
        <w:rPr>
          <w:szCs w:val="24"/>
        </w:rPr>
        <w:t xml:space="preserve"> </w:t>
      </w:r>
      <w:r w:rsidRPr="00223129">
        <w:rPr>
          <w:i/>
          <w:szCs w:val="24"/>
        </w:rPr>
        <w:t>PDE: Programa de Desenvolvimento Educacional.</w:t>
      </w:r>
      <w:r w:rsidRPr="00223129">
        <w:rPr>
          <w:szCs w:val="24"/>
        </w:rPr>
        <w:t xml:space="preserve"> Curitiba: UFPR. Recuperado de </w:t>
      </w:r>
      <w:hyperlink r:id="rId10" w:history="1">
        <w:r w:rsidRPr="00223129">
          <w:rPr>
            <w:rStyle w:val="Hyperlink"/>
            <w:szCs w:val="24"/>
          </w:rPr>
          <w:t>http://www.diaadiaeducacao.pr.gov.br/portals/pde/arquivos/1068-2.pdf</w:t>
        </w:r>
      </w:hyperlink>
      <w:r w:rsidRPr="00223129">
        <w:rPr>
          <w:rStyle w:val="Hyperlink"/>
          <w:szCs w:val="24"/>
        </w:rPr>
        <w:t xml:space="preserve"> </w:t>
      </w:r>
    </w:p>
    <w:p w14:paraId="47EEB234" w14:textId="2FAAC334" w:rsidR="00CD478C" w:rsidRPr="00223129" w:rsidRDefault="00CD478C" w:rsidP="005E2352">
      <w:pPr>
        <w:spacing w:line="240" w:lineRule="auto"/>
        <w:ind w:left="360" w:hanging="360"/>
        <w:jc w:val="both"/>
        <w:rPr>
          <w:rFonts w:ascii="Times New Roman" w:hAnsi="Times New Roman" w:cs="Times New Roman"/>
          <w:sz w:val="24"/>
          <w:szCs w:val="24"/>
        </w:rPr>
      </w:pPr>
      <w:r w:rsidRPr="00223129">
        <w:rPr>
          <w:rFonts w:ascii="Times New Roman" w:hAnsi="Times New Roman" w:cs="Times New Roman"/>
          <w:sz w:val="24"/>
          <w:szCs w:val="24"/>
        </w:rPr>
        <w:t xml:space="preserve">Coutinho, M. P. L. (2005). </w:t>
      </w:r>
      <w:r w:rsidRPr="00223129">
        <w:rPr>
          <w:rFonts w:ascii="Times New Roman" w:hAnsi="Times New Roman" w:cs="Times New Roman"/>
          <w:i/>
          <w:sz w:val="24"/>
          <w:szCs w:val="24"/>
        </w:rPr>
        <w:t>Depressão infantil e representação social</w:t>
      </w:r>
      <w:r w:rsidRPr="00223129">
        <w:rPr>
          <w:rFonts w:ascii="Times New Roman" w:hAnsi="Times New Roman" w:cs="Times New Roman"/>
          <w:sz w:val="24"/>
          <w:szCs w:val="24"/>
        </w:rPr>
        <w:t xml:space="preserve"> (2</w:t>
      </w:r>
      <w:r w:rsidR="001E4FA0">
        <w:rPr>
          <w:rFonts w:ascii="Times New Roman" w:hAnsi="Times New Roman" w:cs="Times New Roman"/>
          <w:sz w:val="24"/>
          <w:szCs w:val="24"/>
        </w:rPr>
        <w:t>ª</w:t>
      </w:r>
      <w:r w:rsidRPr="00223129">
        <w:rPr>
          <w:rFonts w:ascii="Times New Roman" w:hAnsi="Times New Roman" w:cs="Times New Roman"/>
          <w:sz w:val="24"/>
          <w:szCs w:val="24"/>
        </w:rPr>
        <w:t xml:space="preserve"> ed.). João Pessoa: Editora Universitária/UFPB.</w:t>
      </w:r>
    </w:p>
    <w:p w14:paraId="2B375A1F" w14:textId="5D14D500" w:rsidR="00CD478C" w:rsidRPr="00223129" w:rsidRDefault="00CD478C" w:rsidP="005E2352">
      <w:pPr>
        <w:pStyle w:val="NormalWeb"/>
        <w:spacing w:before="0" w:after="0" w:line="240" w:lineRule="auto"/>
        <w:ind w:left="426" w:hanging="426"/>
        <w:rPr>
          <w:rStyle w:val="Hyperlink"/>
          <w:szCs w:val="24"/>
        </w:rPr>
      </w:pPr>
      <w:r w:rsidRPr="00223129">
        <w:rPr>
          <w:szCs w:val="24"/>
        </w:rPr>
        <w:t>Falconi, E. R. M.</w:t>
      </w:r>
      <w:r w:rsidR="001E4FA0">
        <w:rPr>
          <w:szCs w:val="24"/>
        </w:rPr>
        <w:t>,</w:t>
      </w:r>
      <w:r w:rsidRPr="00223129">
        <w:rPr>
          <w:szCs w:val="24"/>
        </w:rPr>
        <w:t xml:space="preserve"> &amp; Silva, N. A. S. (2002). Estratégias de Trabalho para Alunos com Deﬁciência Intelectual. </w:t>
      </w:r>
      <w:r w:rsidRPr="00223129">
        <w:rPr>
          <w:i/>
          <w:szCs w:val="24"/>
        </w:rPr>
        <w:t>AEE, Atendimento Educacional Especializado.</w:t>
      </w:r>
      <w:r w:rsidR="00880370">
        <w:rPr>
          <w:szCs w:val="24"/>
        </w:rPr>
        <w:t xml:space="preserve"> Recuperado </w:t>
      </w:r>
      <w:r w:rsidRPr="00223129">
        <w:rPr>
          <w:szCs w:val="24"/>
        </w:rPr>
        <w:t xml:space="preserve">de </w:t>
      </w:r>
      <w:hyperlink r:id="rId11" w:history="1">
        <w:r w:rsidRPr="00223129">
          <w:rPr>
            <w:rStyle w:val="Hyperlink"/>
            <w:szCs w:val="24"/>
          </w:rPr>
          <w:t>https://especialdeadamantina.files.wordpress.com/2014/05/estratc3a9gias-de-trabalho-para-alunos-com-di.pdf</w:t>
        </w:r>
      </w:hyperlink>
    </w:p>
    <w:p w14:paraId="058919F4" w14:textId="033C4961" w:rsidR="00CD478C" w:rsidRPr="00105780" w:rsidRDefault="00CD478C" w:rsidP="005E2352">
      <w:pPr>
        <w:pStyle w:val="NormalWeb"/>
        <w:spacing w:before="0" w:after="0" w:line="240" w:lineRule="auto"/>
        <w:ind w:left="426" w:hanging="426"/>
        <w:rPr>
          <w:color w:val="000000"/>
          <w:szCs w:val="24"/>
          <w:u w:val="single"/>
        </w:rPr>
      </w:pPr>
      <w:r w:rsidRPr="00223129">
        <w:rPr>
          <w:color w:val="000000"/>
          <w:szCs w:val="24"/>
        </w:rPr>
        <w:t xml:space="preserve">Ferreira, W. B. (2008). Vulnerabilidade à violência sexual no contexto da escola inclusiva: reflexão sobre a invisibilidade da pessoa como deficiência. </w:t>
      </w:r>
      <w:r w:rsidRPr="00223129">
        <w:rPr>
          <w:rStyle w:val="nfase"/>
          <w:color w:val="000000"/>
          <w:szCs w:val="24"/>
          <w:lang w:val="es-AR"/>
        </w:rPr>
        <w:t>REICE. Revista Iberoamericana sobre Calidad, Eficacia y Cambio en Educación, 6(2)</w:t>
      </w:r>
      <w:r w:rsidRPr="00223129">
        <w:rPr>
          <w:color w:val="000000"/>
          <w:szCs w:val="24"/>
          <w:lang w:val="es-AR"/>
        </w:rPr>
        <w:t xml:space="preserve">, 120-136. </w:t>
      </w:r>
      <w:r w:rsidRPr="00223129">
        <w:rPr>
          <w:color w:val="000000"/>
          <w:szCs w:val="24"/>
        </w:rPr>
        <w:t xml:space="preserve">Recuperado de </w:t>
      </w:r>
      <w:r w:rsidRPr="00105780">
        <w:rPr>
          <w:color w:val="000000"/>
          <w:szCs w:val="24"/>
          <w:u w:val="single"/>
        </w:rPr>
        <w:t>http://www.redalyc.org/articulo.oa?id=55160210</w:t>
      </w:r>
    </w:p>
    <w:p w14:paraId="77B54C13" w14:textId="46292FC4" w:rsidR="00CD478C" w:rsidRPr="00223129" w:rsidRDefault="00CD478C" w:rsidP="005E2352">
      <w:pPr>
        <w:pStyle w:val="NormalWeb"/>
        <w:spacing w:before="0" w:after="0" w:line="240" w:lineRule="auto"/>
        <w:ind w:left="426" w:hanging="426"/>
        <w:rPr>
          <w:szCs w:val="24"/>
        </w:rPr>
      </w:pPr>
      <w:r w:rsidRPr="00223129">
        <w:rPr>
          <w:bCs/>
          <w:szCs w:val="24"/>
          <w:shd w:val="clear" w:color="auto" w:fill="FFFFFF"/>
        </w:rPr>
        <w:t xml:space="preserve">Freitas, A. F. Soares, F. A. &amp; Pereira, E. T. </w:t>
      </w:r>
      <w:r w:rsidRPr="00223129">
        <w:rPr>
          <w:szCs w:val="24"/>
        </w:rPr>
        <w:t xml:space="preserve">(2010). </w:t>
      </w:r>
      <w:r w:rsidRPr="00223129">
        <w:rPr>
          <w:bCs/>
          <w:szCs w:val="24"/>
        </w:rPr>
        <w:t xml:space="preserve">Aspectos gerais da deficiência intelectual. </w:t>
      </w:r>
      <w:r w:rsidRPr="00223129">
        <w:rPr>
          <w:bCs/>
          <w:i/>
          <w:iCs/>
          <w:szCs w:val="24"/>
        </w:rPr>
        <w:t>EFDeportes.com, Revista Digital</w:t>
      </w:r>
      <w:r w:rsidRPr="00223129">
        <w:rPr>
          <w:bCs/>
          <w:i/>
          <w:szCs w:val="24"/>
        </w:rPr>
        <w:t>. Buenos Aires, 15</w:t>
      </w:r>
      <w:r w:rsidRPr="00223129">
        <w:rPr>
          <w:bCs/>
          <w:szCs w:val="24"/>
        </w:rPr>
        <w:t>(151).</w:t>
      </w:r>
      <w:r w:rsidRPr="00223129">
        <w:rPr>
          <w:szCs w:val="24"/>
        </w:rPr>
        <w:t xml:space="preserve"> Recuperado de http://www.efdeportes.com/efd151/aspectos-gerais-da-deficiencia-intelectual.htm</w:t>
      </w:r>
    </w:p>
    <w:p w14:paraId="01347C14" w14:textId="13F98665" w:rsidR="00CD478C" w:rsidRPr="00223129"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23129">
        <w:rPr>
          <w:rFonts w:ascii="Times New Roman" w:hAnsi="Times New Roman" w:cs="Times New Roman"/>
          <w:noProof/>
          <w:sz w:val="24"/>
          <w:szCs w:val="24"/>
        </w:rPr>
        <w:t xml:space="preserve">Garchetti, F. C., Medeiros, J. G., &amp; Nuernberg, A. H. (2013). Breve história da deficiência intelectual. </w:t>
      </w:r>
      <w:r w:rsidRPr="00223129">
        <w:rPr>
          <w:rFonts w:ascii="Times New Roman" w:hAnsi="Times New Roman" w:cs="Times New Roman"/>
          <w:i/>
          <w:iCs/>
          <w:noProof/>
          <w:sz w:val="24"/>
          <w:szCs w:val="24"/>
        </w:rPr>
        <w:t>Revista Electrónica de Investigación Y Docencia (REID)</w:t>
      </w:r>
      <w:r w:rsidRPr="00223129">
        <w:rPr>
          <w:rFonts w:ascii="Times New Roman" w:hAnsi="Times New Roman" w:cs="Times New Roman"/>
          <w:noProof/>
          <w:sz w:val="24"/>
          <w:szCs w:val="24"/>
        </w:rPr>
        <w:t xml:space="preserve">, </w:t>
      </w:r>
      <w:r w:rsidR="00880370">
        <w:rPr>
          <w:rFonts w:ascii="Times New Roman" w:hAnsi="Times New Roman" w:cs="Times New Roman"/>
          <w:noProof/>
          <w:sz w:val="24"/>
          <w:szCs w:val="24"/>
        </w:rPr>
        <w:t>(</w:t>
      </w:r>
      <w:r w:rsidR="00880370" w:rsidRPr="00880370">
        <w:rPr>
          <w:rFonts w:ascii="Times New Roman" w:hAnsi="Times New Roman" w:cs="Times New Roman"/>
          <w:iCs/>
          <w:noProof/>
          <w:sz w:val="24"/>
          <w:szCs w:val="24"/>
        </w:rPr>
        <w:t>10</w:t>
      </w:r>
      <w:r w:rsidR="00880370">
        <w:rPr>
          <w:rFonts w:ascii="Times New Roman" w:hAnsi="Times New Roman" w:cs="Times New Roman"/>
          <w:iCs/>
          <w:noProof/>
          <w:sz w:val="24"/>
          <w:szCs w:val="24"/>
        </w:rPr>
        <w:t>)</w:t>
      </w:r>
      <w:r w:rsidRPr="00223129">
        <w:rPr>
          <w:rFonts w:ascii="Times New Roman" w:hAnsi="Times New Roman" w:cs="Times New Roman"/>
          <w:noProof/>
          <w:sz w:val="24"/>
          <w:szCs w:val="24"/>
        </w:rPr>
        <w:t>, 101</w:t>
      </w:r>
      <w:r w:rsidR="001E4FA0">
        <w:rPr>
          <w:rFonts w:ascii="Times New Roman" w:hAnsi="Times New Roman" w:cs="Times New Roman"/>
          <w:noProof/>
          <w:sz w:val="24"/>
          <w:szCs w:val="24"/>
        </w:rPr>
        <w:t>-</w:t>
      </w:r>
      <w:r w:rsidRPr="00223129">
        <w:rPr>
          <w:rFonts w:ascii="Times New Roman" w:hAnsi="Times New Roman" w:cs="Times New Roman"/>
          <w:noProof/>
          <w:sz w:val="24"/>
          <w:szCs w:val="24"/>
        </w:rPr>
        <w:t xml:space="preserve">116. </w:t>
      </w:r>
      <w:r w:rsidR="001E4FA0">
        <w:rPr>
          <w:rFonts w:ascii="Times New Roman" w:hAnsi="Times New Roman" w:cs="Times New Roman"/>
          <w:noProof/>
          <w:sz w:val="24"/>
          <w:szCs w:val="24"/>
        </w:rPr>
        <w:t>Recuperado de</w:t>
      </w:r>
      <w:r w:rsidRPr="00223129">
        <w:rPr>
          <w:rFonts w:ascii="Times New Roman" w:hAnsi="Times New Roman" w:cs="Times New Roman"/>
          <w:noProof/>
          <w:sz w:val="24"/>
          <w:szCs w:val="24"/>
        </w:rPr>
        <w:t xml:space="preserve"> http://revistaselectronicas.ujaen.es/index.php/reid/article/view/994/820</w:t>
      </w:r>
    </w:p>
    <w:p w14:paraId="5588B274" w14:textId="1B4C2F71" w:rsidR="00CD478C" w:rsidRPr="008022B2"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223129">
        <w:rPr>
          <w:rFonts w:ascii="Times New Roman" w:hAnsi="Times New Roman" w:cs="Times New Roman"/>
          <w:noProof/>
          <w:sz w:val="24"/>
          <w:szCs w:val="24"/>
        </w:rPr>
        <w:t xml:space="preserve">Häßler, F. (2014). Diagnose von Intelligenzminderung. </w:t>
      </w:r>
      <w:r w:rsidRPr="008022B2">
        <w:rPr>
          <w:rFonts w:ascii="Times New Roman" w:hAnsi="Times New Roman" w:cs="Times New Roman"/>
          <w:i/>
          <w:iCs/>
          <w:noProof/>
          <w:sz w:val="24"/>
          <w:szCs w:val="24"/>
          <w:lang w:val="en-US"/>
        </w:rPr>
        <w:t>Forensische Psychiatrie, Psychologie, Kriminologie</w:t>
      </w:r>
      <w:r w:rsidRPr="008022B2">
        <w:rPr>
          <w:rFonts w:ascii="Times New Roman" w:hAnsi="Times New Roman" w:cs="Times New Roman"/>
          <w:noProof/>
          <w:sz w:val="24"/>
          <w:szCs w:val="24"/>
          <w:lang w:val="en-US"/>
        </w:rPr>
        <w:t xml:space="preserve">, </w:t>
      </w:r>
      <w:r w:rsidRPr="008022B2">
        <w:rPr>
          <w:rFonts w:ascii="Times New Roman" w:hAnsi="Times New Roman" w:cs="Times New Roman"/>
          <w:i/>
          <w:iCs/>
          <w:noProof/>
          <w:sz w:val="24"/>
          <w:szCs w:val="24"/>
          <w:lang w:val="en-US"/>
        </w:rPr>
        <w:t>8</w:t>
      </w:r>
      <w:r w:rsidRPr="008022B2">
        <w:rPr>
          <w:rFonts w:ascii="Times New Roman" w:hAnsi="Times New Roman" w:cs="Times New Roman"/>
          <w:noProof/>
          <w:sz w:val="24"/>
          <w:szCs w:val="24"/>
          <w:lang w:val="en-US"/>
        </w:rPr>
        <w:t>(3), 159</w:t>
      </w:r>
      <w:r w:rsidR="001E4FA0">
        <w:rPr>
          <w:rFonts w:ascii="Times New Roman" w:hAnsi="Times New Roman" w:cs="Times New Roman"/>
          <w:noProof/>
          <w:sz w:val="24"/>
          <w:szCs w:val="24"/>
          <w:lang w:val="en-US"/>
        </w:rPr>
        <w:t>-</w:t>
      </w:r>
      <w:r w:rsidRPr="008022B2">
        <w:rPr>
          <w:rFonts w:ascii="Times New Roman" w:hAnsi="Times New Roman" w:cs="Times New Roman"/>
          <w:noProof/>
          <w:sz w:val="24"/>
          <w:szCs w:val="24"/>
          <w:lang w:val="en-US"/>
        </w:rPr>
        <w:t>163. https://doi.org/10.1007/s11757-014-0276-1</w:t>
      </w:r>
    </w:p>
    <w:p w14:paraId="7832E5E7" w14:textId="509C67EF" w:rsidR="00CD478C" w:rsidRPr="001E4FA0"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8022B2">
        <w:rPr>
          <w:rFonts w:ascii="Times New Roman" w:hAnsi="Times New Roman" w:cs="Times New Roman"/>
          <w:noProof/>
          <w:sz w:val="24"/>
          <w:szCs w:val="24"/>
          <w:lang w:val="en-US"/>
        </w:rPr>
        <w:t>Lin, L.</w:t>
      </w:r>
      <w:r w:rsidR="001E4FA0" w:rsidRPr="008022B2" w:rsidDel="001E4FA0">
        <w:rPr>
          <w:rFonts w:ascii="Times New Roman" w:hAnsi="Times New Roman" w:cs="Times New Roman"/>
          <w:noProof/>
          <w:sz w:val="24"/>
          <w:szCs w:val="24"/>
          <w:lang w:val="en-US"/>
        </w:rPr>
        <w:t xml:space="preserve"> </w:t>
      </w:r>
      <w:r w:rsidRPr="008022B2">
        <w:rPr>
          <w:rFonts w:ascii="Times New Roman" w:hAnsi="Times New Roman" w:cs="Times New Roman"/>
          <w:noProof/>
          <w:sz w:val="24"/>
          <w:szCs w:val="24"/>
          <w:lang w:val="en-US"/>
        </w:rPr>
        <w:t>P., Hsia, Y.</w:t>
      </w:r>
      <w:r w:rsidR="001E4FA0">
        <w:rPr>
          <w:rFonts w:ascii="Times New Roman" w:hAnsi="Times New Roman" w:cs="Times New Roman"/>
          <w:noProof/>
          <w:sz w:val="24"/>
          <w:szCs w:val="24"/>
          <w:lang w:val="en-US"/>
        </w:rPr>
        <w:t xml:space="preserve"> </w:t>
      </w:r>
      <w:r w:rsidRPr="008022B2">
        <w:rPr>
          <w:rFonts w:ascii="Times New Roman" w:hAnsi="Times New Roman" w:cs="Times New Roman"/>
          <w:noProof/>
          <w:sz w:val="24"/>
          <w:szCs w:val="24"/>
          <w:lang w:val="en-US"/>
        </w:rPr>
        <w:t>C., Hsu, S.</w:t>
      </w:r>
      <w:r w:rsidR="001E4FA0">
        <w:rPr>
          <w:rFonts w:ascii="Times New Roman" w:hAnsi="Times New Roman" w:cs="Times New Roman"/>
          <w:noProof/>
          <w:sz w:val="24"/>
          <w:szCs w:val="24"/>
          <w:lang w:val="en-US"/>
        </w:rPr>
        <w:t xml:space="preserve"> </w:t>
      </w:r>
      <w:r w:rsidRPr="008022B2">
        <w:rPr>
          <w:rFonts w:ascii="Times New Roman" w:hAnsi="Times New Roman" w:cs="Times New Roman"/>
          <w:noProof/>
          <w:sz w:val="24"/>
          <w:szCs w:val="24"/>
          <w:lang w:val="en-US"/>
        </w:rPr>
        <w:t>W., Loh, C.</w:t>
      </w:r>
      <w:r w:rsidR="001E4FA0">
        <w:rPr>
          <w:rFonts w:ascii="Times New Roman" w:hAnsi="Times New Roman" w:cs="Times New Roman"/>
          <w:noProof/>
          <w:sz w:val="24"/>
          <w:szCs w:val="24"/>
          <w:lang w:val="en-US"/>
        </w:rPr>
        <w:t xml:space="preserve"> </w:t>
      </w:r>
      <w:r w:rsidRPr="00880370">
        <w:rPr>
          <w:rFonts w:ascii="Times New Roman" w:hAnsi="Times New Roman" w:cs="Times New Roman"/>
          <w:noProof/>
          <w:sz w:val="24"/>
          <w:szCs w:val="24"/>
          <w:lang w:val="en-US"/>
        </w:rPr>
        <w:t>H., Wu, C.</w:t>
      </w:r>
      <w:r w:rsidR="001E4FA0" w:rsidRPr="00880370">
        <w:rPr>
          <w:rFonts w:ascii="Times New Roman" w:hAnsi="Times New Roman" w:cs="Times New Roman"/>
          <w:noProof/>
          <w:sz w:val="24"/>
          <w:szCs w:val="24"/>
          <w:lang w:val="en-US"/>
        </w:rPr>
        <w:t xml:space="preserve"> </w:t>
      </w:r>
      <w:r w:rsidRPr="00880370">
        <w:rPr>
          <w:rFonts w:ascii="Times New Roman" w:hAnsi="Times New Roman" w:cs="Times New Roman"/>
          <w:noProof/>
          <w:sz w:val="24"/>
          <w:szCs w:val="24"/>
          <w:lang w:val="en-US"/>
        </w:rPr>
        <w:t>L., &amp; Lin, J.</w:t>
      </w:r>
      <w:r w:rsidR="001E4FA0" w:rsidRPr="00880370">
        <w:rPr>
          <w:rFonts w:ascii="Times New Roman" w:hAnsi="Times New Roman" w:cs="Times New Roman"/>
          <w:noProof/>
          <w:sz w:val="24"/>
          <w:szCs w:val="24"/>
          <w:lang w:val="en-US"/>
        </w:rPr>
        <w:t xml:space="preserve"> </w:t>
      </w:r>
      <w:r w:rsidRPr="001E4FA0">
        <w:rPr>
          <w:rFonts w:ascii="Times New Roman" w:hAnsi="Times New Roman" w:cs="Times New Roman"/>
          <w:noProof/>
          <w:sz w:val="24"/>
          <w:szCs w:val="24"/>
          <w:lang w:val="en-US"/>
        </w:rPr>
        <w:t xml:space="preserve">D. (2013). </w:t>
      </w:r>
      <w:r w:rsidRPr="008022B2">
        <w:rPr>
          <w:rFonts w:ascii="Times New Roman" w:hAnsi="Times New Roman" w:cs="Times New Roman"/>
          <w:noProof/>
          <w:sz w:val="24"/>
          <w:szCs w:val="24"/>
          <w:lang w:val="en-US"/>
        </w:rPr>
        <w:t xml:space="preserve">Caregivers’ reported functional limitations in activities of daily living among middle-aged adults with </w:t>
      </w:r>
      <w:r w:rsidRPr="008022B2">
        <w:rPr>
          <w:rFonts w:ascii="Times New Roman" w:hAnsi="Times New Roman" w:cs="Times New Roman"/>
          <w:noProof/>
          <w:sz w:val="24"/>
          <w:szCs w:val="24"/>
          <w:lang w:val="en-US"/>
        </w:rPr>
        <w:lastRenderedPageBreak/>
        <w:t xml:space="preserve">intellectual disabilities. </w:t>
      </w:r>
      <w:r w:rsidRPr="001E4FA0">
        <w:rPr>
          <w:rFonts w:ascii="Times New Roman" w:hAnsi="Times New Roman" w:cs="Times New Roman"/>
          <w:i/>
          <w:iCs/>
          <w:noProof/>
          <w:sz w:val="24"/>
          <w:szCs w:val="24"/>
          <w:lang w:val="en-US"/>
        </w:rPr>
        <w:t>Research in Developmental Disabilities</w:t>
      </w:r>
      <w:r w:rsidRPr="001E4FA0">
        <w:rPr>
          <w:rFonts w:ascii="Times New Roman" w:hAnsi="Times New Roman" w:cs="Times New Roman"/>
          <w:noProof/>
          <w:sz w:val="24"/>
          <w:szCs w:val="24"/>
          <w:lang w:val="en-US"/>
        </w:rPr>
        <w:t xml:space="preserve">, </w:t>
      </w:r>
      <w:r w:rsidRPr="001E4FA0">
        <w:rPr>
          <w:rFonts w:ascii="Times New Roman" w:hAnsi="Times New Roman" w:cs="Times New Roman"/>
          <w:i/>
          <w:iCs/>
          <w:noProof/>
          <w:sz w:val="24"/>
          <w:szCs w:val="24"/>
          <w:lang w:val="en-US"/>
        </w:rPr>
        <w:t>34</w:t>
      </w:r>
      <w:r w:rsidRPr="001E4FA0">
        <w:rPr>
          <w:rFonts w:ascii="Times New Roman" w:hAnsi="Times New Roman" w:cs="Times New Roman"/>
          <w:noProof/>
          <w:sz w:val="24"/>
          <w:szCs w:val="24"/>
          <w:lang w:val="en-US"/>
        </w:rPr>
        <w:t>(12), 4559</w:t>
      </w:r>
      <w:r w:rsidR="001E4FA0" w:rsidRPr="001E4FA0">
        <w:rPr>
          <w:rFonts w:ascii="Times New Roman" w:hAnsi="Times New Roman" w:cs="Times New Roman"/>
          <w:noProof/>
          <w:sz w:val="24"/>
          <w:szCs w:val="24"/>
          <w:lang w:val="en-US"/>
        </w:rPr>
        <w:t>-</w:t>
      </w:r>
      <w:r w:rsidRPr="001E4FA0">
        <w:rPr>
          <w:rFonts w:ascii="Times New Roman" w:hAnsi="Times New Roman" w:cs="Times New Roman"/>
          <w:noProof/>
          <w:sz w:val="24"/>
          <w:szCs w:val="24"/>
          <w:lang w:val="en-US"/>
        </w:rPr>
        <w:t>4564. https://doi.org/10.1016/j.ridd.2013.09.038</w:t>
      </w:r>
    </w:p>
    <w:p w14:paraId="5A4BD06B" w14:textId="7D263952" w:rsidR="00CD478C" w:rsidRPr="00223129"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23129">
        <w:rPr>
          <w:rFonts w:ascii="Times New Roman" w:hAnsi="Times New Roman" w:cs="Times New Roman"/>
          <w:noProof/>
          <w:sz w:val="24"/>
          <w:szCs w:val="24"/>
        </w:rPr>
        <w:t xml:space="preserve">Mogilka, M. (1999). Autonomia e formação humana em situações pedagógicas: um dificil percurso. </w:t>
      </w:r>
      <w:r w:rsidRPr="00223129">
        <w:rPr>
          <w:rFonts w:ascii="Times New Roman" w:hAnsi="Times New Roman" w:cs="Times New Roman"/>
          <w:i/>
          <w:iCs/>
          <w:noProof/>
          <w:sz w:val="24"/>
          <w:szCs w:val="24"/>
        </w:rPr>
        <w:t xml:space="preserve">Educação </w:t>
      </w:r>
      <w:r w:rsidR="001E4FA0">
        <w:rPr>
          <w:rFonts w:ascii="Times New Roman" w:hAnsi="Times New Roman" w:cs="Times New Roman"/>
          <w:i/>
          <w:iCs/>
          <w:noProof/>
          <w:sz w:val="24"/>
          <w:szCs w:val="24"/>
        </w:rPr>
        <w:t>e</w:t>
      </w:r>
      <w:r w:rsidR="001E4FA0" w:rsidRPr="00223129">
        <w:rPr>
          <w:rFonts w:ascii="Times New Roman" w:hAnsi="Times New Roman" w:cs="Times New Roman"/>
          <w:i/>
          <w:iCs/>
          <w:noProof/>
          <w:sz w:val="24"/>
          <w:szCs w:val="24"/>
        </w:rPr>
        <w:t xml:space="preserve"> </w:t>
      </w:r>
      <w:r w:rsidRPr="00223129">
        <w:rPr>
          <w:rFonts w:ascii="Times New Roman" w:hAnsi="Times New Roman" w:cs="Times New Roman"/>
          <w:i/>
          <w:iCs/>
          <w:noProof/>
          <w:sz w:val="24"/>
          <w:szCs w:val="24"/>
        </w:rPr>
        <w:t>Pesquisa</w:t>
      </w:r>
      <w:r w:rsidRPr="00223129">
        <w:rPr>
          <w:rFonts w:ascii="Times New Roman" w:hAnsi="Times New Roman" w:cs="Times New Roman"/>
          <w:noProof/>
          <w:sz w:val="24"/>
          <w:szCs w:val="24"/>
        </w:rPr>
        <w:t xml:space="preserve">, </w:t>
      </w:r>
      <w:r w:rsidRPr="00223129">
        <w:rPr>
          <w:rFonts w:ascii="Times New Roman" w:hAnsi="Times New Roman" w:cs="Times New Roman"/>
          <w:i/>
          <w:iCs/>
          <w:noProof/>
          <w:sz w:val="24"/>
          <w:szCs w:val="24"/>
        </w:rPr>
        <w:t>25</w:t>
      </w:r>
      <w:r w:rsidRPr="00223129">
        <w:rPr>
          <w:rFonts w:ascii="Times New Roman" w:hAnsi="Times New Roman" w:cs="Times New Roman"/>
          <w:noProof/>
          <w:sz w:val="24"/>
          <w:szCs w:val="24"/>
        </w:rPr>
        <w:t>(2), 57</w:t>
      </w:r>
      <w:r w:rsidR="001E4FA0">
        <w:rPr>
          <w:rFonts w:ascii="Times New Roman" w:hAnsi="Times New Roman" w:cs="Times New Roman"/>
          <w:noProof/>
          <w:sz w:val="24"/>
          <w:szCs w:val="24"/>
        </w:rPr>
        <w:t>-</w:t>
      </w:r>
      <w:r w:rsidRPr="00223129">
        <w:rPr>
          <w:rFonts w:ascii="Times New Roman" w:hAnsi="Times New Roman" w:cs="Times New Roman"/>
          <w:noProof/>
          <w:sz w:val="24"/>
          <w:szCs w:val="24"/>
        </w:rPr>
        <w:t>68.</w:t>
      </w:r>
    </w:p>
    <w:p w14:paraId="4FD1F90D" w14:textId="141739BC" w:rsidR="00CD478C" w:rsidRPr="008022B2"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lang w:val="en-US"/>
        </w:rPr>
      </w:pPr>
      <w:r w:rsidRPr="00223129">
        <w:rPr>
          <w:rFonts w:ascii="Times New Roman" w:hAnsi="Times New Roman" w:cs="Times New Roman"/>
          <w:noProof/>
          <w:sz w:val="24"/>
          <w:szCs w:val="24"/>
        </w:rPr>
        <w:t xml:space="preserve">Navas, P., Verdugo, M. A., Arias, B., &amp; G??mez, L. E. (2012). </w:t>
      </w:r>
      <w:r w:rsidRPr="008022B2">
        <w:rPr>
          <w:rFonts w:ascii="Times New Roman" w:hAnsi="Times New Roman" w:cs="Times New Roman"/>
          <w:noProof/>
          <w:sz w:val="24"/>
          <w:szCs w:val="24"/>
          <w:lang w:val="en-US"/>
        </w:rPr>
        <w:t xml:space="preserve">Development of an instrument for diagnosing significant limitations in adaptive behavior in early childhood. </w:t>
      </w:r>
      <w:r w:rsidRPr="008022B2">
        <w:rPr>
          <w:rFonts w:ascii="Times New Roman" w:hAnsi="Times New Roman" w:cs="Times New Roman"/>
          <w:i/>
          <w:iCs/>
          <w:noProof/>
          <w:sz w:val="24"/>
          <w:szCs w:val="24"/>
          <w:lang w:val="en-US"/>
        </w:rPr>
        <w:t>Research in Developmental Disabilities</w:t>
      </w:r>
      <w:r w:rsidRPr="008022B2">
        <w:rPr>
          <w:rFonts w:ascii="Times New Roman" w:hAnsi="Times New Roman" w:cs="Times New Roman"/>
          <w:noProof/>
          <w:sz w:val="24"/>
          <w:szCs w:val="24"/>
          <w:lang w:val="en-US"/>
        </w:rPr>
        <w:t xml:space="preserve">, </w:t>
      </w:r>
      <w:r w:rsidRPr="008022B2">
        <w:rPr>
          <w:rFonts w:ascii="Times New Roman" w:hAnsi="Times New Roman" w:cs="Times New Roman"/>
          <w:i/>
          <w:iCs/>
          <w:noProof/>
          <w:sz w:val="24"/>
          <w:szCs w:val="24"/>
          <w:lang w:val="en-US"/>
        </w:rPr>
        <w:t>33</w:t>
      </w:r>
      <w:r w:rsidRPr="008022B2">
        <w:rPr>
          <w:rFonts w:ascii="Times New Roman" w:hAnsi="Times New Roman" w:cs="Times New Roman"/>
          <w:noProof/>
          <w:sz w:val="24"/>
          <w:szCs w:val="24"/>
          <w:lang w:val="en-US"/>
        </w:rPr>
        <w:t>(5), 1551</w:t>
      </w:r>
      <w:r w:rsidR="001E4FA0">
        <w:rPr>
          <w:rFonts w:ascii="Times New Roman" w:hAnsi="Times New Roman" w:cs="Times New Roman"/>
          <w:noProof/>
          <w:sz w:val="24"/>
          <w:szCs w:val="24"/>
          <w:lang w:val="en-US"/>
        </w:rPr>
        <w:t>-</w:t>
      </w:r>
      <w:r w:rsidRPr="008022B2">
        <w:rPr>
          <w:rFonts w:ascii="Times New Roman" w:hAnsi="Times New Roman" w:cs="Times New Roman"/>
          <w:noProof/>
          <w:sz w:val="24"/>
          <w:szCs w:val="24"/>
          <w:lang w:val="en-US"/>
        </w:rPr>
        <w:t>1559. https://doi.org/10.1016/j.ridd.2012.03.006</w:t>
      </w:r>
    </w:p>
    <w:p w14:paraId="6500DC1D" w14:textId="42311E11" w:rsidR="00461DF5" w:rsidRDefault="00CD478C" w:rsidP="005E2352">
      <w:pPr>
        <w:pStyle w:val="NormalWeb"/>
        <w:spacing w:before="0" w:after="0" w:line="240" w:lineRule="auto"/>
        <w:ind w:left="426" w:hanging="426"/>
        <w:rPr>
          <w:szCs w:val="24"/>
        </w:rPr>
      </w:pPr>
      <w:r w:rsidRPr="00223129">
        <w:rPr>
          <w:szCs w:val="24"/>
          <w:lang w:val="en-US"/>
        </w:rPr>
        <w:t xml:space="preserve">Nucci, L. P., Killen, M., &amp; Smetana, J. G. (1996). Autonomy and the </w:t>
      </w:r>
      <w:r w:rsidR="001E4FA0">
        <w:rPr>
          <w:szCs w:val="24"/>
          <w:lang w:val="en-US"/>
        </w:rPr>
        <w:t>p</w:t>
      </w:r>
      <w:r w:rsidR="001E4FA0" w:rsidRPr="00223129">
        <w:rPr>
          <w:szCs w:val="24"/>
          <w:lang w:val="en-US"/>
        </w:rPr>
        <w:t>ersonal</w:t>
      </w:r>
      <w:r w:rsidRPr="00223129">
        <w:rPr>
          <w:szCs w:val="24"/>
          <w:lang w:val="en-US"/>
        </w:rPr>
        <w:t xml:space="preserve">: </w:t>
      </w:r>
      <w:r w:rsidR="001E4FA0">
        <w:rPr>
          <w:szCs w:val="24"/>
          <w:lang w:val="en-US"/>
        </w:rPr>
        <w:t>n</w:t>
      </w:r>
      <w:r w:rsidR="001E4FA0" w:rsidRPr="00223129">
        <w:rPr>
          <w:szCs w:val="24"/>
          <w:lang w:val="en-US"/>
        </w:rPr>
        <w:t xml:space="preserve">egotiation </w:t>
      </w:r>
      <w:r w:rsidRPr="00223129">
        <w:rPr>
          <w:szCs w:val="24"/>
          <w:lang w:val="en-US"/>
        </w:rPr>
        <w:t xml:space="preserve">and </w:t>
      </w:r>
      <w:r w:rsidR="001E4FA0">
        <w:rPr>
          <w:szCs w:val="24"/>
          <w:lang w:val="en-US"/>
        </w:rPr>
        <w:t>s</w:t>
      </w:r>
      <w:r w:rsidR="001E4FA0" w:rsidRPr="00223129">
        <w:rPr>
          <w:szCs w:val="24"/>
          <w:lang w:val="en-US"/>
        </w:rPr>
        <w:t xml:space="preserve">ocial </w:t>
      </w:r>
      <w:r w:rsidR="001E4FA0">
        <w:rPr>
          <w:szCs w:val="24"/>
          <w:lang w:val="en-US"/>
        </w:rPr>
        <w:t>r</w:t>
      </w:r>
      <w:r w:rsidR="001E4FA0" w:rsidRPr="00223129">
        <w:rPr>
          <w:szCs w:val="24"/>
          <w:lang w:val="en-US"/>
        </w:rPr>
        <w:t xml:space="preserve">eciprocity </w:t>
      </w:r>
      <w:r w:rsidRPr="00223129">
        <w:rPr>
          <w:szCs w:val="24"/>
          <w:lang w:val="en-US"/>
        </w:rPr>
        <w:t xml:space="preserve">in </w:t>
      </w:r>
      <w:r w:rsidR="001E4FA0">
        <w:rPr>
          <w:szCs w:val="24"/>
          <w:lang w:val="en-US"/>
        </w:rPr>
        <w:t>a</w:t>
      </w:r>
      <w:r w:rsidR="001E4FA0" w:rsidRPr="00223129">
        <w:rPr>
          <w:szCs w:val="24"/>
          <w:lang w:val="en-US"/>
        </w:rPr>
        <w:t>dult</w:t>
      </w:r>
      <w:r w:rsidRPr="00223129">
        <w:rPr>
          <w:szCs w:val="24"/>
          <w:lang w:val="en-US"/>
        </w:rPr>
        <w:t>-</w:t>
      </w:r>
      <w:r w:rsidR="001E4FA0">
        <w:rPr>
          <w:szCs w:val="24"/>
          <w:lang w:val="en-US"/>
        </w:rPr>
        <w:t>c</w:t>
      </w:r>
      <w:r w:rsidR="001E4FA0" w:rsidRPr="00223129">
        <w:rPr>
          <w:szCs w:val="24"/>
          <w:lang w:val="en-US"/>
        </w:rPr>
        <w:t xml:space="preserve">hild </w:t>
      </w:r>
      <w:r w:rsidR="001E4FA0">
        <w:rPr>
          <w:szCs w:val="24"/>
          <w:lang w:val="en-US"/>
        </w:rPr>
        <w:t>s</w:t>
      </w:r>
      <w:r w:rsidR="001E4FA0" w:rsidRPr="00223129">
        <w:rPr>
          <w:szCs w:val="24"/>
          <w:lang w:val="en-US"/>
        </w:rPr>
        <w:t xml:space="preserve">ocial </w:t>
      </w:r>
      <w:r w:rsidR="001E4FA0">
        <w:rPr>
          <w:szCs w:val="24"/>
          <w:lang w:val="en-US"/>
        </w:rPr>
        <w:t>e</w:t>
      </w:r>
      <w:r w:rsidR="001E4FA0" w:rsidRPr="00223129">
        <w:rPr>
          <w:szCs w:val="24"/>
          <w:lang w:val="en-US"/>
        </w:rPr>
        <w:t>xchanges</w:t>
      </w:r>
      <w:r w:rsidRPr="00223129">
        <w:rPr>
          <w:szCs w:val="24"/>
          <w:lang w:val="en-US"/>
        </w:rPr>
        <w:t xml:space="preserve">. In M. Killen (Org.), </w:t>
      </w:r>
      <w:r w:rsidRPr="00223129">
        <w:rPr>
          <w:i/>
          <w:szCs w:val="24"/>
          <w:lang w:val="en-US"/>
        </w:rPr>
        <w:t xml:space="preserve">Children´s </w:t>
      </w:r>
      <w:r w:rsidR="001E4FA0">
        <w:rPr>
          <w:i/>
          <w:szCs w:val="24"/>
          <w:lang w:val="en-US"/>
        </w:rPr>
        <w:t>a</w:t>
      </w:r>
      <w:r w:rsidRPr="00223129">
        <w:rPr>
          <w:i/>
          <w:szCs w:val="24"/>
          <w:lang w:val="en-US"/>
        </w:rPr>
        <w:t xml:space="preserve">utonomy, </w:t>
      </w:r>
      <w:r w:rsidR="001E4FA0">
        <w:rPr>
          <w:i/>
          <w:szCs w:val="24"/>
          <w:lang w:val="en-US"/>
        </w:rPr>
        <w:t>s</w:t>
      </w:r>
      <w:r w:rsidR="001E4FA0" w:rsidRPr="00223129">
        <w:rPr>
          <w:i/>
          <w:szCs w:val="24"/>
          <w:lang w:val="en-US"/>
        </w:rPr>
        <w:t xml:space="preserve">ocial </w:t>
      </w:r>
      <w:r w:rsidR="001E4FA0">
        <w:rPr>
          <w:i/>
          <w:szCs w:val="24"/>
          <w:lang w:val="en-US"/>
        </w:rPr>
        <w:t>c</w:t>
      </w:r>
      <w:r w:rsidR="001E4FA0" w:rsidRPr="00223129">
        <w:rPr>
          <w:i/>
          <w:szCs w:val="24"/>
          <w:lang w:val="en-US"/>
        </w:rPr>
        <w:t xml:space="preserve">ompetence </w:t>
      </w:r>
      <w:r w:rsidRPr="00223129">
        <w:rPr>
          <w:i/>
          <w:szCs w:val="24"/>
          <w:lang w:val="en-US"/>
        </w:rPr>
        <w:t xml:space="preserve">and </w:t>
      </w:r>
      <w:r w:rsidR="001E4FA0">
        <w:rPr>
          <w:i/>
          <w:szCs w:val="24"/>
          <w:lang w:val="en-US"/>
        </w:rPr>
        <w:t>i</w:t>
      </w:r>
      <w:r w:rsidR="001E4FA0" w:rsidRPr="00223129">
        <w:rPr>
          <w:i/>
          <w:szCs w:val="24"/>
          <w:lang w:val="en-US"/>
        </w:rPr>
        <w:t xml:space="preserve">nteractions </w:t>
      </w:r>
      <w:r w:rsidRPr="00223129">
        <w:rPr>
          <w:i/>
          <w:szCs w:val="24"/>
          <w:lang w:val="en-US"/>
        </w:rPr>
        <w:t xml:space="preserve">with </w:t>
      </w:r>
      <w:r w:rsidR="001E4FA0">
        <w:rPr>
          <w:i/>
          <w:szCs w:val="24"/>
          <w:lang w:val="en-US"/>
        </w:rPr>
        <w:t>a</w:t>
      </w:r>
      <w:r w:rsidR="001E4FA0" w:rsidRPr="00223129">
        <w:rPr>
          <w:i/>
          <w:szCs w:val="24"/>
          <w:lang w:val="en-US"/>
        </w:rPr>
        <w:t xml:space="preserve">dults </w:t>
      </w:r>
      <w:r w:rsidRPr="00223129">
        <w:rPr>
          <w:i/>
          <w:szCs w:val="24"/>
          <w:lang w:val="en-US"/>
        </w:rPr>
        <w:t xml:space="preserve">and </w:t>
      </w:r>
      <w:r w:rsidR="001E4FA0">
        <w:rPr>
          <w:i/>
          <w:szCs w:val="24"/>
          <w:lang w:val="en-US"/>
        </w:rPr>
        <w:t>o</w:t>
      </w:r>
      <w:r w:rsidR="001E4FA0" w:rsidRPr="00223129">
        <w:rPr>
          <w:i/>
          <w:szCs w:val="24"/>
          <w:lang w:val="en-US"/>
        </w:rPr>
        <w:t xml:space="preserve">ther </w:t>
      </w:r>
      <w:r w:rsidR="001E4FA0">
        <w:rPr>
          <w:i/>
          <w:szCs w:val="24"/>
          <w:lang w:val="en-US"/>
        </w:rPr>
        <w:t>c</w:t>
      </w:r>
      <w:r w:rsidR="001E4FA0" w:rsidRPr="00223129">
        <w:rPr>
          <w:i/>
          <w:szCs w:val="24"/>
          <w:lang w:val="en-US"/>
        </w:rPr>
        <w:t>hildren</w:t>
      </w:r>
      <w:r w:rsidRPr="00223129">
        <w:rPr>
          <w:i/>
          <w:szCs w:val="24"/>
          <w:lang w:val="en-US"/>
        </w:rPr>
        <w:t xml:space="preserve">: </w:t>
      </w:r>
      <w:r w:rsidR="001E4FA0">
        <w:rPr>
          <w:i/>
          <w:szCs w:val="24"/>
          <w:lang w:val="en-US"/>
        </w:rPr>
        <w:t>e</w:t>
      </w:r>
      <w:r w:rsidR="001E4FA0" w:rsidRPr="00223129">
        <w:rPr>
          <w:i/>
          <w:szCs w:val="24"/>
          <w:lang w:val="en-US"/>
        </w:rPr>
        <w:t xml:space="preserve">xploring </w:t>
      </w:r>
      <w:r w:rsidR="001E4FA0">
        <w:rPr>
          <w:i/>
          <w:szCs w:val="24"/>
          <w:lang w:val="en-US"/>
        </w:rPr>
        <w:t>c</w:t>
      </w:r>
      <w:r w:rsidR="001E4FA0" w:rsidRPr="00223129">
        <w:rPr>
          <w:i/>
          <w:szCs w:val="24"/>
          <w:lang w:val="en-US"/>
        </w:rPr>
        <w:t xml:space="preserve">onnections </w:t>
      </w:r>
      <w:r w:rsidRPr="00223129">
        <w:rPr>
          <w:i/>
          <w:szCs w:val="24"/>
          <w:lang w:val="en-US"/>
        </w:rPr>
        <w:t xml:space="preserve">and </w:t>
      </w:r>
      <w:r w:rsidR="001E4FA0">
        <w:rPr>
          <w:i/>
          <w:szCs w:val="24"/>
          <w:lang w:val="en-US"/>
        </w:rPr>
        <w:t>c</w:t>
      </w:r>
      <w:r w:rsidR="001E4FA0" w:rsidRPr="00223129">
        <w:rPr>
          <w:i/>
          <w:szCs w:val="24"/>
          <w:lang w:val="en-US"/>
        </w:rPr>
        <w:t>onsequences</w:t>
      </w:r>
      <w:r w:rsidRPr="00223129">
        <w:rPr>
          <w:szCs w:val="24"/>
          <w:lang w:val="en-US"/>
        </w:rPr>
        <w:t xml:space="preserve">. </w:t>
      </w:r>
      <w:r w:rsidRPr="00BC4E21">
        <w:rPr>
          <w:szCs w:val="24"/>
        </w:rPr>
        <w:t>New York: Joussey-Bass.</w:t>
      </w:r>
    </w:p>
    <w:p w14:paraId="587CD03C" w14:textId="2502A2D4" w:rsidR="00B1493A" w:rsidRPr="00223129" w:rsidRDefault="00B1493A"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Rocha, T. B. &amp; </w:t>
      </w:r>
      <w:r w:rsidRPr="001E4FA0">
        <w:rPr>
          <w:rFonts w:ascii="Times New Roman" w:hAnsi="Times New Roman" w:cs="Times New Roman"/>
          <w:noProof/>
          <w:sz w:val="24"/>
          <w:szCs w:val="24"/>
          <w:lang w:val="en-US"/>
        </w:rPr>
        <w:t xml:space="preserve">Miranda, T. G. (2009). </w:t>
      </w:r>
      <w:r>
        <w:rPr>
          <w:rFonts w:ascii="Times New Roman" w:hAnsi="Times New Roman" w:cs="Times New Roman"/>
          <w:noProof/>
          <w:sz w:val="24"/>
          <w:szCs w:val="24"/>
        </w:rPr>
        <w:t>A</w:t>
      </w:r>
      <w:r w:rsidRPr="00223129">
        <w:rPr>
          <w:rFonts w:ascii="Times New Roman" w:hAnsi="Times New Roman" w:cs="Times New Roman"/>
          <w:noProof/>
          <w:sz w:val="24"/>
          <w:szCs w:val="24"/>
        </w:rPr>
        <w:t xml:space="preserve"> inclusão de alunos com deficiência no ensino superior : uma análise de seu acesso e permanência.</w:t>
      </w:r>
      <w:r>
        <w:rPr>
          <w:rFonts w:ascii="Times New Roman" w:hAnsi="Times New Roman" w:cs="Times New Roman"/>
          <w:noProof/>
          <w:sz w:val="24"/>
          <w:szCs w:val="24"/>
        </w:rPr>
        <w:t xml:space="preserve"> In: Diaz, F. et al., orgs. Educação inclusiva, deficiência e contexto social: questões contemporâneas. Salvador: EDUFBA. Available from SciELO Books &lt;http://books.sielo.org&gt;.</w:t>
      </w:r>
    </w:p>
    <w:p w14:paraId="1A595907" w14:textId="0F21C28E" w:rsidR="00CD478C" w:rsidRPr="00223129"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C4E21">
        <w:rPr>
          <w:rFonts w:ascii="Times New Roman" w:hAnsi="Times New Roman" w:cs="Times New Roman"/>
          <w:noProof/>
          <w:sz w:val="24"/>
          <w:szCs w:val="24"/>
        </w:rPr>
        <w:t>Santos, S., &amp; Morato, P. (</w:t>
      </w:r>
      <w:r w:rsidR="001E4FA0">
        <w:rPr>
          <w:rFonts w:ascii="Times New Roman" w:hAnsi="Times New Roman" w:cs="Times New Roman"/>
          <w:noProof/>
          <w:sz w:val="24"/>
          <w:szCs w:val="24"/>
        </w:rPr>
        <w:t>2012</w:t>
      </w:r>
      <w:r w:rsidRPr="00BC4E21">
        <w:rPr>
          <w:rFonts w:ascii="Times New Roman" w:hAnsi="Times New Roman" w:cs="Times New Roman"/>
          <w:noProof/>
          <w:sz w:val="24"/>
          <w:szCs w:val="24"/>
        </w:rPr>
        <w:t xml:space="preserve">). </w:t>
      </w:r>
      <w:r w:rsidRPr="00223129">
        <w:rPr>
          <w:rFonts w:ascii="Times New Roman" w:hAnsi="Times New Roman" w:cs="Times New Roman"/>
          <w:noProof/>
          <w:sz w:val="24"/>
          <w:szCs w:val="24"/>
        </w:rPr>
        <w:t xml:space="preserve">Acertando o passo! Falar de deficiência mental é um erro: deve falar-se de dificuldade intelectual e desenvolvimental (DID). Por quê? </w:t>
      </w:r>
      <w:r w:rsidRPr="00223129">
        <w:rPr>
          <w:rFonts w:ascii="Times New Roman" w:hAnsi="Times New Roman" w:cs="Times New Roman"/>
          <w:i/>
          <w:iCs/>
          <w:noProof/>
          <w:sz w:val="24"/>
          <w:szCs w:val="24"/>
        </w:rPr>
        <w:t>Revista Brasileira de Educação Especial</w:t>
      </w:r>
      <w:r w:rsidRPr="00223129">
        <w:rPr>
          <w:rFonts w:ascii="Times New Roman" w:hAnsi="Times New Roman" w:cs="Times New Roman"/>
          <w:noProof/>
          <w:sz w:val="24"/>
          <w:szCs w:val="24"/>
        </w:rPr>
        <w:t xml:space="preserve">, </w:t>
      </w:r>
      <w:r w:rsidRPr="00223129">
        <w:rPr>
          <w:rFonts w:ascii="Times New Roman" w:hAnsi="Times New Roman" w:cs="Times New Roman"/>
          <w:i/>
          <w:iCs/>
          <w:noProof/>
          <w:sz w:val="24"/>
          <w:szCs w:val="24"/>
        </w:rPr>
        <w:t>18</w:t>
      </w:r>
      <w:r w:rsidRPr="00223129">
        <w:rPr>
          <w:rFonts w:ascii="Times New Roman" w:hAnsi="Times New Roman" w:cs="Times New Roman"/>
          <w:noProof/>
          <w:sz w:val="24"/>
          <w:szCs w:val="24"/>
        </w:rPr>
        <w:t>(1), 3</w:t>
      </w:r>
      <w:r w:rsidR="001E4FA0">
        <w:rPr>
          <w:rFonts w:ascii="Times New Roman" w:hAnsi="Times New Roman" w:cs="Times New Roman"/>
          <w:noProof/>
          <w:sz w:val="24"/>
          <w:szCs w:val="24"/>
        </w:rPr>
        <w:t>-</w:t>
      </w:r>
      <w:r w:rsidRPr="00223129">
        <w:rPr>
          <w:rFonts w:ascii="Times New Roman" w:hAnsi="Times New Roman" w:cs="Times New Roman"/>
          <w:noProof/>
          <w:sz w:val="24"/>
          <w:szCs w:val="24"/>
        </w:rPr>
        <w:t>16. https://doi.org/10.1590/S1413-65382012000100002</w:t>
      </w:r>
    </w:p>
    <w:p w14:paraId="70B93084" w14:textId="49EA267E" w:rsidR="00CD478C" w:rsidRPr="00223129" w:rsidRDefault="00CD478C" w:rsidP="005E2352">
      <w:pPr>
        <w:pStyle w:val="NormalWeb"/>
        <w:spacing w:before="0" w:after="0" w:line="240" w:lineRule="auto"/>
        <w:ind w:left="426" w:hanging="426"/>
        <w:rPr>
          <w:szCs w:val="24"/>
        </w:rPr>
      </w:pPr>
      <w:r w:rsidRPr="00223129">
        <w:rPr>
          <w:szCs w:val="24"/>
        </w:rPr>
        <w:t xml:space="preserve">Sassaki, R. K. (2004). </w:t>
      </w:r>
      <w:r w:rsidRPr="00223129">
        <w:rPr>
          <w:i/>
          <w:szCs w:val="24"/>
        </w:rPr>
        <w:t xml:space="preserve">Deficiência mental ou deficiência intelectual. </w:t>
      </w:r>
      <w:r w:rsidRPr="00223129">
        <w:rPr>
          <w:szCs w:val="24"/>
        </w:rPr>
        <w:t>Laboratório</w:t>
      </w:r>
      <w:r w:rsidR="00880370">
        <w:rPr>
          <w:szCs w:val="24"/>
        </w:rPr>
        <w:t xml:space="preserve"> de Acessibilidade. Recuperado </w:t>
      </w:r>
      <w:r w:rsidRPr="00223129">
        <w:rPr>
          <w:szCs w:val="24"/>
        </w:rPr>
        <w:t>de http://www.todosnos.unicamp.br:8080/lab/links-uteis/acessibilidade-e-inclusao/textos/deficiencia-mental-ou-deficiencia-intelectual/</w:t>
      </w:r>
    </w:p>
    <w:p w14:paraId="0B872307" w14:textId="784A1B9A" w:rsidR="00CD478C" w:rsidRDefault="00CD478C" w:rsidP="005E2352">
      <w:pPr>
        <w:pStyle w:val="NormalWeb"/>
        <w:spacing w:before="0" w:after="0" w:line="240" w:lineRule="auto"/>
        <w:ind w:left="426" w:hanging="426"/>
        <w:rPr>
          <w:rStyle w:val="Hyperlink"/>
          <w:szCs w:val="24"/>
        </w:rPr>
      </w:pPr>
      <w:r w:rsidRPr="00223129">
        <w:rPr>
          <w:color w:val="000000"/>
          <w:szCs w:val="24"/>
        </w:rPr>
        <w:t>Saviani-Zeoti, F.</w:t>
      </w:r>
      <w:r w:rsidR="001E4FA0">
        <w:rPr>
          <w:color w:val="000000"/>
          <w:szCs w:val="24"/>
        </w:rPr>
        <w:t>,</w:t>
      </w:r>
      <w:r w:rsidRPr="00223129">
        <w:rPr>
          <w:color w:val="000000"/>
          <w:szCs w:val="24"/>
        </w:rPr>
        <w:t xml:space="preserve"> &amp; Petean, E. B. L. (2008). </w:t>
      </w:r>
      <w:r w:rsidRPr="00223129">
        <w:rPr>
          <w:i/>
          <w:color w:val="000000"/>
          <w:szCs w:val="24"/>
        </w:rPr>
        <w:t>A qualidade de vida de pessoas com deficiência mental leve</w:t>
      </w:r>
      <w:r w:rsidRPr="00223129">
        <w:rPr>
          <w:color w:val="000000"/>
          <w:szCs w:val="24"/>
        </w:rPr>
        <w:t>. </w:t>
      </w:r>
      <w:r w:rsidRPr="00223129">
        <w:rPr>
          <w:i/>
          <w:iCs/>
          <w:color w:val="000000"/>
          <w:szCs w:val="24"/>
        </w:rPr>
        <w:t>Psicologia</w:t>
      </w:r>
      <w:r w:rsidRPr="00223129">
        <w:rPr>
          <w:i/>
          <w:iCs/>
          <w:color w:val="000000"/>
          <w:szCs w:val="24"/>
        </w:rPr>
        <w:softHyphen/>
      </w:r>
      <w:r w:rsidRPr="00223129">
        <w:rPr>
          <w:i/>
          <w:iCs/>
          <w:color w:val="000000"/>
          <w:szCs w:val="24"/>
        </w:rPr>
        <w:softHyphen/>
        <w:t>: Teoria e Pesquisa</w:t>
      </w:r>
      <w:r w:rsidRPr="00223129">
        <w:rPr>
          <w:color w:val="000000"/>
          <w:szCs w:val="24"/>
        </w:rPr>
        <w:t>, </w:t>
      </w:r>
      <w:r w:rsidRPr="00223129">
        <w:rPr>
          <w:i/>
          <w:iCs/>
          <w:color w:val="000000"/>
          <w:szCs w:val="24"/>
        </w:rPr>
        <w:t>24</w:t>
      </w:r>
      <w:r w:rsidRPr="00223129">
        <w:rPr>
          <w:color w:val="000000"/>
          <w:szCs w:val="24"/>
        </w:rPr>
        <w:t xml:space="preserve">(3), 305-311. </w:t>
      </w:r>
      <w:hyperlink r:id="rId12" w:history="1">
        <w:r w:rsidRPr="00223129">
          <w:rPr>
            <w:rStyle w:val="Hyperlink"/>
            <w:szCs w:val="24"/>
          </w:rPr>
          <w:t>https://dx.doi.org/10.1590/S0102-37722008000300006</w:t>
        </w:r>
      </w:hyperlink>
    </w:p>
    <w:p w14:paraId="4E11D86F" w14:textId="7497CD58" w:rsidR="00A211DE" w:rsidRPr="00A211DE" w:rsidRDefault="00A211DE" w:rsidP="005E2352">
      <w:pPr>
        <w:spacing w:line="240" w:lineRule="auto"/>
        <w:ind w:left="360" w:hanging="360"/>
        <w:jc w:val="both"/>
        <w:rPr>
          <w:rFonts w:ascii="Times New Roman" w:hAnsi="Times New Roman" w:cs="Times New Roman"/>
          <w:sz w:val="24"/>
          <w:szCs w:val="24"/>
        </w:rPr>
      </w:pPr>
      <w:r w:rsidRPr="009562F6">
        <w:rPr>
          <w:rFonts w:ascii="Times New Roman" w:hAnsi="Times New Roman" w:cs="Times New Roman"/>
          <w:sz w:val="24"/>
          <w:szCs w:val="24"/>
        </w:rPr>
        <w:t xml:space="preserve">Schwartzman, J. S. (2003). Histórico. In Schwartzman, J. S. (Org.) </w:t>
      </w:r>
      <w:r w:rsidRPr="00880370">
        <w:rPr>
          <w:rFonts w:ascii="Times New Roman" w:hAnsi="Times New Roman" w:cs="Times New Roman"/>
          <w:i/>
          <w:sz w:val="24"/>
          <w:szCs w:val="24"/>
        </w:rPr>
        <w:t>Síndrome de Down</w:t>
      </w:r>
      <w:r w:rsidRPr="00880370">
        <w:rPr>
          <w:rFonts w:ascii="Times New Roman" w:hAnsi="Times New Roman" w:cs="Times New Roman"/>
          <w:sz w:val="24"/>
          <w:szCs w:val="24"/>
        </w:rPr>
        <w:t xml:space="preserve"> (2</w:t>
      </w:r>
      <w:r>
        <w:rPr>
          <w:rFonts w:ascii="Times New Roman" w:hAnsi="Times New Roman" w:cs="Times New Roman"/>
          <w:sz w:val="24"/>
          <w:szCs w:val="24"/>
        </w:rPr>
        <w:t>ª</w:t>
      </w:r>
      <w:r w:rsidRPr="00880370">
        <w:rPr>
          <w:rFonts w:ascii="Times New Roman" w:hAnsi="Times New Roman" w:cs="Times New Roman"/>
          <w:sz w:val="24"/>
          <w:szCs w:val="24"/>
        </w:rPr>
        <w:t xml:space="preserve"> ed.) </w:t>
      </w:r>
      <w:r w:rsidRPr="00223129">
        <w:rPr>
          <w:rFonts w:ascii="Times New Roman" w:hAnsi="Times New Roman" w:cs="Times New Roman"/>
          <w:sz w:val="24"/>
          <w:szCs w:val="24"/>
        </w:rPr>
        <w:t>São Paulo: Memnon.</w:t>
      </w:r>
    </w:p>
    <w:p w14:paraId="5A578CBF" w14:textId="3E07E805" w:rsidR="00CD478C" w:rsidRPr="00223129"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23129">
        <w:rPr>
          <w:rFonts w:ascii="Times New Roman" w:eastAsiaTheme="minorHAnsi" w:hAnsi="Times New Roman" w:cs="Times New Roman"/>
          <w:color w:val="auto"/>
          <w:sz w:val="24"/>
          <w:szCs w:val="24"/>
          <w:lang w:eastAsia="en-US"/>
        </w:rPr>
        <w:t>Seabra, A. G. &amp;</w:t>
      </w:r>
      <w:r w:rsidR="001E4FA0">
        <w:rPr>
          <w:rFonts w:ascii="Times New Roman" w:eastAsiaTheme="minorHAnsi" w:hAnsi="Times New Roman" w:cs="Times New Roman"/>
          <w:color w:val="auto"/>
          <w:sz w:val="24"/>
          <w:szCs w:val="24"/>
          <w:lang w:eastAsia="en-US"/>
        </w:rPr>
        <w:t>,</w:t>
      </w:r>
      <w:r w:rsidRPr="00223129">
        <w:rPr>
          <w:rFonts w:ascii="Times New Roman" w:eastAsiaTheme="minorHAnsi" w:hAnsi="Times New Roman" w:cs="Times New Roman"/>
          <w:color w:val="auto"/>
          <w:sz w:val="24"/>
          <w:szCs w:val="24"/>
          <w:lang w:eastAsia="en-US"/>
        </w:rPr>
        <w:t xml:space="preserve"> Capovilla, F. C. (2010)</w:t>
      </w:r>
      <w:r w:rsidR="001E4FA0">
        <w:rPr>
          <w:rFonts w:ascii="Times New Roman" w:eastAsiaTheme="minorHAnsi" w:hAnsi="Times New Roman" w:cs="Times New Roman"/>
          <w:color w:val="auto"/>
          <w:sz w:val="24"/>
          <w:szCs w:val="24"/>
          <w:lang w:eastAsia="en-US"/>
        </w:rPr>
        <w:t>.</w:t>
      </w:r>
      <w:r w:rsidRPr="00223129">
        <w:rPr>
          <w:rFonts w:ascii="Times New Roman" w:eastAsiaTheme="minorHAnsi" w:hAnsi="Times New Roman" w:cs="Times New Roman"/>
          <w:color w:val="auto"/>
          <w:sz w:val="24"/>
          <w:szCs w:val="24"/>
          <w:lang w:eastAsia="en-US"/>
        </w:rPr>
        <w:t xml:space="preserve"> Teste de Competência de Leitura de Palavras e Pseudopalavras: (TCLPP) / Alessandra Gotuzo Seab</w:t>
      </w:r>
      <w:r w:rsidR="00880370">
        <w:rPr>
          <w:rFonts w:ascii="Times New Roman" w:eastAsiaTheme="minorHAnsi" w:hAnsi="Times New Roman" w:cs="Times New Roman"/>
          <w:color w:val="auto"/>
          <w:sz w:val="24"/>
          <w:szCs w:val="24"/>
          <w:lang w:eastAsia="en-US"/>
        </w:rPr>
        <w:t xml:space="preserve">ra, Fernando César Capovilla. </w:t>
      </w:r>
      <w:r w:rsidRPr="00223129">
        <w:rPr>
          <w:rFonts w:ascii="Times New Roman" w:eastAsiaTheme="minorHAnsi" w:hAnsi="Times New Roman" w:cs="Times New Roman"/>
          <w:color w:val="auto"/>
          <w:sz w:val="24"/>
          <w:szCs w:val="24"/>
          <w:lang w:eastAsia="en-US"/>
        </w:rPr>
        <w:t>São Paulo: Memnon.</w:t>
      </w:r>
    </w:p>
    <w:p w14:paraId="28DEA518" w14:textId="1252B23D" w:rsidR="00CD478C" w:rsidRPr="00223129"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23129">
        <w:rPr>
          <w:rFonts w:ascii="Times New Roman" w:hAnsi="Times New Roman" w:cs="Times New Roman"/>
          <w:noProof/>
          <w:sz w:val="24"/>
          <w:szCs w:val="24"/>
        </w:rPr>
        <w:t xml:space="preserve">Silva, N. L. P., &amp; Dessen, M. A. (2001). Deficiência mental e família: implicações para o desenvolvimento da criança. </w:t>
      </w:r>
      <w:r w:rsidRPr="00223129">
        <w:rPr>
          <w:rFonts w:ascii="Times New Roman" w:hAnsi="Times New Roman" w:cs="Times New Roman"/>
          <w:i/>
          <w:iCs/>
          <w:noProof/>
          <w:sz w:val="24"/>
          <w:szCs w:val="24"/>
        </w:rPr>
        <w:t>Psicologia: Teoria E Pesquisa</w:t>
      </w:r>
      <w:r w:rsidRPr="00223129">
        <w:rPr>
          <w:rFonts w:ascii="Times New Roman" w:hAnsi="Times New Roman" w:cs="Times New Roman"/>
          <w:noProof/>
          <w:sz w:val="24"/>
          <w:szCs w:val="24"/>
        </w:rPr>
        <w:t xml:space="preserve">, </w:t>
      </w:r>
      <w:r w:rsidRPr="00223129">
        <w:rPr>
          <w:rFonts w:ascii="Times New Roman" w:hAnsi="Times New Roman" w:cs="Times New Roman"/>
          <w:i/>
          <w:iCs/>
          <w:noProof/>
          <w:sz w:val="24"/>
          <w:szCs w:val="24"/>
        </w:rPr>
        <w:t>17</w:t>
      </w:r>
      <w:r w:rsidRPr="00223129">
        <w:rPr>
          <w:rFonts w:ascii="Times New Roman" w:hAnsi="Times New Roman" w:cs="Times New Roman"/>
          <w:noProof/>
          <w:sz w:val="24"/>
          <w:szCs w:val="24"/>
        </w:rPr>
        <w:t>(2), 133</w:t>
      </w:r>
      <w:r w:rsidR="001E4FA0">
        <w:rPr>
          <w:rFonts w:ascii="Times New Roman" w:hAnsi="Times New Roman" w:cs="Times New Roman"/>
          <w:noProof/>
          <w:sz w:val="24"/>
          <w:szCs w:val="24"/>
        </w:rPr>
        <w:t>-</w:t>
      </w:r>
      <w:r w:rsidRPr="00223129">
        <w:rPr>
          <w:rFonts w:ascii="Times New Roman" w:hAnsi="Times New Roman" w:cs="Times New Roman"/>
          <w:noProof/>
          <w:sz w:val="24"/>
          <w:szCs w:val="24"/>
        </w:rPr>
        <w:t>141. https://doi.org/10.1590/S0102-37722001000200005</w:t>
      </w:r>
    </w:p>
    <w:p w14:paraId="00705194" w14:textId="7351AB9C" w:rsidR="00CD478C" w:rsidRDefault="00CD478C"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23129">
        <w:rPr>
          <w:rFonts w:ascii="Times New Roman" w:hAnsi="Times New Roman" w:cs="Times New Roman"/>
          <w:noProof/>
          <w:sz w:val="24"/>
          <w:szCs w:val="24"/>
        </w:rPr>
        <w:t>S</w:t>
      </w:r>
      <w:r w:rsidR="00A211DE" w:rsidRPr="00223129">
        <w:rPr>
          <w:rFonts w:ascii="Times New Roman" w:hAnsi="Times New Roman" w:cs="Times New Roman"/>
          <w:noProof/>
          <w:sz w:val="24"/>
          <w:szCs w:val="24"/>
        </w:rPr>
        <w:t>ilva</w:t>
      </w:r>
      <w:r w:rsidRPr="00223129">
        <w:rPr>
          <w:rFonts w:ascii="Times New Roman" w:hAnsi="Times New Roman" w:cs="Times New Roman"/>
          <w:noProof/>
          <w:sz w:val="24"/>
          <w:szCs w:val="24"/>
        </w:rPr>
        <w:t>, S. C. da, &amp; D</w:t>
      </w:r>
      <w:r w:rsidR="00A211DE" w:rsidRPr="00223129">
        <w:rPr>
          <w:rFonts w:ascii="Times New Roman" w:hAnsi="Times New Roman" w:cs="Times New Roman"/>
          <w:noProof/>
          <w:sz w:val="24"/>
          <w:szCs w:val="24"/>
        </w:rPr>
        <w:t>essen</w:t>
      </w:r>
      <w:r w:rsidRPr="00223129">
        <w:rPr>
          <w:rFonts w:ascii="Times New Roman" w:hAnsi="Times New Roman" w:cs="Times New Roman"/>
          <w:noProof/>
          <w:sz w:val="24"/>
          <w:szCs w:val="24"/>
        </w:rPr>
        <w:t xml:space="preserve">, M. A. (2014). Relações </w:t>
      </w:r>
      <w:r w:rsidR="001E4FA0">
        <w:rPr>
          <w:rFonts w:ascii="Times New Roman" w:hAnsi="Times New Roman" w:cs="Times New Roman"/>
          <w:noProof/>
          <w:sz w:val="24"/>
          <w:szCs w:val="24"/>
        </w:rPr>
        <w:t>f</w:t>
      </w:r>
      <w:r w:rsidR="001E4FA0" w:rsidRPr="00223129">
        <w:rPr>
          <w:rFonts w:ascii="Times New Roman" w:hAnsi="Times New Roman" w:cs="Times New Roman"/>
          <w:noProof/>
          <w:sz w:val="24"/>
          <w:szCs w:val="24"/>
        </w:rPr>
        <w:t xml:space="preserve">amiliares </w:t>
      </w:r>
      <w:r w:rsidRPr="00223129">
        <w:rPr>
          <w:rFonts w:ascii="Times New Roman" w:hAnsi="Times New Roman" w:cs="Times New Roman"/>
          <w:noProof/>
          <w:sz w:val="24"/>
          <w:szCs w:val="24"/>
        </w:rPr>
        <w:t xml:space="preserve">na </w:t>
      </w:r>
      <w:r w:rsidR="001E4FA0">
        <w:rPr>
          <w:rFonts w:ascii="Times New Roman" w:hAnsi="Times New Roman" w:cs="Times New Roman"/>
          <w:noProof/>
          <w:sz w:val="24"/>
          <w:szCs w:val="24"/>
        </w:rPr>
        <w:t>p</w:t>
      </w:r>
      <w:r w:rsidR="001E4FA0" w:rsidRPr="00223129">
        <w:rPr>
          <w:rFonts w:ascii="Times New Roman" w:hAnsi="Times New Roman" w:cs="Times New Roman"/>
          <w:noProof/>
          <w:sz w:val="24"/>
          <w:szCs w:val="24"/>
        </w:rPr>
        <w:t xml:space="preserve">erspectiva </w:t>
      </w:r>
      <w:r w:rsidRPr="00223129">
        <w:rPr>
          <w:rFonts w:ascii="Times New Roman" w:hAnsi="Times New Roman" w:cs="Times New Roman"/>
          <w:noProof/>
          <w:sz w:val="24"/>
          <w:szCs w:val="24"/>
        </w:rPr>
        <w:t xml:space="preserve">de </w:t>
      </w:r>
      <w:r w:rsidR="001E4FA0">
        <w:rPr>
          <w:rFonts w:ascii="Times New Roman" w:hAnsi="Times New Roman" w:cs="Times New Roman"/>
          <w:noProof/>
          <w:sz w:val="24"/>
          <w:szCs w:val="24"/>
        </w:rPr>
        <w:t>p</w:t>
      </w:r>
      <w:r w:rsidR="001E4FA0" w:rsidRPr="00223129">
        <w:rPr>
          <w:rFonts w:ascii="Times New Roman" w:hAnsi="Times New Roman" w:cs="Times New Roman"/>
          <w:noProof/>
          <w:sz w:val="24"/>
          <w:szCs w:val="24"/>
        </w:rPr>
        <w:t>ais</w:t>
      </w:r>
      <w:r w:rsidRPr="00223129">
        <w:rPr>
          <w:rFonts w:ascii="Times New Roman" w:hAnsi="Times New Roman" w:cs="Times New Roman"/>
          <w:noProof/>
          <w:sz w:val="24"/>
          <w:szCs w:val="24"/>
        </w:rPr>
        <w:t xml:space="preserve">, </w:t>
      </w:r>
      <w:r w:rsidR="001E4FA0">
        <w:rPr>
          <w:rFonts w:ascii="Times New Roman" w:hAnsi="Times New Roman" w:cs="Times New Roman"/>
          <w:noProof/>
          <w:sz w:val="24"/>
          <w:szCs w:val="24"/>
        </w:rPr>
        <w:t>i</w:t>
      </w:r>
      <w:r w:rsidR="001E4FA0" w:rsidRPr="00223129">
        <w:rPr>
          <w:rFonts w:ascii="Times New Roman" w:hAnsi="Times New Roman" w:cs="Times New Roman"/>
          <w:noProof/>
          <w:sz w:val="24"/>
          <w:szCs w:val="24"/>
        </w:rPr>
        <w:t xml:space="preserve">rmãos </w:t>
      </w:r>
      <w:r w:rsidRPr="00223129">
        <w:rPr>
          <w:rFonts w:ascii="Times New Roman" w:hAnsi="Times New Roman" w:cs="Times New Roman"/>
          <w:noProof/>
          <w:sz w:val="24"/>
          <w:szCs w:val="24"/>
        </w:rPr>
        <w:t xml:space="preserve">e </w:t>
      </w:r>
      <w:r w:rsidR="001E4FA0">
        <w:rPr>
          <w:rFonts w:ascii="Times New Roman" w:hAnsi="Times New Roman" w:cs="Times New Roman"/>
          <w:noProof/>
          <w:sz w:val="24"/>
          <w:szCs w:val="24"/>
        </w:rPr>
        <w:t>c</w:t>
      </w:r>
      <w:r w:rsidR="001E4FA0" w:rsidRPr="00223129">
        <w:rPr>
          <w:rFonts w:ascii="Times New Roman" w:hAnsi="Times New Roman" w:cs="Times New Roman"/>
          <w:noProof/>
          <w:sz w:val="24"/>
          <w:szCs w:val="24"/>
        </w:rPr>
        <w:t xml:space="preserve">rianças </w:t>
      </w:r>
      <w:r w:rsidRPr="00223129">
        <w:rPr>
          <w:rFonts w:ascii="Times New Roman" w:hAnsi="Times New Roman" w:cs="Times New Roman"/>
          <w:noProof/>
          <w:sz w:val="24"/>
          <w:szCs w:val="24"/>
        </w:rPr>
        <w:t xml:space="preserve">com </w:t>
      </w:r>
      <w:r w:rsidR="001E4FA0">
        <w:rPr>
          <w:rFonts w:ascii="Times New Roman" w:hAnsi="Times New Roman" w:cs="Times New Roman"/>
          <w:noProof/>
          <w:sz w:val="24"/>
          <w:szCs w:val="24"/>
        </w:rPr>
        <w:t>d</w:t>
      </w:r>
      <w:r w:rsidR="001E4FA0" w:rsidRPr="00223129">
        <w:rPr>
          <w:rFonts w:ascii="Times New Roman" w:hAnsi="Times New Roman" w:cs="Times New Roman"/>
          <w:noProof/>
          <w:sz w:val="24"/>
          <w:szCs w:val="24"/>
        </w:rPr>
        <w:t>eficiência</w:t>
      </w:r>
      <w:r w:rsidRPr="00223129">
        <w:rPr>
          <w:rFonts w:ascii="Times New Roman" w:hAnsi="Times New Roman" w:cs="Times New Roman"/>
          <w:noProof/>
          <w:sz w:val="24"/>
          <w:szCs w:val="24"/>
        </w:rPr>
        <w:t xml:space="preserve">. </w:t>
      </w:r>
      <w:r w:rsidRPr="00223129">
        <w:rPr>
          <w:rFonts w:ascii="Times New Roman" w:hAnsi="Times New Roman" w:cs="Times New Roman"/>
          <w:i/>
          <w:iCs/>
          <w:noProof/>
          <w:sz w:val="24"/>
          <w:szCs w:val="24"/>
        </w:rPr>
        <w:t>Rev. Bras. Ed. Esp., Marília</w:t>
      </w:r>
      <w:r w:rsidRPr="00223129">
        <w:rPr>
          <w:rFonts w:ascii="Times New Roman" w:hAnsi="Times New Roman" w:cs="Times New Roman"/>
          <w:noProof/>
          <w:sz w:val="24"/>
          <w:szCs w:val="24"/>
        </w:rPr>
        <w:t xml:space="preserve">, </w:t>
      </w:r>
      <w:r w:rsidRPr="00223129">
        <w:rPr>
          <w:rFonts w:ascii="Times New Roman" w:hAnsi="Times New Roman" w:cs="Times New Roman"/>
          <w:i/>
          <w:iCs/>
          <w:noProof/>
          <w:sz w:val="24"/>
          <w:szCs w:val="24"/>
        </w:rPr>
        <w:t>20</w:t>
      </w:r>
      <w:r w:rsidRPr="00223129">
        <w:rPr>
          <w:rFonts w:ascii="Times New Roman" w:hAnsi="Times New Roman" w:cs="Times New Roman"/>
          <w:noProof/>
          <w:sz w:val="24"/>
          <w:szCs w:val="24"/>
        </w:rPr>
        <w:t>(3), 421</w:t>
      </w:r>
      <w:r w:rsidR="001E4FA0">
        <w:rPr>
          <w:rFonts w:ascii="Times New Roman" w:hAnsi="Times New Roman" w:cs="Times New Roman"/>
          <w:noProof/>
          <w:sz w:val="24"/>
          <w:szCs w:val="24"/>
        </w:rPr>
        <w:t>-</w:t>
      </w:r>
      <w:r w:rsidRPr="00223129">
        <w:rPr>
          <w:rFonts w:ascii="Times New Roman" w:hAnsi="Times New Roman" w:cs="Times New Roman"/>
          <w:noProof/>
          <w:sz w:val="24"/>
          <w:szCs w:val="24"/>
        </w:rPr>
        <w:t>434. https://doi.org/10.1590/S1413-65382014000300008</w:t>
      </w:r>
    </w:p>
    <w:p w14:paraId="1F3179CF" w14:textId="5BE12551" w:rsidR="00A211DE" w:rsidRPr="00223129" w:rsidRDefault="00A211DE" w:rsidP="005E235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Sousa, A. A. de; Alexandre, N. M. C. &amp; Guirardello, E. de B. (2017). Propriedades psicométricas na avaliação de instrumentos: avaliação da confiabilidade e da validade. Epidemiol. Serv. Saúde. 26(3), 649-659.</w:t>
      </w:r>
    </w:p>
    <w:p w14:paraId="6FF655A8" w14:textId="77777777" w:rsidR="00CD478C" w:rsidRPr="00223129" w:rsidRDefault="00A43AC4" w:rsidP="005E2352">
      <w:pPr>
        <w:pStyle w:val="NormalWeb"/>
        <w:spacing w:before="0" w:after="0" w:line="240" w:lineRule="auto"/>
        <w:ind w:left="426" w:hanging="426"/>
        <w:rPr>
          <w:szCs w:val="24"/>
        </w:rPr>
      </w:pPr>
      <w:hyperlink r:id="rId13" w:history="1">
        <w:r w:rsidR="00CD478C" w:rsidRPr="00A63F5D">
          <w:rPr>
            <w:rStyle w:val="Hyperlink"/>
            <w:color w:val="auto"/>
            <w:szCs w:val="24"/>
            <w:u w:val="none"/>
            <w:shd w:val="clear" w:color="auto" w:fill="FFFFFF"/>
          </w:rPr>
          <w:t>Teixeira, P. S. G</w:t>
        </w:r>
        <w:r w:rsidR="00CD478C" w:rsidRPr="00223129">
          <w:rPr>
            <w:rStyle w:val="Hyperlink"/>
            <w:szCs w:val="24"/>
            <w:shd w:val="clear" w:color="auto" w:fill="FFFFFF"/>
          </w:rPr>
          <w:t>.</w:t>
        </w:r>
      </w:hyperlink>
      <w:r w:rsidR="00CD478C" w:rsidRPr="00223129">
        <w:rPr>
          <w:szCs w:val="24"/>
        </w:rPr>
        <w:t xml:space="preserve"> (2014). </w:t>
      </w:r>
      <w:r w:rsidR="00CD478C" w:rsidRPr="00223129">
        <w:rPr>
          <w:i/>
          <w:szCs w:val="24"/>
        </w:rPr>
        <w:t>As atitudes dos docentes do 2º e 3º ciclos do ensino regular face à DM.</w:t>
      </w:r>
      <w:r w:rsidR="00CD478C" w:rsidRPr="00223129">
        <w:rPr>
          <w:szCs w:val="24"/>
        </w:rPr>
        <w:t xml:space="preserve"> Dissertação de Mestrado em Ciências da Educação, Escola Superior de Educação João de Deus, Lisboa. Recuperado em 05 de agosto de 2017, de http://comum.rcaap.pt/bitstream/10400.26/6514/1/PaulaTeixeira.pdf</w:t>
      </w:r>
    </w:p>
    <w:p w14:paraId="58410564" w14:textId="48496236" w:rsidR="00CD478C" w:rsidRPr="00880370" w:rsidRDefault="00CD478C" w:rsidP="005E2352">
      <w:pPr>
        <w:pStyle w:val="NormalWeb"/>
        <w:spacing w:before="0" w:after="0" w:line="240" w:lineRule="auto"/>
        <w:ind w:firstLine="0"/>
        <w:rPr>
          <w:szCs w:val="24"/>
          <w:lang w:val="en-US"/>
        </w:rPr>
      </w:pPr>
      <w:r w:rsidRPr="00223129">
        <w:rPr>
          <w:szCs w:val="24"/>
        </w:rPr>
        <w:t xml:space="preserve">Vygotsky, L. S. (2015). </w:t>
      </w:r>
      <w:r w:rsidRPr="00223129">
        <w:rPr>
          <w:i/>
          <w:szCs w:val="24"/>
        </w:rPr>
        <w:t>Pensamento e Linguagem</w:t>
      </w:r>
      <w:r w:rsidRPr="00223129">
        <w:rPr>
          <w:szCs w:val="24"/>
        </w:rPr>
        <w:t xml:space="preserve"> (4a ed.)</w:t>
      </w:r>
      <w:r w:rsidR="001E4FA0">
        <w:rPr>
          <w:szCs w:val="24"/>
        </w:rPr>
        <w:t>.</w:t>
      </w:r>
      <w:r w:rsidRPr="00223129">
        <w:rPr>
          <w:szCs w:val="24"/>
        </w:rPr>
        <w:t xml:space="preserve"> </w:t>
      </w:r>
      <w:r w:rsidRPr="00880370">
        <w:rPr>
          <w:szCs w:val="24"/>
          <w:lang w:val="en-US"/>
        </w:rPr>
        <w:t>São Paulo: Martins Fontes.</w:t>
      </w:r>
    </w:p>
    <w:p w14:paraId="717ACDD3" w14:textId="448548DF" w:rsidR="00B72ED4" w:rsidRPr="00880370" w:rsidRDefault="00B72ED4" w:rsidP="005E2352">
      <w:pPr>
        <w:pStyle w:val="NormalWeb"/>
        <w:spacing w:before="0" w:after="0" w:line="240" w:lineRule="auto"/>
        <w:ind w:firstLine="0"/>
        <w:rPr>
          <w:szCs w:val="24"/>
          <w:lang w:val="en-US"/>
        </w:rPr>
      </w:pPr>
      <w:r w:rsidRPr="00880370">
        <w:rPr>
          <w:szCs w:val="24"/>
          <w:lang w:val="en-US"/>
        </w:rPr>
        <w:t>________. (1986). Thought and language. Cambridge, MA: MIT Press.</w:t>
      </w:r>
    </w:p>
    <w:p w14:paraId="5178C058" w14:textId="77777777" w:rsidR="00CD478C" w:rsidRPr="00880370" w:rsidRDefault="00CD478C" w:rsidP="005E2352">
      <w:pPr>
        <w:pStyle w:val="NormalWeb"/>
        <w:spacing w:before="0" w:after="0" w:line="240" w:lineRule="auto"/>
        <w:ind w:left="426" w:hanging="426"/>
        <w:rPr>
          <w:szCs w:val="24"/>
          <w:lang w:val="en-US"/>
        </w:rPr>
      </w:pPr>
    </w:p>
    <w:p w14:paraId="2077C2D7" w14:textId="77777777" w:rsidR="004258FE" w:rsidRDefault="00CD478C" w:rsidP="005E2352">
      <w:pPr>
        <w:spacing w:line="240" w:lineRule="auto"/>
      </w:pPr>
      <w:r w:rsidRPr="00223129">
        <w:rPr>
          <w:b/>
          <w:color w:val="212121"/>
          <w:szCs w:val="24"/>
          <w:lang w:val="en-US"/>
        </w:rPr>
        <w:fldChar w:fldCharType="end"/>
      </w:r>
    </w:p>
    <w:sectPr w:rsidR="004258FE" w:rsidSect="000B4A9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151BB" w14:textId="77777777" w:rsidR="00A43AC4" w:rsidRDefault="00A43AC4" w:rsidP="00C31579">
      <w:pPr>
        <w:spacing w:line="240" w:lineRule="auto"/>
      </w:pPr>
      <w:r>
        <w:separator/>
      </w:r>
    </w:p>
  </w:endnote>
  <w:endnote w:type="continuationSeparator" w:id="0">
    <w:p w14:paraId="55A56C8A" w14:textId="77777777" w:rsidR="00A43AC4" w:rsidRDefault="00A43AC4" w:rsidP="00C31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BF6E2" w14:textId="77777777" w:rsidR="00A43AC4" w:rsidRDefault="00A43AC4" w:rsidP="00C31579">
      <w:pPr>
        <w:spacing w:line="240" w:lineRule="auto"/>
      </w:pPr>
      <w:r>
        <w:separator/>
      </w:r>
    </w:p>
  </w:footnote>
  <w:footnote w:type="continuationSeparator" w:id="0">
    <w:p w14:paraId="0FFE65C0" w14:textId="77777777" w:rsidR="00A43AC4" w:rsidRDefault="00A43AC4" w:rsidP="00C31579">
      <w:pPr>
        <w:spacing w:line="240" w:lineRule="auto"/>
      </w:pPr>
      <w:r>
        <w:continuationSeparator/>
      </w:r>
    </w:p>
  </w:footnote>
  <w:footnote w:id="1">
    <w:p w14:paraId="5B23786D" w14:textId="68C96B01" w:rsidR="00C31579" w:rsidRPr="00C31579" w:rsidRDefault="00C31579" w:rsidP="005E2352">
      <w:pPr>
        <w:spacing w:line="240" w:lineRule="auto"/>
        <w:jc w:val="both"/>
        <w:rPr>
          <w:rFonts w:ascii="Times New Roman" w:hAnsi="Times New Roman" w:cs="Times New Roman"/>
          <w:sz w:val="20"/>
          <w:szCs w:val="20"/>
        </w:rPr>
      </w:pPr>
      <w:r w:rsidRPr="00C31579">
        <w:rPr>
          <w:rStyle w:val="Refdenotaderodap"/>
          <w:rFonts w:ascii="Times New Roman" w:hAnsi="Times New Roman" w:cs="Times New Roman"/>
          <w:sz w:val="20"/>
          <w:szCs w:val="20"/>
        </w:rPr>
        <w:footnoteRef/>
      </w:r>
      <w:r w:rsidRPr="00C31579">
        <w:rPr>
          <w:rFonts w:ascii="Times New Roman" w:hAnsi="Times New Roman" w:cs="Times New Roman"/>
          <w:sz w:val="20"/>
          <w:szCs w:val="20"/>
        </w:rPr>
        <w:t xml:space="preserve"> </w:t>
      </w:r>
      <w:r w:rsidRPr="00C31579">
        <w:rPr>
          <w:rFonts w:ascii="Times New Roman" w:eastAsia="Times New Roman" w:hAnsi="Times New Roman" w:cs="Times New Roman"/>
          <w:b/>
          <w:color w:val="212121"/>
          <w:sz w:val="20"/>
          <w:szCs w:val="20"/>
        </w:rPr>
        <w:t>Autora correspondente:</w:t>
      </w:r>
      <w:r w:rsidRPr="00C31579">
        <w:rPr>
          <w:rFonts w:ascii="Times New Roman" w:eastAsia="Times New Roman" w:hAnsi="Times New Roman" w:cs="Times New Roman"/>
          <w:color w:val="212121"/>
          <w:sz w:val="20"/>
          <w:szCs w:val="20"/>
        </w:rPr>
        <w:t xml:space="preserve"> Rua Vigário Calixto, 1379, Ap. 805, Sandra Cavalcante, Campina Grande, PB, Brasil. CEP: 58410-600. Fones: (83) </w:t>
      </w:r>
      <w:r w:rsidR="00B42BF1">
        <w:rPr>
          <w:rFonts w:ascii="Times New Roman" w:eastAsia="Times New Roman" w:hAnsi="Times New Roman" w:cs="Times New Roman"/>
          <w:color w:val="212121"/>
          <w:sz w:val="20"/>
          <w:szCs w:val="20"/>
        </w:rPr>
        <w:t xml:space="preserve">3066-3085 / </w:t>
      </w:r>
      <w:r w:rsidRPr="00C31579">
        <w:rPr>
          <w:rFonts w:ascii="Times New Roman" w:eastAsia="Times New Roman" w:hAnsi="Times New Roman" w:cs="Times New Roman"/>
          <w:color w:val="212121"/>
          <w:sz w:val="20"/>
          <w:szCs w:val="20"/>
        </w:rPr>
        <w:t>988133901 / 999592241. E-mail: lainecr.psi@hotmail.com.</w:t>
      </w:r>
    </w:p>
    <w:p w14:paraId="06DEA6AE" w14:textId="579825C6" w:rsidR="00C31579" w:rsidRDefault="00C31579" w:rsidP="005E2352">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00A"/>
    <w:multiLevelType w:val="multilevel"/>
    <w:tmpl w:val="DC2C13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012C7"/>
    <w:multiLevelType w:val="hybridMultilevel"/>
    <w:tmpl w:val="46024F1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EB0761"/>
    <w:multiLevelType w:val="hybridMultilevel"/>
    <w:tmpl w:val="BF84B968"/>
    <w:lvl w:ilvl="0" w:tplc="2A1CCD7C">
      <w:start w:val="1"/>
      <w:numFmt w:val="decimal"/>
      <w:lvlText w:val="%1."/>
      <w:lvlJc w:val="left"/>
      <w:pPr>
        <w:ind w:left="720" w:hanging="360"/>
      </w:pPr>
      <w:rPr>
        <w:rFonts w:hint="default"/>
        <w:b/>
        <w:color w:val="2121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6651C7"/>
    <w:multiLevelType w:val="hybridMultilevel"/>
    <w:tmpl w:val="F01ACA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43328AF"/>
    <w:multiLevelType w:val="multilevel"/>
    <w:tmpl w:val="1784A6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D927E7"/>
    <w:multiLevelType w:val="multilevel"/>
    <w:tmpl w:val="091851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A27EA4"/>
    <w:multiLevelType w:val="multilevel"/>
    <w:tmpl w:val="0BA88D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E02FD"/>
    <w:multiLevelType w:val="multilevel"/>
    <w:tmpl w:val="899A3A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07519F"/>
    <w:multiLevelType w:val="multilevel"/>
    <w:tmpl w:val="FBC667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5D1530"/>
    <w:multiLevelType w:val="multilevel"/>
    <w:tmpl w:val="27B84BC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4"/>
  </w:num>
  <w:num w:numId="4">
    <w:abstractNumId w:val="8"/>
  </w:num>
  <w:num w:numId="5">
    <w:abstractNumId w:val="7"/>
  </w:num>
  <w:num w:numId="6">
    <w:abstractNumId w:val="0"/>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8C"/>
    <w:rsid w:val="00031BA6"/>
    <w:rsid w:val="000516C9"/>
    <w:rsid w:val="00091D65"/>
    <w:rsid w:val="000B058A"/>
    <w:rsid w:val="000B4A9A"/>
    <w:rsid w:val="000C2526"/>
    <w:rsid w:val="00105780"/>
    <w:rsid w:val="00113958"/>
    <w:rsid w:val="00113AB3"/>
    <w:rsid w:val="0012686A"/>
    <w:rsid w:val="001357AC"/>
    <w:rsid w:val="001426DF"/>
    <w:rsid w:val="001513CD"/>
    <w:rsid w:val="00155004"/>
    <w:rsid w:val="00162AAF"/>
    <w:rsid w:val="00194365"/>
    <w:rsid w:val="001E4FA0"/>
    <w:rsid w:val="00204851"/>
    <w:rsid w:val="0023727D"/>
    <w:rsid w:val="0025699F"/>
    <w:rsid w:val="00264CBA"/>
    <w:rsid w:val="00293B76"/>
    <w:rsid w:val="002C699F"/>
    <w:rsid w:val="002D693B"/>
    <w:rsid w:val="002F263C"/>
    <w:rsid w:val="003028D4"/>
    <w:rsid w:val="00352F1D"/>
    <w:rsid w:val="0036438C"/>
    <w:rsid w:val="003711A0"/>
    <w:rsid w:val="00396AB5"/>
    <w:rsid w:val="003976B9"/>
    <w:rsid w:val="003A0D12"/>
    <w:rsid w:val="003C63FD"/>
    <w:rsid w:val="003D19D8"/>
    <w:rsid w:val="003D5083"/>
    <w:rsid w:val="003E5092"/>
    <w:rsid w:val="00400447"/>
    <w:rsid w:val="00407514"/>
    <w:rsid w:val="004258FE"/>
    <w:rsid w:val="004352E4"/>
    <w:rsid w:val="00445B68"/>
    <w:rsid w:val="00461DF5"/>
    <w:rsid w:val="00467C55"/>
    <w:rsid w:val="004721F2"/>
    <w:rsid w:val="004726E8"/>
    <w:rsid w:val="00494CB0"/>
    <w:rsid w:val="004D01EC"/>
    <w:rsid w:val="004D5EC0"/>
    <w:rsid w:val="004D7692"/>
    <w:rsid w:val="004E7648"/>
    <w:rsid w:val="00507CB9"/>
    <w:rsid w:val="0052235A"/>
    <w:rsid w:val="00530995"/>
    <w:rsid w:val="00533F0E"/>
    <w:rsid w:val="005407EB"/>
    <w:rsid w:val="0054283A"/>
    <w:rsid w:val="005428A1"/>
    <w:rsid w:val="0055127F"/>
    <w:rsid w:val="005C474C"/>
    <w:rsid w:val="005E2352"/>
    <w:rsid w:val="005F59FB"/>
    <w:rsid w:val="0062623C"/>
    <w:rsid w:val="00661301"/>
    <w:rsid w:val="0066535A"/>
    <w:rsid w:val="00690650"/>
    <w:rsid w:val="006926A4"/>
    <w:rsid w:val="006C3040"/>
    <w:rsid w:val="007104B0"/>
    <w:rsid w:val="0077368E"/>
    <w:rsid w:val="00777212"/>
    <w:rsid w:val="007C2DC2"/>
    <w:rsid w:val="007C3DEF"/>
    <w:rsid w:val="007C7C9C"/>
    <w:rsid w:val="008022B2"/>
    <w:rsid w:val="00825498"/>
    <w:rsid w:val="00880370"/>
    <w:rsid w:val="00887269"/>
    <w:rsid w:val="008933A3"/>
    <w:rsid w:val="00894509"/>
    <w:rsid w:val="008A4082"/>
    <w:rsid w:val="008E1315"/>
    <w:rsid w:val="008E3ACD"/>
    <w:rsid w:val="0092292A"/>
    <w:rsid w:val="009562F6"/>
    <w:rsid w:val="00960A1B"/>
    <w:rsid w:val="009751F9"/>
    <w:rsid w:val="009B3BC4"/>
    <w:rsid w:val="009C1C1D"/>
    <w:rsid w:val="00A211DE"/>
    <w:rsid w:val="00A404D3"/>
    <w:rsid w:val="00A43AC4"/>
    <w:rsid w:val="00A63F5D"/>
    <w:rsid w:val="00AA1769"/>
    <w:rsid w:val="00AC036F"/>
    <w:rsid w:val="00AC045A"/>
    <w:rsid w:val="00AD4949"/>
    <w:rsid w:val="00B12A7D"/>
    <w:rsid w:val="00B1493A"/>
    <w:rsid w:val="00B25770"/>
    <w:rsid w:val="00B408F0"/>
    <w:rsid w:val="00B40B5B"/>
    <w:rsid w:val="00B42BF1"/>
    <w:rsid w:val="00B56A33"/>
    <w:rsid w:val="00B61FBD"/>
    <w:rsid w:val="00B72ED4"/>
    <w:rsid w:val="00BC4E21"/>
    <w:rsid w:val="00BC79B6"/>
    <w:rsid w:val="00BD06AB"/>
    <w:rsid w:val="00BD0873"/>
    <w:rsid w:val="00BD1984"/>
    <w:rsid w:val="00C10ACA"/>
    <w:rsid w:val="00C26A15"/>
    <w:rsid w:val="00C31579"/>
    <w:rsid w:val="00C70177"/>
    <w:rsid w:val="00C91A6B"/>
    <w:rsid w:val="00CA044F"/>
    <w:rsid w:val="00CA17D4"/>
    <w:rsid w:val="00CA52A6"/>
    <w:rsid w:val="00CD409C"/>
    <w:rsid w:val="00CD478C"/>
    <w:rsid w:val="00CE24EF"/>
    <w:rsid w:val="00D078BD"/>
    <w:rsid w:val="00D112DA"/>
    <w:rsid w:val="00D2613C"/>
    <w:rsid w:val="00D432F5"/>
    <w:rsid w:val="00D443EE"/>
    <w:rsid w:val="00D63944"/>
    <w:rsid w:val="00D66936"/>
    <w:rsid w:val="00DC1239"/>
    <w:rsid w:val="00DC151B"/>
    <w:rsid w:val="00DE07A7"/>
    <w:rsid w:val="00DE3B92"/>
    <w:rsid w:val="00E15DDF"/>
    <w:rsid w:val="00E2654C"/>
    <w:rsid w:val="00E369F3"/>
    <w:rsid w:val="00E46374"/>
    <w:rsid w:val="00E97A3D"/>
    <w:rsid w:val="00EC624B"/>
    <w:rsid w:val="00ED5624"/>
    <w:rsid w:val="00EE1E82"/>
    <w:rsid w:val="00EF281F"/>
    <w:rsid w:val="00F00297"/>
    <w:rsid w:val="00F10154"/>
    <w:rsid w:val="00F3612B"/>
    <w:rsid w:val="00F814A1"/>
    <w:rsid w:val="00F93895"/>
    <w:rsid w:val="00FA77A4"/>
    <w:rsid w:val="00FE5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278EC"/>
  <w15:docId w15:val="{23E4DD89-C674-44DF-894A-5CEAE7E5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478C"/>
    <w:pPr>
      <w:spacing w:after="0" w:line="276" w:lineRule="auto"/>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D478C"/>
    <w:pPr>
      <w:suppressAutoHyphens/>
      <w:overflowPunct w:val="0"/>
      <w:autoSpaceDE w:val="0"/>
      <w:autoSpaceDN w:val="0"/>
      <w:adjustRightInd w:val="0"/>
      <w:spacing w:before="280" w:after="119" w:line="360" w:lineRule="auto"/>
      <w:ind w:firstLine="706"/>
      <w:jc w:val="both"/>
    </w:pPr>
    <w:rPr>
      <w:rFonts w:ascii="Times New Roman" w:eastAsia="Times New Roman" w:hAnsi="Times New Roman" w:cs="Times New Roman"/>
      <w:color w:val="auto"/>
      <w:sz w:val="24"/>
      <w:szCs w:val="20"/>
    </w:rPr>
  </w:style>
  <w:style w:type="paragraph" w:styleId="PargrafodaLista">
    <w:name w:val="List Paragraph"/>
    <w:basedOn w:val="Normal"/>
    <w:uiPriority w:val="34"/>
    <w:qFormat/>
    <w:rsid w:val="00CD478C"/>
    <w:pPr>
      <w:suppressAutoHyphens/>
      <w:overflowPunct w:val="0"/>
      <w:autoSpaceDE w:val="0"/>
      <w:autoSpaceDN w:val="0"/>
      <w:adjustRightInd w:val="0"/>
      <w:spacing w:line="360" w:lineRule="auto"/>
      <w:ind w:left="720" w:firstLine="706"/>
      <w:contextualSpacing/>
      <w:jc w:val="both"/>
    </w:pPr>
    <w:rPr>
      <w:rFonts w:ascii="Times New Roman" w:eastAsia="Times New Roman" w:hAnsi="Times New Roman" w:cs="Times New Roman"/>
      <w:color w:val="auto"/>
      <w:sz w:val="24"/>
      <w:szCs w:val="20"/>
    </w:rPr>
  </w:style>
  <w:style w:type="character" w:styleId="Hyperlink">
    <w:name w:val="Hyperlink"/>
    <w:uiPriority w:val="99"/>
    <w:rsid w:val="00CD478C"/>
    <w:rPr>
      <w:color w:val="0000FF"/>
      <w:u w:val="single"/>
    </w:rPr>
  </w:style>
  <w:style w:type="paragraph" w:customStyle="1" w:styleId="1Dissertao">
    <w:name w:val="1 Dissertação"/>
    <w:basedOn w:val="Normal"/>
    <w:qFormat/>
    <w:rsid w:val="00CD478C"/>
    <w:pPr>
      <w:widowControl w:val="0"/>
      <w:suppressAutoHyphens/>
      <w:overflowPunct w:val="0"/>
      <w:autoSpaceDE w:val="0"/>
      <w:autoSpaceDN w:val="0"/>
      <w:adjustRightInd w:val="0"/>
      <w:spacing w:line="360" w:lineRule="auto"/>
      <w:jc w:val="both"/>
      <w:outlineLvl w:val="0"/>
    </w:pPr>
    <w:rPr>
      <w:rFonts w:ascii="Times New Roman" w:eastAsia="Times New Roman" w:hAnsi="Times New Roman"/>
      <w:b/>
      <w:color w:val="auto"/>
      <w:sz w:val="24"/>
      <w:szCs w:val="24"/>
    </w:rPr>
  </w:style>
  <w:style w:type="character" w:styleId="nfase">
    <w:name w:val="Emphasis"/>
    <w:uiPriority w:val="20"/>
    <w:qFormat/>
    <w:rsid w:val="00CD478C"/>
    <w:rPr>
      <w:i/>
      <w:iCs/>
    </w:rPr>
  </w:style>
  <w:style w:type="character" w:styleId="Forte">
    <w:name w:val="Strong"/>
    <w:uiPriority w:val="22"/>
    <w:qFormat/>
    <w:rsid w:val="00CD478C"/>
    <w:rPr>
      <w:b/>
      <w:bCs/>
    </w:rPr>
  </w:style>
  <w:style w:type="paragraph" w:styleId="Textodebalo">
    <w:name w:val="Balloon Text"/>
    <w:basedOn w:val="Normal"/>
    <w:link w:val="TextodebaloChar"/>
    <w:uiPriority w:val="99"/>
    <w:semiHidden/>
    <w:unhideWhenUsed/>
    <w:rsid w:val="008022B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22B2"/>
    <w:rPr>
      <w:rFonts w:ascii="Tahoma" w:eastAsia="Arial" w:hAnsi="Tahoma" w:cs="Tahoma"/>
      <w:color w:val="000000"/>
      <w:sz w:val="16"/>
      <w:szCs w:val="16"/>
      <w:lang w:eastAsia="pt-BR"/>
    </w:rPr>
  </w:style>
  <w:style w:type="character" w:styleId="Refdecomentrio">
    <w:name w:val="annotation reference"/>
    <w:basedOn w:val="Fontepargpadro"/>
    <w:uiPriority w:val="99"/>
    <w:semiHidden/>
    <w:unhideWhenUsed/>
    <w:rsid w:val="008022B2"/>
    <w:rPr>
      <w:sz w:val="16"/>
      <w:szCs w:val="16"/>
    </w:rPr>
  </w:style>
  <w:style w:type="paragraph" w:styleId="Textodecomentrio">
    <w:name w:val="annotation text"/>
    <w:basedOn w:val="Normal"/>
    <w:link w:val="TextodecomentrioChar"/>
    <w:uiPriority w:val="99"/>
    <w:semiHidden/>
    <w:unhideWhenUsed/>
    <w:rsid w:val="008022B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22B2"/>
    <w:rPr>
      <w:rFonts w:ascii="Arial" w:eastAsia="Arial" w:hAnsi="Arial" w:cs="Arial"/>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022B2"/>
    <w:rPr>
      <w:b/>
      <w:bCs/>
    </w:rPr>
  </w:style>
  <w:style w:type="character" w:customStyle="1" w:styleId="AssuntodocomentrioChar">
    <w:name w:val="Assunto do comentário Char"/>
    <w:basedOn w:val="TextodecomentrioChar"/>
    <w:link w:val="Assuntodocomentrio"/>
    <w:uiPriority w:val="99"/>
    <w:semiHidden/>
    <w:rsid w:val="008022B2"/>
    <w:rPr>
      <w:rFonts w:ascii="Arial" w:eastAsia="Arial" w:hAnsi="Arial" w:cs="Arial"/>
      <w:b/>
      <w:bCs/>
      <w:color w:val="000000"/>
      <w:sz w:val="20"/>
      <w:szCs w:val="20"/>
      <w:lang w:eastAsia="pt-BR"/>
    </w:rPr>
  </w:style>
  <w:style w:type="paragraph" w:styleId="Reviso">
    <w:name w:val="Revision"/>
    <w:hidden/>
    <w:uiPriority w:val="99"/>
    <w:semiHidden/>
    <w:rsid w:val="00F10154"/>
    <w:pPr>
      <w:spacing w:after="0" w:line="240" w:lineRule="auto"/>
    </w:pPr>
    <w:rPr>
      <w:rFonts w:ascii="Arial" w:eastAsia="Arial" w:hAnsi="Arial" w:cs="Arial"/>
      <w:color w:val="000000"/>
      <w:lang w:eastAsia="pt-BR"/>
    </w:rPr>
  </w:style>
  <w:style w:type="character" w:customStyle="1" w:styleId="highlight">
    <w:name w:val="highlight"/>
    <w:basedOn w:val="Fontepargpadro"/>
    <w:rsid w:val="003D5083"/>
  </w:style>
  <w:style w:type="character" w:customStyle="1" w:styleId="bidi">
    <w:name w:val="bidi"/>
    <w:basedOn w:val="Fontepargpadro"/>
    <w:rsid w:val="00194365"/>
  </w:style>
  <w:style w:type="paragraph" w:styleId="Textodenotaderodap">
    <w:name w:val="footnote text"/>
    <w:basedOn w:val="Normal"/>
    <w:link w:val="TextodenotaderodapChar"/>
    <w:uiPriority w:val="99"/>
    <w:semiHidden/>
    <w:unhideWhenUsed/>
    <w:rsid w:val="00C3157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31579"/>
    <w:rPr>
      <w:rFonts w:ascii="Arial" w:eastAsia="Arial" w:hAnsi="Arial" w:cs="Arial"/>
      <w:color w:val="000000"/>
      <w:sz w:val="20"/>
      <w:szCs w:val="20"/>
      <w:lang w:eastAsia="pt-BR"/>
    </w:rPr>
  </w:style>
  <w:style w:type="character" w:styleId="Refdenotaderodap">
    <w:name w:val="footnote reference"/>
    <w:basedOn w:val="Fontepargpadro"/>
    <w:uiPriority w:val="99"/>
    <w:semiHidden/>
    <w:unhideWhenUsed/>
    <w:rsid w:val="00C31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50105">
      <w:bodyDiv w:val="1"/>
      <w:marLeft w:val="0"/>
      <w:marRight w:val="0"/>
      <w:marTop w:val="0"/>
      <w:marBottom w:val="0"/>
      <w:divBdr>
        <w:top w:val="none" w:sz="0" w:space="0" w:color="auto"/>
        <w:left w:val="none" w:sz="0" w:space="0" w:color="auto"/>
        <w:bottom w:val="none" w:sz="0" w:space="0" w:color="auto"/>
        <w:right w:val="none" w:sz="0" w:space="0" w:color="auto"/>
      </w:divBdr>
    </w:div>
    <w:div w:id="1657301840">
      <w:bodyDiv w:val="1"/>
      <w:marLeft w:val="0"/>
      <w:marRight w:val="0"/>
      <w:marTop w:val="0"/>
      <w:marBottom w:val="0"/>
      <w:divBdr>
        <w:top w:val="none" w:sz="0" w:space="0" w:color="auto"/>
        <w:left w:val="none" w:sz="0" w:space="0" w:color="auto"/>
        <w:bottom w:val="none" w:sz="0" w:space="0" w:color="auto"/>
        <w:right w:val="none" w:sz="0" w:space="0" w:color="auto"/>
      </w:divBdr>
      <w:divsChild>
        <w:div w:id="102842037">
          <w:marLeft w:val="0"/>
          <w:marRight w:val="0"/>
          <w:marTop w:val="0"/>
          <w:marBottom w:val="0"/>
          <w:divBdr>
            <w:top w:val="none" w:sz="0" w:space="0" w:color="auto"/>
            <w:left w:val="none" w:sz="0" w:space="0" w:color="auto"/>
            <w:bottom w:val="none" w:sz="0" w:space="0" w:color="auto"/>
            <w:right w:val="none" w:sz="0" w:space="0" w:color="auto"/>
          </w:divBdr>
        </w:div>
        <w:div w:id="1083797614">
          <w:marLeft w:val="0"/>
          <w:marRight w:val="0"/>
          <w:marTop w:val="0"/>
          <w:marBottom w:val="0"/>
          <w:divBdr>
            <w:top w:val="none" w:sz="0" w:space="0" w:color="auto"/>
            <w:left w:val="none" w:sz="0" w:space="0" w:color="auto"/>
            <w:bottom w:val="none" w:sz="0" w:space="0" w:color="auto"/>
            <w:right w:val="none" w:sz="0" w:space="0" w:color="auto"/>
          </w:divBdr>
        </w:div>
        <w:div w:id="1545364314">
          <w:marLeft w:val="0"/>
          <w:marRight w:val="0"/>
          <w:marTop w:val="0"/>
          <w:marBottom w:val="0"/>
          <w:divBdr>
            <w:top w:val="none" w:sz="0" w:space="0" w:color="auto"/>
            <w:left w:val="none" w:sz="0" w:space="0" w:color="auto"/>
            <w:bottom w:val="none" w:sz="0" w:space="0" w:color="auto"/>
            <w:right w:val="none" w:sz="0" w:space="0" w:color="auto"/>
          </w:divBdr>
        </w:div>
        <w:div w:id="644436682">
          <w:marLeft w:val="0"/>
          <w:marRight w:val="0"/>
          <w:marTop w:val="0"/>
          <w:marBottom w:val="0"/>
          <w:divBdr>
            <w:top w:val="none" w:sz="0" w:space="0" w:color="auto"/>
            <w:left w:val="none" w:sz="0" w:space="0" w:color="auto"/>
            <w:bottom w:val="none" w:sz="0" w:space="0" w:color="auto"/>
            <w:right w:val="none" w:sz="0" w:space="0" w:color="auto"/>
          </w:divBdr>
        </w:div>
        <w:div w:id="1102455926">
          <w:marLeft w:val="0"/>
          <w:marRight w:val="0"/>
          <w:marTop w:val="0"/>
          <w:marBottom w:val="0"/>
          <w:divBdr>
            <w:top w:val="none" w:sz="0" w:space="0" w:color="auto"/>
            <w:left w:val="none" w:sz="0" w:space="0" w:color="auto"/>
            <w:bottom w:val="none" w:sz="0" w:space="0" w:color="auto"/>
            <w:right w:val="none" w:sz="0" w:space="0" w:color="auto"/>
          </w:divBdr>
        </w:div>
        <w:div w:id="1291789569">
          <w:marLeft w:val="0"/>
          <w:marRight w:val="0"/>
          <w:marTop w:val="0"/>
          <w:marBottom w:val="0"/>
          <w:divBdr>
            <w:top w:val="none" w:sz="0" w:space="0" w:color="auto"/>
            <w:left w:val="none" w:sz="0" w:space="0" w:color="auto"/>
            <w:bottom w:val="none" w:sz="0" w:space="0" w:color="auto"/>
            <w:right w:val="none" w:sz="0" w:space="0" w:color="auto"/>
          </w:divBdr>
        </w:div>
        <w:div w:id="691882210">
          <w:marLeft w:val="0"/>
          <w:marRight w:val="0"/>
          <w:marTop w:val="0"/>
          <w:marBottom w:val="0"/>
          <w:divBdr>
            <w:top w:val="none" w:sz="0" w:space="0" w:color="auto"/>
            <w:left w:val="none" w:sz="0" w:space="0" w:color="auto"/>
            <w:bottom w:val="none" w:sz="0" w:space="0" w:color="auto"/>
            <w:right w:val="none" w:sz="0" w:space="0" w:color="auto"/>
          </w:divBdr>
        </w:div>
        <w:div w:id="363754763">
          <w:marLeft w:val="0"/>
          <w:marRight w:val="0"/>
          <w:marTop w:val="0"/>
          <w:marBottom w:val="0"/>
          <w:divBdr>
            <w:top w:val="none" w:sz="0" w:space="0" w:color="auto"/>
            <w:left w:val="none" w:sz="0" w:space="0" w:color="auto"/>
            <w:bottom w:val="none" w:sz="0" w:space="0" w:color="auto"/>
            <w:right w:val="none" w:sz="0" w:space="0" w:color="auto"/>
          </w:divBdr>
        </w:div>
        <w:div w:id="1292252516">
          <w:marLeft w:val="0"/>
          <w:marRight w:val="0"/>
          <w:marTop w:val="0"/>
          <w:marBottom w:val="0"/>
          <w:divBdr>
            <w:top w:val="none" w:sz="0" w:space="0" w:color="auto"/>
            <w:left w:val="none" w:sz="0" w:space="0" w:color="auto"/>
            <w:bottom w:val="none" w:sz="0" w:space="0" w:color="auto"/>
            <w:right w:val="none" w:sz="0" w:space="0" w:color="auto"/>
          </w:divBdr>
        </w:div>
        <w:div w:id="1340767626">
          <w:marLeft w:val="0"/>
          <w:marRight w:val="0"/>
          <w:marTop w:val="0"/>
          <w:marBottom w:val="0"/>
          <w:divBdr>
            <w:top w:val="none" w:sz="0" w:space="0" w:color="auto"/>
            <w:left w:val="none" w:sz="0" w:space="0" w:color="auto"/>
            <w:bottom w:val="none" w:sz="0" w:space="0" w:color="auto"/>
            <w:right w:val="none" w:sz="0" w:space="0" w:color="auto"/>
          </w:divBdr>
        </w:div>
        <w:div w:id="905190582">
          <w:marLeft w:val="0"/>
          <w:marRight w:val="0"/>
          <w:marTop w:val="0"/>
          <w:marBottom w:val="0"/>
          <w:divBdr>
            <w:top w:val="none" w:sz="0" w:space="0" w:color="auto"/>
            <w:left w:val="none" w:sz="0" w:space="0" w:color="auto"/>
            <w:bottom w:val="none" w:sz="0" w:space="0" w:color="auto"/>
            <w:right w:val="none" w:sz="0" w:space="0" w:color="auto"/>
          </w:divBdr>
        </w:div>
        <w:div w:id="1880513174">
          <w:marLeft w:val="0"/>
          <w:marRight w:val="0"/>
          <w:marTop w:val="0"/>
          <w:marBottom w:val="0"/>
          <w:divBdr>
            <w:top w:val="none" w:sz="0" w:space="0" w:color="auto"/>
            <w:left w:val="none" w:sz="0" w:space="0" w:color="auto"/>
            <w:bottom w:val="none" w:sz="0" w:space="0" w:color="auto"/>
            <w:right w:val="none" w:sz="0" w:space="0" w:color="auto"/>
          </w:divBdr>
        </w:div>
        <w:div w:id="1029185442">
          <w:marLeft w:val="0"/>
          <w:marRight w:val="0"/>
          <w:marTop w:val="0"/>
          <w:marBottom w:val="0"/>
          <w:divBdr>
            <w:top w:val="none" w:sz="0" w:space="0" w:color="auto"/>
            <w:left w:val="none" w:sz="0" w:space="0" w:color="auto"/>
            <w:bottom w:val="none" w:sz="0" w:space="0" w:color="auto"/>
            <w:right w:val="none" w:sz="0" w:space="0" w:color="auto"/>
          </w:divBdr>
        </w:div>
        <w:div w:id="602684179">
          <w:marLeft w:val="0"/>
          <w:marRight w:val="0"/>
          <w:marTop w:val="0"/>
          <w:marBottom w:val="0"/>
          <w:divBdr>
            <w:top w:val="none" w:sz="0" w:space="0" w:color="auto"/>
            <w:left w:val="none" w:sz="0" w:space="0" w:color="auto"/>
            <w:bottom w:val="none" w:sz="0" w:space="0" w:color="auto"/>
            <w:right w:val="none" w:sz="0" w:space="0" w:color="auto"/>
          </w:divBdr>
        </w:div>
        <w:div w:id="1550604546">
          <w:marLeft w:val="0"/>
          <w:marRight w:val="0"/>
          <w:marTop w:val="0"/>
          <w:marBottom w:val="0"/>
          <w:divBdr>
            <w:top w:val="none" w:sz="0" w:space="0" w:color="auto"/>
            <w:left w:val="none" w:sz="0" w:space="0" w:color="auto"/>
            <w:bottom w:val="none" w:sz="0" w:space="0" w:color="auto"/>
            <w:right w:val="none" w:sz="0" w:space="0" w:color="auto"/>
          </w:divBdr>
        </w:div>
        <w:div w:id="1125732611">
          <w:marLeft w:val="0"/>
          <w:marRight w:val="0"/>
          <w:marTop w:val="0"/>
          <w:marBottom w:val="0"/>
          <w:divBdr>
            <w:top w:val="none" w:sz="0" w:space="0" w:color="auto"/>
            <w:left w:val="none" w:sz="0" w:space="0" w:color="auto"/>
            <w:bottom w:val="none" w:sz="0" w:space="0" w:color="auto"/>
            <w:right w:val="none" w:sz="0" w:space="0" w:color="auto"/>
          </w:divBdr>
        </w:div>
        <w:div w:id="251935367">
          <w:marLeft w:val="0"/>
          <w:marRight w:val="0"/>
          <w:marTop w:val="0"/>
          <w:marBottom w:val="0"/>
          <w:divBdr>
            <w:top w:val="none" w:sz="0" w:space="0" w:color="auto"/>
            <w:left w:val="none" w:sz="0" w:space="0" w:color="auto"/>
            <w:bottom w:val="none" w:sz="0" w:space="0" w:color="auto"/>
            <w:right w:val="none" w:sz="0" w:space="0" w:color="auto"/>
          </w:divBdr>
        </w:div>
        <w:div w:id="1516531715">
          <w:marLeft w:val="0"/>
          <w:marRight w:val="0"/>
          <w:marTop w:val="0"/>
          <w:marBottom w:val="0"/>
          <w:divBdr>
            <w:top w:val="none" w:sz="0" w:space="0" w:color="auto"/>
            <w:left w:val="none" w:sz="0" w:space="0" w:color="auto"/>
            <w:bottom w:val="none" w:sz="0" w:space="0" w:color="auto"/>
            <w:right w:val="none" w:sz="0" w:space="0" w:color="auto"/>
          </w:divBdr>
        </w:div>
        <w:div w:id="1149520658">
          <w:marLeft w:val="0"/>
          <w:marRight w:val="0"/>
          <w:marTop w:val="0"/>
          <w:marBottom w:val="0"/>
          <w:divBdr>
            <w:top w:val="none" w:sz="0" w:space="0" w:color="auto"/>
            <w:left w:val="none" w:sz="0" w:space="0" w:color="auto"/>
            <w:bottom w:val="none" w:sz="0" w:space="0" w:color="auto"/>
            <w:right w:val="none" w:sz="0" w:space="0" w:color="auto"/>
          </w:divBdr>
        </w:div>
        <w:div w:id="15809603">
          <w:marLeft w:val="0"/>
          <w:marRight w:val="0"/>
          <w:marTop w:val="0"/>
          <w:marBottom w:val="0"/>
          <w:divBdr>
            <w:top w:val="none" w:sz="0" w:space="0" w:color="auto"/>
            <w:left w:val="none" w:sz="0" w:space="0" w:color="auto"/>
            <w:bottom w:val="none" w:sz="0" w:space="0" w:color="auto"/>
            <w:right w:val="none" w:sz="0" w:space="0" w:color="auto"/>
          </w:divBdr>
        </w:div>
        <w:div w:id="1735812828">
          <w:marLeft w:val="0"/>
          <w:marRight w:val="0"/>
          <w:marTop w:val="0"/>
          <w:marBottom w:val="0"/>
          <w:divBdr>
            <w:top w:val="none" w:sz="0" w:space="0" w:color="auto"/>
            <w:left w:val="none" w:sz="0" w:space="0" w:color="auto"/>
            <w:bottom w:val="none" w:sz="0" w:space="0" w:color="auto"/>
            <w:right w:val="none" w:sz="0" w:space="0" w:color="auto"/>
          </w:divBdr>
        </w:div>
        <w:div w:id="563373779">
          <w:marLeft w:val="0"/>
          <w:marRight w:val="0"/>
          <w:marTop w:val="0"/>
          <w:marBottom w:val="0"/>
          <w:divBdr>
            <w:top w:val="none" w:sz="0" w:space="0" w:color="auto"/>
            <w:left w:val="none" w:sz="0" w:space="0" w:color="auto"/>
            <w:bottom w:val="none" w:sz="0" w:space="0" w:color="auto"/>
            <w:right w:val="none" w:sz="0" w:space="0" w:color="auto"/>
          </w:divBdr>
        </w:div>
        <w:div w:id="1105464486">
          <w:marLeft w:val="0"/>
          <w:marRight w:val="0"/>
          <w:marTop w:val="0"/>
          <w:marBottom w:val="0"/>
          <w:divBdr>
            <w:top w:val="none" w:sz="0" w:space="0" w:color="auto"/>
            <w:left w:val="none" w:sz="0" w:space="0" w:color="auto"/>
            <w:bottom w:val="none" w:sz="0" w:space="0" w:color="auto"/>
            <w:right w:val="none" w:sz="0" w:space="0" w:color="auto"/>
          </w:divBdr>
        </w:div>
        <w:div w:id="1474982648">
          <w:marLeft w:val="0"/>
          <w:marRight w:val="0"/>
          <w:marTop w:val="0"/>
          <w:marBottom w:val="0"/>
          <w:divBdr>
            <w:top w:val="none" w:sz="0" w:space="0" w:color="auto"/>
            <w:left w:val="none" w:sz="0" w:space="0" w:color="auto"/>
            <w:bottom w:val="none" w:sz="0" w:space="0" w:color="auto"/>
            <w:right w:val="none" w:sz="0" w:space="0" w:color="auto"/>
          </w:divBdr>
        </w:div>
        <w:div w:id="1157725251">
          <w:marLeft w:val="0"/>
          <w:marRight w:val="0"/>
          <w:marTop w:val="0"/>
          <w:marBottom w:val="0"/>
          <w:divBdr>
            <w:top w:val="none" w:sz="0" w:space="0" w:color="auto"/>
            <w:left w:val="none" w:sz="0" w:space="0" w:color="auto"/>
            <w:bottom w:val="none" w:sz="0" w:space="0" w:color="auto"/>
            <w:right w:val="none" w:sz="0" w:space="0" w:color="auto"/>
          </w:divBdr>
        </w:div>
        <w:div w:id="1189370995">
          <w:marLeft w:val="0"/>
          <w:marRight w:val="0"/>
          <w:marTop w:val="0"/>
          <w:marBottom w:val="0"/>
          <w:divBdr>
            <w:top w:val="none" w:sz="0" w:space="0" w:color="auto"/>
            <w:left w:val="none" w:sz="0" w:space="0" w:color="auto"/>
            <w:bottom w:val="none" w:sz="0" w:space="0" w:color="auto"/>
            <w:right w:val="none" w:sz="0" w:space="0" w:color="auto"/>
          </w:divBdr>
        </w:div>
        <w:div w:id="1465388153">
          <w:marLeft w:val="0"/>
          <w:marRight w:val="0"/>
          <w:marTop w:val="0"/>
          <w:marBottom w:val="0"/>
          <w:divBdr>
            <w:top w:val="none" w:sz="0" w:space="0" w:color="auto"/>
            <w:left w:val="none" w:sz="0" w:space="0" w:color="auto"/>
            <w:bottom w:val="none" w:sz="0" w:space="0" w:color="auto"/>
            <w:right w:val="none" w:sz="0" w:space="0" w:color="auto"/>
          </w:divBdr>
        </w:div>
        <w:div w:id="471294150">
          <w:marLeft w:val="0"/>
          <w:marRight w:val="0"/>
          <w:marTop w:val="0"/>
          <w:marBottom w:val="0"/>
          <w:divBdr>
            <w:top w:val="none" w:sz="0" w:space="0" w:color="auto"/>
            <w:left w:val="none" w:sz="0" w:space="0" w:color="auto"/>
            <w:bottom w:val="none" w:sz="0" w:space="0" w:color="auto"/>
            <w:right w:val="none" w:sz="0" w:space="0" w:color="auto"/>
          </w:divBdr>
        </w:div>
        <w:div w:id="593712590">
          <w:marLeft w:val="0"/>
          <w:marRight w:val="0"/>
          <w:marTop w:val="0"/>
          <w:marBottom w:val="0"/>
          <w:divBdr>
            <w:top w:val="none" w:sz="0" w:space="0" w:color="auto"/>
            <w:left w:val="none" w:sz="0" w:space="0" w:color="auto"/>
            <w:bottom w:val="none" w:sz="0" w:space="0" w:color="auto"/>
            <w:right w:val="none" w:sz="0" w:space="0" w:color="auto"/>
          </w:divBdr>
        </w:div>
        <w:div w:id="1584948799">
          <w:marLeft w:val="0"/>
          <w:marRight w:val="0"/>
          <w:marTop w:val="0"/>
          <w:marBottom w:val="0"/>
          <w:divBdr>
            <w:top w:val="none" w:sz="0" w:space="0" w:color="auto"/>
            <w:left w:val="none" w:sz="0" w:space="0" w:color="auto"/>
            <w:bottom w:val="none" w:sz="0" w:space="0" w:color="auto"/>
            <w:right w:val="none" w:sz="0" w:space="0" w:color="auto"/>
          </w:divBdr>
        </w:div>
        <w:div w:id="678698132">
          <w:marLeft w:val="0"/>
          <w:marRight w:val="0"/>
          <w:marTop w:val="0"/>
          <w:marBottom w:val="0"/>
          <w:divBdr>
            <w:top w:val="none" w:sz="0" w:space="0" w:color="auto"/>
            <w:left w:val="none" w:sz="0" w:space="0" w:color="auto"/>
            <w:bottom w:val="none" w:sz="0" w:space="0" w:color="auto"/>
            <w:right w:val="none" w:sz="0" w:space="0" w:color="auto"/>
          </w:divBdr>
        </w:div>
        <w:div w:id="1887138864">
          <w:marLeft w:val="0"/>
          <w:marRight w:val="0"/>
          <w:marTop w:val="0"/>
          <w:marBottom w:val="0"/>
          <w:divBdr>
            <w:top w:val="none" w:sz="0" w:space="0" w:color="auto"/>
            <w:left w:val="none" w:sz="0" w:space="0" w:color="auto"/>
            <w:bottom w:val="none" w:sz="0" w:space="0" w:color="auto"/>
            <w:right w:val="none" w:sz="0" w:space="0" w:color="auto"/>
          </w:divBdr>
        </w:div>
        <w:div w:id="198473130">
          <w:marLeft w:val="0"/>
          <w:marRight w:val="0"/>
          <w:marTop w:val="0"/>
          <w:marBottom w:val="0"/>
          <w:divBdr>
            <w:top w:val="none" w:sz="0" w:space="0" w:color="auto"/>
            <w:left w:val="none" w:sz="0" w:space="0" w:color="auto"/>
            <w:bottom w:val="none" w:sz="0" w:space="0" w:color="auto"/>
            <w:right w:val="none" w:sz="0" w:space="0" w:color="auto"/>
          </w:divBdr>
        </w:div>
        <w:div w:id="916212181">
          <w:marLeft w:val="0"/>
          <w:marRight w:val="0"/>
          <w:marTop w:val="0"/>
          <w:marBottom w:val="0"/>
          <w:divBdr>
            <w:top w:val="none" w:sz="0" w:space="0" w:color="auto"/>
            <w:left w:val="none" w:sz="0" w:space="0" w:color="auto"/>
            <w:bottom w:val="none" w:sz="0" w:space="0" w:color="auto"/>
            <w:right w:val="none" w:sz="0" w:space="0" w:color="auto"/>
          </w:divBdr>
        </w:div>
        <w:div w:id="121777708">
          <w:marLeft w:val="0"/>
          <w:marRight w:val="0"/>
          <w:marTop w:val="0"/>
          <w:marBottom w:val="0"/>
          <w:divBdr>
            <w:top w:val="none" w:sz="0" w:space="0" w:color="auto"/>
            <w:left w:val="none" w:sz="0" w:space="0" w:color="auto"/>
            <w:bottom w:val="none" w:sz="0" w:space="0" w:color="auto"/>
            <w:right w:val="none" w:sz="0" w:space="0" w:color="auto"/>
          </w:divBdr>
        </w:div>
        <w:div w:id="1424107695">
          <w:marLeft w:val="0"/>
          <w:marRight w:val="0"/>
          <w:marTop w:val="0"/>
          <w:marBottom w:val="0"/>
          <w:divBdr>
            <w:top w:val="none" w:sz="0" w:space="0" w:color="auto"/>
            <w:left w:val="none" w:sz="0" w:space="0" w:color="auto"/>
            <w:bottom w:val="none" w:sz="0" w:space="0" w:color="auto"/>
            <w:right w:val="none" w:sz="0" w:space="0" w:color="auto"/>
          </w:divBdr>
        </w:div>
        <w:div w:id="1514803960">
          <w:marLeft w:val="0"/>
          <w:marRight w:val="0"/>
          <w:marTop w:val="0"/>
          <w:marBottom w:val="0"/>
          <w:divBdr>
            <w:top w:val="none" w:sz="0" w:space="0" w:color="auto"/>
            <w:left w:val="none" w:sz="0" w:space="0" w:color="auto"/>
            <w:bottom w:val="none" w:sz="0" w:space="0" w:color="auto"/>
            <w:right w:val="none" w:sz="0" w:space="0" w:color="auto"/>
          </w:divBdr>
        </w:div>
        <w:div w:id="856042358">
          <w:marLeft w:val="0"/>
          <w:marRight w:val="0"/>
          <w:marTop w:val="0"/>
          <w:marBottom w:val="0"/>
          <w:divBdr>
            <w:top w:val="none" w:sz="0" w:space="0" w:color="auto"/>
            <w:left w:val="none" w:sz="0" w:space="0" w:color="auto"/>
            <w:bottom w:val="none" w:sz="0" w:space="0" w:color="auto"/>
            <w:right w:val="none" w:sz="0" w:space="0" w:color="auto"/>
          </w:divBdr>
        </w:div>
        <w:div w:id="1659192536">
          <w:marLeft w:val="0"/>
          <w:marRight w:val="0"/>
          <w:marTop w:val="0"/>
          <w:marBottom w:val="0"/>
          <w:divBdr>
            <w:top w:val="none" w:sz="0" w:space="0" w:color="auto"/>
            <w:left w:val="none" w:sz="0" w:space="0" w:color="auto"/>
            <w:bottom w:val="none" w:sz="0" w:space="0" w:color="auto"/>
            <w:right w:val="none" w:sz="0" w:space="0" w:color="auto"/>
          </w:divBdr>
        </w:div>
        <w:div w:id="1024987388">
          <w:marLeft w:val="0"/>
          <w:marRight w:val="0"/>
          <w:marTop w:val="0"/>
          <w:marBottom w:val="0"/>
          <w:divBdr>
            <w:top w:val="none" w:sz="0" w:space="0" w:color="auto"/>
            <w:left w:val="none" w:sz="0" w:space="0" w:color="auto"/>
            <w:bottom w:val="none" w:sz="0" w:space="0" w:color="auto"/>
            <w:right w:val="none" w:sz="0" w:space="0" w:color="auto"/>
          </w:divBdr>
        </w:div>
        <w:div w:id="521362099">
          <w:marLeft w:val="0"/>
          <w:marRight w:val="0"/>
          <w:marTop w:val="0"/>
          <w:marBottom w:val="0"/>
          <w:divBdr>
            <w:top w:val="none" w:sz="0" w:space="0" w:color="auto"/>
            <w:left w:val="none" w:sz="0" w:space="0" w:color="auto"/>
            <w:bottom w:val="none" w:sz="0" w:space="0" w:color="auto"/>
            <w:right w:val="none" w:sz="0" w:space="0" w:color="auto"/>
          </w:divBdr>
        </w:div>
        <w:div w:id="367679014">
          <w:marLeft w:val="0"/>
          <w:marRight w:val="0"/>
          <w:marTop w:val="0"/>
          <w:marBottom w:val="0"/>
          <w:divBdr>
            <w:top w:val="none" w:sz="0" w:space="0" w:color="auto"/>
            <w:left w:val="none" w:sz="0" w:space="0" w:color="auto"/>
            <w:bottom w:val="none" w:sz="0" w:space="0" w:color="auto"/>
            <w:right w:val="none" w:sz="0" w:space="0" w:color="auto"/>
          </w:divBdr>
        </w:div>
        <w:div w:id="580257955">
          <w:marLeft w:val="0"/>
          <w:marRight w:val="0"/>
          <w:marTop w:val="0"/>
          <w:marBottom w:val="0"/>
          <w:divBdr>
            <w:top w:val="none" w:sz="0" w:space="0" w:color="auto"/>
            <w:left w:val="none" w:sz="0" w:space="0" w:color="auto"/>
            <w:bottom w:val="none" w:sz="0" w:space="0" w:color="auto"/>
            <w:right w:val="none" w:sz="0" w:space="0" w:color="auto"/>
          </w:divBdr>
        </w:div>
        <w:div w:id="1360474842">
          <w:marLeft w:val="0"/>
          <w:marRight w:val="0"/>
          <w:marTop w:val="0"/>
          <w:marBottom w:val="0"/>
          <w:divBdr>
            <w:top w:val="none" w:sz="0" w:space="0" w:color="auto"/>
            <w:left w:val="none" w:sz="0" w:space="0" w:color="auto"/>
            <w:bottom w:val="none" w:sz="0" w:space="0" w:color="auto"/>
            <w:right w:val="none" w:sz="0" w:space="0" w:color="auto"/>
          </w:divBdr>
        </w:div>
        <w:div w:id="1958372059">
          <w:marLeft w:val="0"/>
          <w:marRight w:val="0"/>
          <w:marTop w:val="0"/>
          <w:marBottom w:val="0"/>
          <w:divBdr>
            <w:top w:val="none" w:sz="0" w:space="0" w:color="auto"/>
            <w:left w:val="none" w:sz="0" w:space="0" w:color="auto"/>
            <w:bottom w:val="none" w:sz="0" w:space="0" w:color="auto"/>
            <w:right w:val="none" w:sz="0" w:space="0" w:color="auto"/>
          </w:divBdr>
        </w:div>
        <w:div w:id="401297376">
          <w:marLeft w:val="0"/>
          <w:marRight w:val="0"/>
          <w:marTop w:val="0"/>
          <w:marBottom w:val="0"/>
          <w:divBdr>
            <w:top w:val="none" w:sz="0" w:space="0" w:color="auto"/>
            <w:left w:val="none" w:sz="0" w:space="0" w:color="auto"/>
            <w:bottom w:val="none" w:sz="0" w:space="0" w:color="auto"/>
            <w:right w:val="none" w:sz="0" w:space="0" w:color="auto"/>
          </w:divBdr>
        </w:div>
        <w:div w:id="1876041417">
          <w:marLeft w:val="0"/>
          <w:marRight w:val="0"/>
          <w:marTop w:val="0"/>
          <w:marBottom w:val="0"/>
          <w:divBdr>
            <w:top w:val="none" w:sz="0" w:space="0" w:color="auto"/>
            <w:left w:val="none" w:sz="0" w:space="0" w:color="auto"/>
            <w:bottom w:val="none" w:sz="0" w:space="0" w:color="auto"/>
            <w:right w:val="none" w:sz="0" w:space="0" w:color="auto"/>
          </w:divBdr>
        </w:div>
        <w:div w:id="583758681">
          <w:marLeft w:val="0"/>
          <w:marRight w:val="0"/>
          <w:marTop w:val="0"/>
          <w:marBottom w:val="0"/>
          <w:divBdr>
            <w:top w:val="none" w:sz="0" w:space="0" w:color="auto"/>
            <w:left w:val="none" w:sz="0" w:space="0" w:color="auto"/>
            <w:bottom w:val="none" w:sz="0" w:space="0" w:color="auto"/>
            <w:right w:val="none" w:sz="0" w:space="0" w:color="auto"/>
          </w:divBdr>
        </w:div>
        <w:div w:id="1112935665">
          <w:marLeft w:val="0"/>
          <w:marRight w:val="0"/>
          <w:marTop w:val="0"/>
          <w:marBottom w:val="0"/>
          <w:divBdr>
            <w:top w:val="none" w:sz="0" w:space="0" w:color="auto"/>
            <w:left w:val="none" w:sz="0" w:space="0" w:color="auto"/>
            <w:bottom w:val="none" w:sz="0" w:space="0" w:color="auto"/>
            <w:right w:val="none" w:sz="0" w:space="0" w:color="auto"/>
          </w:divBdr>
        </w:div>
        <w:div w:id="408770861">
          <w:marLeft w:val="0"/>
          <w:marRight w:val="0"/>
          <w:marTop w:val="0"/>
          <w:marBottom w:val="0"/>
          <w:divBdr>
            <w:top w:val="none" w:sz="0" w:space="0" w:color="auto"/>
            <w:left w:val="none" w:sz="0" w:space="0" w:color="auto"/>
            <w:bottom w:val="none" w:sz="0" w:space="0" w:color="auto"/>
            <w:right w:val="none" w:sz="0" w:space="0" w:color="auto"/>
          </w:divBdr>
        </w:div>
        <w:div w:id="681467907">
          <w:marLeft w:val="0"/>
          <w:marRight w:val="0"/>
          <w:marTop w:val="0"/>
          <w:marBottom w:val="0"/>
          <w:divBdr>
            <w:top w:val="none" w:sz="0" w:space="0" w:color="auto"/>
            <w:left w:val="none" w:sz="0" w:space="0" w:color="auto"/>
            <w:bottom w:val="none" w:sz="0" w:space="0" w:color="auto"/>
            <w:right w:val="none" w:sz="0" w:space="0" w:color="auto"/>
          </w:divBdr>
        </w:div>
        <w:div w:id="29037983">
          <w:marLeft w:val="0"/>
          <w:marRight w:val="0"/>
          <w:marTop w:val="0"/>
          <w:marBottom w:val="0"/>
          <w:divBdr>
            <w:top w:val="none" w:sz="0" w:space="0" w:color="auto"/>
            <w:left w:val="none" w:sz="0" w:space="0" w:color="auto"/>
            <w:bottom w:val="none" w:sz="0" w:space="0" w:color="auto"/>
            <w:right w:val="none" w:sz="0" w:space="0" w:color="auto"/>
          </w:divBdr>
        </w:div>
        <w:div w:id="2128232733">
          <w:marLeft w:val="0"/>
          <w:marRight w:val="0"/>
          <w:marTop w:val="0"/>
          <w:marBottom w:val="0"/>
          <w:divBdr>
            <w:top w:val="none" w:sz="0" w:space="0" w:color="auto"/>
            <w:left w:val="none" w:sz="0" w:space="0" w:color="auto"/>
            <w:bottom w:val="none" w:sz="0" w:space="0" w:color="auto"/>
            <w:right w:val="none" w:sz="0" w:space="0" w:color="auto"/>
          </w:divBdr>
        </w:div>
        <w:div w:id="420376311">
          <w:marLeft w:val="0"/>
          <w:marRight w:val="0"/>
          <w:marTop w:val="0"/>
          <w:marBottom w:val="0"/>
          <w:divBdr>
            <w:top w:val="none" w:sz="0" w:space="0" w:color="auto"/>
            <w:left w:val="none" w:sz="0" w:space="0" w:color="auto"/>
            <w:bottom w:val="none" w:sz="0" w:space="0" w:color="auto"/>
            <w:right w:val="none" w:sz="0" w:space="0" w:color="auto"/>
          </w:divBdr>
        </w:div>
        <w:div w:id="640228852">
          <w:marLeft w:val="0"/>
          <w:marRight w:val="0"/>
          <w:marTop w:val="0"/>
          <w:marBottom w:val="0"/>
          <w:divBdr>
            <w:top w:val="none" w:sz="0" w:space="0" w:color="auto"/>
            <w:left w:val="none" w:sz="0" w:space="0" w:color="auto"/>
            <w:bottom w:val="none" w:sz="0" w:space="0" w:color="auto"/>
            <w:right w:val="none" w:sz="0" w:space="0" w:color="auto"/>
          </w:divBdr>
        </w:div>
        <w:div w:id="1006130924">
          <w:marLeft w:val="0"/>
          <w:marRight w:val="0"/>
          <w:marTop w:val="0"/>
          <w:marBottom w:val="0"/>
          <w:divBdr>
            <w:top w:val="none" w:sz="0" w:space="0" w:color="auto"/>
            <w:left w:val="none" w:sz="0" w:space="0" w:color="auto"/>
            <w:bottom w:val="none" w:sz="0" w:space="0" w:color="auto"/>
            <w:right w:val="none" w:sz="0" w:space="0" w:color="auto"/>
          </w:divBdr>
        </w:div>
        <w:div w:id="850874028">
          <w:marLeft w:val="0"/>
          <w:marRight w:val="0"/>
          <w:marTop w:val="0"/>
          <w:marBottom w:val="0"/>
          <w:divBdr>
            <w:top w:val="none" w:sz="0" w:space="0" w:color="auto"/>
            <w:left w:val="none" w:sz="0" w:space="0" w:color="auto"/>
            <w:bottom w:val="none" w:sz="0" w:space="0" w:color="auto"/>
            <w:right w:val="none" w:sz="0" w:space="0" w:color="auto"/>
          </w:divBdr>
        </w:div>
        <w:div w:id="876281897">
          <w:marLeft w:val="0"/>
          <w:marRight w:val="0"/>
          <w:marTop w:val="0"/>
          <w:marBottom w:val="0"/>
          <w:divBdr>
            <w:top w:val="none" w:sz="0" w:space="0" w:color="auto"/>
            <w:left w:val="none" w:sz="0" w:space="0" w:color="auto"/>
            <w:bottom w:val="none" w:sz="0" w:space="0" w:color="auto"/>
            <w:right w:val="none" w:sz="0" w:space="0" w:color="auto"/>
          </w:divBdr>
        </w:div>
        <w:div w:id="947203492">
          <w:marLeft w:val="0"/>
          <w:marRight w:val="0"/>
          <w:marTop w:val="0"/>
          <w:marBottom w:val="0"/>
          <w:divBdr>
            <w:top w:val="none" w:sz="0" w:space="0" w:color="auto"/>
            <w:left w:val="none" w:sz="0" w:space="0" w:color="auto"/>
            <w:bottom w:val="none" w:sz="0" w:space="0" w:color="auto"/>
            <w:right w:val="none" w:sz="0" w:space="0" w:color="auto"/>
          </w:divBdr>
        </w:div>
        <w:div w:id="2093619780">
          <w:marLeft w:val="0"/>
          <w:marRight w:val="0"/>
          <w:marTop w:val="0"/>
          <w:marBottom w:val="0"/>
          <w:divBdr>
            <w:top w:val="none" w:sz="0" w:space="0" w:color="auto"/>
            <w:left w:val="none" w:sz="0" w:space="0" w:color="auto"/>
            <w:bottom w:val="none" w:sz="0" w:space="0" w:color="auto"/>
            <w:right w:val="none" w:sz="0" w:space="0" w:color="auto"/>
          </w:divBdr>
        </w:div>
        <w:div w:id="754743277">
          <w:marLeft w:val="0"/>
          <w:marRight w:val="0"/>
          <w:marTop w:val="0"/>
          <w:marBottom w:val="0"/>
          <w:divBdr>
            <w:top w:val="none" w:sz="0" w:space="0" w:color="auto"/>
            <w:left w:val="none" w:sz="0" w:space="0" w:color="auto"/>
            <w:bottom w:val="none" w:sz="0" w:space="0" w:color="auto"/>
            <w:right w:val="none" w:sz="0" w:space="0" w:color="auto"/>
          </w:divBdr>
        </w:div>
        <w:div w:id="1506749960">
          <w:marLeft w:val="0"/>
          <w:marRight w:val="0"/>
          <w:marTop w:val="0"/>
          <w:marBottom w:val="0"/>
          <w:divBdr>
            <w:top w:val="none" w:sz="0" w:space="0" w:color="auto"/>
            <w:left w:val="none" w:sz="0" w:space="0" w:color="auto"/>
            <w:bottom w:val="none" w:sz="0" w:space="0" w:color="auto"/>
            <w:right w:val="none" w:sz="0" w:space="0" w:color="auto"/>
          </w:divBdr>
        </w:div>
        <w:div w:id="47151801">
          <w:marLeft w:val="0"/>
          <w:marRight w:val="0"/>
          <w:marTop w:val="0"/>
          <w:marBottom w:val="0"/>
          <w:divBdr>
            <w:top w:val="none" w:sz="0" w:space="0" w:color="auto"/>
            <w:left w:val="none" w:sz="0" w:space="0" w:color="auto"/>
            <w:bottom w:val="none" w:sz="0" w:space="0" w:color="auto"/>
            <w:right w:val="none" w:sz="0" w:space="0" w:color="auto"/>
          </w:divBdr>
        </w:div>
        <w:div w:id="943995624">
          <w:marLeft w:val="0"/>
          <w:marRight w:val="0"/>
          <w:marTop w:val="0"/>
          <w:marBottom w:val="0"/>
          <w:divBdr>
            <w:top w:val="none" w:sz="0" w:space="0" w:color="auto"/>
            <w:left w:val="none" w:sz="0" w:space="0" w:color="auto"/>
            <w:bottom w:val="none" w:sz="0" w:space="0" w:color="auto"/>
            <w:right w:val="none" w:sz="0" w:space="0" w:color="auto"/>
          </w:divBdr>
        </w:div>
        <w:div w:id="42213744">
          <w:marLeft w:val="0"/>
          <w:marRight w:val="0"/>
          <w:marTop w:val="0"/>
          <w:marBottom w:val="0"/>
          <w:divBdr>
            <w:top w:val="none" w:sz="0" w:space="0" w:color="auto"/>
            <w:left w:val="none" w:sz="0" w:space="0" w:color="auto"/>
            <w:bottom w:val="none" w:sz="0" w:space="0" w:color="auto"/>
            <w:right w:val="none" w:sz="0" w:space="0" w:color="auto"/>
          </w:divBdr>
        </w:div>
        <w:div w:id="1388069080">
          <w:marLeft w:val="0"/>
          <w:marRight w:val="0"/>
          <w:marTop w:val="0"/>
          <w:marBottom w:val="0"/>
          <w:divBdr>
            <w:top w:val="none" w:sz="0" w:space="0" w:color="auto"/>
            <w:left w:val="none" w:sz="0" w:space="0" w:color="auto"/>
            <w:bottom w:val="none" w:sz="0" w:space="0" w:color="auto"/>
            <w:right w:val="none" w:sz="0" w:space="0" w:color="auto"/>
          </w:divBdr>
        </w:div>
        <w:div w:id="890383795">
          <w:marLeft w:val="0"/>
          <w:marRight w:val="0"/>
          <w:marTop w:val="0"/>
          <w:marBottom w:val="0"/>
          <w:divBdr>
            <w:top w:val="none" w:sz="0" w:space="0" w:color="auto"/>
            <w:left w:val="none" w:sz="0" w:space="0" w:color="auto"/>
            <w:bottom w:val="none" w:sz="0" w:space="0" w:color="auto"/>
            <w:right w:val="none" w:sz="0" w:space="0" w:color="auto"/>
          </w:divBdr>
        </w:div>
        <w:div w:id="949162004">
          <w:marLeft w:val="0"/>
          <w:marRight w:val="0"/>
          <w:marTop w:val="0"/>
          <w:marBottom w:val="0"/>
          <w:divBdr>
            <w:top w:val="none" w:sz="0" w:space="0" w:color="auto"/>
            <w:left w:val="none" w:sz="0" w:space="0" w:color="auto"/>
            <w:bottom w:val="none" w:sz="0" w:space="0" w:color="auto"/>
            <w:right w:val="none" w:sz="0" w:space="0" w:color="auto"/>
          </w:divBdr>
        </w:div>
        <w:div w:id="1468666645">
          <w:marLeft w:val="0"/>
          <w:marRight w:val="0"/>
          <w:marTop w:val="0"/>
          <w:marBottom w:val="0"/>
          <w:divBdr>
            <w:top w:val="none" w:sz="0" w:space="0" w:color="auto"/>
            <w:left w:val="none" w:sz="0" w:space="0" w:color="auto"/>
            <w:bottom w:val="none" w:sz="0" w:space="0" w:color="auto"/>
            <w:right w:val="none" w:sz="0" w:space="0" w:color="auto"/>
          </w:divBdr>
        </w:div>
        <w:div w:id="255334972">
          <w:marLeft w:val="0"/>
          <w:marRight w:val="0"/>
          <w:marTop w:val="0"/>
          <w:marBottom w:val="0"/>
          <w:divBdr>
            <w:top w:val="none" w:sz="0" w:space="0" w:color="auto"/>
            <w:left w:val="none" w:sz="0" w:space="0" w:color="auto"/>
            <w:bottom w:val="none" w:sz="0" w:space="0" w:color="auto"/>
            <w:right w:val="none" w:sz="0" w:space="0" w:color="auto"/>
          </w:divBdr>
        </w:div>
        <w:div w:id="23068881">
          <w:marLeft w:val="0"/>
          <w:marRight w:val="0"/>
          <w:marTop w:val="0"/>
          <w:marBottom w:val="0"/>
          <w:divBdr>
            <w:top w:val="none" w:sz="0" w:space="0" w:color="auto"/>
            <w:left w:val="none" w:sz="0" w:space="0" w:color="auto"/>
            <w:bottom w:val="none" w:sz="0" w:space="0" w:color="auto"/>
            <w:right w:val="none" w:sz="0" w:space="0" w:color="auto"/>
          </w:divBdr>
        </w:div>
        <w:div w:id="179398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comum.rcaap.pt/browse?type=author&amp;value=Teixeira%2C+Paula+Susana+Gon%C3%A7alv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1590/S0102-377220080003000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ecialdeadamantina.files.wordpress.com/2014/05/estratc3a9gias-de-trabalho-para-alunos-com-di.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aadiaeducacao.pr.gov.br/portals/pde/arquivos/1068-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4DBCBD84-08BC-40B0-B1EF-4DE9CFA0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16507</Words>
  <Characters>89143</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Custódio Rodrigues Gusmão</dc:creator>
  <cp:keywords/>
  <dc:description/>
  <cp:lastModifiedBy>Elaine Custódio Rodrigues Gusmão</cp:lastModifiedBy>
  <cp:revision>7</cp:revision>
  <dcterms:created xsi:type="dcterms:W3CDTF">2018-01-02T19:36:00Z</dcterms:created>
  <dcterms:modified xsi:type="dcterms:W3CDTF">2018-01-02T21:35:00Z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http://www.zotero.org/styles/associacao-brasileira-de-normas-tecnicas-ipea</vt:lpwstr>
  </property>
  <property fmtid="{D5CDD505-2E9C-101B-9397-08002B2CF9AE}" pid="13" name="Mendeley Recent Style Name 5_1">
    <vt:lpwstr>Instituto de Pesquisa Econômica Aplicada - ABNT (Portuguese - Brazil)</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http://www.zotero.org/styles/associacao-brasileira-de-normas-tecnicas-ufmg-face-full</vt:lpwstr>
  </property>
  <property fmtid="{D5CDD505-2E9C-101B-9397-08002B2CF9AE}" pid="19" name="Mendeley Recent Style Name 8_1">
    <vt:lpwstr>Universidade Federal de Minas Gerais - Faculdade de Ciências Econômicas - ABNT (autoria completa) (Portuguese - Brazil)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84bb3e87-479e-3ef2-bf69-80e9241b132d</vt:lpwstr>
  </property>
  <property fmtid="{D5CDD505-2E9C-101B-9397-08002B2CF9AE}" pid="24" name="Mendeley Citation Style_1">
    <vt:lpwstr>http://www.zotero.org/styles/associacao-brasileira-de-normas-tecnicas-ufmg-face-full</vt:lpwstr>
  </property>
</Properties>
</file>