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489" w:rsidRPr="003477BE" w:rsidRDefault="00222489" w:rsidP="00222489">
      <w:pPr>
        <w:jc w:val="center"/>
        <w:rPr>
          <w:rFonts w:ascii="Arial" w:hAnsi="Arial" w:cs="Arial"/>
          <w:b/>
          <w:sz w:val="24"/>
          <w:szCs w:val="24"/>
        </w:rPr>
      </w:pPr>
      <w:r w:rsidRPr="003477BE">
        <w:rPr>
          <w:rFonts w:ascii="Arial" w:hAnsi="Arial" w:cs="Arial"/>
          <w:b/>
          <w:sz w:val="24"/>
          <w:szCs w:val="24"/>
        </w:rPr>
        <w:t xml:space="preserve">Construcción de la identidad lésbica en Santa Cruz, Bolivia: un </w:t>
      </w:r>
      <w:r w:rsidR="00744AF1">
        <w:rPr>
          <w:rFonts w:ascii="Arial" w:hAnsi="Arial" w:cs="Arial"/>
          <w:b/>
          <w:sz w:val="24"/>
          <w:szCs w:val="24"/>
        </w:rPr>
        <w:t>acercamiento</w:t>
      </w:r>
      <w:r w:rsidRPr="003477BE">
        <w:rPr>
          <w:rFonts w:ascii="Arial" w:hAnsi="Arial" w:cs="Arial"/>
          <w:b/>
          <w:sz w:val="24"/>
          <w:szCs w:val="24"/>
        </w:rPr>
        <w:t xml:space="preserve"> psicosocial</w:t>
      </w:r>
    </w:p>
    <w:p w:rsidR="00F73346" w:rsidRPr="003477BE" w:rsidRDefault="00BF5B9E" w:rsidP="00222489">
      <w:pPr>
        <w:jc w:val="center"/>
        <w:rPr>
          <w:rFonts w:ascii="Arial" w:hAnsi="Arial" w:cs="Arial"/>
          <w:b/>
          <w:noProof/>
          <w:color w:val="0000FF"/>
          <w:sz w:val="24"/>
          <w:szCs w:val="24"/>
          <w:lang w:val="en-US"/>
        </w:rPr>
      </w:pPr>
      <w:r>
        <w:rPr>
          <w:rFonts w:ascii="Arial" w:hAnsi="Arial" w:cs="Arial"/>
          <w:b/>
          <w:noProof/>
          <w:color w:val="0000FF"/>
          <w:sz w:val="24"/>
          <w:szCs w:val="24"/>
          <w:lang w:val="en-US"/>
        </w:rPr>
        <w:t>Lesbian</w:t>
      </w:r>
      <w:r w:rsidR="00222489" w:rsidRPr="003477BE">
        <w:rPr>
          <w:rFonts w:ascii="Arial" w:hAnsi="Arial" w:cs="Arial"/>
          <w:b/>
          <w:noProof/>
          <w:color w:val="0000FF"/>
          <w:sz w:val="24"/>
          <w:szCs w:val="24"/>
          <w:lang w:val="en-US"/>
        </w:rPr>
        <w:t xml:space="preserve"> identity construction in Santa Cruz, Bolivia</w:t>
      </w:r>
      <w:r w:rsidR="00850A9B" w:rsidRPr="003477BE">
        <w:rPr>
          <w:rFonts w:ascii="Arial" w:hAnsi="Arial" w:cs="Arial"/>
          <w:b/>
          <w:noProof/>
          <w:color w:val="0000FF"/>
          <w:sz w:val="24"/>
          <w:szCs w:val="24"/>
          <w:lang w:val="en-US"/>
        </w:rPr>
        <w:t>:</w:t>
      </w:r>
      <w:r w:rsidR="00222489" w:rsidRPr="003477BE">
        <w:rPr>
          <w:rFonts w:ascii="Arial" w:hAnsi="Arial" w:cs="Arial"/>
          <w:b/>
          <w:noProof/>
          <w:color w:val="0000FF"/>
          <w:sz w:val="24"/>
          <w:szCs w:val="24"/>
          <w:lang w:val="en-US"/>
        </w:rPr>
        <w:t xml:space="preserve"> a psychosocial </w:t>
      </w:r>
      <w:r w:rsidR="00744AF1">
        <w:rPr>
          <w:rFonts w:ascii="Arial" w:hAnsi="Arial" w:cs="Arial"/>
          <w:b/>
          <w:noProof/>
          <w:color w:val="0000FF"/>
          <w:sz w:val="24"/>
          <w:szCs w:val="24"/>
          <w:lang w:val="en-US"/>
        </w:rPr>
        <w:t>approach</w:t>
      </w:r>
      <w:r w:rsidR="00222489" w:rsidRPr="003477BE">
        <w:rPr>
          <w:rFonts w:ascii="Arial" w:hAnsi="Arial" w:cs="Arial"/>
          <w:b/>
          <w:noProof/>
          <w:color w:val="0000FF"/>
          <w:sz w:val="24"/>
          <w:szCs w:val="24"/>
          <w:lang w:val="en-US"/>
        </w:rPr>
        <w:t>.</w:t>
      </w:r>
      <w:r w:rsidR="00123F6A" w:rsidRPr="003477BE">
        <w:rPr>
          <w:rFonts w:ascii="Arial" w:hAnsi="Arial" w:cs="Arial"/>
          <w:b/>
          <w:noProof/>
          <w:color w:val="0000FF"/>
          <w:sz w:val="24"/>
          <w:szCs w:val="24"/>
          <w:lang w:val="en-US"/>
        </w:rPr>
        <w:t xml:space="preserve"> </w:t>
      </w:r>
    </w:p>
    <w:p w:rsidR="00222489" w:rsidRPr="003477BE" w:rsidRDefault="00850A9B" w:rsidP="00CE4C89">
      <w:pPr>
        <w:pStyle w:val="Ttulo1"/>
        <w:rPr>
          <w:b w:val="0"/>
          <w:szCs w:val="24"/>
        </w:rPr>
      </w:pPr>
      <w:r w:rsidRPr="003477BE">
        <w:rPr>
          <w:b w:val="0"/>
          <w:szCs w:val="24"/>
        </w:rPr>
        <w:t xml:space="preserve">MCs. </w:t>
      </w:r>
      <w:r w:rsidR="00222489" w:rsidRPr="003477BE">
        <w:rPr>
          <w:b w:val="0"/>
          <w:szCs w:val="24"/>
        </w:rPr>
        <w:t>Albanella Luena Chávez Turello</w:t>
      </w:r>
      <w:r w:rsidR="00222489" w:rsidRPr="003477BE">
        <w:rPr>
          <w:rStyle w:val="Refdenotaalpie"/>
          <w:b w:val="0"/>
          <w:szCs w:val="24"/>
        </w:rPr>
        <w:footnoteReference w:id="1"/>
      </w:r>
    </w:p>
    <w:p w:rsidR="00850A9B" w:rsidRPr="003477BE" w:rsidRDefault="00850A9B" w:rsidP="00850A9B">
      <w:pPr>
        <w:rPr>
          <w:rFonts w:ascii="Arial" w:hAnsi="Arial" w:cs="Arial"/>
          <w:sz w:val="24"/>
          <w:szCs w:val="24"/>
        </w:rPr>
      </w:pPr>
      <w:r w:rsidRPr="003477BE">
        <w:rPr>
          <w:rFonts w:ascii="Arial" w:hAnsi="Arial" w:cs="Arial"/>
          <w:sz w:val="24"/>
          <w:szCs w:val="24"/>
        </w:rPr>
        <w:t>Universidad Privada de Santa Cruz de la Sierra</w:t>
      </w:r>
    </w:p>
    <w:p w:rsidR="0077298E" w:rsidRPr="003477BE" w:rsidRDefault="0077298E" w:rsidP="00E86CCA">
      <w:pPr>
        <w:pStyle w:val="Ttulo1"/>
        <w:spacing w:after="240"/>
        <w:rPr>
          <w:szCs w:val="24"/>
        </w:rPr>
      </w:pPr>
    </w:p>
    <w:p w:rsidR="00205BF1" w:rsidRPr="003477BE" w:rsidRDefault="00205BF1" w:rsidP="00E86CCA">
      <w:pPr>
        <w:pStyle w:val="Ttulo1"/>
        <w:spacing w:after="240"/>
        <w:rPr>
          <w:szCs w:val="24"/>
        </w:rPr>
      </w:pPr>
      <w:proofErr w:type="spellStart"/>
      <w:r w:rsidRPr="003477BE">
        <w:rPr>
          <w:szCs w:val="24"/>
        </w:rPr>
        <w:t>Abstract</w:t>
      </w:r>
      <w:proofErr w:type="spellEnd"/>
      <w:r w:rsidRPr="003477BE">
        <w:rPr>
          <w:szCs w:val="24"/>
        </w:rPr>
        <w:t xml:space="preserve"> </w:t>
      </w:r>
    </w:p>
    <w:p w:rsidR="00741F43" w:rsidRPr="003477BE" w:rsidRDefault="0077298E" w:rsidP="00560F54">
      <w:pPr>
        <w:jc w:val="both"/>
        <w:rPr>
          <w:rFonts w:ascii="Arial" w:hAnsi="Arial" w:cs="Arial"/>
          <w:sz w:val="24"/>
          <w:szCs w:val="24"/>
          <w:lang w:val="es-BO"/>
        </w:rPr>
      </w:pPr>
      <w:r w:rsidRPr="003477BE">
        <w:rPr>
          <w:rFonts w:ascii="Arial" w:hAnsi="Arial" w:cs="Arial"/>
          <w:sz w:val="24"/>
          <w:szCs w:val="24"/>
        </w:rPr>
        <w:t xml:space="preserve">Se realiza un análisis </w:t>
      </w:r>
      <w:r w:rsidR="009E4355" w:rsidRPr="003477BE">
        <w:rPr>
          <w:rFonts w:ascii="Arial" w:hAnsi="Arial" w:cs="Arial"/>
          <w:sz w:val="24"/>
          <w:szCs w:val="24"/>
        </w:rPr>
        <w:t xml:space="preserve">cualitativo </w:t>
      </w:r>
      <w:r w:rsidR="008A56A8" w:rsidRPr="003477BE">
        <w:rPr>
          <w:rFonts w:ascii="Arial" w:hAnsi="Arial" w:cs="Arial"/>
          <w:sz w:val="24"/>
          <w:szCs w:val="24"/>
        </w:rPr>
        <w:t>del proceso de</w:t>
      </w:r>
      <w:r w:rsidR="00FE325B" w:rsidRPr="003477BE">
        <w:rPr>
          <w:rFonts w:ascii="Arial" w:hAnsi="Arial" w:cs="Arial"/>
          <w:sz w:val="24"/>
          <w:szCs w:val="24"/>
        </w:rPr>
        <w:t xml:space="preserve"> </w:t>
      </w:r>
      <w:r w:rsidR="004A4630" w:rsidRPr="003477BE">
        <w:rPr>
          <w:rFonts w:ascii="Arial" w:hAnsi="Arial" w:cs="Arial"/>
          <w:sz w:val="24"/>
          <w:szCs w:val="24"/>
        </w:rPr>
        <w:t>constru</w:t>
      </w:r>
      <w:r w:rsidR="008A56A8" w:rsidRPr="003477BE">
        <w:rPr>
          <w:rFonts w:ascii="Arial" w:hAnsi="Arial" w:cs="Arial"/>
          <w:sz w:val="24"/>
          <w:szCs w:val="24"/>
        </w:rPr>
        <w:t>cción de la</w:t>
      </w:r>
      <w:r w:rsidR="004A4630" w:rsidRPr="003477BE">
        <w:rPr>
          <w:rFonts w:ascii="Arial" w:hAnsi="Arial" w:cs="Arial"/>
          <w:sz w:val="24"/>
          <w:szCs w:val="24"/>
        </w:rPr>
        <w:t xml:space="preserve"> identidad</w:t>
      </w:r>
      <w:r w:rsidR="008A56A8" w:rsidRPr="003477BE">
        <w:rPr>
          <w:rFonts w:ascii="Arial" w:hAnsi="Arial" w:cs="Arial"/>
          <w:sz w:val="24"/>
          <w:szCs w:val="24"/>
        </w:rPr>
        <w:t xml:space="preserve"> de las mujeres lesbianas</w:t>
      </w:r>
      <w:r w:rsidR="00384E34" w:rsidRPr="003477BE">
        <w:rPr>
          <w:rFonts w:ascii="Arial" w:hAnsi="Arial" w:cs="Arial"/>
          <w:sz w:val="24"/>
          <w:szCs w:val="24"/>
        </w:rPr>
        <w:t>, intentando</w:t>
      </w:r>
      <w:r w:rsidR="008A56A8" w:rsidRPr="003477BE">
        <w:rPr>
          <w:rFonts w:ascii="Arial" w:hAnsi="Arial" w:cs="Arial"/>
          <w:sz w:val="24"/>
          <w:szCs w:val="24"/>
        </w:rPr>
        <w:t xml:space="preserve"> integrar </w:t>
      </w:r>
      <w:r w:rsidR="00D869AA" w:rsidRPr="003477BE">
        <w:rPr>
          <w:rFonts w:ascii="Arial" w:hAnsi="Arial" w:cs="Arial"/>
          <w:sz w:val="24"/>
          <w:szCs w:val="24"/>
        </w:rPr>
        <w:t>el intercambio que realizan de</w:t>
      </w:r>
      <w:r w:rsidR="008A56A8" w:rsidRPr="003477BE">
        <w:rPr>
          <w:rFonts w:ascii="Arial" w:hAnsi="Arial" w:cs="Arial"/>
          <w:sz w:val="24"/>
          <w:szCs w:val="24"/>
        </w:rPr>
        <w:t xml:space="preserve"> sus propios significados con los del medio</w:t>
      </w:r>
      <w:r w:rsidR="00D869AA" w:rsidRPr="003477BE">
        <w:rPr>
          <w:rFonts w:ascii="Arial" w:hAnsi="Arial" w:cs="Arial"/>
          <w:sz w:val="24"/>
          <w:szCs w:val="24"/>
        </w:rPr>
        <w:t xml:space="preserve"> </w:t>
      </w:r>
      <w:r w:rsidR="004A4630" w:rsidRPr="003477BE">
        <w:rPr>
          <w:rFonts w:ascii="Arial" w:hAnsi="Arial" w:cs="Arial"/>
          <w:sz w:val="24"/>
          <w:szCs w:val="24"/>
        </w:rPr>
        <w:t>d</w:t>
      </w:r>
      <w:r w:rsidR="00D869AA" w:rsidRPr="003477BE">
        <w:rPr>
          <w:rFonts w:ascii="Arial" w:hAnsi="Arial" w:cs="Arial"/>
          <w:sz w:val="24"/>
          <w:szCs w:val="24"/>
        </w:rPr>
        <w:t>urante las etapas de crecimiento</w:t>
      </w:r>
      <w:r w:rsidR="005C78F5" w:rsidRPr="003477BE">
        <w:rPr>
          <w:rFonts w:ascii="Arial" w:hAnsi="Arial" w:cs="Arial"/>
          <w:sz w:val="24"/>
          <w:szCs w:val="24"/>
        </w:rPr>
        <w:t>, su autonombramiento</w:t>
      </w:r>
      <w:r w:rsidR="00205BF1" w:rsidRPr="003477BE">
        <w:rPr>
          <w:rFonts w:ascii="Arial" w:hAnsi="Arial" w:cs="Arial"/>
          <w:sz w:val="24"/>
          <w:szCs w:val="24"/>
        </w:rPr>
        <w:t>,</w:t>
      </w:r>
      <w:r w:rsidR="005C78F5" w:rsidRPr="003477BE">
        <w:rPr>
          <w:rFonts w:ascii="Arial" w:hAnsi="Arial" w:cs="Arial"/>
          <w:sz w:val="24"/>
          <w:szCs w:val="24"/>
        </w:rPr>
        <w:t xml:space="preserve"> </w:t>
      </w:r>
      <w:r w:rsidR="001B315F">
        <w:rPr>
          <w:rFonts w:ascii="Arial" w:hAnsi="Arial" w:cs="Arial"/>
          <w:sz w:val="24"/>
          <w:szCs w:val="24"/>
        </w:rPr>
        <w:t>su</w:t>
      </w:r>
      <w:r w:rsidR="00865224" w:rsidRPr="003477BE">
        <w:rPr>
          <w:rFonts w:ascii="Arial" w:hAnsi="Arial" w:cs="Arial"/>
          <w:sz w:val="24"/>
          <w:szCs w:val="24"/>
        </w:rPr>
        <w:t xml:space="preserve"> confrontación de normas sociales, la pareja lesbiana y el papel de los psicólogos </w:t>
      </w:r>
      <w:r w:rsidR="00563BAD" w:rsidRPr="003477BE">
        <w:rPr>
          <w:rFonts w:ascii="Arial" w:hAnsi="Arial" w:cs="Arial"/>
          <w:sz w:val="24"/>
          <w:szCs w:val="24"/>
        </w:rPr>
        <w:t>bolivianos</w:t>
      </w:r>
      <w:r w:rsidR="001B315F">
        <w:rPr>
          <w:rFonts w:ascii="Arial" w:hAnsi="Arial" w:cs="Arial"/>
          <w:sz w:val="24"/>
          <w:szCs w:val="24"/>
        </w:rPr>
        <w:t xml:space="preserve"> en el proceso</w:t>
      </w:r>
      <w:r w:rsidR="00865224" w:rsidRPr="003477BE">
        <w:rPr>
          <w:rFonts w:ascii="Arial" w:hAnsi="Arial" w:cs="Arial"/>
          <w:sz w:val="24"/>
          <w:szCs w:val="24"/>
        </w:rPr>
        <w:t xml:space="preserve">. </w:t>
      </w:r>
      <w:r w:rsidR="00F26BFA" w:rsidRPr="003477BE">
        <w:rPr>
          <w:rFonts w:ascii="Arial" w:hAnsi="Arial" w:cs="Arial"/>
          <w:sz w:val="24"/>
          <w:szCs w:val="24"/>
        </w:rPr>
        <w:t xml:space="preserve">La metodología </w:t>
      </w:r>
      <w:r w:rsidR="009E4355" w:rsidRPr="003477BE">
        <w:rPr>
          <w:rFonts w:ascii="Arial" w:hAnsi="Arial" w:cs="Arial"/>
          <w:sz w:val="24"/>
          <w:szCs w:val="24"/>
        </w:rPr>
        <w:t>se orienta</w:t>
      </w:r>
      <w:r w:rsidR="00F26BFA" w:rsidRPr="003477BE">
        <w:rPr>
          <w:rFonts w:ascii="Arial" w:hAnsi="Arial" w:cs="Arial"/>
          <w:sz w:val="24"/>
          <w:szCs w:val="24"/>
        </w:rPr>
        <w:t xml:space="preserve"> </w:t>
      </w:r>
      <w:r w:rsidR="001F7750">
        <w:rPr>
          <w:rFonts w:ascii="Arial" w:hAnsi="Arial" w:cs="Arial"/>
          <w:sz w:val="24"/>
          <w:szCs w:val="24"/>
        </w:rPr>
        <w:t xml:space="preserve">principalmente </w:t>
      </w:r>
      <w:r w:rsidR="00850A9B" w:rsidRPr="003477BE">
        <w:rPr>
          <w:rFonts w:ascii="Arial" w:hAnsi="Arial" w:cs="Arial"/>
          <w:sz w:val="24"/>
          <w:szCs w:val="24"/>
        </w:rPr>
        <w:t>desde el</w:t>
      </w:r>
      <w:r w:rsidR="00F26BFA" w:rsidRPr="003477BE">
        <w:rPr>
          <w:rFonts w:ascii="Arial" w:hAnsi="Arial" w:cs="Arial"/>
          <w:sz w:val="24"/>
          <w:szCs w:val="24"/>
        </w:rPr>
        <w:t xml:space="preserve"> enfoque biográfico </w:t>
      </w:r>
      <w:r w:rsidR="00563BAD" w:rsidRPr="003477BE">
        <w:rPr>
          <w:rFonts w:ascii="Arial" w:hAnsi="Arial" w:cs="Arial"/>
          <w:sz w:val="24"/>
          <w:szCs w:val="24"/>
        </w:rPr>
        <w:t xml:space="preserve">a partir de </w:t>
      </w:r>
      <w:r w:rsidR="005B6DD5" w:rsidRPr="003477BE">
        <w:rPr>
          <w:rFonts w:ascii="Arial" w:hAnsi="Arial" w:cs="Arial"/>
          <w:sz w:val="24"/>
          <w:szCs w:val="24"/>
        </w:rPr>
        <w:t xml:space="preserve">los </w:t>
      </w:r>
      <w:r w:rsidR="00563BAD" w:rsidRPr="003477BE">
        <w:rPr>
          <w:rFonts w:ascii="Arial" w:hAnsi="Arial" w:cs="Arial"/>
          <w:sz w:val="24"/>
          <w:szCs w:val="24"/>
        </w:rPr>
        <w:t>re</w:t>
      </w:r>
      <w:r w:rsidR="005B6DD5" w:rsidRPr="003477BE">
        <w:rPr>
          <w:rFonts w:ascii="Arial" w:hAnsi="Arial" w:cs="Arial"/>
          <w:sz w:val="24"/>
          <w:szCs w:val="24"/>
        </w:rPr>
        <w:t>latos de vida de siete</w:t>
      </w:r>
      <w:r w:rsidR="00F26BFA" w:rsidRPr="003477BE">
        <w:rPr>
          <w:rFonts w:ascii="Arial" w:hAnsi="Arial" w:cs="Arial"/>
          <w:sz w:val="24"/>
          <w:szCs w:val="24"/>
        </w:rPr>
        <w:t xml:space="preserve"> mujeres</w:t>
      </w:r>
      <w:r w:rsidR="004A4630" w:rsidRPr="003477BE">
        <w:rPr>
          <w:rFonts w:ascii="Arial" w:hAnsi="Arial" w:cs="Arial"/>
          <w:sz w:val="24"/>
          <w:szCs w:val="24"/>
        </w:rPr>
        <w:t xml:space="preserve">. </w:t>
      </w:r>
      <w:r w:rsidR="00C47ABE">
        <w:rPr>
          <w:rFonts w:ascii="Arial" w:hAnsi="Arial" w:cs="Arial"/>
          <w:sz w:val="24"/>
          <w:szCs w:val="24"/>
        </w:rPr>
        <w:t xml:space="preserve">Los resultados de la investigación </w:t>
      </w:r>
      <w:r w:rsidR="00737286">
        <w:rPr>
          <w:rFonts w:ascii="Arial" w:hAnsi="Arial" w:cs="Arial"/>
          <w:sz w:val="24"/>
          <w:szCs w:val="24"/>
        </w:rPr>
        <w:t xml:space="preserve">apuntan a entender la relación entre la identidad y el reconocimiento social, como bases para la identificación </w:t>
      </w:r>
      <w:r w:rsidR="00AE137E">
        <w:rPr>
          <w:rFonts w:ascii="Arial" w:hAnsi="Arial" w:cs="Arial"/>
          <w:sz w:val="24"/>
          <w:szCs w:val="24"/>
        </w:rPr>
        <w:t>de las mujeres participantes como lesbianas</w:t>
      </w:r>
      <w:r w:rsidR="00563BAD" w:rsidRPr="003477BE">
        <w:rPr>
          <w:rFonts w:ascii="Arial" w:hAnsi="Arial" w:cs="Arial"/>
          <w:sz w:val="24"/>
          <w:szCs w:val="24"/>
          <w:lang w:val="es-BO"/>
        </w:rPr>
        <w:t>.</w:t>
      </w:r>
    </w:p>
    <w:p w:rsidR="00B64F41" w:rsidRPr="003477BE" w:rsidRDefault="00B64F41" w:rsidP="00B64F41">
      <w:pPr>
        <w:jc w:val="both"/>
        <w:rPr>
          <w:rFonts w:ascii="Arial" w:hAnsi="Arial" w:cs="Arial"/>
          <w:sz w:val="24"/>
          <w:szCs w:val="24"/>
        </w:rPr>
      </w:pPr>
      <w:r w:rsidRPr="003477BE">
        <w:rPr>
          <w:rFonts w:ascii="Arial" w:hAnsi="Arial" w:cs="Arial"/>
          <w:sz w:val="24"/>
          <w:szCs w:val="24"/>
          <w:lang w:val="es-BO"/>
        </w:rPr>
        <w:t>Palabras clave: Construccionismo, sexualidad, identidad, género, existencia lesbiana</w:t>
      </w:r>
    </w:p>
    <w:p w:rsidR="00043239" w:rsidRPr="00043239" w:rsidRDefault="008A7C39" w:rsidP="00043239">
      <w:pPr>
        <w:jc w:val="both"/>
        <w:rPr>
          <w:rFonts w:ascii="Arial" w:hAnsi="Arial" w:cs="Arial"/>
          <w:sz w:val="24"/>
          <w:szCs w:val="24"/>
          <w:lang w:val="en-US"/>
        </w:rPr>
      </w:pPr>
      <w:r w:rsidRPr="003477BE">
        <w:rPr>
          <w:rFonts w:ascii="Arial" w:hAnsi="Arial" w:cs="Arial"/>
          <w:i/>
          <w:sz w:val="24"/>
          <w:szCs w:val="24"/>
          <w:lang w:val="en-US"/>
        </w:rPr>
        <w:t>This paper does a qualitative an</w:t>
      </w:r>
      <w:r w:rsidR="004074DD" w:rsidRPr="003477BE">
        <w:rPr>
          <w:rFonts w:ascii="Arial" w:hAnsi="Arial" w:cs="Arial"/>
          <w:i/>
          <w:sz w:val="24"/>
          <w:szCs w:val="24"/>
          <w:lang w:val="en-US"/>
        </w:rPr>
        <w:t>alysis of</w:t>
      </w:r>
      <w:r w:rsidRPr="003477BE">
        <w:rPr>
          <w:rFonts w:ascii="Arial" w:hAnsi="Arial" w:cs="Arial"/>
          <w:i/>
          <w:sz w:val="24"/>
          <w:szCs w:val="24"/>
          <w:lang w:val="en-US"/>
        </w:rPr>
        <w:t xml:space="preserve"> </w:t>
      </w:r>
      <w:r w:rsidR="00127CC5" w:rsidRPr="003477BE">
        <w:rPr>
          <w:rFonts w:ascii="Arial" w:hAnsi="Arial" w:cs="Arial"/>
          <w:i/>
          <w:sz w:val="24"/>
          <w:szCs w:val="24"/>
          <w:lang w:val="en-US"/>
        </w:rPr>
        <w:t>the process by which lesbians</w:t>
      </w:r>
      <w:r w:rsidR="000D7A1C" w:rsidRPr="003477BE">
        <w:rPr>
          <w:rFonts w:ascii="Arial" w:hAnsi="Arial" w:cs="Arial"/>
          <w:i/>
          <w:sz w:val="24"/>
          <w:szCs w:val="24"/>
          <w:lang w:val="en-US"/>
        </w:rPr>
        <w:t xml:space="preserve"> construct</w:t>
      </w:r>
      <w:r w:rsidR="00127CC5" w:rsidRPr="003477BE">
        <w:rPr>
          <w:rFonts w:ascii="Arial" w:hAnsi="Arial" w:cs="Arial"/>
          <w:i/>
          <w:sz w:val="24"/>
          <w:szCs w:val="24"/>
          <w:lang w:val="en-US"/>
        </w:rPr>
        <w:t xml:space="preserve"> </w:t>
      </w:r>
      <w:r w:rsidR="001F243E" w:rsidRPr="003477BE">
        <w:rPr>
          <w:rFonts w:ascii="Arial" w:hAnsi="Arial" w:cs="Arial"/>
          <w:i/>
          <w:sz w:val="24"/>
          <w:szCs w:val="24"/>
          <w:lang w:val="en-US"/>
        </w:rPr>
        <w:t>their identity</w:t>
      </w:r>
      <w:r w:rsidRPr="003477BE">
        <w:rPr>
          <w:rFonts w:ascii="Arial" w:hAnsi="Arial" w:cs="Arial"/>
          <w:i/>
          <w:sz w:val="24"/>
          <w:szCs w:val="24"/>
          <w:lang w:val="en-US"/>
        </w:rPr>
        <w:t>, attempting</w:t>
      </w:r>
      <w:r w:rsidR="00B4431F" w:rsidRPr="003477BE">
        <w:rPr>
          <w:rFonts w:ascii="Arial" w:hAnsi="Arial" w:cs="Arial"/>
          <w:i/>
          <w:sz w:val="24"/>
          <w:szCs w:val="24"/>
          <w:lang w:val="en-US"/>
        </w:rPr>
        <w:t xml:space="preserve"> to integrate the exchange of their own meanings</w:t>
      </w:r>
      <w:r w:rsidR="00EC1576" w:rsidRPr="003477BE">
        <w:rPr>
          <w:rFonts w:ascii="Arial" w:hAnsi="Arial" w:cs="Arial"/>
          <w:i/>
          <w:sz w:val="24"/>
          <w:szCs w:val="24"/>
          <w:lang w:val="en-US"/>
        </w:rPr>
        <w:t xml:space="preserve"> within the media</w:t>
      </w:r>
      <w:r w:rsidR="00127CC5" w:rsidRPr="003477BE">
        <w:rPr>
          <w:rFonts w:ascii="Arial" w:hAnsi="Arial" w:cs="Arial"/>
          <w:i/>
          <w:sz w:val="24"/>
          <w:szCs w:val="24"/>
          <w:lang w:val="en-US"/>
        </w:rPr>
        <w:t xml:space="preserve"> </w:t>
      </w:r>
      <w:r w:rsidR="00EC1576" w:rsidRPr="003477BE">
        <w:rPr>
          <w:rFonts w:ascii="Arial" w:hAnsi="Arial" w:cs="Arial"/>
          <w:i/>
          <w:sz w:val="24"/>
          <w:szCs w:val="24"/>
          <w:lang w:val="en-US"/>
        </w:rPr>
        <w:t xml:space="preserve">during </w:t>
      </w:r>
      <w:r w:rsidR="00EC1576" w:rsidRPr="00043239">
        <w:rPr>
          <w:rFonts w:ascii="Arial" w:hAnsi="Arial" w:cs="Arial"/>
          <w:i/>
          <w:sz w:val="24"/>
          <w:szCs w:val="24"/>
          <w:lang w:val="en-US"/>
        </w:rPr>
        <w:t>the stages of growth, their self-</w:t>
      </w:r>
      <w:r w:rsidRPr="00043239">
        <w:rPr>
          <w:rFonts w:ascii="Arial" w:hAnsi="Arial" w:cs="Arial"/>
          <w:i/>
          <w:sz w:val="24"/>
          <w:szCs w:val="24"/>
          <w:lang w:val="en-US"/>
        </w:rPr>
        <w:t>naming</w:t>
      </w:r>
      <w:r w:rsidR="00EC1576" w:rsidRPr="00043239">
        <w:rPr>
          <w:rFonts w:ascii="Arial" w:hAnsi="Arial" w:cs="Arial"/>
          <w:i/>
          <w:sz w:val="24"/>
          <w:szCs w:val="24"/>
          <w:lang w:val="en-US"/>
        </w:rPr>
        <w:t xml:space="preserve">, </w:t>
      </w:r>
      <w:proofErr w:type="gramStart"/>
      <w:r w:rsidR="00EC1576" w:rsidRPr="00043239">
        <w:rPr>
          <w:rFonts w:ascii="Arial" w:hAnsi="Arial" w:cs="Arial"/>
          <w:i/>
          <w:sz w:val="24"/>
          <w:szCs w:val="24"/>
          <w:lang w:val="en-US"/>
        </w:rPr>
        <w:t>th</w:t>
      </w:r>
      <w:r w:rsidR="00CC1B72" w:rsidRPr="00043239">
        <w:rPr>
          <w:rFonts w:ascii="Arial" w:hAnsi="Arial" w:cs="Arial"/>
          <w:i/>
          <w:sz w:val="24"/>
          <w:szCs w:val="24"/>
          <w:lang w:val="en-US"/>
        </w:rPr>
        <w:t>eir</w:t>
      </w:r>
      <w:proofErr w:type="gramEnd"/>
      <w:r w:rsidR="00EC1576" w:rsidRPr="00043239">
        <w:rPr>
          <w:rFonts w:ascii="Arial" w:hAnsi="Arial" w:cs="Arial"/>
          <w:i/>
          <w:sz w:val="24"/>
          <w:szCs w:val="24"/>
          <w:lang w:val="en-US"/>
        </w:rPr>
        <w:t xml:space="preserve"> confrontation of social norms, the lesbian couple</w:t>
      </w:r>
      <w:r w:rsidR="00C5782B" w:rsidRPr="00043239">
        <w:rPr>
          <w:rFonts w:ascii="Arial" w:hAnsi="Arial" w:cs="Arial"/>
          <w:i/>
          <w:sz w:val="24"/>
          <w:szCs w:val="24"/>
          <w:lang w:val="en-US"/>
        </w:rPr>
        <w:t xml:space="preserve"> and</w:t>
      </w:r>
      <w:r w:rsidR="00EC1576" w:rsidRPr="00043239">
        <w:rPr>
          <w:rFonts w:ascii="Arial" w:hAnsi="Arial" w:cs="Arial"/>
          <w:i/>
          <w:sz w:val="24"/>
          <w:szCs w:val="24"/>
          <w:lang w:val="en-US"/>
        </w:rPr>
        <w:t xml:space="preserve"> the role of the Bolivian psychologists in this process.</w:t>
      </w:r>
      <w:r w:rsidR="00D35F29" w:rsidRPr="00043239">
        <w:rPr>
          <w:rFonts w:ascii="Arial" w:hAnsi="Arial" w:cs="Arial"/>
          <w:i/>
          <w:sz w:val="24"/>
          <w:szCs w:val="24"/>
          <w:lang w:val="en-US"/>
        </w:rPr>
        <w:t xml:space="preserve"> The </w:t>
      </w:r>
      <w:r w:rsidR="001A32C8" w:rsidRPr="00043239">
        <w:rPr>
          <w:rFonts w:ascii="Arial" w:hAnsi="Arial" w:cs="Arial"/>
          <w:i/>
          <w:sz w:val="24"/>
          <w:szCs w:val="24"/>
          <w:lang w:val="en-US"/>
        </w:rPr>
        <w:t>methodology</w:t>
      </w:r>
      <w:r w:rsidR="00D35F29" w:rsidRPr="00043239">
        <w:rPr>
          <w:rFonts w:ascii="Arial" w:hAnsi="Arial" w:cs="Arial"/>
          <w:i/>
          <w:sz w:val="24"/>
          <w:szCs w:val="24"/>
          <w:lang w:val="en-US"/>
        </w:rPr>
        <w:t xml:space="preserve"> was conducted </w:t>
      </w:r>
      <w:r w:rsidR="001F7750">
        <w:rPr>
          <w:rFonts w:ascii="Arial" w:hAnsi="Arial" w:cs="Arial"/>
          <w:i/>
          <w:sz w:val="24"/>
          <w:szCs w:val="24"/>
          <w:lang w:val="en-US"/>
        </w:rPr>
        <w:t xml:space="preserve">mainly </w:t>
      </w:r>
      <w:r w:rsidR="00D35F29" w:rsidRPr="00043239">
        <w:rPr>
          <w:rFonts w:ascii="Arial" w:hAnsi="Arial" w:cs="Arial"/>
          <w:i/>
          <w:sz w:val="24"/>
          <w:szCs w:val="24"/>
          <w:lang w:val="en-US"/>
        </w:rPr>
        <w:t>under the biograph</w:t>
      </w:r>
      <w:r w:rsidR="000A2CCB" w:rsidRPr="00043239">
        <w:rPr>
          <w:rFonts w:ascii="Arial" w:hAnsi="Arial" w:cs="Arial"/>
          <w:i/>
          <w:sz w:val="24"/>
          <w:szCs w:val="24"/>
          <w:lang w:val="en-US"/>
        </w:rPr>
        <w:t>ical approach</w:t>
      </w:r>
      <w:r w:rsidR="00934A69" w:rsidRPr="00043239">
        <w:rPr>
          <w:rFonts w:ascii="Arial" w:hAnsi="Arial" w:cs="Arial"/>
          <w:i/>
          <w:sz w:val="24"/>
          <w:szCs w:val="24"/>
          <w:lang w:val="en-US"/>
        </w:rPr>
        <w:t>,</w:t>
      </w:r>
      <w:r w:rsidR="000A2CCB" w:rsidRPr="00043239">
        <w:rPr>
          <w:rFonts w:ascii="Arial" w:hAnsi="Arial" w:cs="Arial"/>
          <w:i/>
          <w:sz w:val="24"/>
          <w:szCs w:val="24"/>
          <w:lang w:val="en-US"/>
        </w:rPr>
        <w:t xml:space="preserve"> from life stories of</w:t>
      </w:r>
      <w:r w:rsidR="00D35F29" w:rsidRPr="00043239">
        <w:rPr>
          <w:rFonts w:ascii="Arial" w:hAnsi="Arial" w:cs="Arial"/>
          <w:i/>
          <w:sz w:val="24"/>
          <w:szCs w:val="24"/>
          <w:lang w:val="en-US"/>
        </w:rPr>
        <w:t xml:space="preserve"> </w:t>
      </w:r>
      <w:r w:rsidR="000A2CCB" w:rsidRPr="00043239">
        <w:rPr>
          <w:rFonts w:ascii="Arial" w:hAnsi="Arial" w:cs="Arial"/>
          <w:i/>
          <w:sz w:val="24"/>
          <w:szCs w:val="24"/>
          <w:lang w:val="en-US"/>
        </w:rPr>
        <w:t>s</w:t>
      </w:r>
      <w:r w:rsidR="005B6DD5" w:rsidRPr="00043239">
        <w:rPr>
          <w:rFonts w:ascii="Arial" w:hAnsi="Arial" w:cs="Arial"/>
          <w:i/>
          <w:sz w:val="24"/>
          <w:szCs w:val="24"/>
          <w:lang w:val="en-US"/>
        </w:rPr>
        <w:t>even</w:t>
      </w:r>
      <w:r w:rsidR="00D35F29" w:rsidRPr="00043239">
        <w:rPr>
          <w:rFonts w:ascii="Arial" w:hAnsi="Arial" w:cs="Arial"/>
          <w:i/>
          <w:sz w:val="24"/>
          <w:szCs w:val="24"/>
          <w:lang w:val="en-US"/>
        </w:rPr>
        <w:t xml:space="preserve"> women</w:t>
      </w:r>
      <w:r w:rsidR="00043239" w:rsidRPr="00043239">
        <w:rPr>
          <w:rFonts w:ascii="Arial" w:hAnsi="Arial" w:cs="Arial"/>
          <w:i/>
          <w:sz w:val="24"/>
          <w:szCs w:val="24"/>
          <w:lang w:val="en-US"/>
        </w:rPr>
        <w:t>. The results of the research aim to understand the relationship between identity and social recognition, as a basis for the identification of the participating women as lesbians.</w:t>
      </w:r>
    </w:p>
    <w:p w:rsidR="00FE70BC" w:rsidRPr="003477BE" w:rsidRDefault="00AF5003" w:rsidP="00D35F29">
      <w:pPr>
        <w:jc w:val="both"/>
        <w:rPr>
          <w:rFonts w:ascii="Arial" w:hAnsi="Arial" w:cs="Arial"/>
          <w:i/>
          <w:sz w:val="24"/>
          <w:szCs w:val="24"/>
          <w:lang w:val="en-US"/>
        </w:rPr>
      </w:pPr>
      <w:r w:rsidRPr="003477BE">
        <w:rPr>
          <w:rFonts w:ascii="Arial" w:hAnsi="Arial" w:cs="Arial"/>
          <w:i/>
          <w:sz w:val="24"/>
          <w:szCs w:val="24"/>
          <w:lang w:val="en-US"/>
        </w:rPr>
        <w:t>Keywords: Constructionism</w:t>
      </w:r>
      <w:r w:rsidR="00D35F29" w:rsidRPr="003477BE">
        <w:rPr>
          <w:rFonts w:ascii="Arial" w:hAnsi="Arial" w:cs="Arial"/>
          <w:i/>
          <w:sz w:val="24"/>
          <w:szCs w:val="24"/>
          <w:lang w:val="en-US"/>
        </w:rPr>
        <w:t>, sexuality, identity</w:t>
      </w:r>
      <w:r w:rsidR="0029772E" w:rsidRPr="003477BE">
        <w:rPr>
          <w:rFonts w:ascii="Arial" w:hAnsi="Arial" w:cs="Arial"/>
          <w:i/>
          <w:sz w:val="24"/>
          <w:szCs w:val="24"/>
          <w:lang w:val="en-US"/>
        </w:rPr>
        <w:t>, gender</w:t>
      </w:r>
      <w:r w:rsidR="00D35F29" w:rsidRPr="003477BE">
        <w:rPr>
          <w:rFonts w:ascii="Arial" w:hAnsi="Arial" w:cs="Arial"/>
          <w:i/>
          <w:sz w:val="24"/>
          <w:szCs w:val="24"/>
          <w:lang w:val="en-US"/>
        </w:rPr>
        <w:t>, lesbian existence</w:t>
      </w:r>
    </w:p>
    <w:p w:rsidR="00C97CB6" w:rsidRPr="003477BE" w:rsidRDefault="00C97CB6" w:rsidP="00560F54">
      <w:pPr>
        <w:jc w:val="both"/>
        <w:rPr>
          <w:rFonts w:ascii="Arial" w:hAnsi="Arial" w:cs="Arial"/>
          <w:sz w:val="24"/>
          <w:szCs w:val="24"/>
          <w:lang w:val="en-US"/>
        </w:rPr>
      </w:pPr>
    </w:p>
    <w:p w:rsidR="005D0505" w:rsidRPr="003477BE" w:rsidRDefault="00960A27" w:rsidP="00276AC4">
      <w:pPr>
        <w:jc w:val="both"/>
        <w:rPr>
          <w:rFonts w:ascii="Arial" w:hAnsi="Arial" w:cs="Arial"/>
          <w:sz w:val="24"/>
          <w:szCs w:val="24"/>
        </w:rPr>
      </w:pPr>
      <w:r w:rsidRPr="003477BE">
        <w:rPr>
          <w:rFonts w:ascii="Arial" w:hAnsi="Arial" w:cs="Arial"/>
          <w:sz w:val="24"/>
          <w:szCs w:val="24"/>
        </w:rPr>
        <w:t>En Latinoamérica, con ligeras variantes entre países, podemos decir que desde el proceso para construirnos como mujeres es</w:t>
      </w:r>
      <w:r w:rsidR="00276AC4" w:rsidRPr="003477BE">
        <w:rPr>
          <w:rFonts w:ascii="Arial" w:hAnsi="Arial" w:cs="Arial"/>
          <w:sz w:val="24"/>
          <w:szCs w:val="24"/>
        </w:rPr>
        <w:t xml:space="preserve"> difícil. Las sociedades </w:t>
      </w:r>
      <w:r w:rsidR="00AA5F76" w:rsidRPr="003477BE">
        <w:rPr>
          <w:rFonts w:ascii="Arial" w:hAnsi="Arial" w:cs="Arial"/>
          <w:sz w:val="24"/>
          <w:szCs w:val="24"/>
        </w:rPr>
        <w:t>latinoamericanas</w:t>
      </w:r>
      <w:r w:rsidRPr="003477BE">
        <w:rPr>
          <w:rFonts w:ascii="Arial" w:hAnsi="Arial" w:cs="Arial"/>
          <w:sz w:val="24"/>
          <w:szCs w:val="24"/>
        </w:rPr>
        <w:t xml:space="preserve"> tienen por distintivo fuertemente arraigado un</w:t>
      </w:r>
      <w:r w:rsidR="0085077B" w:rsidRPr="003477BE">
        <w:rPr>
          <w:rFonts w:ascii="Arial" w:hAnsi="Arial" w:cs="Arial"/>
          <w:sz w:val="24"/>
          <w:szCs w:val="24"/>
        </w:rPr>
        <w:t xml:space="preserve"> ambiente de</w:t>
      </w:r>
      <w:r w:rsidR="000C7DCC" w:rsidRPr="003477BE">
        <w:rPr>
          <w:rFonts w:ascii="Arial" w:hAnsi="Arial" w:cs="Arial"/>
          <w:sz w:val="24"/>
          <w:szCs w:val="24"/>
        </w:rPr>
        <w:t xml:space="preserve"> discriminación </w:t>
      </w:r>
      <w:r w:rsidR="0085077B" w:rsidRPr="003477BE">
        <w:rPr>
          <w:rFonts w:ascii="Arial" w:hAnsi="Arial" w:cs="Arial"/>
          <w:sz w:val="24"/>
          <w:szCs w:val="24"/>
        </w:rPr>
        <w:t xml:space="preserve">y violencia </w:t>
      </w:r>
      <w:r w:rsidR="000C7DCC" w:rsidRPr="003477BE">
        <w:rPr>
          <w:rFonts w:ascii="Arial" w:hAnsi="Arial" w:cs="Arial"/>
          <w:sz w:val="24"/>
          <w:szCs w:val="24"/>
        </w:rPr>
        <w:lastRenderedPageBreak/>
        <w:t xml:space="preserve">social </w:t>
      </w:r>
      <w:r w:rsidRPr="003477BE">
        <w:rPr>
          <w:rFonts w:ascii="Arial" w:hAnsi="Arial" w:cs="Arial"/>
          <w:sz w:val="24"/>
          <w:szCs w:val="24"/>
        </w:rPr>
        <w:t xml:space="preserve">que incide en todos los temas que </w:t>
      </w:r>
      <w:r w:rsidR="00560F54" w:rsidRPr="003477BE">
        <w:rPr>
          <w:rFonts w:ascii="Arial" w:hAnsi="Arial" w:cs="Arial"/>
          <w:sz w:val="24"/>
          <w:szCs w:val="24"/>
        </w:rPr>
        <w:t>involucren las relaciones entre los paradigmas de feminidad y masculinidad</w:t>
      </w:r>
      <w:r w:rsidR="007B2379" w:rsidRPr="003477BE">
        <w:rPr>
          <w:rFonts w:ascii="Arial" w:hAnsi="Arial" w:cs="Arial"/>
          <w:sz w:val="24"/>
          <w:szCs w:val="24"/>
        </w:rPr>
        <w:t xml:space="preserve">, </w:t>
      </w:r>
      <w:r w:rsidR="00F73346" w:rsidRPr="003477BE">
        <w:rPr>
          <w:rFonts w:ascii="Arial" w:hAnsi="Arial" w:cs="Arial"/>
          <w:sz w:val="24"/>
          <w:szCs w:val="24"/>
        </w:rPr>
        <w:t>cuyas raíces son androcéntricas</w:t>
      </w:r>
      <w:r w:rsidR="00560F54" w:rsidRPr="003477BE">
        <w:rPr>
          <w:rFonts w:ascii="Arial" w:hAnsi="Arial" w:cs="Arial"/>
          <w:sz w:val="24"/>
          <w:szCs w:val="24"/>
        </w:rPr>
        <w:t>.</w:t>
      </w:r>
    </w:p>
    <w:p w:rsidR="00276AC4" w:rsidRPr="003477BE" w:rsidRDefault="00850C69" w:rsidP="00276AC4">
      <w:pPr>
        <w:jc w:val="both"/>
        <w:rPr>
          <w:rFonts w:ascii="Arial" w:hAnsi="Arial" w:cs="Arial"/>
          <w:sz w:val="24"/>
          <w:szCs w:val="24"/>
        </w:rPr>
      </w:pPr>
      <w:r w:rsidRPr="003477BE">
        <w:rPr>
          <w:rFonts w:ascii="Arial" w:hAnsi="Arial" w:cs="Arial"/>
          <w:sz w:val="24"/>
          <w:szCs w:val="24"/>
        </w:rPr>
        <w:t>En aquel marco p</w:t>
      </w:r>
      <w:r w:rsidR="0024073E" w:rsidRPr="003477BE">
        <w:rPr>
          <w:rFonts w:ascii="Arial" w:hAnsi="Arial" w:cs="Arial"/>
          <w:sz w:val="24"/>
          <w:szCs w:val="24"/>
        </w:rPr>
        <w:t>odemos</w:t>
      </w:r>
      <w:r w:rsidRPr="003477BE">
        <w:rPr>
          <w:rFonts w:ascii="Arial" w:hAnsi="Arial" w:cs="Arial"/>
          <w:sz w:val="24"/>
          <w:szCs w:val="24"/>
        </w:rPr>
        <w:t xml:space="preserve"> incluir sino tod</w:t>
      </w:r>
      <w:r w:rsidR="00EE60C6" w:rsidRPr="003477BE">
        <w:rPr>
          <w:rFonts w:ascii="Arial" w:hAnsi="Arial" w:cs="Arial"/>
          <w:sz w:val="24"/>
          <w:szCs w:val="24"/>
        </w:rPr>
        <w:t>a</w:t>
      </w:r>
      <w:r w:rsidRPr="003477BE">
        <w:rPr>
          <w:rFonts w:ascii="Arial" w:hAnsi="Arial" w:cs="Arial"/>
          <w:sz w:val="24"/>
          <w:szCs w:val="24"/>
        </w:rPr>
        <w:t>s, la mayor parte de las acciones de la vida cotidiana de las person</w:t>
      </w:r>
      <w:r w:rsidR="00276AC4" w:rsidRPr="003477BE">
        <w:rPr>
          <w:rFonts w:ascii="Arial" w:hAnsi="Arial" w:cs="Arial"/>
          <w:sz w:val="24"/>
          <w:szCs w:val="24"/>
        </w:rPr>
        <w:t xml:space="preserve">as y </w:t>
      </w:r>
      <w:r w:rsidR="00D0602B" w:rsidRPr="003477BE">
        <w:rPr>
          <w:rFonts w:ascii="Arial" w:hAnsi="Arial" w:cs="Arial"/>
          <w:sz w:val="24"/>
          <w:szCs w:val="24"/>
        </w:rPr>
        <w:t>así</w:t>
      </w:r>
      <w:r w:rsidR="00276AC4" w:rsidRPr="003477BE">
        <w:rPr>
          <w:rFonts w:ascii="Arial" w:hAnsi="Arial" w:cs="Arial"/>
          <w:sz w:val="24"/>
          <w:szCs w:val="24"/>
        </w:rPr>
        <w:t xml:space="preserve">, </w:t>
      </w:r>
      <w:r w:rsidR="00EE60C6" w:rsidRPr="003477BE">
        <w:rPr>
          <w:rFonts w:ascii="Arial" w:hAnsi="Arial" w:cs="Arial"/>
          <w:sz w:val="24"/>
          <w:szCs w:val="24"/>
        </w:rPr>
        <w:t>p</w:t>
      </w:r>
      <w:r w:rsidR="009E36EC" w:rsidRPr="003477BE">
        <w:rPr>
          <w:rFonts w:ascii="Arial" w:hAnsi="Arial" w:cs="Arial"/>
          <w:sz w:val="24"/>
          <w:szCs w:val="24"/>
        </w:rPr>
        <w:t>odemos tomar</w:t>
      </w:r>
      <w:r w:rsidR="00EE60C6" w:rsidRPr="003477BE">
        <w:rPr>
          <w:rFonts w:ascii="Arial" w:hAnsi="Arial" w:cs="Arial"/>
          <w:sz w:val="24"/>
          <w:szCs w:val="24"/>
        </w:rPr>
        <w:t>los</w:t>
      </w:r>
      <w:r w:rsidR="007B2379" w:rsidRPr="003477BE">
        <w:rPr>
          <w:rFonts w:ascii="Arial" w:hAnsi="Arial" w:cs="Arial"/>
          <w:sz w:val="24"/>
          <w:szCs w:val="24"/>
        </w:rPr>
        <w:t xml:space="preserve"> </w:t>
      </w:r>
      <w:r w:rsidR="009E36EC" w:rsidRPr="003477BE">
        <w:rPr>
          <w:rFonts w:ascii="Arial" w:hAnsi="Arial" w:cs="Arial"/>
          <w:sz w:val="24"/>
          <w:szCs w:val="24"/>
        </w:rPr>
        <w:t xml:space="preserve">como </w:t>
      </w:r>
      <w:r w:rsidR="00EE60C6" w:rsidRPr="003477BE">
        <w:rPr>
          <w:rFonts w:ascii="Arial" w:hAnsi="Arial" w:cs="Arial"/>
          <w:sz w:val="24"/>
          <w:szCs w:val="24"/>
        </w:rPr>
        <w:t>pilares</w:t>
      </w:r>
      <w:r w:rsidR="009E36EC" w:rsidRPr="003477BE">
        <w:rPr>
          <w:rFonts w:ascii="Arial" w:hAnsi="Arial" w:cs="Arial"/>
          <w:sz w:val="24"/>
          <w:szCs w:val="24"/>
        </w:rPr>
        <w:t xml:space="preserve"> de la estructura </w:t>
      </w:r>
      <w:r w:rsidR="000C7DCC" w:rsidRPr="003477BE">
        <w:rPr>
          <w:rFonts w:ascii="Arial" w:hAnsi="Arial" w:cs="Arial"/>
          <w:sz w:val="24"/>
          <w:szCs w:val="24"/>
        </w:rPr>
        <w:t>de muchas sociedades</w:t>
      </w:r>
      <w:r w:rsidR="007B2379" w:rsidRPr="003477BE">
        <w:rPr>
          <w:rFonts w:ascii="Arial" w:hAnsi="Arial" w:cs="Arial"/>
          <w:sz w:val="24"/>
          <w:szCs w:val="24"/>
        </w:rPr>
        <w:t xml:space="preserve"> del continente</w:t>
      </w:r>
      <w:r w:rsidR="00993FC9">
        <w:rPr>
          <w:rFonts w:ascii="Arial" w:hAnsi="Arial" w:cs="Arial"/>
          <w:sz w:val="24"/>
          <w:szCs w:val="24"/>
        </w:rPr>
        <w:t>. Así, l</w:t>
      </w:r>
      <w:r w:rsidR="00276AC4" w:rsidRPr="003477BE">
        <w:rPr>
          <w:rFonts w:ascii="Arial" w:hAnsi="Arial" w:cs="Arial"/>
          <w:sz w:val="24"/>
          <w:szCs w:val="24"/>
        </w:rPr>
        <w:t>os distintos contextos</w:t>
      </w:r>
      <w:r w:rsidR="005D0505" w:rsidRPr="003477BE">
        <w:rPr>
          <w:rFonts w:ascii="Arial" w:hAnsi="Arial" w:cs="Arial"/>
          <w:sz w:val="24"/>
          <w:szCs w:val="24"/>
        </w:rPr>
        <w:t xml:space="preserve"> sociales y culturales </w:t>
      </w:r>
      <w:r w:rsidR="00993FC9">
        <w:rPr>
          <w:rFonts w:ascii="Arial" w:hAnsi="Arial" w:cs="Arial"/>
          <w:sz w:val="24"/>
          <w:szCs w:val="24"/>
        </w:rPr>
        <w:t xml:space="preserve">son </w:t>
      </w:r>
      <w:r w:rsidR="00D0602B" w:rsidRPr="003477BE">
        <w:rPr>
          <w:rFonts w:ascii="Arial" w:hAnsi="Arial" w:cs="Arial"/>
          <w:sz w:val="24"/>
          <w:szCs w:val="24"/>
        </w:rPr>
        <w:t>las</w:t>
      </w:r>
      <w:r w:rsidR="005D0505" w:rsidRPr="003477BE">
        <w:rPr>
          <w:rFonts w:ascii="Arial" w:hAnsi="Arial" w:cs="Arial"/>
          <w:sz w:val="24"/>
          <w:szCs w:val="24"/>
        </w:rPr>
        <w:t xml:space="preserve"> pieza</w:t>
      </w:r>
      <w:r w:rsidR="00D0602B" w:rsidRPr="003477BE">
        <w:rPr>
          <w:rFonts w:ascii="Arial" w:hAnsi="Arial" w:cs="Arial"/>
          <w:sz w:val="24"/>
          <w:szCs w:val="24"/>
        </w:rPr>
        <w:t>s</w:t>
      </w:r>
      <w:r w:rsidR="005D0505" w:rsidRPr="003477BE">
        <w:rPr>
          <w:rFonts w:ascii="Arial" w:hAnsi="Arial" w:cs="Arial"/>
          <w:sz w:val="24"/>
          <w:szCs w:val="24"/>
        </w:rPr>
        <w:t xml:space="preserve"> fundamental</w:t>
      </w:r>
      <w:r w:rsidR="00D0602B" w:rsidRPr="003477BE">
        <w:rPr>
          <w:rFonts w:ascii="Arial" w:hAnsi="Arial" w:cs="Arial"/>
          <w:sz w:val="24"/>
          <w:szCs w:val="24"/>
        </w:rPr>
        <w:t>es</w:t>
      </w:r>
      <w:r w:rsidR="005D0505" w:rsidRPr="003477BE">
        <w:rPr>
          <w:rFonts w:ascii="Arial" w:hAnsi="Arial" w:cs="Arial"/>
          <w:sz w:val="24"/>
          <w:szCs w:val="24"/>
        </w:rPr>
        <w:t xml:space="preserve"> para definir los parámetros bajo los </w:t>
      </w:r>
      <w:r w:rsidR="00993FC9">
        <w:rPr>
          <w:rFonts w:ascii="Arial" w:hAnsi="Arial" w:cs="Arial"/>
          <w:sz w:val="24"/>
          <w:szCs w:val="24"/>
        </w:rPr>
        <w:t>que</w:t>
      </w:r>
      <w:r w:rsidR="005D0505" w:rsidRPr="003477BE">
        <w:rPr>
          <w:rFonts w:ascii="Arial" w:hAnsi="Arial" w:cs="Arial"/>
          <w:sz w:val="24"/>
          <w:szCs w:val="24"/>
        </w:rPr>
        <w:t xml:space="preserve"> los y las seres humanas se construyen a sí mismas</w:t>
      </w:r>
      <w:r w:rsidR="00993FC9">
        <w:rPr>
          <w:rFonts w:ascii="Arial" w:hAnsi="Arial" w:cs="Arial"/>
          <w:sz w:val="24"/>
          <w:szCs w:val="24"/>
        </w:rPr>
        <w:t>/os</w:t>
      </w:r>
      <w:r w:rsidR="005D0505" w:rsidRPr="003477BE">
        <w:rPr>
          <w:rFonts w:ascii="Arial" w:hAnsi="Arial" w:cs="Arial"/>
          <w:sz w:val="24"/>
          <w:szCs w:val="24"/>
        </w:rPr>
        <w:t>.</w:t>
      </w:r>
    </w:p>
    <w:p w:rsidR="0031683C" w:rsidRPr="003477BE" w:rsidRDefault="005D0505" w:rsidP="00D117BF">
      <w:pPr>
        <w:jc w:val="both"/>
        <w:rPr>
          <w:rFonts w:ascii="Arial" w:hAnsi="Arial" w:cs="Arial"/>
          <w:sz w:val="24"/>
          <w:szCs w:val="24"/>
        </w:rPr>
      </w:pPr>
      <w:r w:rsidRPr="003477BE">
        <w:rPr>
          <w:rFonts w:ascii="Arial" w:hAnsi="Arial" w:cs="Arial"/>
          <w:sz w:val="24"/>
          <w:szCs w:val="24"/>
        </w:rPr>
        <w:t xml:space="preserve">Uno de los ejes definitorios y primordiales para el análisis de tal proceso es la identidad. </w:t>
      </w:r>
      <w:r w:rsidR="000C7DCC" w:rsidRPr="003477BE">
        <w:rPr>
          <w:rFonts w:ascii="Arial" w:hAnsi="Arial" w:cs="Arial"/>
          <w:sz w:val="24"/>
          <w:szCs w:val="24"/>
        </w:rPr>
        <w:t>Como menciona</w:t>
      </w:r>
      <w:r w:rsidR="00A27DAF" w:rsidRPr="003477BE">
        <w:rPr>
          <w:rFonts w:ascii="Arial" w:hAnsi="Arial" w:cs="Arial"/>
          <w:sz w:val="24"/>
          <w:szCs w:val="24"/>
        </w:rPr>
        <w:t>n</w:t>
      </w:r>
      <w:r w:rsidR="001D0CB6" w:rsidRPr="003477BE">
        <w:rPr>
          <w:rFonts w:ascii="Arial" w:hAnsi="Arial" w:cs="Arial"/>
          <w:sz w:val="24"/>
          <w:szCs w:val="24"/>
        </w:rPr>
        <w:t xml:space="preserve"> Mejía y Pizarro </w:t>
      </w:r>
      <w:r w:rsidR="0029772E" w:rsidRPr="003477BE">
        <w:rPr>
          <w:rFonts w:ascii="Arial" w:hAnsi="Arial" w:cs="Arial"/>
          <w:sz w:val="24"/>
          <w:szCs w:val="24"/>
          <w:lang w:val="es-ES"/>
        </w:rPr>
        <w:fldChar w:fldCharType="begin"/>
      </w:r>
      <w:r w:rsidR="0029772E" w:rsidRPr="003477BE">
        <w:rPr>
          <w:rFonts w:ascii="Arial" w:hAnsi="Arial" w:cs="Arial"/>
          <w:sz w:val="24"/>
          <w:szCs w:val="24"/>
          <w:lang w:val="es-ES"/>
        </w:rPr>
        <w:instrText xml:space="preserve">CITATION Mej \n  \t  \l 3082 </w:instrText>
      </w:r>
      <w:r w:rsidR="0029772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(2011)</w:t>
      </w:r>
      <w:r w:rsidR="0029772E" w:rsidRPr="003477BE">
        <w:rPr>
          <w:rFonts w:ascii="Arial" w:hAnsi="Arial" w:cs="Arial"/>
          <w:sz w:val="24"/>
          <w:szCs w:val="24"/>
          <w:lang w:val="es-ES"/>
        </w:rPr>
        <w:fldChar w:fldCharType="end"/>
      </w:r>
      <w:r w:rsidR="001D0CB6" w:rsidRPr="003477BE">
        <w:rPr>
          <w:rFonts w:ascii="Arial" w:hAnsi="Arial" w:cs="Arial"/>
          <w:sz w:val="24"/>
          <w:szCs w:val="24"/>
        </w:rPr>
        <w:t xml:space="preserve"> </w:t>
      </w:r>
      <w:r w:rsidR="000C7DCC" w:rsidRPr="003477BE">
        <w:rPr>
          <w:rFonts w:ascii="Arial" w:hAnsi="Arial" w:cs="Arial"/>
          <w:sz w:val="24"/>
          <w:szCs w:val="24"/>
        </w:rPr>
        <w:t>la identidad es aquello que nos faculta a entender quiénes somos</w:t>
      </w:r>
      <w:r w:rsidR="001D0CB6" w:rsidRPr="003477BE">
        <w:rPr>
          <w:rFonts w:ascii="Arial" w:hAnsi="Arial" w:cs="Arial"/>
          <w:sz w:val="24"/>
          <w:szCs w:val="24"/>
        </w:rPr>
        <w:t>,</w:t>
      </w:r>
      <w:r w:rsidR="000C7DCC" w:rsidRPr="003477BE">
        <w:rPr>
          <w:rFonts w:ascii="Arial" w:hAnsi="Arial" w:cs="Arial"/>
          <w:sz w:val="24"/>
          <w:szCs w:val="24"/>
        </w:rPr>
        <w:t xml:space="preserve"> mediante la progresiva construcción </w:t>
      </w:r>
      <w:r w:rsidR="00F73346" w:rsidRPr="003477BE">
        <w:rPr>
          <w:rFonts w:ascii="Arial" w:hAnsi="Arial" w:cs="Arial"/>
          <w:sz w:val="24"/>
          <w:szCs w:val="24"/>
        </w:rPr>
        <w:t xml:space="preserve">e intercambio con el medio </w:t>
      </w:r>
      <w:r w:rsidR="000C7DCC" w:rsidRPr="003477BE">
        <w:rPr>
          <w:rFonts w:ascii="Arial" w:hAnsi="Arial" w:cs="Arial"/>
          <w:sz w:val="24"/>
          <w:szCs w:val="24"/>
        </w:rPr>
        <w:t>de significados propios sobre distintos tópicos</w:t>
      </w:r>
      <w:r w:rsidR="00D117BF" w:rsidRPr="003477BE">
        <w:rPr>
          <w:rFonts w:ascii="Arial" w:hAnsi="Arial" w:cs="Arial"/>
          <w:sz w:val="24"/>
          <w:szCs w:val="24"/>
        </w:rPr>
        <w:t xml:space="preserve">, tanto personales como sociales. </w:t>
      </w:r>
    </w:p>
    <w:p w:rsidR="00FE70BC" w:rsidRPr="003477BE" w:rsidRDefault="0031683C" w:rsidP="00D117BF">
      <w:pPr>
        <w:jc w:val="both"/>
        <w:rPr>
          <w:rFonts w:ascii="Arial" w:hAnsi="Arial" w:cs="Arial"/>
          <w:sz w:val="24"/>
          <w:szCs w:val="24"/>
        </w:rPr>
      </w:pPr>
      <w:r w:rsidRPr="003477BE">
        <w:rPr>
          <w:rFonts w:ascii="Arial" w:hAnsi="Arial" w:cs="Arial"/>
          <w:sz w:val="24"/>
          <w:szCs w:val="24"/>
        </w:rPr>
        <w:t>A</w:t>
      </w:r>
      <w:r w:rsidR="00D117BF" w:rsidRPr="003477BE">
        <w:rPr>
          <w:rFonts w:ascii="Arial" w:hAnsi="Arial" w:cs="Arial"/>
          <w:sz w:val="24"/>
          <w:szCs w:val="24"/>
        </w:rPr>
        <w:t xml:space="preserve">mbas dimensiones no se hallan en igualdad de condiciones, sino que, al ser </w:t>
      </w:r>
      <w:r w:rsidR="00F73346" w:rsidRPr="003477BE">
        <w:rPr>
          <w:rFonts w:ascii="Arial" w:hAnsi="Arial" w:cs="Arial"/>
          <w:sz w:val="24"/>
          <w:szCs w:val="24"/>
        </w:rPr>
        <w:t xml:space="preserve">tal proceso </w:t>
      </w:r>
      <w:r w:rsidR="00D117BF" w:rsidRPr="003477BE">
        <w:rPr>
          <w:rFonts w:ascii="Arial" w:hAnsi="Arial" w:cs="Arial"/>
          <w:sz w:val="24"/>
          <w:szCs w:val="24"/>
        </w:rPr>
        <w:t xml:space="preserve">una construcción histórica en un contexto, es parte del aprendizaje social de cada </w:t>
      </w:r>
      <w:r w:rsidR="007152FC" w:rsidRPr="003477BE">
        <w:rPr>
          <w:rFonts w:ascii="Arial" w:hAnsi="Arial" w:cs="Arial"/>
          <w:sz w:val="24"/>
          <w:szCs w:val="24"/>
        </w:rPr>
        <w:t>sujeta y sujeto</w:t>
      </w:r>
      <w:r w:rsidR="00D117BF" w:rsidRPr="003477BE">
        <w:rPr>
          <w:rFonts w:ascii="Arial" w:hAnsi="Arial" w:cs="Arial"/>
          <w:sz w:val="24"/>
          <w:szCs w:val="24"/>
        </w:rPr>
        <w:t>. Por esto es esencialmente social (</w:t>
      </w:r>
      <w:proofErr w:type="spellStart"/>
      <w:r w:rsidR="00D117BF" w:rsidRPr="003477BE">
        <w:rPr>
          <w:rFonts w:ascii="Arial" w:hAnsi="Arial" w:cs="Arial"/>
          <w:sz w:val="24"/>
          <w:szCs w:val="24"/>
        </w:rPr>
        <w:t>Saldías</w:t>
      </w:r>
      <w:proofErr w:type="spellEnd"/>
      <w:r w:rsidR="00D117BF" w:rsidRPr="003477BE">
        <w:rPr>
          <w:rFonts w:ascii="Arial" w:hAnsi="Arial" w:cs="Arial"/>
          <w:sz w:val="24"/>
          <w:szCs w:val="24"/>
        </w:rPr>
        <w:t xml:space="preserve">, 2008), se expresa por medio de la identidad colectiva y de su sentido de pertenencia a un </w:t>
      </w:r>
      <w:proofErr w:type="gramStart"/>
      <w:r w:rsidR="00D117BF" w:rsidRPr="003477BE">
        <w:rPr>
          <w:rFonts w:ascii="Arial" w:hAnsi="Arial" w:cs="Arial"/>
          <w:sz w:val="24"/>
          <w:szCs w:val="24"/>
        </w:rPr>
        <w:t>grupo</w:t>
      </w:r>
      <w:proofErr w:type="gramEnd"/>
      <w:r w:rsidR="00D117BF" w:rsidRPr="003477BE">
        <w:rPr>
          <w:rFonts w:ascii="Arial" w:hAnsi="Arial" w:cs="Arial"/>
          <w:sz w:val="24"/>
          <w:szCs w:val="24"/>
        </w:rPr>
        <w:t xml:space="preserve"> determinado, que al manifestarse de diferentes formas y dimensiones, queda inscrito en aquellas relaciones  sociales que</w:t>
      </w:r>
      <w:r w:rsidR="0024073E" w:rsidRPr="003477BE">
        <w:rPr>
          <w:rFonts w:ascii="Arial" w:hAnsi="Arial" w:cs="Arial"/>
          <w:sz w:val="24"/>
          <w:szCs w:val="24"/>
        </w:rPr>
        <w:t xml:space="preserve"> los y las sujetas</w:t>
      </w:r>
      <w:r w:rsidR="00D117BF" w:rsidRPr="003477BE">
        <w:rPr>
          <w:rFonts w:ascii="Arial" w:hAnsi="Arial" w:cs="Arial"/>
          <w:sz w:val="24"/>
          <w:szCs w:val="24"/>
        </w:rPr>
        <w:t xml:space="preserve"> entabla</w:t>
      </w:r>
      <w:r w:rsidR="0024073E" w:rsidRPr="003477BE">
        <w:rPr>
          <w:rFonts w:ascii="Arial" w:hAnsi="Arial" w:cs="Arial"/>
          <w:sz w:val="24"/>
          <w:szCs w:val="24"/>
        </w:rPr>
        <w:t>n</w:t>
      </w:r>
      <w:r w:rsidR="00D117BF" w:rsidRPr="003477BE">
        <w:rPr>
          <w:rFonts w:ascii="Arial" w:hAnsi="Arial" w:cs="Arial"/>
          <w:sz w:val="24"/>
          <w:szCs w:val="24"/>
        </w:rPr>
        <w:t xml:space="preserve"> como configuración de su vida cotidiana.</w:t>
      </w:r>
    </w:p>
    <w:p w:rsidR="007B2379" w:rsidRPr="003477BE" w:rsidRDefault="00DB7B5A" w:rsidP="00191673">
      <w:pPr>
        <w:jc w:val="both"/>
        <w:rPr>
          <w:rFonts w:ascii="Arial" w:hAnsi="Arial" w:cs="Arial"/>
          <w:sz w:val="24"/>
          <w:szCs w:val="24"/>
        </w:rPr>
      </w:pPr>
      <w:r w:rsidRPr="003477BE">
        <w:rPr>
          <w:rFonts w:ascii="Arial" w:hAnsi="Arial" w:cs="Arial"/>
          <w:sz w:val="24"/>
          <w:szCs w:val="24"/>
        </w:rPr>
        <w:t>A partir de allí, e</w:t>
      </w:r>
      <w:r w:rsidR="007B2379" w:rsidRPr="003477BE">
        <w:rPr>
          <w:rFonts w:ascii="Arial" w:hAnsi="Arial" w:cs="Arial"/>
          <w:sz w:val="24"/>
          <w:szCs w:val="24"/>
        </w:rPr>
        <w:t xml:space="preserve">l punto de vista desde el que </w:t>
      </w:r>
      <w:r w:rsidR="009D0934" w:rsidRPr="003477BE">
        <w:rPr>
          <w:rFonts w:ascii="Arial" w:hAnsi="Arial" w:cs="Arial"/>
          <w:sz w:val="24"/>
          <w:szCs w:val="24"/>
        </w:rPr>
        <w:t xml:space="preserve">se </w:t>
      </w:r>
      <w:r w:rsidR="007B2379" w:rsidRPr="003477BE">
        <w:rPr>
          <w:rFonts w:ascii="Arial" w:hAnsi="Arial" w:cs="Arial"/>
          <w:sz w:val="24"/>
          <w:szCs w:val="24"/>
        </w:rPr>
        <w:t>propon</w:t>
      </w:r>
      <w:r w:rsidR="009D0934" w:rsidRPr="003477BE">
        <w:rPr>
          <w:rFonts w:ascii="Arial" w:hAnsi="Arial" w:cs="Arial"/>
          <w:sz w:val="24"/>
          <w:szCs w:val="24"/>
        </w:rPr>
        <w:t>e</w:t>
      </w:r>
      <w:r w:rsidR="007B2379" w:rsidRPr="003477BE">
        <w:rPr>
          <w:rFonts w:ascii="Arial" w:hAnsi="Arial" w:cs="Arial"/>
          <w:sz w:val="24"/>
          <w:szCs w:val="24"/>
        </w:rPr>
        <w:t xml:space="preserve"> el </w:t>
      </w:r>
      <w:r w:rsidR="00733A1E" w:rsidRPr="003477BE">
        <w:rPr>
          <w:rFonts w:ascii="Arial" w:hAnsi="Arial" w:cs="Arial"/>
          <w:sz w:val="24"/>
          <w:szCs w:val="24"/>
        </w:rPr>
        <w:t xml:space="preserve">presente </w:t>
      </w:r>
      <w:r w:rsidR="007B2379" w:rsidRPr="003477BE">
        <w:rPr>
          <w:rFonts w:ascii="Arial" w:hAnsi="Arial" w:cs="Arial"/>
          <w:sz w:val="24"/>
          <w:szCs w:val="24"/>
        </w:rPr>
        <w:t xml:space="preserve">análisis es el </w:t>
      </w:r>
      <w:r w:rsidR="00B27122">
        <w:rPr>
          <w:rFonts w:ascii="Arial" w:hAnsi="Arial" w:cs="Arial"/>
          <w:sz w:val="24"/>
          <w:szCs w:val="24"/>
        </w:rPr>
        <w:t xml:space="preserve">enfoque </w:t>
      </w:r>
      <w:r w:rsidR="007B2379" w:rsidRPr="003477BE">
        <w:rPr>
          <w:rFonts w:ascii="Arial" w:hAnsi="Arial" w:cs="Arial"/>
          <w:sz w:val="24"/>
          <w:szCs w:val="24"/>
        </w:rPr>
        <w:t>constructivista, según el cual</w:t>
      </w:r>
      <w:r w:rsidR="007152FC" w:rsidRPr="003477BE">
        <w:rPr>
          <w:rFonts w:ascii="Arial" w:hAnsi="Arial" w:cs="Arial"/>
          <w:sz w:val="24"/>
          <w:szCs w:val="24"/>
        </w:rPr>
        <w:t>,</w:t>
      </w:r>
      <w:r w:rsidR="007B2379" w:rsidRPr="003477BE">
        <w:rPr>
          <w:rFonts w:ascii="Arial" w:hAnsi="Arial" w:cs="Arial"/>
          <w:sz w:val="24"/>
          <w:szCs w:val="24"/>
        </w:rPr>
        <w:t xml:space="preserve"> los componentes de</w:t>
      </w:r>
      <w:r w:rsidRPr="003477BE">
        <w:rPr>
          <w:rFonts w:ascii="Arial" w:hAnsi="Arial" w:cs="Arial"/>
          <w:sz w:val="24"/>
          <w:szCs w:val="24"/>
        </w:rPr>
        <w:t xml:space="preserve"> </w:t>
      </w:r>
      <w:r w:rsidR="007B2379" w:rsidRPr="003477BE">
        <w:rPr>
          <w:rFonts w:ascii="Arial" w:hAnsi="Arial" w:cs="Arial"/>
          <w:sz w:val="24"/>
          <w:szCs w:val="24"/>
        </w:rPr>
        <w:t>l</w:t>
      </w:r>
      <w:r w:rsidRPr="003477BE">
        <w:rPr>
          <w:rFonts w:ascii="Arial" w:hAnsi="Arial" w:cs="Arial"/>
          <w:sz w:val="24"/>
          <w:szCs w:val="24"/>
        </w:rPr>
        <w:t>as</w:t>
      </w:r>
      <w:r w:rsidR="007B2379" w:rsidRPr="003477BE">
        <w:rPr>
          <w:rFonts w:ascii="Arial" w:hAnsi="Arial" w:cs="Arial"/>
          <w:sz w:val="24"/>
          <w:szCs w:val="24"/>
        </w:rPr>
        <w:t xml:space="preserve"> </w:t>
      </w:r>
      <w:r w:rsidRPr="003477BE">
        <w:rPr>
          <w:rFonts w:ascii="Arial" w:hAnsi="Arial" w:cs="Arial"/>
          <w:sz w:val="24"/>
          <w:szCs w:val="24"/>
        </w:rPr>
        <w:t xml:space="preserve">identidades cobijadas en el concepto de </w:t>
      </w:r>
      <w:r w:rsidR="007152FC" w:rsidRPr="003477BE">
        <w:rPr>
          <w:rFonts w:ascii="Arial" w:hAnsi="Arial" w:cs="Arial"/>
          <w:sz w:val="24"/>
          <w:szCs w:val="24"/>
        </w:rPr>
        <w:t xml:space="preserve">‘mujer’ </w:t>
      </w:r>
      <w:r w:rsidR="007B2379" w:rsidRPr="003477BE">
        <w:rPr>
          <w:rFonts w:ascii="Arial" w:hAnsi="Arial" w:cs="Arial"/>
          <w:sz w:val="24"/>
          <w:szCs w:val="24"/>
        </w:rPr>
        <w:t xml:space="preserve">son referencias activas para delimitar la conciencia identitaria de cada </w:t>
      </w:r>
      <w:r w:rsidR="00AC6842" w:rsidRPr="003477BE">
        <w:rPr>
          <w:rFonts w:ascii="Arial" w:hAnsi="Arial" w:cs="Arial"/>
          <w:sz w:val="24"/>
          <w:szCs w:val="24"/>
        </w:rPr>
        <w:t xml:space="preserve">sujeta </w:t>
      </w:r>
      <w:r w:rsidR="007B2379" w:rsidRPr="003477BE">
        <w:rPr>
          <w:rFonts w:ascii="Arial" w:hAnsi="Arial" w:cs="Arial"/>
          <w:sz w:val="24"/>
          <w:szCs w:val="24"/>
        </w:rPr>
        <w:t>que llega a ident</w:t>
      </w:r>
      <w:r w:rsidR="00733A1E" w:rsidRPr="003477BE">
        <w:rPr>
          <w:rFonts w:ascii="Arial" w:hAnsi="Arial" w:cs="Arial"/>
          <w:sz w:val="24"/>
          <w:szCs w:val="24"/>
        </w:rPr>
        <w:t>i</w:t>
      </w:r>
      <w:r w:rsidRPr="003477BE">
        <w:rPr>
          <w:rFonts w:ascii="Arial" w:hAnsi="Arial" w:cs="Arial"/>
          <w:sz w:val="24"/>
          <w:szCs w:val="24"/>
        </w:rPr>
        <w:t>ficarse y denominarse como lesbiana.</w:t>
      </w:r>
      <w:r w:rsidR="008917D9" w:rsidRPr="003477BE">
        <w:rPr>
          <w:rFonts w:ascii="Arial" w:hAnsi="Arial" w:cs="Arial"/>
          <w:sz w:val="24"/>
          <w:szCs w:val="24"/>
        </w:rPr>
        <w:t xml:space="preserve"> </w:t>
      </w:r>
      <w:r w:rsidR="00A7257D" w:rsidRPr="003477BE">
        <w:rPr>
          <w:rFonts w:ascii="Arial" w:hAnsi="Arial" w:cs="Arial"/>
          <w:sz w:val="24"/>
          <w:szCs w:val="24"/>
        </w:rPr>
        <w:t xml:space="preserve">Por lo cual, </w:t>
      </w:r>
      <w:r w:rsidR="007B2379" w:rsidRPr="003477BE">
        <w:rPr>
          <w:rFonts w:ascii="Arial" w:hAnsi="Arial" w:cs="Arial"/>
          <w:sz w:val="24"/>
          <w:szCs w:val="24"/>
        </w:rPr>
        <w:t xml:space="preserve">asumir una identidad de mujer lesbiana </w:t>
      </w:r>
      <w:r w:rsidR="00733A1E" w:rsidRPr="003477BE">
        <w:rPr>
          <w:rFonts w:ascii="Arial" w:hAnsi="Arial" w:cs="Arial"/>
          <w:sz w:val="24"/>
          <w:szCs w:val="24"/>
        </w:rPr>
        <w:t>no puede pensarse como un paso fácil</w:t>
      </w:r>
      <w:r w:rsidR="009258E1" w:rsidRPr="003477BE">
        <w:rPr>
          <w:rFonts w:ascii="Arial" w:hAnsi="Arial" w:cs="Arial"/>
          <w:sz w:val="24"/>
          <w:szCs w:val="24"/>
        </w:rPr>
        <w:t xml:space="preserve"> ni algo que ocurre de</w:t>
      </w:r>
      <w:r w:rsidR="00733A1E" w:rsidRPr="003477BE">
        <w:rPr>
          <w:rFonts w:ascii="Arial" w:hAnsi="Arial" w:cs="Arial"/>
          <w:sz w:val="24"/>
          <w:szCs w:val="24"/>
        </w:rPr>
        <w:t xml:space="preserve"> un momento a otro</w:t>
      </w:r>
      <w:r w:rsidR="00AC6842" w:rsidRPr="003477BE">
        <w:rPr>
          <w:rFonts w:ascii="Arial" w:hAnsi="Arial" w:cs="Arial"/>
          <w:sz w:val="24"/>
          <w:szCs w:val="24"/>
        </w:rPr>
        <w:t xml:space="preserve"> pues, como plantea Martínez </w:t>
      </w:r>
      <w:r w:rsidR="00A34709" w:rsidRPr="003477BE">
        <w:rPr>
          <w:rFonts w:ascii="Arial" w:hAnsi="Arial" w:cs="Arial"/>
          <w:sz w:val="24"/>
          <w:szCs w:val="24"/>
          <w:lang w:val="es-ES"/>
        </w:rPr>
        <w:fldChar w:fldCharType="begin"/>
      </w:r>
      <w:r w:rsidR="00A34709" w:rsidRPr="003477BE">
        <w:rPr>
          <w:rFonts w:ascii="Arial" w:hAnsi="Arial" w:cs="Arial"/>
          <w:sz w:val="24"/>
          <w:szCs w:val="24"/>
          <w:lang w:val="es-ES"/>
        </w:rPr>
        <w:instrText xml:space="preserve">CITATION Mar15 \n  \t  \l 3082 </w:instrText>
      </w:r>
      <w:r w:rsidR="00A3470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(2015)</w:t>
      </w:r>
      <w:r w:rsidR="00A34709" w:rsidRPr="003477BE">
        <w:rPr>
          <w:rFonts w:ascii="Arial" w:hAnsi="Arial" w:cs="Arial"/>
          <w:sz w:val="24"/>
          <w:szCs w:val="24"/>
          <w:lang w:val="es-ES"/>
        </w:rPr>
        <w:fldChar w:fldCharType="end"/>
      </w:r>
      <w:r w:rsidR="0020690B" w:rsidRPr="003477BE">
        <w:rPr>
          <w:rFonts w:ascii="Arial" w:hAnsi="Arial" w:cs="Arial"/>
          <w:sz w:val="24"/>
          <w:szCs w:val="24"/>
        </w:rPr>
        <w:t xml:space="preserve"> se entiende como un “acto colectivo de re-significación”</w:t>
      </w:r>
      <w:r w:rsidR="00A34709" w:rsidRPr="003477BE">
        <w:rPr>
          <w:rFonts w:ascii="Arial" w:hAnsi="Arial" w:cs="Arial"/>
          <w:sz w:val="24"/>
          <w:szCs w:val="24"/>
          <w:lang w:val="es-ES"/>
        </w:rPr>
        <w:fldChar w:fldCharType="begin"/>
      </w:r>
      <w:r w:rsidR="00A34709" w:rsidRPr="003477BE">
        <w:rPr>
          <w:rFonts w:ascii="Arial" w:hAnsi="Arial" w:cs="Arial"/>
          <w:sz w:val="24"/>
          <w:szCs w:val="24"/>
          <w:lang w:val="es-ES"/>
        </w:rPr>
        <w:instrText xml:space="preserve">CITATION Mar15 \p 106 \n  \y  \t  \l 3082 </w:instrText>
      </w:r>
      <w:r w:rsidR="00A3470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(pág. 106)</w:t>
      </w:r>
      <w:r w:rsidR="00A34709" w:rsidRPr="003477BE">
        <w:rPr>
          <w:rFonts w:ascii="Arial" w:hAnsi="Arial" w:cs="Arial"/>
          <w:sz w:val="24"/>
          <w:szCs w:val="24"/>
          <w:lang w:val="es-ES"/>
        </w:rPr>
        <w:fldChar w:fldCharType="end"/>
      </w:r>
      <w:r w:rsidR="00993FC9">
        <w:rPr>
          <w:rFonts w:ascii="Arial" w:hAnsi="Arial" w:cs="Arial"/>
          <w:sz w:val="24"/>
          <w:szCs w:val="24"/>
        </w:rPr>
        <w:t>, en tanto</w:t>
      </w:r>
      <w:r w:rsidR="00191673" w:rsidRPr="003477BE">
        <w:rPr>
          <w:rFonts w:ascii="Arial" w:hAnsi="Arial" w:cs="Arial"/>
          <w:sz w:val="24"/>
          <w:szCs w:val="24"/>
        </w:rPr>
        <w:t xml:space="preserve"> a</w:t>
      </w:r>
      <w:r w:rsidR="00F66DB8" w:rsidRPr="003477BE">
        <w:rPr>
          <w:rFonts w:ascii="Arial" w:hAnsi="Arial" w:cs="Arial"/>
          <w:sz w:val="24"/>
          <w:szCs w:val="24"/>
        </w:rPr>
        <w:t xml:space="preserve">sumirse lesbiana implica salir del concepto </w:t>
      </w:r>
      <w:proofErr w:type="spellStart"/>
      <w:r w:rsidR="00F66DB8" w:rsidRPr="003477BE">
        <w:rPr>
          <w:rFonts w:ascii="Arial" w:hAnsi="Arial" w:cs="Arial"/>
          <w:sz w:val="24"/>
          <w:szCs w:val="24"/>
        </w:rPr>
        <w:t>heterosexualizado</w:t>
      </w:r>
      <w:proofErr w:type="spellEnd"/>
      <w:r w:rsidR="00F66DB8" w:rsidRPr="003477BE">
        <w:rPr>
          <w:rFonts w:ascii="Arial" w:hAnsi="Arial" w:cs="Arial"/>
          <w:sz w:val="24"/>
          <w:szCs w:val="24"/>
        </w:rPr>
        <w:t xml:space="preserve"> de mujer, </w:t>
      </w:r>
      <w:r w:rsidR="001E75AA" w:rsidRPr="003477BE">
        <w:rPr>
          <w:rFonts w:ascii="Arial" w:hAnsi="Arial" w:cs="Arial"/>
          <w:sz w:val="24"/>
          <w:szCs w:val="24"/>
        </w:rPr>
        <w:t xml:space="preserve">que está </w:t>
      </w:r>
      <w:r w:rsidR="00F66DB8" w:rsidRPr="003477BE">
        <w:rPr>
          <w:rFonts w:ascii="Arial" w:hAnsi="Arial" w:cs="Arial"/>
          <w:sz w:val="24"/>
          <w:szCs w:val="24"/>
        </w:rPr>
        <w:t>en directa conexión con el deseo masculino.</w:t>
      </w:r>
      <w:r w:rsidR="006206C2" w:rsidRPr="003477BE">
        <w:rPr>
          <w:rFonts w:ascii="Arial" w:hAnsi="Arial" w:cs="Arial"/>
          <w:sz w:val="24"/>
          <w:szCs w:val="24"/>
        </w:rPr>
        <w:t xml:space="preserve"> </w:t>
      </w:r>
    </w:p>
    <w:p w:rsidR="00EB27E2" w:rsidRPr="003477BE" w:rsidRDefault="000C3126" w:rsidP="00191673">
      <w:pPr>
        <w:jc w:val="both"/>
        <w:rPr>
          <w:rFonts w:ascii="Arial" w:hAnsi="Arial" w:cs="Arial"/>
          <w:sz w:val="24"/>
          <w:szCs w:val="24"/>
        </w:rPr>
      </w:pPr>
      <w:r>
        <w:rPr>
          <w:rFonts w:ascii="Arial" w:hAnsi="Arial" w:cs="Arial"/>
          <w:sz w:val="24"/>
          <w:szCs w:val="24"/>
        </w:rPr>
        <w:t>V</w:t>
      </w:r>
      <w:r>
        <w:rPr>
          <w:rFonts w:ascii="Arial" w:hAnsi="Arial" w:cs="Arial"/>
          <w:sz w:val="24"/>
          <w:szCs w:val="24"/>
        </w:rPr>
        <w:t xml:space="preserve">ista </w:t>
      </w:r>
      <w:r w:rsidRPr="003477BE">
        <w:rPr>
          <w:rFonts w:ascii="Arial" w:hAnsi="Arial" w:cs="Arial"/>
          <w:sz w:val="24"/>
          <w:szCs w:val="24"/>
        </w:rPr>
        <w:t>la necesidad de analizar l</w:t>
      </w:r>
      <w:r>
        <w:rPr>
          <w:rFonts w:ascii="Arial" w:hAnsi="Arial" w:cs="Arial"/>
          <w:sz w:val="24"/>
          <w:szCs w:val="24"/>
        </w:rPr>
        <w:t>os componentes de la identidad como tópico</w:t>
      </w:r>
      <w:r w:rsidRPr="003477BE">
        <w:rPr>
          <w:rFonts w:ascii="Arial" w:hAnsi="Arial" w:cs="Arial"/>
          <w:sz w:val="24"/>
          <w:szCs w:val="24"/>
        </w:rPr>
        <w:t xml:space="preserve"> primordial al momento que se tiene que entender la propia persona</w:t>
      </w:r>
      <w:r>
        <w:rPr>
          <w:rFonts w:ascii="Arial" w:hAnsi="Arial" w:cs="Arial"/>
          <w:sz w:val="24"/>
          <w:szCs w:val="24"/>
        </w:rPr>
        <w:t>, l</w:t>
      </w:r>
      <w:r w:rsidR="009D1F47" w:rsidRPr="003477BE">
        <w:rPr>
          <w:rFonts w:ascii="Arial" w:hAnsi="Arial" w:cs="Arial"/>
          <w:sz w:val="24"/>
          <w:szCs w:val="24"/>
        </w:rPr>
        <w:t>a justificación para la presente investigación se plantea desde</w:t>
      </w:r>
      <w:r w:rsidR="005E5E75">
        <w:rPr>
          <w:rFonts w:ascii="Arial" w:hAnsi="Arial" w:cs="Arial"/>
          <w:sz w:val="24"/>
          <w:szCs w:val="24"/>
        </w:rPr>
        <w:t xml:space="preserve"> la ausencia</w:t>
      </w:r>
      <w:r w:rsidR="00457897">
        <w:rPr>
          <w:rFonts w:ascii="Arial" w:hAnsi="Arial" w:cs="Arial"/>
          <w:sz w:val="24"/>
          <w:szCs w:val="24"/>
        </w:rPr>
        <w:t xml:space="preserve"> de estudios de este tema, cuyo reflejo social fue recogido</w:t>
      </w:r>
      <w:r w:rsidR="005E5E75">
        <w:rPr>
          <w:rFonts w:ascii="Arial" w:hAnsi="Arial" w:cs="Arial"/>
          <w:sz w:val="24"/>
          <w:szCs w:val="24"/>
        </w:rPr>
        <w:t xml:space="preserve"> </w:t>
      </w:r>
      <w:r w:rsidR="00457897">
        <w:rPr>
          <w:rFonts w:ascii="Arial" w:hAnsi="Arial" w:cs="Arial"/>
          <w:sz w:val="24"/>
          <w:szCs w:val="24"/>
        </w:rPr>
        <w:t>en las</w:t>
      </w:r>
      <w:r w:rsidR="00457897" w:rsidRPr="003477BE">
        <w:rPr>
          <w:rFonts w:ascii="Arial" w:hAnsi="Arial" w:cs="Arial"/>
          <w:sz w:val="24"/>
          <w:szCs w:val="24"/>
        </w:rPr>
        <w:t xml:space="preserve"> sesiones semanales de consejería y apoyo grupal </w:t>
      </w:r>
      <w:r>
        <w:rPr>
          <w:rFonts w:ascii="Arial" w:hAnsi="Arial" w:cs="Arial"/>
          <w:sz w:val="24"/>
          <w:szCs w:val="24"/>
        </w:rPr>
        <w:t xml:space="preserve">a mujeres lesbianas en la Fundación Igualdad </w:t>
      </w:r>
      <w:r w:rsidR="00457897">
        <w:rPr>
          <w:rFonts w:ascii="Arial" w:hAnsi="Arial" w:cs="Arial"/>
          <w:sz w:val="24"/>
          <w:szCs w:val="24"/>
        </w:rPr>
        <w:t xml:space="preserve">LGBT (de lesbianas, </w:t>
      </w:r>
      <w:proofErr w:type="spellStart"/>
      <w:r w:rsidR="00457897">
        <w:rPr>
          <w:rFonts w:ascii="Arial" w:hAnsi="Arial" w:cs="Arial"/>
          <w:sz w:val="24"/>
          <w:szCs w:val="24"/>
        </w:rPr>
        <w:t>gays</w:t>
      </w:r>
      <w:proofErr w:type="spellEnd"/>
      <w:r w:rsidR="00457897">
        <w:rPr>
          <w:rFonts w:ascii="Arial" w:hAnsi="Arial" w:cs="Arial"/>
          <w:sz w:val="24"/>
          <w:szCs w:val="24"/>
        </w:rPr>
        <w:t xml:space="preserve">, bisexuales y </w:t>
      </w:r>
      <w:proofErr w:type="spellStart"/>
      <w:r w:rsidR="00457897">
        <w:rPr>
          <w:rFonts w:ascii="Arial" w:hAnsi="Arial" w:cs="Arial"/>
          <w:sz w:val="24"/>
          <w:szCs w:val="24"/>
        </w:rPr>
        <w:t>trans</w:t>
      </w:r>
      <w:proofErr w:type="spellEnd"/>
      <w:r w:rsidR="00457897">
        <w:rPr>
          <w:rFonts w:ascii="Arial" w:hAnsi="Arial" w:cs="Arial"/>
          <w:sz w:val="24"/>
          <w:szCs w:val="24"/>
        </w:rPr>
        <w:t>)</w:t>
      </w:r>
      <w:r w:rsidR="00457897" w:rsidRPr="003477BE">
        <w:rPr>
          <w:rFonts w:ascii="Arial" w:hAnsi="Arial" w:cs="Arial"/>
          <w:sz w:val="24"/>
          <w:szCs w:val="24"/>
        </w:rPr>
        <w:t xml:space="preserve"> en la ciudad de Santa Cruz</w:t>
      </w:r>
      <w:r w:rsidR="00457897">
        <w:rPr>
          <w:rFonts w:ascii="Arial" w:hAnsi="Arial" w:cs="Arial"/>
          <w:sz w:val="24"/>
          <w:szCs w:val="24"/>
        </w:rPr>
        <w:t xml:space="preserve"> de la Sierra</w:t>
      </w:r>
      <w:r w:rsidR="00457897">
        <w:rPr>
          <w:rFonts w:ascii="Arial" w:hAnsi="Arial" w:cs="Arial"/>
          <w:sz w:val="24"/>
          <w:szCs w:val="24"/>
        </w:rPr>
        <w:t xml:space="preserve"> a las que se asistió desde seis meses antes de plantear el tema de investigación</w:t>
      </w:r>
      <w:r w:rsidR="00457897">
        <w:rPr>
          <w:rFonts w:ascii="Arial" w:hAnsi="Arial" w:cs="Arial"/>
          <w:sz w:val="24"/>
          <w:szCs w:val="24"/>
        </w:rPr>
        <w:t xml:space="preserve">. </w:t>
      </w:r>
    </w:p>
    <w:p w:rsidR="007152FC" w:rsidRPr="003477BE" w:rsidRDefault="007152FC" w:rsidP="00C40F52">
      <w:pPr>
        <w:jc w:val="both"/>
        <w:rPr>
          <w:rFonts w:ascii="Arial" w:hAnsi="Arial" w:cs="Arial"/>
          <w:sz w:val="24"/>
          <w:szCs w:val="24"/>
        </w:rPr>
      </w:pPr>
    </w:p>
    <w:p w:rsidR="00A7257D" w:rsidRPr="003477BE" w:rsidRDefault="009311D7" w:rsidP="00E86CCA">
      <w:pPr>
        <w:pStyle w:val="Ttulo1"/>
        <w:spacing w:after="240"/>
        <w:rPr>
          <w:szCs w:val="24"/>
        </w:rPr>
      </w:pPr>
      <w:r w:rsidRPr="003477BE">
        <w:rPr>
          <w:szCs w:val="24"/>
        </w:rPr>
        <w:lastRenderedPageBreak/>
        <w:t>Sistema sexo-género</w:t>
      </w:r>
    </w:p>
    <w:p w:rsidR="006206C2" w:rsidRPr="003477BE" w:rsidRDefault="00A27DAF" w:rsidP="00C40F52">
      <w:pPr>
        <w:jc w:val="both"/>
        <w:rPr>
          <w:rFonts w:ascii="Arial" w:hAnsi="Arial" w:cs="Arial"/>
          <w:sz w:val="24"/>
          <w:szCs w:val="24"/>
        </w:rPr>
      </w:pPr>
      <w:r w:rsidRPr="003477BE">
        <w:rPr>
          <w:rFonts w:ascii="Arial" w:hAnsi="Arial" w:cs="Arial"/>
          <w:sz w:val="24"/>
          <w:szCs w:val="24"/>
        </w:rPr>
        <w:t>Recogiendo la reflexión de</w:t>
      </w:r>
      <w:r w:rsidR="0086629A" w:rsidRPr="003477BE">
        <w:rPr>
          <w:rFonts w:ascii="Arial" w:hAnsi="Arial" w:cs="Arial"/>
          <w:sz w:val="24"/>
          <w:szCs w:val="24"/>
        </w:rPr>
        <w:t xml:space="preserve"> </w:t>
      </w:r>
      <w:proofErr w:type="spellStart"/>
      <w:r w:rsidR="0086629A" w:rsidRPr="003477BE">
        <w:rPr>
          <w:rFonts w:ascii="Arial" w:hAnsi="Arial" w:cs="Arial"/>
          <w:sz w:val="24"/>
          <w:szCs w:val="24"/>
        </w:rPr>
        <w:t>Noseda</w:t>
      </w:r>
      <w:proofErr w:type="spellEnd"/>
      <w:r w:rsidR="0086629A" w:rsidRPr="003477BE">
        <w:rPr>
          <w:rFonts w:ascii="Arial" w:hAnsi="Arial" w:cs="Arial"/>
          <w:sz w:val="24"/>
          <w:szCs w:val="24"/>
        </w:rPr>
        <w:t xml:space="preserve"> </w:t>
      </w:r>
      <w:r w:rsidR="0086629A" w:rsidRPr="003477BE">
        <w:rPr>
          <w:rFonts w:ascii="Arial" w:hAnsi="Arial" w:cs="Arial"/>
          <w:sz w:val="24"/>
          <w:szCs w:val="24"/>
          <w:lang w:val="es-ES"/>
        </w:rPr>
        <w:fldChar w:fldCharType="begin"/>
      </w:r>
      <w:r w:rsidR="0086629A" w:rsidRPr="003477BE">
        <w:rPr>
          <w:rFonts w:ascii="Arial" w:hAnsi="Arial" w:cs="Arial"/>
          <w:sz w:val="24"/>
          <w:szCs w:val="24"/>
          <w:lang w:val="es-ES"/>
        </w:rPr>
        <w:instrText xml:space="preserve">CITATION Nos16 \n  \t  \l 3082 </w:instrText>
      </w:r>
      <w:r w:rsidR="0086629A"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(2016)</w:t>
      </w:r>
      <w:r w:rsidR="0086629A" w:rsidRPr="003477BE">
        <w:rPr>
          <w:rFonts w:ascii="Arial" w:hAnsi="Arial" w:cs="Arial"/>
          <w:sz w:val="24"/>
          <w:szCs w:val="24"/>
          <w:lang w:val="es-ES"/>
        </w:rPr>
        <w:fldChar w:fldCharType="end"/>
      </w:r>
      <w:r w:rsidR="0086629A" w:rsidRPr="003477BE">
        <w:rPr>
          <w:rFonts w:ascii="Arial" w:hAnsi="Arial" w:cs="Arial"/>
          <w:sz w:val="24"/>
          <w:szCs w:val="24"/>
        </w:rPr>
        <w:t>,</w:t>
      </w:r>
      <w:r w:rsidRPr="003477BE">
        <w:rPr>
          <w:rFonts w:ascii="Arial" w:hAnsi="Arial" w:cs="Arial"/>
          <w:sz w:val="24"/>
          <w:szCs w:val="24"/>
        </w:rPr>
        <w:t xml:space="preserve"> entendemos la relación entre sexo y género tomando al segundo </w:t>
      </w:r>
      <w:r w:rsidR="0027356A" w:rsidRPr="003477BE">
        <w:rPr>
          <w:rFonts w:ascii="Arial" w:hAnsi="Arial" w:cs="Arial"/>
          <w:sz w:val="24"/>
          <w:szCs w:val="24"/>
        </w:rPr>
        <w:t xml:space="preserve">como acto </w:t>
      </w:r>
      <w:proofErr w:type="spellStart"/>
      <w:r w:rsidR="0027356A" w:rsidRPr="003477BE">
        <w:rPr>
          <w:rFonts w:ascii="Arial" w:hAnsi="Arial" w:cs="Arial"/>
          <w:sz w:val="24"/>
          <w:szCs w:val="24"/>
        </w:rPr>
        <w:t>performativo</w:t>
      </w:r>
      <w:proofErr w:type="spellEnd"/>
      <w:r w:rsidR="0027356A" w:rsidRPr="003477BE">
        <w:rPr>
          <w:rFonts w:ascii="Arial" w:hAnsi="Arial" w:cs="Arial"/>
          <w:sz w:val="24"/>
          <w:szCs w:val="24"/>
        </w:rPr>
        <w:t xml:space="preserve"> </w:t>
      </w:r>
      <w:r w:rsidR="005F001C" w:rsidRPr="003477BE">
        <w:rPr>
          <w:rFonts w:ascii="Arial" w:hAnsi="Arial" w:cs="Arial"/>
          <w:sz w:val="24"/>
          <w:szCs w:val="24"/>
        </w:rPr>
        <w:t xml:space="preserve">que parte </w:t>
      </w:r>
      <w:r w:rsidR="0027356A" w:rsidRPr="003477BE">
        <w:rPr>
          <w:rFonts w:ascii="Arial" w:hAnsi="Arial" w:cs="Arial"/>
          <w:sz w:val="24"/>
          <w:szCs w:val="24"/>
        </w:rPr>
        <w:t xml:space="preserve">de los mandatos sociales acerca de la definición biológica de </w:t>
      </w:r>
      <w:r w:rsidR="00C40F52" w:rsidRPr="003477BE">
        <w:rPr>
          <w:rFonts w:ascii="Arial" w:hAnsi="Arial" w:cs="Arial"/>
          <w:sz w:val="24"/>
          <w:szCs w:val="24"/>
        </w:rPr>
        <w:t>mujer</w:t>
      </w:r>
      <w:r w:rsidR="0027356A" w:rsidRPr="003477BE">
        <w:rPr>
          <w:rFonts w:ascii="Arial" w:hAnsi="Arial" w:cs="Arial"/>
          <w:sz w:val="24"/>
          <w:szCs w:val="24"/>
        </w:rPr>
        <w:t xml:space="preserve"> u hombre; es decir, una mujer biológica se define</w:t>
      </w:r>
      <w:r w:rsidR="00C40F52" w:rsidRPr="003477BE">
        <w:rPr>
          <w:rFonts w:ascii="Arial" w:hAnsi="Arial" w:cs="Arial"/>
          <w:sz w:val="24"/>
          <w:szCs w:val="24"/>
        </w:rPr>
        <w:t xml:space="preserve"> en función de los caracteres biológicos, celulares, morfológicos, fisiológicos y por consecuencia posterior, psicológicos</w:t>
      </w:r>
      <w:r w:rsidR="00F478B1" w:rsidRPr="003477BE">
        <w:rPr>
          <w:rFonts w:ascii="Arial" w:hAnsi="Arial" w:cs="Arial"/>
          <w:sz w:val="24"/>
          <w:szCs w:val="24"/>
        </w:rPr>
        <w:t xml:space="preserve">. </w:t>
      </w:r>
      <w:r w:rsidR="000C3126">
        <w:rPr>
          <w:rFonts w:ascii="Arial" w:hAnsi="Arial" w:cs="Arial"/>
          <w:sz w:val="24"/>
          <w:szCs w:val="24"/>
        </w:rPr>
        <w:t>A partir de ahí</w:t>
      </w:r>
      <w:r w:rsidR="00A63045" w:rsidRPr="003477BE">
        <w:rPr>
          <w:rFonts w:ascii="Arial" w:hAnsi="Arial" w:cs="Arial"/>
          <w:sz w:val="24"/>
          <w:szCs w:val="24"/>
        </w:rPr>
        <w:t xml:space="preserve">, Butler (1990, en </w:t>
      </w:r>
      <w:proofErr w:type="spellStart"/>
      <w:r w:rsidR="00A63045" w:rsidRPr="003477BE">
        <w:rPr>
          <w:rFonts w:ascii="Arial" w:hAnsi="Arial" w:cs="Arial"/>
          <w:sz w:val="24"/>
          <w:szCs w:val="24"/>
        </w:rPr>
        <w:t>Noseda</w:t>
      </w:r>
      <w:proofErr w:type="spellEnd"/>
      <w:r w:rsidR="00A63045" w:rsidRPr="003477BE">
        <w:rPr>
          <w:rFonts w:ascii="Arial" w:hAnsi="Arial" w:cs="Arial"/>
          <w:sz w:val="24"/>
          <w:szCs w:val="24"/>
        </w:rPr>
        <w:t xml:space="preserve">, 2016), </w:t>
      </w:r>
      <w:r w:rsidR="00FD7E85">
        <w:rPr>
          <w:rFonts w:ascii="Arial" w:hAnsi="Arial" w:cs="Arial"/>
          <w:sz w:val="24"/>
          <w:szCs w:val="24"/>
        </w:rPr>
        <w:t>propone</w:t>
      </w:r>
      <w:r w:rsidR="00A63045" w:rsidRPr="003477BE">
        <w:rPr>
          <w:rFonts w:ascii="Arial" w:hAnsi="Arial" w:cs="Arial"/>
          <w:sz w:val="24"/>
          <w:szCs w:val="24"/>
        </w:rPr>
        <w:t xml:space="preserve"> </w:t>
      </w:r>
      <w:r w:rsidR="00FD7E85">
        <w:rPr>
          <w:rFonts w:ascii="Arial" w:hAnsi="Arial" w:cs="Arial"/>
          <w:sz w:val="24"/>
          <w:szCs w:val="24"/>
        </w:rPr>
        <w:t>a</w:t>
      </w:r>
      <w:r w:rsidR="00A63045" w:rsidRPr="003477BE">
        <w:rPr>
          <w:rFonts w:ascii="Arial" w:hAnsi="Arial" w:cs="Arial"/>
          <w:sz w:val="24"/>
          <w:szCs w:val="24"/>
        </w:rPr>
        <w:t xml:space="preserve">l género como </w:t>
      </w:r>
      <w:r w:rsidR="00C40F52" w:rsidRPr="003477BE">
        <w:rPr>
          <w:rFonts w:ascii="Arial" w:hAnsi="Arial" w:cs="Arial"/>
          <w:sz w:val="24"/>
          <w:szCs w:val="24"/>
        </w:rPr>
        <w:t>forma de expresión hacia la sociedad</w:t>
      </w:r>
      <w:r w:rsidR="00BD760B" w:rsidRPr="003477BE">
        <w:rPr>
          <w:rFonts w:ascii="Arial" w:hAnsi="Arial" w:cs="Arial"/>
          <w:sz w:val="24"/>
          <w:szCs w:val="24"/>
        </w:rPr>
        <w:t xml:space="preserve"> </w:t>
      </w:r>
      <w:r w:rsidR="00A63045" w:rsidRPr="003477BE">
        <w:rPr>
          <w:rFonts w:ascii="Arial" w:hAnsi="Arial" w:cs="Arial"/>
          <w:sz w:val="24"/>
          <w:szCs w:val="24"/>
        </w:rPr>
        <w:t>y que</w:t>
      </w:r>
      <w:r w:rsidR="00733A1E" w:rsidRPr="003477BE">
        <w:rPr>
          <w:rFonts w:ascii="Arial" w:hAnsi="Arial" w:cs="Arial"/>
          <w:sz w:val="24"/>
          <w:szCs w:val="24"/>
        </w:rPr>
        <w:t xml:space="preserve"> ll</w:t>
      </w:r>
      <w:r w:rsidR="009D09B8">
        <w:rPr>
          <w:rFonts w:ascii="Arial" w:hAnsi="Arial" w:cs="Arial"/>
          <w:sz w:val="24"/>
          <w:szCs w:val="24"/>
        </w:rPr>
        <w:t xml:space="preserve">ega a redefinir la corporalidad, </w:t>
      </w:r>
      <w:r w:rsidR="00C40F52" w:rsidRPr="003477BE">
        <w:rPr>
          <w:rFonts w:ascii="Arial" w:hAnsi="Arial" w:cs="Arial"/>
          <w:sz w:val="24"/>
          <w:szCs w:val="24"/>
        </w:rPr>
        <w:t xml:space="preserve">razón por la cual la frontera entre ambos conceptos se desdibuja. </w:t>
      </w:r>
    </w:p>
    <w:p w:rsidR="000C7DCC" w:rsidRPr="003477BE" w:rsidRDefault="00C40F52" w:rsidP="009A5200">
      <w:pPr>
        <w:jc w:val="both"/>
        <w:rPr>
          <w:rFonts w:ascii="Arial" w:hAnsi="Arial" w:cs="Arial"/>
          <w:sz w:val="24"/>
          <w:szCs w:val="24"/>
        </w:rPr>
      </w:pPr>
      <w:r w:rsidRPr="003477BE">
        <w:rPr>
          <w:rFonts w:ascii="Arial" w:hAnsi="Arial" w:cs="Arial"/>
          <w:sz w:val="24"/>
          <w:szCs w:val="24"/>
        </w:rPr>
        <w:t xml:space="preserve">Desde la </w:t>
      </w:r>
      <w:r w:rsidR="00BD7D1C">
        <w:rPr>
          <w:rFonts w:ascii="Arial" w:hAnsi="Arial" w:cs="Arial"/>
          <w:sz w:val="24"/>
          <w:szCs w:val="24"/>
        </w:rPr>
        <w:t xml:space="preserve">visión construccionista de la </w:t>
      </w:r>
      <w:r w:rsidRPr="003477BE">
        <w:rPr>
          <w:rFonts w:ascii="Arial" w:hAnsi="Arial" w:cs="Arial"/>
          <w:sz w:val="24"/>
          <w:szCs w:val="24"/>
        </w:rPr>
        <w:t>identidad</w:t>
      </w:r>
      <w:r w:rsidR="009A5200" w:rsidRPr="003477BE">
        <w:rPr>
          <w:rFonts w:ascii="Arial" w:hAnsi="Arial" w:cs="Arial"/>
          <w:sz w:val="24"/>
          <w:szCs w:val="24"/>
        </w:rPr>
        <w:t xml:space="preserve"> personal</w:t>
      </w:r>
      <w:r w:rsidRPr="003477BE">
        <w:rPr>
          <w:rFonts w:ascii="Arial" w:hAnsi="Arial" w:cs="Arial"/>
          <w:sz w:val="24"/>
          <w:szCs w:val="24"/>
        </w:rPr>
        <w:t xml:space="preserve">, </w:t>
      </w:r>
      <w:r w:rsidR="0087415E" w:rsidRPr="003477BE">
        <w:rPr>
          <w:rFonts w:ascii="Arial" w:hAnsi="Arial" w:cs="Arial"/>
          <w:sz w:val="24"/>
          <w:szCs w:val="24"/>
        </w:rPr>
        <w:t>el género se proyecta desde el aprendizaje de roles</w:t>
      </w:r>
      <w:r w:rsidR="009A5200" w:rsidRPr="003477BE">
        <w:rPr>
          <w:rFonts w:ascii="Arial" w:hAnsi="Arial" w:cs="Arial"/>
          <w:sz w:val="24"/>
          <w:szCs w:val="24"/>
        </w:rPr>
        <w:t xml:space="preserve">, </w:t>
      </w:r>
      <w:r w:rsidR="00FD7E85">
        <w:rPr>
          <w:rFonts w:ascii="Arial" w:hAnsi="Arial" w:cs="Arial"/>
          <w:sz w:val="24"/>
          <w:szCs w:val="24"/>
        </w:rPr>
        <w:t>es decir,</w:t>
      </w:r>
      <w:r w:rsidRPr="003477BE">
        <w:rPr>
          <w:rFonts w:ascii="Arial" w:hAnsi="Arial" w:cs="Arial"/>
          <w:sz w:val="24"/>
          <w:szCs w:val="24"/>
        </w:rPr>
        <w:t xml:space="preserve"> </w:t>
      </w:r>
      <w:r w:rsidR="00FD7E85">
        <w:rPr>
          <w:rFonts w:ascii="Arial" w:hAnsi="Arial" w:cs="Arial"/>
          <w:sz w:val="24"/>
          <w:szCs w:val="24"/>
        </w:rPr>
        <w:t>l</w:t>
      </w:r>
      <w:r w:rsidRPr="003477BE">
        <w:rPr>
          <w:rFonts w:ascii="Arial" w:hAnsi="Arial" w:cs="Arial"/>
          <w:sz w:val="24"/>
          <w:szCs w:val="24"/>
        </w:rPr>
        <w:t xml:space="preserve">a identificación </w:t>
      </w:r>
      <w:r w:rsidR="004D3EB9" w:rsidRPr="003477BE">
        <w:rPr>
          <w:rFonts w:ascii="Arial" w:hAnsi="Arial" w:cs="Arial"/>
          <w:sz w:val="24"/>
          <w:szCs w:val="24"/>
        </w:rPr>
        <w:t>de una persona</w:t>
      </w:r>
      <w:r w:rsidRPr="003477BE">
        <w:rPr>
          <w:rFonts w:ascii="Arial" w:hAnsi="Arial" w:cs="Arial"/>
          <w:sz w:val="24"/>
          <w:szCs w:val="24"/>
        </w:rPr>
        <w:t xml:space="preserve"> </w:t>
      </w:r>
      <w:r w:rsidR="004D3EB9" w:rsidRPr="003477BE">
        <w:rPr>
          <w:rFonts w:ascii="Arial" w:hAnsi="Arial" w:cs="Arial"/>
          <w:sz w:val="24"/>
          <w:szCs w:val="24"/>
        </w:rPr>
        <w:t>con lo</w:t>
      </w:r>
      <w:r w:rsidRPr="003477BE">
        <w:rPr>
          <w:rFonts w:ascii="Arial" w:hAnsi="Arial" w:cs="Arial"/>
          <w:sz w:val="24"/>
          <w:szCs w:val="24"/>
        </w:rPr>
        <w:t xml:space="preserve"> </w:t>
      </w:r>
      <w:r w:rsidR="004D3EB9" w:rsidRPr="003477BE">
        <w:rPr>
          <w:rFonts w:ascii="Arial" w:hAnsi="Arial" w:cs="Arial"/>
          <w:sz w:val="24"/>
          <w:szCs w:val="24"/>
        </w:rPr>
        <w:t>‘</w:t>
      </w:r>
      <w:r w:rsidRPr="003477BE">
        <w:rPr>
          <w:rFonts w:ascii="Arial" w:hAnsi="Arial" w:cs="Arial"/>
          <w:sz w:val="24"/>
          <w:szCs w:val="24"/>
        </w:rPr>
        <w:t>femenino</w:t>
      </w:r>
      <w:r w:rsidR="004D3EB9" w:rsidRPr="003477BE">
        <w:rPr>
          <w:rFonts w:ascii="Arial" w:hAnsi="Arial" w:cs="Arial"/>
          <w:sz w:val="24"/>
          <w:szCs w:val="24"/>
        </w:rPr>
        <w:t>’</w:t>
      </w:r>
      <w:r w:rsidRPr="003477BE">
        <w:rPr>
          <w:rFonts w:ascii="Arial" w:hAnsi="Arial" w:cs="Arial"/>
          <w:sz w:val="24"/>
          <w:szCs w:val="24"/>
        </w:rPr>
        <w:t xml:space="preserve"> o </w:t>
      </w:r>
      <w:r w:rsidR="004D3EB9" w:rsidRPr="003477BE">
        <w:rPr>
          <w:rFonts w:ascii="Arial" w:hAnsi="Arial" w:cs="Arial"/>
          <w:sz w:val="24"/>
          <w:szCs w:val="24"/>
        </w:rPr>
        <w:t>‘</w:t>
      </w:r>
      <w:r w:rsidRPr="003477BE">
        <w:rPr>
          <w:rFonts w:ascii="Arial" w:hAnsi="Arial" w:cs="Arial"/>
          <w:sz w:val="24"/>
          <w:szCs w:val="24"/>
        </w:rPr>
        <w:t>masculino</w:t>
      </w:r>
      <w:r w:rsidR="004D3EB9" w:rsidRPr="003477BE">
        <w:rPr>
          <w:rFonts w:ascii="Arial" w:hAnsi="Arial" w:cs="Arial"/>
          <w:sz w:val="24"/>
          <w:szCs w:val="24"/>
        </w:rPr>
        <w:t>’</w:t>
      </w:r>
      <w:r w:rsidRPr="003477BE">
        <w:rPr>
          <w:rFonts w:ascii="Arial" w:hAnsi="Arial" w:cs="Arial"/>
          <w:sz w:val="24"/>
          <w:szCs w:val="24"/>
        </w:rPr>
        <w:t xml:space="preserve">, en relación a los </w:t>
      </w:r>
      <w:r w:rsidR="003F520C" w:rsidRPr="003477BE">
        <w:rPr>
          <w:rFonts w:ascii="Arial" w:hAnsi="Arial" w:cs="Arial"/>
          <w:sz w:val="24"/>
          <w:szCs w:val="24"/>
        </w:rPr>
        <w:t>sistemas de significados que las personas van poniendo en acción en el mundo real</w:t>
      </w:r>
      <w:r w:rsidRPr="003477BE">
        <w:rPr>
          <w:rFonts w:ascii="Arial" w:hAnsi="Arial" w:cs="Arial"/>
          <w:sz w:val="24"/>
          <w:szCs w:val="24"/>
        </w:rPr>
        <w:t xml:space="preserve">, </w:t>
      </w:r>
      <w:r w:rsidR="003F520C" w:rsidRPr="003477BE">
        <w:rPr>
          <w:rFonts w:ascii="Arial" w:hAnsi="Arial" w:cs="Arial"/>
          <w:sz w:val="24"/>
          <w:szCs w:val="24"/>
        </w:rPr>
        <w:t>al ser</w:t>
      </w:r>
      <w:r w:rsidRPr="003477BE">
        <w:rPr>
          <w:rFonts w:ascii="Arial" w:hAnsi="Arial" w:cs="Arial"/>
          <w:sz w:val="24"/>
          <w:szCs w:val="24"/>
        </w:rPr>
        <w:t xml:space="preserve"> </w:t>
      </w:r>
      <w:r w:rsidR="00BD7D1C" w:rsidRPr="003477BE">
        <w:rPr>
          <w:rFonts w:ascii="Arial" w:hAnsi="Arial" w:cs="Arial"/>
          <w:sz w:val="24"/>
          <w:szCs w:val="24"/>
        </w:rPr>
        <w:t>asimilados</w:t>
      </w:r>
      <w:r w:rsidRPr="003477BE">
        <w:rPr>
          <w:rFonts w:ascii="Arial" w:hAnsi="Arial" w:cs="Arial"/>
          <w:sz w:val="24"/>
          <w:szCs w:val="24"/>
        </w:rPr>
        <w:t xml:space="preserve"> durante todo su proceso de socialización</w:t>
      </w:r>
      <w:r w:rsidR="00733A1E" w:rsidRPr="003477BE">
        <w:rPr>
          <w:rFonts w:ascii="Arial" w:hAnsi="Arial" w:cs="Arial"/>
          <w:sz w:val="24"/>
          <w:szCs w:val="24"/>
        </w:rPr>
        <w:t xml:space="preserve"> e incorporación de</w:t>
      </w:r>
      <w:r w:rsidRPr="003477BE">
        <w:rPr>
          <w:rFonts w:ascii="Arial" w:hAnsi="Arial" w:cs="Arial"/>
          <w:sz w:val="24"/>
          <w:szCs w:val="24"/>
        </w:rPr>
        <w:t xml:space="preserve"> las normas de su entorno social y cultural</w:t>
      </w:r>
      <w:r w:rsidR="003F520C" w:rsidRPr="003477BE">
        <w:rPr>
          <w:rFonts w:ascii="Arial" w:hAnsi="Arial" w:cs="Arial"/>
          <w:sz w:val="24"/>
          <w:szCs w:val="24"/>
        </w:rPr>
        <w:t xml:space="preserve"> </w:t>
      </w:r>
      <w:r w:rsidR="0033490B" w:rsidRPr="003477BE">
        <w:rPr>
          <w:rFonts w:ascii="Arial" w:hAnsi="Arial" w:cs="Arial"/>
          <w:sz w:val="24"/>
          <w:szCs w:val="24"/>
          <w:lang w:val="es-ES"/>
        </w:rPr>
        <w:fldChar w:fldCharType="begin"/>
      </w:r>
      <w:r w:rsidR="0033490B" w:rsidRPr="003477BE">
        <w:rPr>
          <w:rFonts w:ascii="Arial" w:hAnsi="Arial" w:cs="Arial"/>
          <w:sz w:val="24"/>
          <w:szCs w:val="24"/>
          <w:lang w:val="es-ES"/>
        </w:rPr>
        <w:instrText xml:space="preserve">CITATION Cal14 \l 3082 </w:instrText>
      </w:r>
      <w:r w:rsidR="0033490B"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(Cala &amp; De la Mata, 2014)</w:t>
      </w:r>
      <w:r w:rsidR="0033490B" w:rsidRPr="003477BE">
        <w:rPr>
          <w:rFonts w:ascii="Arial" w:hAnsi="Arial" w:cs="Arial"/>
          <w:sz w:val="24"/>
          <w:szCs w:val="24"/>
          <w:lang w:val="es-ES"/>
        </w:rPr>
        <w:fldChar w:fldCharType="end"/>
      </w:r>
      <w:r w:rsidR="003F520C" w:rsidRPr="003477BE">
        <w:rPr>
          <w:rFonts w:ascii="Arial" w:hAnsi="Arial" w:cs="Arial"/>
          <w:sz w:val="24"/>
          <w:szCs w:val="24"/>
        </w:rPr>
        <w:t xml:space="preserve">. </w:t>
      </w:r>
      <w:r w:rsidR="004869F2" w:rsidRPr="003477BE">
        <w:rPr>
          <w:rFonts w:ascii="Arial" w:hAnsi="Arial" w:cs="Arial"/>
          <w:sz w:val="24"/>
          <w:szCs w:val="24"/>
        </w:rPr>
        <w:t xml:space="preserve"> Es decir, la relación entre el sexo </w:t>
      </w:r>
      <w:r w:rsidR="004D3EB9" w:rsidRPr="003477BE">
        <w:rPr>
          <w:rFonts w:ascii="Arial" w:hAnsi="Arial" w:cs="Arial"/>
          <w:sz w:val="24"/>
          <w:szCs w:val="24"/>
        </w:rPr>
        <w:t xml:space="preserve">‘mujer’ </w:t>
      </w:r>
      <w:r w:rsidR="004869F2" w:rsidRPr="003477BE">
        <w:rPr>
          <w:rFonts w:ascii="Arial" w:hAnsi="Arial" w:cs="Arial"/>
          <w:sz w:val="24"/>
          <w:szCs w:val="24"/>
        </w:rPr>
        <w:t xml:space="preserve">y el género </w:t>
      </w:r>
      <w:r w:rsidR="004D3EB9" w:rsidRPr="003477BE">
        <w:rPr>
          <w:rFonts w:ascii="Arial" w:hAnsi="Arial" w:cs="Arial"/>
          <w:sz w:val="24"/>
          <w:szCs w:val="24"/>
        </w:rPr>
        <w:t xml:space="preserve">‘femenino’ </w:t>
      </w:r>
      <w:r w:rsidR="00733A1E" w:rsidRPr="003477BE">
        <w:rPr>
          <w:rFonts w:ascii="Arial" w:hAnsi="Arial" w:cs="Arial"/>
          <w:sz w:val="24"/>
          <w:szCs w:val="24"/>
        </w:rPr>
        <w:t xml:space="preserve">es establecida </w:t>
      </w:r>
      <w:r w:rsidR="004869F2" w:rsidRPr="003477BE">
        <w:rPr>
          <w:rFonts w:ascii="Arial" w:hAnsi="Arial" w:cs="Arial"/>
          <w:sz w:val="24"/>
          <w:szCs w:val="24"/>
        </w:rPr>
        <w:t>en tanto</w:t>
      </w:r>
      <w:r w:rsidR="00733A1E" w:rsidRPr="003477BE">
        <w:rPr>
          <w:rFonts w:ascii="Arial" w:hAnsi="Arial" w:cs="Arial"/>
          <w:sz w:val="24"/>
          <w:szCs w:val="24"/>
        </w:rPr>
        <w:t>,</w:t>
      </w:r>
      <w:r w:rsidR="004869F2" w:rsidRPr="003477BE">
        <w:rPr>
          <w:rFonts w:ascii="Arial" w:hAnsi="Arial" w:cs="Arial"/>
          <w:sz w:val="24"/>
          <w:szCs w:val="24"/>
        </w:rPr>
        <w:t xml:space="preserve"> desde su nacimiento</w:t>
      </w:r>
      <w:r w:rsidR="00733A1E" w:rsidRPr="003477BE">
        <w:rPr>
          <w:rFonts w:ascii="Arial" w:hAnsi="Arial" w:cs="Arial"/>
          <w:sz w:val="24"/>
          <w:szCs w:val="24"/>
        </w:rPr>
        <w:t>,</w:t>
      </w:r>
      <w:r w:rsidR="004869F2" w:rsidRPr="003477BE">
        <w:rPr>
          <w:rFonts w:ascii="Arial" w:hAnsi="Arial" w:cs="Arial"/>
          <w:sz w:val="24"/>
          <w:szCs w:val="24"/>
        </w:rPr>
        <w:t xml:space="preserve"> determinadas seres humanas tienen adscrita </w:t>
      </w:r>
      <w:r w:rsidR="00351A05" w:rsidRPr="003477BE">
        <w:rPr>
          <w:rFonts w:ascii="Arial" w:hAnsi="Arial" w:cs="Arial"/>
          <w:sz w:val="24"/>
          <w:szCs w:val="24"/>
        </w:rPr>
        <w:t xml:space="preserve">y actúan conforme a </w:t>
      </w:r>
      <w:r w:rsidR="004869F2" w:rsidRPr="003477BE">
        <w:rPr>
          <w:rFonts w:ascii="Arial" w:hAnsi="Arial" w:cs="Arial"/>
          <w:sz w:val="24"/>
          <w:szCs w:val="24"/>
        </w:rPr>
        <w:t xml:space="preserve">la identidad de mujeres, </w:t>
      </w:r>
      <w:r w:rsidR="00351A05" w:rsidRPr="003477BE">
        <w:rPr>
          <w:rFonts w:ascii="Arial" w:hAnsi="Arial" w:cs="Arial"/>
          <w:sz w:val="24"/>
          <w:szCs w:val="24"/>
        </w:rPr>
        <w:t>construyéndose</w:t>
      </w:r>
      <w:r w:rsidR="004869F2" w:rsidRPr="003477BE">
        <w:rPr>
          <w:rFonts w:ascii="Arial" w:hAnsi="Arial" w:cs="Arial"/>
          <w:sz w:val="24"/>
          <w:szCs w:val="24"/>
        </w:rPr>
        <w:t xml:space="preserve"> genéricamente en relación a la serie de condicionantes </w:t>
      </w:r>
      <w:r w:rsidR="00DE79FB" w:rsidRPr="003477BE">
        <w:rPr>
          <w:rFonts w:ascii="Arial" w:hAnsi="Arial" w:cs="Arial"/>
          <w:sz w:val="24"/>
          <w:szCs w:val="24"/>
        </w:rPr>
        <w:t>conceptuadas</w:t>
      </w:r>
      <w:r w:rsidR="004869F2" w:rsidRPr="003477BE">
        <w:rPr>
          <w:rFonts w:ascii="Arial" w:hAnsi="Arial" w:cs="Arial"/>
          <w:sz w:val="24"/>
          <w:szCs w:val="24"/>
        </w:rPr>
        <w:t xml:space="preserve"> en la feminidad.</w:t>
      </w:r>
    </w:p>
    <w:p w:rsidR="0066545A" w:rsidRPr="003477BE" w:rsidRDefault="00B52A4B" w:rsidP="001168D3">
      <w:pPr>
        <w:jc w:val="both"/>
        <w:rPr>
          <w:rFonts w:ascii="Arial" w:hAnsi="Arial" w:cs="Arial"/>
          <w:sz w:val="24"/>
          <w:szCs w:val="24"/>
        </w:rPr>
      </w:pPr>
      <w:r w:rsidRPr="003477BE">
        <w:rPr>
          <w:rFonts w:ascii="Arial" w:hAnsi="Arial" w:cs="Arial"/>
          <w:sz w:val="24"/>
          <w:szCs w:val="24"/>
        </w:rPr>
        <w:t xml:space="preserve">Como puede verse, existe una mutua dependencia y estricta interrelación entre los conceptos de sexo y género, en tanto forman un sistema que se retroalimenta. Según </w:t>
      </w:r>
      <w:r w:rsidR="00E36A80" w:rsidRPr="003477BE">
        <w:rPr>
          <w:rFonts w:ascii="Arial" w:hAnsi="Arial" w:cs="Arial"/>
          <w:sz w:val="24"/>
          <w:szCs w:val="24"/>
        </w:rPr>
        <w:t>analiza</w:t>
      </w:r>
      <w:r w:rsidR="003222CC" w:rsidRPr="003477BE">
        <w:rPr>
          <w:rFonts w:ascii="Arial" w:hAnsi="Arial" w:cs="Arial"/>
          <w:sz w:val="24"/>
          <w:szCs w:val="24"/>
        </w:rPr>
        <w:t xml:space="preserve"> </w:t>
      </w:r>
      <w:r w:rsidRPr="003477BE">
        <w:rPr>
          <w:rFonts w:ascii="Arial" w:hAnsi="Arial" w:cs="Arial"/>
          <w:sz w:val="24"/>
          <w:szCs w:val="24"/>
        </w:rPr>
        <w:t>De Lauretis (1989)</w:t>
      </w:r>
      <w:r w:rsidR="003222CC" w:rsidRPr="003477BE">
        <w:rPr>
          <w:rFonts w:ascii="Arial" w:hAnsi="Arial" w:cs="Arial"/>
          <w:sz w:val="24"/>
          <w:szCs w:val="24"/>
        </w:rPr>
        <w:t xml:space="preserve"> </w:t>
      </w:r>
      <w:r w:rsidRPr="003477BE">
        <w:rPr>
          <w:rFonts w:ascii="Arial" w:hAnsi="Arial" w:cs="Arial"/>
          <w:sz w:val="24"/>
          <w:szCs w:val="24"/>
        </w:rPr>
        <w:t>la brecha que se construye entre hombres y mujeres</w:t>
      </w:r>
      <w:r w:rsidR="0066545A" w:rsidRPr="003477BE">
        <w:rPr>
          <w:rFonts w:ascii="Arial" w:hAnsi="Arial" w:cs="Arial"/>
          <w:sz w:val="24"/>
          <w:szCs w:val="24"/>
        </w:rPr>
        <w:t xml:space="preserve"> en función de dicho sistema, no tiene su foco en la biología o en la socialización, sino en el efecto que tienen los discursos que fundamentan esta diferencia.</w:t>
      </w:r>
      <w:r w:rsidR="00BD7D1C">
        <w:rPr>
          <w:rFonts w:ascii="Arial" w:hAnsi="Arial" w:cs="Arial"/>
          <w:sz w:val="24"/>
          <w:szCs w:val="24"/>
        </w:rPr>
        <w:t xml:space="preserve"> L</w:t>
      </w:r>
      <w:r w:rsidR="0066545A" w:rsidRPr="003477BE">
        <w:rPr>
          <w:rFonts w:ascii="Arial" w:hAnsi="Arial" w:cs="Arial"/>
          <w:sz w:val="24"/>
          <w:szCs w:val="24"/>
        </w:rPr>
        <w:t xml:space="preserve">a </w:t>
      </w:r>
      <w:r w:rsidR="004869F2" w:rsidRPr="003477BE">
        <w:rPr>
          <w:rFonts w:ascii="Arial" w:hAnsi="Arial" w:cs="Arial"/>
          <w:sz w:val="24"/>
          <w:szCs w:val="24"/>
        </w:rPr>
        <w:t>feminid</w:t>
      </w:r>
      <w:r w:rsidR="004D3EB9" w:rsidRPr="003477BE">
        <w:rPr>
          <w:rFonts w:ascii="Arial" w:hAnsi="Arial" w:cs="Arial"/>
          <w:sz w:val="24"/>
          <w:szCs w:val="24"/>
        </w:rPr>
        <w:t>ad se construye en función de lo que no es la</w:t>
      </w:r>
      <w:r w:rsidR="004869F2" w:rsidRPr="003477BE">
        <w:rPr>
          <w:rFonts w:ascii="Arial" w:hAnsi="Arial" w:cs="Arial"/>
          <w:sz w:val="24"/>
          <w:szCs w:val="24"/>
        </w:rPr>
        <w:t xml:space="preserve"> masculinidad, lo que no ocurre viceversa</w:t>
      </w:r>
      <w:r w:rsidR="00E36A80" w:rsidRPr="003477BE">
        <w:rPr>
          <w:rFonts w:ascii="Arial" w:hAnsi="Arial" w:cs="Arial"/>
          <w:sz w:val="24"/>
          <w:szCs w:val="24"/>
        </w:rPr>
        <w:t xml:space="preserve"> pues, como explican Crawford y </w:t>
      </w:r>
      <w:proofErr w:type="spellStart"/>
      <w:r w:rsidR="00E36A80" w:rsidRPr="003477BE">
        <w:rPr>
          <w:rFonts w:ascii="Arial" w:hAnsi="Arial" w:cs="Arial"/>
          <w:sz w:val="24"/>
          <w:szCs w:val="24"/>
        </w:rPr>
        <w:t>Chaffin</w:t>
      </w:r>
      <w:proofErr w:type="spellEnd"/>
      <w:r w:rsidR="00E36A80" w:rsidRPr="003477BE">
        <w:rPr>
          <w:rFonts w:ascii="Arial" w:hAnsi="Arial" w:cs="Arial"/>
          <w:sz w:val="24"/>
          <w:szCs w:val="24"/>
        </w:rPr>
        <w:t xml:space="preserve"> (1997, en Cala y De la Mata, 2014) las diferencias de género se basan en tres niveles de significado: el que norma el acceso a recursos, la diferencia de trato y la </w:t>
      </w:r>
      <w:proofErr w:type="spellStart"/>
      <w:r w:rsidR="00E36A80" w:rsidRPr="003477BE">
        <w:rPr>
          <w:rFonts w:ascii="Arial" w:hAnsi="Arial" w:cs="Arial"/>
          <w:sz w:val="24"/>
          <w:szCs w:val="24"/>
        </w:rPr>
        <w:t>autoidentificación</w:t>
      </w:r>
      <w:proofErr w:type="spellEnd"/>
      <w:r w:rsidR="00E36A80" w:rsidRPr="003477BE">
        <w:rPr>
          <w:rFonts w:ascii="Arial" w:hAnsi="Arial" w:cs="Arial"/>
          <w:sz w:val="24"/>
          <w:szCs w:val="24"/>
        </w:rPr>
        <w:t xml:space="preserve"> de las características, roles y normas para uno y otro género.</w:t>
      </w:r>
    </w:p>
    <w:p w:rsidR="004869F2" w:rsidRPr="003477BE" w:rsidRDefault="004869F2" w:rsidP="001168D3">
      <w:pPr>
        <w:jc w:val="both"/>
        <w:rPr>
          <w:rFonts w:ascii="Arial" w:hAnsi="Arial" w:cs="Arial"/>
          <w:sz w:val="24"/>
          <w:szCs w:val="24"/>
        </w:rPr>
      </w:pPr>
      <w:r w:rsidRPr="003477BE">
        <w:rPr>
          <w:rFonts w:ascii="Arial" w:hAnsi="Arial" w:cs="Arial"/>
          <w:sz w:val="24"/>
          <w:szCs w:val="24"/>
        </w:rPr>
        <w:t>La lógica de las dicotomías bajo las cuales se estruct</w:t>
      </w:r>
      <w:r w:rsidR="00BD7D1C">
        <w:rPr>
          <w:rFonts w:ascii="Arial" w:hAnsi="Arial" w:cs="Arial"/>
          <w:sz w:val="24"/>
          <w:szCs w:val="24"/>
        </w:rPr>
        <w:t>ura esta relación entre géneros</w:t>
      </w:r>
      <w:r w:rsidRPr="003477BE">
        <w:rPr>
          <w:rFonts w:ascii="Arial" w:hAnsi="Arial" w:cs="Arial"/>
          <w:sz w:val="24"/>
          <w:szCs w:val="24"/>
        </w:rPr>
        <w:t xml:space="preserve"> condiciona directamente el proceso de construcción</w:t>
      </w:r>
      <w:r w:rsidR="003156D3" w:rsidRPr="003477BE">
        <w:rPr>
          <w:rFonts w:ascii="Arial" w:hAnsi="Arial" w:cs="Arial"/>
          <w:sz w:val="24"/>
          <w:szCs w:val="24"/>
        </w:rPr>
        <w:t xml:space="preserve"> </w:t>
      </w:r>
      <w:r w:rsidR="00E406F1" w:rsidRPr="003477BE">
        <w:rPr>
          <w:rFonts w:ascii="Arial" w:hAnsi="Arial" w:cs="Arial"/>
          <w:sz w:val="24"/>
          <w:szCs w:val="24"/>
        </w:rPr>
        <w:t xml:space="preserve">de la identidad personal </w:t>
      </w:r>
      <w:r w:rsidR="003156D3" w:rsidRPr="003477BE">
        <w:rPr>
          <w:rFonts w:ascii="Arial" w:hAnsi="Arial" w:cs="Arial"/>
          <w:sz w:val="24"/>
          <w:szCs w:val="24"/>
        </w:rPr>
        <w:t>pues el género no puede entenderse si no es visto como categoría relacional</w:t>
      </w:r>
      <w:r w:rsidRPr="003477BE">
        <w:rPr>
          <w:rFonts w:ascii="Arial" w:hAnsi="Arial" w:cs="Arial"/>
          <w:sz w:val="24"/>
          <w:szCs w:val="24"/>
        </w:rPr>
        <w:t xml:space="preserve">. </w:t>
      </w:r>
      <w:r w:rsidR="00E406F1" w:rsidRPr="003477BE">
        <w:rPr>
          <w:rFonts w:ascii="Arial" w:hAnsi="Arial" w:cs="Arial"/>
          <w:sz w:val="24"/>
          <w:szCs w:val="24"/>
        </w:rPr>
        <w:t xml:space="preserve">A decir de Lamas </w:t>
      </w:r>
      <w:r w:rsidR="0033490B" w:rsidRPr="003477BE">
        <w:rPr>
          <w:rFonts w:ascii="Arial" w:hAnsi="Arial" w:cs="Arial"/>
          <w:sz w:val="24"/>
          <w:szCs w:val="24"/>
          <w:lang w:val="es-ES"/>
        </w:rPr>
        <w:fldChar w:fldCharType="begin"/>
      </w:r>
      <w:r w:rsidR="0033490B" w:rsidRPr="003477BE">
        <w:rPr>
          <w:rFonts w:ascii="Arial" w:hAnsi="Arial" w:cs="Arial"/>
          <w:sz w:val="24"/>
          <w:szCs w:val="24"/>
          <w:lang w:val="es-ES"/>
        </w:rPr>
        <w:instrText xml:space="preserve">CITATION Lam15 \n  \t  \l 3082 </w:instrText>
      </w:r>
      <w:r w:rsidR="0033490B"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(1995)</w:t>
      </w:r>
      <w:r w:rsidR="0033490B" w:rsidRPr="003477BE">
        <w:rPr>
          <w:rFonts w:ascii="Arial" w:hAnsi="Arial" w:cs="Arial"/>
          <w:sz w:val="24"/>
          <w:szCs w:val="24"/>
          <w:lang w:val="es-ES"/>
        </w:rPr>
        <w:fldChar w:fldCharType="end"/>
      </w:r>
      <w:r w:rsidR="00E406F1" w:rsidRPr="003477BE">
        <w:rPr>
          <w:rFonts w:ascii="Arial" w:hAnsi="Arial" w:cs="Arial"/>
          <w:sz w:val="24"/>
          <w:szCs w:val="24"/>
        </w:rPr>
        <w:t>,</w:t>
      </w:r>
      <w:r w:rsidRPr="003477BE">
        <w:rPr>
          <w:rFonts w:ascii="Arial" w:hAnsi="Arial" w:cs="Arial"/>
          <w:sz w:val="24"/>
          <w:szCs w:val="24"/>
        </w:rPr>
        <w:t xml:space="preserve"> si una mujer se construye en el entendido </w:t>
      </w:r>
      <w:r w:rsidR="0066545A" w:rsidRPr="003477BE">
        <w:rPr>
          <w:rFonts w:ascii="Arial" w:hAnsi="Arial" w:cs="Arial"/>
          <w:sz w:val="24"/>
          <w:szCs w:val="24"/>
        </w:rPr>
        <w:t>que coloca a</w:t>
      </w:r>
      <w:r w:rsidRPr="003477BE">
        <w:rPr>
          <w:rFonts w:ascii="Arial" w:hAnsi="Arial" w:cs="Arial"/>
          <w:sz w:val="24"/>
          <w:szCs w:val="24"/>
        </w:rPr>
        <w:t xml:space="preserve"> su género de referencia </w:t>
      </w:r>
      <w:r w:rsidR="001168D3" w:rsidRPr="003477BE">
        <w:rPr>
          <w:rFonts w:ascii="Arial" w:hAnsi="Arial" w:cs="Arial"/>
          <w:sz w:val="24"/>
          <w:szCs w:val="24"/>
        </w:rPr>
        <w:t xml:space="preserve">en el lado negativo de los binarios fuerte-débil, superior-inferior, heterosexual-homosexual, razón-emoción, entre otros, </w:t>
      </w:r>
      <w:r w:rsidR="0066545A" w:rsidRPr="003477BE">
        <w:rPr>
          <w:rFonts w:ascii="Arial" w:hAnsi="Arial" w:cs="Arial"/>
          <w:sz w:val="24"/>
          <w:szCs w:val="24"/>
        </w:rPr>
        <w:t>tal</w:t>
      </w:r>
      <w:r w:rsidR="001168D3" w:rsidRPr="003477BE">
        <w:rPr>
          <w:rFonts w:ascii="Arial" w:hAnsi="Arial" w:cs="Arial"/>
          <w:sz w:val="24"/>
          <w:szCs w:val="24"/>
        </w:rPr>
        <w:t xml:space="preserve"> </w:t>
      </w:r>
      <w:r w:rsidR="0066545A" w:rsidRPr="003477BE">
        <w:rPr>
          <w:rFonts w:ascii="Arial" w:hAnsi="Arial" w:cs="Arial"/>
          <w:sz w:val="24"/>
          <w:szCs w:val="24"/>
        </w:rPr>
        <w:t>marco</w:t>
      </w:r>
      <w:r w:rsidR="001168D3" w:rsidRPr="003477BE">
        <w:rPr>
          <w:rFonts w:ascii="Arial" w:hAnsi="Arial" w:cs="Arial"/>
          <w:sz w:val="24"/>
          <w:szCs w:val="24"/>
        </w:rPr>
        <w:t xml:space="preserve"> de género </w:t>
      </w:r>
      <w:r w:rsidR="00A42822" w:rsidRPr="003477BE">
        <w:rPr>
          <w:rFonts w:ascii="Arial" w:hAnsi="Arial" w:cs="Arial"/>
          <w:sz w:val="24"/>
          <w:szCs w:val="24"/>
        </w:rPr>
        <w:t>es</w:t>
      </w:r>
      <w:r w:rsidR="001168D3" w:rsidRPr="003477BE">
        <w:rPr>
          <w:rFonts w:ascii="Arial" w:hAnsi="Arial" w:cs="Arial"/>
          <w:sz w:val="24"/>
          <w:szCs w:val="24"/>
        </w:rPr>
        <w:t xml:space="preserve"> una dimensión primordial para entender la interpretación del tema sexual en las sociedades occidentales</w:t>
      </w:r>
      <w:r w:rsidR="006C17F9" w:rsidRPr="003477BE">
        <w:rPr>
          <w:rFonts w:ascii="Arial" w:hAnsi="Arial" w:cs="Arial"/>
          <w:sz w:val="24"/>
          <w:szCs w:val="24"/>
        </w:rPr>
        <w:t xml:space="preserve"> (</w:t>
      </w:r>
      <w:proofErr w:type="spellStart"/>
      <w:r w:rsidR="006C17F9" w:rsidRPr="003477BE">
        <w:rPr>
          <w:rFonts w:ascii="Arial" w:hAnsi="Arial" w:cs="Arial"/>
          <w:sz w:val="24"/>
          <w:szCs w:val="24"/>
        </w:rPr>
        <w:t>Szasz</w:t>
      </w:r>
      <w:proofErr w:type="spellEnd"/>
      <w:r w:rsidR="006C17F9" w:rsidRPr="003477BE">
        <w:rPr>
          <w:rFonts w:ascii="Arial" w:hAnsi="Arial" w:cs="Arial"/>
          <w:sz w:val="24"/>
          <w:szCs w:val="24"/>
        </w:rPr>
        <w:t>, 2004).</w:t>
      </w:r>
    </w:p>
    <w:p w:rsidR="000E515E" w:rsidRPr="003477BE" w:rsidRDefault="00A029DA" w:rsidP="000E515E">
      <w:pPr>
        <w:jc w:val="both"/>
        <w:rPr>
          <w:rFonts w:ascii="Arial" w:hAnsi="Arial" w:cs="Arial"/>
          <w:sz w:val="24"/>
          <w:szCs w:val="24"/>
        </w:rPr>
      </w:pPr>
      <w:r>
        <w:rPr>
          <w:rFonts w:ascii="Arial" w:hAnsi="Arial" w:cs="Arial"/>
          <w:sz w:val="24"/>
          <w:szCs w:val="24"/>
        </w:rPr>
        <w:lastRenderedPageBreak/>
        <w:t>En las sociedades occidentales, r</w:t>
      </w:r>
      <w:r w:rsidR="001168D3" w:rsidRPr="003477BE">
        <w:rPr>
          <w:rFonts w:ascii="Arial" w:hAnsi="Arial" w:cs="Arial"/>
          <w:sz w:val="24"/>
          <w:szCs w:val="24"/>
        </w:rPr>
        <w:t>esulta imposible analizar cualquiera de las dos dime</w:t>
      </w:r>
      <w:r w:rsidR="00A42822" w:rsidRPr="003477BE">
        <w:rPr>
          <w:rFonts w:ascii="Arial" w:hAnsi="Arial" w:cs="Arial"/>
          <w:sz w:val="24"/>
          <w:szCs w:val="24"/>
        </w:rPr>
        <w:t xml:space="preserve">nsiones </w:t>
      </w:r>
      <w:r>
        <w:rPr>
          <w:rFonts w:ascii="Arial" w:hAnsi="Arial" w:cs="Arial"/>
          <w:sz w:val="24"/>
          <w:szCs w:val="24"/>
        </w:rPr>
        <w:t xml:space="preserve">del sistema de forma aislada, es decir, </w:t>
      </w:r>
      <w:r w:rsidR="00551E83" w:rsidRPr="003477BE">
        <w:rPr>
          <w:rFonts w:ascii="Arial" w:hAnsi="Arial" w:cs="Arial"/>
          <w:sz w:val="24"/>
          <w:szCs w:val="24"/>
        </w:rPr>
        <w:t>sin su contraparte.</w:t>
      </w:r>
      <w:r w:rsidR="00A42822" w:rsidRPr="003477BE">
        <w:rPr>
          <w:rFonts w:ascii="Arial" w:hAnsi="Arial" w:cs="Arial"/>
          <w:sz w:val="24"/>
          <w:szCs w:val="24"/>
        </w:rPr>
        <w:t xml:space="preserve"> </w:t>
      </w:r>
      <w:r w:rsidR="0066545A" w:rsidRPr="003477BE">
        <w:rPr>
          <w:rFonts w:ascii="Arial" w:hAnsi="Arial" w:cs="Arial"/>
          <w:sz w:val="24"/>
          <w:szCs w:val="24"/>
        </w:rPr>
        <w:t>Para ambas, e</w:t>
      </w:r>
      <w:r w:rsidR="001168D3" w:rsidRPr="003477BE">
        <w:rPr>
          <w:rFonts w:ascii="Arial" w:hAnsi="Arial" w:cs="Arial"/>
          <w:sz w:val="24"/>
          <w:szCs w:val="24"/>
        </w:rPr>
        <w:t xml:space="preserve">xisten  normativas de  permisividad diferenciadas </w:t>
      </w:r>
      <w:r w:rsidR="000E515E" w:rsidRPr="003477BE">
        <w:rPr>
          <w:rFonts w:ascii="Arial" w:hAnsi="Arial" w:cs="Arial"/>
          <w:sz w:val="24"/>
          <w:szCs w:val="24"/>
        </w:rPr>
        <w:t>y son estas las que regulan, controlan o constriñen una serie de</w:t>
      </w:r>
      <w:r w:rsidR="001168D3" w:rsidRPr="003477BE">
        <w:rPr>
          <w:rFonts w:ascii="Arial" w:hAnsi="Arial" w:cs="Arial"/>
          <w:sz w:val="24"/>
          <w:szCs w:val="24"/>
        </w:rPr>
        <w:t xml:space="preserve">  comportamientos, prácticas y criterios sobre la dimensión sexual, en función </w:t>
      </w:r>
      <w:r w:rsidR="000E515E" w:rsidRPr="003477BE">
        <w:rPr>
          <w:rFonts w:ascii="Arial" w:hAnsi="Arial" w:cs="Arial"/>
          <w:sz w:val="24"/>
          <w:szCs w:val="24"/>
        </w:rPr>
        <w:t xml:space="preserve">de la feminidad o masculinidad. Tales normativas </w:t>
      </w:r>
      <w:r w:rsidR="00D47FEB" w:rsidRPr="003477BE">
        <w:rPr>
          <w:rFonts w:ascii="Arial" w:hAnsi="Arial" w:cs="Arial"/>
          <w:sz w:val="24"/>
          <w:szCs w:val="24"/>
        </w:rPr>
        <w:t>se basan en los parámetros esencialistas que establecen una relación directa entre la genitalidad atribuida a las mujeres y los papeles que l</w:t>
      </w:r>
      <w:r w:rsidR="000E515E" w:rsidRPr="003477BE">
        <w:rPr>
          <w:rFonts w:ascii="Arial" w:hAnsi="Arial" w:cs="Arial"/>
          <w:sz w:val="24"/>
          <w:szCs w:val="24"/>
        </w:rPr>
        <w:t>e son adscritos y predefinidos. P</w:t>
      </w:r>
      <w:r w:rsidR="000D4F01" w:rsidRPr="003477BE">
        <w:rPr>
          <w:rFonts w:ascii="Arial" w:hAnsi="Arial" w:cs="Arial"/>
          <w:sz w:val="24"/>
          <w:szCs w:val="24"/>
        </w:rPr>
        <w:t xml:space="preserve">ara las mujeres, </w:t>
      </w:r>
      <w:r w:rsidR="00D47FEB" w:rsidRPr="003477BE">
        <w:rPr>
          <w:rFonts w:ascii="Arial" w:hAnsi="Arial" w:cs="Arial"/>
          <w:sz w:val="24"/>
          <w:szCs w:val="24"/>
        </w:rPr>
        <w:t xml:space="preserve">estas reglas pasan a ser parte de un sistema que actúa como </w:t>
      </w:r>
      <w:r w:rsidR="000D4F01" w:rsidRPr="003477BE">
        <w:rPr>
          <w:rFonts w:ascii="Arial" w:hAnsi="Arial" w:cs="Arial"/>
          <w:sz w:val="24"/>
          <w:szCs w:val="24"/>
        </w:rPr>
        <w:t xml:space="preserve">condicionante esencial para la historia de opresión y sojuzgamiento </w:t>
      </w:r>
      <w:r w:rsidR="000E515E" w:rsidRPr="003477BE">
        <w:rPr>
          <w:rFonts w:ascii="Arial" w:hAnsi="Arial" w:cs="Arial"/>
          <w:sz w:val="24"/>
          <w:szCs w:val="24"/>
        </w:rPr>
        <w:t xml:space="preserve">patriarcal </w:t>
      </w:r>
      <w:r w:rsidR="000D4F01" w:rsidRPr="003477BE">
        <w:rPr>
          <w:rFonts w:ascii="Arial" w:hAnsi="Arial" w:cs="Arial"/>
          <w:sz w:val="24"/>
          <w:szCs w:val="24"/>
        </w:rPr>
        <w:t xml:space="preserve">que define su condición social a través del tiempo </w:t>
      </w:r>
      <w:r w:rsidR="00D47FEB" w:rsidRPr="003477BE">
        <w:rPr>
          <w:rFonts w:ascii="Arial" w:hAnsi="Arial" w:cs="Arial"/>
          <w:sz w:val="24"/>
          <w:szCs w:val="24"/>
        </w:rPr>
        <w:t xml:space="preserve">y </w:t>
      </w:r>
      <w:r w:rsidR="000D4F01" w:rsidRPr="003477BE">
        <w:rPr>
          <w:rFonts w:ascii="Arial" w:hAnsi="Arial" w:cs="Arial"/>
          <w:sz w:val="24"/>
          <w:szCs w:val="24"/>
        </w:rPr>
        <w:t>l</w:t>
      </w:r>
      <w:r w:rsidR="000E515E" w:rsidRPr="003477BE">
        <w:rPr>
          <w:rFonts w:ascii="Arial" w:hAnsi="Arial" w:cs="Arial"/>
          <w:sz w:val="24"/>
          <w:szCs w:val="24"/>
        </w:rPr>
        <w:t xml:space="preserve">as fronteras, constituido más allá del sistema sexo-género. </w:t>
      </w:r>
    </w:p>
    <w:p w:rsidR="00C97CB6" w:rsidRPr="003477BE" w:rsidRDefault="00C97CB6" w:rsidP="000E515E">
      <w:pPr>
        <w:jc w:val="both"/>
        <w:rPr>
          <w:rFonts w:ascii="Arial" w:hAnsi="Arial" w:cs="Arial"/>
          <w:sz w:val="24"/>
          <w:szCs w:val="24"/>
        </w:rPr>
      </w:pPr>
    </w:p>
    <w:p w:rsidR="009311D7" w:rsidRPr="003477BE" w:rsidRDefault="009311D7" w:rsidP="00E86CCA">
      <w:pPr>
        <w:pStyle w:val="Ttulo1"/>
        <w:spacing w:after="240"/>
        <w:rPr>
          <w:szCs w:val="24"/>
        </w:rPr>
      </w:pPr>
      <w:r w:rsidRPr="003477BE">
        <w:rPr>
          <w:szCs w:val="24"/>
        </w:rPr>
        <w:t>Orientación sexual</w:t>
      </w:r>
      <w:r w:rsidR="00B25518" w:rsidRPr="003477BE">
        <w:rPr>
          <w:szCs w:val="24"/>
        </w:rPr>
        <w:t xml:space="preserve"> y homosexualidad</w:t>
      </w:r>
      <w:r w:rsidRPr="003477BE">
        <w:rPr>
          <w:szCs w:val="24"/>
        </w:rPr>
        <w:t xml:space="preserve"> </w:t>
      </w:r>
    </w:p>
    <w:p w:rsidR="00E937B5" w:rsidRPr="003477BE" w:rsidRDefault="009D09B8" w:rsidP="00653BA7">
      <w:pPr>
        <w:jc w:val="both"/>
        <w:rPr>
          <w:rFonts w:ascii="Arial" w:hAnsi="Arial" w:cs="Arial"/>
          <w:sz w:val="24"/>
          <w:szCs w:val="24"/>
        </w:rPr>
      </w:pPr>
      <w:r>
        <w:rPr>
          <w:rFonts w:ascii="Arial" w:hAnsi="Arial" w:cs="Arial"/>
          <w:sz w:val="24"/>
          <w:szCs w:val="24"/>
        </w:rPr>
        <w:t xml:space="preserve">Luego viene a ser necesaria </w:t>
      </w:r>
      <w:r w:rsidR="00653BA7" w:rsidRPr="003477BE">
        <w:rPr>
          <w:rFonts w:ascii="Arial" w:hAnsi="Arial" w:cs="Arial"/>
          <w:sz w:val="24"/>
          <w:szCs w:val="24"/>
        </w:rPr>
        <w:t>la diferenciación de las personas en términos históricos, sociológicos, políticos y psicológicos, de  acuerdo a  su orientación sexual</w:t>
      </w:r>
      <w:r w:rsidR="00E937B5" w:rsidRPr="003477BE">
        <w:rPr>
          <w:rFonts w:ascii="Arial" w:hAnsi="Arial" w:cs="Arial"/>
          <w:sz w:val="24"/>
          <w:szCs w:val="24"/>
        </w:rPr>
        <w:t xml:space="preserve">. </w:t>
      </w:r>
    </w:p>
    <w:p w:rsidR="00653BA7" w:rsidRPr="003477BE" w:rsidRDefault="00E46139" w:rsidP="00653BA7">
      <w:pPr>
        <w:jc w:val="both"/>
        <w:rPr>
          <w:rFonts w:ascii="Arial" w:hAnsi="Arial" w:cs="Arial"/>
          <w:sz w:val="24"/>
          <w:szCs w:val="24"/>
        </w:rPr>
      </w:pPr>
      <w:r w:rsidRPr="003477BE">
        <w:rPr>
          <w:rFonts w:ascii="Arial" w:hAnsi="Arial" w:cs="Arial"/>
          <w:sz w:val="24"/>
          <w:szCs w:val="24"/>
        </w:rPr>
        <w:t>H</w:t>
      </w:r>
      <w:r w:rsidR="00E937B5" w:rsidRPr="003477BE">
        <w:rPr>
          <w:rFonts w:ascii="Arial" w:hAnsi="Arial" w:cs="Arial"/>
          <w:sz w:val="24"/>
          <w:szCs w:val="24"/>
        </w:rPr>
        <w:t>aciendo hincapié en la variabilidad que puede tener la excesiva clasificación de las identidades</w:t>
      </w:r>
      <w:r w:rsidR="00A42822" w:rsidRPr="003477BE">
        <w:rPr>
          <w:rFonts w:ascii="Arial" w:hAnsi="Arial" w:cs="Arial"/>
          <w:sz w:val="24"/>
          <w:szCs w:val="24"/>
        </w:rPr>
        <w:t xml:space="preserve"> en función de la cultura y sociedad de la que se piense</w:t>
      </w:r>
      <w:r w:rsidR="00E937B5" w:rsidRPr="003477BE">
        <w:rPr>
          <w:rFonts w:ascii="Arial" w:hAnsi="Arial" w:cs="Arial"/>
          <w:sz w:val="24"/>
          <w:szCs w:val="24"/>
        </w:rPr>
        <w:t>, veremos que la orientación sexual o afectiva-sexual</w:t>
      </w:r>
      <w:r w:rsidR="00653BA7" w:rsidRPr="003477BE">
        <w:rPr>
          <w:rFonts w:ascii="Arial" w:hAnsi="Arial" w:cs="Arial"/>
          <w:sz w:val="24"/>
          <w:szCs w:val="24"/>
        </w:rPr>
        <w:t xml:space="preserve"> está  </w:t>
      </w:r>
      <w:r w:rsidR="009258E1" w:rsidRPr="003477BE">
        <w:rPr>
          <w:rFonts w:ascii="Arial" w:hAnsi="Arial" w:cs="Arial"/>
          <w:sz w:val="24"/>
          <w:szCs w:val="24"/>
        </w:rPr>
        <w:t>b</w:t>
      </w:r>
      <w:r w:rsidR="00653BA7" w:rsidRPr="003477BE">
        <w:rPr>
          <w:rFonts w:ascii="Arial" w:hAnsi="Arial" w:cs="Arial"/>
          <w:sz w:val="24"/>
          <w:szCs w:val="24"/>
        </w:rPr>
        <w:t xml:space="preserve">asada </w:t>
      </w:r>
      <w:r w:rsidR="00E937B5" w:rsidRPr="003477BE">
        <w:rPr>
          <w:rFonts w:ascii="Arial" w:hAnsi="Arial" w:cs="Arial"/>
          <w:sz w:val="24"/>
          <w:szCs w:val="24"/>
        </w:rPr>
        <w:t>primeramente</w:t>
      </w:r>
      <w:r w:rsidR="00653BA7" w:rsidRPr="003477BE">
        <w:rPr>
          <w:rFonts w:ascii="Arial" w:hAnsi="Arial" w:cs="Arial"/>
          <w:sz w:val="24"/>
          <w:szCs w:val="24"/>
        </w:rPr>
        <w:t xml:space="preserve"> en que las experiencias que vive cada población se consideran distintas, tanto  entre orientaciones sexuales como en referencia al género que asumen y manifiestan. </w:t>
      </w:r>
    </w:p>
    <w:p w:rsidR="00844A03" w:rsidRPr="003477BE" w:rsidRDefault="0087353B" w:rsidP="00344D0A">
      <w:pPr>
        <w:jc w:val="both"/>
        <w:rPr>
          <w:rFonts w:ascii="Arial" w:hAnsi="Arial" w:cs="Arial"/>
          <w:sz w:val="24"/>
          <w:szCs w:val="24"/>
        </w:rPr>
      </w:pPr>
      <w:r w:rsidRPr="003477BE">
        <w:rPr>
          <w:rFonts w:ascii="Arial" w:hAnsi="Arial" w:cs="Arial"/>
          <w:sz w:val="24"/>
          <w:szCs w:val="24"/>
        </w:rPr>
        <w:t xml:space="preserve">Con todo lo anterior, entenderemos la homosexualidad se vive en función del concepto que existe de ella en el entorno y, con mayor fuerza en sociedades represivas como la boliviana, se orienta desde la </w:t>
      </w:r>
      <w:r w:rsidR="00A328BD" w:rsidRPr="003477BE">
        <w:rPr>
          <w:rFonts w:ascii="Arial" w:hAnsi="Arial" w:cs="Arial"/>
          <w:sz w:val="24"/>
          <w:szCs w:val="24"/>
        </w:rPr>
        <w:t>dualidad de términos</w:t>
      </w:r>
      <w:r w:rsidRPr="003477BE">
        <w:rPr>
          <w:rFonts w:ascii="Arial" w:hAnsi="Arial" w:cs="Arial"/>
          <w:sz w:val="24"/>
          <w:szCs w:val="24"/>
        </w:rPr>
        <w:t>;</w:t>
      </w:r>
      <w:r w:rsidR="00A328BD" w:rsidRPr="003477BE">
        <w:rPr>
          <w:rFonts w:ascii="Arial" w:hAnsi="Arial" w:cs="Arial"/>
          <w:sz w:val="24"/>
          <w:szCs w:val="24"/>
        </w:rPr>
        <w:t xml:space="preserve"> la homosexualidad se entiende como la no-heterosexualidad</w:t>
      </w:r>
      <w:r w:rsidRPr="003477BE">
        <w:rPr>
          <w:rFonts w:ascii="Arial" w:hAnsi="Arial" w:cs="Arial"/>
          <w:sz w:val="24"/>
          <w:szCs w:val="24"/>
        </w:rPr>
        <w:t xml:space="preserve"> </w:t>
      </w:r>
      <w:r w:rsidR="0029772E" w:rsidRPr="003477BE">
        <w:rPr>
          <w:rFonts w:ascii="Arial" w:hAnsi="Arial" w:cs="Arial"/>
          <w:sz w:val="24"/>
          <w:szCs w:val="24"/>
          <w:lang w:val="es-ES"/>
        </w:rPr>
        <w:fldChar w:fldCharType="begin"/>
      </w:r>
      <w:r w:rsidR="0029772E" w:rsidRPr="003477BE">
        <w:rPr>
          <w:rFonts w:ascii="Arial" w:hAnsi="Arial" w:cs="Arial"/>
          <w:sz w:val="24"/>
          <w:szCs w:val="24"/>
          <w:lang w:val="es-ES"/>
        </w:rPr>
        <w:instrText xml:space="preserve">CITATION Mej \l 3082 </w:instrText>
      </w:r>
      <w:r w:rsidR="0029772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(Mejía &amp; Pizarro, 2011)</w:t>
      </w:r>
      <w:r w:rsidR="0029772E" w:rsidRPr="003477BE">
        <w:rPr>
          <w:rFonts w:ascii="Arial" w:hAnsi="Arial" w:cs="Arial"/>
          <w:sz w:val="24"/>
          <w:szCs w:val="24"/>
          <w:lang w:val="es-ES"/>
        </w:rPr>
        <w:fldChar w:fldCharType="end"/>
      </w:r>
      <w:r w:rsidRPr="003477BE">
        <w:rPr>
          <w:rFonts w:ascii="Arial" w:hAnsi="Arial" w:cs="Arial"/>
          <w:sz w:val="24"/>
          <w:szCs w:val="24"/>
        </w:rPr>
        <w:t xml:space="preserve">, en términos de relaciones, prácticas e identificaciones </w:t>
      </w:r>
      <w:proofErr w:type="spellStart"/>
      <w:r w:rsidRPr="003477BE">
        <w:rPr>
          <w:rFonts w:ascii="Arial" w:hAnsi="Arial" w:cs="Arial"/>
          <w:sz w:val="24"/>
          <w:szCs w:val="24"/>
        </w:rPr>
        <w:t>identitarias</w:t>
      </w:r>
      <w:proofErr w:type="spellEnd"/>
      <w:r w:rsidR="001331B1" w:rsidRPr="003477BE">
        <w:rPr>
          <w:rFonts w:ascii="Arial" w:hAnsi="Arial" w:cs="Arial"/>
          <w:sz w:val="24"/>
          <w:szCs w:val="24"/>
        </w:rPr>
        <w:t xml:space="preserve">. </w:t>
      </w:r>
    </w:p>
    <w:p w:rsidR="00A328BD" w:rsidRPr="003477BE" w:rsidRDefault="005D3BB2" w:rsidP="00344D0A">
      <w:pPr>
        <w:jc w:val="both"/>
        <w:rPr>
          <w:rFonts w:ascii="Arial" w:hAnsi="Arial" w:cs="Arial"/>
          <w:sz w:val="24"/>
          <w:szCs w:val="24"/>
        </w:rPr>
      </w:pPr>
      <w:r>
        <w:rPr>
          <w:rFonts w:ascii="Arial" w:hAnsi="Arial" w:cs="Arial"/>
          <w:sz w:val="24"/>
          <w:szCs w:val="24"/>
        </w:rPr>
        <w:t>L</w:t>
      </w:r>
      <w:r w:rsidR="001331B1" w:rsidRPr="003477BE">
        <w:rPr>
          <w:rFonts w:ascii="Arial" w:hAnsi="Arial" w:cs="Arial"/>
          <w:sz w:val="24"/>
          <w:szCs w:val="24"/>
        </w:rPr>
        <w:t xml:space="preserve">a heterosexualidad se entiende no sólo desde las conductas sexuales sino inclusive desde el hecho de entablar una relación entre dos personas </w:t>
      </w:r>
      <w:r w:rsidR="007C4724" w:rsidRPr="003477BE">
        <w:rPr>
          <w:rFonts w:ascii="Arial" w:hAnsi="Arial" w:cs="Arial"/>
          <w:sz w:val="24"/>
          <w:szCs w:val="24"/>
        </w:rPr>
        <w:t>a partir de las funciones de los órganos reproductores, por lo que cada cual asume las características de personalidad que “corresponden” a su sexo desde el punto de vista de la complementariedad.</w:t>
      </w:r>
      <w:r w:rsidR="002D1AEE" w:rsidRPr="003477BE">
        <w:rPr>
          <w:rFonts w:ascii="Arial" w:hAnsi="Arial" w:cs="Arial"/>
          <w:sz w:val="24"/>
          <w:szCs w:val="24"/>
        </w:rPr>
        <w:t xml:space="preserve"> Como expresión cabal del pensamiento binario entendemos que sólo desde el momento en que se empezó hablar  de la homosexualidad, es que se pudo empezar a elaborar el concepto de la heterosexualidad, puesto que únicamente desde  ese momento fue necesario.</w:t>
      </w:r>
    </w:p>
    <w:p w:rsidR="00FE6DC1" w:rsidRPr="003477BE" w:rsidRDefault="00A10DCE" w:rsidP="00344D0A">
      <w:pPr>
        <w:jc w:val="both"/>
        <w:rPr>
          <w:rFonts w:ascii="Arial" w:hAnsi="Arial" w:cs="Arial"/>
          <w:sz w:val="24"/>
          <w:szCs w:val="24"/>
        </w:rPr>
      </w:pPr>
      <w:r w:rsidRPr="003477BE">
        <w:rPr>
          <w:rFonts w:ascii="Arial" w:hAnsi="Arial" w:cs="Arial"/>
          <w:sz w:val="24"/>
          <w:szCs w:val="24"/>
        </w:rPr>
        <w:lastRenderedPageBreak/>
        <w:t>S</w:t>
      </w:r>
      <w:r w:rsidR="00653BA7" w:rsidRPr="003477BE">
        <w:rPr>
          <w:rFonts w:ascii="Arial" w:hAnsi="Arial" w:cs="Arial"/>
          <w:sz w:val="24"/>
          <w:szCs w:val="24"/>
        </w:rPr>
        <w:t xml:space="preserve">e concibe la homosexualidad como la orientación afectivo-sexual de las personas que se sienten atraídas afectiva, emocional y  sexualmente por aquellas/os de su mismo sexo </w:t>
      </w:r>
      <w:r w:rsidR="001A49A5" w:rsidRPr="003477BE">
        <w:rPr>
          <w:rFonts w:ascii="Arial" w:hAnsi="Arial" w:cs="Arial"/>
          <w:noProof/>
          <w:sz w:val="24"/>
          <w:szCs w:val="24"/>
          <w:lang w:val="es-ES"/>
        </w:rPr>
        <w:t>(Castañeda, 2013; Sanfeliu, 2007)</w:t>
      </w:r>
      <w:r w:rsidR="00FE6DC1" w:rsidRPr="003477BE">
        <w:rPr>
          <w:rFonts w:ascii="Arial" w:hAnsi="Arial" w:cs="Arial"/>
          <w:sz w:val="24"/>
          <w:szCs w:val="24"/>
        </w:rPr>
        <w:t>.</w:t>
      </w:r>
    </w:p>
    <w:p w:rsidR="00E6569F" w:rsidRPr="003477BE" w:rsidRDefault="00C56ED5" w:rsidP="006C4F8C">
      <w:pPr>
        <w:jc w:val="both"/>
        <w:rPr>
          <w:rFonts w:ascii="Arial" w:hAnsi="Arial" w:cs="Arial"/>
          <w:sz w:val="24"/>
          <w:szCs w:val="24"/>
        </w:rPr>
      </w:pPr>
      <w:proofErr w:type="spellStart"/>
      <w:r w:rsidRPr="003477BE">
        <w:rPr>
          <w:rFonts w:ascii="Arial" w:hAnsi="Arial" w:cs="Arial"/>
          <w:sz w:val="24"/>
          <w:szCs w:val="24"/>
        </w:rPr>
        <w:t>Drescher</w:t>
      </w:r>
      <w:proofErr w:type="spellEnd"/>
      <w:r w:rsidRPr="003477BE">
        <w:rPr>
          <w:rFonts w:ascii="Arial" w:hAnsi="Arial" w:cs="Arial"/>
          <w:sz w:val="24"/>
          <w:szCs w:val="24"/>
        </w:rPr>
        <w:t xml:space="preserve"> </w:t>
      </w:r>
      <w:r w:rsidR="0033490B" w:rsidRPr="003477BE">
        <w:rPr>
          <w:rFonts w:ascii="Arial" w:hAnsi="Arial" w:cs="Arial"/>
          <w:sz w:val="24"/>
          <w:szCs w:val="24"/>
          <w:lang w:val="es-ES"/>
        </w:rPr>
        <w:fldChar w:fldCharType="begin"/>
      </w:r>
      <w:r w:rsidR="0033490B" w:rsidRPr="003477BE">
        <w:rPr>
          <w:rFonts w:ascii="Arial" w:hAnsi="Arial" w:cs="Arial"/>
          <w:sz w:val="24"/>
          <w:szCs w:val="24"/>
          <w:lang w:val="es-ES"/>
        </w:rPr>
        <w:instrText xml:space="preserve">CITATION Dre15 \n  \t  \l 3082 </w:instrText>
      </w:r>
      <w:r w:rsidR="0033490B"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(2012)</w:t>
      </w:r>
      <w:r w:rsidR="0033490B" w:rsidRPr="003477BE">
        <w:rPr>
          <w:rFonts w:ascii="Arial" w:hAnsi="Arial" w:cs="Arial"/>
          <w:sz w:val="24"/>
          <w:szCs w:val="24"/>
          <w:lang w:val="es-ES"/>
        </w:rPr>
        <w:fldChar w:fldCharType="end"/>
      </w:r>
      <w:r w:rsidR="000D5A61" w:rsidRPr="003477BE">
        <w:rPr>
          <w:rFonts w:ascii="Arial" w:hAnsi="Arial" w:cs="Arial"/>
          <w:sz w:val="24"/>
          <w:szCs w:val="24"/>
        </w:rPr>
        <w:t xml:space="preserve"> </w:t>
      </w:r>
      <w:r w:rsidRPr="003477BE">
        <w:rPr>
          <w:rFonts w:ascii="Arial" w:hAnsi="Arial" w:cs="Arial"/>
          <w:sz w:val="24"/>
          <w:szCs w:val="24"/>
        </w:rPr>
        <w:t xml:space="preserve">explica que </w:t>
      </w:r>
      <w:r w:rsidR="007A79AB">
        <w:rPr>
          <w:rFonts w:ascii="Arial" w:hAnsi="Arial" w:cs="Arial"/>
          <w:sz w:val="24"/>
          <w:szCs w:val="24"/>
        </w:rPr>
        <w:t xml:space="preserve">el término </w:t>
      </w:r>
      <w:r w:rsidRPr="003477BE">
        <w:rPr>
          <w:rFonts w:ascii="Arial" w:hAnsi="Arial" w:cs="Arial"/>
          <w:sz w:val="24"/>
          <w:szCs w:val="24"/>
        </w:rPr>
        <w:t>f</w:t>
      </w:r>
      <w:r w:rsidR="00653BA7" w:rsidRPr="003477BE">
        <w:rPr>
          <w:rFonts w:ascii="Arial" w:hAnsi="Arial" w:cs="Arial"/>
          <w:sz w:val="24"/>
          <w:szCs w:val="24"/>
        </w:rPr>
        <w:t xml:space="preserve">ue propuesto por el húngaro </w:t>
      </w:r>
      <w:proofErr w:type="spellStart"/>
      <w:r w:rsidR="00653BA7" w:rsidRPr="003477BE">
        <w:rPr>
          <w:rFonts w:ascii="Arial" w:hAnsi="Arial" w:cs="Arial"/>
          <w:sz w:val="24"/>
          <w:szCs w:val="24"/>
        </w:rPr>
        <w:t>Kar</w:t>
      </w:r>
      <w:r w:rsidR="00070315" w:rsidRPr="003477BE">
        <w:rPr>
          <w:rFonts w:ascii="Arial" w:hAnsi="Arial" w:cs="Arial"/>
          <w:sz w:val="24"/>
          <w:szCs w:val="24"/>
        </w:rPr>
        <w:t>oly</w:t>
      </w:r>
      <w:proofErr w:type="spellEnd"/>
      <w:r w:rsidR="00653BA7" w:rsidRPr="003477BE">
        <w:rPr>
          <w:rFonts w:ascii="Arial" w:hAnsi="Arial" w:cs="Arial"/>
          <w:sz w:val="24"/>
          <w:szCs w:val="24"/>
        </w:rPr>
        <w:t xml:space="preserve"> </w:t>
      </w:r>
      <w:proofErr w:type="spellStart"/>
      <w:r w:rsidR="00070315" w:rsidRPr="003477BE">
        <w:rPr>
          <w:rFonts w:ascii="Arial" w:hAnsi="Arial" w:cs="Arial"/>
          <w:sz w:val="24"/>
          <w:szCs w:val="24"/>
        </w:rPr>
        <w:t>Maria</w:t>
      </w:r>
      <w:proofErr w:type="spellEnd"/>
      <w:r w:rsidR="00070315" w:rsidRPr="003477BE">
        <w:rPr>
          <w:rFonts w:ascii="Arial" w:hAnsi="Arial" w:cs="Arial"/>
          <w:sz w:val="24"/>
          <w:szCs w:val="24"/>
        </w:rPr>
        <w:t xml:space="preserve"> </w:t>
      </w:r>
      <w:proofErr w:type="spellStart"/>
      <w:r w:rsidR="00653BA7" w:rsidRPr="003477BE">
        <w:rPr>
          <w:rFonts w:ascii="Arial" w:hAnsi="Arial" w:cs="Arial"/>
          <w:sz w:val="24"/>
          <w:szCs w:val="24"/>
        </w:rPr>
        <w:t>Benkert</w:t>
      </w:r>
      <w:proofErr w:type="spellEnd"/>
      <w:r w:rsidR="00653BA7" w:rsidRPr="003477BE">
        <w:rPr>
          <w:rFonts w:ascii="Arial" w:hAnsi="Arial" w:cs="Arial"/>
          <w:sz w:val="24"/>
          <w:szCs w:val="24"/>
        </w:rPr>
        <w:t xml:space="preserve"> en el año 1869, </w:t>
      </w:r>
      <w:r w:rsidR="00070315" w:rsidRPr="003477BE">
        <w:rPr>
          <w:rFonts w:ascii="Arial" w:hAnsi="Arial" w:cs="Arial"/>
          <w:sz w:val="24"/>
          <w:szCs w:val="24"/>
        </w:rPr>
        <w:t>en un texto legal referido a la criminalización de las re</w:t>
      </w:r>
      <w:r w:rsidR="002D1AEE" w:rsidRPr="003477BE">
        <w:rPr>
          <w:rFonts w:ascii="Arial" w:hAnsi="Arial" w:cs="Arial"/>
          <w:sz w:val="24"/>
          <w:szCs w:val="24"/>
        </w:rPr>
        <w:t>laciones sexuales entre hombres</w:t>
      </w:r>
      <w:r w:rsidR="00C50E9A" w:rsidRPr="003477BE">
        <w:rPr>
          <w:rFonts w:ascii="Arial" w:hAnsi="Arial" w:cs="Arial"/>
          <w:sz w:val="24"/>
          <w:szCs w:val="24"/>
        </w:rPr>
        <w:t xml:space="preserve">. </w:t>
      </w:r>
      <w:r w:rsidR="002D1AEE" w:rsidRPr="003477BE">
        <w:rPr>
          <w:rFonts w:ascii="Arial" w:hAnsi="Arial" w:cs="Arial"/>
          <w:sz w:val="24"/>
          <w:szCs w:val="24"/>
        </w:rPr>
        <w:t>La popularización de</w:t>
      </w:r>
      <w:r w:rsidR="00C50E9A" w:rsidRPr="003477BE">
        <w:rPr>
          <w:rFonts w:ascii="Arial" w:hAnsi="Arial" w:cs="Arial"/>
          <w:sz w:val="24"/>
          <w:szCs w:val="24"/>
        </w:rPr>
        <w:t xml:space="preserve"> la idea que entiende a la homosexualidad como una desviación de la norma </w:t>
      </w:r>
      <w:r w:rsidR="002D1AEE" w:rsidRPr="003477BE">
        <w:rPr>
          <w:rFonts w:ascii="Arial" w:hAnsi="Arial" w:cs="Arial"/>
          <w:sz w:val="24"/>
          <w:szCs w:val="24"/>
        </w:rPr>
        <w:t>vino a partir de</w:t>
      </w:r>
      <w:r w:rsidR="00C50E9A" w:rsidRPr="003477BE">
        <w:rPr>
          <w:rFonts w:ascii="Arial" w:hAnsi="Arial" w:cs="Arial"/>
          <w:sz w:val="24"/>
          <w:szCs w:val="24"/>
        </w:rPr>
        <w:t xml:space="preserve"> la obra </w:t>
      </w:r>
      <w:proofErr w:type="spellStart"/>
      <w:r w:rsidR="00C50E9A" w:rsidRPr="003477BE">
        <w:rPr>
          <w:rFonts w:ascii="Arial" w:hAnsi="Arial" w:cs="Arial"/>
          <w:i/>
          <w:sz w:val="24"/>
          <w:szCs w:val="24"/>
        </w:rPr>
        <w:t>Psychopathia</w:t>
      </w:r>
      <w:proofErr w:type="spellEnd"/>
      <w:r w:rsidR="00C50E9A" w:rsidRPr="003477BE">
        <w:rPr>
          <w:rFonts w:ascii="Arial" w:hAnsi="Arial" w:cs="Arial"/>
          <w:i/>
          <w:sz w:val="24"/>
          <w:szCs w:val="24"/>
        </w:rPr>
        <w:t xml:space="preserve"> </w:t>
      </w:r>
      <w:proofErr w:type="spellStart"/>
      <w:r w:rsidR="00C50E9A" w:rsidRPr="003477BE">
        <w:rPr>
          <w:rFonts w:ascii="Arial" w:hAnsi="Arial" w:cs="Arial"/>
          <w:i/>
          <w:sz w:val="24"/>
          <w:szCs w:val="24"/>
        </w:rPr>
        <w:t>Sexualis</w:t>
      </w:r>
      <w:proofErr w:type="spellEnd"/>
      <w:r w:rsidR="00C50E9A" w:rsidRPr="003477BE">
        <w:rPr>
          <w:rFonts w:ascii="Arial" w:hAnsi="Arial" w:cs="Arial"/>
          <w:sz w:val="24"/>
          <w:szCs w:val="24"/>
        </w:rPr>
        <w:t xml:space="preserve"> del médico germano Richard von </w:t>
      </w:r>
      <w:proofErr w:type="spellStart"/>
      <w:r w:rsidR="00C50E9A" w:rsidRPr="003477BE">
        <w:rPr>
          <w:rFonts w:ascii="Arial" w:hAnsi="Arial" w:cs="Arial"/>
          <w:sz w:val="24"/>
          <w:szCs w:val="24"/>
        </w:rPr>
        <w:t>Krafft-Ebing</w:t>
      </w:r>
      <w:proofErr w:type="spellEnd"/>
      <w:r w:rsidR="00E6569F" w:rsidRPr="003477BE">
        <w:rPr>
          <w:rFonts w:ascii="Arial" w:hAnsi="Arial" w:cs="Arial"/>
          <w:sz w:val="24"/>
          <w:szCs w:val="24"/>
        </w:rPr>
        <w:t xml:space="preserve">. </w:t>
      </w:r>
    </w:p>
    <w:p w:rsidR="001C2BD5" w:rsidRPr="003477BE" w:rsidRDefault="00E6569F" w:rsidP="006C4F8C">
      <w:pPr>
        <w:jc w:val="both"/>
        <w:rPr>
          <w:rFonts w:ascii="Arial" w:hAnsi="Arial" w:cs="Arial"/>
          <w:sz w:val="24"/>
          <w:szCs w:val="24"/>
        </w:rPr>
      </w:pPr>
      <w:r w:rsidRPr="003477BE">
        <w:rPr>
          <w:rFonts w:ascii="Arial" w:hAnsi="Arial" w:cs="Arial"/>
          <w:sz w:val="24"/>
          <w:szCs w:val="24"/>
        </w:rPr>
        <w:t>E</w:t>
      </w:r>
      <w:r w:rsidR="00D5789E" w:rsidRPr="003477BE">
        <w:rPr>
          <w:rFonts w:ascii="Arial" w:hAnsi="Arial" w:cs="Arial"/>
          <w:sz w:val="24"/>
          <w:szCs w:val="24"/>
        </w:rPr>
        <w:t xml:space="preserve">n contraste, </w:t>
      </w:r>
      <w:r w:rsidR="001C2BD5" w:rsidRPr="003477BE">
        <w:rPr>
          <w:rFonts w:ascii="Arial" w:hAnsi="Arial" w:cs="Arial"/>
          <w:sz w:val="24"/>
          <w:szCs w:val="24"/>
        </w:rPr>
        <w:t>la Asociación de Psiquiatría de los Estados Unidos (APA) removió a la homosexualidad de su segunda edición del Manual  de Diagnóstico de Desórdenes Mentales (DSM-II, por sus siglas en inglés), en tanto</w:t>
      </w:r>
      <w:r w:rsidR="008F79D4" w:rsidRPr="003477BE">
        <w:rPr>
          <w:rFonts w:ascii="Arial" w:hAnsi="Arial" w:cs="Arial"/>
          <w:sz w:val="24"/>
          <w:szCs w:val="24"/>
        </w:rPr>
        <w:t>,</w:t>
      </w:r>
      <w:r w:rsidR="001C2BD5" w:rsidRPr="003477BE">
        <w:rPr>
          <w:rFonts w:ascii="Arial" w:hAnsi="Arial" w:cs="Arial"/>
          <w:sz w:val="24"/>
          <w:szCs w:val="24"/>
        </w:rPr>
        <w:t xml:space="preserve"> </w:t>
      </w:r>
      <w:r w:rsidR="008F79D4" w:rsidRPr="003477BE">
        <w:rPr>
          <w:rFonts w:ascii="Arial" w:hAnsi="Arial" w:cs="Arial"/>
          <w:sz w:val="24"/>
          <w:szCs w:val="24"/>
        </w:rPr>
        <w:t xml:space="preserve">como explica </w:t>
      </w:r>
      <w:proofErr w:type="spellStart"/>
      <w:r w:rsidR="008F79D4" w:rsidRPr="003477BE">
        <w:rPr>
          <w:rFonts w:ascii="Arial" w:hAnsi="Arial" w:cs="Arial"/>
          <w:sz w:val="24"/>
          <w:szCs w:val="24"/>
        </w:rPr>
        <w:t>Drescher</w:t>
      </w:r>
      <w:proofErr w:type="spellEnd"/>
      <w:r w:rsidR="0033490B" w:rsidRPr="003477BE">
        <w:rPr>
          <w:rFonts w:ascii="Arial" w:hAnsi="Arial" w:cs="Arial"/>
          <w:sz w:val="24"/>
          <w:szCs w:val="24"/>
          <w:lang w:val="es-ES"/>
        </w:rPr>
        <w:fldChar w:fldCharType="begin"/>
      </w:r>
      <w:r w:rsidR="0033490B" w:rsidRPr="003477BE">
        <w:rPr>
          <w:rFonts w:ascii="Arial" w:hAnsi="Arial" w:cs="Arial"/>
          <w:sz w:val="24"/>
          <w:szCs w:val="24"/>
          <w:lang w:val="es-ES"/>
        </w:rPr>
        <w:instrText xml:space="preserve">CITATION Dre15 \n  \t  \l 3082 </w:instrText>
      </w:r>
      <w:r w:rsidR="0033490B"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(2012)</w:t>
      </w:r>
      <w:r w:rsidR="0033490B" w:rsidRPr="003477BE">
        <w:rPr>
          <w:rFonts w:ascii="Arial" w:hAnsi="Arial" w:cs="Arial"/>
          <w:sz w:val="24"/>
          <w:szCs w:val="24"/>
          <w:lang w:val="es-ES"/>
        </w:rPr>
        <w:fldChar w:fldCharType="end"/>
      </w:r>
      <w:r w:rsidR="008F79D4" w:rsidRPr="003477BE">
        <w:rPr>
          <w:rFonts w:ascii="Arial" w:hAnsi="Arial" w:cs="Arial"/>
          <w:sz w:val="24"/>
          <w:szCs w:val="24"/>
        </w:rPr>
        <w:t xml:space="preserve">, </w:t>
      </w:r>
      <w:r w:rsidR="001C2BD5" w:rsidRPr="003477BE">
        <w:rPr>
          <w:rFonts w:ascii="Arial" w:hAnsi="Arial" w:cs="Arial"/>
          <w:sz w:val="24"/>
          <w:szCs w:val="24"/>
        </w:rPr>
        <w:t>dejó de considerarse una enfermedad que requería de atención psiquiátrica.</w:t>
      </w:r>
    </w:p>
    <w:p w:rsidR="00844A03" w:rsidRPr="003477BE" w:rsidRDefault="000D5A61" w:rsidP="00012D00">
      <w:pPr>
        <w:jc w:val="both"/>
        <w:rPr>
          <w:rFonts w:ascii="Arial" w:hAnsi="Arial" w:cs="Arial"/>
          <w:sz w:val="24"/>
          <w:szCs w:val="24"/>
        </w:rPr>
      </w:pPr>
      <w:r w:rsidRPr="003477BE">
        <w:rPr>
          <w:rFonts w:ascii="Arial" w:hAnsi="Arial" w:cs="Arial"/>
          <w:sz w:val="24"/>
          <w:szCs w:val="24"/>
        </w:rPr>
        <w:t>Si bien se pensó la ‘homosexualidad’ como categoría</w:t>
      </w:r>
      <w:r w:rsidR="00844A03" w:rsidRPr="003477BE">
        <w:rPr>
          <w:rFonts w:ascii="Arial" w:hAnsi="Arial" w:cs="Arial"/>
          <w:sz w:val="24"/>
          <w:szCs w:val="24"/>
        </w:rPr>
        <w:t xml:space="preserve"> psiquiátrica, </w:t>
      </w:r>
      <w:proofErr w:type="spellStart"/>
      <w:r w:rsidR="00844A03" w:rsidRPr="003477BE">
        <w:rPr>
          <w:rFonts w:ascii="Arial" w:hAnsi="Arial" w:cs="Arial"/>
          <w:sz w:val="24"/>
          <w:szCs w:val="24"/>
        </w:rPr>
        <w:t>biopolítica</w:t>
      </w:r>
      <w:proofErr w:type="spellEnd"/>
      <w:r w:rsidR="00844A03" w:rsidRPr="003477BE">
        <w:rPr>
          <w:rFonts w:ascii="Arial" w:hAnsi="Arial" w:cs="Arial"/>
          <w:sz w:val="24"/>
          <w:szCs w:val="24"/>
        </w:rPr>
        <w:t xml:space="preserve">, social  </w:t>
      </w:r>
      <w:r w:rsidRPr="003477BE">
        <w:rPr>
          <w:rFonts w:ascii="Arial" w:hAnsi="Arial" w:cs="Arial"/>
          <w:sz w:val="24"/>
          <w:szCs w:val="24"/>
        </w:rPr>
        <w:t xml:space="preserve">para </w:t>
      </w:r>
      <w:r w:rsidR="00012D00" w:rsidRPr="003477BE">
        <w:rPr>
          <w:rFonts w:ascii="Arial" w:hAnsi="Arial" w:cs="Arial"/>
          <w:sz w:val="24"/>
          <w:szCs w:val="24"/>
        </w:rPr>
        <w:t>la</w:t>
      </w:r>
      <w:r w:rsidRPr="003477BE">
        <w:rPr>
          <w:rFonts w:ascii="Arial" w:hAnsi="Arial" w:cs="Arial"/>
          <w:sz w:val="24"/>
          <w:szCs w:val="24"/>
        </w:rPr>
        <w:t xml:space="preserve"> clasifica</w:t>
      </w:r>
      <w:r w:rsidR="00012D00" w:rsidRPr="003477BE">
        <w:rPr>
          <w:rFonts w:ascii="Arial" w:hAnsi="Arial" w:cs="Arial"/>
          <w:sz w:val="24"/>
          <w:szCs w:val="24"/>
        </w:rPr>
        <w:t>ción, normalización</w:t>
      </w:r>
      <w:r w:rsidRPr="003477BE">
        <w:rPr>
          <w:rFonts w:ascii="Arial" w:hAnsi="Arial" w:cs="Arial"/>
          <w:sz w:val="24"/>
          <w:szCs w:val="24"/>
        </w:rPr>
        <w:t xml:space="preserve"> y  restri</w:t>
      </w:r>
      <w:r w:rsidR="00012D00" w:rsidRPr="003477BE">
        <w:rPr>
          <w:rFonts w:ascii="Arial" w:hAnsi="Arial" w:cs="Arial"/>
          <w:sz w:val="24"/>
          <w:szCs w:val="24"/>
        </w:rPr>
        <w:t>cción</w:t>
      </w:r>
      <w:r w:rsidRPr="003477BE">
        <w:rPr>
          <w:rFonts w:ascii="Arial" w:hAnsi="Arial" w:cs="Arial"/>
          <w:sz w:val="24"/>
          <w:szCs w:val="24"/>
        </w:rPr>
        <w:t xml:space="preserve"> </w:t>
      </w:r>
      <w:r w:rsidR="00012D00" w:rsidRPr="003477BE">
        <w:rPr>
          <w:rFonts w:ascii="Arial" w:hAnsi="Arial" w:cs="Arial"/>
          <w:sz w:val="24"/>
          <w:szCs w:val="24"/>
        </w:rPr>
        <w:t>d</w:t>
      </w:r>
      <w:r w:rsidRPr="003477BE">
        <w:rPr>
          <w:rFonts w:ascii="Arial" w:hAnsi="Arial" w:cs="Arial"/>
          <w:sz w:val="24"/>
          <w:szCs w:val="24"/>
        </w:rPr>
        <w:t>el comportamiento de las personas</w:t>
      </w:r>
      <w:r w:rsidR="00012D00" w:rsidRPr="003477BE">
        <w:rPr>
          <w:rFonts w:ascii="Arial" w:hAnsi="Arial" w:cs="Arial"/>
          <w:sz w:val="24"/>
          <w:szCs w:val="24"/>
        </w:rPr>
        <w:t>, a tiempos actuales puede entenderse</w:t>
      </w:r>
      <w:r w:rsidR="00844A03" w:rsidRPr="003477BE">
        <w:rPr>
          <w:rFonts w:ascii="Arial" w:hAnsi="Arial" w:cs="Arial"/>
          <w:sz w:val="24"/>
          <w:szCs w:val="24"/>
        </w:rPr>
        <w:t xml:space="preserve"> como un punto de partida para</w:t>
      </w:r>
      <w:r w:rsidR="00AB2F63" w:rsidRPr="003477BE">
        <w:rPr>
          <w:rFonts w:ascii="Arial" w:hAnsi="Arial" w:cs="Arial"/>
          <w:sz w:val="24"/>
          <w:szCs w:val="24"/>
        </w:rPr>
        <w:t xml:space="preserve"> reconsiderar l</w:t>
      </w:r>
      <w:r w:rsidR="006C4F8C" w:rsidRPr="003477BE">
        <w:rPr>
          <w:rFonts w:ascii="Arial" w:hAnsi="Arial" w:cs="Arial"/>
          <w:sz w:val="24"/>
          <w:szCs w:val="24"/>
        </w:rPr>
        <w:t>os conceptos de</w:t>
      </w:r>
      <w:r w:rsidR="009311D7" w:rsidRPr="003477BE">
        <w:rPr>
          <w:rFonts w:ascii="Arial" w:hAnsi="Arial" w:cs="Arial"/>
          <w:sz w:val="24"/>
          <w:szCs w:val="24"/>
        </w:rPr>
        <w:t xml:space="preserve"> mujeres y hombres </w:t>
      </w:r>
      <w:r w:rsidR="00F83AFA" w:rsidRPr="003477BE">
        <w:rPr>
          <w:rFonts w:ascii="Arial" w:hAnsi="Arial" w:cs="Arial"/>
          <w:sz w:val="24"/>
          <w:szCs w:val="24"/>
        </w:rPr>
        <w:t>que existieron y existen</w:t>
      </w:r>
      <w:r w:rsidR="006C4F8C" w:rsidRPr="003477BE">
        <w:rPr>
          <w:rFonts w:ascii="Arial" w:hAnsi="Arial" w:cs="Arial"/>
          <w:sz w:val="24"/>
          <w:szCs w:val="24"/>
        </w:rPr>
        <w:t xml:space="preserve"> en</w:t>
      </w:r>
      <w:r w:rsidR="009311D7" w:rsidRPr="003477BE">
        <w:rPr>
          <w:rFonts w:ascii="Arial" w:hAnsi="Arial" w:cs="Arial"/>
          <w:sz w:val="24"/>
          <w:szCs w:val="24"/>
        </w:rPr>
        <w:t xml:space="preserve"> cada sociedad y momento histórico</w:t>
      </w:r>
      <w:r w:rsidR="00F83AFA" w:rsidRPr="003477BE">
        <w:rPr>
          <w:rFonts w:ascii="Arial" w:hAnsi="Arial" w:cs="Arial"/>
          <w:sz w:val="24"/>
          <w:szCs w:val="24"/>
        </w:rPr>
        <w:t xml:space="preserve"> pues </w:t>
      </w:r>
      <w:r w:rsidR="00BF1C78" w:rsidRPr="003477BE">
        <w:rPr>
          <w:rFonts w:ascii="Arial" w:hAnsi="Arial" w:cs="Arial"/>
          <w:sz w:val="24"/>
          <w:szCs w:val="24"/>
        </w:rPr>
        <w:t>se entiende</w:t>
      </w:r>
      <w:r w:rsidR="00F83AFA" w:rsidRPr="003477BE">
        <w:rPr>
          <w:rFonts w:ascii="Arial" w:hAnsi="Arial" w:cs="Arial"/>
          <w:sz w:val="24"/>
          <w:szCs w:val="24"/>
        </w:rPr>
        <w:t xml:space="preserve"> que ellos</w:t>
      </w:r>
      <w:r w:rsidR="009311D7" w:rsidRPr="003477BE">
        <w:rPr>
          <w:rFonts w:ascii="Arial" w:hAnsi="Arial" w:cs="Arial"/>
          <w:sz w:val="24"/>
          <w:szCs w:val="24"/>
        </w:rPr>
        <w:t xml:space="preserve"> va</w:t>
      </w:r>
      <w:r w:rsidR="00D735BE" w:rsidRPr="003477BE">
        <w:rPr>
          <w:rFonts w:ascii="Arial" w:hAnsi="Arial" w:cs="Arial"/>
          <w:sz w:val="24"/>
          <w:szCs w:val="24"/>
        </w:rPr>
        <w:t>n</w:t>
      </w:r>
      <w:r w:rsidR="009311D7" w:rsidRPr="003477BE">
        <w:rPr>
          <w:rFonts w:ascii="Arial" w:hAnsi="Arial" w:cs="Arial"/>
          <w:sz w:val="24"/>
          <w:szCs w:val="24"/>
        </w:rPr>
        <w:t xml:space="preserve"> en relación a las características políticas y de poderes que eran constitutivas de cada realidad</w:t>
      </w:r>
      <w:r w:rsidR="00BF1C78" w:rsidRPr="003477BE">
        <w:rPr>
          <w:rFonts w:ascii="Arial" w:hAnsi="Arial" w:cs="Arial"/>
          <w:sz w:val="24"/>
          <w:szCs w:val="24"/>
        </w:rPr>
        <w:t xml:space="preserve">. </w:t>
      </w:r>
    </w:p>
    <w:p w:rsidR="007978AC" w:rsidRPr="003477BE" w:rsidRDefault="00741B45" w:rsidP="00741B45">
      <w:pPr>
        <w:jc w:val="both"/>
        <w:rPr>
          <w:rFonts w:ascii="Arial" w:hAnsi="Arial" w:cs="Arial"/>
          <w:sz w:val="24"/>
          <w:szCs w:val="24"/>
        </w:rPr>
      </w:pPr>
      <w:r w:rsidRPr="003477BE">
        <w:rPr>
          <w:rFonts w:ascii="Arial" w:hAnsi="Arial" w:cs="Arial"/>
          <w:sz w:val="24"/>
          <w:szCs w:val="24"/>
        </w:rPr>
        <w:t>Desde los discursos y presentaciones, l</w:t>
      </w:r>
      <w:r w:rsidR="00BF1C78" w:rsidRPr="003477BE">
        <w:rPr>
          <w:rFonts w:ascii="Arial" w:hAnsi="Arial" w:cs="Arial"/>
          <w:sz w:val="24"/>
          <w:szCs w:val="24"/>
        </w:rPr>
        <w:t>a reglamentación d</w:t>
      </w:r>
      <w:r w:rsidR="006C4F8C" w:rsidRPr="003477BE">
        <w:rPr>
          <w:rFonts w:ascii="Arial" w:hAnsi="Arial" w:cs="Arial"/>
          <w:sz w:val="24"/>
          <w:szCs w:val="24"/>
        </w:rPr>
        <w:t>el funcionamiento de los cuerpos</w:t>
      </w:r>
      <w:r w:rsidR="00DD7982" w:rsidRPr="003477BE">
        <w:rPr>
          <w:rFonts w:ascii="Arial" w:hAnsi="Arial" w:cs="Arial"/>
          <w:sz w:val="24"/>
          <w:szCs w:val="24"/>
        </w:rPr>
        <w:t xml:space="preserve"> por medio de</w:t>
      </w:r>
      <w:r w:rsidRPr="003477BE">
        <w:rPr>
          <w:rFonts w:ascii="Arial" w:hAnsi="Arial" w:cs="Arial"/>
          <w:sz w:val="24"/>
          <w:szCs w:val="24"/>
        </w:rPr>
        <w:t xml:space="preserve"> la estrategia de </w:t>
      </w:r>
      <w:r w:rsidR="006C4F8C" w:rsidRPr="003477BE">
        <w:rPr>
          <w:rFonts w:ascii="Arial" w:hAnsi="Arial" w:cs="Arial"/>
          <w:sz w:val="24"/>
          <w:szCs w:val="24"/>
        </w:rPr>
        <w:t>represión de la sexualidad se basó en l</w:t>
      </w:r>
      <w:r w:rsidR="007978AC" w:rsidRPr="003477BE">
        <w:rPr>
          <w:rFonts w:ascii="Arial" w:hAnsi="Arial" w:cs="Arial"/>
          <w:sz w:val="24"/>
          <w:szCs w:val="24"/>
        </w:rPr>
        <w:t xml:space="preserve">a categorización de las  personas </w:t>
      </w:r>
      <w:r w:rsidR="005D3BB2">
        <w:rPr>
          <w:rFonts w:ascii="Arial" w:hAnsi="Arial" w:cs="Arial"/>
          <w:sz w:val="24"/>
          <w:szCs w:val="24"/>
        </w:rPr>
        <w:t xml:space="preserve">de acuerdo al binario </w:t>
      </w:r>
      <w:r w:rsidR="007978AC" w:rsidRPr="005D3BB2">
        <w:rPr>
          <w:rFonts w:ascii="Arial" w:hAnsi="Arial" w:cs="Arial"/>
          <w:i/>
          <w:sz w:val="24"/>
          <w:szCs w:val="24"/>
        </w:rPr>
        <w:t xml:space="preserve">‘normal’ o </w:t>
      </w:r>
      <w:r w:rsidR="00A10DCE" w:rsidRPr="005D3BB2">
        <w:rPr>
          <w:rFonts w:ascii="Arial" w:hAnsi="Arial" w:cs="Arial"/>
          <w:i/>
          <w:sz w:val="24"/>
          <w:szCs w:val="24"/>
        </w:rPr>
        <w:t>s</w:t>
      </w:r>
      <w:r w:rsidR="007978AC" w:rsidRPr="005D3BB2">
        <w:rPr>
          <w:rFonts w:ascii="Arial" w:hAnsi="Arial" w:cs="Arial"/>
          <w:i/>
          <w:sz w:val="24"/>
          <w:szCs w:val="24"/>
        </w:rPr>
        <w:t>ano, y ‘anormal’ como enfermo o desviado</w:t>
      </w:r>
      <w:r w:rsidR="007978AC" w:rsidRPr="003477BE">
        <w:rPr>
          <w:rFonts w:ascii="Arial" w:hAnsi="Arial" w:cs="Arial"/>
          <w:sz w:val="24"/>
          <w:szCs w:val="24"/>
        </w:rPr>
        <w:t xml:space="preserve">, con prohibiciones y sanciones que varían de una sociedad a otra. </w:t>
      </w:r>
    </w:p>
    <w:p w:rsidR="006C4F8C" w:rsidRPr="003477BE" w:rsidRDefault="008E04B5" w:rsidP="007978AC">
      <w:pPr>
        <w:jc w:val="both"/>
        <w:rPr>
          <w:rFonts w:ascii="Arial" w:hAnsi="Arial" w:cs="Arial"/>
          <w:sz w:val="24"/>
          <w:szCs w:val="24"/>
        </w:rPr>
      </w:pPr>
      <w:r w:rsidRPr="003477BE">
        <w:rPr>
          <w:rFonts w:ascii="Arial" w:hAnsi="Arial" w:cs="Arial"/>
          <w:sz w:val="24"/>
          <w:szCs w:val="24"/>
        </w:rPr>
        <w:t xml:space="preserve">No obstante, la forma cómo fueron enfocados los temas en referencia a mujeres y hombres fue diferente. </w:t>
      </w:r>
      <w:r w:rsidR="00BF1C78" w:rsidRPr="003477BE">
        <w:rPr>
          <w:rFonts w:ascii="Arial" w:hAnsi="Arial" w:cs="Arial"/>
          <w:sz w:val="24"/>
          <w:szCs w:val="24"/>
        </w:rPr>
        <w:t>L</w:t>
      </w:r>
      <w:r w:rsidR="00592778" w:rsidRPr="003477BE">
        <w:rPr>
          <w:rFonts w:ascii="Arial" w:hAnsi="Arial" w:cs="Arial"/>
          <w:sz w:val="24"/>
          <w:szCs w:val="24"/>
        </w:rPr>
        <w:t xml:space="preserve">a relación entre la dimensión </w:t>
      </w:r>
      <w:proofErr w:type="spellStart"/>
      <w:r w:rsidR="00592778" w:rsidRPr="003477BE">
        <w:rPr>
          <w:rFonts w:ascii="Arial" w:hAnsi="Arial" w:cs="Arial"/>
          <w:sz w:val="24"/>
          <w:szCs w:val="24"/>
        </w:rPr>
        <w:t>sexogenérica</w:t>
      </w:r>
      <w:proofErr w:type="spellEnd"/>
      <w:r w:rsidR="00592778" w:rsidRPr="003477BE">
        <w:rPr>
          <w:rFonts w:ascii="Arial" w:hAnsi="Arial" w:cs="Arial"/>
          <w:sz w:val="24"/>
          <w:szCs w:val="24"/>
        </w:rPr>
        <w:t xml:space="preserve"> y el poder inserto en los roles sociales </w:t>
      </w:r>
      <w:r w:rsidR="00213E7D" w:rsidRPr="003477BE">
        <w:rPr>
          <w:rFonts w:ascii="Arial" w:hAnsi="Arial" w:cs="Arial"/>
          <w:sz w:val="24"/>
          <w:szCs w:val="24"/>
        </w:rPr>
        <w:t xml:space="preserve">adscritos a las mujeres, dieron por resultado que </w:t>
      </w:r>
      <w:r w:rsidR="00A42822" w:rsidRPr="003477BE">
        <w:rPr>
          <w:rFonts w:ascii="Arial" w:hAnsi="Arial" w:cs="Arial"/>
          <w:sz w:val="24"/>
          <w:szCs w:val="24"/>
        </w:rPr>
        <w:t>la</w:t>
      </w:r>
      <w:r w:rsidR="00213E7D" w:rsidRPr="003477BE">
        <w:rPr>
          <w:rFonts w:ascii="Arial" w:hAnsi="Arial" w:cs="Arial"/>
          <w:sz w:val="24"/>
          <w:szCs w:val="24"/>
        </w:rPr>
        <w:t xml:space="preserve"> sexualidad </w:t>
      </w:r>
      <w:r w:rsidR="001E6B23" w:rsidRPr="003477BE">
        <w:rPr>
          <w:rFonts w:ascii="Arial" w:hAnsi="Arial" w:cs="Arial"/>
          <w:sz w:val="24"/>
          <w:szCs w:val="24"/>
        </w:rPr>
        <w:t xml:space="preserve">de las mujeres </w:t>
      </w:r>
      <w:r w:rsidR="00213E7D" w:rsidRPr="003477BE">
        <w:rPr>
          <w:rFonts w:ascii="Arial" w:hAnsi="Arial" w:cs="Arial"/>
          <w:sz w:val="24"/>
          <w:szCs w:val="24"/>
        </w:rPr>
        <w:t>estuviera</w:t>
      </w:r>
      <w:r w:rsidR="005D3BB2">
        <w:rPr>
          <w:rFonts w:ascii="Arial" w:hAnsi="Arial" w:cs="Arial"/>
          <w:sz w:val="24"/>
          <w:szCs w:val="24"/>
        </w:rPr>
        <w:t xml:space="preserve">, </w:t>
      </w:r>
      <w:r w:rsidR="002F2235">
        <w:rPr>
          <w:rFonts w:ascii="Arial" w:hAnsi="Arial" w:cs="Arial"/>
          <w:sz w:val="24"/>
          <w:szCs w:val="24"/>
        </w:rPr>
        <w:t xml:space="preserve">como </w:t>
      </w:r>
      <w:r w:rsidR="005D3BB2">
        <w:rPr>
          <w:rFonts w:ascii="Arial" w:hAnsi="Arial" w:cs="Arial"/>
          <w:sz w:val="24"/>
          <w:szCs w:val="24"/>
        </w:rPr>
        <w:t xml:space="preserve">plantea </w:t>
      </w:r>
      <w:r w:rsidR="00EC671A">
        <w:rPr>
          <w:rFonts w:ascii="Arial" w:hAnsi="Arial" w:cs="Arial"/>
          <w:sz w:val="24"/>
          <w:szCs w:val="24"/>
        </w:rPr>
        <w:t xml:space="preserve">la historiadora </w:t>
      </w:r>
      <w:proofErr w:type="spellStart"/>
      <w:r w:rsidR="005D3BB2">
        <w:rPr>
          <w:rFonts w:ascii="Arial" w:hAnsi="Arial" w:cs="Arial"/>
          <w:sz w:val="24"/>
          <w:szCs w:val="24"/>
        </w:rPr>
        <w:t>Federici</w:t>
      </w:r>
      <w:proofErr w:type="spellEnd"/>
      <w:r w:rsidR="005D3BB2">
        <w:rPr>
          <w:rFonts w:ascii="Arial" w:hAnsi="Arial" w:cs="Arial"/>
          <w:sz w:val="24"/>
          <w:szCs w:val="24"/>
        </w:rPr>
        <w:t xml:space="preserve"> </w:t>
      </w:r>
      <w:sdt>
        <w:sdtPr>
          <w:rPr>
            <w:rFonts w:ascii="Arial" w:hAnsi="Arial" w:cs="Arial"/>
            <w:sz w:val="24"/>
            <w:szCs w:val="24"/>
          </w:rPr>
          <w:id w:val="1045407446"/>
          <w:citation/>
        </w:sdtPr>
        <w:sdtContent>
          <w:r w:rsidR="005D3BB2">
            <w:rPr>
              <w:rFonts w:ascii="Arial" w:hAnsi="Arial" w:cs="Arial"/>
              <w:sz w:val="24"/>
              <w:szCs w:val="24"/>
            </w:rPr>
            <w:fldChar w:fldCharType="begin"/>
          </w:r>
          <w:r w:rsidR="005D3BB2">
            <w:rPr>
              <w:rFonts w:ascii="Arial" w:hAnsi="Arial" w:cs="Arial"/>
              <w:sz w:val="24"/>
              <w:szCs w:val="24"/>
              <w:lang w:val="es-ES"/>
            </w:rPr>
            <w:instrText xml:space="preserve">CITATION Fed11 \n  \t  \l 3082 </w:instrText>
          </w:r>
          <w:r w:rsidR="005D3BB2">
            <w:rPr>
              <w:rFonts w:ascii="Arial" w:hAnsi="Arial" w:cs="Arial"/>
              <w:sz w:val="24"/>
              <w:szCs w:val="24"/>
            </w:rPr>
            <w:fldChar w:fldCharType="separate"/>
          </w:r>
          <w:r w:rsidR="008C2AF8" w:rsidRPr="008C2AF8">
            <w:rPr>
              <w:rFonts w:ascii="Arial" w:hAnsi="Arial" w:cs="Arial"/>
              <w:noProof/>
              <w:sz w:val="24"/>
              <w:szCs w:val="24"/>
              <w:lang w:val="es-ES"/>
            </w:rPr>
            <w:t>(2011)</w:t>
          </w:r>
          <w:r w:rsidR="005D3BB2">
            <w:rPr>
              <w:rFonts w:ascii="Arial" w:hAnsi="Arial" w:cs="Arial"/>
              <w:sz w:val="24"/>
              <w:szCs w:val="24"/>
            </w:rPr>
            <w:fldChar w:fldCharType="end"/>
          </w:r>
        </w:sdtContent>
      </w:sdt>
      <w:r w:rsidR="002F2235">
        <w:rPr>
          <w:rFonts w:ascii="Arial" w:hAnsi="Arial" w:cs="Arial"/>
          <w:sz w:val="24"/>
          <w:szCs w:val="24"/>
        </w:rPr>
        <w:t xml:space="preserve"> en su obra </w:t>
      </w:r>
      <w:r w:rsidR="001D39E3" w:rsidRPr="001D39E3">
        <w:rPr>
          <w:rFonts w:ascii="Arial" w:hAnsi="Arial" w:cs="Arial"/>
          <w:i/>
          <w:sz w:val="24"/>
          <w:szCs w:val="24"/>
        </w:rPr>
        <w:t>Calibán y la bruja. Mujeres, cuerpo y acumulación primitiva</w:t>
      </w:r>
      <w:r w:rsidR="002F2235">
        <w:rPr>
          <w:rFonts w:ascii="Arial" w:hAnsi="Arial" w:cs="Arial"/>
          <w:sz w:val="24"/>
          <w:szCs w:val="24"/>
        </w:rPr>
        <w:t xml:space="preserve">, </w:t>
      </w:r>
      <w:r w:rsidR="00213E7D" w:rsidRPr="003477BE">
        <w:rPr>
          <w:rFonts w:ascii="Arial" w:hAnsi="Arial" w:cs="Arial"/>
          <w:sz w:val="24"/>
          <w:szCs w:val="24"/>
        </w:rPr>
        <w:t>únicamente dir</w:t>
      </w:r>
      <w:r w:rsidR="005D3BB2">
        <w:rPr>
          <w:rFonts w:ascii="Arial" w:hAnsi="Arial" w:cs="Arial"/>
          <w:sz w:val="24"/>
          <w:szCs w:val="24"/>
        </w:rPr>
        <w:t>igida hacia la reproducción, a partir d</w:t>
      </w:r>
      <w:r w:rsidR="00213E7D" w:rsidRPr="003477BE">
        <w:rPr>
          <w:rFonts w:ascii="Arial" w:hAnsi="Arial" w:cs="Arial"/>
          <w:sz w:val="24"/>
          <w:szCs w:val="24"/>
        </w:rPr>
        <w:t xml:space="preserve">el fin de la </w:t>
      </w:r>
      <w:r w:rsidR="00D735BE" w:rsidRPr="003477BE">
        <w:rPr>
          <w:rFonts w:ascii="Arial" w:hAnsi="Arial" w:cs="Arial"/>
          <w:sz w:val="24"/>
          <w:szCs w:val="24"/>
        </w:rPr>
        <w:t xml:space="preserve">Edad </w:t>
      </w:r>
      <w:r w:rsidR="00213E7D" w:rsidRPr="003477BE">
        <w:rPr>
          <w:rFonts w:ascii="Arial" w:hAnsi="Arial" w:cs="Arial"/>
          <w:sz w:val="24"/>
          <w:szCs w:val="24"/>
        </w:rPr>
        <w:t>Media</w:t>
      </w:r>
      <w:r w:rsidRPr="003477BE">
        <w:rPr>
          <w:rFonts w:ascii="Arial" w:hAnsi="Arial" w:cs="Arial"/>
          <w:sz w:val="24"/>
          <w:szCs w:val="24"/>
        </w:rPr>
        <w:t xml:space="preserve"> y</w:t>
      </w:r>
      <w:r w:rsidR="00213E7D" w:rsidRPr="003477BE">
        <w:rPr>
          <w:rFonts w:ascii="Arial" w:hAnsi="Arial" w:cs="Arial"/>
          <w:sz w:val="24"/>
          <w:szCs w:val="24"/>
        </w:rPr>
        <w:t xml:space="preserve"> la transición al capita</w:t>
      </w:r>
      <w:r w:rsidR="001E6B23" w:rsidRPr="003477BE">
        <w:rPr>
          <w:rFonts w:ascii="Arial" w:hAnsi="Arial" w:cs="Arial"/>
          <w:sz w:val="24"/>
          <w:szCs w:val="24"/>
        </w:rPr>
        <w:t>lismo</w:t>
      </w:r>
      <w:r w:rsidR="00EC671A">
        <w:rPr>
          <w:rFonts w:ascii="Arial" w:hAnsi="Arial" w:cs="Arial"/>
          <w:sz w:val="24"/>
          <w:szCs w:val="24"/>
        </w:rPr>
        <w:t xml:space="preserve">. </w:t>
      </w:r>
      <w:proofErr w:type="spellStart"/>
      <w:r w:rsidR="00EC671A">
        <w:rPr>
          <w:rFonts w:ascii="Arial" w:hAnsi="Arial" w:cs="Arial"/>
          <w:sz w:val="24"/>
          <w:szCs w:val="24"/>
        </w:rPr>
        <w:t>Federici</w:t>
      </w:r>
      <w:proofErr w:type="spellEnd"/>
      <w:r w:rsidR="00EC671A">
        <w:rPr>
          <w:rFonts w:ascii="Arial" w:hAnsi="Arial" w:cs="Arial"/>
          <w:sz w:val="24"/>
          <w:szCs w:val="24"/>
        </w:rPr>
        <w:t xml:space="preserve"> propone que esa</w:t>
      </w:r>
      <w:r w:rsidR="001E6B23" w:rsidRPr="003477BE">
        <w:rPr>
          <w:rFonts w:ascii="Arial" w:hAnsi="Arial" w:cs="Arial"/>
          <w:sz w:val="24"/>
          <w:szCs w:val="24"/>
        </w:rPr>
        <w:t xml:space="preserve"> </w:t>
      </w:r>
      <w:r w:rsidR="002F2235">
        <w:rPr>
          <w:rFonts w:ascii="Arial" w:hAnsi="Arial" w:cs="Arial"/>
          <w:sz w:val="24"/>
          <w:szCs w:val="24"/>
        </w:rPr>
        <w:t>la pieza fundamental</w:t>
      </w:r>
      <w:r w:rsidR="00DD6DDF" w:rsidRPr="003477BE">
        <w:rPr>
          <w:rFonts w:ascii="Arial" w:hAnsi="Arial" w:cs="Arial"/>
          <w:sz w:val="24"/>
          <w:szCs w:val="24"/>
        </w:rPr>
        <w:t xml:space="preserve"> para la estructuración del régimen económico-productivo</w:t>
      </w:r>
      <w:r w:rsidR="00EC671A">
        <w:rPr>
          <w:rFonts w:ascii="Arial" w:hAnsi="Arial" w:cs="Arial"/>
          <w:sz w:val="24"/>
          <w:szCs w:val="24"/>
        </w:rPr>
        <w:t xml:space="preserve"> actual,</w:t>
      </w:r>
      <w:r w:rsidRPr="003477BE">
        <w:rPr>
          <w:rFonts w:ascii="Arial" w:hAnsi="Arial" w:cs="Arial"/>
          <w:sz w:val="24"/>
          <w:szCs w:val="24"/>
        </w:rPr>
        <w:t xml:space="preserve"> con un fuerte componente de violencia</w:t>
      </w:r>
      <w:r w:rsidR="00B25518" w:rsidRPr="003477BE">
        <w:rPr>
          <w:rFonts w:ascii="Arial" w:hAnsi="Arial" w:cs="Arial"/>
          <w:sz w:val="24"/>
          <w:szCs w:val="24"/>
        </w:rPr>
        <w:t>.</w:t>
      </w:r>
      <w:r w:rsidR="00DD6DDF" w:rsidRPr="003477BE">
        <w:rPr>
          <w:rFonts w:ascii="Arial" w:hAnsi="Arial" w:cs="Arial"/>
          <w:sz w:val="24"/>
          <w:szCs w:val="24"/>
        </w:rPr>
        <w:t xml:space="preserve"> </w:t>
      </w:r>
    </w:p>
    <w:p w:rsidR="00555284" w:rsidRPr="003477BE" w:rsidRDefault="00C0395E" w:rsidP="00AB5321">
      <w:pPr>
        <w:jc w:val="both"/>
        <w:rPr>
          <w:rFonts w:ascii="Arial" w:hAnsi="Arial" w:cs="Arial"/>
          <w:sz w:val="24"/>
          <w:szCs w:val="24"/>
        </w:rPr>
      </w:pPr>
      <w:r w:rsidRPr="003477BE">
        <w:rPr>
          <w:rFonts w:ascii="Arial" w:hAnsi="Arial" w:cs="Arial"/>
          <w:sz w:val="24"/>
          <w:szCs w:val="24"/>
        </w:rPr>
        <w:t>Con la norma más fuerte a partir de ahí, l</w:t>
      </w:r>
      <w:r w:rsidR="007978AC" w:rsidRPr="003477BE">
        <w:rPr>
          <w:rFonts w:ascii="Arial" w:hAnsi="Arial" w:cs="Arial"/>
          <w:sz w:val="24"/>
          <w:szCs w:val="24"/>
        </w:rPr>
        <w:t xml:space="preserve">a posibilidad de la búsqueda del placer más allá o fuera de </w:t>
      </w:r>
      <w:r w:rsidR="00D9228E">
        <w:rPr>
          <w:rFonts w:ascii="Arial" w:hAnsi="Arial" w:cs="Arial"/>
          <w:sz w:val="24"/>
          <w:szCs w:val="24"/>
        </w:rPr>
        <w:t>ella</w:t>
      </w:r>
      <w:r w:rsidR="007978AC" w:rsidRPr="003477BE">
        <w:rPr>
          <w:rFonts w:ascii="Arial" w:hAnsi="Arial" w:cs="Arial"/>
          <w:sz w:val="24"/>
          <w:szCs w:val="24"/>
        </w:rPr>
        <w:t xml:space="preserve"> aún ahora </w:t>
      </w:r>
      <w:r w:rsidR="00302A13" w:rsidRPr="003477BE">
        <w:rPr>
          <w:rFonts w:ascii="Arial" w:hAnsi="Arial" w:cs="Arial"/>
          <w:sz w:val="24"/>
          <w:szCs w:val="24"/>
        </w:rPr>
        <w:t xml:space="preserve">produce rechazo y hasta aversión, por entenderse la heterosexualidad como única opción válida para la conducta sexual </w:t>
      </w:r>
      <w:r w:rsidR="0029772E" w:rsidRPr="003477BE">
        <w:rPr>
          <w:rFonts w:ascii="Arial" w:hAnsi="Arial" w:cs="Arial"/>
          <w:sz w:val="24"/>
          <w:szCs w:val="24"/>
          <w:lang w:val="es-ES"/>
        </w:rPr>
        <w:fldChar w:fldCharType="begin"/>
      </w:r>
      <w:r w:rsidR="0029772E" w:rsidRPr="003477BE">
        <w:rPr>
          <w:rFonts w:ascii="Arial" w:hAnsi="Arial" w:cs="Arial"/>
          <w:sz w:val="24"/>
          <w:szCs w:val="24"/>
          <w:lang w:val="es-ES"/>
        </w:rPr>
        <w:instrText xml:space="preserve">CITATION Mej \l 3082 </w:instrText>
      </w:r>
      <w:r w:rsidR="0029772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(Mejía &amp; Pizarro, 2011)</w:t>
      </w:r>
      <w:r w:rsidR="0029772E" w:rsidRPr="003477BE">
        <w:rPr>
          <w:rFonts w:ascii="Arial" w:hAnsi="Arial" w:cs="Arial"/>
          <w:sz w:val="24"/>
          <w:szCs w:val="24"/>
          <w:lang w:val="es-ES"/>
        </w:rPr>
        <w:fldChar w:fldCharType="end"/>
      </w:r>
      <w:r w:rsidR="007978AC" w:rsidRPr="003477BE">
        <w:rPr>
          <w:rFonts w:ascii="Arial" w:hAnsi="Arial" w:cs="Arial"/>
          <w:sz w:val="24"/>
          <w:szCs w:val="24"/>
        </w:rPr>
        <w:t xml:space="preserve">. </w:t>
      </w:r>
    </w:p>
    <w:p w:rsidR="005D7058" w:rsidRPr="003477BE" w:rsidRDefault="005D7058" w:rsidP="00E86CCA">
      <w:pPr>
        <w:pStyle w:val="Ttulo1"/>
        <w:spacing w:after="240"/>
        <w:rPr>
          <w:szCs w:val="24"/>
        </w:rPr>
      </w:pPr>
      <w:r w:rsidRPr="003477BE">
        <w:rPr>
          <w:szCs w:val="24"/>
        </w:rPr>
        <w:lastRenderedPageBreak/>
        <w:t>Las lesbianas existen</w:t>
      </w:r>
    </w:p>
    <w:p w:rsidR="00C66A09" w:rsidRPr="003477BE" w:rsidRDefault="006C55AD" w:rsidP="005F3B15">
      <w:pPr>
        <w:jc w:val="both"/>
        <w:rPr>
          <w:rFonts w:ascii="Arial" w:hAnsi="Arial" w:cs="Arial"/>
          <w:sz w:val="24"/>
          <w:szCs w:val="24"/>
        </w:rPr>
      </w:pPr>
      <w:r w:rsidRPr="003477BE">
        <w:rPr>
          <w:rFonts w:ascii="Arial" w:hAnsi="Arial" w:cs="Arial"/>
          <w:sz w:val="24"/>
          <w:szCs w:val="24"/>
        </w:rPr>
        <w:t>Entendiendo</w:t>
      </w:r>
      <w:r w:rsidR="00555284" w:rsidRPr="003477BE">
        <w:rPr>
          <w:rFonts w:ascii="Arial" w:hAnsi="Arial" w:cs="Arial"/>
          <w:sz w:val="24"/>
          <w:szCs w:val="24"/>
        </w:rPr>
        <w:t xml:space="preserve"> que e</w:t>
      </w:r>
      <w:r w:rsidR="005F3B15" w:rsidRPr="003477BE">
        <w:rPr>
          <w:rFonts w:ascii="Arial" w:hAnsi="Arial" w:cs="Arial"/>
          <w:sz w:val="24"/>
          <w:szCs w:val="24"/>
        </w:rPr>
        <w:t>l nacimiento de la homosexualidad como categoría</w:t>
      </w:r>
      <w:r w:rsidR="008E04B5" w:rsidRPr="003477BE">
        <w:rPr>
          <w:rFonts w:ascii="Arial" w:hAnsi="Arial" w:cs="Arial"/>
          <w:sz w:val="24"/>
          <w:szCs w:val="24"/>
        </w:rPr>
        <w:t>, en realidad tomó</w:t>
      </w:r>
      <w:r w:rsidR="005F3B15" w:rsidRPr="003477BE">
        <w:rPr>
          <w:rFonts w:ascii="Arial" w:hAnsi="Arial" w:cs="Arial"/>
          <w:sz w:val="24"/>
          <w:szCs w:val="24"/>
        </w:rPr>
        <w:t xml:space="preserve"> </w:t>
      </w:r>
      <w:r w:rsidR="008E04B5" w:rsidRPr="003477BE">
        <w:rPr>
          <w:rFonts w:ascii="Arial" w:hAnsi="Arial" w:cs="Arial"/>
          <w:sz w:val="24"/>
          <w:szCs w:val="24"/>
        </w:rPr>
        <w:t>como eje</w:t>
      </w:r>
      <w:r w:rsidR="005F3B15" w:rsidRPr="003477BE">
        <w:rPr>
          <w:rFonts w:ascii="Arial" w:hAnsi="Arial" w:cs="Arial"/>
          <w:sz w:val="24"/>
          <w:szCs w:val="24"/>
        </w:rPr>
        <w:t xml:space="preserve"> </w:t>
      </w:r>
      <w:r w:rsidR="008E04B5" w:rsidRPr="003477BE">
        <w:rPr>
          <w:rFonts w:ascii="Arial" w:hAnsi="Arial" w:cs="Arial"/>
          <w:sz w:val="24"/>
          <w:szCs w:val="24"/>
        </w:rPr>
        <w:t>a</w:t>
      </w:r>
      <w:r w:rsidR="005F3B15" w:rsidRPr="003477BE">
        <w:rPr>
          <w:rFonts w:ascii="Arial" w:hAnsi="Arial" w:cs="Arial"/>
          <w:sz w:val="24"/>
          <w:szCs w:val="24"/>
        </w:rPr>
        <w:t xml:space="preserve">l hombre, </w:t>
      </w:r>
      <w:r w:rsidR="00B25518" w:rsidRPr="003477BE">
        <w:rPr>
          <w:rFonts w:ascii="Arial" w:hAnsi="Arial" w:cs="Arial"/>
          <w:sz w:val="24"/>
          <w:szCs w:val="24"/>
        </w:rPr>
        <w:t>es necesario hablar de la homosexualidad específicamente femenina</w:t>
      </w:r>
      <w:r w:rsidR="00012D00" w:rsidRPr="003477BE">
        <w:rPr>
          <w:rFonts w:ascii="Arial" w:hAnsi="Arial" w:cs="Arial"/>
          <w:sz w:val="24"/>
          <w:szCs w:val="24"/>
        </w:rPr>
        <w:t>, cuyo</w:t>
      </w:r>
      <w:r w:rsidR="00C66A09" w:rsidRPr="003477BE">
        <w:rPr>
          <w:rFonts w:ascii="Arial" w:hAnsi="Arial" w:cs="Arial"/>
          <w:sz w:val="24"/>
          <w:szCs w:val="24"/>
        </w:rPr>
        <w:t xml:space="preserve"> desarrollo y utilización </w:t>
      </w:r>
      <w:r w:rsidR="00012D00" w:rsidRPr="003477BE">
        <w:rPr>
          <w:rFonts w:ascii="Arial" w:hAnsi="Arial" w:cs="Arial"/>
          <w:sz w:val="24"/>
          <w:szCs w:val="24"/>
        </w:rPr>
        <w:t xml:space="preserve">como </w:t>
      </w:r>
      <w:r w:rsidR="00AC4976" w:rsidRPr="003477BE">
        <w:rPr>
          <w:rFonts w:ascii="Arial" w:hAnsi="Arial" w:cs="Arial"/>
          <w:sz w:val="24"/>
          <w:szCs w:val="24"/>
        </w:rPr>
        <w:t xml:space="preserve">categoría de análisis </w:t>
      </w:r>
      <w:r w:rsidR="00C66A09" w:rsidRPr="003477BE">
        <w:rPr>
          <w:rFonts w:ascii="Arial" w:hAnsi="Arial" w:cs="Arial"/>
          <w:sz w:val="24"/>
          <w:szCs w:val="24"/>
        </w:rPr>
        <w:t>var</w:t>
      </w:r>
      <w:r w:rsidR="00403B89" w:rsidRPr="003477BE">
        <w:rPr>
          <w:rFonts w:ascii="Arial" w:hAnsi="Arial" w:cs="Arial"/>
          <w:sz w:val="24"/>
          <w:szCs w:val="24"/>
        </w:rPr>
        <w:t>ió</w:t>
      </w:r>
      <w:r w:rsidR="00C66A09" w:rsidRPr="003477BE">
        <w:rPr>
          <w:rFonts w:ascii="Arial" w:hAnsi="Arial" w:cs="Arial"/>
          <w:sz w:val="24"/>
          <w:szCs w:val="24"/>
        </w:rPr>
        <w:t xml:space="preserve"> mucho de una época a otra.</w:t>
      </w:r>
    </w:p>
    <w:p w:rsidR="00C66A09" w:rsidRPr="003477BE" w:rsidRDefault="006335BA" w:rsidP="00D20ECE">
      <w:pPr>
        <w:jc w:val="both"/>
        <w:rPr>
          <w:rFonts w:ascii="Arial" w:hAnsi="Arial" w:cs="Arial"/>
          <w:sz w:val="24"/>
          <w:szCs w:val="24"/>
        </w:rPr>
      </w:pPr>
      <w:r w:rsidRPr="003477BE">
        <w:rPr>
          <w:rFonts w:ascii="Arial" w:hAnsi="Arial" w:cs="Arial"/>
          <w:sz w:val="24"/>
          <w:szCs w:val="24"/>
        </w:rPr>
        <w:t>L</w:t>
      </w:r>
      <w:r w:rsidR="00C66A09" w:rsidRPr="003477BE">
        <w:rPr>
          <w:rFonts w:ascii="Arial" w:hAnsi="Arial" w:cs="Arial"/>
          <w:sz w:val="24"/>
          <w:szCs w:val="24"/>
        </w:rPr>
        <w:t>a  primera  refe</w:t>
      </w:r>
      <w:r w:rsidR="00A20804" w:rsidRPr="003477BE">
        <w:rPr>
          <w:rFonts w:ascii="Arial" w:hAnsi="Arial" w:cs="Arial"/>
          <w:sz w:val="24"/>
          <w:szCs w:val="24"/>
        </w:rPr>
        <w:t>rencia  al  término</w:t>
      </w:r>
      <w:r w:rsidR="00C66A09" w:rsidRPr="003477BE">
        <w:rPr>
          <w:rFonts w:ascii="Arial" w:hAnsi="Arial" w:cs="Arial"/>
          <w:sz w:val="24"/>
          <w:szCs w:val="24"/>
        </w:rPr>
        <w:t xml:space="preserve"> </w:t>
      </w:r>
      <w:r w:rsidR="00A20804" w:rsidRPr="003477BE">
        <w:rPr>
          <w:rFonts w:ascii="Arial" w:hAnsi="Arial" w:cs="Arial"/>
          <w:sz w:val="24"/>
          <w:szCs w:val="24"/>
        </w:rPr>
        <w:t>la encontra</w:t>
      </w:r>
      <w:r w:rsidR="00C66A09" w:rsidRPr="003477BE">
        <w:rPr>
          <w:rFonts w:ascii="Arial" w:hAnsi="Arial" w:cs="Arial"/>
          <w:sz w:val="24"/>
          <w:szCs w:val="24"/>
        </w:rPr>
        <w:t xml:space="preserve">mos en </w:t>
      </w:r>
      <w:r w:rsidR="00D20ECE" w:rsidRPr="003477BE">
        <w:rPr>
          <w:rFonts w:ascii="Arial" w:hAnsi="Arial" w:cs="Arial"/>
          <w:sz w:val="24"/>
          <w:szCs w:val="24"/>
        </w:rPr>
        <w:t xml:space="preserve">relación </w:t>
      </w:r>
      <w:r w:rsidR="00C66A09" w:rsidRPr="003477BE">
        <w:rPr>
          <w:rFonts w:ascii="Arial" w:hAnsi="Arial" w:cs="Arial"/>
          <w:sz w:val="24"/>
          <w:szCs w:val="24"/>
        </w:rPr>
        <w:t xml:space="preserve">a </w:t>
      </w:r>
      <w:proofErr w:type="spellStart"/>
      <w:r w:rsidR="00C66A09" w:rsidRPr="003477BE">
        <w:rPr>
          <w:rFonts w:ascii="Arial" w:hAnsi="Arial" w:cs="Arial"/>
          <w:sz w:val="24"/>
          <w:szCs w:val="24"/>
        </w:rPr>
        <w:t>Safo</w:t>
      </w:r>
      <w:proofErr w:type="spellEnd"/>
      <w:r w:rsidR="00C66A09" w:rsidRPr="003477BE">
        <w:rPr>
          <w:rFonts w:ascii="Arial" w:hAnsi="Arial" w:cs="Arial"/>
          <w:sz w:val="24"/>
          <w:szCs w:val="24"/>
        </w:rPr>
        <w:t xml:space="preserve"> de Lesbos,</w:t>
      </w:r>
      <w:r w:rsidR="00D20ECE" w:rsidRPr="003477BE">
        <w:rPr>
          <w:rFonts w:ascii="Arial" w:hAnsi="Arial" w:cs="Arial"/>
          <w:sz w:val="24"/>
          <w:szCs w:val="24"/>
        </w:rPr>
        <w:t xml:space="preserve"> la poeta griega</w:t>
      </w:r>
      <w:r w:rsidRPr="003477BE">
        <w:rPr>
          <w:rFonts w:ascii="Arial" w:hAnsi="Arial" w:cs="Arial"/>
          <w:sz w:val="24"/>
          <w:szCs w:val="24"/>
        </w:rPr>
        <w:t>; sin embargo</w:t>
      </w:r>
      <w:r w:rsidR="00D20ECE" w:rsidRPr="003477BE">
        <w:rPr>
          <w:rFonts w:ascii="Arial" w:hAnsi="Arial" w:cs="Arial"/>
          <w:sz w:val="24"/>
          <w:szCs w:val="24"/>
        </w:rPr>
        <w:t>, el  comienzo  del  uso  del  término  ‘lesbiana’  data  de fecha posterior.</w:t>
      </w:r>
      <w:r w:rsidR="00C66A09" w:rsidRPr="003477BE">
        <w:rPr>
          <w:rFonts w:ascii="Arial" w:hAnsi="Arial" w:cs="Arial"/>
          <w:sz w:val="24"/>
          <w:szCs w:val="24"/>
        </w:rPr>
        <w:t xml:space="preserve"> </w:t>
      </w:r>
      <w:r w:rsidR="00D20ECE" w:rsidRPr="003477BE">
        <w:rPr>
          <w:rFonts w:ascii="Arial" w:hAnsi="Arial" w:cs="Arial"/>
          <w:sz w:val="24"/>
          <w:szCs w:val="24"/>
        </w:rPr>
        <w:t>Una muestra se encuentra e</w:t>
      </w:r>
      <w:r w:rsidR="00C66A09" w:rsidRPr="003477BE">
        <w:rPr>
          <w:rFonts w:ascii="Arial" w:hAnsi="Arial" w:cs="Arial"/>
          <w:sz w:val="24"/>
          <w:szCs w:val="24"/>
        </w:rPr>
        <w:t>n una nota escrita por el filólogo bizantino Aret</w:t>
      </w:r>
      <w:r w:rsidR="00C4203E" w:rsidRPr="003477BE">
        <w:rPr>
          <w:rFonts w:ascii="Arial" w:hAnsi="Arial" w:cs="Arial"/>
          <w:sz w:val="24"/>
          <w:szCs w:val="24"/>
        </w:rPr>
        <w:t>e</w:t>
      </w:r>
      <w:r w:rsidR="00C66A09" w:rsidRPr="003477BE">
        <w:rPr>
          <w:rFonts w:ascii="Arial" w:hAnsi="Arial" w:cs="Arial"/>
          <w:sz w:val="24"/>
          <w:szCs w:val="24"/>
        </w:rPr>
        <w:t xml:space="preserve">s (siglo XI-X) en su copia del </w:t>
      </w:r>
      <w:r w:rsidR="00C66A09" w:rsidRPr="003477BE">
        <w:rPr>
          <w:rFonts w:ascii="Arial" w:hAnsi="Arial" w:cs="Arial"/>
          <w:i/>
          <w:sz w:val="24"/>
          <w:szCs w:val="24"/>
        </w:rPr>
        <w:t>Pedagogo</w:t>
      </w:r>
      <w:r w:rsidR="00C66A09" w:rsidRPr="003477BE">
        <w:rPr>
          <w:rFonts w:ascii="Arial" w:hAnsi="Arial" w:cs="Arial"/>
          <w:sz w:val="24"/>
          <w:szCs w:val="24"/>
        </w:rPr>
        <w:t xml:space="preserve"> de Clemen</w:t>
      </w:r>
      <w:r w:rsidR="00D20ECE" w:rsidRPr="003477BE">
        <w:rPr>
          <w:rFonts w:ascii="Arial" w:hAnsi="Arial" w:cs="Arial"/>
          <w:sz w:val="24"/>
          <w:szCs w:val="24"/>
        </w:rPr>
        <w:t>te de Alejandría</w:t>
      </w:r>
      <w:r w:rsidR="00F16A1C" w:rsidRPr="003477BE">
        <w:rPr>
          <w:rFonts w:ascii="Arial" w:hAnsi="Arial" w:cs="Arial"/>
          <w:sz w:val="24"/>
          <w:szCs w:val="24"/>
          <w:lang w:val="es-ES"/>
        </w:rPr>
        <w:fldChar w:fldCharType="begin"/>
      </w:r>
      <w:r w:rsidR="00F16A1C" w:rsidRPr="003477BE">
        <w:rPr>
          <w:rFonts w:ascii="Arial" w:hAnsi="Arial" w:cs="Arial"/>
          <w:sz w:val="24"/>
          <w:szCs w:val="24"/>
          <w:lang w:val="es-ES"/>
        </w:rPr>
        <w:instrText xml:space="preserve">CITATION San07 \l 3082 </w:instrText>
      </w:r>
      <w:r w:rsidR="00F16A1C"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(Sanfeliu, 2007)</w:t>
      </w:r>
      <w:r w:rsidR="00F16A1C" w:rsidRPr="003477BE">
        <w:rPr>
          <w:rFonts w:ascii="Arial" w:hAnsi="Arial" w:cs="Arial"/>
          <w:sz w:val="24"/>
          <w:szCs w:val="24"/>
          <w:lang w:val="es-ES"/>
        </w:rPr>
        <w:fldChar w:fldCharType="end"/>
      </w:r>
      <w:r w:rsidR="00D20ECE" w:rsidRPr="003477BE">
        <w:rPr>
          <w:rFonts w:ascii="Arial" w:hAnsi="Arial" w:cs="Arial"/>
          <w:sz w:val="24"/>
          <w:szCs w:val="24"/>
        </w:rPr>
        <w:t>,</w:t>
      </w:r>
      <w:r w:rsidR="00C66A09" w:rsidRPr="003477BE">
        <w:rPr>
          <w:rFonts w:ascii="Arial" w:hAnsi="Arial" w:cs="Arial"/>
          <w:sz w:val="24"/>
          <w:szCs w:val="24"/>
        </w:rPr>
        <w:t xml:space="preserve"> </w:t>
      </w:r>
      <w:r w:rsidR="00BD27CE" w:rsidRPr="003477BE">
        <w:rPr>
          <w:rFonts w:ascii="Arial" w:hAnsi="Arial" w:cs="Arial"/>
          <w:sz w:val="24"/>
          <w:szCs w:val="24"/>
        </w:rPr>
        <w:t xml:space="preserve">al referir a las personas que cometían </w:t>
      </w:r>
      <w:r w:rsidR="00C66A09" w:rsidRPr="003477BE">
        <w:rPr>
          <w:rFonts w:ascii="Arial" w:hAnsi="Arial" w:cs="Arial"/>
          <w:sz w:val="24"/>
          <w:szCs w:val="24"/>
        </w:rPr>
        <w:t xml:space="preserve">perversiones, con el uso del gentilicio </w:t>
      </w:r>
      <w:r w:rsidR="00C66A09" w:rsidRPr="003477BE">
        <w:rPr>
          <w:rFonts w:ascii="Arial" w:hAnsi="Arial" w:cs="Arial"/>
          <w:i/>
          <w:sz w:val="24"/>
          <w:szCs w:val="24"/>
        </w:rPr>
        <w:t>lesbia</w:t>
      </w:r>
      <w:r w:rsidR="00C66A09" w:rsidRPr="003477BE">
        <w:rPr>
          <w:rFonts w:ascii="Arial" w:hAnsi="Arial" w:cs="Arial"/>
          <w:sz w:val="24"/>
          <w:szCs w:val="24"/>
        </w:rPr>
        <w:t xml:space="preserve"> </w:t>
      </w:r>
      <w:r w:rsidR="00AC4976" w:rsidRPr="003477BE">
        <w:rPr>
          <w:rFonts w:ascii="Arial" w:hAnsi="Arial" w:cs="Arial"/>
          <w:sz w:val="24"/>
          <w:szCs w:val="24"/>
        </w:rPr>
        <w:t>en referencia</w:t>
      </w:r>
      <w:r w:rsidR="00C66A09" w:rsidRPr="003477BE">
        <w:rPr>
          <w:rFonts w:ascii="Arial" w:hAnsi="Arial" w:cs="Arial"/>
          <w:sz w:val="24"/>
          <w:szCs w:val="24"/>
        </w:rPr>
        <w:t xml:space="preserve"> </w:t>
      </w:r>
      <w:r w:rsidR="00D20ECE" w:rsidRPr="003477BE">
        <w:rPr>
          <w:rFonts w:ascii="Arial" w:hAnsi="Arial" w:cs="Arial"/>
          <w:sz w:val="24"/>
          <w:szCs w:val="24"/>
        </w:rPr>
        <w:t xml:space="preserve">tanto </w:t>
      </w:r>
      <w:r w:rsidR="00C66A09" w:rsidRPr="003477BE">
        <w:rPr>
          <w:rFonts w:ascii="Arial" w:hAnsi="Arial" w:cs="Arial"/>
          <w:sz w:val="24"/>
          <w:szCs w:val="24"/>
        </w:rPr>
        <w:t xml:space="preserve">a los «hombres  que  se  dejan  hacer  lo  de  las  mujeres y  las  mujeres </w:t>
      </w:r>
      <w:r w:rsidR="00C4203E" w:rsidRPr="003477BE">
        <w:rPr>
          <w:rFonts w:ascii="Arial" w:hAnsi="Arial" w:cs="Arial"/>
          <w:sz w:val="24"/>
          <w:szCs w:val="24"/>
        </w:rPr>
        <w:t>[que]</w:t>
      </w:r>
      <w:r w:rsidR="00C66A09" w:rsidRPr="003477BE">
        <w:rPr>
          <w:rFonts w:ascii="Arial" w:hAnsi="Arial" w:cs="Arial"/>
          <w:sz w:val="24"/>
          <w:szCs w:val="24"/>
        </w:rPr>
        <w:t xml:space="preserve"> se  comportan como  hombres  dejándose  poseer </w:t>
      </w:r>
      <w:r w:rsidR="00D20ECE" w:rsidRPr="003477BE">
        <w:rPr>
          <w:rFonts w:ascii="Arial" w:hAnsi="Arial" w:cs="Arial"/>
          <w:sz w:val="24"/>
          <w:szCs w:val="24"/>
        </w:rPr>
        <w:t>(…)</w:t>
      </w:r>
      <w:r w:rsidR="00C66A09" w:rsidRPr="003477BE">
        <w:rPr>
          <w:rFonts w:ascii="Arial" w:hAnsi="Arial" w:cs="Arial"/>
          <w:sz w:val="24"/>
          <w:szCs w:val="24"/>
        </w:rPr>
        <w:t xml:space="preserve">  contra  natura  y </w:t>
      </w:r>
      <w:r w:rsidR="00D20ECE" w:rsidRPr="003477BE">
        <w:rPr>
          <w:rFonts w:ascii="Arial" w:hAnsi="Arial" w:cs="Arial"/>
          <w:sz w:val="24"/>
          <w:szCs w:val="24"/>
        </w:rPr>
        <w:t xml:space="preserve">poseyendo (…) </w:t>
      </w:r>
      <w:r w:rsidR="00C66A09" w:rsidRPr="003477BE">
        <w:rPr>
          <w:rFonts w:ascii="Arial" w:hAnsi="Arial" w:cs="Arial"/>
          <w:sz w:val="24"/>
          <w:szCs w:val="24"/>
        </w:rPr>
        <w:t>a  [otras]  mujeres»</w:t>
      </w:r>
      <w:r w:rsidR="00C4203E" w:rsidRPr="003477BE">
        <w:rPr>
          <w:rFonts w:ascii="Arial" w:hAnsi="Arial" w:cs="Arial"/>
          <w:sz w:val="24"/>
          <w:szCs w:val="24"/>
        </w:rPr>
        <w:t xml:space="preserve">, para luego referirse a las </w:t>
      </w:r>
      <w:r w:rsidR="00C66A09" w:rsidRPr="003477BE">
        <w:rPr>
          <w:rFonts w:ascii="Arial" w:hAnsi="Arial" w:cs="Arial"/>
          <w:sz w:val="24"/>
          <w:szCs w:val="24"/>
        </w:rPr>
        <w:t xml:space="preserve">  «infames  </w:t>
      </w:r>
      <w:proofErr w:type="spellStart"/>
      <w:r w:rsidR="00C66A09" w:rsidRPr="003477BE">
        <w:rPr>
          <w:rFonts w:ascii="Arial" w:hAnsi="Arial" w:cs="Arial"/>
          <w:sz w:val="24"/>
          <w:szCs w:val="24"/>
        </w:rPr>
        <w:t>tríbadas</w:t>
      </w:r>
      <w:proofErr w:type="spellEnd"/>
      <w:r w:rsidR="00C66A09" w:rsidRPr="003477BE">
        <w:rPr>
          <w:rFonts w:ascii="Arial" w:hAnsi="Arial" w:cs="Arial"/>
          <w:sz w:val="24"/>
          <w:szCs w:val="24"/>
        </w:rPr>
        <w:t xml:space="preserve">,  a  las  que  llama  también </w:t>
      </w:r>
      <w:r w:rsidR="00D20ECE" w:rsidRPr="003477BE">
        <w:rPr>
          <w:rFonts w:ascii="Arial" w:hAnsi="Arial" w:cs="Arial"/>
          <w:sz w:val="24"/>
          <w:szCs w:val="24"/>
        </w:rPr>
        <w:t>invertidas y lesbianas»</w:t>
      </w:r>
      <w:r w:rsidR="00E77B2C" w:rsidRPr="003477BE">
        <w:rPr>
          <w:rFonts w:ascii="Arial" w:hAnsi="Arial" w:cs="Arial"/>
          <w:sz w:val="24"/>
          <w:szCs w:val="24"/>
        </w:rPr>
        <w:t xml:space="preserve"> </w:t>
      </w:r>
      <w:r w:rsidR="00F16A1C" w:rsidRPr="003477BE">
        <w:rPr>
          <w:rFonts w:ascii="Arial" w:hAnsi="Arial" w:cs="Arial"/>
          <w:sz w:val="24"/>
          <w:szCs w:val="24"/>
          <w:lang w:val="es-ES"/>
        </w:rPr>
        <w:fldChar w:fldCharType="begin"/>
      </w:r>
      <w:r w:rsidR="00F16A1C" w:rsidRPr="003477BE">
        <w:rPr>
          <w:rFonts w:ascii="Arial" w:hAnsi="Arial" w:cs="Arial"/>
          <w:sz w:val="24"/>
          <w:szCs w:val="24"/>
          <w:lang w:val="es-ES"/>
        </w:rPr>
        <w:instrText xml:space="preserve">CITATION San07 \p 39 \l 3082 </w:instrText>
      </w:r>
      <w:r w:rsidR="00F16A1C"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(Sanfeliu, 2007, pág. 39)</w:t>
      </w:r>
      <w:r w:rsidR="00F16A1C" w:rsidRPr="003477BE">
        <w:rPr>
          <w:rFonts w:ascii="Arial" w:hAnsi="Arial" w:cs="Arial"/>
          <w:sz w:val="24"/>
          <w:szCs w:val="24"/>
          <w:lang w:val="es-ES"/>
        </w:rPr>
        <w:fldChar w:fldCharType="end"/>
      </w:r>
      <w:r w:rsidR="00C66A09" w:rsidRPr="003477BE">
        <w:rPr>
          <w:rFonts w:ascii="Arial" w:hAnsi="Arial" w:cs="Arial"/>
          <w:sz w:val="24"/>
          <w:szCs w:val="24"/>
        </w:rPr>
        <w:t>.</w:t>
      </w:r>
      <w:r w:rsidR="00F84849" w:rsidRPr="003477BE">
        <w:rPr>
          <w:rFonts w:ascii="Arial" w:hAnsi="Arial" w:cs="Arial"/>
          <w:sz w:val="24"/>
          <w:szCs w:val="24"/>
        </w:rPr>
        <w:t xml:space="preserve"> La denominación </w:t>
      </w:r>
      <w:proofErr w:type="spellStart"/>
      <w:r w:rsidR="00F84849" w:rsidRPr="003477BE">
        <w:rPr>
          <w:rFonts w:ascii="Arial" w:hAnsi="Arial" w:cs="Arial"/>
          <w:i/>
          <w:sz w:val="24"/>
          <w:szCs w:val="24"/>
        </w:rPr>
        <w:t>tríbada</w:t>
      </w:r>
      <w:proofErr w:type="spellEnd"/>
      <w:r w:rsidR="00F84849" w:rsidRPr="003477BE">
        <w:rPr>
          <w:rFonts w:ascii="Arial" w:hAnsi="Arial" w:cs="Arial"/>
          <w:sz w:val="24"/>
          <w:szCs w:val="24"/>
        </w:rPr>
        <w:t xml:space="preserve"> iba en referencia a la función del clítoris en las relaciones sexuales entre mujeres</w:t>
      </w:r>
      <w:r w:rsidR="00A029DA">
        <w:rPr>
          <w:rFonts w:ascii="Arial" w:hAnsi="Arial" w:cs="Arial"/>
          <w:sz w:val="24"/>
          <w:szCs w:val="24"/>
        </w:rPr>
        <w:t>, de acuerdo a su tamaño</w:t>
      </w:r>
      <w:r w:rsidR="00F84849" w:rsidRPr="003477BE">
        <w:rPr>
          <w:rFonts w:ascii="Arial" w:hAnsi="Arial" w:cs="Arial"/>
          <w:sz w:val="24"/>
          <w:szCs w:val="24"/>
        </w:rPr>
        <w:t>.</w:t>
      </w:r>
    </w:p>
    <w:p w:rsidR="00D20ECE" w:rsidRPr="003477BE" w:rsidRDefault="00AB6A38" w:rsidP="00D20ECE">
      <w:pPr>
        <w:jc w:val="both"/>
        <w:rPr>
          <w:rFonts w:ascii="Arial" w:hAnsi="Arial" w:cs="Arial"/>
          <w:sz w:val="24"/>
          <w:szCs w:val="24"/>
        </w:rPr>
      </w:pPr>
      <w:r>
        <w:rPr>
          <w:rFonts w:ascii="Arial" w:hAnsi="Arial" w:cs="Arial"/>
          <w:sz w:val="24"/>
          <w:szCs w:val="24"/>
        </w:rPr>
        <w:t>En la historia, l</w:t>
      </w:r>
      <w:r w:rsidR="00A029DA">
        <w:rPr>
          <w:rFonts w:ascii="Arial" w:hAnsi="Arial" w:cs="Arial"/>
          <w:sz w:val="24"/>
          <w:szCs w:val="24"/>
        </w:rPr>
        <w:t>es fueron atribuidos una serie de denominativos</w:t>
      </w:r>
      <w:r w:rsidR="00E77B2C" w:rsidRPr="003477BE">
        <w:rPr>
          <w:rFonts w:ascii="Arial" w:hAnsi="Arial" w:cs="Arial"/>
          <w:sz w:val="24"/>
          <w:szCs w:val="24"/>
        </w:rPr>
        <w:t xml:space="preserve">: </w:t>
      </w:r>
      <w:proofErr w:type="spellStart"/>
      <w:r w:rsidR="00741B45" w:rsidRPr="003477BE">
        <w:rPr>
          <w:rFonts w:ascii="Arial" w:hAnsi="Arial" w:cs="Arial"/>
          <w:sz w:val="24"/>
          <w:szCs w:val="24"/>
        </w:rPr>
        <w:t>s</w:t>
      </w:r>
      <w:r w:rsidR="003B6177" w:rsidRPr="003477BE">
        <w:rPr>
          <w:rFonts w:ascii="Arial" w:hAnsi="Arial" w:cs="Arial"/>
          <w:sz w:val="24"/>
          <w:szCs w:val="24"/>
        </w:rPr>
        <w:t>afitas</w:t>
      </w:r>
      <w:proofErr w:type="spellEnd"/>
      <w:r w:rsidR="003B6177" w:rsidRPr="003477BE">
        <w:rPr>
          <w:rFonts w:ascii="Arial" w:hAnsi="Arial" w:cs="Arial"/>
          <w:sz w:val="24"/>
          <w:szCs w:val="24"/>
        </w:rPr>
        <w:t xml:space="preserve">, travestidas, sodomitas, </w:t>
      </w:r>
      <w:proofErr w:type="spellStart"/>
      <w:r w:rsidR="003B6177" w:rsidRPr="003477BE">
        <w:rPr>
          <w:rFonts w:ascii="Arial" w:hAnsi="Arial" w:cs="Arial"/>
          <w:sz w:val="24"/>
          <w:szCs w:val="24"/>
        </w:rPr>
        <w:t>tríbadas</w:t>
      </w:r>
      <w:proofErr w:type="spellEnd"/>
      <w:r w:rsidR="003B6177" w:rsidRPr="003477BE">
        <w:rPr>
          <w:rFonts w:ascii="Arial" w:hAnsi="Arial" w:cs="Arial"/>
          <w:sz w:val="24"/>
          <w:szCs w:val="24"/>
        </w:rPr>
        <w:t>, invertidas, terc</w:t>
      </w:r>
      <w:r w:rsidR="001876FE" w:rsidRPr="003477BE">
        <w:rPr>
          <w:rFonts w:ascii="Arial" w:hAnsi="Arial" w:cs="Arial"/>
          <w:sz w:val="24"/>
          <w:szCs w:val="24"/>
        </w:rPr>
        <w:t xml:space="preserve">er sexo, </w:t>
      </w:r>
      <w:proofErr w:type="spellStart"/>
      <w:r w:rsidR="001876FE" w:rsidRPr="003477BE">
        <w:rPr>
          <w:rFonts w:ascii="Arial" w:hAnsi="Arial" w:cs="Arial"/>
          <w:sz w:val="24"/>
          <w:szCs w:val="24"/>
        </w:rPr>
        <w:t>butch</w:t>
      </w:r>
      <w:proofErr w:type="spellEnd"/>
      <w:r w:rsidR="001876FE" w:rsidRPr="003477BE">
        <w:rPr>
          <w:rFonts w:ascii="Arial" w:hAnsi="Arial" w:cs="Arial"/>
          <w:sz w:val="24"/>
          <w:szCs w:val="24"/>
        </w:rPr>
        <w:t>/femme, lesbianas</w:t>
      </w:r>
      <w:r w:rsidR="00741B45" w:rsidRPr="003477BE">
        <w:rPr>
          <w:rFonts w:ascii="Arial" w:hAnsi="Arial" w:cs="Arial"/>
          <w:sz w:val="24"/>
          <w:szCs w:val="24"/>
        </w:rPr>
        <w:t xml:space="preserve"> </w:t>
      </w:r>
      <w:r w:rsidR="00F16A1C" w:rsidRPr="003477BE">
        <w:rPr>
          <w:rFonts w:ascii="Arial" w:hAnsi="Arial" w:cs="Arial"/>
          <w:sz w:val="24"/>
          <w:szCs w:val="24"/>
          <w:lang w:val="es-ES"/>
        </w:rPr>
        <w:fldChar w:fldCharType="begin"/>
      </w:r>
      <w:r w:rsidR="00F16A1C" w:rsidRPr="003477BE">
        <w:rPr>
          <w:rFonts w:ascii="Arial" w:hAnsi="Arial" w:cs="Arial"/>
          <w:sz w:val="24"/>
          <w:szCs w:val="24"/>
          <w:lang w:val="es-ES"/>
        </w:rPr>
        <w:instrText xml:space="preserve">CITATION San07 \l 3082 </w:instrText>
      </w:r>
      <w:r w:rsidR="00F16A1C"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(Sanfeliu, 2007)</w:t>
      </w:r>
      <w:r w:rsidR="00F16A1C" w:rsidRPr="003477BE">
        <w:rPr>
          <w:rFonts w:ascii="Arial" w:hAnsi="Arial" w:cs="Arial"/>
          <w:sz w:val="24"/>
          <w:szCs w:val="24"/>
          <w:lang w:val="es-ES"/>
        </w:rPr>
        <w:fldChar w:fldCharType="end"/>
      </w:r>
      <w:r w:rsidR="001876FE" w:rsidRPr="003477BE">
        <w:rPr>
          <w:rFonts w:ascii="Arial" w:hAnsi="Arial" w:cs="Arial"/>
          <w:sz w:val="24"/>
          <w:szCs w:val="24"/>
        </w:rPr>
        <w:t xml:space="preserve">. Como dijimos al tratar la homosexualidad, hablar de </w:t>
      </w:r>
      <w:r w:rsidR="004119CC" w:rsidRPr="003477BE">
        <w:rPr>
          <w:rFonts w:ascii="Arial" w:hAnsi="Arial" w:cs="Arial"/>
          <w:sz w:val="24"/>
          <w:szCs w:val="24"/>
        </w:rPr>
        <w:t xml:space="preserve">la </w:t>
      </w:r>
      <w:proofErr w:type="spellStart"/>
      <w:r w:rsidR="004119CC" w:rsidRPr="003477BE">
        <w:rPr>
          <w:rFonts w:ascii="Arial" w:hAnsi="Arial" w:cs="Arial"/>
          <w:sz w:val="24"/>
          <w:szCs w:val="24"/>
        </w:rPr>
        <w:t>lesbiandad</w:t>
      </w:r>
      <w:proofErr w:type="spellEnd"/>
      <w:r w:rsidR="00AC4976" w:rsidRPr="003477BE">
        <w:rPr>
          <w:rFonts w:ascii="Arial" w:hAnsi="Arial" w:cs="Arial"/>
          <w:sz w:val="24"/>
          <w:szCs w:val="24"/>
        </w:rPr>
        <w:t xml:space="preserve"> o lesbianismo</w:t>
      </w:r>
      <w:r w:rsidR="004119CC" w:rsidRPr="003477BE">
        <w:rPr>
          <w:rFonts w:ascii="Arial" w:hAnsi="Arial" w:cs="Arial"/>
          <w:sz w:val="24"/>
          <w:szCs w:val="24"/>
        </w:rPr>
        <w:t xml:space="preserve"> no es sólo sobre una práctica sexual pues igualmente ha tenido un recorrido teórico, histórico y político</w:t>
      </w:r>
      <w:r w:rsidR="003B6177" w:rsidRPr="003477BE">
        <w:rPr>
          <w:rFonts w:ascii="Arial" w:hAnsi="Arial" w:cs="Arial"/>
          <w:sz w:val="24"/>
          <w:szCs w:val="24"/>
        </w:rPr>
        <w:t xml:space="preserve">. </w:t>
      </w:r>
      <w:r w:rsidR="00D20ECE" w:rsidRPr="003477BE">
        <w:rPr>
          <w:rFonts w:ascii="Arial" w:hAnsi="Arial" w:cs="Arial"/>
          <w:sz w:val="24"/>
          <w:szCs w:val="24"/>
        </w:rPr>
        <w:t xml:space="preserve">Para acercarnos a la utilización actual del término, </w:t>
      </w:r>
      <w:r w:rsidR="0082561E" w:rsidRPr="003477BE">
        <w:rPr>
          <w:rFonts w:ascii="Arial" w:hAnsi="Arial" w:cs="Arial"/>
          <w:sz w:val="24"/>
          <w:szCs w:val="24"/>
        </w:rPr>
        <w:t xml:space="preserve">volvemos a encontrar a </w:t>
      </w:r>
      <w:proofErr w:type="spellStart"/>
      <w:r w:rsidR="0082561E" w:rsidRPr="003477BE">
        <w:rPr>
          <w:rFonts w:ascii="Arial" w:hAnsi="Arial" w:cs="Arial"/>
          <w:sz w:val="24"/>
          <w:szCs w:val="24"/>
        </w:rPr>
        <w:t>Kraft-Ebing</w:t>
      </w:r>
      <w:proofErr w:type="spellEnd"/>
      <w:r w:rsidR="006335BA" w:rsidRPr="003477BE">
        <w:rPr>
          <w:rFonts w:ascii="Arial" w:hAnsi="Arial" w:cs="Arial"/>
          <w:sz w:val="24"/>
          <w:szCs w:val="24"/>
        </w:rPr>
        <w:t xml:space="preserve"> </w:t>
      </w:r>
      <w:r w:rsidR="006335BA" w:rsidRPr="003477BE">
        <w:rPr>
          <w:rFonts w:ascii="Arial" w:hAnsi="Arial" w:cs="Arial"/>
          <w:sz w:val="24"/>
          <w:szCs w:val="24"/>
          <w:lang w:val="es-ES"/>
        </w:rPr>
        <w:fldChar w:fldCharType="begin"/>
      </w:r>
      <w:r w:rsidR="006335BA" w:rsidRPr="003477BE">
        <w:rPr>
          <w:rFonts w:ascii="Arial" w:hAnsi="Arial" w:cs="Arial"/>
          <w:sz w:val="24"/>
          <w:szCs w:val="24"/>
          <w:lang w:val="es-ES"/>
        </w:rPr>
        <w:instrText xml:space="preserve"> CITATION Dre15 \l 3082 </w:instrText>
      </w:r>
      <w:r w:rsidR="006335BA"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(Drescher, 2012)</w:t>
      </w:r>
      <w:r w:rsidR="006335BA" w:rsidRPr="003477BE">
        <w:rPr>
          <w:rFonts w:ascii="Arial" w:hAnsi="Arial" w:cs="Arial"/>
          <w:sz w:val="24"/>
          <w:szCs w:val="24"/>
          <w:lang w:val="es-ES"/>
        </w:rPr>
        <w:fldChar w:fldCharType="end"/>
      </w:r>
      <w:r w:rsidR="00AA5670" w:rsidRPr="003477BE">
        <w:rPr>
          <w:rFonts w:ascii="Arial" w:hAnsi="Arial" w:cs="Arial"/>
          <w:sz w:val="24"/>
          <w:szCs w:val="24"/>
        </w:rPr>
        <w:t>, que en este caso se ocupa de analizar casos de mujeres</w:t>
      </w:r>
      <w:r w:rsidR="00FA050E" w:rsidRPr="003477BE">
        <w:rPr>
          <w:rFonts w:ascii="Arial" w:hAnsi="Arial" w:cs="Arial"/>
          <w:sz w:val="24"/>
          <w:szCs w:val="24"/>
        </w:rPr>
        <w:t xml:space="preserve"> ‘desviadas de la norma’</w:t>
      </w:r>
      <w:r w:rsidR="00AA5670" w:rsidRPr="003477BE">
        <w:rPr>
          <w:rFonts w:ascii="Arial" w:hAnsi="Arial" w:cs="Arial"/>
          <w:sz w:val="24"/>
          <w:szCs w:val="24"/>
        </w:rPr>
        <w:t xml:space="preserve"> desde la óptica de la ‘inversión sexual’.</w:t>
      </w:r>
    </w:p>
    <w:p w:rsidR="003D6B23" w:rsidRPr="003477BE" w:rsidRDefault="00A20804" w:rsidP="005F3B15">
      <w:pPr>
        <w:jc w:val="both"/>
        <w:rPr>
          <w:rFonts w:ascii="Arial" w:hAnsi="Arial" w:cs="Arial"/>
          <w:sz w:val="24"/>
          <w:szCs w:val="24"/>
        </w:rPr>
      </w:pPr>
      <w:r w:rsidRPr="003477BE">
        <w:rPr>
          <w:rFonts w:ascii="Arial" w:hAnsi="Arial" w:cs="Arial"/>
          <w:sz w:val="24"/>
          <w:szCs w:val="24"/>
        </w:rPr>
        <w:t xml:space="preserve">No obstante, </w:t>
      </w:r>
      <w:r w:rsidR="00AB6A38">
        <w:rPr>
          <w:rFonts w:ascii="Arial" w:hAnsi="Arial" w:cs="Arial"/>
          <w:sz w:val="24"/>
          <w:szCs w:val="24"/>
        </w:rPr>
        <w:t xml:space="preserve">ahora </w:t>
      </w:r>
      <w:r w:rsidRPr="003477BE">
        <w:rPr>
          <w:rFonts w:ascii="Arial" w:hAnsi="Arial" w:cs="Arial"/>
          <w:sz w:val="24"/>
          <w:szCs w:val="24"/>
        </w:rPr>
        <w:t xml:space="preserve">apartándonos un poco del trasfondo histórico, veremos ahora los conceptos base de la presente investigación. </w:t>
      </w:r>
    </w:p>
    <w:p w:rsidR="006B27AF" w:rsidRPr="003477BE" w:rsidRDefault="0094301B" w:rsidP="00275581">
      <w:pPr>
        <w:jc w:val="both"/>
        <w:rPr>
          <w:rFonts w:ascii="Arial" w:hAnsi="Arial" w:cs="Arial"/>
          <w:sz w:val="24"/>
          <w:szCs w:val="24"/>
        </w:rPr>
      </w:pPr>
      <w:r w:rsidRPr="003477BE">
        <w:rPr>
          <w:rFonts w:ascii="Arial" w:hAnsi="Arial" w:cs="Arial"/>
          <w:sz w:val="24"/>
          <w:szCs w:val="24"/>
        </w:rPr>
        <w:t>A este momento se entiende l</w:t>
      </w:r>
      <w:r w:rsidR="00A20804" w:rsidRPr="003477BE">
        <w:rPr>
          <w:rFonts w:ascii="Arial" w:hAnsi="Arial" w:cs="Arial"/>
          <w:sz w:val="24"/>
          <w:szCs w:val="24"/>
        </w:rPr>
        <w:t xml:space="preserve">a categoría ‘lesbiana’ </w:t>
      </w:r>
      <w:r w:rsidRPr="003477BE">
        <w:rPr>
          <w:rFonts w:ascii="Arial" w:hAnsi="Arial" w:cs="Arial"/>
          <w:sz w:val="24"/>
          <w:szCs w:val="24"/>
        </w:rPr>
        <w:t>como</w:t>
      </w:r>
      <w:r w:rsidR="00221BD5" w:rsidRPr="003477BE">
        <w:rPr>
          <w:rFonts w:ascii="Arial" w:hAnsi="Arial" w:cs="Arial"/>
          <w:sz w:val="24"/>
          <w:szCs w:val="24"/>
        </w:rPr>
        <w:t xml:space="preserve"> construcción</w:t>
      </w:r>
      <w:r w:rsidR="00A20804" w:rsidRPr="003477BE">
        <w:rPr>
          <w:rFonts w:ascii="Arial" w:hAnsi="Arial" w:cs="Arial"/>
          <w:sz w:val="24"/>
          <w:szCs w:val="24"/>
        </w:rPr>
        <w:t xml:space="preserve"> </w:t>
      </w:r>
      <w:r w:rsidR="00221BD5" w:rsidRPr="003477BE">
        <w:rPr>
          <w:rFonts w:ascii="Arial" w:hAnsi="Arial" w:cs="Arial"/>
          <w:sz w:val="24"/>
          <w:szCs w:val="24"/>
        </w:rPr>
        <w:t xml:space="preserve">social, </w:t>
      </w:r>
      <w:r w:rsidR="00F84849" w:rsidRPr="003477BE">
        <w:rPr>
          <w:rFonts w:ascii="Arial" w:hAnsi="Arial" w:cs="Arial"/>
          <w:sz w:val="24"/>
          <w:szCs w:val="24"/>
        </w:rPr>
        <w:t xml:space="preserve">sujeta a confrontación y sucesivas </w:t>
      </w:r>
      <w:r w:rsidR="00A20804" w:rsidRPr="003477BE">
        <w:rPr>
          <w:rFonts w:ascii="Arial" w:hAnsi="Arial" w:cs="Arial"/>
          <w:sz w:val="24"/>
          <w:szCs w:val="24"/>
        </w:rPr>
        <w:t xml:space="preserve">negociaciones, </w:t>
      </w:r>
      <w:r w:rsidR="00AB6A38">
        <w:rPr>
          <w:rFonts w:ascii="Arial" w:hAnsi="Arial" w:cs="Arial"/>
          <w:sz w:val="24"/>
          <w:szCs w:val="24"/>
        </w:rPr>
        <w:t>con un significado</w:t>
      </w:r>
      <w:r w:rsidR="008208EA" w:rsidRPr="003477BE">
        <w:rPr>
          <w:rFonts w:ascii="Arial" w:hAnsi="Arial" w:cs="Arial"/>
          <w:sz w:val="24"/>
          <w:szCs w:val="24"/>
        </w:rPr>
        <w:t xml:space="preserve"> variable </w:t>
      </w:r>
      <w:r w:rsidR="00A20804" w:rsidRPr="003477BE">
        <w:rPr>
          <w:rFonts w:ascii="Arial" w:hAnsi="Arial" w:cs="Arial"/>
          <w:sz w:val="24"/>
          <w:szCs w:val="24"/>
        </w:rPr>
        <w:t>para cualquier tiempo y lugar, relativos al contexto</w:t>
      </w:r>
      <w:r w:rsidR="008208EA" w:rsidRPr="003477BE">
        <w:rPr>
          <w:rFonts w:ascii="Arial" w:hAnsi="Arial" w:cs="Arial"/>
          <w:sz w:val="24"/>
          <w:szCs w:val="24"/>
        </w:rPr>
        <w:t>.</w:t>
      </w:r>
      <w:r w:rsidR="00A20804" w:rsidRPr="003477BE">
        <w:rPr>
          <w:rFonts w:ascii="Arial" w:hAnsi="Arial" w:cs="Arial"/>
          <w:sz w:val="24"/>
          <w:szCs w:val="24"/>
        </w:rPr>
        <w:t xml:space="preserve"> </w:t>
      </w:r>
      <w:proofErr w:type="spellStart"/>
      <w:r w:rsidR="00275581" w:rsidRPr="003477BE">
        <w:rPr>
          <w:rFonts w:ascii="Arial" w:hAnsi="Arial" w:cs="Arial"/>
          <w:sz w:val="24"/>
          <w:szCs w:val="24"/>
        </w:rPr>
        <w:t>Sanfeliu</w:t>
      </w:r>
      <w:proofErr w:type="spellEnd"/>
      <w:r w:rsidR="00275581" w:rsidRPr="003477BE">
        <w:rPr>
          <w:rFonts w:ascii="Arial" w:hAnsi="Arial" w:cs="Arial"/>
          <w:sz w:val="24"/>
          <w:szCs w:val="24"/>
        </w:rPr>
        <w:t xml:space="preserve"> (2007) plantea cómo</w:t>
      </w:r>
      <w:r w:rsidR="005F3B15" w:rsidRPr="003477BE">
        <w:rPr>
          <w:rFonts w:ascii="Arial" w:hAnsi="Arial" w:cs="Arial"/>
          <w:sz w:val="24"/>
          <w:szCs w:val="24"/>
        </w:rPr>
        <w:t xml:space="preserve"> </w:t>
      </w:r>
      <w:r w:rsidR="00275581" w:rsidRPr="003477BE">
        <w:rPr>
          <w:rFonts w:ascii="Arial" w:hAnsi="Arial" w:cs="Arial"/>
          <w:sz w:val="24"/>
          <w:szCs w:val="24"/>
        </w:rPr>
        <w:t>el reconocimiento de</w:t>
      </w:r>
      <w:r w:rsidR="005F3B15" w:rsidRPr="003477BE">
        <w:rPr>
          <w:rFonts w:ascii="Arial" w:hAnsi="Arial" w:cs="Arial"/>
          <w:sz w:val="24"/>
          <w:szCs w:val="24"/>
        </w:rPr>
        <w:t xml:space="preserve"> </w:t>
      </w:r>
      <w:r w:rsidR="00275581" w:rsidRPr="003477BE">
        <w:rPr>
          <w:rFonts w:ascii="Arial" w:hAnsi="Arial" w:cs="Arial"/>
          <w:sz w:val="24"/>
          <w:szCs w:val="24"/>
        </w:rPr>
        <w:t>la</w:t>
      </w:r>
      <w:r w:rsidR="005F3B15" w:rsidRPr="003477BE">
        <w:rPr>
          <w:rFonts w:ascii="Arial" w:hAnsi="Arial" w:cs="Arial"/>
          <w:sz w:val="24"/>
          <w:szCs w:val="24"/>
        </w:rPr>
        <w:t xml:space="preserve"> dimensión sexual</w:t>
      </w:r>
      <w:r w:rsidR="005D11B1" w:rsidRPr="003477BE">
        <w:rPr>
          <w:rFonts w:ascii="Arial" w:hAnsi="Arial" w:cs="Arial"/>
          <w:sz w:val="24"/>
          <w:szCs w:val="24"/>
        </w:rPr>
        <w:t xml:space="preserve"> como criterio definitorio </w:t>
      </w:r>
      <w:r w:rsidR="00275581" w:rsidRPr="003477BE">
        <w:rPr>
          <w:rFonts w:ascii="Arial" w:hAnsi="Arial" w:cs="Arial"/>
          <w:sz w:val="24"/>
          <w:szCs w:val="24"/>
        </w:rPr>
        <w:t xml:space="preserve">es la que da sentido a </w:t>
      </w:r>
      <w:r w:rsidR="005D11B1" w:rsidRPr="003477BE">
        <w:rPr>
          <w:rFonts w:ascii="Arial" w:hAnsi="Arial" w:cs="Arial"/>
          <w:sz w:val="24"/>
          <w:szCs w:val="24"/>
        </w:rPr>
        <w:t xml:space="preserve">la identidad </w:t>
      </w:r>
      <w:r w:rsidR="00AA5F76" w:rsidRPr="003477BE">
        <w:rPr>
          <w:rFonts w:ascii="Arial" w:hAnsi="Arial" w:cs="Arial"/>
          <w:sz w:val="24"/>
          <w:szCs w:val="24"/>
        </w:rPr>
        <w:t xml:space="preserve">mediante la cual </w:t>
      </w:r>
      <w:r w:rsidR="001E6B23" w:rsidRPr="003477BE">
        <w:rPr>
          <w:rFonts w:ascii="Arial" w:hAnsi="Arial" w:cs="Arial"/>
          <w:sz w:val="24"/>
          <w:szCs w:val="24"/>
        </w:rPr>
        <w:t>es posible</w:t>
      </w:r>
      <w:r w:rsidR="00B47C5C" w:rsidRPr="003477BE">
        <w:rPr>
          <w:rFonts w:ascii="Arial" w:hAnsi="Arial" w:cs="Arial"/>
          <w:sz w:val="24"/>
          <w:szCs w:val="24"/>
        </w:rPr>
        <w:t xml:space="preserve"> </w:t>
      </w:r>
      <w:r w:rsidR="002C1051" w:rsidRPr="003477BE">
        <w:rPr>
          <w:rFonts w:ascii="Arial" w:hAnsi="Arial" w:cs="Arial"/>
          <w:sz w:val="24"/>
          <w:szCs w:val="24"/>
        </w:rPr>
        <w:t>figurarse</w:t>
      </w:r>
      <w:r w:rsidR="00B47C5C" w:rsidRPr="003477BE">
        <w:rPr>
          <w:rFonts w:ascii="Arial" w:hAnsi="Arial" w:cs="Arial"/>
          <w:sz w:val="24"/>
          <w:szCs w:val="24"/>
        </w:rPr>
        <w:t xml:space="preserve"> que una mujer pued</w:t>
      </w:r>
      <w:r w:rsidR="001E6B23" w:rsidRPr="003477BE">
        <w:rPr>
          <w:rFonts w:ascii="Arial" w:hAnsi="Arial" w:cs="Arial"/>
          <w:sz w:val="24"/>
          <w:szCs w:val="24"/>
        </w:rPr>
        <w:t>a</w:t>
      </w:r>
      <w:r w:rsidR="00B47C5C" w:rsidRPr="003477BE">
        <w:rPr>
          <w:rFonts w:ascii="Arial" w:hAnsi="Arial" w:cs="Arial"/>
          <w:sz w:val="24"/>
          <w:szCs w:val="24"/>
        </w:rPr>
        <w:t xml:space="preserve"> </w:t>
      </w:r>
      <w:r w:rsidR="001E6B23" w:rsidRPr="003477BE">
        <w:rPr>
          <w:rFonts w:ascii="Arial" w:hAnsi="Arial" w:cs="Arial"/>
          <w:sz w:val="24"/>
          <w:szCs w:val="24"/>
        </w:rPr>
        <w:t>gu</w:t>
      </w:r>
      <w:r w:rsidR="00B47C5C" w:rsidRPr="003477BE">
        <w:rPr>
          <w:rFonts w:ascii="Arial" w:hAnsi="Arial" w:cs="Arial"/>
          <w:sz w:val="24"/>
          <w:szCs w:val="24"/>
        </w:rPr>
        <w:t xml:space="preserve">star/desear/amar a otra. </w:t>
      </w:r>
      <w:r w:rsidR="005D11B1" w:rsidRPr="003477BE">
        <w:rPr>
          <w:rFonts w:ascii="Arial" w:hAnsi="Arial" w:cs="Arial"/>
          <w:sz w:val="24"/>
          <w:szCs w:val="24"/>
        </w:rPr>
        <w:t>L</w:t>
      </w:r>
      <w:r w:rsidR="00AA5F76" w:rsidRPr="003477BE">
        <w:rPr>
          <w:rFonts w:ascii="Arial" w:hAnsi="Arial" w:cs="Arial"/>
          <w:sz w:val="24"/>
          <w:szCs w:val="24"/>
        </w:rPr>
        <w:t>as lesbianas</w:t>
      </w:r>
      <w:r w:rsidR="005F3B15" w:rsidRPr="003477BE">
        <w:rPr>
          <w:rFonts w:ascii="Arial" w:hAnsi="Arial" w:cs="Arial"/>
          <w:sz w:val="24"/>
          <w:szCs w:val="24"/>
        </w:rPr>
        <w:t xml:space="preserve"> llega</w:t>
      </w:r>
      <w:r w:rsidR="00AA5F76" w:rsidRPr="003477BE">
        <w:rPr>
          <w:rFonts w:ascii="Arial" w:hAnsi="Arial" w:cs="Arial"/>
          <w:sz w:val="24"/>
          <w:szCs w:val="24"/>
        </w:rPr>
        <w:t>n</w:t>
      </w:r>
      <w:r w:rsidR="005F3B15" w:rsidRPr="003477BE">
        <w:rPr>
          <w:rFonts w:ascii="Arial" w:hAnsi="Arial" w:cs="Arial"/>
          <w:sz w:val="24"/>
          <w:szCs w:val="24"/>
        </w:rPr>
        <w:t xml:space="preserve"> a tener el sentido de sí misma</w:t>
      </w:r>
      <w:r w:rsidR="002C1051" w:rsidRPr="003477BE">
        <w:rPr>
          <w:rFonts w:ascii="Arial" w:hAnsi="Arial" w:cs="Arial"/>
          <w:sz w:val="24"/>
          <w:szCs w:val="24"/>
        </w:rPr>
        <w:t>s</w:t>
      </w:r>
      <w:r w:rsidR="005F3B15" w:rsidRPr="003477BE">
        <w:rPr>
          <w:rFonts w:ascii="Arial" w:hAnsi="Arial" w:cs="Arial"/>
          <w:sz w:val="24"/>
          <w:szCs w:val="24"/>
        </w:rPr>
        <w:t xml:space="preserve"> </w:t>
      </w:r>
      <w:r w:rsidR="00E46139" w:rsidRPr="003477BE">
        <w:rPr>
          <w:rFonts w:ascii="Arial" w:hAnsi="Arial" w:cs="Arial"/>
          <w:sz w:val="24"/>
          <w:szCs w:val="24"/>
        </w:rPr>
        <w:t xml:space="preserve">como </w:t>
      </w:r>
      <w:r w:rsidR="00B47C5C" w:rsidRPr="003477BE">
        <w:rPr>
          <w:rFonts w:ascii="Arial" w:hAnsi="Arial" w:cs="Arial"/>
          <w:sz w:val="24"/>
          <w:szCs w:val="24"/>
        </w:rPr>
        <w:t>mujer</w:t>
      </w:r>
      <w:r w:rsidR="002C1051" w:rsidRPr="003477BE">
        <w:rPr>
          <w:rFonts w:ascii="Arial" w:hAnsi="Arial" w:cs="Arial"/>
          <w:sz w:val="24"/>
          <w:szCs w:val="24"/>
        </w:rPr>
        <w:t>es</w:t>
      </w:r>
      <w:r w:rsidR="00B47C5C" w:rsidRPr="003477BE">
        <w:rPr>
          <w:rFonts w:ascii="Arial" w:hAnsi="Arial" w:cs="Arial"/>
          <w:sz w:val="24"/>
          <w:szCs w:val="24"/>
        </w:rPr>
        <w:t xml:space="preserve"> autonombrada</w:t>
      </w:r>
      <w:r w:rsidR="00997CF2" w:rsidRPr="003477BE">
        <w:rPr>
          <w:rFonts w:ascii="Arial" w:hAnsi="Arial" w:cs="Arial"/>
          <w:sz w:val="24"/>
          <w:szCs w:val="24"/>
        </w:rPr>
        <w:t xml:space="preserve">s, que hablan de sí mismas por sí mismas desde el punto de vista </w:t>
      </w:r>
      <w:proofErr w:type="spellStart"/>
      <w:r w:rsidR="00997CF2" w:rsidRPr="003477BE">
        <w:rPr>
          <w:rFonts w:ascii="Arial" w:hAnsi="Arial" w:cs="Arial"/>
          <w:sz w:val="24"/>
          <w:szCs w:val="24"/>
        </w:rPr>
        <w:t>identitario</w:t>
      </w:r>
      <w:proofErr w:type="spellEnd"/>
      <w:r w:rsidR="005F3B15" w:rsidRPr="003477BE">
        <w:rPr>
          <w:rFonts w:ascii="Arial" w:hAnsi="Arial" w:cs="Arial"/>
          <w:sz w:val="24"/>
          <w:szCs w:val="24"/>
        </w:rPr>
        <w:t xml:space="preserve"> y no únicamente que tiene sexo con otras  mujeres</w:t>
      </w:r>
      <w:r w:rsidR="00AA5F76" w:rsidRPr="003477BE">
        <w:rPr>
          <w:rFonts w:ascii="Arial" w:hAnsi="Arial" w:cs="Arial"/>
          <w:sz w:val="24"/>
          <w:szCs w:val="24"/>
        </w:rPr>
        <w:t>.</w:t>
      </w:r>
    </w:p>
    <w:p w:rsidR="00EE1B07" w:rsidRPr="003477BE" w:rsidRDefault="00AA5F76" w:rsidP="00986CE5">
      <w:pPr>
        <w:jc w:val="both"/>
        <w:rPr>
          <w:rFonts w:ascii="Arial" w:hAnsi="Arial" w:cs="Arial"/>
          <w:sz w:val="24"/>
          <w:szCs w:val="24"/>
        </w:rPr>
      </w:pPr>
      <w:r w:rsidRPr="003477BE">
        <w:rPr>
          <w:rFonts w:ascii="Arial" w:hAnsi="Arial" w:cs="Arial"/>
          <w:sz w:val="24"/>
          <w:szCs w:val="24"/>
        </w:rPr>
        <w:t>Desde la postura construccionista, en el c</w:t>
      </w:r>
      <w:r w:rsidR="00986CE5" w:rsidRPr="003477BE">
        <w:rPr>
          <w:rFonts w:ascii="Arial" w:hAnsi="Arial" w:cs="Arial"/>
          <w:sz w:val="24"/>
          <w:szCs w:val="24"/>
        </w:rPr>
        <w:t xml:space="preserve">aso preciso de la experiencia </w:t>
      </w:r>
      <w:r w:rsidRPr="003477BE">
        <w:rPr>
          <w:rFonts w:ascii="Arial" w:hAnsi="Arial" w:cs="Arial"/>
          <w:sz w:val="24"/>
          <w:szCs w:val="24"/>
        </w:rPr>
        <w:t xml:space="preserve">lésbica, la identidad lésbica se entiende como el resultado de un proceso  de construcción que </w:t>
      </w:r>
      <w:r w:rsidRPr="003477BE">
        <w:rPr>
          <w:rFonts w:ascii="Arial" w:hAnsi="Arial" w:cs="Arial"/>
          <w:sz w:val="24"/>
          <w:szCs w:val="24"/>
        </w:rPr>
        <w:lastRenderedPageBreak/>
        <w:t>incluye la identidad sexual, de género y la orientación afectivo-sexu</w:t>
      </w:r>
      <w:r w:rsidR="001F4720" w:rsidRPr="003477BE">
        <w:rPr>
          <w:rFonts w:ascii="Arial" w:hAnsi="Arial" w:cs="Arial"/>
          <w:sz w:val="24"/>
          <w:szCs w:val="24"/>
        </w:rPr>
        <w:t>al</w:t>
      </w:r>
      <w:r w:rsidR="005005B9" w:rsidRPr="003477BE">
        <w:rPr>
          <w:rFonts w:ascii="Arial" w:hAnsi="Arial" w:cs="Arial"/>
          <w:noProof/>
          <w:sz w:val="24"/>
          <w:szCs w:val="24"/>
          <w:lang w:val="es-ES"/>
        </w:rPr>
        <w:t xml:space="preserve"> </w:t>
      </w:r>
      <w:r w:rsidR="00986CE5" w:rsidRPr="003477BE">
        <w:rPr>
          <w:rFonts w:ascii="Arial" w:hAnsi="Arial" w:cs="Arial"/>
          <w:sz w:val="24"/>
          <w:szCs w:val="24"/>
        </w:rPr>
        <w:t xml:space="preserve">como </w:t>
      </w:r>
      <w:r w:rsidR="00C2187D" w:rsidRPr="003477BE">
        <w:rPr>
          <w:rFonts w:ascii="Arial" w:hAnsi="Arial" w:cs="Arial"/>
          <w:sz w:val="24"/>
          <w:szCs w:val="24"/>
        </w:rPr>
        <w:t xml:space="preserve">algunos de </w:t>
      </w:r>
      <w:r w:rsidR="00986CE5" w:rsidRPr="003477BE">
        <w:rPr>
          <w:rFonts w:ascii="Arial" w:hAnsi="Arial" w:cs="Arial"/>
          <w:sz w:val="24"/>
          <w:szCs w:val="24"/>
        </w:rPr>
        <w:t xml:space="preserve">sus componentes. </w:t>
      </w:r>
    </w:p>
    <w:p w:rsidR="00AA5F76" w:rsidRPr="003477BE" w:rsidRDefault="001F4720" w:rsidP="00986CE5">
      <w:pPr>
        <w:jc w:val="both"/>
        <w:rPr>
          <w:rFonts w:ascii="Arial" w:hAnsi="Arial" w:cs="Arial"/>
          <w:sz w:val="24"/>
          <w:szCs w:val="24"/>
        </w:rPr>
      </w:pPr>
      <w:r w:rsidRPr="003477BE">
        <w:rPr>
          <w:rFonts w:ascii="Arial" w:hAnsi="Arial" w:cs="Arial"/>
          <w:noProof/>
          <w:sz w:val="24"/>
          <w:szCs w:val="24"/>
          <w:lang w:val="es-ES"/>
        </w:rPr>
        <w:t>Tanto Belausteguigoitia (2011) como</w:t>
      </w:r>
      <w:r w:rsidRPr="003477BE">
        <w:rPr>
          <w:rFonts w:ascii="Arial" w:hAnsi="Arial" w:cs="Arial"/>
          <w:sz w:val="24"/>
          <w:szCs w:val="24"/>
        </w:rPr>
        <w:t xml:space="preserve"> Mejía y Pizarro (2011) </w:t>
      </w:r>
      <w:r w:rsidR="00C904B2" w:rsidRPr="003477BE">
        <w:rPr>
          <w:rFonts w:ascii="Arial" w:hAnsi="Arial" w:cs="Arial"/>
          <w:sz w:val="24"/>
          <w:szCs w:val="24"/>
        </w:rPr>
        <w:t xml:space="preserve">coinciden </w:t>
      </w:r>
      <w:r w:rsidR="00EC671A">
        <w:rPr>
          <w:rFonts w:ascii="Arial" w:hAnsi="Arial" w:cs="Arial"/>
          <w:sz w:val="24"/>
          <w:szCs w:val="24"/>
        </w:rPr>
        <w:t xml:space="preserve">en añadir </w:t>
      </w:r>
      <w:r w:rsidRPr="003477BE">
        <w:rPr>
          <w:rFonts w:ascii="Arial" w:hAnsi="Arial" w:cs="Arial"/>
          <w:sz w:val="24"/>
          <w:szCs w:val="24"/>
        </w:rPr>
        <w:t>l</w:t>
      </w:r>
      <w:r w:rsidR="00EE1B07" w:rsidRPr="003477BE">
        <w:rPr>
          <w:rFonts w:ascii="Arial" w:hAnsi="Arial" w:cs="Arial"/>
          <w:sz w:val="24"/>
          <w:szCs w:val="24"/>
        </w:rPr>
        <w:t xml:space="preserve">a necesidad de </w:t>
      </w:r>
      <w:r w:rsidR="00FD708F" w:rsidRPr="003477BE">
        <w:rPr>
          <w:rFonts w:ascii="Arial" w:hAnsi="Arial" w:cs="Arial"/>
          <w:sz w:val="24"/>
          <w:szCs w:val="24"/>
        </w:rPr>
        <w:t>concebir</w:t>
      </w:r>
      <w:r w:rsidR="00EE1B07" w:rsidRPr="003477BE">
        <w:rPr>
          <w:rFonts w:ascii="Arial" w:hAnsi="Arial" w:cs="Arial"/>
          <w:sz w:val="24"/>
          <w:szCs w:val="24"/>
        </w:rPr>
        <w:t xml:space="preserve"> el carácter de subversión que </w:t>
      </w:r>
      <w:r w:rsidR="007B17E6" w:rsidRPr="003477BE">
        <w:rPr>
          <w:rFonts w:ascii="Arial" w:hAnsi="Arial" w:cs="Arial"/>
          <w:sz w:val="24"/>
          <w:szCs w:val="24"/>
        </w:rPr>
        <w:t xml:space="preserve">una lesbiana </w:t>
      </w:r>
      <w:r w:rsidR="00EE1B07" w:rsidRPr="003477BE">
        <w:rPr>
          <w:rFonts w:ascii="Arial" w:hAnsi="Arial" w:cs="Arial"/>
          <w:sz w:val="24"/>
          <w:szCs w:val="24"/>
        </w:rPr>
        <w:t>plantea</w:t>
      </w:r>
      <w:r w:rsidR="00E35278" w:rsidRPr="003477BE">
        <w:rPr>
          <w:rFonts w:ascii="Arial" w:hAnsi="Arial" w:cs="Arial"/>
          <w:sz w:val="24"/>
          <w:szCs w:val="24"/>
        </w:rPr>
        <w:t>, primero hacia</w:t>
      </w:r>
      <w:r w:rsidR="007B17E6" w:rsidRPr="003477BE">
        <w:rPr>
          <w:rFonts w:ascii="Arial" w:hAnsi="Arial" w:cs="Arial"/>
          <w:sz w:val="24"/>
          <w:szCs w:val="24"/>
        </w:rPr>
        <w:t xml:space="preserve"> la norma heterosexual</w:t>
      </w:r>
      <w:r w:rsidR="000564A7" w:rsidRPr="003477BE">
        <w:rPr>
          <w:rFonts w:ascii="Arial" w:hAnsi="Arial" w:cs="Arial"/>
          <w:sz w:val="24"/>
          <w:szCs w:val="24"/>
        </w:rPr>
        <w:t xml:space="preserve"> </w:t>
      </w:r>
      <w:r w:rsidR="00E35278" w:rsidRPr="003477BE">
        <w:rPr>
          <w:rFonts w:ascii="Arial" w:hAnsi="Arial" w:cs="Arial"/>
          <w:sz w:val="24"/>
          <w:szCs w:val="24"/>
        </w:rPr>
        <w:t xml:space="preserve">y hacia el </w:t>
      </w:r>
      <w:proofErr w:type="spellStart"/>
      <w:r w:rsidR="00E35278" w:rsidRPr="003477BE">
        <w:rPr>
          <w:rFonts w:ascii="Arial" w:hAnsi="Arial" w:cs="Arial"/>
          <w:sz w:val="24"/>
          <w:szCs w:val="24"/>
        </w:rPr>
        <w:t>disciplinamiento</w:t>
      </w:r>
      <w:proofErr w:type="spellEnd"/>
      <w:r w:rsidR="00E35278" w:rsidRPr="003477BE">
        <w:rPr>
          <w:rFonts w:ascii="Arial" w:hAnsi="Arial" w:cs="Arial"/>
          <w:sz w:val="24"/>
          <w:szCs w:val="24"/>
        </w:rPr>
        <w:t xml:space="preserve"> simbólico que el género construye</w:t>
      </w:r>
      <w:r w:rsidR="006105C0" w:rsidRPr="003477BE">
        <w:rPr>
          <w:rFonts w:ascii="Arial" w:hAnsi="Arial" w:cs="Arial"/>
          <w:sz w:val="24"/>
          <w:szCs w:val="24"/>
        </w:rPr>
        <w:t>.</w:t>
      </w:r>
      <w:r w:rsidR="001C45CD" w:rsidRPr="003477BE">
        <w:rPr>
          <w:rFonts w:ascii="Arial" w:hAnsi="Arial" w:cs="Arial"/>
          <w:sz w:val="24"/>
          <w:szCs w:val="24"/>
        </w:rPr>
        <w:t xml:space="preserve"> </w:t>
      </w:r>
      <w:r w:rsidR="00CF5A93" w:rsidRPr="003477BE">
        <w:rPr>
          <w:rFonts w:ascii="Arial" w:hAnsi="Arial" w:cs="Arial"/>
          <w:sz w:val="24"/>
          <w:szCs w:val="24"/>
        </w:rPr>
        <w:t xml:space="preserve">Entonces, ¿cómo entender la construcción de la identidad desde esta diferencia? </w:t>
      </w:r>
      <w:r w:rsidR="002B573E" w:rsidRPr="003477BE">
        <w:rPr>
          <w:rFonts w:ascii="Arial" w:hAnsi="Arial" w:cs="Arial"/>
          <w:sz w:val="24"/>
          <w:szCs w:val="24"/>
        </w:rPr>
        <w:t>Para su delimitación, es principal</w:t>
      </w:r>
      <w:r w:rsidR="00CF5A93" w:rsidRPr="003477BE">
        <w:rPr>
          <w:rFonts w:ascii="Arial" w:hAnsi="Arial" w:cs="Arial"/>
          <w:sz w:val="24"/>
          <w:szCs w:val="24"/>
        </w:rPr>
        <w:t xml:space="preserve"> el </w:t>
      </w:r>
      <w:proofErr w:type="spellStart"/>
      <w:r w:rsidR="00CF5A93" w:rsidRPr="003477BE">
        <w:rPr>
          <w:rFonts w:ascii="Arial" w:hAnsi="Arial" w:cs="Arial"/>
          <w:sz w:val="24"/>
          <w:szCs w:val="24"/>
        </w:rPr>
        <w:t>autoreconocimiento</w:t>
      </w:r>
      <w:proofErr w:type="spellEnd"/>
      <w:r w:rsidR="002B573E" w:rsidRPr="003477BE">
        <w:rPr>
          <w:rFonts w:ascii="Arial" w:hAnsi="Arial" w:cs="Arial"/>
          <w:sz w:val="24"/>
          <w:szCs w:val="24"/>
        </w:rPr>
        <w:t xml:space="preserve"> </w:t>
      </w:r>
      <w:r w:rsidR="001C45CD" w:rsidRPr="003477BE">
        <w:rPr>
          <w:rFonts w:ascii="Arial" w:hAnsi="Arial" w:cs="Arial"/>
          <w:sz w:val="24"/>
          <w:szCs w:val="24"/>
        </w:rPr>
        <w:t>tanto de la orientación del deseo sexual, la construcción del género como la práctica sexual.</w:t>
      </w:r>
    </w:p>
    <w:p w:rsidR="00AC1662" w:rsidRPr="003477BE" w:rsidRDefault="00304DB4" w:rsidP="00986CE5">
      <w:pPr>
        <w:jc w:val="both"/>
        <w:rPr>
          <w:rFonts w:ascii="Arial" w:hAnsi="Arial" w:cs="Arial"/>
          <w:sz w:val="24"/>
          <w:szCs w:val="24"/>
        </w:rPr>
      </w:pPr>
      <w:r w:rsidRPr="003477BE">
        <w:rPr>
          <w:rFonts w:ascii="Arial" w:hAnsi="Arial" w:cs="Arial"/>
          <w:sz w:val="24"/>
          <w:szCs w:val="24"/>
        </w:rPr>
        <w:t>Aun</w:t>
      </w:r>
      <w:r w:rsidR="00FD708F" w:rsidRPr="003477BE">
        <w:rPr>
          <w:rFonts w:ascii="Arial" w:hAnsi="Arial" w:cs="Arial"/>
          <w:sz w:val="24"/>
          <w:szCs w:val="24"/>
        </w:rPr>
        <w:t xml:space="preserve"> así</w:t>
      </w:r>
      <w:r w:rsidR="00096158" w:rsidRPr="003477BE">
        <w:rPr>
          <w:rFonts w:ascii="Arial" w:hAnsi="Arial" w:cs="Arial"/>
          <w:sz w:val="24"/>
          <w:szCs w:val="24"/>
        </w:rPr>
        <w:t xml:space="preserve">, </w:t>
      </w:r>
      <w:r w:rsidRPr="003477BE">
        <w:rPr>
          <w:rFonts w:ascii="Arial" w:hAnsi="Arial" w:cs="Arial"/>
          <w:sz w:val="24"/>
          <w:szCs w:val="24"/>
        </w:rPr>
        <w:t xml:space="preserve">plantea la teórica lesbiana Adrienne Rich </w:t>
      </w:r>
      <w:r w:rsidR="00A34709" w:rsidRPr="003477BE">
        <w:rPr>
          <w:rFonts w:ascii="Arial" w:hAnsi="Arial" w:cs="Arial"/>
          <w:sz w:val="24"/>
          <w:szCs w:val="24"/>
          <w:lang w:val="es-ES"/>
        </w:rPr>
        <w:fldChar w:fldCharType="begin"/>
      </w:r>
      <w:r w:rsidR="00A34709" w:rsidRPr="003477BE">
        <w:rPr>
          <w:rFonts w:ascii="Arial" w:hAnsi="Arial" w:cs="Arial"/>
          <w:sz w:val="24"/>
          <w:szCs w:val="24"/>
          <w:lang w:val="es-ES"/>
        </w:rPr>
        <w:instrText xml:space="preserve">CITATION Ric09 \n  \t  \l 3082 </w:instrText>
      </w:r>
      <w:r w:rsidR="00A3470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(2009)</w:t>
      </w:r>
      <w:r w:rsidR="00A34709" w:rsidRPr="003477BE">
        <w:rPr>
          <w:rFonts w:ascii="Arial" w:hAnsi="Arial" w:cs="Arial"/>
          <w:sz w:val="24"/>
          <w:szCs w:val="24"/>
          <w:lang w:val="es-ES"/>
        </w:rPr>
        <w:fldChar w:fldCharType="end"/>
      </w:r>
      <w:r w:rsidR="00EE6730">
        <w:rPr>
          <w:rFonts w:ascii="Arial" w:hAnsi="Arial" w:cs="Arial"/>
          <w:sz w:val="24"/>
          <w:szCs w:val="24"/>
          <w:lang w:val="es-ES"/>
        </w:rPr>
        <w:t>,</w:t>
      </w:r>
      <w:r w:rsidRPr="003477BE">
        <w:rPr>
          <w:rFonts w:ascii="Arial" w:hAnsi="Arial" w:cs="Arial"/>
          <w:sz w:val="24"/>
          <w:szCs w:val="24"/>
        </w:rPr>
        <w:t xml:space="preserve"> </w:t>
      </w:r>
      <w:r w:rsidR="00C904B2" w:rsidRPr="003477BE">
        <w:rPr>
          <w:rFonts w:ascii="Arial" w:hAnsi="Arial" w:cs="Arial"/>
          <w:sz w:val="24"/>
          <w:szCs w:val="24"/>
        </w:rPr>
        <w:t xml:space="preserve">se entiende que la </w:t>
      </w:r>
      <w:r w:rsidR="00FD708F" w:rsidRPr="003477BE">
        <w:rPr>
          <w:rFonts w:ascii="Arial" w:hAnsi="Arial" w:cs="Arial"/>
          <w:sz w:val="24"/>
          <w:szCs w:val="24"/>
        </w:rPr>
        <w:t xml:space="preserve">norma heterosexual es el esquema que guía las relaciones </w:t>
      </w:r>
      <w:r w:rsidRPr="003477BE">
        <w:rPr>
          <w:rFonts w:ascii="Arial" w:hAnsi="Arial" w:cs="Arial"/>
          <w:sz w:val="24"/>
          <w:szCs w:val="24"/>
        </w:rPr>
        <w:t>no heterosexuales</w:t>
      </w:r>
      <w:r w:rsidR="00636E73" w:rsidRPr="003477BE">
        <w:rPr>
          <w:rFonts w:ascii="Arial" w:hAnsi="Arial" w:cs="Arial"/>
          <w:sz w:val="24"/>
          <w:szCs w:val="24"/>
        </w:rPr>
        <w:t>.</w:t>
      </w:r>
    </w:p>
    <w:p w:rsidR="00BF5B9E" w:rsidRDefault="00BF5B9E" w:rsidP="004A5CD1">
      <w:pPr>
        <w:jc w:val="center"/>
        <w:rPr>
          <w:rFonts w:ascii="Arial" w:hAnsi="Arial" w:cs="Arial"/>
          <w:b/>
          <w:sz w:val="24"/>
          <w:szCs w:val="24"/>
        </w:rPr>
      </w:pPr>
    </w:p>
    <w:p w:rsidR="00AC1662" w:rsidRPr="003477BE" w:rsidRDefault="00E63C7B" w:rsidP="00BF5B9E">
      <w:pPr>
        <w:pStyle w:val="Ttulo1"/>
        <w:spacing w:line="360" w:lineRule="auto"/>
        <w:jc w:val="center"/>
      </w:pPr>
      <w:r w:rsidRPr="003477BE">
        <w:t>Método</w:t>
      </w:r>
    </w:p>
    <w:p w:rsidR="002C2F19" w:rsidRPr="003477BE" w:rsidRDefault="00AC1662" w:rsidP="00B36337">
      <w:pPr>
        <w:spacing w:before="240"/>
        <w:jc w:val="both"/>
        <w:rPr>
          <w:rFonts w:ascii="Arial" w:hAnsi="Arial" w:cs="Arial"/>
          <w:sz w:val="24"/>
          <w:szCs w:val="24"/>
        </w:rPr>
      </w:pPr>
      <w:r w:rsidRPr="003477BE">
        <w:rPr>
          <w:rFonts w:ascii="Arial" w:hAnsi="Arial" w:cs="Arial"/>
          <w:sz w:val="24"/>
          <w:szCs w:val="24"/>
        </w:rPr>
        <w:t xml:space="preserve">La investigación centro del presente artículo fue desarrollada </w:t>
      </w:r>
      <w:r w:rsidR="0024073E" w:rsidRPr="003477BE">
        <w:rPr>
          <w:rFonts w:ascii="Arial" w:hAnsi="Arial" w:cs="Arial"/>
          <w:sz w:val="24"/>
          <w:szCs w:val="24"/>
        </w:rPr>
        <w:t>bajo</w:t>
      </w:r>
      <w:r w:rsidR="008F1710" w:rsidRPr="003477BE">
        <w:rPr>
          <w:rFonts w:ascii="Arial" w:hAnsi="Arial" w:cs="Arial"/>
          <w:sz w:val="24"/>
          <w:szCs w:val="24"/>
        </w:rPr>
        <w:t xml:space="preserve"> la metodología cualitativa, desde</w:t>
      </w:r>
      <w:r w:rsidR="0024073E" w:rsidRPr="003477BE">
        <w:rPr>
          <w:rFonts w:ascii="Arial" w:hAnsi="Arial" w:cs="Arial"/>
          <w:sz w:val="24"/>
          <w:szCs w:val="24"/>
        </w:rPr>
        <w:t xml:space="preserve"> el marco</w:t>
      </w:r>
      <w:r w:rsidR="0056512B">
        <w:rPr>
          <w:rFonts w:ascii="Arial" w:hAnsi="Arial" w:cs="Arial"/>
          <w:sz w:val="24"/>
          <w:szCs w:val="24"/>
        </w:rPr>
        <w:t xml:space="preserve"> exploratorio</w:t>
      </w:r>
      <w:r w:rsidR="0024073E" w:rsidRPr="003477BE">
        <w:rPr>
          <w:rFonts w:ascii="Arial" w:hAnsi="Arial" w:cs="Arial"/>
          <w:sz w:val="24"/>
          <w:szCs w:val="24"/>
        </w:rPr>
        <w:t xml:space="preserve"> del enfoque biográfico con su técnica de los relatos de vida. </w:t>
      </w:r>
      <w:r w:rsidR="00E13823" w:rsidRPr="003477BE">
        <w:rPr>
          <w:rFonts w:ascii="Arial" w:hAnsi="Arial" w:cs="Arial"/>
          <w:sz w:val="24"/>
          <w:szCs w:val="24"/>
        </w:rPr>
        <w:t>S</w:t>
      </w:r>
      <w:r w:rsidR="0024073E" w:rsidRPr="003477BE">
        <w:rPr>
          <w:rFonts w:ascii="Arial" w:hAnsi="Arial" w:cs="Arial"/>
          <w:sz w:val="24"/>
          <w:szCs w:val="24"/>
        </w:rPr>
        <w:t xml:space="preserve">e </w:t>
      </w:r>
      <w:r w:rsidR="00B2703F" w:rsidRPr="003477BE">
        <w:rPr>
          <w:rFonts w:ascii="Arial" w:hAnsi="Arial" w:cs="Arial"/>
          <w:sz w:val="24"/>
          <w:szCs w:val="24"/>
        </w:rPr>
        <w:t xml:space="preserve">contó con la </w:t>
      </w:r>
      <w:r w:rsidR="0024073E" w:rsidRPr="003477BE">
        <w:rPr>
          <w:rFonts w:ascii="Arial" w:hAnsi="Arial" w:cs="Arial"/>
          <w:sz w:val="24"/>
          <w:szCs w:val="24"/>
        </w:rPr>
        <w:t>participación de</w:t>
      </w:r>
      <w:r w:rsidR="00240F05" w:rsidRPr="003477BE">
        <w:rPr>
          <w:rFonts w:ascii="Arial" w:hAnsi="Arial" w:cs="Arial"/>
          <w:sz w:val="24"/>
          <w:szCs w:val="24"/>
        </w:rPr>
        <w:t xml:space="preserve"> </w:t>
      </w:r>
      <w:r w:rsidR="004215C5" w:rsidRPr="003477BE">
        <w:rPr>
          <w:rFonts w:ascii="Arial" w:hAnsi="Arial" w:cs="Arial"/>
          <w:sz w:val="24"/>
          <w:szCs w:val="24"/>
        </w:rPr>
        <w:t>7</w:t>
      </w:r>
      <w:r w:rsidR="0024073E" w:rsidRPr="003477BE">
        <w:rPr>
          <w:rFonts w:ascii="Arial" w:hAnsi="Arial" w:cs="Arial"/>
          <w:sz w:val="24"/>
          <w:szCs w:val="24"/>
        </w:rPr>
        <w:t xml:space="preserve"> mujeres,</w:t>
      </w:r>
      <w:r w:rsidR="00E634A9" w:rsidRPr="003477BE">
        <w:rPr>
          <w:rFonts w:ascii="Arial" w:hAnsi="Arial" w:cs="Arial"/>
          <w:sz w:val="24"/>
          <w:szCs w:val="24"/>
        </w:rPr>
        <w:t xml:space="preserve"> con un total de </w:t>
      </w:r>
      <w:r w:rsidR="004215C5" w:rsidRPr="003477BE">
        <w:rPr>
          <w:rFonts w:ascii="Arial" w:hAnsi="Arial" w:cs="Arial"/>
          <w:sz w:val="24"/>
          <w:szCs w:val="24"/>
        </w:rPr>
        <w:t xml:space="preserve">13 </w:t>
      </w:r>
      <w:r w:rsidR="00E634A9" w:rsidRPr="003477BE">
        <w:rPr>
          <w:rFonts w:ascii="Arial" w:hAnsi="Arial" w:cs="Arial"/>
          <w:sz w:val="24"/>
          <w:szCs w:val="24"/>
        </w:rPr>
        <w:t>entrevistas en profundidad</w:t>
      </w:r>
      <w:r w:rsidR="00E85931" w:rsidRPr="003477BE">
        <w:rPr>
          <w:rFonts w:ascii="Arial" w:hAnsi="Arial" w:cs="Arial"/>
          <w:sz w:val="24"/>
          <w:szCs w:val="24"/>
        </w:rPr>
        <w:t xml:space="preserve"> sobre su </w:t>
      </w:r>
      <w:r w:rsidR="00B2703F" w:rsidRPr="003477BE">
        <w:rPr>
          <w:rFonts w:ascii="Arial" w:hAnsi="Arial" w:cs="Arial"/>
          <w:sz w:val="24"/>
          <w:szCs w:val="24"/>
        </w:rPr>
        <w:t>h</w:t>
      </w:r>
      <w:r w:rsidR="006828B7" w:rsidRPr="003477BE">
        <w:rPr>
          <w:rFonts w:ascii="Arial" w:hAnsi="Arial" w:cs="Arial"/>
          <w:sz w:val="24"/>
          <w:szCs w:val="24"/>
        </w:rPr>
        <w:t xml:space="preserve">istoria </w:t>
      </w:r>
      <w:r w:rsidR="00E85931" w:rsidRPr="003477BE">
        <w:rPr>
          <w:rFonts w:ascii="Arial" w:hAnsi="Arial" w:cs="Arial"/>
          <w:sz w:val="24"/>
          <w:szCs w:val="24"/>
        </w:rPr>
        <w:t xml:space="preserve">de </w:t>
      </w:r>
      <w:r w:rsidR="00B2703F" w:rsidRPr="003477BE">
        <w:rPr>
          <w:rFonts w:ascii="Arial" w:hAnsi="Arial" w:cs="Arial"/>
          <w:sz w:val="24"/>
          <w:szCs w:val="24"/>
        </w:rPr>
        <w:t>v</w:t>
      </w:r>
      <w:r w:rsidR="006828B7" w:rsidRPr="003477BE">
        <w:rPr>
          <w:rFonts w:ascii="Arial" w:hAnsi="Arial" w:cs="Arial"/>
          <w:sz w:val="24"/>
          <w:szCs w:val="24"/>
        </w:rPr>
        <w:t>ida</w:t>
      </w:r>
      <w:r w:rsidR="0022171B" w:rsidRPr="003477BE">
        <w:rPr>
          <w:rFonts w:ascii="Arial" w:hAnsi="Arial" w:cs="Arial"/>
          <w:sz w:val="24"/>
          <w:szCs w:val="24"/>
        </w:rPr>
        <w:t>.</w:t>
      </w:r>
      <w:r w:rsidR="00240F05" w:rsidRPr="003477BE">
        <w:rPr>
          <w:rFonts w:ascii="Arial" w:hAnsi="Arial" w:cs="Arial"/>
          <w:sz w:val="24"/>
          <w:szCs w:val="24"/>
        </w:rPr>
        <w:t xml:space="preserve"> El tipo de muestreo  fue  no  probabilístico</w:t>
      </w:r>
      <w:r w:rsidR="00CE1254" w:rsidRPr="003477BE">
        <w:rPr>
          <w:rFonts w:ascii="Arial" w:hAnsi="Arial" w:cs="Arial"/>
          <w:sz w:val="24"/>
          <w:szCs w:val="24"/>
        </w:rPr>
        <w:t>, dirigido</w:t>
      </w:r>
      <w:r w:rsidR="00240F05" w:rsidRPr="003477BE">
        <w:rPr>
          <w:rFonts w:ascii="Arial" w:hAnsi="Arial" w:cs="Arial"/>
          <w:sz w:val="24"/>
          <w:szCs w:val="24"/>
        </w:rPr>
        <w:t xml:space="preserve">  o  de  selección informal </w:t>
      </w:r>
      <w:r w:rsidR="00A34709" w:rsidRPr="003477BE">
        <w:rPr>
          <w:rFonts w:ascii="Arial" w:hAnsi="Arial" w:cs="Arial"/>
          <w:sz w:val="24"/>
          <w:szCs w:val="24"/>
          <w:lang w:val="es-ES"/>
        </w:rPr>
        <w:fldChar w:fldCharType="begin"/>
      </w:r>
      <w:r w:rsidR="00A34709" w:rsidRPr="003477BE">
        <w:rPr>
          <w:rFonts w:ascii="Arial" w:hAnsi="Arial" w:cs="Arial"/>
          <w:sz w:val="24"/>
          <w:szCs w:val="24"/>
          <w:lang w:val="es-ES"/>
        </w:rPr>
        <w:instrText xml:space="preserve">CITATION Her16 \l 3082 </w:instrText>
      </w:r>
      <w:r w:rsidR="00A3470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(Hernández, Fernández, &amp; Baptista, 2016)</w:t>
      </w:r>
      <w:r w:rsidR="00A34709" w:rsidRPr="003477BE">
        <w:rPr>
          <w:rFonts w:ascii="Arial" w:hAnsi="Arial" w:cs="Arial"/>
          <w:sz w:val="24"/>
          <w:szCs w:val="24"/>
          <w:lang w:val="es-ES"/>
        </w:rPr>
        <w:fldChar w:fldCharType="end"/>
      </w:r>
      <w:r w:rsidR="0022171B" w:rsidRPr="003477BE">
        <w:rPr>
          <w:rFonts w:ascii="Arial" w:hAnsi="Arial" w:cs="Arial"/>
          <w:sz w:val="24"/>
          <w:szCs w:val="24"/>
          <w:lang w:val="es-ES"/>
        </w:rPr>
        <w:t xml:space="preserve">, </w:t>
      </w:r>
      <w:r w:rsidR="0022171B" w:rsidRPr="003477BE">
        <w:rPr>
          <w:rFonts w:ascii="Arial" w:hAnsi="Arial" w:cs="Arial"/>
          <w:sz w:val="24"/>
          <w:szCs w:val="24"/>
        </w:rPr>
        <w:t>no obstante</w:t>
      </w:r>
      <w:r w:rsidR="00240F05" w:rsidRPr="003477BE">
        <w:rPr>
          <w:rFonts w:ascii="Arial" w:hAnsi="Arial" w:cs="Arial"/>
          <w:sz w:val="24"/>
          <w:szCs w:val="24"/>
        </w:rPr>
        <w:t xml:space="preserve"> siguiendo </w:t>
      </w:r>
      <w:r w:rsidR="00BA5DB0" w:rsidRPr="003477BE">
        <w:rPr>
          <w:rFonts w:ascii="Arial" w:hAnsi="Arial" w:cs="Arial"/>
          <w:sz w:val="24"/>
          <w:szCs w:val="24"/>
        </w:rPr>
        <w:t xml:space="preserve">aquellos </w:t>
      </w:r>
      <w:r w:rsidR="00240F05" w:rsidRPr="003477BE">
        <w:rPr>
          <w:rFonts w:ascii="Arial" w:hAnsi="Arial" w:cs="Arial"/>
          <w:sz w:val="24"/>
          <w:szCs w:val="24"/>
        </w:rPr>
        <w:t xml:space="preserve">criterios  </w:t>
      </w:r>
      <w:r w:rsidR="00BA5DB0" w:rsidRPr="003477BE">
        <w:rPr>
          <w:rFonts w:ascii="Arial" w:hAnsi="Arial" w:cs="Arial"/>
          <w:sz w:val="24"/>
          <w:szCs w:val="24"/>
        </w:rPr>
        <w:t xml:space="preserve">que fueron </w:t>
      </w:r>
      <w:r w:rsidR="00240F05" w:rsidRPr="003477BE">
        <w:rPr>
          <w:rFonts w:ascii="Arial" w:hAnsi="Arial" w:cs="Arial"/>
          <w:sz w:val="24"/>
          <w:szCs w:val="24"/>
        </w:rPr>
        <w:t>establecidos  por  el  estudio</w:t>
      </w:r>
      <w:r w:rsidR="000C107B" w:rsidRPr="003477BE">
        <w:rPr>
          <w:rFonts w:ascii="Arial" w:hAnsi="Arial" w:cs="Arial"/>
          <w:sz w:val="24"/>
          <w:szCs w:val="24"/>
        </w:rPr>
        <w:t xml:space="preserve">, con la modalidad específica </w:t>
      </w:r>
      <w:r w:rsidR="0022171B" w:rsidRPr="003477BE">
        <w:rPr>
          <w:rFonts w:ascii="Arial" w:hAnsi="Arial" w:cs="Arial"/>
          <w:sz w:val="24"/>
          <w:szCs w:val="24"/>
        </w:rPr>
        <w:t>por</w:t>
      </w:r>
      <w:r w:rsidR="00240F05" w:rsidRPr="003477BE">
        <w:rPr>
          <w:rFonts w:ascii="Arial" w:hAnsi="Arial" w:cs="Arial"/>
          <w:sz w:val="24"/>
          <w:szCs w:val="24"/>
        </w:rPr>
        <w:t xml:space="preserve"> conveniencia</w:t>
      </w:r>
      <w:r w:rsidR="0022171B" w:rsidRPr="003477BE">
        <w:rPr>
          <w:rFonts w:ascii="Arial" w:hAnsi="Arial" w:cs="Arial"/>
          <w:sz w:val="24"/>
          <w:szCs w:val="24"/>
        </w:rPr>
        <w:t xml:space="preserve"> o</w:t>
      </w:r>
      <w:r w:rsidR="00240F05" w:rsidRPr="003477BE">
        <w:rPr>
          <w:rFonts w:ascii="Arial" w:hAnsi="Arial" w:cs="Arial"/>
          <w:sz w:val="24"/>
          <w:szCs w:val="24"/>
        </w:rPr>
        <w:t xml:space="preserve"> de sujetos voluntarios.  </w:t>
      </w:r>
    </w:p>
    <w:p w:rsidR="0024073E" w:rsidRPr="003477BE" w:rsidRDefault="000B3CA7" w:rsidP="002C2F19">
      <w:pPr>
        <w:jc w:val="both"/>
        <w:rPr>
          <w:rFonts w:ascii="Arial" w:hAnsi="Arial" w:cs="Arial"/>
          <w:sz w:val="24"/>
          <w:szCs w:val="24"/>
        </w:rPr>
      </w:pPr>
      <w:r w:rsidRPr="003477BE">
        <w:rPr>
          <w:rFonts w:ascii="Arial" w:hAnsi="Arial" w:cs="Arial"/>
          <w:sz w:val="24"/>
          <w:szCs w:val="24"/>
        </w:rPr>
        <w:t>E</w:t>
      </w:r>
      <w:r w:rsidR="00E85931" w:rsidRPr="003477BE">
        <w:rPr>
          <w:rFonts w:ascii="Arial" w:hAnsi="Arial" w:cs="Arial"/>
          <w:sz w:val="24"/>
          <w:szCs w:val="24"/>
        </w:rPr>
        <w:t xml:space="preserve">ste fue el paradigma según el cual se desarrolló cada una de las siguientes etapas del proceso de investigación: recolección, análisis e  </w:t>
      </w:r>
      <w:r w:rsidR="002C2F19" w:rsidRPr="003477BE">
        <w:rPr>
          <w:rFonts w:ascii="Arial" w:hAnsi="Arial" w:cs="Arial"/>
          <w:sz w:val="24"/>
          <w:szCs w:val="24"/>
        </w:rPr>
        <w:t>interpretación</w:t>
      </w:r>
      <w:r w:rsidR="00E85931" w:rsidRPr="003477BE">
        <w:rPr>
          <w:rFonts w:ascii="Arial" w:hAnsi="Arial" w:cs="Arial"/>
          <w:sz w:val="24"/>
          <w:szCs w:val="24"/>
        </w:rPr>
        <w:t xml:space="preserve">  de datos</w:t>
      </w:r>
      <w:r w:rsidR="002C2F19" w:rsidRPr="003477BE">
        <w:rPr>
          <w:rFonts w:ascii="Arial" w:hAnsi="Arial" w:cs="Arial"/>
          <w:sz w:val="24"/>
          <w:szCs w:val="24"/>
        </w:rPr>
        <w:t xml:space="preserve">, la relación con las </w:t>
      </w:r>
      <w:r w:rsidR="0056512B">
        <w:rPr>
          <w:rFonts w:ascii="Arial" w:hAnsi="Arial" w:cs="Arial"/>
          <w:sz w:val="24"/>
          <w:szCs w:val="24"/>
        </w:rPr>
        <w:t>participantes</w:t>
      </w:r>
      <w:r w:rsidR="002C2F19" w:rsidRPr="003477BE">
        <w:rPr>
          <w:rFonts w:ascii="Arial" w:hAnsi="Arial" w:cs="Arial"/>
          <w:sz w:val="24"/>
          <w:szCs w:val="24"/>
        </w:rPr>
        <w:t xml:space="preserve"> estuvo basada en un acuerdo de confidencialidad y de comunicación fluida </w:t>
      </w:r>
      <w:r w:rsidR="0056512B">
        <w:rPr>
          <w:rFonts w:ascii="Arial" w:hAnsi="Arial" w:cs="Arial"/>
          <w:sz w:val="24"/>
          <w:szCs w:val="24"/>
        </w:rPr>
        <w:t xml:space="preserve">y en ambos sentidos </w:t>
      </w:r>
      <w:r w:rsidR="002C2F19" w:rsidRPr="003477BE">
        <w:rPr>
          <w:rFonts w:ascii="Arial" w:hAnsi="Arial" w:cs="Arial"/>
          <w:sz w:val="24"/>
          <w:szCs w:val="24"/>
        </w:rPr>
        <w:t>sobre los avances del proceso, de forma que se contó con su conformidad con los resultados.</w:t>
      </w:r>
    </w:p>
    <w:p w:rsidR="00E85931" w:rsidRPr="003477BE" w:rsidRDefault="00E85931" w:rsidP="00E85931">
      <w:pPr>
        <w:jc w:val="both"/>
        <w:rPr>
          <w:rFonts w:ascii="Arial" w:hAnsi="Arial" w:cs="Arial"/>
          <w:sz w:val="24"/>
          <w:szCs w:val="24"/>
        </w:rPr>
      </w:pPr>
      <w:r w:rsidRPr="003477BE">
        <w:rPr>
          <w:rFonts w:ascii="Arial" w:hAnsi="Arial" w:cs="Arial"/>
          <w:sz w:val="24"/>
          <w:szCs w:val="24"/>
        </w:rPr>
        <w:t>Como complemento</w:t>
      </w:r>
      <w:r w:rsidR="00E13823" w:rsidRPr="003477BE">
        <w:rPr>
          <w:rFonts w:ascii="Arial" w:hAnsi="Arial" w:cs="Arial"/>
          <w:sz w:val="24"/>
          <w:szCs w:val="24"/>
        </w:rPr>
        <w:t>s fueron utilizadas dos técnicas</w:t>
      </w:r>
      <w:r w:rsidR="008F1710" w:rsidRPr="003477BE">
        <w:rPr>
          <w:rFonts w:ascii="Arial" w:hAnsi="Arial" w:cs="Arial"/>
          <w:sz w:val="24"/>
          <w:szCs w:val="24"/>
        </w:rPr>
        <w:t>, en especial durante las labores de apoyo a los grupos de apoyo para mujeres lesbianas y bisexuales</w:t>
      </w:r>
      <w:r w:rsidR="00E13823" w:rsidRPr="003477BE">
        <w:rPr>
          <w:rFonts w:ascii="Arial" w:hAnsi="Arial" w:cs="Arial"/>
          <w:sz w:val="24"/>
          <w:szCs w:val="24"/>
        </w:rPr>
        <w:t>. En primer lugar</w:t>
      </w:r>
      <w:r w:rsidRPr="003477BE">
        <w:rPr>
          <w:rFonts w:ascii="Arial" w:hAnsi="Arial" w:cs="Arial"/>
          <w:sz w:val="24"/>
          <w:szCs w:val="24"/>
        </w:rPr>
        <w:t xml:space="preserve"> </w:t>
      </w:r>
      <w:r w:rsidR="00E13823" w:rsidRPr="003477BE">
        <w:rPr>
          <w:rFonts w:ascii="Arial" w:hAnsi="Arial" w:cs="Arial"/>
          <w:sz w:val="24"/>
          <w:szCs w:val="24"/>
        </w:rPr>
        <w:t>está</w:t>
      </w:r>
      <w:r w:rsidR="00636E73" w:rsidRPr="003477BE">
        <w:rPr>
          <w:rFonts w:ascii="Arial" w:hAnsi="Arial" w:cs="Arial"/>
          <w:sz w:val="24"/>
          <w:szCs w:val="24"/>
        </w:rPr>
        <w:t xml:space="preserve"> la técnica</w:t>
      </w:r>
      <w:r w:rsidRPr="003477BE">
        <w:rPr>
          <w:rFonts w:ascii="Arial" w:hAnsi="Arial" w:cs="Arial"/>
          <w:sz w:val="24"/>
          <w:szCs w:val="24"/>
        </w:rPr>
        <w:t xml:space="preserve"> de la </w:t>
      </w:r>
      <w:r w:rsidR="009F4D0F" w:rsidRPr="003477BE">
        <w:rPr>
          <w:rFonts w:ascii="Arial" w:hAnsi="Arial" w:cs="Arial"/>
          <w:sz w:val="24"/>
          <w:szCs w:val="24"/>
        </w:rPr>
        <w:t>o</w:t>
      </w:r>
      <w:r w:rsidR="004215C5" w:rsidRPr="003477BE">
        <w:rPr>
          <w:rFonts w:ascii="Arial" w:hAnsi="Arial" w:cs="Arial"/>
          <w:sz w:val="24"/>
          <w:szCs w:val="24"/>
        </w:rPr>
        <w:t xml:space="preserve">bservación </w:t>
      </w:r>
      <w:r w:rsidR="009F4D0F" w:rsidRPr="003477BE">
        <w:rPr>
          <w:rFonts w:ascii="Arial" w:hAnsi="Arial" w:cs="Arial"/>
          <w:sz w:val="24"/>
          <w:szCs w:val="24"/>
        </w:rPr>
        <w:t>p</w:t>
      </w:r>
      <w:r w:rsidR="00F62C56" w:rsidRPr="003477BE">
        <w:rPr>
          <w:rFonts w:ascii="Arial" w:hAnsi="Arial" w:cs="Arial"/>
          <w:sz w:val="24"/>
          <w:szCs w:val="24"/>
        </w:rPr>
        <w:t xml:space="preserve">articipante </w:t>
      </w:r>
      <w:r w:rsidRPr="003477BE">
        <w:rPr>
          <w:rFonts w:ascii="Arial" w:hAnsi="Arial" w:cs="Arial"/>
          <w:sz w:val="24"/>
          <w:szCs w:val="24"/>
        </w:rPr>
        <w:t>por un tiempo de seis meses en reuniones y eventos de socialización de mujeres lesbianas y bisexuales. No obstante, conforme fue avanzando la primera etapa del estudio y al momento de realizar un acercamiento personal</w:t>
      </w:r>
      <w:r w:rsidR="00B47C5C" w:rsidRPr="003477BE">
        <w:rPr>
          <w:rFonts w:ascii="Arial" w:hAnsi="Arial" w:cs="Arial"/>
          <w:sz w:val="24"/>
          <w:szCs w:val="24"/>
        </w:rPr>
        <w:t xml:space="preserve"> </w:t>
      </w:r>
      <w:r w:rsidRPr="003477BE">
        <w:rPr>
          <w:rFonts w:ascii="Arial" w:hAnsi="Arial" w:cs="Arial"/>
          <w:sz w:val="24"/>
          <w:szCs w:val="24"/>
        </w:rPr>
        <w:t>a cada una de las mujeres, fue necesaria la intervención desde otro tipo de metodología.</w:t>
      </w:r>
    </w:p>
    <w:p w:rsidR="00E85931" w:rsidRPr="003477BE" w:rsidRDefault="00E13823" w:rsidP="00E85931">
      <w:pPr>
        <w:jc w:val="both"/>
        <w:rPr>
          <w:rFonts w:ascii="Arial" w:hAnsi="Arial" w:cs="Arial"/>
          <w:sz w:val="24"/>
          <w:szCs w:val="24"/>
        </w:rPr>
      </w:pPr>
      <w:r w:rsidRPr="003477BE">
        <w:rPr>
          <w:rFonts w:ascii="Arial" w:hAnsi="Arial" w:cs="Arial"/>
          <w:sz w:val="24"/>
          <w:szCs w:val="24"/>
        </w:rPr>
        <w:t>La última</w:t>
      </w:r>
      <w:r w:rsidR="00E85931" w:rsidRPr="003477BE">
        <w:rPr>
          <w:rFonts w:ascii="Arial" w:hAnsi="Arial" w:cs="Arial"/>
          <w:sz w:val="24"/>
          <w:szCs w:val="24"/>
        </w:rPr>
        <w:t xml:space="preserve"> </w:t>
      </w:r>
      <w:r w:rsidRPr="003477BE">
        <w:rPr>
          <w:rFonts w:ascii="Arial" w:hAnsi="Arial" w:cs="Arial"/>
          <w:sz w:val="24"/>
          <w:szCs w:val="24"/>
        </w:rPr>
        <w:t xml:space="preserve">de la que se sirvió la investigación </w:t>
      </w:r>
      <w:r w:rsidR="00E85931" w:rsidRPr="003477BE">
        <w:rPr>
          <w:rFonts w:ascii="Arial" w:hAnsi="Arial" w:cs="Arial"/>
          <w:sz w:val="24"/>
          <w:szCs w:val="24"/>
        </w:rPr>
        <w:t xml:space="preserve">fue la </w:t>
      </w:r>
      <w:r w:rsidR="009F4D0F" w:rsidRPr="003477BE">
        <w:rPr>
          <w:rFonts w:ascii="Arial" w:hAnsi="Arial" w:cs="Arial"/>
          <w:i/>
          <w:sz w:val="24"/>
          <w:szCs w:val="24"/>
        </w:rPr>
        <w:t>estancia con las m</w:t>
      </w:r>
      <w:r w:rsidR="00E85931" w:rsidRPr="003477BE">
        <w:rPr>
          <w:rFonts w:ascii="Arial" w:hAnsi="Arial" w:cs="Arial"/>
          <w:i/>
          <w:sz w:val="24"/>
          <w:szCs w:val="24"/>
        </w:rPr>
        <w:t>ujeres</w:t>
      </w:r>
      <w:r w:rsidR="00E85931" w:rsidRPr="003477BE">
        <w:rPr>
          <w:rFonts w:ascii="Arial" w:hAnsi="Arial" w:cs="Arial"/>
          <w:sz w:val="24"/>
          <w:szCs w:val="24"/>
        </w:rPr>
        <w:t xml:space="preserve">, como metodología </w:t>
      </w:r>
      <w:r w:rsidR="009F4D0F" w:rsidRPr="003477BE">
        <w:rPr>
          <w:rFonts w:ascii="Arial" w:hAnsi="Arial" w:cs="Arial"/>
          <w:sz w:val="24"/>
          <w:szCs w:val="24"/>
        </w:rPr>
        <w:t xml:space="preserve">etnográfica </w:t>
      </w:r>
      <w:r w:rsidR="00E85931" w:rsidRPr="003477BE">
        <w:rPr>
          <w:rFonts w:ascii="Arial" w:hAnsi="Arial" w:cs="Arial"/>
          <w:sz w:val="24"/>
          <w:szCs w:val="24"/>
        </w:rPr>
        <w:t xml:space="preserve">ideada y utilizada por Marcela </w:t>
      </w:r>
      <w:proofErr w:type="spellStart"/>
      <w:r w:rsidR="00E85931" w:rsidRPr="003477BE">
        <w:rPr>
          <w:rFonts w:ascii="Arial" w:hAnsi="Arial" w:cs="Arial"/>
          <w:sz w:val="24"/>
          <w:szCs w:val="24"/>
        </w:rPr>
        <w:t>Lagard</w:t>
      </w:r>
      <w:r w:rsidR="00A43A94" w:rsidRPr="003477BE">
        <w:rPr>
          <w:rFonts w:ascii="Arial" w:hAnsi="Arial" w:cs="Arial"/>
          <w:sz w:val="24"/>
          <w:szCs w:val="24"/>
        </w:rPr>
        <w:t>e</w:t>
      </w:r>
      <w:proofErr w:type="spellEnd"/>
      <w:r w:rsidR="00A43A94" w:rsidRPr="003477BE">
        <w:rPr>
          <w:rFonts w:ascii="Arial" w:hAnsi="Arial" w:cs="Arial"/>
          <w:sz w:val="24"/>
          <w:szCs w:val="24"/>
        </w:rPr>
        <w:t xml:space="preserve"> (1990 en </w:t>
      </w:r>
      <w:r w:rsidR="009F4D0F" w:rsidRPr="003477BE">
        <w:rPr>
          <w:rFonts w:ascii="Arial" w:hAnsi="Arial" w:cs="Arial"/>
          <w:noProof/>
          <w:sz w:val="24"/>
          <w:szCs w:val="24"/>
          <w:lang w:val="es-ES"/>
        </w:rPr>
        <w:t>Sciortino, 2012)</w:t>
      </w:r>
      <w:r w:rsidR="00A43A94" w:rsidRPr="003477BE">
        <w:rPr>
          <w:rFonts w:ascii="Arial" w:hAnsi="Arial" w:cs="Arial"/>
          <w:sz w:val="24"/>
          <w:szCs w:val="24"/>
        </w:rPr>
        <w:t>,  únicamente para los e</w:t>
      </w:r>
      <w:r w:rsidR="00E85931" w:rsidRPr="003477BE">
        <w:rPr>
          <w:rFonts w:ascii="Arial" w:hAnsi="Arial" w:cs="Arial"/>
          <w:sz w:val="24"/>
          <w:szCs w:val="24"/>
        </w:rPr>
        <w:t xml:space="preserve">studios a mujeres. Consiste en compartir tiempo y actividades con ellas, acompañarse y participar con ellas en sus labores, actividades </w:t>
      </w:r>
      <w:r w:rsidR="00E85931" w:rsidRPr="003477BE">
        <w:rPr>
          <w:rFonts w:ascii="Arial" w:hAnsi="Arial" w:cs="Arial"/>
          <w:sz w:val="24"/>
          <w:szCs w:val="24"/>
        </w:rPr>
        <w:lastRenderedPageBreak/>
        <w:t>diarias</w:t>
      </w:r>
      <w:r w:rsidR="009C6EBF" w:rsidRPr="003477BE">
        <w:rPr>
          <w:rFonts w:ascii="Arial" w:hAnsi="Arial" w:cs="Arial"/>
          <w:sz w:val="24"/>
          <w:szCs w:val="24"/>
        </w:rPr>
        <w:t xml:space="preserve"> como forma de construcción de conocimiento</w:t>
      </w:r>
      <w:r w:rsidR="00E85931" w:rsidRPr="003477BE">
        <w:rPr>
          <w:rFonts w:ascii="Arial" w:hAnsi="Arial" w:cs="Arial"/>
          <w:sz w:val="24"/>
          <w:szCs w:val="24"/>
        </w:rPr>
        <w:t>.</w:t>
      </w:r>
      <w:r w:rsidR="00633250" w:rsidRPr="003477BE">
        <w:rPr>
          <w:rFonts w:ascii="Arial" w:hAnsi="Arial" w:cs="Arial"/>
          <w:sz w:val="24"/>
          <w:szCs w:val="24"/>
        </w:rPr>
        <w:t xml:space="preserve"> Al haber tenido la oportunidad de acompañar a las mujeres asistentes a los grupos de apoyo</w:t>
      </w:r>
      <w:r w:rsidR="0059757E" w:rsidRPr="003477BE">
        <w:rPr>
          <w:rFonts w:ascii="Arial" w:hAnsi="Arial" w:cs="Arial"/>
          <w:sz w:val="24"/>
          <w:szCs w:val="24"/>
        </w:rPr>
        <w:t>, esta técnica fue utilizada como guía para la toma de confianza que fue necesaria para llevar a cabo los acercamientos individuales.</w:t>
      </w:r>
    </w:p>
    <w:p w:rsidR="00573C2E" w:rsidRPr="003477BE" w:rsidRDefault="002B64E4" w:rsidP="00962DDF">
      <w:pPr>
        <w:jc w:val="both"/>
        <w:rPr>
          <w:rFonts w:ascii="Arial" w:hAnsi="Arial" w:cs="Arial"/>
          <w:sz w:val="24"/>
          <w:szCs w:val="24"/>
        </w:rPr>
      </w:pPr>
      <w:r w:rsidRPr="003477BE">
        <w:rPr>
          <w:rFonts w:ascii="Arial" w:hAnsi="Arial" w:cs="Arial"/>
          <w:sz w:val="24"/>
          <w:szCs w:val="24"/>
        </w:rPr>
        <w:t xml:space="preserve">Este trayecto investigativo pudo llevarse </w:t>
      </w:r>
      <w:r w:rsidR="00F62C56" w:rsidRPr="003477BE">
        <w:rPr>
          <w:rFonts w:ascii="Arial" w:hAnsi="Arial" w:cs="Arial"/>
          <w:sz w:val="24"/>
          <w:szCs w:val="24"/>
        </w:rPr>
        <w:t>a</w:t>
      </w:r>
      <w:r w:rsidRPr="003477BE">
        <w:rPr>
          <w:rFonts w:ascii="Arial" w:hAnsi="Arial" w:cs="Arial"/>
          <w:sz w:val="24"/>
          <w:szCs w:val="24"/>
        </w:rPr>
        <w:t>delante de forma consecutiva, por medio de los lazos de confianza y trabajo conjunto establecidos con las mujeres</w:t>
      </w:r>
      <w:r w:rsidR="00E46139" w:rsidRPr="003477BE">
        <w:rPr>
          <w:rFonts w:ascii="Arial" w:hAnsi="Arial" w:cs="Arial"/>
          <w:sz w:val="24"/>
          <w:szCs w:val="24"/>
        </w:rPr>
        <w:t xml:space="preserve">, cualidades que dieron forma al papel que </w:t>
      </w:r>
      <w:r w:rsidR="006828B7" w:rsidRPr="003477BE">
        <w:rPr>
          <w:rFonts w:ascii="Arial" w:hAnsi="Arial" w:cs="Arial"/>
          <w:sz w:val="24"/>
          <w:szCs w:val="24"/>
        </w:rPr>
        <w:t xml:space="preserve">se pudo </w:t>
      </w:r>
      <w:r w:rsidR="00E46139" w:rsidRPr="003477BE">
        <w:rPr>
          <w:rFonts w:ascii="Arial" w:hAnsi="Arial" w:cs="Arial"/>
          <w:sz w:val="24"/>
          <w:szCs w:val="24"/>
        </w:rPr>
        <w:t xml:space="preserve">sostener tanto en las reuniones y eventos, como </w:t>
      </w:r>
      <w:r w:rsidR="00C93703" w:rsidRPr="003477BE">
        <w:rPr>
          <w:rFonts w:ascii="Arial" w:hAnsi="Arial" w:cs="Arial"/>
          <w:sz w:val="24"/>
          <w:szCs w:val="24"/>
        </w:rPr>
        <w:t xml:space="preserve">durante todo </w:t>
      </w:r>
      <w:r w:rsidR="00E46139" w:rsidRPr="003477BE">
        <w:rPr>
          <w:rFonts w:ascii="Arial" w:hAnsi="Arial" w:cs="Arial"/>
          <w:sz w:val="24"/>
          <w:szCs w:val="24"/>
        </w:rPr>
        <w:t xml:space="preserve">el </w:t>
      </w:r>
      <w:r w:rsidR="00C93703" w:rsidRPr="003477BE">
        <w:rPr>
          <w:rFonts w:ascii="Arial" w:hAnsi="Arial" w:cs="Arial"/>
          <w:sz w:val="24"/>
          <w:szCs w:val="24"/>
        </w:rPr>
        <w:t>proceso</w:t>
      </w:r>
      <w:r w:rsidR="00E46139" w:rsidRPr="003477BE">
        <w:rPr>
          <w:rFonts w:ascii="Arial" w:hAnsi="Arial" w:cs="Arial"/>
          <w:sz w:val="24"/>
          <w:szCs w:val="24"/>
        </w:rPr>
        <w:t xml:space="preserve"> de investigación.</w:t>
      </w:r>
      <w:r w:rsidR="00F8293B" w:rsidRPr="003477BE">
        <w:rPr>
          <w:rFonts w:ascii="Arial" w:hAnsi="Arial" w:cs="Arial"/>
          <w:sz w:val="24"/>
          <w:szCs w:val="24"/>
        </w:rPr>
        <w:t xml:space="preserve"> </w:t>
      </w:r>
      <w:r w:rsidR="00195650" w:rsidRPr="003477BE">
        <w:rPr>
          <w:rFonts w:ascii="Arial" w:hAnsi="Arial" w:cs="Arial"/>
          <w:sz w:val="24"/>
          <w:szCs w:val="24"/>
        </w:rPr>
        <w:t>El mismo</w:t>
      </w:r>
      <w:r w:rsidR="00F8293B" w:rsidRPr="003477BE">
        <w:rPr>
          <w:rFonts w:ascii="Arial" w:hAnsi="Arial" w:cs="Arial"/>
          <w:sz w:val="24"/>
          <w:szCs w:val="24"/>
        </w:rPr>
        <w:t xml:space="preserve"> estuvo diseñado en función de la técnica principal para la recolección de información, como son los Relatos de </w:t>
      </w:r>
      <w:r w:rsidR="00F62C56" w:rsidRPr="003477BE">
        <w:rPr>
          <w:rFonts w:ascii="Arial" w:hAnsi="Arial" w:cs="Arial"/>
          <w:sz w:val="24"/>
          <w:szCs w:val="24"/>
        </w:rPr>
        <w:t>Vida</w:t>
      </w:r>
      <w:r w:rsidR="00F8293B" w:rsidRPr="003477BE">
        <w:rPr>
          <w:rFonts w:ascii="Arial" w:hAnsi="Arial" w:cs="Arial"/>
          <w:sz w:val="24"/>
          <w:szCs w:val="24"/>
        </w:rPr>
        <w:t xml:space="preserve">. </w:t>
      </w:r>
    </w:p>
    <w:p w:rsidR="008F1710" w:rsidRPr="003477BE" w:rsidRDefault="00B327C0" w:rsidP="00962DDF">
      <w:pPr>
        <w:jc w:val="both"/>
        <w:rPr>
          <w:rFonts w:ascii="Arial" w:hAnsi="Arial" w:cs="Arial"/>
          <w:sz w:val="24"/>
          <w:szCs w:val="24"/>
        </w:rPr>
      </w:pPr>
      <w:r w:rsidRPr="003477BE">
        <w:rPr>
          <w:rFonts w:ascii="Arial" w:hAnsi="Arial" w:cs="Arial"/>
          <w:sz w:val="24"/>
          <w:szCs w:val="24"/>
        </w:rPr>
        <w:t xml:space="preserve">Esta técnica fue usada tanto para ser la guía de las entrevistas como para estructurar los relatos contenidos en las entrevistas. </w:t>
      </w:r>
      <w:r w:rsidR="00BC4F99">
        <w:rPr>
          <w:rFonts w:ascii="Arial" w:hAnsi="Arial" w:cs="Arial"/>
          <w:sz w:val="24"/>
          <w:szCs w:val="24"/>
        </w:rPr>
        <w:t>L</w:t>
      </w:r>
      <w:r w:rsidR="00CD2B40">
        <w:rPr>
          <w:rFonts w:ascii="Arial" w:hAnsi="Arial" w:cs="Arial"/>
          <w:sz w:val="24"/>
          <w:szCs w:val="24"/>
        </w:rPr>
        <w:t xml:space="preserve">a guía </w:t>
      </w:r>
      <w:r w:rsidR="00BC4F99">
        <w:rPr>
          <w:rFonts w:ascii="Arial" w:hAnsi="Arial" w:cs="Arial"/>
          <w:sz w:val="24"/>
          <w:szCs w:val="24"/>
        </w:rPr>
        <w:t>de la entrevista fue el  acompañamiento</w:t>
      </w:r>
      <w:r w:rsidR="00CD2B40">
        <w:rPr>
          <w:rFonts w:ascii="Arial" w:hAnsi="Arial" w:cs="Arial"/>
          <w:sz w:val="24"/>
          <w:szCs w:val="24"/>
        </w:rPr>
        <w:t xml:space="preserve"> a cada participante en el relato de su biografía</w:t>
      </w:r>
      <w:r w:rsidR="00BC4F99">
        <w:rPr>
          <w:rFonts w:ascii="Arial" w:hAnsi="Arial" w:cs="Arial"/>
          <w:sz w:val="24"/>
          <w:szCs w:val="24"/>
        </w:rPr>
        <w:t xml:space="preserve">. </w:t>
      </w:r>
      <w:r w:rsidRPr="003477BE">
        <w:rPr>
          <w:rFonts w:ascii="Arial" w:hAnsi="Arial" w:cs="Arial"/>
          <w:sz w:val="24"/>
          <w:szCs w:val="24"/>
        </w:rPr>
        <w:t>Por</w:t>
      </w:r>
      <w:r w:rsidR="00623B72" w:rsidRPr="003477BE">
        <w:rPr>
          <w:rFonts w:ascii="Arial" w:hAnsi="Arial" w:cs="Arial"/>
          <w:sz w:val="24"/>
          <w:szCs w:val="24"/>
        </w:rPr>
        <w:t xml:space="preserve"> medio de un análisis profundo pero</w:t>
      </w:r>
      <w:r w:rsidRPr="003477BE">
        <w:rPr>
          <w:rFonts w:ascii="Arial" w:hAnsi="Arial" w:cs="Arial"/>
          <w:sz w:val="24"/>
          <w:szCs w:val="24"/>
        </w:rPr>
        <w:t xml:space="preserve"> </w:t>
      </w:r>
      <w:r w:rsidR="00623B72" w:rsidRPr="003477BE">
        <w:rPr>
          <w:rFonts w:ascii="Arial" w:hAnsi="Arial" w:cs="Arial"/>
          <w:sz w:val="24"/>
          <w:szCs w:val="24"/>
        </w:rPr>
        <w:t>cíclico de las narrativas de las participantes,</w:t>
      </w:r>
      <w:r w:rsidRPr="003477BE">
        <w:rPr>
          <w:rFonts w:ascii="Arial" w:hAnsi="Arial" w:cs="Arial"/>
          <w:sz w:val="24"/>
          <w:szCs w:val="24"/>
        </w:rPr>
        <w:t xml:space="preserve"> </w:t>
      </w:r>
      <w:r w:rsidR="00623B72" w:rsidRPr="003477BE">
        <w:rPr>
          <w:rFonts w:ascii="Arial" w:hAnsi="Arial" w:cs="Arial"/>
          <w:sz w:val="24"/>
          <w:szCs w:val="24"/>
        </w:rPr>
        <w:t xml:space="preserve">fue posible ir hallando los puntos en común </w:t>
      </w:r>
      <w:r w:rsidR="00BC4F99">
        <w:rPr>
          <w:rFonts w:ascii="Arial" w:hAnsi="Arial" w:cs="Arial"/>
          <w:sz w:val="24"/>
          <w:szCs w:val="24"/>
        </w:rPr>
        <w:t xml:space="preserve">entre todos los relatos, </w:t>
      </w:r>
      <w:r w:rsidR="00623B72" w:rsidRPr="003477BE">
        <w:rPr>
          <w:rFonts w:ascii="Arial" w:hAnsi="Arial" w:cs="Arial"/>
          <w:sz w:val="24"/>
          <w:szCs w:val="24"/>
        </w:rPr>
        <w:t>para así delimitar las áreas o temas tanto coincidentes</w:t>
      </w:r>
      <w:r w:rsidR="00D67386" w:rsidRPr="003477BE">
        <w:rPr>
          <w:rFonts w:ascii="Arial" w:hAnsi="Arial" w:cs="Arial"/>
          <w:sz w:val="24"/>
          <w:szCs w:val="24"/>
        </w:rPr>
        <w:t xml:space="preserve"> como discordantes.</w:t>
      </w:r>
      <w:r w:rsidR="00623B72" w:rsidRPr="003477BE">
        <w:rPr>
          <w:rFonts w:ascii="Arial" w:hAnsi="Arial" w:cs="Arial"/>
          <w:sz w:val="24"/>
          <w:szCs w:val="24"/>
        </w:rPr>
        <w:t xml:space="preserve"> </w:t>
      </w:r>
    </w:p>
    <w:p w:rsidR="00F8293B" w:rsidRPr="003477BE" w:rsidRDefault="00F8293B" w:rsidP="00E85931">
      <w:pPr>
        <w:jc w:val="both"/>
        <w:rPr>
          <w:rFonts w:ascii="Arial" w:hAnsi="Arial" w:cs="Arial"/>
          <w:b/>
          <w:sz w:val="24"/>
          <w:szCs w:val="24"/>
        </w:rPr>
      </w:pPr>
    </w:p>
    <w:p w:rsidR="00E46139" w:rsidRPr="003477BE" w:rsidRDefault="00E46139" w:rsidP="004A5CD1">
      <w:pPr>
        <w:pStyle w:val="Ttulo1"/>
        <w:spacing w:after="240"/>
        <w:jc w:val="center"/>
        <w:rPr>
          <w:szCs w:val="24"/>
        </w:rPr>
      </w:pPr>
      <w:r w:rsidRPr="003477BE">
        <w:rPr>
          <w:szCs w:val="24"/>
        </w:rPr>
        <w:t>Resultados</w:t>
      </w:r>
    </w:p>
    <w:p w:rsidR="00E87DBF" w:rsidRPr="003477BE" w:rsidRDefault="00E87DBF" w:rsidP="00E87DBF">
      <w:pPr>
        <w:jc w:val="both"/>
        <w:rPr>
          <w:rFonts w:ascii="Arial" w:hAnsi="Arial" w:cs="Arial"/>
          <w:sz w:val="24"/>
          <w:szCs w:val="24"/>
        </w:rPr>
      </w:pPr>
      <w:r w:rsidRPr="003477BE">
        <w:rPr>
          <w:rFonts w:ascii="Arial" w:hAnsi="Arial" w:cs="Arial"/>
          <w:sz w:val="24"/>
          <w:szCs w:val="24"/>
        </w:rPr>
        <w:t>A partir de este punto, la existencia lesbiana será entendida desde un conjunto de factores y procesos adscritos a las dimensiones histórica, familiar, social, de  pareja, etc., los cuales vienen a influir de manera variable en la progresiva y final asunción de la identidad lésbica en cada una de las mujeres participantes en el estudio.</w:t>
      </w:r>
      <w:r w:rsidR="008917D9" w:rsidRPr="003477BE">
        <w:rPr>
          <w:rFonts w:ascii="Arial" w:hAnsi="Arial" w:cs="Arial"/>
          <w:sz w:val="24"/>
          <w:szCs w:val="24"/>
        </w:rPr>
        <w:t xml:space="preserve"> S</w:t>
      </w:r>
      <w:r w:rsidRPr="003477BE">
        <w:rPr>
          <w:rFonts w:ascii="Arial" w:hAnsi="Arial" w:cs="Arial"/>
          <w:sz w:val="24"/>
          <w:szCs w:val="24"/>
        </w:rPr>
        <w:t xml:space="preserve">erán desarrolladas las categorías teórico-temáticas </w:t>
      </w:r>
      <w:r w:rsidR="008917D9" w:rsidRPr="003477BE">
        <w:rPr>
          <w:rFonts w:ascii="Arial" w:hAnsi="Arial" w:cs="Arial"/>
          <w:sz w:val="24"/>
          <w:szCs w:val="24"/>
        </w:rPr>
        <w:t>por las cuales fue ordenada la información para su comprensión. Debe anotarse que, si</w:t>
      </w:r>
      <w:r w:rsidR="00250E83">
        <w:rPr>
          <w:rFonts w:ascii="Arial" w:hAnsi="Arial" w:cs="Arial"/>
          <w:sz w:val="24"/>
          <w:szCs w:val="24"/>
        </w:rPr>
        <w:t xml:space="preserve"> bien</w:t>
      </w:r>
      <w:r w:rsidR="008917D9" w:rsidRPr="003477BE">
        <w:rPr>
          <w:rFonts w:ascii="Arial" w:hAnsi="Arial" w:cs="Arial"/>
          <w:sz w:val="24"/>
          <w:szCs w:val="24"/>
        </w:rPr>
        <w:t xml:space="preserve"> ellas permiten el acercamiento a</w:t>
      </w:r>
      <w:r w:rsidRPr="003477BE">
        <w:rPr>
          <w:rFonts w:ascii="Arial" w:hAnsi="Arial" w:cs="Arial"/>
          <w:sz w:val="24"/>
          <w:szCs w:val="24"/>
        </w:rPr>
        <w:t xml:space="preserve"> la</w:t>
      </w:r>
      <w:r w:rsidR="008917D9" w:rsidRPr="003477BE">
        <w:rPr>
          <w:rFonts w:ascii="Arial" w:hAnsi="Arial" w:cs="Arial"/>
          <w:sz w:val="24"/>
          <w:szCs w:val="24"/>
        </w:rPr>
        <w:t xml:space="preserve"> </w:t>
      </w:r>
      <w:r w:rsidRPr="003477BE">
        <w:rPr>
          <w:rFonts w:ascii="Arial" w:hAnsi="Arial" w:cs="Arial"/>
          <w:sz w:val="24"/>
          <w:szCs w:val="24"/>
        </w:rPr>
        <w:t>realidad en la que viven las mujeres lesbianas, no puede en absoluto pensarse cada categoría como aislada sino en continua conexión e interrelación con las demás</w:t>
      </w:r>
      <w:r w:rsidR="008917D9" w:rsidRPr="003477BE">
        <w:rPr>
          <w:rFonts w:ascii="Arial" w:hAnsi="Arial" w:cs="Arial"/>
          <w:sz w:val="24"/>
          <w:szCs w:val="24"/>
        </w:rPr>
        <w:t>.</w:t>
      </w:r>
    </w:p>
    <w:p w:rsidR="008A5F83" w:rsidRPr="003477BE" w:rsidRDefault="00F24B4D" w:rsidP="00E87DBF">
      <w:pPr>
        <w:jc w:val="both"/>
        <w:rPr>
          <w:rFonts w:ascii="Helvetica" w:hAnsi="Helvetica" w:cs="Helvetica"/>
          <w:color w:val="000000"/>
          <w:sz w:val="24"/>
          <w:szCs w:val="24"/>
        </w:rPr>
      </w:pPr>
      <w:r w:rsidRPr="003477BE">
        <w:rPr>
          <w:rFonts w:ascii="Arial" w:hAnsi="Arial" w:cs="Arial"/>
          <w:sz w:val="24"/>
          <w:szCs w:val="24"/>
        </w:rPr>
        <w:t xml:space="preserve">Las mujeres entrevistadas, al momento de participar en la investigación, eran todas vivientes de la ciudad de Santa Cruz, con edades comprendidas entre los </w:t>
      </w:r>
      <w:r w:rsidR="008A5F83" w:rsidRPr="003477BE">
        <w:rPr>
          <w:rFonts w:ascii="Arial" w:hAnsi="Arial" w:cs="Arial"/>
          <w:sz w:val="24"/>
          <w:szCs w:val="24"/>
        </w:rPr>
        <w:t>17 y los 32 años</w:t>
      </w:r>
      <w:r w:rsidR="004728AE" w:rsidRPr="003477BE">
        <w:rPr>
          <w:rFonts w:ascii="Arial" w:hAnsi="Arial" w:cs="Arial"/>
          <w:sz w:val="24"/>
          <w:szCs w:val="24"/>
        </w:rPr>
        <w:t xml:space="preserve">, de </w:t>
      </w:r>
      <w:r w:rsidR="00633250" w:rsidRPr="003477BE">
        <w:rPr>
          <w:rFonts w:ascii="Arial" w:hAnsi="Arial" w:cs="Arial"/>
          <w:sz w:val="24"/>
          <w:szCs w:val="24"/>
        </w:rPr>
        <w:t>nivel</w:t>
      </w:r>
      <w:r w:rsidR="004728AE" w:rsidRPr="003477BE">
        <w:rPr>
          <w:rFonts w:ascii="Arial" w:hAnsi="Arial" w:cs="Arial"/>
          <w:sz w:val="24"/>
          <w:szCs w:val="24"/>
        </w:rPr>
        <w:t xml:space="preserve"> socioeconómico medio</w:t>
      </w:r>
      <w:r w:rsidR="00633250" w:rsidRPr="003477BE">
        <w:rPr>
          <w:rFonts w:ascii="Arial" w:hAnsi="Arial" w:cs="Arial"/>
          <w:sz w:val="24"/>
          <w:szCs w:val="24"/>
        </w:rPr>
        <w:t>-bajo</w:t>
      </w:r>
      <w:r w:rsidR="00250E83">
        <w:rPr>
          <w:rFonts w:ascii="Arial" w:hAnsi="Arial" w:cs="Arial"/>
          <w:sz w:val="24"/>
          <w:szCs w:val="24"/>
        </w:rPr>
        <w:t>, con labores diversas</w:t>
      </w:r>
      <w:r w:rsidR="008A5F83" w:rsidRPr="003477BE">
        <w:rPr>
          <w:rFonts w:ascii="Arial" w:hAnsi="Arial" w:cs="Arial"/>
          <w:sz w:val="24"/>
          <w:szCs w:val="24"/>
        </w:rPr>
        <w:t>. La toma de contacto se realizó durante la labor de apoyo</w:t>
      </w:r>
      <w:r w:rsidR="008A5F83" w:rsidRPr="003477BE">
        <w:rPr>
          <w:rFonts w:ascii="Helvetica" w:hAnsi="Helvetica" w:cs="Helvetica"/>
          <w:color w:val="000000"/>
          <w:sz w:val="24"/>
          <w:szCs w:val="24"/>
        </w:rPr>
        <w:t xml:space="preserve"> a las reuniones del colectivo de mujeres lesbianas y bisexuales </w:t>
      </w:r>
      <w:r w:rsidR="00BE32F2" w:rsidRPr="003477BE">
        <w:rPr>
          <w:rFonts w:ascii="Helvetica" w:hAnsi="Helvetica" w:cs="Helvetica"/>
          <w:color w:val="000000"/>
          <w:sz w:val="24"/>
          <w:szCs w:val="24"/>
        </w:rPr>
        <w:t>de una organización</w:t>
      </w:r>
      <w:r w:rsidR="008A5F83" w:rsidRPr="003477BE">
        <w:rPr>
          <w:rFonts w:ascii="Helvetica" w:hAnsi="Helvetica" w:cs="Helvetica"/>
          <w:color w:val="000000"/>
          <w:sz w:val="24"/>
          <w:szCs w:val="24"/>
        </w:rPr>
        <w:t xml:space="preserve"> </w:t>
      </w:r>
      <w:r w:rsidR="00BE32F2" w:rsidRPr="003477BE">
        <w:rPr>
          <w:rFonts w:ascii="Helvetica" w:hAnsi="Helvetica" w:cs="Helvetica"/>
          <w:color w:val="000000"/>
          <w:sz w:val="24"/>
          <w:szCs w:val="24"/>
        </w:rPr>
        <w:t>LGBT,</w:t>
      </w:r>
      <w:r w:rsidR="004728AE" w:rsidRPr="003477BE">
        <w:rPr>
          <w:rFonts w:ascii="Helvetica" w:hAnsi="Helvetica" w:cs="Helvetica"/>
          <w:color w:val="000000"/>
          <w:sz w:val="24"/>
          <w:szCs w:val="24"/>
        </w:rPr>
        <w:t xml:space="preserve"> a la cual todas asistían</w:t>
      </w:r>
      <w:r w:rsidR="00BE32F2" w:rsidRPr="003477BE">
        <w:rPr>
          <w:rFonts w:ascii="Helvetica" w:hAnsi="Helvetica" w:cs="Helvetica"/>
          <w:color w:val="000000"/>
          <w:sz w:val="24"/>
          <w:szCs w:val="24"/>
        </w:rPr>
        <w:t>. Dos de ellas informaron ser integrantes de un</w:t>
      </w:r>
      <w:r w:rsidR="00D917E0" w:rsidRPr="003477BE">
        <w:rPr>
          <w:rFonts w:ascii="Helvetica" w:hAnsi="Helvetica" w:cs="Helvetica"/>
          <w:color w:val="000000"/>
          <w:sz w:val="24"/>
          <w:szCs w:val="24"/>
        </w:rPr>
        <w:t>a</w:t>
      </w:r>
      <w:r w:rsidR="00BE32F2" w:rsidRPr="003477BE">
        <w:rPr>
          <w:rFonts w:ascii="Helvetica" w:hAnsi="Helvetica" w:cs="Helvetica"/>
          <w:color w:val="000000"/>
          <w:sz w:val="24"/>
          <w:szCs w:val="24"/>
        </w:rPr>
        <w:t xml:space="preserve"> organización de mujeres lesbianas</w:t>
      </w:r>
      <w:r w:rsidR="004728AE" w:rsidRPr="003477BE">
        <w:rPr>
          <w:rFonts w:ascii="Helvetica" w:hAnsi="Helvetica" w:cs="Helvetica"/>
          <w:color w:val="000000"/>
          <w:sz w:val="24"/>
          <w:szCs w:val="24"/>
        </w:rPr>
        <w:t xml:space="preserve"> independiente</w:t>
      </w:r>
      <w:r w:rsidR="00BE32F2" w:rsidRPr="003477BE">
        <w:rPr>
          <w:rFonts w:ascii="Helvetica" w:hAnsi="Helvetica" w:cs="Helvetica"/>
          <w:color w:val="000000"/>
          <w:sz w:val="24"/>
          <w:szCs w:val="24"/>
        </w:rPr>
        <w:t>.</w:t>
      </w:r>
    </w:p>
    <w:p w:rsidR="008917D9" w:rsidRPr="003477BE" w:rsidRDefault="00B000C2" w:rsidP="00E87DBF">
      <w:pPr>
        <w:jc w:val="both"/>
        <w:rPr>
          <w:rFonts w:ascii="Helvetica" w:hAnsi="Helvetica" w:cs="Helvetica"/>
          <w:color w:val="000000"/>
          <w:sz w:val="24"/>
          <w:szCs w:val="24"/>
        </w:rPr>
      </w:pPr>
      <w:r w:rsidRPr="003477BE">
        <w:rPr>
          <w:rFonts w:ascii="Helvetica" w:hAnsi="Helvetica" w:cs="Helvetica"/>
          <w:color w:val="000000"/>
          <w:sz w:val="24"/>
          <w:szCs w:val="24"/>
        </w:rPr>
        <w:t xml:space="preserve">Fueron elegidas de acuerdo a las características de su historia, edad y estilo de vida, con una etapa previa de </w:t>
      </w:r>
      <w:r w:rsidR="008A5F83" w:rsidRPr="003477BE">
        <w:rPr>
          <w:rFonts w:ascii="Helvetica" w:hAnsi="Helvetica" w:cs="Helvetica"/>
          <w:color w:val="000000"/>
          <w:sz w:val="24"/>
          <w:szCs w:val="24"/>
        </w:rPr>
        <w:t xml:space="preserve">toma de confianza y familiaridad de aproximadamente </w:t>
      </w:r>
      <w:r w:rsidR="008A5F83" w:rsidRPr="003477BE">
        <w:rPr>
          <w:rFonts w:ascii="Helvetica" w:hAnsi="Helvetica" w:cs="Helvetica"/>
          <w:color w:val="000000"/>
          <w:sz w:val="24"/>
          <w:szCs w:val="24"/>
        </w:rPr>
        <w:lastRenderedPageBreak/>
        <w:t>6 meses. Esto permitió el desarrollo de la investigación en un ambiente de confianza y seguridad, dada la necesidad del acuerdo de confidencialidad por las características del estudio.</w:t>
      </w:r>
    </w:p>
    <w:p w:rsidR="008A5F83" w:rsidRPr="003477BE" w:rsidRDefault="008A5F83" w:rsidP="00E87DBF">
      <w:pPr>
        <w:jc w:val="both"/>
        <w:rPr>
          <w:rFonts w:ascii="Helvetica" w:hAnsi="Helvetica" w:cs="Helvetica"/>
          <w:color w:val="000000"/>
          <w:sz w:val="24"/>
          <w:szCs w:val="24"/>
        </w:rPr>
      </w:pPr>
    </w:p>
    <w:p w:rsidR="00D917E0" w:rsidRPr="003477BE" w:rsidRDefault="00D917E0" w:rsidP="00D917E0">
      <w:pPr>
        <w:pStyle w:val="Ttulo1"/>
        <w:rPr>
          <w:szCs w:val="24"/>
        </w:rPr>
      </w:pPr>
      <w:r w:rsidRPr="003477BE">
        <w:rPr>
          <w:szCs w:val="24"/>
        </w:rPr>
        <w:t>Categorías de análisis</w:t>
      </w:r>
    </w:p>
    <w:p w:rsidR="00C97CB6" w:rsidRPr="003477BE" w:rsidRDefault="00C97CB6" w:rsidP="00E87DBF">
      <w:pPr>
        <w:jc w:val="both"/>
        <w:rPr>
          <w:rFonts w:ascii="Arial" w:hAnsi="Arial" w:cs="Arial"/>
          <w:sz w:val="24"/>
          <w:szCs w:val="24"/>
        </w:rPr>
      </w:pPr>
    </w:p>
    <w:p w:rsidR="00B1164C" w:rsidRPr="003477BE" w:rsidRDefault="00B1164C" w:rsidP="004A5CD1">
      <w:pPr>
        <w:pStyle w:val="Ttulo1"/>
        <w:ind w:firstLine="708"/>
        <w:rPr>
          <w:szCs w:val="24"/>
        </w:rPr>
      </w:pPr>
      <w:r w:rsidRPr="003477BE">
        <w:rPr>
          <w:szCs w:val="24"/>
        </w:rPr>
        <w:t>Niñez y adolescencia</w:t>
      </w:r>
    </w:p>
    <w:p w:rsidR="00694992" w:rsidRPr="003477BE" w:rsidRDefault="00694992" w:rsidP="00F81E88">
      <w:pPr>
        <w:spacing w:before="240" w:after="0"/>
        <w:jc w:val="right"/>
        <w:rPr>
          <w:rFonts w:ascii="Arial" w:hAnsi="Arial" w:cs="Arial"/>
          <w:i/>
          <w:sz w:val="24"/>
          <w:szCs w:val="24"/>
        </w:rPr>
      </w:pPr>
      <w:r w:rsidRPr="003477BE">
        <w:rPr>
          <w:rFonts w:ascii="Arial" w:hAnsi="Arial" w:cs="Arial"/>
          <w:i/>
          <w:sz w:val="24"/>
          <w:szCs w:val="24"/>
        </w:rPr>
        <w:t>«Yo siempre era el papá</w:t>
      </w:r>
    </w:p>
    <w:p w:rsidR="00694992" w:rsidRPr="003477BE" w:rsidRDefault="00694992" w:rsidP="00694992">
      <w:pPr>
        <w:spacing w:after="0"/>
        <w:jc w:val="right"/>
        <w:rPr>
          <w:rFonts w:ascii="Arial" w:hAnsi="Arial" w:cs="Arial"/>
          <w:i/>
          <w:sz w:val="24"/>
          <w:szCs w:val="24"/>
        </w:rPr>
      </w:pPr>
      <w:r w:rsidRPr="003477BE">
        <w:rPr>
          <w:rFonts w:ascii="Arial" w:hAnsi="Arial" w:cs="Arial"/>
          <w:i/>
          <w:sz w:val="24"/>
          <w:szCs w:val="24"/>
        </w:rPr>
        <w:t>“vos vas a ser mi hija y vos vas a hacer esto”</w:t>
      </w:r>
      <w:r w:rsidR="0048019E" w:rsidRPr="003477BE">
        <w:rPr>
          <w:rFonts w:ascii="Arial" w:hAnsi="Arial" w:cs="Arial"/>
          <w:i/>
          <w:sz w:val="24"/>
          <w:szCs w:val="24"/>
        </w:rPr>
        <w:t>,</w:t>
      </w:r>
      <w:r w:rsidRPr="003477BE">
        <w:rPr>
          <w:rFonts w:ascii="Arial" w:hAnsi="Arial" w:cs="Arial"/>
          <w:i/>
          <w:sz w:val="24"/>
          <w:szCs w:val="24"/>
        </w:rPr>
        <w:t xml:space="preserve">  </w:t>
      </w:r>
    </w:p>
    <w:p w:rsidR="00694992" w:rsidRPr="003477BE" w:rsidRDefault="00694992" w:rsidP="00694992">
      <w:pPr>
        <w:spacing w:after="0"/>
        <w:jc w:val="right"/>
        <w:rPr>
          <w:rFonts w:ascii="Arial" w:hAnsi="Arial" w:cs="Arial"/>
          <w:i/>
          <w:sz w:val="24"/>
          <w:szCs w:val="24"/>
        </w:rPr>
      </w:pPr>
      <w:proofErr w:type="gramStart"/>
      <w:r w:rsidRPr="003477BE">
        <w:rPr>
          <w:rFonts w:ascii="Arial" w:hAnsi="Arial" w:cs="Arial"/>
          <w:i/>
          <w:sz w:val="24"/>
          <w:szCs w:val="24"/>
        </w:rPr>
        <w:t>yo</w:t>
      </w:r>
      <w:proofErr w:type="gramEnd"/>
      <w:r w:rsidRPr="003477BE">
        <w:rPr>
          <w:rFonts w:ascii="Arial" w:hAnsi="Arial" w:cs="Arial"/>
          <w:i/>
          <w:sz w:val="24"/>
          <w:szCs w:val="24"/>
        </w:rPr>
        <w:t xml:space="preserve"> siempre era la figura dominante»</w:t>
      </w:r>
    </w:p>
    <w:p w:rsidR="00694992" w:rsidRPr="003477BE" w:rsidRDefault="00694992" w:rsidP="00694992">
      <w:pPr>
        <w:jc w:val="right"/>
        <w:rPr>
          <w:rFonts w:ascii="Arial" w:hAnsi="Arial" w:cs="Arial"/>
          <w:sz w:val="24"/>
          <w:szCs w:val="24"/>
        </w:rPr>
      </w:pPr>
      <w:r w:rsidRPr="003477BE">
        <w:rPr>
          <w:rFonts w:ascii="Arial" w:hAnsi="Arial" w:cs="Arial"/>
          <w:sz w:val="24"/>
          <w:szCs w:val="24"/>
        </w:rPr>
        <w:t>Paola</w:t>
      </w:r>
    </w:p>
    <w:p w:rsidR="00B1164C" w:rsidRPr="003477BE" w:rsidRDefault="00B1164C" w:rsidP="00B1164C">
      <w:pPr>
        <w:jc w:val="both"/>
        <w:rPr>
          <w:rFonts w:ascii="Arial" w:hAnsi="Arial" w:cs="Arial"/>
          <w:sz w:val="24"/>
          <w:szCs w:val="24"/>
        </w:rPr>
      </w:pPr>
      <w:r w:rsidRPr="003477BE">
        <w:rPr>
          <w:rFonts w:ascii="Arial" w:hAnsi="Arial" w:cs="Arial"/>
          <w:sz w:val="24"/>
          <w:szCs w:val="24"/>
        </w:rPr>
        <w:t xml:space="preserve">La infancia o niñez de las mujeres puede tomarse como una la etapa donde </w:t>
      </w:r>
      <w:r w:rsidR="00327D35" w:rsidRPr="003477BE">
        <w:rPr>
          <w:rFonts w:ascii="Arial" w:hAnsi="Arial" w:cs="Arial"/>
          <w:sz w:val="24"/>
          <w:szCs w:val="24"/>
        </w:rPr>
        <w:t>empieza a tomar forma</w:t>
      </w:r>
      <w:r w:rsidRPr="003477BE">
        <w:rPr>
          <w:rFonts w:ascii="Arial" w:hAnsi="Arial" w:cs="Arial"/>
          <w:sz w:val="24"/>
          <w:szCs w:val="24"/>
        </w:rPr>
        <w:t xml:space="preserve"> el </w:t>
      </w:r>
      <w:r w:rsidR="00327D35" w:rsidRPr="003477BE">
        <w:rPr>
          <w:rFonts w:ascii="Arial" w:hAnsi="Arial" w:cs="Arial"/>
          <w:sz w:val="24"/>
          <w:szCs w:val="24"/>
        </w:rPr>
        <w:t xml:space="preserve">«deber </w:t>
      </w:r>
      <w:r w:rsidRPr="003477BE">
        <w:rPr>
          <w:rFonts w:ascii="Arial" w:hAnsi="Arial" w:cs="Arial"/>
          <w:sz w:val="24"/>
          <w:szCs w:val="24"/>
        </w:rPr>
        <w:t>ser»</w:t>
      </w:r>
      <w:r w:rsidR="00327D35" w:rsidRPr="003477BE">
        <w:rPr>
          <w:rFonts w:ascii="Arial" w:hAnsi="Arial" w:cs="Arial"/>
          <w:sz w:val="24"/>
          <w:szCs w:val="24"/>
        </w:rPr>
        <w:t xml:space="preserve">, como modo por el cual son asumidas las obligaciones </w:t>
      </w:r>
      <w:r w:rsidR="000254A2" w:rsidRPr="003477BE">
        <w:rPr>
          <w:rFonts w:ascii="Arial" w:hAnsi="Arial" w:cs="Arial"/>
          <w:sz w:val="24"/>
          <w:szCs w:val="24"/>
        </w:rPr>
        <w:t xml:space="preserve">y características estereotípicas </w:t>
      </w:r>
      <w:r w:rsidR="00327D35" w:rsidRPr="003477BE">
        <w:rPr>
          <w:rFonts w:ascii="Arial" w:hAnsi="Arial" w:cs="Arial"/>
          <w:sz w:val="24"/>
          <w:szCs w:val="24"/>
        </w:rPr>
        <w:t>de género</w:t>
      </w:r>
      <w:r w:rsidRPr="003477BE">
        <w:rPr>
          <w:rFonts w:ascii="Arial" w:hAnsi="Arial" w:cs="Arial"/>
          <w:sz w:val="24"/>
          <w:szCs w:val="24"/>
        </w:rPr>
        <w:t xml:space="preserve">. </w:t>
      </w:r>
      <w:r w:rsidR="000B0E0A" w:rsidRPr="003477BE">
        <w:rPr>
          <w:rFonts w:ascii="Arial" w:hAnsi="Arial" w:cs="Arial"/>
          <w:sz w:val="24"/>
          <w:szCs w:val="24"/>
        </w:rPr>
        <w:t>Para las mujeres entrevistadas, l</w:t>
      </w:r>
      <w:r w:rsidRPr="003477BE">
        <w:rPr>
          <w:rFonts w:ascii="Arial" w:hAnsi="Arial" w:cs="Arial"/>
          <w:sz w:val="24"/>
          <w:szCs w:val="24"/>
        </w:rPr>
        <w:t>a atribución de características indicadas c</w:t>
      </w:r>
      <w:r w:rsidR="000B0E0A" w:rsidRPr="003477BE">
        <w:rPr>
          <w:rFonts w:ascii="Arial" w:hAnsi="Arial" w:cs="Arial"/>
          <w:sz w:val="24"/>
          <w:szCs w:val="24"/>
        </w:rPr>
        <w:t>omo femeninas o masculinas signó</w:t>
      </w:r>
      <w:r w:rsidRPr="003477BE">
        <w:rPr>
          <w:rFonts w:ascii="Arial" w:hAnsi="Arial" w:cs="Arial"/>
          <w:sz w:val="24"/>
          <w:szCs w:val="24"/>
        </w:rPr>
        <w:t xml:space="preserve"> la obligatoriedad del uso de juguetes o de  prendas  de vestir, como ser muñecas o vestidos, atribuidos a lo que ‘es para una mujer’ y lo que ‘es para un hombre’.</w:t>
      </w:r>
    </w:p>
    <w:p w:rsidR="007F6534" w:rsidRPr="003477BE" w:rsidRDefault="007F6534" w:rsidP="007F6534">
      <w:pPr>
        <w:jc w:val="both"/>
        <w:rPr>
          <w:rFonts w:ascii="Arial" w:hAnsi="Arial" w:cs="Arial"/>
          <w:sz w:val="24"/>
          <w:szCs w:val="24"/>
        </w:rPr>
      </w:pPr>
      <w:r w:rsidRPr="003477BE">
        <w:rPr>
          <w:rFonts w:ascii="Arial" w:hAnsi="Arial" w:cs="Arial"/>
          <w:sz w:val="24"/>
          <w:szCs w:val="24"/>
        </w:rPr>
        <w:t xml:space="preserve">En palabras de Beatriz: “(…) a los 7, 8 años me obligaba a ponerme vestido y yo lloraba y le decía que no quería usar eso y mi madre me echaba huasca, salía de la iglesia y volaba a mi casa porque no era muy lejos y me cambiaba a short y </w:t>
      </w:r>
      <w:proofErr w:type="spellStart"/>
      <w:r w:rsidRPr="003477BE">
        <w:rPr>
          <w:rFonts w:ascii="Arial" w:hAnsi="Arial" w:cs="Arial"/>
          <w:sz w:val="24"/>
          <w:szCs w:val="24"/>
        </w:rPr>
        <w:t>polera</w:t>
      </w:r>
      <w:proofErr w:type="spellEnd"/>
      <w:r w:rsidRPr="003477BE">
        <w:rPr>
          <w:rFonts w:ascii="Arial" w:hAnsi="Arial" w:cs="Arial"/>
          <w:sz w:val="24"/>
          <w:szCs w:val="24"/>
        </w:rPr>
        <w:t>.”</w:t>
      </w:r>
      <w:r w:rsidR="00387E10">
        <w:rPr>
          <w:rFonts w:ascii="Arial" w:hAnsi="Arial" w:cs="Arial"/>
          <w:sz w:val="24"/>
          <w:szCs w:val="24"/>
        </w:rPr>
        <w:t>.</w:t>
      </w:r>
    </w:p>
    <w:p w:rsidR="00C11B76" w:rsidRPr="003477BE" w:rsidRDefault="007F6534" w:rsidP="00B1164C">
      <w:pPr>
        <w:jc w:val="both"/>
        <w:rPr>
          <w:rFonts w:ascii="Arial" w:hAnsi="Arial" w:cs="Arial"/>
          <w:sz w:val="24"/>
          <w:szCs w:val="24"/>
        </w:rPr>
      </w:pPr>
      <w:r w:rsidRPr="003477BE">
        <w:rPr>
          <w:rFonts w:ascii="Arial" w:hAnsi="Arial" w:cs="Arial"/>
          <w:sz w:val="24"/>
          <w:szCs w:val="24"/>
        </w:rPr>
        <w:t xml:space="preserve">Vemos que, </w:t>
      </w:r>
      <w:r w:rsidR="00327D35" w:rsidRPr="003477BE">
        <w:rPr>
          <w:rFonts w:ascii="Arial" w:hAnsi="Arial" w:cs="Arial"/>
          <w:sz w:val="24"/>
          <w:szCs w:val="24"/>
        </w:rPr>
        <w:t>como dictan las normas de género, a las mujeres</w:t>
      </w:r>
      <w:r w:rsidR="00B66B1A" w:rsidRPr="003477BE">
        <w:rPr>
          <w:rFonts w:ascii="Arial" w:hAnsi="Arial" w:cs="Arial"/>
          <w:sz w:val="24"/>
          <w:szCs w:val="24"/>
        </w:rPr>
        <w:t xml:space="preserve"> participantes les fueron asignados los juguetes </w:t>
      </w:r>
      <w:r w:rsidR="00A30A5D" w:rsidRPr="003477BE">
        <w:rPr>
          <w:rFonts w:ascii="Arial" w:hAnsi="Arial" w:cs="Arial"/>
          <w:sz w:val="24"/>
          <w:szCs w:val="24"/>
        </w:rPr>
        <w:t xml:space="preserve">y la ropa </w:t>
      </w:r>
      <w:r w:rsidR="00B66B1A" w:rsidRPr="003477BE">
        <w:rPr>
          <w:rFonts w:ascii="Arial" w:hAnsi="Arial" w:cs="Arial"/>
          <w:sz w:val="24"/>
          <w:szCs w:val="24"/>
        </w:rPr>
        <w:t>‘</w:t>
      </w:r>
      <w:r w:rsidR="00A30A5D" w:rsidRPr="003477BE">
        <w:rPr>
          <w:rFonts w:ascii="Arial" w:hAnsi="Arial" w:cs="Arial"/>
          <w:sz w:val="24"/>
          <w:szCs w:val="24"/>
        </w:rPr>
        <w:t>para</w:t>
      </w:r>
      <w:r w:rsidR="00B66B1A" w:rsidRPr="003477BE">
        <w:rPr>
          <w:rFonts w:ascii="Arial" w:hAnsi="Arial" w:cs="Arial"/>
          <w:sz w:val="24"/>
          <w:szCs w:val="24"/>
        </w:rPr>
        <w:t xml:space="preserve"> niña’</w:t>
      </w:r>
      <w:r w:rsidR="00E634A9" w:rsidRPr="003477BE">
        <w:rPr>
          <w:rFonts w:ascii="Arial" w:hAnsi="Arial" w:cs="Arial"/>
          <w:sz w:val="24"/>
          <w:szCs w:val="24"/>
        </w:rPr>
        <w:t>, a lo cual varias de ellas demostraron buscar y/o preferir los juegos con</w:t>
      </w:r>
      <w:r w:rsidR="00A30A5D" w:rsidRPr="003477BE">
        <w:rPr>
          <w:rFonts w:ascii="Arial" w:hAnsi="Arial" w:cs="Arial"/>
          <w:sz w:val="24"/>
          <w:szCs w:val="24"/>
        </w:rPr>
        <w:t xml:space="preserve"> camiones, pelotas y la ropa ‘de niño’</w:t>
      </w:r>
      <w:r w:rsidR="00C11B76" w:rsidRPr="003477BE">
        <w:rPr>
          <w:rFonts w:ascii="Arial" w:hAnsi="Arial" w:cs="Arial"/>
          <w:sz w:val="24"/>
          <w:szCs w:val="24"/>
        </w:rPr>
        <w:t>, es decir, ropa cómoda como overoles y botines</w:t>
      </w:r>
      <w:r w:rsidR="00E634A9" w:rsidRPr="003477BE">
        <w:rPr>
          <w:rFonts w:ascii="Arial" w:hAnsi="Arial" w:cs="Arial"/>
          <w:sz w:val="24"/>
          <w:szCs w:val="24"/>
        </w:rPr>
        <w:t>.</w:t>
      </w:r>
      <w:r w:rsidR="00A30A5D" w:rsidRPr="003477BE">
        <w:rPr>
          <w:rFonts w:ascii="Arial" w:hAnsi="Arial" w:cs="Arial"/>
          <w:sz w:val="24"/>
          <w:szCs w:val="24"/>
        </w:rPr>
        <w:t xml:space="preserve"> La razón que refieren como principal para esta renuencia a seguir el camino que les es delineado a las niñas en el proceso de formación de la identidad de género.</w:t>
      </w:r>
    </w:p>
    <w:p w:rsidR="002628A4" w:rsidRPr="003477BE" w:rsidRDefault="004A1494" w:rsidP="00962DDF">
      <w:pPr>
        <w:jc w:val="both"/>
        <w:rPr>
          <w:rFonts w:ascii="Arial" w:hAnsi="Arial" w:cs="Arial"/>
          <w:sz w:val="24"/>
          <w:szCs w:val="24"/>
        </w:rPr>
      </w:pPr>
      <w:r w:rsidRPr="003477BE">
        <w:rPr>
          <w:rFonts w:ascii="Arial" w:hAnsi="Arial" w:cs="Arial"/>
          <w:sz w:val="24"/>
          <w:szCs w:val="24"/>
        </w:rPr>
        <w:t xml:space="preserve">Velásquez </w:t>
      </w:r>
      <w:r w:rsidR="00F16A1C" w:rsidRPr="003477BE">
        <w:rPr>
          <w:rFonts w:ascii="Arial" w:hAnsi="Arial" w:cs="Arial"/>
          <w:sz w:val="24"/>
          <w:szCs w:val="24"/>
          <w:lang w:val="es-ES"/>
        </w:rPr>
        <w:fldChar w:fldCharType="begin"/>
      </w:r>
      <w:r w:rsidR="00F16A1C" w:rsidRPr="003477BE">
        <w:rPr>
          <w:rFonts w:ascii="Arial" w:hAnsi="Arial" w:cs="Arial"/>
          <w:sz w:val="24"/>
          <w:szCs w:val="24"/>
          <w:lang w:val="es-ES"/>
        </w:rPr>
        <w:instrText xml:space="preserve">CITATION Vel13 \n  \t  \l 3082 </w:instrText>
      </w:r>
      <w:r w:rsidR="00F16A1C"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(2013)</w:t>
      </w:r>
      <w:r w:rsidR="00F16A1C" w:rsidRPr="003477BE">
        <w:rPr>
          <w:rFonts w:ascii="Arial" w:hAnsi="Arial" w:cs="Arial"/>
          <w:sz w:val="24"/>
          <w:szCs w:val="24"/>
          <w:lang w:val="es-ES"/>
        </w:rPr>
        <w:fldChar w:fldCharType="end"/>
      </w:r>
      <w:r w:rsidRPr="003477BE">
        <w:rPr>
          <w:rFonts w:ascii="Arial" w:hAnsi="Arial" w:cs="Arial"/>
          <w:sz w:val="24"/>
          <w:szCs w:val="24"/>
        </w:rPr>
        <w:t xml:space="preserve"> </w:t>
      </w:r>
      <w:r w:rsidR="00C11B76" w:rsidRPr="003477BE">
        <w:rPr>
          <w:rFonts w:ascii="Arial" w:hAnsi="Arial" w:cs="Arial"/>
          <w:sz w:val="24"/>
          <w:szCs w:val="24"/>
        </w:rPr>
        <w:t xml:space="preserve">hace referencia </w:t>
      </w:r>
      <w:r w:rsidR="00C313F7" w:rsidRPr="003477BE">
        <w:rPr>
          <w:rFonts w:ascii="Arial" w:hAnsi="Arial" w:cs="Arial"/>
          <w:sz w:val="24"/>
          <w:szCs w:val="24"/>
        </w:rPr>
        <w:t xml:space="preserve">a </w:t>
      </w:r>
      <w:r w:rsidR="00C11B76" w:rsidRPr="003477BE">
        <w:rPr>
          <w:rFonts w:ascii="Arial" w:hAnsi="Arial" w:cs="Arial"/>
          <w:sz w:val="24"/>
          <w:szCs w:val="24"/>
        </w:rPr>
        <w:t xml:space="preserve">que este proceso </w:t>
      </w:r>
      <w:r w:rsidR="00C313F7" w:rsidRPr="003477BE">
        <w:rPr>
          <w:rFonts w:ascii="Arial" w:hAnsi="Arial" w:cs="Arial"/>
          <w:sz w:val="24"/>
          <w:szCs w:val="24"/>
        </w:rPr>
        <w:t xml:space="preserve">puede deberse al modo por el cual es internalizada la asimetría en las atribuciones de género, expresada en la adaptación de los comportamientos a la expectativa que tiene la sociedad para los sujetos/as masculinos o femeninas. </w:t>
      </w:r>
    </w:p>
    <w:p w:rsidR="00823999" w:rsidRPr="003477BE" w:rsidRDefault="002628A4" w:rsidP="00962DDF">
      <w:pPr>
        <w:jc w:val="both"/>
        <w:rPr>
          <w:rFonts w:ascii="Arial" w:hAnsi="Arial" w:cs="Arial"/>
          <w:sz w:val="24"/>
          <w:szCs w:val="24"/>
        </w:rPr>
      </w:pPr>
      <w:r w:rsidRPr="003477BE">
        <w:rPr>
          <w:rFonts w:ascii="Arial" w:hAnsi="Arial" w:cs="Arial"/>
          <w:sz w:val="24"/>
          <w:szCs w:val="24"/>
        </w:rPr>
        <w:t xml:space="preserve">Es decir, </w:t>
      </w:r>
      <w:r w:rsidR="00C313F7" w:rsidRPr="003477BE">
        <w:rPr>
          <w:rFonts w:ascii="Arial" w:hAnsi="Arial" w:cs="Arial"/>
          <w:sz w:val="24"/>
          <w:szCs w:val="24"/>
        </w:rPr>
        <w:t>las mujeres participantes</w:t>
      </w:r>
      <w:r w:rsidRPr="003477BE">
        <w:rPr>
          <w:rFonts w:ascii="Arial" w:hAnsi="Arial" w:cs="Arial"/>
          <w:sz w:val="24"/>
          <w:szCs w:val="24"/>
        </w:rPr>
        <w:t xml:space="preserve"> entendieron esta brecha al </w:t>
      </w:r>
      <w:r w:rsidR="00C313F7" w:rsidRPr="003477BE">
        <w:rPr>
          <w:rFonts w:ascii="Arial" w:hAnsi="Arial" w:cs="Arial"/>
          <w:sz w:val="24"/>
          <w:szCs w:val="24"/>
        </w:rPr>
        <w:t>percibi</w:t>
      </w:r>
      <w:r w:rsidRPr="003477BE">
        <w:rPr>
          <w:rFonts w:ascii="Arial" w:hAnsi="Arial" w:cs="Arial"/>
          <w:sz w:val="24"/>
          <w:szCs w:val="24"/>
        </w:rPr>
        <w:t>r</w:t>
      </w:r>
      <w:r w:rsidR="00C313F7" w:rsidRPr="003477BE">
        <w:rPr>
          <w:rFonts w:ascii="Arial" w:hAnsi="Arial" w:cs="Arial"/>
          <w:sz w:val="24"/>
          <w:szCs w:val="24"/>
        </w:rPr>
        <w:t xml:space="preserve"> el desbalance que existe entre los comportamientos que se asignan a </w:t>
      </w:r>
      <w:r w:rsidR="00D01725" w:rsidRPr="003477BE">
        <w:rPr>
          <w:rFonts w:ascii="Arial" w:hAnsi="Arial" w:cs="Arial"/>
          <w:sz w:val="24"/>
          <w:szCs w:val="24"/>
        </w:rPr>
        <w:t>las niñas</w:t>
      </w:r>
      <w:r w:rsidR="00BB44D7" w:rsidRPr="003477BE">
        <w:rPr>
          <w:rFonts w:ascii="Arial" w:hAnsi="Arial" w:cs="Arial"/>
          <w:sz w:val="24"/>
          <w:szCs w:val="24"/>
        </w:rPr>
        <w:t xml:space="preserve"> y al compararla</w:t>
      </w:r>
      <w:r w:rsidR="00C313F7" w:rsidRPr="003477BE">
        <w:rPr>
          <w:rFonts w:ascii="Arial" w:hAnsi="Arial" w:cs="Arial"/>
          <w:sz w:val="24"/>
          <w:szCs w:val="24"/>
        </w:rPr>
        <w:t xml:space="preserve"> con la libertad</w:t>
      </w:r>
      <w:r w:rsidR="00D01725" w:rsidRPr="003477BE">
        <w:rPr>
          <w:rFonts w:ascii="Arial" w:hAnsi="Arial" w:cs="Arial"/>
          <w:sz w:val="24"/>
          <w:szCs w:val="24"/>
        </w:rPr>
        <w:t xml:space="preserve"> q</w:t>
      </w:r>
      <w:r w:rsidR="009A680F" w:rsidRPr="003477BE">
        <w:rPr>
          <w:rFonts w:ascii="Arial" w:hAnsi="Arial" w:cs="Arial"/>
          <w:sz w:val="24"/>
          <w:szCs w:val="24"/>
        </w:rPr>
        <w:t>ue suponen asignada a los niños</w:t>
      </w:r>
      <w:r w:rsidR="00740DC7" w:rsidRPr="003477BE">
        <w:rPr>
          <w:rFonts w:ascii="Arial" w:hAnsi="Arial" w:cs="Arial"/>
          <w:sz w:val="24"/>
          <w:szCs w:val="24"/>
        </w:rPr>
        <w:t xml:space="preserve">. </w:t>
      </w:r>
      <w:r w:rsidR="00D01725" w:rsidRPr="003477BE">
        <w:rPr>
          <w:rFonts w:ascii="Arial" w:hAnsi="Arial" w:cs="Arial"/>
          <w:sz w:val="24"/>
          <w:szCs w:val="24"/>
        </w:rPr>
        <w:t xml:space="preserve">Sin embargo, dado que es un proceso que no puede concluirse pues el entorno no comulga con que las niñas se identifiquen y actúen con el marco de identificación </w:t>
      </w:r>
      <w:r w:rsidR="00962DDF" w:rsidRPr="003477BE">
        <w:rPr>
          <w:rFonts w:ascii="Arial" w:hAnsi="Arial" w:cs="Arial"/>
          <w:sz w:val="24"/>
          <w:szCs w:val="24"/>
        </w:rPr>
        <w:t xml:space="preserve">de los niños. </w:t>
      </w:r>
      <w:r w:rsidR="00740DC7" w:rsidRPr="003477BE">
        <w:rPr>
          <w:rFonts w:ascii="Arial" w:hAnsi="Arial" w:cs="Arial"/>
          <w:sz w:val="24"/>
          <w:szCs w:val="24"/>
        </w:rPr>
        <w:t>Por esto no les fue</w:t>
      </w:r>
      <w:r w:rsidR="00962DDF" w:rsidRPr="003477BE">
        <w:rPr>
          <w:rFonts w:ascii="Arial" w:hAnsi="Arial" w:cs="Arial"/>
          <w:sz w:val="24"/>
          <w:szCs w:val="24"/>
        </w:rPr>
        <w:t xml:space="preserve"> </w:t>
      </w:r>
      <w:r w:rsidR="00962DDF" w:rsidRPr="003477BE">
        <w:rPr>
          <w:rFonts w:ascii="Arial" w:hAnsi="Arial" w:cs="Arial"/>
          <w:sz w:val="24"/>
          <w:szCs w:val="24"/>
        </w:rPr>
        <w:lastRenderedPageBreak/>
        <w:t>posible identificarse del todo con los modelos de conducta que suponen las figuras de madre y/o padre</w:t>
      </w:r>
      <w:r w:rsidR="00740DC7" w:rsidRPr="003477BE">
        <w:rPr>
          <w:rFonts w:ascii="Arial" w:hAnsi="Arial" w:cs="Arial"/>
          <w:sz w:val="24"/>
          <w:szCs w:val="24"/>
        </w:rPr>
        <w:t xml:space="preserve"> </w:t>
      </w:r>
      <w:r w:rsidR="0029772E" w:rsidRPr="003477BE">
        <w:rPr>
          <w:rFonts w:ascii="Arial" w:hAnsi="Arial" w:cs="Arial"/>
          <w:sz w:val="24"/>
          <w:szCs w:val="24"/>
          <w:lang w:val="es-ES"/>
        </w:rPr>
        <w:fldChar w:fldCharType="begin"/>
      </w:r>
      <w:r w:rsidR="0029772E" w:rsidRPr="003477BE">
        <w:rPr>
          <w:rFonts w:ascii="Arial" w:hAnsi="Arial" w:cs="Arial"/>
          <w:sz w:val="24"/>
          <w:szCs w:val="24"/>
          <w:lang w:val="es-ES"/>
        </w:rPr>
        <w:instrText xml:space="preserve">CITATION Mej \l 3082 </w:instrText>
      </w:r>
      <w:r w:rsidR="0029772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(Mejía &amp; Pizarro, 2011)</w:t>
      </w:r>
      <w:r w:rsidR="0029772E" w:rsidRPr="003477BE">
        <w:rPr>
          <w:rFonts w:ascii="Arial" w:hAnsi="Arial" w:cs="Arial"/>
          <w:sz w:val="24"/>
          <w:szCs w:val="24"/>
          <w:lang w:val="es-ES"/>
        </w:rPr>
        <w:fldChar w:fldCharType="end"/>
      </w:r>
      <w:r w:rsidR="00823999" w:rsidRPr="003477BE">
        <w:rPr>
          <w:rFonts w:ascii="Arial" w:hAnsi="Arial" w:cs="Arial"/>
          <w:sz w:val="24"/>
          <w:szCs w:val="24"/>
        </w:rPr>
        <w:t xml:space="preserve"> desde la norma heterosexual.</w:t>
      </w:r>
      <w:r w:rsidR="00D4117A" w:rsidRPr="003477BE">
        <w:rPr>
          <w:rFonts w:ascii="Arial" w:hAnsi="Arial" w:cs="Arial"/>
          <w:sz w:val="24"/>
          <w:szCs w:val="24"/>
        </w:rPr>
        <w:t xml:space="preserve"> </w:t>
      </w:r>
    </w:p>
    <w:p w:rsidR="00542C37" w:rsidRPr="003477BE" w:rsidRDefault="00962DDF" w:rsidP="00962DDF">
      <w:pPr>
        <w:jc w:val="both"/>
        <w:rPr>
          <w:rFonts w:ascii="Helvetica" w:hAnsi="Helvetica" w:cs="Helvetica"/>
          <w:color w:val="000000"/>
          <w:sz w:val="24"/>
          <w:szCs w:val="24"/>
        </w:rPr>
      </w:pPr>
      <w:r w:rsidRPr="003477BE">
        <w:rPr>
          <w:rFonts w:ascii="Arial" w:hAnsi="Arial" w:cs="Arial"/>
          <w:sz w:val="24"/>
          <w:szCs w:val="24"/>
        </w:rPr>
        <w:t>De este modo</w:t>
      </w:r>
      <w:r w:rsidR="00F918A0" w:rsidRPr="003477BE">
        <w:rPr>
          <w:rFonts w:ascii="Arial" w:hAnsi="Arial" w:cs="Arial"/>
          <w:sz w:val="24"/>
          <w:szCs w:val="24"/>
        </w:rPr>
        <w:t>, relatan,</w:t>
      </w:r>
      <w:r w:rsidR="007F1ACD" w:rsidRPr="003477BE">
        <w:rPr>
          <w:rFonts w:ascii="Arial" w:hAnsi="Arial" w:cs="Arial"/>
          <w:sz w:val="24"/>
          <w:szCs w:val="24"/>
        </w:rPr>
        <w:t xml:space="preserve"> </w:t>
      </w:r>
      <w:r w:rsidRPr="003477BE">
        <w:rPr>
          <w:rFonts w:ascii="Arial" w:hAnsi="Arial" w:cs="Arial"/>
          <w:sz w:val="24"/>
          <w:szCs w:val="24"/>
        </w:rPr>
        <w:t>de acuerdo a la confusión que sentían, se efectúa una conexión con el referente masculino, negándose en sí misma la identificación con el concepto que es socializado de ‘mujer’.</w:t>
      </w:r>
      <w:r w:rsidR="007F1ACD" w:rsidRPr="003477BE">
        <w:rPr>
          <w:rFonts w:ascii="Arial" w:hAnsi="Arial" w:cs="Arial"/>
          <w:sz w:val="24"/>
          <w:szCs w:val="24"/>
        </w:rPr>
        <w:t xml:space="preserve"> Como ejemplo tenemos </w:t>
      </w:r>
      <w:r w:rsidR="007F1ACD" w:rsidRPr="003477BE">
        <w:rPr>
          <w:rFonts w:ascii="Helvetica" w:hAnsi="Helvetica" w:cs="Helvetica"/>
          <w:color w:val="000000"/>
          <w:sz w:val="24"/>
          <w:szCs w:val="24"/>
        </w:rPr>
        <w:br/>
      </w:r>
      <w:r w:rsidR="006A2F8D" w:rsidRPr="003477BE">
        <w:rPr>
          <w:rFonts w:ascii="Helvetica" w:hAnsi="Helvetica" w:cs="Helvetica"/>
          <w:color w:val="000000"/>
          <w:sz w:val="24"/>
          <w:szCs w:val="24"/>
        </w:rPr>
        <w:t>el relato de</w:t>
      </w:r>
      <w:r w:rsidR="007F1ACD" w:rsidRPr="003477BE">
        <w:rPr>
          <w:rFonts w:ascii="Helvetica" w:hAnsi="Helvetica" w:cs="Helvetica"/>
          <w:color w:val="000000"/>
          <w:sz w:val="24"/>
          <w:szCs w:val="24"/>
        </w:rPr>
        <w:t xml:space="preserve"> Beatriz, referente a ella misma en su relación con los</w:t>
      </w:r>
      <w:r w:rsidR="007F1ACD" w:rsidRPr="003477BE">
        <w:rPr>
          <w:rFonts w:ascii="Helvetica" w:hAnsi="Helvetica" w:cs="Helvetica"/>
          <w:color w:val="000000"/>
          <w:sz w:val="24"/>
          <w:szCs w:val="24"/>
        </w:rPr>
        <w:br/>
        <w:t>niños, al ponerse en el lugar de ello</w:t>
      </w:r>
      <w:r w:rsidR="006A2F8D" w:rsidRPr="003477BE">
        <w:rPr>
          <w:rFonts w:ascii="Helvetica" w:hAnsi="Helvetica" w:cs="Helvetica"/>
          <w:color w:val="000000"/>
          <w:sz w:val="24"/>
          <w:szCs w:val="24"/>
        </w:rPr>
        <w:t>s frente a las demás niñas:</w:t>
      </w:r>
      <w:r w:rsidR="007F1ACD" w:rsidRPr="003477BE">
        <w:rPr>
          <w:rFonts w:ascii="Helvetica" w:hAnsi="Helvetica" w:cs="Helvetica"/>
          <w:color w:val="000000"/>
          <w:sz w:val="24"/>
          <w:szCs w:val="24"/>
        </w:rPr>
        <w:t xml:space="preserve"> </w:t>
      </w:r>
    </w:p>
    <w:p w:rsidR="00542C37" w:rsidRPr="003477BE" w:rsidRDefault="007F1ACD" w:rsidP="00F8503B">
      <w:pPr>
        <w:ind w:left="567" w:right="49"/>
        <w:jc w:val="both"/>
        <w:rPr>
          <w:rFonts w:ascii="Helvetica" w:hAnsi="Helvetica" w:cs="Helvetica"/>
          <w:color w:val="000000"/>
          <w:sz w:val="24"/>
          <w:szCs w:val="24"/>
        </w:rPr>
      </w:pPr>
      <w:r w:rsidRPr="003477BE">
        <w:rPr>
          <w:rFonts w:ascii="Helvetica" w:hAnsi="Helvetica" w:cs="Helvetica"/>
          <w:color w:val="000000"/>
          <w:sz w:val="24"/>
          <w:szCs w:val="24"/>
        </w:rPr>
        <w:t>«</w:t>
      </w:r>
      <w:r w:rsidR="006A2F8D" w:rsidRPr="003477BE">
        <w:rPr>
          <w:rFonts w:ascii="Helvetica" w:hAnsi="Helvetica" w:cs="Helvetica"/>
          <w:color w:val="000000"/>
          <w:sz w:val="24"/>
          <w:szCs w:val="24"/>
        </w:rPr>
        <w:t>[</w:t>
      </w:r>
      <w:proofErr w:type="gramStart"/>
      <w:r w:rsidR="006A2F8D" w:rsidRPr="003477BE">
        <w:rPr>
          <w:rFonts w:ascii="Helvetica" w:hAnsi="Helvetica" w:cs="Helvetica"/>
          <w:color w:val="000000"/>
          <w:sz w:val="24"/>
          <w:szCs w:val="24"/>
        </w:rPr>
        <w:t>no</w:t>
      </w:r>
      <w:proofErr w:type="gramEnd"/>
      <w:r w:rsidR="006A2F8D" w:rsidRPr="003477BE">
        <w:rPr>
          <w:rFonts w:ascii="Helvetica" w:hAnsi="Helvetica" w:cs="Helvetica"/>
          <w:color w:val="000000"/>
          <w:sz w:val="24"/>
          <w:szCs w:val="24"/>
        </w:rPr>
        <w:t xml:space="preserve"> jugar] </w:t>
      </w:r>
      <w:r w:rsidRPr="003477BE">
        <w:rPr>
          <w:rFonts w:ascii="Helvetica" w:hAnsi="Helvetica" w:cs="Helvetica"/>
          <w:color w:val="000000"/>
          <w:sz w:val="24"/>
          <w:szCs w:val="24"/>
        </w:rPr>
        <w:t>el</w:t>
      </w:r>
      <w:r w:rsidR="00542C37" w:rsidRPr="003477BE">
        <w:rPr>
          <w:rFonts w:ascii="Helvetica" w:hAnsi="Helvetica" w:cs="Helvetica"/>
          <w:color w:val="000000"/>
          <w:sz w:val="24"/>
          <w:szCs w:val="24"/>
        </w:rPr>
        <w:t xml:space="preserve"> </w:t>
      </w:r>
      <w:r w:rsidRPr="003477BE">
        <w:rPr>
          <w:rFonts w:ascii="Helvetica" w:hAnsi="Helvetica" w:cs="Helvetica"/>
          <w:color w:val="000000"/>
          <w:sz w:val="24"/>
          <w:szCs w:val="24"/>
        </w:rPr>
        <w:t>juego de mamá y papá, [donde uno de ellos] iba a ser papá y yo mamá y yo</w:t>
      </w:r>
      <w:r w:rsidR="00542C37" w:rsidRPr="003477BE">
        <w:rPr>
          <w:rFonts w:ascii="Helvetica" w:hAnsi="Helvetica" w:cs="Helvetica"/>
          <w:color w:val="000000"/>
          <w:sz w:val="24"/>
          <w:szCs w:val="24"/>
        </w:rPr>
        <w:t xml:space="preserve"> </w:t>
      </w:r>
      <w:r w:rsidRPr="003477BE">
        <w:rPr>
          <w:rFonts w:ascii="Helvetica" w:hAnsi="Helvetica" w:cs="Helvetica"/>
          <w:color w:val="000000"/>
          <w:sz w:val="24"/>
          <w:szCs w:val="24"/>
        </w:rPr>
        <w:t xml:space="preserve">no quería </w:t>
      </w:r>
      <w:proofErr w:type="spellStart"/>
      <w:r w:rsidRPr="003477BE">
        <w:rPr>
          <w:rFonts w:ascii="Helvetica-Oblique" w:hAnsi="Helvetica-Oblique"/>
          <w:i/>
          <w:iCs/>
          <w:color w:val="000000"/>
          <w:sz w:val="24"/>
          <w:szCs w:val="24"/>
        </w:rPr>
        <w:t>puej</w:t>
      </w:r>
      <w:proofErr w:type="spellEnd"/>
      <w:r w:rsidRPr="003477BE">
        <w:rPr>
          <w:rFonts w:ascii="Helvetica-Oblique" w:hAnsi="Helvetica-Oblique"/>
          <w:i/>
          <w:iCs/>
          <w:color w:val="000000"/>
          <w:sz w:val="24"/>
          <w:szCs w:val="24"/>
        </w:rPr>
        <w:t xml:space="preserve"> </w:t>
      </w:r>
      <w:r w:rsidRPr="003477BE">
        <w:rPr>
          <w:rFonts w:ascii="Helvetica" w:hAnsi="Helvetica" w:cs="Helvetica"/>
          <w:color w:val="000000"/>
          <w:sz w:val="24"/>
          <w:szCs w:val="24"/>
        </w:rPr>
        <w:t>especialmente si yo esta</w:t>
      </w:r>
      <w:r w:rsidR="006A2F8D" w:rsidRPr="003477BE">
        <w:rPr>
          <w:rFonts w:ascii="Helvetica" w:hAnsi="Helvetica" w:cs="Helvetica"/>
          <w:color w:val="000000"/>
          <w:sz w:val="24"/>
          <w:szCs w:val="24"/>
        </w:rPr>
        <w:t xml:space="preserve">ba con la peladita esa; siempre </w:t>
      </w:r>
      <w:r w:rsidRPr="003477BE">
        <w:rPr>
          <w:rFonts w:ascii="Helvetica" w:hAnsi="Helvetica" w:cs="Helvetica"/>
          <w:color w:val="000000"/>
          <w:sz w:val="24"/>
          <w:szCs w:val="24"/>
        </w:rPr>
        <w:t>yo</w:t>
      </w:r>
      <w:r w:rsidR="006A2F8D" w:rsidRPr="003477BE">
        <w:rPr>
          <w:rFonts w:ascii="Helvetica" w:hAnsi="Helvetica" w:cs="Helvetica"/>
          <w:color w:val="000000"/>
          <w:sz w:val="24"/>
          <w:szCs w:val="24"/>
        </w:rPr>
        <w:t xml:space="preserve"> </w:t>
      </w:r>
      <w:r w:rsidRPr="003477BE">
        <w:rPr>
          <w:rFonts w:ascii="Helvetica" w:hAnsi="Helvetica" w:cs="Helvetica"/>
          <w:color w:val="000000"/>
          <w:sz w:val="24"/>
          <w:szCs w:val="24"/>
        </w:rPr>
        <w:t>paraba peleando con los pelados, después eran amigos, no otra cosa»</w:t>
      </w:r>
    </w:p>
    <w:p w:rsidR="00962DDF" w:rsidRPr="003477BE" w:rsidRDefault="00962DDF" w:rsidP="00D4117A">
      <w:pPr>
        <w:jc w:val="both"/>
        <w:rPr>
          <w:rFonts w:ascii="Arial" w:hAnsi="Arial" w:cs="Arial"/>
          <w:sz w:val="24"/>
          <w:szCs w:val="24"/>
        </w:rPr>
      </w:pPr>
      <w:r w:rsidRPr="003477BE">
        <w:rPr>
          <w:rFonts w:ascii="Arial" w:hAnsi="Arial" w:cs="Arial"/>
          <w:sz w:val="24"/>
          <w:szCs w:val="24"/>
        </w:rPr>
        <w:t xml:space="preserve">Una parte muy importante de </w:t>
      </w:r>
      <w:r w:rsidR="00D4117A" w:rsidRPr="003477BE">
        <w:rPr>
          <w:rFonts w:ascii="Arial" w:hAnsi="Arial" w:cs="Arial"/>
          <w:sz w:val="24"/>
          <w:szCs w:val="24"/>
        </w:rPr>
        <w:t xml:space="preserve">este proceso </w:t>
      </w:r>
      <w:r w:rsidR="006A2F8D" w:rsidRPr="003477BE">
        <w:rPr>
          <w:rFonts w:ascii="Arial" w:hAnsi="Arial" w:cs="Arial"/>
          <w:sz w:val="24"/>
          <w:szCs w:val="24"/>
        </w:rPr>
        <w:t>son</w:t>
      </w:r>
      <w:r w:rsidR="00D4117A" w:rsidRPr="003477BE">
        <w:rPr>
          <w:rFonts w:ascii="Arial" w:hAnsi="Arial" w:cs="Arial"/>
          <w:sz w:val="24"/>
          <w:szCs w:val="24"/>
        </w:rPr>
        <w:t xml:space="preserve"> las experiencias ligadas al placer con involucramiento directo de los genitales, a edades en las que socialmente se niega la existencia de un erotismo infantil, que según menciona </w:t>
      </w:r>
      <w:proofErr w:type="spellStart"/>
      <w:r w:rsidR="00D4117A" w:rsidRPr="003477BE">
        <w:rPr>
          <w:rFonts w:ascii="Arial" w:hAnsi="Arial" w:cs="Arial"/>
          <w:sz w:val="24"/>
          <w:szCs w:val="24"/>
        </w:rPr>
        <w:t>Alfarache</w:t>
      </w:r>
      <w:proofErr w:type="spellEnd"/>
      <w:r w:rsidR="00D4117A" w:rsidRPr="003477BE">
        <w:rPr>
          <w:rFonts w:ascii="Arial" w:hAnsi="Arial" w:cs="Arial"/>
          <w:sz w:val="24"/>
          <w:szCs w:val="24"/>
        </w:rPr>
        <w:t xml:space="preserve"> (2005</w:t>
      </w:r>
      <w:r w:rsidR="006D7E17" w:rsidRPr="003477BE">
        <w:rPr>
          <w:rFonts w:ascii="Arial" w:hAnsi="Arial" w:cs="Arial"/>
          <w:noProof/>
          <w:sz w:val="24"/>
          <w:szCs w:val="24"/>
          <w:lang w:val="es-ES"/>
        </w:rPr>
        <w:t>)</w:t>
      </w:r>
      <w:r w:rsidR="00D4117A" w:rsidRPr="003477BE">
        <w:rPr>
          <w:rFonts w:ascii="Arial" w:hAnsi="Arial" w:cs="Arial"/>
          <w:sz w:val="24"/>
          <w:szCs w:val="24"/>
        </w:rPr>
        <w:t xml:space="preserve">, se extiende al papel que juegan los órganos genitales externos en las prácticas </w:t>
      </w:r>
      <w:proofErr w:type="spellStart"/>
      <w:r w:rsidR="00D4117A" w:rsidRPr="003477BE">
        <w:rPr>
          <w:rFonts w:ascii="Arial" w:hAnsi="Arial" w:cs="Arial"/>
          <w:sz w:val="24"/>
          <w:szCs w:val="24"/>
        </w:rPr>
        <w:t>homoeróticas</w:t>
      </w:r>
      <w:proofErr w:type="spellEnd"/>
      <w:r w:rsidR="006D7E17" w:rsidRPr="003477BE">
        <w:rPr>
          <w:rFonts w:ascii="Arial" w:hAnsi="Arial" w:cs="Arial"/>
          <w:sz w:val="24"/>
          <w:szCs w:val="24"/>
        </w:rPr>
        <w:t>, como núcleo central en la definición lésbica</w:t>
      </w:r>
      <w:r w:rsidR="00D4117A" w:rsidRPr="003477BE">
        <w:rPr>
          <w:rFonts w:ascii="Arial" w:hAnsi="Arial" w:cs="Arial"/>
          <w:sz w:val="24"/>
          <w:szCs w:val="24"/>
        </w:rPr>
        <w:t xml:space="preserve">. A partir de allí, el punto de inflexión </w:t>
      </w:r>
      <w:r w:rsidR="000E6EA8" w:rsidRPr="003477BE">
        <w:rPr>
          <w:rFonts w:ascii="Arial" w:hAnsi="Arial" w:cs="Arial"/>
          <w:sz w:val="24"/>
          <w:szCs w:val="24"/>
        </w:rPr>
        <w:t>vendría a ser hacia quién se percibe que se dirigen los</w:t>
      </w:r>
      <w:r w:rsidR="00D4117A" w:rsidRPr="003477BE">
        <w:rPr>
          <w:rFonts w:ascii="Arial" w:hAnsi="Arial" w:cs="Arial"/>
          <w:sz w:val="24"/>
          <w:szCs w:val="24"/>
        </w:rPr>
        <w:t xml:space="preserve"> impulsos sexuales</w:t>
      </w:r>
      <w:r w:rsidR="000E6EA8" w:rsidRPr="003477BE">
        <w:rPr>
          <w:rFonts w:ascii="Arial" w:hAnsi="Arial" w:cs="Arial"/>
          <w:sz w:val="24"/>
          <w:szCs w:val="24"/>
        </w:rPr>
        <w:t>, en este caso,</w:t>
      </w:r>
      <w:r w:rsidR="00D4117A" w:rsidRPr="003477BE">
        <w:rPr>
          <w:rFonts w:ascii="Arial" w:hAnsi="Arial" w:cs="Arial"/>
          <w:sz w:val="24"/>
          <w:szCs w:val="24"/>
        </w:rPr>
        <w:t xml:space="preserve"> hacia otras niñas o adolescentes</w:t>
      </w:r>
      <w:r w:rsidR="006D7E17" w:rsidRPr="003477BE">
        <w:rPr>
          <w:rFonts w:ascii="Arial" w:hAnsi="Arial" w:cs="Arial"/>
          <w:sz w:val="24"/>
          <w:szCs w:val="24"/>
        </w:rPr>
        <w:t xml:space="preserve"> </w:t>
      </w:r>
      <w:r w:rsidR="00A34709" w:rsidRPr="003477BE">
        <w:rPr>
          <w:rFonts w:ascii="Arial" w:hAnsi="Arial" w:cs="Arial"/>
          <w:sz w:val="24"/>
          <w:szCs w:val="24"/>
          <w:lang w:val="es-ES"/>
        </w:rPr>
        <w:fldChar w:fldCharType="begin"/>
      </w:r>
      <w:r w:rsidR="00A34709" w:rsidRPr="003477BE">
        <w:rPr>
          <w:rFonts w:ascii="Arial" w:hAnsi="Arial" w:cs="Arial"/>
          <w:sz w:val="24"/>
          <w:szCs w:val="24"/>
          <w:lang w:val="es-ES"/>
        </w:rPr>
        <w:instrText xml:space="preserve">CITATION Cas13 \l 3082 </w:instrText>
      </w:r>
      <w:r w:rsidR="00A3470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(Castañeda, 2013)</w:t>
      </w:r>
      <w:r w:rsidR="00A34709" w:rsidRPr="003477BE">
        <w:rPr>
          <w:rFonts w:ascii="Arial" w:hAnsi="Arial" w:cs="Arial"/>
          <w:sz w:val="24"/>
          <w:szCs w:val="24"/>
          <w:lang w:val="es-ES"/>
        </w:rPr>
        <w:fldChar w:fldCharType="end"/>
      </w:r>
      <w:r w:rsidR="000E6EA8" w:rsidRPr="003477BE">
        <w:rPr>
          <w:rFonts w:ascii="Arial" w:hAnsi="Arial" w:cs="Arial"/>
          <w:sz w:val="24"/>
          <w:szCs w:val="24"/>
        </w:rPr>
        <w:t xml:space="preserve"> pues a pesar que la confusión se acrecienta, para las participantes de la investigación este proceso vino a formar parte del proceso de autonombramiento.</w:t>
      </w:r>
    </w:p>
    <w:p w:rsidR="00DB3EED" w:rsidRPr="003477BE" w:rsidRDefault="00DB3EED" w:rsidP="00D4117A">
      <w:pPr>
        <w:jc w:val="both"/>
        <w:rPr>
          <w:rFonts w:ascii="Arial" w:hAnsi="Arial" w:cs="Arial"/>
          <w:sz w:val="24"/>
          <w:szCs w:val="24"/>
        </w:rPr>
      </w:pPr>
    </w:p>
    <w:p w:rsidR="00694992" w:rsidRPr="00F81E88" w:rsidRDefault="000E6EA8" w:rsidP="00F81E88">
      <w:pPr>
        <w:pStyle w:val="Ttulo1"/>
        <w:spacing w:after="240"/>
        <w:ind w:left="708"/>
        <w:rPr>
          <w:szCs w:val="24"/>
        </w:rPr>
      </w:pPr>
      <w:r w:rsidRPr="003477BE">
        <w:rPr>
          <w:szCs w:val="24"/>
        </w:rPr>
        <w:t xml:space="preserve">Procesos de </w:t>
      </w:r>
      <w:r w:rsidR="00D76A6E" w:rsidRPr="003477BE">
        <w:rPr>
          <w:szCs w:val="24"/>
        </w:rPr>
        <w:t>‘</w:t>
      </w:r>
      <w:r w:rsidRPr="003477BE">
        <w:rPr>
          <w:szCs w:val="24"/>
        </w:rPr>
        <w:t>Percepción de la diferencia</w:t>
      </w:r>
      <w:r w:rsidR="00D76A6E" w:rsidRPr="003477BE">
        <w:rPr>
          <w:szCs w:val="24"/>
        </w:rPr>
        <w:t>’,</w:t>
      </w:r>
      <w:r w:rsidRPr="003477BE">
        <w:rPr>
          <w:szCs w:val="24"/>
        </w:rPr>
        <w:t xml:space="preserve"> </w:t>
      </w:r>
      <w:proofErr w:type="gramStart"/>
      <w:r w:rsidR="00D76A6E" w:rsidRPr="003477BE">
        <w:rPr>
          <w:szCs w:val="24"/>
        </w:rPr>
        <w:t>‘autonombramiento‘</w:t>
      </w:r>
      <w:r w:rsidRPr="003477BE">
        <w:rPr>
          <w:szCs w:val="24"/>
        </w:rPr>
        <w:t xml:space="preserve"> </w:t>
      </w:r>
      <w:r w:rsidR="00D76A6E" w:rsidRPr="003477BE">
        <w:rPr>
          <w:szCs w:val="24"/>
        </w:rPr>
        <w:t>y</w:t>
      </w:r>
      <w:proofErr w:type="gramEnd"/>
      <w:r w:rsidR="00D76A6E" w:rsidRPr="003477BE">
        <w:rPr>
          <w:szCs w:val="24"/>
        </w:rPr>
        <w:t xml:space="preserve"> ‘</w:t>
      </w:r>
      <w:r w:rsidR="002350D5" w:rsidRPr="003477BE">
        <w:rPr>
          <w:szCs w:val="24"/>
        </w:rPr>
        <w:t>s</w:t>
      </w:r>
      <w:r w:rsidRPr="003477BE">
        <w:rPr>
          <w:szCs w:val="24"/>
        </w:rPr>
        <w:t xml:space="preserve">alida del </w:t>
      </w:r>
      <w:r w:rsidR="002350D5" w:rsidRPr="003477BE">
        <w:rPr>
          <w:i/>
          <w:szCs w:val="24"/>
        </w:rPr>
        <w:t>c</w:t>
      </w:r>
      <w:r w:rsidRPr="003477BE">
        <w:rPr>
          <w:i/>
          <w:szCs w:val="24"/>
        </w:rPr>
        <w:t>loset</w:t>
      </w:r>
      <w:r w:rsidR="00EA2F9B" w:rsidRPr="003477BE">
        <w:rPr>
          <w:szCs w:val="24"/>
        </w:rPr>
        <w:t>’.</w:t>
      </w:r>
    </w:p>
    <w:p w:rsidR="00694992" w:rsidRPr="003477BE" w:rsidRDefault="00193498" w:rsidP="00694992">
      <w:pPr>
        <w:spacing w:after="0"/>
        <w:jc w:val="right"/>
        <w:rPr>
          <w:rFonts w:ascii="Arial" w:hAnsi="Arial" w:cs="Arial"/>
          <w:i/>
          <w:sz w:val="24"/>
          <w:szCs w:val="24"/>
        </w:rPr>
      </w:pPr>
      <w:proofErr w:type="gramStart"/>
      <w:r w:rsidRPr="003477BE">
        <w:rPr>
          <w:rFonts w:ascii="Arial" w:hAnsi="Arial" w:cs="Arial"/>
          <w:i/>
          <w:sz w:val="24"/>
          <w:szCs w:val="24"/>
        </w:rPr>
        <w:t>«</w:t>
      </w:r>
      <w:r w:rsidR="00694992" w:rsidRPr="003477BE">
        <w:rPr>
          <w:rFonts w:ascii="Arial" w:hAnsi="Arial" w:cs="Arial"/>
          <w:i/>
          <w:sz w:val="24"/>
          <w:szCs w:val="24"/>
        </w:rPr>
        <w:t>(</w:t>
      </w:r>
      <w:proofErr w:type="gramEnd"/>
      <w:r w:rsidR="00694992" w:rsidRPr="003477BE">
        <w:rPr>
          <w:rFonts w:ascii="Arial" w:hAnsi="Arial" w:cs="Arial"/>
          <w:i/>
          <w:sz w:val="24"/>
          <w:szCs w:val="24"/>
        </w:rPr>
        <w:t>…) según yo, si amas a una persona quieres que sea feliz, ¿no?</w:t>
      </w:r>
    </w:p>
    <w:p w:rsidR="00AB6A38" w:rsidRDefault="00694992" w:rsidP="00B36337">
      <w:pPr>
        <w:spacing w:after="0"/>
        <w:jc w:val="right"/>
        <w:rPr>
          <w:rFonts w:ascii="Arial" w:hAnsi="Arial" w:cs="Arial"/>
          <w:i/>
          <w:sz w:val="24"/>
          <w:szCs w:val="24"/>
        </w:rPr>
      </w:pPr>
      <w:r w:rsidRPr="003477BE">
        <w:rPr>
          <w:rFonts w:ascii="Arial" w:hAnsi="Arial" w:cs="Arial"/>
          <w:i/>
          <w:sz w:val="24"/>
          <w:szCs w:val="24"/>
        </w:rPr>
        <w:t>No entendía por qué querían tanto que sea heterosexual»</w:t>
      </w:r>
      <w:r w:rsidR="00B36337">
        <w:rPr>
          <w:rFonts w:ascii="Arial" w:hAnsi="Arial" w:cs="Arial"/>
          <w:i/>
          <w:sz w:val="24"/>
          <w:szCs w:val="24"/>
        </w:rPr>
        <w:t xml:space="preserve"> </w:t>
      </w:r>
    </w:p>
    <w:p w:rsidR="00694992" w:rsidRPr="003477BE" w:rsidRDefault="00694992" w:rsidP="00B36337">
      <w:pPr>
        <w:spacing w:after="0"/>
        <w:jc w:val="right"/>
        <w:rPr>
          <w:rFonts w:ascii="Arial" w:hAnsi="Arial" w:cs="Arial"/>
          <w:sz w:val="24"/>
          <w:szCs w:val="24"/>
        </w:rPr>
      </w:pPr>
      <w:r w:rsidRPr="003477BE">
        <w:rPr>
          <w:rFonts w:ascii="Arial" w:hAnsi="Arial" w:cs="Arial"/>
          <w:sz w:val="24"/>
          <w:szCs w:val="24"/>
        </w:rPr>
        <w:t>Diana</w:t>
      </w:r>
    </w:p>
    <w:p w:rsidR="00D76A6E" w:rsidRPr="003477BE" w:rsidRDefault="00D76A6E" w:rsidP="00E77D4A">
      <w:pPr>
        <w:jc w:val="both"/>
        <w:rPr>
          <w:rFonts w:ascii="Arial" w:hAnsi="Arial" w:cs="Arial"/>
          <w:sz w:val="24"/>
          <w:szCs w:val="24"/>
        </w:rPr>
      </w:pPr>
      <w:r w:rsidRPr="003477BE">
        <w:rPr>
          <w:rFonts w:ascii="Arial" w:hAnsi="Arial" w:cs="Arial"/>
          <w:sz w:val="24"/>
          <w:szCs w:val="24"/>
        </w:rPr>
        <w:t xml:space="preserve">Aunque </w:t>
      </w:r>
      <w:r w:rsidR="00C566F2" w:rsidRPr="003477BE">
        <w:rPr>
          <w:rFonts w:ascii="Arial" w:hAnsi="Arial" w:cs="Arial"/>
          <w:sz w:val="24"/>
          <w:szCs w:val="24"/>
        </w:rPr>
        <w:t>es posible</w:t>
      </w:r>
      <w:r w:rsidRPr="003477BE">
        <w:rPr>
          <w:rFonts w:ascii="Arial" w:hAnsi="Arial" w:cs="Arial"/>
          <w:sz w:val="24"/>
          <w:szCs w:val="24"/>
        </w:rPr>
        <w:t xml:space="preserve"> que los procesos nombrados no ocurran de manera consecutiva</w:t>
      </w:r>
      <w:r w:rsidR="00E77D4A" w:rsidRPr="003477BE">
        <w:rPr>
          <w:rFonts w:ascii="Arial" w:hAnsi="Arial" w:cs="Arial"/>
          <w:sz w:val="24"/>
          <w:szCs w:val="24"/>
        </w:rPr>
        <w:t xml:space="preserve"> y se superpongan o no se den todos ellos</w:t>
      </w:r>
      <w:r w:rsidR="007042C6" w:rsidRPr="003477BE">
        <w:rPr>
          <w:rFonts w:ascii="Arial" w:hAnsi="Arial" w:cs="Arial"/>
          <w:sz w:val="24"/>
          <w:szCs w:val="24"/>
        </w:rPr>
        <w:t>,</w:t>
      </w:r>
      <w:r w:rsidR="00E77D4A" w:rsidRPr="003477BE">
        <w:rPr>
          <w:rFonts w:ascii="Arial" w:hAnsi="Arial" w:cs="Arial"/>
          <w:sz w:val="24"/>
          <w:szCs w:val="24"/>
        </w:rPr>
        <w:t xml:space="preserve"> serán extraídos del conjunto para su mejor análisis y comprensión.</w:t>
      </w:r>
    </w:p>
    <w:p w:rsidR="00193498" w:rsidRPr="003477BE" w:rsidRDefault="007F7645" w:rsidP="00044C9C">
      <w:pPr>
        <w:jc w:val="both"/>
        <w:rPr>
          <w:rFonts w:ascii="Arial" w:hAnsi="Arial" w:cs="Arial"/>
          <w:sz w:val="24"/>
          <w:szCs w:val="24"/>
        </w:rPr>
      </w:pPr>
      <w:r w:rsidRPr="003477BE">
        <w:rPr>
          <w:rFonts w:ascii="Arial" w:hAnsi="Arial" w:cs="Arial"/>
          <w:sz w:val="24"/>
          <w:szCs w:val="24"/>
        </w:rPr>
        <w:t xml:space="preserve">En primer lugar, el proceso de autopercepción de la diferencia se define como la </w:t>
      </w:r>
      <w:r w:rsidR="00C566F2" w:rsidRPr="003477BE">
        <w:rPr>
          <w:rFonts w:ascii="Arial" w:hAnsi="Arial" w:cs="Arial"/>
          <w:sz w:val="24"/>
          <w:szCs w:val="24"/>
        </w:rPr>
        <w:t xml:space="preserve">tarea íntima </w:t>
      </w:r>
      <w:r w:rsidRPr="003477BE">
        <w:rPr>
          <w:rFonts w:ascii="Arial" w:hAnsi="Arial" w:cs="Arial"/>
          <w:sz w:val="24"/>
          <w:szCs w:val="24"/>
        </w:rPr>
        <w:t>de reflexión y cuestionamiento de la propia sexualidad y forma de vida</w:t>
      </w:r>
      <w:r w:rsidR="001B367C" w:rsidRPr="003477BE">
        <w:rPr>
          <w:rFonts w:ascii="Arial" w:hAnsi="Arial" w:cs="Arial"/>
          <w:sz w:val="24"/>
          <w:szCs w:val="24"/>
        </w:rPr>
        <w:t xml:space="preserve">, en sentido de construcción de la subjetividad </w:t>
      </w:r>
      <w:r w:rsidR="0029772E" w:rsidRPr="003477BE">
        <w:rPr>
          <w:rFonts w:ascii="Arial" w:hAnsi="Arial" w:cs="Arial"/>
          <w:sz w:val="24"/>
          <w:szCs w:val="24"/>
          <w:lang w:val="es-ES"/>
        </w:rPr>
        <w:fldChar w:fldCharType="begin"/>
      </w:r>
      <w:r w:rsidR="0029772E" w:rsidRPr="003477BE">
        <w:rPr>
          <w:rFonts w:ascii="Arial" w:hAnsi="Arial" w:cs="Arial"/>
          <w:sz w:val="24"/>
          <w:szCs w:val="24"/>
          <w:lang w:val="es-ES"/>
        </w:rPr>
        <w:instrText xml:space="preserve">CITATION Mej \l 3082 </w:instrText>
      </w:r>
      <w:r w:rsidR="0029772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(Mejía &amp; Pizarro, 2011)</w:t>
      </w:r>
      <w:r w:rsidR="0029772E" w:rsidRPr="003477BE">
        <w:rPr>
          <w:rFonts w:ascii="Arial" w:hAnsi="Arial" w:cs="Arial"/>
          <w:sz w:val="24"/>
          <w:szCs w:val="24"/>
          <w:lang w:val="es-ES"/>
        </w:rPr>
        <w:fldChar w:fldCharType="end"/>
      </w:r>
      <w:r w:rsidRPr="003477BE">
        <w:rPr>
          <w:rFonts w:ascii="Arial" w:hAnsi="Arial" w:cs="Arial"/>
          <w:sz w:val="24"/>
          <w:szCs w:val="24"/>
        </w:rPr>
        <w:t xml:space="preserve">. Como </w:t>
      </w:r>
      <w:r w:rsidR="001B367C" w:rsidRPr="003477BE">
        <w:rPr>
          <w:rFonts w:ascii="Arial" w:hAnsi="Arial" w:cs="Arial"/>
          <w:sz w:val="24"/>
          <w:szCs w:val="24"/>
        </w:rPr>
        <w:t>escriben los</w:t>
      </w:r>
      <w:r w:rsidR="00193498" w:rsidRPr="003477BE">
        <w:rPr>
          <w:rFonts w:ascii="Arial" w:hAnsi="Arial" w:cs="Arial"/>
          <w:sz w:val="24"/>
          <w:szCs w:val="24"/>
        </w:rPr>
        <w:t xml:space="preserve"> autor</w:t>
      </w:r>
      <w:r w:rsidR="001B367C" w:rsidRPr="003477BE">
        <w:rPr>
          <w:rFonts w:ascii="Arial" w:hAnsi="Arial" w:cs="Arial"/>
          <w:sz w:val="24"/>
          <w:szCs w:val="24"/>
        </w:rPr>
        <w:t>e</w:t>
      </w:r>
      <w:r w:rsidR="00193498" w:rsidRPr="003477BE">
        <w:rPr>
          <w:rFonts w:ascii="Arial" w:hAnsi="Arial" w:cs="Arial"/>
          <w:sz w:val="24"/>
          <w:szCs w:val="24"/>
        </w:rPr>
        <w:t xml:space="preserve">s, </w:t>
      </w:r>
      <w:r w:rsidR="001B367C" w:rsidRPr="003477BE">
        <w:rPr>
          <w:rFonts w:ascii="Arial" w:hAnsi="Arial" w:cs="Arial"/>
          <w:sz w:val="24"/>
          <w:szCs w:val="24"/>
        </w:rPr>
        <w:t>podemos caracterizar la etapa desde el</w:t>
      </w:r>
      <w:r w:rsidRPr="003477BE">
        <w:rPr>
          <w:rFonts w:ascii="Arial" w:hAnsi="Arial" w:cs="Arial"/>
          <w:sz w:val="24"/>
          <w:szCs w:val="24"/>
        </w:rPr>
        <w:t xml:space="preserve"> malest</w:t>
      </w:r>
      <w:r w:rsidR="008B7DBB" w:rsidRPr="003477BE">
        <w:rPr>
          <w:rFonts w:ascii="Arial" w:hAnsi="Arial" w:cs="Arial"/>
          <w:sz w:val="24"/>
          <w:szCs w:val="24"/>
        </w:rPr>
        <w:t xml:space="preserve">ar y </w:t>
      </w:r>
      <w:r w:rsidR="002528E5" w:rsidRPr="003477BE">
        <w:rPr>
          <w:rFonts w:ascii="Arial" w:hAnsi="Arial" w:cs="Arial"/>
          <w:sz w:val="24"/>
          <w:szCs w:val="24"/>
        </w:rPr>
        <w:t>conflicto dando lugar a la inadaptación a raíz de la</w:t>
      </w:r>
      <w:r w:rsidRPr="003477BE">
        <w:rPr>
          <w:rFonts w:ascii="Arial" w:hAnsi="Arial" w:cs="Arial"/>
          <w:sz w:val="24"/>
          <w:szCs w:val="24"/>
        </w:rPr>
        <w:t xml:space="preserve"> presión social y cultural que adscribe a la heterosexualidad y a la existencia lesbiana como mutuamente excluyentes, además de concebirse la primera como superior</w:t>
      </w:r>
      <w:r w:rsidR="00044C9C" w:rsidRPr="003477BE">
        <w:rPr>
          <w:rFonts w:ascii="Arial" w:hAnsi="Arial" w:cs="Arial"/>
          <w:sz w:val="24"/>
          <w:szCs w:val="24"/>
        </w:rPr>
        <w:t xml:space="preserve">. </w:t>
      </w:r>
    </w:p>
    <w:p w:rsidR="00044C9C" w:rsidRPr="003477BE" w:rsidRDefault="001253D6" w:rsidP="00044C9C">
      <w:pPr>
        <w:jc w:val="both"/>
        <w:rPr>
          <w:rFonts w:ascii="Arial" w:hAnsi="Arial" w:cs="Arial"/>
          <w:sz w:val="24"/>
          <w:szCs w:val="24"/>
        </w:rPr>
      </w:pPr>
      <w:r w:rsidRPr="003477BE">
        <w:rPr>
          <w:rFonts w:ascii="Arial" w:hAnsi="Arial" w:cs="Arial"/>
          <w:sz w:val="24"/>
          <w:szCs w:val="24"/>
        </w:rPr>
        <w:lastRenderedPageBreak/>
        <w:t xml:space="preserve">En este marco, </w:t>
      </w:r>
      <w:r w:rsidR="00044C9C" w:rsidRPr="003477BE">
        <w:rPr>
          <w:rFonts w:ascii="Arial" w:hAnsi="Arial" w:cs="Arial"/>
          <w:sz w:val="24"/>
          <w:szCs w:val="24"/>
        </w:rPr>
        <w:t xml:space="preserve">la negación del conocimiento, tanto de los aspectos referidos al entorno, propio cuerpo, etc. como en el manejo de estereotipos y prejuicios, </w:t>
      </w:r>
      <w:r w:rsidRPr="003477BE">
        <w:rPr>
          <w:rFonts w:ascii="Arial" w:hAnsi="Arial" w:cs="Arial"/>
          <w:sz w:val="24"/>
          <w:szCs w:val="24"/>
        </w:rPr>
        <w:t>tra</w:t>
      </w:r>
      <w:r w:rsidR="00193498" w:rsidRPr="003477BE">
        <w:rPr>
          <w:rFonts w:ascii="Arial" w:hAnsi="Arial" w:cs="Arial"/>
          <w:sz w:val="24"/>
          <w:szCs w:val="24"/>
        </w:rPr>
        <w:t>e</w:t>
      </w:r>
      <w:r w:rsidRPr="003477BE">
        <w:rPr>
          <w:rFonts w:ascii="Arial" w:hAnsi="Arial" w:cs="Arial"/>
          <w:sz w:val="24"/>
          <w:szCs w:val="24"/>
        </w:rPr>
        <w:t xml:space="preserve"> como consecuencia</w:t>
      </w:r>
      <w:r w:rsidR="00044C9C" w:rsidRPr="003477BE">
        <w:rPr>
          <w:rFonts w:ascii="Arial" w:hAnsi="Arial" w:cs="Arial"/>
          <w:sz w:val="24"/>
          <w:szCs w:val="24"/>
        </w:rPr>
        <w:t xml:space="preserve"> que las mujeres lleguen a aprender del silencio de los padres </w:t>
      </w:r>
      <w:r w:rsidRPr="003477BE">
        <w:rPr>
          <w:rFonts w:ascii="Arial" w:hAnsi="Arial" w:cs="Arial"/>
          <w:sz w:val="24"/>
          <w:szCs w:val="24"/>
        </w:rPr>
        <w:t>y ante las primeras dudas ac</w:t>
      </w:r>
      <w:r w:rsidR="00193498" w:rsidRPr="003477BE">
        <w:rPr>
          <w:rFonts w:ascii="Arial" w:hAnsi="Arial" w:cs="Arial"/>
          <w:sz w:val="24"/>
          <w:szCs w:val="24"/>
        </w:rPr>
        <w:t>erca de su sexualidad, no encuentren</w:t>
      </w:r>
      <w:r w:rsidRPr="003477BE">
        <w:rPr>
          <w:rFonts w:ascii="Arial" w:hAnsi="Arial" w:cs="Arial"/>
          <w:sz w:val="24"/>
          <w:szCs w:val="24"/>
        </w:rPr>
        <w:t xml:space="preserve"> la forma de solucionar sus dudas</w:t>
      </w:r>
      <w:r w:rsidR="00044C9C" w:rsidRPr="003477BE">
        <w:rPr>
          <w:rFonts w:ascii="Arial" w:hAnsi="Arial" w:cs="Arial"/>
          <w:sz w:val="24"/>
          <w:szCs w:val="24"/>
        </w:rPr>
        <w:t xml:space="preserve">. </w:t>
      </w:r>
      <w:r w:rsidR="00A3566B" w:rsidRPr="003477BE">
        <w:rPr>
          <w:rFonts w:ascii="Arial" w:hAnsi="Arial" w:cs="Arial"/>
          <w:sz w:val="24"/>
          <w:szCs w:val="24"/>
        </w:rPr>
        <w:t xml:space="preserve">Como comenta Ramallo </w:t>
      </w:r>
      <w:r w:rsidR="005A3ADB" w:rsidRPr="003477BE">
        <w:rPr>
          <w:rFonts w:ascii="Arial" w:hAnsi="Arial" w:cs="Arial"/>
          <w:sz w:val="24"/>
          <w:szCs w:val="24"/>
          <w:lang w:val="es-ES"/>
        </w:rPr>
        <w:fldChar w:fldCharType="begin"/>
      </w:r>
      <w:r w:rsidR="008C2AF8">
        <w:rPr>
          <w:rFonts w:ascii="Arial" w:hAnsi="Arial" w:cs="Arial"/>
          <w:sz w:val="24"/>
          <w:szCs w:val="24"/>
          <w:lang w:val="es-ES"/>
        </w:rPr>
        <w:instrText xml:space="preserve">CITATION Ram14 \n  \t  \l 3082 </w:instrText>
      </w:r>
      <w:r w:rsidR="005A3ADB"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(2014)</w:t>
      </w:r>
      <w:r w:rsidR="005A3ADB" w:rsidRPr="003477BE">
        <w:rPr>
          <w:rFonts w:ascii="Arial" w:hAnsi="Arial" w:cs="Arial"/>
          <w:sz w:val="24"/>
          <w:szCs w:val="24"/>
          <w:lang w:val="es-ES"/>
        </w:rPr>
        <w:fldChar w:fldCharType="end"/>
      </w:r>
      <w:r w:rsidR="00A3566B" w:rsidRPr="003477BE">
        <w:rPr>
          <w:rFonts w:ascii="Arial" w:hAnsi="Arial" w:cs="Arial"/>
          <w:sz w:val="24"/>
          <w:szCs w:val="24"/>
        </w:rPr>
        <w:t xml:space="preserve">, la comunicación y el lenguaje juegan un papel fundamental en el proceso de construcción de la identidad personal, sea cual sea su forma. </w:t>
      </w:r>
      <w:r w:rsidR="002350D5" w:rsidRPr="003477BE">
        <w:rPr>
          <w:rFonts w:ascii="Arial" w:hAnsi="Arial" w:cs="Arial"/>
          <w:sz w:val="24"/>
          <w:szCs w:val="24"/>
        </w:rPr>
        <w:t xml:space="preserve">En ese sentido, </w:t>
      </w:r>
      <w:proofErr w:type="spellStart"/>
      <w:r w:rsidR="00D9772D" w:rsidRPr="003477BE">
        <w:rPr>
          <w:rFonts w:ascii="Arial" w:hAnsi="Arial" w:cs="Arial"/>
          <w:sz w:val="24"/>
          <w:szCs w:val="24"/>
        </w:rPr>
        <w:t>Alfarache</w:t>
      </w:r>
      <w:proofErr w:type="spellEnd"/>
      <w:r w:rsidR="00D9772D" w:rsidRPr="003477BE">
        <w:rPr>
          <w:rFonts w:ascii="Arial" w:hAnsi="Arial" w:cs="Arial"/>
          <w:sz w:val="24"/>
          <w:szCs w:val="24"/>
        </w:rPr>
        <w:t xml:space="preserve"> (2005)</w:t>
      </w:r>
      <w:r w:rsidR="00A3566B" w:rsidRPr="003477BE">
        <w:rPr>
          <w:rFonts w:ascii="Arial" w:hAnsi="Arial" w:cs="Arial"/>
          <w:sz w:val="24"/>
          <w:szCs w:val="24"/>
        </w:rPr>
        <w:t xml:space="preserve"> explica que</w:t>
      </w:r>
      <w:r w:rsidR="00044C9C" w:rsidRPr="003477BE">
        <w:rPr>
          <w:rFonts w:ascii="Arial" w:hAnsi="Arial" w:cs="Arial"/>
          <w:sz w:val="24"/>
          <w:szCs w:val="24"/>
        </w:rPr>
        <w:t xml:space="preserve"> si </w:t>
      </w:r>
      <w:r w:rsidR="00A3566B" w:rsidRPr="003477BE">
        <w:rPr>
          <w:rFonts w:ascii="Arial" w:hAnsi="Arial" w:cs="Arial"/>
          <w:sz w:val="24"/>
          <w:szCs w:val="24"/>
        </w:rPr>
        <w:t>lo que se comunican son estereotipos en forma de</w:t>
      </w:r>
      <w:r w:rsidR="00044C9C" w:rsidRPr="003477BE">
        <w:rPr>
          <w:rFonts w:ascii="Arial" w:hAnsi="Arial" w:cs="Arial"/>
          <w:sz w:val="24"/>
          <w:szCs w:val="24"/>
        </w:rPr>
        <w:t xml:space="preserve"> silencio</w:t>
      </w:r>
      <w:r w:rsidR="00A3566B" w:rsidRPr="003477BE">
        <w:rPr>
          <w:rFonts w:ascii="Arial" w:hAnsi="Arial" w:cs="Arial"/>
          <w:sz w:val="24"/>
          <w:szCs w:val="24"/>
        </w:rPr>
        <w:t>s</w:t>
      </w:r>
      <w:r w:rsidR="00044C9C" w:rsidRPr="003477BE">
        <w:rPr>
          <w:rFonts w:ascii="Arial" w:hAnsi="Arial" w:cs="Arial"/>
          <w:sz w:val="24"/>
          <w:szCs w:val="24"/>
        </w:rPr>
        <w:t xml:space="preserve">, las niñas llegan a aprender a callar </w:t>
      </w:r>
      <w:r w:rsidR="005D3329" w:rsidRPr="003477BE">
        <w:rPr>
          <w:rFonts w:ascii="Arial" w:hAnsi="Arial" w:cs="Arial"/>
          <w:sz w:val="24"/>
          <w:szCs w:val="24"/>
        </w:rPr>
        <w:t xml:space="preserve"> tanto por razón de ser </w:t>
      </w:r>
      <w:r w:rsidR="00044C9C" w:rsidRPr="003477BE">
        <w:rPr>
          <w:rFonts w:ascii="Arial" w:hAnsi="Arial" w:cs="Arial"/>
          <w:sz w:val="24"/>
          <w:szCs w:val="24"/>
        </w:rPr>
        <w:t>niñas</w:t>
      </w:r>
      <w:r w:rsidR="005D3329" w:rsidRPr="003477BE">
        <w:rPr>
          <w:rFonts w:ascii="Arial" w:hAnsi="Arial" w:cs="Arial"/>
          <w:sz w:val="24"/>
          <w:szCs w:val="24"/>
        </w:rPr>
        <w:t>, así como también porqu</w:t>
      </w:r>
      <w:r w:rsidR="00044C9C" w:rsidRPr="003477BE">
        <w:rPr>
          <w:rFonts w:ascii="Arial" w:hAnsi="Arial" w:cs="Arial"/>
          <w:sz w:val="24"/>
          <w:szCs w:val="24"/>
        </w:rPr>
        <w:t>e son mujeres, haciéndose ver la necesidad del silencio genérico</w:t>
      </w:r>
      <w:r w:rsidR="005E6182" w:rsidRPr="003477BE">
        <w:rPr>
          <w:rFonts w:ascii="Arial" w:hAnsi="Arial" w:cs="Arial"/>
          <w:sz w:val="24"/>
          <w:szCs w:val="24"/>
        </w:rPr>
        <w:t xml:space="preserve"> o presupuesto para las mujeres</w:t>
      </w:r>
      <w:r w:rsidR="00D9772D" w:rsidRPr="003477BE">
        <w:rPr>
          <w:rFonts w:ascii="Arial" w:hAnsi="Arial" w:cs="Arial"/>
          <w:sz w:val="24"/>
          <w:szCs w:val="24"/>
        </w:rPr>
        <w:t>.</w:t>
      </w:r>
    </w:p>
    <w:p w:rsidR="00DF24E4" w:rsidRPr="003477BE" w:rsidRDefault="007F2BEF" w:rsidP="00DF24E4">
      <w:pPr>
        <w:jc w:val="both"/>
        <w:rPr>
          <w:rFonts w:ascii="Arial" w:hAnsi="Arial" w:cs="Arial"/>
          <w:sz w:val="24"/>
          <w:szCs w:val="24"/>
        </w:rPr>
      </w:pPr>
      <w:r w:rsidRPr="003477BE">
        <w:rPr>
          <w:rFonts w:ascii="Arial" w:hAnsi="Arial" w:cs="Arial"/>
          <w:sz w:val="24"/>
          <w:szCs w:val="24"/>
        </w:rPr>
        <w:t>Para las mujeres entrevistadas</w:t>
      </w:r>
      <w:r w:rsidR="00044C9C" w:rsidRPr="003477BE">
        <w:rPr>
          <w:rFonts w:ascii="Arial" w:hAnsi="Arial" w:cs="Arial"/>
          <w:sz w:val="24"/>
          <w:szCs w:val="24"/>
        </w:rPr>
        <w:t>, al no existir información al respecto de qué es orientación afectivo-sexual lésbica, sus propios procesos de da</w:t>
      </w:r>
      <w:r w:rsidR="00193498" w:rsidRPr="003477BE">
        <w:rPr>
          <w:rFonts w:ascii="Arial" w:hAnsi="Arial" w:cs="Arial"/>
          <w:sz w:val="24"/>
          <w:szCs w:val="24"/>
        </w:rPr>
        <w:t xml:space="preserve">rse  cuenta  del porqué </w:t>
      </w:r>
      <w:r w:rsidR="00044C9C" w:rsidRPr="003477BE">
        <w:rPr>
          <w:rFonts w:ascii="Arial" w:hAnsi="Arial" w:cs="Arial"/>
          <w:sz w:val="24"/>
          <w:szCs w:val="24"/>
        </w:rPr>
        <w:t xml:space="preserve">de sus impulsos y/o conductas, tuvieron que atravesar </w:t>
      </w:r>
      <w:r w:rsidRPr="003477BE">
        <w:rPr>
          <w:rFonts w:ascii="Arial" w:hAnsi="Arial" w:cs="Arial"/>
          <w:sz w:val="24"/>
          <w:szCs w:val="24"/>
        </w:rPr>
        <w:t xml:space="preserve">por fases de </w:t>
      </w:r>
      <w:r w:rsidR="005E6182" w:rsidRPr="003477BE">
        <w:rPr>
          <w:rFonts w:ascii="Arial" w:hAnsi="Arial" w:cs="Arial"/>
          <w:sz w:val="24"/>
          <w:szCs w:val="24"/>
        </w:rPr>
        <w:t>exploración, que Castañeda (2013</w:t>
      </w:r>
      <w:r w:rsidRPr="003477BE">
        <w:rPr>
          <w:rFonts w:ascii="Arial" w:hAnsi="Arial" w:cs="Arial"/>
          <w:sz w:val="24"/>
          <w:szCs w:val="24"/>
        </w:rPr>
        <w:t xml:space="preserve">) nombra como una constante búsqueda de la respuesta a la duda presente. La misma está signada </w:t>
      </w:r>
      <w:r w:rsidR="00193498" w:rsidRPr="003477BE">
        <w:rPr>
          <w:rFonts w:ascii="Arial" w:hAnsi="Arial" w:cs="Arial"/>
          <w:sz w:val="24"/>
          <w:szCs w:val="24"/>
        </w:rPr>
        <w:t xml:space="preserve">por </w:t>
      </w:r>
      <w:r w:rsidRPr="003477BE">
        <w:rPr>
          <w:rFonts w:ascii="Arial" w:hAnsi="Arial" w:cs="Arial"/>
          <w:sz w:val="24"/>
          <w:szCs w:val="24"/>
        </w:rPr>
        <w:t xml:space="preserve">el carácter  </w:t>
      </w:r>
      <w:proofErr w:type="spellStart"/>
      <w:r w:rsidRPr="003477BE">
        <w:rPr>
          <w:rFonts w:ascii="Arial" w:hAnsi="Arial" w:cs="Arial"/>
          <w:sz w:val="24"/>
          <w:szCs w:val="24"/>
        </w:rPr>
        <w:t>heterosexista</w:t>
      </w:r>
      <w:proofErr w:type="spellEnd"/>
      <w:r w:rsidRPr="003477BE">
        <w:rPr>
          <w:rFonts w:ascii="Arial" w:hAnsi="Arial" w:cs="Arial"/>
          <w:sz w:val="24"/>
          <w:szCs w:val="24"/>
        </w:rPr>
        <w:t xml:space="preserve"> de la sociedad, que toma por re</w:t>
      </w:r>
      <w:r w:rsidR="00193498" w:rsidRPr="003477BE">
        <w:rPr>
          <w:rFonts w:ascii="Arial" w:hAnsi="Arial" w:cs="Arial"/>
          <w:sz w:val="24"/>
          <w:szCs w:val="24"/>
        </w:rPr>
        <w:t>probable o niega y estigmatiza</w:t>
      </w:r>
      <w:r w:rsidRPr="003477BE">
        <w:rPr>
          <w:rFonts w:ascii="Arial" w:hAnsi="Arial" w:cs="Arial"/>
          <w:sz w:val="24"/>
          <w:szCs w:val="24"/>
        </w:rPr>
        <w:t xml:space="preserve"> cualquier forma no heterosexual de conducta. En tal sentido</w:t>
      </w:r>
      <w:r w:rsidR="000D69E8" w:rsidRPr="003477BE">
        <w:rPr>
          <w:rFonts w:ascii="Arial" w:hAnsi="Arial" w:cs="Arial"/>
          <w:sz w:val="24"/>
          <w:szCs w:val="24"/>
        </w:rPr>
        <w:t>, las mujeres lesbianas  tienen que aprender  como formas socializadas de expresión los estereotipos y conceptualizaciones  sobre quién es una mujer  que gusta de otras mujeres</w:t>
      </w:r>
      <w:r w:rsidR="00DF24E4" w:rsidRPr="003477BE">
        <w:rPr>
          <w:rFonts w:ascii="Arial" w:hAnsi="Arial" w:cs="Arial"/>
          <w:sz w:val="24"/>
          <w:szCs w:val="24"/>
        </w:rPr>
        <w:t>, por lo cual</w:t>
      </w:r>
      <w:r w:rsidR="000D69E8" w:rsidRPr="003477BE">
        <w:rPr>
          <w:rFonts w:ascii="Arial" w:hAnsi="Arial" w:cs="Arial"/>
          <w:sz w:val="24"/>
          <w:szCs w:val="24"/>
        </w:rPr>
        <w:t xml:space="preserve"> </w:t>
      </w:r>
      <w:r w:rsidR="00193498" w:rsidRPr="003477BE">
        <w:rPr>
          <w:rFonts w:ascii="Arial" w:hAnsi="Arial" w:cs="Arial"/>
          <w:sz w:val="24"/>
          <w:szCs w:val="24"/>
        </w:rPr>
        <w:t>pudo percibirse que las mujeres participantes llegaron a asociar</w:t>
      </w:r>
      <w:r w:rsidR="000D69E8" w:rsidRPr="003477BE">
        <w:rPr>
          <w:rFonts w:ascii="Arial" w:hAnsi="Arial" w:cs="Arial"/>
          <w:sz w:val="24"/>
          <w:szCs w:val="24"/>
        </w:rPr>
        <w:t xml:space="preserve"> su atracción por otras  mujeres  con el </w:t>
      </w:r>
      <w:r w:rsidR="00DF24E4" w:rsidRPr="003477BE">
        <w:rPr>
          <w:rFonts w:ascii="Arial" w:hAnsi="Arial" w:cs="Arial"/>
          <w:sz w:val="24"/>
          <w:szCs w:val="24"/>
        </w:rPr>
        <w:t>modelo  masculino heterosexual</w:t>
      </w:r>
      <w:r w:rsidR="000D69E8" w:rsidRPr="003477BE">
        <w:rPr>
          <w:rFonts w:ascii="Arial" w:hAnsi="Arial" w:cs="Arial"/>
          <w:sz w:val="24"/>
          <w:szCs w:val="24"/>
        </w:rPr>
        <w:t>.</w:t>
      </w:r>
      <w:r w:rsidR="004D6579" w:rsidRPr="003477BE">
        <w:rPr>
          <w:rFonts w:ascii="Arial" w:hAnsi="Arial" w:cs="Arial"/>
          <w:sz w:val="24"/>
          <w:szCs w:val="24"/>
        </w:rPr>
        <w:t xml:space="preserve"> </w:t>
      </w:r>
    </w:p>
    <w:p w:rsidR="000D69E8" w:rsidRPr="003477BE" w:rsidRDefault="00DF24E4" w:rsidP="00DF24E4">
      <w:pPr>
        <w:jc w:val="both"/>
        <w:rPr>
          <w:rFonts w:ascii="Arial" w:hAnsi="Arial" w:cs="Arial"/>
          <w:sz w:val="24"/>
          <w:szCs w:val="24"/>
        </w:rPr>
      </w:pPr>
      <w:r w:rsidRPr="003477BE">
        <w:rPr>
          <w:rFonts w:ascii="Arial" w:hAnsi="Arial" w:cs="Arial"/>
          <w:sz w:val="24"/>
          <w:szCs w:val="24"/>
        </w:rPr>
        <w:t xml:space="preserve">Este desconocimiento </w:t>
      </w:r>
      <w:r w:rsidR="00F75139" w:rsidRPr="003477BE">
        <w:rPr>
          <w:rFonts w:ascii="Arial" w:hAnsi="Arial" w:cs="Arial"/>
          <w:sz w:val="24"/>
          <w:szCs w:val="24"/>
        </w:rPr>
        <w:t>está relacionado a</w:t>
      </w:r>
      <w:r w:rsidR="005E6182" w:rsidRPr="003477BE">
        <w:rPr>
          <w:rFonts w:ascii="Arial" w:hAnsi="Arial" w:cs="Arial"/>
          <w:sz w:val="24"/>
          <w:szCs w:val="24"/>
        </w:rPr>
        <w:t xml:space="preserve"> lo que nombramos como </w:t>
      </w:r>
      <w:r w:rsidR="005E6182" w:rsidRPr="003477BE">
        <w:rPr>
          <w:rFonts w:ascii="Arial" w:hAnsi="Arial" w:cs="Arial"/>
          <w:i/>
          <w:sz w:val="24"/>
          <w:szCs w:val="24"/>
        </w:rPr>
        <w:t xml:space="preserve">norma heterosexual </w:t>
      </w:r>
      <w:r w:rsidR="0029772E" w:rsidRPr="003477BE">
        <w:rPr>
          <w:rFonts w:ascii="Arial" w:hAnsi="Arial" w:cs="Arial"/>
          <w:sz w:val="24"/>
          <w:szCs w:val="24"/>
          <w:lang w:val="es-ES"/>
        </w:rPr>
        <w:fldChar w:fldCharType="begin"/>
      </w:r>
      <w:r w:rsidR="0029772E" w:rsidRPr="003477BE">
        <w:rPr>
          <w:rFonts w:ascii="Arial" w:hAnsi="Arial" w:cs="Arial"/>
          <w:sz w:val="24"/>
          <w:szCs w:val="24"/>
          <w:lang w:val="es-ES"/>
        </w:rPr>
        <w:instrText xml:space="preserve">CITATION Mej \l 3082 </w:instrText>
      </w:r>
      <w:r w:rsidR="0029772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(Mejía &amp; Pizarro, 2011)</w:t>
      </w:r>
      <w:r w:rsidR="0029772E" w:rsidRPr="003477BE">
        <w:rPr>
          <w:rFonts w:ascii="Arial" w:hAnsi="Arial" w:cs="Arial"/>
          <w:sz w:val="24"/>
          <w:szCs w:val="24"/>
          <w:lang w:val="es-ES"/>
        </w:rPr>
        <w:fldChar w:fldCharType="end"/>
      </w:r>
      <w:r w:rsidR="00AB074B" w:rsidRPr="003477BE">
        <w:rPr>
          <w:rFonts w:ascii="Arial" w:hAnsi="Arial" w:cs="Arial"/>
          <w:i/>
          <w:sz w:val="24"/>
          <w:szCs w:val="24"/>
        </w:rPr>
        <w:t xml:space="preserve">. </w:t>
      </w:r>
      <w:r w:rsidR="00AB074B" w:rsidRPr="003477BE">
        <w:rPr>
          <w:rFonts w:ascii="Arial" w:hAnsi="Arial" w:cs="Arial"/>
          <w:sz w:val="24"/>
          <w:szCs w:val="24"/>
        </w:rPr>
        <w:t xml:space="preserve">Visto que </w:t>
      </w:r>
      <w:r w:rsidR="004D6579" w:rsidRPr="003477BE">
        <w:rPr>
          <w:rFonts w:ascii="Arial" w:hAnsi="Arial" w:cs="Arial"/>
          <w:sz w:val="24"/>
          <w:szCs w:val="24"/>
        </w:rPr>
        <w:t>las mujeres se  educan</w:t>
      </w:r>
      <w:r w:rsidRPr="003477BE">
        <w:rPr>
          <w:rFonts w:ascii="Arial" w:hAnsi="Arial" w:cs="Arial"/>
          <w:sz w:val="24"/>
          <w:szCs w:val="24"/>
        </w:rPr>
        <w:t xml:space="preserve"> y son educadas</w:t>
      </w:r>
      <w:r w:rsidR="004D6579" w:rsidRPr="003477BE">
        <w:rPr>
          <w:rFonts w:ascii="Arial" w:hAnsi="Arial" w:cs="Arial"/>
          <w:sz w:val="24"/>
          <w:szCs w:val="24"/>
        </w:rPr>
        <w:t xml:space="preserve"> con el presupuesto de que </w:t>
      </w:r>
      <w:r w:rsidR="00AB074B" w:rsidRPr="003477BE">
        <w:rPr>
          <w:rFonts w:ascii="Arial" w:hAnsi="Arial" w:cs="Arial"/>
          <w:sz w:val="24"/>
          <w:szCs w:val="24"/>
        </w:rPr>
        <w:t xml:space="preserve">son –o serán, </w:t>
      </w:r>
      <w:r w:rsidR="004D6579" w:rsidRPr="003477BE">
        <w:rPr>
          <w:rFonts w:ascii="Arial" w:hAnsi="Arial" w:cs="Arial"/>
          <w:sz w:val="24"/>
          <w:szCs w:val="24"/>
        </w:rPr>
        <w:t>heterosexuales, van a escuelas en las que la educación tiene como base a la  heterosexualidad y la enseñanza de la  familia tradicional mononuclear como base de  la sociedad</w:t>
      </w:r>
      <w:r w:rsidR="00AB074B" w:rsidRPr="003477BE">
        <w:rPr>
          <w:rFonts w:ascii="Arial" w:hAnsi="Arial" w:cs="Arial"/>
          <w:sz w:val="24"/>
          <w:szCs w:val="24"/>
        </w:rPr>
        <w:t>. Al mismo tiempo</w:t>
      </w:r>
      <w:r w:rsidR="004D6579" w:rsidRPr="003477BE">
        <w:rPr>
          <w:rFonts w:ascii="Arial" w:hAnsi="Arial" w:cs="Arial"/>
          <w:sz w:val="24"/>
          <w:szCs w:val="24"/>
        </w:rPr>
        <w:t xml:space="preserve">, reciben </w:t>
      </w:r>
      <w:r w:rsidR="00AB074B" w:rsidRPr="003477BE">
        <w:rPr>
          <w:rFonts w:ascii="Arial" w:hAnsi="Arial" w:cs="Arial"/>
          <w:sz w:val="24"/>
          <w:szCs w:val="24"/>
        </w:rPr>
        <w:t xml:space="preserve">a cada momento </w:t>
      </w:r>
      <w:r w:rsidR="004D6579" w:rsidRPr="003477BE">
        <w:rPr>
          <w:rFonts w:ascii="Arial" w:hAnsi="Arial" w:cs="Arial"/>
          <w:sz w:val="24"/>
          <w:szCs w:val="24"/>
        </w:rPr>
        <w:t>de los medios de comunicación y de su entorno social los mensajes que ridiculizan y excluyen a los que son considerados como sexualmente diferentes.</w:t>
      </w:r>
    </w:p>
    <w:p w:rsidR="00BA3800" w:rsidRPr="003477BE" w:rsidRDefault="00BA3800" w:rsidP="00DF24E4">
      <w:pPr>
        <w:jc w:val="both"/>
        <w:rPr>
          <w:rFonts w:ascii="Arial" w:hAnsi="Arial" w:cs="Arial"/>
          <w:sz w:val="24"/>
          <w:szCs w:val="24"/>
        </w:rPr>
      </w:pPr>
      <w:r w:rsidRPr="003477BE">
        <w:rPr>
          <w:rFonts w:ascii="Arial" w:hAnsi="Arial" w:cs="Arial"/>
          <w:sz w:val="24"/>
          <w:szCs w:val="24"/>
        </w:rPr>
        <w:t xml:space="preserve">Por tanto, ese el marco en el cual ocurrieron los procesos de identificación y autonombramiento como mujer lesbiana, que viene muy afectado por el tipo de información del que la mujer pueda disponer. En el caso de ser abierta y libre de prejuicios, puede darse un proceso mucho </w:t>
      </w:r>
      <w:proofErr w:type="spellStart"/>
      <w:proofErr w:type="gramStart"/>
      <w:r w:rsidRPr="003477BE">
        <w:rPr>
          <w:rFonts w:ascii="Arial" w:hAnsi="Arial" w:cs="Arial"/>
          <w:sz w:val="24"/>
          <w:szCs w:val="24"/>
        </w:rPr>
        <w:t>mas</w:t>
      </w:r>
      <w:proofErr w:type="spellEnd"/>
      <w:proofErr w:type="gramEnd"/>
      <w:r w:rsidRPr="003477BE">
        <w:rPr>
          <w:rFonts w:ascii="Arial" w:hAnsi="Arial" w:cs="Arial"/>
          <w:sz w:val="24"/>
          <w:szCs w:val="24"/>
        </w:rPr>
        <w:t xml:space="preserve"> fácil y directo, a diferencia de si la información se envuelve en una bruma de prejuicios y estereotipos como contenidos represores.</w:t>
      </w:r>
    </w:p>
    <w:p w:rsidR="006416DF" w:rsidRPr="003477BE" w:rsidRDefault="00BA3800" w:rsidP="00520C11">
      <w:pPr>
        <w:jc w:val="both"/>
        <w:rPr>
          <w:rFonts w:ascii="Arial" w:hAnsi="Arial" w:cs="Arial"/>
          <w:sz w:val="24"/>
          <w:szCs w:val="24"/>
        </w:rPr>
      </w:pPr>
      <w:r w:rsidRPr="003477BE">
        <w:rPr>
          <w:rFonts w:ascii="Arial" w:hAnsi="Arial" w:cs="Arial"/>
          <w:sz w:val="24"/>
          <w:szCs w:val="24"/>
        </w:rPr>
        <w:t xml:space="preserve">En este último caso, la familia viene a desempeñar un papel fundamental. Para las mujeres participantes del estudio, la madre pasó a tomar el valor de símbolo de lo </w:t>
      </w:r>
      <w:r w:rsidRPr="003477BE">
        <w:rPr>
          <w:rFonts w:ascii="Arial" w:hAnsi="Arial" w:cs="Arial"/>
          <w:sz w:val="24"/>
          <w:szCs w:val="24"/>
        </w:rPr>
        <w:lastRenderedPageBreak/>
        <w:t xml:space="preserve">que es ser mujer, por lo cual </w:t>
      </w:r>
      <w:r w:rsidR="009022A5" w:rsidRPr="003477BE">
        <w:rPr>
          <w:rFonts w:ascii="Arial" w:hAnsi="Arial" w:cs="Arial"/>
          <w:sz w:val="24"/>
          <w:szCs w:val="24"/>
        </w:rPr>
        <w:t xml:space="preserve">tomó el papel </w:t>
      </w:r>
      <w:r w:rsidR="00582DB7" w:rsidRPr="003477BE">
        <w:rPr>
          <w:rFonts w:ascii="Arial" w:hAnsi="Arial" w:cs="Arial"/>
          <w:sz w:val="24"/>
          <w:szCs w:val="24"/>
        </w:rPr>
        <w:t>de modelo en la enseñanza de género lo que tiene que ver directamente con el proceso de construcción de la identidad lésbica por ser que l</w:t>
      </w:r>
      <w:r w:rsidR="006C2327" w:rsidRPr="003477BE">
        <w:rPr>
          <w:rFonts w:ascii="Arial" w:hAnsi="Arial" w:cs="Arial"/>
          <w:sz w:val="24"/>
          <w:szCs w:val="24"/>
        </w:rPr>
        <w:t xml:space="preserve">as enseñanzas sobre sexualidad que </w:t>
      </w:r>
      <w:r w:rsidR="00582DB7" w:rsidRPr="003477BE">
        <w:rPr>
          <w:rFonts w:ascii="Arial" w:hAnsi="Arial" w:cs="Arial"/>
          <w:sz w:val="24"/>
          <w:szCs w:val="24"/>
        </w:rPr>
        <w:t>la madre</w:t>
      </w:r>
      <w:r w:rsidR="006C2327" w:rsidRPr="003477BE">
        <w:rPr>
          <w:rFonts w:ascii="Arial" w:hAnsi="Arial" w:cs="Arial"/>
          <w:sz w:val="24"/>
          <w:szCs w:val="24"/>
        </w:rPr>
        <w:t xml:space="preserve"> provee a la hija</w:t>
      </w:r>
      <w:r w:rsidR="00193498" w:rsidRPr="003477BE">
        <w:rPr>
          <w:rFonts w:ascii="Arial" w:hAnsi="Arial" w:cs="Arial"/>
          <w:sz w:val="24"/>
          <w:szCs w:val="24"/>
        </w:rPr>
        <w:t xml:space="preserve"> estuvieron implicadas no sólo</w:t>
      </w:r>
      <w:r w:rsidR="006C2327" w:rsidRPr="003477BE">
        <w:rPr>
          <w:rFonts w:ascii="Arial" w:hAnsi="Arial" w:cs="Arial"/>
          <w:sz w:val="24"/>
          <w:szCs w:val="24"/>
        </w:rPr>
        <w:t xml:space="preserve"> en la dimensión lésbica de cuá</w:t>
      </w:r>
      <w:r w:rsidR="00582DB7" w:rsidRPr="003477BE">
        <w:rPr>
          <w:rFonts w:ascii="Arial" w:hAnsi="Arial" w:cs="Arial"/>
          <w:sz w:val="24"/>
          <w:szCs w:val="24"/>
        </w:rPr>
        <w:t>nto aprenden,</w:t>
      </w:r>
      <w:r w:rsidR="006C2327" w:rsidRPr="003477BE">
        <w:rPr>
          <w:rFonts w:ascii="Arial" w:hAnsi="Arial" w:cs="Arial"/>
          <w:sz w:val="24"/>
          <w:szCs w:val="24"/>
        </w:rPr>
        <w:t xml:space="preserve"> sino también en  su ser como mujer. </w:t>
      </w:r>
    </w:p>
    <w:p w:rsidR="006C2327" w:rsidRPr="003477BE" w:rsidRDefault="006C2327" w:rsidP="00FE70BC">
      <w:pPr>
        <w:jc w:val="both"/>
        <w:rPr>
          <w:rFonts w:ascii="Arial" w:hAnsi="Arial" w:cs="Arial"/>
          <w:sz w:val="24"/>
          <w:szCs w:val="24"/>
        </w:rPr>
      </w:pPr>
      <w:r w:rsidRPr="003477BE">
        <w:rPr>
          <w:rFonts w:ascii="Arial" w:hAnsi="Arial" w:cs="Arial"/>
          <w:sz w:val="24"/>
          <w:szCs w:val="24"/>
        </w:rPr>
        <w:t xml:space="preserve">Como consecuencia, </w:t>
      </w:r>
      <w:r w:rsidR="00520C11" w:rsidRPr="003477BE">
        <w:rPr>
          <w:rFonts w:ascii="Arial" w:hAnsi="Arial" w:cs="Arial"/>
          <w:sz w:val="24"/>
          <w:szCs w:val="24"/>
        </w:rPr>
        <w:t xml:space="preserve">fue determinante para la relación madre-hija </w:t>
      </w:r>
      <w:r w:rsidRPr="003477BE">
        <w:rPr>
          <w:rFonts w:ascii="Arial" w:hAnsi="Arial" w:cs="Arial"/>
          <w:sz w:val="24"/>
          <w:szCs w:val="24"/>
        </w:rPr>
        <w:t>la reacci</w:t>
      </w:r>
      <w:r w:rsidR="00520C11" w:rsidRPr="003477BE">
        <w:rPr>
          <w:rFonts w:ascii="Arial" w:hAnsi="Arial" w:cs="Arial"/>
          <w:sz w:val="24"/>
          <w:szCs w:val="24"/>
        </w:rPr>
        <w:t xml:space="preserve">ón negativa de las madres, sea al enterarse que las hijas son lesbianas o </w:t>
      </w:r>
      <w:r w:rsidR="001914B4" w:rsidRPr="003477BE">
        <w:rPr>
          <w:rFonts w:ascii="Arial" w:hAnsi="Arial" w:cs="Arial"/>
          <w:sz w:val="24"/>
          <w:szCs w:val="24"/>
        </w:rPr>
        <w:t>porque notaron</w:t>
      </w:r>
      <w:r w:rsidR="00520C11" w:rsidRPr="003477BE">
        <w:rPr>
          <w:rFonts w:ascii="Arial" w:hAnsi="Arial" w:cs="Arial"/>
          <w:sz w:val="24"/>
          <w:szCs w:val="24"/>
        </w:rPr>
        <w:t xml:space="preserve"> d</w:t>
      </w:r>
      <w:r w:rsidR="001914B4" w:rsidRPr="003477BE">
        <w:rPr>
          <w:rFonts w:ascii="Arial" w:hAnsi="Arial" w:cs="Arial"/>
          <w:sz w:val="24"/>
          <w:szCs w:val="24"/>
        </w:rPr>
        <w:t>iferencias</w:t>
      </w:r>
      <w:r w:rsidR="00520C11" w:rsidRPr="003477BE">
        <w:rPr>
          <w:rFonts w:ascii="Arial" w:hAnsi="Arial" w:cs="Arial"/>
          <w:sz w:val="24"/>
          <w:szCs w:val="24"/>
        </w:rPr>
        <w:t xml:space="preserve"> al modelo que </w:t>
      </w:r>
      <w:r w:rsidR="001914B4" w:rsidRPr="003477BE">
        <w:rPr>
          <w:rFonts w:ascii="Arial" w:hAnsi="Arial" w:cs="Arial"/>
          <w:sz w:val="24"/>
          <w:szCs w:val="24"/>
        </w:rPr>
        <w:t>el</w:t>
      </w:r>
      <w:r w:rsidR="00520C11" w:rsidRPr="003477BE">
        <w:rPr>
          <w:rFonts w:ascii="Arial" w:hAnsi="Arial" w:cs="Arial"/>
          <w:sz w:val="24"/>
          <w:szCs w:val="24"/>
        </w:rPr>
        <w:t>la misma</w:t>
      </w:r>
      <w:r w:rsidR="001914B4" w:rsidRPr="003477BE">
        <w:rPr>
          <w:rFonts w:ascii="Arial" w:hAnsi="Arial" w:cs="Arial"/>
          <w:sz w:val="24"/>
          <w:szCs w:val="24"/>
        </w:rPr>
        <w:t>s</w:t>
      </w:r>
      <w:r w:rsidR="00520C11" w:rsidRPr="003477BE">
        <w:rPr>
          <w:rFonts w:ascii="Arial" w:hAnsi="Arial" w:cs="Arial"/>
          <w:sz w:val="24"/>
          <w:szCs w:val="24"/>
        </w:rPr>
        <w:t xml:space="preserve"> </w:t>
      </w:r>
      <w:proofErr w:type="gramStart"/>
      <w:r w:rsidR="001914B4" w:rsidRPr="003477BE">
        <w:rPr>
          <w:rFonts w:ascii="Arial" w:hAnsi="Arial" w:cs="Arial"/>
          <w:sz w:val="24"/>
          <w:szCs w:val="24"/>
        </w:rPr>
        <w:t>representaban</w:t>
      </w:r>
      <w:proofErr w:type="gramEnd"/>
      <w:r w:rsidR="00520C11" w:rsidRPr="003477BE">
        <w:rPr>
          <w:rFonts w:ascii="Arial" w:hAnsi="Arial" w:cs="Arial"/>
          <w:sz w:val="24"/>
          <w:szCs w:val="24"/>
        </w:rPr>
        <w:t>.</w:t>
      </w:r>
      <w:r w:rsidR="00C97CB6" w:rsidRPr="003477BE">
        <w:rPr>
          <w:rFonts w:ascii="Arial" w:hAnsi="Arial" w:cs="Arial"/>
          <w:sz w:val="24"/>
          <w:szCs w:val="24"/>
        </w:rPr>
        <w:t xml:space="preserve"> </w:t>
      </w:r>
      <w:r w:rsidR="001914B4" w:rsidRPr="003477BE">
        <w:rPr>
          <w:rFonts w:ascii="Arial" w:hAnsi="Arial" w:cs="Arial"/>
          <w:sz w:val="24"/>
          <w:szCs w:val="24"/>
        </w:rPr>
        <w:t>Lo vemos en</w:t>
      </w:r>
      <w:r w:rsidR="00FE70BC" w:rsidRPr="003477BE">
        <w:rPr>
          <w:rFonts w:ascii="Arial" w:hAnsi="Arial" w:cs="Arial"/>
          <w:sz w:val="24"/>
          <w:szCs w:val="24"/>
        </w:rPr>
        <w:t xml:space="preserve"> lo expresado por Diana acerca de la tensión constante con su madre: “Y  cuando  era  adolescente  eso  me  hacía  sentir  muy  mal  (…)  mi  mamá  las envidiaba a todas las chicas que eran femeninas, que entraban en su sueño.”</w:t>
      </w:r>
    </w:p>
    <w:p w:rsidR="00FE70BC" w:rsidRPr="003477BE" w:rsidRDefault="00FE70BC" w:rsidP="00FE70BC">
      <w:pPr>
        <w:jc w:val="both"/>
        <w:rPr>
          <w:rFonts w:ascii="Arial" w:hAnsi="Arial" w:cs="Arial"/>
          <w:sz w:val="24"/>
          <w:szCs w:val="24"/>
        </w:rPr>
      </w:pPr>
      <w:r w:rsidRPr="003477BE">
        <w:rPr>
          <w:rFonts w:ascii="Arial" w:hAnsi="Arial" w:cs="Arial"/>
          <w:sz w:val="24"/>
          <w:szCs w:val="24"/>
        </w:rPr>
        <w:t>En otro sentido podemos tomar las palabras de Natalia, de igual modo sobre la tensión sobre su relación</w:t>
      </w:r>
      <w:r w:rsidR="007F6534" w:rsidRPr="003477BE">
        <w:rPr>
          <w:rFonts w:ascii="Arial" w:hAnsi="Arial" w:cs="Arial"/>
          <w:sz w:val="24"/>
          <w:szCs w:val="24"/>
        </w:rPr>
        <w:t xml:space="preserve">, sin embargo </w:t>
      </w:r>
      <w:r w:rsidR="001914B4" w:rsidRPr="003477BE">
        <w:rPr>
          <w:rFonts w:ascii="Arial" w:hAnsi="Arial" w:cs="Arial"/>
          <w:sz w:val="24"/>
          <w:szCs w:val="24"/>
        </w:rPr>
        <w:t>igualmente</w:t>
      </w:r>
      <w:r w:rsidR="007F6534" w:rsidRPr="003477BE">
        <w:rPr>
          <w:rFonts w:ascii="Arial" w:hAnsi="Arial" w:cs="Arial"/>
          <w:sz w:val="24"/>
          <w:szCs w:val="24"/>
        </w:rPr>
        <w:t xml:space="preserve"> introduciendo el elemento de la violencia, el silencio genérico nombrado anteriormente:</w:t>
      </w:r>
      <w:r w:rsidRPr="003477BE">
        <w:rPr>
          <w:rFonts w:ascii="Arial" w:hAnsi="Arial" w:cs="Arial"/>
          <w:sz w:val="24"/>
          <w:szCs w:val="24"/>
        </w:rPr>
        <w:t xml:space="preserve"> </w:t>
      </w:r>
      <w:r w:rsidR="007F6534" w:rsidRPr="003477BE">
        <w:rPr>
          <w:rFonts w:ascii="Arial" w:hAnsi="Arial" w:cs="Arial"/>
          <w:sz w:val="24"/>
          <w:szCs w:val="24"/>
        </w:rPr>
        <w:t>“</w:t>
      </w:r>
      <w:r w:rsidRPr="003477BE">
        <w:rPr>
          <w:rFonts w:ascii="Arial" w:hAnsi="Arial" w:cs="Arial"/>
          <w:sz w:val="24"/>
          <w:szCs w:val="24"/>
        </w:rPr>
        <w:t>(…) porque ella era una persona que nunca se importaba de mí, de mi vida, ella sabía que yo siempre me portaba bien y si ella sabía que me portaba mal, me iba a sonar, su manera de pegarme</w:t>
      </w:r>
      <w:r w:rsidR="007F6534" w:rsidRPr="003477BE">
        <w:rPr>
          <w:rFonts w:ascii="Arial" w:hAnsi="Arial" w:cs="Arial"/>
          <w:sz w:val="24"/>
          <w:szCs w:val="24"/>
        </w:rPr>
        <w:t>”.</w:t>
      </w:r>
    </w:p>
    <w:p w:rsidR="00520C11" w:rsidRPr="003477BE" w:rsidRDefault="00520C11" w:rsidP="00E15B07">
      <w:pPr>
        <w:jc w:val="both"/>
        <w:rPr>
          <w:rFonts w:ascii="Arial" w:hAnsi="Arial" w:cs="Arial"/>
          <w:sz w:val="24"/>
          <w:szCs w:val="24"/>
        </w:rPr>
      </w:pPr>
      <w:r w:rsidRPr="003477BE">
        <w:rPr>
          <w:rFonts w:ascii="Arial" w:hAnsi="Arial" w:cs="Arial"/>
          <w:sz w:val="24"/>
          <w:szCs w:val="24"/>
        </w:rPr>
        <w:t xml:space="preserve">En relación </w:t>
      </w:r>
      <w:r w:rsidR="00332A11" w:rsidRPr="003477BE">
        <w:rPr>
          <w:rFonts w:ascii="Arial" w:hAnsi="Arial" w:cs="Arial"/>
          <w:sz w:val="24"/>
          <w:szCs w:val="24"/>
        </w:rPr>
        <w:t>a</w:t>
      </w:r>
      <w:r w:rsidRPr="003477BE">
        <w:rPr>
          <w:rFonts w:ascii="Arial" w:hAnsi="Arial" w:cs="Arial"/>
          <w:sz w:val="24"/>
          <w:szCs w:val="24"/>
        </w:rPr>
        <w:t xml:space="preserve"> la identificación temprana con el modelo</w:t>
      </w:r>
      <w:r w:rsidR="00E15B07" w:rsidRPr="003477BE">
        <w:rPr>
          <w:rFonts w:ascii="Arial" w:hAnsi="Arial" w:cs="Arial"/>
          <w:sz w:val="24"/>
          <w:szCs w:val="24"/>
        </w:rPr>
        <w:t xml:space="preserve"> masculino de comportamiento, es de resaltar que según los relatos</w:t>
      </w:r>
      <w:r w:rsidR="008D5AC1" w:rsidRPr="003477BE">
        <w:rPr>
          <w:rFonts w:ascii="Arial" w:hAnsi="Arial" w:cs="Arial"/>
          <w:sz w:val="24"/>
          <w:szCs w:val="24"/>
        </w:rPr>
        <w:t xml:space="preserve"> de las mujeres,</w:t>
      </w:r>
      <w:r w:rsidR="00E15B07" w:rsidRPr="003477BE">
        <w:rPr>
          <w:rFonts w:ascii="Arial" w:hAnsi="Arial" w:cs="Arial"/>
          <w:sz w:val="24"/>
          <w:szCs w:val="24"/>
        </w:rPr>
        <w:t xml:space="preserve"> la reacción de los padres </w:t>
      </w:r>
      <w:r w:rsidR="00332A11" w:rsidRPr="003477BE">
        <w:rPr>
          <w:rFonts w:ascii="Arial" w:hAnsi="Arial" w:cs="Arial"/>
          <w:sz w:val="24"/>
          <w:szCs w:val="24"/>
        </w:rPr>
        <w:t>no fue negativa</w:t>
      </w:r>
      <w:r w:rsidR="00331F6A" w:rsidRPr="003477BE">
        <w:rPr>
          <w:rFonts w:ascii="Arial" w:hAnsi="Arial" w:cs="Arial"/>
          <w:sz w:val="24"/>
          <w:szCs w:val="24"/>
        </w:rPr>
        <w:t xml:space="preserve">. Según </w:t>
      </w:r>
      <w:proofErr w:type="spellStart"/>
      <w:r w:rsidR="00331F6A" w:rsidRPr="003477BE">
        <w:rPr>
          <w:rFonts w:ascii="Arial" w:hAnsi="Arial" w:cs="Arial"/>
          <w:sz w:val="24"/>
          <w:szCs w:val="24"/>
        </w:rPr>
        <w:t>Alfarache</w:t>
      </w:r>
      <w:proofErr w:type="spellEnd"/>
      <w:r w:rsidR="00331F6A" w:rsidRPr="003477BE">
        <w:rPr>
          <w:rFonts w:ascii="Arial" w:hAnsi="Arial" w:cs="Arial"/>
          <w:sz w:val="24"/>
          <w:szCs w:val="24"/>
        </w:rPr>
        <w:t xml:space="preserve"> </w:t>
      </w:r>
      <w:r w:rsidR="00A34709" w:rsidRPr="003477BE">
        <w:rPr>
          <w:rFonts w:ascii="Arial" w:hAnsi="Arial" w:cs="Arial"/>
          <w:sz w:val="24"/>
          <w:szCs w:val="24"/>
          <w:lang w:val="es-ES"/>
        </w:rPr>
        <w:fldChar w:fldCharType="begin"/>
      </w:r>
      <w:r w:rsidR="00A34709" w:rsidRPr="003477BE">
        <w:rPr>
          <w:rFonts w:ascii="Arial" w:hAnsi="Arial" w:cs="Arial"/>
          <w:sz w:val="24"/>
          <w:szCs w:val="24"/>
          <w:lang w:val="es-ES"/>
        </w:rPr>
        <w:instrText xml:space="preserve">CITATION Alf05 \n  \t  \l 3082 </w:instrText>
      </w:r>
      <w:r w:rsidR="00A3470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(2005)</w:t>
      </w:r>
      <w:r w:rsidR="00A34709" w:rsidRPr="003477BE">
        <w:rPr>
          <w:rFonts w:ascii="Arial" w:hAnsi="Arial" w:cs="Arial"/>
          <w:sz w:val="24"/>
          <w:szCs w:val="24"/>
          <w:lang w:val="es-ES"/>
        </w:rPr>
        <w:fldChar w:fldCharType="end"/>
      </w:r>
      <w:r w:rsidR="00E15B07" w:rsidRPr="003477BE">
        <w:rPr>
          <w:rFonts w:ascii="Arial" w:hAnsi="Arial" w:cs="Arial"/>
          <w:sz w:val="24"/>
          <w:szCs w:val="24"/>
        </w:rPr>
        <w:t xml:space="preserve">, esta diferencia en las formas en que los padres y las madres construyen y reaccionan ante el ‘ser-lesbiana’ de su hija, estaría basado en que </w:t>
      </w:r>
      <w:r w:rsidR="008D5AC1" w:rsidRPr="003477BE">
        <w:rPr>
          <w:rFonts w:ascii="Arial" w:hAnsi="Arial" w:cs="Arial"/>
          <w:sz w:val="24"/>
          <w:szCs w:val="24"/>
        </w:rPr>
        <w:t>ella</w:t>
      </w:r>
      <w:r w:rsidR="00E15B07" w:rsidRPr="003477BE">
        <w:rPr>
          <w:rFonts w:ascii="Arial" w:hAnsi="Arial" w:cs="Arial"/>
          <w:sz w:val="24"/>
          <w:szCs w:val="24"/>
        </w:rPr>
        <w:t xml:space="preserve"> siente mayor afinidad con el padre y comparte con él actividades que culturalmente están asociad</w:t>
      </w:r>
      <w:r w:rsidR="00006940" w:rsidRPr="003477BE">
        <w:rPr>
          <w:rFonts w:ascii="Arial" w:hAnsi="Arial" w:cs="Arial"/>
          <w:sz w:val="24"/>
          <w:szCs w:val="24"/>
        </w:rPr>
        <w:t>a</w:t>
      </w:r>
      <w:r w:rsidR="00E15B07" w:rsidRPr="003477BE">
        <w:rPr>
          <w:rFonts w:ascii="Arial" w:hAnsi="Arial" w:cs="Arial"/>
          <w:sz w:val="24"/>
          <w:szCs w:val="24"/>
        </w:rPr>
        <w:t>s con el género masculino.</w:t>
      </w:r>
    </w:p>
    <w:p w:rsidR="00E15B07" w:rsidRPr="003477BE" w:rsidRDefault="00E15B07" w:rsidP="004160A1">
      <w:pPr>
        <w:jc w:val="both"/>
        <w:rPr>
          <w:rFonts w:ascii="Arial" w:hAnsi="Arial" w:cs="Arial"/>
          <w:sz w:val="24"/>
          <w:szCs w:val="24"/>
        </w:rPr>
      </w:pPr>
      <w:r w:rsidRPr="003477BE">
        <w:rPr>
          <w:rFonts w:ascii="Arial" w:hAnsi="Arial" w:cs="Arial"/>
          <w:sz w:val="24"/>
          <w:szCs w:val="24"/>
        </w:rPr>
        <w:t>Como fue nombrado, el proceso final de ‘salida del closet’ o el paso por el cual las mujeres asumieron hacia sí mismas y se definieron hacia los demás como mujer lesbiana (Castañeda, 20</w:t>
      </w:r>
      <w:r w:rsidR="00331F6A" w:rsidRPr="003477BE">
        <w:rPr>
          <w:rFonts w:ascii="Arial" w:hAnsi="Arial" w:cs="Arial"/>
          <w:sz w:val="24"/>
          <w:szCs w:val="24"/>
        </w:rPr>
        <w:t>13</w:t>
      </w:r>
      <w:r w:rsidRPr="003477BE">
        <w:rPr>
          <w:rFonts w:ascii="Arial" w:hAnsi="Arial" w:cs="Arial"/>
          <w:sz w:val="24"/>
          <w:szCs w:val="24"/>
        </w:rPr>
        <w:t xml:space="preserve">), vino a significar un cambio </w:t>
      </w:r>
      <w:r w:rsidR="004160A1" w:rsidRPr="003477BE">
        <w:rPr>
          <w:rFonts w:ascii="Arial" w:hAnsi="Arial" w:cs="Arial"/>
          <w:sz w:val="24"/>
          <w:szCs w:val="24"/>
        </w:rPr>
        <w:t>muy importante en la posición tomada por las mujeres hacia su identidad y su relación con las personas de su entorno. Las normas, tant</w:t>
      </w:r>
      <w:r w:rsidR="008D5AC1" w:rsidRPr="003477BE">
        <w:rPr>
          <w:rFonts w:ascii="Arial" w:hAnsi="Arial" w:cs="Arial"/>
          <w:sz w:val="24"/>
          <w:szCs w:val="24"/>
        </w:rPr>
        <w:t>o explícitas como implícitas</w:t>
      </w:r>
      <w:r w:rsidR="004160A1" w:rsidRPr="003477BE">
        <w:rPr>
          <w:rFonts w:ascii="Arial" w:hAnsi="Arial" w:cs="Arial"/>
          <w:sz w:val="24"/>
          <w:szCs w:val="24"/>
        </w:rPr>
        <w:t xml:space="preserve"> que existen dentro de una familia, son las que señalan la manera como se manejará la noticia que la hija pueda dar sobre su orientación lésbica.</w:t>
      </w:r>
    </w:p>
    <w:p w:rsidR="008D5AC1" w:rsidRPr="003477BE" w:rsidRDefault="004160A1" w:rsidP="006C2327">
      <w:pPr>
        <w:jc w:val="both"/>
        <w:rPr>
          <w:rFonts w:ascii="Arial" w:hAnsi="Arial" w:cs="Arial"/>
          <w:sz w:val="24"/>
          <w:szCs w:val="24"/>
        </w:rPr>
      </w:pPr>
      <w:r w:rsidRPr="003477BE">
        <w:rPr>
          <w:rFonts w:ascii="Arial" w:hAnsi="Arial" w:cs="Arial"/>
          <w:sz w:val="24"/>
          <w:szCs w:val="24"/>
        </w:rPr>
        <w:t xml:space="preserve">En varios casos </w:t>
      </w:r>
      <w:r w:rsidR="008D5AC1" w:rsidRPr="003477BE">
        <w:rPr>
          <w:rFonts w:ascii="Arial" w:hAnsi="Arial" w:cs="Arial"/>
          <w:sz w:val="24"/>
          <w:szCs w:val="24"/>
        </w:rPr>
        <w:t>fue aplicada</w:t>
      </w:r>
      <w:r w:rsidRPr="003477BE">
        <w:rPr>
          <w:rFonts w:ascii="Arial" w:hAnsi="Arial" w:cs="Arial"/>
          <w:sz w:val="24"/>
          <w:szCs w:val="24"/>
        </w:rPr>
        <w:t xml:space="preserve"> la llamada </w:t>
      </w:r>
      <w:r w:rsidRPr="003477BE">
        <w:rPr>
          <w:rFonts w:ascii="Arial" w:hAnsi="Arial" w:cs="Arial"/>
          <w:i/>
          <w:sz w:val="24"/>
          <w:szCs w:val="24"/>
        </w:rPr>
        <w:t>Ley del hielo</w:t>
      </w:r>
      <w:r w:rsidR="00433A84" w:rsidRPr="003477BE">
        <w:rPr>
          <w:rFonts w:ascii="Arial" w:hAnsi="Arial" w:cs="Arial"/>
          <w:sz w:val="24"/>
          <w:szCs w:val="24"/>
        </w:rPr>
        <w:t xml:space="preserve"> sobre el tema</w:t>
      </w:r>
      <w:r w:rsidR="008D5AC1" w:rsidRPr="003477BE">
        <w:rPr>
          <w:rFonts w:ascii="Arial" w:hAnsi="Arial" w:cs="Arial"/>
          <w:sz w:val="24"/>
          <w:szCs w:val="24"/>
        </w:rPr>
        <w:t xml:space="preserve"> (en especial por la madre)</w:t>
      </w:r>
      <w:r w:rsidR="00433A84" w:rsidRPr="003477BE">
        <w:rPr>
          <w:rFonts w:ascii="Arial" w:hAnsi="Arial" w:cs="Arial"/>
          <w:sz w:val="24"/>
          <w:szCs w:val="24"/>
        </w:rPr>
        <w:t>, como reacción cargada con</w:t>
      </w:r>
      <w:r w:rsidRPr="003477BE">
        <w:rPr>
          <w:rFonts w:ascii="Arial" w:hAnsi="Arial" w:cs="Arial"/>
          <w:sz w:val="24"/>
          <w:szCs w:val="24"/>
        </w:rPr>
        <w:t xml:space="preserve"> un conjunto de p</w:t>
      </w:r>
      <w:r w:rsidR="003E727F" w:rsidRPr="003477BE">
        <w:rPr>
          <w:rFonts w:ascii="Arial" w:hAnsi="Arial" w:cs="Arial"/>
          <w:sz w:val="24"/>
          <w:szCs w:val="24"/>
        </w:rPr>
        <w:t>rohibiciones y tabúes que actuaron</w:t>
      </w:r>
      <w:r w:rsidRPr="003477BE">
        <w:rPr>
          <w:rFonts w:ascii="Arial" w:hAnsi="Arial" w:cs="Arial"/>
          <w:sz w:val="24"/>
          <w:szCs w:val="24"/>
        </w:rPr>
        <w:t xml:space="preserve"> como invalidac</w:t>
      </w:r>
      <w:r w:rsidR="003E727F" w:rsidRPr="003477BE">
        <w:rPr>
          <w:rFonts w:ascii="Arial" w:hAnsi="Arial" w:cs="Arial"/>
          <w:sz w:val="24"/>
          <w:szCs w:val="24"/>
        </w:rPr>
        <w:t>ión permanente de una forma de v</w:t>
      </w:r>
      <w:r w:rsidRPr="003477BE">
        <w:rPr>
          <w:rFonts w:ascii="Arial" w:hAnsi="Arial" w:cs="Arial"/>
          <w:sz w:val="24"/>
          <w:szCs w:val="24"/>
        </w:rPr>
        <w:t>ida.</w:t>
      </w:r>
      <w:r w:rsidR="008D5AC1" w:rsidRPr="003477BE">
        <w:rPr>
          <w:rFonts w:ascii="Arial" w:hAnsi="Arial" w:cs="Arial"/>
          <w:sz w:val="24"/>
          <w:szCs w:val="24"/>
        </w:rPr>
        <w:t xml:space="preserve"> La misma se vio en las reglas de discreción y/o no hacer directa alusión</w:t>
      </w:r>
      <w:r w:rsidRPr="003477BE">
        <w:rPr>
          <w:rFonts w:ascii="Arial" w:hAnsi="Arial" w:cs="Arial"/>
          <w:sz w:val="24"/>
          <w:szCs w:val="24"/>
        </w:rPr>
        <w:t xml:space="preserve"> </w:t>
      </w:r>
      <w:r w:rsidR="008D5AC1" w:rsidRPr="003477BE">
        <w:rPr>
          <w:rFonts w:ascii="Arial" w:hAnsi="Arial" w:cs="Arial"/>
          <w:sz w:val="24"/>
          <w:szCs w:val="24"/>
        </w:rPr>
        <w:t xml:space="preserve">al nuevo contenido de la </w:t>
      </w:r>
      <w:proofErr w:type="spellStart"/>
      <w:r w:rsidR="008D5AC1" w:rsidRPr="003477BE">
        <w:rPr>
          <w:rFonts w:ascii="Arial" w:hAnsi="Arial" w:cs="Arial"/>
          <w:sz w:val="24"/>
          <w:szCs w:val="24"/>
        </w:rPr>
        <w:t>autorreferencia</w:t>
      </w:r>
      <w:proofErr w:type="spellEnd"/>
      <w:r w:rsidR="008D5AC1" w:rsidRPr="003477BE">
        <w:rPr>
          <w:rFonts w:ascii="Arial" w:hAnsi="Arial" w:cs="Arial"/>
          <w:sz w:val="24"/>
          <w:szCs w:val="24"/>
        </w:rPr>
        <w:t xml:space="preserve"> de la hija, así como no nombrar a las parejas mujeres como tales sino siempre como ‘amigas’.</w:t>
      </w:r>
    </w:p>
    <w:p w:rsidR="006C2327" w:rsidRPr="003477BE" w:rsidRDefault="004160A1" w:rsidP="00AB5321">
      <w:pPr>
        <w:jc w:val="both"/>
        <w:rPr>
          <w:rFonts w:ascii="Arial" w:hAnsi="Arial" w:cs="Arial"/>
          <w:sz w:val="24"/>
          <w:szCs w:val="24"/>
        </w:rPr>
      </w:pPr>
      <w:r w:rsidRPr="003477BE">
        <w:rPr>
          <w:rFonts w:ascii="Arial" w:hAnsi="Arial" w:cs="Arial"/>
          <w:sz w:val="24"/>
          <w:szCs w:val="24"/>
        </w:rPr>
        <w:lastRenderedPageBreak/>
        <w:t xml:space="preserve">Como tema genérico, para Rich (1983, citada por </w:t>
      </w:r>
      <w:proofErr w:type="spellStart"/>
      <w:r w:rsidRPr="003477BE">
        <w:rPr>
          <w:rFonts w:ascii="Arial" w:hAnsi="Arial" w:cs="Arial"/>
          <w:sz w:val="24"/>
          <w:szCs w:val="24"/>
        </w:rPr>
        <w:t>Alfarache</w:t>
      </w:r>
      <w:proofErr w:type="spellEnd"/>
      <w:r w:rsidRPr="003477BE">
        <w:rPr>
          <w:rFonts w:ascii="Arial" w:hAnsi="Arial" w:cs="Arial"/>
          <w:sz w:val="24"/>
          <w:szCs w:val="24"/>
        </w:rPr>
        <w:t xml:space="preserve">, 2005) el silencio </w:t>
      </w:r>
      <w:r w:rsidR="003E727F" w:rsidRPr="003477BE">
        <w:rPr>
          <w:rFonts w:ascii="Arial" w:hAnsi="Arial" w:cs="Arial"/>
          <w:sz w:val="24"/>
          <w:szCs w:val="24"/>
        </w:rPr>
        <w:t xml:space="preserve">como tal </w:t>
      </w:r>
      <w:r w:rsidRPr="003477BE">
        <w:rPr>
          <w:rFonts w:ascii="Arial" w:hAnsi="Arial" w:cs="Arial"/>
          <w:sz w:val="24"/>
          <w:szCs w:val="24"/>
        </w:rPr>
        <w:t xml:space="preserve">pesa como aprendizaje del ser-mujer </w:t>
      </w:r>
      <w:r w:rsidR="003E727F" w:rsidRPr="003477BE">
        <w:rPr>
          <w:rFonts w:ascii="Arial" w:hAnsi="Arial" w:cs="Arial"/>
          <w:sz w:val="24"/>
          <w:szCs w:val="24"/>
        </w:rPr>
        <w:t>y se hace</w:t>
      </w:r>
      <w:r w:rsidRPr="003477BE">
        <w:rPr>
          <w:rFonts w:ascii="Arial" w:hAnsi="Arial" w:cs="Arial"/>
          <w:sz w:val="24"/>
          <w:szCs w:val="24"/>
        </w:rPr>
        <w:t xml:space="preserve"> parte fundamental de las vida</w:t>
      </w:r>
      <w:r w:rsidR="003E727F" w:rsidRPr="003477BE">
        <w:rPr>
          <w:rFonts w:ascii="Arial" w:hAnsi="Arial" w:cs="Arial"/>
          <w:sz w:val="24"/>
          <w:szCs w:val="24"/>
        </w:rPr>
        <w:t xml:space="preserve">s de muchas mujeres lesbianas. </w:t>
      </w:r>
      <w:r w:rsidRPr="003477BE">
        <w:rPr>
          <w:rFonts w:ascii="Arial" w:hAnsi="Arial" w:cs="Arial"/>
          <w:sz w:val="24"/>
          <w:szCs w:val="24"/>
        </w:rPr>
        <w:t>Tanto</w:t>
      </w:r>
      <w:r w:rsidR="00387E10">
        <w:rPr>
          <w:rFonts w:ascii="Arial" w:hAnsi="Arial" w:cs="Arial"/>
          <w:sz w:val="24"/>
          <w:szCs w:val="24"/>
        </w:rPr>
        <w:t xml:space="preserve"> si</w:t>
      </w:r>
      <w:r w:rsidRPr="003477BE">
        <w:rPr>
          <w:rFonts w:ascii="Arial" w:hAnsi="Arial" w:cs="Arial"/>
          <w:sz w:val="24"/>
          <w:szCs w:val="24"/>
        </w:rPr>
        <w:t xml:space="preserve"> </w:t>
      </w:r>
      <w:r w:rsidR="003E727F" w:rsidRPr="003477BE">
        <w:rPr>
          <w:rFonts w:ascii="Arial" w:hAnsi="Arial" w:cs="Arial"/>
          <w:sz w:val="24"/>
          <w:szCs w:val="24"/>
        </w:rPr>
        <w:t xml:space="preserve">eligen </w:t>
      </w:r>
      <w:r w:rsidR="00387E10">
        <w:rPr>
          <w:rFonts w:ascii="Arial" w:hAnsi="Arial" w:cs="Arial"/>
          <w:sz w:val="24"/>
          <w:szCs w:val="24"/>
        </w:rPr>
        <w:t xml:space="preserve">para </w:t>
      </w:r>
      <w:r w:rsidR="003E727F" w:rsidRPr="003477BE">
        <w:rPr>
          <w:rFonts w:ascii="Arial" w:hAnsi="Arial" w:cs="Arial"/>
          <w:sz w:val="24"/>
          <w:szCs w:val="24"/>
        </w:rPr>
        <w:t>ocultar</w:t>
      </w:r>
      <w:r w:rsidR="008E0F73" w:rsidRPr="003477BE">
        <w:rPr>
          <w:rFonts w:ascii="Arial" w:hAnsi="Arial" w:cs="Arial"/>
          <w:sz w:val="24"/>
          <w:szCs w:val="24"/>
        </w:rPr>
        <w:t xml:space="preserve"> el hecho como si lo hacen</w:t>
      </w:r>
      <w:r w:rsidR="00387E10">
        <w:rPr>
          <w:rFonts w:ascii="Arial" w:hAnsi="Arial" w:cs="Arial"/>
          <w:sz w:val="24"/>
          <w:szCs w:val="24"/>
        </w:rPr>
        <w:t xml:space="preserve"> </w:t>
      </w:r>
      <w:r w:rsidR="008E0F73" w:rsidRPr="003477BE">
        <w:rPr>
          <w:rFonts w:ascii="Arial" w:hAnsi="Arial" w:cs="Arial"/>
          <w:sz w:val="24"/>
          <w:szCs w:val="24"/>
        </w:rPr>
        <w:t xml:space="preserve">de manera obligada, tiene repercusión </w:t>
      </w:r>
      <w:r w:rsidRPr="003477BE">
        <w:rPr>
          <w:rFonts w:ascii="Arial" w:hAnsi="Arial" w:cs="Arial"/>
          <w:sz w:val="24"/>
          <w:szCs w:val="24"/>
        </w:rPr>
        <w:t xml:space="preserve">en la </w:t>
      </w:r>
      <w:proofErr w:type="spellStart"/>
      <w:r w:rsidRPr="003477BE">
        <w:rPr>
          <w:rFonts w:ascii="Arial" w:hAnsi="Arial" w:cs="Arial"/>
          <w:sz w:val="24"/>
          <w:szCs w:val="24"/>
        </w:rPr>
        <w:t>autoaceptación</w:t>
      </w:r>
      <w:proofErr w:type="spellEnd"/>
      <w:r w:rsidRPr="003477BE">
        <w:rPr>
          <w:rFonts w:ascii="Arial" w:hAnsi="Arial" w:cs="Arial"/>
          <w:sz w:val="24"/>
          <w:szCs w:val="24"/>
        </w:rPr>
        <w:t xml:space="preserve"> de las mujeres.</w:t>
      </w:r>
      <w:r w:rsidR="00433A84" w:rsidRPr="003477BE">
        <w:rPr>
          <w:rFonts w:ascii="Arial" w:hAnsi="Arial" w:cs="Arial"/>
          <w:sz w:val="24"/>
          <w:szCs w:val="24"/>
        </w:rPr>
        <w:t xml:space="preserve"> </w:t>
      </w:r>
    </w:p>
    <w:p w:rsidR="007042C6" w:rsidRPr="003477BE" w:rsidRDefault="00433A84" w:rsidP="007F7645">
      <w:pPr>
        <w:jc w:val="both"/>
        <w:rPr>
          <w:rFonts w:ascii="Arial" w:hAnsi="Arial" w:cs="Arial"/>
          <w:sz w:val="24"/>
          <w:szCs w:val="24"/>
        </w:rPr>
      </w:pPr>
      <w:r w:rsidRPr="003477BE">
        <w:rPr>
          <w:rFonts w:ascii="Arial" w:hAnsi="Arial" w:cs="Arial"/>
          <w:sz w:val="24"/>
          <w:szCs w:val="24"/>
        </w:rPr>
        <w:t xml:space="preserve">En este encadenamiento </w:t>
      </w:r>
      <w:r w:rsidR="00694992" w:rsidRPr="003477BE">
        <w:rPr>
          <w:rFonts w:ascii="Arial" w:hAnsi="Arial" w:cs="Arial"/>
          <w:sz w:val="24"/>
          <w:szCs w:val="24"/>
        </w:rPr>
        <w:t>de procesos</w:t>
      </w:r>
      <w:r w:rsidRPr="003477BE">
        <w:rPr>
          <w:rFonts w:ascii="Arial" w:hAnsi="Arial" w:cs="Arial"/>
          <w:sz w:val="24"/>
          <w:szCs w:val="24"/>
        </w:rPr>
        <w:t>, s</w:t>
      </w:r>
      <w:r w:rsidR="007F7645" w:rsidRPr="003477BE">
        <w:rPr>
          <w:rFonts w:ascii="Arial" w:hAnsi="Arial" w:cs="Arial"/>
          <w:sz w:val="24"/>
          <w:szCs w:val="24"/>
        </w:rPr>
        <w:t>on varios los factores que afectan al modo en que ocurren</w:t>
      </w:r>
      <w:r w:rsidR="008E0F73" w:rsidRPr="003477BE">
        <w:rPr>
          <w:rFonts w:ascii="Arial" w:hAnsi="Arial" w:cs="Arial"/>
          <w:sz w:val="24"/>
          <w:szCs w:val="24"/>
        </w:rPr>
        <w:t xml:space="preserve"> y que fueron expresados por las participantes</w:t>
      </w:r>
      <w:r w:rsidR="007F7645" w:rsidRPr="003477BE">
        <w:rPr>
          <w:rFonts w:ascii="Arial" w:hAnsi="Arial" w:cs="Arial"/>
          <w:sz w:val="24"/>
          <w:szCs w:val="24"/>
        </w:rPr>
        <w:t xml:space="preserve">: </w:t>
      </w:r>
      <w:r w:rsidR="00694992" w:rsidRPr="003477BE">
        <w:rPr>
          <w:rFonts w:ascii="Arial" w:hAnsi="Arial" w:cs="Arial"/>
          <w:sz w:val="24"/>
          <w:szCs w:val="24"/>
        </w:rPr>
        <w:t xml:space="preserve">la posible incertidumbre en dar el paso </w:t>
      </w:r>
      <w:r w:rsidR="007F7645" w:rsidRPr="003477BE">
        <w:rPr>
          <w:rFonts w:ascii="Arial" w:hAnsi="Arial" w:cs="Arial"/>
          <w:sz w:val="24"/>
          <w:szCs w:val="24"/>
        </w:rPr>
        <w:t xml:space="preserve">por la falta de conocimiento del tema, las creencias familiares </w:t>
      </w:r>
      <w:r w:rsidR="00694992" w:rsidRPr="003477BE">
        <w:rPr>
          <w:rFonts w:ascii="Arial" w:hAnsi="Arial" w:cs="Arial"/>
          <w:sz w:val="24"/>
          <w:szCs w:val="24"/>
        </w:rPr>
        <w:t>que tienen como contraparte que también son</w:t>
      </w:r>
      <w:r w:rsidR="007F7645" w:rsidRPr="003477BE">
        <w:rPr>
          <w:rFonts w:ascii="Arial" w:hAnsi="Arial" w:cs="Arial"/>
          <w:sz w:val="24"/>
          <w:szCs w:val="24"/>
        </w:rPr>
        <w:t xml:space="preserve"> manejadas socialmente; la educación basada en el silencio de los aspectos referidos a la sexualidad; la percepción </w:t>
      </w:r>
      <w:r w:rsidR="00694992" w:rsidRPr="003477BE">
        <w:rPr>
          <w:rFonts w:ascii="Arial" w:hAnsi="Arial" w:cs="Arial"/>
          <w:sz w:val="24"/>
          <w:szCs w:val="24"/>
        </w:rPr>
        <w:t>de la propia mujer hacia sí misma en cuanto a que no conozca otras mujeres lesbianas</w:t>
      </w:r>
      <w:r w:rsidR="007F7645" w:rsidRPr="003477BE">
        <w:rPr>
          <w:rFonts w:ascii="Arial" w:hAnsi="Arial" w:cs="Arial"/>
          <w:sz w:val="24"/>
          <w:szCs w:val="24"/>
        </w:rPr>
        <w:t xml:space="preserve"> y la referida </w:t>
      </w:r>
      <w:r w:rsidR="00694992" w:rsidRPr="003477BE">
        <w:rPr>
          <w:rFonts w:ascii="Arial" w:hAnsi="Arial" w:cs="Arial"/>
          <w:sz w:val="24"/>
          <w:szCs w:val="24"/>
        </w:rPr>
        <w:t>a la obligatoriedad de la heterosexualidad.</w:t>
      </w:r>
    </w:p>
    <w:p w:rsidR="00694992" w:rsidRPr="003477BE" w:rsidRDefault="00694992" w:rsidP="007F7645">
      <w:pPr>
        <w:jc w:val="both"/>
        <w:rPr>
          <w:rFonts w:ascii="Arial" w:hAnsi="Arial" w:cs="Arial"/>
          <w:sz w:val="24"/>
          <w:szCs w:val="24"/>
        </w:rPr>
      </w:pPr>
    </w:p>
    <w:p w:rsidR="00694992" w:rsidRPr="003477BE" w:rsidRDefault="00694992" w:rsidP="001E24D4">
      <w:pPr>
        <w:pStyle w:val="Ttulo1"/>
        <w:ind w:firstLine="708"/>
        <w:rPr>
          <w:szCs w:val="24"/>
        </w:rPr>
      </w:pPr>
      <w:r w:rsidRPr="003477BE">
        <w:rPr>
          <w:szCs w:val="24"/>
        </w:rPr>
        <w:t>La pareja lesbiana</w:t>
      </w:r>
    </w:p>
    <w:p w:rsidR="008E0F73" w:rsidRPr="003477BE" w:rsidRDefault="00694992" w:rsidP="00694992">
      <w:pPr>
        <w:spacing w:after="0"/>
        <w:jc w:val="right"/>
        <w:rPr>
          <w:rFonts w:ascii="Arial" w:hAnsi="Arial" w:cs="Arial"/>
          <w:i/>
          <w:sz w:val="24"/>
          <w:szCs w:val="24"/>
        </w:rPr>
      </w:pPr>
      <w:r w:rsidRPr="003477BE">
        <w:rPr>
          <w:rFonts w:ascii="Arial" w:hAnsi="Arial" w:cs="Arial"/>
          <w:i/>
          <w:sz w:val="24"/>
          <w:szCs w:val="24"/>
        </w:rPr>
        <w:t>«</w:t>
      </w:r>
      <w:r w:rsidR="00F059FB" w:rsidRPr="003477BE">
        <w:rPr>
          <w:rFonts w:ascii="Arial" w:hAnsi="Arial" w:cs="Arial"/>
          <w:i/>
          <w:sz w:val="24"/>
          <w:szCs w:val="24"/>
        </w:rPr>
        <w:t xml:space="preserve"> [</w:t>
      </w:r>
      <w:proofErr w:type="gramStart"/>
      <w:r w:rsidR="00F059FB" w:rsidRPr="003477BE">
        <w:rPr>
          <w:rFonts w:ascii="Arial" w:hAnsi="Arial" w:cs="Arial"/>
          <w:i/>
          <w:sz w:val="24"/>
          <w:szCs w:val="24"/>
        </w:rPr>
        <w:t>si</w:t>
      </w:r>
      <w:proofErr w:type="gramEnd"/>
      <w:r w:rsidR="00F059FB" w:rsidRPr="003477BE">
        <w:rPr>
          <w:rFonts w:ascii="Arial" w:hAnsi="Arial" w:cs="Arial"/>
          <w:i/>
          <w:sz w:val="24"/>
          <w:szCs w:val="24"/>
        </w:rPr>
        <w:t xml:space="preserve"> siendo lesbiana no tienes pareja] </w:t>
      </w:r>
    </w:p>
    <w:p w:rsidR="00694992" w:rsidRPr="003477BE" w:rsidRDefault="00F059FB" w:rsidP="00694992">
      <w:pPr>
        <w:spacing w:after="0"/>
        <w:jc w:val="right"/>
        <w:rPr>
          <w:rFonts w:ascii="Arial" w:hAnsi="Arial" w:cs="Arial"/>
          <w:i/>
          <w:sz w:val="24"/>
          <w:szCs w:val="24"/>
        </w:rPr>
      </w:pPr>
      <w:r w:rsidRPr="003477BE">
        <w:rPr>
          <w:rFonts w:ascii="Arial" w:hAnsi="Arial" w:cs="Arial"/>
          <w:i/>
          <w:sz w:val="24"/>
          <w:szCs w:val="24"/>
        </w:rPr>
        <w:t>¿Y cómo</w:t>
      </w:r>
      <w:r w:rsidR="00882A07">
        <w:rPr>
          <w:rFonts w:ascii="Arial" w:hAnsi="Arial" w:cs="Arial"/>
          <w:i/>
          <w:sz w:val="24"/>
          <w:szCs w:val="24"/>
        </w:rPr>
        <w:t>,</w:t>
      </w:r>
      <w:r w:rsidRPr="003477BE">
        <w:rPr>
          <w:rFonts w:ascii="Arial" w:hAnsi="Arial" w:cs="Arial"/>
          <w:i/>
          <w:sz w:val="24"/>
          <w:szCs w:val="24"/>
        </w:rPr>
        <w:t xml:space="preserve"> entonces</w:t>
      </w:r>
      <w:r w:rsidR="00882A07">
        <w:rPr>
          <w:rFonts w:ascii="Arial" w:hAnsi="Arial" w:cs="Arial"/>
          <w:i/>
          <w:sz w:val="24"/>
          <w:szCs w:val="24"/>
        </w:rPr>
        <w:t>,</w:t>
      </w:r>
      <w:r w:rsidRPr="003477BE">
        <w:rPr>
          <w:rFonts w:ascii="Arial" w:hAnsi="Arial" w:cs="Arial"/>
          <w:i/>
          <w:sz w:val="24"/>
          <w:szCs w:val="24"/>
        </w:rPr>
        <w:t xml:space="preserve"> puedes demostrarlo?</w:t>
      </w:r>
      <w:r w:rsidR="00694992" w:rsidRPr="003477BE">
        <w:rPr>
          <w:rFonts w:ascii="Arial" w:hAnsi="Arial" w:cs="Arial"/>
          <w:i/>
          <w:sz w:val="24"/>
          <w:szCs w:val="24"/>
        </w:rPr>
        <w:t>»</w:t>
      </w:r>
    </w:p>
    <w:p w:rsidR="00694992" w:rsidRPr="003477BE" w:rsidRDefault="00F059FB" w:rsidP="00694992">
      <w:pPr>
        <w:jc w:val="right"/>
        <w:rPr>
          <w:rFonts w:ascii="Arial" w:hAnsi="Arial" w:cs="Arial"/>
          <w:sz w:val="24"/>
          <w:szCs w:val="24"/>
        </w:rPr>
      </w:pPr>
      <w:r w:rsidRPr="003477BE">
        <w:rPr>
          <w:rFonts w:ascii="Arial" w:hAnsi="Arial" w:cs="Arial"/>
          <w:sz w:val="24"/>
          <w:szCs w:val="24"/>
        </w:rPr>
        <w:t>Fabiola</w:t>
      </w:r>
    </w:p>
    <w:p w:rsidR="00A569A2" w:rsidRPr="003477BE" w:rsidRDefault="008E0F73" w:rsidP="00822C66">
      <w:pPr>
        <w:jc w:val="both"/>
        <w:rPr>
          <w:rFonts w:ascii="Arial" w:hAnsi="Arial" w:cs="Arial"/>
          <w:sz w:val="24"/>
          <w:szCs w:val="24"/>
        </w:rPr>
      </w:pPr>
      <w:r w:rsidRPr="003477BE">
        <w:rPr>
          <w:rFonts w:ascii="Arial" w:hAnsi="Arial" w:cs="Arial"/>
          <w:sz w:val="24"/>
          <w:szCs w:val="24"/>
        </w:rPr>
        <w:t>E</w:t>
      </w:r>
      <w:r w:rsidR="00F738B8" w:rsidRPr="003477BE">
        <w:rPr>
          <w:rFonts w:ascii="Arial" w:hAnsi="Arial" w:cs="Arial"/>
          <w:sz w:val="24"/>
          <w:szCs w:val="24"/>
        </w:rPr>
        <w:t>l concepto de qué significa que dos muje</w:t>
      </w:r>
      <w:r w:rsidR="00F059FB" w:rsidRPr="003477BE">
        <w:rPr>
          <w:rFonts w:ascii="Arial" w:hAnsi="Arial" w:cs="Arial"/>
          <w:sz w:val="24"/>
          <w:szCs w:val="24"/>
        </w:rPr>
        <w:t>res lesbianas formen una pareja</w:t>
      </w:r>
      <w:r w:rsidR="00F738B8" w:rsidRPr="003477BE">
        <w:rPr>
          <w:rFonts w:ascii="Arial" w:hAnsi="Arial" w:cs="Arial"/>
          <w:sz w:val="24"/>
          <w:szCs w:val="24"/>
        </w:rPr>
        <w:t xml:space="preserve"> es parte ineludible del proceso de </w:t>
      </w:r>
      <w:r w:rsidR="008C5A74" w:rsidRPr="003477BE">
        <w:rPr>
          <w:rFonts w:ascii="Arial" w:hAnsi="Arial" w:cs="Arial"/>
          <w:sz w:val="24"/>
          <w:szCs w:val="24"/>
        </w:rPr>
        <w:t>construcción de la</w:t>
      </w:r>
      <w:r w:rsidR="00F738B8" w:rsidRPr="003477BE">
        <w:rPr>
          <w:rFonts w:ascii="Arial" w:hAnsi="Arial" w:cs="Arial"/>
          <w:sz w:val="24"/>
          <w:szCs w:val="24"/>
        </w:rPr>
        <w:t xml:space="preserve"> identidad  lésbica</w:t>
      </w:r>
      <w:r w:rsidR="00795327" w:rsidRPr="003477BE">
        <w:rPr>
          <w:rFonts w:ascii="Arial" w:hAnsi="Arial" w:cs="Arial"/>
          <w:sz w:val="24"/>
          <w:szCs w:val="24"/>
        </w:rPr>
        <w:t xml:space="preserve"> pues </w:t>
      </w:r>
      <w:r w:rsidR="00882A07">
        <w:rPr>
          <w:rFonts w:ascii="Arial" w:hAnsi="Arial" w:cs="Arial"/>
          <w:sz w:val="24"/>
          <w:szCs w:val="24"/>
        </w:rPr>
        <w:t>se sugiere</w:t>
      </w:r>
      <w:r w:rsidR="00CB4D87" w:rsidRPr="003477BE">
        <w:rPr>
          <w:rFonts w:ascii="Arial" w:hAnsi="Arial" w:cs="Arial"/>
          <w:sz w:val="24"/>
          <w:szCs w:val="24"/>
        </w:rPr>
        <w:t xml:space="preserve"> como confirmación</w:t>
      </w:r>
      <w:r w:rsidR="00EC17A6" w:rsidRPr="003477BE">
        <w:rPr>
          <w:rFonts w:ascii="Arial" w:hAnsi="Arial" w:cs="Arial"/>
          <w:sz w:val="24"/>
          <w:szCs w:val="24"/>
        </w:rPr>
        <w:t xml:space="preserve"> de la construcción identitaria.</w:t>
      </w:r>
      <w:r w:rsidR="00CB4D87" w:rsidRPr="003477BE">
        <w:rPr>
          <w:rFonts w:ascii="Arial" w:hAnsi="Arial" w:cs="Arial"/>
          <w:sz w:val="24"/>
          <w:szCs w:val="24"/>
        </w:rPr>
        <w:t xml:space="preserve"> </w:t>
      </w:r>
      <w:r w:rsidR="00ED2FB9" w:rsidRPr="003477BE">
        <w:rPr>
          <w:rFonts w:ascii="Arial" w:hAnsi="Arial" w:cs="Arial"/>
          <w:sz w:val="24"/>
          <w:szCs w:val="24"/>
        </w:rPr>
        <w:t>En el estudio resaltó la intensidad afectiva que puede tomar una relación lésbica</w:t>
      </w:r>
      <w:r w:rsidR="00822C66" w:rsidRPr="003477BE">
        <w:rPr>
          <w:rFonts w:ascii="Arial" w:hAnsi="Arial" w:cs="Arial"/>
          <w:sz w:val="24"/>
          <w:szCs w:val="24"/>
        </w:rPr>
        <w:t xml:space="preserve">, en muchos casos poniéndose este factor como diferencia con las relaciones heterosexuales e inclusive con las relaciones de pareja gay. </w:t>
      </w:r>
    </w:p>
    <w:p w:rsidR="005D0477" w:rsidRPr="003477BE" w:rsidRDefault="00A569A2" w:rsidP="00A569A2">
      <w:pPr>
        <w:jc w:val="both"/>
        <w:rPr>
          <w:rFonts w:ascii="Arial" w:hAnsi="Arial" w:cs="Arial"/>
          <w:sz w:val="24"/>
          <w:szCs w:val="24"/>
        </w:rPr>
      </w:pPr>
      <w:r w:rsidRPr="003477BE">
        <w:rPr>
          <w:rFonts w:ascii="Arial" w:hAnsi="Arial" w:cs="Arial"/>
          <w:sz w:val="24"/>
          <w:szCs w:val="24"/>
        </w:rPr>
        <w:t xml:space="preserve">Para  todas  las  mujeres participantes,  una  parte  muy  importante  de  su  proceso  de autodefinición como mujer lesbiana consistió en el establecimiento de parejas con  otras  mujeres.  Justamente,  las  únicas  dos  que  tuvieron  relaciones formales  con  hombres,  eran pareja al momento que </w:t>
      </w:r>
      <w:r w:rsidR="00771E34" w:rsidRPr="003477BE">
        <w:rPr>
          <w:rFonts w:ascii="Arial" w:hAnsi="Arial" w:cs="Arial"/>
          <w:sz w:val="24"/>
          <w:szCs w:val="24"/>
        </w:rPr>
        <w:t>fueron realizadas</w:t>
      </w:r>
      <w:r w:rsidRPr="003477BE">
        <w:rPr>
          <w:rFonts w:ascii="Arial" w:hAnsi="Arial" w:cs="Arial"/>
          <w:sz w:val="24"/>
          <w:szCs w:val="24"/>
        </w:rPr>
        <w:t xml:space="preserve"> las entrevistas. En primer lugar, Natalia cuenta que estuvo  casada  durante  11  años  y  Fabiola  convivió  con  un  hombre  durante  6 años. Ambas terminaron con sus relaciones por  el hecho  de que  percibieron que no les era posible cumplir, de distintas maneras, con el significado del rol de  mujer  dentro  de  una  pareja  heterosexual.  Ahora, estableciendo  una comparación entre ambos tipos de pareja, hacen ver el hecho que no tiene el mismo  valor  tener  como  pareja  a  una  mujer  que  a  un </w:t>
      </w:r>
      <w:r w:rsidR="00666185" w:rsidRPr="003477BE">
        <w:rPr>
          <w:rFonts w:ascii="Arial" w:hAnsi="Arial" w:cs="Arial"/>
          <w:sz w:val="24"/>
          <w:szCs w:val="24"/>
        </w:rPr>
        <w:t>hombre</w:t>
      </w:r>
      <w:r w:rsidRPr="003477BE">
        <w:rPr>
          <w:rFonts w:ascii="Arial" w:hAnsi="Arial" w:cs="Arial"/>
          <w:sz w:val="24"/>
          <w:szCs w:val="24"/>
        </w:rPr>
        <w:t xml:space="preserve">  pues,  como </w:t>
      </w:r>
      <w:r w:rsidR="005D0477" w:rsidRPr="003477BE">
        <w:rPr>
          <w:rFonts w:ascii="Arial" w:hAnsi="Arial" w:cs="Arial"/>
          <w:sz w:val="24"/>
          <w:szCs w:val="24"/>
        </w:rPr>
        <w:t xml:space="preserve">indica </w:t>
      </w:r>
      <w:proofErr w:type="spellStart"/>
      <w:r w:rsidR="005D0477" w:rsidRPr="003477BE">
        <w:rPr>
          <w:rFonts w:ascii="Arial" w:hAnsi="Arial" w:cs="Arial"/>
          <w:sz w:val="24"/>
          <w:szCs w:val="24"/>
        </w:rPr>
        <w:t>Alfarache</w:t>
      </w:r>
      <w:proofErr w:type="spellEnd"/>
      <w:r w:rsidRPr="003477BE">
        <w:rPr>
          <w:rFonts w:ascii="Arial" w:hAnsi="Arial" w:cs="Arial"/>
          <w:sz w:val="24"/>
          <w:szCs w:val="24"/>
        </w:rPr>
        <w:t xml:space="preserve">  </w:t>
      </w:r>
      <w:r w:rsidR="005D0477" w:rsidRPr="003477BE">
        <w:rPr>
          <w:rFonts w:ascii="Arial" w:hAnsi="Arial" w:cs="Arial"/>
          <w:sz w:val="24"/>
          <w:szCs w:val="24"/>
          <w:lang w:val="es-ES"/>
        </w:rPr>
        <w:fldChar w:fldCharType="begin"/>
      </w:r>
      <w:r w:rsidR="005D0477" w:rsidRPr="003477BE">
        <w:rPr>
          <w:rFonts w:ascii="Arial" w:hAnsi="Arial" w:cs="Arial"/>
          <w:sz w:val="24"/>
          <w:szCs w:val="24"/>
          <w:lang w:val="es-ES"/>
        </w:rPr>
        <w:instrText xml:space="preserve">CITATION Alf05 \n  \t  \l 3082 </w:instrText>
      </w:r>
      <w:r w:rsidR="005D0477" w:rsidRPr="003477BE">
        <w:rPr>
          <w:rFonts w:ascii="Arial" w:hAnsi="Arial" w:cs="Arial"/>
          <w:sz w:val="24"/>
          <w:szCs w:val="24"/>
          <w:lang w:val="es-ES"/>
        </w:rPr>
        <w:fldChar w:fldCharType="separate"/>
      </w:r>
      <w:r w:rsidR="008C2AF8" w:rsidRPr="008C2AF8">
        <w:rPr>
          <w:rFonts w:ascii="Arial" w:hAnsi="Arial" w:cs="Arial"/>
          <w:noProof/>
          <w:sz w:val="24"/>
          <w:szCs w:val="24"/>
          <w:lang w:val="es-ES"/>
        </w:rPr>
        <w:t>(2005)</w:t>
      </w:r>
      <w:r w:rsidR="005D0477" w:rsidRPr="003477BE">
        <w:rPr>
          <w:rFonts w:ascii="Arial" w:hAnsi="Arial" w:cs="Arial"/>
          <w:sz w:val="24"/>
          <w:szCs w:val="24"/>
          <w:lang w:val="es-ES"/>
        </w:rPr>
        <w:fldChar w:fldCharType="end"/>
      </w:r>
      <w:r w:rsidRPr="003477BE">
        <w:rPr>
          <w:rFonts w:ascii="Arial" w:hAnsi="Arial" w:cs="Arial"/>
          <w:sz w:val="24"/>
          <w:szCs w:val="24"/>
        </w:rPr>
        <w:t>,  no  generan  la  misma  emoci</w:t>
      </w:r>
      <w:r w:rsidR="007D64A8" w:rsidRPr="003477BE">
        <w:rPr>
          <w:rFonts w:ascii="Arial" w:hAnsi="Arial" w:cs="Arial"/>
          <w:sz w:val="24"/>
          <w:szCs w:val="24"/>
        </w:rPr>
        <w:t>onalidad y además, tiene diferente significado si la relación se establece en la adolescencia o la vida adulta.</w:t>
      </w:r>
    </w:p>
    <w:p w:rsidR="00A569A2" w:rsidRPr="003477BE" w:rsidRDefault="00A569A2" w:rsidP="00A569A2">
      <w:pPr>
        <w:jc w:val="both"/>
        <w:rPr>
          <w:rFonts w:ascii="Arial" w:hAnsi="Arial" w:cs="Arial"/>
          <w:sz w:val="24"/>
          <w:szCs w:val="24"/>
        </w:rPr>
      </w:pPr>
      <w:r w:rsidRPr="003477BE">
        <w:rPr>
          <w:rFonts w:ascii="Arial" w:hAnsi="Arial" w:cs="Arial"/>
          <w:sz w:val="24"/>
          <w:szCs w:val="24"/>
        </w:rPr>
        <w:t xml:space="preserve">Hablando  de  su relación, Fabiola </w:t>
      </w:r>
      <w:r w:rsidR="004D62C5" w:rsidRPr="003477BE">
        <w:rPr>
          <w:rFonts w:ascii="Arial" w:hAnsi="Arial" w:cs="Arial"/>
          <w:sz w:val="24"/>
          <w:szCs w:val="24"/>
        </w:rPr>
        <w:t>expresa</w:t>
      </w:r>
      <w:r w:rsidRPr="003477BE">
        <w:rPr>
          <w:rFonts w:ascii="Arial" w:hAnsi="Arial" w:cs="Arial"/>
          <w:sz w:val="24"/>
          <w:szCs w:val="24"/>
        </w:rPr>
        <w:t xml:space="preserve">:  </w:t>
      </w:r>
      <w:r w:rsidR="000A00FF" w:rsidRPr="003477BE">
        <w:rPr>
          <w:rFonts w:ascii="Arial" w:hAnsi="Arial" w:cs="Arial"/>
          <w:sz w:val="24"/>
          <w:szCs w:val="24"/>
        </w:rPr>
        <w:t>“</w:t>
      </w:r>
      <w:r w:rsidRPr="003477BE">
        <w:rPr>
          <w:rFonts w:ascii="Arial" w:hAnsi="Arial" w:cs="Arial"/>
          <w:sz w:val="24"/>
          <w:szCs w:val="24"/>
        </w:rPr>
        <w:t>Yo  a  los</w:t>
      </w:r>
      <w:r w:rsidR="007D64A8" w:rsidRPr="003477BE">
        <w:rPr>
          <w:rFonts w:ascii="Arial" w:hAnsi="Arial" w:cs="Arial"/>
          <w:sz w:val="24"/>
          <w:szCs w:val="24"/>
        </w:rPr>
        <w:t xml:space="preserve">  25  años  me  encontré  como </w:t>
      </w:r>
      <w:r w:rsidRPr="003477BE">
        <w:rPr>
          <w:rFonts w:ascii="Arial" w:hAnsi="Arial" w:cs="Arial"/>
          <w:sz w:val="24"/>
          <w:szCs w:val="24"/>
        </w:rPr>
        <w:t>persona,  como  ser  humano</w:t>
      </w:r>
      <w:r w:rsidR="007D64A8" w:rsidRPr="003477BE">
        <w:rPr>
          <w:rFonts w:ascii="Arial" w:hAnsi="Arial" w:cs="Arial"/>
          <w:sz w:val="24"/>
          <w:szCs w:val="24"/>
        </w:rPr>
        <w:t>,</w:t>
      </w:r>
      <w:r w:rsidRPr="003477BE">
        <w:rPr>
          <w:rFonts w:ascii="Arial" w:hAnsi="Arial" w:cs="Arial"/>
          <w:sz w:val="24"/>
          <w:szCs w:val="24"/>
        </w:rPr>
        <w:t xml:space="preserve"> porque vivía así divagando, me encontré en </w:t>
      </w:r>
      <w:r w:rsidRPr="003477BE">
        <w:rPr>
          <w:rFonts w:ascii="Arial" w:hAnsi="Arial" w:cs="Arial"/>
          <w:sz w:val="24"/>
          <w:szCs w:val="24"/>
        </w:rPr>
        <w:lastRenderedPageBreak/>
        <w:t xml:space="preserve">Natalia y en su amor, a los 25, 26, 27 he tomado total conciencia y Dios quiera que aprenda  más, de lo que soy, de lo que quiero y </w:t>
      </w:r>
      <w:r w:rsidR="000A00FF" w:rsidRPr="003477BE">
        <w:rPr>
          <w:rFonts w:ascii="Arial" w:hAnsi="Arial" w:cs="Arial"/>
          <w:sz w:val="24"/>
          <w:szCs w:val="24"/>
        </w:rPr>
        <w:t>de ese amor que siento por ella”.</w:t>
      </w:r>
    </w:p>
    <w:p w:rsidR="004D62C5" w:rsidRPr="003477BE" w:rsidRDefault="00822C66" w:rsidP="000A00FF">
      <w:pPr>
        <w:jc w:val="both"/>
        <w:rPr>
          <w:rFonts w:ascii="Arial" w:hAnsi="Arial" w:cs="Arial"/>
          <w:sz w:val="24"/>
          <w:szCs w:val="24"/>
        </w:rPr>
      </w:pPr>
      <w:r w:rsidRPr="003477BE">
        <w:rPr>
          <w:rFonts w:ascii="Arial" w:hAnsi="Arial" w:cs="Arial"/>
          <w:sz w:val="24"/>
          <w:szCs w:val="24"/>
        </w:rPr>
        <w:t xml:space="preserve">Éste fenómeno está relacionado con lo que Castañeda </w:t>
      </w:r>
      <w:r w:rsidR="008D61F7" w:rsidRPr="003477BE">
        <w:rPr>
          <w:rFonts w:ascii="Arial" w:hAnsi="Arial" w:cs="Arial"/>
          <w:sz w:val="24"/>
          <w:szCs w:val="24"/>
        </w:rPr>
        <w:t>(20</w:t>
      </w:r>
      <w:r w:rsidR="005312DD" w:rsidRPr="003477BE">
        <w:rPr>
          <w:rFonts w:ascii="Arial" w:hAnsi="Arial" w:cs="Arial"/>
          <w:sz w:val="24"/>
          <w:szCs w:val="24"/>
        </w:rPr>
        <w:t>13</w:t>
      </w:r>
      <w:r w:rsidRPr="003477BE">
        <w:rPr>
          <w:rFonts w:ascii="Arial" w:hAnsi="Arial" w:cs="Arial"/>
          <w:sz w:val="24"/>
          <w:szCs w:val="24"/>
        </w:rPr>
        <w:t xml:space="preserve">) </w:t>
      </w:r>
      <w:r w:rsidR="00B95940" w:rsidRPr="003477BE">
        <w:rPr>
          <w:rFonts w:ascii="Arial" w:hAnsi="Arial" w:cs="Arial"/>
          <w:sz w:val="24"/>
          <w:szCs w:val="24"/>
        </w:rPr>
        <w:t>refiere como una</w:t>
      </w:r>
      <w:r w:rsidRPr="003477BE">
        <w:rPr>
          <w:rFonts w:ascii="Arial" w:hAnsi="Arial" w:cs="Arial"/>
          <w:sz w:val="24"/>
          <w:szCs w:val="24"/>
        </w:rPr>
        <w:t xml:space="preserve"> identificación perfecta</w:t>
      </w:r>
      <w:r w:rsidR="00B95940" w:rsidRPr="003477BE">
        <w:rPr>
          <w:rFonts w:ascii="Arial" w:hAnsi="Arial" w:cs="Arial"/>
          <w:sz w:val="24"/>
          <w:szCs w:val="24"/>
        </w:rPr>
        <w:t>, es decir, una relación con gran intensidad afectiva.</w:t>
      </w:r>
      <w:r w:rsidRPr="003477BE">
        <w:rPr>
          <w:rFonts w:ascii="Arial" w:hAnsi="Arial" w:cs="Arial"/>
          <w:sz w:val="24"/>
          <w:szCs w:val="24"/>
        </w:rPr>
        <w:t xml:space="preserve"> </w:t>
      </w:r>
      <w:r w:rsidR="00B95940" w:rsidRPr="003477BE">
        <w:rPr>
          <w:rFonts w:ascii="Arial" w:hAnsi="Arial" w:cs="Arial"/>
          <w:sz w:val="24"/>
          <w:szCs w:val="24"/>
        </w:rPr>
        <w:t>A</w:t>
      </w:r>
      <w:r w:rsidRPr="003477BE">
        <w:rPr>
          <w:rFonts w:ascii="Arial" w:hAnsi="Arial" w:cs="Arial"/>
          <w:sz w:val="24"/>
          <w:szCs w:val="24"/>
        </w:rPr>
        <w:t xml:space="preserve">lgunas de sus características son la intensa comunicación afectiva y la inmediata conexión entre las integrantes. </w:t>
      </w:r>
    </w:p>
    <w:p w:rsidR="004A5CD1" w:rsidRPr="003477BE" w:rsidRDefault="00822C66" w:rsidP="000A00FF">
      <w:pPr>
        <w:jc w:val="both"/>
        <w:rPr>
          <w:rFonts w:ascii="Arial" w:hAnsi="Arial" w:cs="Arial"/>
          <w:sz w:val="24"/>
          <w:szCs w:val="24"/>
        </w:rPr>
      </w:pPr>
      <w:r w:rsidRPr="003477BE">
        <w:rPr>
          <w:rFonts w:ascii="Arial" w:hAnsi="Arial" w:cs="Arial"/>
          <w:sz w:val="24"/>
          <w:szCs w:val="24"/>
        </w:rPr>
        <w:t xml:space="preserve">No obstante, el lado negativo de esta identificación inmediata estaría en que una pareja puede tender a la fusión, entendida como un tipo de relación simbiótica, en la que </w:t>
      </w:r>
      <w:r w:rsidR="002360FC" w:rsidRPr="003477BE">
        <w:rPr>
          <w:rFonts w:ascii="Arial" w:hAnsi="Arial" w:cs="Arial"/>
          <w:sz w:val="24"/>
          <w:szCs w:val="24"/>
        </w:rPr>
        <w:t xml:space="preserve">una </w:t>
      </w:r>
      <w:r w:rsidRPr="003477BE">
        <w:rPr>
          <w:rFonts w:ascii="Arial" w:hAnsi="Arial" w:cs="Arial"/>
          <w:sz w:val="24"/>
          <w:szCs w:val="24"/>
        </w:rPr>
        <w:t>o ambas integrantes pueden volverse dependientes. De igual forma, como ingrediente de la relación observado en los relatos de las mujeres participantes estarían los inten</w:t>
      </w:r>
      <w:r w:rsidR="00BD0934" w:rsidRPr="003477BE">
        <w:rPr>
          <w:rFonts w:ascii="Arial" w:hAnsi="Arial" w:cs="Arial"/>
          <w:sz w:val="24"/>
          <w:szCs w:val="24"/>
        </w:rPr>
        <w:t>sos celos y sentido de posesividad una hacia la otra.</w:t>
      </w:r>
      <w:r w:rsidR="000A00FF" w:rsidRPr="003477BE">
        <w:rPr>
          <w:rFonts w:ascii="Arial" w:hAnsi="Arial" w:cs="Arial"/>
          <w:sz w:val="24"/>
          <w:szCs w:val="24"/>
        </w:rPr>
        <w:t xml:space="preserve"> Beatriz </w:t>
      </w:r>
      <w:r w:rsidR="00E86CCA" w:rsidRPr="003477BE">
        <w:rPr>
          <w:rFonts w:ascii="Arial" w:hAnsi="Arial" w:cs="Arial"/>
          <w:sz w:val="24"/>
          <w:szCs w:val="24"/>
        </w:rPr>
        <w:t xml:space="preserve">refiere que eso es </w:t>
      </w:r>
      <w:r w:rsidR="000A00FF" w:rsidRPr="003477BE">
        <w:rPr>
          <w:rFonts w:ascii="Arial" w:hAnsi="Arial" w:cs="Arial"/>
          <w:sz w:val="24"/>
          <w:szCs w:val="24"/>
        </w:rPr>
        <w:t xml:space="preserve">algo que oye frecuentemente y que critica: </w:t>
      </w:r>
    </w:p>
    <w:p w:rsidR="000A00FF" w:rsidRPr="003477BE" w:rsidRDefault="000A00FF" w:rsidP="007100F3">
      <w:pPr>
        <w:ind w:left="567" w:right="333"/>
        <w:jc w:val="both"/>
        <w:rPr>
          <w:rFonts w:ascii="Arial" w:hAnsi="Arial" w:cs="Arial"/>
          <w:sz w:val="24"/>
          <w:szCs w:val="24"/>
        </w:rPr>
      </w:pPr>
      <w:r w:rsidRPr="003477BE">
        <w:rPr>
          <w:rFonts w:ascii="Arial" w:hAnsi="Arial" w:cs="Arial"/>
          <w:sz w:val="24"/>
          <w:szCs w:val="24"/>
        </w:rPr>
        <w:t xml:space="preserve">“Bueno, </w:t>
      </w:r>
      <w:r w:rsidR="00E86CCA" w:rsidRPr="003477BE">
        <w:rPr>
          <w:rFonts w:ascii="Arial" w:hAnsi="Arial" w:cs="Arial"/>
          <w:sz w:val="24"/>
          <w:szCs w:val="24"/>
        </w:rPr>
        <w:t>‘sólo vas a estar para mí’</w:t>
      </w:r>
      <w:r w:rsidRPr="003477BE">
        <w:rPr>
          <w:rFonts w:ascii="Arial" w:hAnsi="Arial" w:cs="Arial"/>
          <w:sz w:val="24"/>
          <w:szCs w:val="24"/>
        </w:rPr>
        <w:t>, o sea son tan posesivas, yo no soy posesiva, lo único que yo pido es respeto porque si yo respeto que me respeten, la posesión no es lo mío, no digo “que porque es mío, no lo vas a mirar ni lo vas a tocar”, eso depende de cada persona</w:t>
      </w:r>
      <w:r w:rsidR="00BA5DB0" w:rsidRPr="003477BE">
        <w:rPr>
          <w:rFonts w:ascii="Arial" w:hAnsi="Arial" w:cs="Arial"/>
          <w:sz w:val="24"/>
          <w:szCs w:val="24"/>
        </w:rPr>
        <w:t>”</w:t>
      </w:r>
      <w:r w:rsidRPr="003477BE">
        <w:rPr>
          <w:rFonts w:ascii="Arial" w:hAnsi="Arial" w:cs="Arial"/>
          <w:sz w:val="24"/>
          <w:szCs w:val="24"/>
        </w:rPr>
        <w:t>.</w:t>
      </w:r>
    </w:p>
    <w:p w:rsidR="00BD0934" w:rsidRPr="003477BE" w:rsidRDefault="00BD0934" w:rsidP="00BD0934">
      <w:pPr>
        <w:jc w:val="both"/>
        <w:rPr>
          <w:rFonts w:ascii="Arial" w:hAnsi="Arial" w:cs="Arial"/>
          <w:sz w:val="24"/>
          <w:szCs w:val="24"/>
        </w:rPr>
      </w:pPr>
      <w:r w:rsidRPr="003477BE">
        <w:rPr>
          <w:rFonts w:ascii="Arial" w:hAnsi="Arial" w:cs="Arial"/>
          <w:sz w:val="24"/>
          <w:szCs w:val="24"/>
        </w:rPr>
        <w:t xml:space="preserve">A pesar que pueda aducirse este marco de relación solamente relacionada a la repetición del esquema heterosexual, también está muy relacionado con el carácter simbiótico de las relaciones. </w:t>
      </w:r>
      <w:r w:rsidR="00EB3C33" w:rsidRPr="003477BE">
        <w:rPr>
          <w:rFonts w:ascii="Arial" w:hAnsi="Arial" w:cs="Arial"/>
          <w:sz w:val="24"/>
          <w:szCs w:val="24"/>
        </w:rPr>
        <w:t>Puede percibirse igualmente</w:t>
      </w:r>
      <w:r w:rsidRPr="003477BE">
        <w:rPr>
          <w:rFonts w:ascii="Arial" w:hAnsi="Arial" w:cs="Arial"/>
          <w:sz w:val="24"/>
          <w:szCs w:val="24"/>
        </w:rPr>
        <w:t xml:space="preserve"> </w:t>
      </w:r>
      <w:r w:rsidR="00EB3C33" w:rsidRPr="003477BE">
        <w:rPr>
          <w:rFonts w:ascii="Arial" w:hAnsi="Arial" w:cs="Arial"/>
          <w:sz w:val="24"/>
          <w:szCs w:val="24"/>
        </w:rPr>
        <w:t>la influencia</w:t>
      </w:r>
      <w:r w:rsidRPr="003477BE">
        <w:rPr>
          <w:rFonts w:ascii="Arial" w:hAnsi="Arial" w:cs="Arial"/>
          <w:sz w:val="24"/>
          <w:szCs w:val="24"/>
        </w:rPr>
        <w:t xml:space="preserve"> </w:t>
      </w:r>
      <w:r w:rsidR="00EB3C33" w:rsidRPr="003477BE">
        <w:rPr>
          <w:rFonts w:ascii="Arial" w:hAnsi="Arial" w:cs="Arial"/>
          <w:sz w:val="24"/>
          <w:szCs w:val="24"/>
        </w:rPr>
        <w:t xml:space="preserve">marcada </w:t>
      </w:r>
      <w:r w:rsidRPr="003477BE">
        <w:rPr>
          <w:rFonts w:ascii="Arial" w:hAnsi="Arial" w:cs="Arial"/>
          <w:sz w:val="24"/>
          <w:szCs w:val="24"/>
        </w:rPr>
        <w:t>de los roles de género establecidos en las parejas. Como refirieron las mujeres participantes</w:t>
      </w:r>
      <w:r w:rsidR="00EB3C33" w:rsidRPr="003477BE">
        <w:rPr>
          <w:rFonts w:ascii="Arial" w:hAnsi="Arial" w:cs="Arial"/>
          <w:sz w:val="24"/>
          <w:szCs w:val="24"/>
        </w:rPr>
        <w:t>,</w:t>
      </w:r>
      <w:r w:rsidRPr="003477BE">
        <w:rPr>
          <w:rFonts w:ascii="Arial" w:hAnsi="Arial" w:cs="Arial"/>
          <w:sz w:val="24"/>
          <w:szCs w:val="24"/>
        </w:rPr>
        <w:t xml:space="preserve"> </w:t>
      </w:r>
      <w:r w:rsidR="00EB3C33" w:rsidRPr="003477BE">
        <w:rPr>
          <w:rFonts w:ascii="Arial" w:hAnsi="Arial" w:cs="Arial"/>
          <w:sz w:val="24"/>
          <w:szCs w:val="24"/>
        </w:rPr>
        <w:t xml:space="preserve">dichos roles </w:t>
      </w:r>
      <w:r w:rsidRPr="003477BE">
        <w:rPr>
          <w:rFonts w:ascii="Arial" w:hAnsi="Arial" w:cs="Arial"/>
          <w:sz w:val="24"/>
          <w:szCs w:val="24"/>
        </w:rPr>
        <w:t xml:space="preserve">no se van sólo a vestir de ‘varoncito’ </w:t>
      </w:r>
      <w:r w:rsidR="00EA2F9B" w:rsidRPr="003477BE">
        <w:rPr>
          <w:rFonts w:ascii="Arial" w:hAnsi="Arial" w:cs="Arial"/>
          <w:sz w:val="24"/>
          <w:szCs w:val="24"/>
        </w:rPr>
        <w:t xml:space="preserve">y otras </w:t>
      </w:r>
      <w:r w:rsidR="002360FC" w:rsidRPr="003477BE">
        <w:rPr>
          <w:rFonts w:ascii="Arial" w:hAnsi="Arial" w:cs="Arial"/>
          <w:sz w:val="24"/>
          <w:szCs w:val="24"/>
        </w:rPr>
        <w:t>de</w:t>
      </w:r>
      <w:r w:rsidR="00EA2F9B" w:rsidRPr="003477BE">
        <w:rPr>
          <w:rFonts w:ascii="Arial" w:hAnsi="Arial" w:cs="Arial"/>
          <w:sz w:val="24"/>
          <w:szCs w:val="24"/>
        </w:rPr>
        <w:t xml:space="preserve"> </w:t>
      </w:r>
      <w:r w:rsidR="002360FC" w:rsidRPr="003477BE">
        <w:rPr>
          <w:rFonts w:ascii="Arial" w:hAnsi="Arial" w:cs="Arial"/>
          <w:sz w:val="24"/>
          <w:szCs w:val="24"/>
        </w:rPr>
        <w:t>`</w:t>
      </w:r>
      <w:r w:rsidRPr="003477BE">
        <w:rPr>
          <w:rFonts w:ascii="Arial" w:hAnsi="Arial" w:cs="Arial"/>
          <w:sz w:val="24"/>
          <w:szCs w:val="24"/>
        </w:rPr>
        <w:t xml:space="preserve">mujer’, sino que se refieren también al papel que se asume en la vida diaria de acuerdo a la vestimenta masculina y femenina, y en relaciones de pareja sobre </w:t>
      </w:r>
      <w:r w:rsidR="00A21D19" w:rsidRPr="003477BE">
        <w:rPr>
          <w:rFonts w:ascii="Arial" w:hAnsi="Arial" w:cs="Arial"/>
          <w:sz w:val="24"/>
          <w:szCs w:val="24"/>
        </w:rPr>
        <w:t>quié</w:t>
      </w:r>
      <w:r w:rsidRPr="003477BE">
        <w:rPr>
          <w:rFonts w:ascii="Arial" w:hAnsi="Arial" w:cs="Arial"/>
          <w:sz w:val="24"/>
          <w:szCs w:val="24"/>
        </w:rPr>
        <w:t xml:space="preserve">n sale a trabajar, quién se </w:t>
      </w:r>
      <w:r w:rsidR="00A21D19" w:rsidRPr="003477BE">
        <w:rPr>
          <w:rFonts w:ascii="Arial" w:hAnsi="Arial" w:cs="Arial"/>
          <w:sz w:val="24"/>
          <w:szCs w:val="24"/>
        </w:rPr>
        <w:t>queda en la casa, quién la</w:t>
      </w:r>
      <w:r w:rsidRPr="003477BE">
        <w:rPr>
          <w:rFonts w:ascii="Arial" w:hAnsi="Arial" w:cs="Arial"/>
          <w:sz w:val="24"/>
          <w:szCs w:val="24"/>
        </w:rPr>
        <w:t xml:space="preserve"> mantiene, etc.</w:t>
      </w:r>
    </w:p>
    <w:p w:rsidR="00310F82" w:rsidRPr="003477BE" w:rsidRDefault="008C529D" w:rsidP="008C529D">
      <w:pPr>
        <w:jc w:val="both"/>
        <w:rPr>
          <w:rFonts w:ascii="Arial" w:hAnsi="Arial" w:cs="Arial"/>
          <w:sz w:val="24"/>
          <w:szCs w:val="24"/>
        </w:rPr>
      </w:pPr>
      <w:r w:rsidRPr="003477BE">
        <w:rPr>
          <w:rFonts w:ascii="Arial" w:hAnsi="Arial" w:cs="Arial"/>
          <w:sz w:val="24"/>
          <w:szCs w:val="24"/>
        </w:rPr>
        <w:t>Es por ello que, c</w:t>
      </w:r>
      <w:r w:rsidR="00BD0934" w:rsidRPr="003477BE">
        <w:rPr>
          <w:rFonts w:ascii="Arial" w:hAnsi="Arial" w:cs="Arial"/>
          <w:sz w:val="24"/>
          <w:szCs w:val="24"/>
        </w:rPr>
        <w:t>omo fue analizado en el apartado de la niñez y adolescencia, la percepción de mayor control y dominio de la situación resulta fundamental</w:t>
      </w:r>
      <w:r w:rsidRPr="003477BE">
        <w:rPr>
          <w:rFonts w:ascii="Arial" w:hAnsi="Arial" w:cs="Arial"/>
          <w:sz w:val="24"/>
          <w:szCs w:val="24"/>
        </w:rPr>
        <w:t xml:space="preserve"> como base para la posición que se asume hacia la propia apariencia y hacia otra mujer como</w:t>
      </w:r>
      <w:r w:rsidR="000C7004" w:rsidRPr="003477BE">
        <w:rPr>
          <w:rFonts w:ascii="Arial" w:hAnsi="Arial" w:cs="Arial"/>
          <w:sz w:val="24"/>
          <w:szCs w:val="24"/>
        </w:rPr>
        <w:t xml:space="preserve"> pareja. Es decir, como plantea</w:t>
      </w:r>
      <w:r w:rsidR="00882A07">
        <w:rPr>
          <w:rFonts w:ascii="Arial" w:hAnsi="Arial" w:cs="Arial"/>
          <w:sz w:val="24"/>
          <w:szCs w:val="24"/>
        </w:rPr>
        <w:t xml:space="preserve"> Juliano</w:t>
      </w:r>
      <w:r w:rsidR="000C7004" w:rsidRPr="003477BE">
        <w:rPr>
          <w:rFonts w:ascii="Arial" w:hAnsi="Arial" w:cs="Arial"/>
          <w:sz w:val="24"/>
          <w:szCs w:val="24"/>
          <w:lang w:val="es-ES"/>
        </w:rPr>
        <w:fldChar w:fldCharType="begin"/>
      </w:r>
      <w:r w:rsidR="000C7004" w:rsidRPr="003477BE">
        <w:rPr>
          <w:rFonts w:ascii="Arial" w:hAnsi="Arial" w:cs="Arial"/>
          <w:sz w:val="24"/>
          <w:szCs w:val="24"/>
          <w:lang w:val="es-ES"/>
        </w:rPr>
        <w:instrText xml:space="preserve"> CITATION Jul06 \l 3082 </w:instrText>
      </w:r>
      <w:r w:rsidR="000C7004"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(Juliano, 2006)</w:t>
      </w:r>
      <w:r w:rsidR="000C7004" w:rsidRPr="003477BE">
        <w:rPr>
          <w:rFonts w:ascii="Arial" w:hAnsi="Arial" w:cs="Arial"/>
          <w:sz w:val="24"/>
          <w:szCs w:val="24"/>
          <w:lang w:val="es-ES"/>
        </w:rPr>
        <w:fldChar w:fldCharType="end"/>
      </w:r>
      <w:r w:rsidRPr="003477BE">
        <w:rPr>
          <w:rFonts w:ascii="Arial" w:hAnsi="Arial" w:cs="Arial"/>
          <w:sz w:val="24"/>
          <w:szCs w:val="24"/>
        </w:rPr>
        <w:t xml:space="preserve">, en estos papeles que son asumidos por las mujeres lesbianas </w:t>
      </w:r>
      <w:r w:rsidR="00310F82" w:rsidRPr="003477BE">
        <w:rPr>
          <w:rFonts w:ascii="Arial" w:hAnsi="Arial" w:cs="Arial"/>
          <w:sz w:val="24"/>
          <w:szCs w:val="24"/>
        </w:rPr>
        <w:t>se aplica también la norma</w:t>
      </w:r>
      <w:r w:rsidRPr="003477BE">
        <w:rPr>
          <w:rFonts w:ascii="Arial" w:hAnsi="Arial" w:cs="Arial"/>
          <w:sz w:val="24"/>
          <w:szCs w:val="24"/>
        </w:rPr>
        <w:t xml:space="preserve"> heterosexual, como modelo de cumplimiento de los roles de género. </w:t>
      </w:r>
    </w:p>
    <w:p w:rsidR="00BD0934" w:rsidRPr="003477BE" w:rsidRDefault="00310F82" w:rsidP="008C529D">
      <w:pPr>
        <w:jc w:val="both"/>
        <w:rPr>
          <w:rFonts w:ascii="Arial" w:hAnsi="Arial" w:cs="Arial"/>
          <w:sz w:val="24"/>
          <w:szCs w:val="24"/>
        </w:rPr>
      </w:pPr>
      <w:r w:rsidRPr="003477BE">
        <w:rPr>
          <w:rFonts w:ascii="Arial" w:hAnsi="Arial" w:cs="Arial"/>
          <w:sz w:val="24"/>
          <w:szCs w:val="24"/>
        </w:rPr>
        <w:t>A</w:t>
      </w:r>
      <w:r w:rsidR="008C529D" w:rsidRPr="003477BE">
        <w:rPr>
          <w:rFonts w:ascii="Arial" w:hAnsi="Arial" w:cs="Arial"/>
          <w:sz w:val="24"/>
          <w:szCs w:val="24"/>
        </w:rPr>
        <w:t xml:space="preserve"> pesar que dichos roles sean expresados de forma individual por medio de la</w:t>
      </w:r>
      <w:r w:rsidR="00A21D19" w:rsidRPr="003477BE">
        <w:rPr>
          <w:rFonts w:ascii="Arial" w:hAnsi="Arial" w:cs="Arial"/>
          <w:sz w:val="24"/>
          <w:szCs w:val="24"/>
        </w:rPr>
        <w:t xml:space="preserve"> </w:t>
      </w:r>
      <w:r w:rsidR="008C529D" w:rsidRPr="003477BE">
        <w:rPr>
          <w:rFonts w:ascii="Arial" w:hAnsi="Arial" w:cs="Arial"/>
          <w:sz w:val="24"/>
          <w:szCs w:val="24"/>
        </w:rPr>
        <w:t>vestimenta y de la actitud que se tome</w:t>
      </w:r>
      <w:r w:rsidR="00A21D19" w:rsidRPr="003477BE">
        <w:rPr>
          <w:rFonts w:ascii="Arial" w:hAnsi="Arial" w:cs="Arial"/>
          <w:sz w:val="24"/>
          <w:szCs w:val="24"/>
        </w:rPr>
        <w:t xml:space="preserve"> hacia el entorno</w:t>
      </w:r>
      <w:r w:rsidR="008C529D" w:rsidRPr="003477BE">
        <w:rPr>
          <w:rFonts w:ascii="Arial" w:hAnsi="Arial" w:cs="Arial"/>
          <w:sz w:val="24"/>
          <w:szCs w:val="24"/>
        </w:rPr>
        <w:t xml:space="preserve">, la otra cara del concepto viene a ser el mismo sistema binario que sitúa en un lugar inferior a la homosexualidad, tanto femenina como masculina, respecto a la heterosexualidad, en su sentido </w:t>
      </w:r>
      <w:proofErr w:type="spellStart"/>
      <w:r w:rsidR="008C529D" w:rsidRPr="003477BE">
        <w:rPr>
          <w:rFonts w:ascii="Arial" w:hAnsi="Arial" w:cs="Arial"/>
          <w:sz w:val="24"/>
          <w:szCs w:val="24"/>
        </w:rPr>
        <w:t>mas</w:t>
      </w:r>
      <w:proofErr w:type="spellEnd"/>
      <w:r w:rsidR="008C529D" w:rsidRPr="003477BE">
        <w:rPr>
          <w:rFonts w:ascii="Arial" w:hAnsi="Arial" w:cs="Arial"/>
          <w:sz w:val="24"/>
          <w:szCs w:val="24"/>
        </w:rPr>
        <w:t xml:space="preserve"> amplio. La base de este modelo de roles está constituida por la necesidad de roles complementarios, asimétricos y en continua relación de </w:t>
      </w:r>
      <w:r w:rsidR="008C529D" w:rsidRPr="003477BE">
        <w:rPr>
          <w:rFonts w:ascii="Arial" w:hAnsi="Arial" w:cs="Arial"/>
          <w:sz w:val="24"/>
          <w:szCs w:val="24"/>
        </w:rPr>
        <w:lastRenderedPageBreak/>
        <w:t xml:space="preserve">dependencia de uno respecto </w:t>
      </w:r>
      <w:r w:rsidR="00A21D19" w:rsidRPr="003477BE">
        <w:rPr>
          <w:rFonts w:ascii="Arial" w:hAnsi="Arial" w:cs="Arial"/>
          <w:sz w:val="24"/>
          <w:szCs w:val="24"/>
        </w:rPr>
        <w:t xml:space="preserve">al otro, por la misma relación </w:t>
      </w:r>
      <w:r w:rsidR="008C529D" w:rsidRPr="003477BE">
        <w:rPr>
          <w:rFonts w:ascii="Arial" w:hAnsi="Arial" w:cs="Arial"/>
          <w:sz w:val="24"/>
          <w:szCs w:val="24"/>
        </w:rPr>
        <w:t>de complementariedad (Juliano, 2006)</w:t>
      </w:r>
      <w:r w:rsidR="00A21D19" w:rsidRPr="003477BE">
        <w:rPr>
          <w:rFonts w:ascii="Arial" w:hAnsi="Arial" w:cs="Arial"/>
          <w:sz w:val="24"/>
          <w:szCs w:val="24"/>
        </w:rPr>
        <w:t xml:space="preserve"> que forma parte del concepto social de pareja heterosexual.</w:t>
      </w:r>
    </w:p>
    <w:p w:rsidR="00A27341" w:rsidRPr="003477BE" w:rsidRDefault="00B25D32" w:rsidP="003C6C6B">
      <w:pPr>
        <w:jc w:val="both"/>
        <w:rPr>
          <w:rFonts w:ascii="Arial" w:hAnsi="Arial" w:cs="Arial"/>
          <w:sz w:val="24"/>
          <w:szCs w:val="24"/>
        </w:rPr>
      </w:pPr>
      <w:r w:rsidRPr="003477BE">
        <w:rPr>
          <w:rFonts w:ascii="Arial" w:hAnsi="Arial" w:cs="Arial"/>
          <w:sz w:val="24"/>
          <w:szCs w:val="24"/>
        </w:rPr>
        <w:t xml:space="preserve">Empero, </w:t>
      </w:r>
      <w:r w:rsidR="00A27341" w:rsidRPr="003477BE">
        <w:rPr>
          <w:rFonts w:ascii="Arial" w:hAnsi="Arial" w:cs="Arial"/>
          <w:sz w:val="24"/>
          <w:szCs w:val="24"/>
        </w:rPr>
        <w:t xml:space="preserve">dicho juego de roles toma gran relevancia en los locales nocturnos de diversión y esparcimiento entre pares, los denominados como lugares ‘de ambiente’, referidos como favoritos </w:t>
      </w:r>
      <w:r w:rsidR="00E53370" w:rsidRPr="003477BE">
        <w:rPr>
          <w:rFonts w:ascii="Arial" w:hAnsi="Arial" w:cs="Arial"/>
          <w:sz w:val="24"/>
          <w:szCs w:val="24"/>
        </w:rPr>
        <w:t>por</w:t>
      </w:r>
      <w:r w:rsidR="003C6C6B" w:rsidRPr="003477BE">
        <w:rPr>
          <w:rFonts w:ascii="Arial" w:hAnsi="Arial" w:cs="Arial"/>
          <w:sz w:val="24"/>
          <w:szCs w:val="24"/>
        </w:rPr>
        <w:t xml:space="preserve"> los colectivos de lesbianas, gais, </w:t>
      </w:r>
      <w:proofErr w:type="spellStart"/>
      <w:r w:rsidR="003C6C6B" w:rsidRPr="003477BE">
        <w:rPr>
          <w:rFonts w:ascii="Arial" w:hAnsi="Arial" w:cs="Arial"/>
          <w:sz w:val="24"/>
          <w:szCs w:val="24"/>
        </w:rPr>
        <w:t>bisexulaes</w:t>
      </w:r>
      <w:proofErr w:type="spellEnd"/>
      <w:r w:rsidR="003C6C6B" w:rsidRPr="003477BE">
        <w:rPr>
          <w:rFonts w:ascii="Arial" w:hAnsi="Arial" w:cs="Arial"/>
          <w:sz w:val="24"/>
          <w:szCs w:val="24"/>
        </w:rPr>
        <w:t xml:space="preserve"> y </w:t>
      </w:r>
      <w:proofErr w:type="spellStart"/>
      <w:r w:rsidR="003C6C6B" w:rsidRPr="003477BE">
        <w:rPr>
          <w:rFonts w:ascii="Arial" w:hAnsi="Arial" w:cs="Arial"/>
          <w:sz w:val="24"/>
          <w:szCs w:val="24"/>
        </w:rPr>
        <w:t>transgeneros</w:t>
      </w:r>
      <w:proofErr w:type="spellEnd"/>
      <w:r w:rsidR="003C6C6B" w:rsidRPr="003477BE">
        <w:rPr>
          <w:rFonts w:ascii="Arial" w:hAnsi="Arial" w:cs="Arial"/>
          <w:sz w:val="24"/>
          <w:szCs w:val="24"/>
        </w:rPr>
        <w:t xml:space="preserve"> (LGBT). Asimismo, las mujeres participantes del estudio les atribuyeron </w:t>
      </w:r>
      <w:r w:rsidR="00E53370" w:rsidRPr="003477BE">
        <w:rPr>
          <w:rFonts w:ascii="Arial" w:hAnsi="Arial" w:cs="Arial"/>
          <w:sz w:val="24"/>
          <w:szCs w:val="24"/>
        </w:rPr>
        <w:t xml:space="preserve">gran importancia, tanto para </w:t>
      </w:r>
      <w:r w:rsidR="00A27341" w:rsidRPr="003477BE">
        <w:rPr>
          <w:rFonts w:ascii="Arial" w:hAnsi="Arial" w:cs="Arial"/>
          <w:sz w:val="24"/>
          <w:szCs w:val="24"/>
        </w:rPr>
        <w:t>el proceso de consolidación de las identidades como para el establecimiento de las relaciones de pareja</w:t>
      </w:r>
      <w:r w:rsidR="00E53370" w:rsidRPr="003477BE">
        <w:rPr>
          <w:rFonts w:ascii="Arial" w:hAnsi="Arial" w:cs="Arial"/>
          <w:sz w:val="24"/>
          <w:szCs w:val="24"/>
        </w:rPr>
        <w:t xml:space="preserve">, al constituir </w:t>
      </w:r>
      <w:r w:rsidR="00A27341" w:rsidRPr="003477BE">
        <w:rPr>
          <w:rFonts w:ascii="Arial" w:hAnsi="Arial" w:cs="Arial"/>
          <w:sz w:val="24"/>
          <w:szCs w:val="24"/>
        </w:rPr>
        <w:t>entorno</w:t>
      </w:r>
      <w:r w:rsidR="00E53370" w:rsidRPr="003477BE">
        <w:rPr>
          <w:rFonts w:ascii="Arial" w:hAnsi="Arial" w:cs="Arial"/>
          <w:sz w:val="24"/>
          <w:szCs w:val="24"/>
        </w:rPr>
        <w:t>s</w:t>
      </w:r>
      <w:r w:rsidR="00A27341" w:rsidRPr="003477BE">
        <w:rPr>
          <w:rFonts w:ascii="Arial" w:hAnsi="Arial" w:cs="Arial"/>
          <w:sz w:val="24"/>
          <w:szCs w:val="24"/>
        </w:rPr>
        <w:t xml:space="preserve"> de validación</w:t>
      </w:r>
      <w:r w:rsidR="00E53370" w:rsidRPr="003477BE">
        <w:rPr>
          <w:rFonts w:ascii="Arial" w:hAnsi="Arial" w:cs="Arial"/>
          <w:sz w:val="24"/>
          <w:szCs w:val="24"/>
        </w:rPr>
        <w:t>.</w:t>
      </w:r>
      <w:r w:rsidR="00A27341" w:rsidRPr="003477BE">
        <w:rPr>
          <w:rFonts w:ascii="Arial" w:hAnsi="Arial" w:cs="Arial"/>
          <w:sz w:val="24"/>
          <w:szCs w:val="24"/>
        </w:rPr>
        <w:t xml:space="preserve"> </w:t>
      </w:r>
      <w:r w:rsidR="00E53370" w:rsidRPr="003477BE">
        <w:rPr>
          <w:rFonts w:ascii="Arial" w:hAnsi="Arial" w:cs="Arial"/>
          <w:sz w:val="24"/>
          <w:szCs w:val="24"/>
        </w:rPr>
        <w:t>Se entiende que</w:t>
      </w:r>
      <w:r w:rsidR="00512223" w:rsidRPr="003477BE">
        <w:rPr>
          <w:rFonts w:ascii="Arial" w:hAnsi="Arial" w:cs="Arial"/>
          <w:sz w:val="24"/>
          <w:szCs w:val="24"/>
        </w:rPr>
        <w:t xml:space="preserve">, como explica </w:t>
      </w:r>
      <w:proofErr w:type="spellStart"/>
      <w:r w:rsidR="00512223" w:rsidRPr="003477BE">
        <w:rPr>
          <w:rFonts w:ascii="Arial" w:hAnsi="Arial" w:cs="Arial"/>
          <w:sz w:val="24"/>
          <w:szCs w:val="24"/>
        </w:rPr>
        <w:t>Alfarache</w:t>
      </w:r>
      <w:proofErr w:type="spellEnd"/>
      <w:r w:rsidR="00512223" w:rsidRPr="003477BE">
        <w:rPr>
          <w:rFonts w:ascii="Arial" w:hAnsi="Arial" w:cs="Arial"/>
          <w:sz w:val="24"/>
          <w:szCs w:val="24"/>
        </w:rPr>
        <w:t xml:space="preserve"> </w:t>
      </w:r>
      <w:r w:rsidR="00512223" w:rsidRPr="003477BE">
        <w:rPr>
          <w:rFonts w:ascii="Arial" w:hAnsi="Arial" w:cs="Arial"/>
          <w:sz w:val="24"/>
          <w:szCs w:val="24"/>
          <w:lang w:val="es-ES"/>
        </w:rPr>
        <w:fldChar w:fldCharType="begin"/>
      </w:r>
      <w:r w:rsidR="00512223" w:rsidRPr="003477BE">
        <w:rPr>
          <w:rFonts w:ascii="Arial" w:hAnsi="Arial" w:cs="Arial"/>
          <w:sz w:val="24"/>
          <w:szCs w:val="24"/>
          <w:lang w:val="es-ES"/>
        </w:rPr>
        <w:instrText xml:space="preserve">CITATION Alf05 \n  \t  \l 3082 </w:instrText>
      </w:r>
      <w:r w:rsidR="00512223"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(2005)</w:t>
      </w:r>
      <w:r w:rsidR="00512223" w:rsidRPr="003477BE">
        <w:rPr>
          <w:rFonts w:ascii="Arial" w:hAnsi="Arial" w:cs="Arial"/>
          <w:sz w:val="24"/>
          <w:szCs w:val="24"/>
          <w:lang w:val="es-ES"/>
        </w:rPr>
        <w:fldChar w:fldCharType="end"/>
      </w:r>
      <w:r w:rsidR="00E53370" w:rsidRPr="003477BE">
        <w:rPr>
          <w:rFonts w:ascii="Arial" w:hAnsi="Arial" w:cs="Arial"/>
          <w:sz w:val="24"/>
          <w:szCs w:val="24"/>
        </w:rPr>
        <w:t xml:space="preserve"> m</w:t>
      </w:r>
      <w:r w:rsidR="00A27341" w:rsidRPr="003477BE">
        <w:rPr>
          <w:rFonts w:ascii="Arial" w:hAnsi="Arial" w:cs="Arial"/>
          <w:sz w:val="24"/>
          <w:szCs w:val="24"/>
        </w:rPr>
        <w:t xml:space="preserve">ediante la participación activa y </w:t>
      </w:r>
      <w:proofErr w:type="spellStart"/>
      <w:r w:rsidR="00A27341" w:rsidRPr="003477BE">
        <w:rPr>
          <w:rFonts w:ascii="Arial" w:hAnsi="Arial" w:cs="Arial"/>
          <w:sz w:val="24"/>
          <w:szCs w:val="24"/>
        </w:rPr>
        <w:t>autoafirmativa</w:t>
      </w:r>
      <w:proofErr w:type="spellEnd"/>
      <w:r w:rsidR="00A27341" w:rsidRPr="003477BE">
        <w:rPr>
          <w:rFonts w:ascii="Arial" w:hAnsi="Arial" w:cs="Arial"/>
          <w:sz w:val="24"/>
          <w:szCs w:val="24"/>
        </w:rPr>
        <w:t xml:space="preserve"> en l</w:t>
      </w:r>
      <w:r w:rsidR="00E53370" w:rsidRPr="003477BE">
        <w:rPr>
          <w:rFonts w:ascii="Arial" w:hAnsi="Arial" w:cs="Arial"/>
          <w:sz w:val="24"/>
          <w:szCs w:val="24"/>
        </w:rPr>
        <w:t xml:space="preserve">os eventos de referencia cultural </w:t>
      </w:r>
      <w:r w:rsidR="00512223" w:rsidRPr="003477BE">
        <w:rPr>
          <w:rFonts w:ascii="Arial" w:hAnsi="Arial" w:cs="Arial"/>
          <w:sz w:val="24"/>
          <w:szCs w:val="24"/>
        </w:rPr>
        <w:t>lésbica y bisexual</w:t>
      </w:r>
      <w:r w:rsidR="00A27341" w:rsidRPr="003477BE">
        <w:rPr>
          <w:rFonts w:ascii="Arial" w:hAnsi="Arial" w:cs="Arial"/>
          <w:sz w:val="24"/>
          <w:szCs w:val="24"/>
        </w:rPr>
        <w:t xml:space="preserve">, se asimilan referentes que permiten los procesos de recopilación de información para la estructuración de categorías sociales, al mismo tiempo que se consolidan redes de apoyo alternas a la familia, lo cual proporciona sentimientos de valoración positiva. </w:t>
      </w:r>
    </w:p>
    <w:p w:rsidR="00DD0632" w:rsidRPr="003477BE" w:rsidRDefault="00DD0632" w:rsidP="001F27AE">
      <w:pPr>
        <w:jc w:val="both"/>
        <w:rPr>
          <w:rFonts w:ascii="Arial" w:hAnsi="Arial" w:cs="Arial"/>
          <w:sz w:val="24"/>
          <w:szCs w:val="24"/>
        </w:rPr>
      </w:pPr>
    </w:p>
    <w:p w:rsidR="00DD0632" w:rsidRPr="003477BE" w:rsidRDefault="00FC78F0" w:rsidP="001E24D4">
      <w:pPr>
        <w:pStyle w:val="Ttulo1"/>
        <w:ind w:firstLine="708"/>
        <w:rPr>
          <w:szCs w:val="24"/>
        </w:rPr>
      </w:pPr>
      <w:r w:rsidRPr="003477BE">
        <w:rPr>
          <w:szCs w:val="24"/>
        </w:rPr>
        <w:t>Vivir en sociedad</w:t>
      </w:r>
    </w:p>
    <w:p w:rsidR="00FC78F0" w:rsidRPr="003477BE" w:rsidRDefault="00FC78F0" w:rsidP="00FC78F0">
      <w:pPr>
        <w:spacing w:after="0"/>
        <w:jc w:val="right"/>
        <w:rPr>
          <w:rFonts w:ascii="Arial" w:hAnsi="Arial" w:cs="Arial"/>
          <w:i/>
          <w:sz w:val="24"/>
          <w:szCs w:val="24"/>
        </w:rPr>
      </w:pPr>
      <w:r w:rsidRPr="003477BE">
        <w:rPr>
          <w:rFonts w:ascii="Arial" w:hAnsi="Arial" w:cs="Arial"/>
          <w:i/>
          <w:sz w:val="24"/>
          <w:szCs w:val="24"/>
        </w:rPr>
        <w:t>« (…) si quiero a mi pareja, (…) no podemos demostrarlo</w:t>
      </w:r>
    </w:p>
    <w:p w:rsidR="00FC78F0" w:rsidRPr="003477BE" w:rsidRDefault="00FC78F0" w:rsidP="00FC78F0">
      <w:pPr>
        <w:spacing w:after="0"/>
        <w:jc w:val="right"/>
        <w:rPr>
          <w:rFonts w:ascii="Arial" w:hAnsi="Arial" w:cs="Arial"/>
          <w:i/>
          <w:sz w:val="24"/>
          <w:szCs w:val="24"/>
        </w:rPr>
      </w:pPr>
      <w:proofErr w:type="gramStart"/>
      <w:r w:rsidRPr="003477BE">
        <w:rPr>
          <w:rFonts w:ascii="Arial" w:hAnsi="Arial" w:cs="Arial"/>
          <w:i/>
          <w:sz w:val="24"/>
          <w:szCs w:val="24"/>
        </w:rPr>
        <w:t>como</w:t>
      </w:r>
      <w:proofErr w:type="gramEnd"/>
      <w:r w:rsidRPr="003477BE">
        <w:rPr>
          <w:rFonts w:ascii="Arial" w:hAnsi="Arial" w:cs="Arial"/>
          <w:i/>
          <w:sz w:val="24"/>
          <w:szCs w:val="24"/>
        </w:rPr>
        <w:t xml:space="preserve"> todas las personas y salir libremente como cualquier pareja,</w:t>
      </w:r>
    </w:p>
    <w:p w:rsidR="00FC78F0" w:rsidRPr="003477BE" w:rsidRDefault="00FC78F0" w:rsidP="00FC78F0">
      <w:pPr>
        <w:spacing w:after="0"/>
        <w:jc w:val="right"/>
        <w:rPr>
          <w:rFonts w:ascii="Arial" w:hAnsi="Arial" w:cs="Arial"/>
          <w:i/>
          <w:sz w:val="24"/>
          <w:szCs w:val="24"/>
        </w:rPr>
      </w:pPr>
      <w:proofErr w:type="gramStart"/>
      <w:r w:rsidRPr="003477BE">
        <w:rPr>
          <w:rFonts w:ascii="Arial" w:hAnsi="Arial" w:cs="Arial"/>
          <w:i/>
          <w:sz w:val="24"/>
          <w:szCs w:val="24"/>
        </w:rPr>
        <w:t>porque</w:t>
      </w:r>
      <w:proofErr w:type="gramEnd"/>
      <w:r w:rsidRPr="003477BE">
        <w:rPr>
          <w:rFonts w:ascii="Arial" w:hAnsi="Arial" w:cs="Arial"/>
          <w:i/>
          <w:sz w:val="24"/>
          <w:szCs w:val="24"/>
        </w:rPr>
        <w:t xml:space="preserve"> existen los lugares que no podemos»</w:t>
      </w:r>
    </w:p>
    <w:p w:rsidR="00FC78F0" w:rsidRPr="003477BE" w:rsidRDefault="00FC78F0" w:rsidP="00FC78F0">
      <w:pPr>
        <w:spacing w:after="0"/>
        <w:jc w:val="right"/>
        <w:rPr>
          <w:rFonts w:ascii="Arial" w:hAnsi="Arial" w:cs="Arial"/>
          <w:sz w:val="24"/>
          <w:szCs w:val="24"/>
        </w:rPr>
      </w:pPr>
      <w:r w:rsidRPr="003477BE">
        <w:rPr>
          <w:rFonts w:ascii="Arial" w:hAnsi="Arial" w:cs="Arial"/>
          <w:sz w:val="24"/>
          <w:szCs w:val="24"/>
        </w:rPr>
        <w:t>Beatriz</w:t>
      </w:r>
    </w:p>
    <w:p w:rsidR="00FC78F0" w:rsidRPr="003477BE" w:rsidRDefault="00FC78F0" w:rsidP="00FC78F0">
      <w:pPr>
        <w:spacing w:after="0"/>
        <w:jc w:val="right"/>
        <w:rPr>
          <w:rFonts w:ascii="Arial" w:hAnsi="Arial" w:cs="Arial"/>
          <w:sz w:val="24"/>
          <w:szCs w:val="24"/>
        </w:rPr>
      </w:pPr>
    </w:p>
    <w:p w:rsidR="00EF3014" w:rsidRPr="003477BE" w:rsidRDefault="00FC78F0" w:rsidP="00ED5B1C">
      <w:pPr>
        <w:spacing w:after="0"/>
        <w:jc w:val="both"/>
        <w:rPr>
          <w:rFonts w:ascii="Arial" w:hAnsi="Arial" w:cs="Arial"/>
          <w:sz w:val="24"/>
          <w:szCs w:val="24"/>
        </w:rPr>
      </w:pPr>
      <w:r w:rsidRPr="003477BE">
        <w:rPr>
          <w:rFonts w:ascii="Arial" w:hAnsi="Arial" w:cs="Arial"/>
          <w:sz w:val="24"/>
          <w:szCs w:val="24"/>
        </w:rPr>
        <w:t>La vida en sociedad se estructura en base a las normas sociales, en su mayoría implícitas, que están basadas en las</w:t>
      </w:r>
      <w:r w:rsidR="003E25FD" w:rsidRPr="003477BE">
        <w:rPr>
          <w:rFonts w:ascii="Arial" w:hAnsi="Arial" w:cs="Arial"/>
          <w:sz w:val="24"/>
          <w:szCs w:val="24"/>
        </w:rPr>
        <w:t xml:space="preserve"> costumbres que, arraigadas en el pensamiento de las personas</w:t>
      </w:r>
      <w:r w:rsidR="00EF3014" w:rsidRPr="003477BE">
        <w:rPr>
          <w:rFonts w:ascii="Arial" w:hAnsi="Arial" w:cs="Arial"/>
          <w:sz w:val="24"/>
          <w:szCs w:val="24"/>
        </w:rPr>
        <w:t>, legitiman</w:t>
      </w:r>
      <w:r w:rsidRPr="003477BE">
        <w:rPr>
          <w:rFonts w:ascii="Arial" w:hAnsi="Arial" w:cs="Arial"/>
          <w:sz w:val="24"/>
          <w:szCs w:val="24"/>
        </w:rPr>
        <w:t xml:space="preserve"> y fortalece</w:t>
      </w:r>
      <w:r w:rsidR="00EF3014" w:rsidRPr="003477BE">
        <w:rPr>
          <w:rFonts w:ascii="Arial" w:hAnsi="Arial" w:cs="Arial"/>
          <w:sz w:val="24"/>
          <w:szCs w:val="24"/>
        </w:rPr>
        <w:t>n</w:t>
      </w:r>
      <w:r w:rsidRPr="003477BE">
        <w:rPr>
          <w:rFonts w:ascii="Arial" w:hAnsi="Arial" w:cs="Arial"/>
          <w:sz w:val="24"/>
          <w:szCs w:val="24"/>
        </w:rPr>
        <w:t xml:space="preserve"> su accionar. </w:t>
      </w:r>
      <w:proofErr w:type="spellStart"/>
      <w:r w:rsidR="005323B0" w:rsidRPr="003477BE">
        <w:rPr>
          <w:rFonts w:ascii="Arial" w:hAnsi="Arial" w:cs="Arial"/>
          <w:sz w:val="24"/>
          <w:szCs w:val="24"/>
        </w:rPr>
        <w:t>Alfarache</w:t>
      </w:r>
      <w:proofErr w:type="spellEnd"/>
      <w:r w:rsidR="005323B0" w:rsidRPr="003477BE">
        <w:rPr>
          <w:rFonts w:ascii="Arial" w:hAnsi="Arial" w:cs="Arial"/>
          <w:sz w:val="24"/>
          <w:szCs w:val="24"/>
        </w:rPr>
        <w:t xml:space="preserve"> (2005) denomina “organización social de géneros” (pág. 24) al</w:t>
      </w:r>
      <w:r w:rsidRPr="003477BE">
        <w:rPr>
          <w:rFonts w:ascii="Arial" w:hAnsi="Arial" w:cs="Arial"/>
          <w:sz w:val="24"/>
          <w:szCs w:val="24"/>
        </w:rPr>
        <w:t xml:space="preserve"> carácter </w:t>
      </w:r>
      <w:proofErr w:type="spellStart"/>
      <w:r w:rsidRPr="003477BE">
        <w:rPr>
          <w:rFonts w:ascii="Arial" w:hAnsi="Arial" w:cs="Arial"/>
          <w:sz w:val="24"/>
          <w:szCs w:val="24"/>
        </w:rPr>
        <w:t>heterocentrista</w:t>
      </w:r>
      <w:proofErr w:type="spellEnd"/>
      <w:r w:rsidR="005323B0" w:rsidRPr="003477BE">
        <w:rPr>
          <w:rFonts w:ascii="Arial" w:hAnsi="Arial" w:cs="Arial"/>
          <w:sz w:val="24"/>
          <w:szCs w:val="24"/>
        </w:rPr>
        <w:t xml:space="preserve"> que rige la sociedad. Se manifiesta en </w:t>
      </w:r>
      <w:r w:rsidR="00ED22FB" w:rsidRPr="003477BE">
        <w:rPr>
          <w:rFonts w:ascii="Arial" w:hAnsi="Arial" w:cs="Arial"/>
          <w:sz w:val="24"/>
          <w:szCs w:val="24"/>
        </w:rPr>
        <w:t>las normas morales que rigen la</w:t>
      </w:r>
      <w:r w:rsidR="00CF1604" w:rsidRPr="003477BE">
        <w:rPr>
          <w:rFonts w:ascii="Arial" w:hAnsi="Arial" w:cs="Arial"/>
          <w:sz w:val="24"/>
          <w:szCs w:val="24"/>
        </w:rPr>
        <w:t xml:space="preserve"> forma de sexismo que se aplica </w:t>
      </w:r>
      <w:r w:rsidR="003A0684" w:rsidRPr="003477BE">
        <w:rPr>
          <w:rFonts w:ascii="Arial" w:hAnsi="Arial" w:cs="Arial"/>
          <w:sz w:val="24"/>
          <w:szCs w:val="24"/>
        </w:rPr>
        <w:t>a las personas homosexuales: la homofobia, que se entiende como los comportamientos y actitudes</w:t>
      </w:r>
      <w:r w:rsidR="00CF1604" w:rsidRPr="003477BE">
        <w:rPr>
          <w:rFonts w:ascii="Arial" w:hAnsi="Arial" w:cs="Arial"/>
          <w:sz w:val="24"/>
          <w:szCs w:val="24"/>
        </w:rPr>
        <w:t xml:space="preserve"> </w:t>
      </w:r>
      <w:r w:rsidR="003A0684" w:rsidRPr="003477BE">
        <w:rPr>
          <w:rFonts w:ascii="Arial" w:hAnsi="Arial" w:cs="Arial"/>
          <w:sz w:val="24"/>
          <w:szCs w:val="24"/>
        </w:rPr>
        <w:t xml:space="preserve">de </w:t>
      </w:r>
      <w:r w:rsidR="00CF1604" w:rsidRPr="003477BE">
        <w:rPr>
          <w:rFonts w:ascii="Arial" w:hAnsi="Arial" w:cs="Arial"/>
          <w:sz w:val="24"/>
          <w:szCs w:val="24"/>
        </w:rPr>
        <w:t>rechazo</w:t>
      </w:r>
      <w:r w:rsidR="003A0684" w:rsidRPr="003477BE">
        <w:rPr>
          <w:rFonts w:ascii="Arial" w:hAnsi="Arial" w:cs="Arial"/>
          <w:sz w:val="24"/>
          <w:szCs w:val="24"/>
        </w:rPr>
        <w:t xml:space="preserve"> y/</w:t>
      </w:r>
      <w:proofErr w:type="spellStart"/>
      <w:r w:rsidR="003A0684" w:rsidRPr="003477BE">
        <w:rPr>
          <w:rFonts w:ascii="Arial" w:hAnsi="Arial" w:cs="Arial"/>
          <w:sz w:val="24"/>
          <w:szCs w:val="24"/>
        </w:rPr>
        <w:t>o</w:t>
      </w:r>
      <w:proofErr w:type="spellEnd"/>
      <w:r w:rsidR="003A0684" w:rsidRPr="003477BE">
        <w:rPr>
          <w:rFonts w:ascii="Arial" w:hAnsi="Arial" w:cs="Arial"/>
          <w:sz w:val="24"/>
          <w:szCs w:val="24"/>
        </w:rPr>
        <w:t xml:space="preserve"> odio irracional hacia las personas homosexuales.</w:t>
      </w:r>
      <w:r w:rsidR="00CF1604" w:rsidRPr="003477BE">
        <w:rPr>
          <w:rFonts w:ascii="Arial" w:hAnsi="Arial" w:cs="Arial"/>
          <w:sz w:val="24"/>
          <w:szCs w:val="24"/>
        </w:rPr>
        <w:t xml:space="preserve"> </w:t>
      </w:r>
    </w:p>
    <w:p w:rsidR="00ED5B1C" w:rsidRPr="003477BE" w:rsidRDefault="00FC78F0" w:rsidP="00EF3014">
      <w:pPr>
        <w:spacing w:before="240" w:after="0"/>
        <w:jc w:val="both"/>
        <w:rPr>
          <w:rFonts w:ascii="Arial" w:hAnsi="Arial" w:cs="Arial"/>
          <w:sz w:val="24"/>
          <w:szCs w:val="24"/>
        </w:rPr>
      </w:pPr>
      <w:r w:rsidRPr="003477BE">
        <w:rPr>
          <w:rFonts w:ascii="Arial" w:hAnsi="Arial" w:cs="Arial"/>
          <w:sz w:val="24"/>
          <w:szCs w:val="24"/>
        </w:rPr>
        <w:t xml:space="preserve">Todas las entrevistadas han relatado episodios en los cuales </w:t>
      </w:r>
      <w:r w:rsidR="003A0684" w:rsidRPr="003477BE">
        <w:rPr>
          <w:rFonts w:ascii="Arial" w:hAnsi="Arial" w:cs="Arial"/>
          <w:sz w:val="24"/>
          <w:szCs w:val="24"/>
        </w:rPr>
        <w:t>tuvieron</w:t>
      </w:r>
      <w:r w:rsidRPr="003477BE">
        <w:rPr>
          <w:rFonts w:ascii="Arial" w:hAnsi="Arial" w:cs="Arial"/>
          <w:sz w:val="24"/>
          <w:szCs w:val="24"/>
        </w:rPr>
        <w:t xml:space="preserve"> que enfrent</w:t>
      </w:r>
      <w:r w:rsidR="003A0684" w:rsidRPr="003477BE">
        <w:rPr>
          <w:rFonts w:ascii="Arial" w:hAnsi="Arial" w:cs="Arial"/>
          <w:sz w:val="24"/>
          <w:szCs w:val="24"/>
        </w:rPr>
        <w:t>ar este fenómeno social</w:t>
      </w:r>
      <w:r w:rsidRPr="003477BE">
        <w:rPr>
          <w:rFonts w:ascii="Arial" w:hAnsi="Arial" w:cs="Arial"/>
          <w:sz w:val="24"/>
          <w:szCs w:val="24"/>
        </w:rPr>
        <w:t xml:space="preserve">, </w:t>
      </w:r>
      <w:r w:rsidR="003A0684" w:rsidRPr="003477BE">
        <w:rPr>
          <w:rFonts w:ascii="Arial" w:hAnsi="Arial" w:cs="Arial"/>
          <w:sz w:val="24"/>
          <w:szCs w:val="24"/>
        </w:rPr>
        <w:t xml:space="preserve">desde el cual, al ponerse a la </w:t>
      </w:r>
      <w:r w:rsidR="00ED5B1C" w:rsidRPr="003477BE">
        <w:rPr>
          <w:rFonts w:ascii="Arial" w:hAnsi="Arial" w:cs="Arial"/>
          <w:sz w:val="24"/>
          <w:szCs w:val="24"/>
        </w:rPr>
        <w:t>heterosexualidad</w:t>
      </w:r>
      <w:r w:rsidR="003A0684" w:rsidRPr="003477BE">
        <w:rPr>
          <w:rFonts w:ascii="Arial" w:hAnsi="Arial" w:cs="Arial"/>
          <w:sz w:val="24"/>
          <w:szCs w:val="24"/>
        </w:rPr>
        <w:t xml:space="preserve"> como superior</w:t>
      </w:r>
      <w:r w:rsidR="00ED5B1C" w:rsidRPr="003477BE">
        <w:rPr>
          <w:rFonts w:ascii="Arial" w:hAnsi="Arial" w:cs="Arial"/>
          <w:sz w:val="24"/>
          <w:szCs w:val="24"/>
        </w:rPr>
        <w:t xml:space="preserve">, se trivializa la orientación sexual </w:t>
      </w:r>
      <w:r w:rsidR="003A0684" w:rsidRPr="003477BE">
        <w:rPr>
          <w:rFonts w:ascii="Arial" w:hAnsi="Arial" w:cs="Arial"/>
          <w:sz w:val="24"/>
          <w:szCs w:val="24"/>
        </w:rPr>
        <w:t>lésbica</w:t>
      </w:r>
      <w:r w:rsidR="00ED5B1C" w:rsidRPr="003477BE">
        <w:rPr>
          <w:rFonts w:ascii="Arial" w:hAnsi="Arial" w:cs="Arial"/>
          <w:sz w:val="24"/>
          <w:szCs w:val="24"/>
        </w:rPr>
        <w:t xml:space="preserve">, muchas veces por medio del comportamiento condicionado como forma de cumplimiento de las normas, basado en la renuncia a la conducta explícita. </w:t>
      </w:r>
    </w:p>
    <w:p w:rsidR="00824BB0" w:rsidRPr="003477BE" w:rsidRDefault="00824BB0" w:rsidP="00824BB0">
      <w:pPr>
        <w:spacing w:before="240" w:after="0"/>
        <w:jc w:val="both"/>
        <w:rPr>
          <w:rFonts w:ascii="Arial" w:hAnsi="Arial" w:cs="Arial"/>
          <w:sz w:val="24"/>
          <w:szCs w:val="24"/>
        </w:rPr>
      </w:pPr>
      <w:r w:rsidRPr="003477BE">
        <w:rPr>
          <w:rFonts w:ascii="Arial" w:hAnsi="Arial" w:cs="Arial"/>
          <w:sz w:val="24"/>
          <w:szCs w:val="24"/>
        </w:rPr>
        <w:t xml:space="preserve">En varios casos referidos, tal conducta explícita (besos, brazos, tomarse de la mano, etc.) es tomada socialmente como </w:t>
      </w:r>
      <w:r w:rsidR="00E26AE4" w:rsidRPr="003477BE">
        <w:rPr>
          <w:rFonts w:ascii="Arial" w:hAnsi="Arial" w:cs="Arial"/>
          <w:sz w:val="24"/>
          <w:szCs w:val="24"/>
        </w:rPr>
        <w:t>‘</w:t>
      </w:r>
      <w:r w:rsidRPr="003477BE">
        <w:rPr>
          <w:rFonts w:ascii="Arial" w:hAnsi="Arial" w:cs="Arial"/>
          <w:sz w:val="24"/>
          <w:szCs w:val="24"/>
        </w:rPr>
        <w:t>provocación</w:t>
      </w:r>
      <w:r w:rsidR="00E26AE4" w:rsidRPr="003477BE">
        <w:rPr>
          <w:rFonts w:ascii="Arial" w:hAnsi="Arial" w:cs="Arial"/>
          <w:sz w:val="24"/>
          <w:szCs w:val="24"/>
        </w:rPr>
        <w:t>’</w:t>
      </w:r>
      <w:r w:rsidRPr="003477BE">
        <w:rPr>
          <w:rFonts w:ascii="Arial" w:hAnsi="Arial" w:cs="Arial"/>
          <w:sz w:val="24"/>
          <w:szCs w:val="24"/>
        </w:rPr>
        <w:t>, de forma que</w:t>
      </w:r>
      <w:r w:rsidR="00DB3EED" w:rsidRPr="003477BE">
        <w:rPr>
          <w:rFonts w:ascii="Arial" w:hAnsi="Arial" w:cs="Arial"/>
          <w:sz w:val="24"/>
          <w:szCs w:val="24"/>
        </w:rPr>
        <w:t xml:space="preserve"> el mecanismo de reacción de la sociedad </w:t>
      </w:r>
      <w:r w:rsidR="00403672" w:rsidRPr="003477BE">
        <w:rPr>
          <w:rFonts w:ascii="Arial" w:hAnsi="Arial" w:cs="Arial"/>
          <w:sz w:val="24"/>
          <w:szCs w:val="24"/>
        </w:rPr>
        <w:t xml:space="preserve">es invertir </w:t>
      </w:r>
      <w:r w:rsidR="00DB3EED" w:rsidRPr="003477BE">
        <w:rPr>
          <w:rFonts w:ascii="Arial" w:hAnsi="Arial" w:cs="Arial"/>
          <w:sz w:val="24"/>
          <w:szCs w:val="24"/>
        </w:rPr>
        <w:t xml:space="preserve">los papeles, </w:t>
      </w:r>
      <w:r w:rsidR="006E423C" w:rsidRPr="003477BE">
        <w:rPr>
          <w:rFonts w:ascii="Arial" w:hAnsi="Arial" w:cs="Arial"/>
          <w:sz w:val="24"/>
          <w:szCs w:val="24"/>
        </w:rPr>
        <w:t xml:space="preserve">resultando que los agresores no son </w:t>
      </w:r>
      <w:r w:rsidR="006E423C" w:rsidRPr="003477BE">
        <w:rPr>
          <w:rFonts w:ascii="Arial" w:hAnsi="Arial" w:cs="Arial"/>
          <w:sz w:val="24"/>
          <w:szCs w:val="24"/>
        </w:rPr>
        <w:lastRenderedPageBreak/>
        <w:t>los que reaccionan violentamente ante las mujeres que demuestran su amor públicamente, sino estas mujeres que “agreden” a los transeúntes con sus acciones.</w:t>
      </w:r>
    </w:p>
    <w:p w:rsidR="00A569A2" w:rsidRPr="003477BE" w:rsidRDefault="00B950C7" w:rsidP="00A569A2">
      <w:pPr>
        <w:spacing w:before="240" w:after="0"/>
        <w:jc w:val="both"/>
        <w:rPr>
          <w:rFonts w:ascii="Arial" w:hAnsi="Arial" w:cs="Arial"/>
          <w:sz w:val="24"/>
          <w:szCs w:val="24"/>
        </w:rPr>
      </w:pPr>
      <w:r w:rsidRPr="003477BE">
        <w:rPr>
          <w:rFonts w:ascii="Arial" w:hAnsi="Arial" w:cs="Arial"/>
          <w:sz w:val="24"/>
          <w:szCs w:val="24"/>
        </w:rPr>
        <w:t>Es de resaltar que las mujeres participantes</w:t>
      </w:r>
      <w:r w:rsidR="006E423C" w:rsidRPr="003477BE">
        <w:rPr>
          <w:rFonts w:ascii="Arial" w:hAnsi="Arial" w:cs="Arial"/>
          <w:sz w:val="24"/>
          <w:szCs w:val="24"/>
        </w:rPr>
        <w:t xml:space="preserve"> de la investigación refirieron haber sido tanto </w:t>
      </w:r>
      <w:r w:rsidRPr="003477BE">
        <w:rPr>
          <w:rFonts w:ascii="Arial" w:hAnsi="Arial" w:cs="Arial"/>
          <w:sz w:val="24"/>
          <w:szCs w:val="24"/>
        </w:rPr>
        <w:t xml:space="preserve"> partícipes </w:t>
      </w:r>
      <w:r w:rsidR="006E423C" w:rsidRPr="003477BE">
        <w:rPr>
          <w:rFonts w:ascii="Arial" w:hAnsi="Arial" w:cs="Arial"/>
          <w:sz w:val="24"/>
          <w:szCs w:val="24"/>
        </w:rPr>
        <w:t xml:space="preserve">como testigos </w:t>
      </w:r>
      <w:r w:rsidRPr="003477BE">
        <w:rPr>
          <w:rFonts w:ascii="Arial" w:hAnsi="Arial" w:cs="Arial"/>
          <w:sz w:val="24"/>
          <w:szCs w:val="24"/>
        </w:rPr>
        <w:t xml:space="preserve">de los cambios sociales que supusieron </w:t>
      </w:r>
      <w:r w:rsidR="006E423C" w:rsidRPr="003477BE">
        <w:rPr>
          <w:rFonts w:ascii="Arial" w:hAnsi="Arial" w:cs="Arial"/>
          <w:sz w:val="24"/>
          <w:szCs w:val="24"/>
        </w:rPr>
        <w:t xml:space="preserve">que se </w:t>
      </w:r>
      <w:r w:rsidR="006576BF" w:rsidRPr="003477BE">
        <w:rPr>
          <w:rFonts w:ascii="Arial" w:hAnsi="Arial" w:cs="Arial"/>
          <w:sz w:val="24"/>
          <w:szCs w:val="24"/>
        </w:rPr>
        <w:t>estuviera</w:t>
      </w:r>
      <w:r w:rsidR="006E423C" w:rsidRPr="003477BE">
        <w:rPr>
          <w:rFonts w:ascii="Arial" w:hAnsi="Arial" w:cs="Arial"/>
          <w:sz w:val="24"/>
          <w:szCs w:val="24"/>
        </w:rPr>
        <w:t xml:space="preserve"> empezando a utilizar</w:t>
      </w:r>
      <w:r w:rsidR="006576BF" w:rsidRPr="003477BE">
        <w:rPr>
          <w:rFonts w:ascii="Arial" w:hAnsi="Arial" w:cs="Arial"/>
          <w:sz w:val="24"/>
          <w:szCs w:val="24"/>
        </w:rPr>
        <w:t xml:space="preserve"> de forma negativa en el entorno el</w:t>
      </w:r>
      <w:r w:rsidR="006E423C" w:rsidRPr="003477BE">
        <w:rPr>
          <w:rFonts w:ascii="Arial" w:hAnsi="Arial" w:cs="Arial"/>
          <w:sz w:val="24"/>
          <w:szCs w:val="24"/>
        </w:rPr>
        <w:t xml:space="preserve"> concepto</w:t>
      </w:r>
      <w:r w:rsidRPr="003477BE">
        <w:rPr>
          <w:rFonts w:ascii="Arial" w:hAnsi="Arial" w:cs="Arial"/>
          <w:sz w:val="24"/>
          <w:szCs w:val="24"/>
        </w:rPr>
        <w:t xml:space="preserve"> ‘lesbiana</w:t>
      </w:r>
      <w:r w:rsidR="00D516B4" w:rsidRPr="003477BE">
        <w:rPr>
          <w:rFonts w:ascii="Arial" w:hAnsi="Arial" w:cs="Arial"/>
          <w:sz w:val="24"/>
          <w:szCs w:val="24"/>
        </w:rPr>
        <w:t>’</w:t>
      </w:r>
      <w:r w:rsidR="006E423C" w:rsidRPr="003477BE">
        <w:rPr>
          <w:rFonts w:ascii="Arial" w:hAnsi="Arial" w:cs="Arial"/>
          <w:sz w:val="24"/>
          <w:szCs w:val="24"/>
        </w:rPr>
        <w:t>.</w:t>
      </w:r>
      <w:r w:rsidR="00D516B4" w:rsidRPr="003477BE">
        <w:rPr>
          <w:rFonts w:ascii="Arial" w:hAnsi="Arial" w:cs="Arial"/>
          <w:sz w:val="24"/>
          <w:szCs w:val="24"/>
        </w:rPr>
        <w:t xml:space="preserve"> </w:t>
      </w:r>
      <w:r w:rsidR="006E423C" w:rsidRPr="003477BE">
        <w:rPr>
          <w:rFonts w:ascii="Arial" w:hAnsi="Arial" w:cs="Arial"/>
          <w:sz w:val="24"/>
          <w:szCs w:val="24"/>
        </w:rPr>
        <w:t>S</w:t>
      </w:r>
      <w:r w:rsidR="00D516B4" w:rsidRPr="003477BE">
        <w:rPr>
          <w:rFonts w:ascii="Arial" w:hAnsi="Arial" w:cs="Arial"/>
          <w:sz w:val="24"/>
          <w:szCs w:val="24"/>
        </w:rPr>
        <w:t>egún mencionan</w:t>
      </w:r>
      <w:r w:rsidR="00E12A4E" w:rsidRPr="003477BE">
        <w:rPr>
          <w:rFonts w:ascii="Arial" w:hAnsi="Arial" w:cs="Arial"/>
          <w:sz w:val="24"/>
          <w:szCs w:val="24"/>
        </w:rPr>
        <w:t xml:space="preserve"> que sucedía</w:t>
      </w:r>
      <w:r w:rsidR="00D516B4" w:rsidRPr="003477BE">
        <w:rPr>
          <w:rFonts w:ascii="Arial" w:hAnsi="Arial" w:cs="Arial"/>
          <w:sz w:val="24"/>
          <w:szCs w:val="24"/>
        </w:rPr>
        <w:t xml:space="preserve"> en años pasados</w:t>
      </w:r>
      <w:r w:rsidR="00E12A4E" w:rsidRPr="003477BE">
        <w:rPr>
          <w:rFonts w:ascii="Arial" w:hAnsi="Arial" w:cs="Arial"/>
          <w:sz w:val="24"/>
          <w:szCs w:val="24"/>
        </w:rPr>
        <w:t>,</w:t>
      </w:r>
      <w:r w:rsidR="00D516B4" w:rsidRPr="003477BE">
        <w:rPr>
          <w:rFonts w:ascii="Arial" w:hAnsi="Arial" w:cs="Arial"/>
          <w:sz w:val="24"/>
          <w:szCs w:val="24"/>
        </w:rPr>
        <w:t xml:space="preserve"> </w:t>
      </w:r>
      <w:r w:rsidR="006E423C" w:rsidRPr="003477BE">
        <w:rPr>
          <w:rFonts w:ascii="Arial" w:hAnsi="Arial" w:cs="Arial"/>
          <w:sz w:val="24"/>
          <w:szCs w:val="24"/>
        </w:rPr>
        <w:t xml:space="preserve">a raíz de que </w:t>
      </w:r>
      <w:r w:rsidR="00D516B4" w:rsidRPr="003477BE">
        <w:rPr>
          <w:rFonts w:ascii="Arial" w:hAnsi="Arial" w:cs="Arial"/>
          <w:sz w:val="24"/>
          <w:szCs w:val="24"/>
        </w:rPr>
        <w:t xml:space="preserve">no era común ver a mujeres tomadas de la mano </w:t>
      </w:r>
      <w:r w:rsidR="006E423C" w:rsidRPr="003477BE">
        <w:rPr>
          <w:rFonts w:ascii="Arial" w:hAnsi="Arial" w:cs="Arial"/>
          <w:sz w:val="24"/>
          <w:szCs w:val="24"/>
        </w:rPr>
        <w:t>ello</w:t>
      </w:r>
      <w:r w:rsidR="00D516B4" w:rsidRPr="003477BE">
        <w:rPr>
          <w:rFonts w:ascii="Arial" w:hAnsi="Arial" w:cs="Arial"/>
          <w:sz w:val="24"/>
          <w:szCs w:val="24"/>
        </w:rPr>
        <w:t xml:space="preserve"> no causaba co</w:t>
      </w:r>
      <w:r w:rsidR="00E12A4E" w:rsidRPr="003477BE">
        <w:rPr>
          <w:rFonts w:ascii="Arial" w:hAnsi="Arial" w:cs="Arial"/>
          <w:sz w:val="24"/>
          <w:szCs w:val="24"/>
        </w:rPr>
        <w:t>nmoción si se veía</w:t>
      </w:r>
      <w:r w:rsidR="006E423C" w:rsidRPr="003477BE">
        <w:rPr>
          <w:rFonts w:ascii="Arial" w:hAnsi="Arial" w:cs="Arial"/>
          <w:sz w:val="24"/>
          <w:szCs w:val="24"/>
        </w:rPr>
        <w:t xml:space="preserve">, de </w:t>
      </w:r>
      <w:r w:rsidR="00E61D2A" w:rsidRPr="003477BE">
        <w:rPr>
          <w:rFonts w:ascii="Arial" w:hAnsi="Arial" w:cs="Arial"/>
          <w:sz w:val="24"/>
          <w:szCs w:val="24"/>
        </w:rPr>
        <w:t xml:space="preserve">tal manera </w:t>
      </w:r>
      <w:r w:rsidR="006E423C" w:rsidRPr="003477BE">
        <w:rPr>
          <w:rFonts w:ascii="Arial" w:hAnsi="Arial" w:cs="Arial"/>
          <w:sz w:val="24"/>
          <w:szCs w:val="24"/>
        </w:rPr>
        <w:t xml:space="preserve">que </w:t>
      </w:r>
      <w:r w:rsidR="00A322D3" w:rsidRPr="003477BE">
        <w:rPr>
          <w:rFonts w:ascii="Arial" w:hAnsi="Arial" w:cs="Arial"/>
          <w:sz w:val="24"/>
          <w:szCs w:val="24"/>
        </w:rPr>
        <w:t xml:space="preserve">conforme </w:t>
      </w:r>
      <w:r w:rsidR="00E61D2A" w:rsidRPr="003477BE">
        <w:rPr>
          <w:rFonts w:ascii="Arial" w:hAnsi="Arial" w:cs="Arial"/>
          <w:sz w:val="24"/>
          <w:szCs w:val="24"/>
        </w:rPr>
        <w:t xml:space="preserve">la carga negativa que se fue añadiendo al estereotipo de ‘lesbiana’, fue condicionando </w:t>
      </w:r>
      <w:r w:rsidR="00E12A4E" w:rsidRPr="003477BE">
        <w:rPr>
          <w:rFonts w:ascii="Arial" w:hAnsi="Arial" w:cs="Arial"/>
          <w:sz w:val="24"/>
          <w:szCs w:val="24"/>
        </w:rPr>
        <w:t>la reacción social.</w:t>
      </w:r>
      <w:r w:rsidR="00A569A2" w:rsidRPr="003477BE">
        <w:rPr>
          <w:rFonts w:ascii="Arial" w:hAnsi="Arial" w:cs="Arial"/>
          <w:sz w:val="24"/>
          <w:szCs w:val="24"/>
        </w:rPr>
        <w:t xml:space="preserve"> Como retrata Carolina: </w:t>
      </w:r>
    </w:p>
    <w:p w:rsidR="00B950C7" w:rsidRPr="003477BE" w:rsidRDefault="00A569A2" w:rsidP="00A569A2">
      <w:pPr>
        <w:spacing w:before="240" w:after="0"/>
        <w:ind w:left="567" w:right="333"/>
        <w:jc w:val="both"/>
        <w:rPr>
          <w:rFonts w:ascii="Arial" w:hAnsi="Arial" w:cs="Arial"/>
          <w:sz w:val="24"/>
          <w:szCs w:val="24"/>
        </w:rPr>
      </w:pPr>
      <w:r w:rsidRPr="003477BE">
        <w:rPr>
          <w:rFonts w:ascii="Arial" w:hAnsi="Arial" w:cs="Arial"/>
          <w:sz w:val="24"/>
          <w:szCs w:val="24"/>
        </w:rPr>
        <w:t>“Antes era mejor, creo. Antes podías pasar con una chica y</w:t>
      </w:r>
      <w:r w:rsidR="00465D9F" w:rsidRPr="003477BE">
        <w:rPr>
          <w:rFonts w:ascii="Arial" w:hAnsi="Arial" w:cs="Arial"/>
          <w:sz w:val="24"/>
          <w:szCs w:val="24"/>
        </w:rPr>
        <w:t xml:space="preserve"> agarrarla de la mano, digamos.</w:t>
      </w:r>
      <w:r w:rsidRPr="003477BE">
        <w:rPr>
          <w:rFonts w:ascii="Arial" w:hAnsi="Arial" w:cs="Arial"/>
          <w:sz w:val="24"/>
          <w:szCs w:val="24"/>
        </w:rPr>
        <w:t xml:space="preserve"> Y  la  gente  no  decía  nada.  Ahora,  pasas  con  una  chica  agarrada  de  la mano  y  la  gente  [susurra]  “es  lesbiana”,  cuando  no estaba  tan  salido  a    la  luz  la gente lo veía como algo normal”.</w:t>
      </w:r>
    </w:p>
    <w:p w:rsidR="00156C61" w:rsidRPr="003477BE" w:rsidRDefault="00E12A4E" w:rsidP="00824BB0">
      <w:pPr>
        <w:spacing w:before="240" w:after="0"/>
        <w:jc w:val="both"/>
        <w:rPr>
          <w:rFonts w:ascii="Arial" w:hAnsi="Arial" w:cs="Arial"/>
          <w:sz w:val="24"/>
          <w:szCs w:val="24"/>
        </w:rPr>
      </w:pPr>
      <w:r w:rsidRPr="003477BE">
        <w:rPr>
          <w:rFonts w:ascii="Arial" w:hAnsi="Arial" w:cs="Arial"/>
          <w:sz w:val="24"/>
          <w:szCs w:val="24"/>
        </w:rPr>
        <w:t xml:space="preserve">De </w:t>
      </w:r>
      <w:r w:rsidR="00144766" w:rsidRPr="003477BE">
        <w:rPr>
          <w:rFonts w:ascii="Arial" w:hAnsi="Arial" w:cs="Arial"/>
          <w:sz w:val="24"/>
          <w:szCs w:val="24"/>
        </w:rPr>
        <w:t>lo anterior puede entenderse que la reacción percibida por parte de las personas del entorno influ</w:t>
      </w:r>
      <w:r w:rsidR="009E767E" w:rsidRPr="003477BE">
        <w:rPr>
          <w:rFonts w:ascii="Arial" w:hAnsi="Arial" w:cs="Arial"/>
          <w:sz w:val="24"/>
          <w:szCs w:val="24"/>
        </w:rPr>
        <w:t>ye</w:t>
      </w:r>
      <w:r w:rsidR="00144766" w:rsidRPr="003477BE">
        <w:rPr>
          <w:rFonts w:ascii="Arial" w:hAnsi="Arial" w:cs="Arial"/>
          <w:sz w:val="24"/>
          <w:szCs w:val="24"/>
        </w:rPr>
        <w:t xml:space="preserve"> en la forma</w:t>
      </w:r>
      <w:r w:rsidR="00C21ED7" w:rsidRPr="003477BE">
        <w:rPr>
          <w:rFonts w:ascii="Arial" w:hAnsi="Arial" w:cs="Arial"/>
          <w:sz w:val="24"/>
          <w:szCs w:val="24"/>
        </w:rPr>
        <w:t xml:space="preserve"> </w:t>
      </w:r>
      <w:r w:rsidR="00465D9F" w:rsidRPr="003477BE">
        <w:rPr>
          <w:rFonts w:ascii="Arial" w:hAnsi="Arial" w:cs="Arial"/>
          <w:sz w:val="24"/>
          <w:szCs w:val="24"/>
        </w:rPr>
        <w:t xml:space="preserve">cómo </w:t>
      </w:r>
      <w:r w:rsidR="00144766" w:rsidRPr="003477BE">
        <w:rPr>
          <w:rFonts w:ascii="Arial" w:hAnsi="Arial" w:cs="Arial"/>
          <w:sz w:val="24"/>
          <w:szCs w:val="24"/>
        </w:rPr>
        <w:t>las mujeres entrevistadas</w:t>
      </w:r>
      <w:r w:rsidR="006A6E13" w:rsidRPr="003477BE">
        <w:rPr>
          <w:rFonts w:ascii="Arial" w:hAnsi="Arial" w:cs="Arial"/>
          <w:sz w:val="24"/>
          <w:szCs w:val="24"/>
        </w:rPr>
        <w:t xml:space="preserve"> actúan hacia la sociedad</w:t>
      </w:r>
      <w:r w:rsidR="009E767E" w:rsidRPr="003477BE">
        <w:rPr>
          <w:rFonts w:ascii="Arial" w:hAnsi="Arial" w:cs="Arial"/>
          <w:sz w:val="24"/>
          <w:szCs w:val="24"/>
        </w:rPr>
        <w:t xml:space="preserve">. </w:t>
      </w:r>
      <w:r w:rsidR="00156C61" w:rsidRPr="003477BE">
        <w:rPr>
          <w:rFonts w:ascii="Arial" w:hAnsi="Arial" w:cs="Arial"/>
          <w:sz w:val="24"/>
          <w:szCs w:val="24"/>
        </w:rPr>
        <w:t xml:space="preserve">Es decir, si han sido sujetas a situaciones de discriminación </w:t>
      </w:r>
      <w:r w:rsidR="00B950C7" w:rsidRPr="003477BE">
        <w:rPr>
          <w:rFonts w:ascii="Arial" w:hAnsi="Arial" w:cs="Arial"/>
          <w:sz w:val="24"/>
          <w:szCs w:val="24"/>
        </w:rPr>
        <w:t xml:space="preserve">y/o violencia por su familia, amigos/as, </w:t>
      </w:r>
      <w:r w:rsidR="00E55610" w:rsidRPr="003477BE">
        <w:rPr>
          <w:rFonts w:ascii="Arial" w:hAnsi="Arial" w:cs="Arial"/>
          <w:sz w:val="24"/>
          <w:szCs w:val="24"/>
        </w:rPr>
        <w:t>y otros, entonces adaptan su conducta reprimiéndose en esos entornos.</w:t>
      </w:r>
      <w:r w:rsidR="008C3288" w:rsidRPr="003477BE">
        <w:rPr>
          <w:rFonts w:ascii="Arial" w:hAnsi="Arial" w:cs="Arial"/>
          <w:sz w:val="24"/>
          <w:szCs w:val="24"/>
        </w:rPr>
        <w:t xml:space="preserve"> </w:t>
      </w:r>
    </w:p>
    <w:p w:rsidR="006A6E13" w:rsidRPr="003477BE" w:rsidRDefault="006A6E13" w:rsidP="00824BB0">
      <w:pPr>
        <w:spacing w:before="240" w:after="0"/>
        <w:jc w:val="both"/>
        <w:rPr>
          <w:rFonts w:ascii="Arial" w:hAnsi="Arial" w:cs="Arial"/>
          <w:sz w:val="24"/>
          <w:szCs w:val="24"/>
        </w:rPr>
      </w:pPr>
    </w:p>
    <w:p w:rsidR="00FC78F0" w:rsidRPr="003477BE" w:rsidRDefault="00FC78F0" w:rsidP="000D7A1C">
      <w:pPr>
        <w:pStyle w:val="Ttulo1"/>
        <w:ind w:firstLine="708"/>
        <w:rPr>
          <w:szCs w:val="24"/>
        </w:rPr>
      </w:pPr>
      <w:r w:rsidRPr="003477BE">
        <w:rPr>
          <w:szCs w:val="24"/>
        </w:rPr>
        <w:t>Papel de los y las profesionales en psicología</w:t>
      </w:r>
    </w:p>
    <w:p w:rsidR="00DD0632" w:rsidRPr="003477BE" w:rsidRDefault="00DD0632" w:rsidP="00B73DCF">
      <w:pPr>
        <w:spacing w:after="0"/>
        <w:jc w:val="right"/>
        <w:rPr>
          <w:rFonts w:ascii="Arial" w:hAnsi="Arial" w:cs="Arial"/>
          <w:i/>
          <w:sz w:val="24"/>
          <w:szCs w:val="24"/>
        </w:rPr>
      </w:pPr>
      <w:r w:rsidRPr="003477BE">
        <w:rPr>
          <w:rFonts w:ascii="Arial" w:hAnsi="Arial" w:cs="Arial"/>
          <w:i/>
          <w:sz w:val="24"/>
          <w:szCs w:val="24"/>
        </w:rPr>
        <w:t>«No estoy loca, sé lo que quiero»</w:t>
      </w:r>
    </w:p>
    <w:p w:rsidR="00DD0632" w:rsidRPr="003477BE" w:rsidRDefault="00DD0632" w:rsidP="00DD0632">
      <w:pPr>
        <w:jc w:val="right"/>
        <w:rPr>
          <w:rFonts w:ascii="Arial" w:hAnsi="Arial" w:cs="Arial"/>
          <w:sz w:val="24"/>
          <w:szCs w:val="24"/>
        </w:rPr>
      </w:pPr>
      <w:r w:rsidRPr="003477BE">
        <w:rPr>
          <w:rFonts w:ascii="Arial" w:hAnsi="Arial" w:cs="Arial"/>
          <w:sz w:val="24"/>
          <w:szCs w:val="24"/>
        </w:rPr>
        <w:t>María</w:t>
      </w:r>
    </w:p>
    <w:p w:rsidR="00092D54" w:rsidRPr="003477BE" w:rsidRDefault="00E26AE4" w:rsidP="00B64F41">
      <w:pPr>
        <w:jc w:val="both"/>
        <w:rPr>
          <w:rFonts w:ascii="Arial" w:hAnsi="Arial" w:cs="Arial"/>
          <w:sz w:val="24"/>
          <w:szCs w:val="24"/>
        </w:rPr>
      </w:pPr>
      <w:r w:rsidRPr="003477BE">
        <w:rPr>
          <w:rFonts w:ascii="Arial" w:hAnsi="Arial" w:cs="Arial"/>
          <w:sz w:val="24"/>
          <w:szCs w:val="24"/>
        </w:rPr>
        <w:t>Mayormente</w:t>
      </w:r>
      <w:r w:rsidR="00DD0632" w:rsidRPr="003477BE">
        <w:rPr>
          <w:rFonts w:ascii="Arial" w:hAnsi="Arial" w:cs="Arial"/>
          <w:sz w:val="24"/>
          <w:szCs w:val="24"/>
        </w:rPr>
        <w:t xml:space="preserve"> durante la adolescencia, las mujeres lesbianas se vieron obligadas a empezar terapias psicológicas por su orientación afectivo-sexual y </w:t>
      </w:r>
      <w:r w:rsidR="00092D54" w:rsidRPr="003477BE">
        <w:rPr>
          <w:rFonts w:ascii="Arial" w:hAnsi="Arial" w:cs="Arial"/>
          <w:sz w:val="24"/>
          <w:szCs w:val="24"/>
        </w:rPr>
        <w:t xml:space="preserve"> encontraron a menudo, un trato</w:t>
      </w:r>
      <w:r w:rsidR="00B64F41" w:rsidRPr="003477BE">
        <w:rPr>
          <w:rFonts w:ascii="Arial" w:hAnsi="Arial" w:cs="Arial"/>
          <w:sz w:val="24"/>
          <w:szCs w:val="24"/>
        </w:rPr>
        <w:t xml:space="preserve"> que las mujeres referían como</w:t>
      </w:r>
      <w:r w:rsidR="00092D54" w:rsidRPr="003477BE">
        <w:rPr>
          <w:rFonts w:ascii="Arial" w:hAnsi="Arial" w:cs="Arial"/>
          <w:sz w:val="24"/>
          <w:szCs w:val="24"/>
        </w:rPr>
        <w:t xml:space="preserve"> agresivo, por </w:t>
      </w:r>
      <w:r w:rsidR="00DD0632" w:rsidRPr="003477BE">
        <w:rPr>
          <w:rFonts w:ascii="Arial" w:hAnsi="Arial" w:cs="Arial"/>
          <w:sz w:val="24"/>
          <w:szCs w:val="24"/>
        </w:rPr>
        <w:t>la visión que diversos/as profesionales en psicología mantienen acerca de las mujeres lesbianas,</w:t>
      </w:r>
      <w:r w:rsidR="00092D54" w:rsidRPr="003477BE">
        <w:rPr>
          <w:rFonts w:ascii="Arial" w:hAnsi="Arial" w:cs="Arial"/>
          <w:sz w:val="24"/>
          <w:szCs w:val="24"/>
        </w:rPr>
        <w:t xml:space="preserve"> </w:t>
      </w:r>
      <w:r w:rsidR="00DD0632" w:rsidRPr="003477BE">
        <w:rPr>
          <w:rFonts w:ascii="Arial" w:hAnsi="Arial" w:cs="Arial"/>
          <w:sz w:val="24"/>
          <w:szCs w:val="24"/>
        </w:rPr>
        <w:t xml:space="preserve"> </w:t>
      </w:r>
      <w:r w:rsidR="00B64F41" w:rsidRPr="003477BE">
        <w:rPr>
          <w:rFonts w:ascii="Arial" w:hAnsi="Arial" w:cs="Arial"/>
          <w:sz w:val="24"/>
          <w:szCs w:val="24"/>
        </w:rPr>
        <w:t>Un ejemplo lo vemos en el relato de María acerca de cómo empezó a acudir a terapia por instrucción de sus padres y en acuerdo con el psicólogo “para que me ayude en el problema que yo tenía, para ver si era un simple momento que sentía por una mujer atracción y me ayude a que esté con un hombre”</w:t>
      </w:r>
    </w:p>
    <w:p w:rsidR="00B64F41" w:rsidRPr="003477BE" w:rsidRDefault="00B64F41" w:rsidP="00B64F41">
      <w:pPr>
        <w:jc w:val="both"/>
        <w:rPr>
          <w:rFonts w:ascii="Arial" w:hAnsi="Arial" w:cs="Arial"/>
          <w:sz w:val="24"/>
          <w:szCs w:val="24"/>
        </w:rPr>
      </w:pPr>
      <w:r w:rsidRPr="003477BE">
        <w:rPr>
          <w:rFonts w:ascii="Arial" w:hAnsi="Arial" w:cs="Arial"/>
          <w:sz w:val="24"/>
          <w:szCs w:val="24"/>
        </w:rPr>
        <w:t>Otro ejemplo lo vemos en el relato de Paola, siendo que su autodescubrimiento fue en el colegio por lo cual la obligaron a tomar terapia con dos psicólogas: “hablé con la psicóloga, dos psicólogas; una en la mañana, después una en la tarde y me dicen “no, que estás confundida sexualmente” “en qué momento te has confundido” y todo eso”.</w:t>
      </w:r>
    </w:p>
    <w:p w:rsidR="00B64F41" w:rsidRPr="003477BE" w:rsidRDefault="00B64F41" w:rsidP="00676830">
      <w:pPr>
        <w:jc w:val="both"/>
        <w:rPr>
          <w:rFonts w:ascii="Arial" w:hAnsi="Arial" w:cs="Arial"/>
          <w:sz w:val="24"/>
          <w:szCs w:val="24"/>
        </w:rPr>
      </w:pPr>
      <w:r w:rsidRPr="003477BE">
        <w:rPr>
          <w:rFonts w:ascii="Arial" w:hAnsi="Arial" w:cs="Arial"/>
          <w:sz w:val="24"/>
          <w:szCs w:val="24"/>
        </w:rPr>
        <w:lastRenderedPageBreak/>
        <w:t>Como debe recordarse, estas prácticas son llevadas a cabo a</w:t>
      </w:r>
      <w:r w:rsidR="00B744FB" w:rsidRPr="003477BE">
        <w:rPr>
          <w:rFonts w:ascii="Arial" w:hAnsi="Arial" w:cs="Arial"/>
          <w:sz w:val="24"/>
          <w:szCs w:val="24"/>
        </w:rPr>
        <w:t xml:space="preserve"> pesar que desde el año 1973</w:t>
      </w:r>
      <w:r w:rsidR="00DD0632" w:rsidRPr="003477BE">
        <w:rPr>
          <w:rFonts w:ascii="Arial" w:hAnsi="Arial" w:cs="Arial"/>
          <w:sz w:val="24"/>
          <w:szCs w:val="24"/>
        </w:rPr>
        <w:t xml:space="preserve"> la homosexualidad dejó de ser considerada como trastorno, aún es concebida como una alteración a la norma, debida a una ‘confusión’ o a una enfermedad que puede ser sujeta a un proceso de terapia para ser ‘curada’. </w:t>
      </w:r>
    </w:p>
    <w:p w:rsidR="00DD0632" w:rsidRPr="003477BE" w:rsidRDefault="00B744FB" w:rsidP="00676830">
      <w:pPr>
        <w:jc w:val="both"/>
        <w:rPr>
          <w:rFonts w:ascii="Arial" w:hAnsi="Arial" w:cs="Arial"/>
          <w:sz w:val="24"/>
          <w:szCs w:val="24"/>
        </w:rPr>
      </w:pPr>
      <w:r w:rsidRPr="003477BE">
        <w:rPr>
          <w:rFonts w:ascii="Arial" w:hAnsi="Arial" w:cs="Arial"/>
          <w:sz w:val="24"/>
          <w:szCs w:val="24"/>
        </w:rPr>
        <w:t>Como se recoge</w:t>
      </w:r>
      <w:r w:rsidR="00092D54" w:rsidRPr="003477BE">
        <w:rPr>
          <w:rFonts w:ascii="Arial" w:hAnsi="Arial" w:cs="Arial"/>
          <w:sz w:val="24"/>
          <w:szCs w:val="24"/>
        </w:rPr>
        <w:t xml:space="preserve"> en </w:t>
      </w:r>
      <w:r w:rsidR="00DD0632" w:rsidRPr="003477BE">
        <w:rPr>
          <w:rFonts w:ascii="Arial" w:hAnsi="Arial" w:cs="Arial"/>
          <w:sz w:val="24"/>
          <w:szCs w:val="24"/>
        </w:rPr>
        <w:t xml:space="preserve">las </w:t>
      </w:r>
      <w:r w:rsidR="00DD0632" w:rsidRPr="003477BE">
        <w:rPr>
          <w:rFonts w:ascii="Arial" w:hAnsi="Arial" w:cs="Arial"/>
          <w:i/>
          <w:sz w:val="24"/>
          <w:szCs w:val="24"/>
        </w:rPr>
        <w:t>Memorias del I Congreso de Mujeres Lesbianas y Bisexuales de Bolivia</w:t>
      </w:r>
      <w:r w:rsidR="009B2319" w:rsidRPr="003477BE">
        <w:rPr>
          <w:rFonts w:ascii="Arial" w:hAnsi="Arial" w:cs="Arial"/>
          <w:i/>
          <w:sz w:val="24"/>
          <w:szCs w:val="24"/>
        </w:rPr>
        <w:t xml:space="preserve"> </w:t>
      </w:r>
      <w:r w:rsidR="009B2319" w:rsidRPr="003477BE">
        <w:rPr>
          <w:rFonts w:ascii="Arial" w:hAnsi="Arial" w:cs="Arial"/>
          <w:sz w:val="24"/>
          <w:szCs w:val="24"/>
          <w:lang w:val="es-ES"/>
        </w:rPr>
        <w:fldChar w:fldCharType="begin"/>
      </w:r>
      <w:r w:rsidR="009B2319" w:rsidRPr="003477BE">
        <w:rPr>
          <w:rFonts w:ascii="Arial" w:hAnsi="Arial" w:cs="Arial"/>
          <w:sz w:val="24"/>
          <w:szCs w:val="24"/>
          <w:lang w:val="es-ES"/>
        </w:rPr>
        <w:instrText xml:space="preserve">CITATION Red \l 3082 </w:instrText>
      </w:r>
      <w:r w:rsidR="009B2319"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(Red LBBOL, 2009)</w:t>
      </w:r>
      <w:r w:rsidR="009B2319" w:rsidRPr="003477BE">
        <w:rPr>
          <w:rFonts w:ascii="Arial" w:hAnsi="Arial" w:cs="Arial"/>
          <w:sz w:val="24"/>
          <w:szCs w:val="24"/>
          <w:lang w:val="es-ES"/>
        </w:rPr>
        <w:fldChar w:fldCharType="end"/>
      </w:r>
      <w:r w:rsidR="0048019E" w:rsidRPr="003477BE">
        <w:rPr>
          <w:rFonts w:ascii="Arial" w:hAnsi="Arial" w:cs="Arial"/>
          <w:sz w:val="24"/>
          <w:szCs w:val="24"/>
        </w:rPr>
        <w:t xml:space="preserve"> </w:t>
      </w:r>
      <w:r w:rsidR="00092D54" w:rsidRPr="003477BE">
        <w:rPr>
          <w:rFonts w:ascii="Arial" w:hAnsi="Arial" w:cs="Arial"/>
          <w:sz w:val="24"/>
          <w:szCs w:val="24"/>
        </w:rPr>
        <w:t xml:space="preserve">a partir de </w:t>
      </w:r>
      <w:r w:rsidR="0048019E" w:rsidRPr="003477BE">
        <w:rPr>
          <w:rFonts w:ascii="Arial" w:hAnsi="Arial" w:cs="Arial"/>
          <w:sz w:val="24"/>
          <w:szCs w:val="24"/>
        </w:rPr>
        <w:t>la percepción extraída de un trabajo grupal con un número considerable de mujeres lesbianas y bisexuales</w:t>
      </w:r>
      <w:r w:rsidR="00DD0632" w:rsidRPr="003477BE">
        <w:rPr>
          <w:rFonts w:ascii="Arial" w:hAnsi="Arial" w:cs="Arial"/>
          <w:sz w:val="24"/>
          <w:szCs w:val="24"/>
        </w:rPr>
        <w:t>, los psicólogos/as del medio cruceño y boliviano</w:t>
      </w:r>
      <w:r w:rsidR="00092D54" w:rsidRPr="003477BE">
        <w:rPr>
          <w:rFonts w:ascii="Arial" w:hAnsi="Arial" w:cs="Arial"/>
          <w:sz w:val="24"/>
          <w:szCs w:val="24"/>
        </w:rPr>
        <w:t>,</w:t>
      </w:r>
      <w:r w:rsidR="00DD0632" w:rsidRPr="003477BE">
        <w:rPr>
          <w:rFonts w:ascii="Arial" w:hAnsi="Arial" w:cs="Arial"/>
          <w:sz w:val="24"/>
          <w:szCs w:val="24"/>
        </w:rPr>
        <w:t xml:space="preserve"> en general</w:t>
      </w:r>
      <w:r w:rsidR="00092D54" w:rsidRPr="003477BE">
        <w:rPr>
          <w:rFonts w:ascii="Arial" w:hAnsi="Arial" w:cs="Arial"/>
          <w:sz w:val="24"/>
          <w:szCs w:val="24"/>
        </w:rPr>
        <w:t>,</w:t>
      </w:r>
      <w:r w:rsidR="00DD0632" w:rsidRPr="003477BE">
        <w:rPr>
          <w:rFonts w:ascii="Arial" w:hAnsi="Arial" w:cs="Arial"/>
          <w:sz w:val="24"/>
          <w:szCs w:val="24"/>
        </w:rPr>
        <w:t xml:space="preserve"> conocen muy poco acerca de qué significa para una  </w:t>
      </w:r>
      <w:r w:rsidR="009E5CE3" w:rsidRPr="003477BE">
        <w:rPr>
          <w:rFonts w:ascii="Arial" w:hAnsi="Arial" w:cs="Arial"/>
          <w:sz w:val="24"/>
          <w:szCs w:val="24"/>
        </w:rPr>
        <w:t>m</w:t>
      </w:r>
      <w:r w:rsidR="00DD0632" w:rsidRPr="003477BE">
        <w:rPr>
          <w:rFonts w:ascii="Arial" w:hAnsi="Arial" w:cs="Arial"/>
          <w:sz w:val="24"/>
          <w:szCs w:val="24"/>
        </w:rPr>
        <w:t xml:space="preserve">ujer ‘ser-lesbiana’, por lo tanto </w:t>
      </w:r>
      <w:r w:rsidR="00DB3EED" w:rsidRPr="003477BE">
        <w:rPr>
          <w:rFonts w:ascii="Arial" w:hAnsi="Arial" w:cs="Arial"/>
          <w:sz w:val="24"/>
          <w:szCs w:val="24"/>
        </w:rPr>
        <w:t>su</w:t>
      </w:r>
      <w:r w:rsidR="009E5CE3" w:rsidRPr="003477BE">
        <w:rPr>
          <w:rFonts w:ascii="Arial" w:hAnsi="Arial" w:cs="Arial"/>
          <w:sz w:val="24"/>
          <w:szCs w:val="24"/>
        </w:rPr>
        <w:t>s</w:t>
      </w:r>
      <w:r w:rsidR="00DD0632" w:rsidRPr="003477BE">
        <w:rPr>
          <w:rFonts w:ascii="Arial" w:hAnsi="Arial" w:cs="Arial"/>
          <w:sz w:val="24"/>
          <w:szCs w:val="24"/>
        </w:rPr>
        <w:t xml:space="preserve"> acci</w:t>
      </w:r>
      <w:r w:rsidR="009E5CE3" w:rsidRPr="003477BE">
        <w:rPr>
          <w:rFonts w:ascii="Arial" w:hAnsi="Arial" w:cs="Arial"/>
          <w:sz w:val="24"/>
          <w:szCs w:val="24"/>
        </w:rPr>
        <w:t>ones</w:t>
      </w:r>
      <w:r w:rsidR="00DB3EED" w:rsidRPr="003477BE">
        <w:rPr>
          <w:rFonts w:ascii="Arial" w:hAnsi="Arial" w:cs="Arial"/>
          <w:sz w:val="24"/>
          <w:szCs w:val="24"/>
        </w:rPr>
        <w:t xml:space="preserve"> se ve</w:t>
      </w:r>
      <w:r w:rsidR="009E5CE3" w:rsidRPr="003477BE">
        <w:rPr>
          <w:rFonts w:ascii="Arial" w:hAnsi="Arial" w:cs="Arial"/>
          <w:sz w:val="24"/>
          <w:szCs w:val="24"/>
        </w:rPr>
        <w:t>n</w:t>
      </w:r>
      <w:r w:rsidR="00DD0632" w:rsidRPr="003477BE">
        <w:rPr>
          <w:rFonts w:ascii="Arial" w:hAnsi="Arial" w:cs="Arial"/>
          <w:sz w:val="24"/>
          <w:szCs w:val="24"/>
        </w:rPr>
        <w:t xml:space="preserve"> sesgada</w:t>
      </w:r>
      <w:r w:rsidR="009E5CE3" w:rsidRPr="003477BE">
        <w:rPr>
          <w:rFonts w:ascii="Arial" w:hAnsi="Arial" w:cs="Arial"/>
          <w:sz w:val="24"/>
          <w:szCs w:val="24"/>
        </w:rPr>
        <w:t>s</w:t>
      </w:r>
      <w:r w:rsidR="00DD0632" w:rsidRPr="003477BE">
        <w:rPr>
          <w:rFonts w:ascii="Arial" w:hAnsi="Arial" w:cs="Arial"/>
          <w:sz w:val="24"/>
          <w:szCs w:val="24"/>
        </w:rPr>
        <w:t xml:space="preserve"> por los prejuicios y estereotipos que se manejan socialmente.</w:t>
      </w:r>
    </w:p>
    <w:p w:rsidR="00F738B8" w:rsidRPr="003477BE" w:rsidRDefault="00F738B8" w:rsidP="00F738B8">
      <w:pPr>
        <w:jc w:val="both"/>
        <w:rPr>
          <w:rFonts w:ascii="Arial" w:hAnsi="Arial" w:cs="Arial"/>
          <w:b/>
          <w:sz w:val="24"/>
          <w:szCs w:val="24"/>
        </w:rPr>
      </w:pPr>
    </w:p>
    <w:p w:rsidR="008C39F4" w:rsidRPr="003477BE" w:rsidRDefault="00763A3F" w:rsidP="00A870E8">
      <w:pPr>
        <w:pStyle w:val="Ttulo1"/>
        <w:spacing w:after="240"/>
        <w:jc w:val="center"/>
        <w:rPr>
          <w:szCs w:val="24"/>
        </w:rPr>
      </w:pPr>
      <w:r w:rsidRPr="003477BE">
        <w:rPr>
          <w:szCs w:val="24"/>
        </w:rPr>
        <w:t>Discusión</w:t>
      </w:r>
    </w:p>
    <w:p w:rsidR="00EA2DD3" w:rsidRPr="003477BE" w:rsidRDefault="0024095B" w:rsidP="00163EF7">
      <w:pPr>
        <w:jc w:val="both"/>
        <w:rPr>
          <w:rFonts w:ascii="Arial" w:hAnsi="Arial" w:cs="Arial"/>
          <w:sz w:val="24"/>
          <w:szCs w:val="24"/>
        </w:rPr>
      </w:pPr>
      <w:r w:rsidRPr="003477BE">
        <w:rPr>
          <w:rFonts w:ascii="Arial" w:hAnsi="Arial" w:cs="Arial"/>
          <w:sz w:val="24"/>
          <w:szCs w:val="24"/>
          <w:lang w:val="es-BO"/>
        </w:rPr>
        <w:t>Las mujeres lesbianas de Santa Cruz de la Sierra construyen su identidad lésbica atravesando por varias etapas, en las cuales están involucradas ellas mismas, sus familias y medio social</w:t>
      </w:r>
      <w:r w:rsidR="008C3288" w:rsidRPr="003477BE">
        <w:rPr>
          <w:rFonts w:ascii="Arial" w:hAnsi="Arial" w:cs="Arial"/>
          <w:sz w:val="24"/>
          <w:szCs w:val="24"/>
          <w:lang w:val="es-BO"/>
        </w:rPr>
        <w:t>.</w:t>
      </w:r>
      <w:r w:rsidR="00A870E8">
        <w:rPr>
          <w:rFonts w:ascii="Arial" w:hAnsi="Arial" w:cs="Arial"/>
          <w:sz w:val="24"/>
          <w:szCs w:val="24"/>
          <w:lang w:val="es-BO"/>
        </w:rPr>
        <w:t xml:space="preserve"> Tomando las palabras de Herrera </w:t>
      </w:r>
      <w:r w:rsidR="00A870E8">
        <w:rPr>
          <w:rFonts w:ascii="Arial" w:hAnsi="Arial" w:cs="Arial"/>
          <w:sz w:val="24"/>
          <w:szCs w:val="24"/>
          <w:lang w:val="es-ES"/>
        </w:rPr>
        <w:fldChar w:fldCharType="begin"/>
      </w:r>
      <w:r w:rsidR="00A870E8">
        <w:rPr>
          <w:rFonts w:ascii="Arial" w:hAnsi="Arial" w:cs="Arial"/>
          <w:sz w:val="24"/>
          <w:szCs w:val="24"/>
          <w:lang w:val="es-ES"/>
        </w:rPr>
        <w:instrText xml:space="preserve">CITATION Her07 \n  \t  \l 3082 </w:instrText>
      </w:r>
      <w:r w:rsidR="00A870E8">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(2007)</w:t>
      </w:r>
      <w:r w:rsidR="00A870E8">
        <w:rPr>
          <w:rFonts w:ascii="Arial" w:hAnsi="Arial" w:cs="Arial"/>
          <w:sz w:val="24"/>
          <w:szCs w:val="24"/>
          <w:lang w:val="es-ES"/>
        </w:rPr>
        <w:fldChar w:fldCharType="end"/>
      </w:r>
      <w:r w:rsidR="00A870E8">
        <w:rPr>
          <w:rFonts w:ascii="Arial" w:hAnsi="Arial" w:cs="Arial"/>
          <w:sz w:val="24"/>
          <w:szCs w:val="24"/>
          <w:lang w:val="es-BO"/>
        </w:rPr>
        <w:t>, su paso por el proceso de construcción de la identidad</w:t>
      </w:r>
      <w:r w:rsidR="008C3288" w:rsidRPr="003477BE">
        <w:rPr>
          <w:rFonts w:ascii="Arial" w:hAnsi="Arial" w:cs="Arial"/>
          <w:sz w:val="24"/>
          <w:szCs w:val="24"/>
          <w:lang w:val="es-BO"/>
        </w:rPr>
        <w:t xml:space="preserve"> </w:t>
      </w:r>
      <w:r w:rsidR="00A870E8">
        <w:rPr>
          <w:rFonts w:ascii="Arial" w:hAnsi="Arial" w:cs="Arial"/>
          <w:sz w:val="24"/>
          <w:szCs w:val="24"/>
          <w:lang w:val="es-BO"/>
        </w:rPr>
        <w:t>refleja la nec</w:t>
      </w:r>
      <w:r w:rsidR="00A870E8" w:rsidRPr="0051776B">
        <w:rPr>
          <w:rFonts w:ascii="Arial" w:hAnsi="Arial" w:cs="Arial"/>
          <w:sz w:val="24"/>
          <w:szCs w:val="24"/>
          <w:lang w:val="es-BO"/>
        </w:rPr>
        <w:t xml:space="preserve">esidad de </w:t>
      </w:r>
      <w:r w:rsidR="00A870E8" w:rsidRPr="0051776B">
        <w:rPr>
          <w:rFonts w:ascii="Arial" w:hAnsi="Arial" w:cs="Arial"/>
          <w:sz w:val="24"/>
          <w:szCs w:val="24"/>
        </w:rPr>
        <w:t>«</w:t>
      </w:r>
      <w:r w:rsidR="0051776B" w:rsidRPr="0051776B">
        <w:rPr>
          <w:rFonts w:ascii="Arial" w:hAnsi="Arial" w:cs="Arial"/>
          <w:sz w:val="24"/>
          <w:szCs w:val="24"/>
        </w:rPr>
        <w:t>hacer congruente la esencia  de [su] persona con la vivencia cotidiana</w:t>
      </w:r>
      <w:r w:rsidR="00A870E8" w:rsidRPr="0051776B">
        <w:rPr>
          <w:rFonts w:ascii="Arial" w:hAnsi="Arial" w:cs="Arial"/>
          <w:sz w:val="24"/>
          <w:szCs w:val="24"/>
        </w:rPr>
        <w:t>»</w:t>
      </w:r>
      <w:r w:rsidR="0051776B">
        <w:rPr>
          <w:rFonts w:ascii="Arial" w:hAnsi="Arial" w:cs="Arial"/>
          <w:sz w:val="24"/>
          <w:szCs w:val="24"/>
        </w:rPr>
        <w:t xml:space="preserve"> </w:t>
      </w:r>
      <w:r w:rsidR="00163EF7">
        <w:rPr>
          <w:rFonts w:ascii="Arial" w:hAnsi="Arial" w:cs="Arial"/>
          <w:sz w:val="24"/>
          <w:szCs w:val="24"/>
        </w:rPr>
        <w:t xml:space="preserve">(p. 19). </w:t>
      </w:r>
      <w:r w:rsidR="00A870E8">
        <w:rPr>
          <w:rFonts w:ascii="Arial" w:hAnsi="Arial" w:cs="Arial"/>
          <w:sz w:val="24"/>
          <w:szCs w:val="24"/>
          <w:lang w:val="es-BO"/>
        </w:rPr>
        <w:t xml:space="preserve"> </w:t>
      </w:r>
      <w:r w:rsidR="008C3288" w:rsidRPr="003477BE">
        <w:rPr>
          <w:rFonts w:ascii="Arial" w:hAnsi="Arial" w:cs="Arial"/>
          <w:sz w:val="24"/>
          <w:szCs w:val="24"/>
          <w:lang w:val="es-BO"/>
        </w:rPr>
        <w:t xml:space="preserve">Si bien los procesos pueden ser vistos como de construcción progresiva, los elementos que los componen forman parte de las teorías esencialistas, puesto que las mujeres se fueron topando con procesos identitarios anteriores a ellas, que ellas correlacionaban con sus propias actitudes. Es de esta forma que el paso del ‘descubrimiento’ en sí mismas del ser-lesbiano fue de </w:t>
      </w:r>
      <w:proofErr w:type="spellStart"/>
      <w:r w:rsidR="008C3288" w:rsidRPr="003477BE">
        <w:rPr>
          <w:rFonts w:ascii="Arial" w:hAnsi="Arial" w:cs="Arial"/>
          <w:sz w:val="24"/>
          <w:szCs w:val="24"/>
          <w:lang w:val="es-BO"/>
        </w:rPr>
        <w:t>autocategorización</w:t>
      </w:r>
      <w:proofErr w:type="spellEnd"/>
      <w:r w:rsidR="008C3288" w:rsidRPr="003477BE">
        <w:rPr>
          <w:rFonts w:ascii="Arial" w:hAnsi="Arial" w:cs="Arial"/>
          <w:sz w:val="24"/>
          <w:szCs w:val="24"/>
          <w:lang w:val="es-BO"/>
        </w:rPr>
        <w:t xml:space="preserve"> al concepto conformado antes y fuera de ellas, </w:t>
      </w:r>
      <w:r w:rsidR="009F3DC6">
        <w:rPr>
          <w:rFonts w:ascii="Arial" w:hAnsi="Arial" w:cs="Arial"/>
          <w:sz w:val="24"/>
          <w:szCs w:val="24"/>
          <w:lang w:val="es-BO"/>
        </w:rPr>
        <w:t>elemento sobre el que ellas refieren no tener control pues está fuera de su voluntad</w:t>
      </w:r>
      <w:r w:rsidR="008C3288" w:rsidRPr="003477BE">
        <w:rPr>
          <w:rFonts w:ascii="Arial" w:hAnsi="Arial" w:cs="Arial"/>
          <w:sz w:val="24"/>
          <w:szCs w:val="24"/>
          <w:lang w:val="es-BO"/>
        </w:rPr>
        <w:t xml:space="preserve"> </w:t>
      </w:r>
      <w:r w:rsidR="00417C3E" w:rsidRPr="003477BE">
        <w:rPr>
          <w:rFonts w:ascii="Arial" w:hAnsi="Arial" w:cs="Arial"/>
          <w:sz w:val="24"/>
          <w:szCs w:val="24"/>
          <w:lang w:val="es-ES"/>
        </w:rPr>
        <w:fldChar w:fldCharType="begin"/>
      </w:r>
      <w:r w:rsidR="00417C3E" w:rsidRPr="003477BE">
        <w:rPr>
          <w:rFonts w:ascii="Arial" w:hAnsi="Arial" w:cs="Arial"/>
          <w:sz w:val="24"/>
          <w:szCs w:val="24"/>
          <w:lang w:val="es-ES"/>
        </w:rPr>
        <w:instrText xml:space="preserve"> CITATION Her07 \l 3082 </w:instrText>
      </w:r>
      <w:r w:rsidR="00417C3E" w:rsidRPr="003477BE">
        <w:rPr>
          <w:rFonts w:ascii="Arial" w:hAnsi="Arial" w:cs="Arial"/>
          <w:sz w:val="24"/>
          <w:szCs w:val="24"/>
          <w:lang w:val="es-ES"/>
        </w:rPr>
        <w:fldChar w:fldCharType="separate"/>
      </w:r>
      <w:r w:rsidR="008C2AF8">
        <w:rPr>
          <w:rFonts w:ascii="Arial" w:hAnsi="Arial" w:cs="Arial"/>
          <w:noProof/>
          <w:sz w:val="24"/>
          <w:szCs w:val="24"/>
          <w:lang w:val="es-ES"/>
        </w:rPr>
        <w:t xml:space="preserve"> </w:t>
      </w:r>
      <w:r w:rsidR="008C2AF8" w:rsidRPr="008C2AF8">
        <w:rPr>
          <w:rFonts w:ascii="Arial" w:hAnsi="Arial" w:cs="Arial"/>
          <w:noProof/>
          <w:sz w:val="24"/>
          <w:szCs w:val="24"/>
          <w:lang w:val="es-ES"/>
        </w:rPr>
        <w:t>(Herrera, 2007)</w:t>
      </w:r>
      <w:r w:rsidR="00417C3E" w:rsidRPr="003477BE">
        <w:rPr>
          <w:rFonts w:ascii="Arial" w:hAnsi="Arial" w:cs="Arial"/>
          <w:sz w:val="24"/>
          <w:szCs w:val="24"/>
          <w:lang w:val="es-ES"/>
        </w:rPr>
        <w:fldChar w:fldCharType="end"/>
      </w:r>
      <w:r w:rsidR="008C3288" w:rsidRPr="003477BE">
        <w:rPr>
          <w:rFonts w:ascii="Arial" w:hAnsi="Arial" w:cs="Arial"/>
          <w:sz w:val="24"/>
          <w:szCs w:val="24"/>
          <w:lang w:val="es-BO"/>
        </w:rPr>
        <w:t>.</w:t>
      </w:r>
    </w:p>
    <w:p w:rsidR="00EA2DD3" w:rsidRPr="003477BE" w:rsidRDefault="008C3288" w:rsidP="009E7BD1">
      <w:pPr>
        <w:jc w:val="both"/>
        <w:rPr>
          <w:rFonts w:ascii="Arial" w:hAnsi="Arial" w:cs="Arial"/>
          <w:sz w:val="24"/>
          <w:szCs w:val="24"/>
        </w:rPr>
      </w:pPr>
      <w:r w:rsidRPr="003477BE">
        <w:rPr>
          <w:rFonts w:ascii="Arial" w:hAnsi="Arial" w:cs="Arial"/>
          <w:sz w:val="24"/>
          <w:szCs w:val="24"/>
          <w:lang w:val="es-BO"/>
        </w:rPr>
        <w:t xml:space="preserve">En tal proceso, </w:t>
      </w:r>
      <w:r w:rsidR="00D35797" w:rsidRPr="003477BE">
        <w:rPr>
          <w:rFonts w:ascii="Arial" w:hAnsi="Arial" w:cs="Arial"/>
          <w:sz w:val="24"/>
          <w:szCs w:val="24"/>
          <w:lang w:val="es-BO"/>
        </w:rPr>
        <w:t>la constante negociación con un entorno que no proporciona de manera explícita los elementos para la construcción de la identidad lésbica, debe enlazarse y retroalimentarse con el proceso paralelo de construcción de la identidad de género. En tanto esta última se conforma por medio de</w:t>
      </w:r>
      <w:r w:rsidR="0024095B" w:rsidRPr="003477BE">
        <w:rPr>
          <w:rFonts w:ascii="Arial" w:hAnsi="Arial" w:cs="Arial"/>
          <w:sz w:val="24"/>
          <w:szCs w:val="24"/>
          <w:lang w:val="es-BO"/>
        </w:rPr>
        <w:t xml:space="preserve"> todas las atribuciones socialmente establecidas a la mu</w:t>
      </w:r>
      <w:r w:rsidR="00D35797" w:rsidRPr="003477BE">
        <w:rPr>
          <w:rFonts w:ascii="Arial" w:hAnsi="Arial" w:cs="Arial"/>
          <w:sz w:val="24"/>
          <w:szCs w:val="24"/>
          <w:lang w:val="es-BO"/>
        </w:rPr>
        <w:t>jer así como su vivencia diaria, es que viene a aportar a la identidad de lesbiana.</w:t>
      </w:r>
    </w:p>
    <w:p w:rsidR="00D35797" w:rsidRPr="003477BE" w:rsidRDefault="00D35797" w:rsidP="009E7BD1">
      <w:pPr>
        <w:jc w:val="both"/>
        <w:rPr>
          <w:rFonts w:ascii="Arial" w:hAnsi="Arial" w:cs="Arial"/>
          <w:sz w:val="24"/>
          <w:szCs w:val="24"/>
        </w:rPr>
      </w:pPr>
      <w:r w:rsidRPr="003477BE">
        <w:rPr>
          <w:rFonts w:ascii="Arial" w:hAnsi="Arial" w:cs="Arial"/>
          <w:sz w:val="24"/>
          <w:szCs w:val="24"/>
        </w:rPr>
        <w:t>La identidad de mujer lesbiana, por tanto, se nutre de las características que le son atribuidas socialmente al concepto</w:t>
      </w:r>
      <w:r w:rsidR="009E7BD1" w:rsidRPr="003477BE">
        <w:rPr>
          <w:rFonts w:ascii="Arial" w:hAnsi="Arial" w:cs="Arial"/>
          <w:sz w:val="24"/>
          <w:szCs w:val="24"/>
        </w:rPr>
        <w:t>, en función de los roles de pareja relacionados al modelo heterosexual de relaciones. Es en este sentido el papel determinante que tienen estos roles, ligado al poder que le es conferido a cada uno.</w:t>
      </w:r>
    </w:p>
    <w:p w:rsidR="0067446A" w:rsidRPr="003477BE" w:rsidRDefault="0024095B" w:rsidP="009E7BD1">
      <w:pPr>
        <w:jc w:val="both"/>
        <w:rPr>
          <w:rFonts w:ascii="Arial" w:hAnsi="Arial" w:cs="Arial"/>
          <w:sz w:val="24"/>
          <w:szCs w:val="24"/>
          <w:lang w:val="es-BO"/>
        </w:rPr>
      </w:pPr>
      <w:r w:rsidRPr="003477BE">
        <w:rPr>
          <w:rFonts w:ascii="Arial" w:hAnsi="Arial" w:cs="Arial"/>
          <w:sz w:val="24"/>
          <w:szCs w:val="24"/>
          <w:lang w:val="es-ES"/>
        </w:rPr>
        <w:lastRenderedPageBreak/>
        <w:t xml:space="preserve">A raíz de esto, </w:t>
      </w:r>
      <w:r w:rsidR="009E7BD1" w:rsidRPr="003477BE">
        <w:rPr>
          <w:rFonts w:ascii="Arial" w:hAnsi="Arial" w:cs="Arial"/>
          <w:sz w:val="24"/>
          <w:szCs w:val="24"/>
          <w:lang w:val="es-ES"/>
        </w:rPr>
        <w:t>las dificultades por las que atraviesan las mujeres que pasan por el proceso de construcción van signadas por las</w:t>
      </w:r>
      <w:r w:rsidRPr="003477BE">
        <w:rPr>
          <w:rFonts w:ascii="Arial" w:hAnsi="Arial" w:cs="Arial"/>
          <w:sz w:val="24"/>
          <w:szCs w:val="24"/>
          <w:lang w:val="es-BO"/>
        </w:rPr>
        <w:t xml:space="preserve"> experiencias negativas, rechazos y discriminación,</w:t>
      </w:r>
      <w:r w:rsidR="009E7BD1" w:rsidRPr="003477BE">
        <w:rPr>
          <w:rFonts w:ascii="Arial" w:hAnsi="Arial" w:cs="Arial"/>
          <w:sz w:val="24"/>
          <w:szCs w:val="24"/>
          <w:lang w:val="es-BO"/>
        </w:rPr>
        <w:t xml:space="preserve"> influyendo estos factores</w:t>
      </w:r>
      <w:r w:rsidR="0067446A" w:rsidRPr="003477BE">
        <w:rPr>
          <w:rFonts w:ascii="Arial" w:hAnsi="Arial" w:cs="Arial"/>
          <w:sz w:val="24"/>
          <w:szCs w:val="24"/>
          <w:lang w:val="es-BO"/>
        </w:rPr>
        <w:t xml:space="preserve"> en el proceso.</w:t>
      </w:r>
      <w:r w:rsidR="009E7BD1" w:rsidRPr="003477BE">
        <w:rPr>
          <w:rFonts w:ascii="Arial" w:hAnsi="Arial" w:cs="Arial"/>
          <w:sz w:val="24"/>
          <w:szCs w:val="24"/>
          <w:lang w:val="es-BO"/>
        </w:rPr>
        <w:t xml:space="preserve"> </w:t>
      </w:r>
    </w:p>
    <w:p w:rsidR="000A00FF" w:rsidRPr="003477BE" w:rsidRDefault="0067446A" w:rsidP="0067446A">
      <w:pPr>
        <w:jc w:val="both"/>
        <w:rPr>
          <w:rFonts w:ascii="Arial" w:hAnsi="Arial" w:cs="Arial"/>
          <w:sz w:val="24"/>
          <w:szCs w:val="24"/>
          <w:lang w:val="es-BO"/>
        </w:rPr>
      </w:pPr>
      <w:r w:rsidRPr="003477BE">
        <w:rPr>
          <w:rFonts w:ascii="Arial" w:hAnsi="Arial" w:cs="Arial"/>
          <w:sz w:val="24"/>
          <w:szCs w:val="24"/>
          <w:lang w:val="es-BO"/>
        </w:rPr>
        <w:t xml:space="preserve">Si bien la investigación </w:t>
      </w:r>
      <w:r w:rsidR="003E5906" w:rsidRPr="003477BE">
        <w:rPr>
          <w:rFonts w:ascii="Arial" w:hAnsi="Arial" w:cs="Arial"/>
          <w:sz w:val="24"/>
          <w:szCs w:val="24"/>
          <w:lang w:val="es-BO"/>
        </w:rPr>
        <w:t>fue</w:t>
      </w:r>
      <w:r w:rsidRPr="003477BE">
        <w:rPr>
          <w:rFonts w:ascii="Arial" w:hAnsi="Arial" w:cs="Arial"/>
          <w:sz w:val="24"/>
          <w:szCs w:val="24"/>
          <w:lang w:val="es-BO"/>
        </w:rPr>
        <w:t xml:space="preserve"> llevada a cabo con mujeres que ya habían atravesado por momentos de </w:t>
      </w:r>
      <w:proofErr w:type="spellStart"/>
      <w:r w:rsidRPr="003477BE">
        <w:rPr>
          <w:rFonts w:ascii="Arial" w:hAnsi="Arial" w:cs="Arial"/>
          <w:sz w:val="24"/>
          <w:szCs w:val="24"/>
          <w:lang w:val="es-BO"/>
        </w:rPr>
        <w:t>autoreconocimiento</w:t>
      </w:r>
      <w:proofErr w:type="spellEnd"/>
      <w:r w:rsidRPr="003477BE">
        <w:rPr>
          <w:rFonts w:ascii="Arial" w:hAnsi="Arial" w:cs="Arial"/>
          <w:sz w:val="24"/>
          <w:szCs w:val="24"/>
          <w:lang w:val="es-BO"/>
        </w:rPr>
        <w:t xml:space="preserve"> y </w:t>
      </w:r>
      <w:r w:rsidR="00A7667D" w:rsidRPr="003477BE">
        <w:rPr>
          <w:rFonts w:ascii="Arial" w:hAnsi="Arial" w:cs="Arial"/>
          <w:sz w:val="24"/>
          <w:szCs w:val="24"/>
          <w:lang w:val="es-BO"/>
        </w:rPr>
        <w:t xml:space="preserve">de </w:t>
      </w:r>
      <w:proofErr w:type="spellStart"/>
      <w:r w:rsidRPr="003477BE">
        <w:rPr>
          <w:rFonts w:ascii="Arial" w:hAnsi="Arial" w:cs="Arial"/>
          <w:sz w:val="24"/>
          <w:szCs w:val="24"/>
          <w:lang w:val="es-BO"/>
        </w:rPr>
        <w:t>visibilización</w:t>
      </w:r>
      <w:proofErr w:type="spellEnd"/>
      <w:r w:rsidRPr="003477BE">
        <w:rPr>
          <w:rFonts w:ascii="Arial" w:hAnsi="Arial" w:cs="Arial"/>
          <w:sz w:val="24"/>
          <w:szCs w:val="24"/>
          <w:lang w:val="es-BO"/>
        </w:rPr>
        <w:t xml:space="preserve"> pública, </w:t>
      </w:r>
      <w:r w:rsidR="003E5906" w:rsidRPr="003477BE">
        <w:rPr>
          <w:rFonts w:ascii="Arial" w:hAnsi="Arial" w:cs="Arial"/>
          <w:sz w:val="24"/>
          <w:szCs w:val="24"/>
          <w:lang w:val="es-BO"/>
        </w:rPr>
        <w:t>tanto los resultados</w:t>
      </w:r>
      <w:r w:rsidRPr="003477BE">
        <w:rPr>
          <w:rFonts w:ascii="Arial" w:hAnsi="Arial" w:cs="Arial"/>
          <w:sz w:val="24"/>
          <w:szCs w:val="24"/>
          <w:lang w:val="es-BO"/>
        </w:rPr>
        <w:t xml:space="preserve"> </w:t>
      </w:r>
      <w:r w:rsidR="003E5906" w:rsidRPr="003477BE">
        <w:rPr>
          <w:rFonts w:ascii="Arial" w:hAnsi="Arial" w:cs="Arial"/>
          <w:sz w:val="24"/>
          <w:szCs w:val="24"/>
          <w:lang w:val="es-BO"/>
        </w:rPr>
        <w:t xml:space="preserve">como los propios testimonios de las mujeres entrevistadas sugieren </w:t>
      </w:r>
      <w:r w:rsidRPr="003477BE">
        <w:rPr>
          <w:rFonts w:ascii="Arial" w:hAnsi="Arial" w:cs="Arial"/>
          <w:sz w:val="24"/>
          <w:szCs w:val="24"/>
          <w:lang w:val="es-BO"/>
        </w:rPr>
        <w:t>que la mayor parte de las mujeres lesbianas de Santa Cruz de la Sierra viven todavía</w:t>
      </w:r>
      <w:r w:rsidR="00A7667D" w:rsidRPr="003477BE">
        <w:rPr>
          <w:rFonts w:ascii="Arial" w:hAnsi="Arial" w:cs="Arial"/>
          <w:sz w:val="24"/>
          <w:szCs w:val="24"/>
          <w:lang w:val="es-BO"/>
        </w:rPr>
        <w:t xml:space="preserve"> </w:t>
      </w:r>
      <w:proofErr w:type="spellStart"/>
      <w:r w:rsidR="00A7667D" w:rsidRPr="003477BE">
        <w:rPr>
          <w:rFonts w:ascii="Arial" w:hAnsi="Arial" w:cs="Arial"/>
          <w:sz w:val="24"/>
          <w:szCs w:val="24"/>
          <w:lang w:val="es-BO"/>
        </w:rPr>
        <w:t>invisibilizadas</w:t>
      </w:r>
      <w:proofErr w:type="spellEnd"/>
      <w:r w:rsidRPr="003477BE">
        <w:rPr>
          <w:rFonts w:ascii="Arial" w:hAnsi="Arial" w:cs="Arial"/>
          <w:sz w:val="24"/>
          <w:szCs w:val="24"/>
          <w:lang w:val="es-BO"/>
        </w:rPr>
        <w:t>, como medida de protección</w:t>
      </w:r>
      <w:r w:rsidR="00E31CE0" w:rsidRPr="003477BE">
        <w:rPr>
          <w:rFonts w:ascii="Arial" w:hAnsi="Arial" w:cs="Arial"/>
          <w:sz w:val="24"/>
          <w:szCs w:val="24"/>
          <w:lang w:val="es-BO"/>
        </w:rPr>
        <w:t xml:space="preserve"> y/o autocensura</w:t>
      </w:r>
      <w:r w:rsidRPr="003477BE">
        <w:rPr>
          <w:rFonts w:ascii="Arial" w:hAnsi="Arial" w:cs="Arial"/>
          <w:sz w:val="24"/>
          <w:szCs w:val="24"/>
          <w:lang w:val="es-BO"/>
        </w:rPr>
        <w:t>. Es por ello que las condiciones de violencia y discriminación son</w:t>
      </w:r>
      <w:r w:rsidR="00E31CE0" w:rsidRPr="003477BE">
        <w:rPr>
          <w:rFonts w:ascii="Arial" w:hAnsi="Arial" w:cs="Arial"/>
          <w:sz w:val="24"/>
          <w:szCs w:val="24"/>
          <w:lang w:val="es-BO"/>
        </w:rPr>
        <w:t>,</w:t>
      </w:r>
      <w:r w:rsidRPr="003477BE">
        <w:rPr>
          <w:rFonts w:ascii="Arial" w:hAnsi="Arial" w:cs="Arial"/>
          <w:sz w:val="24"/>
          <w:szCs w:val="24"/>
          <w:lang w:val="es-BO"/>
        </w:rPr>
        <w:t xml:space="preserve"> en muchos casos</w:t>
      </w:r>
      <w:r w:rsidR="00E31CE0" w:rsidRPr="003477BE">
        <w:rPr>
          <w:rFonts w:ascii="Arial" w:hAnsi="Arial" w:cs="Arial"/>
          <w:sz w:val="24"/>
          <w:szCs w:val="24"/>
          <w:lang w:val="es-BO"/>
        </w:rPr>
        <w:t>,</w:t>
      </w:r>
      <w:r w:rsidRPr="003477BE">
        <w:rPr>
          <w:rFonts w:ascii="Arial" w:hAnsi="Arial" w:cs="Arial"/>
          <w:sz w:val="24"/>
          <w:szCs w:val="24"/>
          <w:lang w:val="es-BO"/>
        </w:rPr>
        <w:t xml:space="preserve"> también ocultados, en base a la naturalización de la violencia como reacción aceptada hacia quienes la sociedad ve como cuestionamiento al status quo.</w:t>
      </w:r>
    </w:p>
    <w:p w:rsidR="001F1B2A" w:rsidRDefault="0016483C" w:rsidP="0067446A">
      <w:pPr>
        <w:jc w:val="both"/>
        <w:rPr>
          <w:rFonts w:ascii="Arial" w:hAnsi="Arial" w:cs="Arial"/>
          <w:sz w:val="24"/>
          <w:szCs w:val="24"/>
          <w:lang w:val="es-BO"/>
        </w:rPr>
      </w:pPr>
      <w:r w:rsidRPr="003477BE">
        <w:rPr>
          <w:rFonts w:ascii="Arial" w:hAnsi="Arial" w:cs="Arial"/>
          <w:sz w:val="24"/>
          <w:szCs w:val="24"/>
          <w:lang w:val="es-BO"/>
        </w:rPr>
        <w:t xml:space="preserve">No obstante, pese a ello, si es posible que puedan llegar a un estado de bienestar al asumir y aceptar su orientación afectivo-sexual, contribuyendo esto a su autoestima, relaciones interpersonales y de pareja, etc. </w:t>
      </w:r>
      <w:r w:rsidR="00B36337">
        <w:rPr>
          <w:rFonts w:ascii="Arial" w:hAnsi="Arial" w:cs="Arial"/>
          <w:sz w:val="24"/>
          <w:szCs w:val="24"/>
          <w:lang w:val="es-BO"/>
        </w:rPr>
        <w:t xml:space="preserve">Coincidiendo con este resultado acotamos que </w:t>
      </w:r>
      <w:r>
        <w:rPr>
          <w:rFonts w:ascii="Arial" w:hAnsi="Arial" w:cs="Arial"/>
          <w:sz w:val="24"/>
          <w:szCs w:val="24"/>
          <w:lang w:val="es-BO"/>
        </w:rPr>
        <w:t>tanto durante la devolución de los resultados a las mujeres participantes como en sesiones posteriores de acompañamiento</w:t>
      </w:r>
      <w:r w:rsidR="00B36337">
        <w:rPr>
          <w:rFonts w:ascii="Arial" w:hAnsi="Arial" w:cs="Arial"/>
          <w:sz w:val="24"/>
          <w:szCs w:val="24"/>
          <w:lang w:val="es-BO"/>
        </w:rPr>
        <w:t xml:space="preserve">, </w:t>
      </w:r>
      <w:r w:rsidR="00065E0C">
        <w:rPr>
          <w:rFonts w:ascii="Arial" w:hAnsi="Arial" w:cs="Arial"/>
          <w:sz w:val="24"/>
          <w:szCs w:val="24"/>
          <w:lang w:val="es-BO"/>
        </w:rPr>
        <w:t>ha sido mencionado</w:t>
      </w:r>
      <w:r>
        <w:rPr>
          <w:rFonts w:ascii="Arial" w:hAnsi="Arial" w:cs="Arial"/>
          <w:sz w:val="24"/>
          <w:szCs w:val="24"/>
          <w:lang w:val="es-BO"/>
        </w:rPr>
        <w:t xml:space="preserve"> un avance en la apertura social haci</w:t>
      </w:r>
      <w:r w:rsidR="00B73DCF">
        <w:rPr>
          <w:rFonts w:ascii="Arial" w:hAnsi="Arial" w:cs="Arial"/>
          <w:sz w:val="24"/>
          <w:szCs w:val="24"/>
          <w:lang w:val="es-BO"/>
        </w:rPr>
        <w:t xml:space="preserve">a el tema, lo que va de la mano con el trabajo interno en el propio colectivo, de cara a la </w:t>
      </w:r>
      <w:proofErr w:type="spellStart"/>
      <w:r w:rsidR="00B73DCF">
        <w:rPr>
          <w:rFonts w:ascii="Arial" w:hAnsi="Arial" w:cs="Arial"/>
          <w:sz w:val="24"/>
          <w:szCs w:val="24"/>
          <w:lang w:val="es-BO"/>
        </w:rPr>
        <w:t>visibilización</w:t>
      </w:r>
      <w:proofErr w:type="spellEnd"/>
      <w:r w:rsidR="00065E0C">
        <w:rPr>
          <w:rFonts w:ascii="Arial" w:hAnsi="Arial" w:cs="Arial"/>
          <w:sz w:val="24"/>
          <w:szCs w:val="24"/>
          <w:lang w:val="es-BO"/>
        </w:rPr>
        <w:t xml:space="preserve"> pública</w:t>
      </w:r>
      <w:r w:rsidR="00B73DCF">
        <w:rPr>
          <w:rFonts w:ascii="Arial" w:hAnsi="Arial" w:cs="Arial"/>
          <w:sz w:val="24"/>
          <w:szCs w:val="24"/>
          <w:lang w:val="es-BO"/>
        </w:rPr>
        <w:t>.</w:t>
      </w:r>
      <w:r w:rsidR="00FF3059">
        <w:rPr>
          <w:rFonts w:ascii="Arial" w:hAnsi="Arial" w:cs="Arial"/>
          <w:sz w:val="24"/>
          <w:szCs w:val="24"/>
          <w:lang w:val="es-BO"/>
        </w:rPr>
        <w:t xml:space="preserve"> </w:t>
      </w:r>
    </w:p>
    <w:p w:rsidR="003477BE" w:rsidRPr="008C2AF8" w:rsidRDefault="00EC2BE1" w:rsidP="008C2AF8">
      <w:pPr>
        <w:jc w:val="both"/>
        <w:rPr>
          <w:rFonts w:ascii="Arial" w:hAnsi="Arial" w:cs="Arial"/>
          <w:sz w:val="24"/>
          <w:szCs w:val="24"/>
        </w:rPr>
      </w:pPr>
      <w:r w:rsidRPr="003477BE">
        <w:rPr>
          <w:rFonts w:ascii="Arial" w:hAnsi="Arial" w:cs="Arial"/>
          <w:sz w:val="24"/>
          <w:szCs w:val="24"/>
          <w:lang w:val="es-BO"/>
        </w:rPr>
        <w:t>A partir de este punto</w:t>
      </w:r>
      <w:r w:rsidR="00744AF1">
        <w:rPr>
          <w:rFonts w:ascii="Arial" w:hAnsi="Arial" w:cs="Arial"/>
          <w:sz w:val="24"/>
          <w:szCs w:val="24"/>
          <w:lang w:val="es-BO"/>
        </w:rPr>
        <w:t xml:space="preserve">, se hace </w:t>
      </w:r>
      <w:r w:rsidR="001F1B2A">
        <w:rPr>
          <w:rFonts w:ascii="Arial" w:hAnsi="Arial" w:cs="Arial"/>
          <w:sz w:val="24"/>
          <w:szCs w:val="24"/>
          <w:lang w:val="es-BO"/>
        </w:rPr>
        <w:t>prioritario</w:t>
      </w:r>
      <w:r w:rsidR="00744AF1">
        <w:rPr>
          <w:rFonts w:ascii="Arial" w:hAnsi="Arial" w:cs="Arial"/>
          <w:sz w:val="24"/>
          <w:szCs w:val="24"/>
          <w:lang w:val="es-BO"/>
        </w:rPr>
        <w:t xml:space="preserve"> un mayor acercamiento desde la investigación social</w:t>
      </w:r>
      <w:r w:rsidR="001F1B2A">
        <w:rPr>
          <w:rFonts w:ascii="Arial" w:hAnsi="Arial" w:cs="Arial"/>
          <w:sz w:val="24"/>
          <w:szCs w:val="24"/>
          <w:lang w:val="es-BO"/>
        </w:rPr>
        <w:t>, en particular para Bolivia,</w:t>
      </w:r>
      <w:r w:rsidRPr="003477BE">
        <w:rPr>
          <w:rFonts w:ascii="Arial" w:hAnsi="Arial" w:cs="Arial"/>
          <w:sz w:val="24"/>
          <w:szCs w:val="24"/>
          <w:lang w:val="es-BO"/>
        </w:rPr>
        <w:t xml:space="preserve"> </w:t>
      </w:r>
      <w:r w:rsidR="00744AF1">
        <w:rPr>
          <w:rFonts w:ascii="Arial" w:hAnsi="Arial" w:cs="Arial"/>
          <w:sz w:val="24"/>
          <w:szCs w:val="24"/>
          <w:lang w:val="es-BO"/>
        </w:rPr>
        <w:t>hacia</w:t>
      </w:r>
      <w:r w:rsidRPr="003477BE">
        <w:rPr>
          <w:rFonts w:ascii="Arial" w:hAnsi="Arial" w:cs="Arial"/>
          <w:sz w:val="24"/>
          <w:szCs w:val="24"/>
          <w:lang w:val="es-BO"/>
        </w:rPr>
        <w:t xml:space="preserve"> la relación entre la identidad</w:t>
      </w:r>
      <w:r w:rsidR="00FF3059">
        <w:rPr>
          <w:rFonts w:ascii="Arial" w:hAnsi="Arial" w:cs="Arial"/>
          <w:sz w:val="24"/>
          <w:szCs w:val="24"/>
          <w:lang w:val="es-BO"/>
        </w:rPr>
        <w:t xml:space="preserve">, las </w:t>
      </w:r>
      <w:r w:rsidRPr="003477BE">
        <w:rPr>
          <w:rFonts w:ascii="Arial" w:hAnsi="Arial" w:cs="Arial"/>
          <w:sz w:val="24"/>
          <w:szCs w:val="24"/>
          <w:lang w:val="es-BO"/>
        </w:rPr>
        <w:t>diversas orientaci</w:t>
      </w:r>
      <w:r w:rsidR="00FF3059">
        <w:rPr>
          <w:rFonts w:ascii="Arial" w:hAnsi="Arial" w:cs="Arial"/>
          <w:sz w:val="24"/>
          <w:szCs w:val="24"/>
          <w:lang w:val="es-BO"/>
        </w:rPr>
        <w:t xml:space="preserve">ones sexuales no-heterosexuales y las características del contexto en el que se </w:t>
      </w:r>
      <w:r w:rsidR="001F1B2A">
        <w:rPr>
          <w:rFonts w:ascii="Arial" w:hAnsi="Arial" w:cs="Arial"/>
          <w:sz w:val="24"/>
          <w:szCs w:val="24"/>
          <w:lang w:val="es-BO"/>
        </w:rPr>
        <w:t>construye cada una, como medida necesaria para la demanda por cambios estructurales.</w:t>
      </w:r>
    </w:p>
    <w:p w:rsidR="001F1B2A" w:rsidRPr="001F1B2A" w:rsidRDefault="001F1B2A" w:rsidP="001F1B2A"/>
    <w:p w:rsidR="00854CEE" w:rsidRPr="00744AF1" w:rsidRDefault="003477BE" w:rsidP="008C2AF8">
      <w:pPr>
        <w:pStyle w:val="Ttulo1"/>
        <w:rPr>
          <w:rFonts w:cs="Arial"/>
          <w:szCs w:val="24"/>
        </w:rPr>
      </w:pPr>
      <w:r w:rsidRPr="00744AF1">
        <w:rPr>
          <w:rFonts w:cs="Arial"/>
          <w:szCs w:val="24"/>
          <w:lang w:val="es-ES"/>
        </w:rPr>
        <w:t>Referencias</w:t>
      </w:r>
    </w:p>
    <w:sdt>
      <w:sdtPr>
        <w:rPr>
          <w:lang w:val="es-ES"/>
        </w:rPr>
        <w:id w:val="-1487091840"/>
        <w:docPartObj>
          <w:docPartGallery w:val="Bibliographies"/>
          <w:docPartUnique/>
        </w:docPartObj>
      </w:sdtPr>
      <w:sdtEndPr>
        <w:rPr>
          <w:rFonts w:eastAsia="Times New Roman" w:cs="Arial"/>
          <w:b w:val="0"/>
          <w:szCs w:val="24"/>
          <w:lang w:val="es-MX"/>
        </w:rPr>
      </w:sdtEndPr>
      <w:sdtContent>
        <w:p w:rsidR="00854CEE" w:rsidRPr="00854CEE" w:rsidRDefault="00854CEE">
          <w:pPr>
            <w:pStyle w:val="Ttulo1"/>
            <w:rPr>
              <w:rFonts w:cs="Arial"/>
              <w:szCs w:val="24"/>
            </w:rPr>
          </w:pPr>
        </w:p>
        <w:sdt>
          <w:sdtPr>
            <w:rPr>
              <w:rFonts w:ascii="Arial" w:hAnsi="Arial" w:cs="Arial"/>
              <w:sz w:val="24"/>
              <w:szCs w:val="24"/>
            </w:rPr>
            <w:id w:val="-573587230"/>
            <w:bibliography/>
          </w:sdtPr>
          <w:sdtEndPr/>
          <w:sdtContent>
            <w:p w:rsidR="008C2AF8" w:rsidRPr="008C2AF8" w:rsidRDefault="00854CEE" w:rsidP="008C2AF8">
              <w:pPr>
                <w:pStyle w:val="Bibliografa"/>
                <w:ind w:left="720" w:hanging="720"/>
                <w:rPr>
                  <w:rFonts w:ascii="Arial" w:hAnsi="Arial" w:cs="Arial"/>
                  <w:noProof/>
                  <w:sz w:val="24"/>
                  <w:szCs w:val="24"/>
                </w:rPr>
              </w:pPr>
              <w:r w:rsidRPr="008C2AF8">
                <w:rPr>
                  <w:rFonts w:ascii="Arial" w:hAnsi="Arial" w:cs="Arial"/>
                  <w:sz w:val="24"/>
                  <w:szCs w:val="24"/>
                </w:rPr>
                <w:fldChar w:fldCharType="begin"/>
              </w:r>
              <w:r w:rsidRPr="008C2AF8">
                <w:rPr>
                  <w:rFonts w:ascii="Arial" w:hAnsi="Arial" w:cs="Arial"/>
                  <w:sz w:val="24"/>
                  <w:szCs w:val="24"/>
                </w:rPr>
                <w:instrText>BIBLIOGRAPHY</w:instrText>
              </w:r>
              <w:r w:rsidRPr="008C2AF8">
                <w:rPr>
                  <w:rFonts w:ascii="Arial" w:hAnsi="Arial" w:cs="Arial"/>
                  <w:sz w:val="24"/>
                  <w:szCs w:val="24"/>
                </w:rPr>
                <w:fldChar w:fldCharType="separate"/>
              </w:r>
              <w:r w:rsidR="008C2AF8" w:rsidRPr="008C2AF8">
                <w:rPr>
                  <w:rFonts w:ascii="Arial" w:hAnsi="Arial" w:cs="Arial"/>
                  <w:noProof/>
                  <w:sz w:val="24"/>
                  <w:szCs w:val="24"/>
                </w:rPr>
                <w:t xml:space="preserve">Alfarache, Á. (2005). </w:t>
              </w:r>
              <w:r w:rsidR="008C2AF8" w:rsidRPr="008C2AF8">
                <w:rPr>
                  <w:rFonts w:ascii="Arial" w:hAnsi="Arial" w:cs="Arial"/>
                  <w:i/>
                  <w:iCs/>
                  <w:noProof/>
                  <w:sz w:val="24"/>
                  <w:szCs w:val="24"/>
                </w:rPr>
                <w:t>Identidades lesbianas y cultura feminista.</w:t>
              </w:r>
              <w:r w:rsidR="008C2AF8" w:rsidRPr="008C2AF8">
                <w:rPr>
                  <w:rFonts w:ascii="Arial" w:hAnsi="Arial" w:cs="Arial"/>
                  <w:noProof/>
                  <w:sz w:val="24"/>
                  <w:szCs w:val="24"/>
                </w:rPr>
                <w:t xml:space="preserve"> México: Plaza y Valdés.</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Belausteguigoitia, M. (2011). “Hacer y deshacer” el género: Reconceptualización, politización y deconstrucción de la categoría de género. </w:t>
              </w:r>
              <w:r w:rsidRPr="008C2AF8">
                <w:rPr>
                  <w:rFonts w:ascii="Arial" w:hAnsi="Arial" w:cs="Arial"/>
                  <w:i/>
                  <w:iCs/>
                  <w:noProof/>
                  <w:sz w:val="24"/>
                  <w:szCs w:val="24"/>
                </w:rPr>
                <w:t>Discurso, teoría y análisis</w:t>
              </w:r>
              <w:r w:rsidRPr="008C2AF8">
                <w:rPr>
                  <w:rFonts w:ascii="Arial" w:hAnsi="Arial" w:cs="Arial"/>
                  <w:noProof/>
                  <w:sz w:val="24"/>
                  <w:szCs w:val="24"/>
                </w:rPr>
                <w:t>, 111-134.</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Cala, M. J., &amp; De la Mata, M. (2014). Género, identidad y memoria autobiográfica. </w:t>
              </w:r>
              <w:r w:rsidRPr="008C2AF8">
                <w:rPr>
                  <w:rFonts w:ascii="Arial" w:hAnsi="Arial" w:cs="Arial"/>
                  <w:i/>
                  <w:iCs/>
                  <w:noProof/>
                  <w:sz w:val="24"/>
                  <w:szCs w:val="24"/>
                </w:rPr>
                <w:t>Estudios de Psicología</w:t>
              </w:r>
              <w:r w:rsidRPr="008C2AF8">
                <w:rPr>
                  <w:rFonts w:ascii="Arial" w:hAnsi="Arial" w:cs="Arial"/>
                  <w:noProof/>
                  <w:sz w:val="24"/>
                  <w:szCs w:val="24"/>
                </w:rPr>
                <w:t>(31), 3-20. Obtenido de http://www.tandfonline.com/doi/abs/10.1174/021093910790744653?journalCode=redp20</w:t>
              </w:r>
            </w:p>
            <w:p w:rsidR="008C2AF8" w:rsidRPr="008C2AF8" w:rsidRDefault="008C2AF8" w:rsidP="008C2AF8">
              <w:pPr>
                <w:pStyle w:val="Bibliografa"/>
                <w:ind w:left="720" w:hanging="720"/>
                <w:rPr>
                  <w:rFonts w:ascii="Arial" w:hAnsi="Arial" w:cs="Arial"/>
                  <w:noProof/>
                  <w:sz w:val="24"/>
                  <w:szCs w:val="24"/>
                  <w:lang w:val="en-US"/>
                </w:rPr>
              </w:pPr>
              <w:r w:rsidRPr="008C2AF8">
                <w:rPr>
                  <w:rFonts w:ascii="Arial" w:hAnsi="Arial" w:cs="Arial"/>
                  <w:noProof/>
                  <w:sz w:val="24"/>
                  <w:szCs w:val="24"/>
                </w:rPr>
                <w:lastRenderedPageBreak/>
                <w:t xml:space="preserve">Castañeda, M. (2013). </w:t>
              </w:r>
              <w:r w:rsidRPr="008C2AF8">
                <w:rPr>
                  <w:rFonts w:ascii="Arial" w:hAnsi="Arial" w:cs="Arial"/>
                  <w:i/>
                  <w:iCs/>
                  <w:noProof/>
                  <w:sz w:val="24"/>
                  <w:szCs w:val="24"/>
                </w:rPr>
                <w:t>La experiencia homosexual.</w:t>
              </w:r>
              <w:r w:rsidRPr="008C2AF8">
                <w:rPr>
                  <w:rFonts w:ascii="Arial" w:hAnsi="Arial" w:cs="Arial"/>
                  <w:noProof/>
                  <w:sz w:val="24"/>
                  <w:szCs w:val="24"/>
                </w:rPr>
                <w:t xml:space="preserve"> </w:t>
              </w:r>
              <w:r w:rsidRPr="008C2AF8">
                <w:rPr>
                  <w:rFonts w:ascii="Arial" w:hAnsi="Arial" w:cs="Arial"/>
                  <w:noProof/>
                  <w:sz w:val="24"/>
                  <w:szCs w:val="24"/>
                  <w:lang w:val="en-US"/>
                </w:rPr>
                <w:t>Madrid: Grupo Planeta Spain.</w:t>
              </w:r>
            </w:p>
            <w:p w:rsidR="008C2AF8" w:rsidRPr="008C2AF8" w:rsidRDefault="008C2AF8" w:rsidP="008C2AF8">
              <w:pPr>
                <w:pStyle w:val="Bibliografa"/>
                <w:ind w:left="720" w:hanging="720"/>
                <w:rPr>
                  <w:rFonts w:ascii="Arial" w:hAnsi="Arial" w:cs="Arial"/>
                  <w:noProof/>
                  <w:sz w:val="24"/>
                  <w:szCs w:val="24"/>
                  <w:lang w:val="en-US"/>
                </w:rPr>
              </w:pPr>
              <w:r w:rsidRPr="008C2AF8">
                <w:rPr>
                  <w:rFonts w:ascii="Arial" w:hAnsi="Arial" w:cs="Arial"/>
                  <w:noProof/>
                  <w:sz w:val="24"/>
                  <w:szCs w:val="24"/>
                  <w:lang w:val="en-US"/>
                </w:rPr>
                <w:t xml:space="preserve">Drescher, J. (2012). The Removal of Homosexuality from the DSM: Its Impact on Today's Marriage Equality Debate. </w:t>
              </w:r>
              <w:r w:rsidRPr="008C2AF8">
                <w:rPr>
                  <w:rFonts w:ascii="Arial" w:hAnsi="Arial" w:cs="Arial"/>
                  <w:i/>
                  <w:iCs/>
                  <w:noProof/>
                  <w:sz w:val="24"/>
                  <w:szCs w:val="24"/>
                  <w:lang w:val="en-US"/>
                </w:rPr>
                <w:t>Journal of Gay &amp; Lesbian Mental Health, 10</w:t>
              </w:r>
              <w:r w:rsidRPr="008C2AF8">
                <w:rPr>
                  <w:rFonts w:ascii="Arial" w:hAnsi="Arial" w:cs="Arial"/>
                  <w:noProof/>
                  <w:sz w:val="24"/>
                  <w:szCs w:val="24"/>
                  <w:lang w:val="en-US"/>
                </w:rPr>
                <w:t>(2), 124-135. Obtenido de https://www.researchgate.net/publication/241744305_The_Removal_of_Homosexuality_from_the_DSM_Its_Impact_on_Today's_Marriage_Equality_Debate</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Federici, S. (2011). </w:t>
              </w:r>
              <w:r w:rsidRPr="008C2AF8">
                <w:rPr>
                  <w:rFonts w:ascii="Arial" w:hAnsi="Arial" w:cs="Arial"/>
                  <w:i/>
                  <w:iCs/>
                  <w:noProof/>
                  <w:sz w:val="24"/>
                  <w:szCs w:val="24"/>
                </w:rPr>
                <w:t>Calibán y la bruja. Mujeres, cuerpo y acumulación originaria.</w:t>
              </w:r>
              <w:r w:rsidRPr="008C2AF8">
                <w:rPr>
                  <w:rFonts w:ascii="Arial" w:hAnsi="Arial" w:cs="Arial"/>
                  <w:noProof/>
                  <w:sz w:val="24"/>
                  <w:szCs w:val="24"/>
                </w:rPr>
                <w:t xml:space="preserve"> Buenos Aires: Ediciones Tinta Limón.</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Hernández, R., Fernández, C., &amp; Baptista, P. (2016). </w:t>
              </w:r>
              <w:r w:rsidRPr="008C2AF8">
                <w:rPr>
                  <w:rFonts w:ascii="Arial" w:hAnsi="Arial" w:cs="Arial"/>
                  <w:i/>
                  <w:iCs/>
                  <w:noProof/>
                  <w:sz w:val="24"/>
                  <w:szCs w:val="24"/>
                </w:rPr>
                <w:t>Metodología de la investigación</w:t>
              </w:r>
              <w:r w:rsidRPr="008C2AF8">
                <w:rPr>
                  <w:rFonts w:ascii="Arial" w:hAnsi="Arial" w:cs="Arial"/>
                  <w:noProof/>
                  <w:sz w:val="24"/>
                  <w:szCs w:val="24"/>
                </w:rPr>
                <w:t xml:space="preserve"> (6ta ed.). México: McGraw Hill.</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Herrera, F. (2007). Construcción de la identidad lésbica en Santiago de Chile. </w:t>
              </w:r>
              <w:r w:rsidRPr="008C2AF8">
                <w:rPr>
                  <w:rFonts w:ascii="Arial" w:hAnsi="Arial" w:cs="Arial"/>
                  <w:i/>
                  <w:iCs/>
                  <w:noProof/>
                  <w:sz w:val="24"/>
                  <w:szCs w:val="24"/>
                </w:rPr>
                <w:t>Revista Universum</w:t>
              </w:r>
              <w:r w:rsidRPr="008C2AF8">
                <w:rPr>
                  <w:rFonts w:ascii="Arial" w:hAnsi="Arial" w:cs="Arial"/>
                  <w:noProof/>
                  <w:sz w:val="24"/>
                  <w:szCs w:val="24"/>
                </w:rPr>
                <w:t>(22), 151-163.</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Juliano, D. (abril de 2006). Lesbianismo y roles de género . </w:t>
              </w:r>
              <w:r w:rsidRPr="008C2AF8">
                <w:rPr>
                  <w:rFonts w:ascii="Arial" w:hAnsi="Arial" w:cs="Arial"/>
                  <w:i/>
                  <w:iCs/>
                  <w:noProof/>
                  <w:sz w:val="24"/>
                  <w:szCs w:val="24"/>
                </w:rPr>
                <w:t>Libertades Laicas</w:t>
              </w:r>
              <w:r w:rsidRPr="008C2AF8">
                <w:rPr>
                  <w:rFonts w:ascii="Arial" w:hAnsi="Arial" w:cs="Arial"/>
                  <w:noProof/>
                  <w:sz w:val="24"/>
                  <w:szCs w:val="24"/>
                </w:rPr>
                <w:t>. Obtenido de http://www.caladona.org/grups/uploads/2007/10/lesbianismo-y-roles-de-genero-dolores-juliano.pdf</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Lamas, M. (1995). Usos, dificultades y posibilidades de la categoría género. </w:t>
              </w:r>
              <w:r w:rsidRPr="008C2AF8">
                <w:rPr>
                  <w:rFonts w:ascii="Arial" w:hAnsi="Arial" w:cs="Arial"/>
                  <w:i/>
                  <w:iCs/>
                  <w:noProof/>
                  <w:sz w:val="24"/>
                  <w:szCs w:val="24"/>
                </w:rPr>
                <w:t>Revista de Estudios de Género. La ventana</w:t>
              </w:r>
              <w:r w:rsidRPr="008C2AF8">
                <w:rPr>
                  <w:rFonts w:ascii="Arial" w:hAnsi="Arial" w:cs="Arial"/>
                  <w:noProof/>
                  <w:sz w:val="24"/>
                  <w:szCs w:val="24"/>
                </w:rPr>
                <w:t>(1), 10-61.</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Martínez, A. (2015). La identidad sexual en clave lesbiana. Tensiones político-conceptuales: desde el feminismo radical hasta Judith Butler. </w:t>
              </w:r>
              <w:r w:rsidRPr="008C2AF8">
                <w:rPr>
                  <w:rFonts w:ascii="Arial" w:hAnsi="Arial" w:cs="Arial"/>
                  <w:i/>
                  <w:iCs/>
                  <w:noProof/>
                  <w:sz w:val="24"/>
                  <w:szCs w:val="24"/>
                </w:rPr>
                <w:t>Sexualidad, salud y sociedad</w:t>
              </w:r>
              <w:r w:rsidRPr="008C2AF8">
                <w:rPr>
                  <w:rFonts w:ascii="Arial" w:hAnsi="Arial" w:cs="Arial"/>
                  <w:noProof/>
                  <w:sz w:val="24"/>
                  <w:szCs w:val="24"/>
                </w:rPr>
                <w:t>, 102-132.</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Mejía, C., &amp; Pizarro, K. (2011). La construcción imaginaria del género con respecto a la homosexualidad. En C. Mejía, K. Pizarro, &amp; B. Cabral, </w:t>
              </w:r>
              <w:r w:rsidRPr="008C2AF8">
                <w:rPr>
                  <w:rFonts w:ascii="Arial" w:hAnsi="Arial" w:cs="Arial"/>
                  <w:i/>
                  <w:iCs/>
                  <w:noProof/>
                  <w:sz w:val="24"/>
                  <w:szCs w:val="24"/>
                </w:rPr>
                <w:t>Estudios de género, feminismo y sexualidad</w:t>
              </w:r>
              <w:r w:rsidRPr="008C2AF8">
                <w:rPr>
                  <w:rFonts w:ascii="Arial" w:hAnsi="Arial" w:cs="Arial"/>
                  <w:noProof/>
                  <w:sz w:val="24"/>
                  <w:szCs w:val="24"/>
                </w:rPr>
                <w:t xml:space="preserve"> (págs. 17-48). Hidalgo: Instituto de Ciencias Sociales y Humanidades. Universidad Autónoma del Estado de Hidalgo. Obtenido de https://repository.uaeh.edu.mx/bitstream/bitstream/handle/123456789/17241/librola_construccion.pdf?sequence=1&amp;isAllowed=y</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Noseda, J. (2016). ¿Existen otras formas de tener sexo? Sexualidad en hombres transexuales. </w:t>
              </w:r>
              <w:r w:rsidRPr="008C2AF8">
                <w:rPr>
                  <w:rFonts w:ascii="Arial" w:hAnsi="Arial" w:cs="Arial"/>
                  <w:i/>
                  <w:iCs/>
                  <w:noProof/>
                  <w:sz w:val="24"/>
                  <w:szCs w:val="24"/>
                </w:rPr>
                <w:t>Revista Interamericana de Psicologia/Interamerican Journal of Psychology (IJP), 50</w:t>
              </w:r>
              <w:r w:rsidRPr="008C2AF8">
                <w:rPr>
                  <w:rFonts w:ascii="Arial" w:hAnsi="Arial" w:cs="Arial"/>
                  <w:noProof/>
                  <w:sz w:val="24"/>
                  <w:szCs w:val="24"/>
                </w:rPr>
                <w:t>(2), 238-247. Obtenido de https://journal.sipsych.org/index.php/IJP/article/view/79/pdf</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Ramallo, U. (2014). Visión constructivista en las relaciones de género a través de la comunicación, en referencia con el papel de la familia. En C. Mejía, K. </w:t>
              </w:r>
              <w:r w:rsidRPr="008C2AF8">
                <w:rPr>
                  <w:rFonts w:ascii="Arial" w:hAnsi="Arial" w:cs="Arial"/>
                  <w:noProof/>
                  <w:sz w:val="24"/>
                  <w:szCs w:val="24"/>
                </w:rPr>
                <w:lastRenderedPageBreak/>
                <w:t xml:space="preserve">Pizarro, &amp; B. Cabral, </w:t>
              </w:r>
              <w:r w:rsidRPr="008C2AF8">
                <w:rPr>
                  <w:rFonts w:ascii="Arial" w:hAnsi="Arial" w:cs="Arial"/>
                  <w:i/>
                  <w:iCs/>
                  <w:noProof/>
                  <w:sz w:val="24"/>
                  <w:szCs w:val="24"/>
                </w:rPr>
                <w:t>Estudios de género, feminismo y sexualidad</w:t>
              </w:r>
              <w:r w:rsidRPr="008C2AF8">
                <w:rPr>
                  <w:rFonts w:ascii="Arial" w:hAnsi="Arial" w:cs="Arial"/>
                  <w:noProof/>
                  <w:sz w:val="24"/>
                  <w:szCs w:val="24"/>
                </w:rPr>
                <w:t xml:space="preserve"> (págs. 83-92). Hidalgo: Instituto de Ciencias Sociales y Humanidades. Universidad Autónoma del Estado de Hidalgo. Obtenido de https://repository.uaeh.edu.mx/bitstream/bitstream/handle/123456789/17241/librola_construccion.pdf?sequence=1&amp;isAllowed=y</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Red LBBOL. (2009). </w:t>
              </w:r>
              <w:r w:rsidRPr="008C2AF8">
                <w:rPr>
                  <w:rFonts w:ascii="Arial" w:hAnsi="Arial" w:cs="Arial"/>
                  <w:i/>
                  <w:iCs/>
                  <w:noProof/>
                  <w:sz w:val="24"/>
                  <w:szCs w:val="24"/>
                </w:rPr>
                <w:t>Memorias del I Congreso de Mujeres Lesbianas y Bisexuales de Bolivia.</w:t>
              </w:r>
              <w:r w:rsidRPr="008C2AF8">
                <w:rPr>
                  <w:rFonts w:ascii="Arial" w:hAnsi="Arial" w:cs="Arial"/>
                  <w:noProof/>
                  <w:sz w:val="24"/>
                  <w:szCs w:val="24"/>
                </w:rPr>
                <w:t xml:space="preserve"> Cochabamba: Autor.</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Rich, A. (2009). Heterosexualidad obligatoria y existencia lesbiana. </w:t>
              </w:r>
              <w:r w:rsidRPr="008C2AF8">
                <w:rPr>
                  <w:rFonts w:ascii="Arial" w:hAnsi="Arial" w:cs="Arial"/>
                  <w:i/>
                  <w:iCs/>
                  <w:noProof/>
                  <w:sz w:val="24"/>
                  <w:szCs w:val="24"/>
                </w:rPr>
                <w:t>Flor del Guanto. Revista Feminista</w:t>
              </w:r>
              <w:r w:rsidRPr="008C2AF8">
                <w:rPr>
                  <w:rFonts w:ascii="Arial" w:hAnsi="Arial" w:cs="Arial"/>
                  <w:noProof/>
                  <w:sz w:val="24"/>
                  <w:szCs w:val="24"/>
                </w:rPr>
                <w:t>(1), 52-55.</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Sanfeliu, L. (2007). Escrito en el cuerpo. Sexualidades femeninas al margen de la norma heterosexual. </w:t>
              </w:r>
              <w:r w:rsidRPr="008C2AF8">
                <w:rPr>
                  <w:rFonts w:ascii="Arial" w:hAnsi="Arial" w:cs="Arial"/>
                  <w:i/>
                  <w:iCs/>
                  <w:noProof/>
                  <w:sz w:val="24"/>
                  <w:szCs w:val="24"/>
                </w:rPr>
                <w:t>Arenal. Revista de historia de las mujeres, 14</w:t>
              </w:r>
              <w:r w:rsidRPr="008C2AF8">
                <w:rPr>
                  <w:rFonts w:ascii="Arial" w:hAnsi="Arial" w:cs="Arial"/>
                  <w:noProof/>
                  <w:sz w:val="24"/>
                  <w:szCs w:val="24"/>
                </w:rPr>
                <w:t>(1), 31-57. Obtenido de http://www.ugr.es/~arenal/articulo.php?id=96</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Sciortino, M. S. (noviembre de 2012). La etnografía en la construcción de una perspectiva de género situada. </w:t>
              </w:r>
              <w:r w:rsidRPr="008C2AF8">
                <w:rPr>
                  <w:rFonts w:ascii="Arial" w:hAnsi="Arial" w:cs="Arial"/>
                  <w:i/>
                  <w:iCs/>
                  <w:noProof/>
                  <w:sz w:val="24"/>
                  <w:szCs w:val="24"/>
                </w:rPr>
                <w:t>Clepsydra</w:t>
              </w:r>
              <w:r w:rsidRPr="008C2AF8">
                <w:rPr>
                  <w:rFonts w:ascii="Arial" w:hAnsi="Arial" w:cs="Arial"/>
                  <w:noProof/>
                  <w:sz w:val="24"/>
                  <w:szCs w:val="24"/>
                </w:rPr>
                <w:t>(11), 41-58. Obtenido de https://dialnet.unirioja.es/servlet/articulo?codigo=4124331</w:t>
              </w:r>
            </w:p>
            <w:p w:rsidR="008C2AF8" w:rsidRPr="008C2AF8" w:rsidRDefault="008C2AF8" w:rsidP="008C2AF8">
              <w:pPr>
                <w:pStyle w:val="Bibliografa"/>
                <w:ind w:left="720" w:hanging="720"/>
                <w:rPr>
                  <w:rFonts w:ascii="Arial" w:hAnsi="Arial" w:cs="Arial"/>
                  <w:noProof/>
                  <w:sz w:val="24"/>
                  <w:szCs w:val="24"/>
                </w:rPr>
              </w:pPr>
              <w:r w:rsidRPr="008C2AF8">
                <w:rPr>
                  <w:rFonts w:ascii="Arial" w:hAnsi="Arial" w:cs="Arial"/>
                  <w:noProof/>
                  <w:sz w:val="24"/>
                  <w:szCs w:val="24"/>
                </w:rPr>
                <w:t xml:space="preserve">Velásquez, Á. (2013). La familia según un enfoque de convergencia: diversidad familiar, género y sexualidad. </w:t>
              </w:r>
              <w:r w:rsidRPr="008C2AF8">
                <w:rPr>
                  <w:rFonts w:ascii="Arial" w:hAnsi="Arial" w:cs="Arial"/>
                  <w:i/>
                  <w:iCs/>
                  <w:noProof/>
                  <w:sz w:val="24"/>
                  <w:szCs w:val="24"/>
                </w:rPr>
                <w:t>Katharsis</w:t>
              </w:r>
              <w:r w:rsidRPr="008C2AF8">
                <w:rPr>
                  <w:rFonts w:ascii="Arial" w:hAnsi="Arial" w:cs="Arial"/>
                  <w:noProof/>
                  <w:sz w:val="24"/>
                  <w:szCs w:val="24"/>
                </w:rPr>
                <w:t>(15), 89-112. Obtenido de http://revistas.iue.edu.co/index.php/katharsis/article/view/240</w:t>
              </w:r>
            </w:p>
            <w:p w:rsidR="00854CEE" w:rsidRPr="008C2AF8" w:rsidRDefault="00854CEE" w:rsidP="008C2AF8">
              <w:pPr>
                <w:rPr>
                  <w:rFonts w:ascii="Arial" w:hAnsi="Arial" w:cs="Arial"/>
                  <w:sz w:val="24"/>
                  <w:szCs w:val="24"/>
                </w:rPr>
              </w:pPr>
              <w:r w:rsidRPr="008C2AF8">
                <w:rPr>
                  <w:rFonts w:ascii="Arial" w:hAnsi="Arial" w:cs="Arial"/>
                  <w:b/>
                  <w:bCs/>
                  <w:sz w:val="24"/>
                  <w:szCs w:val="24"/>
                </w:rPr>
                <w:fldChar w:fldCharType="end"/>
              </w:r>
            </w:p>
          </w:sdtContent>
        </w:sdt>
      </w:sdtContent>
    </w:sdt>
    <w:p w:rsidR="003477BE" w:rsidRPr="008C2AF8" w:rsidRDefault="003477BE" w:rsidP="003477BE">
      <w:pPr>
        <w:rPr>
          <w:rFonts w:ascii="Arial" w:hAnsi="Arial" w:cs="Arial"/>
          <w:sz w:val="24"/>
          <w:szCs w:val="24"/>
        </w:rPr>
      </w:pPr>
    </w:p>
    <w:p w:rsidR="000D7A1C" w:rsidRPr="008C2AF8" w:rsidRDefault="000D7A1C" w:rsidP="00CF246D">
      <w:pPr>
        <w:rPr>
          <w:rFonts w:ascii="Arial" w:hAnsi="Arial" w:cs="Arial"/>
          <w:b/>
          <w:sz w:val="24"/>
          <w:szCs w:val="24"/>
        </w:rPr>
      </w:pPr>
      <w:bookmarkStart w:id="0" w:name="_GoBack"/>
      <w:bookmarkEnd w:id="0"/>
    </w:p>
    <w:sectPr w:rsidR="000D7A1C" w:rsidRPr="008C2AF8" w:rsidSect="00BD093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3D2" w:rsidRDefault="000F33D2" w:rsidP="00A7257D">
      <w:pPr>
        <w:spacing w:after="0" w:line="240" w:lineRule="auto"/>
      </w:pPr>
      <w:r>
        <w:separator/>
      </w:r>
    </w:p>
  </w:endnote>
  <w:endnote w:type="continuationSeparator" w:id="0">
    <w:p w:rsidR="000F33D2" w:rsidRDefault="000F33D2" w:rsidP="00A7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Three">
    <w:altName w:val="Times New Roman"/>
    <w:panose1 w:val="00000000000000000000"/>
    <w:charset w:val="00"/>
    <w:family w:val="roman"/>
    <w:notTrueType/>
    <w:pitch w:val="default"/>
    <w:sig w:usb0="00000003" w:usb1="00000000" w:usb2="00000000" w:usb3="00000000" w:csb0="00000001" w:csb1="00000000"/>
  </w:font>
  <w:font w:name="Helvetica-Obliqu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3D2" w:rsidRDefault="000F33D2" w:rsidP="00A7257D">
      <w:pPr>
        <w:spacing w:after="0" w:line="240" w:lineRule="auto"/>
      </w:pPr>
      <w:r>
        <w:separator/>
      </w:r>
    </w:p>
  </w:footnote>
  <w:footnote w:type="continuationSeparator" w:id="0">
    <w:p w:rsidR="000F33D2" w:rsidRDefault="000F33D2" w:rsidP="00A7257D">
      <w:pPr>
        <w:spacing w:after="0" w:line="240" w:lineRule="auto"/>
      </w:pPr>
      <w:r>
        <w:continuationSeparator/>
      </w:r>
    </w:p>
  </w:footnote>
  <w:footnote w:id="1">
    <w:p w:rsidR="00000000" w:rsidRDefault="00250E83">
      <w:pPr>
        <w:pStyle w:val="Textonotapie"/>
      </w:pPr>
      <w:r>
        <w:rPr>
          <w:rStyle w:val="Refdenotaalpie"/>
        </w:rPr>
        <w:footnoteRef/>
      </w:r>
      <w:r>
        <w:t xml:space="preserve"> Correo electrónico: albanella.cht@gmail.com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4FDE"/>
    <w:multiLevelType w:val="hybridMultilevel"/>
    <w:tmpl w:val="65303D8A"/>
    <w:lvl w:ilvl="0" w:tplc="3F620F5A">
      <w:start w:val="1"/>
      <w:numFmt w:val="bullet"/>
      <w:lvlText w:val=""/>
      <w:lvlJc w:val="left"/>
      <w:pPr>
        <w:tabs>
          <w:tab w:val="num" w:pos="720"/>
        </w:tabs>
        <w:ind w:left="720" w:hanging="360"/>
      </w:pPr>
      <w:rPr>
        <w:rFonts w:ascii="Wingdings" w:hAnsi="Wingdings" w:hint="default"/>
      </w:rPr>
    </w:lvl>
    <w:lvl w:ilvl="1" w:tplc="37CCEC0A">
      <w:start w:val="1"/>
      <w:numFmt w:val="bullet"/>
      <w:lvlText w:val=""/>
      <w:lvlJc w:val="left"/>
      <w:pPr>
        <w:tabs>
          <w:tab w:val="num" w:pos="1440"/>
        </w:tabs>
        <w:ind w:left="1440" w:hanging="360"/>
      </w:pPr>
      <w:rPr>
        <w:rFonts w:ascii="Wingdings" w:hAnsi="Wingdings" w:hint="default"/>
      </w:rPr>
    </w:lvl>
    <w:lvl w:ilvl="2" w:tplc="C820EC4E" w:tentative="1">
      <w:start w:val="1"/>
      <w:numFmt w:val="bullet"/>
      <w:lvlText w:val=""/>
      <w:lvlJc w:val="left"/>
      <w:pPr>
        <w:tabs>
          <w:tab w:val="num" w:pos="2160"/>
        </w:tabs>
        <w:ind w:left="2160" w:hanging="360"/>
      </w:pPr>
      <w:rPr>
        <w:rFonts w:ascii="Wingdings" w:hAnsi="Wingdings" w:hint="default"/>
      </w:rPr>
    </w:lvl>
    <w:lvl w:ilvl="3" w:tplc="EA148962" w:tentative="1">
      <w:start w:val="1"/>
      <w:numFmt w:val="bullet"/>
      <w:lvlText w:val=""/>
      <w:lvlJc w:val="left"/>
      <w:pPr>
        <w:tabs>
          <w:tab w:val="num" w:pos="2880"/>
        </w:tabs>
        <w:ind w:left="2880" w:hanging="360"/>
      </w:pPr>
      <w:rPr>
        <w:rFonts w:ascii="Wingdings" w:hAnsi="Wingdings" w:hint="default"/>
      </w:rPr>
    </w:lvl>
    <w:lvl w:ilvl="4" w:tplc="F8AA5696" w:tentative="1">
      <w:start w:val="1"/>
      <w:numFmt w:val="bullet"/>
      <w:lvlText w:val=""/>
      <w:lvlJc w:val="left"/>
      <w:pPr>
        <w:tabs>
          <w:tab w:val="num" w:pos="3600"/>
        </w:tabs>
        <w:ind w:left="3600" w:hanging="360"/>
      </w:pPr>
      <w:rPr>
        <w:rFonts w:ascii="Wingdings" w:hAnsi="Wingdings" w:hint="default"/>
      </w:rPr>
    </w:lvl>
    <w:lvl w:ilvl="5" w:tplc="23E6A464" w:tentative="1">
      <w:start w:val="1"/>
      <w:numFmt w:val="bullet"/>
      <w:lvlText w:val=""/>
      <w:lvlJc w:val="left"/>
      <w:pPr>
        <w:tabs>
          <w:tab w:val="num" w:pos="4320"/>
        </w:tabs>
        <w:ind w:left="4320" w:hanging="360"/>
      </w:pPr>
      <w:rPr>
        <w:rFonts w:ascii="Wingdings" w:hAnsi="Wingdings" w:hint="default"/>
      </w:rPr>
    </w:lvl>
    <w:lvl w:ilvl="6" w:tplc="237CCCEC" w:tentative="1">
      <w:start w:val="1"/>
      <w:numFmt w:val="bullet"/>
      <w:lvlText w:val=""/>
      <w:lvlJc w:val="left"/>
      <w:pPr>
        <w:tabs>
          <w:tab w:val="num" w:pos="5040"/>
        </w:tabs>
        <w:ind w:left="5040" w:hanging="360"/>
      </w:pPr>
      <w:rPr>
        <w:rFonts w:ascii="Wingdings" w:hAnsi="Wingdings" w:hint="default"/>
      </w:rPr>
    </w:lvl>
    <w:lvl w:ilvl="7" w:tplc="F11436E4" w:tentative="1">
      <w:start w:val="1"/>
      <w:numFmt w:val="bullet"/>
      <w:lvlText w:val=""/>
      <w:lvlJc w:val="left"/>
      <w:pPr>
        <w:tabs>
          <w:tab w:val="num" w:pos="5760"/>
        </w:tabs>
        <w:ind w:left="5760" w:hanging="360"/>
      </w:pPr>
      <w:rPr>
        <w:rFonts w:ascii="Wingdings" w:hAnsi="Wingdings" w:hint="default"/>
      </w:rPr>
    </w:lvl>
    <w:lvl w:ilvl="8" w:tplc="5B58BD20" w:tentative="1">
      <w:start w:val="1"/>
      <w:numFmt w:val="bullet"/>
      <w:lvlText w:val=""/>
      <w:lvlJc w:val="left"/>
      <w:pPr>
        <w:tabs>
          <w:tab w:val="num" w:pos="6480"/>
        </w:tabs>
        <w:ind w:left="6480" w:hanging="360"/>
      </w:pPr>
      <w:rPr>
        <w:rFonts w:ascii="Wingdings" w:hAnsi="Wingdings" w:hint="default"/>
      </w:rPr>
    </w:lvl>
  </w:abstractNum>
  <w:abstractNum w:abstractNumId="1">
    <w:nsid w:val="51C951A5"/>
    <w:multiLevelType w:val="hybridMultilevel"/>
    <w:tmpl w:val="7832B0C2"/>
    <w:lvl w:ilvl="0" w:tplc="93826252">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7EE55B8C"/>
    <w:multiLevelType w:val="multilevel"/>
    <w:tmpl w:val="C0E0F51E"/>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27"/>
    <w:rsid w:val="00000229"/>
    <w:rsid w:val="000013AE"/>
    <w:rsid w:val="00006940"/>
    <w:rsid w:val="00012D00"/>
    <w:rsid w:val="000219D8"/>
    <w:rsid w:val="000254A2"/>
    <w:rsid w:val="00033BF5"/>
    <w:rsid w:val="00041971"/>
    <w:rsid w:val="00043239"/>
    <w:rsid w:val="00044C9C"/>
    <w:rsid w:val="00046442"/>
    <w:rsid w:val="000564A7"/>
    <w:rsid w:val="0006086E"/>
    <w:rsid w:val="00065E0C"/>
    <w:rsid w:val="00070315"/>
    <w:rsid w:val="00092D54"/>
    <w:rsid w:val="00093577"/>
    <w:rsid w:val="00096158"/>
    <w:rsid w:val="000978B1"/>
    <w:rsid w:val="000A00FF"/>
    <w:rsid w:val="000A2CCB"/>
    <w:rsid w:val="000B0567"/>
    <w:rsid w:val="000B0E0A"/>
    <w:rsid w:val="000B3CA7"/>
    <w:rsid w:val="000C107B"/>
    <w:rsid w:val="000C3126"/>
    <w:rsid w:val="000C7004"/>
    <w:rsid w:val="000C7DCC"/>
    <w:rsid w:val="000D4F01"/>
    <w:rsid w:val="000D5A61"/>
    <w:rsid w:val="000D69E8"/>
    <w:rsid w:val="000D7A1C"/>
    <w:rsid w:val="000E35F7"/>
    <w:rsid w:val="000E515E"/>
    <w:rsid w:val="000E6EA8"/>
    <w:rsid w:val="000F33D2"/>
    <w:rsid w:val="000F49BC"/>
    <w:rsid w:val="000F6943"/>
    <w:rsid w:val="001168D3"/>
    <w:rsid w:val="00120C45"/>
    <w:rsid w:val="0012203B"/>
    <w:rsid w:val="00123F6A"/>
    <w:rsid w:val="001253D6"/>
    <w:rsid w:val="00127CC5"/>
    <w:rsid w:val="001329B2"/>
    <w:rsid w:val="001331B1"/>
    <w:rsid w:val="00144766"/>
    <w:rsid w:val="00156C61"/>
    <w:rsid w:val="00163282"/>
    <w:rsid w:val="0016366B"/>
    <w:rsid w:val="00163EF7"/>
    <w:rsid w:val="0016483C"/>
    <w:rsid w:val="00182627"/>
    <w:rsid w:val="001876FE"/>
    <w:rsid w:val="001914B4"/>
    <w:rsid w:val="00191673"/>
    <w:rsid w:val="00192B6B"/>
    <w:rsid w:val="00193498"/>
    <w:rsid w:val="00195650"/>
    <w:rsid w:val="001A32C8"/>
    <w:rsid w:val="001A49A5"/>
    <w:rsid w:val="001B315F"/>
    <w:rsid w:val="001B367C"/>
    <w:rsid w:val="001C2BD5"/>
    <w:rsid w:val="001C45CD"/>
    <w:rsid w:val="001C6A73"/>
    <w:rsid w:val="001D0CB6"/>
    <w:rsid w:val="001D39E3"/>
    <w:rsid w:val="001E0A13"/>
    <w:rsid w:val="001E24D4"/>
    <w:rsid w:val="001E6B23"/>
    <w:rsid w:val="001E75AA"/>
    <w:rsid w:val="001E7D3B"/>
    <w:rsid w:val="001F1B2A"/>
    <w:rsid w:val="001F243E"/>
    <w:rsid w:val="001F27AE"/>
    <w:rsid w:val="001F4720"/>
    <w:rsid w:val="001F7750"/>
    <w:rsid w:val="00205BF1"/>
    <w:rsid w:val="0020690B"/>
    <w:rsid w:val="00211280"/>
    <w:rsid w:val="00213E7D"/>
    <w:rsid w:val="0022171B"/>
    <w:rsid w:val="00221BD5"/>
    <w:rsid w:val="00222489"/>
    <w:rsid w:val="002252C9"/>
    <w:rsid w:val="002350D5"/>
    <w:rsid w:val="002360FC"/>
    <w:rsid w:val="0024073E"/>
    <w:rsid w:val="0024095B"/>
    <w:rsid w:val="00240F05"/>
    <w:rsid w:val="00250E83"/>
    <w:rsid w:val="002528E5"/>
    <w:rsid w:val="002628A4"/>
    <w:rsid w:val="00262959"/>
    <w:rsid w:val="0027356A"/>
    <w:rsid w:val="00275581"/>
    <w:rsid w:val="00276AC4"/>
    <w:rsid w:val="00281319"/>
    <w:rsid w:val="00281343"/>
    <w:rsid w:val="0029772E"/>
    <w:rsid w:val="002A2480"/>
    <w:rsid w:val="002A7DA8"/>
    <w:rsid w:val="002B1570"/>
    <w:rsid w:val="002B3ADD"/>
    <w:rsid w:val="002B573E"/>
    <w:rsid w:val="002B64E4"/>
    <w:rsid w:val="002C1051"/>
    <w:rsid w:val="002C2F19"/>
    <w:rsid w:val="002C452E"/>
    <w:rsid w:val="002D0E03"/>
    <w:rsid w:val="002D182B"/>
    <w:rsid w:val="002D1AEE"/>
    <w:rsid w:val="002E1622"/>
    <w:rsid w:val="002F2235"/>
    <w:rsid w:val="00302A13"/>
    <w:rsid w:val="00304DB4"/>
    <w:rsid w:val="00310F82"/>
    <w:rsid w:val="00315590"/>
    <w:rsid w:val="003156D3"/>
    <w:rsid w:val="003164EF"/>
    <w:rsid w:val="0031683C"/>
    <w:rsid w:val="003222CC"/>
    <w:rsid w:val="00327D35"/>
    <w:rsid w:val="00331225"/>
    <w:rsid w:val="00331F6A"/>
    <w:rsid w:val="00332A11"/>
    <w:rsid w:val="0033490B"/>
    <w:rsid w:val="00344D0A"/>
    <w:rsid w:val="003477BE"/>
    <w:rsid w:val="0035043F"/>
    <w:rsid w:val="00351A05"/>
    <w:rsid w:val="00365FCE"/>
    <w:rsid w:val="0037417D"/>
    <w:rsid w:val="00384E34"/>
    <w:rsid w:val="00387E10"/>
    <w:rsid w:val="003A0684"/>
    <w:rsid w:val="003B6177"/>
    <w:rsid w:val="003B7DDB"/>
    <w:rsid w:val="003C6546"/>
    <w:rsid w:val="003C6C6B"/>
    <w:rsid w:val="003D2592"/>
    <w:rsid w:val="003D6B23"/>
    <w:rsid w:val="003E25FD"/>
    <w:rsid w:val="003E5906"/>
    <w:rsid w:val="003E727F"/>
    <w:rsid w:val="003F520C"/>
    <w:rsid w:val="003F5CB1"/>
    <w:rsid w:val="003F629D"/>
    <w:rsid w:val="00403672"/>
    <w:rsid w:val="00403B89"/>
    <w:rsid w:val="004074DD"/>
    <w:rsid w:val="004119CC"/>
    <w:rsid w:val="004160A1"/>
    <w:rsid w:val="00417C3E"/>
    <w:rsid w:val="004215C5"/>
    <w:rsid w:val="004235EE"/>
    <w:rsid w:val="00433A84"/>
    <w:rsid w:val="004375D2"/>
    <w:rsid w:val="004429F8"/>
    <w:rsid w:val="004468D8"/>
    <w:rsid w:val="00450DFE"/>
    <w:rsid w:val="00457897"/>
    <w:rsid w:val="00465D9F"/>
    <w:rsid w:val="004728AE"/>
    <w:rsid w:val="0048019E"/>
    <w:rsid w:val="004869F2"/>
    <w:rsid w:val="004A1494"/>
    <w:rsid w:val="004A4630"/>
    <w:rsid w:val="004A5CD1"/>
    <w:rsid w:val="004A64C8"/>
    <w:rsid w:val="004B63AD"/>
    <w:rsid w:val="004B6C61"/>
    <w:rsid w:val="004C1A4C"/>
    <w:rsid w:val="004C1C45"/>
    <w:rsid w:val="004D3EB9"/>
    <w:rsid w:val="004D62C5"/>
    <w:rsid w:val="004D6579"/>
    <w:rsid w:val="004F4630"/>
    <w:rsid w:val="004F56CF"/>
    <w:rsid w:val="005005B9"/>
    <w:rsid w:val="00512223"/>
    <w:rsid w:val="0051776B"/>
    <w:rsid w:val="00520C11"/>
    <w:rsid w:val="005312DD"/>
    <w:rsid w:val="005323B0"/>
    <w:rsid w:val="00541E73"/>
    <w:rsid w:val="00542C37"/>
    <w:rsid w:val="00551E83"/>
    <w:rsid w:val="00555284"/>
    <w:rsid w:val="00560F54"/>
    <w:rsid w:val="00563BAD"/>
    <w:rsid w:val="0056512B"/>
    <w:rsid w:val="00573C2E"/>
    <w:rsid w:val="00573E9B"/>
    <w:rsid w:val="00581D5B"/>
    <w:rsid w:val="00582DB7"/>
    <w:rsid w:val="00592778"/>
    <w:rsid w:val="0059757E"/>
    <w:rsid w:val="005A3ADB"/>
    <w:rsid w:val="005A5C7B"/>
    <w:rsid w:val="005B26DE"/>
    <w:rsid w:val="005B6DD5"/>
    <w:rsid w:val="005C78F5"/>
    <w:rsid w:val="005D0477"/>
    <w:rsid w:val="005D0505"/>
    <w:rsid w:val="005D11B1"/>
    <w:rsid w:val="005D3329"/>
    <w:rsid w:val="005D3BB2"/>
    <w:rsid w:val="005D7058"/>
    <w:rsid w:val="005E4305"/>
    <w:rsid w:val="005E5E75"/>
    <w:rsid w:val="005E6182"/>
    <w:rsid w:val="005F001C"/>
    <w:rsid w:val="005F31CE"/>
    <w:rsid w:val="005F3B15"/>
    <w:rsid w:val="005F6710"/>
    <w:rsid w:val="0060606F"/>
    <w:rsid w:val="006068B2"/>
    <w:rsid w:val="006105C0"/>
    <w:rsid w:val="00617989"/>
    <w:rsid w:val="006206C2"/>
    <w:rsid w:val="00623B72"/>
    <w:rsid w:val="00633021"/>
    <w:rsid w:val="00633250"/>
    <w:rsid w:val="006335BA"/>
    <w:rsid w:val="00635B82"/>
    <w:rsid w:val="00636E73"/>
    <w:rsid w:val="00637D7E"/>
    <w:rsid w:val="006416DF"/>
    <w:rsid w:val="00653BA7"/>
    <w:rsid w:val="006576BF"/>
    <w:rsid w:val="006577E1"/>
    <w:rsid w:val="0066545A"/>
    <w:rsid w:val="00666185"/>
    <w:rsid w:val="0067446A"/>
    <w:rsid w:val="006748B2"/>
    <w:rsid w:val="00676830"/>
    <w:rsid w:val="00680AB8"/>
    <w:rsid w:val="006828B7"/>
    <w:rsid w:val="00694992"/>
    <w:rsid w:val="006A2F8D"/>
    <w:rsid w:val="006A6E13"/>
    <w:rsid w:val="006A7109"/>
    <w:rsid w:val="006A71DD"/>
    <w:rsid w:val="006B27AF"/>
    <w:rsid w:val="006C17F9"/>
    <w:rsid w:val="006C2327"/>
    <w:rsid w:val="006C4F8C"/>
    <w:rsid w:val="006C55AD"/>
    <w:rsid w:val="006D7E17"/>
    <w:rsid w:val="006E423C"/>
    <w:rsid w:val="007042C6"/>
    <w:rsid w:val="007100F3"/>
    <w:rsid w:val="00712917"/>
    <w:rsid w:val="007152FC"/>
    <w:rsid w:val="00715972"/>
    <w:rsid w:val="00722F55"/>
    <w:rsid w:val="0072513B"/>
    <w:rsid w:val="00733A1E"/>
    <w:rsid w:val="00737286"/>
    <w:rsid w:val="00740DC7"/>
    <w:rsid w:val="00741B45"/>
    <w:rsid w:val="00741F43"/>
    <w:rsid w:val="00744AF1"/>
    <w:rsid w:val="00763A3F"/>
    <w:rsid w:val="007642AF"/>
    <w:rsid w:val="00771E34"/>
    <w:rsid w:val="0077298E"/>
    <w:rsid w:val="00795327"/>
    <w:rsid w:val="007978AC"/>
    <w:rsid w:val="007A5EBC"/>
    <w:rsid w:val="007A79AB"/>
    <w:rsid w:val="007B0ED9"/>
    <w:rsid w:val="007B17E6"/>
    <w:rsid w:val="007B2379"/>
    <w:rsid w:val="007C4724"/>
    <w:rsid w:val="007D20BE"/>
    <w:rsid w:val="007D64A8"/>
    <w:rsid w:val="007F0804"/>
    <w:rsid w:val="007F1ACD"/>
    <w:rsid w:val="007F2BEF"/>
    <w:rsid w:val="007F6534"/>
    <w:rsid w:val="007F7645"/>
    <w:rsid w:val="0082069E"/>
    <w:rsid w:val="008208EA"/>
    <w:rsid w:val="00822C66"/>
    <w:rsid w:val="00823999"/>
    <w:rsid w:val="00824BB0"/>
    <w:rsid w:val="0082561E"/>
    <w:rsid w:val="00844A03"/>
    <w:rsid w:val="0085077B"/>
    <w:rsid w:val="00850A9B"/>
    <w:rsid w:val="00850C69"/>
    <w:rsid w:val="00854CEE"/>
    <w:rsid w:val="00862972"/>
    <w:rsid w:val="00865224"/>
    <w:rsid w:val="0086629A"/>
    <w:rsid w:val="0087353B"/>
    <w:rsid w:val="0087415E"/>
    <w:rsid w:val="00882A07"/>
    <w:rsid w:val="008917D9"/>
    <w:rsid w:val="008A56A8"/>
    <w:rsid w:val="008A5F83"/>
    <w:rsid w:val="008A7C39"/>
    <w:rsid w:val="008B1A12"/>
    <w:rsid w:val="008B7DBB"/>
    <w:rsid w:val="008C2AF8"/>
    <w:rsid w:val="008C3288"/>
    <w:rsid w:val="008C39F4"/>
    <w:rsid w:val="008C529D"/>
    <w:rsid w:val="008C5A74"/>
    <w:rsid w:val="008D5056"/>
    <w:rsid w:val="008D5AC1"/>
    <w:rsid w:val="008D61F7"/>
    <w:rsid w:val="008E04B5"/>
    <w:rsid w:val="008E0F73"/>
    <w:rsid w:val="008E669C"/>
    <w:rsid w:val="008F1710"/>
    <w:rsid w:val="008F79D4"/>
    <w:rsid w:val="00901755"/>
    <w:rsid w:val="009022A5"/>
    <w:rsid w:val="00920DAD"/>
    <w:rsid w:val="009258E1"/>
    <w:rsid w:val="009311D7"/>
    <w:rsid w:val="00934A69"/>
    <w:rsid w:val="00935931"/>
    <w:rsid w:val="0094301B"/>
    <w:rsid w:val="00945A4C"/>
    <w:rsid w:val="00960A27"/>
    <w:rsid w:val="00961FB0"/>
    <w:rsid w:val="00962345"/>
    <w:rsid w:val="00962DDF"/>
    <w:rsid w:val="00984D04"/>
    <w:rsid w:val="00986CE5"/>
    <w:rsid w:val="00993FC9"/>
    <w:rsid w:val="00997CF2"/>
    <w:rsid w:val="009A5200"/>
    <w:rsid w:val="009A59D3"/>
    <w:rsid w:val="009A680F"/>
    <w:rsid w:val="009B005C"/>
    <w:rsid w:val="009B2319"/>
    <w:rsid w:val="009C06C2"/>
    <w:rsid w:val="009C6EBF"/>
    <w:rsid w:val="009D0934"/>
    <w:rsid w:val="009D09B8"/>
    <w:rsid w:val="009D1F47"/>
    <w:rsid w:val="009D3390"/>
    <w:rsid w:val="009E36EC"/>
    <w:rsid w:val="009E4355"/>
    <w:rsid w:val="009E45EB"/>
    <w:rsid w:val="009E5CE3"/>
    <w:rsid w:val="009E767E"/>
    <w:rsid w:val="009E7BD1"/>
    <w:rsid w:val="009F3DC6"/>
    <w:rsid w:val="009F4D0F"/>
    <w:rsid w:val="00A022AD"/>
    <w:rsid w:val="00A02663"/>
    <w:rsid w:val="00A029DA"/>
    <w:rsid w:val="00A10DCE"/>
    <w:rsid w:val="00A13215"/>
    <w:rsid w:val="00A20804"/>
    <w:rsid w:val="00A21939"/>
    <w:rsid w:val="00A21D19"/>
    <w:rsid w:val="00A27341"/>
    <w:rsid w:val="00A27DAF"/>
    <w:rsid w:val="00A30A5D"/>
    <w:rsid w:val="00A322D3"/>
    <w:rsid w:val="00A328BD"/>
    <w:rsid w:val="00A34709"/>
    <w:rsid w:val="00A3566B"/>
    <w:rsid w:val="00A35EC7"/>
    <w:rsid w:val="00A42822"/>
    <w:rsid w:val="00A43A94"/>
    <w:rsid w:val="00A569A2"/>
    <w:rsid w:val="00A63045"/>
    <w:rsid w:val="00A7257D"/>
    <w:rsid w:val="00A7667D"/>
    <w:rsid w:val="00A870E8"/>
    <w:rsid w:val="00AA52EA"/>
    <w:rsid w:val="00AA5670"/>
    <w:rsid w:val="00AA5F76"/>
    <w:rsid w:val="00AB01BB"/>
    <w:rsid w:val="00AB074B"/>
    <w:rsid w:val="00AB2F63"/>
    <w:rsid w:val="00AB5321"/>
    <w:rsid w:val="00AB6A38"/>
    <w:rsid w:val="00AC1662"/>
    <w:rsid w:val="00AC38DA"/>
    <w:rsid w:val="00AC4976"/>
    <w:rsid w:val="00AC6842"/>
    <w:rsid w:val="00AE137E"/>
    <w:rsid w:val="00AF5003"/>
    <w:rsid w:val="00B000C2"/>
    <w:rsid w:val="00B06D73"/>
    <w:rsid w:val="00B1164C"/>
    <w:rsid w:val="00B15BD5"/>
    <w:rsid w:val="00B25518"/>
    <w:rsid w:val="00B25D32"/>
    <w:rsid w:val="00B2703F"/>
    <w:rsid w:val="00B27122"/>
    <w:rsid w:val="00B327C0"/>
    <w:rsid w:val="00B36337"/>
    <w:rsid w:val="00B4431F"/>
    <w:rsid w:val="00B47C5C"/>
    <w:rsid w:val="00B52A4B"/>
    <w:rsid w:val="00B64F41"/>
    <w:rsid w:val="00B66B1A"/>
    <w:rsid w:val="00B73DCF"/>
    <w:rsid w:val="00B744FB"/>
    <w:rsid w:val="00B82F6F"/>
    <w:rsid w:val="00B950C7"/>
    <w:rsid w:val="00B95940"/>
    <w:rsid w:val="00BA2D0F"/>
    <w:rsid w:val="00BA3800"/>
    <w:rsid w:val="00BA5DB0"/>
    <w:rsid w:val="00BB44D7"/>
    <w:rsid w:val="00BB78A2"/>
    <w:rsid w:val="00BC1206"/>
    <w:rsid w:val="00BC4F99"/>
    <w:rsid w:val="00BC59B1"/>
    <w:rsid w:val="00BD022E"/>
    <w:rsid w:val="00BD0934"/>
    <w:rsid w:val="00BD27CE"/>
    <w:rsid w:val="00BD760B"/>
    <w:rsid w:val="00BD7D1C"/>
    <w:rsid w:val="00BE32F2"/>
    <w:rsid w:val="00BF1C78"/>
    <w:rsid w:val="00BF5B9E"/>
    <w:rsid w:val="00BF7116"/>
    <w:rsid w:val="00C02948"/>
    <w:rsid w:val="00C0395E"/>
    <w:rsid w:val="00C11B76"/>
    <w:rsid w:val="00C1261A"/>
    <w:rsid w:val="00C12CA3"/>
    <w:rsid w:val="00C2187D"/>
    <w:rsid w:val="00C21ED7"/>
    <w:rsid w:val="00C26870"/>
    <w:rsid w:val="00C313F7"/>
    <w:rsid w:val="00C32096"/>
    <w:rsid w:val="00C35630"/>
    <w:rsid w:val="00C40F52"/>
    <w:rsid w:val="00C4203E"/>
    <w:rsid w:val="00C47ABE"/>
    <w:rsid w:val="00C50E9A"/>
    <w:rsid w:val="00C566F2"/>
    <w:rsid w:val="00C56ED5"/>
    <w:rsid w:val="00C5782B"/>
    <w:rsid w:val="00C66A09"/>
    <w:rsid w:val="00C85A74"/>
    <w:rsid w:val="00C86DFB"/>
    <w:rsid w:val="00C904B2"/>
    <w:rsid w:val="00C93703"/>
    <w:rsid w:val="00C97CB6"/>
    <w:rsid w:val="00CA2E42"/>
    <w:rsid w:val="00CB4D87"/>
    <w:rsid w:val="00CC1B72"/>
    <w:rsid w:val="00CD2B40"/>
    <w:rsid w:val="00CD4430"/>
    <w:rsid w:val="00CD7A04"/>
    <w:rsid w:val="00CE1254"/>
    <w:rsid w:val="00CE15C8"/>
    <w:rsid w:val="00CE4C89"/>
    <w:rsid w:val="00CF1604"/>
    <w:rsid w:val="00CF246D"/>
    <w:rsid w:val="00CF5A93"/>
    <w:rsid w:val="00D01725"/>
    <w:rsid w:val="00D0602B"/>
    <w:rsid w:val="00D10CAD"/>
    <w:rsid w:val="00D117BF"/>
    <w:rsid w:val="00D20ECE"/>
    <w:rsid w:val="00D22B57"/>
    <w:rsid w:val="00D35797"/>
    <w:rsid w:val="00D35F29"/>
    <w:rsid w:val="00D36C5B"/>
    <w:rsid w:val="00D4117A"/>
    <w:rsid w:val="00D41793"/>
    <w:rsid w:val="00D47FEB"/>
    <w:rsid w:val="00D516B4"/>
    <w:rsid w:val="00D5789E"/>
    <w:rsid w:val="00D67386"/>
    <w:rsid w:val="00D73295"/>
    <w:rsid w:val="00D735BE"/>
    <w:rsid w:val="00D76A6E"/>
    <w:rsid w:val="00D82AAB"/>
    <w:rsid w:val="00D869AA"/>
    <w:rsid w:val="00D909C0"/>
    <w:rsid w:val="00D917E0"/>
    <w:rsid w:val="00D9228E"/>
    <w:rsid w:val="00D9772D"/>
    <w:rsid w:val="00DB3EED"/>
    <w:rsid w:val="00DB7B5A"/>
    <w:rsid w:val="00DD0632"/>
    <w:rsid w:val="00DD1254"/>
    <w:rsid w:val="00DD6DDF"/>
    <w:rsid w:val="00DD7982"/>
    <w:rsid w:val="00DE3106"/>
    <w:rsid w:val="00DE79FB"/>
    <w:rsid w:val="00DF24E4"/>
    <w:rsid w:val="00E04E6A"/>
    <w:rsid w:val="00E12A4E"/>
    <w:rsid w:val="00E13823"/>
    <w:rsid w:val="00E15685"/>
    <w:rsid w:val="00E15B07"/>
    <w:rsid w:val="00E26AE4"/>
    <w:rsid w:val="00E31CE0"/>
    <w:rsid w:val="00E35278"/>
    <w:rsid w:val="00E36A80"/>
    <w:rsid w:val="00E406F1"/>
    <w:rsid w:val="00E46139"/>
    <w:rsid w:val="00E53370"/>
    <w:rsid w:val="00E55610"/>
    <w:rsid w:val="00E61D2A"/>
    <w:rsid w:val="00E634A9"/>
    <w:rsid w:val="00E63C7B"/>
    <w:rsid w:val="00E6569F"/>
    <w:rsid w:val="00E65F1B"/>
    <w:rsid w:val="00E77B2C"/>
    <w:rsid w:val="00E77D4A"/>
    <w:rsid w:val="00E85931"/>
    <w:rsid w:val="00E86CCA"/>
    <w:rsid w:val="00E87DBF"/>
    <w:rsid w:val="00E937B5"/>
    <w:rsid w:val="00EA2DD3"/>
    <w:rsid w:val="00EA2F9B"/>
    <w:rsid w:val="00EA7562"/>
    <w:rsid w:val="00EB27E2"/>
    <w:rsid w:val="00EB286F"/>
    <w:rsid w:val="00EB383A"/>
    <w:rsid w:val="00EB3950"/>
    <w:rsid w:val="00EB3C33"/>
    <w:rsid w:val="00EC1576"/>
    <w:rsid w:val="00EC17A6"/>
    <w:rsid w:val="00EC2BE1"/>
    <w:rsid w:val="00EC671A"/>
    <w:rsid w:val="00ED22FB"/>
    <w:rsid w:val="00ED2FB9"/>
    <w:rsid w:val="00ED5B1C"/>
    <w:rsid w:val="00EE1B07"/>
    <w:rsid w:val="00EE60C6"/>
    <w:rsid w:val="00EE6730"/>
    <w:rsid w:val="00EE6E64"/>
    <w:rsid w:val="00EF3014"/>
    <w:rsid w:val="00EF6111"/>
    <w:rsid w:val="00F059FB"/>
    <w:rsid w:val="00F16A1C"/>
    <w:rsid w:val="00F24B4D"/>
    <w:rsid w:val="00F26BFA"/>
    <w:rsid w:val="00F34692"/>
    <w:rsid w:val="00F478B1"/>
    <w:rsid w:val="00F62C56"/>
    <w:rsid w:val="00F66C49"/>
    <w:rsid w:val="00F66DB8"/>
    <w:rsid w:val="00F67218"/>
    <w:rsid w:val="00F73346"/>
    <w:rsid w:val="00F738B8"/>
    <w:rsid w:val="00F75139"/>
    <w:rsid w:val="00F77363"/>
    <w:rsid w:val="00F81E88"/>
    <w:rsid w:val="00F8293B"/>
    <w:rsid w:val="00F83AFA"/>
    <w:rsid w:val="00F84849"/>
    <w:rsid w:val="00F8503B"/>
    <w:rsid w:val="00F918A0"/>
    <w:rsid w:val="00FA050E"/>
    <w:rsid w:val="00FA4CA2"/>
    <w:rsid w:val="00FB332C"/>
    <w:rsid w:val="00FC6667"/>
    <w:rsid w:val="00FC78F0"/>
    <w:rsid w:val="00FD708F"/>
    <w:rsid w:val="00FD7E85"/>
    <w:rsid w:val="00FE325B"/>
    <w:rsid w:val="00FE6DC1"/>
    <w:rsid w:val="00FE70BC"/>
    <w:rsid w:val="00FF3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435A75-1FE3-458F-8778-A366E2BE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Ttulo1">
    <w:name w:val="heading 1"/>
    <w:basedOn w:val="Normal"/>
    <w:next w:val="Normal"/>
    <w:link w:val="Ttulo1Car"/>
    <w:uiPriority w:val="9"/>
    <w:qFormat/>
    <w:rsid w:val="00CE4C89"/>
    <w:pPr>
      <w:keepNext/>
      <w:keepLines/>
      <w:spacing w:before="240" w:after="0"/>
      <w:outlineLvl w:val="0"/>
    </w:pPr>
    <w:rPr>
      <w:rFonts w:ascii="Arial" w:eastAsiaTheme="majorEastAsia" w:hAnsi="Arial"/>
      <w:b/>
      <w:sz w:val="24"/>
      <w:szCs w:val="32"/>
    </w:rPr>
  </w:style>
  <w:style w:type="paragraph" w:styleId="Ttulo3">
    <w:name w:val="heading 3"/>
    <w:basedOn w:val="Normal"/>
    <w:link w:val="Ttulo3Car"/>
    <w:uiPriority w:val="9"/>
    <w:qFormat/>
    <w:rsid w:val="006416DF"/>
    <w:pPr>
      <w:spacing w:before="100" w:beforeAutospacing="1" w:after="100" w:afterAutospacing="1" w:line="240" w:lineRule="auto"/>
      <w:outlineLvl w:val="2"/>
    </w:pPr>
    <w:rPr>
      <w:rFonts w:ascii="Times New Roman" w:hAnsi="Times New Roman"/>
      <w:b/>
      <w:bCs/>
      <w:sz w:val="27"/>
      <w:szCs w:val="27"/>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CE4C89"/>
    <w:rPr>
      <w:rFonts w:ascii="Arial" w:eastAsiaTheme="majorEastAsia" w:hAnsi="Arial" w:cs="Times New Roman"/>
      <w:b/>
      <w:sz w:val="32"/>
      <w:szCs w:val="32"/>
    </w:rPr>
  </w:style>
  <w:style w:type="character" w:customStyle="1" w:styleId="Ttulo3Car">
    <w:name w:val="Título 3 Car"/>
    <w:basedOn w:val="Fuentedeprrafopredeter"/>
    <w:link w:val="Ttulo3"/>
    <w:uiPriority w:val="9"/>
    <w:locked/>
    <w:rsid w:val="006416DF"/>
    <w:rPr>
      <w:rFonts w:ascii="Times New Roman" w:hAnsi="Times New Roman" w:cs="Times New Roman"/>
      <w:b/>
      <w:bCs/>
      <w:sz w:val="27"/>
      <w:szCs w:val="27"/>
      <w:lang w:val="es-ES" w:eastAsia="es-ES"/>
    </w:rPr>
  </w:style>
  <w:style w:type="paragraph" w:styleId="Textonotapie">
    <w:name w:val="footnote text"/>
    <w:basedOn w:val="Normal"/>
    <w:link w:val="TextonotapieCar"/>
    <w:uiPriority w:val="99"/>
    <w:semiHidden/>
    <w:unhideWhenUsed/>
    <w:rsid w:val="00A7257D"/>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A7257D"/>
    <w:rPr>
      <w:rFonts w:cs="Times New Roman"/>
      <w:sz w:val="20"/>
      <w:szCs w:val="20"/>
    </w:rPr>
  </w:style>
  <w:style w:type="character" w:styleId="Refdenotaalpie">
    <w:name w:val="footnote reference"/>
    <w:basedOn w:val="Fuentedeprrafopredeter"/>
    <w:uiPriority w:val="99"/>
    <w:semiHidden/>
    <w:unhideWhenUsed/>
    <w:rsid w:val="00A7257D"/>
    <w:rPr>
      <w:rFonts w:cs="Times New Roman"/>
      <w:vertAlign w:val="superscript"/>
    </w:rPr>
  </w:style>
  <w:style w:type="paragraph" w:styleId="Prrafodelista">
    <w:name w:val="List Paragraph"/>
    <w:basedOn w:val="Normal"/>
    <w:uiPriority w:val="34"/>
    <w:qFormat/>
    <w:rsid w:val="00573C2E"/>
    <w:pPr>
      <w:ind w:left="720"/>
      <w:contextualSpacing/>
    </w:pPr>
  </w:style>
  <w:style w:type="character" w:styleId="Hipervnculo">
    <w:name w:val="Hyperlink"/>
    <w:basedOn w:val="Fuentedeprrafopredeter"/>
    <w:uiPriority w:val="99"/>
    <w:unhideWhenUsed/>
    <w:rsid w:val="00EF6111"/>
    <w:rPr>
      <w:rFonts w:cs="Times New Roman"/>
      <w:color w:val="0000FF" w:themeColor="hyperlink"/>
      <w:u w:val="single"/>
    </w:rPr>
  </w:style>
  <w:style w:type="character" w:styleId="Refdecomentario">
    <w:name w:val="annotation reference"/>
    <w:basedOn w:val="Fuentedeprrafopredeter"/>
    <w:uiPriority w:val="99"/>
    <w:semiHidden/>
    <w:unhideWhenUsed/>
    <w:rsid w:val="009D0934"/>
    <w:rPr>
      <w:rFonts w:cs="Times New Roman"/>
      <w:sz w:val="16"/>
      <w:szCs w:val="16"/>
    </w:rPr>
  </w:style>
  <w:style w:type="paragraph" w:styleId="Textocomentario">
    <w:name w:val="annotation text"/>
    <w:basedOn w:val="Normal"/>
    <w:link w:val="TextocomentarioCar"/>
    <w:uiPriority w:val="99"/>
    <w:semiHidden/>
    <w:unhideWhenUsed/>
    <w:rsid w:val="009D0934"/>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9D0934"/>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D0934"/>
    <w:rPr>
      <w:b/>
      <w:bCs/>
    </w:rPr>
  </w:style>
  <w:style w:type="character" w:customStyle="1" w:styleId="AsuntodelcomentarioCar">
    <w:name w:val="Asunto del comentario Car"/>
    <w:basedOn w:val="TextocomentarioCar"/>
    <w:link w:val="Asuntodelcomentario"/>
    <w:uiPriority w:val="99"/>
    <w:semiHidden/>
    <w:locked/>
    <w:rsid w:val="009D0934"/>
    <w:rPr>
      <w:rFonts w:cs="Times New Roman"/>
      <w:b/>
      <w:bCs/>
      <w:sz w:val="20"/>
      <w:szCs w:val="20"/>
    </w:rPr>
  </w:style>
  <w:style w:type="paragraph" w:styleId="Textodeglobo">
    <w:name w:val="Balloon Text"/>
    <w:basedOn w:val="Normal"/>
    <w:link w:val="TextodegloboCar"/>
    <w:uiPriority w:val="99"/>
    <w:semiHidden/>
    <w:unhideWhenUsed/>
    <w:rsid w:val="009D09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D0934"/>
    <w:rPr>
      <w:rFonts w:ascii="Tahoma" w:hAnsi="Tahoma" w:cs="Tahoma"/>
      <w:sz w:val="16"/>
      <w:szCs w:val="16"/>
    </w:rPr>
  </w:style>
  <w:style w:type="character" w:styleId="Hipervnculovisitado">
    <w:name w:val="FollowedHyperlink"/>
    <w:basedOn w:val="Fuentedeprrafopredeter"/>
    <w:uiPriority w:val="99"/>
    <w:semiHidden/>
    <w:unhideWhenUsed/>
    <w:rsid w:val="002A2480"/>
    <w:rPr>
      <w:rFonts w:cs="Times New Roman"/>
      <w:color w:val="800080" w:themeColor="followedHyperlink"/>
      <w:u w:val="single"/>
    </w:rPr>
  </w:style>
  <w:style w:type="character" w:styleId="nfasis">
    <w:name w:val="Emphasis"/>
    <w:basedOn w:val="Fuentedeprrafopredeter"/>
    <w:uiPriority w:val="20"/>
    <w:qFormat/>
    <w:rsid w:val="00676830"/>
    <w:rPr>
      <w:rFonts w:cs="Times New Roman"/>
      <w:i/>
      <w:iCs/>
    </w:rPr>
  </w:style>
  <w:style w:type="character" w:customStyle="1" w:styleId="apple-converted-space">
    <w:name w:val="apple-converted-space"/>
    <w:basedOn w:val="Fuentedeprrafopredeter"/>
    <w:rsid w:val="00676830"/>
    <w:rPr>
      <w:rFonts w:cs="Times New Roman"/>
    </w:rPr>
  </w:style>
  <w:style w:type="paragraph" w:styleId="Revisin">
    <w:name w:val="Revision"/>
    <w:hidden/>
    <w:uiPriority w:val="99"/>
    <w:semiHidden/>
    <w:rsid w:val="00041971"/>
    <w:pPr>
      <w:spacing w:after="0" w:line="240" w:lineRule="auto"/>
    </w:pPr>
    <w:rPr>
      <w:rFonts w:cs="Times New Roman"/>
    </w:rPr>
  </w:style>
  <w:style w:type="character" w:customStyle="1" w:styleId="fontstyle01">
    <w:name w:val="fontstyle01"/>
    <w:basedOn w:val="Fuentedeprrafopredeter"/>
    <w:rsid w:val="003222CC"/>
    <w:rPr>
      <w:rFonts w:ascii="GaramondThree" w:hAnsi="GaramondThree" w:cs="Times New Roman"/>
      <w:color w:val="000000"/>
      <w:sz w:val="22"/>
      <w:szCs w:val="22"/>
    </w:rPr>
  </w:style>
  <w:style w:type="character" w:customStyle="1" w:styleId="a">
    <w:name w:val="_"/>
    <w:basedOn w:val="Fuentedeprrafopredeter"/>
    <w:rsid w:val="00C50E9A"/>
    <w:rPr>
      <w:rFonts w:cs="Times New Roman"/>
    </w:rPr>
  </w:style>
  <w:style w:type="character" w:customStyle="1" w:styleId="fontstyle21">
    <w:name w:val="fontstyle21"/>
    <w:basedOn w:val="Fuentedeprrafopredeter"/>
    <w:rsid w:val="007F1ACD"/>
    <w:rPr>
      <w:rFonts w:ascii="Helvetica-Oblique" w:hAnsi="Helvetica-Oblique" w:cs="Times New Roman"/>
      <w:i/>
      <w:iCs/>
      <w:color w:val="000000"/>
      <w:sz w:val="24"/>
      <w:szCs w:val="24"/>
    </w:rPr>
  </w:style>
  <w:style w:type="paragraph" w:styleId="Bibliografa">
    <w:name w:val="Bibliography"/>
    <w:basedOn w:val="Normal"/>
    <w:next w:val="Normal"/>
    <w:uiPriority w:val="37"/>
    <w:unhideWhenUsed/>
    <w:rsid w:val="00F8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0438">
      <w:bodyDiv w:val="1"/>
      <w:marLeft w:val="0"/>
      <w:marRight w:val="0"/>
      <w:marTop w:val="0"/>
      <w:marBottom w:val="0"/>
      <w:divBdr>
        <w:top w:val="none" w:sz="0" w:space="0" w:color="auto"/>
        <w:left w:val="none" w:sz="0" w:space="0" w:color="auto"/>
        <w:bottom w:val="none" w:sz="0" w:space="0" w:color="auto"/>
        <w:right w:val="none" w:sz="0" w:space="0" w:color="auto"/>
      </w:divBdr>
    </w:div>
    <w:div w:id="92170022">
      <w:marLeft w:val="0"/>
      <w:marRight w:val="0"/>
      <w:marTop w:val="0"/>
      <w:marBottom w:val="0"/>
      <w:divBdr>
        <w:top w:val="none" w:sz="0" w:space="0" w:color="auto"/>
        <w:left w:val="none" w:sz="0" w:space="0" w:color="auto"/>
        <w:bottom w:val="none" w:sz="0" w:space="0" w:color="auto"/>
        <w:right w:val="none" w:sz="0" w:space="0" w:color="auto"/>
      </w:divBdr>
    </w:div>
    <w:div w:id="92170023">
      <w:marLeft w:val="0"/>
      <w:marRight w:val="0"/>
      <w:marTop w:val="0"/>
      <w:marBottom w:val="0"/>
      <w:divBdr>
        <w:top w:val="none" w:sz="0" w:space="0" w:color="auto"/>
        <w:left w:val="none" w:sz="0" w:space="0" w:color="auto"/>
        <w:bottom w:val="none" w:sz="0" w:space="0" w:color="auto"/>
        <w:right w:val="none" w:sz="0" w:space="0" w:color="auto"/>
      </w:divBdr>
    </w:div>
    <w:div w:id="92170024">
      <w:marLeft w:val="0"/>
      <w:marRight w:val="0"/>
      <w:marTop w:val="0"/>
      <w:marBottom w:val="0"/>
      <w:divBdr>
        <w:top w:val="none" w:sz="0" w:space="0" w:color="auto"/>
        <w:left w:val="none" w:sz="0" w:space="0" w:color="auto"/>
        <w:bottom w:val="none" w:sz="0" w:space="0" w:color="auto"/>
        <w:right w:val="none" w:sz="0" w:space="0" w:color="auto"/>
      </w:divBdr>
    </w:div>
    <w:div w:id="92170025">
      <w:marLeft w:val="0"/>
      <w:marRight w:val="0"/>
      <w:marTop w:val="0"/>
      <w:marBottom w:val="0"/>
      <w:divBdr>
        <w:top w:val="none" w:sz="0" w:space="0" w:color="auto"/>
        <w:left w:val="none" w:sz="0" w:space="0" w:color="auto"/>
        <w:bottom w:val="none" w:sz="0" w:space="0" w:color="auto"/>
        <w:right w:val="none" w:sz="0" w:space="0" w:color="auto"/>
      </w:divBdr>
    </w:div>
    <w:div w:id="92170026">
      <w:marLeft w:val="0"/>
      <w:marRight w:val="0"/>
      <w:marTop w:val="0"/>
      <w:marBottom w:val="0"/>
      <w:divBdr>
        <w:top w:val="none" w:sz="0" w:space="0" w:color="auto"/>
        <w:left w:val="none" w:sz="0" w:space="0" w:color="auto"/>
        <w:bottom w:val="none" w:sz="0" w:space="0" w:color="auto"/>
        <w:right w:val="none" w:sz="0" w:space="0" w:color="auto"/>
      </w:divBdr>
    </w:div>
    <w:div w:id="92170027">
      <w:marLeft w:val="0"/>
      <w:marRight w:val="0"/>
      <w:marTop w:val="0"/>
      <w:marBottom w:val="0"/>
      <w:divBdr>
        <w:top w:val="none" w:sz="0" w:space="0" w:color="auto"/>
        <w:left w:val="none" w:sz="0" w:space="0" w:color="auto"/>
        <w:bottom w:val="none" w:sz="0" w:space="0" w:color="auto"/>
        <w:right w:val="none" w:sz="0" w:space="0" w:color="auto"/>
      </w:divBdr>
    </w:div>
    <w:div w:id="92170028">
      <w:marLeft w:val="0"/>
      <w:marRight w:val="0"/>
      <w:marTop w:val="0"/>
      <w:marBottom w:val="0"/>
      <w:divBdr>
        <w:top w:val="none" w:sz="0" w:space="0" w:color="auto"/>
        <w:left w:val="none" w:sz="0" w:space="0" w:color="auto"/>
        <w:bottom w:val="none" w:sz="0" w:space="0" w:color="auto"/>
        <w:right w:val="none" w:sz="0" w:space="0" w:color="auto"/>
      </w:divBdr>
    </w:div>
    <w:div w:id="92170029">
      <w:marLeft w:val="0"/>
      <w:marRight w:val="0"/>
      <w:marTop w:val="0"/>
      <w:marBottom w:val="0"/>
      <w:divBdr>
        <w:top w:val="none" w:sz="0" w:space="0" w:color="auto"/>
        <w:left w:val="none" w:sz="0" w:space="0" w:color="auto"/>
        <w:bottom w:val="none" w:sz="0" w:space="0" w:color="auto"/>
        <w:right w:val="none" w:sz="0" w:space="0" w:color="auto"/>
      </w:divBdr>
    </w:div>
    <w:div w:id="92170030">
      <w:marLeft w:val="0"/>
      <w:marRight w:val="0"/>
      <w:marTop w:val="0"/>
      <w:marBottom w:val="0"/>
      <w:divBdr>
        <w:top w:val="none" w:sz="0" w:space="0" w:color="auto"/>
        <w:left w:val="none" w:sz="0" w:space="0" w:color="auto"/>
        <w:bottom w:val="none" w:sz="0" w:space="0" w:color="auto"/>
        <w:right w:val="none" w:sz="0" w:space="0" w:color="auto"/>
      </w:divBdr>
    </w:div>
    <w:div w:id="92170031">
      <w:marLeft w:val="0"/>
      <w:marRight w:val="0"/>
      <w:marTop w:val="0"/>
      <w:marBottom w:val="0"/>
      <w:divBdr>
        <w:top w:val="none" w:sz="0" w:space="0" w:color="auto"/>
        <w:left w:val="none" w:sz="0" w:space="0" w:color="auto"/>
        <w:bottom w:val="none" w:sz="0" w:space="0" w:color="auto"/>
        <w:right w:val="none" w:sz="0" w:space="0" w:color="auto"/>
      </w:divBdr>
    </w:div>
    <w:div w:id="92170032">
      <w:marLeft w:val="0"/>
      <w:marRight w:val="0"/>
      <w:marTop w:val="0"/>
      <w:marBottom w:val="0"/>
      <w:divBdr>
        <w:top w:val="none" w:sz="0" w:space="0" w:color="auto"/>
        <w:left w:val="none" w:sz="0" w:space="0" w:color="auto"/>
        <w:bottom w:val="none" w:sz="0" w:space="0" w:color="auto"/>
        <w:right w:val="none" w:sz="0" w:space="0" w:color="auto"/>
      </w:divBdr>
    </w:div>
    <w:div w:id="92170033">
      <w:marLeft w:val="0"/>
      <w:marRight w:val="0"/>
      <w:marTop w:val="0"/>
      <w:marBottom w:val="0"/>
      <w:divBdr>
        <w:top w:val="none" w:sz="0" w:space="0" w:color="auto"/>
        <w:left w:val="none" w:sz="0" w:space="0" w:color="auto"/>
        <w:bottom w:val="none" w:sz="0" w:space="0" w:color="auto"/>
        <w:right w:val="none" w:sz="0" w:space="0" w:color="auto"/>
      </w:divBdr>
    </w:div>
    <w:div w:id="92170034">
      <w:marLeft w:val="0"/>
      <w:marRight w:val="0"/>
      <w:marTop w:val="0"/>
      <w:marBottom w:val="0"/>
      <w:divBdr>
        <w:top w:val="none" w:sz="0" w:space="0" w:color="auto"/>
        <w:left w:val="none" w:sz="0" w:space="0" w:color="auto"/>
        <w:bottom w:val="none" w:sz="0" w:space="0" w:color="auto"/>
        <w:right w:val="none" w:sz="0" w:space="0" w:color="auto"/>
      </w:divBdr>
    </w:div>
    <w:div w:id="92170035">
      <w:marLeft w:val="0"/>
      <w:marRight w:val="0"/>
      <w:marTop w:val="0"/>
      <w:marBottom w:val="0"/>
      <w:divBdr>
        <w:top w:val="none" w:sz="0" w:space="0" w:color="auto"/>
        <w:left w:val="none" w:sz="0" w:space="0" w:color="auto"/>
        <w:bottom w:val="none" w:sz="0" w:space="0" w:color="auto"/>
        <w:right w:val="none" w:sz="0" w:space="0" w:color="auto"/>
      </w:divBdr>
    </w:div>
    <w:div w:id="92170036">
      <w:marLeft w:val="0"/>
      <w:marRight w:val="0"/>
      <w:marTop w:val="0"/>
      <w:marBottom w:val="0"/>
      <w:divBdr>
        <w:top w:val="none" w:sz="0" w:space="0" w:color="auto"/>
        <w:left w:val="none" w:sz="0" w:space="0" w:color="auto"/>
        <w:bottom w:val="none" w:sz="0" w:space="0" w:color="auto"/>
        <w:right w:val="none" w:sz="0" w:space="0" w:color="auto"/>
      </w:divBdr>
    </w:div>
    <w:div w:id="92170037">
      <w:marLeft w:val="0"/>
      <w:marRight w:val="0"/>
      <w:marTop w:val="0"/>
      <w:marBottom w:val="0"/>
      <w:divBdr>
        <w:top w:val="none" w:sz="0" w:space="0" w:color="auto"/>
        <w:left w:val="none" w:sz="0" w:space="0" w:color="auto"/>
        <w:bottom w:val="none" w:sz="0" w:space="0" w:color="auto"/>
        <w:right w:val="none" w:sz="0" w:space="0" w:color="auto"/>
      </w:divBdr>
    </w:div>
    <w:div w:id="92170038">
      <w:marLeft w:val="0"/>
      <w:marRight w:val="0"/>
      <w:marTop w:val="0"/>
      <w:marBottom w:val="0"/>
      <w:divBdr>
        <w:top w:val="none" w:sz="0" w:space="0" w:color="auto"/>
        <w:left w:val="none" w:sz="0" w:space="0" w:color="auto"/>
        <w:bottom w:val="none" w:sz="0" w:space="0" w:color="auto"/>
        <w:right w:val="none" w:sz="0" w:space="0" w:color="auto"/>
      </w:divBdr>
    </w:div>
    <w:div w:id="92170039">
      <w:marLeft w:val="0"/>
      <w:marRight w:val="0"/>
      <w:marTop w:val="0"/>
      <w:marBottom w:val="0"/>
      <w:divBdr>
        <w:top w:val="none" w:sz="0" w:space="0" w:color="auto"/>
        <w:left w:val="none" w:sz="0" w:space="0" w:color="auto"/>
        <w:bottom w:val="none" w:sz="0" w:space="0" w:color="auto"/>
        <w:right w:val="none" w:sz="0" w:space="0" w:color="auto"/>
      </w:divBdr>
    </w:div>
    <w:div w:id="92170040">
      <w:marLeft w:val="0"/>
      <w:marRight w:val="0"/>
      <w:marTop w:val="0"/>
      <w:marBottom w:val="0"/>
      <w:divBdr>
        <w:top w:val="none" w:sz="0" w:space="0" w:color="auto"/>
        <w:left w:val="none" w:sz="0" w:space="0" w:color="auto"/>
        <w:bottom w:val="none" w:sz="0" w:space="0" w:color="auto"/>
        <w:right w:val="none" w:sz="0" w:space="0" w:color="auto"/>
      </w:divBdr>
    </w:div>
    <w:div w:id="92170041">
      <w:marLeft w:val="0"/>
      <w:marRight w:val="0"/>
      <w:marTop w:val="0"/>
      <w:marBottom w:val="0"/>
      <w:divBdr>
        <w:top w:val="none" w:sz="0" w:space="0" w:color="auto"/>
        <w:left w:val="none" w:sz="0" w:space="0" w:color="auto"/>
        <w:bottom w:val="none" w:sz="0" w:space="0" w:color="auto"/>
        <w:right w:val="none" w:sz="0" w:space="0" w:color="auto"/>
      </w:divBdr>
    </w:div>
    <w:div w:id="92170042">
      <w:marLeft w:val="0"/>
      <w:marRight w:val="0"/>
      <w:marTop w:val="0"/>
      <w:marBottom w:val="0"/>
      <w:divBdr>
        <w:top w:val="none" w:sz="0" w:space="0" w:color="auto"/>
        <w:left w:val="none" w:sz="0" w:space="0" w:color="auto"/>
        <w:bottom w:val="none" w:sz="0" w:space="0" w:color="auto"/>
        <w:right w:val="none" w:sz="0" w:space="0" w:color="auto"/>
      </w:divBdr>
    </w:div>
    <w:div w:id="92170043">
      <w:marLeft w:val="0"/>
      <w:marRight w:val="0"/>
      <w:marTop w:val="0"/>
      <w:marBottom w:val="0"/>
      <w:divBdr>
        <w:top w:val="none" w:sz="0" w:space="0" w:color="auto"/>
        <w:left w:val="none" w:sz="0" w:space="0" w:color="auto"/>
        <w:bottom w:val="none" w:sz="0" w:space="0" w:color="auto"/>
        <w:right w:val="none" w:sz="0" w:space="0" w:color="auto"/>
      </w:divBdr>
    </w:div>
    <w:div w:id="92170044">
      <w:marLeft w:val="0"/>
      <w:marRight w:val="0"/>
      <w:marTop w:val="0"/>
      <w:marBottom w:val="0"/>
      <w:divBdr>
        <w:top w:val="none" w:sz="0" w:space="0" w:color="auto"/>
        <w:left w:val="none" w:sz="0" w:space="0" w:color="auto"/>
        <w:bottom w:val="none" w:sz="0" w:space="0" w:color="auto"/>
        <w:right w:val="none" w:sz="0" w:space="0" w:color="auto"/>
      </w:divBdr>
    </w:div>
    <w:div w:id="92170045">
      <w:marLeft w:val="0"/>
      <w:marRight w:val="0"/>
      <w:marTop w:val="0"/>
      <w:marBottom w:val="0"/>
      <w:divBdr>
        <w:top w:val="none" w:sz="0" w:space="0" w:color="auto"/>
        <w:left w:val="none" w:sz="0" w:space="0" w:color="auto"/>
        <w:bottom w:val="none" w:sz="0" w:space="0" w:color="auto"/>
        <w:right w:val="none" w:sz="0" w:space="0" w:color="auto"/>
      </w:divBdr>
    </w:div>
    <w:div w:id="92170046">
      <w:marLeft w:val="0"/>
      <w:marRight w:val="0"/>
      <w:marTop w:val="0"/>
      <w:marBottom w:val="0"/>
      <w:divBdr>
        <w:top w:val="none" w:sz="0" w:space="0" w:color="auto"/>
        <w:left w:val="none" w:sz="0" w:space="0" w:color="auto"/>
        <w:bottom w:val="none" w:sz="0" w:space="0" w:color="auto"/>
        <w:right w:val="none" w:sz="0" w:space="0" w:color="auto"/>
      </w:divBdr>
    </w:div>
    <w:div w:id="92170047">
      <w:marLeft w:val="0"/>
      <w:marRight w:val="0"/>
      <w:marTop w:val="0"/>
      <w:marBottom w:val="0"/>
      <w:divBdr>
        <w:top w:val="none" w:sz="0" w:space="0" w:color="auto"/>
        <w:left w:val="none" w:sz="0" w:space="0" w:color="auto"/>
        <w:bottom w:val="none" w:sz="0" w:space="0" w:color="auto"/>
        <w:right w:val="none" w:sz="0" w:space="0" w:color="auto"/>
      </w:divBdr>
    </w:div>
    <w:div w:id="92170048">
      <w:marLeft w:val="0"/>
      <w:marRight w:val="0"/>
      <w:marTop w:val="0"/>
      <w:marBottom w:val="0"/>
      <w:divBdr>
        <w:top w:val="none" w:sz="0" w:space="0" w:color="auto"/>
        <w:left w:val="none" w:sz="0" w:space="0" w:color="auto"/>
        <w:bottom w:val="none" w:sz="0" w:space="0" w:color="auto"/>
        <w:right w:val="none" w:sz="0" w:space="0" w:color="auto"/>
      </w:divBdr>
    </w:div>
    <w:div w:id="92170049">
      <w:marLeft w:val="0"/>
      <w:marRight w:val="0"/>
      <w:marTop w:val="0"/>
      <w:marBottom w:val="0"/>
      <w:divBdr>
        <w:top w:val="none" w:sz="0" w:space="0" w:color="auto"/>
        <w:left w:val="none" w:sz="0" w:space="0" w:color="auto"/>
        <w:bottom w:val="none" w:sz="0" w:space="0" w:color="auto"/>
        <w:right w:val="none" w:sz="0" w:space="0" w:color="auto"/>
      </w:divBdr>
    </w:div>
    <w:div w:id="92170050">
      <w:marLeft w:val="0"/>
      <w:marRight w:val="0"/>
      <w:marTop w:val="0"/>
      <w:marBottom w:val="0"/>
      <w:divBdr>
        <w:top w:val="none" w:sz="0" w:space="0" w:color="auto"/>
        <w:left w:val="none" w:sz="0" w:space="0" w:color="auto"/>
        <w:bottom w:val="none" w:sz="0" w:space="0" w:color="auto"/>
        <w:right w:val="none" w:sz="0" w:space="0" w:color="auto"/>
      </w:divBdr>
    </w:div>
    <w:div w:id="92170051">
      <w:marLeft w:val="0"/>
      <w:marRight w:val="0"/>
      <w:marTop w:val="0"/>
      <w:marBottom w:val="0"/>
      <w:divBdr>
        <w:top w:val="none" w:sz="0" w:space="0" w:color="auto"/>
        <w:left w:val="none" w:sz="0" w:space="0" w:color="auto"/>
        <w:bottom w:val="none" w:sz="0" w:space="0" w:color="auto"/>
        <w:right w:val="none" w:sz="0" w:space="0" w:color="auto"/>
      </w:divBdr>
    </w:div>
    <w:div w:id="92170052">
      <w:marLeft w:val="0"/>
      <w:marRight w:val="0"/>
      <w:marTop w:val="0"/>
      <w:marBottom w:val="0"/>
      <w:divBdr>
        <w:top w:val="none" w:sz="0" w:space="0" w:color="auto"/>
        <w:left w:val="none" w:sz="0" w:space="0" w:color="auto"/>
        <w:bottom w:val="none" w:sz="0" w:space="0" w:color="auto"/>
        <w:right w:val="none" w:sz="0" w:space="0" w:color="auto"/>
      </w:divBdr>
    </w:div>
    <w:div w:id="92170053">
      <w:marLeft w:val="0"/>
      <w:marRight w:val="0"/>
      <w:marTop w:val="0"/>
      <w:marBottom w:val="0"/>
      <w:divBdr>
        <w:top w:val="none" w:sz="0" w:space="0" w:color="auto"/>
        <w:left w:val="none" w:sz="0" w:space="0" w:color="auto"/>
        <w:bottom w:val="none" w:sz="0" w:space="0" w:color="auto"/>
        <w:right w:val="none" w:sz="0" w:space="0" w:color="auto"/>
      </w:divBdr>
    </w:div>
    <w:div w:id="92170054">
      <w:marLeft w:val="0"/>
      <w:marRight w:val="0"/>
      <w:marTop w:val="0"/>
      <w:marBottom w:val="0"/>
      <w:divBdr>
        <w:top w:val="none" w:sz="0" w:space="0" w:color="auto"/>
        <w:left w:val="none" w:sz="0" w:space="0" w:color="auto"/>
        <w:bottom w:val="none" w:sz="0" w:space="0" w:color="auto"/>
        <w:right w:val="none" w:sz="0" w:space="0" w:color="auto"/>
      </w:divBdr>
    </w:div>
    <w:div w:id="92170056">
      <w:marLeft w:val="0"/>
      <w:marRight w:val="0"/>
      <w:marTop w:val="0"/>
      <w:marBottom w:val="0"/>
      <w:divBdr>
        <w:top w:val="none" w:sz="0" w:space="0" w:color="auto"/>
        <w:left w:val="none" w:sz="0" w:space="0" w:color="auto"/>
        <w:bottom w:val="none" w:sz="0" w:space="0" w:color="auto"/>
        <w:right w:val="none" w:sz="0" w:space="0" w:color="auto"/>
      </w:divBdr>
    </w:div>
    <w:div w:id="92170057">
      <w:marLeft w:val="0"/>
      <w:marRight w:val="0"/>
      <w:marTop w:val="0"/>
      <w:marBottom w:val="0"/>
      <w:divBdr>
        <w:top w:val="none" w:sz="0" w:space="0" w:color="auto"/>
        <w:left w:val="none" w:sz="0" w:space="0" w:color="auto"/>
        <w:bottom w:val="none" w:sz="0" w:space="0" w:color="auto"/>
        <w:right w:val="none" w:sz="0" w:space="0" w:color="auto"/>
      </w:divBdr>
    </w:div>
    <w:div w:id="92170058">
      <w:marLeft w:val="0"/>
      <w:marRight w:val="0"/>
      <w:marTop w:val="0"/>
      <w:marBottom w:val="0"/>
      <w:divBdr>
        <w:top w:val="none" w:sz="0" w:space="0" w:color="auto"/>
        <w:left w:val="none" w:sz="0" w:space="0" w:color="auto"/>
        <w:bottom w:val="none" w:sz="0" w:space="0" w:color="auto"/>
        <w:right w:val="none" w:sz="0" w:space="0" w:color="auto"/>
      </w:divBdr>
    </w:div>
    <w:div w:id="92170059">
      <w:marLeft w:val="0"/>
      <w:marRight w:val="0"/>
      <w:marTop w:val="0"/>
      <w:marBottom w:val="0"/>
      <w:divBdr>
        <w:top w:val="none" w:sz="0" w:space="0" w:color="auto"/>
        <w:left w:val="none" w:sz="0" w:space="0" w:color="auto"/>
        <w:bottom w:val="none" w:sz="0" w:space="0" w:color="auto"/>
        <w:right w:val="none" w:sz="0" w:space="0" w:color="auto"/>
      </w:divBdr>
    </w:div>
    <w:div w:id="92170060">
      <w:marLeft w:val="0"/>
      <w:marRight w:val="0"/>
      <w:marTop w:val="0"/>
      <w:marBottom w:val="0"/>
      <w:divBdr>
        <w:top w:val="none" w:sz="0" w:space="0" w:color="auto"/>
        <w:left w:val="none" w:sz="0" w:space="0" w:color="auto"/>
        <w:bottom w:val="none" w:sz="0" w:space="0" w:color="auto"/>
        <w:right w:val="none" w:sz="0" w:space="0" w:color="auto"/>
      </w:divBdr>
    </w:div>
    <w:div w:id="92170061">
      <w:marLeft w:val="0"/>
      <w:marRight w:val="0"/>
      <w:marTop w:val="0"/>
      <w:marBottom w:val="0"/>
      <w:divBdr>
        <w:top w:val="none" w:sz="0" w:space="0" w:color="auto"/>
        <w:left w:val="none" w:sz="0" w:space="0" w:color="auto"/>
        <w:bottom w:val="none" w:sz="0" w:space="0" w:color="auto"/>
        <w:right w:val="none" w:sz="0" w:space="0" w:color="auto"/>
      </w:divBdr>
    </w:div>
    <w:div w:id="92170062">
      <w:marLeft w:val="0"/>
      <w:marRight w:val="0"/>
      <w:marTop w:val="0"/>
      <w:marBottom w:val="0"/>
      <w:divBdr>
        <w:top w:val="none" w:sz="0" w:space="0" w:color="auto"/>
        <w:left w:val="none" w:sz="0" w:space="0" w:color="auto"/>
        <w:bottom w:val="none" w:sz="0" w:space="0" w:color="auto"/>
        <w:right w:val="none" w:sz="0" w:space="0" w:color="auto"/>
      </w:divBdr>
    </w:div>
    <w:div w:id="92170063">
      <w:marLeft w:val="0"/>
      <w:marRight w:val="0"/>
      <w:marTop w:val="0"/>
      <w:marBottom w:val="0"/>
      <w:divBdr>
        <w:top w:val="none" w:sz="0" w:space="0" w:color="auto"/>
        <w:left w:val="none" w:sz="0" w:space="0" w:color="auto"/>
        <w:bottom w:val="none" w:sz="0" w:space="0" w:color="auto"/>
        <w:right w:val="none" w:sz="0" w:space="0" w:color="auto"/>
      </w:divBdr>
    </w:div>
    <w:div w:id="92170064">
      <w:marLeft w:val="0"/>
      <w:marRight w:val="0"/>
      <w:marTop w:val="0"/>
      <w:marBottom w:val="0"/>
      <w:divBdr>
        <w:top w:val="none" w:sz="0" w:space="0" w:color="auto"/>
        <w:left w:val="none" w:sz="0" w:space="0" w:color="auto"/>
        <w:bottom w:val="none" w:sz="0" w:space="0" w:color="auto"/>
        <w:right w:val="none" w:sz="0" w:space="0" w:color="auto"/>
      </w:divBdr>
    </w:div>
    <w:div w:id="92170065">
      <w:marLeft w:val="0"/>
      <w:marRight w:val="0"/>
      <w:marTop w:val="0"/>
      <w:marBottom w:val="0"/>
      <w:divBdr>
        <w:top w:val="none" w:sz="0" w:space="0" w:color="auto"/>
        <w:left w:val="none" w:sz="0" w:space="0" w:color="auto"/>
        <w:bottom w:val="none" w:sz="0" w:space="0" w:color="auto"/>
        <w:right w:val="none" w:sz="0" w:space="0" w:color="auto"/>
      </w:divBdr>
    </w:div>
    <w:div w:id="92170066">
      <w:marLeft w:val="0"/>
      <w:marRight w:val="0"/>
      <w:marTop w:val="0"/>
      <w:marBottom w:val="0"/>
      <w:divBdr>
        <w:top w:val="none" w:sz="0" w:space="0" w:color="auto"/>
        <w:left w:val="none" w:sz="0" w:space="0" w:color="auto"/>
        <w:bottom w:val="none" w:sz="0" w:space="0" w:color="auto"/>
        <w:right w:val="none" w:sz="0" w:space="0" w:color="auto"/>
      </w:divBdr>
    </w:div>
    <w:div w:id="92170067">
      <w:marLeft w:val="0"/>
      <w:marRight w:val="0"/>
      <w:marTop w:val="0"/>
      <w:marBottom w:val="0"/>
      <w:divBdr>
        <w:top w:val="none" w:sz="0" w:space="0" w:color="auto"/>
        <w:left w:val="none" w:sz="0" w:space="0" w:color="auto"/>
        <w:bottom w:val="none" w:sz="0" w:space="0" w:color="auto"/>
        <w:right w:val="none" w:sz="0" w:space="0" w:color="auto"/>
      </w:divBdr>
    </w:div>
    <w:div w:id="92170068">
      <w:marLeft w:val="0"/>
      <w:marRight w:val="0"/>
      <w:marTop w:val="0"/>
      <w:marBottom w:val="0"/>
      <w:divBdr>
        <w:top w:val="none" w:sz="0" w:space="0" w:color="auto"/>
        <w:left w:val="none" w:sz="0" w:space="0" w:color="auto"/>
        <w:bottom w:val="none" w:sz="0" w:space="0" w:color="auto"/>
        <w:right w:val="none" w:sz="0" w:space="0" w:color="auto"/>
      </w:divBdr>
    </w:div>
    <w:div w:id="92170069">
      <w:marLeft w:val="0"/>
      <w:marRight w:val="0"/>
      <w:marTop w:val="0"/>
      <w:marBottom w:val="0"/>
      <w:divBdr>
        <w:top w:val="none" w:sz="0" w:space="0" w:color="auto"/>
        <w:left w:val="none" w:sz="0" w:space="0" w:color="auto"/>
        <w:bottom w:val="none" w:sz="0" w:space="0" w:color="auto"/>
        <w:right w:val="none" w:sz="0" w:space="0" w:color="auto"/>
      </w:divBdr>
    </w:div>
    <w:div w:id="92170070">
      <w:marLeft w:val="0"/>
      <w:marRight w:val="0"/>
      <w:marTop w:val="0"/>
      <w:marBottom w:val="0"/>
      <w:divBdr>
        <w:top w:val="none" w:sz="0" w:space="0" w:color="auto"/>
        <w:left w:val="none" w:sz="0" w:space="0" w:color="auto"/>
        <w:bottom w:val="none" w:sz="0" w:space="0" w:color="auto"/>
        <w:right w:val="none" w:sz="0" w:space="0" w:color="auto"/>
      </w:divBdr>
    </w:div>
    <w:div w:id="92170071">
      <w:marLeft w:val="0"/>
      <w:marRight w:val="0"/>
      <w:marTop w:val="0"/>
      <w:marBottom w:val="0"/>
      <w:divBdr>
        <w:top w:val="none" w:sz="0" w:space="0" w:color="auto"/>
        <w:left w:val="none" w:sz="0" w:space="0" w:color="auto"/>
        <w:bottom w:val="none" w:sz="0" w:space="0" w:color="auto"/>
        <w:right w:val="none" w:sz="0" w:space="0" w:color="auto"/>
      </w:divBdr>
    </w:div>
    <w:div w:id="92170072">
      <w:marLeft w:val="0"/>
      <w:marRight w:val="0"/>
      <w:marTop w:val="0"/>
      <w:marBottom w:val="0"/>
      <w:divBdr>
        <w:top w:val="none" w:sz="0" w:space="0" w:color="auto"/>
        <w:left w:val="none" w:sz="0" w:space="0" w:color="auto"/>
        <w:bottom w:val="none" w:sz="0" w:space="0" w:color="auto"/>
        <w:right w:val="none" w:sz="0" w:space="0" w:color="auto"/>
      </w:divBdr>
    </w:div>
    <w:div w:id="92170073">
      <w:marLeft w:val="0"/>
      <w:marRight w:val="0"/>
      <w:marTop w:val="0"/>
      <w:marBottom w:val="0"/>
      <w:divBdr>
        <w:top w:val="none" w:sz="0" w:space="0" w:color="auto"/>
        <w:left w:val="none" w:sz="0" w:space="0" w:color="auto"/>
        <w:bottom w:val="none" w:sz="0" w:space="0" w:color="auto"/>
        <w:right w:val="none" w:sz="0" w:space="0" w:color="auto"/>
      </w:divBdr>
    </w:div>
    <w:div w:id="92170074">
      <w:marLeft w:val="0"/>
      <w:marRight w:val="0"/>
      <w:marTop w:val="0"/>
      <w:marBottom w:val="0"/>
      <w:divBdr>
        <w:top w:val="none" w:sz="0" w:space="0" w:color="auto"/>
        <w:left w:val="none" w:sz="0" w:space="0" w:color="auto"/>
        <w:bottom w:val="none" w:sz="0" w:space="0" w:color="auto"/>
        <w:right w:val="none" w:sz="0" w:space="0" w:color="auto"/>
      </w:divBdr>
    </w:div>
    <w:div w:id="92170075">
      <w:marLeft w:val="0"/>
      <w:marRight w:val="0"/>
      <w:marTop w:val="0"/>
      <w:marBottom w:val="0"/>
      <w:divBdr>
        <w:top w:val="none" w:sz="0" w:space="0" w:color="auto"/>
        <w:left w:val="none" w:sz="0" w:space="0" w:color="auto"/>
        <w:bottom w:val="none" w:sz="0" w:space="0" w:color="auto"/>
        <w:right w:val="none" w:sz="0" w:space="0" w:color="auto"/>
      </w:divBdr>
    </w:div>
    <w:div w:id="92170076">
      <w:marLeft w:val="0"/>
      <w:marRight w:val="0"/>
      <w:marTop w:val="0"/>
      <w:marBottom w:val="0"/>
      <w:divBdr>
        <w:top w:val="none" w:sz="0" w:space="0" w:color="auto"/>
        <w:left w:val="none" w:sz="0" w:space="0" w:color="auto"/>
        <w:bottom w:val="none" w:sz="0" w:space="0" w:color="auto"/>
        <w:right w:val="none" w:sz="0" w:space="0" w:color="auto"/>
      </w:divBdr>
    </w:div>
    <w:div w:id="92170077">
      <w:marLeft w:val="0"/>
      <w:marRight w:val="0"/>
      <w:marTop w:val="0"/>
      <w:marBottom w:val="0"/>
      <w:divBdr>
        <w:top w:val="none" w:sz="0" w:space="0" w:color="auto"/>
        <w:left w:val="none" w:sz="0" w:space="0" w:color="auto"/>
        <w:bottom w:val="none" w:sz="0" w:space="0" w:color="auto"/>
        <w:right w:val="none" w:sz="0" w:space="0" w:color="auto"/>
      </w:divBdr>
    </w:div>
    <w:div w:id="92170078">
      <w:marLeft w:val="0"/>
      <w:marRight w:val="0"/>
      <w:marTop w:val="0"/>
      <w:marBottom w:val="0"/>
      <w:divBdr>
        <w:top w:val="none" w:sz="0" w:space="0" w:color="auto"/>
        <w:left w:val="none" w:sz="0" w:space="0" w:color="auto"/>
        <w:bottom w:val="none" w:sz="0" w:space="0" w:color="auto"/>
        <w:right w:val="none" w:sz="0" w:space="0" w:color="auto"/>
      </w:divBdr>
    </w:div>
    <w:div w:id="92170079">
      <w:marLeft w:val="0"/>
      <w:marRight w:val="0"/>
      <w:marTop w:val="0"/>
      <w:marBottom w:val="0"/>
      <w:divBdr>
        <w:top w:val="none" w:sz="0" w:space="0" w:color="auto"/>
        <w:left w:val="none" w:sz="0" w:space="0" w:color="auto"/>
        <w:bottom w:val="none" w:sz="0" w:space="0" w:color="auto"/>
        <w:right w:val="none" w:sz="0" w:space="0" w:color="auto"/>
      </w:divBdr>
    </w:div>
    <w:div w:id="92170080">
      <w:marLeft w:val="0"/>
      <w:marRight w:val="0"/>
      <w:marTop w:val="0"/>
      <w:marBottom w:val="0"/>
      <w:divBdr>
        <w:top w:val="none" w:sz="0" w:space="0" w:color="auto"/>
        <w:left w:val="none" w:sz="0" w:space="0" w:color="auto"/>
        <w:bottom w:val="none" w:sz="0" w:space="0" w:color="auto"/>
        <w:right w:val="none" w:sz="0" w:space="0" w:color="auto"/>
      </w:divBdr>
    </w:div>
    <w:div w:id="92170081">
      <w:marLeft w:val="0"/>
      <w:marRight w:val="0"/>
      <w:marTop w:val="0"/>
      <w:marBottom w:val="0"/>
      <w:divBdr>
        <w:top w:val="none" w:sz="0" w:space="0" w:color="auto"/>
        <w:left w:val="none" w:sz="0" w:space="0" w:color="auto"/>
        <w:bottom w:val="none" w:sz="0" w:space="0" w:color="auto"/>
        <w:right w:val="none" w:sz="0" w:space="0" w:color="auto"/>
      </w:divBdr>
    </w:div>
    <w:div w:id="92170082">
      <w:marLeft w:val="0"/>
      <w:marRight w:val="0"/>
      <w:marTop w:val="0"/>
      <w:marBottom w:val="0"/>
      <w:divBdr>
        <w:top w:val="none" w:sz="0" w:space="0" w:color="auto"/>
        <w:left w:val="none" w:sz="0" w:space="0" w:color="auto"/>
        <w:bottom w:val="none" w:sz="0" w:space="0" w:color="auto"/>
        <w:right w:val="none" w:sz="0" w:space="0" w:color="auto"/>
      </w:divBdr>
    </w:div>
    <w:div w:id="92170083">
      <w:marLeft w:val="0"/>
      <w:marRight w:val="0"/>
      <w:marTop w:val="0"/>
      <w:marBottom w:val="0"/>
      <w:divBdr>
        <w:top w:val="none" w:sz="0" w:space="0" w:color="auto"/>
        <w:left w:val="none" w:sz="0" w:space="0" w:color="auto"/>
        <w:bottom w:val="none" w:sz="0" w:space="0" w:color="auto"/>
        <w:right w:val="none" w:sz="0" w:space="0" w:color="auto"/>
      </w:divBdr>
    </w:div>
    <w:div w:id="92170084">
      <w:marLeft w:val="0"/>
      <w:marRight w:val="0"/>
      <w:marTop w:val="0"/>
      <w:marBottom w:val="0"/>
      <w:divBdr>
        <w:top w:val="none" w:sz="0" w:space="0" w:color="auto"/>
        <w:left w:val="none" w:sz="0" w:space="0" w:color="auto"/>
        <w:bottom w:val="none" w:sz="0" w:space="0" w:color="auto"/>
        <w:right w:val="none" w:sz="0" w:space="0" w:color="auto"/>
      </w:divBdr>
    </w:div>
    <w:div w:id="92170085">
      <w:marLeft w:val="0"/>
      <w:marRight w:val="0"/>
      <w:marTop w:val="0"/>
      <w:marBottom w:val="0"/>
      <w:divBdr>
        <w:top w:val="none" w:sz="0" w:space="0" w:color="auto"/>
        <w:left w:val="none" w:sz="0" w:space="0" w:color="auto"/>
        <w:bottom w:val="none" w:sz="0" w:space="0" w:color="auto"/>
        <w:right w:val="none" w:sz="0" w:space="0" w:color="auto"/>
      </w:divBdr>
    </w:div>
    <w:div w:id="92170086">
      <w:marLeft w:val="0"/>
      <w:marRight w:val="0"/>
      <w:marTop w:val="0"/>
      <w:marBottom w:val="0"/>
      <w:divBdr>
        <w:top w:val="none" w:sz="0" w:space="0" w:color="auto"/>
        <w:left w:val="none" w:sz="0" w:space="0" w:color="auto"/>
        <w:bottom w:val="none" w:sz="0" w:space="0" w:color="auto"/>
        <w:right w:val="none" w:sz="0" w:space="0" w:color="auto"/>
      </w:divBdr>
    </w:div>
    <w:div w:id="92170087">
      <w:marLeft w:val="0"/>
      <w:marRight w:val="0"/>
      <w:marTop w:val="0"/>
      <w:marBottom w:val="0"/>
      <w:divBdr>
        <w:top w:val="none" w:sz="0" w:space="0" w:color="auto"/>
        <w:left w:val="none" w:sz="0" w:space="0" w:color="auto"/>
        <w:bottom w:val="none" w:sz="0" w:space="0" w:color="auto"/>
        <w:right w:val="none" w:sz="0" w:space="0" w:color="auto"/>
      </w:divBdr>
    </w:div>
    <w:div w:id="92170088">
      <w:marLeft w:val="0"/>
      <w:marRight w:val="0"/>
      <w:marTop w:val="0"/>
      <w:marBottom w:val="0"/>
      <w:divBdr>
        <w:top w:val="none" w:sz="0" w:space="0" w:color="auto"/>
        <w:left w:val="none" w:sz="0" w:space="0" w:color="auto"/>
        <w:bottom w:val="none" w:sz="0" w:space="0" w:color="auto"/>
        <w:right w:val="none" w:sz="0" w:space="0" w:color="auto"/>
      </w:divBdr>
    </w:div>
    <w:div w:id="92170089">
      <w:marLeft w:val="0"/>
      <w:marRight w:val="0"/>
      <w:marTop w:val="0"/>
      <w:marBottom w:val="0"/>
      <w:divBdr>
        <w:top w:val="none" w:sz="0" w:space="0" w:color="auto"/>
        <w:left w:val="none" w:sz="0" w:space="0" w:color="auto"/>
        <w:bottom w:val="none" w:sz="0" w:space="0" w:color="auto"/>
        <w:right w:val="none" w:sz="0" w:space="0" w:color="auto"/>
      </w:divBdr>
    </w:div>
    <w:div w:id="92170090">
      <w:marLeft w:val="0"/>
      <w:marRight w:val="0"/>
      <w:marTop w:val="0"/>
      <w:marBottom w:val="0"/>
      <w:divBdr>
        <w:top w:val="none" w:sz="0" w:space="0" w:color="auto"/>
        <w:left w:val="none" w:sz="0" w:space="0" w:color="auto"/>
        <w:bottom w:val="none" w:sz="0" w:space="0" w:color="auto"/>
        <w:right w:val="none" w:sz="0" w:space="0" w:color="auto"/>
      </w:divBdr>
    </w:div>
    <w:div w:id="92170091">
      <w:marLeft w:val="0"/>
      <w:marRight w:val="0"/>
      <w:marTop w:val="0"/>
      <w:marBottom w:val="0"/>
      <w:divBdr>
        <w:top w:val="none" w:sz="0" w:space="0" w:color="auto"/>
        <w:left w:val="none" w:sz="0" w:space="0" w:color="auto"/>
        <w:bottom w:val="none" w:sz="0" w:space="0" w:color="auto"/>
        <w:right w:val="none" w:sz="0" w:space="0" w:color="auto"/>
      </w:divBdr>
    </w:div>
    <w:div w:id="92170092">
      <w:marLeft w:val="0"/>
      <w:marRight w:val="0"/>
      <w:marTop w:val="0"/>
      <w:marBottom w:val="0"/>
      <w:divBdr>
        <w:top w:val="none" w:sz="0" w:space="0" w:color="auto"/>
        <w:left w:val="none" w:sz="0" w:space="0" w:color="auto"/>
        <w:bottom w:val="none" w:sz="0" w:space="0" w:color="auto"/>
        <w:right w:val="none" w:sz="0" w:space="0" w:color="auto"/>
      </w:divBdr>
    </w:div>
    <w:div w:id="92170093">
      <w:marLeft w:val="0"/>
      <w:marRight w:val="0"/>
      <w:marTop w:val="0"/>
      <w:marBottom w:val="0"/>
      <w:divBdr>
        <w:top w:val="none" w:sz="0" w:space="0" w:color="auto"/>
        <w:left w:val="none" w:sz="0" w:space="0" w:color="auto"/>
        <w:bottom w:val="none" w:sz="0" w:space="0" w:color="auto"/>
        <w:right w:val="none" w:sz="0" w:space="0" w:color="auto"/>
      </w:divBdr>
    </w:div>
    <w:div w:id="92170094">
      <w:marLeft w:val="0"/>
      <w:marRight w:val="0"/>
      <w:marTop w:val="0"/>
      <w:marBottom w:val="0"/>
      <w:divBdr>
        <w:top w:val="none" w:sz="0" w:space="0" w:color="auto"/>
        <w:left w:val="none" w:sz="0" w:space="0" w:color="auto"/>
        <w:bottom w:val="none" w:sz="0" w:space="0" w:color="auto"/>
        <w:right w:val="none" w:sz="0" w:space="0" w:color="auto"/>
      </w:divBdr>
    </w:div>
    <w:div w:id="92170095">
      <w:marLeft w:val="0"/>
      <w:marRight w:val="0"/>
      <w:marTop w:val="0"/>
      <w:marBottom w:val="0"/>
      <w:divBdr>
        <w:top w:val="none" w:sz="0" w:space="0" w:color="auto"/>
        <w:left w:val="none" w:sz="0" w:space="0" w:color="auto"/>
        <w:bottom w:val="none" w:sz="0" w:space="0" w:color="auto"/>
        <w:right w:val="none" w:sz="0" w:space="0" w:color="auto"/>
      </w:divBdr>
    </w:div>
    <w:div w:id="92170096">
      <w:marLeft w:val="0"/>
      <w:marRight w:val="0"/>
      <w:marTop w:val="0"/>
      <w:marBottom w:val="0"/>
      <w:divBdr>
        <w:top w:val="none" w:sz="0" w:space="0" w:color="auto"/>
        <w:left w:val="none" w:sz="0" w:space="0" w:color="auto"/>
        <w:bottom w:val="none" w:sz="0" w:space="0" w:color="auto"/>
        <w:right w:val="none" w:sz="0" w:space="0" w:color="auto"/>
      </w:divBdr>
    </w:div>
    <w:div w:id="92170097">
      <w:marLeft w:val="0"/>
      <w:marRight w:val="0"/>
      <w:marTop w:val="0"/>
      <w:marBottom w:val="0"/>
      <w:divBdr>
        <w:top w:val="none" w:sz="0" w:space="0" w:color="auto"/>
        <w:left w:val="none" w:sz="0" w:space="0" w:color="auto"/>
        <w:bottom w:val="none" w:sz="0" w:space="0" w:color="auto"/>
        <w:right w:val="none" w:sz="0" w:space="0" w:color="auto"/>
      </w:divBdr>
    </w:div>
    <w:div w:id="92170098">
      <w:marLeft w:val="0"/>
      <w:marRight w:val="0"/>
      <w:marTop w:val="0"/>
      <w:marBottom w:val="0"/>
      <w:divBdr>
        <w:top w:val="none" w:sz="0" w:space="0" w:color="auto"/>
        <w:left w:val="none" w:sz="0" w:space="0" w:color="auto"/>
        <w:bottom w:val="none" w:sz="0" w:space="0" w:color="auto"/>
        <w:right w:val="none" w:sz="0" w:space="0" w:color="auto"/>
      </w:divBdr>
    </w:div>
    <w:div w:id="92170099">
      <w:marLeft w:val="0"/>
      <w:marRight w:val="0"/>
      <w:marTop w:val="0"/>
      <w:marBottom w:val="0"/>
      <w:divBdr>
        <w:top w:val="none" w:sz="0" w:space="0" w:color="auto"/>
        <w:left w:val="none" w:sz="0" w:space="0" w:color="auto"/>
        <w:bottom w:val="none" w:sz="0" w:space="0" w:color="auto"/>
        <w:right w:val="none" w:sz="0" w:space="0" w:color="auto"/>
      </w:divBdr>
    </w:div>
    <w:div w:id="92170100">
      <w:marLeft w:val="0"/>
      <w:marRight w:val="0"/>
      <w:marTop w:val="0"/>
      <w:marBottom w:val="0"/>
      <w:divBdr>
        <w:top w:val="none" w:sz="0" w:space="0" w:color="auto"/>
        <w:left w:val="none" w:sz="0" w:space="0" w:color="auto"/>
        <w:bottom w:val="none" w:sz="0" w:space="0" w:color="auto"/>
        <w:right w:val="none" w:sz="0" w:space="0" w:color="auto"/>
      </w:divBdr>
    </w:div>
    <w:div w:id="92170101">
      <w:marLeft w:val="0"/>
      <w:marRight w:val="0"/>
      <w:marTop w:val="0"/>
      <w:marBottom w:val="0"/>
      <w:divBdr>
        <w:top w:val="none" w:sz="0" w:space="0" w:color="auto"/>
        <w:left w:val="none" w:sz="0" w:space="0" w:color="auto"/>
        <w:bottom w:val="none" w:sz="0" w:space="0" w:color="auto"/>
        <w:right w:val="none" w:sz="0" w:space="0" w:color="auto"/>
      </w:divBdr>
    </w:div>
    <w:div w:id="92170102">
      <w:marLeft w:val="0"/>
      <w:marRight w:val="0"/>
      <w:marTop w:val="0"/>
      <w:marBottom w:val="0"/>
      <w:divBdr>
        <w:top w:val="none" w:sz="0" w:space="0" w:color="auto"/>
        <w:left w:val="none" w:sz="0" w:space="0" w:color="auto"/>
        <w:bottom w:val="none" w:sz="0" w:space="0" w:color="auto"/>
        <w:right w:val="none" w:sz="0" w:space="0" w:color="auto"/>
      </w:divBdr>
    </w:div>
    <w:div w:id="92170103">
      <w:marLeft w:val="0"/>
      <w:marRight w:val="0"/>
      <w:marTop w:val="0"/>
      <w:marBottom w:val="0"/>
      <w:divBdr>
        <w:top w:val="none" w:sz="0" w:space="0" w:color="auto"/>
        <w:left w:val="none" w:sz="0" w:space="0" w:color="auto"/>
        <w:bottom w:val="none" w:sz="0" w:space="0" w:color="auto"/>
        <w:right w:val="none" w:sz="0" w:space="0" w:color="auto"/>
      </w:divBdr>
    </w:div>
    <w:div w:id="92170104">
      <w:marLeft w:val="0"/>
      <w:marRight w:val="0"/>
      <w:marTop w:val="0"/>
      <w:marBottom w:val="0"/>
      <w:divBdr>
        <w:top w:val="none" w:sz="0" w:space="0" w:color="auto"/>
        <w:left w:val="none" w:sz="0" w:space="0" w:color="auto"/>
        <w:bottom w:val="none" w:sz="0" w:space="0" w:color="auto"/>
        <w:right w:val="none" w:sz="0" w:space="0" w:color="auto"/>
      </w:divBdr>
    </w:div>
    <w:div w:id="92170105">
      <w:marLeft w:val="0"/>
      <w:marRight w:val="0"/>
      <w:marTop w:val="0"/>
      <w:marBottom w:val="0"/>
      <w:divBdr>
        <w:top w:val="none" w:sz="0" w:space="0" w:color="auto"/>
        <w:left w:val="none" w:sz="0" w:space="0" w:color="auto"/>
        <w:bottom w:val="none" w:sz="0" w:space="0" w:color="auto"/>
        <w:right w:val="none" w:sz="0" w:space="0" w:color="auto"/>
      </w:divBdr>
    </w:div>
    <w:div w:id="92170106">
      <w:marLeft w:val="0"/>
      <w:marRight w:val="0"/>
      <w:marTop w:val="0"/>
      <w:marBottom w:val="0"/>
      <w:divBdr>
        <w:top w:val="none" w:sz="0" w:space="0" w:color="auto"/>
        <w:left w:val="none" w:sz="0" w:space="0" w:color="auto"/>
        <w:bottom w:val="none" w:sz="0" w:space="0" w:color="auto"/>
        <w:right w:val="none" w:sz="0" w:space="0" w:color="auto"/>
      </w:divBdr>
    </w:div>
    <w:div w:id="92170107">
      <w:marLeft w:val="0"/>
      <w:marRight w:val="0"/>
      <w:marTop w:val="0"/>
      <w:marBottom w:val="0"/>
      <w:divBdr>
        <w:top w:val="none" w:sz="0" w:space="0" w:color="auto"/>
        <w:left w:val="none" w:sz="0" w:space="0" w:color="auto"/>
        <w:bottom w:val="none" w:sz="0" w:space="0" w:color="auto"/>
        <w:right w:val="none" w:sz="0" w:space="0" w:color="auto"/>
      </w:divBdr>
    </w:div>
    <w:div w:id="92170108">
      <w:marLeft w:val="0"/>
      <w:marRight w:val="0"/>
      <w:marTop w:val="0"/>
      <w:marBottom w:val="0"/>
      <w:divBdr>
        <w:top w:val="none" w:sz="0" w:space="0" w:color="auto"/>
        <w:left w:val="none" w:sz="0" w:space="0" w:color="auto"/>
        <w:bottom w:val="none" w:sz="0" w:space="0" w:color="auto"/>
        <w:right w:val="none" w:sz="0" w:space="0" w:color="auto"/>
      </w:divBdr>
    </w:div>
    <w:div w:id="92170109">
      <w:marLeft w:val="0"/>
      <w:marRight w:val="0"/>
      <w:marTop w:val="0"/>
      <w:marBottom w:val="0"/>
      <w:divBdr>
        <w:top w:val="none" w:sz="0" w:space="0" w:color="auto"/>
        <w:left w:val="none" w:sz="0" w:space="0" w:color="auto"/>
        <w:bottom w:val="none" w:sz="0" w:space="0" w:color="auto"/>
        <w:right w:val="none" w:sz="0" w:space="0" w:color="auto"/>
      </w:divBdr>
    </w:div>
    <w:div w:id="92170110">
      <w:marLeft w:val="0"/>
      <w:marRight w:val="0"/>
      <w:marTop w:val="0"/>
      <w:marBottom w:val="0"/>
      <w:divBdr>
        <w:top w:val="none" w:sz="0" w:space="0" w:color="auto"/>
        <w:left w:val="none" w:sz="0" w:space="0" w:color="auto"/>
        <w:bottom w:val="none" w:sz="0" w:space="0" w:color="auto"/>
        <w:right w:val="none" w:sz="0" w:space="0" w:color="auto"/>
      </w:divBdr>
    </w:div>
    <w:div w:id="92170111">
      <w:marLeft w:val="0"/>
      <w:marRight w:val="0"/>
      <w:marTop w:val="0"/>
      <w:marBottom w:val="0"/>
      <w:divBdr>
        <w:top w:val="none" w:sz="0" w:space="0" w:color="auto"/>
        <w:left w:val="none" w:sz="0" w:space="0" w:color="auto"/>
        <w:bottom w:val="none" w:sz="0" w:space="0" w:color="auto"/>
        <w:right w:val="none" w:sz="0" w:space="0" w:color="auto"/>
      </w:divBdr>
    </w:div>
    <w:div w:id="92170112">
      <w:marLeft w:val="0"/>
      <w:marRight w:val="0"/>
      <w:marTop w:val="0"/>
      <w:marBottom w:val="0"/>
      <w:divBdr>
        <w:top w:val="none" w:sz="0" w:space="0" w:color="auto"/>
        <w:left w:val="none" w:sz="0" w:space="0" w:color="auto"/>
        <w:bottom w:val="none" w:sz="0" w:space="0" w:color="auto"/>
        <w:right w:val="none" w:sz="0" w:space="0" w:color="auto"/>
      </w:divBdr>
    </w:div>
    <w:div w:id="92170113">
      <w:marLeft w:val="0"/>
      <w:marRight w:val="0"/>
      <w:marTop w:val="0"/>
      <w:marBottom w:val="0"/>
      <w:divBdr>
        <w:top w:val="none" w:sz="0" w:space="0" w:color="auto"/>
        <w:left w:val="none" w:sz="0" w:space="0" w:color="auto"/>
        <w:bottom w:val="none" w:sz="0" w:space="0" w:color="auto"/>
        <w:right w:val="none" w:sz="0" w:space="0" w:color="auto"/>
      </w:divBdr>
    </w:div>
    <w:div w:id="92170114">
      <w:marLeft w:val="0"/>
      <w:marRight w:val="0"/>
      <w:marTop w:val="0"/>
      <w:marBottom w:val="0"/>
      <w:divBdr>
        <w:top w:val="none" w:sz="0" w:space="0" w:color="auto"/>
        <w:left w:val="none" w:sz="0" w:space="0" w:color="auto"/>
        <w:bottom w:val="none" w:sz="0" w:space="0" w:color="auto"/>
        <w:right w:val="none" w:sz="0" w:space="0" w:color="auto"/>
      </w:divBdr>
    </w:div>
    <w:div w:id="92170115">
      <w:marLeft w:val="0"/>
      <w:marRight w:val="0"/>
      <w:marTop w:val="0"/>
      <w:marBottom w:val="0"/>
      <w:divBdr>
        <w:top w:val="none" w:sz="0" w:space="0" w:color="auto"/>
        <w:left w:val="none" w:sz="0" w:space="0" w:color="auto"/>
        <w:bottom w:val="none" w:sz="0" w:space="0" w:color="auto"/>
        <w:right w:val="none" w:sz="0" w:space="0" w:color="auto"/>
      </w:divBdr>
    </w:div>
    <w:div w:id="92170116">
      <w:marLeft w:val="0"/>
      <w:marRight w:val="0"/>
      <w:marTop w:val="0"/>
      <w:marBottom w:val="0"/>
      <w:divBdr>
        <w:top w:val="none" w:sz="0" w:space="0" w:color="auto"/>
        <w:left w:val="none" w:sz="0" w:space="0" w:color="auto"/>
        <w:bottom w:val="none" w:sz="0" w:space="0" w:color="auto"/>
        <w:right w:val="none" w:sz="0" w:space="0" w:color="auto"/>
      </w:divBdr>
    </w:div>
    <w:div w:id="92170117">
      <w:marLeft w:val="0"/>
      <w:marRight w:val="0"/>
      <w:marTop w:val="0"/>
      <w:marBottom w:val="0"/>
      <w:divBdr>
        <w:top w:val="none" w:sz="0" w:space="0" w:color="auto"/>
        <w:left w:val="none" w:sz="0" w:space="0" w:color="auto"/>
        <w:bottom w:val="none" w:sz="0" w:space="0" w:color="auto"/>
        <w:right w:val="none" w:sz="0" w:space="0" w:color="auto"/>
      </w:divBdr>
    </w:div>
    <w:div w:id="92170118">
      <w:marLeft w:val="0"/>
      <w:marRight w:val="0"/>
      <w:marTop w:val="0"/>
      <w:marBottom w:val="0"/>
      <w:divBdr>
        <w:top w:val="none" w:sz="0" w:space="0" w:color="auto"/>
        <w:left w:val="none" w:sz="0" w:space="0" w:color="auto"/>
        <w:bottom w:val="none" w:sz="0" w:space="0" w:color="auto"/>
        <w:right w:val="none" w:sz="0" w:space="0" w:color="auto"/>
      </w:divBdr>
    </w:div>
    <w:div w:id="92170119">
      <w:marLeft w:val="0"/>
      <w:marRight w:val="0"/>
      <w:marTop w:val="0"/>
      <w:marBottom w:val="0"/>
      <w:divBdr>
        <w:top w:val="none" w:sz="0" w:space="0" w:color="auto"/>
        <w:left w:val="none" w:sz="0" w:space="0" w:color="auto"/>
        <w:bottom w:val="none" w:sz="0" w:space="0" w:color="auto"/>
        <w:right w:val="none" w:sz="0" w:space="0" w:color="auto"/>
      </w:divBdr>
    </w:div>
    <w:div w:id="92170121">
      <w:marLeft w:val="0"/>
      <w:marRight w:val="0"/>
      <w:marTop w:val="0"/>
      <w:marBottom w:val="0"/>
      <w:divBdr>
        <w:top w:val="none" w:sz="0" w:space="0" w:color="auto"/>
        <w:left w:val="none" w:sz="0" w:space="0" w:color="auto"/>
        <w:bottom w:val="none" w:sz="0" w:space="0" w:color="auto"/>
        <w:right w:val="none" w:sz="0" w:space="0" w:color="auto"/>
      </w:divBdr>
    </w:div>
    <w:div w:id="92170122">
      <w:marLeft w:val="0"/>
      <w:marRight w:val="0"/>
      <w:marTop w:val="0"/>
      <w:marBottom w:val="0"/>
      <w:divBdr>
        <w:top w:val="none" w:sz="0" w:space="0" w:color="auto"/>
        <w:left w:val="none" w:sz="0" w:space="0" w:color="auto"/>
        <w:bottom w:val="none" w:sz="0" w:space="0" w:color="auto"/>
        <w:right w:val="none" w:sz="0" w:space="0" w:color="auto"/>
      </w:divBdr>
    </w:div>
    <w:div w:id="92170123">
      <w:marLeft w:val="0"/>
      <w:marRight w:val="0"/>
      <w:marTop w:val="0"/>
      <w:marBottom w:val="0"/>
      <w:divBdr>
        <w:top w:val="none" w:sz="0" w:space="0" w:color="auto"/>
        <w:left w:val="none" w:sz="0" w:space="0" w:color="auto"/>
        <w:bottom w:val="none" w:sz="0" w:space="0" w:color="auto"/>
        <w:right w:val="none" w:sz="0" w:space="0" w:color="auto"/>
      </w:divBdr>
    </w:div>
    <w:div w:id="92170124">
      <w:marLeft w:val="0"/>
      <w:marRight w:val="0"/>
      <w:marTop w:val="0"/>
      <w:marBottom w:val="0"/>
      <w:divBdr>
        <w:top w:val="none" w:sz="0" w:space="0" w:color="auto"/>
        <w:left w:val="none" w:sz="0" w:space="0" w:color="auto"/>
        <w:bottom w:val="none" w:sz="0" w:space="0" w:color="auto"/>
        <w:right w:val="none" w:sz="0" w:space="0" w:color="auto"/>
      </w:divBdr>
    </w:div>
    <w:div w:id="92170125">
      <w:marLeft w:val="0"/>
      <w:marRight w:val="0"/>
      <w:marTop w:val="0"/>
      <w:marBottom w:val="0"/>
      <w:divBdr>
        <w:top w:val="none" w:sz="0" w:space="0" w:color="auto"/>
        <w:left w:val="none" w:sz="0" w:space="0" w:color="auto"/>
        <w:bottom w:val="none" w:sz="0" w:space="0" w:color="auto"/>
        <w:right w:val="none" w:sz="0" w:space="0" w:color="auto"/>
      </w:divBdr>
    </w:div>
    <w:div w:id="92170126">
      <w:marLeft w:val="0"/>
      <w:marRight w:val="0"/>
      <w:marTop w:val="0"/>
      <w:marBottom w:val="0"/>
      <w:divBdr>
        <w:top w:val="none" w:sz="0" w:space="0" w:color="auto"/>
        <w:left w:val="none" w:sz="0" w:space="0" w:color="auto"/>
        <w:bottom w:val="none" w:sz="0" w:space="0" w:color="auto"/>
        <w:right w:val="none" w:sz="0" w:space="0" w:color="auto"/>
      </w:divBdr>
    </w:div>
    <w:div w:id="92170127">
      <w:marLeft w:val="0"/>
      <w:marRight w:val="0"/>
      <w:marTop w:val="0"/>
      <w:marBottom w:val="0"/>
      <w:divBdr>
        <w:top w:val="none" w:sz="0" w:space="0" w:color="auto"/>
        <w:left w:val="none" w:sz="0" w:space="0" w:color="auto"/>
        <w:bottom w:val="none" w:sz="0" w:space="0" w:color="auto"/>
        <w:right w:val="none" w:sz="0" w:space="0" w:color="auto"/>
      </w:divBdr>
    </w:div>
    <w:div w:id="92170128">
      <w:marLeft w:val="0"/>
      <w:marRight w:val="0"/>
      <w:marTop w:val="0"/>
      <w:marBottom w:val="0"/>
      <w:divBdr>
        <w:top w:val="none" w:sz="0" w:space="0" w:color="auto"/>
        <w:left w:val="none" w:sz="0" w:space="0" w:color="auto"/>
        <w:bottom w:val="none" w:sz="0" w:space="0" w:color="auto"/>
        <w:right w:val="none" w:sz="0" w:space="0" w:color="auto"/>
      </w:divBdr>
    </w:div>
    <w:div w:id="92170129">
      <w:marLeft w:val="0"/>
      <w:marRight w:val="0"/>
      <w:marTop w:val="0"/>
      <w:marBottom w:val="0"/>
      <w:divBdr>
        <w:top w:val="none" w:sz="0" w:space="0" w:color="auto"/>
        <w:left w:val="none" w:sz="0" w:space="0" w:color="auto"/>
        <w:bottom w:val="none" w:sz="0" w:space="0" w:color="auto"/>
        <w:right w:val="none" w:sz="0" w:space="0" w:color="auto"/>
      </w:divBdr>
    </w:div>
    <w:div w:id="92170130">
      <w:marLeft w:val="0"/>
      <w:marRight w:val="0"/>
      <w:marTop w:val="0"/>
      <w:marBottom w:val="0"/>
      <w:divBdr>
        <w:top w:val="none" w:sz="0" w:space="0" w:color="auto"/>
        <w:left w:val="none" w:sz="0" w:space="0" w:color="auto"/>
        <w:bottom w:val="none" w:sz="0" w:space="0" w:color="auto"/>
        <w:right w:val="none" w:sz="0" w:space="0" w:color="auto"/>
      </w:divBdr>
    </w:div>
    <w:div w:id="92170131">
      <w:marLeft w:val="0"/>
      <w:marRight w:val="0"/>
      <w:marTop w:val="0"/>
      <w:marBottom w:val="0"/>
      <w:divBdr>
        <w:top w:val="none" w:sz="0" w:space="0" w:color="auto"/>
        <w:left w:val="none" w:sz="0" w:space="0" w:color="auto"/>
        <w:bottom w:val="none" w:sz="0" w:space="0" w:color="auto"/>
        <w:right w:val="none" w:sz="0" w:space="0" w:color="auto"/>
      </w:divBdr>
    </w:div>
    <w:div w:id="92170132">
      <w:marLeft w:val="0"/>
      <w:marRight w:val="0"/>
      <w:marTop w:val="0"/>
      <w:marBottom w:val="0"/>
      <w:divBdr>
        <w:top w:val="none" w:sz="0" w:space="0" w:color="auto"/>
        <w:left w:val="none" w:sz="0" w:space="0" w:color="auto"/>
        <w:bottom w:val="none" w:sz="0" w:space="0" w:color="auto"/>
        <w:right w:val="none" w:sz="0" w:space="0" w:color="auto"/>
      </w:divBdr>
    </w:div>
    <w:div w:id="92170133">
      <w:marLeft w:val="0"/>
      <w:marRight w:val="0"/>
      <w:marTop w:val="0"/>
      <w:marBottom w:val="0"/>
      <w:divBdr>
        <w:top w:val="none" w:sz="0" w:space="0" w:color="auto"/>
        <w:left w:val="none" w:sz="0" w:space="0" w:color="auto"/>
        <w:bottom w:val="none" w:sz="0" w:space="0" w:color="auto"/>
        <w:right w:val="none" w:sz="0" w:space="0" w:color="auto"/>
      </w:divBdr>
    </w:div>
    <w:div w:id="92170134">
      <w:marLeft w:val="0"/>
      <w:marRight w:val="0"/>
      <w:marTop w:val="0"/>
      <w:marBottom w:val="0"/>
      <w:divBdr>
        <w:top w:val="none" w:sz="0" w:space="0" w:color="auto"/>
        <w:left w:val="none" w:sz="0" w:space="0" w:color="auto"/>
        <w:bottom w:val="none" w:sz="0" w:space="0" w:color="auto"/>
        <w:right w:val="none" w:sz="0" w:space="0" w:color="auto"/>
      </w:divBdr>
    </w:div>
    <w:div w:id="92170135">
      <w:marLeft w:val="0"/>
      <w:marRight w:val="0"/>
      <w:marTop w:val="0"/>
      <w:marBottom w:val="0"/>
      <w:divBdr>
        <w:top w:val="none" w:sz="0" w:space="0" w:color="auto"/>
        <w:left w:val="none" w:sz="0" w:space="0" w:color="auto"/>
        <w:bottom w:val="none" w:sz="0" w:space="0" w:color="auto"/>
        <w:right w:val="none" w:sz="0" w:space="0" w:color="auto"/>
      </w:divBdr>
    </w:div>
    <w:div w:id="92170136">
      <w:marLeft w:val="0"/>
      <w:marRight w:val="0"/>
      <w:marTop w:val="0"/>
      <w:marBottom w:val="0"/>
      <w:divBdr>
        <w:top w:val="none" w:sz="0" w:space="0" w:color="auto"/>
        <w:left w:val="none" w:sz="0" w:space="0" w:color="auto"/>
        <w:bottom w:val="none" w:sz="0" w:space="0" w:color="auto"/>
        <w:right w:val="none" w:sz="0" w:space="0" w:color="auto"/>
      </w:divBdr>
    </w:div>
    <w:div w:id="92170137">
      <w:marLeft w:val="0"/>
      <w:marRight w:val="0"/>
      <w:marTop w:val="0"/>
      <w:marBottom w:val="0"/>
      <w:divBdr>
        <w:top w:val="none" w:sz="0" w:space="0" w:color="auto"/>
        <w:left w:val="none" w:sz="0" w:space="0" w:color="auto"/>
        <w:bottom w:val="none" w:sz="0" w:space="0" w:color="auto"/>
        <w:right w:val="none" w:sz="0" w:space="0" w:color="auto"/>
      </w:divBdr>
    </w:div>
    <w:div w:id="92170138">
      <w:marLeft w:val="0"/>
      <w:marRight w:val="0"/>
      <w:marTop w:val="0"/>
      <w:marBottom w:val="0"/>
      <w:divBdr>
        <w:top w:val="none" w:sz="0" w:space="0" w:color="auto"/>
        <w:left w:val="none" w:sz="0" w:space="0" w:color="auto"/>
        <w:bottom w:val="none" w:sz="0" w:space="0" w:color="auto"/>
        <w:right w:val="none" w:sz="0" w:space="0" w:color="auto"/>
      </w:divBdr>
    </w:div>
    <w:div w:id="92170139">
      <w:marLeft w:val="0"/>
      <w:marRight w:val="0"/>
      <w:marTop w:val="0"/>
      <w:marBottom w:val="0"/>
      <w:divBdr>
        <w:top w:val="none" w:sz="0" w:space="0" w:color="auto"/>
        <w:left w:val="none" w:sz="0" w:space="0" w:color="auto"/>
        <w:bottom w:val="none" w:sz="0" w:space="0" w:color="auto"/>
        <w:right w:val="none" w:sz="0" w:space="0" w:color="auto"/>
      </w:divBdr>
    </w:div>
    <w:div w:id="92170140">
      <w:marLeft w:val="0"/>
      <w:marRight w:val="0"/>
      <w:marTop w:val="0"/>
      <w:marBottom w:val="0"/>
      <w:divBdr>
        <w:top w:val="none" w:sz="0" w:space="0" w:color="auto"/>
        <w:left w:val="none" w:sz="0" w:space="0" w:color="auto"/>
        <w:bottom w:val="none" w:sz="0" w:space="0" w:color="auto"/>
        <w:right w:val="none" w:sz="0" w:space="0" w:color="auto"/>
      </w:divBdr>
    </w:div>
    <w:div w:id="92170141">
      <w:marLeft w:val="0"/>
      <w:marRight w:val="0"/>
      <w:marTop w:val="0"/>
      <w:marBottom w:val="0"/>
      <w:divBdr>
        <w:top w:val="none" w:sz="0" w:space="0" w:color="auto"/>
        <w:left w:val="none" w:sz="0" w:space="0" w:color="auto"/>
        <w:bottom w:val="none" w:sz="0" w:space="0" w:color="auto"/>
        <w:right w:val="none" w:sz="0" w:space="0" w:color="auto"/>
      </w:divBdr>
    </w:div>
    <w:div w:id="92170142">
      <w:marLeft w:val="0"/>
      <w:marRight w:val="0"/>
      <w:marTop w:val="0"/>
      <w:marBottom w:val="0"/>
      <w:divBdr>
        <w:top w:val="none" w:sz="0" w:space="0" w:color="auto"/>
        <w:left w:val="none" w:sz="0" w:space="0" w:color="auto"/>
        <w:bottom w:val="none" w:sz="0" w:space="0" w:color="auto"/>
        <w:right w:val="none" w:sz="0" w:space="0" w:color="auto"/>
      </w:divBdr>
    </w:div>
    <w:div w:id="92170143">
      <w:marLeft w:val="0"/>
      <w:marRight w:val="0"/>
      <w:marTop w:val="0"/>
      <w:marBottom w:val="0"/>
      <w:divBdr>
        <w:top w:val="none" w:sz="0" w:space="0" w:color="auto"/>
        <w:left w:val="none" w:sz="0" w:space="0" w:color="auto"/>
        <w:bottom w:val="none" w:sz="0" w:space="0" w:color="auto"/>
        <w:right w:val="none" w:sz="0" w:space="0" w:color="auto"/>
      </w:divBdr>
    </w:div>
    <w:div w:id="92170144">
      <w:marLeft w:val="0"/>
      <w:marRight w:val="0"/>
      <w:marTop w:val="0"/>
      <w:marBottom w:val="0"/>
      <w:divBdr>
        <w:top w:val="none" w:sz="0" w:space="0" w:color="auto"/>
        <w:left w:val="none" w:sz="0" w:space="0" w:color="auto"/>
        <w:bottom w:val="none" w:sz="0" w:space="0" w:color="auto"/>
        <w:right w:val="none" w:sz="0" w:space="0" w:color="auto"/>
      </w:divBdr>
    </w:div>
    <w:div w:id="92170145">
      <w:marLeft w:val="0"/>
      <w:marRight w:val="0"/>
      <w:marTop w:val="0"/>
      <w:marBottom w:val="0"/>
      <w:divBdr>
        <w:top w:val="none" w:sz="0" w:space="0" w:color="auto"/>
        <w:left w:val="none" w:sz="0" w:space="0" w:color="auto"/>
        <w:bottom w:val="none" w:sz="0" w:space="0" w:color="auto"/>
        <w:right w:val="none" w:sz="0" w:space="0" w:color="auto"/>
      </w:divBdr>
    </w:div>
    <w:div w:id="92170146">
      <w:marLeft w:val="0"/>
      <w:marRight w:val="0"/>
      <w:marTop w:val="0"/>
      <w:marBottom w:val="0"/>
      <w:divBdr>
        <w:top w:val="none" w:sz="0" w:space="0" w:color="auto"/>
        <w:left w:val="none" w:sz="0" w:space="0" w:color="auto"/>
        <w:bottom w:val="none" w:sz="0" w:space="0" w:color="auto"/>
        <w:right w:val="none" w:sz="0" w:space="0" w:color="auto"/>
      </w:divBdr>
    </w:div>
    <w:div w:id="92170147">
      <w:marLeft w:val="0"/>
      <w:marRight w:val="0"/>
      <w:marTop w:val="0"/>
      <w:marBottom w:val="0"/>
      <w:divBdr>
        <w:top w:val="none" w:sz="0" w:space="0" w:color="auto"/>
        <w:left w:val="none" w:sz="0" w:space="0" w:color="auto"/>
        <w:bottom w:val="none" w:sz="0" w:space="0" w:color="auto"/>
        <w:right w:val="none" w:sz="0" w:space="0" w:color="auto"/>
      </w:divBdr>
    </w:div>
    <w:div w:id="92170148">
      <w:marLeft w:val="0"/>
      <w:marRight w:val="0"/>
      <w:marTop w:val="0"/>
      <w:marBottom w:val="0"/>
      <w:divBdr>
        <w:top w:val="none" w:sz="0" w:space="0" w:color="auto"/>
        <w:left w:val="none" w:sz="0" w:space="0" w:color="auto"/>
        <w:bottom w:val="none" w:sz="0" w:space="0" w:color="auto"/>
        <w:right w:val="none" w:sz="0" w:space="0" w:color="auto"/>
      </w:divBdr>
    </w:div>
    <w:div w:id="92170149">
      <w:marLeft w:val="0"/>
      <w:marRight w:val="0"/>
      <w:marTop w:val="0"/>
      <w:marBottom w:val="0"/>
      <w:divBdr>
        <w:top w:val="none" w:sz="0" w:space="0" w:color="auto"/>
        <w:left w:val="none" w:sz="0" w:space="0" w:color="auto"/>
        <w:bottom w:val="none" w:sz="0" w:space="0" w:color="auto"/>
        <w:right w:val="none" w:sz="0" w:space="0" w:color="auto"/>
      </w:divBdr>
    </w:div>
    <w:div w:id="92170150">
      <w:marLeft w:val="0"/>
      <w:marRight w:val="0"/>
      <w:marTop w:val="0"/>
      <w:marBottom w:val="0"/>
      <w:divBdr>
        <w:top w:val="none" w:sz="0" w:space="0" w:color="auto"/>
        <w:left w:val="none" w:sz="0" w:space="0" w:color="auto"/>
        <w:bottom w:val="none" w:sz="0" w:space="0" w:color="auto"/>
        <w:right w:val="none" w:sz="0" w:space="0" w:color="auto"/>
      </w:divBdr>
    </w:div>
    <w:div w:id="92170151">
      <w:marLeft w:val="0"/>
      <w:marRight w:val="0"/>
      <w:marTop w:val="0"/>
      <w:marBottom w:val="0"/>
      <w:divBdr>
        <w:top w:val="none" w:sz="0" w:space="0" w:color="auto"/>
        <w:left w:val="none" w:sz="0" w:space="0" w:color="auto"/>
        <w:bottom w:val="none" w:sz="0" w:space="0" w:color="auto"/>
        <w:right w:val="none" w:sz="0" w:space="0" w:color="auto"/>
      </w:divBdr>
    </w:div>
    <w:div w:id="92170152">
      <w:marLeft w:val="0"/>
      <w:marRight w:val="0"/>
      <w:marTop w:val="0"/>
      <w:marBottom w:val="0"/>
      <w:divBdr>
        <w:top w:val="none" w:sz="0" w:space="0" w:color="auto"/>
        <w:left w:val="none" w:sz="0" w:space="0" w:color="auto"/>
        <w:bottom w:val="none" w:sz="0" w:space="0" w:color="auto"/>
        <w:right w:val="none" w:sz="0" w:space="0" w:color="auto"/>
      </w:divBdr>
    </w:div>
    <w:div w:id="92170153">
      <w:marLeft w:val="0"/>
      <w:marRight w:val="0"/>
      <w:marTop w:val="0"/>
      <w:marBottom w:val="0"/>
      <w:divBdr>
        <w:top w:val="none" w:sz="0" w:space="0" w:color="auto"/>
        <w:left w:val="none" w:sz="0" w:space="0" w:color="auto"/>
        <w:bottom w:val="none" w:sz="0" w:space="0" w:color="auto"/>
        <w:right w:val="none" w:sz="0" w:space="0" w:color="auto"/>
      </w:divBdr>
    </w:div>
    <w:div w:id="92170154">
      <w:marLeft w:val="0"/>
      <w:marRight w:val="0"/>
      <w:marTop w:val="0"/>
      <w:marBottom w:val="0"/>
      <w:divBdr>
        <w:top w:val="none" w:sz="0" w:space="0" w:color="auto"/>
        <w:left w:val="none" w:sz="0" w:space="0" w:color="auto"/>
        <w:bottom w:val="none" w:sz="0" w:space="0" w:color="auto"/>
        <w:right w:val="none" w:sz="0" w:space="0" w:color="auto"/>
      </w:divBdr>
    </w:div>
    <w:div w:id="92170155">
      <w:marLeft w:val="0"/>
      <w:marRight w:val="0"/>
      <w:marTop w:val="0"/>
      <w:marBottom w:val="0"/>
      <w:divBdr>
        <w:top w:val="none" w:sz="0" w:space="0" w:color="auto"/>
        <w:left w:val="none" w:sz="0" w:space="0" w:color="auto"/>
        <w:bottom w:val="none" w:sz="0" w:space="0" w:color="auto"/>
        <w:right w:val="none" w:sz="0" w:space="0" w:color="auto"/>
      </w:divBdr>
    </w:div>
    <w:div w:id="92170156">
      <w:marLeft w:val="0"/>
      <w:marRight w:val="0"/>
      <w:marTop w:val="0"/>
      <w:marBottom w:val="0"/>
      <w:divBdr>
        <w:top w:val="none" w:sz="0" w:space="0" w:color="auto"/>
        <w:left w:val="none" w:sz="0" w:space="0" w:color="auto"/>
        <w:bottom w:val="none" w:sz="0" w:space="0" w:color="auto"/>
        <w:right w:val="none" w:sz="0" w:space="0" w:color="auto"/>
      </w:divBdr>
    </w:div>
    <w:div w:id="92170157">
      <w:marLeft w:val="0"/>
      <w:marRight w:val="0"/>
      <w:marTop w:val="0"/>
      <w:marBottom w:val="0"/>
      <w:divBdr>
        <w:top w:val="none" w:sz="0" w:space="0" w:color="auto"/>
        <w:left w:val="none" w:sz="0" w:space="0" w:color="auto"/>
        <w:bottom w:val="none" w:sz="0" w:space="0" w:color="auto"/>
        <w:right w:val="none" w:sz="0" w:space="0" w:color="auto"/>
      </w:divBdr>
    </w:div>
    <w:div w:id="92170158">
      <w:marLeft w:val="0"/>
      <w:marRight w:val="0"/>
      <w:marTop w:val="0"/>
      <w:marBottom w:val="0"/>
      <w:divBdr>
        <w:top w:val="none" w:sz="0" w:space="0" w:color="auto"/>
        <w:left w:val="none" w:sz="0" w:space="0" w:color="auto"/>
        <w:bottom w:val="none" w:sz="0" w:space="0" w:color="auto"/>
        <w:right w:val="none" w:sz="0" w:space="0" w:color="auto"/>
      </w:divBdr>
    </w:div>
    <w:div w:id="92170159">
      <w:marLeft w:val="0"/>
      <w:marRight w:val="0"/>
      <w:marTop w:val="0"/>
      <w:marBottom w:val="0"/>
      <w:divBdr>
        <w:top w:val="none" w:sz="0" w:space="0" w:color="auto"/>
        <w:left w:val="none" w:sz="0" w:space="0" w:color="auto"/>
        <w:bottom w:val="none" w:sz="0" w:space="0" w:color="auto"/>
        <w:right w:val="none" w:sz="0" w:space="0" w:color="auto"/>
      </w:divBdr>
    </w:div>
    <w:div w:id="92170160">
      <w:marLeft w:val="0"/>
      <w:marRight w:val="0"/>
      <w:marTop w:val="0"/>
      <w:marBottom w:val="0"/>
      <w:divBdr>
        <w:top w:val="none" w:sz="0" w:space="0" w:color="auto"/>
        <w:left w:val="none" w:sz="0" w:space="0" w:color="auto"/>
        <w:bottom w:val="none" w:sz="0" w:space="0" w:color="auto"/>
        <w:right w:val="none" w:sz="0" w:space="0" w:color="auto"/>
      </w:divBdr>
    </w:div>
    <w:div w:id="92170161">
      <w:marLeft w:val="0"/>
      <w:marRight w:val="0"/>
      <w:marTop w:val="0"/>
      <w:marBottom w:val="0"/>
      <w:divBdr>
        <w:top w:val="none" w:sz="0" w:space="0" w:color="auto"/>
        <w:left w:val="none" w:sz="0" w:space="0" w:color="auto"/>
        <w:bottom w:val="none" w:sz="0" w:space="0" w:color="auto"/>
        <w:right w:val="none" w:sz="0" w:space="0" w:color="auto"/>
      </w:divBdr>
    </w:div>
    <w:div w:id="92170162">
      <w:marLeft w:val="0"/>
      <w:marRight w:val="0"/>
      <w:marTop w:val="0"/>
      <w:marBottom w:val="0"/>
      <w:divBdr>
        <w:top w:val="none" w:sz="0" w:space="0" w:color="auto"/>
        <w:left w:val="none" w:sz="0" w:space="0" w:color="auto"/>
        <w:bottom w:val="none" w:sz="0" w:space="0" w:color="auto"/>
        <w:right w:val="none" w:sz="0" w:space="0" w:color="auto"/>
      </w:divBdr>
    </w:div>
    <w:div w:id="92170163">
      <w:marLeft w:val="0"/>
      <w:marRight w:val="0"/>
      <w:marTop w:val="0"/>
      <w:marBottom w:val="0"/>
      <w:divBdr>
        <w:top w:val="none" w:sz="0" w:space="0" w:color="auto"/>
        <w:left w:val="none" w:sz="0" w:space="0" w:color="auto"/>
        <w:bottom w:val="none" w:sz="0" w:space="0" w:color="auto"/>
        <w:right w:val="none" w:sz="0" w:space="0" w:color="auto"/>
      </w:divBdr>
    </w:div>
    <w:div w:id="92170164">
      <w:marLeft w:val="0"/>
      <w:marRight w:val="0"/>
      <w:marTop w:val="0"/>
      <w:marBottom w:val="0"/>
      <w:divBdr>
        <w:top w:val="none" w:sz="0" w:space="0" w:color="auto"/>
        <w:left w:val="none" w:sz="0" w:space="0" w:color="auto"/>
        <w:bottom w:val="none" w:sz="0" w:space="0" w:color="auto"/>
        <w:right w:val="none" w:sz="0" w:space="0" w:color="auto"/>
      </w:divBdr>
    </w:div>
    <w:div w:id="92170166">
      <w:marLeft w:val="0"/>
      <w:marRight w:val="0"/>
      <w:marTop w:val="0"/>
      <w:marBottom w:val="0"/>
      <w:divBdr>
        <w:top w:val="none" w:sz="0" w:space="0" w:color="auto"/>
        <w:left w:val="none" w:sz="0" w:space="0" w:color="auto"/>
        <w:bottom w:val="none" w:sz="0" w:space="0" w:color="auto"/>
        <w:right w:val="none" w:sz="0" w:space="0" w:color="auto"/>
      </w:divBdr>
    </w:div>
    <w:div w:id="92170167">
      <w:marLeft w:val="0"/>
      <w:marRight w:val="0"/>
      <w:marTop w:val="0"/>
      <w:marBottom w:val="0"/>
      <w:divBdr>
        <w:top w:val="none" w:sz="0" w:space="0" w:color="auto"/>
        <w:left w:val="none" w:sz="0" w:space="0" w:color="auto"/>
        <w:bottom w:val="none" w:sz="0" w:space="0" w:color="auto"/>
        <w:right w:val="none" w:sz="0" w:space="0" w:color="auto"/>
      </w:divBdr>
    </w:div>
    <w:div w:id="92170168">
      <w:marLeft w:val="0"/>
      <w:marRight w:val="0"/>
      <w:marTop w:val="0"/>
      <w:marBottom w:val="0"/>
      <w:divBdr>
        <w:top w:val="none" w:sz="0" w:space="0" w:color="auto"/>
        <w:left w:val="none" w:sz="0" w:space="0" w:color="auto"/>
        <w:bottom w:val="none" w:sz="0" w:space="0" w:color="auto"/>
        <w:right w:val="none" w:sz="0" w:space="0" w:color="auto"/>
      </w:divBdr>
    </w:div>
    <w:div w:id="92170169">
      <w:marLeft w:val="0"/>
      <w:marRight w:val="0"/>
      <w:marTop w:val="0"/>
      <w:marBottom w:val="0"/>
      <w:divBdr>
        <w:top w:val="none" w:sz="0" w:space="0" w:color="auto"/>
        <w:left w:val="none" w:sz="0" w:space="0" w:color="auto"/>
        <w:bottom w:val="none" w:sz="0" w:space="0" w:color="auto"/>
        <w:right w:val="none" w:sz="0" w:space="0" w:color="auto"/>
      </w:divBdr>
    </w:div>
    <w:div w:id="92170170">
      <w:marLeft w:val="0"/>
      <w:marRight w:val="0"/>
      <w:marTop w:val="0"/>
      <w:marBottom w:val="0"/>
      <w:divBdr>
        <w:top w:val="none" w:sz="0" w:space="0" w:color="auto"/>
        <w:left w:val="none" w:sz="0" w:space="0" w:color="auto"/>
        <w:bottom w:val="none" w:sz="0" w:space="0" w:color="auto"/>
        <w:right w:val="none" w:sz="0" w:space="0" w:color="auto"/>
      </w:divBdr>
    </w:div>
    <w:div w:id="92170171">
      <w:marLeft w:val="0"/>
      <w:marRight w:val="0"/>
      <w:marTop w:val="0"/>
      <w:marBottom w:val="0"/>
      <w:divBdr>
        <w:top w:val="none" w:sz="0" w:space="0" w:color="auto"/>
        <w:left w:val="none" w:sz="0" w:space="0" w:color="auto"/>
        <w:bottom w:val="none" w:sz="0" w:space="0" w:color="auto"/>
        <w:right w:val="none" w:sz="0" w:space="0" w:color="auto"/>
      </w:divBdr>
    </w:div>
    <w:div w:id="92170172">
      <w:marLeft w:val="0"/>
      <w:marRight w:val="0"/>
      <w:marTop w:val="0"/>
      <w:marBottom w:val="0"/>
      <w:divBdr>
        <w:top w:val="none" w:sz="0" w:space="0" w:color="auto"/>
        <w:left w:val="none" w:sz="0" w:space="0" w:color="auto"/>
        <w:bottom w:val="none" w:sz="0" w:space="0" w:color="auto"/>
        <w:right w:val="none" w:sz="0" w:space="0" w:color="auto"/>
      </w:divBdr>
    </w:div>
    <w:div w:id="92170173">
      <w:marLeft w:val="0"/>
      <w:marRight w:val="0"/>
      <w:marTop w:val="0"/>
      <w:marBottom w:val="0"/>
      <w:divBdr>
        <w:top w:val="none" w:sz="0" w:space="0" w:color="auto"/>
        <w:left w:val="none" w:sz="0" w:space="0" w:color="auto"/>
        <w:bottom w:val="none" w:sz="0" w:space="0" w:color="auto"/>
        <w:right w:val="none" w:sz="0" w:space="0" w:color="auto"/>
      </w:divBdr>
    </w:div>
    <w:div w:id="92170174">
      <w:marLeft w:val="0"/>
      <w:marRight w:val="0"/>
      <w:marTop w:val="0"/>
      <w:marBottom w:val="0"/>
      <w:divBdr>
        <w:top w:val="none" w:sz="0" w:space="0" w:color="auto"/>
        <w:left w:val="none" w:sz="0" w:space="0" w:color="auto"/>
        <w:bottom w:val="none" w:sz="0" w:space="0" w:color="auto"/>
        <w:right w:val="none" w:sz="0" w:space="0" w:color="auto"/>
      </w:divBdr>
    </w:div>
    <w:div w:id="92170175">
      <w:marLeft w:val="0"/>
      <w:marRight w:val="0"/>
      <w:marTop w:val="0"/>
      <w:marBottom w:val="0"/>
      <w:divBdr>
        <w:top w:val="none" w:sz="0" w:space="0" w:color="auto"/>
        <w:left w:val="none" w:sz="0" w:space="0" w:color="auto"/>
        <w:bottom w:val="none" w:sz="0" w:space="0" w:color="auto"/>
        <w:right w:val="none" w:sz="0" w:space="0" w:color="auto"/>
      </w:divBdr>
    </w:div>
    <w:div w:id="92170176">
      <w:marLeft w:val="0"/>
      <w:marRight w:val="0"/>
      <w:marTop w:val="0"/>
      <w:marBottom w:val="0"/>
      <w:divBdr>
        <w:top w:val="none" w:sz="0" w:space="0" w:color="auto"/>
        <w:left w:val="none" w:sz="0" w:space="0" w:color="auto"/>
        <w:bottom w:val="none" w:sz="0" w:space="0" w:color="auto"/>
        <w:right w:val="none" w:sz="0" w:space="0" w:color="auto"/>
      </w:divBdr>
    </w:div>
    <w:div w:id="92170177">
      <w:marLeft w:val="0"/>
      <w:marRight w:val="0"/>
      <w:marTop w:val="0"/>
      <w:marBottom w:val="0"/>
      <w:divBdr>
        <w:top w:val="none" w:sz="0" w:space="0" w:color="auto"/>
        <w:left w:val="none" w:sz="0" w:space="0" w:color="auto"/>
        <w:bottom w:val="none" w:sz="0" w:space="0" w:color="auto"/>
        <w:right w:val="none" w:sz="0" w:space="0" w:color="auto"/>
      </w:divBdr>
    </w:div>
    <w:div w:id="92170178">
      <w:marLeft w:val="0"/>
      <w:marRight w:val="0"/>
      <w:marTop w:val="0"/>
      <w:marBottom w:val="0"/>
      <w:divBdr>
        <w:top w:val="none" w:sz="0" w:space="0" w:color="auto"/>
        <w:left w:val="none" w:sz="0" w:space="0" w:color="auto"/>
        <w:bottom w:val="none" w:sz="0" w:space="0" w:color="auto"/>
        <w:right w:val="none" w:sz="0" w:space="0" w:color="auto"/>
      </w:divBdr>
    </w:div>
    <w:div w:id="92170179">
      <w:marLeft w:val="0"/>
      <w:marRight w:val="0"/>
      <w:marTop w:val="0"/>
      <w:marBottom w:val="0"/>
      <w:divBdr>
        <w:top w:val="none" w:sz="0" w:space="0" w:color="auto"/>
        <w:left w:val="none" w:sz="0" w:space="0" w:color="auto"/>
        <w:bottom w:val="none" w:sz="0" w:space="0" w:color="auto"/>
        <w:right w:val="none" w:sz="0" w:space="0" w:color="auto"/>
      </w:divBdr>
    </w:div>
    <w:div w:id="92170180">
      <w:marLeft w:val="0"/>
      <w:marRight w:val="0"/>
      <w:marTop w:val="0"/>
      <w:marBottom w:val="0"/>
      <w:divBdr>
        <w:top w:val="none" w:sz="0" w:space="0" w:color="auto"/>
        <w:left w:val="none" w:sz="0" w:space="0" w:color="auto"/>
        <w:bottom w:val="none" w:sz="0" w:space="0" w:color="auto"/>
        <w:right w:val="none" w:sz="0" w:space="0" w:color="auto"/>
      </w:divBdr>
      <w:divsChild>
        <w:div w:id="92170055">
          <w:marLeft w:val="562"/>
          <w:marRight w:val="0"/>
          <w:marTop w:val="0"/>
          <w:marBottom w:val="0"/>
          <w:divBdr>
            <w:top w:val="none" w:sz="0" w:space="0" w:color="auto"/>
            <w:left w:val="none" w:sz="0" w:space="0" w:color="auto"/>
            <w:bottom w:val="none" w:sz="0" w:space="0" w:color="auto"/>
            <w:right w:val="none" w:sz="0" w:space="0" w:color="auto"/>
          </w:divBdr>
        </w:div>
        <w:div w:id="92170120">
          <w:marLeft w:val="562"/>
          <w:marRight w:val="0"/>
          <w:marTop w:val="0"/>
          <w:marBottom w:val="0"/>
          <w:divBdr>
            <w:top w:val="none" w:sz="0" w:space="0" w:color="auto"/>
            <w:left w:val="none" w:sz="0" w:space="0" w:color="auto"/>
            <w:bottom w:val="none" w:sz="0" w:space="0" w:color="auto"/>
            <w:right w:val="none" w:sz="0" w:space="0" w:color="auto"/>
          </w:divBdr>
        </w:div>
        <w:div w:id="92170165">
          <w:marLeft w:val="562"/>
          <w:marRight w:val="0"/>
          <w:marTop w:val="0"/>
          <w:marBottom w:val="0"/>
          <w:divBdr>
            <w:top w:val="none" w:sz="0" w:space="0" w:color="auto"/>
            <w:left w:val="none" w:sz="0" w:space="0" w:color="auto"/>
            <w:bottom w:val="none" w:sz="0" w:space="0" w:color="auto"/>
            <w:right w:val="none" w:sz="0" w:space="0" w:color="auto"/>
          </w:divBdr>
        </w:div>
        <w:div w:id="92170192">
          <w:marLeft w:val="562"/>
          <w:marRight w:val="0"/>
          <w:marTop w:val="0"/>
          <w:marBottom w:val="0"/>
          <w:divBdr>
            <w:top w:val="none" w:sz="0" w:space="0" w:color="auto"/>
            <w:left w:val="none" w:sz="0" w:space="0" w:color="auto"/>
            <w:bottom w:val="none" w:sz="0" w:space="0" w:color="auto"/>
            <w:right w:val="none" w:sz="0" w:space="0" w:color="auto"/>
          </w:divBdr>
        </w:div>
      </w:divsChild>
    </w:div>
    <w:div w:id="92170181">
      <w:marLeft w:val="0"/>
      <w:marRight w:val="0"/>
      <w:marTop w:val="0"/>
      <w:marBottom w:val="0"/>
      <w:divBdr>
        <w:top w:val="none" w:sz="0" w:space="0" w:color="auto"/>
        <w:left w:val="none" w:sz="0" w:space="0" w:color="auto"/>
        <w:bottom w:val="none" w:sz="0" w:space="0" w:color="auto"/>
        <w:right w:val="none" w:sz="0" w:space="0" w:color="auto"/>
      </w:divBdr>
    </w:div>
    <w:div w:id="92170182">
      <w:marLeft w:val="0"/>
      <w:marRight w:val="0"/>
      <w:marTop w:val="0"/>
      <w:marBottom w:val="0"/>
      <w:divBdr>
        <w:top w:val="none" w:sz="0" w:space="0" w:color="auto"/>
        <w:left w:val="none" w:sz="0" w:space="0" w:color="auto"/>
        <w:bottom w:val="none" w:sz="0" w:space="0" w:color="auto"/>
        <w:right w:val="none" w:sz="0" w:space="0" w:color="auto"/>
      </w:divBdr>
    </w:div>
    <w:div w:id="92170183">
      <w:marLeft w:val="0"/>
      <w:marRight w:val="0"/>
      <w:marTop w:val="0"/>
      <w:marBottom w:val="0"/>
      <w:divBdr>
        <w:top w:val="none" w:sz="0" w:space="0" w:color="auto"/>
        <w:left w:val="none" w:sz="0" w:space="0" w:color="auto"/>
        <w:bottom w:val="none" w:sz="0" w:space="0" w:color="auto"/>
        <w:right w:val="none" w:sz="0" w:space="0" w:color="auto"/>
      </w:divBdr>
    </w:div>
    <w:div w:id="92170184">
      <w:marLeft w:val="0"/>
      <w:marRight w:val="0"/>
      <w:marTop w:val="0"/>
      <w:marBottom w:val="0"/>
      <w:divBdr>
        <w:top w:val="none" w:sz="0" w:space="0" w:color="auto"/>
        <w:left w:val="none" w:sz="0" w:space="0" w:color="auto"/>
        <w:bottom w:val="none" w:sz="0" w:space="0" w:color="auto"/>
        <w:right w:val="none" w:sz="0" w:space="0" w:color="auto"/>
      </w:divBdr>
    </w:div>
    <w:div w:id="92170185">
      <w:marLeft w:val="0"/>
      <w:marRight w:val="0"/>
      <w:marTop w:val="0"/>
      <w:marBottom w:val="0"/>
      <w:divBdr>
        <w:top w:val="none" w:sz="0" w:space="0" w:color="auto"/>
        <w:left w:val="none" w:sz="0" w:space="0" w:color="auto"/>
        <w:bottom w:val="none" w:sz="0" w:space="0" w:color="auto"/>
        <w:right w:val="none" w:sz="0" w:space="0" w:color="auto"/>
      </w:divBdr>
    </w:div>
    <w:div w:id="92170186">
      <w:marLeft w:val="0"/>
      <w:marRight w:val="0"/>
      <w:marTop w:val="0"/>
      <w:marBottom w:val="0"/>
      <w:divBdr>
        <w:top w:val="none" w:sz="0" w:space="0" w:color="auto"/>
        <w:left w:val="none" w:sz="0" w:space="0" w:color="auto"/>
        <w:bottom w:val="none" w:sz="0" w:space="0" w:color="auto"/>
        <w:right w:val="none" w:sz="0" w:space="0" w:color="auto"/>
      </w:divBdr>
    </w:div>
    <w:div w:id="92170187">
      <w:marLeft w:val="0"/>
      <w:marRight w:val="0"/>
      <w:marTop w:val="0"/>
      <w:marBottom w:val="0"/>
      <w:divBdr>
        <w:top w:val="none" w:sz="0" w:space="0" w:color="auto"/>
        <w:left w:val="none" w:sz="0" w:space="0" w:color="auto"/>
        <w:bottom w:val="none" w:sz="0" w:space="0" w:color="auto"/>
        <w:right w:val="none" w:sz="0" w:space="0" w:color="auto"/>
      </w:divBdr>
    </w:div>
    <w:div w:id="92170188">
      <w:marLeft w:val="0"/>
      <w:marRight w:val="0"/>
      <w:marTop w:val="0"/>
      <w:marBottom w:val="0"/>
      <w:divBdr>
        <w:top w:val="none" w:sz="0" w:space="0" w:color="auto"/>
        <w:left w:val="none" w:sz="0" w:space="0" w:color="auto"/>
        <w:bottom w:val="none" w:sz="0" w:space="0" w:color="auto"/>
        <w:right w:val="none" w:sz="0" w:space="0" w:color="auto"/>
      </w:divBdr>
    </w:div>
    <w:div w:id="92170189">
      <w:marLeft w:val="0"/>
      <w:marRight w:val="0"/>
      <w:marTop w:val="0"/>
      <w:marBottom w:val="0"/>
      <w:divBdr>
        <w:top w:val="none" w:sz="0" w:space="0" w:color="auto"/>
        <w:left w:val="none" w:sz="0" w:space="0" w:color="auto"/>
        <w:bottom w:val="none" w:sz="0" w:space="0" w:color="auto"/>
        <w:right w:val="none" w:sz="0" w:space="0" w:color="auto"/>
      </w:divBdr>
    </w:div>
    <w:div w:id="92170190">
      <w:marLeft w:val="0"/>
      <w:marRight w:val="0"/>
      <w:marTop w:val="0"/>
      <w:marBottom w:val="0"/>
      <w:divBdr>
        <w:top w:val="none" w:sz="0" w:space="0" w:color="auto"/>
        <w:left w:val="none" w:sz="0" w:space="0" w:color="auto"/>
        <w:bottom w:val="none" w:sz="0" w:space="0" w:color="auto"/>
        <w:right w:val="none" w:sz="0" w:space="0" w:color="auto"/>
      </w:divBdr>
    </w:div>
    <w:div w:id="92170191">
      <w:marLeft w:val="0"/>
      <w:marRight w:val="0"/>
      <w:marTop w:val="0"/>
      <w:marBottom w:val="0"/>
      <w:divBdr>
        <w:top w:val="none" w:sz="0" w:space="0" w:color="auto"/>
        <w:left w:val="none" w:sz="0" w:space="0" w:color="auto"/>
        <w:bottom w:val="none" w:sz="0" w:space="0" w:color="auto"/>
        <w:right w:val="none" w:sz="0" w:space="0" w:color="auto"/>
      </w:divBdr>
    </w:div>
    <w:div w:id="92170193">
      <w:marLeft w:val="0"/>
      <w:marRight w:val="0"/>
      <w:marTop w:val="0"/>
      <w:marBottom w:val="0"/>
      <w:divBdr>
        <w:top w:val="none" w:sz="0" w:space="0" w:color="auto"/>
        <w:left w:val="none" w:sz="0" w:space="0" w:color="auto"/>
        <w:bottom w:val="none" w:sz="0" w:space="0" w:color="auto"/>
        <w:right w:val="none" w:sz="0" w:space="0" w:color="auto"/>
      </w:divBdr>
    </w:div>
    <w:div w:id="92170194">
      <w:marLeft w:val="0"/>
      <w:marRight w:val="0"/>
      <w:marTop w:val="0"/>
      <w:marBottom w:val="0"/>
      <w:divBdr>
        <w:top w:val="none" w:sz="0" w:space="0" w:color="auto"/>
        <w:left w:val="none" w:sz="0" w:space="0" w:color="auto"/>
        <w:bottom w:val="none" w:sz="0" w:space="0" w:color="auto"/>
        <w:right w:val="none" w:sz="0" w:space="0" w:color="auto"/>
      </w:divBdr>
    </w:div>
    <w:div w:id="92170195">
      <w:marLeft w:val="0"/>
      <w:marRight w:val="0"/>
      <w:marTop w:val="0"/>
      <w:marBottom w:val="0"/>
      <w:divBdr>
        <w:top w:val="none" w:sz="0" w:space="0" w:color="auto"/>
        <w:left w:val="none" w:sz="0" w:space="0" w:color="auto"/>
        <w:bottom w:val="none" w:sz="0" w:space="0" w:color="auto"/>
        <w:right w:val="none" w:sz="0" w:space="0" w:color="auto"/>
      </w:divBdr>
    </w:div>
    <w:div w:id="92170196">
      <w:marLeft w:val="0"/>
      <w:marRight w:val="0"/>
      <w:marTop w:val="0"/>
      <w:marBottom w:val="0"/>
      <w:divBdr>
        <w:top w:val="none" w:sz="0" w:space="0" w:color="auto"/>
        <w:left w:val="none" w:sz="0" w:space="0" w:color="auto"/>
        <w:bottom w:val="none" w:sz="0" w:space="0" w:color="auto"/>
        <w:right w:val="none" w:sz="0" w:space="0" w:color="auto"/>
      </w:divBdr>
    </w:div>
    <w:div w:id="92170197">
      <w:marLeft w:val="0"/>
      <w:marRight w:val="0"/>
      <w:marTop w:val="0"/>
      <w:marBottom w:val="0"/>
      <w:divBdr>
        <w:top w:val="none" w:sz="0" w:space="0" w:color="auto"/>
        <w:left w:val="none" w:sz="0" w:space="0" w:color="auto"/>
        <w:bottom w:val="none" w:sz="0" w:space="0" w:color="auto"/>
        <w:right w:val="none" w:sz="0" w:space="0" w:color="auto"/>
      </w:divBdr>
    </w:div>
    <w:div w:id="92170198">
      <w:marLeft w:val="0"/>
      <w:marRight w:val="0"/>
      <w:marTop w:val="0"/>
      <w:marBottom w:val="0"/>
      <w:divBdr>
        <w:top w:val="none" w:sz="0" w:space="0" w:color="auto"/>
        <w:left w:val="none" w:sz="0" w:space="0" w:color="auto"/>
        <w:bottom w:val="none" w:sz="0" w:space="0" w:color="auto"/>
        <w:right w:val="none" w:sz="0" w:space="0" w:color="auto"/>
      </w:divBdr>
    </w:div>
    <w:div w:id="92170199">
      <w:marLeft w:val="0"/>
      <w:marRight w:val="0"/>
      <w:marTop w:val="0"/>
      <w:marBottom w:val="0"/>
      <w:divBdr>
        <w:top w:val="none" w:sz="0" w:space="0" w:color="auto"/>
        <w:left w:val="none" w:sz="0" w:space="0" w:color="auto"/>
        <w:bottom w:val="none" w:sz="0" w:space="0" w:color="auto"/>
        <w:right w:val="none" w:sz="0" w:space="0" w:color="auto"/>
      </w:divBdr>
    </w:div>
    <w:div w:id="92170200">
      <w:marLeft w:val="0"/>
      <w:marRight w:val="0"/>
      <w:marTop w:val="0"/>
      <w:marBottom w:val="0"/>
      <w:divBdr>
        <w:top w:val="none" w:sz="0" w:space="0" w:color="auto"/>
        <w:left w:val="none" w:sz="0" w:space="0" w:color="auto"/>
        <w:bottom w:val="none" w:sz="0" w:space="0" w:color="auto"/>
        <w:right w:val="none" w:sz="0" w:space="0" w:color="auto"/>
      </w:divBdr>
    </w:div>
    <w:div w:id="92170201">
      <w:marLeft w:val="0"/>
      <w:marRight w:val="0"/>
      <w:marTop w:val="0"/>
      <w:marBottom w:val="0"/>
      <w:divBdr>
        <w:top w:val="none" w:sz="0" w:space="0" w:color="auto"/>
        <w:left w:val="none" w:sz="0" w:space="0" w:color="auto"/>
        <w:bottom w:val="none" w:sz="0" w:space="0" w:color="auto"/>
        <w:right w:val="none" w:sz="0" w:space="0" w:color="auto"/>
      </w:divBdr>
    </w:div>
    <w:div w:id="92170202">
      <w:marLeft w:val="0"/>
      <w:marRight w:val="0"/>
      <w:marTop w:val="0"/>
      <w:marBottom w:val="0"/>
      <w:divBdr>
        <w:top w:val="none" w:sz="0" w:space="0" w:color="auto"/>
        <w:left w:val="none" w:sz="0" w:space="0" w:color="auto"/>
        <w:bottom w:val="none" w:sz="0" w:space="0" w:color="auto"/>
        <w:right w:val="none" w:sz="0" w:space="0" w:color="auto"/>
      </w:divBdr>
    </w:div>
    <w:div w:id="92170203">
      <w:marLeft w:val="0"/>
      <w:marRight w:val="0"/>
      <w:marTop w:val="0"/>
      <w:marBottom w:val="0"/>
      <w:divBdr>
        <w:top w:val="none" w:sz="0" w:space="0" w:color="auto"/>
        <w:left w:val="none" w:sz="0" w:space="0" w:color="auto"/>
        <w:bottom w:val="none" w:sz="0" w:space="0" w:color="auto"/>
        <w:right w:val="none" w:sz="0" w:space="0" w:color="auto"/>
      </w:divBdr>
    </w:div>
    <w:div w:id="92170204">
      <w:marLeft w:val="0"/>
      <w:marRight w:val="0"/>
      <w:marTop w:val="0"/>
      <w:marBottom w:val="0"/>
      <w:divBdr>
        <w:top w:val="none" w:sz="0" w:space="0" w:color="auto"/>
        <w:left w:val="none" w:sz="0" w:space="0" w:color="auto"/>
        <w:bottom w:val="none" w:sz="0" w:space="0" w:color="auto"/>
        <w:right w:val="none" w:sz="0" w:space="0" w:color="auto"/>
      </w:divBdr>
    </w:div>
    <w:div w:id="92170205">
      <w:marLeft w:val="0"/>
      <w:marRight w:val="0"/>
      <w:marTop w:val="0"/>
      <w:marBottom w:val="0"/>
      <w:divBdr>
        <w:top w:val="none" w:sz="0" w:space="0" w:color="auto"/>
        <w:left w:val="none" w:sz="0" w:space="0" w:color="auto"/>
        <w:bottom w:val="none" w:sz="0" w:space="0" w:color="auto"/>
        <w:right w:val="none" w:sz="0" w:space="0" w:color="auto"/>
      </w:divBdr>
    </w:div>
    <w:div w:id="92170206">
      <w:marLeft w:val="0"/>
      <w:marRight w:val="0"/>
      <w:marTop w:val="0"/>
      <w:marBottom w:val="0"/>
      <w:divBdr>
        <w:top w:val="none" w:sz="0" w:space="0" w:color="auto"/>
        <w:left w:val="none" w:sz="0" w:space="0" w:color="auto"/>
        <w:bottom w:val="none" w:sz="0" w:space="0" w:color="auto"/>
        <w:right w:val="none" w:sz="0" w:space="0" w:color="auto"/>
      </w:divBdr>
    </w:div>
    <w:div w:id="92170207">
      <w:marLeft w:val="0"/>
      <w:marRight w:val="0"/>
      <w:marTop w:val="0"/>
      <w:marBottom w:val="0"/>
      <w:divBdr>
        <w:top w:val="none" w:sz="0" w:space="0" w:color="auto"/>
        <w:left w:val="none" w:sz="0" w:space="0" w:color="auto"/>
        <w:bottom w:val="none" w:sz="0" w:space="0" w:color="auto"/>
        <w:right w:val="none" w:sz="0" w:space="0" w:color="auto"/>
      </w:divBdr>
    </w:div>
    <w:div w:id="92170208">
      <w:marLeft w:val="0"/>
      <w:marRight w:val="0"/>
      <w:marTop w:val="0"/>
      <w:marBottom w:val="0"/>
      <w:divBdr>
        <w:top w:val="none" w:sz="0" w:space="0" w:color="auto"/>
        <w:left w:val="none" w:sz="0" w:space="0" w:color="auto"/>
        <w:bottom w:val="none" w:sz="0" w:space="0" w:color="auto"/>
        <w:right w:val="none" w:sz="0" w:space="0" w:color="auto"/>
      </w:divBdr>
    </w:div>
    <w:div w:id="92170209">
      <w:marLeft w:val="0"/>
      <w:marRight w:val="0"/>
      <w:marTop w:val="0"/>
      <w:marBottom w:val="0"/>
      <w:divBdr>
        <w:top w:val="none" w:sz="0" w:space="0" w:color="auto"/>
        <w:left w:val="none" w:sz="0" w:space="0" w:color="auto"/>
        <w:bottom w:val="none" w:sz="0" w:space="0" w:color="auto"/>
        <w:right w:val="none" w:sz="0" w:space="0" w:color="auto"/>
      </w:divBdr>
    </w:div>
    <w:div w:id="92170210">
      <w:marLeft w:val="0"/>
      <w:marRight w:val="0"/>
      <w:marTop w:val="0"/>
      <w:marBottom w:val="0"/>
      <w:divBdr>
        <w:top w:val="none" w:sz="0" w:space="0" w:color="auto"/>
        <w:left w:val="none" w:sz="0" w:space="0" w:color="auto"/>
        <w:bottom w:val="none" w:sz="0" w:space="0" w:color="auto"/>
        <w:right w:val="none" w:sz="0" w:space="0" w:color="auto"/>
      </w:divBdr>
    </w:div>
    <w:div w:id="92170211">
      <w:marLeft w:val="0"/>
      <w:marRight w:val="0"/>
      <w:marTop w:val="0"/>
      <w:marBottom w:val="0"/>
      <w:divBdr>
        <w:top w:val="none" w:sz="0" w:space="0" w:color="auto"/>
        <w:left w:val="none" w:sz="0" w:space="0" w:color="auto"/>
        <w:bottom w:val="none" w:sz="0" w:space="0" w:color="auto"/>
        <w:right w:val="none" w:sz="0" w:space="0" w:color="auto"/>
      </w:divBdr>
    </w:div>
    <w:div w:id="92170212">
      <w:marLeft w:val="0"/>
      <w:marRight w:val="0"/>
      <w:marTop w:val="0"/>
      <w:marBottom w:val="0"/>
      <w:divBdr>
        <w:top w:val="none" w:sz="0" w:space="0" w:color="auto"/>
        <w:left w:val="none" w:sz="0" w:space="0" w:color="auto"/>
        <w:bottom w:val="none" w:sz="0" w:space="0" w:color="auto"/>
        <w:right w:val="none" w:sz="0" w:space="0" w:color="auto"/>
      </w:divBdr>
    </w:div>
    <w:div w:id="130098589">
      <w:bodyDiv w:val="1"/>
      <w:marLeft w:val="0"/>
      <w:marRight w:val="0"/>
      <w:marTop w:val="0"/>
      <w:marBottom w:val="0"/>
      <w:divBdr>
        <w:top w:val="none" w:sz="0" w:space="0" w:color="auto"/>
        <w:left w:val="none" w:sz="0" w:space="0" w:color="auto"/>
        <w:bottom w:val="none" w:sz="0" w:space="0" w:color="auto"/>
        <w:right w:val="none" w:sz="0" w:space="0" w:color="auto"/>
      </w:divBdr>
    </w:div>
    <w:div w:id="146022343">
      <w:bodyDiv w:val="1"/>
      <w:marLeft w:val="0"/>
      <w:marRight w:val="0"/>
      <w:marTop w:val="0"/>
      <w:marBottom w:val="0"/>
      <w:divBdr>
        <w:top w:val="none" w:sz="0" w:space="0" w:color="auto"/>
        <w:left w:val="none" w:sz="0" w:space="0" w:color="auto"/>
        <w:bottom w:val="none" w:sz="0" w:space="0" w:color="auto"/>
        <w:right w:val="none" w:sz="0" w:space="0" w:color="auto"/>
      </w:divBdr>
    </w:div>
    <w:div w:id="189681183">
      <w:bodyDiv w:val="1"/>
      <w:marLeft w:val="0"/>
      <w:marRight w:val="0"/>
      <w:marTop w:val="0"/>
      <w:marBottom w:val="0"/>
      <w:divBdr>
        <w:top w:val="none" w:sz="0" w:space="0" w:color="auto"/>
        <w:left w:val="none" w:sz="0" w:space="0" w:color="auto"/>
        <w:bottom w:val="none" w:sz="0" w:space="0" w:color="auto"/>
        <w:right w:val="none" w:sz="0" w:space="0" w:color="auto"/>
      </w:divBdr>
    </w:div>
    <w:div w:id="240330233">
      <w:bodyDiv w:val="1"/>
      <w:marLeft w:val="0"/>
      <w:marRight w:val="0"/>
      <w:marTop w:val="0"/>
      <w:marBottom w:val="0"/>
      <w:divBdr>
        <w:top w:val="none" w:sz="0" w:space="0" w:color="auto"/>
        <w:left w:val="none" w:sz="0" w:space="0" w:color="auto"/>
        <w:bottom w:val="none" w:sz="0" w:space="0" w:color="auto"/>
        <w:right w:val="none" w:sz="0" w:space="0" w:color="auto"/>
      </w:divBdr>
    </w:div>
    <w:div w:id="251014675">
      <w:bodyDiv w:val="1"/>
      <w:marLeft w:val="0"/>
      <w:marRight w:val="0"/>
      <w:marTop w:val="0"/>
      <w:marBottom w:val="0"/>
      <w:divBdr>
        <w:top w:val="none" w:sz="0" w:space="0" w:color="auto"/>
        <w:left w:val="none" w:sz="0" w:space="0" w:color="auto"/>
        <w:bottom w:val="none" w:sz="0" w:space="0" w:color="auto"/>
        <w:right w:val="none" w:sz="0" w:space="0" w:color="auto"/>
      </w:divBdr>
    </w:div>
    <w:div w:id="382874289">
      <w:bodyDiv w:val="1"/>
      <w:marLeft w:val="0"/>
      <w:marRight w:val="0"/>
      <w:marTop w:val="0"/>
      <w:marBottom w:val="0"/>
      <w:divBdr>
        <w:top w:val="none" w:sz="0" w:space="0" w:color="auto"/>
        <w:left w:val="none" w:sz="0" w:space="0" w:color="auto"/>
        <w:bottom w:val="none" w:sz="0" w:space="0" w:color="auto"/>
        <w:right w:val="none" w:sz="0" w:space="0" w:color="auto"/>
      </w:divBdr>
    </w:div>
    <w:div w:id="407729854">
      <w:bodyDiv w:val="1"/>
      <w:marLeft w:val="0"/>
      <w:marRight w:val="0"/>
      <w:marTop w:val="0"/>
      <w:marBottom w:val="0"/>
      <w:divBdr>
        <w:top w:val="none" w:sz="0" w:space="0" w:color="auto"/>
        <w:left w:val="none" w:sz="0" w:space="0" w:color="auto"/>
        <w:bottom w:val="none" w:sz="0" w:space="0" w:color="auto"/>
        <w:right w:val="none" w:sz="0" w:space="0" w:color="auto"/>
      </w:divBdr>
    </w:div>
    <w:div w:id="420875566">
      <w:bodyDiv w:val="1"/>
      <w:marLeft w:val="0"/>
      <w:marRight w:val="0"/>
      <w:marTop w:val="0"/>
      <w:marBottom w:val="0"/>
      <w:divBdr>
        <w:top w:val="none" w:sz="0" w:space="0" w:color="auto"/>
        <w:left w:val="none" w:sz="0" w:space="0" w:color="auto"/>
        <w:bottom w:val="none" w:sz="0" w:space="0" w:color="auto"/>
        <w:right w:val="none" w:sz="0" w:space="0" w:color="auto"/>
      </w:divBdr>
    </w:div>
    <w:div w:id="426195925">
      <w:bodyDiv w:val="1"/>
      <w:marLeft w:val="0"/>
      <w:marRight w:val="0"/>
      <w:marTop w:val="0"/>
      <w:marBottom w:val="0"/>
      <w:divBdr>
        <w:top w:val="none" w:sz="0" w:space="0" w:color="auto"/>
        <w:left w:val="none" w:sz="0" w:space="0" w:color="auto"/>
        <w:bottom w:val="none" w:sz="0" w:space="0" w:color="auto"/>
        <w:right w:val="none" w:sz="0" w:space="0" w:color="auto"/>
      </w:divBdr>
    </w:div>
    <w:div w:id="485097697">
      <w:bodyDiv w:val="1"/>
      <w:marLeft w:val="0"/>
      <w:marRight w:val="0"/>
      <w:marTop w:val="0"/>
      <w:marBottom w:val="0"/>
      <w:divBdr>
        <w:top w:val="none" w:sz="0" w:space="0" w:color="auto"/>
        <w:left w:val="none" w:sz="0" w:space="0" w:color="auto"/>
        <w:bottom w:val="none" w:sz="0" w:space="0" w:color="auto"/>
        <w:right w:val="none" w:sz="0" w:space="0" w:color="auto"/>
      </w:divBdr>
    </w:div>
    <w:div w:id="488988185">
      <w:bodyDiv w:val="1"/>
      <w:marLeft w:val="0"/>
      <w:marRight w:val="0"/>
      <w:marTop w:val="0"/>
      <w:marBottom w:val="0"/>
      <w:divBdr>
        <w:top w:val="none" w:sz="0" w:space="0" w:color="auto"/>
        <w:left w:val="none" w:sz="0" w:space="0" w:color="auto"/>
        <w:bottom w:val="none" w:sz="0" w:space="0" w:color="auto"/>
        <w:right w:val="none" w:sz="0" w:space="0" w:color="auto"/>
      </w:divBdr>
    </w:div>
    <w:div w:id="497304660">
      <w:bodyDiv w:val="1"/>
      <w:marLeft w:val="0"/>
      <w:marRight w:val="0"/>
      <w:marTop w:val="0"/>
      <w:marBottom w:val="0"/>
      <w:divBdr>
        <w:top w:val="none" w:sz="0" w:space="0" w:color="auto"/>
        <w:left w:val="none" w:sz="0" w:space="0" w:color="auto"/>
        <w:bottom w:val="none" w:sz="0" w:space="0" w:color="auto"/>
        <w:right w:val="none" w:sz="0" w:space="0" w:color="auto"/>
      </w:divBdr>
    </w:div>
    <w:div w:id="599533535">
      <w:bodyDiv w:val="1"/>
      <w:marLeft w:val="0"/>
      <w:marRight w:val="0"/>
      <w:marTop w:val="0"/>
      <w:marBottom w:val="0"/>
      <w:divBdr>
        <w:top w:val="none" w:sz="0" w:space="0" w:color="auto"/>
        <w:left w:val="none" w:sz="0" w:space="0" w:color="auto"/>
        <w:bottom w:val="none" w:sz="0" w:space="0" w:color="auto"/>
        <w:right w:val="none" w:sz="0" w:space="0" w:color="auto"/>
      </w:divBdr>
    </w:div>
    <w:div w:id="744228220">
      <w:bodyDiv w:val="1"/>
      <w:marLeft w:val="0"/>
      <w:marRight w:val="0"/>
      <w:marTop w:val="0"/>
      <w:marBottom w:val="0"/>
      <w:divBdr>
        <w:top w:val="none" w:sz="0" w:space="0" w:color="auto"/>
        <w:left w:val="none" w:sz="0" w:space="0" w:color="auto"/>
        <w:bottom w:val="none" w:sz="0" w:space="0" w:color="auto"/>
        <w:right w:val="none" w:sz="0" w:space="0" w:color="auto"/>
      </w:divBdr>
    </w:div>
    <w:div w:id="756632410">
      <w:bodyDiv w:val="1"/>
      <w:marLeft w:val="0"/>
      <w:marRight w:val="0"/>
      <w:marTop w:val="0"/>
      <w:marBottom w:val="0"/>
      <w:divBdr>
        <w:top w:val="none" w:sz="0" w:space="0" w:color="auto"/>
        <w:left w:val="none" w:sz="0" w:space="0" w:color="auto"/>
        <w:bottom w:val="none" w:sz="0" w:space="0" w:color="auto"/>
        <w:right w:val="none" w:sz="0" w:space="0" w:color="auto"/>
      </w:divBdr>
    </w:div>
    <w:div w:id="780220803">
      <w:bodyDiv w:val="1"/>
      <w:marLeft w:val="0"/>
      <w:marRight w:val="0"/>
      <w:marTop w:val="0"/>
      <w:marBottom w:val="0"/>
      <w:divBdr>
        <w:top w:val="none" w:sz="0" w:space="0" w:color="auto"/>
        <w:left w:val="none" w:sz="0" w:space="0" w:color="auto"/>
        <w:bottom w:val="none" w:sz="0" w:space="0" w:color="auto"/>
        <w:right w:val="none" w:sz="0" w:space="0" w:color="auto"/>
      </w:divBdr>
    </w:div>
    <w:div w:id="897403403">
      <w:bodyDiv w:val="1"/>
      <w:marLeft w:val="0"/>
      <w:marRight w:val="0"/>
      <w:marTop w:val="0"/>
      <w:marBottom w:val="0"/>
      <w:divBdr>
        <w:top w:val="none" w:sz="0" w:space="0" w:color="auto"/>
        <w:left w:val="none" w:sz="0" w:space="0" w:color="auto"/>
        <w:bottom w:val="none" w:sz="0" w:space="0" w:color="auto"/>
        <w:right w:val="none" w:sz="0" w:space="0" w:color="auto"/>
      </w:divBdr>
    </w:div>
    <w:div w:id="950628200">
      <w:bodyDiv w:val="1"/>
      <w:marLeft w:val="0"/>
      <w:marRight w:val="0"/>
      <w:marTop w:val="0"/>
      <w:marBottom w:val="0"/>
      <w:divBdr>
        <w:top w:val="none" w:sz="0" w:space="0" w:color="auto"/>
        <w:left w:val="none" w:sz="0" w:space="0" w:color="auto"/>
        <w:bottom w:val="none" w:sz="0" w:space="0" w:color="auto"/>
        <w:right w:val="none" w:sz="0" w:space="0" w:color="auto"/>
      </w:divBdr>
    </w:div>
    <w:div w:id="953169883">
      <w:bodyDiv w:val="1"/>
      <w:marLeft w:val="0"/>
      <w:marRight w:val="0"/>
      <w:marTop w:val="0"/>
      <w:marBottom w:val="0"/>
      <w:divBdr>
        <w:top w:val="none" w:sz="0" w:space="0" w:color="auto"/>
        <w:left w:val="none" w:sz="0" w:space="0" w:color="auto"/>
        <w:bottom w:val="none" w:sz="0" w:space="0" w:color="auto"/>
        <w:right w:val="none" w:sz="0" w:space="0" w:color="auto"/>
      </w:divBdr>
    </w:div>
    <w:div w:id="1033922734">
      <w:bodyDiv w:val="1"/>
      <w:marLeft w:val="0"/>
      <w:marRight w:val="0"/>
      <w:marTop w:val="0"/>
      <w:marBottom w:val="0"/>
      <w:divBdr>
        <w:top w:val="none" w:sz="0" w:space="0" w:color="auto"/>
        <w:left w:val="none" w:sz="0" w:space="0" w:color="auto"/>
        <w:bottom w:val="none" w:sz="0" w:space="0" w:color="auto"/>
        <w:right w:val="none" w:sz="0" w:space="0" w:color="auto"/>
      </w:divBdr>
    </w:div>
    <w:div w:id="1072191634">
      <w:bodyDiv w:val="1"/>
      <w:marLeft w:val="0"/>
      <w:marRight w:val="0"/>
      <w:marTop w:val="0"/>
      <w:marBottom w:val="0"/>
      <w:divBdr>
        <w:top w:val="none" w:sz="0" w:space="0" w:color="auto"/>
        <w:left w:val="none" w:sz="0" w:space="0" w:color="auto"/>
        <w:bottom w:val="none" w:sz="0" w:space="0" w:color="auto"/>
        <w:right w:val="none" w:sz="0" w:space="0" w:color="auto"/>
      </w:divBdr>
    </w:div>
    <w:div w:id="1131366840">
      <w:bodyDiv w:val="1"/>
      <w:marLeft w:val="0"/>
      <w:marRight w:val="0"/>
      <w:marTop w:val="0"/>
      <w:marBottom w:val="0"/>
      <w:divBdr>
        <w:top w:val="none" w:sz="0" w:space="0" w:color="auto"/>
        <w:left w:val="none" w:sz="0" w:space="0" w:color="auto"/>
        <w:bottom w:val="none" w:sz="0" w:space="0" w:color="auto"/>
        <w:right w:val="none" w:sz="0" w:space="0" w:color="auto"/>
      </w:divBdr>
    </w:div>
    <w:div w:id="1157919401">
      <w:bodyDiv w:val="1"/>
      <w:marLeft w:val="0"/>
      <w:marRight w:val="0"/>
      <w:marTop w:val="0"/>
      <w:marBottom w:val="0"/>
      <w:divBdr>
        <w:top w:val="none" w:sz="0" w:space="0" w:color="auto"/>
        <w:left w:val="none" w:sz="0" w:space="0" w:color="auto"/>
        <w:bottom w:val="none" w:sz="0" w:space="0" w:color="auto"/>
        <w:right w:val="none" w:sz="0" w:space="0" w:color="auto"/>
      </w:divBdr>
    </w:div>
    <w:div w:id="1170607657">
      <w:bodyDiv w:val="1"/>
      <w:marLeft w:val="0"/>
      <w:marRight w:val="0"/>
      <w:marTop w:val="0"/>
      <w:marBottom w:val="0"/>
      <w:divBdr>
        <w:top w:val="none" w:sz="0" w:space="0" w:color="auto"/>
        <w:left w:val="none" w:sz="0" w:space="0" w:color="auto"/>
        <w:bottom w:val="none" w:sz="0" w:space="0" w:color="auto"/>
        <w:right w:val="none" w:sz="0" w:space="0" w:color="auto"/>
      </w:divBdr>
    </w:div>
    <w:div w:id="1218855593">
      <w:bodyDiv w:val="1"/>
      <w:marLeft w:val="0"/>
      <w:marRight w:val="0"/>
      <w:marTop w:val="0"/>
      <w:marBottom w:val="0"/>
      <w:divBdr>
        <w:top w:val="none" w:sz="0" w:space="0" w:color="auto"/>
        <w:left w:val="none" w:sz="0" w:space="0" w:color="auto"/>
        <w:bottom w:val="none" w:sz="0" w:space="0" w:color="auto"/>
        <w:right w:val="none" w:sz="0" w:space="0" w:color="auto"/>
      </w:divBdr>
    </w:div>
    <w:div w:id="1378971943">
      <w:bodyDiv w:val="1"/>
      <w:marLeft w:val="0"/>
      <w:marRight w:val="0"/>
      <w:marTop w:val="0"/>
      <w:marBottom w:val="0"/>
      <w:divBdr>
        <w:top w:val="none" w:sz="0" w:space="0" w:color="auto"/>
        <w:left w:val="none" w:sz="0" w:space="0" w:color="auto"/>
        <w:bottom w:val="none" w:sz="0" w:space="0" w:color="auto"/>
        <w:right w:val="none" w:sz="0" w:space="0" w:color="auto"/>
      </w:divBdr>
    </w:div>
    <w:div w:id="1385913142">
      <w:bodyDiv w:val="1"/>
      <w:marLeft w:val="0"/>
      <w:marRight w:val="0"/>
      <w:marTop w:val="0"/>
      <w:marBottom w:val="0"/>
      <w:divBdr>
        <w:top w:val="none" w:sz="0" w:space="0" w:color="auto"/>
        <w:left w:val="none" w:sz="0" w:space="0" w:color="auto"/>
        <w:bottom w:val="none" w:sz="0" w:space="0" w:color="auto"/>
        <w:right w:val="none" w:sz="0" w:space="0" w:color="auto"/>
      </w:divBdr>
    </w:div>
    <w:div w:id="1397776276">
      <w:bodyDiv w:val="1"/>
      <w:marLeft w:val="0"/>
      <w:marRight w:val="0"/>
      <w:marTop w:val="0"/>
      <w:marBottom w:val="0"/>
      <w:divBdr>
        <w:top w:val="none" w:sz="0" w:space="0" w:color="auto"/>
        <w:left w:val="none" w:sz="0" w:space="0" w:color="auto"/>
        <w:bottom w:val="none" w:sz="0" w:space="0" w:color="auto"/>
        <w:right w:val="none" w:sz="0" w:space="0" w:color="auto"/>
      </w:divBdr>
    </w:div>
    <w:div w:id="1456018951">
      <w:bodyDiv w:val="1"/>
      <w:marLeft w:val="0"/>
      <w:marRight w:val="0"/>
      <w:marTop w:val="0"/>
      <w:marBottom w:val="0"/>
      <w:divBdr>
        <w:top w:val="none" w:sz="0" w:space="0" w:color="auto"/>
        <w:left w:val="none" w:sz="0" w:space="0" w:color="auto"/>
        <w:bottom w:val="none" w:sz="0" w:space="0" w:color="auto"/>
        <w:right w:val="none" w:sz="0" w:space="0" w:color="auto"/>
      </w:divBdr>
    </w:div>
    <w:div w:id="1475833095">
      <w:bodyDiv w:val="1"/>
      <w:marLeft w:val="0"/>
      <w:marRight w:val="0"/>
      <w:marTop w:val="0"/>
      <w:marBottom w:val="0"/>
      <w:divBdr>
        <w:top w:val="none" w:sz="0" w:space="0" w:color="auto"/>
        <w:left w:val="none" w:sz="0" w:space="0" w:color="auto"/>
        <w:bottom w:val="none" w:sz="0" w:space="0" w:color="auto"/>
        <w:right w:val="none" w:sz="0" w:space="0" w:color="auto"/>
      </w:divBdr>
    </w:div>
    <w:div w:id="1787970542">
      <w:bodyDiv w:val="1"/>
      <w:marLeft w:val="0"/>
      <w:marRight w:val="0"/>
      <w:marTop w:val="0"/>
      <w:marBottom w:val="0"/>
      <w:divBdr>
        <w:top w:val="none" w:sz="0" w:space="0" w:color="auto"/>
        <w:left w:val="none" w:sz="0" w:space="0" w:color="auto"/>
        <w:bottom w:val="none" w:sz="0" w:space="0" w:color="auto"/>
        <w:right w:val="none" w:sz="0" w:space="0" w:color="auto"/>
      </w:divBdr>
    </w:div>
    <w:div w:id="1808008087">
      <w:bodyDiv w:val="1"/>
      <w:marLeft w:val="0"/>
      <w:marRight w:val="0"/>
      <w:marTop w:val="0"/>
      <w:marBottom w:val="0"/>
      <w:divBdr>
        <w:top w:val="none" w:sz="0" w:space="0" w:color="auto"/>
        <w:left w:val="none" w:sz="0" w:space="0" w:color="auto"/>
        <w:bottom w:val="none" w:sz="0" w:space="0" w:color="auto"/>
        <w:right w:val="none" w:sz="0" w:space="0" w:color="auto"/>
      </w:divBdr>
    </w:div>
    <w:div w:id="1903372637">
      <w:bodyDiv w:val="1"/>
      <w:marLeft w:val="0"/>
      <w:marRight w:val="0"/>
      <w:marTop w:val="0"/>
      <w:marBottom w:val="0"/>
      <w:divBdr>
        <w:top w:val="none" w:sz="0" w:space="0" w:color="auto"/>
        <w:left w:val="none" w:sz="0" w:space="0" w:color="auto"/>
        <w:bottom w:val="none" w:sz="0" w:space="0" w:color="auto"/>
        <w:right w:val="none" w:sz="0" w:space="0" w:color="auto"/>
      </w:divBdr>
    </w:div>
    <w:div w:id="1932816677">
      <w:bodyDiv w:val="1"/>
      <w:marLeft w:val="0"/>
      <w:marRight w:val="0"/>
      <w:marTop w:val="0"/>
      <w:marBottom w:val="0"/>
      <w:divBdr>
        <w:top w:val="none" w:sz="0" w:space="0" w:color="auto"/>
        <w:left w:val="none" w:sz="0" w:space="0" w:color="auto"/>
        <w:bottom w:val="none" w:sz="0" w:space="0" w:color="auto"/>
        <w:right w:val="none" w:sz="0" w:space="0" w:color="auto"/>
      </w:divBdr>
    </w:div>
    <w:div w:id="19345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Bel11</b:Tag>
    <b:SourceType>JournalArticle</b:SourceType>
    <b:Guid>{6F9031C1-1347-4234-B871-089E5D08870F}</b:Guid>
    <b:Author>
      <b:Author>
        <b:NameList>
          <b:Person>
            <b:Last>Belausteguigoitia</b:Last>
            <b:First>María</b:First>
          </b:Person>
        </b:NameList>
      </b:Author>
    </b:Author>
    <b:Title>“Hacer y deshacer” el género: Reconceptualización, politización y deconstrucción de la categoría de género</b:Title>
    <b:JournalName>Discurso, teoría y análisis</b:JournalName>
    <b:Year>2011</b:Year>
    <b:Pages>111-134</b:Pages>
    <b:RefOrder>18</b:RefOrder>
  </b:Source>
  <b:Source>
    <b:Tag>Mar15</b:Tag>
    <b:SourceType>JournalArticle</b:SourceType>
    <b:Guid>{69084C8D-B403-4F0E-AA68-123F88CC8415}</b:Guid>
    <b:Author>
      <b:Author>
        <b:NameList>
          <b:Person>
            <b:Last>Martínez</b:Last>
            <b:First>Ariel</b:First>
          </b:Person>
        </b:NameList>
      </b:Author>
    </b:Author>
    <b:Title>La identidad sexual en clave lesbiana. Tensiones político-conceptuales: desde el feminismo radical hasta Judith Butler</b:Title>
    <b:JournalName>Sexualidad, salud y sociedad</b:JournalName>
    <b:Year>2015</b:Year>
    <b:Pages>102-132</b:Pages>
    <b:RefOrder>2</b:RefOrder>
  </b:Source>
  <b:Source>
    <b:Tag>Her16</b:Tag>
    <b:SourceType>Book</b:SourceType>
    <b:Guid>{381BCC76-8DA9-488D-AD92-D2E64F898898}</b:Guid>
    <b:Title>Metodología de la investigación</b:Title>
    <b:Year>2016</b:Year>
    <b:Author>
      <b:Author>
        <b:NameList>
          <b:Person>
            <b:Last>Hernández</b:Last>
            <b:First>Roberto</b:First>
          </b:Person>
          <b:Person>
            <b:Last>Fernández</b:Last>
            <b:First>Carlos</b:First>
          </b:Person>
          <b:Person>
            <b:Last>Baptista</b:Last>
            <b:First>Pilar</b:First>
          </b:Person>
        </b:NameList>
      </b:Author>
    </b:Author>
    <b:City>México</b:City>
    <b:Publisher>McGraw Hill</b:Publisher>
    <b:Edition>6ta</b:Edition>
    <b:RefOrder>10</b:RefOrder>
  </b:Source>
  <b:Source>
    <b:Tag>Alf05</b:Tag>
    <b:SourceType>Book</b:SourceType>
    <b:Guid>{26C1DB7D-2AAE-4929-A75A-AC4C31F5F272}</b:Guid>
    <b:Title>Identidades lesbianas y cultura feminista</b:Title>
    <b:Year>2005</b:Year>
    <b:City>México</b:City>
    <b:Publisher>Plaza y Valdés</b:Publisher>
    <b:Author>
      <b:Author>
        <b:NameList>
          <b:Person>
            <b:Last>Alfarache</b:Last>
            <b:First>Ángela</b:First>
          </b:Person>
        </b:NameList>
      </b:Author>
    </b:Author>
    <b:RefOrder>14</b:RefOrder>
  </b:Source>
  <b:Source>
    <b:Tag>Cas13</b:Tag>
    <b:SourceType>Book</b:SourceType>
    <b:Guid>{71072495-AAC8-4902-8C62-F12D4EDB0DDD}</b:Guid>
    <b:Title>La experiencia homosexual</b:Title>
    <b:Year>2013</b:Year>
    <b:City>Madrid</b:City>
    <b:Publisher>Grupo Planeta Spain</b:Publisher>
    <b:Author>
      <b:Author>
        <b:NameList>
          <b:Person>
            <b:Last>Castañeda</b:Last>
            <b:First>Marina</b:First>
          </b:Person>
        </b:NameList>
      </b:Author>
    </b:Author>
    <b:RefOrder>12</b:RefOrder>
  </b:Source>
  <b:Source>
    <b:Tag>Ric09</b:Tag>
    <b:SourceType>JournalArticle</b:SourceType>
    <b:Guid>{6FD2E687-46A1-4714-A77E-365F7862FCDC}</b:Guid>
    <b:Author>
      <b:Author>
        <b:NameList>
          <b:Person>
            <b:Last>Rich</b:Last>
            <b:First>Adrienne</b:First>
          </b:Person>
        </b:NameList>
      </b:Author>
    </b:Author>
    <b:Title>Heterosexualidad obligatoria y existencia lesbiana</b:Title>
    <b:Year>2009</b:Year>
    <b:Pages>52-55</b:Pages>
    <b:City>Quito</b:City>
    <b:JournalName>Flor del Guanto. Revista Feminista</b:JournalName>
    <b:Issue>1</b:Issue>
    <b:RefOrder>9</b:RefOrder>
  </b:Source>
  <b:Source>
    <b:Tag>Fed11</b:Tag>
    <b:SourceType>Book</b:SourceType>
    <b:Guid>{A4413B12-9348-4D69-80BC-1CD864FE8B81}</b:Guid>
    <b:Author>
      <b:Author>
        <b:NameList>
          <b:Person>
            <b:Last>Federici</b:Last>
            <b:First>Silvia</b:First>
          </b:Person>
        </b:NameList>
      </b:Author>
    </b:Author>
    <b:Title>Calibán y la bruja. Mujeres, cuerpo y acumulación originaria</b:Title>
    <b:Year>2011</b:Year>
    <b:City>Buenos Aires</b:City>
    <b:Publisher>Ediciones Tinta Limón</b:Publisher>
    <b:RefOrder>7</b:RefOrder>
  </b:Source>
  <b:Source>
    <b:Tag>Mej</b:Tag>
    <b:SourceType>BookSection</b:SourceType>
    <b:Guid>{E33AEE99-5616-42C6-9CFD-9E5ABBD4874B}</b:Guid>
    <b:Title>La construcción imaginaria del género con respecto a la homosexualidad</b:Title>
    <b:Author>
      <b:Author>
        <b:NameList>
          <b:Person>
            <b:Last>Mejía</b:Last>
            <b:First>Carlos</b:First>
          </b:Person>
          <b:Person>
            <b:Last>Pizarro</b:Last>
            <b:First>Karina</b:First>
          </b:Person>
        </b:NameList>
      </b:Author>
      <b:BookAuthor>
        <b:NameList>
          <b:Person>
            <b:Last>Mejía</b:Last>
            <b:First>Carlos</b:First>
          </b:Person>
          <b:Person>
            <b:Last>Pizarro</b:Last>
            <b:First>Karina</b:First>
          </b:Person>
          <b:Person>
            <b:Last>Cabral</b:Last>
            <b:First>Blanca</b:First>
          </b:Person>
        </b:NameList>
      </b:BookAuthor>
    </b:Author>
    <b:BookTitle>Estudios de género, feminismo y sexualidad</b:BookTitle>
    <b:Year>2011</b:Year>
    <b:Pages>17-48</b:Pages>
    <b:City>Hidalgo</b:City>
    <b:Publisher>Instituto de Ciencias Sociales y Humanidades. Universidad Autónoma del Estado de Hidalgo</b:Publisher>
    <b:URL>https://repository.uaeh.edu.mx/bitstream/bitstream/handle/123456789/17241/librola_construccion.pdf?sequence=1&amp;isAllowed=y</b:URL>
    <b:RefOrder>1</b:RefOrder>
  </b:Source>
  <b:Source>
    <b:Tag>Jul06</b:Tag>
    <b:SourceType>JournalArticle</b:SourceType>
    <b:Guid>{BC4F49F9-E687-470E-9A65-134DD34BD038}</b:Guid>
    <b:Title>Lesbianismo y roles de género </b:Title>
    <b:Year>2006</b:Year>
    <b:City>México</b:City>
    <b:Author>
      <b:Author>
        <b:NameList>
          <b:Person>
            <b:Last>Juliano</b:Last>
            <b:First>Dolores</b:First>
          </b:Person>
        </b:NameList>
      </b:Author>
    </b:Author>
    <b:JournalName>Libertades Laicas</b:JournalName>
    <b:Month>abril</b:Month>
    <b:URL>http://www.caladona.org/grups/uploads/2007/10/lesbianismo-y-roles-de-genero-dolores-juliano.pdf</b:URL>
    <b:RefOrder>15</b:RefOrder>
  </b:Source>
  <b:Source>
    <b:Tag>Red</b:Tag>
    <b:SourceType>Report</b:SourceType>
    <b:Guid>{A4089045-0D68-4546-AC41-8A49E2EABDB1}</b:Guid>
    <b:Author>
      <b:Author>
        <b:Corporate>Red LBBOL</b:Corporate>
      </b:Author>
    </b:Author>
    <b:Title>Memorias del I Congreso de Mujeres Lesbianas y Bisexuales de Bolivia</b:Title>
    <b:Year>2009</b:Year>
    <b:Publisher>Autor</b:Publisher>
    <b:City>Cochabamba</b:City>
    <b:RefOrder>16</b:RefOrder>
  </b:Source>
  <b:Source>
    <b:Tag>Her07</b:Tag>
    <b:SourceType>JournalArticle</b:SourceType>
    <b:Guid>{38823B25-7E77-4181-9651-0865D374CECF}</b:Guid>
    <b:Title>Construcción de la identidad lésbica en Santiago de  Chile</b:Title>
    <b:Year>2007</b:Year>
    <b:Pages>151-163</b:Pages>
    <b:Author>
      <b:Author>
        <b:NameList>
          <b:Person>
            <b:Last>Herrera</b:Last>
            <b:First>Flora</b:First>
          </b:Person>
        </b:NameList>
      </b:Author>
    </b:Author>
    <b:JournalName>Revista Universum</b:JournalName>
    <b:Issue>22</b:Issue>
    <b:RefOrder>17</b:RefOrder>
  </b:Source>
  <b:Source>
    <b:Tag>Vel13</b:Tag>
    <b:SourceType>JournalArticle</b:SourceType>
    <b:Guid>{92B9E899-DA32-4969-AC27-44E3141A05BC}</b:Guid>
    <b:Author>
      <b:Author>
        <b:NameList>
          <b:Person>
            <b:Last>Velásquez</b:Last>
            <b:First>Ángela</b:First>
          </b:Person>
        </b:NameList>
      </b:Author>
    </b:Author>
    <b:Title>La familia según un enfoque de convergencia: diversidad familiar, género y sexualidad</b:Title>
    <b:JournalName>Katharsis</b:JournalName>
    <b:Year>2013</b:Year>
    <b:Pages>89-112</b:Pages>
    <b:Issue>15</b:Issue>
    <b:URL>http://revistas.iue.edu.co/index.php/katharsis/article/view/240</b:URL>
    <b:RefOrder>11</b:RefOrder>
  </b:Source>
  <b:Source>
    <b:Tag>Sci12</b:Tag>
    <b:SourceType>JournalArticle</b:SourceType>
    <b:Guid>{414A2805-491C-457F-8AB3-E265BDCC16E6}</b:Guid>
    <b:Author>
      <b:Author>
        <b:NameList>
          <b:Person>
            <b:Last>Sciortino</b:Last>
            <b:First>María</b:First>
            <b:Middle>Silvana</b:Middle>
          </b:Person>
        </b:NameList>
      </b:Author>
    </b:Author>
    <b:Title>La etnografía en la construcción de una perspectiva de género situada</b:Title>
    <b:JournalName>Clepsydra</b:JournalName>
    <b:Year>2012</b:Year>
    <b:Pages>41-58</b:Pages>
    <b:Month>noviembre</b:Month>
    <b:Issue>11</b:Issue>
    <b:URL>https://dialnet.unirioja.es/servlet/articulo?codigo=4124331</b:URL>
    <b:RefOrder>19</b:RefOrder>
  </b:Source>
  <b:Source>
    <b:Tag>San07</b:Tag>
    <b:SourceType>JournalArticle</b:SourceType>
    <b:Guid>{7F651F94-5ABD-4CC7-B68E-CB41BC037881}</b:Guid>
    <b:Author>
      <b:Author>
        <b:NameList>
          <b:Person>
            <b:Last>Sanfeliu</b:Last>
            <b:First>Luz</b:First>
          </b:Person>
        </b:NameList>
      </b:Author>
    </b:Author>
    <b:Title>Escrito en el cuerpo. Sexualidades femeninas al margen de la norma heterosexual</b:Title>
    <b:JournalName>Arenal. Revista de historia de las mujeres</b:JournalName>
    <b:Year>2007</b:Year>
    <b:Pages>31-57</b:Pages>
    <b:Volume>14</b:Volume>
    <b:Issue>1</b:Issue>
    <b:URL>http://www.ugr.es/~arenal/articulo.php?id=96</b:URL>
    <b:RefOrder>8</b:RefOrder>
  </b:Source>
  <b:Source>
    <b:Tag>Lam15</b:Tag>
    <b:SourceType>JournalArticle</b:SourceType>
    <b:Guid>{2E07F2DB-23AF-4214-8749-5436FFBF46A0}</b:Guid>
    <b:Author>
      <b:Author>
        <b:NameList>
          <b:Person>
            <b:Last>Lamas</b:Last>
            <b:First>Martha</b:First>
          </b:Person>
        </b:NameList>
      </b:Author>
    </b:Author>
    <b:Title>Usos, dificultades y posibilidades  de la categoría género</b:Title>
    <b:JournalName>Revista de Estudios de Género. La ventana</b:JournalName>
    <b:Year>1995</b:Year>
    <b:Pages>10-61</b:Pages>
    <b:Issue>1</b:Issue>
    <b:RefOrder>5</b:RefOrder>
  </b:Source>
  <b:Source>
    <b:Tag>Dre15</b:Tag>
    <b:SourceType>JournalArticle</b:SourceType>
    <b:Guid>{F4540780-B0DA-4D7D-84D0-B3B78A43900F}</b:Guid>
    <b:Title>The Removal of Homosexuality from the DSM: Its Impact on Today's Marriage Equality Debate</b:Title>
    <b:Year>2012</b:Year>
    <b:Author>
      <b:Author>
        <b:NameList>
          <b:Person>
            <b:Last>Drescher</b:Last>
            <b:First>Jack</b:First>
          </b:Person>
        </b:NameList>
      </b:Author>
    </b:Author>
    <b:JournalName>Journal of Gay &amp; Lesbian Mental Health</b:JournalName>
    <b:Volume>10</b:Volume>
    <b:Issue>2</b:Issue>
    <b:Pages>124-135</b:Pages>
    <b:URL>https://www.researchgate.net/publication/241744305_The_Removal_of_Homosexuality_from_the_DSM_Its_Impact_on_Today's_Marriage_Equality_Debate</b:URL>
    <b:RefOrder>6</b:RefOrder>
  </b:Source>
  <b:Source>
    <b:Tag>Cal14</b:Tag>
    <b:SourceType>JournalArticle</b:SourceType>
    <b:Guid>{F0BD66B7-769A-480F-9073-3A6DF29D3B41}</b:Guid>
    <b:Author>
      <b:Author>
        <b:NameList>
          <b:Person>
            <b:Last>Cala</b:Last>
            <b:First>María</b:First>
            <b:Middle>Jesús</b:Middle>
          </b:Person>
          <b:Person>
            <b:Last>De la Mata</b:Last>
            <b:First>Manuel</b:First>
          </b:Person>
        </b:NameList>
      </b:Author>
    </b:Author>
    <b:Title>Género, identidad y memoria autobiográfica</b:Title>
    <b:JournalName>Estudios de Psicología</b:JournalName>
    <b:Year>2014</b:Year>
    <b:Pages>3-20</b:Pages>
    <b:Issue>31</b:Issue>
    <b:URL>http://www.tandfonline.com/doi/abs/10.1174/021093910790744653?journalCode=redp20</b:URL>
    <b:RefOrder>4</b:RefOrder>
  </b:Source>
  <b:Source>
    <b:Tag>Nos16</b:Tag>
    <b:SourceType>JournalArticle</b:SourceType>
    <b:Guid>{AEC47F06-074E-4483-9AC9-00F5ADC08D90}</b:Guid>
    <b:Title>¿Existen otras formas de tener sexo? Sexualidad en hombres transexuales</b:Title>
    <b:Year>2016</b:Year>
    <b:Pages>238-247</b:Pages>
    <b:Author>
      <b:Author>
        <b:NameList>
          <b:Person>
            <b:Last>Noseda</b:Last>
            <b:First>Janet</b:First>
          </b:Person>
        </b:NameList>
      </b:Author>
    </b:Author>
    <b:JournalName>Revista Interamericana de Psicologia/Interamerican Journal of Psychology (IJP)</b:JournalName>
    <b:Volume>50</b:Volume>
    <b:Issue>2</b:Issue>
    <b:URL>https://journal.sipsych.org/index.php/IJP/article/view/79/pdf</b:URL>
    <b:RefOrder>3</b:RefOrder>
  </b:Source>
  <b:Source>
    <b:Tag>Ram14</b:Tag>
    <b:SourceType>BookSection</b:SourceType>
    <b:Guid>{4CE674EF-A75D-4157-97D3-ED61358F6EB7}</b:Guid>
    <b:Title>Visión constructivista en las relaciones de género a través de la comunicación, en referencia con el papel de la familia</b:Title>
    <b:Year>2014</b:Year>
    <b:Pages>83-92</b:Pages>
    <b:Author>
      <b:Author>
        <b:NameList>
          <b:Person>
            <b:Last>Ramallo</b:Last>
            <b:First>Urimare</b:First>
          </b:Person>
        </b:NameList>
      </b:Author>
      <b:BookAuthor>
        <b:NameList>
          <b:Person>
            <b:Last>Mejía</b:Last>
            <b:First>Carlos</b:First>
          </b:Person>
          <b:Person>
            <b:Last>Pizarro</b:Last>
            <b:First>Karina</b:First>
          </b:Person>
          <b:Person>
            <b:Last>Cabral</b:Last>
            <b:First>Blanca</b:First>
          </b:Person>
        </b:NameList>
      </b:BookAuthor>
    </b:Author>
    <b:BookTitle>Estudios de género, feminismo y sexualidad</b:BookTitle>
    <b:City>Hidalgo</b:City>
    <b:URL>https://repository.uaeh.edu.mx/bitstream/bitstream/handle/123456789/17241/librola_construccion.pdf?sequence=1&amp;isAllowed=y</b:URL>
    <b:Publisher>Instituto de Ciencias Sociales y Humanidades. Universidad Autónoma del Estado de Hidalgo.</b:Publisher>
    <b:RefOrder>13</b:RefOrder>
  </b:Source>
</b:Sources>
</file>

<file path=customXml/itemProps1.xml><?xml version="1.0" encoding="utf-8"?>
<ds:datastoreItem xmlns:ds="http://schemas.openxmlformats.org/officeDocument/2006/customXml" ds:itemID="{BEB26203-74BA-4569-A93B-2068DB99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7590</Words>
  <Characters>41749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49241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Albanella</dc:creator>
  <cp:keywords/>
  <dc:description/>
  <cp:lastModifiedBy>Usuario</cp:lastModifiedBy>
  <cp:revision>3</cp:revision>
  <dcterms:created xsi:type="dcterms:W3CDTF">2017-08-20T12:41:00Z</dcterms:created>
  <dcterms:modified xsi:type="dcterms:W3CDTF">2017-08-20T12:55:00Z</dcterms:modified>
</cp:coreProperties>
</file>