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244" w14:textId="77777777" w:rsidR="00946E61" w:rsidRPr="00CE3703" w:rsidRDefault="00D53642" w:rsidP="00551998">
      <w:pPr>
        <w:spacing w:line="240" w:lineRule="auto"/>
        <w:jc w:val="center"/>
        <w:rPr>
          <w:rFonts w:eastAsia="Calibri"/>
          <w:b/>
          <w:caps/>
          <w:lang w:val="en-US" w:eastAsia="en-US"/>
        </w:rPr>
      </w:pPr>
      <w:r w:rsidRPr="00CE3703">
        <w:rPr>
          <w:rFonts w:eastAsia="Calibri"/>
          <w:b/>
          <w:caps/>
          <w:sz w:val="22"/>
          <w:szCs w:val="22"/>
          <w:lang w:val="en-US" w:eastAsia="en-US"/>
        </w:rPr>
        <w:br/>
      </w:r>
      <w:r w:rsidRPr="00CE3703">
        <w:rPr>
          <w:rFonts w:eastAsia="Calibri"/>
          <w:b/>
          <w:caps/>
          <w:lang w:val="en-US" w:eastAsia="en-US"/>
        </w:rPr>
        <w:t>Development of s</w:t>
      </w:r>
      <w:r w:rsidR="00F348BE" w:rsidRPr="00CE3703">
        <w:rPr>
          <w:rFonts w:eastAsia="Calibri"/>
          <w:b/>
          <w:caps/>
          <w:lang w:val="en-US" w:eastAsia="en-US"/>
        </w:rPr>
        <w:t>exual assertiveness</w:t>
      </w:r>
      <w:r w:rsidRPr="00CE3703">
        <w:rPr>
          <w:rFonts w:eastAsia="Calibri"/>
          <w:b/>
          <w:caps/>
          <w:lang w:val="en-US" w:eastAsia="en-US"/>
        </w:rPr>
        <w:t xml:space="preserve"> and its function f</w:t>
      </w:r>
      <w:r w:rsidR="005374B1" w:rsidRPr="00CE3703">
        <w:rPr>
          <w:rFonts w:eastAsia="Calibri"/>
          <w:b/>
          <w:caps/>
          <w:lang w:val="en-US" w:eastAsia="en-US"/>
        </w:rPr>
        <w:t>or human sexuality</w:t>
      </w:r>
      <w:r w:rsidR="00946E61" w:rsidRPr="00CE3703">
        <w:rPr>
          <w:rFonts w:eastAsia="Calibri"/>
          <w:b/>
          <w:caps/>
          <w:lang w:val="en-US" w:eastAsia="en-US"/>
        </w:rPr>
        <w:t>: a literature</w:t>
      </w:r>
      <w:r w:rsidR="00946E61" w:rsidRPr="00CE3703" w:rsidDel="00F75852">
        <w:rPr>
          <w:rFonts w:eastAsia="Calibri"/>
          <w:b/>
          <w:caps/>
          <w:lang w:val="en-US" w:eastAsia="en-US"/>
        </w:rPr>
        <w:t xml:space="preserve"> </w:t>
      </w:r>
      <w:r w:rsidR="00946E61" w:rsidRPr="00CE3703">
        <w:rPr>
          <w:rFonts w:eastAsia="Calibri"/>
          <w:b/>
          <w:caps/>
          <w:lang w:val="en-US" w:eastAsia="en-US"/>
        </w:rPr>
        <w:t>review</w:t>
      </w:r>
    </w:p>
    <w:p w14:paraId="53AABE19" w14:textId="77777777" w:rsidR="00D53642" w:rsidRPr="00393212" w:rsidRDefault="00D53642" w:rsidP="00551998">
      <w:pPr>
        <w:spacing w:before="120" w:after="120" w:line="240" w:lineRule="auto"/>
        <w:rPr>
          <w:rFonts w:eastAsia="Calibri"/>
          <w:b/>
          <w:color w:val="auto"/>
          <w:lang w:val="en-US" w:eastAsia="en-US"/>
        </w:rPr>
      </w:pPr>
    </w:p>
    <w:p w14:paraId="584BA54A" w14:textId="77777777" w:rsidR="00DB76A1" w:rsidRPr="00393212" w:rsidRDefault="00DB76A1" w:rsidP="00551998">
      <w:pPr>
        <w:spacing w:before="120" w:after="120" w:line="240" w:lineRule="auto"/>
        <w:rPr>
          <w:rFonts w:eastAsia="Calibri"/>
          <w:b/>
          <w:color w:val="auto"/>
          <w:lang w:val="en-US" w:eastAsia="en-US"/>
        </w:rPr>
      </w:pPr>
      <w:r w:rsidRPr="00393212">
        <w:rPr>
          <w:rFonts w:eastAsia="Calibri"/>
          <w:b/>
          <w:color w:val="auto"/>
          <w:lang w:val="en-US" w:eastAsia="en-US"/>
        </w:rPr>
        <w:t>ABSTRACT</w:t>
      </w:r>
    </w:p>
    <w:p w14:paraId="6910EA69" w14:textId="1DE4803D" w:rsidR="00DB76A1" w:rsidRPr="00393212" w:rsidRDefault="00187E22" w:rsidP="00551998">
      <w:pPr>
        <w:spacing w:before="120" w:after="120" w:line="240" w:lineRule="auto"/>
        <w:rPr>
          <w:lang w:val="en-US"/>
        </w:rPr>
      </w:pPr>
      <w:r w:rsidRPr="00393212">
        <w:rPr>
          <w:rFonts w:eastAsia="Calibri"/>
          <w:color w:val="auto"/>
          <w:lang w:val="en-US" w:eastAsia="en-US"/>
        </w:rPr>
        <w:t xml:space="preserve">The aim of this paper </w:t>
      </w:r>
      <w:r w:rsidR="00D53642" w:rsidRPr="00393212">
        <w:rPr>
          <w:rFonts w:eastAsia="Calibri"/>
          <w:color w:val="auto"/>
          <w:lang w:val="en-US" w:eastAsia="en-US"/>
        </w:rPr>
        <w:t xml:space="preserve">was to </w:t>
      </w:r>
      <w:r w:rsidR="00016A7D" w:rsidRPr="00393212">
        <w:rPr>
          <w:rFonts w:eastAsia="Calibri"/>
          <w:color w:val="auto"/>
          <w:lang w:val="en-US" w:eastAsia="en-US"/>
        </w:rPr>
        <w:t xml:space="preserve">present </w:t>
      </w:r>
      <w:r w:rsidR="00DB76A1" w:rsidRPr="00393212">
        <w:rPr>
          <w:rFonts w:eastAsia="Calibri"/>
          <w:color w:val="auto"/>
          <w:lang w:val="en-US" w:eastAsia="en-US"/>
        </w:rPr>
        <w:t xml:space="preserve">a </w:t>
      </w:r>
      <w:r w:rsidR="0064026D" w:rsidRPr="00393212">
        <w:rPr>
          <w:rFonts w:eastAsia="Calibri"/>
          <w:color w:val="auto"/>
          <w:lang w:val="en-US" w:eastAsia="en-US"/>
        </w:rPr>
        <w:t xml:space="preserve">literature </w:t>
      </w:r>
      <w:r w:rsidR="00DB76A1" w:rsidRPr="00393212">
        <w:rPr>
          <w:rFonts w:eastAsia="Calibri"/>
          <w:color w:val="auto"/>
          <w:lang w:val="en-US" w:eastAsia="en-US"/>
        </w:rPr>
        <w:t>rev</w:t>
      </w:r>
      <w:r w:rsidR="005374B1" w:rsidRPr="00393212">
        <w:rPr>
          <w:rFonts w:eastAsia="Calibri"/>
          <w:color w:val="auto"/>
          <w:lang w:val="en-US" w:eastAsia="en-US"/>
        </w:rPr>
        <w:t xml:space="preserve">iew about </w:t>
      </w:r>
      <w:r w:rsidR="00D53642" w:rsidRPr="00393212">
        <w:rPr>
          <w:rFonts w:eastAsia="Calibri"/>
          <w:color w:val="auto"/>
          <w:lang w:val="en-US" w:eastAsia="en-US"/>
        </w:rPr>
        <w:t>sexual assertiveness (</w:t>
      </w:r>
      <w:r w:rsidR="005374B1" w:rsidRPr="00393212">
        <w:rPr>
          <w:rFonts w:eastAsia="Calibri"/>
          <w:color w:val="auto"/>
          <w:lang w:val="en-US" w:eastAsia="en-US"/>
        </w:rPr>
        <w:t>SA</w:t>
      </w:r>
      <w:r w:rsidR="00D53642" w:rsidRPr="00393212">
        <w:rPr>
          <w:rFonts w:eastAsia="Calibri"/>
          <w:color w:val="auto"/>
          <w:lang w:val="en-US" w:eastAsia="en-US"/>
        </w:rPr>
        <w:t>)</w:t>
      </w:r>
      <w:r w:rsidR="001C0BAF" w:rsidRPr="00393212">
        <w:rPr>
          <w:rFonts w:eastAsia="Calibri"/>
          <w:color w:val="auto"/>
          <w:lang w:val="en-US" w:eastAsia="en-US"/>
        </w:rPr>
        <w:t>,</w:t>
      </w:r>
      <w:r w:rsidR="00234E96" w:rsidRPr="00393212">
        <w:rPr>
          <w:rFonts w:eastAsia="Calibri"/>
          <w:color w:val="auto"/>
          <w:lang w:val="en-US" w:eastAsia="en-US"/>
        </w:rPr>
        <w:t xml:space="preserve"> </w:t>
      </w:r>
      <w:r w:rsidR="00CD4D1E" w:rsidRPr="00393212">
        <w:rPr>
          <w:rFonts w:eastAsia="Calibri"/>
          <w:color w:val="auto"/>
          <w:lang w:val="en-US" w:eastAsia="en-US"/>
        </w:rPr>
        <w:t xml:space="preserve">about </w:t>
      </w:r>
      <w:r w:rsidR="00DB76A1" w:rsidRPr="00393212">
        <w:rPr>
          <w:rFonts w:eastAsia="Calibri"/>
          <w:color w:val="auto"/>
          <w:lang w:val="en-US" w:eastAsia="en-US"/>
        </w:rPr>
        <w:t xml:space="preserve">factors </w:t>
      </w:r>
      <w:r w:rsidR="00E524A1" w:rsidRPr="00393212">
        <w:rPr>
          <w:rFonts w:eastAsia="Calibri"/>
          <w:color w:val="auto"/>
          <w:lang w:val="en-US" w:eastAsia="en-US"/>
        </w:rPr>
        <w:t xml:space="preserve">and life experiences </w:t>
      </w:r>
      <w:r w:rsidR="00D53642" w:rsidRPr="00393212">
        <w:rPr>
          <w:rFonts w:eastAsia="Calibri"/>
          <w:color w:val="auto"/>
          <w:lang w:val="en-US" w:eastAsia="en-US"/>
        </w:rPr>
        <w:t xml:space="preserve">that are </w:t>
      </w:r>
      <w:r w:rsidR="00DB76A1" w:rsidRPr="00393212">
        <w:rPr>
          <w:rFonts w:eastAsia="Calibri"/>
          <w:color w:val="auto"/>
          <w:lang w:val="en-US" w:eastAsia="en-US"/>
        </w:rPr>
        <w:t>associated with its development</w:t>
      </w:r>
      <w:r w:rsidR="001C0BAF" w:rsidRPr="00393212">
        <w:rPr>
          <w:rFonts w:eastAsia="Calibri"/>
          <w:color w:val="auto"/>
          <w:lang w:val="en-US" w:eastAsia="en-US"/>
        </w:rPr>
        <w:t xml:space="preserve">, and </w:t>
      </w:r>
      <w:r w:rsidR="00CD4D1E" w:rsidRPr="00393212">
        <w:rPr>
          <w:rFonts w:eastAsia="Calibri"/>
          <w:color w:val="auto"/>
          <w:lang w:val="en-US" w:eastAsia="en-US"/>
        </w:rPr>
        <w:t xml:space="preserve">about </w:t>
      </w:r>
      <w:r w:rsidR="001C0BAF" w:rsidRPr="00393212">
        <w:rPr>
          <w:rFonts w:eastAsia="Calibri"/>
          <w:color w:val="auto"/>
          <w:lang w:val="en-US" w:eastAsia="en-US"/>
        </w:rPr>
        <w:t>its function in human sexuality</w:t>
      </w:r>
      <w:r w:rsidR="00DB76A1" w:rsidRPr="00393212">
        <w:rPr>
          <w:rFonts w:eastAsia="Calibri"/>
          <w:color w:val="auto"/>
          <w:lang w:val="en-US" w:eastAsia="en-US"/>
        </w:rPr>
        <w:t>. It was f</w:t>
      </w:r>
      <w:r w:rsidR="00F026FF" w:rsidRPr="00393212">
        <w:rPr>
          <w:rFonts w:eastAsia="Calibri"/>
          <w:color w:val="auto"/>
          <w:lang w:val="en-US" w:eastAsia="en-US"/>
        </w:rPr>
        <w:t>ound that demographic variables</w:t>
      </w:r>
      <w:r w:rsidR="007E5A7C" w:rsidRPr="00393212">
        <w:rPr>
          <w:rFonts w:eastAsia="Calibri"/>
          <w:color w:val="auto"/>
          <w:lang w:val="en-US" w:eastAsia="en-US"/>
        </w:rPr>
        <w:t xml:space="preserve"> (e.g., age, education, gender)</w:t>
      </w:r>
      <w:r w:rsidR="0064026D" w:rsidRPr="00393212">
        <w:rPr>
          <w:rFonts w:eastAsia="Calibri"/>
          <w:color w:val="auto"/>
          <w:lang w:val="en-US" w:eastAsia="en-US"/>
        </w:rPr>
        <w:t xml:space="preserve">, </w:t>
      </w:r>
      <w:r w:rsidR="00DB76A1" w:rsidRPr="00393212">
        <w:rPr>
          <w:rFonts w:eastAsia="Calibri"/>
          <w:color w:val="auto"/>
          <w:lang w:val="en-US" w:eastAsia="en-US"/>
        </w:rPr>
        <w:t>sexual experiences</w:t>
      </w:r>
      <w:r w:rsidR="007E5A7C" w:rsidRPr="00393212">
        <w:rPr>
          <w:rFonts w:eastAsia="Calibri"/>
          <w:color w:val="auto"/>
          <w:lang w:val="en-US" w:eastAsia="en-US"/>
        </w:rPr>
        <w:t xml:space="preserve"> (e.g.,</w:t>
      </w:r>
      <w:r w:rsidR="001C0BAF" w:rsidRPr="00393212">
        <w:rPr>
          <w:rFonts w:eastAsia="Calibri"/>
          <w:color w:val="auto"/>
          <w:lang w:val="en-US" w:eastAsia="en-US"/>
        </w:rPr>
        <w:t xml:space="preserve"> type of partnership, sexual victimization)</w:t>
      </w:r>
      <w:r w:rsidR="00DB76A1" w:rsidRPr="00393212">
        <w:rPr>
          <w:rFonts w:eastAsia="Calibri"/>
          <w:color w:val="auto"/>
          <w:lang w:val="en-US" w:eastAsia="en-US"/>
        </w:rPr>
        <w:t>, psychosexual</w:t>
      </w:r>
      <w:r w:rsidR="001C0BAF" w:rsidRPr="00393212">
        <w:rPr>
          <w:rFonts w:eastAsia="Calibri"/>
          <w:color w:val="auto"/>
          <w:lang w:val="en-US" w:eastAsia="en-US"/>
        </w:rPr>
        <w:t xml:space="preserve"> </w:t>
      </w:r>
      <w:r w:rsidR="008C7725" w:rsidRPr="00393212">
        <w:rPr>
          <w:rFonts w:eastAsia="Calibri"/>
          <w:color w:val="auto"/>
          <w:lang w:val="en-US" w:eastAsia="en-US"/>
        </w:rPr>
        <w:t xml:space="preserve">issues </w:t>
      </w:r>
      <w:r w:rsidR="001C0BAF" w:rsidRPr="00393212">
        <w:rPr>
          <w:rFonts w:eastAsia="Calibri"/>
          <w:color w:val="auto"/>
          <w:lang w:val="en-US" w:eastAsia="en-US"/>
        </w:rPr>
        <w:t>(e.g., sexual functioning, body self-esteem, emotion regulation, resourcefulness)</w:t>
      </w:r>
      <w:r w:rsidR="00DB76A1" w:rsidRPr="00393212">
        <w:rPr>
          <w:rFonts w:eastAsia="Calibri"/>
          <w:color w:val="auto"/>
          <w:lang w:val="en-US" w:eastAsia="en-US"/>
        </w:rPr>
        <w:t xml:space="preserve"> and cultural </w:t>
      </w:r>
      <w:r w:rsidR="001C0BAF" w:rsidRPr="00393212">
        <w:rPr>
          <w:rFonts w:eastAsia="Calibri"/>
          <w:color w:val="auto"/>
          <w:lang w:val="en-US" w:eastAsia="en-US"/>
        </w:rPr>
        <w:t>factors (e.g., sexual scripts, gender stereotypes)</w:t>
      </w:r>
      <w:r w:rsidR="0064026D" w:rsidRPr="00393212">
        <w:rPr>
          <w:rFonts w:eastAsia="Calibri"/>
          <w:color w:val="auto"/>
          <w:lang w:val="en-US" w:eastAsia="en-US"/>
        </w:rPr>
        <w:t xml:space="preserve"> might</w:t>
      </w:r>
      <w:r w:rsidR="00DB76A1" w:rsidRPr="00393212">
        <w:rPr>
          <w:rFonts w:eastAsia="Calibri"/>
          <w:color w:val="auto"/>
          <w:lang w:val="en-US" w:eastAsia="en-US"/>
        </w:rPr>
        <w:t xml:space="preserve"> positively or negatively </w:t>
      </w:r>
      <w:r w:rsidR="001D2F7B" w:rsidRPr="00393212">
        <w:rPr>
          <w:rFonts w:eastAsia="Calibri"/>
          <w:color w:val="auto"/>
          <w:lang w:val="en-US" w:eastAsia="en-US"/>
        </w:rPr>
        <w:t>contribute to</w:t>
      </w:r>
      <w:r w:rsidR="00DB76A1" w:rsidRPr="00393212">
        <w:rPr>
          <w:rFonts w:eastAsia="Calibri"/>
          <w:color w:val="auto"/>
          <w:lang w:val="en-US" w:eastAsia="en-US"/>
        </w:rPr>
        <w:t xml:space="preserve"> S</w:t>
      </w:r>
      <w:r w:rsidR="00F42443" w:rsidRPr="00393212">
        <w:rPr>
          <w:rFonts w:eastAsia="Calibri"/>
          <w:color w:val="auto"/>
          <w:lang w:val="en-US" w:eastAsia="en-US"/>
        </w:rPr>
        <w:t>A. Furthermore, the outcomes</w:t>
      </w:r>
      <w:r w:rsidR="00DB76A1" w:rsidRPr="00393212">
        <w:rPr>
          <w:rFonts w:eastAsia="Calibri"/>
          <w:color w:val="auto"/>
          <w:lang w:val="en-US" w:eastAsia="en-US"/>
        </w:rPr>
        <w:t xml:space="preserve"> of SA</w:t>
      </w:r>
      <w:r w:rsidR="00F11987" w:rsidRPr="00393212">
        <w:rPr>
          <w:rFonts w:eastAsia="Calibri"/>
          <w:color w:val="auto"/>
          <w:lang w:val="en-US" w:eastAsia="en-US"/>
        </w:rPr>
        <w:t xml:space="preserve"> </w:t>
      </w:r>
      <w:r w:rsidR="008C7725" w:rsidRPr="00393212">
        <w:rPr>
          <w:rFonts w:eastAsia="Calibri"/>
          <w:color w:val="auto"/>
          <w:lang w:val="en-US" w:eastAsia="en-US"/>
        </w:rPr>
        <w:t xml:space="preserve">for </w:t>
      </w:r>
      <w:r w:rsidR="00CD4D1E" w:rsidRPr="00393212">
        <w:rPr>
          <w:rFonts w:eastAsia="Calibri"/>
          <w:color w:val="auto"/>
          <w:lang w:val="en-US" w:eastAsia="en-US"/>
        </w:rPr>
        <w:t xml:space="preserve">both </w:t>
      </w:r>
      <w:r w:rsidR="00F11987" w:rsidRPr="00393212">
        <w:rPr>
          <w:rFonts w:eastAsia="Calibri"/>
          <w:color w:val="auto"/>
          <w:lang w:val="en-US" w:eastAsia="en-US"/>
        </w:rPr>
        <w:t>individual</w:t>
      </w:r>
      <w:r w:rsidR="00EE6C8C" w:rsidRPr="00393212">
        <w:rPr>
          <w:rFonts w:eastAsia="Calibri"/>
          <w:color w:val="auto"/>
          <w:lang w:val="en-US" w:eastAsia="en-US"/>
        </w:rPr>
        <w:t>s</w:t>
      </w:r>
      <w:r w:rsidR="00F11987" w:rsidRPr="00393212">
        <w:rPr>
          <w:rFonts w:eastAsia="Calibri"/>
          <w:color w:val="auto"/>
          <w:lang w:val="en-US" w:eastAsia="en-US"/>
        </w:rPr>
        <w:t xml:space="preserve"> and intimate relationship</w:t>
      </w:r>
      <w:r w:rsidR="00EE6C8C" w:rsidRPr="00393212">
        <w:rPr>
          <w:rFonts w:eastAsia="Calibri"/>
          <w:color w:val="auto"/>
          <w:lang w:val="en-US" w:eastAsia="en-US"/>
        </w:rPr>
        <w:t>s</w:t>
      </w:r>
      <w:r w:rsidR="00DB76A1" w:rsidRPr="00393212">
        <w:rPr>
          <w:rFonts w:eastAsia="Calibri"/>
          <w:color w:val="auto"/>
          <w:lang w:val="en-US" w:eastAsia="en-US"/>
        </w:rPr>
        <w:t xml:space="preserve"> are presented. Based on this review, i</w:t>
      </w:r>
      <w:r w:rsidR="0064026D" w:rsidRPr="00393212">
        <w:rPr>
          <w:rFonts w:eastAsia="Calibri"/>
          <w:color w:val="auto"/>
          <w:lang w:val="en-US" w:eastAsia="en-US"/>
        </w:rPr>
        <w:t>t is concluded that for many</w:t>
      </w:r>
      <w:r w:rsidR="00DB76A1" w:rsidRPr="00393212">
        <w:rPr>
          <w:rFonts w:eastAsia="Calibri"/>
          <w:color w:val="auto"/>
          <w:lang w:val="en-US" w:eastAsia="en-US"/>
        </w:rPr>
        <w:t xml:space="preserve"> individuals</w:t>
      </w:r>
      <w:r w:rsidR="0069236C" w:rsidRPr="00393212">
        <w:rPr>
          <w:rFonts w:eastAsia="Calibri"/>
          <w:color w:val="auto"/>
          <w:lang w:val="en-US" w:eastAsia="en-US"/>
        </w:rPr>
        <w:t>,</w:t>
      </w:r>
      <w:r w:rsidR="00DB76A1" w:rsidRPr="00393212">
        <w:rPr>
          <w:rFonts w:eastAsia="Calibri"/>
          <w:color w:val="auto"/>
          <w:lang w:val="en-US" w:eastAsia="en-US"/>
        </w:rPr>
        <w:t xml:space="preserve"> </w:t>
      </w:r>
      <w:r w:rsidR="00807464" w:rsidRPr="00393212">
        <w:rPr>
          <w:rFonts w:eastAsia="Calibri"/>
          <w:color w:val="auto"/>
          <w:lang w:val="en-US" w:eastAsia="en-US"/>
        </w:rPr>
        <w:t xml:space="preserve">reaching a </w:t>
      </w:r>
      <w:r w:rsidR="0069236C" w:rsidRPr="00393212">
        <w:rPr>
          <w:rFonts w:eastAsia="Calibri"/>
          <w:color w:val="auto"/>
          <w:lang w:val="en-US" w:eastAsia="en-US"/>
        </w:rPr>
        <w:t xml:space="preserve">satisfactory </w:t>
      </w:r>
      <w:r w:rsidR="00807464" w:rsidRPr="00393212">
        <w:rPr>
          <w:rFonts w:eastAsia="Calibri"/>
          <w:color w:val="auto"/>
          <w:lang w:val="en-US" w:eastAsia="en-US"/>
        </w:rPr>
        <w:t xml:space="preserve">level of SA </w:t>
      </w:r>
      <w:r w:rsidR="00E06282" w:rsidRPr="00393212">
        <w:rPr>
          <w:rFonts w:eastAsia="Calibri"/>
          <w:color w:val="auto"/>
          <w:lang w:val="en-US" w:eastAsia="en-US"/>
        </w:rPr>
        <w:t xml:space="preserve">is </w:t>
      </w:r>
      <w:r w:rsidR="00DB76A1" w:rsidRPr="00393212">
        <w:rPr>
          <w:rFonts w:eastAsia="Calibri"/>
          <w:color w:val="auto"/>
          <w:lang w:val="en-US" w:eastAsia="en-US"/>
        </w:rPr>
        <w:t>still a</w:t>
      </w:r>
      <w:r w:rsidR="00A374EB" w:rsidRPr="00393212">
        <w:rPr>
          <w:rFonts w:eastAsia="Calibri"/>
          <w:color w:val="auto"/>
          <w:lang w:val="en-US" w:eastAsia="en-US"/>
        </w:rPr>
        <w:t xml:space="preserve"> </w:t>
      </w:r>
      <w:r w:rsidR="00DB76A1" w:rsidRPr="00393212">
        <w:rPr>
          <w:rFonts w:eastAsia="Calibri"/>
          <w:color w:val="auto"/>
          <w:lang w:val="en-US" w:eastAsia="en-US"/>
        </w:rPr>
        <w:t>challenge</w:t>
      </w:r>
      <w:r w:rsidR="008978F6" w:rsidRPr="00393212">
        <w:rPr>
          <w:rFonts w:eastAsia="Calibri"/>
          <w:color w:val="auto"/>
          <w:lang w:val="en-US" w:eastAsia="en-US"/>
        </w:rPr>
        <w:t xml:space="preserve"> i.e., Latino women</w:t>
      </w:r>
      <w:r w:rsidR="00DB76A1" w:rsidRPr="00393212">
        <w:rPr>
          <w:rFonts w:eastAsia="Calibri"/>
          <w:color w:val="auto"/>
          <w:lang w:val="en-US" w:eastAsia="en-US"/>
        </w:rPr>
        <w:t xml:space="preserve">. </w:t>
      </w:r>
      <w:r w:rsidR="00D857B6" w:rsidRPr="00393212">
        <w:rPr>
          <w:rFonts w:eastAsia="Calibri"/>
          <w:color w:val="auto"/>
          <w:lang w:val="en-US" w:eastAsia="en-US"/>
        </w:rPr>
        <w:t>Finally</w:t>
      </w:r>
      <w:r w:rsidR="00E06282" w:rsidRPr="00393212">
        <w:rPr>
          <w:rFonts w:eastAsia="Calibri"/>
          <w:color w:val="auto"/>
          <w:lang w:val="en-US" w:eastAsia="en-US"/>
        </w:rPr>
        <w:t xml:space="preserve">, </w:t>
      </w:r>
      <w:r w:rsidR="0069236C" w:rsidRPr="00393212">
        <w:rPr>
          <w:lang w:val="en-US"/>
        </w:rPr>
        <w:t xml:space="preserve">recommendations </w:t>
      </w:r>
      <w:r w:rsidR="004200CD" w:rsidRPr="00393212">
        <w:rPr>
          <w:lang w:val="en-US"/>
        </w:rPr>
        <w:t xml:space="preserve">about how </w:t>
      </w:r>
      <w:r w:rsidR="00D857B6" w:rsidRPr="00393212">
        <w:rPr>
          <w:lang w:val="en-US"/>
        </w:rPr>
        <w:t>t</w:t>
      </w:r>
      <w:r w:rsidR="00CD4D1E" w:rsidRPr="00393212">
        <w:rPr>
          <w:lang w:val="en-US"/>
        </w:rPr>
        <w:t xml:space="preserve">o </w:t>
      </w:r>
      <w:r w:rsidR="004200CD" w:rsidRPr="00393212">
        <w:rPr>
          <w:lang w:val="en-US"/>
        </w:rPr>
        <w:t>further</w:t>
      </w:r>
      <w:r w:rsidR="00E06282" w:rsidRPr="00393212">
        <w:rPr>
          <w:lang w:val="en-US"/>
        </w:rPr>
        <w:t xml:space="preserve"> </w:t>
      </w:r>
      <w:r w:rsidR="00DB76A1" w:rsidRPr="00393212">
        <w:rPr>
          <w:lang w:val="en-US"/>
        </w:rPr>
        <w:t>study SA are pr</w:t>
      </w:r>
      <w:r w:rsidR="00DE19C8" w:rsidRPr="00393212">
        <w:rPr>
          <w:lang w:val="en-US"/>
        </w:rPr>
        <w:t>esented</w:t>
      </w:r>
      <w:r w:rsidR="00DB76A1" w:rsidRPr="00393212">
        <w:rPr>
          <w:lang w:val="en-US"/>
        </w:rPr>
        <w:t xml:space="preserve">. </w:t>
      </w:r>
    </w:p>
    <w:p w14:paraId="48FDB8E0" w14:textId="77777777" w:rsidR="00487A3E" w:rsidRPr="00393212" w:rsidRDefault="00487A3E" w:rsidP="00551998">
      <w:pPr>
        <w:spacing w:before="120" w:after="120" w:line="240" w:lineRule="auto"/>
        <w:rPr>
          <w:lang w:val="en-US"/>
        </w:rPr>
      </w:pPr>
      <w:r w:rsidRPr="00393212">
        <w:rPr>
          <w:b/>
          <w:lang w:val="en-US"/>
        </w:rPr>
        <w:t>Keywords</w:t>
      </w:r>
    </w:p>
    <w:p w14:paraId="48AA5772" w14:textId="77777777" w:rsidR="00340E89" w:rsidRPr="00393212" w:rsidRDefault="008E19CD" w:rsidP="00551998">
      <w:pPr>
        <w:spacing w:before="120" w:after="120" w:line="240" w:lineRule="auto"/>
        <w:rPr>
          <w:lang w:val="en-US"/>
        </w:rPr>
      </w:pPr>
      <w:r w:rsidRPr="00393212">
        <w:rPr>
          <w:lang w:val="en-US"/>
        </w:rPr>
        <w:t>Sexual a</w:t>
      </w:r>
      <w:r w:rsidR="004765F4" w:rsidRPr="00393212">
        <w:rPr>
          <w:lang w:val="en-US"/>
        </w:rPr>
        <w:t>ssertiveness, human sexuality, associ</w:t>
      </w:r>
      <w:r w:rsidR="00340E89" w:rsidRPr="00393212">
        <w:rPr>
          <w:lang w:val="en-US"/>
        </w:rPr>
        <w:t>ated factors, literature review.</w:t>
      </w:r>
    </w:p>
    <w:p w14:paraId="1A36111C" w14:textId="77777777" w:rsidR="00393212" w:rsidRDefault="00393212" w:rsidP="00551998">
      <w:pPr>
        <w:autoSpaceDE/>
        <w:autoSpaceDN/>
        <w:adjustRightInd/>
        <w:spacing w:after="200" w:line="240" w:lineRule="auto"/>
        <w:jc w:val="left"/>
        <w:rPr>
          <w:lang w:val="en-US"/>
        </w:rPr>
      </w:pPr>
    </w:p>
    <w:p w14:paraId="273B1C04" w14:textId="77777777" w:rsidR="00393212" w:rsidRPr="00DD5540" w:rsidRDefault="00393212" w:rsidP="00551998">
      <w:pPr>
        <w:autoSpaceDE/>
        <w:autoSpaceDN/>
        <w:adjustRightInd/>
        <w:spacing w:after="200" w:line="240" w:lineRule="auto"/>
        <w:jc w:val="left"/>
        <w:rPr>
          <w:b/>
          <w:lang w:val="es-EC"/>
        </w:rPr>
      </w:pPr>
      <w:r w:rsidRPr="00DD5540">
        <w:rPr>
          <w:b/>
          <w:lang w:val="es-EC"/>
        </w:rPr>
        <w:t>RESUMEN</w:t>
      </w:r>
    </w:p>
    <w:p w14:paraId="0756B0F6" w14:textId="07E6B4CB" w:rsidR="00DD5540" w:rsidRPr="00DD5540" w:rsidRDefault="00393212" w:rsidP="00DD5540">
      <w:pPr>
        <w:autoSpaceDE/>
        <w:autoSpaceDN/>
        <w:adjustRightInd/>
        <w:spacing w:after="200" w:line="240" w:lineRule="auto"/>
        <w:rPr>
          <w:lang w:val="es-EC"/>
        </w:rPr>
      </w:pPr>
      <w:r w:rsidRPr="00393212">
        <w:rPr>
          <w:lang w:val="es-EC"/>
        </w:rPr>
        <w:t xml:space="preserve">El objetivo de este </w:t>
      </w:r>
      <w:r>
        <w:rPr>
          <w:lang w:val="es-EC"/>
        </w:rPr>
        <w:t xml:space="preserve">estudio fue presentar una revisión de literatura sobre la asertividad sexual </w:t>
      </w:r>
      <w:r w:rsidR="00DD5540">
        <w:rPr>
          <w:lang w:val="es-EC"/>
        </w:rPr>
        <w:t>(AS), sobre los</w:t>
      </w:r>
      <w:r>
        <w:rPr>
          <w:lang w:val="es-EC"/>
        </w:rPr>
        <w:t xml:space="preserve"> factores y experiencias de vida asociados con su desarrollo, y sobre su función en la sexualidad humana. Se encontró que</w:t>
      </w:r>
      <w:r w:rsidR="00DD5540">
        <w:rPr>
          <w:lang w:val="es-EC"/>
        </w:rPr>
        <w:t>,</w:t>
      </w:r>
      <w:r>
        <w:rPr>
          <w:lang w:val="es-EC"/>
        </w:rPr>
        <w:t xml:space="preserve"> variables demográficas (ej. edad, educación, género), experiencias sexuales (ej. tipo de pareja, victimización sexual), aspectos psicosexuales (ej. funcionamiento sexual, autoestima con la imagen corporal, regulación de emociones</w:t>
      </w:r>
      <w:r w:rsidR="00DD5540">
        <w:rPr>
          <w:lang w:val="es-EC"/>
        </w:rPr>
        <w:t>, inventiva) y factores culturales (ej. guiones sexuales, estereotipos de género) podrían contribuir positiva o negativamente a la AS. Asimismo, se presentan los efectos de la AS tanto en los individuos como en las relaciones de pareja. Basados en esta revisión se concluye que, para muchos individuos, alcanzar niveles satisfactorios de A</w:t>
      </w:r>
      <w:r w:rsidR="00A149FA">
        <w:rPr>
          <w:lang w:val="es-EC"/>
        </w:rPr>
        <w:t>S es aún un reto, por ejemplo para</w:t>
      </w:r>
      <w:r w:rsidR="00DD5540">
        <w:rPr>
          <w:lang w:val="es-EC"/>
        </w:rPr>
        <w:t xml:space="preserve"> mujeres Latinas. Finalmente, se presentan recomendaciones sobre cómo continuar estudiando la AS. </w:t>
      </w:r>
      <w:r>
        <w:rPr>
          <w:lang w:val="es-EC"/>
        </w:rPr>
        <w:t xml:space="preserve"> </w:t>
      </w:r>
    </w:p>
    <w:p w14:paraId="6D21A83D" w14:textId="77777777" w:rsidR="00DD5540" w:rsidRPr="00DD5540" w:rsidRDefault="00DD5540" w:rsidP="00DD5540">
      <w:pPr>
        <w:autoSpaceDE/>
        <w:autoSpaceDN/>
        <w:adjustRightInd/>
        <w:spacing w:after="200" w:line="240" w:lineRule="auto"/>
        <w:rPr>
          <w:b/>
          <w:lang w:val="es-EC"/>
        </w:rPr>
      </w:pPr>
      <w:r w:rsidRPr="00DD5540">
        <w:rPr>
          <w:b/>
          <w:lang w:val="es-EC"/>
        </w:rPr>
        <w:t xml:space="preserve">Palabras clave: </w:t>
      </w:r>
    </w:p>
    <w:p w14:paraId="49E983BC" w14:textId="7A1EB6C6" w:rsidR="002B5A1B" w:rsidRPr="00393212" w:rsidRDefault="00DD5540" w:rsidP="00DD5540">
      <w:pPr>
        <w:autoSpaceDE/>
        <w:autoSpaceDN/>
        <w:adjustRightInd/>
        <w:spacing w:after="200" w:line="240" w:lineRule="auto"/>
        <w:rPr>
          <w:lang w:val="es-EC"/>
        </w:rPr>
      </w:pPr>
      <w:r>
        <w:rPr>
          <w:lang w:val="es-EC"/>
        </w:rPr>
        <w:t>Asertividad sexual, sexualidad humana, factores asociados, revisión de literatura.</w:t>
      </w:r>
      <w:r w:rsidR="002B5A1B" w:rsidRPr="00393212">
        <w:rPr>
          <w:lang w:val="es-EC"/>
        </w:rPr>
        <w:br w:type="page"/>
      </w:r>
    </w:p>
    <w:p w14:paraId="1E6F9C8A" w14:textId="439FDD39" w:rsidR="00DB76A1" w:rsidRPr="00393212" w:rsidRDefault="00DB76A1" w:rsidP="00CE3703">
      <w:pPr>
        <w:spacing w:before="120" w:after="120" w:line="240" w:lineRule="auto"/>
        <w:jc w:val="center"/>
        <w:rPr>
          <w:rFonts w:eastAsia="Calibri"/>
          <w:color w:val="auto"/>
          <w:lang w:val="en-US" w:eastAsia="en-US"/>
        </w:rPr>
      </w:pPr>
      <w:r w:rsidRPr="00393212">
        <w:rPr>
          <w:rFonts w:eastAsia="Calibri"/>
          <w:b/>
          <w:color w:val="auto"/>
          <w:lang w:val="en-US" w:eastAsia="en-US"/>
        </w:rPr>
        <w:lastRenderedPageBreak/>
        <w:t>I</w:t>
      </w:r>
      <w:r w:rsidR="00CE3703">
        <w:rPr>
          <w:rFonts w:eastAsia="Calibri"/>
          <w:b/>
          <w:color w:val="auto"/>
          <w:lang w:val="en-US" w:eastAsia="en-US"/>
        </w:rPr>
        <w:t>ntroduction</w:t>
      </w:r>
    </w:p>
    <w:p w14:paraId="3AD51A6C" w14:textId="77777777" w:rsidR="008A1B85" w:rsidRPr="00393212" w:rsidRDefault="008E19CD"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Sexual a</w:t>
      </w:r>
      <w:r w:rsidR="00DB76A1" w:rsidRPr="00393212">
        <w:rPr>
          <w:rFonts w:eastAsia="Calibri"/>
          <w:color w:val="auto"/>
          <w:lang w:val="en-US" w:eastAsia="en-US"/>
        </w:rPr>
        <w:t>ssertiveness (SA) has been identified as an important construct in the context of human sexuality</w:t>
      </w:r>
      <w:r w:rsidR="001F19C8" w:rsidRPr="00393212">
        <w:rPr>
          <w:rFonts w:eastAsia="Calibri"/>
          <w:color w:val="auto"/>
          <w:lang w:val="en-US" w:eastAsia="en-US"/>
        </w:rPr>
        <w:t xml:space="preserve"> </w:t>
      </w:r>
      <w:r w:rsidR="001F19C8" w:rsidRPr="00393212">
        <w:rPr>
          <w:rFonts w:eastAsia="Calibri"/>
          <w:color w:val="auto"/>
          <w:lang w:val="en-US" w:eastAsia="en-US"/>
        </w:rPr>
        <w:fldChar w:fldCharType="begin"/>
      </w:r>
      <w:r w:rsidR="001F19C8" w:rsidRPr="00393212">
        <w:rPr>
          <w:rFonts w:eastAsia="Calibri"/>
          <w:color w:val="auto"/>
          <w:lang w:val="en-US" w:eastAsia="en-US"/>
        </w:rPr>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1F19C8" w:rsidRPr="00393212">
        <w:rPr>
          <w:rFonts w:eastAsia="Calibri"/>
          <w:color w:val="auto"/>
          <w:lang w:val="en-US" w:eastAsia="en-US"/>
        </w:rPr>
        <w:fldChar w:fldCharType="separate"/>
      </w:r>
      <w:r w:rsidR="001F19C8" w:rsidRPr="00393212">
        <w:rPr>
          <w:rFonts w:eastAsia="Calibri"/>
          <w:lang w:val="en-US"/>
        </w:rPr>
        <w:t>(Santos-Iglesias &amp; Sierra, 2010)</w:t>
      </w:r>
      <w:r w:rsidR="001F19C8" w:rsidRPr="00393212">
        <w:rPr>
          <w:rFonts w:eastAsia="Calibri"/>
          <w:color w:val="auto"/>
          <w:lang w:val="en-US" w:eastAsia="en-US"/>
        </w:rPr>
        <w:fldChar w:fldCharType="end"/>
      </w:r>
      <w:r w:rsidR="00CD4D1E" w:rsidRPr="00393212">
        <w:rPr>
          <w:rFonts w:eastAsia="Calibri"/>
          <w:color w:val="auto"/>
          <w:lang w:val="en-US" w:eastAsia="en-US"/>
        </w:rPr>
        <w:t xml:space="preserve"> and is </w:t>
      </w:r>
      <w:r w:rsidR="00DB76A1" w:rsidRPr="00393212">
        <w:rPr>
          <w:rFonts w:eastAsia="Calibri"/>
          <w:color w:val="auto"/>
          <w:lang w:val="en-US" w:eastAsia="en-US"/>
        </w:rPr>
        <w:t xml:space="preserve">defined in </w:t>
      </w:r>
      <w:r w:rsidR="00CE0BE1" w:rsidRPr="00393212">
        <w:rPr>
          <w:rFonts w:eastAsia="Calibri"/>
          <w:color w:val="auto"/>
          <w:lang w:val="en-US" w:eastAsia="en-US"/>
        </w:rPr>
        <w:t xml:space="preserve">various </w:t>
      </w:r>
      <w:r w:rsidR="007163E8" w:rsidRPr="00393212">
        <w:rPr>
          <w:rFonts w:eastAsia="Calibri"/>
          <w:color w:val="auto"/>
          <w:lang w:val="en-US" w:eastAsia="en-US"/>
        </w:rPr>
        <w:t>way</w:t>
      </w:r>
      <w:r w:rsidR="000F4339" w:rsidRPr="00393212">
        <w:rPr>
          <w:rFonts w:eastAsia="Calibri"/>
          <w:color w:val="auto"/>
          <w:lang w:val="en-US" w:eastAsia="en-US"/>
        </w:rPr>
        <w:t>s</w:t>
      </w:r>
      <w:r w:rsidR="00CD4D1E" w:rsidRPr="00393212">
        <w:rPr>
          <w:rFonts w:eastAsia="Calibri"/>
          <w:color w:val="auto"/>
          <w:lang w:val="en-US" w:eastAsia="en-US"/>
        </w:rPr>
        <w:t xml:space="preserve">. These definitions </w:t>
      </w:r>
      <w:r w:rsidR="00A374EB" w:rsidRPr="00393212">
        <w:rPr>
          <w:rFonts w:eastAsia="Calibri"/>
          <w:color w:val="auto"/>
          <w:lang w:val="en-US" w:eastAsia="en-US"/>
        </w:rPr>
        <w:t>comprise</w:t>
      </w:r>
      <w:r w:rsidR="007163E8" w:rsidRPr="00393212">
        <w:rPr>
          <w:rFonts w:eastAsia="Calibri"/>
          <w:color w:val="auto"/>
          <w:lang w:val="en-US" w:eastAsia="en-US"/>
        </w:rPr>
        <w:t xml:space="preserve"> many </w:t>
      </w:r>
      <w:r w:rsidR="00C678B5" w:rsidRPr="00393212">
        <w:rPr>
          <w:rFonts w:eastAsia="Calibri"/>
          <w:color w:val="auto"/>
          <w:lang w:val="en-US" w:eastAsia="en-US"/>
        </w:rPr>
        <w:t>elements</w:t>
      </w:r>
      <w:r w:rsidR="008C1D2C" w:rsidRPr="00393212">
        <w:rPr>
          <w:rFonts w:eastAsia="Calibri"/>
          <w:color w:val="auto"/>
          <w:lang w:val="en-US" w:eastAsia="en-US"/>
        </w:rPr>
        <w:t xml:space="preserve"> including</w:t>
      </w:r>
      <w:r w:rsidR="001F19C8" w:rsidRPr="00393212">
        <w:rPr>
          <w:rFonts w:eastAsia="Calibri"/>
          <w:color w:val="auto"/>
          <w:lang w:val="en-US" w:eastAsia="en-US"/>
        </w:rPr>
        <w:t xml:space="preserve"> </w:t>
      </w:r>
      <w:r w:rsidR="008C1D2C" w:rsidRPr="00393212">
        <w:rPr>
          <w:rFonts w:eastAsia="Calibri"/>
          <w:color w:val="auto"/>
          <w:lang w:val="en-US" w:eastAsia="en-US"/>
        </w:rPr>
        <w:t>the</w:t>
      </w:r>
      <w:r w:rsidR="00DB76A1" w:rsidRPr="00393212">
        <w:rPr>
          <w:rFonts w:eastAsia="Calibri"/>
          <w:color w:val="auto"/>
          <w:lang w:val="en-US" w:eastAsia="en-US"/>
        </w:rPr>
        <w:t xml:space="preserve"> ability to initiate or to refuse sexual activity with a partner, the </w:t>
      </w:r>
      <w:r w:rsidR="001F19C8" w:rsidRPr="00393212">
        <w:rPr>
          <w:rFonts w:eastAsia="Calibri"/>
          <w:color w:val="auto"/>
          <w:lang w:val="en-US" w:eastAsia="en-US"/>
        </w:rPr>
        <w:t xml:space="preserve">capacity to </w:t>
      </w:r>
      <w:r w:rsidR="001F3DD4" w:rsidRPr="00393212">
        <w:rPr>
          <w:rFonts w:eastAsia="Calibri"/>
          <w:color w:val="auto"/>
          <w:lang w:val="en-US" w:eastAsia="en-US"/>
        </w:rPr>
        <w:t>negotiate</w:t>
      </w:r>
      <w:r w:rsidR="001F19C8" w:rsidRPr="00393212">
        <w:rPr>
          <w:rFonts w:eastAsia="Calibri"/>
          <w:color w:val="auto"/>
          <w:lang w:val="en-US" w:eastAsia="en-US"/>
        </w:rPr>
        <w:t xml:space="preserve"> </w:t>
      </w:r>
      <w:r w:rsidR="007C1920" w:rsidRPr="00393212">
        <w:rPr>
          <w:rFonts w:eastAsia="Calibri"/>
          <w:color w:val="auto"/>
          <w:lang w:val="en-US" w:eastAsia="en-US"/>
        </w:rPr>
        <w:t xml:space="preserve">the use of </w:t>
      </w:r>
      <w:r w:rsidR="001F19C8" w:rsidRPr="00393212">
        <w:rPr>
          <w:rFonts w:eastAsia="Calibri"/>
          <w:color w:val="auto"/>
          <w:lang w:val="en-US" w:eastAsia="en-US"/>
        </w:rPr>
        <w:t>condom</w:t>
      </w:r>
      <w:r w:rsidR="008C1D2C" w:rsidRPr="00393212">
        <w:rPr>
          <w:rFonts w:eastAsia="Calibri"/>
          <w:color w:val="auto"/>
          <w:lang w:val="en-US" w:eastAsia="en-US"/>
        </w:rPr>
        <w:t>s</w:t>
      </w:r>
      <w:r w:rsidR="001F19C8" w:rsidRPr="00393212">
        <w:rPr>
          <w:rFonts w:eastAsia="Calibri"/>
          <w:color w:val="auto"/>
          <w:lang w:val="en-US" w:eastAsia="en-US"/>
        </w:rPr>
        <w:t xml:space="preserve"> or</w:t>
      </w:r>
      <w:r w:rsidR="007C1920" w:rsidRPr="00393212">
        <w:rPr>
          <w:rFonts w:eastAsia="Calibri"/>
          <w:color w:val="auto"/>
          <w:lang w:val="en-US" w:eastAsia="en-US"/>
        </w:rPr>
        <w:t xml:space="preserve"> other contraceptive methods</w:t>
      </w:r>
      <w:r w:rsidR="001F3DD4" w:rsidRPr="00393212">
        <w:rPr>
          <w:rFonts w:eastAsia="Calibri"/>
          <w:color w:val="auto"/>
          <w:lang w:val="en-US" w:eastAsia="en-US"/>
        </w:rPr>
        <w:t xml:space="preserve">, the </w:t>
      </w:r>
      <w:r w:rsidR="00DB76A1" w:rsidRPr="00393212">
        <w:rPr>
          <w:rFonts w:eastAsia="Calibri"/>
          <w:color w:val="auto"/>
          <w:lang w:val="en-US" w:eastAsia="en-US"/>
        </w:rPr>
        <w:t xml:space="preserve">ability to discuss with </w:t>
      </w:r>
      <w:r w:rsidR="008C1D2C" w:rsidRPr="00393212">
        <w:rPr>
          <w:rFonts w:eastAsia="Calibri"/>
          <w:color w:val="auto"/>
          <w:lang w:val="en-US" w:eastAsia="en-US"/>
        </w:rPr>
        <w:t xml:space="preserve">a </w:t>
      </w:r>
      <w:r w:rsidR="007C1920" w:rsidRPr="00393212">
        <w:rPr>
          <w:rFonts w:eastAsia="Calibri"/>
          <w:color w:val="auto"/>
          <w:lang w:val="en-US" w:eastAsia="en-US"/>
        </w:rPr>
        <w:t xml:space="preserve">partner </w:t>
      </w:r>
      <w:r w:rsidR="00A374EB" w:rsidRPr="00393212">
        <w:rPr>
          <w:rFonts w:eastAsia="Calibri"/>
          <w:color w:val="auto"/>
          <w:lang w:val="en-US" w:eastAsia="en-US"/>
        </w:rPr>
        <w:t xml:space="preserve">about </w:t>
      </w:r>
      <w:r w:rsidR="00DB76A1" w:rsidRPr="00393212">
        <w:rPr>
          <w:rFonts w:eastAsia="Calibri"/>
          <w:color w:val="auto"/>
          <w:lang w:val="en-US" w:eastAsia="en-US"/>
        </w:rPr>
        <w:t>each other´s sexual history, and the communication of sexual desire</w:t>
      </w:r>
      <w:r w:rsidR="007C1920" w:rsidRPr="00393212">
        <w:rPr>
          <w:rFonts w:eastAsia="Calibri"/>
          <w:color w:val="auto"/>
          <w:lang w:val="en-US" w:eastAsia="en-US"/>
        </w:rPr>
        <w:t>s</w:t>
      </w:r>
      <w:r w:rsidR="00DB76A1" w:rsidRPr="00393212">
        <w:rPr>
          <w:rFonts w:eastAsia="Calibri"/>
          <w:color w:val="auto"/>
          <w:lang w:val="en-US" w:eastAsia="en-US"/>
        </w:rPr>
        <w:t xml:space="preserve"> and satisfaction</w:t>
      </w:r>
      <w:r w:rsidR="001F19C8" w:rsidRPr="00393212">
        <w:rPr>
          <w:rFonts w:eastAsia="Calibri"/>
          <w:color w:val="auto"/>
          <w:lang w:val="en-US" w:eastAsia="en-US"/>
        </w:rPr>
        <w:t xml:space="preserve"> </w:t>
      </w:r>
      <w:r w:rsidR="001F19C8" w:rsidRPr="00393212">
        <w:rPr>
          <w:rFonts w:eastAsia="Calibri"/>
          <w:color w:val="auto"/>
          <w:lang w:val="en-US" w:eastAsia="en-US"/>
        </w:rPr>
        <w:fldChar w:fldCharType="begin"/>
      </w:r>
      <w:r w:rsidR="00A66EDF" w:rsidRPr="00393212">
        <w:rPr>
          <w:rFonts w:eastAsia="Calibri"/>
          <w:color w:val="auto"/>
          <w:lang w:val="en-US" w:eastAsia="en-US"/>
        </w:rPr>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1F19C8" w:rsidRPr="00393212">
        <w:rPr>
          <w:rFonts w:eastAsia="Calibri"/>
          <w:color w:val="auto"/>
          <w:lang w:val="en-US" w:eastAsia="en-US"/>
        </w:rPr>
        <w:fldChar w:fldCharType="separate"/>
      </w:r>
      <w:r w:rsidR="006A4159" w:rsidRPr="00393212">
        <w:rPr>
          <w:rFonts w:eastAsia="Calibri"/>
          <w:lang w:val="en-US"/>
        </w:rPr>
        <w:t>(</w:t>
      </w:r>
      <w:r w:rsidR="00D87255" w:rsidRPr="00393212">
        <w:rPr>
          <w:rFonts w:eastAsia="Calibri"/>
          <w:lang w:val="en-US"/>
        </w:rPr>
        <w:t>Loshek &amp; Terrell, 2014</w:t>
      </w:r>
      <w:r w:rsidR="001F19C8" w:rsidRPr="00393212">
        <w:rPr>
          <w:rFonts w:eastAsia="Calibri"/>
          <w:lang w:val="en-US"/>
        </w:rPr>
        <w:t>; Morokoff et al., 1997; Noar, Morokoff, &amp; Harlow, 2002)</w:t>
      </w:r>
      <w:r w:rsidR="001F19C8" w:rsidRPr="00393212">
        <w:rPr>
          <w:rFonts w:eastAsia="Calibri"/>
          <w:color w:val="auto"/>
          <w:lang w:val="en-US" w:eastAsia="en-US"/>
        </w:rPr>
        <w:fldChar w:fldCharType="end"/>
      </w:r>
      <w:r w:rsidR="001F19C8" w:rsidRPr="00393212">
        <w:rPr>
          <w:rFonts w:eastAsia="Calibri"/>
          <w:color w:val="auto"/>
          <w:lang w:val="en-US" w:eastAsia="en-US"/>
        </w:rPr>
        <w:t>.</w:t>
      </w:r>
      <w:r w:rsidR="00DB76A1" w:rsidRPr="00393212">
        <w:rPr>
          <w:rFonts w:eastAsia="Calibri"/>
          <w:color w:val="auto"/>
          <w:lang w:val="en-US" w:eastAsia="en-US"/>
        </w:rPr>
        <w:t xml:space="preserve"> </w:t>
      </w:r>
    </w:p>
    <w:p w14:paraId="1C63753B" w14:textId="77777777" w:rsidR="008C1D2C" w:rsidRPr="00393212" w:rsidRDefault="008A1B85"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Pr</w:t>
      </w:r>
      <w:r w:rsidR="00CD4D1E" w:rsidRPr="00393212">
        <w:rPr>
          <w:rFonts w:eastAsia="Calibri"/>
          <w:color w:val="auto"/>
          <w:lang w:val="en-US" w:eastAsia="en-US"/>
        </w:rPr>
        <w:t xml:space="preserve">evious </w:t>
      </w:r>
      <w:r w:rsidRPr="00393212">
        <w:rPr>
          <w:rFonts w:eastAsia="Calibri"/>
          <w:color w:val="auto"/>
          <w:lang w:val="en-US" w:eastAsia="en-US"/>
        </w:rPr>
        <w:t xml:space="preserve">research has shown that SA may have positive outcomes for both individuals and the relationships they find themselves in. This research showed that SA positively affects the level of satisfaction with oneself as well as with a partner </w:t>
      </w:r>
      <w:r w:rsidRPr="00393212">
        <w:rPr>
          <w:rFonts w:eastAsia="Calibri"/>
          <w:color w:val="auto"/>
          <w:lang w:val="en-US" w:eastAsia="en-US"/>
        </w:rPr>
        <w:fldChar w:fldCharType="begin"/>
      </w:r>
      <w:r w:rsidRPr="00393212">
        <w:rPr>
          <w:rFonts w:eastAsia="Calibri"/>
          <w:color w:val="auto"/>
          <w:lang w:val="en-US" w:eastAsia="en-US"/>
        </w:rPr>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393212">
        <w:rPr>
          <w:rFonts w:eastAsia="Calibri"/>
          <w:color w:val="auto"/>
          <w:lang w:val="en-US" w:eastAsia="en-US"/>
        </w:rPr>
        <w:fldChar w:fldCharType="separate"/>
      </w:r>
      <w:r w:rsidRPr="00393212">
        <w:rPr>
          <w:rFonts w:eastAsia="Calibri"/>
          <w:lang w:val="en-US"/>
        </w:rPr>
        <w:t>(Greene &amp; Faulkner, 2005)</w:t>
      </w:r>
      <w:r w:rsidRPr="00393212">
        <w:rPr>
          <w:rFonts w:eastAsia="Calibri"/>
          <w:color w:val="auto"/>
          <w:lang w:val="en-US" w:eastAsia="en-US"/>
        </w:rPr>
        <w:fldChar w:fldCharType="end"/>
      </w:r>
      <w:r w:rsidRPr="00393212">
        <w:rPr>
          <w:rFonts w:eastAsia="Calibri"/>
          <w:color w:val="auto"/>
          <w:lang w:val="en-US" w:eastAsia="en-US"/>
        </w:rPr>
        <w:t xml:space="preserve">, is positively associated with sexual functioning </w:t>
      </w:r>
      <w:r w:rsidRPr="00393212">
        <w:rPr>
          <w:rFonts w:eastAsia="Calibri"/>
          <w:color w:val="auto"/>
          <w:lang w:val="en-US" w:eastAsia="en-US"/>
        </w:rPr>
        <w:fldChar w:fldCharType="begin"/>
      </w:r>
      <w:r w:rsidRPr="00393212">
        <w:rPr>
          <w:rFonts w:eastAsia="Calibri"/>
          <w:color w:val="auto"/>
          <w:lang w:val="en-US" w:eastAsia="en-US"/>
        </w:rPr>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393212">
        <w:rPr>
          <w:rFonts w:eastAsia="Calibri"/>
          <w:color w:val="auto"/>
          <w:lang w:val="en-US" w:eastAsia="en-US"/>
        </w:rPr>
        <w:fldChar w:fldCharType="separate"/>
      </w:r>
      <w:r w:rsidRPr="00393212">
        <w:rPr>
          <w:lang w:val="en-US"/>
        </w:rPr>
        <w:t>(Sánchez-Bravo, Morales-Carmona, Carreño-Meléndez, &amp; Martínez-Ramírez, 2005; Santos-Iglesias, Sierra, &amp; Vallejo-Medina, 2013)</w:t>
      </w:r>
      <w:r w:rsidRPr="00393212">
        <w:rPr>
          <w:rFonts w:eastAsia="Calibri"/>
          <w:color w:val="auto"/>
          <w:lang w:val="en-US" w:eastAsia="en-US"/>
        </w:rPr>
        <w:fldChar w:fldCharType="end"/>
      </w:r>
      <w:r w:rsidRPr="00393212">
        <w:rPr>
          <w:rFonts w:eastAsia="Calibri"/>
          <w:color w:val="auto"/>
          <w:lang w:val="en-US" w:eastAsia="en-US"/>
        </w:rPr>
        <w:t xml:space="preserve">, and constitutes a prevention strategy for unwanted pregnancies, sexually transmitted infections (STI) and sexual victimization </w:t>
      </w:r>
      <w:r w:rsidRPr="00393212">
        <w:rPr>
          <w:rFonts w:eastAsia="Calibri"/>
          <w:color w:val="auto"/>
          <w:lang w:val="en-US" w:eastAsia="en-US"/>
        </w:rPr>
        <w:fldChar w:fldCharType="begin"/>
      </w:r>
      <w:r w:rsidRPr="00393212">
        <w:rPr>
          <w:rFonts w:eastAsia="Calibri"/>
          <w:color w:val="auto"/>
          <w:lang w:val="en-US" w:eastAsia="en-US"/>
        </w:rPr>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393212">
        <w:rPr>
          <w:rFonts w:eastAsia="Calibri"/>
          <w:color w:val="auto"/>
          <w:lang w:val="en-US" w:eastAsia="en-US"/>
        </w:rPr>
        <w:fldChar w:fldCharType="separate"/>
      </w:r>
      <w:r w:rsidRPr="00393212">
        <w:rPr>
          <w:rFonts w:eastAsia="Calibri"/>
          <w:lang w:val="en-US"/>
        </w:rPr>
        <w:t>(Livingston, Testa, &amp; VanZile-Tamsen, 2007; Noar, Carlyle, &amp; Cole, 2006; Noar et al., 2002)</w:t>
      </w:r>
      <w:r w:rsidRPr="00393212">
        <w:rPr>
          <w:rFonts w:eastAsia="Calibri"/>
          <w:color w:val="auto"/>
          <w:lang w:val="en-US" w:eastAsia="en-US"/>
        </w:rPr>
        <w:fldChar w:fldCharType="end"/>
      </w:r>
      <w:r w:rsidRPr="00393212">
        <w:rPr>
          <w:rFonts w:eastAsia="Calibri"/>
          <w:color w:val="auto"/>
          <w:lang w:val="en-US" w:eastAsia="en-US"/>
        </w:rPr>
        <w:t>.</w:t>
      </w:r>
    </w:p>
    <w:p w14:paraId="2E9523AA" w14:textId="77777777" w:rsidR="00985B8E" w:rsidRPr="00393212" w:rsidRDefault="00DB76A1"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The recognitio</w:t>
      </w:r>
      <w:r w:rsidR="00ED51A7" w:rsidRPr="00393212">
        <w:rPr>
          <w:rFonts w:eastAsia="Calibri"/>
          <w:color w:val="auto"/>
          <w:lang w:val="en-US" w:eastAsia="en-US"/>
        </w:rPr>
        <w:t>n of the importance of SA in</w:t>
      </w:r>
      <w:r w:rsidRPr="00393212">
        <w:rPr>
          <w:rFonts w:eastAsia="Calibri"/>
          <w:color w:val="auto"/>
          <w:lang w:val="en-US" w:eastAsia="en-US"/>
        </w:rPr>
        <w:t xml:space="preserve"> human sexuality has resulted in an </w:t>
      </w:r>
      <w:r w:rsidR="008C1D2C" w:rsidRPr="00393212">
        <w:rPr>
          <w:rFonts w:eastAsia="Calibri"/>
          <w:color w:val="auto"/>
          <w:lang w:val="en-US" w:eastAsia="en-US"/>
        </w:rPr>
        <w:t xml:space="preserve">increased </w:t>
      </w:r>
      <w:r w:rsidR="007805D8" w:rsidRPr="00393212">
        <w:rPr>
          <w:rFonts w:eastAsia="Calibri"/>
          <w:color w:val="auto"/>
          <w:lang w:val="en-US" w:eastAsia="en-US"/>
        </w:rPr>
        <w:t>research interest</w:t>
      </w:r>
      <w:r w:rsidRPr="00393212">
        <w:rPr>
          <w:rFonts w:eastAsia="Calibri"/>
          <w:color w:val="auto"/>
          <w:lang w:val="en-US" w:eastAsia="en-US"/>
        </w:rPr>
        <w:t xml:space="preserve"> in the topic</w:t>
      </w:r>
      <w:r w:rsidR="00BA642B" w:rsidRPr="00393212">
        <w:rPr>
          <w:rFonts w:eastAsia="Calibri"/>
          <w:color w:val="auto"/>
          <w:lang w:val="en-US" w:eastAsia="en-US"/>
        </w:rPr>
        <w:t xml:space="preserve"> </w:t>
      </w:r>
      <w:r w:rsidR="007726E0" w:rsidRPr="00393212">
        <w:rPr>
          <w:rFonts w:eastAsia="Calibri"/>
          <w:color w:val="auto"/>
          <w:lang w:val="en-US" w:eastAsia="en-US"/>
        </w:rPr>
        <w:t>that started i</w:t>
      </w:r>
      <w:r w:rsidR="00BA642B" w:rsidRPr="00393212">
        <w:rPr>
          <w:rFonts w:eastAsia="Calibri"/>
          <w:color w:val="auto"/>
          <w:lang w:val="en-US" w:eastAsia="en-US"/>
        </w:rPr>
        <w:t xml:space="preserve">n the 1970s </w:t>
      </w:r>
      <w:r w:rsidR="00BA642B" w:rsidRPr="00393212">
        <w:rPr>
          <w:rFonts w:eastAsia="Calibri"/>
          <w:color w:val="auto"/>
          <w:lang w:val="en-US" w:eastAsia="en-US"/>
        </w:rPr>
        <w:fldChar w:fldCharType="begin"/>
      </w:r>
      <w:r w:rsidR="00BA642B" w:rsidRPr="00393212">
        <w:rPr>
          <w:rFonts w:eastAsia="Calibri"/>
          <w:color w:val="auto"/>
          <w:lang w:val="en-US" w:eastAsia="en-US"/>
        </w:rPr>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BA642B" w:rsidRPr="00393212">
        <w:rPr>
          <w:rFonts w:eastAsia="Calibri"/>
          <w:color w:val="auto"/>
          <w:lang w:val="en-US" w:eastAsia="en-US"/>
        </w:rPr>
        <w:fldChar w:fldCharType="separate"/>
      </w:r>
      <w:r w:rsidR="00BA642B" w:rsidRPr="00393212">
        <w:rPr>
          <w:rFonts w:eastAsia="Calibri"/>
        </w:rPr>
        <w:t>(Santos-Iglesias &amp; Sierra, 2010)</w:t>
      </w:r>
      <w:r w:rsidR="00BA642B" w:rsidRPr="00393212">
        <w:rPr>
          <w:rFonts w:eastAsia="Calibri"/>
          <w:color w:val="auto"/>
          <w:lang w:val="en-US" w:eastAsia="en-US"/>
        </w:rPr>
        <w:fldChar w:fldCharType="end"/>
      </w:r>
      <w:r w:rsidRPr="00393212">
        <w:rPr>
          <w:rFonts w:eastAsia="Calibri"/>
          <w:color w:val="auto"/>
          <w:lang w:val="en-US" w:eastAsia="en-US"/>
        </w:rPr>
        <w:t xml:space="preserve">. </w:t>
      </w:r>
      <w:r w:rsidR="00070E73" w:rsidRPr="00393212">
        <w:rPr>
          <w:rFonts w:eastAsia="Calibri"/>
          <w:color w:val="auto"/>
          <w:lang w:val="en-US" w:eastAsia="en-US"/>
        </w:rPr>
        <w:t>I</w:t>
      </w:r>
      <w:r w:rsidR="004204C8" w:rsidRPr="00393212">
        <w:rPr>
          <w:rFonts w:eastAsia="Calibri"/>
          <w:color w:val="auto"/>
          <w:lang w:val="en-US" w:eastAsia="en-US"/>
        </w:rPr>
        <w:t>nitial</w:t>
      </w:r>
      <w:r w:rsidR="008C1D2C" w:rsidRPr="00393212">
        <w:rPr>
          <w:rFonts w:eastAsia="Calibri"/>
          <w:color w:val="auto"/>
          <w:lang w:val="en-US" w:eastAsia="en-US"/>
        </w:rPr>
        <w:t xml:space="preserve"> research into SA</w:t>
      </w:r>
      <w:r w:rsidRPr="00393212">
        <w:rPr>
          <w:rFonts w:eastAsia="Calibri"/>
          <w:color w:val="auto"/>
          <w:lang w:val="en-US" w:eastAsia="en-US"/>
        </w:rPr>
        <w:t xml:space="preserve"> </w:t>
      </w:r>
      <w:r w:rsidR="008C1D2C" w:rsidRPr="00393212">
        <w:rPr>
          <w:rFonts w:eastAsia="Calibri"/>
          <w:color w:val="auto"/>
          <w:lang w:val="en-US" w:eastAsia="en-US"/>
        </w:rPr>
        <w:t xml:space="preserve">viewed it </w:t>
      </w:r>
      <w:r w:rsidR="00657CCA" w:rsidRPr="00393212">
        <w:rPr>
          <w:rFonts w:eastAsia="Calibri"/>
          <w:color w:val="auto"/>
          <w:lang w:val="en-US" w:eastAsia="en-US"/>
        </w:rPr>
        <w:t>as one</w:t>
      </w:r>
      <w:r w:rsidR="000F4339" w:rsidRPr="00393212">
        <w:rPr>
          <w:rFonts w:eastAsia="Calibri"/>
          <w:color w:val="auto"/>
          <w:lang w:val="en-US" w:eastAsia="en-US"/>
        </w:rPr>
        <w:t xml:space="preserve"> </w:t>
      </w:r>
      <w:r w:rsidR="005374B1" w:rsidRPr="00393212">
        <w:rPr>
          <w:rFonts w:eastAsia="Calibri"/>
          <w:color w:val="auto"/>
          <w:lang w:val="en-US" w:eastAsia="en-US"/>
        </w:rPr>
        <w:t xml:space="preserve">of the overall </w:t>
      </w:r>
      <w:r w:rsidRPr="00393212">
        <w:rPr>
          <w:rFonts w:eastAsia="Calibri"/>
          <w:color w:val="auto"/>
          <w:lang w:val="en-US" w:eastAsia="en-US"/>
        </w:rPr>
        <w:t>ca</w:t>
      </w:r>
      <w:r w:rsidR="00657CCA" w:rsidRPr="00393212">
        <w:rPr>
          <w:rFonts w:eastAsia="Calibri"/>
          <w:color w:val="auto"/>
          <w:lang w:val="en-US" w:eastAsia="en-US"/>
        </w:rPr>
        <w:t>tegories</w:t>
      </w:r>
      <w:r w:rsidR="00363B9F" w:rsidRPr="00393212">
        <w:rPr>
          <w:rFonts w:eastAsia="Calibri"/>
          <w:color w:val="auto"/>
          <w:lang w:val="en-US" w:eastAsia="en-US"/>
        </w:rPr>
        <w:t xml:space="preserve"> of general assertiveness</w:t>
      </w:r>
      <w:r w:rsidR="00657CCA" w:rsidRPr="00393212">
        <w:rPr>
          <w:rFonts w:eastAsia="Calibri"/>
          <w:color w:val="auto"/>
          <w:lang w:val="en-US" w:eastAsia="en-US"/>
        </w:rPr>
        <w:t xml:space="preserve"> </w:t>
      </w:r>
      <w:r w:rsidR="00BA642B" w:rsidRPr="00393212">
        <w:rPr>
          <w:rFonts w:eastAsia="Calibri"/>
          <w:color w:val="auto"/>
          <w:lang w:val="en-US" w:eastAsia="en-US"/>
        </w:rPr>
        <w:t xml:space="preserve"> </w:t>
      </w:r>
      <w:r w:rsidR="00657CCA" w:rsidRPr="00393212">
        <w:rPr>
          <w:rFonts w:eastAsia="Calibri"/>
          <w:color w:val="auto"/>
          <w:lang w:val="en-US" w:eastAsia="en-US"/>
        </w:rPr>
        <w:fldChar w:fldCharType="begin"/>
      </w:r>
      <w:r w:rsidR="00657CCA" w:rsidRPr="00393212">
        <w:rPr>
          <w:rFonts w:eastAsia="Calibri"/>
          <w:color w:val="auto"/>
          <w:lang w:val="en-US" w:eastAsia="en-US"/>
        </w:rPr>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00657CCA" w:rsidRPr="00393212">
        <w:rPr>
          <w:rFonts w:eastAsia="Calibri"/>
          <w:color w:val="auto"/>
          <w:lang w:val="en-US" w:eastAsia="en-US"/>
        </w:rPr>
        <w:fldChar w:fldCharType="separate"/>
      </w:r>
      <w:r w:rsidR="00657CCA" w:rsidRPr="00393212">
        <w:rPr>
          <w:rFonts w:eastAsia="Calibri"/>
        </w:rPr>
        <w:t>(Gambrill &amp; Richey, 1975)</w:t>
      </w:r>
      <w:r w:rsidR="00657CCA" w:rsidRPr="00393212">
        <w:rPr>
          <w:rFonts w:eastAsia="Calibri"/>
          <w:color w:val="auto"/>
          <w:lang w:val="en-US" w:eastAsia="en-US"/>
        </w:rPr>
        <w:fldChar w:fldCharType="end"/>
      </w:r>
      <w:r w:rsidRPr="00393212">
        <w:rPr>
          <w:rFonts w:eastAsia="Calibri"/>
          <w:color w:val="auto"/>
          <w:lang w:val="en-US" w:eastAsia="en-US"/>
        </w:rPr>
        <w:t>. However, it was found that an assertive person is not necessarily assertive in a sexual context</w:t>
      </w:r>
      <w:r w:rsidR="00363B9F" w:rsidRPr="00393212">
        <w:rPr>
          <w:rFonts w:eastAsia="Calibri"/>
          <w:color w:val="auto"/>
          <w:lang w:val="en-US" w:eastAsia="en-US"/>
        </w:rPr>
        <w:t xml:space="preserve"> </w:t>
      </w:r>
      <w:r w:rsidR="00363B9F" w:rsidRPr="00393212">
        <w:rPr>
          <w:rFonts w:eastAsia="Calibri"/>
          <w:color w:val="auto"/>
          <w:lang w:val="en-US" w:eastAsia="en-US"/>
        </w:rPr>
        <w:fldChar w:fldCharType="begin"/>
      </w:r>
      <w:r w:rsidR="00363B9F" w:rsidRPr="00393212">
        <w:rPr>
          <w:rFonts w:eastAsia="Calibri"/>
          <w:color w:val="auto"/>
          <w:lang w:val="en-US" w:eastAsia="en-US"/>
        </w:rPr>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00363B9F" w:rsidRPr="00393212">
        <w:rPr>
          <w:rFonts w:eastAsia="Calibri"/>
          <w:color w:val="auto"/>
          <w:lang w:val="en-US" w:eastAsia="en-US"/>
        </w:rPr>
        <w:fldChar w:fldCharType="separate"/>
      </w:r>
      <w:r w:rsidR="00363B9F" w:rsidRPr="00393212">
        <w:rPr>
          <w:rFonts w:eastAsia="Calibri"/>
          <w:lang w:val="en-US"/>
        </w:rPr>
        <w:t>(Onuoha &amp; Munakata, 2005)</w:t>
      </w:r>
      <w:r w:rsidR="00363B9F" w:rsidRPr="00393212">
        <w:rPr>
          <w:rFonts w:eastAsia="Calibri"/>
          <w:color w:val="auto"/>
          <w:lang w:val="en-US" w:eastAsia="en-US"/>
        </w:rPr>
        <w:fldChar w:fldCharType="end"/>
      </w:r>
      <w:r w:rsidR="00C748E2" w:rsidRPr="00393212">
        <w:rPr>
          <w:rFonts w:eastAsia="Calibri"/>
          <w:color w:val="auto"/>
          <w:lang w:val="en-US" w:eastAsia="en-US"/>
        </w:rPr>
        <w:t>,</w:t>
      </w:r>
      <w:r w:rsidRPr="00393212">
        <w:rPr>
          <w:rFonts w:eastAsia="Calibri"/>
          <w:color w:val="auto"/>
          <w:lang w:val="en-US" w:eastAsia="en-US"/>
        </w:rPr>
        <w:t xml:space="preserve"> which led to the </w:t>
      </w:r>
      <w:r w:rsidR="00363B9F" w:rsidRPr="00393212">
        <w:rPr>
          <w:rFonts w:eastAsia="Calibri"/>
          <w:color w:val="auto"/>
          <w:lang w:val="en-US" w:eastAsia="en-US"/>
        </w:rPr>
        <w:t xml:space="preserve">assumption </w:t>
      </w:r>
      <w:r w:rsidRPr="00393212">
        <w:rPr>
          <w:rFonts w:eastAsia="Calibri"/>
          <w:color w:val="auto"/>
          <w:lang w:val="en-US" w:eastAsia="en-US"/>
        </w:rPr>
        <w:t xml:space="preserve">that </w:t>
      </w:r>
      <w:r w:rsidR="008C1D2C" w:rsidRPr="00393212">
        <w:rPr>
          <w:rFonts w:eastAsia="Calibri"/>
          <w:color w:val="auto"/>
          <w:lang w:val="en-US" w:eastAsia="en-US"/>
        </w:rPr>
        <w:t>SA</w:t>
      </w:r>
      <w:r w:rsidRPr="00393212">
        <w:rPr>
          <w:rFonts w:eastAsia="Calibri"/>
          <w:color w:val="auto"/>
          <w:lang w:val="en-US" w:eastAsia="en-US"/>
        </w:rPr>
        <w:t xml:space="preserve"> is more difficult to develop</w:t>
      </w:r>
      <w:r w:rsidR="007C1920" w:rsidRPr="00393212">
        <w:rPr>
          <w:rFonts w:eastAsia="Calibri"/>
          <w:color w:val="auto"/>
          <w:lang w:val="en-US" w:eastAsia="en-US"/>
        </w:rPr>
        <w:t xml:space="preserve"> than general assertiveness</w:t>
      </w:r>
      <w:r w:rsidRPr="00393212">
        <w:rPr>
          <w:rFonts w:eastAsia="Calibri"/>
          <w:color w:val="auto"/>
          <w:lang w:val="en-US" w:eastAsia="en-US"/>
        </w:rPr>
        <w:t xml:space="preserve"> </w:t>
      </w:r>
      <w:r w:rsidR="00363B9F" w:rsidRPr="00393212">
        <w:rPr>
          <w:rFonts w:eastAsia="Calibri"/>
          <w:color w:val="auto"/>
          <w:lang w:val="en-US" w:eastAsia="en-US"/>
        </w:rPr>
        <w:fldChar w:fldCharType="begin"/>
      </w:r>
      <w:r w:rsidR="00363B9F" w:rsidRPr="00393212">
        <w:rPr>
          <w:rFonts w:eastAsia="Calibri"/>
          <w:color w:val="auto"/>
          <w:lang w:val="en-US" w:eastAsia="en-US"/>
        </w:rPr>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363B9F" w:rsidRPr="00393212">
        <w:rPr>
          <w:rFonts w:eastAsia="Calibri"/>
          <w:color w:val="auto"/>
          <w:lang w:val="en-US" w:eastAsia="en-US"/>
        </w:rPr>
        <w:fldChar w:fldCharType="separate"/>
      </w:r>
      <w:r w:rsidR="00363B9F" w:rsidRPr="00393212">
        <w:rPr>
          <w:rFonts w:eastAsia="Calibri"/>
          <w:lang w:val="en-US"/>
        </w:rPr>
        <w:t>(Morokoff et al., 1997; Noar et al., 2002)</w:t>
      </w:r>
      <w:r w:rsidR="00363B9F" w:rsidRPr="00393212">
        <w:rPr>
          <w:rFonts w:eastAsia="Calibri"/>
          <w:color w:val="auto"/>
          <w:lang w:val="en-US" w:eastAsia="en-US"/>
        </w:rPr>
        <w:fldChar w:fldCharType="end"/>
      </w:r>
      <w:r w:rsidRPr="00393212">
        <w:rPr>
          <w:rFonts w:eastAsia="Calibri"/>
          <w:color w:val="auto"/>
          <w:lang w:val="en-US" w:eastAsia="en-US"/>
        </w:rPr>
        <w:t xml:space="preserve">. </w:t>
      </w:r>
      <w:r w:rsidR="007726E0" w:rsidRPr="00393212">
        <w:rPr>
          <w:rFonts w:eastAsia="Calibri"/>
          <w:color w:val="auto"/>
          <w:lang w:val="en-US" w:eastAsia="en-US"/>
        </w:rPr>
        <w:t>Since the 1990s,</w:t>
      </w:r>
      <w:r w:rsidR="00BA642B" w:rsidRPr="00393212">
        <w:rPr>
          <w:rFonts w:eastAsia="Calibri"/>
          <w:color w:val="auto"/>
          <w:lang w:val="en-US" w:eastAsia="en-US"/>
        </w:rPr>
        <w:t xml:space="preserve"> </w:t>
      </w:r>
      <w:r w:rsidR="00657CCA" w:rsidRPr="00393212">
        <w:rPr>
          <w:rFonts w:eastAsia="Calibri"/>
          <w:color w:val="auto"/>
          <w:lang w:val="en-US" w:eastAsia="en-US"/>
        </w:rPr>
        <w:t xml:space="preserve">more </w:t>
      </w:r>
      <w:r w:rsidR="009251BF" w:rsidRPr="00393212">
        <w:rPr>
          <w:rFonts w:eastAsia="Calibri"/>
          <w:color w:val="auto"/>
          <w:lang w:val="en-US" w:eastAsia="en-US"/>
        </w:rPr>
        <w:t xml:space="preserve">studies </w:t>
      </w:r>
      <w:r w:rsidR="007C1920" w:rsidRPr="00393212">
        <w:rPr>
          <w:rFonts w:eastAsia="Calibri"/>
          <w:color w:val="auto"/>
          <w:lang w:val="en-US" w:eastAsia="en-US"/>
        </w:rPr>
        <w:t xml:space="preserve">have </w:t>
      </w:r>
      <w:r w:rsidR="009251BF" w:rsidRPr="00393212">
        <w:rPr>
          <w:rFonts w:eastAsia="Calibri"/>
          <w:color w:val="auto"/>
          <w:lang w:val="en-US" w:eastAsia="en-US"/>
        </w:rPr>
        <w:t xml:space="preserve">focused on sexual assertiveness </w:t>
      </w:r>
      <w:r w:rsidR="008C7725" w:rsidRPr="00393212">
        <w:rPr>
          <w:rFonts w:eastAsia="Calibri"/>
          <w:color w:val="auto"/>
          <w:lang w:val="en-US" w:eastAsia="en-US"/>
        </w:rPr>
        <w:t xml:space="preserve">as a construct in its own right </w:t>
      </w:r>
      <w:r w:rsidR="007726E0" w:rsidRPr="00393212">
        <w:rPr>
          <w:rFonts w:eastAsia="Calibri"/>
          <w:color w:val="auto"/>
          <w:lang w:val="en-US" w:eastAsia="en-US"/>
        </w:rPr>
        <w:t xml:space="preserve">and have attempted </w:t>
      </w:r>
      <w:r w:rsidRPr="00393212">
        <w:rPr>
          <w:rFonts w:eastAsia="Calibri"/>
          <w:color w:val="auto"/>
          <w:lang w:val="en-US" w:eastAsia="en-US"/>
        </w:rPr>
        <w:t xml:space="preserve">to better understand </w:t>
      </w:r>
      <w:r w:rsidR="008C7725" w:rsidRPr="00393212">
        <w:rPr>
          <w:rFonts w:eastAsia="Calibri"/>
          <w:color w:val="auto"/>
          <w:lang w:val="en-US" w:eastAsia="en-US"/>
        </w:rPr>
        <w:t>it</w:t>
      </w:r>
      <w:r w:rsidR="00657CCA" w:rsidRPr="00393212">
        <w:rPr>
          <w:rFonts w:eastAsia="Calibri"/>
          <w:color w:val="auto"/>
          <w:lang w:val="en-US" w:eastAsia="en-US"/>
        </w:rPr>
        <w:t xml:space="preserve"> </w:t>
      </w:r>
      <w:r w:rsidR="00F348BE" w:rsidRPr="00393212">
        <w:rPr>
          <w:rFonts w:eastAsia="Calibri"/>
          <w:color w:val="auto"/>
          <w:lang w:val="en-US" w:eastAsia="en-US"/>
        </w:rPr>
        <w:fldChar w:fldCharType="begin"/>
      </w:r>
      <w:r w:rsidR="00F348BE" w:rsidRPr="00393212">
        <w:rPr>
          <w:rFonts w:eastAsia="Calibri"/>
          <w:color w:val="auto"/>
          <w:lang w:val="en-US" w:eastAsia="en-US"/>
        </w:rPr>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F348BE" w:rsidRPr="00393212">
        <w:rPr>
          <w:rFonts w:eastAsia="Calibri"/>
          <w:color w:val="auto"/>
          <w:lang w:val="en-US" w:eastAsia="en-US"/>
        </w:rPr>
        <w:fldChar w:fldCharType="separate"/>
      </w:r>
      <w:r w:rsidR="00F348BE" w:rsidRPr="00393212">
        <w:rPr>
          <w:rFonts w:eastAsia="Calibri"/>
        </w:rPr>
        <w:t>(Loshek &amp; Terrell, 2014; Morokoff et al., 1997)</w:t>
      </w:r>
      <w:r w:rsidR="00F348BE" w:rsidRPr="00393212">
        <w:rPr>
          <w:rFonts w:eastAsia="Calibri"/>
          <w:color w:val="auto"/>
          <w:lang w:val="en-US" w:eastAsia="en-US"/>
        </w:rPr>
        <w:fldChar w:fldCharType="end"/>
      </w:r>
      <w:r w:rsidR="00B67692" w:rsidRPr="00393212">
        <w:rPr>
          <w:rFonts w:eastAsia="Calibri"/>
          <w:color w:val="auto"/>
          <w:lang w:val="en-US" w:eastAsia="en-US"/>
        </w:rPr>
        <w:t xml:space="preserve">. </w:t>
      </w:r>
    </w:p>
    <w:p w14:paraId="2A85F252" w14:textId="77777777" w:rsidR="002738E1" w:rsidRPr="00393212" w:rsidRDefault="00985B8E"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Moreover, based on the positive outcomes of SA, it is suggested</w:t>
      </w:r>
      <w:r w:rsidR="00964151" w:rsidRPr="00393212">
        <w:rPr>
          <w:rFonts w:eastAsia="Calibri"/>
          <w:color w:val="auto"/>
          <w:lang w:val="en-US" w:eastAsia="en-US"/>
        </w:rPr>
        <w:t xml:space="preserve"> that </w:t>
      </w:r>
      <w:r w:rsidR="009B36D4" w:rsidRPr="00393212">
        <w:rPr>
          <w:rFonts w:eastAsia="Calibri"/>
          <w:color w:val="auto"/>
          <w:lang w:val="en-US" w:eastAsia="en-US"/>
        </w:rPr>
        <w:t xml:space="preserve">further study into </w:t>
      </w:r>
      <w:r w:rsidR="00964151" w:rsidRPr="00393212">
        <w:rPr>
          <w:rFonts w:eastAsia="Calibri"/>
          <w:color w:val="auto"/>
          <w:lang w:val="en-US" w:eastAsia="en-US"/>
        </w:rPr>
        <w:t xml:space="preserve">SA </w:t>
      </w:r>
      <w:r w:rsidR="00EC55E6" w:rsidRPr="00393212">
        <w:rPr>
          <w:rFonts w:eastAsia="Calibri"/>
          <w:color w:val="auto"/>
          <w:lang w:val="en-US" w:eastAsia="en-US"/>
        </w:rPr>
        <w:t xml:space="preserve">will </w:t>
      </w:r>
      <w:r w:rsidR="00964151" w:rsidRPr="00393212">
        <w:rPr>
          <w:rFonts w:eastAsia="Calibri"/>
          <w:color w:val="auto"/>
          <w:lang w:val="en-US" w:eastAsia="en-US"/>
        </w:rPr>
        <w:t xml:space="preserve">be helpful in </w:t>
      </w:r>
      <w:r w:rsidR="00D857B6" w:rsidRPr="00393212">
        <w:rPr>
          <w:rFonts w:eastAsia="Calibri"/>
          <w:color w:val="auto"/>
          <w:lang w:val="en-US" w:eastAsia="en-US"/>
        </w:rPr>
        <w:t>unravelling</w:t>
      </w:r>
      <w:r w:rsidR="00964151" w:rsidRPr="00393212">
        <w:rPr>
          <w:rFonts w:eastAsia="Calibri"/>
          <w:color w:val="auto"/>
          <w:lang w:val="en-US" w:eastAsia="en-US"/>
        </w:rPr>
        <w:t xml:space="preserve"> the reasons behind unwanted and unsafe sexual activities</w:t>
      </w:r>
      <w:r w:rsidR="00680641" w:rsidRPr="00393212">
        <w:rPr>
          <w:rFonts w:eastAsia="Calibri"/>
          <w:color w:val="auto"/>
          <w:lang w:val="en-US" w:eastAsia="en-US"/>
        </w:rPr>
        <w:t xml:space="preserve">. This might be </w:t>
      </w:r>
      <w:r w:rsidR="00471F66" w:rsidRPr="00393212">
        <w:rPr>
          <w:rFonts w:eastAsia="Calibri"/>
          <w:color w:val="auto"/>
          <w:lang w:val="en-US" w:eastAsia="en-US"/>
        </w:rPr>
        <w:t xml:space="preserve">especially </w:t>
      </w:r>
      <w:r w:rsidR="00680641" w:rsidRPr="00393212">
        <w:rPr>
          <w:rFonts w:eastAsia="Calibri"/>
          <w:color w:val="auto"/>
          <w:lang w:val="en-US" w:eastAsia="en-US"/>
        </w:rPr>
        <w:t xml:space="preserve">important </w:t>
      </w:r>
      <w:r w:rsidR="00471F66" w:rsidRPr="00393212">
        <w:rPr>
          <w:rFonts w:eastAsia="Calibri"/>
          <w:color w:val="auto"/>
          <w:lang w:val="en-US" w:eastAsia="en-US"/>
        </w:rPr>
        <w:t>in social contexts in which</w:t>
      </w:r>
      <w:r w:rsidR="007134DA" w:rsidRPr="00393212">
        <w:rPr>
          <w:rFonts w:eastAsia="Calibri"/>
          <w:color w:val="auto"/>
          <w:lang w:val="en-US" w:eastAsia="en-US"/>
        </w:rPr>
        <w:t>,</w:t>
      </w:r>
      <w:r w:rsidR="00471F66" w:rsidRPr="00393212">
        <w:rPr>
          <w:rFonts w:eastAsia="Calibri"/>
          <w:color w:val="auto"/>
          <w:lang w:val="en-US" w:eastAsia="en-US"/>
        </w:rPr>
        <w:t xml:space="preserve"> </w:t>
      </w:r>
      <w:r w:rsidR="00EC498C" w:rsidRPr="00393212">
        <w:rPr>
          <w:rFonts w:eastAsia="Calibri"/>
          <w:color w:val="auto"/>
          <w:lang w:val="en-US" w:eastAsia="en-US"/>
        </w:rPr>
        <w:t>as a result of</w:t>
      </w:r>
      <w:r w:rsidR="006A36DF" w:rsidRPr="00393212">
        <w:rPr>
          <w:rFonts w:eastAsia="Calibri"/>
          <w:color w:val="auto"/>
          <w:lang w:val="en-US" w:eastAsia="en-US"/>
        </w:rPr>
        <w:t xml:space="preserve"> c</w:t>
      </w:r>
      <w:r w:rsidR="00471F66" w:rsidRPr="00393212">
        <w:rPr>
          <w:rFonts w:eastAsia="Calibri"/>
          <w:color w:val="auto"/>
          <w:lang w:val="en-US" w:eastAsia="en-US"/>
        </w:rPr>
        <w:t>ultural norms</w:t>
      </w:r>
      <w:r w:rsidR="006A36DF" w:rsidRPr="00393212">
        <w:rPr>
          <w:rFonts w:eastAsia="Calibri"/>
          <w:color w:val="auto"/>
          <w:lang w:val="en-US" w:eastAsia="en-US"/>
        </w:rPr>
        <w:t>,</w:t>
      </w:r>
      <w:r w:rsidR="00471F66" w:rsidRPr="00393212">
        <w:rPr>
          <w:rFonts w:eastAsia="Calibri"/>
          <w:color w:val="auto"/>
          <w:lang w:val="en-US" w:eastAsia="en-US"/>
        </w:rPr>
        <w:t xml:space="preserve"> indicators of sexual and reproductive </w:t>
      </w:r>
      <w:r w:rsidR="009251BF" w:rsidRPr="00393212">
        <w:rPr>
          <w:rFonts w:eastAsia="Calibri"/>
          <w:color w:val="auto"/>
          <w:lang w:val="en-US" w:eastAsia="en-US"/>
        </w:rPr>
        <w:t xml:space="preserve">health </w:t>
      </w:r>
      <w:r w:rsidR="00471F66" w:rsidRPr="00393212">
        <w:rPr>
          <w:rFonts w:eastAsia="Calibri"/>
          <w:color w:val="auto"/>
          <w:lang w:val="en-US" w:eastAsia="en-US"/>
        </w:rPr>
        <w:t>are problematic</w:t>
      </w:r>
      <w:r w:rsidR="007A1EB6" w:rsidRPr="00393212">
        <w:rPr>
          <w:rFonts w:eastAsia="Calibri"/>
          <w:color w:val="auto"/>
          <w:lang w:val="en-US" w:eastAsia="en-US"/>
        </w:rPr>
        <w:t>, i.e</w:t>
      </w:r>
      <w:r w:rsidR="00964151" w:rsidRPr="00393212">
        <w:rPr>
          <w:rFonts w:eastAsia="Calibri"/>
          <w:color w:val="auto"/>
          <w:lang w:val="en-US" w:eastAsia="en-US"/>
        </w:rPr>
        <w:t>.</w:t>
      </w:r>
      <w:r w:rsidR="00D76B2E" w:rsidRPr="00393212">
        <w:rPr>
          <w:rFonts w:eastAsia="Calibri"/>
          <w:color w:val="auto"/>
          <w:lang w:val="en-US" w:eastAsia="en-US"/>
        </w:rPr>
        <w:t xml:space="preserve">, </w:t>
      </w:r>
      <w:r w:rsidR="00680641" w:rsidRPr="00393212">
        <w:rPr>
          <w:rFonts w:eastAsia="Calibri"/>
          <w:color w:val="auto"/>
          <w:lang w:val="en-US" w:eastAsia="en-US"/>
        </w:rPr>
        <w:t xml:space="preserve">having to </w:t>
      </w:r>
      <w:r w:rsidR="007A1EB6" w:rsidRPr="00393212">
        <w:rPr>
          <w:rFonts w:eastAsia="Calibri"/>
          <w:color w:val="auto"/>
          <w:lang w:val="en-US" w:eastAsia="en-US"/>
        </w:rPr>
        <w:t xml:space="preserve">consent to unwanted sexual intercourse </w:t>
      </w:r>
      <w:r w:rsidR="007A1EB6" w:rsidRPr="00393212">
        <w:rPr>
          <w:rFonts w:eastAsia="Calibri"/>
          <w:color w:val="auto"/>
          <w:lang w:val="en-US" w:eastAsia="en-US"/>
        </w:rPr>
        <w:fldChar w:fldCharType="begin"/>
      </w:r>
      <w:r w:rsidR="00A66EDF" w:rsidRPr="00393212">
        <w:rPr>
          <w:rFonts w:eastAsia="Calibri"/>
          <w:color w:val="auto"/>
          <w:lang w:val="en-US" w:eastAsia="en-US"/>
        </w:rPr>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7A1EB6" w:rsidRPr="00393212">
        <w:rPr>
          <w:rFonts w:eastAsia="Calibri"/>
          <w:color w:val="auto"/>
          <w:lang w:val="en-US" w:eastAsia="en-US"/>
        </w:rPr>
        <w:fldChar w:fldCharType="separate"/>
      </w:r>
      <w:r w:rsidR="007A1EB6" w:rsidRPr="00393212">
        <w:rPr>
          <w:rFonts w:eastAsia="Calibri"/>
          <w:lang w:val="en-US"/>
        </w:rPr>
        <w:t>(Bay-Cheng &amp; Eliseo-Arras, 2008)</w:t>
      </w:r>
      <w:r w:rsidR="007A1EB6" w:rsidRPr="00393212">
        <w:rPr>
          <w:rFonts w:eastAsia="Calibri"/>
          <w:color w:val="auto"/>
          <w:lang w:val="en-US" w:eastAsia="en-US"/>
        </w:rPr>
        <w:fldChar w:fldCharType="end"/>
      </w:r>
      <w:r w:rsidR="007A1EB6" w:rsidRPr="00393212">
        <w:rPr>
          <w:rFonts w:eastAsia="Calibri"/>
          <w:color w:val="auto"/>
          <w:lang w:val="en-US" w:eastAsia="en-US"/>
        </w:rPr>
        <w:t xml:space="preserve"> </w:t>
      </w:r>
      <w:r w:rsidR="00680641" w:rsidRPr="00393212">
        <w:rPr>
          <w:rFonts w:eastAsia="Calibri"/>
          <w:color w:val="auto"/>
          <w:lang w:val="en-US" w:eastAsia="en-US"/>
        </w:rPr>
        <w:t xml:space="preserve">because one is not able </w:t>
      </w:r>
      <w:r w:rsidR="007A1EB6" w:rsidRPr="00393212">
        <w:rPr>
          <w:rFonts w:eastAsia="Calibri"/>
          <w:color w:val="auto"/>
          <w:lang w:val="en-US" w:eastAsia="en-US"/>
        </w:rPr>
        <w:t xml:space="preserve">to refuse </w:t>
      </w:r>
      <w:r w:rsidR="007A1EB6" w:rsidRPr="00393212">
        <w:rPr>
          <w:rFonts w:eastAsia="Calibri"/>
          <w:color w:val="auto"/>
          <w:lang w:val="en-US" w:eastAsia="en-US"/>
        </w:rPr>
        <w:fldChar w:fldCharType="begin"/>
      </w:r>
      <w:r w:rsidR="00A66EDF" w:rsidRPr="00393212">
        <w:rPr>
          <w:rFonts w:eastAsia="Calibri"/>
          <w:color w:val="auto"/>
          <w:lang w:val="en-US" w:eastAsia="en-US"/>
        </w:rPr>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7A1EB6" w:rsidRPr="00393212">
        <w:rPr>
          <w:rFonts w:eastAsia="Calibri"/>
          <w:color w:val="auto"/>
          <w:lang w:val="en-US" w:eastAsia="en-US"/>
        </w:rPr>
        <w:fldChar w:fldCharType="separate"/>
      </w:r>
      <w:r w:rsidR="007A1EB6" w:rsidRPr="00393212">
        <w:rPr>
          <w:rFonts w:eastAsia="Calibri"/>
          <w:lang w:val="en-US"/>
        </w:rPr>
        <w:t>(Santos-Iglesias, Vallejo-Medina, &amp; Sierra, 2013)</w:t>
      </w:r>
      <w:r w:rsidR="007A1EB6" w:rsidRPr="00393212">
        <w:rPr>
          <w:rFonts w:eastAsia="Calibri"/>
          <w:color w:val="auto"/>
          <w:lang w:val="en-US" w:eastAsia="en-US"/>
        </w:rPr>
        <w:fldChar w:fldCharType="end"/>
      </w:r>
      <w:r w:rsidR="007A1EB6" w:rsidRPr="00393212">
        <w:rPr>
          <w:rFonts w:eastAsia="Calibri"/>
          <w:color w:val="auto"/>
          <w:lang w:val="en-US" w:eastAsia="en-US"/>
        </w:rPr>
        <w:t>.</w:t>
      </w:r>
    </w:p>
    <w:p w14:paraId="6FAE0B27" w14:textId="6D2EFF72" w:rsidR="00A242B8" w:rsidRPr="00393212" w:rsidRDefault="00EF4FEF"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 xml:space="preserve">Previous studies </w:t>
      </w:r>
      <w:r w:rsidR="00964151" w:rsidRPr="00393212">
        <w:rPr>
          <w:rFonts w:eastAsia="Calibri"/>
          <w:color w:val="auto"/>
          <w:lang w:val="en-US" w:eastAsia="en-US"/>
        </w:rPr>
        <w:t>ha</w:t>
      </w:r>
      <w:r w:rsidRPr="00393212">
        <w:rPr>
          <w:rFonts w:eastAsia="Calibri"/>
          <w:color w:val="auto"/>
          <w:lang w:val="en-US" w:eastAsia="en-US"/>
        </w:rPr>
        <w:t>ve</w:t>
      </w:r>
      <w:r w:rsidR="001D2F7B" w:rsidRPr="00393212">
        <w:rPr>
          <w:rFonts w:eastAsia="Calibri"/>
          <w:color w:val="auto"/>
          <w:lang w:val="en-US" w:eastAsia="en-US"/>
        </w:rPr>
        <w:t xml:space="preserve"> suggested</w:t>
      </w:r>
      <w:r w:rsidR="00B67692" w:rsidRPr="00393212">
        <w:rPr>
          <w:rFonts w:eastAsia="Calibri"/>
          <w:color w:val="auto"/>
          <w:lang w:val="en-US" w:eastAsia="en-US"/>
        </w:rPr>
        <w:t xml:space="preserve"> that SA is </w:t>
      </w:r>
      <w:r w:rsidR="001D2F7B" w:rsidRPr="00393212">
        <w:rPr>
          <w:rFonts w:eastAsia="Calibri"/>
          <w:color w:val="auto"/>
          <w:lang w:val="en-US" w:eastAsia="en-US"/>
        </w:rPr>
        <w:t>developed</w:t>
      </w:r>
      <w:r w:rsidRPr="00393212">
        <w:rPr>
          <w:rFonts w:eastAsia="Calibri"/>
          <w:color w:val="auto"/>
          <w:lang w:val="en-US" w:eastAsia="en-US"/>
        </w:rPr>
        <w:t xml:space="preserve"> throughout</w:t>
      </w:r>
      <w:r w:rsidR="00B67692" w:rsidRPr="00393212">
        <w:rPr>
          <w:rFonts w:eastAsia="Calibri"/>
          <w:color w:val="auto"/>
          <w:lang w:val="en-US" w:eastAsia="en-US"/>
        </w:rPr>
        <w:t xml:space="preserve"> the life </w:t>
      </w:r>
      <w:r w:rsidRPr="00393212">
        <w:rPr>
          <w:rFonts w:eastAsia="Calibri"/>
          <w:color w:val="auto"/>
          <w:lang w:val="en-US" w:eastAsia="en-US"/>
        </w:rPr>
        <w:t xml:space="preserve">of a person </w:t>
      </w:r>
      <w:r w:rsidR="00B67692" w:rsidRPr="00393212">
        <w:rPr>
          <w:rFonts w:eastAsia="Calibri"/>
          <w:color w:val="auto"/>
          <w:lang w:val="en-US" w:eastAsia="en-US"/>
        </w:rPr>
        <w:t xml:space="preserve">and </w:t>
      </w:r>
      <w:r w:rsidRPr="00393212">
        <w:rPr>
          <w:rFonts w:eastAsia="Calibri"/>
          <w:color w:val="auto"/>
          <w:lang w:val="en-US" w:eastAsia="en-US"/>
        </w:rPr>
        <w:t xml:space="preserve">is </w:t>
      </w:r>
      <w:r w:rsidR="001D2F7B" w:rsidRPr="00393212">
        <w:rPr>
          <w:rFonts w:eastAsia="Calibri"/>
          <w:color w:val="auto"/>
          <w:lang w:val="en-US" w:eastAsia="en-US"/>
        </w:rPr>
        <w:t xml:space="preserve">seemingly </w:t>
      </w:r>
      <w:r w:rsidRPr="00393212">
        <w:rPr>
          <w:rFonts w:eastAsia="Calibri"/>
          <w:color w:val="auto"/>
          <w:lang w:val="en-US" w:eastAsia="en-US"/>
        </w:rPr>
        <w:t>due to</w:t>
      </w:r>
      <w:r w:rsidR="00B67692" w:rsidRPr="00393212">
        <w:rPr>
          <w:rFonts w:eastAsia="Calibri"/>
          <w:color w:val="auto"/>
          <w:lang w:val="en-US" w:eastAsia="en-US"/>
        </w:rPr>
        <w:t xml:space="preserve"> a combination </w:t>
      </w:r>
      <w:r w:rsidRPr="00393212">
        <w:rPr>
          <w:rFonts w:eastAsia="Calibri"/>
          <w:color w:val="auto"/>
          <w:lang w:val="en-US" w:eastAsia="en-US"/>
        </w:rPr>
        <w:t xml:space="preserve">of </w:t>
      </w:r>
      <w:r w:rsidR="00680641" w:rsidRPr="00393212">
        <w:rPr>
          <w:rFonts w:eastAsia="Calibri"/>
          <w:color w:val="auto"/>
          <w:lang w:val="en-US" w:eastAsia="en-US"/>
        </w:rPr>
        <w:t xml:space="preserve">facilitating and inhibiting </w:t>
      </w:r>
      <w:r w:rsidR="00B67692" w:rsidRPr="00393212">
        <w:rPr>
          <w:rFonts w:eastAsia="Calibri"/>
          <w:color w:val="auto"/>
          <w:lang w:val="en-US" w:eastAsia="en-US"/>
        </w:rPr>
        <w:t>factors</w:t>
      </w:r>
      <w:r w:rsidR="00863E02" w:rsidRPr="00393212">
        <w:rPr>
          <w:rFonts w:eastAsia="Calibri"/>
          <w:color w:val="auto"/>
          <w:lang w:val="en-US" w:eastAsia="en-US"/>
        </w:rPr>
        <w:t xml:space="preserve"> </w:t>
      </w:r>
      <w:r w:rsidR="00863E02" w:rsidRPr="00393212">
        <w:rPr>
          <w:rFonts w:eastAsia="Calibri"/>
          <w:color w:val="auto"/>
          <w:lang w:val="en-US" w:eastAsia="en-US"/>
        </w:rPr>
        <w:fldChar w:fldCharType="begin"/>
      </w:r>
      <w:r w:rsidR="00C56D6C">
        <w:rPr>
          <w:rFonts w:eastAsia="Calibri"/>
          <w:color w:val="auto"/>
          <w:lang w:val="en-US" w:eastAsia="en-US"/>
        </w:rPr>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863E02" w:rsidRPr="00393212">
        <w:rPr>
          <w:rFonts w:eastAsia="Calibri"/>
          <w:color w:val="auto"/>
          <w:lang w:val="en-US" w:eastAsia="en-US"/>
        </w:rPr>
        <w:fldChar w:fldCharType="separate"/>
      </w:r>
      <w:r w:rsidR="008425F8" w:rsidRPr="00393212">
        <w:rPr>
          <w:rFonts w:eastAsia="Calibri"/>
        </w:rPr>
        <w:t>(</w:t>
      </w:r>
      <w:proofErr w:type="spellStart"/>
      <w:r w:rsidR="00563FBE" w:rsidRPr="00393212">
        <w:rPr>
          <w:rFonts w:eastAsia="Calibri"/>
        </w:rPr>
        <w:t>Zerubavel</w:t>
      </w:r>
      <w:proofErr w:type="spellEnd"/>
      <w:r w:rsidR="00563FBE" w:rsidRPr="00393212">
        <w:rPr>
          <w:rFonts w:eastAsia="Calibri"/>
        </w:rPr>
        <w:t xml:space="preserve"> &amp; </w:t>
      </w:r>
      <w:proofErr w:type="spellStart"/>
      <w:r w:rsidR="00563FBE" w:rsidRPr="00393212">
        <w:rPr>
          <w:rFonts w:eastAsia="Calibri"/>
        </w:rPr>
        <w:t>Messman</w:t>
      </w:r>
      <w:proofErr w:type="spellEnd"/>
      <w:r w:rsidR="00563FBE" w:rsidRPr="00393212">
        <w:rPr>
          <w:rFonts w:eastAsia="Calibri"/>
        </w:rPr>
        <w:t>-Moore, 2013</w:t>
      </w:r>
      <w:r w:rsidR="008425F8" w:rsidRPr="00393212">
        <w:rPr>
          <w:rFonts w:eastAsia="Calibri"/>
        </w:rPr>
        <w:t>)</w:t>
      </w:r>
      <w:r w:rsidR="00863E02" w:rsidRPr="00393212">
        <w:rPr>
          <w:rFonts w:eastAsia="Calibri"/>
          <w:color w:val="auto"/>
          <w:lang w:val="en-US" w:eastAsia="en-US"/>
        </w:rPr>
        <w:fldChar w:fldCharType="end"/>
      </w:r>
      <w:r w:rsidR="00B67692" w:rsidRPr="00393212">
        <w:rPr>
          <w:rFonts w:eastAsia="Calibri"/>
          <w:color w:val="auto"/>
          <w:lang w:val="en-US" w:eastAsia="en-US"/>
        </w:rPr>
        <w:t>.</w:t>
      </w:r>
      <w:r w:rsidR="002A3E84" w:rsidRPr="00393212">
        <w:rPr>
          <w:rFonts w:eastAsia="Calibri"/>
          <w:color w:val="auto"/>
          <w:lang w:val="en-US" w:eastAsia="en-US"/>
        </w:rPr>
        <w:t xml:space="preserve"> However, studies suggest that</w:t>
      </w:r>
      <w:r w:rsidR="009B02E3" w:rsidRPr="00393212">
        <w:rPr>
          <w:rFonts w:eastAsia="Calibri"/>
          <w:color w:val="auto"/>
          <w:lang w:val="en-US" w:eastAsia="en-US"/>
        </w:rPr>
        <w:t xml:space="preserve"> there are conceptual differences </w:t>
      </w:r>
      <w:r w:rsidR="00B824AD" w:rsidRPr="00393212">
        <w:rPr>
          <w:rFonts w:eastAsia="Calibri"/>
          <w:color w:val="auto"/>
          <w:lang w:val="en-US" w:eastAsia="en-US"/>
        </w:rPr>
        <w:t>in</w:t>
      </w:r>
      <w:r w:rsidR="009B02E3" w:rsidRPr="00393212">
        <w:rPr>
          <w:rFonts w:eastAsia="Calibri"/>
          <w:color w:val="auto"/>
          <w:lang w:val="en-US" w:eastAsia="en-US"/>
        </w:rPr>
        <w:t xml:space="preserve"> </w:t>
      </w:r>
      <w:r w:rsidR="007134DA" w:rsidRPr="00393212">
        <w:rPr>
          <w:lang w:val="en-US"/>
        </w:rPr>
        <w:t>SA</w:t>
      </w:r>
      <w:r w:rsidR="002A3E84" w:rsidRPr="00393212">
        <w:rPr>
          <w:lang w:val="en-US"/>
        </w:rPr>
        <w:t xml:space="preserve"> </w:t>
      </w:r>
      <w:r w:rsidR="009B02E3" w:rsidRPr="00393212">
        <w:rPr>
          <w:lang w:val="en-US"/>
        </w:rPr>
        <w:t xml:space="preserve">across sociocultural </w:t>
      </w:r>
      <w:r w:rsidR="002A3E84" w:rsidRPr="00393212">
        <w:rPr>
          <w:lang w:val="en-US"/>
        </w:rPr>
        <w:t>context</w:t>
      </w:r>
      <w:r w:rsidR="00680641" w:rsidRPr="00393212">
        <w:rPr>
          <w:lang w:val="en-US"/>
        </w:rPr>
        <w:t>s</w:t>
      </w:r>
      <w:r w:rsidRPr="00393212">
        <w:rPr>
          <w:lang w:val="en-US"/>
        </w:rPr>
        <w:t>,</w:t>
      </w:r>
      <w:r w:rsidR="007134DA" w:rsidRPr="00393212">
        <w:rPr>
          <w:lang w:val="en-US"/>
        </w:rPr>
        <w:t xml:space="preserve"> </w:t>
      </w:r>
      <w:r w:rsidRPr="00393212">
        <w:rPr>
          <w:lang w:val="en-US"/>
        </w:rPr>
        <w:t>highlighting the</w:t>
      </w:r>
      <w:r w:rsidR="009B02E3" w:rsidRPr="00393212">
        <w:rPr>
          <w:lang w:val="en-US"/>
        </w:rPr>
        <w:t xml:space="preserve"> </w:t>
      </w:r>
      <w:r w:rsidR="00F36612" w:rsidRPr="00393212">
        <w:rPr>
          <w:lang w:val="en-US"/>
        </w:rPr>
        <w:t xml:space="preserve">importance of taking </w:t>
      </w:r>
      <w:r w:rsidR="00D34129" w:rsidRPr="00393212">
        <w:rPr>
          <w:lang w:val="en-US"/>
        </w:rPr>
        <w:t xml:space="preserve">contextual factors </w:t>
      </w:r>
      <w:r w:rsidR="00F36612" w:rsidRPr="00393212">
        <w:rPr>
          <w:lang w:val="en-US"/>
        </w:rPr>
        <w:t xml:space="preserve">into </w:t>
      </w:r>
      <w:r w:rsidR="00D34129" w:rsidRPr="00393212">
        <w:rPr>
          <w:lang w:val="en-US"/>
        </w:rPr>
        <w:t xml:space="preserve">account </w:t>
      </w:r>
      <w:r w:rsidR="00F348BE" w:rsidRPr="00393212">
        <w:rPr>
          <w:lang w:val="en-US"/>
        </w:rPr>
        <w:t xml:space="preserve">when </w:t>
      </w:r>
      <w:r w:rsidR="00D34129" w:rsidRPr="00393212">
        <w:rPr>
          <w:lang w:val="en-US"/>
        </w:rPr>
        <w:t>studying SA</w:t>
      </w:r>
      <w:r w:rsidR="009B02E3" w:rsidRPr="00393212">
        <w:rPr>
          <w:lang w:val="en-US"/>
        </w:rPr>
        <w:t xml:space="preserve"> </w:t>
      </w:r>
      <w:r w:rsidR="00900BE0" w:rsidRPr="00393212">
        <w:rPr>
          <w:lang w:val="en-US"/>
        </w:rPr>
        <w:fldChar w:fldCharType="begin"/>
      </w:r>
      <w:r w:rsidR="00A66EDF" w:rsidRPr="00393212">
        <w:rPr>
          <w:lang w:val="en-US"/>
        </w:rPr>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900BE0" w:rsidRPr="00393212">
        <w:rPr>
          <w:lang w:val="en-US"/>
        </w:rPr>
        <w:fldChar w:fldCharType="separate"/>
      </w:r>
      <w:r w:rsidR="00900BE0" w:rsidRPr="00393212">
        <w:rPr>
          <w:lang w:val="en-US"/>
        </w:rPr>
        <w:t>(Yoshioka, 2000)</w:t>
      </w:r>
      <w:r w:rsidR="00900BE0" w:rsidRPr="00393212">
        <w:rPr>
          <w:lang w:val="en-US"/>
        </w:rPr>
        <w:fldChar w:fldCharType="end"/>
      </w:r>
      <w:r w:rsidR="002A3E84" w:rsidRPr="00393212">
        <w:rPr>
          <w:lang w:val="en-US"/>
        </w:rPr>
        <w:t xml:space="preserve">. </w:t>
      </w:r>
    </w:p>
    <w:p w14:paraId="02EECF6F" w14:textId="6891A551" w:rsidR="004765F4" w:rsidRPr="00393212" w:rsidRDefault="00F36612"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Historically</w:t>
      </w:r>
      <w:r w:rsidR="00D34129" w:rsidRPr="00393212">
        <w:rPr>
          <w:rFonts w:eastAsia="Calibri"/>
          <w:color w:val="auto"/>
          <w:lang w:val="en-US" w:eastAsia="en-US"/>
        </w:rPr>
        <w:t>,</w:t>
      </w:r>
      <w:r w:rsidR="00964151" w:rsidRPr="00393212">
        <w:rPr>
          <w:rFonts w:eastAsia="Calibri"/>
          <w:color w:val="auto"/>
          <w:lang w:val="en-US" w:eastAsia="en-US"/>
        </w:rPr>
        <w:t xml:space="preserve"> m</w:t>
      </w:r>
      <w:r w:rsidR="00DE3119" w:rsidRPr="00393212">
        <w:rPr>
          <w:rFonts w:eastAsia="Calibri"/>
          <w:color w:val="auto"/>
          <w:lang w:val="en-US" w:eastAsia="en-US"/>
        </w:rPr>
        <w:t xml:space="preserve">ost studies </w:t>
      </w:r>
      <w:r w:rsidR="007134DA" w:rsidRPr="00393212">
        <w:rPr>
          <w:rFonts w:eastAsia="Calibri"/>
          <w:color w:val="auto"/>
          <w:lang w:val="en-US" w:eastAsia="en-US"/>
        </w:rPr>
        <w:t xml:space="preserve">have </w:t>
      </w:r>
      <w:r w:rsidR="00DE3119" w:rsidRPr="00393212">
        <w:rPr>
          <w:rFonts w:eastAsia="Calibri"/>
          <w:color w:val="auto"/>
          <w:lang w:val="en-US" w:eastAsia="en-US"/>
        </w:rPr>
        <w:t>focused on understand</w:t>
      </w:r>
      <w:r w:rsidR="00765068" w:rsidRPr="00393212">
        <w:rPr>
          <w:rFonts w:eastAsia="Calibri"/>
          <w:color w:val="auto"/>
          <w:lang w:val="en-US" w:eastAsia="en-US"/>
        </w:rPr>
        <w:t>ing</w:t>
      </w:r>
      <w:r w:rsidR="00DE3119" w:rsidRPr="00393212">
        <w:rPr>
          <w:rFonts w:eastAsia="Calibri"/>
          <w:color w:val="auto"/>
          <w:lang w:val="en-US" w:eastAsia="en-US"/>
        </w:rPr>
        <w:t xml:space="preserve"> the importance of SA in human sexuality both theoretically</w:t>
      </w:r>
      <w:r w:rsidR="00F348BE" w:rsidRPr="00393212">
        <w:rPr>
          <w:rFonts w:eastAsia="Calibri"/>
          <w:color w:val="auto"/>
          <w:lang w:val="en-US" w:eastAsia="en-US"/>
        </w:rPr>
        <w:t xml:space="preserve"> </w:t>
      </w:r>
      <w:r w:rsidR="00F348BE" w:rsidRPr="00393212">
        <w:rPr>
          <w:rFonts w:eastAsia="Calibri"/>
          <w:color w:val="auto"/>
          <w:lang w:val="en-US" w:eastAsia="en-US"/>
        </w:rPr>
        <w:fldChar w:fldCharType="begin"/>
      </w:r>
      <w:r w:rsidR="00F348BE" w:rsidRPr="00393212">
        <w:rPr>
          <w:rFonts w:eastAsia="Calibri"/>
          <w:color w:val="auto"/>
          <w:lang w:val="en-US" w:eastAsia="en-US"/>
        </w:rPr>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F348BE" w:rsidRPr="00393212">
        <w:rPr>
          <w:rFonts w:eastAsia="Calibri"/>
          <w:color w:val="auto"/>
          <w:lang w:val="en-US" w:eastAsia="en-US"/>
        </w:rPr>
        <w:fldChar w:fldCharType="separate"/>
      </w:r>
      <w:r w:rsidR="00F348BE" w:rsidRPr="00393212">
        <w:rPr>
          <w:rFonts w:eastAsia="Calibri"/>
        </w:rPr>
        <w:t>(Santos-Iglesias &amp; Sierra, 2010)</w:t>
      </w:r>
      <w:r w:rsidR="00F348BE" w:rsidRPr="00393212">
        <w:rPr>
          <w:rFonts w:eastAsia="Calibri"/>
          <w:color w:val="auto"/>
          <w:lang w:val="en-US" w:eastAsia="en-US"/>
        </w:rPr>
        <w:fldChar w:fldCharType="end"/>
      </w:r>
      <w:r w:rsidR="00DE3119" w:rsidRPr="00393212">
        <w:rPr>
          <w:rFonts w:eastAsia="Calibri"/>
          <w:color w:val="auto"/>
          <w:lang w:val="en-US" w:eastAsia="en-US"/>
        </w:rPr>
        <w:t xml:space="preserve"> and empirically</w:t>
      </w:r>
      <w:r w:rsidR="0087295D" w:rsidRPr="00393212">
        <w:rPr>
          <w:rFonts w:eastAsia="Calibri"/>
          <w:color w:val="auto"/>
          <w:lang w:val="en-US" w:eastAsia="en-US"/>
        </w:rPr>
        <w:t xml:space="preserve"> </w:t>
      </w:r>
      <w:r w:rsidR="0087295D" w:rsidRPr="00393212">
        <w:rPr>
          <w:rFonts w:eastAsia="Calibri"/>
          <w:color w:val="auto"/>
          <w:lang w:val="en-US" w:eastAsia="en-US"/>
        </w:rPr>
        <w:fldChar w:fldCharType="begin"/>
      </w:r>
      <w:r w:rsidR="0087295D" w:rsidRPr="00393212">
        <w:rPr>
          <w:rFonts w:eastAsia="Calibri"/>
          <w:color w:val="auto"/>
          <w:lang w:val="en-US" w:eastAsia="en-US"/>
        </w:rPr>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w:instrText>
      </w:r>
      <w:r w:rsidR="0087295D" w:rsidRPr="00A149FA">
        <w:rPr>
          <w:rFonts w:eastAsia="Calibri"/>
          <w:color w:val="auto"/>
          <w:lang w:val="en-US" w:eastAsia="en-US"/>
        </w:rPr>
        <w:instrText xml:space="preserve">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87295D" w:rsidRPr="00393212">
        <w:rPr>
          <w:rFonts w:eastAsia="Calibri"/>
          <w:color w:val="auto"/>
          <w:lang w:val="en-US" w:eastAsia="en-US"/>
        </w:rPr>
        <w:fldChar w:fldCharType="separate"/>
      </w:r>
      <w:r w:rsidR="0087295D" w:rsidRPr="00A149FA">
        <w:rPr>
          <w:rFonts w:eastAsia="Calibri"/>
          <w:lang w:val="en-US"/>
        </w:rPr>
        <w:t xml:space="preserve">(Greene &amp; Faulkner, 2005; </w:t>
      </w:r>
      <w:proofErr w:type="spellStart"/>
      <w:r w:rsidR="0087295D" w:rsidRPr="00A149FA">
        <w:rPr>
          <w:rFonts w:eastAsia="Calibri"/>
          <w:lang w:val="en-US"/>
        </w:rPr>
        <w:t>Morokoff</w:t>
      </w:r>
      <w:proofErr w:type="spellEnd"/>
      <w:r w:rsidR="0087295D" w:rsidRPr="00A149FA">
        <w:rPr>
          <w:rFonts w:eastAsia="Calibri"/>
          <w:lang w:val="en-US"/>
        </w:rPr>
        <w:t xml:space="preserve"> et al., 1997; Santos-Iglesias et al., 2013)</w:t>
      </w:r>
      <w:r w:rsidR="0087295D" w:rsidRPr="00393212">
        <w:rPr>
          <w:rFonts w:eastAsia="Calibri"/>
          <w:color w:val="auto"/>
          <w:lang w:val="en-US" w:eastAsia="en-US"/>
        </w:rPr>
        <w:fldChar w:fldCharType="end"/>
      </w:r>
      <w:r w:rsidR="00DE3119" w:rsidRPr="00A149FA">
        <w:rPr>
          <w:rFonts w:eastAsia="Calibri"/>
          <w:color w:val="auto"/>
          <w:lang w:val="en-US" w:eastAsia="en-US"/>
        </w:rPr>
        <w:t>.</w:t>
      </w:r>
      <w:r w:rsidR="002A3E84" w:rsidRPr="00A149FA">
        <w:rPr>
          <w:rFonts w:eastAsia="Calibri"/>
          <w:color w:val="auto"/>
          <w:lang w:val="en-US" w:eastAsia="en-US"/>
        </w:rPr>
        <w:t xml:space="preserve"> </w:t>
      </w:r>
      <w:r w:rsidRPr="00393212">
        <w:rPr>
          <w:rFonts w:eastAsia="Calibri"/>
          <w:color w:val="auto"/>
          <w:lang w:val="en-US" w:eastAsia="en-US"/>
        </w:rPr>
        <w:t>While this method of study has built up a good foundation in understanding SA, a</w:t>
      </w:r>
      <w:r w:rsidR="00EF1BB0" w:rsidRPr="00393212">
        <w:rPr>
          <w:rFonts w:eastAsia="Calibri"/>
          <w:color w:val="auto"/>
          <w:lang w:val="en-US" w:eastAsia="en-US"/>
        </w:rPr>
        <w:t xml:space="preserve"> </w:t>
      </w:r>
      <w:r w:rsidRPr="00393212">
        <w:rPr>
          <w:rFonts w:eastAsia="Calibri"/>
          <w:color w:val="auto"/>
          <w:lang w:val="en-US" w:eastAsia="en-US"/>
        </w:rPr>
        <w:t>broader,</w:t>
      </w:r>
      <w:r w:rsidR="00680641" w:rsidRPr="00393212">
        <w:rPr>
          <w:rFonts w:eastAsia="Calibri"/>
          <w:color w:val="auto"/>
          <w:lang w:val="en-US" w:eastAsia="en-US"/>
        </w:rPr>
        <w:t xml:space="preserve"> </w:t>
      </w:r>
      <w:r w:rsidRPr="00393212">
        <w:rPr>
          <w:rFonts w:eastAsia="Calibri"/>
          <w:color w:val="auto"/>
          <w:lang w:val="en-US" w:eastAsia="en-US"/>
        </w:rPr>
        <w:t xml:space="preserve">more </w:t>
      </w:r>
      <w:r w:rsidR="00680641" w:rsidRPr="00393212">
        <w:rPr>
          <w:rFonts w:eastAsia="Calibri"/>
          <w:color w:val="auto"/>
          <w:lang w:val="en-US" w:eastAsia="en-US"/>
        </w:rPr>
        <w:t>global</w:t>
      </w:r>
      <w:r w:rsidR="00D87F57" w:rsidRPr="00393212">
        <w:rPr>
          <w:rFonts w:eastAsia="Calibri"/>
          <w:color w:val="auto"/>
          <w:lang w:val="en-US" w:eastAsia="en-US"/>
        </w:rPr>
        <w:t xml:space="preserve"> </w:t>
      </w:r>
      <w:r w:rsidR="00ED51A7" w:rsidRPr="00393212">
        <w:rPr>
          <w:rFonts w:eastAsia="Calibri"/>
          <w:color w:val="auto"/>
          <w:lang w:val="en-US" w:eastAsia="en-US"/>
        </w:rPr>
        <w:t>understanding</w:t>
      </w:r>
      <w:r w:rsidR="00D87F57" w:rsidRPr="00393212">
        <w:rPr>
          <w:rFonts w:eastAsia="Calibri"/>
          <w:color w:val="auto"/>
          <w:lang w:val="en-US" w:eastAsia="en-US"/>
        </w:rPr>
        <w:t xml:space="preserve"> </w:t>
      </w:r>
      <w:r w:rsidR="00EF1BB0" w:rsidRPr="00393212">
        <w:rPr>
          <w:rFonts w:eastAsia="Calibri"/>
          <w:color w:val="auto"/>
          <w:lang w:val="en-US" w:eastAsia="en-US"/>
        </w:rPr>
        <w:t xml:space="preserve">of </w:t>
      </w:r>
      <w:r w:rsidR="00680641" w:rsidRPr="00393212">
        <w:rPr>
          <w:rFonts w:eastAsia="Calibri"/>
          <w:color w:val="auto"/>
          <w:lang w:val="en-US" w:eastAsia="en-US"/>
        </w:rPr>
        <w:t xml:space="preserve">the </w:t>
      </w:r>
      <w:r w:rsidR="00C748E2" w:rsidRPr="00393212">
        <w:rPr>
          <w:rFonts w:eastAsia="Calibri"/>
          <w:color w:val="auto"/>
          <w:lang w:val="en-US" w:eastAsia="en-US"/>
        </w:rPr>
        <w:t xml:space="preserve">development </w:t>
      </w:r>
      <w:r w:rsidR="00680641" w:rsidRPr="00393212">
        <w:rPr>
          <w:rFonts w:eastAsia="Calibri"/>
          <w:color w:val="auto"/>
          <w:lang w:val="en-US" w:eastAsia="en-US"/>
        </w:rPr>
        <w:t xml:space="preserve">of SA </w:t>
      </w:r>
      <w:r w:rsidR="00C748E2" w:rsidRPr="00393212">
        <w:rPr>
          <w:rFonts w:eastAsia="Calibri"/>
          <w:color w:val="auto"/>
          <w:lang w:val="en-US" w:eastAsia="en-US"/>
        </w:rPr>
        <w:t xml:space="preserve">in </w:t>
      </w:r>
      <w:r w:rsidRPr="00393212">
        <w:rPr>
          <w:rFonts w:eastAsia="Calibri"/>
          <w:color w:val="auto"/>
          <w:lang w:val="en-US" w:eastAsia="en-US"/>
        </w:rPr>
        <w:t>both sexes that takes into</w:t>
      </w:r>
      <w:r w:rsidR="002A3E84" w:rsidRPr="00393212">
        <w:rPr>
          <w:rFonts w:eastAsia="Calibri"/>
          <w:color w:val="auto"/>
          <w:lang w:val="en-US" w:eastAsia="en-US"/>
        </w:rPr>
        <w:t xml:space="preserve"> account </w:t>
      </w:r>
      <w:r w:rsidRPr="00393212">
        <w:rPr>
          <w:rFonts w:eastAsia="Calibri"/>
          <w:color w:val="auto"/>
          <w:lang w:val="en-US" w:eastAsia="en-US"/>
        </w:rPr>
        <w:t xml:space="preserve">the </w:t>
      </w:r>
      <w:r w:rsidR="007134DA" w:rsidRPr="00393212">
        <w:rPr>
          <w:rFonts w:eastAsia="Calibri"/>
          <w:color w:val="auto"/>
          <w:lang w:val="en-US" w:eastAsia="en-US"/>
        </w:rPr>
        <w:t xml:space="preserve">associated </w:t>
      </w:r>
      <w:r w:rsidRPr="00393212">
        <w:rPr>
          <w:rFonts w:eastAsia="Calibri"/>
          <w:color w:val="auto"/>
          <w:lang w:val="en-US" w:eastAsia="en-US"/>
        </w:rPr>
        <w:t>factors and cultural context is needed</w:t>
      </w:r>
      <w:r w:rsidR="002A3E84" w:rsidRPr="00393212">
        <w:rPr>
          <w:rFonts w:eastAsia="Calibri"/>
          <w:color w:val="auto"/>
          <w:lang w:val="en-US" w:eastAsia="en-US"/>
        </w:rPr>
        <w:t>.</w:t>
      </w:r>
      <w:r w:rsidR="00D87F57" w:rsidRPr="00393212">
        <w:rPr>
          <w:rFonts w:eastAsia="Calibri"/>
          <w:color w:val="auto"/>
          <w:lang w:val="en-US" w:eastAsia="en-US"/>
        </w:rPr>
        <w:t xml:space="preserve"> </w:t>
      </w:r>
      <w:r w:rsidR="00144795" w:rsidRPr="00393212">
        <w:t xml:space="preserve">The aim of this paper was to present a literature review about sexual assertiveness (SA), about factors and life experiences that are associated with its development, and about its function in human sexuality. </w:t>
      </w:r>
    </w:p>
    <w:p w14:paraId="1E9876F8" w14:textId="77777777" w:rsidR="00C00820" w:rsidRPr="00393212" w:rsidRDefault="00C00820" w:rsidP="00551998">
      <w:pPr>
        <w:spacing w:before="120" w:after="120" w:line="240" w:lineRule="auto"/>
        <w:contextualSpacing/>
        <w:rPr>
          <w:rFonts w:eastAsia="Calibri"/>
          <w:color w:val="auto"/>
          <w:lang w:val="en-US" w:eastAsia="en-US"/>
        </w:rPr>
      </w:pPr>
    </w:p>
    <w:p w14:paraId="5A18D0ED" w14:textId="5BE4DEE7" w:rsidR="004765F4" w:rsidRPr="00393212" w:rsidRDefault="00FE3064" w:rsidP="00FE3064">
      <w:pPr>
        <w:spacing w:before="120" w:after="120" w:line="240" w:lineRule="auto"/>
        <w:jc w:val="center"/>
        <w:rPr>
          <w:rFonts w:eastAsia="Calibri"/>
          <w:b/>
          <w:color w:val="auto"/>
          <w:lang w:val="en-US" w:eastAsia="en-US"/>
        </w:rPr>
      </w:pPr>
      <w:r>
        <w:rPr>
          <w:rFonts w:eastAsia="Calibri"/>
          <w:b/>
          <w:color w:val="auto"/>
          <w:lang w:val="en-US" w:eastAsia="en-US"/>
        </w:rPr>
        <w:t>Methods</w:t>
      </w:r>
    </w:p>
    <w:p w14:paraId="0513F3DC" w14:textId="77777777" w:rsidR="00DB76A1" w:rsidRPr="00FE3064" w:rsidRDefault="00DB76A1" w:rsidP="00551998">
      <w:pPr>
        <w:spacing w:before="120" w:after="120" w:line="240" w:lineRule="auto"/>
        <w:rPr>
          <w:rFonts w:eastAsia="Calibri"/>
          <w:b/>
          <w:color w:val="auto"/>
          <w:lang w:val="en-US" w:eastAsia="en-US"/>
        </w:rPr>
      </w:pPr>
      <w:r w:rsidRPr="00FE3064">
        <w:rPr>
          <w:rFonts w:eastAsia="Calibri"/>
          <w:b/>
          <w:color w:val="auto"/>
          <w:lang w:val="en-US" w:eastAsia="en-US"/>
        </w:rPr>
        <w:t>Retrieval</w:t>
      </w:r>
    </w:p>
    <w:p w14:paraId="697EF7A4" w14:textId="77777777" w:rsidR="00803577" w:rsidRPr="00393212" w:rsidRDefault="00803577" w:rsidP="00551998">
      <w:pPr>
        <w:pStyle w:val="Prrafodelista"/>
        <w:spacing w:before="120" w:after="120" w:line="240" w:lineRule="auto"/>
        <w:ind w:left="0"/>
        <w:rPr>
          <w:rFonts w:eastAsia="Calibri"/>
          <w:color w:val="auto"/>
          <w:lang w:val="en-US" w:eastAsia="en-US"/>
        </w:rPr>
      </w:pPr>
      <w:r w:rsidRPr="00393212">
        <w:rPr>
          <w:rFonts w:eastAsia="Calibri"/>
          <w:color w:val="auto"/>
          <w:lang w:val="en-US" w:eastAsia="en-US"/>
        </w:rPr>
        <w:t>To find relevant sources pertaining to SA,</w:t>
      </w:r>
      <w:r w:rsidR="00680641" w:rsidRPr="00393212">
        <w:rPr>
          <w:rFonts w:eastAsia="Calibri"/>
          <w:color w:val="auto"/>
          <w:lang w:val="en-US" w:eastAsia="en-US"/>
        </w:rPr>
        <w:t xml:space="preserve"> </w:t>
      </w:r>
      <w:r w:rsidR="00DB76A1" w:rsidRPr="00393212">
        <w:rPr>
          <w:rFonts w:eastAsia="Calibri"/>
          <w:color w:val="auto"/>
          <w:lang w:val="en-US" w:eastAsia="en-US"/>
        </w:rPr>
        <w:t xml:space="preserve">a search for scientific articles </w:t>
      </w:r>
      <w:r w:rsidRPr="00393212">
        <w:rPr>
          <w:rFonts w:eastAsia="Calibri"/>
          <w:color w:val="auto"/>
          <w:lang w:val="en-US" w:eastAsia="en-US"/>
        </w:rPr>
        <w:t xml:space="preserve">was conducted </w:t>
      </w:r>
      <w:r w:rsidR="00680641" w:rsidRPr="00393212">
        <w:rPr>
          <w:rFonts w:eastAsia="Calibri"/>
          <w:color w:val="auto"/>
          <w:lang w:val="en-US" w:eastAsia="en-US"/>
        </w:rPr>
        <w:t>using</w:t>
      </w:r>
      <w:r w:rsidR="00DB76A1" w:rsidRPr="00393212">
        <w:rPr>
          <w:rFonts w:eastAsia="Calibri"/>
          <w:color w:val="auto"/>
          <w:lang w:val="en-US" w:eastAsia="en-US"/>
        </w:rPr>
        <w:t xml:space="preserve"> </w:t>
      </w:r>
      <w:r w:rsidR="003D4275" w:rsidRPr="00393212">
        <w:rPr>
          <w:rFonts w:eastAsia="Calibri"/>
          <w:color w:val="auto"/>
          <w:lang w:val="en-US" w:eastAsia="en-US"/>
        </w:rPr>
        <w:t xml:space="preserve">the </w:t>
      </w:r>
      <w:r w:rsidRPr="00393212">
        <w:rPr>
          <w:rFonts w:eastAsia="Calibri"/>
          <w:color w:val="auto"/>
          <w:lang w:val="en-US" w:eastAsia="en-US"/>
        </w:rPr>
        <w:t xml:space="preserve">search engines PubMed, Limo and Google Scholar. </w:t>
      </w:r>
      <w:r w:rsidR="00B824AD" w:rsidRPr="00393212">
        <w:rPr>
          <w:rFonts w:eastAsia="Calibri"/>
          <w:color w:val="auto"/>
          <w:lang w:val="en-US" w:eastAsia="en-US"/>
        </w:rPr>
        <w:t>The following k</w:t>
      </w:r>
      <w:r w:rsidRPr="00393212">
        <w:rPr>
          <w:rFonts w:eastAsia="Calibri"/>
          <w:color w:val="auto"/>
          <w:lang w:val="en-US" w:eastAsia="en-US"/>
        </w:rPr>
        <w:t xml:space="preserve">eywords </w:t>
      </w:r>
      <w:r w:rsidR="00B824AD" w:rsidRPr="00393212">
        <w:rPr>
          <w:rFonts w:eastAsia="Calibri"/>
          <w:color w:val="auto"/>
          <w:lang w:val="en-US" w:eastAsia="en-US"/>
        </w:rPr>
        <w:t>were included:</w:t>
      </w:r>
      <w:r w:rsidRPr="00393212">
        <w:rPr>
          <w:rFonts w:eastAsia="Calibri"/>
          <w:color w:val="auto"/>
          <w:lang w:val="en-US" w:eastAsia="en-US"/>
        </w:rPr>
        <w:t xml:space="preserve"> </w:t>
      </w:r>
      <w:r w:rsidR="00B824AD" w:rsidRPr="00393212">
        <w:rPr>
          <w:rFonts w:eastAsia="Calibri"/>
          <w:color w:val="auto"/>
          <w:lang w:val="en-US" w:eastAsia="en-US"/>
        </w:rPr>
        <w:t>(</w:t>
      </w:r>
      <w:r w:rsidRPr="00393212">
        <w:rPr>
          <w:rFonts w:eastAsia="Calibri"/>
          <w:color w:val="auto"/>
          <w:lang w:val="en-US" w:eastAsia="en-US"/>
        </w:rPr>
        <w:t>Sexual</w:t>
      </w:r>
      <w:r w:rsidR="00B824AD" w:rsidRPr="00393212">
        <w:rPr>
          <w:rFonts w:eastAsia="Calibri"/>
          <w:color w:val="auto"/>
          <w:lang w:val="en-US" w:eastAsia="en-US"/>
        </w:rPr>
        <w:t>)</w:t>
      </w:r>
      <w:r w:rsidRPr="00393212">
        <w:rPr>
          <w:rFonts w:eastAsia="Calibri"/>
          <w:color w:val="auto"/>
          <w:lang w:val="en-US" w:eastAsia="en-US"/>
        </w:rPr>
        <w:t xml:space="preserve"> Assertiveness, Negotiation Strategies, Communication</w:t>
      </w:r>
      <w:r w:rsidR="00187E22" w:rsidRPr="00393212">
        <w:rPr>
          <w:rFonts w:eastAsia="Calibri"/>
          <w:color w:val="auto"/>
          <w:lang w:val="en-US" w:eastAsia="en-US"/>
        </w:rPr>
        <w:t>,</w:t>
      </w:r>
      <w:r w:rsidRPr="00393212">
        <w:rPr>
          <w:rFonts w:eastAsia="Calibri"/>
          <w:color w:val="auto"/>
          <w:lang w:val="en-US" w:eastAsia="en-US"/>
        </w:rPr>
        <w:t xml:space="preserve"> Sexual Agency</w:t>
      </w:r>
      <w:r w:rsidR="00FD3237" w:rsidRPr="00393212">
        <w:rPr>
          <w:rFonts w:eastAsia="Calibri"/>
          <w:color w:val="auto"/>
          <w:lang w:val="en-US" w:eastAsia="en-US"/>
        </w:rPr>
        <w:t>,</w:t>
      </w:r>
      <w:r w:rsidR="00187E22" w:rsidRPr="00393212">
        <w:rPr>
          <w:rFonts w:eastAsia="Calibri"/>
          <w:color w:val="auto"/>
          <w:lang w:val="en-US" w:eastAsia="en-US"/>
        </w:rPr>
        <w:t xml:space="preserve"> and the Spanish </w:t>
      </w:r>
      <w:r w:rsidR="00D34129" w:rsidRPr="00393212">
        <w:rPr>
          <w:rFonts w:eastAsia="Calibri"/>
          <w:color w:val="auto"/>
          <w:lang w:val="en-US" w:eastAsia="en-US"/>
        </w:rPr>
        <w:t xml:space="preserve">term </w:t>
      </w:r>
      <w:proofErr w:type="spellStart"/>
      <w:r w:rsidR="00187E22" w:rsidRPr="00393212">
        <w:rPr>
          <w:rFonts w:eastAsia="Calibri"/>
          <w:i/>
          <w:color w:val="auto"/>
          <w:lang w:val="en-US" w:eastAsia="en-US"/>
        </w:rPr>
        <w:t>Asertividad</w:t>
      </w:r>
      <w:proofErr w:type="spellEnd"/>
      <w:r w:rsidR="00187E22" w:rsidRPr="00393212">
        <w:rPr>
          <w:rFonts w:eastAsia="Calibri"/>
          <w:i/>
          <w:color w:val="auto"/>
          <w:lang w:val="en-US" w:eastAsia="en-US"/>
        </w:rPr>
        <w:t xml:space="preserve"> Sexual</w:t>
      </w:r>
      <w:r w:rsidRPr="00393212">
        <w:rPr>
          <w:rFonts w:eastAsia="Calibri"/>
          <w:color w:val="auto"/>
          <w:lang w:val="en-US" w:eastAsia="en-US"/>
        </w:rPr>
        <w:t>.</w:t>
      </w:r>
      <w:r w:rsidR="00187E22" w:rsidRPr="00393212">
        <w:rPr>
          <w:rFonts w:eastAsia="Calibri"/>
          <w:color w:val="auto"/>
          <w:lang w:val="en-US" w:eastAsia="en-US"/>
        </w:rPr>
        <w:t xml:space="preserve"> </w:t>
      </w:r>
      <w:r w:rsidR="008643DF" w:rsidRPr="00393212">
        <w:rPr>
          <w:rFonts w:eastAsia="Calibri"/>
          <w:color w:val="auto"/>
          <w:lang w:eastAsia="en-US"/>
        </w:rPr>
        <w:t>These keywords enabled to come across other elements related to the topic, and facilitated the retrieval of scientific articles</w:t>
      </w:r>
      <w:r w:rsidR="00FD3237" w:rsidRPr="00393212">
        <w:rPr>
          <w:rFonts w:eastAsia="Calibri"/>
          <w:color w:val="auto"/>
          <w:lang w:eastAsia="en-US"/>
        </w:rPr>
        <w:t>.</w:t>
      </w:r>
    </w:p>
    <w:p w14:paraId="46EF3BAC" w14:textId="77777777" w:rsidR="00DB76A1" w:rsidRPr="00FE3064" w:rsidRDefault="00DB76A1" w:rsidP="00551998">
      <w:pPr>
        <w:spacing w:before="120" w:after="120" w:line="240" w:lineRule="auto"/>
        <w:rPr>
          <w:rFonts w:eastAsia="Calibri"/>
          <w:color w:val="auto"/>
          <w:lang w:val="en-US" w:eastAsia="en-US"/>
        </w:rPr>
      </w:pPr>
      <w:r w:rsidRPr="00FE3064">
        <w:rPr>
          <w:rFonts w:eastAsia="Calibri"/>
          <w:b/>
          <w:color w:val="auto"/>
          <w:lang w:val="en-US" w:eastAsia="en-US"/>
        </w:rPr>
        <w:t>Inclusion criteria</w:t>
      </w:r>
    </w:p>
    <w:p w14:paraId="62D1214E" w14:textId="77777777" w:rsidR="00113C66" w:rsidRPr="00393212" w:rsidRDefault="00DB76A1" w:rsidP="00551998">
      <w:pPr>
        <w:spacing w:before="120" w:after="120" w:line="240" w:lineRule="auto"/>
        <w:rPr>
          <w:rFonts w:eastAsia="Calibri"/>
          <w:color w:val="auto"/>
          <w:lang w:eastAsia="en-US"/>
        </w:rPr>
      </w:pPr>
      <w:r w:rsidRPr="00393212">
        <w:rPr>
          <w:rFonts w:eastAsia="Calibri"/>
          <w:color w:val="auto"/>
          <w:lang w:val="en-US" w:eastAsia="en-US"/>
        </w:rPr>
        <w:t>Scientific articles were included if</w:t>
      </w:r>
      <w:r w:rsidR="00C4327D" w:rsidRPr="00393212">
        <w:rPr>
          <w:rFonts w:eastAsia="Calibri"/>
          <w:color w:val="auto"/>
          <w:lang w:val="en-US" w:eastAsia="en-US"/>
        </w:rPr>
        <w:t xml:space="preserve"> they were</w:t>
      </w:r>
      <w:r w:rsidRPr="00393212">
        <w:rPr>
          <w:rFonts w:eastAsia="Calibri"/>
          <w:color w:val="auto"/>
          <w:lang w:val="en-US" w:eastAsia="en-US"/>
        </w:rPr>
        <w:t xml:space="preserve">: </w:t>
      </w:r>
      <w:r w:rsidR="002E4371" w:rsidRPr="00393212">
        <w:rPr>
          <w:rFonts w:eastAsia="Calibri"/>
          <w:color w:val="auto"/>
          <w:lang w:val="en-US" w:eastAsia="en-US"/>
        </w:rPr>
        <w:t>(</w:t>
      </w:r>
      <w:r w:rsidRPr="00393212">
        <w:rPr>
          <w:rFonts w:eastAsia="Calibri"/>
          <w:color w:val="auto"/>
          <w:lang w:val="en-US" w:eastAsia="en-US"/>
        </w:rPr>
        <w:t xml:space="preserve">1) published in </w:t>
      </w:r>
      <w:r w:rsidR="00E92572" w:rsidRPr="00393212">
        <w:rPr>
          <w:rFonts w:eastAsia="Calibri"/>
          <w:color w:val="auto"/>
          <w:lang w:val="en-US" w:eastAsia="en-US"/>
        </w:rPr>
        <w:t xml:space="preserve">an English or Spanish </w:t>
      </w:r>
      <w:r w:rsidRPr="00393212">
        <w:rPr>
          <w:rFonts w:eastAsia="Calibri"/>
          <w:color w:val="auto"/>
          <w:lang w:val="en-US" w:eastAsia="en-US"/>
        </w:rPr>
        <w:t xml:space="preserve">peer-reviewed journal; </w:t>
      </w:r>
      <w:r w:rsidR="002E4371" w:rsidRPr="00393212">
        <w:rPr>
          <w:rFonts w:eastAsia="Calibri"/>
          <w:color w:val="auto"/>
          <w:lang w:val="en-US" w:eastAsia="en-US"/>
        </w:rPr>
        <w:t>(</w:t>
      </w:r>
      <w:r w:rsidRPr="00393212">
        <w:rPr>
          <w:rFonts w:eastAsia="Calibri"/>
          <w:color w:val="auto"/>
          <w:lang w:val="en-US" w:eastAsia="en-US"/>
        </w:rPr>
        <w:t>2) based on an empirical study on sexual assertiveness or any of its associated factors;</w:t>
      </w:r>
      <w:r w:rsidR="00C4327D" w:rsidRPr="00393212">
        <w:rPr>
          <w:rFonts w:eastAsia="Calibri"/>
          <w:color w:val="auto"/>
          <w:lang w:val="en-US" w:eastAsia="en-US"/>
        </w:rPr>
        <w:t xml:space="preserve"> and</w:t>
      </w:r>
      <w:r w:rsidRPr="00393212">
        <w:rPr>
          <w:rFonts w:eastAsia="Calibri"/>
          <w:color w:val="auto"/>
          <w:lang w:val="en-US" w:eastAsia="en-US"/>
        </w:rPr>
        <w:t xml:space="preserve"> </w:t>
      </w:r>
      <w:r w:rsidR="002E4371" w:rsidRPr="00393212">
        <w:rPr>
          <w:rFonts w:eastAsia="Calibri"/>
          <w:color w:val="auto"/>
          <w:lang w:val="en-US" w:eastAsia="en-US"/>
        </w:rPr>
        <w:t>(</w:t>
      </w:r>
      <w:r w:rsidRPr="00393212">
        <w:rPr>
          <w:rFonts w:eastAsia="Calibri"/>
          <w:color w:val="auto"/>
          <w:lang w:val="en-US" w:eastAsia="en-US"/>
        </w:rPr>
        <w:t>3) published in the last 15 years</w:t>
      </w:r>
      <w:r w:rsidR="00C4327D" w:rsidRPr="00393212">
        <w:rPr>
          <w:rFonts w:eastAsia="Calibri"/>
          <w:color w:val="auto"/>
          <w:lang w:val="en-US" w:eastAsia="en-US"/>
        </w:rPr>
        <w:t xml:space="preserve">. </w:t>
      </w:r>
      <w:r w:rsidR="00803577" w:rsidRPr="00393212">
        <w:rPr>
          <w:rFonts w:eastAsia="Calibri"/>
          <w:color w:val="auto"/>
          <w:lang w:val="en-US" w:eastAsia="en-US"/>
        </w:rPr>
        <w:t xml:space="preserve">Studies that were published more than 15 years ago were </w:t>
      </w:r>
      <w:r w:rsidR="004A6BBC" w:rsidRPr="00393212">
        <w:rPr>
          <w:rFonts w:eastAsia="Calibri"/>
          <w:color w:val="auto"/>
          <w:lang w:val="en-US" w:eastAsia="en-US"/>
        </w:rPr>
        <w:t xml:space="preserve">only </w:t>
      </w:r>
      <w:r w:rsidR="00803577" w:rsidRPr="00393212">
        <w:rPr>
          <w:rFonts w:eastAsia="Calibri"/>
          <w:color w:val="auto"/>
          <w:lang w:val="en-US" w:eastAsia="en-US"/>
        </w:rPr>
        <w:t xml:space="preserve">included </w:t>
      </w:r>
      <w:r w:rsidR="004A6BBC" w:rsidRPr="00393212">
        <w:rPr>
          <w:rFonts w:eastAsia="Calibri"/>
          <w:color w:val="auto"/>
          <w:lang w:val="en-US" w:eastAsia="en-US"/>
        </w:rPr>
        <w:t xml:space="preserve">when they </w:t>
      </w:r>
      <w:r w:rsidR="00803577" w:rsidRPr="00393212">
        <w:rPr>
          <w:rFonts w:eastAsia="Calibri"/>
          <w:color w:val="auto"/>
          <w:lang w:val="en-US" w:eastAsia="en-US"/>
        </w:rPr>
        <w:t>were</w:t>
      </w:r>
      <w:r w:rsidRPr="00393212">
        <w:rPr>
          <w:rFonts w:eastAsia="Calibri"/>
          <w:color w:val="auto"/>
          <w:lang w:val="en-US" w:eastAsia="en-US"/>
        </w:rPr>
        <w:t xml:space="preserve"> </w:t>
      </w:r>
      <w:r w:rsidR="00D34129" w:rsidRPr="00393212">
        <w:rPr>
          <w:rFonts w:eastAsia="Calibri"/>
          <w:color w:val="auto"/>
          <w:lang w:val="en-US" w:eastAsia="en-US"/>
        </w:rPr>
        <w:t xml:space="preserve">often </w:t>
      </w:r>
      <w:r w:rsidR="00C4327D" w:rsidRPr="00393212">
        <w:rPr>
          <w:rFonts w:eastAsia="Calibri"/>
          <w:color w:val="auto"/>
          <w:lang w:val="en-US" w:eastAsia="en-US"/>
        </w:rPr>
        <w:t>mentioned in the literature</w:t>
      </w:r>
      <w:r w:rsidR="00803577" w:rsidRPr="00393212">
        <w:rPr>
          <w:rFonts w:eastAsia="Calibri"/>
          <w:color w:val="auto"/>
          <w:lang w:val="en-US" w:eastAsia="en-US"/>
        </w:rPr>
        <w:t xml:space="preserve"> and </w:t>
      </w:r>
      <w:r w:rsidR="004A6BBC" w:rsidRPr="00393212">
        <w:rPr>
          <w:rFonts w:eastAsia="Calibri"/>
          <w:color w:val="auto"/>
          <w:lang w:val="en-US" w:eastAsia="en-US"/>
        </w:rPr>
        <w:t>were presented as important to the field</w:t>
      </w:r>
      <w:r w:rsidR="008643DF" w:rsidRPr="00393212">
        <w:rPr>
          <w:rFonts w:eastAsia="Calibri"/>
          <w:color w:val="auto"/>
          <w:lang w:val="en-US" w:eastAsia="en-US"/>
        </w:rPr>
        <w:t xml:space="preserve">, i.e., </w:t>
      </w:r>
      <w:r w:rsidR="0082362A" w:rsidRPr="00393212">
        <w:rPr>
          <w:rFonts w:eastAsia="Calibri"/>
          <w:color w:val="auto"/>
          <w:lang w:val="en-US" w:eastAsia="en-US"/>
        </w:rPr>
        <w:t>authors</w:t>
      </w:r>
      <w:r w:rsidR="001971C1" w:rsidRPr="00393212">
        <w:rPr>
          <w:rFonts w:eastAsia="Calibri"/>
          <w:color w:val="auto"/>
          <w:lang w:val="en-US" w:eastAsia="en-US"/>
        </w:rPr>
        <w:t xml:space="preserve"> that </w:t>
      </w:r>
      <w:r w:rsidR="004A6BBC" w:rsidRPr="00393212">
        <w:rPr>
          <w:rFonts w:eastAsia="Calibri"/>
          <w:color w:val="auto"/>
          <w:lang w:val="en-US" w:eastAsia="en-US"/>
        </w:rPr>
        <w:t xml:space="preserve">are </w:t>
      </w:r>
      <w:r w:rsidR="001971C1" w:rsidRPr="00393212">
        <w:rPr>
          <w:rFonts w:eastAsia="Calibri"/>
          <w:color w:val="auto"/>
          <w:lang w:val="en-US" w:eastAsia="en-US"/>
        </w:rPr>
        <w:t>relevan</w:t>
      </w:r>
      <w:r w:rsidR="004A6BBC" w:rsidRPr="00393212">
        <w:rPr>
          <w:rFonts w:eastAsia="Calibri"/>
          <w:color w:val="auto"/>
          <w:lang w:val="en-US" w:eastAsia="en-US"/>
        </w:rPr>
        <w:t xml:space="preserve">t due to </w:t>
      </w:r>
      <w:r w:rsidR="001971C1" w:rsidRPr="00393212">
        <w:rPr>
          <w:rFonts w:eastAsia="Calibri"/>
          <w:color w:val="auto"/>
          <w:lang w:val="en-US" w:eastAsia="en-US"/>
        </w:rPr>
        <w:t xml:space="preserve">their </w:t>
      </w:r>
      <w:r w:rsidR="00FD3237" w:rsidRPr="00393212">
        <w:rPr>
          <w:rFonts w:eastAsia="Calibri"/>
          <w:color w:val="auto"/>
          <w:lang w:val="en-US" w:eastAsia="en-US"/>
        </w:rPr>
        <w:t>theoretical</w:t>
      </w:r>
      <w:r w:rsidR="001971C1" w:rsidRPr="00393212">
        <w:rPr>
          <w:rFonts w:eastAsia="Calibri"/>
          <w:color w:val="auto"/>
          <w:lang w:val="en-US" w:eastAsia="en-US"/>
        </w:rPr>
        <w:t xml:space="preserve"> </w:t>
      </w:r>
      <w:r w:rsidR="004A6BBC" w:rsidRPr="00393212">
        <w:rPr>
          <w:rFonts w:eastAsia="Calibri"/>
          <w:color w:val="auto"/>
          <w:lang w:val="en-US" w:eastAsia="en-US"/>
        </w:rPr>
        <w:t xml:space="preserve">contribution of </w:t>
      </w:r>
      <w:r w:rsidR="001971C1" w:rsidRPr="00393212">
        <w:rPr>
          <w:rFonts w:eastAsia="Calibri"/>
          <w:color w:val="auto"/>
          <w:lang w:val="en-US" w:eastAsia="en-US"/>
        </w:rPr>
        <w:t>positioning</w:t>
      </w:r>
      <w:r w:rsidR="0082362A" w:rsidRPr="00393212">
        <w:rPr>
          <w:rFonts w:eastAsia="Calibri"/>
          <w:color w:val="auto"/>
          <w:lang w:val="en-US" w:eastAsia="en-US"/>
        </w:rPr>
        <w:t>,</w:t>
      </w:r>
      <w:r w:rsidR="001971C1" w:rsidRPr="00393212">
        <w:rPr>
          <w:rFonts w:eastAsia="Calibri"/>
          <w:color w:val="auto"/>
          <w:lang w:val="en-US" w:eastAsia="en-US"/>
        </w:rPr>
        <w:t xml:space="preserve"> and </w:t>
      </w:r>
      <w:r w:rsidR="004A6BBC" w:rsidRPr="00393212">
        <w:rPr>
          <w:rFonts w:eastAsia="Calibri"/>
          <w:color w:val="auto"/>
          <w:lang w:val="en-US" w:eastAsia="en-US"/>
        </w:rPr>
        <w:t xml:space="preserve">contributions containing information </w:t>
      </w:r>
      <w:r w:rsidR="003E4264" w:rsidRPr="00393212">
        <w:rPr>
          <w:rFonts w:eastAsia="Calibri"/>
          <w:color w:val="auto"/>
          <w:lang w:val="en-US" w:eastAsia="en-US"/>
        </w:rPr>
        <w:t xml:space="preserve">on </w:t>
      </w:r>
      <w:r w:rsidR="004A6BBC" w:rsidRPr="00393212">
        <w:rPr>
          <w:rFonts w:eastAsia="Calibri"/>
          <w:color w:val="auto"/>
          <w:lang w:val="en-US" w:eastAsia="en-US"/>
        </w:rPr>
        <w:t>u</w:t>
      </w:r>
      <w:r w:rsidR="001971C1" w:rsidRPr="00393212">
        <w:rPr>
          <w:rFonts w:eastAsia="Calibri"/>
          <w:color w:val="auto"/>
          <w:lang w:val="en-US" w:eastAsia="en-US"/>
        </w:rPr>
        <w:t>seful</w:t>
      </w:r>
      <w:r w:rsidR="004A6BBC" w:rsidRPr="00393212">
        <w:rPr>
          <w:rFonts w:eastAsia="Calibri"/>
          <w:color w:val="auto"/>
          <w:lang w:val="en-US" w:eastAsia="en-US"/>
        </w:rPr>
        <w:t xml:space="preserve"> </w:t>
      </w:r>
      <w:r w:rsidR="001971C1" w:rsidRPr="00393212">
        <w:rPr>
          <w:rFonts w:eastAsia="Calibri"/>
          <w:color w:val="auto"/>
          <w:lang w:val="en-US" w:eastAsia="en-US"/>
        </w:rPr>
        <w:t xml:space="preserve">instruments </w:t>
      </w:r>
      <w:r w:rsidR="003E4264" w:rsidRPr="00393212">
        <w:rPr>
          <w:rFonts w:eastAsia="Calibri"/>
          <w:color w:val="auto"/>
          <w:lang w:val="en-US" w:eastAsia="en-US"/>
        </w:rPr>
        <w:t xml:space="preserve">that are still relevant </w:t>
      </w:r>
      <w:r w:rsidR="001971C1" w:rsidRPr="00393212">
        <w:rPr>
          <w:rFonts w:eastAsia="Calibri"/>
          <w:color w:val="auto"/>
          <w:lang w:val="en-US" w:eastAsia="en-US"/>
        </w:rPr>
        <w:t>to empirically study SA</w:t>
      </w:r>
      <w:r w:rsidR="003E4264" w:rsidRPr="00393212">
        <w:rPr>
          <w:rFonts w:eastAsia="Calibri"/>
          <w:color w:val="auto"/>
          <w:lang w:val="en-US" w:eastAsia="en-US"/>
        </w:rPr>
        <w:t>.</w:t>
      </w:r>
      <w:r w:rsidR="001971C1" w:rsidRPr="00393212">
        <w:rPr>
          <w:rFonts w:eastAsia="Calibri"/>
          <w:color w:val="auto"/>
          <w:lang w:val="en-US" w:eastAsia="en-US"/>
        </w:rPr>
        <w:t xml:space="preserve"> </w:t>
      </w:r>
      <w:r w:rsidR="00FD3237" w:rsidRPr="00393212">
        <w:rPr>
          <w:rFonts w:eastAsia="Calibri"/>
          <w:color w:val="auto"/>
          <w:lang w:val="en-US" w:eastAsia="en-US"/>
        </w:rPr>
        <w:t xml:space="preserve"> </w:t>
      </w:r>
      <w:r w:rsidR="008643DF" w:rsidRPr="00393212">
        <w:rPr>
          <w:rFonts w:eastAsia="Calibri"/>
          <w:color w:val="auto"/>
          <w:lang w:val="en-US" w:eastAsia="en-US"/>
        </w:rPr>
        <w:t xml:space="preserve"> </w:t>
      </w:r>
    </w:p>
    <w:p w14:paraId="764822A0" w14:textId="77777777" w:rsidR="00FE3064" w:rsidRDefault="00FE3064" w:rsidP="00551998">
      <w:pPr>
        <w:spacing w:before="120" w:after="120" w:line="240" w:lineRule="auto"/>
        <w:rPr>
          <w:rFonts w:eastAsia="Calibri"/>
          <w:b/>
          <w:color w:val="auto"/>
          <w:lang w:val="en-US" w:eastAsia="en-US"/>
        </w:rPr>
      </w:pPr>
    </w:p>
    <w:p w14:paraId="0BF795CA" w14:textId="700B0729" w:rsidR="00050111" w:rsidRPr="00393212" w:rsidRDefault="00FE3064" w:rsidP="00FE3064">
      <w:pPr>
        <w:spacing w:before="120" w:after="120" w:line="240" w:lineRule="auto"/>
        <w:jc w:val="center"/>
        <w:rPr>
          <w:rFonts w:eastAsia="Calibri"/>
          <w:b/>
          <w:color w:val="auto"/>
          <w:lang w:val="en-US" w:eastAsia="en-US"/>
        </w:rPr>
      </w:pPr>
      <w:r>
        <w:rPr>
          <w:rFonts w:eastAsia="Calibri"/>
          <w:b/>
          <w:color w:val="auto"/>
          <w:lang w:val="en-US" w:eastAsia="en-US"/>
        </w:rPr>
        <w:t>Results</w:t>
      </w:r>
    </w:p>
    <w:p w14:paraId="343A21CD" w14:textId="77777777" w:rsidR="00DB76A1" w:rsidRPr="00FE3064" w:rsidRDefault="00DB76A1" w:rsidP="00551998">
      <w:pPr>
        <w:spacing w:before="120" w:after="120" w:line="240" w:lineRule="auto"/>
        <w:rPr>
          <w:rFonts w:eastAsia="Calibri"/>
          <w:b/>
          <w:color w:val="auto"/>
          <w:lang w:val="en-US" w:eastAsia="en-US"/>
        </w:rPr>
      </w:pPr>
      <w:r w:rsidRPr="00FE3064">
        <w:rPr>
          <w:rFonts w:eastAsia="Calibri"/>
          <w:b/>
          <w:color w:val="auto"/>
          <w:lang w:val="en-US" w:eastAsia="en-US"/>
        </w:rPr>
        <w:t>Characteristics of the studies</w:t>
      </w:r>
    </w:p>
    <w:p w14:paraId="352F90E3" w14:textId="77777777" w:rsidR="00DB76A1" w:rsidRPr="00393212" w:rsidRDefault="003E4264" w:rsidP="00551998">
      <w:pPr>
        <w:spacing w:before="120" w:after="120" w:line="240" w:lineRule="auto"/>
        <w:rPr>
          <w:lang w:val="en-US"/>
        </w:rPr>
      </w:pPr>
      <w:r w:rsidRPr="00393212">
        <w:rPr>
          <w:rFonts w:eastAsia="Calibri"/>
          <w:color w:val="auto"/>
          <w:lang w:val="en-US" w:eastAsia="en-US"/>
        </w:rPr>
        <w:t xml:space="preserve">In total, </w:t>
      </w:r>
      <w:r w:rsidR="00582B99" w:rsidRPr="00393212">
        <w:rPr>
          <w:rFonts w:eastAsia="Calibri"/>
          <w:color w:val="auto"/>
          <w:lang w:val="en-US" w:eastAsia="en-US"/>
        </w:rPr>
        <w:t>4</w:t>
      </w:r>
      <w:r w:rsidR="00D53EF0" w:rsidRPr="00393212">
        <w:rPr>
          <w:rFonts w:eastAsia="Calibri"/>
          <w:color w:val="auto"/>
          <w:lang w:val="en-US" w:eastAsia="en-US"/>
        </w:rPr>
        <w:t>6</w:t>
      </w:r>
      <w:r w:rsidR="00DB76A1" w:rsidRPr="00393212">
        <w:rPr>
          <w:rFonts w:eastAsia="Calibri"/>
          <w:color w:val="auto"/>
          <w:lang w:val="en-US" w:eastAsia="en-US"/>
        </w:rPr>
        <w:t xml:space="preserve"> scientific articles </w:t>
      </w:r>
      <w:r w:rsidRPr="00393212">
        <w:rPr>
          <w:rFonts w:eastAsia="Calibri"/>
          <w:color w:val="auto"/>
          <w:lang w:val="en-US" w:eastAsia="en-US"/>
        </w:rPr>
        <w:t xml:space="preserve">(see Table 1) </w:t>
      </w:r>
      <w:r w:rsidR="00DB76A1" w:rsidRPr="00393212">
        <w:rPr>
          <w:rFonts w:eastAsia="Calibri"/>
          <w:color w:val="auto"/>
          <w:lang w:val="en-US" w:eastAsia="en-US"/>
        </w:rPr>
        <w:t xml:space="preserve">met the inclusion criteria and </w:t>
      </w:r>
      <w:r w:rsidRPr="00393212">
        <w:rPr>
          <w:rFonts w:eastAsia="Calibri"/>
          <w:color w:val="auto"/>
          <w:lang w:val="en-US" w:eastAsia="en-US"/>
        </w:rPr>
        <w:t xml:space="preserve">a content </w:t>
      </w:r>
      <w:r w:rsidR="00803577" w:rsidRPr="00393212">
        <w:rPr>
          <w:rFonts w:eastAsia="Calibri"/>
          <w:color w:val="auto"/>
          <w:lang w:val="en-US" w:eastAsia="en-US"/>
        </w:rPr>
        <w:t xml:space="preserve">analysis </w:t>
      </w:r>
      <w:r w:rsidRPr="00393212">
        <w:rPr>
          <w:rFonts w:eastAsia="Calibri"/>
          <w:color w:val="auto"/>
          <w:lang w:val="en-US" w:eastAsia="en-US"/>
        </w:rPr>
        <w:t xml:space="preserve">revealed </w:t>
      </w:r>
      <w:r w:rsidR="002B5A1B" w:rsidRPr="00393212">
        <w:rPr>
          <w:rFonts w:eastAsia="Calibri"/>
          <w:color w:val="auto"/>
          <w:lang w:val="en-US" w:eastAsia="en-US"/>
        </w:rPr>
        <w:t xml:space="preserve">that </w:t>
      </w:r>
      <w:r w:rsidR="00803577" w:rsidRPr="00393212">
        <w:rPr>
          <w:rFonts w:eastAsia="Calibri"/>
          <w:color w:val="auto"/>
          <w:lang w:val="en-US" w:eastAsia="en-US"/>
        </w:rPr>
        <w:t xml:space="preserve">they </w:t>
      </w:r>
      <w:r w:rsidR="002B5A1B" w:rsidRPr="00393212">
        <w:rPr>
          <w:rFonts w:eastAsia="Calibri"/>
          <w:color w:val="auto"/>
          <w:lang w:val="en-US" w:eastAsia="en-US"/>
        </w:rPr>
        <w:t xml:space="preserve">covered several </w:t>
      </w:r>
      <w:r w:rsidR="00DB76A1" w:rsidRPr="00393212">
        <w:rPr>
          <w:rFonts w:eastAsia="Calibri"/>
          <w:color w:val="auto"/>
          <w:lang w:val="en-US" w:eastAsia="en-US"/>
        </w:rPr>
        <w:t>topics</w:t>
      </w:r>
      <w:r w:rsidR="002B5A1B" w:rsidRPr="00393212">
        <w:rPr>
          <w:rFonts w:eastAsia="Calibri"/>
          <w:color w:val="auto"/>
          <w:lang w:val="en-US" w:eastAsia="en-US"/>
        </w:rPr>
        <w:t xml:space="preserve"> </w:t>
      </w:r>
      <w:r w:rsidR="005E7903" w:rsidRPr="00393212">
        <w:rPr>
          <w:rFonts w:eastAsia="Calibri"/>
          <w:color w:val="auto"/>
          <w:lang w:val="en-US" w:eastAsia="en-US"/>
        </w:rPr>
        <w:t xml:space="preserve">related </w:t>
      </w:r>
      <w:r w:rsidR="002B5A1B" w:rsidRPr="00393212">
        <w:rPr>
          <w:rFonts w:eastAsia="Calibri"/>
          <w:color w:val="auto"/>
          <w:lang w:val="en-US" w:eastAsia="en-US"/>
        </w:rPr>
        <w:t xml:space="preserve">to </w:t>
      </w:r>
      <w:r w:rsidR="007E5A7C" w:rsidRPr="00393212">
        <w:rPr>
          <w:rFonts w:eastAsia="Calibri"/>
          <w:color w:val="auto"/>
          <w:lang w:val="en-US" w:eastAsia="en-US"/>
        </w:rPr>
        <w:t>SA</w:t>
      </w:r>
      <w:r w:rsidR="00803577" w:rsidRPr="00393212">
        <w:rPr>
          <w:rFonts w:eastAsia="Calibri"/>
          <w:color w:val="auto"/>
          <w:lang w:val="en-US" w:eastAsia="en-US"/>
        </w:rPr>
        <w:t xml:space="preserve"> including</w:t>
      </w:r>
      <w:r w:rsidR="007E5A7C" w:rsidRPr="00393212">
        <w:rPr>
          <w:rFonts w:eastAsia="Calibri"/>
          <w:color w:val="auto"/>
          <w:lang w:val="en-US" w:eastAsia="en-US"/>
        </w:rPr>
        <w:t xml:space="preserve"> </w:t>
      </w:r>
      <w:r w:rsidR="00803577" w:rsidRPr="00393212">
        <w:rPr>
          <w:rFonts w:eastAsia="Calibri"/>
          <w:color w:val="auto"/>
          <w:lang w:val="en-US" w:eastAsia="en-US"/>
        </w:rPr>
        <w:t>c</w:t>
      </w:r>
      <w:r w:rsidR="007169AD" w:rsidRPr="00393212">
        <w:rPr>
          <w:rFonts w:eastAsia="Calibri"/>
          <w:color w:val="auto"/>
          <w:lang w:val="en-US" w:eastAsia="en-US"/>
        </w:rPr>
        <w:t xml:space="preserve">ultural </w:t>
      </w:r>
      <w:r w:rsidR="0075583B" w:rsidRPr="00393212">
        <w:rPr>
          <w:rFonts w:eastAsia="Calibri"/>
          <w:color w:val="auto"/>
          <w:lang w:val="en-US" w:eastAsia="en-US"/>
        </w:rPr>
        <w:t>context</w:t>
      </w:r>
      <w:r w:rsidR="007169AD" w:rsidRPr="00393212">
        <w:rPr>
          <w:rFonts w:eastAsia="Calibri"/>
          <w:color w:val="auto"/>
          <w:lang w:val="en-US" w:eastAsia="en-US"/>
        </w:rPr>
        <w:t xml:space="preserve">, </w:t>
      </w:r>
      <w:r w:rsidR="00803577" w:rsidRPr="00393212">
        <w:rPr>
          <w:rFonts w:eastAsia="Calibri"/>
          <w:color w:val="auto"/>
          <w:lang w:val="en-US" w:eastAsia="en-US"/>
        </w:rPr>
        <w:t>s</w:t>
      </w:r>
      <w:r w:rsidR="007169AD" w:rsidRPr="00393212">
        <w:rPr>
          <w:rFonts w:eastAsia="Calibri"/>
          <w:color w:val="auto"/>
          <w:lang w:val="en-US" w:eastAsia="en-US"/>
        </w:rPr>
        <w:t>exual experiences</w:t>
      </w:r>
      <w:r w:rsidR="00A0513C" w:rsidRPr="00393212">
        <w:rPr>
          <w:rFonts w:eastAsia="Calibri"/>
          <w:color w:val="auto"/>
          <w:lang w:val="en-US" w:eastAsia="en-US"/>
        </w:rPr>
        <w:t xml:space="preserve"> </w:t>
      </w:r>
      <w:r w:rsidR="00B965CA" w:rsidRPr="00393212">
        <w:rPr>
          <w:rFonts w:eastAsia="Calibri"/>
          <w:color w:val="auto"/>
          <w:lang w:val="en-US" w:eastAsia="en-US"/>
        </w:rPr>
        <w:t xml:space="preserve">and </w:t>
      </w:r>
      <w:r w:rsidR="00803577" w:rsidRPr="00393212">
        <w:rPr>
          <w:rFonts w:eastAsia="Calibri"/>
          <w:color w:val="auto"/>
          <w:lang w:val="en-US" w:eastAsia="en-US"/>
        </w:rPr>
        <w:t>p</w:t>
      </w:r>
      <w:r w:rsidR="00B965CA" w:rsidRPr="00393212">
        <w:rPr>
          <w:rFonts w:eastAsia="Calibri"/>
          <w:color w:val="auto"/>
          <w:lang w:val="en-US" w:eastAsia="en-US"/>
        </w:rPr>
        <w:t>sychosexual f</w:t>
      </w:r>
      <w:r w:rsidR="007169AD" w:rsidRPr="00393212">
        <w:rPr>
          <w:rFonts w:eastAsia="Calibri"/>
          <w:color w:val="auto"/>
          <w:lang w:val="en-US" w:eastAsia="en-US"/>
        </w:rPr>
        <w:t>actors</w:t>
      </w:r>
      <w:r w:rsidR="00A0513C" w:rsidRPr="00393212">
        <w:rPr>
          <w:rFonts w:eastAsia="Calibri"/>
          <w:color w:val="auto"/>
          <w:lang w:val="en-US" w:eastAsia="en-US"/>
        </w:rPr>
        <w:t>.</w:t>
      </w:r>
      <w:r w:rsidR="007169AD" w:rsidRPr="00393212">
        <w:rPr>
          <w:rFonts w:eastAsia="Calibri"/>
          <w:color w:val="auto"/>
          <w:lang w:val="en-US" w:eastAsia="en-US"/>
        </w:rPr>
        <w:t xml:space="preserve"> </w:t>
      </w:r>
      <w:r w:rsidR="007620A9" w:rsidRPr="00393212">
        <w:rPr>
          <w:lang w:val="en-US"/>
        </w:rPr>
        <w:t>The</w:t>
      </w:r>
      <w:r w:rsidR="00803577" w:rsidRPr="00393212">
        <w:rPr>
          <w:lang w:val="en-US"/>
        </w:rPr>
        <w:t xml:space="preserve"> majority of</w:t>
      </w:r>
      <w:r w:rsidR="00DB76A1" w:rsidRPr="00393212">
        <w:rPr>
          <w:lang w:val="en-US"/>
        </w:rPr>
        <w:t xml:space="preserve"> articles</w:t>
      </w:r>
      <w:r w:rsidR="007620A9" w:rsidRPr="00393212">
        <w:rPr>
          <w:lang w:val="en-US"/>
        </w:rPr>
        <w:t xml:space="preserve"> </w:t>
      </w:r>
      <w:r w:rsidR="007620A9" w:rsidRPr="00393212">
        <w:rPr>
          <w:rFonts w:eastAsia="Calibri"/>
          <w:color w:val="auto"/>
          <w:lang w:val="en-US" w:eastAsia="en-US"/>
        </w:rPr>
        <w:t>(n=33; 7</w:t>
      </w:r>
      <w:r w:rsidR="00D53EF0" w:rsidRPr="00393212">
        <w:rPr>
          <w:rFonts w:eastAsia="Calibri"/>
          <w:color w:val="auto"/>
          <w:lang w:val="en-US" w:eastAsia="en-US"/>
        </w:rPr>
        <w:t>1</w:t>
      </w:r>
      <w:r w:rsidR="005E7903" w:rsidRPr="00393212">
        <w:rPr>
          <w:rFonts w:eastAsia="Calibri"/>
          <w:color w:val="auto"/>
          <w:lang w:val="en-US" w:eastAsia="en-US"/>
        </w:rPr>
        <w:t>.</w:t>
      </w:r>
      <w:r w:rsidR="00D53EF0" w:rsidRPr="00393212">
        <w:rPr>
          <w:rFonts w:eastAsia="Calibri"/>
          <w:color w:val="auto"/>
          <w:lang w:val="en-US" w:eastAsia="en-US"/>
        </w:rPr>
        <w:t>7</w:t>
      </w:r>
      <w:r w:rsidR="007620A9" w:rsidRPr="00393212">
        <w:rPr>
          <w:rFonts w:eastAsia="Calibri"/>
          <w:color w:val="auto"/>
          <w:lang w:val="en-US" w:eastAsia="en-US"/>
        </w:rPr>
        <w:t>3%)</w:t>
      </w:r>
      <w:r w:rsidR="0083329A" w:rsidRPr="00393212">
        <w:rPr>
          <w:lang w:val="en-US"/>
        </w:rPr>
        <w:t xml:space="preserve"> </w:t>
      </w:r>
      <w:r w:rsidRPr="00393212">
        <w:rPr>
          <w:lang w:val="en-US"/>
        </w:rPr>
        <w:t xml:space="preserve">had </w:t>
      </w:r>
      <w:r w:rsidR="0083329A" w:rsidRPr="00393212">
        <w:rPr>
          <w:lang w:val="en-US"/>
        </w:rPr>
        <w:t xml:space="preserve">SA </w:t>
      </w:r>
      <w:r w:rsidR="007620A9" w:rsidRPr="00393212">
        <w:rPr>
          <w:lang w:val="en-US"/>
        </w:rPr>
        <w:t xml:space="preserve">as </w:t>
      </w:r>
      <w:r w:rsidR="00DB76A1" w:rsidRPr="00393212">
        <w:rPr>
          <w:lang w:val="en-US"/>
        </w:rPr>
        <w:t>the</w:t>
      </w:r>
      <w:r w:rsidRPr="00393212">
        <w:rPr>
          <w:lang w:val="en-US"/>
        </w:rPr>
        <w:t>ir</w:t>
      </w:r>
      <w:r w:rsidR="00DB76A1" w:rsidRPr="00393212">
        <w:rPr>
          <w:lang w:val="en-US"/>
        </w:rPr>
        <w:t xml:space="preserve"> </w:t>
      </w:r>
      <w:r w:rsidR="00803577" w:rsidRPr="00393212">
        <w:rPr>
          <w:lang w:val="en-US"/>
        </w:rPr>
        <w:t xml:space="preserve">primary </w:t>
      </w:r>
      <w:r w:rsidR="00DB76A1" w:rsidRPr="00393212">
        <w:rPr>
          <w:lang w:val="en-US"/>
        </w:rPr>
        <w:t>focus</w:t>
      </w:r>
      <w:r w:rsidR="007620A9" w:rsidRPr="00393212">
        <w:rPr>
          <w:lang w:val="en-US"/>
        </w:rPr>
        <w:t xml:space="preserve">. The inclusion of </w:t>
      </w:r>
      <w:r w:rsidRPr="00393212">
        <w:rPr>
          <w:lang w:val="en-US"/>
        </w:rPr>
        <w:t xml:space="preserve">articles </w:t>
      </w:r>
      <w:r w:rsidR="007620A9" w:rsidRPr="00393212">
        <w:rPr>
          <w:lang w:val="en-US"/>
        </w:rPr>
        <w:t xml:space="preserve">that featured SA as a secondary or tertiary focus </w:t>
      </w:r>
      <w:r w:rsidR="00DB76A1" w:rsidRPr="00393212">
        <w:rPr>
          <w:lang w:val="en-US"/>
        </w:rPr>
        <w:t>allowed for a more contextualized understanding of the dynamic</w:t>
      </w:r>
      <w:r w:rsidR="005E7903" w:rsidRPr="00393212">
        <w:rPr>
          <w:lang w:val="en-US"/>
        </w:rPr>
        <w:t>s</w:t>
      </w:r>
      <w:r w:rsidR="00DB76A1" w:rsidRPr="00393212">
        <w:rPr>
          <w:lang w:val="en-US"/>
        </w:rPr>
        <w:t xml:space="preserve"> </w:t>
      </w:r>
      <w:r w:rsidRPr="00393212">
        <w:rPr>
          <w:lang w:val="en-US"/>
        </w:rPr>
        <w:t>related to SA</w:t>
      </w:r>
      <w:r w:rsidR="00DB76A1" w:rsidRPr="00393212">
        <w:rPr>
          <w:lang w:val="en-US"/>
        </w:rPr>
        <w:t xml:space="preserve">. </w:t>
      </w:r>
    </w:p>
    <w:p w14:paraId="7CD61F04" w14:textId="77777777" w:rsidR="0075583B" w:rsidRPr="00393212" w:rsidRDefault="00DB76A1" w:rsidP="00551998">
      <w:pPr>
        <w:spacing w:line="240" w:lineRule="auto"/>
        <w:rPr>
          <w:lang w:val="en-US"/>
        </w:rPr>
      </w:pPr>
      <w:r w:rsidRPr="00393212">
        <w:rPr>
          <w:lang w:val="en-US"/>
        </w:rPr>
        <w:t xml:space="preserve">Most studies were conducted in the </w:t>
      </w:r>
      <w:r w:rsidR="00A0513C" w:rsidRPr="00393212">
        <w:rPr>
          <w:lang w:val="en-US"/>
        </w:rPr>
        <w:t xml:space="preserve">United States </w:t>
      </w:r>
      <w:r w:rsidR="00C468BE" w:rsidRPr="00393212">
        <w:rPr>
          <w:lang w:val="en-US"/>
        </w:rPr>
        <w:t>(n=</w:t>
      </w:r>
      <w:r w:rsidR="00D53EF0" w:rsidRPr="00393212">
        <w:rPr>
          <w:lang w:val="en-US"/>
        </w:rPr>
        <w:t>29</w:t>
      </w:r>
      <w:r w:rsidR="00C468BE" w:rsidRPr="00393212">
        <w:rPr>
          <w:lang w:val="en-US"/>
        </w:rPr>
        <w:t xml:space="preserve">; </w:t>
      </w:r>
      <w:r w:rsidR="00D53EF0" w:rsidRPr="00393212">
        <w:rPr>
          <w:lang w:val="en-US"/>
        </w:rPr>
        <w:t>63</w:t>
      </w:r>
      <w:proofErr w:type="gramStart"/>
      <w:r w:rsidR="00534982" w:rsidRPr="00393212">
        <w:rPr>
          <w:lang w:val="en-US"/>
        </w:rPr>
        <w:t>,</w:t>
      </w:r>
      <w:r w:rsidR="00D53EF0" w:rsidRPr="00393212">
        <w:rPr>
          <w:lang w:val="en-US"/>
        </w:rPr>
        <w:t>04</w:t>
      </w:r>
      <w:proofErr w:type="gramEnd"/>
      <w:r w:rsidR="0075583B" w:rsidRPr="00393212">
        <w:rPr>
          <w:lang w:val="en-US"/>
        </w:rPr>
        <w:t>%)</w:t>
      </w:r>
      <w:r w:rsidR="003E4264" w:rsidRPr="00393212">
        <w:rPr>
          <w:lang w:val="en-US"/>
        </w:rPr>
        <w:t>,</w:t>
      </w:r>
      <w:r w:rsidR="0075583B" w:rsidRPr="00393212">
        <w:rPr>
          <w:lang w:val="en-US"/>
        </w:rPr>
        <w:t xml:space="preserve"> </w:t>
      </w:r>
      <w:r w:rsidR="005E7903" w:rsidRPr="00393212">
        <w:rPr>
          <w:lang w:val="en-US"/>
        </w:rPr>
        <w:t xml:space="preserve">but we </w:t>
      </w:r>
      <w:r w:rsidR="003E4264" w:rsidRPr="00393212">
        <w:rPr>
          <w:lang w:val="en-US"/>
        </w:rPr>
        <w:t xml:space="preserve">were also able to </w:t>
      </w:r>
      <w:r w:rsidR="005E7903" w:rsidRPr="00393212">
        <w:rPr>
          <w:lang w:val="en-US"/>
        </w:rPr>
        <w:t>include</w:t>
      </w:r>
      <w:r w:rsidRPr="00393212">
        <w:rPr>
          <w:lang w:val="en-US"/>
        </w:rPr>
        <w:t xml:space="preserve"> studies </w:t>
      </w:r>
      <w:r w:rsidR="003E4264" w:rsidRPr="00393212">
        <w:rPr>
          <w:lang w:val="en-US"/>
        </w:rPr>
        <w:t xml:space="preserve">from </w:t>
      </w:r>
      <w:r w:rsidRPr="00393212">
        <w:rPr>
          <w:lang w:val="en-US"/>
        </w:rPr>
        <w:t xml:space="preserve">Europe </w:t>
      </w:r>
      <w:r w:rsidR="00C468BE" w:rsidRPr="00393212">
        <w:rPr>
          <w:lang w:val="en-US"/>
        </w:rPr>
        <w:t>(n=</w:t>
      </w:r>
      <w:r w:rsidR="00534982" w:rsidRPr="00393212">
        <w:rPr>
          <w:lang w:val="en-US"/>
        </w:rPr>
        <w:t>6</w:t>
      </w:r>
      <w:r w:rsidR="00C468BE" w:rsidRPr="00393212">
        <w:rPr>
          <w:lang w:val="en-US"/>
        </w:rPr>
        <w:t xml:space="preserve">; </w:t>
      </w:r>
      <w:r w:rsidR="00534982" w:rsidRPr="00393212">
        <w:rPr>
          <w:lang w:val="en-US"/>
        </w:rPr>
        <w:t>13</w:t>
      </w:r>
      <w:r w:rsidR="00BC3233" w:rsidRPr="00393212">
        <w:rPr>
          <w:lang w:val="en-US"/>
        </w:rPr>
        <w:t>,</w:t>
      </w:r>
      <w:r w:rsidR="00D53EF0" w:rsidRPr="00393212">
        <w:rPr>
          <w:lang w:val="en-US"/>
        </w:rPr>
        <w:t>04</w:t>
      </w:r>
      <w:r w:rsidRPr="00393212">
        <w:rPr>
          <w:lang w:val="en-US"/>
        </w:rPr>
        <w:t>%)</w:t>
      </w:r>
      <w:r w:rsidR="00C468BE" w:rsidRPr="00393212">
        <w:rPr>
          <w:lang w:val="en-US"/>
        </w:rPr>
        <w:t xml:space="preserve">, </w:t>
      </w:r>
      <w:r w:rsidRPr="00393212">
        <w:rPr>
          <w:lang w:val="en-US"/>
        </w:rPr>
        <w:t>Canada</w:t>
      </w:r>
      <w:r w:rsidR="00A0513C" w:rsidRPr="00393212">
        <w:rPr>
          <w:lang w:val="en-US"/>
        </w:rPr>
        <w:t xml:space="preserve"> </w:t>
      </w:r>
      <w:r w:rsidR="00C468BE" w:rsidRPr="00393212">
        <w:rPr>
          <w:lang w:val="en-US"/>
        </w:rPr>
        <w:t>(n=</w:t>
      </w:r>
      <w:r w:rsidR="00534982" w:rsidRPr="00393212">
        <w:rPr>
          <w:lang w:val="en-US"/>
        </w:rPr>
        <w:t>6</w:t>
      </w:r>
      <w:r w:rsidR="00C468BE" w:rsidRPr="00393212">
        <w:rPr>
          <w:lang w:val="en-US"/>
        </w:rPr>
        <w:t xml:space="preserve">; </w:t>
      </w:r>
      <w:r w:rsidR="00D53EF0" w:rsidRPr="00393212">
        <w:rPr>
          <w:lang w:val="en-US"/>
        </w:rPr>
        <w:t>13,04</w:t>
      </w:r>
      <w:r w:rsidRPr="00393212">
        <w:rPr>
          <w:lang w:val="en-US"/>
        </w:rPr>
        <w:t xml:space="preserve">%), </w:t>
      </w:r>
      <w:r w:rsidR="00F21641" w:rsidRPr="00393212">
        <w:rPr>
          <w:lang w:val="en-US"/>
        </w:rPr>
        <w:t xml:space="preserve">South America </w:t>
      </w:r>
      <w:r w:rsidR="00C468BE" w:rsidRPr="00393212">
        <w:rPr>
          <w:lang w:val="en-US"/>
        </w:rPr>
        <w:t>(n=</w:t>
      </w:r>
      <w:r w:rsidR="00534982" w:rsidRPr="00393212">
        <w:rPr>
          <w:lang w:val="en-US"/>
        </w:rPr>
        <w:t>3</w:t>
      </w:r>
      <w:r w:rsidR="00C468BE" w:rsidRPr="00393212">
        <w:rPr>
          <w:lang w:val="en-US"/>
        </w:rPr>
        <w:t xml:space="preserve">; </w:t>
      </w:r>
      <w:r w:rsidR="00D53EF0" w:rsidRPr="00393212">
        <w:rPr>
          <w:lang w:val="en-US"/>
        </w:rPr>
        <w:t>6,52</w:t>
      </w:r>
      <w:r w:rsidRPr="00393212">
        <w:rPr>
          <w:lang w:val="en-US"/>
        </w:rPr>
        <w:t xml:space="preserve">%), and </w:t>
      </w:r>
      <w:r w:rsidR="002B654A" w:rsidRPr="00393212">
        <w:rPr>
          <w:lang w:val="en-US"/>
        </w:rPr>
        <w:t>cross</w:t>
      </w:r>
      <w:r w:rsidR="009D6310" w:rsidRPr="00393212">
        <w:rPr>
          <w:lang w:val="en-US"/>
        </w:rPr>
        <w:t>-</w:t>
      </w:r>
      <w:r w:rsidR="002B654A" w:rsidRPr="00393212">
        <w:rPr>
          <w:lang w:val="en-US"/>
        </w:rPr>
        <w:t xml:space="preserve">cultural studies conducted in China, Japan, Thailand and </w:t>
      </w:r>
      <w:r w:rsidR="005E7903" w:rsidRPr="00393212">
        <w:rPr>
          <w:lang w:val="en-US"/>
        </w:rPr>
        <w:t xml:space="preserve">various </w:t>
      </w:r>
      <w:r w:rsidR="002B654A" w:rsidRPr="00393212">
        <w:rPr>
          <w:lang w:val="en-US"/>
        </w:rPr>
        <w:t>Africa</w:t>
      </w:r>
      <w:r w:rsidR="005E7903" w:rsidRPr="00393212">
        <w:rPr>
          <w:lang w:val="en-US"/>
        </w:rPr>
        <w:t>n nations</w:t>
      </w:r>
      <w:r w:rsidR="00534982" w:rsidRPr="00393212">
        <w:rPr>
          <w:lang w:val="en-US"/>
        </w:rPr>
        <w:t xml:space="preserve"> </w:t>
      </w:r>
      <w:r w:rsidR="00C468BE" w:rsidRPr="00393212">
        <w:rPr>
          <w:lang w:val="en-US"/>
        </w:rPr>
        <w:t>(n=</w:t>
      </w:r>
      <w:r w:rsidR="00534982" w:rsidRPr="00393212">
        <w:rPr>
          <w:lang w:val="en-US"/>
        </w:rPr>
        <w:t>2</w:t>
      </w:r>
      <w:r w:rsidR="00C468BE" w:rsidRPr="00393212">
        <w:rPr>
          <w:lang w:val="en-US"/>
        </w:rPr>
        <w:t xml:space="preserve">; </w:t>
      </w:r>
      <w:r w:rsidR="00534982" w:rsidRPr="00393212">
        <w:rPr>
          <w:lang w:val="en-US"/>
        </w:rPr>
        <w:t>4,</w:t>
      </w:r>
      <w:r w:rsidR="00D53EF0" w:rsidRPr="00393212">
        <w:rPr>
          <w:lang w:val="en-US"/>
        </w:rPr>
        <w:t>34</w:t>
      </w:r>
      <w:r w:rsidRPr="00393212">
        <w:rPr>
          <w:lang w:val="en-US"/>
        </w:rPr>
        <w:t>%).</w:t>
      </w:r>
      <w:r w:rsidR="0075583B" w:rsidRPr="00393212">
        <w:rPr>
          <w:lang w:val="en-US"/>
        </w:rPr>
        <w:t xml:space="preserve"> It is important to mention that </w:t>
      </w:r>
      <w:r w:rsidR="00292BF1" w:rsidRPr="00393212">
        <w:rPr>
          <w:lang w:val="en-US"/>
        </w:rPr>
        <w:t xml:space="preserve">although </w:t>
      </w:r>
      <w:r w:rsidR="0075583B" w:rsidRPr="00393212">
        <w:rPr>
          <w:lang w:val="en-US"/>
        </w:rPr>
        <w:t>most studies were conducted in the USA, samples often includ</w:t>
      </w:r>
      <w:r w:rsidR="00292BF1" w:rsidRPr="00393212">
        <w:rPr>
          <w:lang w:val="en-US"/>
        </w:rPr>
        <w:t xml:space="preserve">ed </w:t>
      </w:r>
      <w:r w:rsidR="0075583B" w:rsidRPr="00393212">
        <w:rPr>
          <w:lang w:val="en-US"/>
        </w:rPr>
        <w:t>migrants</w:t>
      </w:r>
      <w:r w:rsidR="005E7903" w:rsidRPr="00393212">
        <w:rPr>
          <w:lang w:val="en-US"/>
        </w:rPr>
        <w:t>,</w:t>
      </w:r>
      <w:r w:rsidR="0075583B" w:rsidRPr="00393212">
        <w:rPr>
          <w:lang w:val="en-US"/>
        </w:rPr>
        <w:t xml:space="preserve"> mostly from Latin America.</w:t>
      </w:r>
    </w:p>
    <w:p w14:paraId="3D70D264" w14:textId="77777777" w:rsidR="002153F2" w:rsidRPr="00393212" w:rsidRDefault="00DB76A1" w:rsidP="00551998">
      <w:pPr>
        <w:spacing w:line="240" w:lineRule="auto"/>
        <w:rPr>
          <w:lang w:val="en-US"/>
        </w:rPr>
      </w:pPr>
      <w:r w:rsidRPr="00393212">
        <w:rPr>
          <w:lang w:val="en-US"/>
        </w:rPr>
        <w:t>Most studies</w:t>
      </w:r>
      <w:r w:rsidR="00D53EF0" w:rsidRPr="00393212">
        <w:rPr>
          <w:lang w:val="en-US"/>
        </w:rPr>
        <w:t xml:space="preserve"> (n=34</w:t>
      </w:r>
      <w:r w:rsidR="00534982" w:rsidRPr="00393212">
        <w:rPr>
          <w:lang w:val="en-US"/>
        </w:rPr>
        <w:t>, 73</w:t>
      </w:r>
      <w:r w:rsidR="005E7903" w:rsidRPr="00393212">
        <w:rPr>
          <w:lang w:val="en-US"/>
        </w:rPr>
        <w:t>.</w:t>
      </w:r>
      <w:r w:rsidR="00D53EF0" w:rsidRPr="00393212">
        <w:rPr>
          <w:lang w:val="en-US"/>
        </w:rPr>
        <w:t>91</w:t>
      </w:r>
      <w:r w:rsidR="00534982" w:rsidRPr="00393212">
        <w:rPr>
          <w:lang w:val="en-US"/>
        </w:rPr>
        <w:t>%)</w:t>
      </w:r>
      <w:r w:rsidRPr="00393212">
        <w:rPr>
          <w:lang w:val="en-US"/>
        </w:rPr>
        <w:t xml:space="preserve"> used </w:t>
      </w:r>
      <w:r w:rsidR="00292BF1" w:rsidRPr="00393212">
        <w:rPr>
          <w:lang w:val="en-US"/>
        </w:rPr>
        <w:t xml:space="preserve">a </w:t>
      </w:r>
      <w:r w:rsidRPr="00393212">
        <w:rPr>
          <w:lang w:val="en-US"/>
        </w:rPr>
        <w:t xml:space="preserve">quantitative methodology including surveys, questionnaires and </w:t>
      </w:r>
      <w:r w:rsidR="001138E4" w:rsidRPr="00393212">
        <w:rPr>
          <w:lang w:val="en-US"/>
        </w:rPr>
        <w:t xml:space="preserve">validated </w:t>
      </w:r>
      <w:r w:rsidRPr="00393212">
        <w:rPr>
          <w:lang w:val="en-US"/>
        </w:rPr>
        <w:t xml:space="preserve">scales. In the majority of </w:t>
      </w:r>
      <w:r w:rsidR="005E7903" w:rsidRPr="00393212">
        <w:rPr>
          <w:lang w:val="en-US"/>
        </w:rPr>
        <w:t xml:space="preserve">the </w:t>
      </w:r>
      <w:r w:rsidRPr="00393212">
        <w:rPr>
          <w:lang w:val="en-US"/>
        </w:rPr>
        <w:t>studies</w:t>
      </w:r>
      <w:r w:rsidR="001138E4" w:rsidRPr="00393212">
        <w:rPr>
          <w:lang w:val="en-US"/>
        </w:rPr>
        <w:t>,</w:t>
      </w:r>
      <w:r w:rsidRPr="00393212">
        <w:rPr>
          <w:lang w:val="en-US"/>
        </w:rPr>
        <w:t xml:space="preserve"> the </w:t>
      </w:r>
      <w:r w:rsidR="00292BF1" w:rsidRPr="00393212">
        <w:rPr>
          <w:lang w:val="en-US"/>
        </w:rPr>
        <w:t xml:space="preserve">authors aimed </w:t>
      </w:r>
      <w:r w:rsidR="007620A9" w:rsidRPr="00393212">
        <w:rPr>
          <w:lang w:val="en-US"/>
        </w:rPr>
        <w:t>to</w:t>
      </w:r>
      <w:r w:rsidR="001138E4" w:rsidRPr="00393212">
        <w:rPr>
          <w:lang w:val="en-US"/>
        </w:rPr>
        <w:t xml:space="preserve"> </w:t>
      </w:r>
      <w:r w:rsidR="00871D41" w:rsidRPr="00393212">
        <w:rPr>
          <w:lang w:val="en-US"/>
        </w:rPr>
        <w:t xml:space="preserve">explore </w:t>
      </w:r>
      <w:r w:rsidR="007620A9" w:rsidRPr="00393212">
        <w:rPr>
          <w:lang w:val="en-US"/>
        </w:rPr>
        <w:t xml:space="preserve">how SA was influenced by </w:t>
      </w:r>
      <w:r w:rsidR="00871D41" w:rsidRPr="00393212">
        <w:rPr>
          <w:lang w:val="en-US"/>
        </w:rPr>
        <w:t xml:space="preserve">variables </w:t>
      </w:r>
      <w:r w:rsidR="001138E4" w:rsidRPr="00393212">
        <w:rPr>
          <w:lang w:val="en-US"/>
        </w:rPr>
        <w:t xml:space="preserve">such as </w:t>
      </w:r>
      <w:r w:rsidRPr="00393212">
        <w:rPr>
          <w:lang w:val="en-US"/>
        </w:rPr>
        <w:t>victimization experiences, gender roles</w:t>
      </w:r>
      <w:r w:rsidR="00534982" w:rsidRPr="00393212">
        <w:rPr>
          <w:lang w:val="en-US"/>
        </w:rPr>
        <w:t>,</w:t>
      </w:r>
      <w:r w:rsidR="001138E4" w:rsidRPr="00393212">
        <w:rPr>
          <w:lang w:val="en-US"/>
        </w:rPr>
        <w:t xml:space="preserve"> </w:t>
      </w:r>
      <w:r w:rsidR="00534982" w:rsidRPr="00393212">
        <w:rPr>
          <w:lang w:val="en-US"/>
        </w:rPr>
        <w:t>and psychosexual factors</w:t>
      </w:r>
      <w:r w:rsidR="001138E4" w:rsidRPr="00393212">
        <w:rPr>
          <w:lang w:val="en-US"/>
        </w:rPr>
        <w:t xml:space="preserve">. </w:t>
      </w:r>
      <w:r w:rsidR="007620A9" w:rsidRPr="00393212">
        <w:rPr>
          <w:lang w:val="en-US"/>
        </w:rPr>
        <w:t>O</w:t>
      </w:r>
      <w:r w:rsidRPr="00393212">
        <w:rPr>
          <w:lang w:val="en-US"/>
        </w:rPr>
        <w:t xml:space="preserve">ther </w:t>
      </w:r>
      <w:r w:rsidR="00CB67C8" w:rsidRPr="00393212">
        <w:rPr>
          <w:lang w:val="en-US"/>
        </w:rPr>
        <w:t xml:space="preserve">authors focused on the development and </w:t>
      </w:r>
      <w:r w:rsidRPr="00393212">
        <w:rPr>
          <w:lang w:val="en-US"/>
        </w:rPr>
        <w:t>validat</w:t>
      </w:r>
      <w:r w:rsidR="00CB67C8" w:rsidRPr="00393212">
        <w:rPr>
          <w:lang w:val="en-US"/>
        </w:rPr>
        <w:t xml:space="preserve">ion of </w:t>
      </w:r>
      <w:r w:rsidR="001138E4" w:rsidRPr="00393212">
        <w:rPr>
          <w:lang w:val="en-US"/>
        </w:rPr>
        <w:t xml:space="preserve">a </w:t>
      </w:r>
      <w:r w:rsidRPr="00393212">
        <w:rPr>
          <w:lang w:val="en-US"/>
        </w:rPr>
        <w:t>scale</w:t>
      </w:r>
      <w:r w:rsidR="001138E4" w:rsidRPr="00393212">
        <w:rPr>
          <w:lang w:val="en-US"/>
        </w:rPr>
        <w:t xml:space="preserve"> to evaluate </w:t>
      </w:r>
      <w:r w:rsidR="007620A9" w:rsidRPr="00393212">
        <w:rPr>
          <w:lang w:val="en-US"/>
        </w:rPr>
        <w:t xml:space="preserve">different </w:t>
      </w:r>
      <w:r w:rsidR="00CB67C8" w:rsidRPr="00393212">
        <w:rPr>
          <w:lang w:val="en-US"/>
        </w:rPr>
        <w:t>aspects of</w:t>
      </w:r>
      <w:r w:rsidR="00D53EF0" w:rsidRPr="00393212">
        <w:rPr>
          <w:lang w:val="en-US"/>
        </w:rPr>
        <w:t xml:space="preserve"> SA</w:t>
      </w:r>
      <w:r w:rsidR="00A66EDF" w:rsidRPr="00393212">
        <w:rPr>
          <w:lang w:val="en-US"/>
        </w:rPr>
        <w:t xml:space="preserve"> </w:t>
      </w:r>
      <w:r w:rsidR="00A66EDF" w:rsidRPr="00393212">
        <w:rPr>
          <w:lang w:val="en-US"/>
        </w:rPr>
        <w:fldChar w:fldCharType="begin"/>
      </w:r>
      <w:r w:rsidR="00D53EF0" w:rsidRPr="00393212">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A66EDF" w:rsidRPr="00393212">
        <w:rPr>
          <w:lang w:val="en-US"/>
        </w:rPr>
        <w:fldChar w:fldCharType="separate"/>
      </w:r>
      <w:r w:rsidR="00D53EF0" w:rsidRPr="00393212">
        <w:t>(Loshek &amp; Terrell, 2014; Morokoff et al., 1997)</w:t>
      </w:r>
      <w:r w:rsidR="00A66EDF" w:rsidRPr="00393212">
        <w:rPr>
          <w:lang w:val="en-US"/>
        </w:rPr>
        <w:fldChar w:fldCharType="end"/>
      </w:r>
      <w:r w:rsidRPr="00393212">
        <w:rPr>
          <w:lang w:val="en-US"/>
        </w:rPr>
        <w:t xml:space="preserve">. </w:t>
      </w:r>
      <w:r w:rsidR="00BB0CBC" w:rsidRPr="00393212">
        <w:rPr>
          <w:lang w:val="en-US"/>
        </w:rPr>
        <w:t>Finally</w:t>
      </w:r>
      <w:r w:rsidRPr="00393212">
        <w:rPr>
          <w:lang w:val="en-US"/>
        </w:rPr>
        <w:t xml:space="preserve">, </w:t>
      </w:r>
      <w:r w:rsidR="005E7903" w:rsidRPr="00393212">
        <w:rPr>
          <w:lang w:val="en-US"/>
        </w:rPr>
        <w:t xml:space="preserve">there were </w:t>
      </w:r>
      <w:r w:rsidR="00BB0CBC" w:rsidRPr="00393212">
        <w:rPr>
          <w:lang w:val="en-US"/>
        </w:rPr>
        <w:t xml:space="preserve">some intervention studies </w:t>
      </w:r>
      <w:r w:rsidR="005E7903" w:rsidRPr="00393212">
        <w:rPr>
          <w:lang w:val="en-US"/>
        </w:rPr>
        <w:t xml:space="preserve">that </w:t>
      </w:r>
      <w:r w:rsidRPr="00393212">
        <w:rPr>
          <w:lang w:val="en-US"/>
        </w:rPr>
        <w:t xml:space="preserve">aimed to evaluate </w:t>
      </w:r>
      <w:r w:rsidR="00BB0CBC" w:rsidRPr="00393212">
        <w:rPr>
          <w:lang w:val="en-US"/>
        </w:rPr>
        <w:t xml:space="preserve">the impact of </w:t>
      </w:r>
      <w:r w:rsidRPr="00393212">
        <w:rPr>
          <w:lang w:val="en-US"/>
        </w:rPr>
        <w:t xml:space="preserve">training programs on levels of sexual assertiveness in certain populations. </w:t>
      </w:r>
    </w:p>
    <w:p w14:paraId="2C441C92" w14:textId="77777777" w:rsidR="00D53EF0" w:rsidRPr="00393212" w:rsidRDefault="00D53EF0" w:rsidP="00551998">
      <w:pPr>
        <w:spacing w:line="240" w:lineRule="auto"/>
        <w:rPr>
          <w:lang w:val="en-US"/>
        </w:rPr>
      </w:pPr>
    </w:p>
    <w:p w14:paraId="4C08E980" w14:textId="77777777" w:rsidR="00FA69F4" w:rsidRPr="00FE3064" w:rsidRDefault="00DB76A1" w:rsidP="00551998">
      <w:pPr>
        <w:spacing w:line="240" w:lineRule="auto"/>
        <w:rPr>
          <w:b/>
          <w:lang w:val="en-US"/>
        </w:rPr>
      </w:pPr>
      <w:r w:rsidRPr="00FE3064">
        <w:rPr>
          <w:b/>
          <w:lang w:val="en-US"/>
        </w:rPr>
        <w:t>Findings</w:t>
      </w:r>
    </w:p>
    <w:p w14:paraId="56E6063B" w14:textId="77777777" w:rsidR="00EC27BE" w:rsidRPr="00393212" w:rsidRDefault="00EC27BE" w:rsidP="00551998">
      <w:pPr>
        <w:spacing w:line="240" w:lineRule="auto"/>
        <w:rPr>
          <w:lang w:val="en-US"/>
        </w:rPr>
      </w:pPr>
    </w:p>
    <w:p w14:paraId="0CF2B2E3" w14:textId="2BC2528E" w:rsidR="00924F9F" w:rsidRPr="00393212" w:rsidRDefault="00D61EB6" w:rsidP="00551998">
      <w:pPr>
        <w:spacing w:line="240" w:lineRule="auto"/>
        <w:rPr>
          <w:lang w:val="en-US"/>
        </w:rPr>
      </w:pPr>
      <w:r w:rsidRPr="00393212">
        <w:rPr>
          <w:lang w:val="en-US"/>
        </w:rPr>
        <w:t>The results of this review revealed that SA is influenced by a combination of several aspects. T</w:t>
      </w:r>
      <w:r w:rsidR="005B6D72" w:rsidRPr="00393212">
        <w:rPr>
          <w:lang w:val="en-US"/>
        </w:rPr>
        <w:t>he</w:t>
      </w:r>
      <w:r w:rsidR="00BA4202" w:rsidRPr="00393212">
        <w:rPr>
          <w:lang w:val="en-US"/>
        </w:rPr>
        <w:t xml:space="preserve"> importance </w:t>
      </w:r>
      <w:r w:rsidR="009D26D3" w:rsidRPr="00393212">
        <w:rPr>
          <w:lang w:val="en-US"/>
        </w:rPr>
        <w:t xml:space="preserve">of </w:t>
      </w:r>
      <w:r w:rsidR="005B6D72" w:rsidRPr="00393212">
        <w:rPr>
          <w:lang w:val="en-US"/>
        </w:rPr>
        <w:t>and</w:t>
      </w:r>
      <w:r w:rsidR="00BA4202" w:rsidRPr="00393212">
        <w:rPr>
          <w:lang w:val="en-US"/>
        </w:rPr>
        <w:t xml:space="preserve"> extent </w:t>
      </w:r>
      <w:r w:rsidR="009D26D3" w:rsidRPr="00393212">
        <w:rPr>
          <w:lang w:val="en-US"/>
        </w:rPr>
        <w:t>to which</w:t>
      </w:r>
      <w:r w:rsidR="005B6D72" w:rsidRPr="00393212">
        <w:rPr>
          <w:lang w:val="en-US"/>
        </w:rPr>
        <w:t xml:space="preserve"> each</w:t>
      </w:r>
      <w:r w:rsidR="00BA4202" w:rsidRPr="00393212">
        <w:rPr>
          <w:lang w:val="en-US"/>
        </w:rPr>
        <w:t xml:space="preserve"> </w:t>
      </w:r>
      <w:r w:rsidR="005B6D72" w:rsidRPr="00393212">
        <w:rPr>
          <w:lang w:val="en-US"/>
        </w:rPr>
        <w:t>aspect influences</w:t>
      </w:r>
      <w:r w:rsidRPr="00393212">
        <w:rPr>
          <w:lang w:val="en-US"/>
        </w:rPr>
        <w:t xml:space="preserve"> </w:t>
      </w:r>
      <w:r w:rsidRPr="00393212">
        <w:rPr>
          <w:lang w:val="en-US"/>
        </w:rPr>
        <w:lastRenderedPageBreak/>
        <w:t>SA</w:t>
      </w:r>
      <w:r w:rsidR="00BA4202" w:rsidRPr="00393212">
        <w:rPr>
          <w:lang w:val="en-US"/>
        </w:rPr>
        <w:t xml:space="preserve"> </w:t>
      </w:r>
      <w:r w:rsidRPr="00393212">
        <w:rPr>
          <w:lang w:val="en-US"/>
        </w:rPr>
        <w:t xml:space="preserve">is </w:t>
      </w:r>
      <w:r w:rsidR="00CB67C8" w:rsidRPr="00393212">
        <w:rPr>
          <w:lang w:val="en-US"/>
        </w:rPr>
        <w:t xml:space="preserve">presented around </w:t>
      </w:r>
      <w:r w:rsidRPr="00393212">
        <w:rPr>
          <w:lang w:val="en-US"/>
        </w:rPr>
        <w:t xml:space="preserve">the description of </w:t>
      </w:r>
      <w:r w:rsidR="00CB67C8" w:rsidRPr="00393212">
        <w:rPr>
          <w:lang w:val="en-US"/>
        </w:rPr>
        <w:t xml:space="preserve">several topics, i.e., </w:t>
      </w:r>
      <w:r w:rsidR="00DB76A1" w:rsidRPr="00393212">
        <w:rPr>
          <w:lang w:val="en-US"/>
        </w:rPr>
        <w:t>demographic characteristics, cultural context, sexual experiences</w:t>
      </w:r>
      <w:r w:rsidR="005B6D72" w:rsidRPr="00393212">
        <w:rPr>
          <w:lang w:val="en-US"/>
        </w:rPr>
        <w:t>,</w:t>
      </w:r>
      <w:r w:rsidR="00DB76A1" w:rsidRPr="00393212">
        <w:rPr>
          <w:lang w:val="en-US"/>
        </w:rPr>
        <w:t xml:space="preserve"> and psychosexual factors</w:t>
      </w:r>
      <w:r w:rsidR="005B6D72" w:rsidRPr="00393212">
        <w:rPr>
          <w:lang w:val="en-US"/>
        </w:rPr>
        <w:t>.</w:t>
      </w:r>
    </w:p>
    <w:p w14:paraId="55C56AB5" w14:textId="77777777" w:rsidR="00A66EDF" w:rsidRPr="00393212" w:rsidRDefault="00A66EDF" w:rsidP="00551998">
      <w:pPr>
        <w:spacing w:line="240" w:lineRule="auto"/>
        <w:rPr>
          <w:lang w:val="en-US"/>
        </w:rPr>
      </w:pPr>
    </w:p>
    <w:p w14:paraId="351F068B" w14:textId="77777777" w:rsidR="00FE3064" w:rsidRDefault="00DB76A1" w:rsidP="00551998">
      <w:pPr>
        <w:tabs>
          <w:tab w:val="left" w:pos="1276"/>
        </w:tabs>
        <w:spacing w:line="240" w:lineRule="auto"/>
        <w:rPr>
          <w:b/>
          <w:lang w:val="en-US"/>
        </w:rPr>
      </w:pPr>
      <w:r w:rsidRPr="00FE3064">
        <w:rPr>
          <w:b/>
          <w:lang w:val="en-US"/>
        </w:rPr>
        <w:t>Demographic characteristics</w:t>
      </w:r>
      <w:r w:rsidR="00FE3064">
        <w:rPr>
          <w:b/>
          <w:lang w:val="en-US"/>
        </w:rPr>
        <w:t xml:space="preserve">. </w:t>
      </w:r>
    </w:p>
    <w:p w14:paraId="151AC54F" w14:textId="024AE541" w:rsidR="009D3533" w:rsidRPr="00FE3064" w:rsidRDefault="00396C7A" w:rsidP="00551998">
      <w:pPr>
        <w:tabs>
          <w:tab w:val="left" w:pos="1276"/>
        </w:tabs>
        <w:spacing w:line="240" w:lineRule="auto"/>
        <w:rPr>
          <w:b/>
          <w:lang w:val="en-US"/>
        </w:rPr>
      </w:pPr>
      <w:r w:rsidRPr="00393212">
        <w:rPr>
          <w:lang w:val="en-US"/>
        </w:rPr>
        <w:t xml:space="preserve">As </w:t>
      </w:r>
      <w:r w:rsidR="003E7D1E" w:rsidRPr="00393212">
        <w:rPr>
          <w:lang w:val="en-US"/>
        </w:rPr>
        <w:t>presented</w:t>
      </w:r>
      <w:r w:rsidRPr="00393212">
        <w:rPr>
          <w:lang w:val="en-US"/>
        </w:rPr>
        <w:t xml:space="preserve"> below, d</w:t>
      </w:r>
      <w:r w:rsidR="005B6D72" w:rsidRPr="00393212">
        <w:rPr>
          <w:lang w:val="en-US"/>
        </w:rPr>
        <w:t>emographic characteristics, such as age, education and gender have been shown to be associated with the development of SA.</w:t>
      </w:r>
    </w:p>
    <w:p w14:paraId="3F101508" w14:textId="77777777" w:rsidR="007947CE" w:rsidRPr="00393212" w:rsidRDefault="007947CE" w:rsidP="00551998">
      <w:pPr>
        <w:tabs>
          <w:tab w:val="left" w:pos="1276"/>
        </w:tabs>
        <w:spacing w:line="240" w:lineRule="auto"/>
        <w:rPr>
          <w:lang w:val="en-US"/>
        </w:rPr>
      </w:pPr>
    </w:p>
    <w:p w14:paraId="0E49B187" w14:textId="77777777" w:rsidR="00FE3064" w:rsidRDefault="0032791C" w:rsidP="00551998">
      <w:pPr>
        <w:spacing w:line="240" w:lineRule="auto"/>
        <w:rPr>
          <w:lang w:val="en-US"/>
        </w:rPr>
      </w:pPr>
      <w:r w:rsidRPr="00FE3064">
        <w:rPr>
          <w:b/>
          <w:i/>
          <w:lang w:val="en-US"/>
        </w:rPr>
        <w:t>Age</w:t>
      </w:r>
      <w:r w:rsidR="00AA7906" w:rsidRPr="00FE3064">
        <w:rPr>
          <w:b/>
          <w:lang w:val="en-US"/>
        </w:rPr>
        <w:t>.</w:t>
      </w:r>
      <w:r w:rsidR="00AA7906" w:rsidRPr="00393212">
        <w:rPr>
          <w:lang w:val="en-US"/>
        </w:rPr>
        <w:t xml:space="preserve"> </w:t>
      </w:r>
    </w:p>
    <w:p w14:paraId="6703A99F" w14:textId="3C2C4364" w:rsidR="00A021E5" w:rsidRPr="00393212" w:rsidRDefault="0032791C" w:rsidP="00551998">
      <w:pPr>
        <w:spacing w:line="240" w:lineRule="auto"/>
        <w:rPr>
          <w:i/>
          <w:lang w:val="en-US"/>
        </w:rPr>
      </w:pPr>
      <w:r w:rsidRPr="00393212">
        <w:rPr>
          <w:lang w:val="en-US"/>
        </w:rPr>
        <w:t>Although SA</w:t>
      </w:r>
      <w:r w:rsidR="00DB76A1" w:rsidRPr="00393212">
        <w:rPr>
          <w:lang w:val="en-US"/>
        </w:rPr>
        <w:t xml:space="preserve"> </w:t>
      </w:r>
      <w:r w:rsidR="00D601CD" w:rsidRPr="00393212">
        <w:rPr>
          <w:lang w:val="en-US"/>
        </w:rPr>
        <w:t xml:space="preserve">can </w:t>
      </w:r>
      <w:r w:rsidR="00DB76A1" w:rsidRPr="00393212">
        <w:rPr>
          <w:lang w:val="en-US"/>
        </w:rPr>
        <w:t xml:space="preserve">develop throughout one’s life, there </w:t>
      </w:r>
      <w:r w:rsidR="00D601CD" w:rsidRPr="00393212">
        <w:rPr>
          <w:lang w:val="en-US"/>
        </w:rPr>
        <w:t xml:space="preserve">are </w:t>
      </w:r>
      <w:r w:rsidR="00DB76A1" w:rsidRPr="00393212">
        <w:rPr>
          <w:lang w:val="en-US"/>
        </w:rPr>
        <w:t xml:space="preserve">key periods in which this </w:t>
      </w:r>
      <w:r w:rsidR="00D601CD" w:rsidRPr="00393212">
        <w:rPr>
          <w:lang w:val="en-US"/>
        </w:rPr>
        <w:t>development is most likely to occur</w:t>
      </w:r>
      <w:r w:rsidR="0004221D" w:rsidRPr="00393212">
        <w:rPr>
          <w:lang w:val="en-US"/>
        </w:rPr>
        <w:t xml:space="preserve"> and thus</w:t>
      </w:r>
      <w:r w:rsidR="00B8738D" w:rsidRPr="00393212">
        <w:rPr>
          <w:lang w:val="en-US"/>
        </w:rPr>
        <w:t>,</w:t>
      </w:r>
      <w:r w:rsidR="0004221D" w:rsidRPr="00393212">
        <w:rPr>
          <w:lang w:val="en-US"/>
        </w:rPr>
        <w:t xml:space="preserve"> </w:t>
      </w:r>
      <w:r w:rsidR="00CB67C8" w:rsidRPr="00393212">
        <w:rPr>
          <w:lang w:val="en-US"/>
        </w:rPr>
        <w:t xml:space="preserve">deserved </w:t>
      </w:r>
      <w:r w:rsidR="0004221D" w:rsidRPr="00393212">
        <w:rPr>
          <w:lang w:val="en-US"/>
        </w:rPr>
        <w:t>research attention</w:t>
      </w:r>
      <w:r w:rsidR="00DB76A1" w:rsidRPr="00393212">
        <w:rPr>
          <w:lang w:val="en-US"/>
        </w:rPr>
        <w:t xml:space="preserve">. </w:t>
      </w:r>
      <w:r w:rsidR="00D601CD" w:rsidRPr="00393212">
        <w:rPr>
          <w:lang w:val="en-US"/>
        </w:rPr>
        <w:t>During a</w:t>
      </w:r>
      <w:r w:rsidR="00DB76A1" w:rsidRPr="00393212">
        <w:rPr>
          <w:lang w:val="en-US"/>
        </w:rPr>
        <w:t>dolescence</w:t>
      </w:r>
      <w:r w:rsidR="007947CE" w:rsidRPr="00393212">
        <w:rPr>
          <w:lang w:val="en-US"/>
        </w:rPr>
        <w:t xml:space="preserve"> and </w:t>
      </w:r>
      <w:r w:rsidR="00A26285" w:rsidRPr="00393212">
        <w:rPr>
          <w:lang w:val="en-US"/>
        </w:rPr>
        <w:t xml:space="preserve">emerging </w:t>
      </w:r>
      <w:r w:rsidR="00DB76A1" w:rsidRPr="00393212">
        <w:rPr>
          <w:lang w:val="en-US"/>
        </w:rPr>
        <w:t>adulthood</w:t>
      </w:r>
      <w:r w:rsidR="00D601CD" w:rsidRPr="00393212">
        <w:rPr>
          <w:lang w:val="en-US"/>
        </w:rPr>
        <w:t>,</w:t>
      </w:r>
      <w:r w:rsidR="00DB76A1" w:rsidRPr="00393212">
        <w:rPr>
          <w:lang w:val="en-US"/>
        </w:rPr>
        <w:t xml:space="preserve"> </w:t>
      </w:r>
      <w:r w:rsidR="00D601CD" w:rsidRPr="00393212">
        <w:rPr>
          <w:lang w:val="en-US"/>
        </w:rPr>
        <w:t>romantic activity and sexual activity are normative</w:t>
      </w:r>
      <w:r w:rsidR="003E7D1E" w:rsidRPr="00393212">
        <w:rPr>
          <w:lang w:val="en-US"/>
        </w:rPr>
        <w:t xml:space="preserve">. This means that </w:t>
      </w:r>
      <w:r w:rsidR="00D601CD" w:rsidRPr="00393212">
        <w:rPr>
          <w:lang w:val="en-US"/>
        </w:rPr>
        <w:t>this is an</w:t>
      </w:r>
      <w:r w:rsidR="00DB76A1" w:rsidRPr="00393212">
        <w:rPr>
          <w:lang w:val="en-US"/>
        </w:rPr>
        <w:t xml:space="preserve"> important </w:t>
      </w:r>
      <w:r w:rsidR="003E7D1E" w:rsidRPr="00393212">
        <w:rPr>
          <w:lang w:val="en-US"/>
        </w:rPr>
        <w:t xml:space="preserve">key </w:t>
      </w:r>
      <w:r w:rsidR="00DB76A1" w:rsidRPr="00393212">
        <w:rPr>
          <w:lang w:val="en-US"/>
        </w:rPr>
        <w:t xml:space="preserve">period for </w:t>
      </w:r>
      <w:r w:rsidR="00D601CD" w:rsidRPr="00393212">
        <w:rPr>
          <w:lang w:val="en-US"/>
        </w:rPr>
        <w:t>both sexes</w:t>
      </w:r>
      <w:r w:rsidR="00DB76A1" w:rsidRPr="00393212">
        <w:rPr>
          <w:lang w:val="en-US"/>
        </w:rPr>
        <w:t xml:space="preserve"> to develop the necessary skills to attain a healthy sexual life</w:t>
      </w:r>
      <w:r w:rsidR="00712D45" w:rsidRPr="00393212">
        <w:rPr>
          <w:lang w:val="en-US"/>
        </w:rPr>
        <w:t xml:space="preserve"> </w:t>
      </w:r>
      <w:r w:rsidR="007947CE" w:rsidRPr="00393212">
        <w:rPr>
          <w:lang w:val="en-US"/>
        </w:rPr>
        <w:t xml:space="preserve"> </w:t>
      </w:r>
      <w:r w:rsidR="007947CE" w:rsidRPr="00393212">
        <w:rPr>
          <w:lang w:val="en-US"/>
        </w:rPr>
        <w:fldChar w:fldCharType="begin"/>
      </w:r>
      <w:r w:rsidR="007947CE" w:rsidRPr="00393212">
        <w:rPr>
          <w:lang w:val="en-US"/>
        </w:rPr>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7947CE" w:rsidRPr="00393212">
        <w:rPr>
          <w:lang w:val="en-US"/>
        </w:rPr>
        <w:fldChar w:fldCharType="separate"/>
      </w:r>
      <w:r w:rsidR="007947CE" w:rsidRPr="00393212">
        <w:rPr>
          <w:lang w:val="en-US"/>
        </w:rPr>
        <w:t>(Shulman &amp; Connolly, 2013</w:t>
      </w:r>
      <w:r w:rsidR="007947CE" w:rsidRPr="00393212">
        <w:rPr>
          <w:lang w:val="en-US"/>
        </w:rPr>
        <w:fldChar w:fldCharType="end"/>
      </w:r>
      <w:r w:rsidR="00C17C36" w:rsidRPr="00393212">
        <w:rPr>
          <w:lang w:val="en-US"/>
        </w:rPr>
        <w:t xml:space="preserve">; </w:t>
      </w:r>
      <w:proofErr w:type="spellStart"/>
      <w:r w:rsidR="00C17C36" w:rsidRPr="00393212">
        <w:rPr>
          <w:lang w:val="en-US"/>
        </w:rPr>
        <w:t>Manlove</w:t>
      </w:r>
      <w:proofErr w:type="spellEnd"/>
      <w:r w:rsidR="00C17C36" w:rsidRPr="00393212">
        <w:rPr>
          <w:lang w:val="en-US"/>
        </w:rPr>
        <w:t xml:space="preserve">, </w:t>
      </w:r>
      <w:proofErr w:type="spellStart"/>
      <w:r w:rsidR="00C17C36" w:rsidRPr="00393212">
        <w:rPr>
          <w:lang w:val="en-US"/>
        </w:rPr>
        <w:t>Franzetta</w:t>
      </w:r>
      <w:proofErr w:type="spellEnd"/>
      <w:r w:rsidR="00C17C36" w:rsidRPr="00393212">
        <w:rPr>
          <w:lang w:val="en-US"/>
        </w:rPr>
        <w:t>, Ryan, &amp; Moore, 2006)</w:t>
      </w:r>
      <w:r w:rsidR="00712D45" w:rsidRPr="00393212">
        <w:rPr>
          <w:lang w:val="en-US"/>
        </w:rPr>
        <w:t xml:space="preserve">. </w:t>
      </w:r>
      <w:r w:rsidR="00C17C36" w:rsidRPr="00393212">
        <w:rPr>
          <w:lang w:val="en-US"/>
        </w:rPr>
        <w:t>Therefore</w:t>
      </w:r>
      <w:r w:rsidRPr="00393212">
        <w:rPr>
          <w:lang w:val="en-US"/>
        </w:rPr>
        <w:t>,</w:t>
      </w:r>
      <w:r w:rsidR="007947CE" w:rsidRPr="00393212">
        <w:rPr>
          <w:lang w:val="en-US"/>
        </w:rPr>
        <w:t xml:space="preserve"> </w:t>
      </w:r>
      <w:r w:rsidR="00C17C36" w:rsidRPr="00393212">
        <w:rPr>
          <w:lang w:val="en-US"/>
        </w:rPr>
        <w:t>in these periods there is a need to understand the various types of relationships</w:t>
      </w:r>
      <w:r w:rsidR="0004178B" w:rsidRPr="00393212">
        <w:rPr>
          <w:lang w:val="en-US"/>
        </w:rPr>
        <w:t xml:space="preserve"> </w:t>
      </w:r>
      <w:r w:rsidRPr="00393212">
        <w:rPr>
          <w:lang w:val="en-US"/>
        </w:rPr>
        <w:t>individuals</w:t>
      </w:r>
      <w:r w:rsidR="0004178B" w:rsidRPr="00393212">
        <w:rPr>
          <w:lang w:val="en-US"/>
        </w:rPr>
        <w:t xml:space="preserve"> have</w:t>
      </w:r>
      <w:sdt>
        <w:sdtPr>
          <w:rPr>
            <w:lang w:val="en-US"/>
          </w:rPr>
          <w:id w:val="-866916590"/>
          <w:citation/>
        </w:sdtPr>
        <w:sdtEndPr/>
        <w:sdtContent>
          <w:r w:rsidR="005B5C51" w:rsidRPr="00393212">
            <w:rPr>
              <w:lang w:val="en-US"/>
            </w:rPr>
            <w:fldChar w:fldCharType="begin"/>
          </w:r>
          <w:r w:rsidR="005B5C51" w:rsidRPr="00393212">
            <w:rPr>
              <w:lang w:val="en-US"/>
            </w:rPr>
            <w:instrText xml:space="preserve"> CITATION Kan06 \l 12298 </w:instrText>
          </w:r>
          <w:r w:rsidR="005B5C51" w:rsidRPr="00393212">
            <w:rPr>
              <w:lang w:val="en-US"/>
            </w:rPr>
            <w:fldChar w:fldCharType="separate"/>
          </w:r>
          <w:r w:rsidR="005B5C51" w:rsidRPr="00393212">
            <w:rPr>
              <w:lang w:val="en-US"/>
            </w:rPr>
            <w:t xml:space="preserve"> (Kan &amp; Cares, 2006)</w:t>
          </w:r>
          <w:r w:rsidR="005B5C51" w:rsidRPr="00393212">
            <w:rPr>
              <w:lang w:val="en-US"/>
            </w:rPr>
            <w:fldChar w:fldCharType="end"/>
          </w:r>
        </w:sdtContent>
      </w:sdt>
      <w:r w:rsidR="00B336F0" w:rsidRPr="00393212">
        <w:rPr>
          <w:lang w:val="en-US"/>
        </w:rPr>
        <w:t>,</w:t>
      </w:r>
      <w:r w:rsidR="00C17C36" w:rsidRPr="00393212">
        <w:rPr>
          <w:lang w:val="en-US"/>
        </w:rPr>
        <w:t xml:space="preserve"> but also </w:t>
      </w:r>
      <w:r w:rsidR="0034274D" w:rsidRPr="00393212">
        <w:rPr>
          <w:lang w:val="en-US"/>
        </w:rPr>
        <w:t xml:space="preserve">how </w:t>
      </w:r>
      <w:r w:rsidR="009D26D3" w:rsidRPr="00393212">
        <w:rPr>
          <w:lang w:val="en-US"/>
        </w:rPr>
        <w:t xml:space="preserve">they </w:t>
      </w:r>
      <w:r w:rsidR="0034274D" w:rsidRPr="00393212">
        <w:rPr>
          <w:lang w:val="en-US"/>
        </w:rPr>
        <w:t>transition f</w:t>
      </w:r>
      <w:r w:rsidR="00C17C36" w:rsidRPr="00393212">
        <w:rPr>
          <w:lang w:val="en-US"/>
        </w:rPr>
        <w:t xml:space="preserve">rom </w:t>
      </w:r>
      <w:r w:rsidR="00AB5CA5" w:rsidRPr="00393212">
        <w:rPr>
          <w:lang w:val="en-US"/>
        </w:rPr>
        <w:t xml:space="preserve">being </w:t>
      </w:r>
      <w:r w:rsidR="003E7D1E" w:rsidRPr="00393212">
        <w:rPr>
          <w:lang w:val="en-US"/>
        </w:rPr>
        <w:t>single (</w:t>
      </w:r>
      <w:r w:rsidR="00C17C36" w:rsidRPr="00393212">
        <w:rPr>
          <w:lang w:val="en-US"/>
        </w:rPr>
        <w:t>individual</w:t>
      </w:r>
      <w:r w:rsidR="00B075FA" w:rsidRPr="00393212">
        <w:rPr>
          <w:lang w:val="en-US"/>
        </w:rPr>
        <w:t>istic</w:t>
      </w:r>
      <w:r w:rsidR="00C17C36" w:rsidRPr="00393212">
        <w:rPr>
          <w:lang w:val="en-US"/>
        </w:rPr>
        <w:t xml:space="preserve"> processes</w:t>
      </w:r>
      <w:r w:rsidR="003E7D1E" w:rsidRPr="00393212">
        <w:rPr>
          <w:lang w:val="en-US"/>
        </w:rPr>
        <w:t>)</w:t>
      </w:r>
      <w:r w:rsidR="00C17C36" w:rsidRPr="00393212">
        <w:rPr>
          <w:lang w:val="en-US"/>
        </w:rPr>
        <w:t xml:space="preserve"> to </w:t>
      </w:r>
      <w:r w:rsidR="00AB5CA5" w:rsidRPr="00393212">
        <w:rPr>
          <w:lang w:val="en-US"/>
        </w:rPr>
        <w:t xml:space="preserve">become a </w:t>
      </w:r>
      <w:r w:rsidR="003E7D1E" w:rsidRPr="00393212">
        <w:rPr>
          <w:lang w:val="en-US"/>
        </w:rPr>
        <w:t>couple (</w:t>
      </w:r>
      <w:r w:rsidR="00C17C36" w:rsidRPr="00393212">
        <w:rPr>
          <w:lang w:val="en-US"/>
        </w:rPr>
        <w:t>dyadic processes</w:t>
      </w:r>
      <w:r w:rsidR="003E7D1E" w:rsidRPr="00393212">
        <w:rPr>
          <w:lang w:val="en-US"/>
        </w:rPr>
        <w:t>)</w:t>
      </w:r>
      <w:r w:rsidR="00C17C36" w:rsidRPr="00393212">
        <w:rPr>
          <w:lang w:val="en-US"/>
        </w:rPr>
        <w:t xml:space="preserve"> </w:t>
      </w:r>
      <w:r w:rsidR="00C17C36" w:rsidRPr="00393212">
        <w:rPr>
          <w:lang w:val="en-US"/>
        </w:rPr>
        <w:fldChar w:fldCharType="begin"/>
      </w:r>
      <w:r w:rsidR="00C17C36" w:rsidRPr="00393212">
        <w:rPr>
          <w:lang w:val="en-US"/>
        </w:rPr>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C17C36" w:rsidRPr="00393212">
        <w:rPr>
          <w:lang w:val="en-US"/>
        </w:rPr>
        <w:fldChar w:fldCharType="separate"/>
      </w:r>
      <w:r w:rsidR="00C17C36" w:rsidRPr="00393212">
        <w:rPr>
          <w:lang w:val="en-US"/>
        </w:rPr>
        <w:t>(Shulman &amp; Connolly, 2013)</w:t>
      </w:r>
      <w:r w:rsidR="00C17C36" w:rsidRPr="00393212">
        <w:rPr>
          <w:lang w:val="en-US"/>
        </w:rPr>
        <w:fldChar w:fldCharType="end"/>
      </w:r>
      <w:r w:rsidR="00C17C36" w:rsidRPr="00393212">
        <w:rPr>
          <w:lang w:val="en-US"/>
        </w:rPr>
        <w:t xml:space="preserve">. </w:t>
      </w:r>
      <w:r w:rsidR="00AB5CA5" w:rsidRPr="00393212">
        <w:rPr>
          <w:lang w:val="en-US"/>
        </w:rPr>
        <w:t>In this period, c</w:t>
      </w:r>
      <w:r w:rsidR="0034274D" w:rsidRPr="00393212">
        <w:rPr>
          <w:lang w:val="en-US"/>
        </w:rPr>
        <w:t xml:space="preserve">hallenges to the development of SA are </w:t>
      </w:r>
      <w:r w:rsidR="00AB5CA5" w:rsidRPr="00393212">
        <w:rPr>
          <w:lang w:val="en-US"/>
        </w:rPr>
        <w:t xml:space="preserve">related </w:t>
      </w:r>
      <w:r w:rsidR="0034274D" w:rsidRPr="00393212">
        <w:rPr>
          <w:lang w:val="en-US"/>
        </w:rPr>
        <w:t xml:space="preserve">to a lack of experience </w:t>
      </w:r>
      <w:r w:rsidR="009D26D3" w:rsidRPr="00393212">
        <w:rPr>
          <w:lang w:val="en-US"/>
        </w:rPr>
        <w:t xml:space="preserve">in </w:t>
      </w:r>
      <w:r w:rsidR="0034274D" w:rsidRPr="00393212">
        <w:rPr>
          <w:lang w:val="en-US"/>
        </w:rPr>
        <w:t>negotiating sexual activity</w:t>
      </w:r>
      <w:r w:rsidR="00C17C36" w:rsidRPr="00393212">
        <w:rPr>
          <w:lang w:val="en-US"/>
        </w:rPr>
        <w:t xml:space="preserve"> </w:t>
      </w:r>
      <w:r w:rsidR="00C17C36" w:rsidRPr="00393212">
        <w:rPr>
          <w:lang w:val="en-US"/>
        </w:rPr>
        <w:fldChar w:fldCharType="begin"/>
      </w:r>
      <w:r w:rsidR="00C17C36" w:rsidRPr="00393212">
        <w:rPr>
          <w:lang w:val="en-US"/>
        </w:rPr>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C17C36" w:rsidRPr="00393212">
        <w:rPr>
          <w:lang w:val="en-US"/>
        </w:rPr>
        <w:fldChar w:fldCharType="separate"/>
      </w:r>
      <w:r w:rsidR="00C17C36" w:rsidRPr="00393212">
        <w:rPr>
          <w:lang w:val="en-US"/>
        </w:rPr>
        <w:t>(Beres, 2010)</w:t>
      </w:r>
      <w:r w:rsidR="00C17C36" w:rsidRPr="00393212">
        <w:rPr>
          <w:lang w:val="en-US"/>
        </w:rPr>
        <w:fldChar w:fldCharType="end"/>
      </w:r>
      <w:r w:rsidR="0034274D" w:rsidRPr="00393212">
        <w:rPr>
          <w:lang w:val="en-US"/>
        </w:rPr>
        <w:t>,</w:t>
      </w:r>
      <w:r w:rsidR="005B5C51" w:rsidRPr="00393212">
        <w:rPr>
          <w:lang w:val="en-US"/>
        </w:rPr>
        <w:t xml:space="preserve"> </w:t>
      </w:r>
      <w:r w:rsidR="004354F7" w:rsidRPr="00393212">
        <w:rPr>
          <w:lang w:val="en-US"/>
        </w:rPr>
        <w:t xml:space="preserve">a low awareness of </w:t>
      </w:r>
      <w:r w:rsidR="00AB5CA5" w:rsidRPr="00393212">
        <w:rPr>
          <w:lang w:val="en-US"/>
        </w:rPr>
        <w:t xml:space="preserve">their </w:t>
      </w:r>
      <w:r w:rsidR="004354F7" w:rsidRPr="00393212">
        <w:rPr>
          <w:lang w:val="en-US"/>
        </w:rPr>
        <w:t xml:space="preserve">sexual and reproductive rights </w:t>
      </w:r>
      <w:sdt>
        <w:sdtPr>
          <w:rPr>
            <w:lang w:val="en-US"/>
          </w:rPr>
          <w:id w:val="-1982525229"/>
          <w:citation/>
        </w:sdtPr>
        <w:sdtEndPr/>
        <w:sdtContent>
          <w:r w:rsidR="005B5C51" w:rsidRPr="00393212">
            <w:rPr>
              <w:lang w:val="en-US"/>
            </w:rPr>
            <w:fldChar w:fldCharType="begin"/>
          </w:r>
          <w:r w:rsidR="005B5C51" w:rsidRPr="00393212">
            <w:rPr>
              <w:lang w:val="en-US"/>
            </w:rPr>
            <w:instrText xml:space="preserve"> CITATION Ric02 \l 12298 </w:instrText>
          </w:r>
          <w:r w:rsidR="005B5C51" w:rsidRPr="00393212">
            <w:rPr>
              <w:lang w:val="en-US"/>
            </w:rPr>
            <w:fldChar w:fldCharType="separate"/>
          </w:r>
          <w:r w:rsidR="005B5C51" w:rsidRPr="00393212">
            <w:rPr>
              <w:lang w:val="en-US"/>
            </w:rPr>
            <w:t>(Rickert, Sanghvi, &amp; Wietmann, 2002)</w:t>
          </w:r>
          <w:r w:rsidR="005B5C51" w:rsidRPr="00393212">
            <w:rPr>
              <w:lang w:val="en-US"/>
            </w:rPr>
            <w:fldChar w:fldCharType="end"/>
          </w:r>
        </w:sdtContent>
      </w:sdt>
      <w:r w:rsidR="009D26D3" w:rsidRPr="00393212">
        <w:rPr>
          <w:lang w:val="en-US"/>
        </w:rPr>
        <w:t>,</w:t>
      </w:r>
      <w:r w:rsidR="00DB76A1" w:rsidRPr="00393212">
        <w:rPr>
          <w:lang w:val="en-US"/>
        </w:rPr>
        <w:t xml:space="preserve"> </w:t>
      </w:r>
      <w:r w:rsidR="006512D9" w:rsidRPr="00393212">
        <w:rPr>
          <w:lang w:val="en-US"/>
        </w:rPr>
        <w:t>and</w:t>
      </w:r>
      <w:r w:rsidRPr="00393212">
        <w:rPr>
          <w:lang w:val="en-US"/>
        </w:rPr>
        <w:t xml:space="preserve"> </w:t>
      </w:r>
      <w:r w:rsidR="00DB76A1" w:rsidRPr="00393212">
        <w:rPr>
          <w:lang w:val="en-US"/>
        </w:rPr>
        <w:t>an increased vulnerabi</w:t>
      </w:r>
      <w:r w:rsidR="00236234" w:rsidRPr="00393212">
        <w:rPr>
          <w:lang w:val="en-US"/>
        </w:rPr>
        <w:t>lity to act under</w:t>
      </w:r>
      <w:r w:rsidR="00C17C36" w:rsidRPr="00393212">
        <w:rPr>
          <w:lang w:val="en-US"/>
        </w:rPr>
        <w:t xml:space="preserve"> pressure</w:t>
      </w:r>
      <w:r w:rsidR="00AB5CA5" w:rsidRPr="00393212">
        <w:rPr>
          <w:lang w:val="en-US"/>
        </w:rPr>
        <w:t xml:space="preserve"> (e.g., comply in unwanted sexual activities to keep their partner)</w:t>
      </w:r>
      <w:r w:rsidR="00C86C14" w:rsidRPr="00393212">
        <w:rPr>
          <w:lang w:val="en-US"/>
        </w:rPr>
        <w:t xml:space="preserve"> </w:t>
      </w:r>
      <w:r w:rsidR="00C86C14" w:rsidRPr="00393212">
        <w:rPr>
          <w:lang w:val="en-US"/>
        </w:rPr>
        <w:fldChar w:fldCharType="begin"/>
      </w:r>
      <w:r w:rsidR="00A66EDF" w:rsidRPr="00393212">
        <w:rPr>
          <w:lang w:val="en-US"/>
        </w:rPr>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C86C14" w:rsidRPr="00393212">
        <w:rPr>
          <w:lang w:val="en-US"/>
        </w:rPr>
        <w:fldChar w:fldCharType="separate"/>
      </w:r>
      <w:r w:rsidR="00C86C14" w:rsidRPr="00393212">
        <w:rPr>
          <w:lang w:val="en-US"/>
        </w:rPr>
        <w:t>(Bay-Cheng &amp; Eliseo-Arras, 2008)</w:t>
      </w:r>
      <w:r w:rsidR="00C86C14" w:rsidRPr="00393212">
        <w:rPr>
          <w:lang w:val="en-US"/>
        </w:rPr>
        <w:fldChar w:fldCharType="end"/>
      </w:r>
      <w:r w:rsidR="004354F7" w:rsidRPr="00393212">
        <w:rPr>
          <w:lang w:val="en-US"/>
        </w:rPr>
        <w:t>.</w:t>
      </w:r>
      <w:r w:rsidR="00DB76A1" w:rsidRPr="00393212">
        <w:rPr>
          <w:lang w:val="en-US"/>
        </w:rPr>
        <w:t xml:space="preserve"> </w:t>
      </w:r>
      <w:r w:rsidR="0034274D" w:rsidRPr="00393212">
        <w:rPr>
          <w:lang w:val="en-US"/>
        </w:rPr>
        <w:t>Additionally, in an effort to have a ‘successful’ relationship,</w:t>
      </w:r>
      <w:r w:rsidR="006512D9" w:rsidRPr="00393212">
        <w:rPr>
          <w:lang w:val="en-US"/>
        </w:rPr>
        <w:t xml:space="preserve"> individuals</w:t>
      </w:r>
      <w:r w:rsidR="00236234" w:rsidRPr="00393212">
        <w:rPr>
          <w:lang w:val="en-US"/>
        </w:rPr>
        <w:t xml:space="preserve"> </w:t>
      </w:r>
      <w:r w:rsidR="0034274D" w:rsidRPr="00393212">
        <w:rPr>
          <w:lang w:val="en-US"/>
        </w:rPr>
        <w:t>often put their partner</w:t>
      </w:r>
      <w:r w:rsidR="00AB5CA5" w:rsidRPr="00393212">
        <w:rPr>
          <w:lang w:val="en-US"/>
        </w:rPr>
        <w:t>’</w:t>
      </w:r>
      <w:r w:rsidR="0034274D" w:rsidRPr="00393212">
        <w:rPr>
          <w:lang w:val="en-US"/>
        </w:rPr>
        <w:t>s needs before their</w:t>
      </w:r>
      <w:r w:rsidR="009D26D3" w:rsidRPr="00393212">
        <w:rPr>
          <w:lang w:val="en-US"/>
        </w:rPr>
        <w:t xml:space="preserve"> own</w:t>
      </w:r>
      <w:r w:rsidR="0034274D" w:rsidRPr="00393212">
        <w:rPr>
          <w:lang w:val="en-US"/>
        </w:rPr>
        <w:t>, even if this may be detrimental to their own physical and mental health</w:t>
      </w:r>
      <w:r w:rsidR="00B336F0" w:rsidRPr="00393212">
        <w:rPr>
          <w:lang w:val="en-US"/>
        </w:rPr>
        <w:t xml:space="preserve"> </w:t>
      </w:r>
      <w:r w:rsidR="001D6C8B" w:rsidRPr="00393212">
        <w:rPr>
          <w:lang w:val="en-US"/>
        </w:rPr>
        <w:t>(</w:t>
      </w:r>
      <w:proofErr w:type="spellStart"/>
      <w:r w:rsidR="001D6C8B" w:rsidRPr="00393212">
        <w:rPr>
          <w:lang w:val="en-US"/>
        </w:rPr>
        <w:t>Rickert</w:t>
      </w:r>
      <w:proofErr w:type="spellEnd"/>
      <w:r w:rsidR="006F2F50" w:rsidRPr="00393212">
        <w:rPr>
          <w:lang w:val="en-US"/>
        </w:rPr>
        <w:t xml:space="preserve"> et al., 2002)</w:t>
      </w:r>
      <w:r w:rsidR="005B5C51" w:rsidRPr="00393212">
        <w:rPr>
          <w:lang w:val="en-US"/>
        </w:rPr>
        <w:t>.</w:t>
      </w:r>
      <w:r w:rsidR="00D06BE7" w:rsidRPr="00393212">
        <w:rPr>
          <w:lang w:val="en-US"/>
        </w:rPr>
        <w:t xml:space="preserve"> </w:t>
      </w:r>
    </w:p>
    <w:p w14:paraId="128F312D" w14:textId="77777777" w:rsidR="002153F2" w:rsidRPr="00393212" w:rsidRDefault="002153F2" w:rsidP="00551998">
      <w:pPr>
        <w:spacing w:line="240" w:lineRule="auto"/>
        <w:rPr>
          <w:i/>
          <w:lang w:val="en-US"/>
        </w:rPr>
      </w:pPr>
    </w:p>
    <w:p w14:paraId="0922186A" w14:textId="77777777" w:rsidR="00FE3064" w:rsidRDefault="0032791C" w:rsidP="00551998">
      <w:pPr>
        <w:spacing w:line="240" w:lineRule="auto"/>
        <w:rPr>
          <w:lang w:val="en-US"/>
        </w:rPr>
      </w:pPr>
      <w:r w:rsidRPr="00FE3064">
        <w:rPr>
          <w:b/>
          <w:i/>
          <w:lang w:val="en-US"/>
        </w:rPr>
        <w:t>Education</w:t>
      </w:r>
      <w:r w:rsidR="00AA7906" w:rsidRPr="00FE3064">
        <w:rPr>
          <w:b/>
          <w:lang w:val="en-US"/>
        </w:rPr>
        <w:t>.</w:t>
      </w:r>
      <w:r w:rsidR="00AA7906" w:rsidRPr="00393212">
        <w:rPr>
          <w:lang w:val="en-US"/>
        </w:rPr>
        <w:t xml:space="preserve"> </w:t>
      </w:r>
    </w:p>
    <w:p w14:paraId="1A5E3ADB" w14:textId="7C0F601D" w:rsidR="00DB76A1" w:rsidRPr="00393212" w:rsidRDefault="0034274D" w:rsidP="00551998">
      <w:pPr>
        <w:spacing w:line="240" w:lineRule="auto"/>
        <w:rPr>
          <w:i/>
          <w:lang w:val="en-US"/>
        </w:rPr>
      </w:pPr>
      <w:r w:rsidRPr="00393212">
        <w:rPr>
          <w:lang w:val="en-US"/>
        </w:rPr>
        <w:t>Level of education was consider</w:t>
      </w:r>
      <w:r w:rsidR="00AB5CA5" w:rsidRPr="00393212">
        <w:rPr>
          <w:lang w:val="en-US"/>
        </w:rPr>
        <w:t xml:space="preserve">ed </w:t>
      </w:r>
      <w:r w:rsidRPr="00393212">
        <w:rPr>
          <w:lang w:val="en-US"/>
        </w:rPr>
        <w:t xml:space="preserve">in some studies as </w:t>
      </w:r>
      <w:r w:rsidR="00A64920" w:rsidRPr="00393212">
        <w:rPr>
          <w:lang w:val="en-US"/>
        </w:rPr>
        <w:t xml:space="preserve">this </w:t>
      </w:r>
      <w:r w:rsidR="00AB5CA5" w:rsidRPr="00393212">
        <w:rPr>
          <w:lang w:val="en-US"/>
        </w:rPr>
        <w:t xml:space="preserve">element </w:t>
      </w:r>
      <w:r w:rsidR="00A64920" w:rsidRPr="00393212">
        <w:rPr>
          <w:lang w:val="en-US"/>
        </w:rPr>
        <w:t>also typically increases with age</w:t>
      </w:r>
      <w:r w:rsidR="00DB76A1" w:rsidRPr="00393212">
        <w:rPr>
          <w:lang w:val="en-US"/>
        </w:rPr>
        <w:t xml:space="preserve">. </w:t>
      </w:r>
      <w:r w:rsidR="00A64920" w:rsidRPr="00393212">
        <w:rPr>
          <w:lang w:val="en-US"/>
        </w:rPr>
        <w:t>A</w:t>
      </w:r>
      <w:r w:rsidR="00DB76A1" w:rsidRPr="00393212">
        <w:rPr>
          <w:lang w:val="en-US"/>
        </w:rPr>
        <w:t xml:space="preserve"> study comparing graduate and undergraduate </w:t>
      </w:r>
      <w:r w:rsidR="00B336F0" w:rsidRPr="00393212">
        <w:rPr>
          <w:lang w:val="en-US"/>
        </w:rPr>
        <w:t>female students</w:t>
      </w:r>
      <w:r w:rsidR="00A64920" w:rsidRPr="00393212">
        <w:rPr>
          <w:lang w:val="en-US"/>
        </w:rPr>
        <w:t xml:space="preserve"> found an</w:t>
      </w:r>
      <w:r w:rsidR="00DB76A1" w:rsidRPr="00393212">
        <w:rPr>
          <w:lang w:val="en-US"/>
        </w:rPr>
        <w:t xml:space="preserve"> association between higher levels of education and </w:t>
      </w:r>
      <w:r w:rsidR="00A64920" w:rsidRPr="00393212">
        <w:rPr>
          <w:lang w:val="en-US"/>
        </w:rPr>
        <w:t>greater SA</w:t>
      </w:r>
      <w:r w:rsidR="00BD05C0" w:rsidRPr="00393212">
        <w:rPr>
          <w:lang w:val="en-US"/>
        </w:rPr>
        <w:t xml:space="preserve"> </w:t>
      </w:r>
      <w:r w:rsidR="00BD05C0" w:rsidRPr="00393212">
        <w:rPr>
          <w:lang w:val="en-US"/>
        </w:rPr>
        <w:fldChar w:fldCharType="begin"/>
      </w:r>
      <w:r w:rsidR="00BD05C0" w:rsidRPr="00393212">
        <w:rPr>
          <w:lang w:val="en-US"/>
        </w:rPr>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00BD05C0" w:rsidRPr="00393212">
        <w:rPr>
          <w:lang w:val="en-US"/>
        </w:rPr>
        <w:fldChar w:fldCharType="separate"/>
      </w:r>
      <w:r w:rsidR="00BD05C0" w:rsidRPr="00393212">
        <w:rPr>
          <w:lang w:val="en-US"/>
        </w:rPr>
        <w:t>(Rodriquez, Johnson, &amp; Combs, 2001)</w:t>
      </w:r>
      <w:r w:rsidR="00BD05C0" w:rsidRPr="00393212">
        <w:rPr>
          <w:lang w:val="en-US"/>
        </w:rPr>
        <w:fldChar w:fldCharType="end"/>
      </w:r>
      <w:r w:rsidR="00DB76A1" w:rsidRPr="00393212">
        <w:rPr>
          <w:lang w:val="en-US"/>
        </w:rPr>
        <w:t xml:space="preserve">. </w:t>
      </w:r>
      <w:r w:rsidR="00A64920" w:rsidRPr="00393212">
        <w:rPr>
          <w:lang w:val="en-US"/>
        </w:rPr>
        <w:t>In addition to the level of education</w:t>
      </w:r>
      <w:r w:rsidR="00B336F0" w:rsidRPr="00393212">
        <w:rPr>
          <w:lang w:val="en-US"/>
        </w:rPr>
        <w:t>,</w:t>
      </w:r>
      <w:r w:rsidR="00DB76A1" w:rsidRPr="00393212">
        <w:rPr>
          <w:lang w:val="en-US"/>
        </w:rPr>
        <w:t xml:space="preserve"> </w:t>
      </w:r>
      <w:r w:rsidR="00A64920" w:rsidRPr="00393212">
        <w:rPr>
          <w:lang w:val="en-US"/>
        </w:rPr>
        <w:t xml:space="preserve">it is also important to </w:t>
      </w:r>
      <w:r w:rsidR="00AB5CA5" w:rsidRPr="00393212">
        <w:rPr>
          <w:lang w:val="en-US"/>
        </w:rPr>
        <w:t xml:space="preserve">take into account </w:t>
      </w:r>
      <w:r w:rsidR="00A64920" w:rsidRPr="00393212">
        <w:rPr>
          <w:lang w:val="en-US"/>
        </w:rPr>
        <w:t>the exposure, or lack thereof, to</w:t>
      </w:r>
      <w:r w:rsidR="00DB76A1" w:rsidRPr="00393212">
        <w:rPr>
          <w:lang w:val="en-US"/>
        </w:rPr>
        <w:t xml:space="preserve"> sex education programs that stimulate the dev</w:t>
      </w:r>
      <w:r w:rsidR="0032791C" w:rsidRPr="00393212">
        <w:rPr>
          <w:lang w:val="en-US"/>
        </w:rPr>
        <w:t>elopment of SA</w:t>
      </w:r>
      <w:r w:rsidR="00DB76A1" w:rsidRPr="00393212">
        <w:rPr>
          <w:lang w:val="en-US"/>
        </w:rPr>
        <w:t xml:space="preserve"> in individuals. </w:t>
      </w:r>
      <w:r w:rsidR="006A5BC1" w:rsidRPr="00393212">
        <w:rPr>
          <w:lang w:val="en-US"/>
        </w:rPr>
        <w:fldChar w:fldCharType="begin"/>
      </w:r>
      <w:r w:rsidR="006A5BC1" w:rsidRPr="00393212">
        <w:rPr>
          <w:lang w:val="en-US"/>
        </w:rPr>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w:instrText>
      </w:r>
      <w:r w:rsidR="006A5BC1" w:rsidRPr="00393212">
        <w:rPr>
          <w:rFonts w:ascii="Cambria Math" w:hAnsi="Cambria Math" w:cs="Cambria Math"/>
          <w:lang w:val="en-US"/>
        </w:rPr>
        <w:instrText>‐</w:instrText>
      </w:r>
      <w:r w:rsidR="006A5BC1" w:rsidRPr="00393212">
        <w:rPr>
          <w:lang w:val="en-US"/>
        </w:rPr>
        <w:instrText>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w:instrText>
      </w:r>
      <w:r w:rsidR="006A5BC1" w:rsidRPr="00393212">
        <w:rPr>
          <w:rFonts w:ascii="Cambria Math" w:hAnsi="Cambria Math" w:cs="Cambria Math"/>
          <w:lang w:val="en-US"/>
        </w:rPr>
        <w:instrText>‐</w:instrText>
      </w:r>
      <w:r w:rsidR="006A5BC1" w:rsidRPr="00393212">
        <w:rPr>
          <w:lang w:val="en-US"/>
        </w:rPr>
        <w:instrText>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w:instrText>
      </w:r>
      <w:r w:rsidR="006A5BC1" w:rsidRPr="00393212">
        <w:rPr>
          <w:rFonts w:ascii="Cambria Math" w:hAnsi="Cambria Math" w:cs="Cambria Math"/>
          <w:lang w:val="en-US"/>
        </w:rPr>
        <w:instrText>‐</w:instrText>
      </w:r>
      <w:r w:rsidR="006A5BC1" w:rsidRPr="00393212">
        <w:rPr>
          <w:lang w:val="en-US"/>
        </w:rPr>
        <w:instrText xml:space="preserve">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006A5BC1" w:rsidRPr="00393212">
        <w:rPr>
          <w:lang w:val="en-US"/>
        </w:rPr>
        <w:fldChar w:fldCharType="separate"/>
      </w:r>
      <w:r w:rsidR="006A5BC1" w:rsidRPr="00393212">
        <w:rPr>
          <w:lang w:val="en-US"/>
        </w:rPr>
        <w:t xml:space="preserve">Hirst </w:t>
      </w:r>
      <w:r w:rsidR="00956384" w:rsidRPr="00393212">
        <w:rPr>
          <w:lang w:val="en-US"/>
        </w:rPr>
        <w:t>(</w:t>
      </w:r>
      <w:r w:rsidR="006A5BC1" w:rsidRPr="00393212">
        <w:rPr>
          <w:lang w:val="en-US"/>
        </w:rPr>
        <w:t>2008</w:t>
      </w:r>
      <w:r w:rsidR="006A5BC1" w:rsidRPr="00393212">
        <w:rPr>
          <w:lang w:val="en-US"/>
        </w:rPr>
        <w:fldChar w:fldCharType="end"/>
      </w:r>
      <w:r w:rsidR="00956384" w:rsidRPr="00393212">
        <w:rPr>
          <w:lang w:val="en-US"/>
        </w:rPr>
        <w:t>) highlighted the importance of sex education and training programs in developing and improving SA</w:t>
      </w:r>
      <w:r w:rsidR="00DB76A1" w:rsidRPr="00393212">
        <w:rPr>
          <w:lang w:val="en-US"/>
        </w:rPr>
        <w:t>.</w:t>
      </w:r>
      <w:r w:rsidR="00B068FF" w:rsidRPr="00393212">
        <w:rPr>
          <w:lang w:val="en-US"/>
        </w:rPr>
        <w:t xml:space="preserve"> </w:t>
      </w:r>
      <w:r w:rsidR="00956384" w:rsidRPr="00393212">
        <w:rPr>
          <w:lang w:val="en-US"/>
        </w:rPr>
        <w:t>Importantly, t</w:t>
      </w:r>
      <w:r w:rsidR="00B068FF" w:rsidRPr="00393212">
        <w:rPr>
          <w:lang w:val="en-US"/>
        </w:rPr>
        <w:t>here are dimensions of SA that</w:t>
      </w:r>
      <w:r w:rsidR="00B075FA" w:rsidRPr="00393212">
        <w:rPr>
          <w:lang w:val="en-US"/>
        </w:rPr>
        <w:t xml:space="preserve"> are more moldable by</w:t>
      </w:r>
      <w:r w:rsidR="00B068FF" w:rsidRPr="00393212">
        <w:rPr>
          <w:lang w:val="en-US"/>
        </w:rPr>
        <w:t xml:space="preserve"> education programs, </w:t>
      </w:r>
      <w:r w:rsidR="00956384" w:rsidRPr="00393212">
        <w:rPr>
          <w:lang w:val="en-US"/>
        </w:rPr>
        <w:t>such as</w:t>
      </w:r>
      <w:r w:rsidR="004273AE" w:rsidRPr="00393212">
        <w:rPr>
          <w:lang w:val="en-US"/>
        </w:rPr>
        <w:t xml:space="preserve"> </w:t>
      </w:r>
      <w:r w:rsidR="00956384" w:rsidRPr="00393212">
        <w:rPr>
          <w:lang w:val="en-US"/>
        </w:rPr>
        <w:t xml:space="preserve">a </w:t>
      </w:r>
      <w:r w:rsidR="00B068FF" w:rsidRPr="00393212">
        <w:rPr>
          <w:lang w:val="en-US"/>
        </w:rPr>
        <w:t>sense of em</w:t>
      </w:r>
      <w:r w:rsidR="006A5BC1" w:rsidRPr="00393212">
        <w:rPr>
          <w:lang w:val="en-US"/>
        </w:rPr>
        <w:t>powerment</w:t>
      </w:r>
      <w:r w:rsidR="00B068FF" w:rsidRPr="00393212">
        <w:rPr>
          <w:lang w:val="en-US"/>
        </w:rPr>
        <w:t xml:space="preserve"> and self-efficacy to resist </w:t>
      </w:r>
      <w:r w:rsidR="00262283" w:rsidRPr="00393212">
        <w:rPr>
          <w:lang w:val="en-US"/>
        </w:rPr>
        <w:t xml:space="preserve">pressure from </w:t>
      </w:r>
      <w:r w:rsidR="00956384" w:rsidRPr="00393212">
        <w:rPr>
          <w:lang w:val="en-US"/>
        </w:rPr>
        <w:t>a sexual</w:t>
      </w:r>
      <w:r w:rsidR="00B068FF" w:rsidRPr="00393212">
        <w:rPr>
          <w:lang w:val="en-US"/>
        </w:rPr>
        <w:t xml:space="preserve"> partner to have intercourse </w:t>
      </w:r>
      <w:r w:rsidR="00B068FF" w:rsidRPr="00393212">
        <w:rPr>
          <w:lang w:val="en-US"/>
        </w:rPr>
        <w:fldChar w:fldCharType="begin"/>
      </w:r>
      <w:r w:rsidR="00B068FF" w:rsidRPr="00393212">
        <w:rPr>
          <w:lang w:val="en-US"/>
        </w:rPr>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B068FF" w:rsidRPr="00393212">
        <w:rPr>
          <w:lang w:val="en-US"/>
        </w:rPr>
        <w:fldChar w:fldCharType="separate"/>
      </w:r>
      <w:r w:rsidR="00B068FF" w:rsidRPr="00393212">
        <w:rPr>
          <w:lang w:val="en-US"/>
        </w:rPr>
        <w:t>(Kelley, Orchowski, &amp; Gidycz, 2016)</w:t>
      </w:r>
      <w:r w:rsidR="00B068FF" w:rsidRPr="00393212">
        <w:rPr>
          <w:lang w:val="en-US"/>
        </w:rPr>
        <w:fldChar w:fldCharType="end"/>
      </w:r>
      <w:r w:rsidR="00B068FF" w:rsidRPr="00393212">
        <w:rPr>
          <w:lang w:val="en-US"/>
        </w:rPr>
        <w:t>.</w:t>
      </w:r>
    </w:p>
    <w:p w14:paraId="2C049D2E" w14:textId="77777777" w:rsidR="00E13448" w:rsidRPr="00393212" w:rsidRDefault="00E13448" w:rsidP="00551998">
      <w:pPr>
        <w:spacing w:line="240" w:lineRule="auto"/>
        <w:rPr>
          <w:lang w:val="en-US"/>
        </w:rPr>
      </w:pPr>
    </w:p>
    <w:p w14:paraId="74E72EEB" w14:textId="77777777" w:rsidR="00FE3064" w:rsidRDefault="0032791C" w:rsidP="00551998">
      <w:pPr>
        <w:spacing w:line="240" w:lineRule="auto"/>
        <w:rPr>
          <w:lang w:val="en-US"/>
        </w:rPr>
      </w:pPr>
      <w:r w:rsidRPr="00FE3064">
        <w:rPr>
          <w:b/>
          <w:i/>
          <w:lang w:val="en-US"/>
        </w:rPr>
        <w:t>Gender</w:t>
      </w:r>
      <w:r w:rsidR="00042E23" w:rsidRPr="00FE3064">
        <w:rPr>
          <w:b/>
          <w:lang w:val="en-US"/>
        </w:rPr>
        <w:t>.</w:t>
      </w:r>
      <w:r w:rsidR="00AA7906" w:rsidRPr="00393212">
        <w:rPr>
          <w:lang w:val="en-US"/>
        </w:rPr>
        <w:t xml:space="preserve"> </w:t>
      </w:r>
    </w:p>
    <w:p w14:paraId="480EBB56" w14:textId="63FFED46" w:rsidR="00DB76A1" w:rsidRPr="00393212" w:rsidRDefault="00DB76A1" w:rsidP="00551998">
      <w:pPr>
        <w:spacing w:line="240" w:lineRule="auto"/>
        <w:rPr>
          <w:i/>
          <w:lang w:val="en-US"/>
        </w:rPr>
      </w:pPr>
      <w:r w:rsidRPr="00393212">
        <w:rPr>
          <w:lang w:val="en-US"/>
        </w:rPr>
        <w:t>There are specific ge</w:t>
      </w:r>
      <w:r w:rsidR="00B075FA" w:rsidRPr="00393212">
        <w:rPr>
          <w:lang w:val="en-US"/>
        </w:rPr>
        <w:t>nder-based norms that influence</w:t>
      </w:r>
      <w:r w:rsidR="004273AE" w:rsidRPr="00393212">
        <w:rPr>
          <w:lang w:val="en-US"/>
        </w:rPr>
        <w:t xml:space="preserve"> </w:t>
      </w:r>
      <w:r w:rsidRPr="00393212">
        <w:rPr>
          <w:lang w:val="en-US"/>
        </w:rPr>
        <w:t>sexual behavior in intimate relationships</w:t>
      </w:r>
      <w:r w:rsidR="00AE4F7F" w:rsidRPr="00393212">
        <w:rPr>
          <w:lang w:val="en-US"/>
        </w:rPr>
        <w:t xml:space="preserve"> and these norms </w:t>
      </w:r>
      <w:r w:rsidR="00AB5CA5" w:rsidRPr="00393212">
        <w:rPr>
          <w:lang w:val="en-US"/>
        </w:rPr>
        <w:t xml:space="preserve">are </w:t>
      </w:r>
      <w:r w:rsidR="00AE4F7F" w:rsidRPr="00393212">
        <w:rPr>
          <w:lang w:val="en-US"/>
        </w:rPr>
        <w:t>discuss</w:t>
      </w:r>
      <w:r w:rsidR="00AB5CA5" w:rsidRPr="00393212">
        <w:rPr>
          <w:lang w:val="en-US"/>
        </w:rPr>
        <w:t>ed</w:t>
      </w:r>
      <w:r w:rsidR="00AE4F7F" w:rsidRPr="00393212">
        <w:rPr>
          <w:lang w:val="en-US"/>
        </w:rPr>
        <w:t xml:space="preserve"> </w:t>
      </w:r>
      <w:r w:rsidR="00AB5CA5" w:rsidRPr="00393212">
        <w:rPr>
          <w:lang w:val="en-US"/>
        </w:rPr>
        <w:t xml:space="preserve">in </w:t>
      </w:r>
      <w:r w:rsidR="00AE4F7F" w:rsidRPr="00393212">
        <w:rPr>
          <w:lang w:val="en-US"/>
        </w:rPr>
        <w:t xml:space="preserve">some </w:t>
      </w:r>
      <w:r w:rsidR="00AB5CA5" w:rsidRPr="00393212">
        <w:rPr>
          <w:lang w:val="en-US"/>
        </w:rPr>
        <w:t xml:space="preserve">studies </w:t>
      </w:r>
      <w:r w:rsidR="00AE4F7F" w:rsidRPr="00393212">
        <w:rPr>
          <w:lang w:val="en-US"/>
        </w:rPr>
        <w:t>on SA</w:t>
      </w:r>
      <w:r w:rsidRPr="00393212">
        <w:rPr>
          <w:lang w:val="en-US"/>
        </w:rPr>
        <w:t xml:space="preserve">. </w:t>
      </w:r>
      <w:r w:rsidR="0004221D" w:rsidRPr="00393212">
        <w:rPr>
          <w:lang w:val="en-US"/>
        </w:rPr>
        <w:t>M</w:t>
      </w:r>
      <w:r w:rsidR="00956384" w:rsidRPr="00393212">
        <w:rPr>
          <w:lang w:val="en-US"/>
        </w:rPr>
        <w:t>en and wom</w:t>
      </w:r>
      <w:r w:rsidR="00E23462" w:rsidRPr="00393212">
        <w:rPr>
          <w:lang w:val="en-US"/>
        </w:rPr>
        <w:t>e</w:t>
      </w:r>
      <w:r w:rsidR="00956384" w:rsidRPr="00393212">
        <w:rPr>
          <w:lang w:val="en-US"/>
        </w:rPr>
        <w:t xml:space="preserve">n </w:t>
      </w:r>
      <w:r w:rsidR="00AB5CA5" w:rsidRPr="00393212">
        <w:rPr>
          <w:lang w:val="en-US"/>
        </w:rPr>
        <w:t xml:space="preserve">seem to </w:t>
      </w:r>
      <w:r w:rsidRPr="00393212">
        <w:rPr>
          <w:lang w:val="en-US"/>
        </w:rPr>
        <w:t xml:space="preserve">assert their sexual thoughts in </w:t>
      </w:r>
      <w:r w:rsidR="00956384" w:rsidRPr="00393212">
        <w:rPr>
          <w:lang w:val="en-US"/>
        </w:rPr>
        <w:t>different</w:t>
      </w:r>
      <w:r w:rsidRPr="00393212">
        <w:rPr>
          <w:lang w:val="en-US"/>
        </w:rPr>
        <w:t xml:space="preserve"> way</w:t>
      </w:r>
      <w:r w:rsidR="00956384" w:rsidRPr="00393212">
        <w:rPr>
          <w:lang w:val="en-US"/>
        </w:rPr>
        <w:t>s</w:t>
      </w:r>
      <w:r w:rsidR="00E17001" w:rsidRPr="00393212">
        <w:rPr>
          <w:lang w:val="en-US"/>
        </w:rPr>
        <w:t xml:space="preserve"> </w:t>
      </w:r>
      <w:r w:rsidR="0039126C" w:rsidRPr="00393212">
        <w:rPr>
          <w:lang w:val="en-US"/>
        </w:rPr>
        <w:fldChar w:fldCharType="begin"/>
      </w:r>
      <w:r w:rsidR="0039126C" w:rsidRPr="00393212">
        <w:rPr>
          <w:lang w:val="en-US"/>
        </w:rPr>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39126C" w:rsidRPr="00393212">
        <w:rPr>
          <w:lang w:val="en-US"/>
        </w:rPr>
        <w:fldChar w:fldCharType="separate"/>
      </w:r>
      <w:r w:rsidR="0039126C" w:rsidRPr="00393212">
        <w:rPr>
          <w:lang w:val="en-US"/>
        </w:rPr>
        <w:t>(Santos-Iglesias et al., 2013)</w:t>
      </w:r>
      <w:r w:rsidR="0039126C" w:rsidRPr="00393212">
        <w:rPr>
          <w:lang w:val="en-US"/>
        </w:rPr>
        <w:fldChar w:fldCharType="end"/>
      </w:r>
      <w:r w:rsidRPr="00393212">
        <w:rPr>
          <w:lang w:val="en-US"/>
        </w:rPr>
        <w:t>.</w:t>
      </w:r>
      <w:r w:rsidR="008234B3" w:rsidRPr="00393212">
        <w:rPr>
          <w:lang w:val="en-US"/>
        </w:rPr>
        <w:t xml:space="preserve"> R</w:t>
      </w:r>
      <w:r w:rsidR="002153F2" w:rsidRPr="00393212">
        <w:rPr>
          <w:lang w:val="en-US"/>
        </w:rPr>
        <w:t>esearch has shown that men and women are expected to derive their specific roles from social scripts</w:t>
      </w:r>
      <w:r w:rsidR="008234B3" w:rsidRPr="00393212">
        <w:rPr>
          <w:lang w:val="en-US"/>
        </w:rPr>
        <w:t xml:space="preserve"> and that they </w:t>
      </w:r>
      <w:r w:rsidR="002153F2" w:rsidRPr="00393212">
        <w:rPr>
          <w:lang w:val="en-US"/>
        </w:rPr>
        <w:t>act in accordance with these gender standards</w:t>
      </w:r>
      <w:r w:rsidR="00567B06" w:rsidRPr="00393212">
        <w:rPr>
          <w:lang w:val="en-US"/>
        </w:rPr>
        <w:t xml:space="preserve"> </w:t>
      </w:r>
      <w:r w:rsidR="00567B06" w:rsidRPr="00393212">
        <w:rPr>
          <w:lang w:val="en-US"/>
        </w:rPr>
        <w:fldChar w:fldCharType="begin"/>
      </w:r>
      <w:r w:rsidR="00F838CC" w:rsidRPr="00393212">
        <w:rPr>
          <w:lang w:val="en-US"/>
        </w:rPr>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567B06" w:rsidRPr="00393212">
        <w:rPr>
          <w:lang w:val="en-US"/>
        </w:rPr>
        <w:fldChar w:fldCharType="separate"/>
      </w:r>
      <w:r w:rsidR="00567B06" w:rsidRPr="00393212">
        <w:rPr>
          <w:lang w:val="en-US"/>
        </w:rPr>
        <w:t>(Fetterolf &amp; Sanchez, 2015)</w:t>
      </w:r>
      <w:r w:rsidR="00567B06" w:rsidRPr="00393212">
        <w:rPr>
          <w:lang w:val="en-US"/>
        </w:rPr>
        <w:fldChar w:fldCharType="end"/>
      </w:r>
      <w:r w:rsidR="00567B06" w:rsidRPr="00393212">
        <w:rPr>
          <w:lang w:val="en-US"/>
        </w:rPr>
        <w:t xml:space="preserve">. </w:t>
      </w:r>
      <w:r w:rsidR="00956384" w:rsidRPr="00393212">
        <w:rPr>
          <w:lang w:val="en-US"/>
        </w:rPr>
        <w:t xml:space="preserve">Social </w:t>
      </w:r>
      <w:r w:rsidR="004273AE" w:rsidRPr="00393212">
        <w:rPr>
          <w:lang w:val="en-US"/>
        </w:rPr>
        <w:t>scripts for men often include seek</w:t>
      </w:r>
      <w:r w:rsidR="007B70F2" w:rsidRPr="00393212">
        <w:rPr>
          <w:lang w:val="en-US"/>
        </w:rPr>
        <w:t>ing</w:t>
      </w:r>
      <w:r w:rsidR="004273AE" w:rsidRPr="00393212">
        <w:rPr>
          <w:lang w:val="en-US"/>
        </w:rPr>
        <w:t xml:space="preserve"> pleasure and fun</w:t>
      </w:r>
      <w:r w:rsidR="00A66EDF" w:rsidRPr="00393212">
        <w:rPr>
          <w:lang w:val="en-US"/>
        </w:rPr>
        <w:t>,</w:t>
      </w:r>
      <w:r w:rsidR="004273AE" w:rsidRPr="00393212">
        <w:rPr>
          <w:lang w:val="en-US"/>
        </w:rPr>
        <w:t xml:space="preserve"> and </w:t>
      </w:r>
      <w:r w:rsidR="008234B3" w:rsidRPr="00393212">
        <w:rPr>
          <w:lang w:val="en-US"/>
        </w:rPr>
        <w:t xml:space="preserve">to do so they </w:t>
      </w:r>
      <w:r w:rsidR="00581CD2" w:rsidRPr="00393212">
        <w:rPr>
          <w:lang w:val="en-US"/>
        </w:rPr>
        <w:t xml:space="preserve">regularly </w:t>
      </w:r>
      <w:r w:rsidR="008234B3" w:rsidRPr="00393212">
        <w:rPr>
          <w:lang w:val="en-US"/>
        </w:rPr>
        <w:t xml:space="preserve">should </w:t>
      </w:r>
      <w:r w:rsidR="00581CD2" w:rsidRPr="00393212">
        <w:rPr>
          <w:lang w:val="en-US"/>
        </w:rPr>
        <w:t>initiat</w:t>
      </w:r>
      <w:r w:rsidR="008234B3" w:rsidRPr="00393212">
        <w:rPr>
          <w:lang w:val="en-US"/>
        </w:rPr>
        <w:t xml:space="preserve">e </w:t>
      </w:r>
      <w:r w:rsidR="00581CD2" w:rsidRPr="00393212">
        <w:rPr>
          <w:lang w:val="en-US"/>
        </w:rPr>
        <w:t xml:space="preserve">sexual intercourse </w:t>
      </w:r>
      <w:r w:rsidR="00100051" w:rsidRPr="00393212">
        <w:rPr>
          <w:lang w:val="en-US"/>
        </w:rPr>
        <w:fldChar w:fldCharType="begin"/>
      </w:r>
      <w:r w:rsidR="00C56D6C">
        <w:rPr>
          <w:lang w:val="en-US"/>
        </w:rPr>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100051" w:rsidRPr="00393212">
        <w:rPr>
          <w:lang w:val="en-US"/>
        </w:rPr>
        <w:fldChar w:fldCharType="separate"/>
      </w:r>
      <w:r w:rsidR="00F838CC" w:rsidRPr="00393212">
        <w:t>(</w:t>
      </w:r>
      <w:proofErr w:type="spellStart"/>
      <w:r w:rsidR="00F838CC" w:rsidRPr="00393212">
        <w:t>Manago</w:t>
      </w:r>
      <w:proofErr w:type="spellEnd"/>
      <w:r w:rsidR="00F838CC" w:rsidRPr="00393212">
        <w:t xml:space="preserve">, Ward, &amp; </w:t>
      </w:r>
      <w:proofErr w:type="spellStart"/>
      <w:r w:rsidR="00F838CC" w:rsidRPr="00393212">
        <w:t>Aldana</w:t>
      </w:r>
      <w:proofErr w:type="spellEnd"/>
      <w:r w:rsidR="00F838CC" w:rsidRPr="00393212">
        <w:t xml:space="preserve">, 2015; </w:t>
      </w:r>
      <w:proofErr w:type="spellStart"/>
      <w:r w:rsidR="00F838CC" w:rsidRPr="00393212">
        <w:t>Vannier</w:t>
      </w:r>
      <w:proofErr w:type="spellEnd"/>
      <w:r w:rsidR="00F838CC" w:rsidRPr="00393212">
        <w:t xml:space="preserve"> &amp; O’Sullivan, 2011)</w:t>
      </w:r>
      <w:r w:rsidR="00100051" w:rsidRPr="00393212">
        <w:rPr>
          <w:lang w:val="en-US"/>
        </w:rPr>
        <w:fldChar w:fldCharType="end"/>
      </w:r>
      <w:r w:rsidR="00754986" w:rsidRPr="00393212">
        <w:rPr>
          <w:lang w:val="en-US"/>
        </w:rPr>
        <w:t>,</w:t>
      </w:r>
      <w:r w:rsidR="00100051" w:rsidRPr="00393212">
        <w:rPr>
          <w:lang w:val="en-US"/>
        </w:rPr>
        <w:t xml:space="preserve"> </w:t>
      </w:r>
      <w:r w:rsidR="00956384" w:rsidRPr="00393212">
        <w:rPr>
          <w:lang w:val="en-US"/>
        </w:rPr>
        <w:t xml:space="preserve">whereas </w:t>
      </w:r>
      <w:r w:rsidR="004273AE" w:rsidRPr="00393212">
        <w:rPr>
          <w:lang w:val="en-US"/>
        </w:rPr>
        <w:t xml:space="preserve">scripts for women </w:t>
      </w:r>
      <w:r w:rsidR="00956384" w:rsidRPr="00393212">
        <w:rPr>
          <w:lang w:val="en-US"/>
        </w:rPr>
        <w:t>regarding sex</w:t>
      </w:r>
      <w:r w:rsidR="00481FD9" w:rsidRPr="00393212">
        <w:rPr>
          <w:lang w:val="en-US"/>
        </w:rPr>
        <w:t xml:space="preserve"> </w:t>
      </w:r>
      <w:r w:rsidR="007B70F2" w:rsidRPr="00393212">
        <w:rPr>
          <w:lang w:val="en-US"/>
        </w:rPr>
        <w:t xml:space="preserve">refer to </w:t>
      </w:r>
      <w:r w:rsidR="00754986" w:rsidRPr="00393212">
        <w:rPr>
          <w:lang w:val="en-US"/>
        </w:rPr>
        <w:t xml:space="preserve">love and affection </w:t>
      </w:r>
      <w:r w:rsidR="004273AE" w:rsidRPr="00393212">
        <w:rPr>
          <w:lang w:val="en-US"/>
        </w:rPr>
        <w:t xml:space="preserve">and </w:t>
      </w:r>
      <w:r w:rsidR="008234B3" w:rsidRPr="00393212">
        <w:rPr>
          <w:lang w:val="en-US"/>
        </w:rPr>
        <w:t xml:space="preserve">as ‘gatekeepers of sex’ women </w:t>
      </w:r>
      <w:r w:rsidR="007B70F2" w:rsidRPr="00393212">
        <w:rPr>
          <w:lang w:val="en-US"/>
        </w:rPr>
        <w:t xml:space="preserve">need to develop </w:t>
      </w:r>
      <w:r w:rsidR="00026FC3" w:rsidRPr="00393212">
        <w:rPr>
          <w:lang w:val="en-US"/>
        </w:rPr>
        <w:t>skills to</w:t>
      </w:r>
      <w:r w:rsidR="008234B3" w:rsidRPr="00393212">
        <w:rPr>
          <w:lang w:val="en-US"/>
        </w:rPr>
        <w:t xml:space="preserve"> refuse and keep off </w:t>
      </w:r>
      <w:r w:rsidR="00100051" w:rsidRPr="00393212">
        <w:rPr>
          <w:lang w:val="en-US"/>
        </w:rPr>
        <w:t xml:space="preserve">sexual </w:t>
      </w:r>
      <w:r w:rsidR="00100051" w:rsidRPr="00393212">
        <w:rPr>
          <w:lang w:val="en-US"/>
        </w:rPr>
        <w:lastRenderedPageBreak/>
        <w:t xml:space="preserve">intercourse </w:t>
      </w:r>
      <w:r w:rsidR="00100051" w:rsidRPr="00393212">
        <w:rPr>
          <w:lang w:val="en-US"/>
        </w:rPr>
        <w:fldChar w:fldCharType="begin"/>
      </w:r>
      <w:r w:rsidR="00C56D6C">
        <w:rPr>
          <w:lang w:val="en-US"/>
        </w:rPr>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w:instrText>
      </w:r>
      <w:r w:rsidR="00C56D6C" w:rsidRPr="00691575">
        <w:rPr>
          <w:lang w:val="es-EC"/>
        </w:rPr>
        <w:instrText xml:space="preserve">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100051" w:rsidRPr="00393212">
        <w:rPr>
          <w:lang w:val="en-US"/>
        </w:rPr>
        <w:fldChar w:fldCharType="separate"/>
      </w:r>
      <w:r w:rsidR="00581CD2" w:rsidRPr="00691575">
        <w:rPr>
          <w:lang w:val="es-EC"/>
        </w:rPr>
        <w:t>(</w:t>
      </w:r>
      <w:proofErr w:type="spellStart"/>
      <w:r w:rsidR="00581CD2" w:rsidRPr="00691575">
        <w:rPr>
          <w:lang w:val="es-EC"/>
        </w:rPr>
        <w:t>Bourdeau</w:t>
      </w:r>
      <w:proofErr w:type="spellEnd"/>
      <w:r w:rsidR="00581CD2" w:rsidRPr="00691575">
        <w:rPr>
          <w:lang w:val="es-EC"/>
        </w:rPr>
        <w:t xml:space="preserve">, Thomas, &amp; Long, 2008; </w:t>
      </w:r>
      <w:proofErr w:type="spellStart"/>
      <w:r w:rsidR="00691575" w:rsidRPr="00691575">
        <w:rPr>
          <w:lang w:val="es-EC"/>
        </w:rPr>
        <w:t>Manago</w:t>
      </w:r>
      <w:proofErr w:type="spellEnd"/>
      <w:r w:rsidR="00691575">
        <w:rPr>
          <w:lang w:val="es-EC"/>
        </w:rPr>
        <w:t>, Ward &amp; Aldana,</w:t>
      </w:r>
      <w:r w:rsidR="00691575" w:rsidRPr="00691575">
        <w:rPr>
          <w:lang w:val="es-EC"/>
        </w:rPr>
        <w:t xml:space="preserve"> </w:t>
      </w:r>
      <w:r w:rsidR="0039126C" w:rsidRPr="00691575">
        <w:rPr>
          <w:lang w:val="es-EC"/>
        </w:rPr>
        <w:t>2015; Santos-Iglesias</w:t>
      </w:r>
      <w:r w:rsidR="00581CD2" w:rsidRPr="00691575">
        <w:rPr>
          <w:lang w:val="es-EC"/>
        </w:rPr>
        <w:t xml:space="preserve"> </w:t>
      </w:r>
      <w:r w:rsidR="0039126C" w:rsidRPr="00691575">
        <w:rPr>
          <w:lang w:val="es-EC"/>
        </w:rPr>
        <w:t xml:space="preserve">et al., </w:t>
      </w:r>
      <w:r w:rsidR="00581CD2" w:rsidRPr="00691575">
        <w:rPr>
          <w:lang w:val="es-EC"/>
        </w:rPr>
        <w:t>2013)</w:t>
      </w:r>
      <w:r w:rsidR="00100051" w:rsidRPr="00393212">
        <w:rPr>
          <w:lang w:val="en-US"/>
        </w:rPr>
        <w:fldChar w:fldCharType="end"/>
      </w:r>
      <w:r w:rsidRPr="00691575">
        <w:rPr>
          <w:lang w:val="es-EC"/>
        </w:rPr>
        <w:t xml:space="preserve">. </w:t>
      </w:r>
      <w:r w:rsidR="00881A5E" w:rsidRPr="00393212">
        <w:rPr>
          <w:lang w:val="en-US"/>
        </w:rPr>
        <w:t xml:space="preserve">Given the </w:t>
      </w:r>
      <w:r w:rsidR="008234B3" w:rsidRPr="00393212">
        <w:rPr>
          <w:lang w:val="en-US"/>
        </w:rPr>
        <w:t>importance of</w:t>
      </w:r>
      <w:r w:rsidR="00881A5E" w:rsidRPr="00393212">
        <w:rPr>
          <w:lang w:val="en-US"/>
        </w:rPr>
        <w:t xml:space="preserve"> gender scripts in SA, it is </w:t>
      </w:r>
      <w:r w:rsidR="008234B3" w:rsidRPr="00393212">
        <w:rPr>
          <w:lang w:val="en-US"/>
        </w:rPr>
        <w:t xml:space="preserve">necessary </w:t>
      </w:r>
      <w:r w:rsidR="00881A5E" w:rsidRPr="00393212">
        <w:rPr>
          <w:lang w:val="en-US"/>
        </w:rPr>
        <w:t>to consider the current differences, but also how</w:t>
      </w:r>
      <w:r w:rsidR="00754986" w:rsidRPr="00393212">
        <w:rPr>
          <w:lang w:val="en-US"/>
        </w:rPr>
        <w:t xml:space="preserve"> </w:t>
      </w:r>
      <w:r w:rsidR="00881A5E" w:rsidRPr="00393212">
        <w:rPr>
          <w:lang w:val="en-US"/>
        </w:rPr>
        <w:t xml:space="preserve">they can </w:t>
      </w:r>
      <w:r w:rsidR="008234B3" w:rsidRPr="00393212">
        <w:rPr>
          <w:lang w:val="en-US"/>
        </w:rPr>
        <w:t xml:space="preserve">be </w:t>
      </w:r>
      <w:r w:rsidR="00881A5E" w:rsidRPr="00393212">
        <w:rPr>
          <w:lang w:val="en-US"/>
        </w:rPr>
        <w:t>change</w:t>
      </w:r>
      <w:r w:rsidR="008234B3" w:rsidRPr="00393212">
        <w:rPr>
          <w:lang w:val="en-US"/>
        </w:rPr>
        <w:t>d</w:t>
      </w:r>
      <w:r w:rsidR="007B70F2" w:rsidRPr="00393212">
        <w:rPr>
          <w:lang w:val="en-US"/>
        </w:rPr>
        <w:t xml:space="preserve"> </w:t>
      </w:r>
      <w:r w:rsidR="00881A5E" w:rsidRPr="00393212">
        <w:rPr>
          <w:lang w:val="en-US"/>
        </w:rPr>
        <w:t>and adapt</w:t>
      </w:r>
      <w:r w:rsidR="008234B3" w:rsidRPr="00393212">
        <w:rPr>
          <w:lang w:val="en-US"/>
        </w:rPr>
        <w:t>ed</w:t>
      </w:r>
      <w:r w:rsidR="00881A5E" w:rsidRPr="00393212">
        <w:rPr>
          <w:lang w:val="en-US"/>
        </w:rPr>
        <w:t xml:space="preserve"> in the modern era. </w:t>
      </w:r>
      <w:r w:rsidR="008234B3" w:rsidRPr="00393212">
        <w:rPr>
          <w:lang w:val="en-US"/>
        </w:rPr>
        <w:t xml:space="preserve">An important new challenge is to study </w:t>
      </w:r>
      <w:r w:rsidR="00881A5E" w:rsidRPr="00393212">
        <w:rPr>
          <w:lang w:val="en-US"/>
        </w:rPr>
        <w:t xml:space="preserve">how social media and an online </w:t>
      </w:r>
      <w:r w:rsidR="008234B3" w:rsidRPr="00393212">
        <w:rPr>
          <w:lang w:val="en-US"/>
        </w:rPr>
        <w:t xml:space="preserve">‘messages’ </w:t>
      </w:r>
      <w:r w:rsidR="00881A5E" w:rsidRPr="00393212">
        <w:rPr>
          <w:lang w:val="en-US"/>
        </w:rPr>
        <w:t>affect the development of SA</w:t>
      </w:r>
      <w:r w:rsidR="006A5DFA" w:rsidRPr="00393212">
        <w:rPr>
          <w:lang w:val="en-US"/>
        </w:rPr>
        <w:t xml:space="preserve"> in women and men</w:t>
      </w:r>
      <w:r w:rsidR="00881A5E" w:rsidRPr="00393212">
        <w:rPr>
          <w:lang w:val="en-US"/>
        </w:rPr>
        <w:t xml:space="preserve"> </w:t>
      </w:r>
      <w:r w:rsidR="00581CD2" w:rsidRPr="00393212">
        <w:rPr>
          <w:lang w:val="en-US"/>
        </w:rPr>
        <w:fldChar w:fldCharType="begin"/>
      </w:r>
      <w:r w:rsidR="00C56D6C">
        <w:rPr>
          <w:lang w:val="en-US"/>
        </w:rPr>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581CD2" w:rsidRPr="00393212">
        <w:rPr>
          <w:lang w:val="en-US"/>
        </w:rPr>
        <w:fldChar w:fldCharType="separate"/>
      </w:r>
      <w:r w:rsidR="00581CD2" w:rsidRPr="00393212">
        <w:rPr>
          <w:lang w:val="en-US"/>
        </w:rPr>
        <w:t>(</w:t>
      </w:r>
      <w:proofErr w:type="spellStart"/>
      <w:r w:rsidR="00581CD2" w:rsidRPr="00393212">
        <w:rPr>
          <w:lang w:val="en-US"/>
        </w:rPr>
        <w:t>Manago</w:t>
      </w:r>
      <w:proofErr w:type="spellEnd"/>
      <w:r w:rsidR="00581CD2" w:rsidRPr="00393212">
        <w:rPr>
          <w:lang w:val="en-US"/>
        </w:rPr>
        <w:t xml:space="preserve">, Ward, </w:t>
      </w:r>
      <w:proofErr w:type="spellStart"/>
      <w:r w:rsidR="00581CD2" w:rsidRPr="00393212">
        <w:rPr>
          <w:lang w:val="en-US"/>
        </w:rPr>
        <w:t>Lemm</w:t>
      </w:r>
      <w:proofErr w:type="spellEnd"/>
      <w:r w:rsidR="00581CD2" w:rsidRPr="00393212">
        <w:rPr>
          <w:lang w:val="en-US"/>
        </w:rPr>
        <w:t>, Reed, &amp; Seabrook, 2015)</w:t>
      </w:r>
      <w:r w:rsidR="00581CD2" w:rsidRPr="00393212">
        <w:rPr>
          <w:lang w:val="en-US"/>
        </w:rPr>
        <w:fldChar w:fldCharType="end"/>
      </w:r>
      <w:r w:rsidRPr="00393212">
        <w:rPr>
          <w:lang w:val="en-US"/>
        </w:rPr>
        <w:t xml:space="preserve">. </w:t>
      </w:r>
    </w:p>
    <w:p w14:paraId="7835B2F9" w14:textId="77777777" w:rsidR="00DB76A1" w:rsidRPr="00393212" w:rsidRDefault="00DB76A1" w:rsidP="00551998">
      <w:pPr>
        <w:spacing w:line="240" w:lineRule="auto"/>
        <w:rPr>
          <w:lang w:val="en-US"/>
        </w:rPr>
      </w:pPr>
    </w:p>
    <w:p w14:paraId="3F1FE767" w14:textId="6C3E72AA" w:rsidR="00DB76A1" w:rsidRPr="00FE3064" w:rsidRDefault="00DB76A1" w:rsidP="00551998">
      <w:pPr>
        <w:spacing w:line="240" w:lineRule="auto"/>
        <w:rPr>
          <w:b/>
          <w:lang w:val="en-US"/>
        </w:rPr>
      </w:pPr>
      <w:r w:rsidRPr="00FE3064">
        <w:rPr>
          <w:b/>
          <w:lang w:val="en-US"/>
        </w:rPr>
        <w:t>Cultural context</w:t>
      </w:r>
      <w:r w:rsidR="00FE3064">
        <w:rPr>
          <w:b/>
          <w:lang w:val="en-US"/>
        </w:rPr>
        <w:t>.</w:t>
      </w:r>
    </w:p>
    <w:p w14:paraId="45FD3874" w14:textId="77777777" w:rsidR="00227998" w:rsidRPr="00393212" w:rsidRDefault="00881A5E" w:rsidP="00551998">
      <w:pPr>
        <w:spacing w:line="240" w:lineRule="auto"/>
        <w:rPr>
          <w:lang w:val="en-US"/>
        </w:rPr>
      </w:pPr>
      <w:r w:rsidRPr="00393212">
        <w:rPr>
          <w:lang w:val="en-US"/>
        </w:rPr>
        <w:t>T</w:t>
      </w:r>
      <w:r w:rsidR="00DB76A1" w:rsidRPr="00393212">
        <w:rPr>
          <w:lang w:val="en-US"/>
        </w:rPr>
        <w:t xml:space="preserve">he </w:t>
      </w:r>
      <w:r w:rsidR="00407F89" w:rsidRPr="00393212">
        <w:rPr>
          <w:lang w:val="en-US"/>
        </w:rPr>
        <w:t>premise that cultural context</w:t>
      </w:r>
      <w:r w:rsidR="00DB76A1" w:rsidRPr="00393212">
        <w:rPr>
          <w:lang w:val="en-US"/>
        </w:rPr>
        <w:t xml:space="preserve"> shape</w:t>
      </w:r>
      <w:r w:rsidR="00627197" w:rsidRPr="00393212">
        <w:rPr>
          <w:lang w:val="en-US"/>
        </w:rPr>
        <w:t>s</w:t>
      </w:r>
      <w:r w:rsidR="00D7667A" w:rsidRPr="00393212">
        <w:rPr>
          <w:lang w:val="en-US"/>
        </w:rPr>
        <w:t xml:space="preserve"> sexual behavior</w:t>
      </w:r>
      <w:r w:rsidR="00DB76A1" w:rsidRPr="00393212">
        <w:rPr>
          <w:lang w:val="en-US"/>
        </w:rPr>
        <w:t>,</w:t>
      </w:r>
      <w:r w:rsidR="00AA7906" w:rsidRPr="00393212">
        <w:rPr>
          <w:lang w:val="en-US"/>
        </w:rPr>
        <w:t xml:space="preserve"> </w:t>
      </w:r>
      <w:r w:rsidR="00262283" w:rsidRPr="00393212">
        <w:rPr>
          <w:lang w:val="en-US"/>
        </w:rPr>
        <w:t xml:space="preserve">informs the idea that </w:t>
      </w:r>
      <w:r w:rsidR="00DB76A1" w:rsidRPr="00393212">
        <w:rPr>
          <w:lang w:val="en-US"/>
        </w:rPr>
        <w:t xml:space="preserve">the development of </w:t>
      </w:r>
      <w:r w:rsidR="00AE076D" w:rsidRPr="00393212">
        <w:rPr>
          <w:lang w:val="en-US"/>
        </w:rPr>
        <w:t>SA</w:t>
      </w:r>
      <w:r w:rsidR="00DB76A1" w:rsidRPr="00393212">
        <w:rPr>
          <w:lang w:val="en-US"/>
        </w:rPr>
        <w:t xml:space="preserve"> </w:t>
      </w:r>
      <w:r w:rsidRPr="00393212">
        <w:rPr>
          <w:lang w:val="en-US"/>
        </w:rPr>
        <w:t>in</w:t>
      </w:r>
      <w:r w:rsidR="00DB76A1" w:rsidRPr="00393212">
        <w:rPr>
          <w:lang w:val="en-US"/>
        </w:rPr>
        <w:t xml:space="preserve"> men and women is, in part, the result of </w:t>
      </w:r>
      <w:r w:rsidRPr="00393212">
        <w:rPr>
          <w:lang w:val="en-US"/>
        </w:rPr>
        <w:t>gender</w:t>
      </w:r>
      <w:r w:rsidR="007B70F2" w:rsidRPr="00393212">
        <w:rPr>
          <w:lang w:val="en-US"/>
        </w:rPr>
        <w:t xml:space="preserve"> </w:t>
      </w:r>
      <w:r w:rsidR="00DB76A1" w:rsidRPr="00393212">
        <w:rPr>
          <w:lang w:val="en-US"/>
        </w:rPr>
        <w:t xml:space="preserve">dynamics in </w:t>
      </w:r>
      <w:r w:rsidR="007B70F2" w:rsidRPr="00393212">
        <w:rPr>
          <w:lang w:val="en-US"/>
        </w:rPr>
        <w:t xml:space="preserve">a </w:t>
      </w:r>
      <w:r w:rsidR="00DB76A1" w:rsidRPr="00393212">
        <w:rPr>
          <w:lang w:val="en-US"/>
        </w:rPr>
        <w:t>society.</w:t>
      </w:r>
      <w:r w:rsidR="00963551" w:rsidRPr="00393212">
        <w:rPr>
          <w:lang w:val="en-US"/>
        </w:rPr>
        <w:t xml:space="preserve"> </w:t>
      </w:r>
      <w:r w:rsidRPr="00393212">
        <w:rPr>
          <w:lang w:val="en-US"/>
        </w:rPr>
        <w:t>It</w:t>
      </w:r>
      <w:r w:rsidR="00227998" w:rsidRPr="00393212">
        <w:rPr>
          <w:lang w:val="en-US"/>
        </w:rPr>
        <w:t xml:space="preserve"> is important to </w:t>
      </w:r>
      <w:r w:rsidR="006A5DFA" w:rsidRPr="00393212">
        <w:rPr>
          <w:lang w:val="en-US"/>
        </w:rPr>
        <w:t xml:space="preserve">take into account </w:t>
      </w:r>
      <w:r w:rsidR="00227998" w:rsidRPr="00393212">
        <w:rPr>
          <w:lang w:val="en-US"/>
        </w:rPr>
        <w:t xml:space="preserve">that </w:t>
      </w:r>
      <w:r w:rsidRPr="00393212">
        <w:rPr>
          <w:lang w:val="en-US"/>
        </w:rPr>
        <w:t>cultural context varies wid</w:t>
      </w:r>
      <w:r w:rsidR="006A5DFA" w:rsidRPr="00393212">
        <w:rPr>
          <w:lang w:val="en-US"/>
        </w:rPr>
        <w:t>e</w:t>
      </w:r>
      <w:r w:rsidRPr="00393212">
        <w:rPr>
          <w:lang w:val="en-US"/>
        </w:rPr>
        <w:t>ly</w:t>
      </w:r>
      <w:r w:rsidR="00262273" w:rsidRPr="00393212">
        <w:rPr>
          <w:lang w:val="en-US"/>
        </w:rPr>
        <w:t xml:space="preserve"> and </w:t>
      </w:r>
      <w:r w:rsidR="006A5DFA" w:rsidRPr="00393212">
        <w:rPr>
          <w:lang w:val="en-US"/>
        </w:rPr>
        <w:t xml:space="preserve">that </w:t>
      </w:r>
      <w:r w:rsidR="00262283" w:rsidRPr="00393212">
        <w:rPr>
          <w:lang w:val="en-US"/>
        </w:rPr>
        <w:t>many groups</w:t>
      </w:r>
      <w:r w:rsidR="00B075FA" w:rsidRPr="00393212">
        <w:rPr>
          <w:lang w:val="en-US"/>
        </w:rPr>
        <w:t xml:space="preserve"> have their</w:t>
      </w:r>
      <w:r w:rsidR="00227998" w:rsidRPr="00393212">
        <w:rPr>
          <w:lang w:val="en-US"/>
        </w:rPr>
        <w:t xml:space="preserve"> own perception of what </w:t>
      </w:r>
      <w:r w:rsidR="00AE076D" w:rsidRPr="00393212">
        <w:rPr>
          <w:lang w:val="en-US"/>
        </w:rPr>
        <w:t>SA</w:t>
      </w:r>
      <w:r w:rsidR="00227998" w:rsidRPr="00393212">
        <w:rPr>
          <w:lang w:val="en-US"/>
        </w:rPr>
        <w:t xml:space="preserve"> means </w:t>
      </w:r>
      <w:r w:rsidRPr="00393212">
        <w:rPr>
          <w:lang w:val="en-US"/>
        </w:rPr>
        <w:t>and how it</w:t>
      </w:r>
      <w:r w:rsidR="00227998" w:rsidRPr="00393212">
        <w:rPr>
          <w:lang w:val="en-US"/>
        </w:rPr>
        <w:t xml:space="preserve"> </w:t>
      </w:r>
      <w:r w:rsidR="006A5DFA" w:rsidRPr="00393212">
        <w:rPr>
          <w:lang w:val="en-US"/>
        </w:rPr>
        <w:t xml:space="preserve">is tied  to </w:t>
      </w:r>
      <w:r w:rsidR="00227998" w:rsidRPr="00393212">
        <w:rPr>
          <w:lang w:val="en-US"/>
        </w:rPr>
        <w:t>different codes and values</w:t>
      </w:r>
      <w:r w:rsidR="00D7667A" w:rsidRPr="00393212">
        <w:rPr>
          <w:lang w:val="en-US"/>
        </w:rPr>
        <w:t xml:space="preserve"> </w:t>
      </w:r>
      <w:r w:rsidR="00D7667A" w:rsidRPr="00393212">
        <w:rPr>
          <w:lang w:val="en-US"/>
        </w:rPr>
        <w:fldChar w:fldCharType="begin"/>
      </w:r>
      <w:r w:rsidR="00A66EDF" w:rsidRPr="00393212">
        <w:rPr>
          <w:lang w:val="en-US"/>
        </w:rPr>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D7667A" w:rsidRPr="00393212">
        <w:rPr>
          <w:lang w:val="en-US"/>
        </w:rPr>
        <w:fldChar w:fldCharType="separate"/>
      </w:r>
      <w:r w:rsidR="00D7667A" w:rsidRPr="00393212">
        <w:rPr>
          <w:lang w:val="en-US"/>
        </w:rPr>
        <w:t>(Yoshioka, 2000</w:t>
      </w:r>
      <w:r w:rsidR="00D7667A" w:rsidRPr="00393212">
        <w:rPr>
          <w:lang w:val="en-US"/>
        </w:rPr>
        <w:fldChar w:fldCharType="end"/>
      </w:r>
      <w:r w:rsidR="00D7667A" w:rsidRPr="00393212">
        <w:rPr>
          <w:lang w:val="en-US"/>
        </w:rPr>
        <w:t xml:space="preserve">; </w:t>
      </w:r>
      <w:proofErr w:type="spellStart"/>
      <w:r w:rsidR="00D7667A" w:rsidRPr="00393212">
        <w:rPr>
          <w:lang w:val="en-US"/>
        </w:rPr>
        <w:t>Rickert</w:t>
      </w:r>
      <w:proofErr w:type="spellEnd"/>
      <w:r w:rsidR="001D6C8B" w:rsidRPr="00393212">
        <w:rPr>
          <w:lang w:val="en-US"/>
        </w:rPr>
        <w:t xml:space="preserve"> et al.,</w:t>
      </w:r>
      <w:r w:rsidR="00D7667A" w:rsidRPr="00393212">
        <w:rPr>
          <w:lang w:val="en-US"/>
        </w:rPr>
        <w:t xml:space="preserve"> 2002). </w:t>
      </w:r>
      <w:r w:rsidR="00262273" w:rsidRPr="00393212">
        <w:rPr>
          <w:lang w:val="en-US"/>
        </w:rPr>
        <w:t>C</w:t>
      </w:r>
      <w:r w:rsidR="00227998" w:rsidRPr="00393212">
        <w:rPr>
          <w:lang w:val="en-US"/>
        </w:rPr>
        <w:t xml:space="preserve">ross-cultural studies that have evaluated the levels of </w:t>
      </w:r>
      <w:r w:rsidR="00AE076D" w:rsidRPr="00393212">
        <w:rPr>
          <w:lang w:val="en-US"/>
        </w:rPr>
        <w:t>SA</w:t>
      </w:r>
      <w:r w:rsidR="00227998" w:rsidRPr="00393212">
        <w:rPr>
          <w:lang w:val="en-US"/>
        </w:rPr>
        <w:t xml:space="preserve"> between cultures </w:t>
      </w:r>
      <w:r w:rsidR="00262283" w:rsidRPr="00393212">
        <w:rPr>
          <w:lang w:val="en-US"/>
        </w:rPr>
        <w:t xml:space="preserve">have </w:t>
      </w:r>
      <w:r w:rsidR="00227998" w:rsidRPr="00393212">
        <w:rPr>
          <w:lang w:val="en-US"/>
        </w:rPr>
        <w:t xml:space="preserve">concluded that </w:t>
      </w:r>
      <w:r w:rsidR="006A5DFA" w:rsidRPr="00393212">
        <w:rPr>
          <w:lang w:val="en-US"/>
        </w:rPr>
        <w:t xml:space="preserve">women and men living in </w:t>
      </w:r>
      <w:r w:rsidR="00227998" w:rsidRPr="00393212">
        <w:rPr>
          <w:lang w:val="en-US"/>
        </w:rPr>
        <w:t>Western, i.e., European and North American</w:t>
      </w:r>
      <w:r w:rsidR="00627197" w:rsidRPr="00393212">
        <w:rPr>
          <w:lang w:val="en-US"/>
        </w:rPr>
        <w:t>,</w:t>
      </w:r>
      <w:r w:rsidR="00227998" w:rsidRPr="00393212">
        <w:rPr>
          <w:lang w:val="en-US"/>
        </w:rPr>
        <w:t xml:space="preserve"> cultures</w:t>
      </w:r>
      <w:r w:rsidR="00B341AA" w:rsidRPr="00393212">
        <w:rPr>
          <w:lang w:val="en-US"/>
        </w:rPr>
        <w:t xml:space="preserve"> –</w:t>
      </w:r>
      <w:r w:rsidR="00AE076D" w:rsidRPr="00393212">
        <w:rPr>
          <w:lang w:val="en-US"/>
        </w:rPr>
        <w:t xml:space="preserve"> </w:t>
      </w:r>
      <w:r w:rsidR="00B341AA" w:rsidRPr="00393212">
        <w:rPr>
          <w:lang w:val="en-US"/>
        </w:rPr>
        <w:t>also known as individualistic societies</w:t>
      </w:r>
      <w:r w:rsidR="00AE076D" w:rsidRPr="00393212">
        <w:rPr>
          <w:lang w:val="en-US"/>
        </w:rPr>
        <w:t xml:space="preserve"> –</w:t>
      </w:r>
      <w:r w:rsidR="00227998" w:rsidRPr="00393212">
        <w:rPr>
          <w:lang w:val="en-US"/>
        </w:rPr>
        <w:t xml:space="preserve"> show higher levels of </w:t>
      </w:r>
      <w:r w:rsidR="00AE076D" w:rsidRPr="00393212">
        <w:rPr>
          <w:lang w:val="en-US"/>
        </w:rPr>
        <w:t>SA</w:t>
      </w:r>
      <w:r w:rsidR="00227998" w:rsidRPr="00393212">
        <w:rPr>
          <w:lang w:val="en-US"/>
        </w:rPr>
        <w:t xml:space="preserve"> compared to </w:t>
      </w:r>
      <w:r w:rsidR="006A5DFA" w:rsidRPr="00393212">
        <w:rPr>
          <w:lang w:val="en-US"/>
        </w:rPr>
        <w:t xml:space="preserve">those living in </w:t>
      </w:r>
      <w:r w:rsidR="00227998" w:rsidRPr="00393212">
        <w:rPr>
          <w:lang w:val="en-US"/>
        </w:rPr>
        <w:t>Eastern, i.e., Asian</w:t>
      </w:r>
      <w:r w:rsidR="00627197" w:rsidRPr="00393212">
        <w:rPr>
          <w:lang w:val="en-US"/>
        </w:rPr>
        <w:t>,</w:t>
      </w:r>
      <w:r w:rsidR="00227998" w:rsidRPr="00393212">
        <w:rPr>
          <w:lang w:val="en-US"/>
        </w:rPr>
        <w:t xml:space="preserve"> and Latin American cultures</w:t>
      </w:r>
      <w:r w:rsidR="00B341AA" w:rsidRPr="00393212">
        <w:rPr>
          <w:lang w:val="en-US"/>
        </w:rPr>
        <w:t xml:space="preserve"> –</w:t>
      </w:r>
      <w:r w:rsidR="00AE076D" w:rsidRPr="00393212">
        <w:rPr>
          <w:lang w:val="en-US"/>
        </w:rPr>
        <w:t xml:space="preserve"> </w:t>
      </w:r>
      <w:r w:rsidR="00B341AA" w:rsidRPr="00393212">
        <w:rPr>
          <w:lang w:val="en-US"/>
        </w:rPr>
        <w:t xml:space="preserve">also known as collectivistic </w:t>
      </w:r>
      <w:r w:rsidR="006A5DFA" w:rsidRPr="00393212">
        <w:rPr>
          <w:lang w:val="en-US"/>
        </w:rPr>
        <w:t xml:space="preserve">– </w:t>
      </w:r>
      <w:r w:rsidR="00B341AA" w:rsidRPr="00393212">
        <w:rPr>
          <w:lang w:val="en-US"/>
        </w:rPr>
        <w:t>societies</w:t>
      </w:r>
      <w:r w:rsidR="00A66EDF" w:rsidRPr="00393212">
        <w:rPr>
          <w:lang w:val="en-US"/>
        </w:rPr>
        <w:t xml:space="preserve"> </w:t>
      </w:r>
      <w:r w:rsidR="00D7667A" w:rsidRPr="00393212">
        <w:rPr>
          <w:lang w:val="en-US"/>
        </w:rPr>
        <w:fldChar w:fldCharType="begin"/>
      </w:r>
      <w:r w:rsidR="00A66EDF" w:rsidRPr="00393212">
        <w:rPr>
          <w:lang w:val="en-US"/>
        </w:rPr>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D7667A" w:rsidRPr="00393212">
        <w:rPr>
          <w:lang w:val="en-US"/>
        </w:rPr>
        <w:fldChar w:fldCharType="separate"/>
      </w:r>
      <w:r w:rsidR="00F935E4" w:rsidRPr="00393212">
        <w:rPr>
          <w:lang w:val="en-US"/>
        </w:rPr>
        <w:t>(Rodriquez et al., 2001; Yoshioka, 2000)</w:t>
      </w:r>
      <w:r w:rsidR="00D7667A" w:rsidRPr="00393212">
        <w:rPr>
          <w:lang w:val="en-US"/>
        </w:rPr>
        <w:fldChar w:fldCharType="end"/>
      </w:r>
      <w:r w:rsidR="0001165C" w:rsidRPr="00393212">
        <w:rPr>
          <w:lang w:val="en-US"/>
        </w:rPr>
        <w:t xml:space="preserve">. </w:t>
      </w:r>
    </w:p>
    <w:p w14:paraId="1E6B9269" w14:textId="12AF130D" w:rsidR="00E13448" w:rsidRPr="00393212" w:rsidRDefault="00B2683E" w:rsidP="00551998">
      <w:pPr>
        <w:spacing w:line="240" w:lineRule="auto"/>
        <w:rPr>
          <w:lang w:val="en-US"/>
        </w:rPr>
      </w:pPr>
      <w:r w:rsidRPr="00393212">
        <w:rPr>
          <w:lang w:val="en-US"/>
        </w:rPr>
        <w:t xml:space="preserve">In a broad conceptual sense, </w:t>
      </w:r>
      <w:r w:rsidR="004174A4" w:rsidRPr="00393212">
        <w:rPr>
          <w:lang w:val="en-US"/>
        </w:rPr>
        <w:t>cultural context</w:t>
      </w:r>
      <w:r w:rsidRPr="00393212">
        <w:rPr>
          <w:lang w:val="en-US"/>
        </w:rPr>
        <w:t xml:space="preserve"> operates by giving ´standards of normality´ which in turn </w:t>
      </w:r>
      <w:r w:rsidR="00E319A3" w:rsidRPr="00393212">
        <w:rPr>
          <w:lang w:val="en-US"/>
        </w:rPr>
        <w:t xml:space="preserve">result in </w:t>
      </w:r>
      <w:r w:rsidR="006A5DFA" w:rsidRPr="00393212">
        <w:rPr>
          <w:lang w:val="en-US"/>
        </w:rPr>
        <w:t xml:space="preserve">dominant </w:t>
      </w:r>
      <w:r w:rsidR="00E319A3" w:rsidRPr="00393212">
        <w:rPr>
          <w:lang w:val="en-US"/>
        </w:rPr>
        <w:t xml:space="preserve">specific </w:t>
      </w:r>
      <w:r w:rsidR="0001165C" w:rsidRPr="00393212">
        <w:rPr>
          <w:lang w:val="en-US"/>
        </w:rPr>
        <w:t xml:space="preserve">gender ideologies </w:t>
      </w:r>
      <w:r w:rsidR="0001165C" w:rsidRPr="00393212">
        <w:rPr>
          <w:lang w:val="en-US"/>
        </w:rPr>
        <w:fldChar w:fldCharType="begin"/>
      </w:r>
      <w:r w:rsidR="00C56D6C">
        <w:rPr>
          <w:lang w:val="en-US"/>
        </w:rPr>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01165C" w:rsidRPr="00393212">
        <w:rPr>
          <w:lang w:val="en-US"/>
        </w:rPr>
        <w:fldChar w:fldCharType="separate"/>
      </w:r>
      <w:r w:rsidR="00C12216" w:rsidRPr="00393212">
        <w:rPr>
          <w:lang w:val="fr-BE"/>
        </w:rPr>
        <w:t>(</w:t>
      </w:r>
      <w:proofErr w:type="spellStart"/>
      <w:r w:rsidR="00C12216" w:rsidRPr="00393212">
        <w:rPr>
          <w:lang w:val="fr-BE"/>
        </w:rPr>
        <w:t>Fe</w:t>
      </w:r>
      <w:r w:rsidR="001D6C8B" w:rsidRPr="00393212">
        <w:rPr>
          <w:lang w:val="fr-BE"/>
        </w:rPr>
        <w:t>tterolf</w:t>
      </w:r>
      <w:proofErr w:type="spellEnd"/>
      <w:r w:rsidR="001D6C8B" w:rsidRPr="00393212">
        <w:rPr>
          <w:lang w:val="fr-BE"/>
        </w:rPr>
        <w:t xml:space="preserve"> &amp; Sanchez, 2015; </w:t>
      </w:r>
      <w:proofErr w:type="spellStart"/>
      <w:r w:rsidR="001D6C8B" w:rsidRPr="00393212">
        <w:rPr>
          <w:lang w:val="fr-BE"/>
        </w:rPr>
        <w:t>Manago</w:t>
      </w:r>
      <w:proofErr w:type="spellEnd"/>
      <w:r w:rsidR="00691575">
        <w:rPr>
          <w:lang w:val="fr-BE"/>
        </w:rPr>
        <w:t xml:space="preserve">, Ward &amp; </w:t>
      </w:r>
      <w:proofErr w:type="spellStart"/>
      <w:r w:rsidR="00691575">
        <w:rPr>
          <w:lang w:val="fr-BE"/>
        </w:rPr>
        <w:t>Aldana</w:t>
      </w:r>
      <w:proofErr w:type="spellEnd"/>
      <w:r w:rsidR="001D6C8B" w:rsidRPr="00393212">
        <w:rPr>
          <w:lang w:val="fr-BE"/>
        </w:rPr>
        <w:t>,</w:t>
      </w:r>
      <w:r w:rsidR="00C12216" w:rsidRPr="00393212">
        <w:rPr>
          <w:lang w:val="fr-BE"/>
        </w:rPr>
        <w:t xml:space="preserve"> 2015; Tolman, Davis, &amp; Bowman, 2016; Vannier &amp; O’Sullivan, 2011)</w:t>
      </w:r>
      <w:r w:rsidR="0001165C" w:rsidRPr="00393212">
        <w:rPr>
          <w:lang w:val="en-US"/>
        </w:rPr>
        <w:fldChar w:fldCharType="end"/>
      </w:r>
      <w:r w:rsidR="00A91F2E" w:rsidRPr="00393212">
        <w:rPr>
          <w:lang w:val="fr-BE"/>
        </w:rPr>
        <w:t xml:space="preserve">. </w:t>
      </w:r>
      <w:r w:rsidR="004174A4" w:rsidRPr="00393212">
        <w:rPr>
          <w:lang w:val="en-US"/>
        </w:rPr>
        <w:t xml:space="preserve">Thus, </w:t>
      </w:r>
      <w:r w:rsidR="00D857B6" w:rsidRPr="00393212">
        <w:rPr>
          <w:lang w:val="en-US"/>
        </w:rPr>
        <w:t>to</w:t>
      </w:r>
      <w:r w:rsidR="00227998" w:rsidRPr="00393212">
        <w:rPr>
          <w:lang w:val="en-US"/>
        </w:rPr>
        <w:t xml:space="preserve"> explain gender </w:t>
      </w:r>
      <w:r w:rsidR="004174A4" w:rsidRPr="00393212">
        <w:rPr>
          <w:lang w:val="en-US"/>
        </w:rPr>
        <w:t>ideologies</w:t>
      </w:r>
      <w:r w:rsidR="00227998" w:rsidRPr="00393212">
        <w:rPr>
          <w:lang w:val="en-US"/>
        </w:rPr>
        <w:t xml:space="preserve">, the </w:t>
      </w:r>
      <w:r w:rsidR="007339EE" w:rsidRPr="00393212">
        <w:rPr>
          <w:lang w:val="en-US"/>
        </w:rPr>
        <w:t>literatur</w:t>
      </w:r>
      <w:r w:rsidR="001B0AAF" w:rsidRPr="00393212">
        <w:rPr>
          <w:lang w:val="en-US"/>
        </w:rPr>
        <w:t>e highlights</w:t>
      </w:r>
      <w:r w:rsidR="00A91F2E" w:rsidRPr="00393212">
        <w:rPr>
          <w:lang w:val="en-US"/>
        </w:rPr>
        <w:t xml:space="preserve"> the role of sexual scripts</w:t>
      </w:r>
      <w:r w:rsidR="005D0E02" w:rsidRPr="00393212">
        <w:rPr>
          <w:lang w:val="en-US"/>
        </w:rPr>
        <w:t>.</w:t>
      </w:r>
      <w:r w:rsidR="00B075FA" w:rsidRPr="00393212">
        <w:rPr>
          <w:lang w:val="en-US"/>
        </w:rPr>
        <w:t xml:space="preserve"> </w:t>
      </w:r>
      <w:r w:rsidR="00262273" w:rsidRPr="00393212">
        <w:rPr>
          <w:lang w:val="en-US"/>
        </w:rPr>
        <w:t>I</w:t>
      </w:r>
      <w:r w:rsidR="00A91F2E" w:rsidRPr="00393212">
        <w:rPr>
          <w:lang w:val="en-US"/>
        </w:rPr>
        <w:t>n the</w:t>
      </w:r>
      <w:r w:rsidR="005D0E02" w:rsidRPr="00393212">
        <w:rPr>
          <w:lang w:val="en-US"/>
        </w:rPr>
        <w:t xml:space="preserve"> specific</w:t>
      </w:r>
      <w:r w:rsidR="00A91F2E" w:rsidRPr="00393212">
        <w:rPr>
          <w:lang w:val="en-US"/>
        </w:rPr>
        <w:t xml:space="preserve"> case of </w:t>
      </w:r>
      <w:r w:rsidR="00227998" w:rsidRPr="00393212">
        <w:rPr>
          <w:lang w:val="en-US"/>
        </w:rPr>
        <w:t>Latin American cultures</w:t>
      </w:r>
      <w:r w:rsidR="004174A4" w:rsidRPr="00393212">
        <w:rPr>
          <w:lang w:val="en-US"/>
        </w:rPr>
        <w:t>,</w:t>
      </w:r>
      <w:r w:rsidR="00A91F2E" w:rsidRPr="00393212">
        <w:rPr>
          <w:lang w:val="en-US"/>
        </w:rPr>
        <w:t xml:space="preserve"> </w:t>
      </w:r>
      <w:r w:rsidR="00B075FA" w:rsidRPr="00393212">
        <w:rPr>
          <w:lang w:val="en-US"/>
        </w:rPr>
        <w:t xml:space="preserve">the literature also addresses </w:t>
      </w:r>
      <w:r w:rsidR="00A91F2E" w:rsidRPr="00393212">
        <w:rPr>
          <w:lang w:val="en-US"/>
        </w:rPr>
        <w:t>the</w:t>
      </w:r>
      <w:r w:rsidR="004174A4" w:rsidRPr="00393212">
        <w:rPr>
          <w:lang w:val="en-US"/>
        </w:rPr>
        <w:t xml:space="preserve"> predominance of</w:t>
      </w:r>
      <w:r w:rsidR="00227998" w:rsidRPr="00393212">
        <w:rPr>
          <w:lang w:val="en-US"/>
        </w:rPr>
        <w:t xml:space="preserve"> </w:t>
      </w:r>
      <w:r w:rsidR="00460A8A" w:rsidRPr="00393212">
        <w:rPr>
          <w:lang w:val="en-US"/>
        </w:rPr>
        <w:t xml:space="preserve">rigid </w:t>
      </w:r>
      <w:r w:rsidR="00227998" w:rsidRPr="00393212">
        <w:rPr>
          <w:lang w:val="en-US"/>
        </w:rPr>
        <w:t xml:space="preserve">gender stereotypes </w:t>
      </w:r>
      <w:r w:rsidR="00C12216" w:rsidRPr="00393212">
        <w:rPr>
          <w:i/>
          <w:lang w:val="en-US"/>
        </w:rPr>
        <w:fldChar w:fldCharType="begin"/>
      </w:r>
      <w:r w:rsidR="00C56D6C">
        <w:rPr>
          <w:i/>
          <w:lang w:val="en-US"/>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12216" w:rsidRPr="00393212">
        <w:rPr>
          <w:i/>
          <w:lang w:val="en-US"/>
        </w:rPr>
        <w:fldChar w:fldCharType="separate"/>
      </w:r>
      <w:r w:rsidR="00C047CE" w:rsidRPr="00393212">
        <w:rPr>
          <w:lang w:val="en-US"/>
        </w:rPr>
        <w:t>(</w:t>
      </w:r>
      <w:proofErr w:type="spellStart"/>
      <w:r w:rsidR="00C047CE" w:rsidRPr="00393212">
        <w:rPr>
          <w:lang w:val="en-US"/>
        </w:rPr>
        <w:t>Goicolea</w:t>
      </w:r>
      <w:proofErr w:type="spellEnd"/>
      <w:r w:rsidR="00C047CE" w:rsidRPr="00393212">
        <w:rPr>
          <w:lang w:val="en-US"/>
        </w:rPr>
        <w:t xml:space="preserve">, Torres, </w:t>
      </w:r>
      <w:proofErr w:type="spellStart"/>
      <w:r w:rsidR="00C047CE" w:rsidRPr="00393212">
        <w:rPr>
          <w:lang w:val="en-US"/>
        </w:rPr>
        <w:t>Edin</w:t>
      </w:r>
      <w:proofErr w:type="spellEnd"/>
      <w:r w:rsidR="00C047CE" w:rsidRPr="00393212">
        <w:rPr>
          <w:lang w:val="en-US"/>
        </w:rPr>
        <w:t xml:space="preserve">, &amp; </w:t>
      </w:r>
      <w:proofErr w:type="spellStart"/>
      <w:r w:rsidR="00C047CE" w:rsidRPr="00393212">
        <w:rPr>
          <w:lang w:val="en-US"/>
        </w:rPr>
        <w:t>Öhman</w:t>
      </w:r>
      <w:proofErr w:type="spellEnd"/>
      <w:r w:rsidR="00C047CE" w:rsidRPr="00393212">
        <w:rPr>
          <w:lang w:val="en-US"/>
        </w:rPr>
        <w:t xml:space="preserve">, 2012; </w:t>
      </w:r>
      <w:proofErr w:type="spellStart"/>
      <w:r w:rsidR="00C047CE" w:rsidRPr="00393212">
        <w:rPr>
          <w:lang w:val="en-US"/>
        </w:rPr>
        <w:t>Manago</w:t>
      </w:r>
      <w:proofErr w:type="spellEnd"/>
      <w:r w:rsidR="00691575">
        <w:rPr>
          <w:lang w:val="en-US"/>
        </w:rPr>
        <w:t xml:space="preserve">, Ward &amp; </w:t>
      </w:r>
      <w:proofErr w:type="spellStart"/>
      <w:r w:rsidR="00691575">
        <w:rPr>
          <w:lang w:val="en-US"/>
        </w:rPr>
        <w:t>Aldana</w:t>
      </w:r>
      <w:proofErr w:type="spellEnd"/>
      <w:r w:rsidR="00C047CE" w:rsidRPr="00393212">
        <w:rPr>
          <w:lang w:val="en-US"/>
        </w:rPr>
        <w:t>, 2015)</w:t>
      </w:r>
      <w:r w:rsidR="00C12216" w:rsidRPr="00393212">
        <w:rPr>
          <w:i/>
          <w:lang w:val="en-US"/>
        </w:rPr>
        <w:fldChar w:fldCharType="end"/>
      </w:r>
      <w:r w:rsidR="00227998" w:rsidRPr="00393212">
        <w:rPr>
          <w:lang w:val="en-US"/>
        </w:rPr>
        <w:t xml:space="preserve">. </w:t>
      </w:r>
    </w:p>
    <w:p w14:paraId="1FDC7893" w14:textId="77777777" w:rsidR="00A91F2E" w:rsidRPr="00393212" w:rsidRDefault="00A91F2E" w:rsidP="00551998">
      <w:pPr>
        <w:spacing w:line="240" w:lineRule="auto"/>
        <w:rPr>
          <w:lang w:val="en-US"/>
        </w:rPr>
      </w:pPr>
    </w:p>
    <w:p w14:paraId="32C1D49A" w14:textId="77777777" w:rsidR="00FE3064" w:rsidRDefault="006F751C" w:rsidP="00551998">
      <w:pPr>
        <w:spacing w:line="240" w:lineRule="auto"/>
        <w:rPr>
          <w:lang w:val="en-US"/>
        </w:rPr>
      </w:pPr>
      <w:r w:rsidRPr="00FE3064">
        <w:rPr>
          <w:b/>
          <w:i/>
          <w:lang w:val="en-US"/>
        </w:rPr>
        <w:t>Sexual scripts</w:t>
      </w:r>
      <w:r w:rsidR="00042E23" w:rsidRPr="00FE3064">
        <w:rPr>
          <w:b/>
          <w:i/>
          <w:lang w:val="en-US"/>
        </w:rPr>
        <w:t>.</w:t>
      </w:r>
      <w:r w:rsidR="00042E23" w:rsidRPr="00FE3064">
        <w:rPr>
          <w:lang w:val="en-US"/>
        </w:rPr>
        <w:t xml:space="preserve"> </w:t>
      </w:r>
    </w:p>
    <w:p w14:paraId="680A5C3E" w14:textId="5105E0B3" w:rsidR="00F5758F" w:rsidRPr="00393212" w:rsidRDefault="00227998" w:rsidP="00551998">
      <w:pPr>
        <w:spacing w:line="240" w:lineRule="auto"/>
        <w:rPr>
          <w:i/>
          <w:lang w:val="en-US"/>
        </w:rPr>
      </w:pPr>
      <w:r w:rsidRPr="00393212">
        <w:rPr>
          <w:lang w:val="en-US"/>
        </w:rPr>
        <w:t>S</w:t>
      </w:r>
      <w:r w:rsidR="00826459" w:rsidRPr="00393212">
        <w:rPr>
          <w:lang w:val="en-US"/>
        </w:rPr>
        <w:t xml:space="preserve">exual behavior is </w:t>
      </w:r>
      <w:r w:rsidR="00B341AA" w:rsidRPr="00393212">
        <w:rPr>
          <w:lang w:val="en-US"/>
        </w:rPr>
        <w:t>the result of cognitive models –</w:t>
      </w:r>
      <w:r w:rsidR="006F751C" w:rsidRPr="00393212">
        <w:rPr>
          <w:lang w:val="en-US"/>
        </w:rPr>
        <w:t xml:space="preserve"> </w:t>
      </w:r>
      <w:r w:rsidR="00826459" w:rsidRPr="00393212">
        <w:rPr>
          <w:lang w:val="en-US"/>
        </w:rPr>
        <w:t>also known as sexual scripts</w:t>
      </w:r>
      <w:r w:rsidR="006F751C" w:rsidRPr="00393212">
        <w:rPr>
          <w:lang w:val="en-US"/>
        </w:rPr>
        <w:t xml:space="preserve"> </w:t>
      </w:r>
      <w:r w:rsidR="00B341AA" w:rsidRPr="00393212">
        <w:rPr>
          <w:lang w:val="en-US"/>
        </w:rPr>
        <w:t>–</w:t>
      </w:r>
      <w:r w:rsidR="00826459" w:rsidRPr="00393212">
        <w:rPr>
          <w:lang w:val="en-US"/>
        </w:rPr>
        <w:t xml:space="preserve"> that organize the understanding of certain situations and drive </w:t>
      </w:r>
      <w:r w:rsidR="00262273" w:rsidRPr="00393212">
        <w:rPr>
          <w:lang w:val="en-US"/>
        </w:rPr>
        <w:t>individual</w:t>
      </w:r>
      <w:r w:rsidR="00D77249" w:rsidRPr="00393212">
        <w:rPr>
          <w:lang w:val="en-US"/>
        </w:rPr>
        <w:t>s’</w:t>
      </w:r>
      <w:r w:rsidR="00826459" w:rsidRPr="00393212">
        <w:rPr>
          <w:lang w:val="en-US"/>
        </w:rPr>
        <w:t xml:space="preserve"> behavior </w:t>
      </w:r>
      <w:r w:rsidR="00C047CE" w:rsidRPr="00393212">
        <w:rPr>
          <w:lang w:val="en-US"/>
        </w:rPr>
        <w:fldChar w:fldCharType="begin"/>
      </w:r>
      <w:r w:rsidR="00C047CE" w:rsidRPr="00393212">
        <w:rPr>
          <w:lang w:val="en-US"/>
        </w:rPr>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00C047CE" w:rsidRPr="00393212">
        <w:rPr>
          <w:lang w:val="en-US"/>
        </w:rPr>
        <w:fldChar w:fldCharType="separate"/>
      </w:r>
      <w:r w:rsidR="00C047CE" w:rsidRPr="00393212">
        <w:rPr>
          <w:lang w:val="en-US"/>
        </w:rPr>
        <w:t>(Simon &amp; Gagnon, 2003)</w:t>
      </w:r>
      <w:r w:rsidR="00C047CE" w:rsidRPr="00393212">
        <w:rPr>
          <w:lang w:val="en-US"/>
        </w:rPr>
        <w:fldChar w:fldCharType="end"/>
      </w:r>
      <w:r w:rsidR="00826459" w:rsidRPr="00393212">
        <w:rPr>
          <w:lang w:val="en-US"/>
        </w:rPr>
        <w:t xml:space="preserve">. Sexual scripts refer to actions </w:t>
      </w:r>
      <w:r w:rsidR="00262273" w:rsidRPr="00393212">
        <w:rPr>
          <w:lang w:val="en-US"/>
        </w:rPr>
        <w:t xml:space="preserve">that </w:t>
      </w:r>
      <w:r w:rsidR="00826459" w:rsidRPr="00393212">
        <w:rPr>
          <w:lang w:val="en-US"/>
        </w:rPr>
        <w:t xml:space="preserve">are appropriate in certain situations and </w:t>
      </w:r>
      <w:r w:rsidR="00D77249" w:rsidRPr="00393212">
        <w:rPr>
          <w:lang w:val="en-US"/>
        </w:rPr>
        <w:t xml:space="preserve">they </w:t>
      </w:r>
      <w:r w:rsidR="00826459" w:rsidRPr="00393212">
        <w:rPr>
          <w:lang w:val="en-US"/>
        </w:rPr>
        <w:t>guid</w:t>
      </w:r>
      <w:r w:rsidR="0093400D" w:rsidRPr="00393212">
        <w:rPr>
          <w:lang w:val="en-US"/>
        </w:rPr>
        <w:t>e</w:t>
      </w:r>
      <w:r w:rsidR="00826459" w:rsidRPr="00393212">
        <w:rPr>
          <w:lang w:val="en-US"/>
        </w:rPr>
        <w:t xml:space="preserve"> </w:t>
      </w:r>
      <w:r w:rsidR="0093400D" w:rsidRPr="00393212">
        <w:rPr>
          <w:lang w:val="en-US"/>
        </w:rPr>
        <w:t xml:space="preserve">individuals’ </w:t>
      </w:r>
      <w:r w:rsidR="00826459" w:rsidRPr="00393212">
        <w:rPr>
          <w:lang w:val="en-US"/>
        </w:rPr>
        <w:t>thoughts befor</w:t>
      </w:r>
      <w:r w:rsidR="00E4278A" w:rsidRPr="00393212">
        <w:rPr>
          <w:lang w:val="en-US"/>
        </w:rPr>
        <w:t xml:space="preserve">e </w:t>
      </w:r>
      <w:r w:rsidR="0093400D" w:rsidRPr="00393212">
        <w:rPr>
          <w:lang w:val="en-US"/>
        </w:rPr>
        <w:t xml:space="preserve">take </w:t>
      </w:r>
      <w:r w:rsidR="00F5758F" w:rsidRPr="00393212">
        <w:rPr>
          <w:lang w:val="en-US"/>
        </w:rPr>
        <w:t>any action</w:t>
      </w:r>
      <w:r w:rsidR="00C047CE" w:rsidRPr="00393212">
        <w:rPr>
          <w:lang w:val="en-US"/>
        </w:rPr>
        <w:t>.</w:t>
      </w:r>
      <w:r w:rsidR="00E4278A" w:rsidRPr="00393212">
        <w:rPr>
          <w:lang w:val="en-US"/>
        </w:rPr>
        <w:t xml:space="preserve"> </w:t>
      </w:r>
      <w:r w:rsidR="00C047CE" w:rsidRPr="00393212">
        <w:rPr>
          <w:lang w:val="en-US"/>
        </w:rPr>
        <w:t>T</w:t>
      </w:r>
      <w:r w:rsidR="005A7E7C" w:rsidRPr="00393212">
        <w:rPr>
          <w:lang w:val="en-US"/>
        </w:rPr>
        <w:t>he</w:t>
      </w:r>
      <w:r w:rsidR="00F5758F" w:rsidRPr="00393212">
        <w:rPr>
          <w:lang w:val="en-US"/>
        </w:rPr>
        <w:t>se</w:t>
      </w:r>
      <w:r w:rsidR="005A7E7C" w:rsidRPr="00393212">
        <w:rPr>
          <w:lang w:val="en-US"/>
        </w:rPr>
        <w:t xml:space="preserve"> scripts lead to a permanent evaluation of one´s behavior based on the </w:t>
      </w:r>
      <w:r w:rsidR="00460A8A" w:rsidRPr="00393212">
        <w:rPr>
          <w:lang w:val="en-US"/>
        </w:rPr>
        <w:t xml:space="preserve">different </w:t>
      </w:r>
      <w:r w:rsidR="00F5758F" w:rsidRPr="00393212">
        <w:rPr>
          <w:lang w:val="en-US"/>
        </w:rPr>
        <w:t>learned roles of men and women</w:t>
      </w:r>
      <w:r w:rsidR="00E319A3" w:rsidRPr="00393212">
        <w:rPr>
          <w:lang w:val="en-US"/>
        </w:rPr>
        <w:t xml:space="preserve"> </w:t>
      </w:r>
      <w:r w:rsidR="008E3B08" w:rsidRPr="00393212">
        <w:rPr>
          <w:lang w:val="en-US"/>
        </w:rPr>
        <w:fldChar w:fldCharType="begin"/>
      </w:r>
      <w:r w:rsidR="008E3B08" w:rsidRPr="00393212">
        <w:rPr>
          <w:lang w:val="en-US"/>
        </w:rPr>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8E3B08" w:rsidRPr="00393212">
        <w:rPr>
          <w:lang w:val="en-US"/>
        </w:rPr>
        <w:fldChar w:fldCharType="separate"/>
      </w:r>
      <w:r w:rsidR="008E3B08" w:rsidRPr="00393212">
        <w:rPr>
          <w:lang w:val="en-US"/>
        </w:rPr>
        <w:t>(Greene &amp; Faulkner, 2005)</w:t>
      </w:r>
      <w:r w:rsidR="008E3B08" w:rsidRPr="00393212">
        <w:rPr>
          <w:lang w:val="en-US"/>
        </w:rPr>
        <w:fldChar w:fldCharType="end"/>
      </w:r>
      <w:r w:rsidR="005A7E7C" w:rsidRPr="00393212">
        <w:rPr>
          <w:lang w:val="en-US"/>
        </w:rPr>
        <w:t xml:space="preserve">. </w:t>
      </w:r>
    </w:p>
    <w:p w14:paraId="7081A33E" w14:textId="1484C4FB" w:rsidR="009D3533" w:rsidRPr="00393212" w:rsidRDefault="006B665C" w:rsidP="00551998">
      <w:pPr>
        <w:spacing w:line="240" w:lineRule="auto"/>
        <w:rPr>
          <w:lang w:val="en-US"/>
        </w:rPr>
      </w:pPr>
      <w:r w:rsidRPr="00393212">
        <w:rPr>
          <w:lang w:val="en-US"/>
        </w:rPr>
        <w:t>I</w:t>
      </w:r>
      <w:r w:rsidR="00B82834" w:rsidRPr="00393212">
        <w:rPr>
          <w:lang w:val="en-US"/>
        </w:rPr>
        <w:t>t has been shown that less adherence to traditiona</w:t>
      </w:r>
      <w:r w:rsidRPr="00393212">
        <w:rPr>
          <w:lang w:val="en-US"/>
        </w:rPr>
        <w:t>l sexual scripts leads to more</w:t>
      </w:r>
      <w:r w:rsidR="00B82834" w:rsidRPr="00393212">
        <w:rPr>
          <w:lang w:val="en-US"/>
        </w:rPr>
        <w:t xml:space="preserve"> </w:t>
      </w:r>
      <w:r w:rsidR="00D77249" w:rsidRPr="00393212">
        <w:rPr>
          <w:lang w:val="en-US"/>
        </w:rPr>
        <w:t xml:space="preserve">discussions between </w:t>
      </w:r>
      <w:r w:rsidR="0093400D" w:rsidRPr="00393212">
        <w:rPr>
          <w:lang w:val="en-US"/>
        </w:rPr>
        <w:t xml:space="preserve">partners </w:t>
      </w:r>
      <w:r w:rsidR="00B82834" w:rsidRPr="00393212">
        <w:rPr>
          <w:lang w:val="en-US"/>
        </w:rPr>
        <w:t>about sexual activities</w:t>
      </w:r>
      <w:r w:rsidRPr="00393212">
        <w:rPr>
          <w:lang w:val="en-US"/>
        </w:rPr>
        <w:t>, although this did not influence the efficacy to request certain sexual behavior</w:t>
      </w:r>
      <w:r w:rsidR="00B82834" w:rsidRPr="00393212">
        <w:rPr>
          <w:lang w:val="en-US"/>
        </w:rPr>
        <w:t xml:space="preserve"> </w:t>
      </w:r>
      <w:r w:rsidR="00B82834" w:rsidRPr="00393212">
        <w:rPr>
          <w:lang w:val="en-US"/>
        </w:rPr>
        <w:fldChar w:fldCharType="begin"/>
      </w:r>
      <w:r w:rsidR="00B82834" w:rsidRPr="00393212">
        <w:rPr>
          <w:lang w:val="en-US"/>
        </w:rPr>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B82834" w:rsidRPr="00393212">
        <w:rPr>
          <w:lang w:val="en-US"/>
        </w:rPr>
        <w:fldChar w:fldCharType="separate"/>
      </w:r>
      <w:r w:rsidR="00B82834" w:rsidRPr="00393212">
        <w:rPr>
          <w:lang w:val="en-US"/>
        </w:rPr>
        <w:t>(Greene &amp; Faulkner, 2005)</w:t>
      </w:r>
      <w:r w:rsidR="00B82834" w:rsidRPr="00393212">
        <w:rPr>
          <w:lang w:val="en-US"/>
        </w:rPr>
        <w:fldChar w:fldCharType="end"/>
      </w:r>
      <w:r w:rsidRPr="00393212">
        <w:rPr>
          <w:lang w:val="en-US"/>
        </w:rPr>
        <w:t xml:space="preserve">. </w:t>
      </w:r>
      <w:r w:rsidR="00533473" w:rsidRPr="00393212">
        <w:rPr>
          <w:lang w:val="en-US"/>
        </w:rPr>
        <w:t>Moreover</w:t>
      </w:r>
      <w:r w:rsidR="0093400D" w:rsidRPr="00393212">
        <w:rPr>
          <w:lang w:val="en-US"/>
        </w:rPr>
        <w:t>,</w:t>
      </w:r>
      <w:r w:rsidRPr="00393212">
        <w:rPr>
          <w:lang w:val="en-US"/>
        </w:rPr>
        <w:t xml:space="preserve"> it has been suggested</w:t>
      </w:r>
      <w:r w:rsidR="006A0A66" w:rsidRPr="00393212">
        <w:rPr>
          <w:lang w:val="en-US"/>
        </w:rPr>
        <w:t xml:space="preserve"> </w:t>
      </w:r>
      <w:r w:rsidR="008E3B08" w:rsidRPr="00393212">
        <w:rPr>
          <w:lang w:val="en-US"/>
        </w:rPr>
        <w:t>th</w:t>
      </w:r>
      <w:r w:rsidR="00F5758F" w:rsidRPr="00393212">
        <w:rPr>
          <w:lang w:val="en-US"/>
        </w:rPr>
        <w:t>at</w:t>
      </w:r>
      <w:r w:rsidR="008E3B08" w:rsidRPr="00393212">
        <w:rPr>
          <w:lang w:val="en-US"/>
        </w:rPr>
        <w:t xml:space="preserve"> </w:t>
      </w:r>
      <w:r w:rsidR="00D86631" w:rsidRPr="00393212">
        <w:rPr>
          <w:lang w:val="en-US"/>
        </w:rPr>
        <w:t>‘</w:t>
      </w:r>
      <w:r w:rsidR="006A0A66" w:rsidRPr="00393212">
        <w:rPr>
          <w:lang w:val="en-US"/>
        </w:rPr>
        <w:t>traditional</w:t>
      </w:r>
      <w:r w:rsidR="00D86631" w:rsidRPr="00393212">
        <w:rPr>
          <w:lang w:val="en-US"/>
        </w:rPr>
        <w:t>’</w:t>
      </w:r>
      <w:r w:rsidR="006A0A66" w:rsidRPr="00393212">
        <w:rPr>
          <w:lang w:val="en-US"/>
        </w:rPr>
        <w:t xml:space="preserve"> scripts </w:t>
      </w:r>
      <w:r w:rsidR="00F5758F" w:rsidRPr="00393212">
        <w:rPr>
          <w:lang w:val="en-US"/>
        </w:rPr>
        <w:t xml:space="preserve">are </w:t>
      </w:r>
      <w:r w:rsidRPr="00393212">
        <w:rPr>
          <w:lang w:val="en-US"/>
        </w:rPr>
        <w:t>still pre</w:t>
      </w:r>
      <w:r w:rsidR="00F5758F" w:rsidRPr="00393212">
        <w:rPr>
          <w:lang w:val="en-US"/>
        </w:rPr>
        <w:t>dominant</w:t>
      </w:r>
      <w:r w:rsidRPr="00393212">
        <w:rPr>
          <w:lang w:val="en-US"/>
        </w:rPr>
        <w:t xml:space="preserve"> for women</w:t>
      </w:r>
      <w:r w:rsidR="00F5758F" w:rsidRPr="00393212">
        <w:rPr>
          <w:lang w:val="en-US"/>
        </w:rPr>
        <w:t xml:space="preserve"> </w:t>
      </w:r>
      <w:r w:rsidR="00533473" w:rsidRPr="00393212">
        <w:rPr>
          <w:lang w:val="en-US"/>
        </w:rPr>
        <w:t xml:space="preserve">and especially </w:t>
      </w:r>
      <w:r w:rsidR="006A0A66" w:rsidRPr="00393212">
        <w:rPr>
          <w:lang w:val="en-US"/>
        </w:rPr>
        <w:t>in Latin American cultures</w:t>
      </w:r>
      <w:r w:rsidR="00713BD0" w:rsidRPr="00393212">
        <w:rPr>
          <w:lang w:val="en-US"/>
        </w:rPr>
        <w:t>.</w:t>
      </w:r>
      <w:r w:rsidR="004E7C0A" w:rsidRPr="00393212">
        <w:rPr>
          <w:lang w:val="en-US"/>
        </w:rPr>
        <w:t xml:space="preserve"> In these cultures, women are expected to be passive, submissive, </w:t>
      </w:r>
      <w:proofErr w:type="gramStart"/>
      <w:r w:rsidR="00E319A3" w:rsidRPr="00393212">
        <w:rPr>
          <w:lang w:val="en-US"/>
        </w:rPr>
        <w:t>not</w:t>
      </w:r>
      <w:proofErr w:type="gramEnd"/>
      <w:r w:rsidR="00E319A3" w:rsidRPr="00393212">
        <w:rPr>
          <w:lang w:val="en-US"/>
        </w:rPr>
        <w:t>-</w:t>
      </w:r>
      <w:r w:rsidR="004E7C0A" w:rsidRPr="00393212">
        <w:rPr>
          <w:lang w:val="en-US"/>
        </w:rPr>
        <w:t xml:space="preserve">assertive and to demonstrate desire </w:t>
      </w:r>
      <w:r w:rsidR="00D86631" w:rsidRPr="00393212">
        <w:rPr>
          <w:lang w:val="en-US"/>
        </w:rPr>
        <w:t>for</w:t>
      </w:r>
      <w:r w:rsidR="00B82834" w:rsidRPr="00393212">
        <w:rPr>
          <w:lang w:val="en-US"/>
        </w:rPr>
        <w:t xml:space="preserve"> affection and</w:t>
      </w:r>
      <w:r w:rsidR="004E7C0A" w:rsidRPr="00393212">
        <w:rPr>
          <w:lang w:val="en-US"/>
        </w:rPr>
        <w:t xml:space="preserve"> love</w:t>
      </w:r>
      <w:r w:rsidR="00F5758F" w:rsidRPr="00393212">
        <w:rPr>
          <w:lang w:val="en-US"/>
        </w:rPr>
        <w:t>,</w:t>
      </w:r>
      <w:r w:rsidR="004E7C0A" w:rsidRPr="00393212">
        <w:rPr>
          <w:lang w:val="en-US"/>
        </w:rPr>
        <w:t xml:space="preserve"> rather than for sex. In contrast</w:t>
      </w:r>
      <w:r w:rsidR="00D86631" w:rsidRPr="00393212">
        <w:rPr>
          <w:lang w:val="en-US"/>
        </w:rPr>
        <w:t>,</w:t>
      </w:r>
      <w:r w:rsidR="004E7C0A" w:rsidRPr="00393212">
        <w:rPr>
          <w:lang w:val="en-US"/>
        </w:rPr>
        <w:t xml:space="preserve"> men are expected to be aggressive, emotional, intensive, and uncontrollable when they are </w:t>
      </w:r>
      <w:r w:rsidR="00E319A3" w:rsidRPr="00393212">
        <w:rPr>
          <w:lang w:val="en-US"/>
        </w:rPr>
        <w:t xml:space="preserve">sexually </w:t>
      </w:r>
      <w:r w:rsidR="004E7C0A" w:rsidRPr="00393212">
        <w:rPr>
          <w:lang w:val="en-US"/>
        </w:rPr>
        <w:t xml:space="preserve">aroused. </w:t>
      </w:r>
      <w:r w:rsidR="00F5758F" w:rsidRPr="00393212">
        <w:rPr>
          <w:lang w:val="en-US"/>
        </w:rPr>
        <w:t>It is expected that men are the ones who will initiate sex and</w:t>
      </w:r>
      <w:r w:rsidR="004E7C0A" w:rsidRPr="00393212">
        <w:rPr>
          <w:lang w:val="en-US"/>
        </w:rPr>
        <w:t xml:space="preserve"> that </w:t>
      </w:r>
      <w:r w:rsidR="00F5758F" w:rsidRPr="00393212">
        <w:rPr>
          <w:lang w:val="en-US"/>
        </w:rPr>
        <w:t xml:space="preserve">it will be </w:t>
      </w:r>
      <w:r w:rsidR="004E7C0A" w:rsidRPr="00393212">
        <w:rPr>
          <w:lang w:val="en-US"/>
        </w:rPr>
        <w:t xml:space="preserve">focused on conquest and </w:t>
      </w:r>
      <w:r w:rsidR="00F5758F" w:rsidRPr="00393212">
        <w:rPr>
          <w:lang w:val="en-US"/>
        </w:rPr>
        <w:t>seeking pleasure for themselves</w:t>
      </w:r>
      <w:r w:rsidR="00B82834" w:rsidRPr="00393212">
        <w:rPr>
          <w:lang w:val="en-US"/>
        </w:rPr>
        <w:t xml:space="preserve"> </w:t>
      </w:r>
      <w:r w:rsidR="00B82834" w:rsidRPr="00393212">
        <w:rPr>
          <w:lang w:val="en-US"/>
        </w:rPr>
        <w:fldChar w:fldCharType="begin"/>
      </w:r>
      <w:r w:rsidR="00B82834" w:rsidRPr="00393212">
        <w:rPr>
          <w:lang w:val="en-US"/>
        </w:rPr>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B82834" w:rsidRPr="00393212">
        <w:rPr>
          <w:lang w:val="en-US"/>
        </w:rPr>
        <w:fldChar w:fldCharType="separate"/>
      </w:r>
      <w:r w:rsidR="00B82834" w:rsidRPr="00393212">
        <w:rPr>
          <w:lang w:val="en-US"/>
        </w:rPr>
        <w:t>(Castillo</w:t>
      </w:r>
      <w:r w:rsidR="007D268D" w:rsidRPr="00393212">
        <w:rPr>
          <w:lang w:val="en-US"/>
        </w:rPr>
        <w:t xml:space="preserve"> </w:t>
      </w:r>
      <w:r w:rsidR="00B82834" w:rsidRPr="00393212">
        <w:rPr>
          <w:lang w:val="en-US"/>
        </w:rPr>
        <w:t>, Perez, Castillo, &amp; Ghosheh, 2010; Goicolea et al., 2012)</w:t>
      </w:r>
      <w:r w:rsidR="00B82834" w:rsidRPr="00393212">
        <w:rPr>
          <w:lang w:val="en-US"/>
        </w:rPr>
        <w:fldChar w:fldCharType="end"/>
      </w:r>
      <w:r w:rsidR="00B82834" w:rsidRPr="00393212">
        <w:rPr>
          <w:lang w:val="en-US"/>
        </w:rPr>
        <w:t>.</w:t>
      </w:r>
      <w:r w:rsidR="006A0A66" w:rsidRPr="00393212">
        <w:rPr>
          <w:lang w:val="en-US"/>
        </w:rPr>
        <w:t xml:space="preserve"> </w:t>
      </w:r>
      <w:r w:rsidR="00F5758F" w:rsidRPr="00393212">
        <w:rPr>
          <w:lang w:val="en-US"/>
        </w:rPr>
        <w:t xml:space="preserve">Given the </w:t>
      </w:r>
      <w:r w:rsidR="00A1304F" w:rsidRPr="00393212">
        <w:rPr>
          <w:lang w:val="en-US"/>
        </w:rPr>
        <w:t xml:space="preserve">societal </w:t>
      </w:r>
      <w:r w:rsidR="00F5758F" w:rsidRPr="00393212">
        <w:rPr>
          <w:lang w:val="en-US"/>
        </w:rPr>
        <w:t xml:space="preserve">pressure to </w:t>
      </w:r>
      <w:r w:rsidR="00A1304F" w:rsidRPr="00393212">
        <w:rPr>
          <w:lang w:val="en-US"/>
        </w:rPr>
        <w:t>conform to these scripts,</w:t>
      </w:r>
      <w:r w:rsidR="00C55A51" w:rsidRPr="00393212">
        <w:rPr>
          <w:lang w:val="en-US"/>
        </w:rPr>
        <w:t xml:space="preserve"> </w:t>
      </w:r>
      <w:r w:rsidR="00A1304F" w:rsidRPr="00393212">
        <w:rPr>
          <w:lang w:val="en-US"/>
        </w:rPr>
        <w:t xml:space="preserve">gender stereotypes and a </w:t>
      </w:r>
      <w:r w:rsidR="00C55A51" w:rsidRPr="00393212">
        <w:rPr>
          <w:lang w:val="en-US"/>
        </w:rPr>
        <w:t xml:space="preserve">sexual double standard </w:t>
      </w:r>
      <w:r w:rsidR="00A1304F" w:rsidRPr="00393212">
        <w:rPr>
          <w:lang w:val="en-US"/>
        </w:rPr>
        <w:t xml:space="preserve">are reinforced, clearly highlighting a disparity for what is considered acceptable </w:t>
      </w:r>
      <w:r w:rsidR="00D857B6" w:rsidRPr="00393212">
        <w:rPr>
          <w:lang w:val="en-US"/>
        </w:rPr>
        <w:t>behavior</w:t>
      </w:r>
      <w:r w:rsidR="00A1304F" w:rsidRPr="00393212">
        <w:rPr>
          <w:lang w:val="en-US"/>
        </w:rPr>
        <w:t xml:space="preserve"> </w:t>
      </w:r>
      <w:r w:rsidR="00533473" w:rsidRPr="00393212">
        <w:rPr>
          <w:lang w:val="en-US"/>
        </w:rPr>
        <w:t>for both</w:t>
      </w:r>
      <w:r w:rsidR="00A1304F" w:rsidRPr="00393212">
        <w:rPr>
          <w:lang w:val="en-US"/>
        </w:rPr>
        <w:t xml:space="preserve"> sexes</w:t>
      </w:r>
      <w:r w:rsidR="00C55A51" w:rsidRPr="00393212">
        <w:rPr>
          <w:lang w:val="en-US"/>
        </w:rPr>
        <w:t xml:space="preserve"> </w:t>
      </w:r>
      <w:r w:rsidR="00B82834" w:rsidRPr="00393212">
        <w:rPr>
          <w:lang w:val="en-US"/>
        </w:rPr>
        <w:fldChar w:fldCharType="begin"/>
      </w:r>
      <w:r w:rsidR="00C56D6C">
        <w:rPr>
          <w:lang w:val="en-US"/>
        </w:rPr>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B82834" w:rsidRPr="00393212">
        <w:rPr>
          <w:lang w:val="en-US"/>
        </w:rPr>
        <w:fldChar w:fldCharType="separate"/>
      </w:r>
      <w:r w:rsidR="001D6C8B" w:rsidRPr="00393212">
        <w:rPr>
          <w:lang w:val="en-US"/>
        </w:rPr>
        <w:t>(</w:t>
      </w:r>
      <w:proofErr w:type="spellStart"/>
      <w:r w:rsidR="001D6C8B" w:rsidRPr="00393212">
        <w:rPr>
          <w:lang w:val="en-US"/>
        </w:rPr>
        <w:t>Manago</w:t>
      </w:r>
      <w:proofErr w:type="spellEnd"/>
      <w:r w:rsidR="00691575">
        <w:rPr>
          <w:lang w:val="en-US"/>
        </w:rPr>
        <w:t xml:space="preserve">, Ward &amp; </w:t>
      </w:r>
      <w:proofErr w:type="spellStart"/>
      <w:r w:rsidR="00691575">
        <w:rPr>
          <w:lang w:val="en-US"/>
        </w:rPr>
        <w:t>Aldana</w:t>
      </w:r>
      <w:proofErr w:type="spellEnd"/>
      <w:r w:rsidR="00B82834" w:rsidRPr="00393212">
        <w:rPr>
          <w:lang w:val="en-US"/>
        </w:rPr>
        <w:t>, 2015)</w:t>
      </w:r>
      <w:r w:rsidR="00B82834" w:rsidRPr="00393212">
        <w:rPr>
          <w:lang w:val="en-US"/>
        </w:rPr>
        <w:fldChar w:fldCharType="end"/>
      </w:r>
      <w:r w:rsidR="00C55A51" w:rsidRPr="00393212">
        <w:rPr>
          <w:lang w:val="en-US"/>
        </w:rPr>
        <w:t xml:space="preserve">. </w:t>
      </w:r>
    </w:p>
    <w:p w14:paraId="386070DE" w14:textId="77777777" w:rsidR="00E13448" w:rsidRPr="00393212" w:rsidRDefault="00E13448" w:rsidP="00551998">
      <w:pPr>
        <w:spacing w:line="240" w:lineRule="auto"/>
        <w:rPr>
          <w:lang w:val="en-US"/>
        </w:rPr>
      </w:pPr>
    </w:p>
    <w:p w14:paraId="698A1B2D" w14:textId="77777777" w:rsidR="00FE3064" w:rsidRDefault="00042E23" w:rsidP="00551998">
      <w:pPr>
        <w:spacing w:line="240" w:lineRule="auto"/>
        <w:rPr>
          <w:lang w:val="en-US"/>
        </w:rPr>
      </w:pPr>
      <w:r w:rsidRPr="00FE3064">
        <w:rPr>
          <w:b/>
          <w:i/>
          <w:lang w:val="en-US"/>
        </w:rPr>
        <w:lastRenderedPageBreak/>
        <w:t>Gender stereotypes.</w:t>
      </w:r>
      <w:r w:rsidRPr="00393212">
        <w:rPr>
          <w:i/>
          <w:lang w:val="en-US"/>
        </w:rPr>
        <w:t xml:space="preserve"> </w:t>
      </w:r>
    </w:p>
    <w:p w14:paraId="66D6CB7D" w14:textId="7241799E" w:rsidR="007339EE" w:rsidRPr="00393212" w:rsidRDefault="00A1304F" w:rsidP="00551998">
      <w:pPr>
        <w:spacing w:line="240" w:lineRule="auto"/>
        <w:rPr>
          <w:lang w:val="en-US"/>
        </w:rPr>
      </w:pPr>
      <w:r w:rsidRPr="00393212">
        <w:rPr>
          <w:lang w:val="en-US"/>
        </w:rPr>
        <w:t>Gender stereotypes are a combination of personality traits, attitudes, values, and behaviors that characteri</w:t>
      </w:r>
      <w:r w:rsidR="00D77249" w:rsidRPr="00393212">
        <w:rPr>
          <w:lang w:val="en-US"/>
        </w:rPr>
        <w:t>z</w:t>
      </w:r>
      <w:r w:rsidRPr="00393212">
        <w:rPr>
          <w:lang w:val="en-US"/>
        </w:rPr>
        <w:t>e the social expectations of men and women</w:t>
      </w:r>
      <w:r w:rsidR="00564DD3" w:rsidRPr="00393212">
        <w:rPr>
          <w:lang w:val="en-US"/>
        </w:rPr>
        <w:t xml:space="preserve"> </w:t>
      </w:r>
      <w:r w:rsidR="00564DD3" w:rsidRPr="00393212">
        <w:rPr>
          <w:lang w:val="en-US"/>
        </w:rPr>
        <w:fldChar w:fldCharType="begin"/>
      </w:r>
      <w:r w:rsidR="00564DD3" w:rsidRPr="00393212">
        <w:rPr>
          <w:lang w:val="en-US"/>
        </w:rPr>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564DD3" w:rsidRPr="00393212">
        <w:rPr>
          <w:lang w:val="en-US"/>
        </w:rPr>
        <w:fldChar w:fldCharType="separate"/>
      </w:r>
      <w:r w:rsidR="00564DD3" w:rsidRPr="00393212">
        <w:t>(Sánchez-Bravo et al., 2005)</w:t>
      </w:r>
      <w:r w:rsidR="00564DD3" w:rsidRPr="00393212">
        <w:rPr>
          <w:lang w:val="en-US"/>
        </w:rPr>
        <w:fldChar w:fldCharType="end"/>
      </w:r>
      <w:r w:rsidRPr="00393212">
        <w:rPr>
          <w:lang w:val="en-US"/>
        </w:rPr>
        <w:t xml:space="preserve">. </w:t>
      </w:r>
      <w:r w:rsidR="00A776C6" w:rsidRPr="00393212">
        <w:rPr>
          <w:lang w:val="en-US"/>
        </w:rPr>
        <w:t xml:space="preserve">In general, </w:t>
      </w:r>
      <w:r w:rsidR="007339EE" w:rsidRPr="00393212">
        <w:rPr>
          <w:lang w:val="en-US"/>
        </w:rPr>
        <w:t>most</w:t>
      </w:r>
      <w:r w:rsidR="00A776C6" w:rsidRPr="00393212">
        <w:rPr>
          <w:lang w:val="en-US"/>
        </w:rPr>
        <w:t xml:space="preserve"> cultures </w:t>
      </w:r>
      <w:r w:rsidRPr="00393212">
        <w:rPr>
          <w:lang w:val="en-US"/>
        </w:rPr>
        <w:t>differ</w:t>
      </w:r>
      <w:r w:rsidR="00E319A3" w:rsidRPr="00393212">
        <w:rPr>
          <w:lang w:val="en-US"/>
        </w:rPr>
        <w:t xml:space="preserve"> </w:t>
      </w:r>
      <w:r w:rsidR="00533473" w:rsidRPr="00393212">
        <w:rPr>
          <w:lang w:val="en-US"/>
        </w:rPr>
        <w:t xml:space="preserve">in terms of </w:t>
      </w:r>
      <w:r w:rsidRPr="00393212">
        <w:rPr>
          <w:lang w:val="en-US"/>
        </w:rPr>
        <w:t xml:space="preserve">the </w:t>
      </w:r>
      <w:r w:rsidR="007339EE" w:rsidRPr="00393212">
        <w:rPr>
          <w:lang w:val="en-US"/>
        </w:rPr>
        <w:t>social expectations</w:t>
      </w:r>
      <w:r w:rsidR="00A776C6" w:rsidRPr="00393212">
        <w:rPr>
          <w:lang w:val="en-US"/>
        </w:rPr>
        <w:t xml:space="preserve"> for men and women</w:t>
      </w:r>
      <w:r w:rsidR="007339EE" w:rsidRPr="00393212">
        <w:rPr>
          <w:lang w:val="en-US"/>
        </w:rPr>
        <w:t xml:space="preserve"> </w:t>
      </w:r>
      <w:r w:rsidRPr="00393212">
        <w:rPr>
          <w:lang w:val="en-US"/>
        </w:rPr>
        <w:t>concerning behavior</w:t>
      </w:r>
      <w:r w:rsidR="007339EE" w:rsidRPr="00393212">
        <w:rPr>
          <w:lang w:val="en-US"/>
        </w:rPr>
        <w:t xml:space="preserve"> in sexual situations</w:t>
      </w:r>
      <w:r w:rsidR="00875236" w:rsidRPr="00393212">
        <w:rPr>
          <w:lang w:val="en-US"/>
        </w:rPr>
        <w:t xml:space="preserve"> </w:t>
      </w:r>
      <w:r w:rsidR="00875236" w:rsidRPr="00393212">
        <w:rPr>
          <w:lang w:val="en-US"/>
        </w:rPr>
        <w:fldChar w:fldCharType="begin"/>
      </w:r>
      <w:r w:rsidR="00875236" w:rsidRPr="00393212">
        <w:rPr>
          <w:lang w:val="en-US"/>
        </w:rPr>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00875236" w:rsidRPr="00393212">
        <w:rPr>
          <w:lang w:val="en-US"/>
        </w:rPr>
        <w:fldChar w:fldCharType="separate"/>
      </w:r>
      <w:r w:rsidR="00875236" w:rsidRPr="00393212">
        <w:rPr>
          <w:lang w:val="en-US"/>
        </w:rPr>
        <w:t>(Tolman et al., 2016)</w:t>
      </w:r>
      <w:r w:rsidR="00875236" w:rsidRPr="00393212">
        <w:rPr>
          <w:lang w:val="en-US"/>
        </w:rPr>
        <w:fldChar w:fldCharType="end"/>
      </w:r>
      <w:r w:rsidR="007339EE" w:rsidRPr="00393212">
        <w:rPr>
          <w:lang w:val="en-US"/>
        </w:rPr>
        <w:t>.</w:t>
      </w:r>
      <w:r w:rsidR="00A776C6" w:rsidRPr="00393212">
        <w:rPr>
          <w:lang w:val="en-US"/>
        </w:rPr>
        <w:t xml:space="preserve"> </w:t>
      </w:r>
      <w:r w:rsidR="00FC6262" w:rsidRPr="00393212">
        <w:rPr>
          <w:lang w:val="en-US"/>
        </w:rPr>
        <w:t xml:space="preserve">In </w:t>
      </w:r>
      <w:r w:rsidR="00A776C6" w:rsidRPr="00393212">
        <w:rPr>
          <w:lang w:val="en-US"/>
        </w:rPr>
        <w:t>Latin American cultures</w:t>
      </w:r>
      <w:r w:rsidR="00D86631" w:rsidRPr="00393212">
        <w:rPr>
          <w:lang w:val="en-US"/>
        </w:rPr>
        <w:t xml:space="preserve">, </w:t>
      </w:r>
      <w:r w:rsidR="00A776C6" w:rsidRPr="00393212">
        <w:rPr>
          <w:lang w:val="en-US"/>
        </w:rPr>
        <w:t>these</w:t>
      </w:r>
      <w:r w:rsidR="00D05B26" w:rsidRPr="00393212">
        <w:rPr>
          <w:lang w:val="en-US"/>
        </w:rPr>
        <w:t xml:space="preserve"> </w:t>
      </w:r>
      <w:r w:rsidR="00FC6262" w:rsidRPr="00393212">
        <w:rPr>
          <w:lang w:val="en-US"/>
        </w:rPr>
        <w:t>social expectations are quite conservative</w:t>
      </w:r>
      <w:r w:rsidR="00A776C6" w:rsidRPr="00393212">
        <w:rPr>
          <w:lang w:val="en-US"/>
        </w:rPr>
        <w:t>. F</w:t>
      </w:r>
      <w:r w:rsidR="007339EE" w:rsidRPr="00393212">
        <w:rPr>
          <w:lang w:val="en-US"/>
        </w:rPr>
        <w:t xml:space="preserve">or a </w:t>
      </w:r>
      <w:r w:rsidR="00371FB2" w:rsidRPr="00393212">
        <w:rPr>
          <w:lang w:val="en-US"/>
        </w:rPr>
        <w:t xml:space="preserve">Latin </w:t>
      </w:r>
      <w:r w:rsidR="007339EE" w:rsidRPr="00393212">
        <w:rPr>
          <w:lang w:val="en-US"/>
        </w:rPr>
        <w:t>woman</w:t>
      </w:r>
      <w:r w:rsidR="00D86631" w:rsidRPr="00393212">
        <w:rPr>
          <w:lang w:val="en-US"/>
        </w:rPr>
        <w:t>,</w:t>
      </w:r>
      <w:r w:rsidR="007339EE" w:rsidRPr="00393212">
        <w:rPr>
          <w:lang w:val="en-US"/>
        </w:rPr>
        <w:t xml:space="preserve"> it is dif</w:t>
      </w:r>
      <w:r w:rsidR="00DF62BF" w:rsidRPr="00393212">
        <w:rPr>
          <w:lang w:val="en-US"/>
        </w:rPr>
        <w:t>ficult to openly speak about</w:t>
      </w:r>
      <w:r w:rsidR="007339EE" w:rsidRPr="00393212">
        <w:rPr>
          <w:lang w:val="en-US"/>
        </w:rPr>
        <w:t xml:space="preserve"> </w:t>
      </w:r>
      <w:r w:rsidR="00DF62BF" w:rsidRPr="00393212">
        <w:rPr>
          <w:lang w:val="en-US"/>
        </w:rPr>
        <w:t xml:space="preserve">her </w:t>
      </w:r>
      <w:r w:rsidR="007339EE" w:rsidRPr="00393212">
        <w:rPr>
          <w:lang w:val="en-US"/>
        </w:rPr>
        <w:t>sexual desire with her partner</w:t>
      </w:r>
      <w:r w:rsidR="00875236" w:rsidRPr="00393212">
        <w:rPr>
          <w:lang w:val="en-US"/>
        </w:rPr>
        <w:t>,</w:t>
      </w:r>
      <w:r w:rsidR="007339EE" w:rsidRPr="00393212">
        <w:rPr>
          <w:lang w:val="en-US"/>
        </w:rPr>
        <w:t xml:space="preserve"> and</w:t>
      </w:r>
      <w:r w:rsidR="00D77249" w:rsidRPr="00393212">
        <w:rPr>
          <w:lang w:val="en-US"/>
        </w:rPr>
        <w:t>,</w:t>
      </w:r>
      <w:r w:rsidR="007339EE" w:rsidRPr="00393212">
        <w:rPr>
          <w:lang w:val="en-US"/>
        </w:rPr>
        <w:t xml:space="preserve"> in some cases, even acknowledging her sexual desire might be</w:t>
      </w:r>
      <w:r w:rsidR="005D0E02" w:rsidRPr="00393212">
        <w:rPr>
          <w:lang w:val="en-US"/>
        </w:rPr>
        <w:t xml:space="preserve"> an issue</w:t>
      </w:r>
      <w:r w:rsidR="00875236" w:rsidRPr="00393212">
        <w:rPr>
          <w:lang w:val="en-US"/>
        </w:rPr>
        <w:t xml:space="preserve"> </w:t>
      </w:r>
      <w:r w:rsidR="00875236" w:rsidRPr="00393212">
        <w:rPr>
          <w:lang w:val="en-US"/>
        </w:rPr>
        <w:fldChar w:fldCharType="begin"/>
      </w:r>
      <w:r w:rsidR="00875236" w:rsidRPr="00393212">
        <w:rPr>
          <w:lang w:val="en-US"/>
        </w:rPr>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00875236" w:rsidRPr="00393212">
        <w:rPr>
          <w:lang w:val="en-US"/>
        </w:rPr>
        <w:fldChar w:fldCharType="separate"/>
      </w:r>
      <w:r w:rsidR="00875236" w:rsidRPr="00393212">
        <w:rPr>
          <w:lang w:val="en-US"/>
        </w:rPr>
        <w:t>(Impett, Schooler, &amp; Tolman, 2006)</w:t>
      </w:r>
      <w:r w:rsidR="00875236" w:rsidRPr="00393212">
        <w:rPr>
          <w:lang w:val="en-US"/>
        </w:rPr>
        <w:fldChar w:fldCharType="end"/>
      </w:r>
      <w:r w:rsidR="007339EE" w:rsidRPr="00393212">
        <w:rPr>
          <w:lang w:val="en-US"/>
        </w:rPr>
        <w:t xml:space="preserve">. In </w:t>
      </w:r>
      <w:r w:rsidR="00A776C6" w:rsidRPr="00393212">
        <w:rPr>
          <w:lang w:val="en-US"/>
        </w:rPr>
        <w:t>contrast,</w:t>
      </w:r>
      <w:r w:rsidR="007339EE" w:rsidRPr="00393212">
        <w:rPr>
          <w:lang w:val="en-US"/>
        </w:rPr>
        <w:t xml:space="preserve"> </w:t>
      </w:r>
      <w:r w:rsidR="00371FB2" w:rsidRPr="00393212">
        <w:rPr>
          <w:lang w:val="en-US"/>
        </w:rPr>
        <w:t xml:space="preserve">Latin </w:t>
      </w:r>
      <w:r w:rsidR="007339EE" w:rsidRPr="00393212">
        <w:rPr>
          <w:lang w:val="en-US"/>
        </w:rPr>
        <w:t xml:space="preserve">men are </w:t>
      </w:r>
      <w:r w:rsidR="00FB0E9C" w:rsidRPr="00393212">
        <w:rPr>
          <w:lang w:val="en-US"/>
        </w:rPr>
        <w:t xml:space="preserve">expected </w:t>
      </w:r>
      <w:r w:rsidR="00FC6262" w:rsidRPr="00393212">
        <w:rPr>
          <w:lang w:val="en-US"/>
        </w:rPr>
        <w:t xml:space="preserve">to be open about their sexual desires </w:t>
      </w:r>
      <w:r w:rsidR="00FB0E9C" w:rsidRPr="00393212">
        <w:rPr>
          <w:lang w:val="en-US"/>
        </w:rPr>
        <w:t xml:space="preserve">and </w:t>
      </w:r>
      <w:r w:rsidR="007339EE" w:rsidRPr="00393212">
        <w:rPr>
          <w:lang w:val="en-US"/>
        </w:rPr>
        <w:t>to initiate sexual activity</w:t>
      </w:r>
      <w:r w:rsidR="00C56D6C">
        <w:rPr>
          <w:lang w:val="en-US"/>
        </w:rPr>
        <w:t xml:space="preserve"> </w:t>
      </w:r>
      <w:r w:rsidR="00C56D6C">
        <w:rPr>
          <w:lang w:val="en-US"/>
        </w:rPr>
        <w:fldChar w:fldCharType="begin"/>
      </w:r>
      <w:r w:rsidR="00C56D6C">
        <w:rPr>
          <w:lang w:val="en-US"/>
        </w:rPr>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56D6C">
        <w:rPr>
          <w:lang w:val="en-US"/>
        </w:rPr>
        <w:fldChar w:fldCharType="separate"/>
      </w:r>
      <w:r w:rsidR="00691575">
        <w:t>(</w:t>
      </w:r>
      <w:proofErr w:type="spellStart"/>
      <w:r w:rsidR="00691575">
        <w:t>Manago</w:t>
      </w:r>
      <w:proofErr w:type="spellEnd"/>
      <w:r w:rsidR="00691575">
        <w:t xml:space="preserve">, Ward &amp; </w:t>
      </w:r>
      <w:proofErr w:type="spellStart"/>
      <w:r w:rsidR="00691575">
        <w:t>Aldana</w:t>
      </w:r>
      <w:proofErr w:type="spellEnd"/>
      <w:r w:rsidR="00691575">
        <w:t>,</w:t>
      </w:r>
      <w:r w:rsidR="00C56D6C">
        <w:t xml:space="preserve"> 2015</w:t>
      </w:r>
      <w:r w:rsidR="00C56D6C" w:rsidRPr="00C56D6C">
        <w:t>)</w:t>
      </w:r>
      <w:r w:rsidR="00C56D6C">
        <w:rPr>
          <w:lang w:val="en-US"/>
        </w:rPr>
        <w:fldChar w:fldCharType="end"/>
      </w:r>
      <w:r w:rsidR="007339EE" w:rsidRPr="00393212">
        <w:rPr>
          <w:lang w:val="en-US"/>
        </w:rPr>
        <w:t xml:space="preserve">. </w:t>
      </w:r>
      <w:r w:rsidR="00FC6262" w:rsidRPr="00393212">
        <w:rPr>
          <w:lang w:val="en-US"/>
        </w:rPr>
        <w:t>When analy</w:t>
      </w:r>
      <w:r w:rsidR="00D77249" w:rsidRPr="00393212">
        <w:rPr>
          <w:lang w:val="en-US"/>
        </w:rPr>
        <w:t>z</w:t>
      </w:r>
      <w:r w:rsidR="00FC6262" w:rsidRPr="00393212">
        <w:rPr>
          <w:lang w:val="en-US"/>
        </w:rPr>
        <w:t>ing gender stereotypes in Latin American cultures, it is important to consider</w:t>
      </w:r>
      <w:r w:rsidR="0041246F" w:rsidRPr="00393212">
        <w:rPr>
          <w:lang w:val="en-US"/>
        </w:rPr>
        <w:t xml:space="preserve"> </w:t>
      </w:r>
      <w:r w:rsidR="00FC6262" w:rsidRPr="00393212">
        <w:rPr>
          <w:lang w:val="en-US"/>
        </w:rPr>
        <w:t>the moral codes,</w:t>
      </w:r>
      <w:r w:rsidR="000D0AED" w:rsidRPr="00393212">
        <w:rPr>
          <w:lang w:val="en-US"/>
        </w:rPr>
        <w:t xml:space="preserve"> </w:t>
      </w:r>
      <w:r w:rsidR="000D0AED" w:rsidRPr="00393212">
        <w:rPr>
          <w:i/>
          <w:lang w:val="en-US"/>
        </w:rPr>
        <w:t>machismo</w:t>
      </w:r>
      <w:r w:rsidR="000D0AED" w:rsidRPr="00393212">
        <w:rPr>
          <w:lang w:val="en-US"/>
        </w:rPr>
        <w:t xml:space="preserve"> and </w:t>
      </w:r>
      <w:proofErr w:type="spellStart"/>
      <w:r w:rsidR="000D0AED" w:rsidRPr="00393212">
        <w:rPr>
          <w:i/>
          <w:lang w:val="en-US"/>
        </w:rPr>
        <w:t>marianismo</w:t>
      </w:r>
      <w:proofErr w:type="spellEnd"/>
      <w:r w:rsidR="00FC6262" w:rsidRPr="00393212">
        <w:rPr>
          <w:i/>
          <w:lang w:val="en-US"/>
        </w:rPr>
        <w:t>,</w:t>
      </w:r>
      <w:r w:rsidR="000D0AED" w:rsidRPr="00393212">
        <w:rPr>
          <w:lang w:val="en-US"/>
        </w:rPr>
        <w:t xml:space="preserve"> </w:t>
      </w:r>
      <w:r w:rsidR="00FC6262" w:rsidRPr="00393212">
        <w:rPr>
          <w:lang w:val="en-US"/>
        </w:rPr>
        <w:t xml:space="preserve">and </w:t>
      </w:r>
      <w:r w:rsidR="00CC7EA2" w:rsidRPr="00393212">
        <w:rPr>
          <w:lang w:val="en-US"/>
        </w:rPr>
        <w:t xml:space="preserve">their reinforcement by </w:t>
      </w:r>
      <w:r w:rsidR="00FC6262" w:rsidRPr="00393212">
        <w:rPr>
          <w:lang w:val="en-US"/>
        </w:rPr>
        <w:t>the</w:t>
      </w:r>
      <w:r w:rsidR="000D0AED" w:rsidRPr="00393212">
        <w:rPr>
          <w:lang w:val="en-US"/>
        </w:rPr>
        <w:t xml:space="preserve"> system of </w:t>
      </w:r>
      <w:proofErr w:type="spellStart"/>
      <w:r w:rsidR="000D0AED" w:rsidRPr="00393212">
        <w:rPr>
          <w:i/>
          <w:lang w:val="en-US"/>
        </w:rPr>
        <w:t>f</w:t>
      </w:r>
      <w:r w:rsidR="007339EE" w:rsidRPr="00393212">
        <w:rPr>
          <w:i/>
          <w:lang w:val="en-US"/>
        </w:rPr>
        <w:t>amilism</w:t>
      </w:r>
      <w:proofErr w:type="spellEnd"/>
      <w:r w:rsidR="00FC6262" w:rsidRPr="00393212">
        <w:rPr>
          <w:lang w:val="en-US"/>
        </w:rPr>
        <w:t xml:space="preserve">, </w:t>
      </w:r>
      <w:r w:rsidR="00CC7EA2" w:rsidRPr="00393212">
        <w:rPr>
          <w:lang w:val="en-US"/>
        </w:rPr>
        <w:t>as they play a significant role in the sexual expectation of men and women</w:t>
      </w:r>
      <w:r w:rsidR="00FC6262" w:rsidRPr="00393212">
        <w:rPr>
          <w:lang w:val="en-US"/>
        </w:rPr>
        <w:t xml:space="preserve"> </w:t>
      </w:r>
      <w:r w:rsidR="000D0AED" w:rsidRPr="00393212">
        <w:rPr>
          <w:lang w:val="en-US"/>
        </w:rPr>
        <w:fldChar w:fldCharType="begin"/>
      </w:r>
      <w:r w:rsidR="000D0AED" w:rsidRPr="00393212">
        <w:rPr>
          <w:lang w:val="en-US"/>
        </w:rPr>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0D0AED" w:rsidRPr="00393212">
        <w:rPr>
          <w:lang w:val="en-US"/>
        </w:rPr>
        <w:fldChar w:fldCharType="separate"/>
      </w:r>
      <w:r w:rsidR="000D0AED" w:rsidRPr="00393212">
        <w:rPr>
          <w:lang w:val="en-US"/>
        </w:rPr>
        <w:t>(Castillo et al., 2010)</w:t>
      </w:r>
      <w:r w:rsidR="000D0AED" w:rsidRPr="00393212">
        <w:rPr>
          <w:lang w:val="en-US"/>
        </w:rPr>
        <w:fldChar w:fldCharType="end"/>
      </w:r>
      <w:r w:rsidR="007339EE" w:rsidRPr="00393212">
        <w:rPr>
          <w:lang w:val="en-US"/>
        </w:rPr>
        <w:t xml:space="preserve">. </w:t>
      </w:r>
    </w:p>
    <w:p w14:paraId="59496841" w14:textId="77777777" w:rsidR="00CC7EA2" w:rsidRPr="00393212" w:rsidRDefault="00CC7EA2" w:rsidP="00551998">
      <w:pPr>
        <w:spacing w:line="240" w:lineRule="auto"/>
        <w:rPr>
          <w:i/>
          <w:lang w:val="en-US"/>
        </w:rPr>
      </w:pPr>
    </w:p>
    <w:p w14:paraId="70316A64" w14:textId="77777777" w:rsidR="00521A5C" w:rsidRPr="00393212" w:rsidRDefault="007339EE" w:rsidP="00551998">
      <w:pPr>
        <w:spacing w:line="240" w:lineRule="auto"/>
        <w:rPr>
          <w:lang w:val="en-US"/>
        </w:rPr>
      </w:pPr>
      <w:r w:rsidRPr="00393212">
        <w:rPr>
          <w:i/>
          <w:lang w:val="en-US"/>
        </w:rPr>
        <w:t>Machismo</w:t>
      </w:r>
      <w:r w:rsidRPr="00393212">
        <w:rPr>
          <w:lang w:val="en-US"/>
        </w:rPr>
        <w:t xml:space="preserve"> </w:t>
      </w:r>
      <w:r w:rsidR="001848DF" w:rsidRPr="00393212">
        <w:rPr>
          <w:lang w:val="en-US"/>
        </w:rPr>
        <w:t xml:space="preserve">refers to a gender stereotyped role in which </w:t>
      </w:r>
      <w:r w:rsidRPr="00393212">
        <w:rPr>
          <w:lang w:val="en-US"/>
        </w:rPr>
        <w:t xml:space="preserve">virility </w:t>
      </w:r>
      <w:r w:rsidR="001848DF" w:rsidRPr="00393212">
        <w:rPr>
          <w:lang w:val="en-US"/>
        </w:rPr>
        <w:t xml:space="preserve">is </w:t>
      </w:r>
      <w:r w:rsidR="00FB0E9C" w:rsidRPr="00393212">
        <w:rPr>
          <w:lang w:val="en-US"/>
        </w:rPr>
        <w:t xml:space="preserve">mainly </w:t>
      </w:r>
      <w:r w:rsidR="001848DF" w:rsidRPr="00393212">
        <w:rPr>
          <w:lang w:val="en-US"/>
        </w:rPr>
        <w:t xml:space="preserve">based on </w:t>
      </w:r>
      <w:r w:rsidRPr="00393212">
        <w:rPr>
          <w:lang w:val="en-US"/>
        </w:rPr>
        <w:t>an exaggerated role of masculinity and power</w:t>
      </w:r>
      <w:r w:rsidR="001848DF" w:rsidRPr="00393212">
        <w:rPr>
          <w:lang w:val="en-US"/>
        </w:rPr>
        <w:t xml:space="preserve"> exerted by</w:t>
      </w:r>
      <w:r w:rsidRPr="00393212">
        <w:rPr>
          <w:lang w:val="en-US"/>
        </w:rPr>
        <w:t xml:space="preserve"> men, </w:t>
      </w:r>
      <w:r w:rsidR="00CC7EA2" w:rsidRPr="00393212">
        <w:rPr>
          <w:lang w:val="en-US"/>
        </w:rPr>
        <w:t xml:space="preserve">particularly </w:t>
      </w:r>
      <w:r w:rsidR="00521A5C" w:rsidRPr="00393212">
        <w:rPr>
          <w:lang w:val="en-US"/>
        </w:rPr>
        <w:t xml:space="preserve">to dominate women in </w:t>
      </w:r>
      <w:r w:rsidRPr="00393212">
        <w:rPr>
          <w:lang w:val="en-US"/>
        </w:rPr>
        <w:t>the context of intimate relationships</w:t>
      </w:r>
      <w:r w:rsidR="00DF62BF" w:rsidRPr="00393212">
        <w:rPr>
          <w:lang w:val="en-US"/>
        </w:rPr>
        <w:t xml:space="preserve"> </w:t>
      </w:r>
      <w:sdt>
        <w:sdtPr>
          <w:rPr>
            <w:lang w:val="en-US"/>
          </w:rPr>
          <w:id w:val="-83076810"/>
          <w:citation/>
        </w:sdtPr>
        <w:sdtEndPr/>
        <w:sdtContent>
          <w:r w:rsidR="00DF62BF" w:rsidRPr="00393212">
            <w:rPr>
              <w:lang w:val="en-US"/>
            </w:rPr>
            <w:fldChar w:fldCharType="begin"/>
          </w:r>
          <w:r w:rsidR="00DF62BF" w:rsidRPr="00393212">
            <w:rPr>
              <w:lang w:val="en-US"/>
            </w:rPr>
            <w:instrText xml:space="preserve"> CITATION Arc08 \l 12298 </w:instrText>
          </w:r>
          <w:r w:rsidR="00DF62BF" w:rsidRPr="00393212">
            <w:rPr>
              <w:lang w:val="en-US"/>
            </w:rPr>
            <w:fldChar w:fldCharType="separate"/>
          </w:r>
          <w:r w:rsidR="00DF62BF" w:rsidRPr="00393212">
            <w:rPr>
              <w:lang w:val="en-US"/>
            </w:rPr>
            <w:t>(Arciniega, Anderson, Tovar-Blanc, &amp; Terrence, 2008)</w:t>
          </w:r>
          <w:r w:rsidR="00DF62BF" w:rsidRPr="00393212">
            <w:rPr>
              <w:lang w:val="en-US"/>
            </w:rPr>
            <w:fldChar w:fldCharType="end"/>
          </w:r>
        </w:sdtContent>
      </w:sdt>
      <w:r w:rsidR="00DF62BF" w:rsidRPr="00393212">
        <w:rPr>
          <w:lang w:val="en-US"/>
        </w:rPr>
        <w:t xml:space="preserve">. </w:t>
      </w:r>
      <w:r w:rsidRPr="00393212">
        <w:rPr>
          <w:lang w:val="en-US"/>
        </w:rPr>
        <w:t>This concept is often related to a kind of male power that drives all masculine behaviors and reinforces the idea that a man is allowed to guide the relationship, especially with regard to sexual activities</w:t>
      </w:r>
      <w:r w:rsidR="000F4BED" w:rsidRPr="00393212">
        <w:rPr>
          <w:lang w:val="en-US"/>
        </w:rPr>
        <w:t xml:space="preserve"> (</w:t>
      </w:r>
      <w:r w:rsidR="000F4BED" w:rsidRPr="00393212">
        <w:rPr>
          <w:lang w:val="en-US"/>
        </w:rPr>
        <w:fldChar w:fldCharType="begin"/>
      </w:r>
      <w:r w:rsidR="00A66EDF" w:rsidRPr="00393212">
        <w:rPr>
          <w:lang w:val="en-US"/>
        </w:rPr>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0F4BED" w:rsidRPr="00393212">
        <w:rPr>
          <w:lang w:val="en-US"/>
        </w:rPr>
        <w:fldChar w:fldCharType="separate"/>
      </w:r>
      <w:r w:rsidR="000F4BED" w:rsidRPr="00393212">
        <w:rPr>
          <w:lang w:val="en-US"/>
        </w:rPr>
        <w:t>Sastre et al., 2015)</w:t>
      </w:r>
      <w:r w:rsidR="000F4BED" w:rsidRPr="00393212">
        <w:rPr>
          <w:lang w:val="en-US"/>
        </w:rPr>
        <w:fldChar w:fldCharType="end"/>
      </w:r>
      <w:r w:rsidRPr="00393212">
        <w:rPr>
          <w:lang w:val="en-US"/>
        </w:rPr>
        <w:t xml:space="preserve">. </w:t>
      </w:r>
    </w:p>
    <w:p w14:paraId="32CB63EF" w14:textId="77777777" w:rsidR="00CC7EA2" w:rsidRPr="00393212" w:rsidRDefault="00CC7EA2" w:rsidP="00551998">
      <w:pPr>
        <w:spacing w:line="240" w:lineRule="auto"/>
        <w:rPr>
          <w:lang w:val="en-US"/>
        </w:rPr>
      </w:pPr>
    </w:p>
    <w:p w14:paraId="3FC586FD" w14:textId="77777777" w:rsidR="00521A5C" w:rsidRPr="00393212" w:rsidRDefault="007339EE" w:rsidP="00551998">
      <w:pPr>
        <w:spacing w:line="240" w:lineRule="auto"/>
        <w:rPr>
          <w:lang w:val="en-US"/>
        </w:rPr>
      </w:pPr>
      <w:proofErr w:type="spellStart"/>
      <w:r w:rsidRPr="00393212">
        <w:rPr>
          <w:i/>
          <w:lang w:val="en-US"/>
        </w:rPr>
        <w:t>Marianismo</w:t>
      </w:r>
      <w:proofErr w:type="spellEnd"/>
      <w:r w:rsidRPr="00393212">
        <w:rPr>
          <w:i/>
          <w:lang w:val="en-US"/>
        </w:rPr>
        <w:t xml:space="preserve"> </w:t>
      </w:r>
      <w:r w:rsidRPr="00393212">
        <w:rPr>
          <w:lang w:val="en-US"/>
        </w:rPr>
        <w:t xml:space="preserve">is the cultural counterpart of machismo </w:t>
      </w:r>
      <w:r w:rsidR="001848DF" w:rsidRPr="00393212">
        <w:rPr>
          <w:lang w:val="en-US"/>
        </w:rPr>
        <w:t xml:space="preserve">and defines the stereotyped gender role of </w:t>
      </w:r>
      <w:r w:rsidRPr="00393212">
        <w:rPr>
          <w:lang w:val="en-US"/>
        </w:rPr>
        <w:t xml:space="preserve">women within </w:t>
      </w:r>
      <w:r w:rsidR="00385955" w:rsidRPr="00393212">
        <w:rPr>
          <w:lang w:val="en-US"/>
        </w:rPr>
        <w:t xml:space="preserve">Latin </w:t>
      </w:r>
      <w:r w:rsidRPr="00393212">
        <w:rPr>
          <w:lang w:val="en-US"/>
        </w:rPr>
        <w:t xml:space="preserve">society. </w:t>
      </w:r>
      <w:r w:rsidR="00F06450" w:rsidRPr="00393212">
        <w:rPr>
          <w:lang w:val="en-US"/>
        </w:rPr>
        <w:t>T</w:t>
      </w:r>
      <w:r w:rsidR="00521A5C" w:rsidRPr="00393212">
        <w:rPr>
          <w:lang w:val="en-US"/>
        </w:rPr>
        <w:t>his moral code</w:t>
      </w:r>
      <w:r w:rsidRPr="00393212">
        <w:rPr>
          <w:lang w:val="en-US"/>
        </w:rPr>
        <w:t xml:space="preserve"> emphasizes the spiritual superiority of women over men, as shown in qualities such as modesty, devotion, chastity, and virginity. </w:t>
      </w:r>
      <w:r w:rsidR="00F06450" w:rsidRPr="00393212">
        <w:rPr>
          <w:lang w:val="en-US"/>
        </w:rPr>
        <w:t>Moreover</w:t>
      </w:r>
      <w:r w:rsidR="00533473" w:rsidRPr="00393212">
        <w:rPr>
          <w:lang w:val="en-US"/>
        </w:rPr>
        <w:t>,</w:t>
      </w:r>
      <w:r w:rsidR="00F06450" w:rsidRPr="00393212">
        <w:rPr>
          <w:lang w:val="en-US"/>
        </w:rPr>
        <w:t xml:space="preserve"> t</w:t>
      </w:r>
      <w:r w:rsidR="00886C2E" w:rsidRPr="00393212">
        <w:rPr>
          <w:lang w:val="en-US"/>
        </w:rPr>
        <w:t xml:space="preserve">his concept leads to a cultural image </w:t>
      </w:r>
      <w:r w:rsidR="00F06450" w:rsidRPr="00393212">
        <w:rPr>
          <w:lang w:val="en-US"/>
        </w:rPr>
        <w:t xml:space="preserve">of </w:t>
      </w:r>
      <w:r w:rsidR="00D77249" w:rsidRPr="00393212">
        <w:rPr>
          <w:lang w:val="en-US"/>
        </w:rPr>
        <w:t xml:space="preserve">a </w:t>
      </w:r>
      <w:r w:rsidR="00886C2E" w:rsidRPr="00393212">
        <w:rPr>
          <w:lang w:val="en-US"/>
        </w:rPr>
        <w:t>wom</w:t>
      </w:r>
      <w:r w:rsidR="00D77249" w:rsidRPr="00393212">
        <w:rPr>
          <w:lang w:val="en-US"/>
        </w:rPr>
        <w:t>a</w:t>
      </w:r>
      <w:r w:rsidR="00886C2E" w:rsidRPr="00393212">
        <w:rPr>
          <w:lang w:val="en-US"/>
        </w:rPr>
        <w:t xml:space="preserve">n as </w:t>
      </w:r>
      <w:r w:rsidR="00D77249" w:rsidRPr="00393212">
        <w:rPr>
          <w:lang w:val="en-US"/>
        </w:rPr>
        <w:t>a</w:t>
      </w:r>
      <w:r w:rsidR="00886C2E" w:rsidRPr="00393212">
        <w:rPr>
          <w:lang w:val="en-US"/>
        </w:rPr>
        <w:t xml:space="preserve"> familiar and spiritual pillar</w:t>
      </w:r>
      <w:r w:rsidR="00F06450" w:rsidRPr="00393212">
        <w:rPr>
          <w:lang w:val="en-US"/>
        </w:rPr>
        <w:t xml:space="preserve"> and the one who </w:t>
      </w:r>
      <w:r w:rsidR="00D77249" w:rsidRPr="00393212">
        <w:rPr>
          <w:lang w:val="en-US"/>
        </w:rPr>
        <w:t>stays</w:t>
      </w:r>
      <w:r w:rsidR="00886C2E" w:rsidRPr="00393212">
        <w:rPr>
          <w:lang w:val="en-US"/>
        </w:rPr>
        <w:t xml:space="preserve"> </w:t>
      </w:r>
      <w:r w:rsidR="00F06450" w:rsidRPr="00393212">
        <w:rPr>
          <w:lang w:val="en-US"/>
        </w:rPr>
        <w:t>silent and submissive</w:t>
      </w:r>
      <w:r w:rsidR="00886C2E" w:rsidRPr="00393212">
        <w:rPr>
          <w:lang w:val="en-US"/>
        </w:rPr>
        <w:t xml:space="preserve"> </w:t>
      </w:r>
      <w:r w:rsidR="00886C2E" w:rsidRPr="00393212">
        <w:rPr>
          <w:lang w:val="en-US"/>
        </w:rPr>
        <w:fldChar w:fldCharType="begin"/>
      </w:r>
      <w:r w:rsidR="00886C2E" w:rsidRPr="00393212">
        <w:rPr>
          <w:lang w:val="en-US"/>
        </w:rPr>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886C2E" w:rsidRPr="00393212">
        <w:rPr>
          <w:lang w:val="en-US"/>
        </w:rPr>
        <w:fldChar w:fldCharType="separate"/>
      </w:r>
      <w:r w:rsidR="00886C2E" w:rsidRPr="00393212">
        <w:rPr>
          <w:lang w:val="en-US"/>
        </w:rPr>
        <w:t>(Castillo et al., 2010)</w:t>
      </w:r>
      <w:r w:rsidR="00886C2E" w:rsidRPr="00393212">
        <w:rPr>
          <w:lang w:val="en-US"/>
        </w:rPr>
        <w:fldChar w:fldCharType="end"/>
      </w:r>
      <w:r w:rsidR="00F06450" w:rsidRPr="00393212">
        <w:rPr>
          <w:lang w:val="en-US"/>
        </w:rPr>
        <w:t>.</w:t>
      </w:r>
      <w:r w:rsidR="00886C2E" w:rsidRPr="00393212">
        <w:rPr>
          <w:lang w:val="en-US"/>
        </w:rPr>
        <w:t xml:space="preserve">  </w:t>
      </w:r>
    </w:p>
    <w:p w14:paraId="17D87679" w14:textId="77777777" w:rsidR="00533473" w:rsidRPr="00393212" w:rsidRDefault="00533473" w:rsidP="00551998">
      <w:pPr>
        <w:spacing w:line="240" w:lineRule="auto"/>
        <w:rPr>
          <w:i/>
          <w:lang w:val="en-US"/>
        </w:rPr>
      </w:pPr>
    </w:p>
    <w:p w14:paraId="6645BC46" w14:textId="137EE7E0" w:rsidR="00333BCA" w:rsidRPr="00393212" w:rsidRDefault="000F4BED" w:rsidP="00551998">
      <w:pPr>
        <w:spacing w:line="240" w:lineRule="auto"/>
        <w:rPr>
          <w:lang w:val="en-US"/>
        </w:rPr>
      </w:pPr>
      <w:r w:rsidRPr="00393212">
        <w:rPr>
          <w:i/>
          <w:lang w:val="en-US"/>
        </w:rPr>
        <w:t xml:space="preserve">Machismo and </w:t>
      </w:r>
      <w:proofErr w:type="spellStart"/>
      <w:r w:rsidRPr="00393212">
        <w:rPr>
          <w:i/>
          <w:lang w:val="en-US"/>
        </w:rPr>
        <w:t>marianismo</w:t>
      </w:r>
      <w:proofErr w:type="spellEnd"/>
      <w:r w:rsidRPr="00393212">
        <w:rPr>
          <w:i/>
          <w:lang w:val="en-US"/>
        </w:rPr>
        <w:t xml:space="preserve"> </w:t>
      </w:r>
      <w:r w:rsidRPr="00393212">
        <w:rPr>
          <w:lang w:val="en-US"/>
        </w:rPr>
        <w:t xml:space="preserve">are reinforced by </w:t>
      </w:r>
      <w:proofErr w:type="spellStart"/>
      <w:r w:rsidR="00F556A6" w:rsidRPr="00393212">
        <w:rPr>
          <w:i/>
          <w:lang w:val="en-US"/>
        </w:rPr>
        <w:t>f</w:t>
      </w:r>
      <w:r w:rsidR="00333BCA" w:rsidRPr="00393212">
        <w:rPr>
          <w:i/>
          <w:lang w:val="en-US"/>
        </w:rPr>
        <w:t>amilism</w:t>
      </w:r>
      <w:proofErr w:type="spellEnd"/>
      <w:r w:rsidR="00333BCA" w:rsidRPr="00393212">
        <w:rPr>
          <w:lang w:val="en-US"/>
        </w:rPr>
        <w:t xml:space="preserve"> </w:t>
      </w:r>
      <w:r w:rsidRPr="00393212">
        <w:rPr>
          <w:lang w:val="en-US"/>
        </w:rPr>
        <w:t xml:space="preserve">which </w:t>
      </w:r>
      <w:r w:rsidR="00333BCA" w:rsidRPr="00393212">
        <w:rPr>
          <w:lang w:val="en-US"/>
        </w:rPr>
        <w:t>is a well-known belief system that characterizes Latin American families</w:t>
      </w:r>
      <w:r w:rsidR="00F556A6" w:rsidRPr="00393212">
        <w:rPr>
          <w:lang w:val="en-US"/>
        </w:rPr>
        <w:t xml:space="preserve"> </w:t>
      </w:r>
      <w:r w:rsidR="00F556A6" w:rsidRPr="00393212">
        <w:rPr>
          <w:lang w:val="en-US"/>
        </w:rPr>
        <w:fldChar w:fldCharType="begin"/>
      </w:r>
      <w:r w:rsidR="00C56D6C">
        <w:rPr>
          <w:lang w:val="en-US"/>
        </w:rPr>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F556A6" w:rsidRPr="00393212">
        <w:rPr>
          <w:lang w:val="en-US"/>
        </w:rPr>
        <w:fldChar w:fldCharType="separate"/>
      </w:r>
      <w:r w:rsidR="00691575">
        <w:t>(</w:t>
      </w:r>
      <w:proofErr w:type="spellStart"/>
      <w:r w:rsidR="00691575">
        <w:t>Manago</w:t>
      </w:r>
      <w:proofErr w:type="spellEnd"/>
      <w:r w:rsidR="00691575">
        <w:t xml:space="preserve">, Ward &amp; </w:t>
      </w:r>
      <w:proofErr w:type="spellStart"/>
      <w:r w:rsidR="00691575">
        <w:t>Aldana</w:t>
      </w:r>
      <w:proofErr w:type="spellEnd"/>
      <w:r w:rsidR="00691575">
        <w:t>,</w:t>
      </w:r>
      <w:r w:rsidR="00F838CC" w:rsidRPr="00393212">
        <w:t xml:space="preserve"> 2015)</w:t>
      </w:r>
      <w:r w:rsidR="00F556A6" w:rsidRPr="00393212">
        <w:rPr>
          <w:lang w:val="en-US"/>
        </w:rPr>
        <w:fldChar w:fldCharType="end"/>
      </w:r>
      <w:r w:rsidR="00333BCA" w:rsidRPr="00393212">
        <w:rPr>
          <w:lang w:val="en-US"/>
        </w:rPr>
        <w:t xml:space="preserve">. </w:t>
      </w:r>
      <w:proofErr w:type="spellStart"/>
      <w:r w:rsidR="00333BCA" w:rsidRPr="00393212">
        <w:rPr>
          <w:i/>
          <w:lang w:val="en-US"/>
        </w:rPr>
        <w:t>Familism</w:t>
      </w:r>
      <w:proofErr w:type="spellEnd"/>
      <w:r w:rsidR="00333BCA" w:rsidRPr="00393212">
        <w:rPr>
          <w:lang w:val="en-US"/>
        </w:rPr>
        <w:t xml:space="preserve"> refers to the identificati</w:t>
      </w:r>
      <w:r w:rsidR="00DF62BF" w:rsidRPr="00393212">
        <w:rPr>
          <w:lang w:val="en-US"/>
        </w:rPr>
        <w:t>on</w:t>
      </w:r>
      <w:r w:rsidR="00E85EB5" w:rsidRPr="00393212">
        <w:rPr>
          <w:lang w:val="en-US"/>
        </w:rPr>
        <w:t>,</w:t>
      </w:r>
      <w:r w:rsidR="00485A87" w:rsidRPr="00393212">
        <w:rPr>
          <w:lang w:val="en-US"/>
        </w:rPr>
        <w:t xml:space="preserve"> </w:t>
      </w:r>
      <w:r w:rsidR="00DF62BF" w:rsidRPr="00393212">
        <w:rPr>
          <w:lang w:val="en-US"/>
        </w:rPr>
        <w:t>or extension of oneself</w:t>
      </w:r>
      <w:r w:rsidR="00E85EB5" w:rsidRPr="00393212">
        <w:rPr>
          <w:lang w:val="en-US"/>
        </w:rPr>
        <w:t>,</w:t>
      </w:r>
      <w:r w:rsidR="00333BCA" w:rsidRPr="00393212">
        <w:rPr>
          <w:lang w:val="en-US"/>
        </w:rPr>
        <w:t xml:space="preserve"> </w:t>
      </w:r>
      <w:r w:rsidR="00D77249" w:rsidRPr="00393212">
        <w:rPr>
          <w:lang w:val="en-US"/>
        </w:rPr>
        <w:t xml:space="preserve">that </w:t>
      </w:r>
      <w:r w:rsidR="00333BCA" w:rsidRPr="00393212">
        <w:rPr>
          <w:lang w:val="en-US"/>
        </w:rPr>
        <w:t>an individual might have within the</w:t>
      </w:r>
      <w:r w:rsidR="00D77249" w:rsidRPr="00393212">
        <w:rPr>
          <w:lang w:val="en-US"/>
        </w:rPr>
        <w:t>ir</w:t>
      </w:r>
      <w:r w:rsidR="00333BCA" w:rsidRPr="00393212">
        <w:rPr>
          <w:lang w:val="en-US"/>
        </w:rPr>
        <w:t xml:space="preserve"> family</w:t>
      </w:r>
      <w:r w:rsidR="00F556A6" w:rsidRPr="00393212">
        <w:rPr>
          <w:lang w:val="en-US"/>
        </w:rPr>
        <w:t xml:space="preserve"> </w:t>
      </w:r>
      <w:r w:rsidR="00F556A6" w:rsidRPr="00393212">
        <w:rPr>
          <w:lang w:val="en-US"/>
        </w:rPr>
        <w:fldChar w:fldCharType="begin"/>
      </w:r>
      <w:r w:rsidR="00F556A6" w:rsidRPr="00393212">
        <w:rPr>
          <w:lang w:val="en-US"/>
        </w:rPr>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00F556A6" w:rsidRPr="00393212">
        <w:rPr>
          <w:lang w:val="en-US"/>
        </w:rPr>
        <w:fldChar w:fldCharType="separate"/>
      </w:r>
      <w:r w:rsidR="00F556A6" w:rsidRPr="00393212">
        <w:rPr>
          <w:lang w:val="en-US"/>
        </w:rPr>
        <w:t>(Raffaelli &amp; Ontai, 2004)</w:t>
      </w:r>
      <w:r w:rsidR="00F556A6" w:rsidRPr="00393212">
        <w:rPr>
          <w:lang w:val="en-US"/>
        </w:rPr>
        <w:fldChar w:fldCharType="end"/>
      </w:r>
      <w:r w:rsidR="00333BCA" w:rsidRPr="00393212">
        <w:rPr>
          <w:lang w:val="en-US"/>
        </w:rPr>
        <w:t xml:space="preserve">. </w:t>
      </w:r>
      <w:r w:rsidR="006E046C" w:rsidRPr="00393212">
        <w:rPr>
          <w:lang w:val="en-US"/>
        </w:rPr>
        <w:t>I</w:t>
      </w:r>
      <w:r w:rsidR="00333BCA" w:rsidRPr="00393212">
        <w:rPr>
          <w:lang w:val="en-US"/>
        </w:rPr>
        <w:t xml:space="preserve">t implies </w:t>
      </w:r>
      <w:r w:rsidR="00E85EB5" w:rsidRPr="00393212">
        <w:rPr>
          <w:lang w:val="en-US"/>
        </w:rPr>
        <w:t xml:space="preserve">having </w:t>
      </w:r>
      <w:r w:rsidR="00333BCA" w:rsidRPr="00393212">
        <w:rPr>
          <w:lang w:val="en-US"/>
        </w:rPr>
        <w:t>respect for</w:t>
      </w:r>
      <w:r w:rsidR="00E85EB5" w:rsidRPr="00393212">
        <w:rPr>
          <w:lang w:val="en-US"/>
        </w:rPr>
        <w:t>,</w:t>
      </w:r>
      <w:r w:rsidR="00333BCA" w:rsidRPr="00393212">
        <w:rPr>
          <w:lang w:val="en-US"/>
        </w:rPr>
        <w:t xml:space="preserve"> and submi</w:t>
      </w:r>
      <w:r w:rsidR="00D77249" w:rsidRPr="00393212">
        <w:rPr>
          <w:lang w:val="en-US"/>
        </w:rPr>
        <w:t>tting</w:t>
      </w:r>
      <w:r w:rsidR="00333BCA" w:rsidRPr="00393212">
        <w:rPr>
          <w:lang w:val="en-US"/>
        </w:rPr>
        <w:t xml:space="preserve"> to others, </w:t>
      </w:r>
      <w:r w:rsidR="00E85EB5" w:rsidRPr="00393212">
        <w:rPr>
          <w:lang w:val="en-US"/>
        </w:rPr>
        <w:t xml:space="preserve">particularly </w:t>
      </w:r>
      <w:r w:rsidR="00333BCA" w:rsidRPr="00393212">
        <w:rPr>
          <w:lang w:val="en-US"/>
        </w:rPr>
        <w:t xml:space="preserve">to </w:t>
      </w:r>
      <w:r w:rsidR="00E85EB5" w:rsidRPr="00393212">
        <w:rPr>
          <w:lang w:val="en-US"/>
        </w:rPr>
        <w:t>figures of authority</w:t>
      </w:r>
      <w:r w:rsidR="00333BCA" w:rsidRPr="00393212">
        <w:rPr>
          <w:lang w:val="en-US"/>
        </w:rPr>
        <w:t xml:space="preserve"> such as older people, parents, men and husband</w:t>
      </w:r>
      <w:r w:rsidR="00E85EB5" w:rsidRPr="00393212">
        <w:rPr>
          <w:lang w:val="en-US"/>
        </w:rPr>
        <w:t>s.</w:t>
      </w:r>
      <w:r w:rsidR="00F556A6" w:rsidRPr="00393212">
        <w:rPr>
          <w:lang w:val="en-US"/>
        </w:rPr>
        <w:t xml:space="preserve"> </w:t>
      </w:r>
      <w:r w:rsidR="00E85EB5" w:rsidRPr="00393212">
        <w:rPr>
          <w:lang w:val="en-US"/>
        </w:rPr>
        <w:t xml:space="preserve">This </w:t>
      </w:r>
      <w:r w:rsidR="00F556A6" w:rsidRPr="00393212">
        <w:rPr>
          <w:lang w:val="en-US"/>
        </w:rPr>
        <w:t xml:space="preserve">often </w:t>
      </w:r>
      <w:r w:rsidR="00E85EB5" w:rsidRPr="00393212">
        <w:rPr>
          <w:lang w:val="en-US"/>
        </w:rPr>
        <w:t xml:space="preserve">dictates that women take </w:t>
      </w:r>
      <w:r w:rsidR="00F556A6" w:rsidRPr="00393212">
        <w:rPr>
          <w:lang w:val="en-US"/>
        </w:rPr>
        <w:t>on</w:t>
      </w:r>
      <w:r w:rsidR="00333BCA" w:rsidRPr="00393212">
        <w:rPr>
          <w:lang w:val="en-US"/>
        </w:rPr>
        <w:t xml:space="preserve"> a subordinate position within the dynamic</w:t>
      </w:r>
      <w:r w:rsidR="00E85EB5" w:rsidRPr="00393212">
        <w:rPr>
          <w:lang w:val="en-US"/>
        </w:rPr>
        <w:t xml:space="preserve"> of a family</w:t>
      </w:r>
      <w:r w:rsidR="00333BCA" w:rsidRPr="00393212">
        <w:rPr>
          <w:lang w:val="en-US"/>
        </w:rPr>
        <w:t xml:space="preserve"> </w:t>
      </w:r>
      <w:r w:rsidR="00F556A6" w:rsidRPr="00393212">
        <w:rPr>
          <w:lang w:val="en-US"/>
        </w:rPr>
        <w:fldChar w:fldCharType="begin"/>
      </w:r>
      <w:r w:rsidR="00F556A6" w:rsidRPr="00393212">
        <w:rPr>
          <w:lang w:val="en-US"/>
        </w:rPr>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F556A6" w:rsidRPr="00393212">
        <w:rPr>
          <w:lang w:val="en-US"/>
        </w:rPr>
        <w:fldChar w:fldCharType="separate"/>
      </w:r>
      <w:r w:rsidR="00F556A6" w:rsidRPr="00393212">
        <w:rPr>
          <w:lang w:val="en-US"/>
        </w:rPr>
        <w:t>(Castillo &amp; Cano in Castillo et al., 2010)</w:t>
      </w:r>
      <w:r w:rsidR="00F556A6" w:rsidRPr="00393212">
        <w:rPr>
          <w:lang w:val="en-US"/>
        </w:rPr>
        <w:fldChar w:fldCharType="end"/>
      </w:r>
      <w:r w:rsidR="00F556A6" w:rsidRPr="00393212">
        <w:rPr>
          <w:lang w:val="en-US"/>
        </w:rPr>
        <w:t xml:space="preserve">. </w:t>
      </w:r>
      <w:r w:rsidR="00333BCA" w:rsidRPr="00393212">
        <w:rPr>
          <w:lang w:val="en-US"/>
        </w:rPr>
        <w:t>I</w:t>
      </w:r>
      <w:r w:rsidR="00F556A6" w:rsidRPr="00393212">
        <w:rPr>
          <w:lang w:val="en-US"/>
        </w:rPr>
        <w:t xml:space="preserve">t is assumed then that </w:t>
      </w:r>
      <w:r w:rsidR="00333BCA" w:rsidRPr="00393212">
        <w:rPr>
          <w:lang w:val="en-US"/>
        </w:rPr>
        <w:t>with</w:t>
      </w:r>
      <w:r w:rsidR="00D77249" w:rsidRPr="00393212">
        <w:rPr>
          <w:lang w:val="en-US"/>
        </w:rPr>
        <w:t>in</w:t>
      </w:r>
      <w:r w:rsidR="00333BCA" w:rsidRPr="00393212">
        <w:rPr>
          <w:lang w:val="en-US"/>
        </w:rPr>
        <w:t xml:space="preserve"> this concept, </w:t>
      </w:r>
      <w:r w:rsidR="00E85EB5" w:rsidRPr="00393212">
        <w:rPr>
          <w:lang w:val="en-US"/>
        </w:rPr>
        <w:t xml:space="preserve">a </w:t>
      </w:r>
      <w:r w:rsidR="00333BCA" w:rsidRPr="00393212">
        <w:rPr>
          <w:lang w:val="en-US"/>
        </w:rPr>
        <w:t>wom</w:t>
      </w:r>
      <w:r w:rsidR="00E85EB5" w:rsidRPr="00393212">
        <w:rPr>
          <w:lang w:val="en-US"/>
        </w:rPr>
        <w:t>a</w:t>
      </w:r>
      <w:r w:rsidR="00333BCA" w:rsidRPr="00393212">
        <w:rPr>
          <w:lang w:val="en-US"/>
        </w:rPr>
        <w:t xml:space="preserve">n’s behavior </w:t>
      </w:r>
      <w:r w:rsidR="005D0E02" w:rsidRPr="00393212">
        <w:rPr>
          <w:lang w:val="en-US"/>
        </w:rPr>
        <w:t xml:space="preserve">should be </w:t>
      </w:r>
      <w:r w:rsidR="00E85EB5" w:rsidRPr="00393212">
        <w:rPr>
          <w:lang w:val="en-US"/>
        </w:rPr>
        <w:t xml:space="preserve">a reflection </w:t>
      </w:r>
      <w:r w:rsidR="005D0E02" w:rsidRPr="00393212">
        <w:rPr>
          <w:lang w:val="en-US"/>
        </w:rPr>
        <w:t>of</w:t>
      </w:r>
      <w:r w:rsidR="00333BCA" w:rsidRPr="00393212">
        <w:rPr>
          <w:lang w:val="en-US"/>
        </w:rPr>
        <w:t xml:space="preserve"> </w:t>
      </w:r>
      <w:r w:rsidR="005D0E02" w:rsidRPr="00393212">
        <w:rPr>
          <w:lang w:val="en-US"/>
        </w:rPr>
        <w:t xml:space="preserve">the norms that were </w:t>
      </w:r>
      <w:r w:rsidR="00F556A6" w:rsidRPr="00393212">
        <w:rPr>
          <w:lang w:val="en-US"/>
        </w:rPr>
        <w:t xml:space="preserve">taught </w:t>
      </w:r>
      <w:r w:rsidR="00E85EB5" w:rsidRPr="00393212">
        <w:rPr>
          <w:lang w:val="en-US"/>
        </w:rPr>
        <w:t>in the</w:t>
      </w:r>
      <w:r w:rsidR="00333BCA" w:rsidRPr="00393212">
        <w:rPr>
          <w:lang w:val="en-US"/>
        </w:rPr>
        <w:t xml:space="preserve"> home. </w:t>
      </w:r>
    </w:p>
    <w:p w14:paraId="1C54ABBD" w14:textId="77777777" w:rsidR="00CD5A76" w:rsidRPr="00393212" w:rsidRDefault="005D0E02" w:rsidP="00551998">
      <w:pPr>
        <w:spacing w:line="240" w:lineRule="auto"/>
        <w:rPr>
          <w:lang w:val="en-US"/>
        </w:rPr>
      </w:pPr>
      <w:r w:rsidRPr="00393212">
        <w:rPr>
          <w:i/>
          <w:lang w:val="en-US"/>
        </w:rPr>
        <w:t>M</w:t>
      </w:r>
      <w:r w:rsidR="007339EE" w:rsidRPr="00393212">
        <w:rPr>
          <w:i/>
          <w:lang w:val="en-US"/>
        </w:rPr>
        <w:t>achismo</w:t>
      </w:r>
      <w:r w:rsidR="00F556A6" w:rsidRPr="00393212">
        <w:rPr>
          <w:lang w:val="en-US"/>
        </w:rPr>
        <w:t>,</w:t>
      </w:r>
      <w:r w:rsidR="007339EE" w:rsidRPr="00393212">
        <w:rPr>
          <w:lang w:val="en-US"/>
        </w:rPr>
        <w:t xml:space="preserve"> </w:t>
      </w:r>
      <w:proofErr w:type="spellStart"/>
      <w:r w:rsidR="007339EE" w:rsidRPr="00393212">
        <w:rPr>
          <w:i/>
          <w:lang w:val="en-US"/>
        </w:rPr>
        <w:t>marianismo</w:t>
      </w:r>
      <w:proofErr w:type="spellEnd"/>
      <w:r w:rsidR="007339EE" w:rsidRPr="00393212">
        <w:rPr>
          <w:lang w:val="en-US"/>
        </w:rPr>
        <w:t xml:space="preserve"> </w:t>
      </w:r>
      <w:r w:rsidR="00F556A6" w:rsidRPr="00393212">
        <w:rPr>
          <w:lang w:val="en-US"/>
        </w:rPr>
        <w:t xml:space="preserve">and </w:t>
      </w:r>
      <w:proofErr w:type="spellStart"/>
      <w:r w:rsidR="00F556A6" w:rsidRPr="00393212">
        <w:rPr>
          <w:i/>
          <w:lang w:val="en-US"/>
        </w:rPr>
        <w:t>familism</w:t>
      </w:r>
      <w:proofErr w:type="spellEnd"/>
      <w:r w:rsidR="00F556A6" w:rsidRPr="00393212">
        <w:rPr>
          <w:lang w:val="en-US"/>
        </w:rPr>
        <w:t xml:space="preserve"> </w:t>
      </w:r>
      <w:r w:rsidR="007339EE" w:rsidRPr="00393212">
        <w:rPr>
          <w:lang w:val="en-US"/>
        </w:rPr>
        <w:t xml:space="preserve">are considered important barriers for the development of </w:t>
      </w:r>
      <w:r w:rsidR="00EB7BB6" w:rsidRPr="00393212">
        <w:rPr>
          <w:lang w:val="en-US"/>
        </w:rPr>
        <w:t>SA</w:t>
      </w:r>
      <w:r w:rsidR="007339EE" w:rsidRPr="00393212">
        <w:rPr>
          <w:lang w:val="en-US"/>
        </w:rPr>
        <w:t xml:space="preserve"> within intimate relationships due to</w:t>
      </w:r>
      <w:r w:rsidR="004002C8" w:rsidRPr="00393212">
        <w:rPr>
          <w:lang w:val="en-US"/>
        </w:rPr>
        <w:t xml:space="preserve"> the opposite expectations</w:t>
      </w:r>
      <w:r w:rsidR="007F1D1B" w:rsidRPr="00393212">
        <w:rPr>
          <w:lang w:val="en-US"/>
        </w:rPr>
        <w:t xml:space="preserve"> that these stereotypes</w:t>
      </w:r>
      <w:r w:rsidR="007339EE" w:rsidRPr="00393212">
        <w:rPr>
          <w:lang w:val="en-US"/>
        </w:rPr>
        <w:t xml:space="preserve"> </w:t>
      </w:r>
      <w:r w:rsidR="0002585B" w:rsidRPr="00393212">
        <w:rPr>
          <w:lang w:val="en-US"/>
        </w:rPr>
        <w:t>prescribe for b</w:t>
      </w:r>
      <w:r w:rsidR="007339EE" w:rsidRPr="00393212">
        <w:rPr>
          <w:lang w:val="en-US"/>
        </w:rPr>
        <w:t xml:space="preserve">oth genders </w:t>
      </w:r>
      <w:r w:rsidR="00F556A6" w:rsidRPr="00393212">
        <w:rPr>
          <w:lang w:val="en-US"/>
        </w:rPr>
        <w:fldChar w:fldCharType="begin"/>
      </w:r>
      <w:r w:rsidR="00A66EDF" w:rsidRPr="00393212">
        <w:rPr>
          <w:lang w:val="en-US"/>
        </w:rPr>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F556A6" w:rsidRPr="00393212">
        <w:rPr>
          <w:lang w:val="en-US"/>
        </w:rPr>
        <w:fldChar w:fldCharType="separate"/>
      </w:r>
      <w:r w:rsidR="00F556A6" w:rsidRPr="00393212">
        <w:rPr>
          <w:lang w:val="en-US"/>
        </w:rPr>
        <w:t>(Bourdeau et al., 2008)</w:t>
      </w:r>
      <w:r w:rsidR="00F556A6" w:rsidRPr="00393212">
        <w:rPr>
          <w:lang w:val="en-US"/>
        </w:rPr>
        <w:fldChar w:fldCharType="end"/>
      </w:r>
      <w:r w:rsidR="007339EE" w:rsidRPr="00393212">
        <w:rPr>
          <w:lang w:val="en-US"/>
        </w:rPr>
        <w:t xml:space="preserve">. </w:t>
      </w:r>
      <w:r w:rsidR="00E85EB5" w:rsidRPr="00393212">
        <w:rPr>
          <w:lang w:val="en-US"/>
        </w:rPr>
        <w:t xml:space="preserve">These expectations </w:t>
      </w:r>
      <w:r w:rsidR="006B753C" w:rsidRPr="00393212">
        <w:rPr>
          <w:lang w:val="en-US"/>
        </w:rPr>
        <w:t xml:space="preserve">are </w:t>
      </w:r>
      <w:r w:rsidR="006F6338" w:rsidRPr="00393212">
        <w:rPr>
          <w:lang w:val="en-US"/>
        </w:rPr>
        <w:t xml:space="preserve">particularly </w:t>
      </w:r>
      <w:r w:rsidR="006B753C" w:rsidRPr="00393212">
        <w:rPr>
          <w:lang w:val="en-US"/>
        </w:rPr>
        <w:t>marked when considering the initiation of sex:</w:t>
      </w:r>
      <w:r w:rsidR="007F1D1B" w:rsidRPr="00393212">
        <w:rPr>
          <w:lang w:val="en-US"/>
        </w:rPr>
        <w:t xml:space="preserve"> </w:t>
      </w:r>
      <w:r w:rsidR="006B753C" w:rsidRPr="00393212">
        <w:rPr>
          <w:lang w:val="en-US"/>
        </w:rPr>
        <w:t>men feel that they are expected to initiate sex</w:t>
      </w:r>
      <w:r w:rsidR="007F1D1B" w:rsidRPr="00393212">
        <w:rPr>
          <w:lang w:val="en-US"/>
        </w:rPr>
        <w:t xml:space="preserve"> </w:t>
      </w:r>
      <w:r w:rsidR="007F1D1B" w:rsidRPr="00393212">
        <w:rPr>
          <w:lang w:val="en-US"/>
        </w:rPr>
        <w:fldChar w:fldCharType="begin"/>
      </w:r>
      <w:r w:rsidR="007F1D1B" w:rsidRPr="00393212">
        <w:rPr>
          <w:lang w:val="en-US"/>
        </w:rPr>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7F1D1B" w:rsidRPr="00393212">
        <w:rPr>
          <w:lang w:val="en-US"/>
        </w:rPr>
        <w:fldChar w:fldCharType="separate"/>
      </w:r>
      <w:r w:rsidR="007F1D1B" w:rsidRPr="00393212">
        <w:rPr>
          <w:lang w:val="en-US"/>
        </w:rPr>
        <w:t>(Vannier &amp; O’Sullivan, 2011)</w:t>
      </w:r>
      <w:r w:rsidR="007F1D1B" w:rsidRPr="00393212">
        <w:rPr>
          <w:lang w:val="en-US"/>
        </w:rPr>
        <w:fldChar w:fldCharType="end"/>
      </w:r>
      <w:r w:rsidR="006B753C" w:rsidRPr="00393212">
        <w:rPr>
          <w:lang w:val="en-US"/>
        </w:rPr>
        <w:t>, whereas women</w:t>
      </w:r>
      <w:r w:rsidR="007F1D1B" w:rsidRPr="00393212">
        <w:rPr>
          <w:lang w:val="en-US"/>
        </w:rPr>
        <w:t xml:space="preserve"> report not having control over sexual encounters as they </w:t>
      </w:r>
      <w:r w:rsidR="006B753C" w:rsidRPr="00393212">
        <w:rPr>
          <w:lang w:val="en-US"/>
        </w:rPr>
        <w:t>feel that they must wait to be ‘seduced’ by their male partner</w:t>
      </w:r>
      <w:r w:rsidR="007F1D1B" w:rsidRPr="00393212">
        <w:rPr>
          <w:lang w:val="en-US"/>
        </w:rPr>
        <w:t xml:space="preserve"> </w:t>
      </w:r>
      <w:r w:rsidR="007F1D1B" w:rsidRPr="00393212">
        <w:rPr>
          <w:lang w:val="en-US"/>
        </w:rPr>
        <w:fldChar w:fldCharType="begin"/>
      </w:r>
      <w:r w:rsidR="007F1D1B" w:rsidRPr="00393212">
        <w:rPr>
          <w:lang w:val="en-US"/>
        </w:rPr>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7F1D1B" w:rsidRPr="00393212">
        <w:rPr>
          <w:lang w:val="en-US"/>
        </w:rPr>
        <w:fldChar w:fldCharType="separate"/>
      </w:r>
      <w:r w:rsidR="007F1D1B" w:rsidRPr="00393212">
        <w:rPr>
          <w:lang w:val="en-US"/>
        </w:rPr>
        <w:t>(Goicolea et al., 2012)</w:t>
      </w:r>
      <w:r w:rsidR="007F1D1B" w:rsidRPr="00393212">
        <w:rPr>
          <w:lang w:val="en-US"/>
        </w:rPr>
        <w:fldChar w:fldCharType="end"/>
      </w:r>
      <w:r w:rsidR="006B753C" w:rsidRPr="00393212">
        <w:rPr>
          <w:lang w:val="en-US"/>
        </w:rPr>
        <w:t>.</w:t>
      </w:r>
      <w:r w:rsidR="007F1D1B" w:rsidRPr="00393212">
        <w:rPr>
          <w:lang w:val="en-US"/>
        </w:rPr>
        <w:t xml:space="preserve"> </w:t>
      </w:r>
      <w:r w:rsidR="006B753C" w:rsidRPr="00393212">
        <w:rPr>
          <w:lang w:val="en-US"/>
        </w:rPr>
        <w:t>This sentiment is also echoed when it comes to contraception</w:t>
      </w:r>
      <w:r w:rsidR="00E23462" w:rsidRPr="00393212">
        <w:rPr>
          <w:lang w:val="en-US"/>
        </w:rPr>
        <w:t>.</w:t>
      </w:r>
      <w:r w:rsidR="006B753C" w:rsidRPr="00393212">
        <w:rPr>
          <w:lang w:val="en-US"/>
        </w:rPr>
        <w:t xml:space="preserve"> </w:t>
      </w:r>
      <w:proofErr w:type="spellStart"/>
      <w:r w:rsidR="006B753C" w:rsidRPr="00393212">
        <w:rPr>
          <w:lang w:val="en-US"/>
        </w:rPr>
        <w:t>Sastre</w:t>
      </w:r>
      <w:proofErr w:type="spellEnd"/>
      <w:r w:rsidR="006B753C" w:rsidRPr="00393212">
        <w:rPr>
          <w:lang w:val="en-US"/>
        </w:rPr>
        <w:t xml:space="preserve"> et al. </w:t>
      </w:r>
      <w:r w:rsidR="007F1D1B" w:rsidRPr="00393212">
        <w:rPr>
          <w:lang w:val="en-US"/>
        </w:rPr>
        <w:fldChar w:fldCharType="begin"/>
      </w:r>
      <w:r w:rsidR="00A66EDF" w:rsidRPr="00393212">
        <w:rPr>
          <w:lang w:val="en-US"/>
        </w:rPr>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7F1D1B" w:rsidRPr="00393212">
        <w:rPr>
          <w:lang w:val="en-US"/>
        </w:rPr>
        <w:fldChar w:fldCharType="separate"/>
      </w:r>
      <w:r w:rsidR="007F1D1B" w:rsidRPr="00393212">
        <w:rPr>
          <w:lang w:val="en-US"/>
        </w:rPr>
        <w:t>( 2015)</w:t>
      </w:r>
      <w:r w:rsidR="007F1D1B" w:rsidRPr="00393212">
        <w:rPr>
          <w:lang w:val="en-US"/>
        </w:rPr>
        <w:fldChar w:fldCharType="end"/>
      </w:r>
      <w:r w:rsidR="006B753C" w:rsidRPr="00393212">
        <w:rPr>
          <w:lang w:val="en-US"/>
        </w:rPr>
        <w:t xml:space="preserve"> suggest that the use of condoms for safe sex is typically under the control of the </w:t>
      </w:r>
      <w:r w:rsidR="006B753C" w:rsidRPr="00393212">
        <w:rPr>
          <w:lang w:val="en-US"/>
        </w:rPr>
        <w:lastRenderedPageBreak/>
        <w:t>man, whereas</w:t>
      </w:r>
      <w:r w:rsidR="007F1D1B" w:rsidRPr="00393212">
        <w:rPr>
          <w:lang w:val="en-US"/>
        </w:rPr>
        <w:t xml:space="preserve"> when a woman insists on using condoms, it is often interpreted as mistrust </w:t>
      </w:r>
      <w:r w:rsidR="006F6338" w:rsidRPr="00393212">
        <w:rPr>
          <w:lang w:val="en-US"/>
        </w:rPr>
        <w:t>or</w:t>
      </w:r>
      <w:r w:rsidR="007F1D1B" w:rsidRPr="00393212">
        <w:rPr>
          <w:lang w:val="en-US"/>
        </w:rPr>
        <w:t xml:space="preserve"> even</w:t>
      </w:r>
      <w:r w:rsidR="006F6338" w:rsidRPr="00393212">
        <w:rPr>
          <w:lang w:val="en-US"/>
        </w:rPr>
        <w:t xml:space="preserve"> an indication of</w:t>
      </w:r>
      <w:r w:rsidR="007F1D1B" w:rsidRPr="00393212">
        <w:rPr>
          <w:lang w:val="en-US"/>
        </w:rPr>
        <w:t xml:space="preserve"> promiscuity </w:t>
      </w:r>
      <w:r w:rsidR="007F1D1B" w:rsidRPr="00393212">
        <w:rPr>
          <w:lang w:val="en-US"/>
        </w:rPr>
        <w:fldChar w:fldCharType="begin"/>
      </w:r>
      <w:r w:rsidR="007F1D1B" w:rsidRPr="00393212">
        <w:rPr>
          <w:lang w:val="en-US"/>
        </w:rPr>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7F1D1B" w:rsidRPr="00393212">
        <w:rPr>
          <w:lang w:val="en-US"/>
        </w:rPr>
        <w:fldChar w:fldCharType="separate"/>
      </w:r>
      <w:r w:rsidR="007F1D1B" w:rsidRPr="00393212">
        <w:rPr>
          <w:lang w:val="en-US"/>
        </w:rPr>
        <w:t>(Greene &amp; Faulkner, 2005)</w:t>
      </w:r>
      <w:r w:rsidR="007F1D1B" w:rsidRPr="00393212">
        <w:rPr>
          <w:lang w:val="en-US"/>
        </w:rPr>
        <w:fldChar w:fldCharType="end"/>
      </w:r>
      <w:r w:rsidR="007F1D1B" w:rsidRPr="00393212">
        <w:rPr>
          <w:lang w:val="en-US"/>
        </w:rPr>
        <w:t xml:space="preserve">. </w:t>
      </w:r>
      <w:r w:rsidR="00C55A51" w:rsidRPr="00393212">
        <w:rPr>
          <w:lang w:val="en-US"/>
        </w:rPr>
        <w:t xml:space="preserve"> </w:t>
      </w:r>
    </w:p>
    <w:p w14:paraId="774D311F" w14:textId="77777777" w:rsidR="009D3533" w:rsidRPr="00393212" w:rsidRDefault="00826459" w:rsidP="00551998">
      <w:pPr>
        <w:spacing w:line="240" w:lineRule="auto"/>
        <w:rPr>
          <w:lang w:val="en-US"/>
        </w:rPr>
      </w:pPr>
      <w:r w:rsidRPr="00393212">
        <w:rPr>
          <w:lang w:val="en-US"/>
        </w:rPr>
        <w:t xml:space="preserve">  </w:t>
      </w:r>
      <w:r w:rsidR="007B41B9" w:rsidRPr="00393212">
        <w:rPr>
          <w:lang w:val="en-US"/>
        </w:rPr>
        <w:t xml:space="preserve">  </w:t>
      </w:r>
      <w:r w:rsidR="00DB76A1" w:rsidRPr="00393212">
        <w:rPr>
          <w:lang w:val="en-US"/>
        </w:rPr>
        <w:t xml:space="preserve"> </w:t>
      </w:r>
    </w:p>
    <w:p w14:paraId="67626CB1" w14:textId="54E38E4B" w:rsidR="00DB76A1" w:rsidRPr="00FE3064" w:rsidRDefault="00DB76A1" w:rsidP="00551998">
      <w:pPr>
        <w:spacing w:line="240" w:lineRule="auto"/>
        <w:rPr>
          <w:b/>
          <w:lang w:val="en-US"/>
        </w:rPr>
      </w:pPr>
      <w:r w:rsidRPr="00FE3064">
        <w:rPr>
          <w:b/>
          <w:lang w:val="en-US"/>
        </w:rPr>
        <w:t>Sexual experiences</w:t>
      </w:r>
      <w:r w:rsidR="00FE3064">
        <w:rPr>
          <w:b/>
          <w:lang w:val="en-US"/>
        </w:rPr>
        <w:t>.</w:t>
      </w:r>
    </w:p>
    <w:p w14:paraId="45F0BB03" w14:textId="77777777" w:rsidR="00DB76A1" w:rsidRPr="00393212" w:rsidRDefault="00DB76A1" w:rsidP="00551998">
      <w:pPr>
        <w:spacing w:line="240" w:lineRule="auto"/>
        <w:rPr>
          <w:lang w:val="en-US"/>
        </w:rPr>
      </w:pPr>
      <w:r w:rsidRPr="00393212">
        <w:rPr>
          <w:lang w:val="en-US"/>
        </w:rPr>
        <w:t xml:space="preserve">Another factor associated with the development of </w:t>
      </w:r>
      <w:r w:rsidR="006F6338" w:rsidRPr="00393212">
        <w:rPr>
          <w:lang w:val="en-US"/>
        </w:rPr>
        <w:t xml:space="preserve">an individual’s </w:t>
      </w:r>
      <w:r w:rsidR="00EB7BB6" w:rsidRPr="00393212">
        <w:rPr>
          <w:lang w:val="en-US"/>
        </w:rPr>
        <w:t>SA</w:t>
      </w:r>
      <w:r w:rsidRPr="00393212">
        <w:rPr>
          <w:lang w:val="en-US"/>
        </w:rPr>
        <w:t xml:space="preserve"> is one’s sexual experience</w:t>
      </w:r>
      <w:r w:rsidR="006F6338" w:rsidRPr="00393212">
        <w:rPr>
          <w:lang w:val="en-US"/>
        </w:rPr>
        <w:t>s</w:t>
      </w:r>
      <w:r w:rsidRPr="00393212">
        <w:rPr>
          <w:lang w:val="en-US"/>
        </w:rPr>
        <w:t xml:space="preserve"> either as a child, an adolescent, or an adult. Every element that constitutes sexual experience plays an important role, acting either as a barrier or a facilitator in the devel</w:t>
      </w:r>
      <w:r w:rsidR="00085FBD" w:rsidRPr="00393212">
        <w:rPr>
          <w:lang w:val="en-US"/>
        </w:rPr>
        <w:t xml:space="preserve">opment of </w:t>
      </w:r>
      <w:r w:rsidR="00EB7BB6" w:rsidRPr="00393212">
        <w:rPr>
          <w:lang w:val="en-US"/>
        </w:rPr>
        <w:t>SA</w:t>
      </w:r>
      <w:r w:rsidR="00085FBD" w:rsidRPr="00393212">
        <w:rPr>
          <w:lang w:val="en-US"/>
        </w:rPr>
        <w:t xml:space="preserve">. </w:t>
      </w:r>
      <w:r w:rsidRPr="00393212">
        <w:rPr>
          <w:lang w:val="en-US"/>
        </w:rPr>
        <w:t xml:space="preserve">Elements related </w:t>
      </w:r>
      <w:r w:rsidR="006F6338" w:rsidRPr="00393212">
        <w:rPr>
          <w:lang w:val="en-US"/>
        </w:rPr>
        <w:t>to</w:t>
      </w:r>
      <w:r w:rsidRPr="00393212">
        <w:rPr>
          <w:lang w:val="en-US"/>
        </w:rPr>
        <w:t xml:space="preserve"> sexual experiences that are found to be associated with </w:t>
      </w:r>
      <w:r w:rsidR="00EB7BB6" w:rsidRPr="00393212">
        <w:rPr>
          <w:lang w:val="en-US"/>
        </w:rPr>
        <w:t>SA</w:t>
      </w:r>
      <w:r w:rsidRPr="00393212">
        <w:rPr>
          <w:lang w:val="en-US"/>
        </w:rPr>
        <w:t xml:space="preserve"> are presented below.</w:t>
      </w:r>
    </w:p>
    <w:p w14:paraId="3F432D78" w14:textId="77777777" w:rsidR="00E13448" w:rsidRPr="00393212" w:rsidRDefault="00E13448" w:rsidP="00551998">
      <w:pPr>
        <w:spacing w:line="240" w:lineRule="auto"/>
        <w:rPr>
          <w:lang w:val="en-US"/>
        </w:rPr>
      </w:pPr>
    </w:p>
    <w:p w14:paraId="38D6C2AA" w14:textId="77777777" w:rsidR="00FE3064" w:rsidRDefault="00EB7BB6" w:rsidP="00551998">
      <w:pPr>
        <w:spacing w:line="240" w:lineRule="auto"/>
        <w:rPr>
          <w:i/>
          <w:lang w:val="en-US"/>
        </w:rPr>
      </w:pPr>
      <w:r w:rsidRPr="00FE3064">
        <w:rPr>
          <w:b/>
          <w:i/>
          <w:lang w:val="en-US"/>
        </w:rPr>
        <w:t>Type of partnership</w:t>
      </w:r>
      <w:r w:rsidR="00042E23" w:rsidRPr="00FE3064">
        <w:rPr>
          <w:b/>
          <w:i/>
          <w:lang w:val="en-US"/>
        </w:rPr>
        <w:t>.</w:t>
      </w:r>
      <w:r w:rsidR="00042E23" w:rsidRPr="00393212">
        <w:rPr>
          <w:i/>
          <w:lang w:val="en-US"/>
        </w:rPr>
        <w:t xml:space="preserve"> </w:t>
      </w:r>
    </w:p>
    <w:p w14:paraId="0F342419" w14:textId="21F6D16C" w:rsidR="00DB76A1" w:rsidRPr="00393212" w:rsidRDefault="00DB76A1" w:rsidP="00551998">
      <w:pPr>
        <w:spacing w:line="240" w:lineRule="auto"/>
        <w:rPr>
          <w:i/>
          <w:lang w:val="en-US"/>
        </w:rPr>
      </w:pPr>
      <w:r w:rsidRPr="00393212">
        <w:rPr>
          <w:lang w:val="en-US"/>
        </w:rPr>
        <w:t xml:space="preserve">The type of partnership has received </w:t>
      </w:r>
      <w:r w:rsidR="00E37CA8" w:rsidRPr="00393212">
        <w:rPr>
          <w:lang w:val="en-US"/>
        </w:rPr>
        <w:t>increas</w:t>
      </w:r>
      <w:r w:rsidR="003D16BF" w:rsidRPr="00393212">
        <w:rPr>
          <w:lang w:val="en-US"/>
        </w:rPr>
        <w:t>ingly</w:t>
      </w:r>
      <w:r w:rsidR="00E37CA8" w:rsidRPr="00393212">
        <w:rPr>
          <w:lang w:val="en-US"/>
        </w:rPr>
        <w:t xml:space="preserve"> </w:t>
      </w:r>
      <w:r w:rsidRPr="00393212">
        <w:rPr>
          <w:lang w:val="en-US"/>
        </w:rPr>
        <w:t xml:space="preserve">attention since research has shown that the levels of </w:t>
      </w:r>
      <w:r w:rsidR="00EB7BB6" w:rsidRPr="00393212">
        <w:rPr>
          <w:lang w:val="en-US"/>
        </w:rPr>
        <w:t>SA</w:t>
      </w:r>
      <w:r w:rsidRPr="00393212">
        <w:rPr>
          <w:lang w:val="en-US"/>
        </w:rPr>
        <w:t xml:space="preserve"> might differ </w:t>
      </w:r>
      <w:r w:rsidR="00E37CA8" w:rsidRPr="00393212">
        <w:rPr>
          <w:lang w:val="en-US"/>
        </w:rPr>
        <w:t xml:space="preserve">in an individual when </w:t>
      </w:r>
      <w:r w:rsidR="006F6338" w:rsidRPr="00393212">
        <w:rPr>
          <w:lang w:val="en-US"/>
        </w:rPr>
        <w:t xml:space="preserve">they </w:t>
      </w:r>
      <w:r w:rsidR="00E37CA8" w:rsidRPr="00393212">
        <w:rPr>
          <w:lang w:val="en-US"/>
        </w:rPr>
        <w:t>mov</w:t>
      </w:r>
      <w:r w:rsidR="006F6338" w:rsidRPr="00393212">
        <w:rPr>
          <w:lang w:val="en-US"/>
        </w:rPr>
        <w:t>e</w:t>
      </w:r>
      <w:r w:rsidR="00E37CA8" w:rsidRPr="00393212">
        <w:rPr>
          <w:lang w:val="en-US"/>
        </w:rPr>
        <w:t xml:space="preserve"> </w:t>
      </w:r>
      <w:r w:rsidRPr="00393212">
        <w:rPr>
          <w:lang w:val="en-US"/>
        </w:rPr>
        <w:t xml:space="preserve">from one partner to another </w:t>
      </w:r>
      <w:r w:rsidR="0028073C" w:rsidRPr="00393212">
        <w:rPr>
          <w:lang w:val="en-US"/>
        </w:rPr>
        <w:fldChar w:fldCharType="begin"/>
      </w:r>
      <w:r w:rsidR="0028073C" w:rsidRPr="00393212">
        <w:rPr>
          <w:lang w:val="en-US"/>
        </w:rPr>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28073C" w:rsidRPr="00393212">
        <w:rPr>
          <w:lang w:val="en-US"/>
        </w:rPr>
        <w:fldChar w:fldCharType="separate"/>
      </w:r>
      <w:r w:rsidR="0028073C" w:rsidRPr="00393212">
        <w:rPr>
          <w:lang w:val="en-US"/>
        </w:rPr>
        <w:t>(Morokoff et al., 1997)</w:t>
      </w:r>
      <w:r w:rsidR="0028073C" w:rsidRPr="00393212">
        <w:rPr>
          <w:lang w:val="en-US"/>
        </w:rPr>
        <w:fldChar w:fldCharType="end"/>
      </w:r>
      <w:r w:rsidR="00085FBD" w:rsidRPr="00393212">
        <w:rPr>
          <w:lang w:val="en-US"/>
        </w:rPr>
        <w:t xml:space="preserve">. </w:t>
      </w:r>
      <w:r w:rsidR="00E37CA8" w:rsidRPr="00393212">
        <w:rPr>
          <w:lang w:val="en-US"/>
        </w:rPr>
        <w:t>As intimate relationships differ depending on the type of partnership, the dynamic and quality of each relationship can have a varying influence o</w:t>
      </w:r>
      <w:r w:rsidR="003D16BF" w:rsidRPr="00393212">
        <w:rPr>
          <w:lang w:val="en-US"/>
        </w:rPr>
        <w:t>n</w:t>
      </w:r>
      <w:r w:rsidR="00E37CA8" w:rsidRPr="00393212">
        <w:rPr>
          <w:lang w:val="en-US"/>
        </w:rPr>
        <w:t xml:space="preserve"> an individual’s SA</w:t>
      </w:r>
      <w:r w:rsidR="004B3B79" w:rsidRPr="00393212">
        <w:rPr>
          <w:lang w:val="en-US"/>
        </w:rPr>
        <w:t xml:space="preserve"> </w:t>
      </w:r>
      <w:r w:rsidR="004B3B79" w:rsidRPr="00393212">
        <w:rPr>
          <w:lang w:val="en-US"/>
        </w:rPr>
        <w:fldChar w:fldCharType="begin"/>
      </w:r>
      <w:r w:rsidR="004B3B79" w:rsidRPr="00393212">
        <w:rPr>
          <w:lang w:val="en-US"/>
        </w:rPr>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4B3B79" w:rsidRPr="00393212">
        <w:rPr>
          <w:lang w:val="en-US"/>
        </w:rPr>
        <w:fldChar w:fldCharType="separate"/>
      </w:r>
      <w:r w:rsidR="004B3B79" w:rsidRPr="00393212">
        <w:t>(Morokoff et al., 1997)</w:t>
      </w:r>
      <w:r w:rsidR="004B3B79" w:rsidRPr="00393212">
        <w:rPr>
          <w:lang w:val="en-US"/>
        </w:rPr>
        <w:fldChar w:fldCharType="end"/>
      </w:r>
      <w:r w:rsidR="00E37CA8" w:rsidRPr="00393212">
        <w:rPr>
          <w:lang w:val="en-US"/>
        </w:rPr>
        <w:t xml:space="preserve">. Despite the </w:t>
      </w:r>
      <w:r w:rsidR="00E259E3" w:rsidRPr="00393212">
        <w:rPr>
          <w:lang w:val="en-US"/>
        </w:rPr>
        <w:t>varied types of partnerships, t</w:t>
      </w:r>
      <w:r w:rsidR="00E37CA8" w:rsidRPr="00393212">
        <w:rPr>
          <w:lang w:val="en-US"/>
        </w:rPr>
        <w:t xml:space="preserve">wo elements </w:t>
      </w:r>
      <w:r w:rsidR="003D16BF" w:rsidRPr="00393212">
        <w:rPr>
          <w:lang w:val="en-US"/>
        </w:rPr>
        <w:t xml:space="preserve">were </w:t>
      </w:r>
      <w:r w:rsidRPr="00393212">
        <w:rPr>
          <w:lang w:val="en-US"/>
        </w:rPr>
        <w:t xml:space="preserve">identified </w:t>
      </w:r>
      <w:r w:rsidR="003D16BF" w:rsidRPr="00393212">
        <w:rPr>
          <w:lang w:val="en-US"/>
        </w:rPr>
        <w:t xml:space="preserve">as </w:t>
      </w:r>
      <w:r w:rsidR="00E259E3" w:rsidRPr="00393212">
        <w:rPr>
          <w:lang w:val="en-US"/>
        </w:rPr>
        <w:t>strong determinants for SA in most sexual relationships</w:t>
      </w:r>
      <w:r w:rsidRPr="00393212">
        <w:rPr>
          <w:lang w:val="en-US"/>
        </w:rPr>
        <w:t xml:space="preserve">. </w:t>
      </w:r>
    </w:p>
    <w:p w14:paraId="5E597BD7" w14:textId="77777777" w:rsidR="00DB76A1" w:rsidRPr="00393212" w:rsidRDefault="00DB76A1" w:rsidP="00551998">
      <w:pPr>
        <w:spacing w:line="240" w:lineRule="auto"/>
        <w:rPr>
          <w:lang w:val="en-US"/>
        </w:rPr>
      </w:pPr>
      <w:r w:rsidRPr="00393212">
        <w:rPr>
          <w:lang w:val="en-US"/>
        </w:rPr>
        <w:t>First</w:t>
      </w:r>
      <w:r w:rsidR="00E259E3" w:rsidRPr="00393212">
        <w:rPr>
          <w:lang w:val="en-US"/>
        </w:rPr>
        <w:t>,</w:t>
      </w:r>
      <w:r w:rsidRPr="00393212">
        <w:rPr>
          <w:lang w:val="en-US"/>
        </w:rPr>
        <w:t xml:space="preserve"> the </w:t>
      </w:r>
      <w:r w:rsidR="00E259E3" w:rsidRPr="00393212">
        <w:rPr>
          <w:lang w:val="en-US"/>
        </w:rPr>
        <w:t>initial</w:t>
      </w:r>
      <w:r w:rsidRPr="00393212">
        <w:rPr>
          <w:lang w:val="en-US"/>
        </w:rPr>
        <w:t xml:space="preserve"> stages of a relationship are </w:t>
      </w:r>
      <w:r w:rsidR="00E259E3" w:rsidRPr="00393212">
        <w:rPr>
          <w:lang w:val="en-US"/>
        </w:rPr>
        <w:t xml:space="preserve">typically </w:t>
      </w:r>
      <w:r w:rsidRPr="00393212">
        <w:rPr>
          <w:lang w:val="en-US"/>
        </w:rPr>
        <w:t xml:space="preserve">characterized by </w:t>
      </w:r>
      <w:r w:rsidR="00E259E3" w:rsidRPr="00393212">
        <w:rPr>
          <w:lang w:val="en-US"/>
        </w:rPr>
        <w:t xml:space="preserve">greater </w:t>
      </w:r>
      <w:r w:rsidRPr="00393212">
        <w:rPr>
          <w:lang w:val="en-US"/>
        </w:rPr>
        <w:t xml:space="preserve">difficulties </w:t>
      </w:r>
      <w:r w:rsidR="00E259E3" w:rsidRPr="00393212">
        <w:rPr>
          <w:lang w:val="en-US"/>
        </w:rPr>
        <w:t xml:space="preserve">regarding </w:t>
      </w:r>
      <w:r w:rsidRPr="00393212">
        <w:rPr>
          <w:lang w:val="en-US"/>
        </w:rPr>
        <w:t>communication</w:t>
      </w:r>
      <w:r w:rsidR="00E259E3" w:rsidRPr="00393212">
        <w:rPr>
          <w:lang w:val="en-US"/>
        </w:rPr>
        <w:t>, as the</w:t>
      </w:r>
      <w:r w:rsidR="006F6338" w:rsidRPr="00393212">
        <w:rPr>
          <w:lang w:val="en-US"/>
        </w:rPr>
        <w:t xml:space="preserve"> individuals </w:t>
      </w:r>
      <w:r w:rsidR="00E259E3" w:rsidRPr="00393212">
        <w:rPr>
          <w:lang w:val="en-US"/>
        </w:rPr>
        <w:t xml:space="preserve">have not been </w:t>
      </w:r>
      <w:r w:rsidR="003D16BF" w:rsidRPr="00393212">
        <w:rPr>
          <w:lang w:val="en-US"/>
        </w:rPr>
        <w:t xml:space="preserve">very long </w:t>
      </w:r>
      <w:r w:rsidR="00E259E3" w:rsidRPr="00393212">
        <w:rPr>
          <w:lang w:val="en-US"/>
        </w:rPr>
        <w:t xml:space="preserve">exposed to each other </w:t>
      </w:r>
      <w:r w:rsidR="003D16BF" w:rsidRPr="00393212">
        <w:rPr>
          <w:lang w:val="en-US"/>
        </w:rPr>
        <w:t xml:space="preserve">and do not know each other very well. </w:t>
      </w:r>
      <w:r w:rsidR="00E259E3" w:rsidRPr="00393212">
        <w:rPr>
          <w:lang w:val="en-US"/>
        </w:rPr>
        <w:t>This feeling</w:t>
      </w:r>
      <w:r w:rsidRPr="00393212">
        <w:rPr>
          <w:lang w:val="en-US"/>
        </w:rPr>
        <w:t xml:space="preserve"> </w:t>
      </w:r>
      <w:r w:rsidR="00E259E3" w:rsidRPr="00393212">
        <w:rPr>
          <w:lang w:val="en-US"/>
        </w:rPr>
        <w:t>abates over time as confidence</w:t>
      </w:r>
      <w:r w:rsidRPr="00393212">
        <w:rPr>
          <w:lang w:val="en-US"/>
        </w:rPr>
        <w:t xml:space="preserve"> </w:t>
      </w:r>
      <w:r w:rsidR="00E259E3" w:rsidRPr="00393212">
        <w:rPr>
          <w:lang w:val="en-US"/>
        </w:rPr>
        <w:t xml:space="preserve">grows when more time is spent </w:t>
      </w:r>
      <w:r w:rsidRPr="00393212">
        <w:rPr>
          <w:lang w:val="en-US"/>
        </w:rPr>
        <w:t>with ea</w:t>
      </w:r>
      <w:r w:rsidR="002772FA" w:rsidRPr="00393212">
        <w:rPr>
          <w:lang w:val="en-US"/>
        </w:rPr>
        <w:t>ch other</w:t>
      </w:r>
      <w:r w:rsidR="003A39E1" w:rsidRPr="00393212">
        <w:rPr>
          <w:lang w:val="en-US"/>
        </w:rPr>
        <w:t xml:space="preserve"> </w:t>
      </w:r>
      <w:r w:rsidR="003A39E1" w:rsidRPr="00393212">
        <w:rPr>
          <w:lang w:val="en-US"/>
        </w:rPr>
        <w:fldChar w:fldCharType="begin"/>
      </w:r>
      <w:r w:rsidR="00A66EDF" w:rsidRPr="00393212">
        <w:rPr>
          <w:lang w:val="en-US"/>
        </w:rPr>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003A39E1" w:rsidRPr="00393212">
        <w:rPr>
          <w:lang w:val="en-US"/>
        </w:rPr>
        <w:fldChar w:fldCharType="separate"/>
      </w:r>
      <w:r w:rsidR="003A39E1" w:rsidRPr="00393212">
        <w:rPr>
          <w:lang w:val="en-US"/>
        </w:rPr>
        <w:t>(Kitzinger &amp; Frith, 1999)</w:t>
      </w:r>
      <w:r w:rsidR="003A39E1" w:rsidRPr="00393212">
        <w:rPr>
          <w:lang w:val="en-US"/>
        </w:rPr>
        <w:fldChar w:fldCharType="end"/>
      </w:r>
      <w:r w:rsidR="00706DF2" w:rsidRPr="00393212">
        <w:rPr>
          <w:lang w:val="en-US"/>
        </w:rPr>
        <w:t>.</w:t>
      </w:r>
      <w:r w:rsidRPr="00393212">
        <w:rPr>
          <w:lang w:val="en-US"/>
        </w:rPr>
        <w:t xml:space="preserve"> </w:t>
      </w:r>
      <w:r w:rsidR="00600664" w:rsidRPr="00393212">
        <w:rPr>
          <w:lang w:val="en-US"/>
        </w:rPr>
        <w:t>It is important that in the early stages of a relationship, both partners learn</w:t>
      </w:r>
      <w:r w:rsidRPr="00393212">
        <w:rPr>
          <w:lang w:val="en-US"/>
        </w:rPr>
        <w:t xml:space="preserve"> how to communicate with each other </w:t>
      </w:r>
      <w:r w:rsidR="00600664" w:rsidRPr="00393212">
        <w:rPr>
          <w:lang w:val="en-US"/>
        </w:rPr>
        <w:t>and try</w:t>
      </w:r>
      <w:r w:rsidRPr="00393212">
        <w:rPr>
          <w:lang w:val="en-US"/>
        </w:rPr>
        <w:t xml:space="preserve"> to build a cognitive model of each other’s responses</w:t>
      </w:r>
      <w:r w:rsidR="00706DF2" w:rsidRPr="00393212">
        <w:rPr>
          <w:lang w:val="en-US"/>
        </w:rPr>
        <w:t xml:space="preserve"> </w:t>
      </w:r>
      <w:r w:rsidR="00706DF2" w:rsidRPr="00393212">
        <w:rPr>
          <w:lang w:val="en-US"/>
        </w:rPr>
        <w:fldChar w:fldCharType="begin"/>
      </w:r>
      <w:r w:rsidR="00706DF2" w:rsidRPr="00393212">
        <w:rPr>
          <w:lang w:val="en-US"/>
        </w:rPr>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706DF2" w:rsidRPr="00393212">
        <w:rPr>
          <w:lang w:val="en-US"/>
        </w:rPr>
        <w:fldChar w:fldCharType="separate"/>
      </w:r>
      <w:r w:rsidR="00706DF2" w:rsidRPr="00393212">
        <w:rPr>
          <w:lang w:val="en-US"/>
        </w:rPr>
        <w:t>(Beres, 2010)</w:t>
      </w:r>
      <w:r w:rsidR="00706DF2" w:rsidRPr="00393212">
        <w:rPr>
          <w:lang w:val="en-US"/>
        </w:rPr>
        <w:fldChar w:fldCharType="end"/>
      </w:r>
      <w:r w:rsidRPr="00393212">
        <w:rPr>
          <w:lang w:val="en-US"/>
        </w:rPr>
        <w:t xml:space="preserve">. </w:t>
      </w:r>
    </w:p>
    <w:p w14:paraId="29F0E01E" w14:textId="164DE785" w:rsidR="00DB76A1" w:rsidRPr="00393212" w:rsidRDefault="003D16BF" w:rsidP="00551998">
      <w:pPr>
        <w:spacing w:line="240" w:lineRule="auto"/>
        <w:rPr>
          <w:lang w:val="en-US"/>
        </w:rPr>
      </w:pPr>
      <w:r w:rsidRPr="00393212">
        <w:rPr>
          <w:lang w:val="en-US"/>
        </w:rPr>
        <w:t>Second, t</w:t>
      </w:r>
      <w:r w:rsidR="003804E5" w:rsidRPr="00393212">
        <w:rPr>
          <w:lang w:val="en-US"/>
        </w:rPr>
        <w:t xml:space="preserve">he other strong determinant </w:t>
      </w:r>
      <w:r w:rsidRPr="00393212">
        <w:rPr>
          <w:lang w:val="en-US"/>
        </w:rPr>
        <w:t xml:space="preserve">of </w:t>
      </w:r>
      <w:r w:rsidR="003804E5" w:rsidRPr="00393212">
        <w:rPr>
          <w:lang w:val="en-US"/>
        </w:rPr>
        <w:t xml:space="preserve">SA is </w:t>
      </w:r>
      <w:r w:rsidR="006F6338" w:rsidRPr="00393212">
        <w:rPr>
          <w:lang w:val="en-US"/>
        </w:rPr>
        <w:t>sexual experience</w:t>
      </w:r>
      <w:r w:rsidR="006F6338" w:rsidRPr="00393212" w:rsidDel="00600664">
        <w:rPr>
          <w:lang w:val="en-US"/>
        </w:rPr>
        <w:t xml:space="preserve"> </w:t>
      </w:r>
      <w:r w:rsidR="006F6338" w:rsidRPr="00393212">
        <w:rPr>
          <w:lang w:val="en-US"/>
        </w:rPr>
        <w:t xml:space="preserve">and </w:t>
      </w:r>
      <w:r w:rsidR="003804E5" w:rsidRPr="00393212">
        <w:rPr>
          <w:lang w:val="en-US"/>
        </w:rPr>
        <w:t>the number of previous partners</w:t>
      </w:r>
      <w:r w:rsidR="00DB76A1" w:rsidRPr="00393212">
        <w:rPr>
          <w:lang w:val="en-US"/>
        </w:rPr>
        <w:t xml:space="preserve">. </w:t>
      </w:r>
      <w:r w:rsidR="003804E5" w:rsidRPr="00393212">
        <w:rPr>
          <w:lang w:val="en-US"/>
        </w:rPr>
        <w:t xml:space="preserve">This is particularly relevant for women, although there </w:t>
      </w:r>
      <w:r w:rsidRPr="00393212">
        <w:rPr>
          <w:lang w:val="en-US"/>
        </w:rPr>
        <w:t xml:space="preserve">is </w:t>
      </w:r>
      <w:r w:rsidR="003804E5" w:rsidRPr="00393212">
        <w:rPr>
          <w:lang w:val="en-US"/>
        </w:rPr>
        <w:t xml:space="preserve">conflicting </w:t>
      </w:r>
      <w:r w:rsidRPr="00393212">
        <w:rPr>
          <w:lang w:val="en-US"/>
        </w:rPr>
        <w:t>evidence</w:t>
      </w:r>
      <w:r w:rsidR="003804E5" w:rsidRPr="00393212">
        <w:rPr>
          <w:lang w:val="en-US"/>
        </w:rPr>
        <w:t>.</w:t>
      </w:r>
      <w:r w:rsidR="004C0090" w:rsidRPr="00393212">
        <w:rPr>
          <w:lang w:val="en-US"/>
        </w:rPr>
        <w:t xml:space="preserve"> On </w:t>
      </w:r>
      <w:r w:rsidR="00DB76A1" w:rsidRPr="00393212">
        <w:rPr>
          <w:lang w:val="en-US"/>
        </w:rPr>
        <w:t xml:space="preserve">one hand, </w:t>
      </w:r>
      <w:r w:rsidR="004C0090" w:rsidRPr="00393212">
        <w:rPr>
          <w:lang w:val="en-US"/>
        </w:rPr>
        <w:t>when it comes to initiating sexual activities</w:t>
      </w:r>
      <w:r w:rsidR="003804E5" w:rsidRPr="00393212">
        <w:rPr>
          <w:lang w:val="en-US"/>
        </w:rPr>
        <w:t>,</w:t>
      </w:r>
      <w:r w:rsidR="004C0090" w:rsidRPr="00393212">
        <w:rPr>
          <w:lang w:val="en-US"/>
        </w:rPr>
        <w:t xml:space="preserve"> </w:t>
      </w:r>
      <w:r w:rsidR="00DB76A1" w:rsidRPr="00393212">
        <w:rPr>
          <w:lang w:val="en-US"/>
        </w:rPr>
        <w:t xml:space="preserve">sexually experienced women have been </w:t>
      </w:r>
      <w:r w:rsidR="004C0090" w:rsidRPr="00393212">
        <w:rPr>
          <w:lang w:val="en-US"/>
        </w:rPr>
        <w:t xml:space="preserve">found to be </w:t>
      </w:r>
      <w:r w:rsidR="00DB76A1" w:rsidRPr="00393212">
        <w:rPr>
          <w:lang w:val="en-US"/>
        </w:rPr>
        <w:t>more assertive</w:t>
      </w:r>
      <w:r w:rsidR="003804E5" w:rsidRPr="00393212">
        <w:rPr>
          <w:lang w:val="en-US"/>
        </w:rPr>
        <w:t xml:space="preserve"> </w:t>
      </w:r>
      <w:r w:rsidRPr="00393212">
        <w:rPr>
          <w:lang w:val="en-US"/>
        </w:rPr>
        <w:t xml:space="preserve">in </w:t>
      </w:r>
      <w:r w:rsidR="00DB76A1" w:rsidRPr="00393212">
        <w:rPr>
          <w:lang w:val="en-US"/>
        </w:rPr>
        <w:t>compar</w:t>
      </w:r>
      <w:r w:rsidRPr="00393212">
        <w:rPr>
          <w:lang w:val="en-US"/>
        </w:rPr>
        <w:t xml:space="preserve">ison with </w:t>
      </w:r>
      <w:r w:rsidR="00A83D60" w:rsidRPr="00393212">
        <w:rPr>
          <w:lang w:val="en-US"/>
        </w:rPr>
        <w:t xml:space="preserve">less experienced </w:t>
      </w:r>
      <w:r w:rsidR="004C0090" w:rsidRPr="00393212">
        <w:rPr>
          <w:lang w:val="en-US"/>
        </w:rPr>
        <w:t xml:space="preserve">women </w:t>
      </w:r>
      <w:r w:rsidR="001D6C8B" w:rsidRPr="00393212">
        <w:rPr>
          <w:lang w:val="en-US"/>
        </w:rPr>
        <w:t>(</w:t>
      </w:r>
      <w:proofErr w:type="spellStart"/>
      <w:r w:rsidR="001D6C8B" w:rsidRPr="00393212">
        <w:rPr>
          <w:lang w:val="en-US"/>
        </w:rPr>
        <w:t>Rickert</w:t>
      </w:r>
      <w:proofErr w:type="spellEnd"/>
      <w:r w:rsidR="001D6C8B" w:rsidRPr="00393212">
        <w:rPr>
          <w:lang w:val="en-US"/>
        </w:rPr>
        <w:t xml:space="preserve"> et al., 2002)</w:t>
      </w:r>
      <w:r w:rsidR="004C0090" w:rsidRPr="00393212">
        <w:rPr>
          <w:lang w:val="en-US"/>
        </w:rPr>
        <w:t xml:space="preserve">. </w:t>
      </w:r>
      <w:r w:rsidR="003804E5" w:rsidRPr="00393212">
        <w:rPr>
          <w:lang w:val="en-US"/>
        </w:rPr>
        <w:t>However</w:t>
      </w:r>
      <w:r w:rsidR="00DB76A1" w:rsidRPr="00393212">
        <w:rPr>
          <w:lang w:val="en-US"/>
        </w:rPr>
        <w:t>,</w:t>
      </w:r>
      <w:r w:rsidR="003804E5" w:rsidRPr="00393212">
        <w:rPr>
          <w:lang w:val="en-US"/>
        </w:rPr>
        <w:t xml:space="preserve"> women with more previous sexual partners have been found to have more difficulties refusing sexual activity and implementing prevention strategies </w:t>
      </w:r>
      <w:r w:rsidR="00A83D60" w:rsidRPr="00393212">
        <w:rPr>
          <w:lang w:val="en-US"/>
        </w:rPr>
        <w:fldChar w:fldCharType="begin"/>
      </w:r>
      <w:r w:rsidR="00F838CC" w:rsidRPr="00393212">
        <w:rPr>
          <w:lang w:val="en-US"/>
        </w:rPr>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A83D60" w:rsidRPr="00393212">
        <w:rPr>
          <w:lang w:val="en-US"/>
        </w:rPr>
        <w:fldChar w:fldCharType="separate"/>
      </w:r>
      <w:r w:rsidR="00F838CC" w:rsidRPr="00393212">
        <w:t>(Auslander, Perfect, Succop, &amp; Rosenthal, 2007)</w:t>
      </w:r>
      <w:r w:rsidR="00A83D60" w:rsidRPr="00393212">
        <w:rPr>
          <w:lang w:val="en-US"/>
        </w:rPr>
        <w:fldChar w:fldCharType="end"/>
      </w:r>
      <w:r w:rsidR="00DB76A1" w:rsidRPr="00393212">
        <w:rPr>
          <w:lang w:val="en-US"/>
        </w:rPr>
        <w:t xml:space="preserve">.  </w:t>
      </w:r>
    </w:p>
    <w:p w14:paraId="18D29FCA" w14:textId="77777777" w:rsidR="00E13448" w:rsidRPr="00393212" w:rsidRDefault="00E13448" w:rsidP="00551998">
      <w:pPr>
        <w:spacing w:line="240" w:lineRule="auto"/>
        <w:rPr>
          <w:lang w:val="en-US"/>
        </w:rPr>
      </w:pPr>
    </w:p>
    <w:p w14:paraId="14CCD1A9" w14:textId="77777777" w:rsidR="00FE3064" w:rsidRDefault="00751E29" w:rsidP="00551998">
      <w:pPr>
        <w:spacing w:line="240" w:lineRule="auto"/>
        <w:rPr>
          <w:lang w:val="en-US"/>
        </w:rPr>
      </w:pPr>
      <w:r w:rsidRPr="00FE3064">
        <w:rPr>
          <w:b/>
          <w:i/>
          <w:lang w:val="en-US"/>
        </w:rPr>
        <w:t>Sexual Victimization</w:t>
      </w:r>
      <w:r w:rsidR="00042E23" w:rsidRPr="00FE3064">
        <w:rPr>
          <w:b/>
          <w:i/>
          <w:lang w:val="en-US"/>
        </w:rPr>
        <w:t>.</w:t>
      </w:r>
      <w:r w:rsidR="00042E23" w:rsidRPr="00393212">
        <w:rPr>
          <w:i/>
          <w:lang w:val="en-US"/>
        </w:rPr>
        <w:t xml:space="preserve"> </w:t>
      </w:r>
    </w:p>
    <w:p w14:paraId="6348C765" w14:textId="1094076E" w:rsidR="001F42A3" w:rsidRPr="00393212" w:rsidRDefault="00DB76A1" w:rsidP="00551998">
      <w:pPr>
        <w:spacing w:line="240" w:lineRule="auto"/>
        <w:rPr>
          <w:lang w:val="en-US"/>
        </w:rPr>
      </w:pPr>
      <w:r w:rsidRPr="00393212">
        <w:rPr>
          <w:lang w:val="en-US"/>
        </w:rPr>
        <w:t>Sexual victimization refers to any violent or coercive experience</w:t>
      </w:r>
      <w:r w:rsidR="00D7695E" w:rsidRPr="00393212">
        <w:rPr>
          <w:lang w:val="en-US"/>
        </w:rPr>
        <w:t>, including</w:t>
      </w:r>
      <w:r w:rsidRPr="00393212">
        <w:rPr>
          <w:lang w:val="en-US"/>
        </w:rPr>
        <w:t xml:space="preserve"> cuddling, fondling, kissing, and in several cases rape and incest, in which physical force, authority, or difference in age </w:t>
      </w:r>
      <w:r w:rsidR="00D7695E" w:rsidRPr="00393212">
        <w:rPr>
          <w:lang w:val="en-US"/>
        </w:rPr>
        <w:t xml:space="preserve">is </w:t>
      </w:r>
      <w:r w:rsidRPr="00393212">
        <w:rPr>
          <w:lang w:val="en-US"/>
        </w:rPr>
        <w:t xml:space="preserve">used </w:t>
      </w:r>
      <w:r w:rsidR="001711CA" w:rsidRPr="00393212">
        <w:rPr>
          <w:lang w:val="en-US"/>
        </w:rPr>
        <w:t>a</w:t>
      </w:r>
      <w:r w:rsidR="00751E29" w:rsidRPr="00393212">
        <w:rPr>
          <w:lang w:val="en-US"/>
        </w:rPr>
        <w:t xml:space="preserve">s </w:t>
      </w:r>
      <w:r w:rsidR="0072714E" w:rsidRPr="00393212">
        <w:rPr>
          <w:lang w:val="en-US"/>
        </w:rPr>
        <w:t xml:space="preserve">a </w:t>
      </w:r>
      <w:r w:rsidR="005D3AE8" w:rsidRPr="00393212">
        <w:rPr>
          <w:lang w:val="en-US"/>
        </w:rPr>
        <w:t xml:space="preserve">mechanism </w:t>
      </w:r>
      <w:r w:rsidR="00D7695E" w:rsidRPr="00393212">
        <w:rPr>
          <w:lang w:val="en-US"/>
        </w:rPr>
        <w:t xml:space="preserve">to dominate another person </w:t>
      </w:r>
      <w:r w:rsidR="005D3AE8" w:rsidRPr="00393212">
        <w:rPr>
          <w:lang w:val="en-US"/>
        </w:rPr>
        <w:t>(Greene &amp; Navarro, 1998</w:t>
      </w:r>
      <w:r w:rsidR="004D5E11" w:rsidRPr="00393212">
        <w:rPr>
          <w:lang w:val="en-US"/>
        </w:rPr>
        <w:t>, in Santos-Iglesias &amp; Sierra, 2012)</w:t>
      </w:r>
      <w:r w:rsidRPr="00393212">
        <w:rPr>
          <w:lang w:val="en-US"/>
        </w:rPr>
        <w:t>. While this phenomenon occurs in both genders</w:t>
      </w:r>
      <w:r w:rsidR="00D7695E" w:rsidRPr="00393212">
        <w:rPr>
          <w:lang w:val="en-US"/>
        </w:rPr>
        <w:t xml:space="preserve"> and across all ages</w:t>
      </w:r>
      <w:r w:rsidRPr="00393212">
        <w:rPr>
          <w:lang w:val="en-US"/>
        </w:rPr>
        <w:t xml:space="preserve">, </w:t>
      </w:r>
      <w:r w:rsidR="00D7695E" w:rsidRPr="00393212">
        <w:rPr>
          <w:lang w:val="en-US"/>
        </w:rPr>
        <w:t>higher incidences are reported by</w:t>
      </w:r>
      <w:r w:rsidR="001F42A3" w:rsidRPr="00393212">
        <w:rPr>
          <w:lang w:val="en-US"/>
        </w:rPr>
        <w:t xml:space="preserve"> women,</w:t>
      </w:r>
      <w:r w:rsidRPr="00393212">
        <w:rPr>
          <w:lang w:val="en-US"/>
        </w:rPr>
        <w:t xml:space="preserve"> children and adolescents</w:t>
      </w:r>
      <w:r w:rsidR="004D5E11" w:rsidRPr="00393212">
        <w:rPr>
          <w:lang w:val="en-US"/>
        </w:rPr>
        <w:t xml:space="preserve"> </w:t>
      </w:r>
      <w:r w:rsidR="004D5E11" w:rsidRPr="00393212">
        <w:rPr>
          <w:lang w:val="en-US"/>
        </w:rPr>
        <w:fldChar w:fldCharType="begin"/>
      </w:r>
      <w:r w:rsidR="004D5E11" w:rsidRPr="00393212">
        <w:rPr>
          <w:lang w:val="en-US"/>
        </w:rPr>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004D5E11" w:rsidRPr="00393212">
        <w:rPr>
          <w:lang w:val="en-US"/>
        </w:rPr>
        <w:fldChar w:fldCharType="separate"/>
      </w:r>
      <w:r w:rsidR="004D5E11" w:rsidRPr="00393212">
        <w:rPr>
          <w:lang w:val="en-US"/>
        </w:rPr>
        <w:t>(Morokoff et al., 2009)</w:t>
      </w:r>
      <w:r w:rsidR="004D5E11" w:rsidRPr="00393212">
        <w:rPr>
          <w:lang w:val="en-US"/>
        </w:rPr>
        <w:fldChar w:fldCharType="end"/>
      </w:r>
      <w:r w:rsidR="00BA54A0" w:rsidRPr="00393212">
        <w:rPr>
          <w:lang w:val="en-US"/>
        </w:rPr>
        <w:t xml:space="preserve">. </w:t>
      </w:r>
      <w:r w:rsidR="00D7695E" w:rsidRPr="00393212">
        <w:rPr>
          <w:lang w:val="en-US"/>
        </w:rPr>
        <w:t xml:space="preserve">It is also important to note that sexual victimization also includes consenting to unwanted sexual activity with a partner </w:t>
      </w:r>
      <w:r w:rsidR="001F42A3" w:rsidRPr="00393212">
        <w:rPr>
          <w:lang w:val="en-US"/>
        </w:rPr>
        <w:fldChar w:fldCharType="begin"/>
      </w:r>
      <w:r w:rsidR="001F42A3" w:rsidRPr="00393212">
        <w:rPr>
          <w:lang w:val="en-US"/>
        </w:rPr>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1F42A3" w:rsidRPr="00393212">
        <w:rPr>
          <w:lang w:val="en-US"/>
        </w:rPr>
        <w:fldChar w:fldCharType="separate"/>
      </w:r>
      <w:r w:rsidR="001F42A3" w:rsidRPr="00393212">
        <w:rPr>
          <w:lang w:val="en-US"/>
        </w:rPr>
        <w:t>(Kennett, Humphreys, &amp; Schultz, 2012)</w:t>
      </w:r>
      <w:r w:rsidR="001F42A3" w:rsidRPr="00393212">
        <w:rPr>
          <w:lang w:val="en-US"/>
        </w:rPr>
        <w:fldChar w:fldCharType="end"/>
      </w:r>
      <w:r w:rsidR="001F42A3" w:rsidRPr="00393212">
        <w:rPr>
          <w:lang w:val="en-US"/>
        </w:rPr>
        <w:t>.</w:t>
      </w:r>
    </w:p>
    <w:p w14:paraId="7A1664AD" w14:textId="77777777" w:rsidR="000768DE" w:rsidRPr="00393212" w:rsidRDefault="000768DE" w:rsidP="00551998">
      <w:pPr>
        <w:spacing w:line="240" w:lineRule="auto"/>
        <w:rPr>
          <w:i/>
          <w:lang w:val="en-US"/>
        </w:rPr>
      </w:pPr>
    </w:p>
    <w:p w14:paraId="48212BC5" w14:textId="5AE32BA6" w:rsidR="001F42A3" w:rsidRPr="00393212" w:rsidRDefault="00E408C1" w:rsidP="00551998">
      <w:pPr>
        <w:spacing w:line="240" w:lineRule="auto"/>
        <w:rPr>
          <w:lang w:val="en-US"/>
        </w:rPr>
      </w:pPr>
      <w:r w:rsidRPr="00393212">
        <w:rPr>
          <w:lang w:val="en-US"/>
        </w:rPr>
        <w:t xml:space="preserve">According to the literature, </w:t>
      </w:r>
      <w:r w:rsidR="000768DE" w:rsidRPr="00393212">
        <w:rPr>
          <w:lang w:val="en-US"/>
        </w:rPr>
        <w:t xml:space="preserve">the relationship between sexual victimization and the </w:t>
      </w:r>
      <w:r w:rsidR="00547456" w:rsidRPr="00393212">
        <w:rPr>
          <w:lang w:val="en-US"/>
        </w:rPr>
        <w:t xml:space="preserve">development of SA is reciprocal </w:t>
      </w:r>
      <w:r w:rsidR="00547456" w:rsidRPr="00393212">
        <w:rPr>
          <w:lang w:val="en-US"/>
        </w:rPr>
        <w:fldChar w:fldCharType="begin"/>
      </w:r>
      <w:r w:rsidR="00547456" w:rsidRPr="00393212">
        <w:rPr>
          <w:lang w:val="en-US"/>
        </w:rPr>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547456" w:rsidRPr="00393212">
        <w:rPr>
          <w:lang w:val="en-US"/>
        </w:rPr>
        <w:fldChar w:fldCharType="separate"/>
      </w:r>
      <w:r w:rsidR="00547456" w:rsidRPr="00393212">
        <w:t>(Livingston et al., 2007)</w:t>
      </w:r>
      <w:r w:rsidR="00547456" w:rsidRPr="00393212">
        <w:rPr>
          <w:lang w:val="en-US"/>
        </w:rPr>
        <w:fldChar w:fldCharType="end"/>
      </w:r>
      <w:r w:rsidR="0027473A" w:rsidRPr="00393212">
        <w:rPr>
          <w:lang w:val="en-US"/>
        </w:rPr>
        <w:t xml:space="preserve">. </w:t>
      </w:r>
      <w:r w:rsidR="000768DE" w:rsidRPr="00393212">
        <w:rPr>
          <w:lang w:val="en-US"/>
        </w:rPr>
        <w:t>Individuals affected by</w:t>
      </w:r>
      <w:r w:rsidR="00BA54A0" w:rsidRPr="00393212">
        <w:rPr>
          <w:lang w:val="en-US"/>
        </w:rPr>
        <w:t xml:space="preserve"> sexual victimization </w:t>
      </w:r>
      <w:r w:rsidR="000768DE" w:rsidRPr="00393212">
        <w:rPr>
          <w:lang w:val="en-US"/>
        </w:rPr>
        <w:t xml:space="preserve">may have difficulties </w:t>
      </w:r>
      <w:r w:rsidR="00751E29" w:rsidRPr="00393212">
        <w:rPr>
          <w:lang w:val="en-US"/>
        </w:rPr>
        <w:t>initiating and</w:t>
      </w:r>
      <w:r w:rsidR="00DB76A1" w:rsidRPr="00393212">
        <w:rPr>
          <w:lang w:val="en-US"/>
        </w:rPr>
        <w:t xml:space="preserve"> controlling sexual activities</w:t>
      </w:r>
      <w:r w:rsidR="000768DE" w:rsidRPr="00393212">
        <w:rPr>
          <w:lang w:val="en-US"/>
        </w:rPr>
        <w:t>,</w:t>
      </w:r>
      <w:r w:rsidR="0027473A" w:rsidRPr="00393212">
        <w:rPr>
          <w:lang w:val="en-US"/>
        </w:rPr>
        <w:t xml:space="preserve"> and negotiating </w:t>
      </w:r>
      <w:r w:rsidR="00751E29" w:rsidRPr="00393212">
        <w:rPr>
          <w:lang w:val="en-US"/>
        </w:rPr>
        <w:t xml:space="preserve">the use of </w:t>
      </w:r>
      <w:r w:rsidR="0027473A" w:rsidRPr="00393212">
        <w:rPr>
          <w:lang w:val="en-US"/>
        </w:rPr>
        <w:t>condom</w:t>
      </w:r>
      <w:r w:rsidR="00751E29" w:rsidRPr="00393212">
        <w:rPr>
          <w:lang w:val="en-US"/>
        </w:rPr>
        <w:t>s</w:t>
      </w:r>
      <w:r w:rsidR="0027473A" w:rsidRPr="00393212">
        <w:rPr>
          <w:lang w:val="en-US"/>
        </w:rPr>
        <w:t xml:space="preserve"> </w:t>
      </w:r>
      <w:r w:rsidR="0027473A" w:rsidRPr="00393212">
        <w:rPr>
          <w:lang w:val="en-US"/>
        </w:rPr>
        <w:fldChar w:fldCharType="begin"/>
      </w:r>
      <w:r w:rsidR="0027473A" w:rsidRPr="00393212">
        <w:rPr>
          <w:lang w:val="en-US"/>
        </w:rPr>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0027473A" w:rsidRPr="00393212">
        <w:rPr>
          <w:lang w:val="fr-BE"/>
        </w:rPr>
        <w:instrText>sue":"17","sourc</w:instrText>
      </w:r>
      <w:r w:rsidR="0027473A" w:rsidRPr="00393212">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0027473A" w:rsidRPr="00393212">
        <w:rPr>
          <w:lang w:val="en-US"/>
        </w:rPr>
        <w:fldChar w:fldCharType="separate"/>
      </w:r>
      <w:r w:rsidR="0027473A" w:rsidRPr="00393212">
        <w:rPr>
          <w:lang w:val="es-EC"/>
        </w:rPr>
        <w:t>(Morokoff et al., 2009; Santos-Iglesias &amp; Sierra, 2012</w:t>
      </w:r>
      <w:r w:rsidR="0027473A" w:rsidRPr="00393212">
        <w:rPr>
          <w:lang w:val="en-US"/>
        </w:rPr>
        <w:fldChar w:fldCharType="end"/>
      </w:r>
      <w:r w:rsidR="0027473A" w:rsidRPr="00393212">
        <w:rPr>
          <w:lang w:val="es-EC"/>
        </w:rPr>
        <w:t xml:space="preserve">; </w:t>
      </w:r>
      <w:r w:rsidR="00547456" w:rsidRPr="00393212">
        <w:rPr>
          <w:lang w:val="es-EC"/>
        </w:rPr>
        <w:fldChar w:fldCharType="begin"/>
      </w:r>
      <w:r w:rsidR="00547456" w:rsidRPr="00393212">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00547456" w:rsidRPr="00393212">
        <w:rPr>
          <w:lang w:val="es-EC"/>
        </w:rPr>
        <w:fldChar w:fldCharType="separate"/>
      </w:r>
      <w:r w:rsidR="00547456" w:rsidRPr="00393212">
        <w:rPr>
          <w:lang w:val="fr-BE"/>
        </w:rPr>
        <w:t xml:space="preserve">Rickert, </w:t>
      </w:r>
      <w:r w:rsidR="00691575">
        <w:rPr>
          <w:lang w:val="fr-BE"/>
        </w:rPr>
        <w:t xml:space="preserve">et al., </w:t>
      </w:r>
      <w:r w:rsidR="00547456" w:rsidRPr="00393212">
        <w:rPr>
          <w:lang w:val="fr-BE"/>
        </w:rPr>
        <w:t>2002)</w:t>
      </w:r>
      <w:r w:rsidR="00547456" w:rsidRPr="00393212">
        <w:rPr>
          <w:lang w:val="es-EC"/>
        </w:rPr>
        <w:fldChar w:fldCharType="end"/>
      </w:r>
      <w:r w:rsidR="000768DE" w:rsidRPr="00393212">
        <w:rPr>
          <w:lang w:val="es-EC"/>
        </w:rPr>
        <w:t>.</w:t>
      </w:r>
      <w:r w:rsidR="0027473A" w:rsidRPr="00393212">
        <w:rPr>
          <w:lang w:val="es-EC"/>
        </w:rPr>
        <w:t xml:space="preserve"> </w:t>
      </w:r>
      <w:proofErr w:type="spellStart"/>
      <w:r w:rsidR="000768DE" w:rsidRPr="00A149FA">
        <w:rPr>
          <w:lang w:val="es-EC"/>
        </w:rPr>
        <w:t>This</w:t>
      </w:r>
      <w:proofErr w:type="spellEnd"/>
      <w:r w:rsidR="000768DE" w:rsidRPr="00A149FA">
        <w:rPr>
          <w:lang w:val="es-EC"/>
        </w:rPr>
        <w:t xml:space="preserve"> can lead </w:t>
      </w:r>
      <w:proofErr w:type="spellStart"/>
      <w:r w:rsidR="000768DE" w:rsidRPr="00A149FA">
        <w:rPr>
          <w:lang w:val="es-EC"/>
        </w:rPr>
        <w:t>to</w:t>
      </w:r>
      <w:proofErr w:type="spellEnd"/>
      <w:r w:rsidR="000768DE" w:rsidRPr="00A149FA">
        <w:rPr>
          <w:lang w:val="es-EC"/>
        </w:rPr>
        <w:t xml:space="preserve"> </w:t>
      </w:r>
      <w:proofErr w:type="spellStart"/>
      <w:r w:rsidR="000768DE" w:rsidRPr="00A149FA">
        <w:rPr>
          <w:lang w:val="es-EC"/>
        </w:rPr>
        <w:t>the</w:t>
      </w:r>
      <w:proofErr w:type="spellEnd"/>
      <w:r w:rsidR="000768DE" w:rsidRPr="00A149FA">
        <w:rPr>
          <w:lang w:val="es-EC"/>
        </w:rPr>
        <w:t xml:space="preserve"> </w:t>
      </w:r>
      <w:proofErr w:type="spellStart"/>
      <w:r w:rsidR="000768DE" w:rsidRPr="00A149FA">
        <w:rPr>
          <w:lang w:val="es-EC"/>
        </w:rPr>
        <w:t>possibility</w:t>
      </w:r>
      <w:proofErr w:type="spellEnd"/>
      <w:r w:rsidR="000768DE" w:rsidRPr="00A149FA">
        <w:rPr>
          <w:lang w:val="es-EC"/>
        </w:rPr>
        <w:t xml:space="preserve"> of </w:t>
      </w:r>
      <w:proofErr w:type="spellStart"/>
      <w:r w:rsidR="000768DE" w:rsidRPr="00A149FA">
        <w:rPr>
          <w:lang w:val="es-EC"/>
        </w:rPr>
        <w:t>further</w:t>
      </w:r>
      <w:proofErr w:type="spellEnd"/>
      <w:r w:rsidR="000768DE" w:rsidRPr="00A149FA">
        <w:rPr>
          <w:lang w:val="es-EC"/>
        </w:rPr>
        <w:t xml:space="preserve"> </w:t>
      </w:r>
      <w:proofErr w:type="spellStart"/>
      <w:r w:rsidR="000768DE" w:rsidRPr="00A149FA">
        <w:rPr>
          <w:lang w:val="es-EC"/>
        </w:rPr>
        <w:t>victimization</w:t>
      </w:r>
      <w:proofErr w:type="spellEnd"/>
      <w:r w:rsidR="000768DE" w:rsidRPr="00A149FA">
        <w:rPr>
          <w:lang w:val="es-EC"/>
        </w:rPr>
        <w:t xml:space="preserve">, </w:t>
      </w:r>
      <w:proofErr w:type="spellStart"/>
      <w:r w:rsidR="000768DE" w:rsidRPr="00A149FA">
        <w:rPr>
          <w:lang w:val="es-EC"/>
        </w:rPr>
        <w:t>known</w:t>
      </w:r>
      <w:proofErr w:type="spellEnd"/>
      <w:r w:rsidR="000768DE" w:rsidRPr="00A149FA">
        <w:rPr>
          <w:lang w:val="es-EC"/>
        </w:rPr>
        <w:t xml:space="preserve"> as re-</w:t>
      </w:r>
      <w:proofErr w:type="spellStart"/>
      <w:r w:rsidR="000768DE" w:rsidRPr="00A149FA">
        <w:rPr>
          <w:lang w:val="es-EC"/>
        </w:rPr>
        <w:t>victimization</w:t>
      </w:r>
      <w:proofErr w:type="spellEnd"/>
      <w:r w:rsidR="000768DE" w:rsidRPr="00A149FA">
        <w:rPr>
          <w:lang w:val="es-EC"/>
        </w:rPr>
        <w:t xml:space="preserve">. </w:t>
      </w:r>
      <w:r w:rsidR="000768DE" w:rsidRPr="00393212">
        <w:rPr>
          <w:lang w:val="en-US"/>
        </w:rPr>
        <w:t xml:space="preserve">Subsequent experiences of </w:t>
      </w:r>
      <w:r w:rsidR="000768DE" w:rsidRPr="00393212">
        <w:rPr>
          <w:lang w:val="en-US"/>
        </w:rPr>
        <w:lastRenderedPageBreak/>
        <w:t>sexual victimization are a well-known characteristic of early victimization</w:t>
      </w:r>
      <w:r w:rsidR="0027473A" w:rsidRPr="00393212">
        <w:rPr>
          <w:lang w:val="en-US"/>
        </w:rPr>
        <w:t xml:space="preserve"> </w:t>
      </w:r>
      <w:r w:rsidR="0027473A" w:rsidRPr="00393212">
        <w:rPr>
          <w:lang w:val="en-US"/>
        </w:rPr>
        <w:fldChar w:fldCharType="begin"/>
      </w:r>
      <w:r w:rsidR="0027473A" w:rsidRPr="00393212">
        <w:rPr>
          <w:lang w:val="en-US"/>
        </w:rPr>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27473A" w:rsidRPr="00393212">
        <w:rPr>
          <w:lang w:val="en-US"/>
        </w:rPr>
        <w:fldChar w:fldCharType="separate"/>
      </w:r>
      <w:r w:rsidR="0027473A" w:rsidRPr="00393212">
        <w:rPr>
          <w:lang w:val="en-US"/>
        </w:rPr>
        <w:t>(Kelley et al., 2016)</w:t>
      </w:r>
      <w:r w:rsidR="0027473A" w:rsidRPr="00393212">
        <w:rPr>
          <w:lang w:val="en-US"/>
        </w:rPr>
        <w:fldChar w:fldCharType="end"/>
      </w:r>
      <w:r w:rsidR="0027473A" w:rsidRPr="00393212">
        <w:rPr>
          <w:lang w:val="en-US"/>
        </w:rPr>
        <w:t>.</w:t>
      </w:r>
      <w:r w:rsidR="00BA54A0" w:rsidRPr="00393212">
        <w:rPr>
          <w:lang w:val="en-US"/>
        </w:rPr>
        <w:t xml:space="preserve"> </w:t>
      </w:r>
      <w:r w:rsidR="000768DE" w:rsidRPr="00393212">
        <w:rPr>
          <w:lang w:val="en-US"/>
        </w:rPr>
        <w:t>Conversely,</w:t>
      </w:r>
      <w:r w:rsidR="00BA54A0" w:rsidRPr="00393212">
        <w:rPr>
          <w:lang w:val="en-US"/>
        </w:rPr>
        <w:t xml:space="preserve"> </w:t>
      </w:r>
      <w:r w:rsidR="009A5F2B" w:rsidRPr="00393212">
        <w:rPr>
          <w:lang w:val="en-US"/>
        </w:rPr>
        <w:t>SA</w:t>
      </w:r>
      <w:r w:rsidR="0027473A" w:rsidRPr="00393212">
        <w:rPr>
          <w:lang w:val="en-US"/>
        </w:rPr>
        <w:t xml:space="preserve"> </w:t>
      </w:r>
      <w:r w:rsidR="000768DE" w:rsidRPr="00393212">
        <w:rPr>
          <w:lang w:val="en-US"/>
        </w:rPr>
        <w:t>was found</w:t>
      </w:r>
      <w:r w:rsidR="0027473A" w:rsidRPr="00393212">
        <w:rPr>
          <w:lang w:val="en-US"/>
        </w:rPr>
        <w:t xml:space="preserve"> </w:t>
      </w:r>
      <w:r w:rsidR="009A5F2B" w:rsidRPr="00393212">
        <w:rPr>
          <w:lang w:val="en-US"/>
        </w:rPr>
        <w:t xml:space="preserve">to be </w:t>
      </w:r>
      <w:r w:rsidR="0027473A" w:rsidRPr="00393212">
        <w:rPr>
          <w:lang w:val="en-US"/>
        </w:rPr>
        <w:t>a particular</w:t>
      </w:r>
      <w:r w:rsidR="000768DE" w:rsidRPr="00393212">
        <w:rPr>
          <w:lang w:val="en-US"/>
        </w:rPr>
        <w:t>ly</w:t>
      </w:r>
      <w:r w:rsidR="0027473A" w:rsidRPr="00393212">
        <w:rPr>
          <w:lang w:val="en-US"/>
        </w:rPr>
        <w:t xml:space="preserve"> salient mediator for sexual victimization </w:t>
      </w:r>
      <w:r w:rsidR="006547F2" w:rsidRPr="00393212">
        <w:rPr>
          <w:lang w:val="en-US"/>
        </w:rPr>
        <w:t xml:space="preserve">in </w:t>
      </w:r>
      <w:r w:rsidR="0027473A" w:rsidRPr="00393212">
        <w:rPr>
          <w:lang w:val="en-US"/>
        </w:rPr>
        <w:t xml:space="preserve">women </w:t>
      </w:r>
      <w:r w:rsidR="0027473A" w:rsidRPr="00393212">
        <w:rPr>
          <w:lang w:val="en-US"/>
        </w:rPr>
        <w:fldChar w:fldCharType="begin"/>
      </w:r>
      <w:r w:rsidR="0027473A" w:rsidRPr="00393212">
        <w:rPr>
          <w:lang w:val="en-US"/>
        </w:rPr>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27473A" w:rsidRPr="00393212">
        <w:rPr>
          <w:lang w:val="en-US"/>
        </w:rPr>
        <w:fldChar w:fldCharType="separate"/>
      </w:r>
      <w:r w:rsidR="0027473A" w:rsidRPr="00393212">
        <w:rPr>
          <w:lang w:val="en-US"/>
        </w:rPr>
        <w:t>(Kelley et al., 2016; Livingston et al., 2007)</w:t>
      </w:r>
      <w:r w:rsidR="0027473A" w:rsidRPr="00393212">
        <w:rPr>
          <w:lang w:val="en-US"/>
        </w:rPr>
        <w:fldChar w:fldCharType="end"/>
      </w:r>
      <w:r w:rsidR="00A63426" w:rsidRPr="00393212">
        <w:rPr>
          <w:lang w:val="en-US"/>
        </w:rPr>
        <w:t>.</w:t>
      </w:r>
      <w:r w:rsidR="00275887" w:rsidRPr="00393212">
        <w:rPr>
          <w:lang w:val="en-US"/>
        </w:rPr>
        <w:t xml:space="preserve"> </w:t>
      </w:r>
      <w:r w:rsidR="00A63426" w:rsidRPr="00393212">
        <w:rPr>
          <w:lang w:val="en-US"/>
        </w:rPr>
        <w:t>I</w:t>
      </w:r>
      <w:r w:rsidR="008B0F2E" w:rsidRPr="00393212">
        <w:rPr>
          <w:lang w:val="en-US"/>
        </w:rPr>
        <w:t xml:space="preserve">t has been found that </w:t>
      </w:r>
      <w:r w:rsidR="009D35BE" w:rsidRPr="00393212">
        <w:rPr>
          <w:lang w:val="en-US"/>
        </w:rPr>
        <w:t>i</w:t>
      </w:r>
      <w:r w:rsidR="00A63426" w:rsidRPr="00393212">
        <w:rPr>
          <w:lang w:val="en-US"/>
        </w:rPr>
        <w:t xml:space="preserve">ndividuals that had previously experienced sexual victimization were better able to adapt to possible detrimental encounters, </w:t>
      </w:r>
      <w:r w:rsidR="00D556C3" w:rsidRPr="00393212">
        <w:rPr>
          <w:lang w:val="en-US"/>
        </w:rPr>
        <w:t xml:space="preserve">specifically </w:t>
      </w:r>
      <w:r w:rsidR="00275887" w:rsidRPr="00393212">
        <w:rPr>
          <w:lang w:val="en-US"/>
        </w:rPr>
        <w:t>when it comes to</w:t>
      </w:r>
      <w:r w:rsidR="00D556C3" w:rsidRPr="00393212">
        <w:rPr>
          <w:lang w:val="en-US"/>
        </w:rPr>
        <w:t xml:space="preserve"> </w:t>
      </w:r>
      <w:r w:rsidR="00A63426" w:rsidRPr="00393212">
        <w:rPr>
          <w:lang w:val="en-US"/>
        </w:rPr>
        <w:t xml:space="preserve">refusing </w:t>
      </w:r>
      <w:r w:rsidR="00D556C3" w:rsidRPr="00393212">
        <w:rPr>
          <w:lang w:val="en-US"/>
        </w:rPr>
        <w:t>to have sexual intercourse</w:t>
      </w:r>
      <w:r w:rsidR="00275887" w:rsidRPr="00393212">
        <w:rPr>
          <w:lang w:val="en-US"/>
        </w:rPr>
        <w:t xml:space="preserve"> </w:t>
      </w:r>
      <w:r w:rsidR="00275887" w:rsidRPr="00393212">
        <w:rPr>
          <w:lang w:val="en-US"/>
        </w:rPr>
        <w:fldChar w:fldCharType="begin"/>
      </w:r>
      <w:r w:rsidR="00275887" w:rsidRPr="00393212">
        <w:rPr>
          <w:lang w:val="en-US"/>
        </w:rPr>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00275887" w:rsidRPr="00393212">
        <w:rPr>
          <w:lang w:val="en-US"/>
        </w:rPr>
        <w:fldChar w:fldCharType="separate"/>
      </w:r>
      <w:r w:rsidR="00275887" w:rsidRPr="00393212">
        <w:rPr>
          <w:lang w:val="en-US"/>
        </w:rPr>
        <w:t>(Schry &amp; White, 2013)</w:t>
      </w:r>
      <w:r w:rsidR="00275887" w:rsidRPr="00393212">
        <w:rPr>
          <w:lang w:val="en-US"/>
        </w:rPr>
        <w:fldChar w:fldCharType="end"/>
      </w:r>
      <w:r w:rsidR="0027473A" w:rsidRPr="00393212">
        <w:rPr>
          <w:lang w:val="en-US"/>
        </w:rPr>
        <w:t>.</w:t>
      </w:r>
    </w:p>
    <w:p w14:paraId="3B990633" w14:textId="77777777" w:rsidR="0027473A" w:rsidRPr="00393212" w:rsidRDefault="0027473A" w:rsidP="00551998">
      <w:pPr>
        <w:spacing w:line="240" w:lineRule="auto"/>
        <w:rPr>
          <w:lang w:val="en-US"/>
        </w:rPr>
      </w:pPr>
    </w:p>
    <w:p w14:paraId="788FA000" w14:textId="19EDC1EF" w:rsidR="00DB76A1" w:rsidRPr="00FE3064" w:rsidRDefault="00DB76A1" w:rsidP="00551998">
      <w:pPr>
        <w:spacing w:line="240" w:lineRule="auto"/>
        <w:rPr>
          <w:b/>
          <w:lang w:val="en-US"/>
        </w:rPr>
      </w:pPr>
      <w:r w:rsidRPr="00FE3064">
        <w:rPr>
          <w:b/>
          <w:lang w:val="en-US"/>
        </w:rPr>
        <w:t>Psychosexual factors</w:t>
      </w:r>
      <w:r w:rsidR="00FE3064">
        <w:rPr>
          <w:b/>
          <w:lang w:val="en-US"/>
        </w:rPr>
        <w:t>.</w:t>
      </w:r>
    </w:p>
    <w:p w14:paraId="38FA1929" w14:textId="5E6F9070" w:rsidR="00232AC9" w:rsidRPr="00393212" w:rsidRDefault="00DB76A1" w:rsidP="00551998">
      <w:pPr>
        <w:spacing w:line="240" w:lineRule="auto"/>
        <w:rPr>
          <w:lang w:val="en-US"/>
        </w:rPr>
      </w:pPr>
      <w:r w:rsidRPr="00393212">
        <w:rPr>
          <w:lang w:val="en-US"/>
        </w:rPr>
        <w:t xml:space="preserve">Despite </w:t>
      </w:r>
      <w:r w:rsidR="00F20361" w:rsidRPr="00393212">
        <w:rPr>
          <w:lang w:val="en-US"/>
        </w:rPr>
        <w:t>the</w:t>
      </w:r>
      <w:r w:rsidR="001656BE" w:rsidRPr="00393212">
        <w:rPr>
          <w:lang w:val="en-US"/>
        </w:rPr>
        <w:t xml:space="preserve"> </w:t>
      </w:r>
      <w:r w:rsidR="00F20361" w:rsidRPr="00393212">
        <w:rPr>
          <w:lang w:val="en-US"/>
        </w:rPr>
        <w:t>challenges of</w:t>
      </w:r>
      <w:r w:rsidR="001656BE" w:rsidRPr="00393212">
        <w:rPr>
          <w:lang w:val="en-US"/>
        </w:rPr>
        <w:t xml:space="preserve"> </w:t>
      </w:r>
      <w:r w:rsidR="00E85477" w:rsidRPr="00393212">
        <w:rPr>
          <w:lang w:val="en-US"/>
        </w:rPr>
        <w:t xml:space="preserve">determining </w:t>
      </w:r>
      <w:r w:rsidRPr="00393212">
        <w:rPr>
          <w:lang w:val="en-US"/>
        </w:rPr>
        <w:t xml:space="preserve">a consistent model that predicts the development of </w:t>
      </w:r>
      <w:r w:rsidR="00751E29" w:rsidRPr="00393212">
        <w:rPr>
          <w:lang w:val="en-US"/>
        </w:rPr>
        <w:t>SA</w:t>
      </w:r>
      <w:r w:rsidRPr="00393212">
        <w:rPr>
          <w:lang w:val="en-US"/>
        </w:rPr>
        <w:t>, se</w:t>
      </w:r>
      <w:r w:rsidR="00751E29" w:rsidRPr="00393212">
        <w:rPr>
          <w:lang w:val="en-US"/>
        </w:rPr>
        <w:t>veral studies have shown that SA</w:t>
      </w:r>
      <w:r w:rsidRPr="00393212">
        <w:rPr>
          <w:lang w:val="en-US"/>
        </w:rPr>
        <w:t xml:space="preserve"> is, among other </w:t>
      </w:r>
      <w:r w:rsidR="00E85477" w:rsidRPr="00393212">
        <w:rPr>
          <w:lang w:val="en-US"/>
        </w:rPr>
        <w:t xml:space="preserve">aspects, </w:t>
      </w:r>
      <w:r w:rsidR="00F01448" w:rsidRPr="00393212">
        <w:rPr>
          <w:lang w:val="en-US"/>
        </w:rPr>
        <w:t xml:space="preserve">strongly </w:t>
      </w:r>
      <w:r w:rsidRPr="00393212">
        <w:rPr>
          <w:lang w:val="en-US"/>
        </w:rPr>
        <w:t xml:space="preserve">associated with psychosexual </w:t>
      </w:r>
      <w:r w:rsidR="00C91BE5" w:rsidRPr="00393212">
        <w:rPr>
          <w:lang w:val="en-US"/>
        </w:rPr>
        <w:t>factors</w:t>
      </w:r>
      <w:r w:rsidR="00E85477" w:rsidRPr="00393212">
        <w:rPr>
          <w:lang w:val="en-US"/>
        </w:rPr>
        <w:t>. These include,</w:t>
      </w:r>
      <w:r w:rsidRPr="00393212">
        <w:rPr>
          <w:lang w:val="en-US"/>
        </w:rPr>
        <w:t xml:space="preserve"> sexual function</w:t>
      </w:r>
      <w:r w:rsidR="00863E02" w:rsidRPr="00393212">
        <w:rPr>
          <w:lang w:val="en-US"/>
        </w:rPr>
        <w:t xml:space="preserve"> </w:t>
      </w:r>
      <w:r w:rsidR="00863E02" w:rsidRPr="00393212">
        <w:rPr>
          <w:lang w:val="en-US"/>
        </w:rPr>
        <w:fldChar w:fldCharType="begin"/>
      </w:r>
      <w:r w:rsidR="00863E02" w:rsidRPr="00393212">
        <w:rPr>
          <w:lang w:val="en-US"/>
        </w:rPr>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863E02" w:rsidRPr="00393212">
        <w:rPr>
          <w:lang w:val="en-US"/>
        </w:rPr>
        <w:fldChar w:fldCharType="separate"/>
      </w:r>
      <w:r w:rsidR="00863E02" w:rsidRPr="00393212">
        <w:rPr>
          <w:lang w:val="en-US"/>
        </w:rPr>
        <w:t>(Santos-Ig</w:t>
      </w:r>
      <w:r w:rsidR="0039126C" w:rsidRPr="00393212">
        <w:rPr>
          <w:lang w:val="en-US"/>
        </w:rPr>
        <w:t>lesias</w:t>
      </w:r>
      <w:r w:rsidR="00FC6CDB" w:rsidRPr="00393212">
        <w:rPr>
          <w:lang w:val="en-US"/>
        </w:rPr>
        <w:t xml:space="preserve"> </w:t>
      </w:r>
      <w:r w:rsidR="0039126C" w:rsidRPr="00393212">
        <w:rPr>
          <w:lang w:val="en-US"/>
        </w:rPr>
        <w:t>et al.</w:t>
      </w:r>
      <w:r w:rsidR="00863E02" w:rsidRPr="00393212">
        <w:rPr>
          <w:lang w:val="en-US"/>
        </w:rPr>
        <w:t>, 2013</w:t>
      </w:r>
      <w:r w:rsidR="00AC18C4" w:rsidRPr="00393212">
        <w:rPr>
          <w:lang w:val="en-US"/>
        </w:rPr>
        <w:t>; Leclerc et al., 2015</w:t>
      </w:r>
      <w:r w:rsidR="00863E02" w:rsidRPr="00393212">
        <w:rPr>
          <w:lang w:val="en-US"/>
        </w:rPr>
        <w:t>)</w:t>
      </w:r>
      <w:r w:rsidR="00863E02" w:rsidRPr="00393212">
        <w:rPr>
          <w:lang w:val="en-US"/>
        </w:rPr>
        <w:fldChar w:fldCharType="end"/>
      </w:r>
      <w:r w:rsidRPr="00393212">
        <w:rPr>
          <w:lang w:val="en-US"/>
        </w:rPr>
        <w:t xml:space="preserve">, </w:t>
      </w:r>
      <w:r w:rsidR="005B265C" w:rsidRPr="00393212">
        <w:rPr>
          <w:lang w:val="en-US"/>
        </w:rPr>
        <w:t>body</w:t>
      </w:r>
      <w:r w:rsidR="008B0F2E" w:rsidRPr="00393212">
        <w:rPr>
          <w:lang w:val="en-US"/>
        </w:rPr>
        <w:t xml:space="preserve"> positivity and</w:t>
      </w:r>
      <w:r w:rsidR="005B265C" w:rsidRPr="00393212">
        <w:rPr>
          <w:lang w:val="en-US"/>
        </w:rPr>
        <w:t xml:space="preserve"> self-esteem </w:t>
      </w:r>
      <w:r w:rsidR="005B265C" w:rsidRPr="00393212">
        <w:rPr>
          <w:lang w:val="en-US"/>
        </w:rPr>
        <w:fldChar w:fldCharType="begin"/>
      </w:r>
      <w:r w:rsidR="00F838CC" w:rsidRPr="00393212">
        <w:rPr>
          <w:lang w:val="en-US"/>
        </w:rPr>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5B265C" w:rsidRPr="00393212">
        <w:rPr>
          <w:lang w:val="en-US"/>
        </w:rPr>
        <w:fldChar w:fldCharType="separate"/>
      </w:r>
      <w:r w:rsidR="00F838CC" w:rsidRPr="00393212">
        <w:t>(</w:t>
      </w:r>
      <w:proofErr w:type="spellStart"/>
      <w:r w:rsidR="00F838CC" w:rsidRPr="00393212">
        <w:t>Auslander</w:t>
      </w:r>
      <w:proofErr w:type="spellEnd"/>
      <w:r w:rsidR="00F838CC" w:rsidRPr="00393212">
        <w:t>, Baker, &amp; Short, 2012)</w:t>
      </w:r>
      <w:r w:rsidR="005B265C" w:rsidRPr="00393212">
        <w:rPr>
          <w:lang w:val="en-US"/>
        </w:rPr>
        <w:fldChar w:fldCharType="end"/>
      </w:r>
      <w:r w:rsidR="005B265C" w:rsidRPr="00393212">
        <w:rPr>
          <w:lang w:val="en-US"/>
        </w:rPr>
        <w:t xml:space="preserve">, </w:t>
      </w:r>
      <w:r w:rsidR="00E85477" w:rsidRPr="00393212">
        <w:rPr>
          <w:lang w:val="en-US"/>
        </w:rPr>
        <w:t>the regulation of emotions</w:t>
      </w:r>
      <w:r w:rsidR="00863E02" w:rsidRPr="00393212">
        <w:rPr>
          <w:lang w:val="en-US"/>
        </w:rPr>
        <w:t xml:space="preserve"> </w:t>
      </w:r>
      <w:r w:rsidR="00863E02" w:rsidRPr="00393212">
        <w:rPr>
          <w:lang w:val="en-US"/>
        </w:rPr>
        <w:fldChar w:fldCharType="begin"/>
      </w:r>
      <w:r w:rsidR="00C56D6C">
        <w:rPr>
          <w:lang w:val="en-US"/>
        </w:rPr>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863E02" w:rsidRPr="00393212">
        <w:rPr>
          <w:lang w:val="en-US"/>
        </w:rPr>
        <w:fldChar w:fldCharType="separate"/>
      </w:r>
      <w:r w:rsidR="008425F8" w:rsidRPr="00393212">
        <w:t>(</w:t>
      </w:r>
      <w:proofErr w:type="spellStart"/>
      <w:r w:rsidR="001D7D81">
        <w:t>Zerubavel</w:t>
      </w:r>
      <w:proofErr w:type="spellEnd"/>
      <w:r w:rsidR="001D7D81">
        <w:t xml:space="preserve"> &amp; </w:t>
      </w:r>
      <w:proofErr w:type="spellStart"/>
      <w:r w:rsidR="001D7D81">
        <w:t>Messman</w:t>
      </w:r>
      <w:proofErr w:type="spellEnd"/>
      <w:r w:rsidR="001D7D81">
        <w:t>-Moore, 2013</w:t>
      </w:r>
      <w:r w:rsidR="008425F8" w:rsidRPr="00393212">
        <w:t>)</w:t>
      </w:r>
      <w:r w:rsidR="00863E02" w:rsidRPr="00393212">
        <w:rPr>
          <w:lang w:val="en-US"/>
        </w:rPr>
        <w:fldChar w:fldCharType="end"/>
      </w:r>
      <w:r w:rsidR="005B265C" w:rsidRPr="00393212">
        <w:rPr>
          <w:lang w:val="en-US"/>
        </w:rPr>
        <w:t xml:space="preserve"> and mechanisms of</w:t>
      </w:r>
      <w:r w:rsidRPr="00393212">
        <w:rPr>
          <w:lang w:val="en-US"/>
        </w:rPr>
        <w:t xml:space="preserve"> resourcefulness</w:t>
      </w:r>
      <w:r w:rsidR="00450324" w:rsidRPr="00393212">
        <w:rPr>
          <w:lang w:val="en-US"/>
        </w:rPr>
        <w:t xml:space="preserve"> </w:t>
      </w:r>
      <w:r w:rsidR="00AC18C4" w:rsidRPr="00393212">
        <w:rPr>
          <w:lang w:val="en-US"/>
        </w:rPr>
        <w:t>(</w:t>
      </w:r>
      <w:proofErr w:type="spellStart"/>
      <w:r w:rsidR="00AC18C4" w:rsidRPr="00393212">
        <w:rPr>
          <w:lang w:val="en-US"/>
        </w:rPr>
        <w:t>Humpreys</w:t>
      </w:r>
      <w:proofErr w:type="spellEnd"/>
      <w:r w:rsidR="00AC18C4" w:rsidRPr="00393212">
        <w:rPr>
          <w:lang w:val="en-US"/>
        </w:rPr>
        <w:t xml:space="preserve"> &amp; Kennett, 2010)</w:t>
      </w:r>
      <w:r w:rsidRPr="00393212">
        <w:rPr>
          <w:lang w:val="en-US"/>
        </w:rPr>
        <w:t xml:space="preserve">. </w:t>
      </w:r>
      <w:r w:rsidR="00E85477" w:rsidRPr="00393212">
        <w:rPr>
          <w:lang w:val="en-US"/>
        </w:rPr>
        <w:t>It</w:t>
      </w:r>
      <w:r w:rsidR="00863E02" w:rsidRPr="00393212">
        <w:rPr>
          <w:lang w:val="en-US"/>
        </w:rPr>
        <w:t xml:space="preserve"> is important to note that </w:t>
      </w:r>
      <w:r w:rsidR="00E85477" w:rsidRPr="00393212">
        <w:rPr>
          <w:lang w:val="en-US"/>
        </w:rPr>
        <w:t>although these factors can all be considered important in the development of SA, they may have varying impact depending on the individual and can act independently of one another</w:t>
      </w:r>
      <w:r w:rsidR="00863E02" w:rsidRPr="00393212">
        <w:rPr>
          <w:lang w:val="en-US"/>
        </w:rPr>
        <w:t>.</w:t>
      </w:r>
    </w:p>
    <w:p w14:paraId="6DA408CB" w14:textId="77777777" w:rsidR="00E13448" w:rsidRPr="00393212" w:rsidRDefault="00E13448" w:rsidP="00551998">
      <w:pPr>
        <w:spacing w:line="240" w:lineRule="auto"/>
        <w:rPr>
          <w:lang w:val="en-US"/>
        </w:rPr>
      </w:pPr>
    </w:p>
    <w:p w14:paraId="51359F6D" w14:textId="77777777" w:rsidR="00FE3064" w:rsidRDefault="00751E29" w:rsidP="00551998">
      <w:pPr>
        <w:spacing w:line="240" w:lineRule="auto"/>
        <w:rPr>
          <w:i/>
          <w:lang w:val="en-US"/>
        </w:rPr>
      </w:pPr>
      <w:r w:rsidRPr="00FE3064">
        <w:rPr>
          <w:b/>
          <w:i/>
          <w:lang w:val="en-US"/>
        </w:rPr>
        <w:t>Sexual functioning</w:t>
      </w:r>
      <w:r w:rsidR="00042E23" w:rsidRPr="00FE3064">
        <w:rPr>
          <w:b/>
          <w:i/>
          <w:lang w:val="en-US"/>
        </w:rPr>
        <w:t>.</w:t>
      </w:r>
      <w:r w:rsidR="00042E23" w:rsidRPr="00393212">
        <w:rPr>
          <w:i/>
          <w:lang w:val="en-US"/>
        </w:rPr>
        <w:t xml:space="preserve"> </w:t>
      </w:r>
    </w:p>
    <w:p w14:paraId="48F237DA" w14:textId="1131FBE1" w:rsidR="005B265C" w:rsidRPr="00393212" w:rsidRDefault="00E85477" w:rsidP="00551998">
      <w:pPr>
        <w:spacing w:line="240" w:lineRule="auto"/>
        <w:rPr>
          <w:i/>
          <w:lang w:val="en-US"/>
        </w:rPr>
      </w:pPr>
      <w:r w:rsidRPr="00393212">
        <w:rPr>
          <w:lang w:val="en-US"/>
        </w:rPr>
        <w:t xml:space="preserve">As </w:t>
      </w:r>
      <w:r w:rsidR="00751E29" w:rsidRPr="00393212">
        <w:rPr>
          <w:lang w:val="en-US"/>
        </w:rPr>
        <w:t>SA</w:t>
      </w:r>
      <w:r w:rsidR="00DB76A1" w:rsidRPr="00393212">
        <w:rPr>
          <w:lang w:val="en-US"/>
        </w:rPr>
        <w:t xml:space="preserve"> constitutes an important compone</w:t>
      </w:r>
      <w:r w:rsidR="00DB76A1" w:rsidRPr="00393212">
        <w:rPr>
          <w:noProof/>
          <w:lang w:val="en-US"/>
        </w:rPr>
        <w:t>nt</w:t>
      </w:r>
      <w:r w:rsidR="00DB76A1" w:rsidRPr="00393212">
        <w:rPr>
          <w:lang w:val="en-US"/>
        </w:rPr>
        <w:t xml:space="preserve"> </w:t>
      </w:r>
      <w:r w:rsidR="008B0F2E" w:rsidRPr="00393212">
        <w:rPr>
          <w:lang w:val="en-US"/>
        </w:rPr>
        <w:t>of</w:t>
      </w:r>
      <w:r w:rsidR="00DB76A1" w:rsidRPr="00393212">
        <w:rPr>
          <w:lang w:val="en-US"/>
        </w:rPr>
        <w:t xml:space="preserve"> human sexuality, several studies </w:t>
      </w:r>
      <w:r w:rsidR="00751E29" w:rsidRPr="00393212">
        <w:rPr>
          <w:lang w:val="en-US"/>
        </w:rPr>
        <w:t xml:space="preserve">have </w:t>
      </w:r>
      <w:r w:rsidR="00DB76A1" w:rsidRPr="00393212">
        <w:rPr>
          <w:lang w:val="en-US"/>
        </w:rPr>
        <w:t xml:space="preserve">found correlations </w:t>
      </w:r>
      <w:r w:rsidRPr="00393212">
        <w:rPr>
          <w:lang w:val="en-US"/>
        </w:rPr>
        <w:t xml:space="preserve">between </w:t>
      </w:r>
      <w:r w:rsidR="00DB76A1" w:rsidRPr="00393212">
        <w:rPr>
          <w:lang w:val="en-US"/>
        </w:rPr>
        <w:t>elements of sexual function</w:t>
      </w:r>
      <w:r w:rsidRPr="00393212">
        <w:rPr>
          <w:lang w:val="en-US"/>
        </w:rPr>
        <w:t>,</w:t>
      </w:r>
      <w:r w:rsidR="00DB76A1" w:rsidRPr="00393212">
        <w:rPr>
          <w:lang w:val="en-US"/>
        </w:rPr>
        <w:t xml:space="preserve"> such as sexual arousal, sexual desire, and sexual fantasies</w:t>
      </w:r>
      <w:r w:rsidR="005B265C" w:rsidRPr="00393212">
        <w:rPr>
          <w:lang w:val="en-US"/>
        </w:rPr>
        <w:t xml:space="preserve"> </w:t>
      </w:r>
      <w:r w:rsidR="00B11146" w:rsidRPr="00393212">
        <w:rPr>
          <w:lang w:val="en-US"/>
        </w:rPr>
        <w:t>and</w:t>
      </w:r>
      <w:r w:rsidRPr="00393212">
        <w:rPr>
          <w:lang w:val="en-US"/>
        </w:rPr>
        <w:t xml:space="preserve"> SA </w:t>
      </w:r>
      <w:r w:rsidR="005B265C" w:rsidRPr="00393212">
        <w:rPr>
          <w:lang w:val="en-US"/>
        </w:rPr>
        <w:fldChar w:fldCharType="begin"/>
      </w:r>
      <w:r w:rsidR="00DC19EE" w:rsidRPr="00393212">
        <w:rPr>
          <w:lang w:val="en-US"/>
        </w:rPr>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00DC19EE" w:rsidRPr="00393212">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00DC19EE" w:rsidRPr="00393212">
        <w:rPr>
          <w:lang w:val="en-US"/>
        </w:rPr>
        <w:instrText>ω</w:instrText>
      </w:r>
      <w:r w:rsidR="00DC19EE" w:rsidRPr="00393212">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005B265C" w:rsidRPr="00393212">
        <w:rPr>
          <w:lang w:val="en-US"/>
        </w:rPr>
        <w:fldChar w:fldCharType="separate"/>
      </w:r>
      <w:r w:rsidR="00FC6CDB" w:rsidRPr="00393212">
        <w:rPr>
          <w:lang w:val="es-EC"/>
        </w:rPr>
        <w:t>(Santos-Iglesias</w:t>
      </w:r>
      <w:r w:rsidR="0039126C" w:rsidRPr="00393212">
        <w:rPr>
          <w:lang w:val="es-EC"/>
        </w:rPr>
        <w:t xml:space="preserve"> et al.</w:t>
      </w:r>
      <w:r w:rsidR="00FC6CDB" w:rsidRPr="00393212">
        <w:rPr>
          <w:lang w:val="es-EC"/>
        </w:rPr>
        <w:t xml:space="preserve">, </w:t>
      </w:r>
      <w:r w:rsidR="00DC19EE" w:rsidRPr="00393212">
        <w:rPr>
          <w:lang w:val="es-EC"/>
        </w:rPr>
        <w:t>2013; Torres-Obregon, Onofre-Rodríguez, Sierra, Benavides-Torres, &amp; Garza-Elizondo, 2017)</w:t>
      </w:r>
      <w:r w:rsidR="005B265C" w:rsidRPr="00393212">
        <w:rPr>
          <w:lang w:val="en-US"/>
        </w:rPr>
        <w:fldChar w:fldCharType="end"/>
      </w:r>
      <w:r w:rsidR="005B265C" w:rsidRPr="00393212">
        <w:rPr>
          <w:lang w:val="es-EC"/>
        </w:rPr>
        <w:t>.</w:t>
      </w:r>
      <w:r w:rsidR="00DB76A1" w:rsidRPr="00393212">
        <w:rPr>
          <w:lang w:val="es-EC"/>
        </w:rPr>
        <w:t xml:space="preserve"> </w:t>
      </w:r>
      <w:r w:rsidR="00336257" w:rsidRPr="00393212">
        <w:rPr>
          <w:lang w:val="en-US"/>
        </w:rPr>
        <w:t xml:space="preserve">A positive link between sexual function and SA is clear when considering </w:t>
      </w:r>
      <w:proofErr w:type="spellStart"/>
      <w:r w:rsidR="00336257" w:rsidRPr="00393212">
        <w:rPr>
          <w:lang w:val="en-US"/>
        </w:rPr>
        <w:t>erotophilic</w:t>
      </w:r>
      <w:proofErr w:type="spellEnd"/>
      <w:r w:rsidR="00336257" w:rsidRPr="00393212">
        <w:rPr>
          <w:lang w:val="en-US"/>
        </w:rPr>
        <w:t xml:space="preserve"> individuals, </w:t>
      </w:r>
      <w:r w:rsidR="00B11146" w:rsidRPr="00393212">
        <w:rPr>
          <w:lang w:val="en-US"/>
        </w:rPr>
        <w:t xml:space="preserve">i.e., </w:t>
      </w:r>
      <w:r w:rsidR="00336257" w:rsidRPr="00393212">
        <w:rPr>
          <w:lang w:val="en-US"/>
        </w:rPr>
        <w:t xml:space="preserve">those who have positive attitudes towards sexuality, </w:t>
      </w:r>
      <w:r w:rsidR="00B11146" w:rsidRPr="00393212">
        <w:rPr>
          <w:lang w:val="en-US"/>
        </w:rPr>
        <w:t xml:space="preserve">and </w:t>
      </w:r>
      <w:r w:rsidR="00336257" w:rsidRPr="00393212">
        <w:rPr>
          <w:lang w:val="en-US"/>
        </w:rPr>
        <w:t>whose sexual</w:t>
      </w:r>
      <w:r w:rsidR="00B11146" w:rsidRPr="00393212">
        <w:rPr>
          <w:lang w:val="en-US"/>
        </w:rPr>
        <w:t xml:space="preserve"> ideals and</w:t>
      </w:r>
      <w:r w:rsidR="00336257" w:rsidRPr="00393212">
        <w:rPr>
          <w:lang w:val="en-US"/>
        </w:rPr>
        <w:t xml:space="preserve"> responses facilitate the development </w:t>
      </w:r>
      <w:r w:rsidR="00B11146" w:rsidRPr="00393212">
        <w:rPr>
          <w:lang w:val="en-US"/>
        </w:rPr>
        <w:t>of</w:t>
      </w:r>
      <w:r w:rsidR="00336257" w:rsidRPr="00393212">
        <w:rPr>
          <w:lang w:val="en-US"/>
        </w:rPr>
        <w:t xml:space="preserve"> SA, particularly</w:t>
      </w:r>
      <w:r w:rsidR="00B11146" w:rsidRPr="00393212">
        <w:rPr>
          <w:lang w:val="en-US"/>
        </w:rPr>
        <w:t xml:space="preserve"> when it comes to</w:t>
      </w:r>
      <w:r w:rsidR="00336257" w:rsidRPr="00393212">
        <w:rPr>
          <w:lang w:val="en-US"/>
        </w:rPr>
        <w:t xml:space="preserve"> initiation and refusal </w:t>
      </w:r>
      <w:r w:rsidR="00C102C8" w:rsidRPr="00393212">
        <w:rPr>
          <w:lang w:val="en-US"/>
        </w:rPr>
        <w:fldChar w:fldCharType="begin"/>
      </w:r>
      <w:r w:rsidR="00C102C8" w:rsidRPr="00393212">
        <w:rPr>
          <w:lang w:val="en-US"/>
        </w:rPr>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C102C8" w:rsidRPr="00393212">
        <w:rPr>
          <w:lang w:val="en-US"/>
        </w:rPr>
        <w:fldChar w:fldCharType="separate"/>
      </w:r>
      <w:r w:rsidR="00FC6CDB" w:rsidRPr="00393212">
        <w:rPr>
          <w:lang w:val="en-US"/>
        </w:rPr>
        <w:t>(Santos-Iglesias</w:t>
      </w:r>
      <w:r w:rsidR="0039126C" w:rsidRPr="00393212">
        <w:rPr>
          <w:lang w:val="en-US"/>
        </w:rPr>
        <w:t xml:space="preserve"> et al.</w:t>
      </w:r>
      <w:r w:rsidR="00C102C8" w:rsidRPr="00393212">
        <w:rPr>
          <w:lang w:val="en-US"/>
        </w:rPr>
        <w:t>, 2013)</w:t>
      </w:r>
      <w:r w:rsidR="00C102C8" w:rsidRPr="00393212">
        <w:rPr>
          <w:lang w:val="en-US"/>
        </w:rPr>
        <w:fldChar w:fldCharType="end"/>
      </w:r>
      <w:r w:rsidR="00C102C8" w:rsidRPr="00393212">
        <w:rPr>
          <w:lang w:val="en-US"/>
        </w:rPr>
        <w:t>. When considering</w:t>
      </w:r>
      <w:r w:rsidR="00450324" w:rsidRPr="00393212">
        <w:rPr>
          <w:lang w:val="en-US"/>
        </w:rPr>
        <w:t xml:space="preserve"> the relationship between </w:t>
      </w:r>
      <w:r w:rsidR="00C102C8" w:rsidRPr="00393212">
        <w:rPr>
          <w:lang w:val="en-US"/>
        </w:rPr>
        <w:t>sexual function and SA,</w:t>
      </w:r>
      <w:r w:rsidR="0002538F" w:rsidRPr="00393212">
        <w:rPr>
          <w:lang w:val="en-US"/>
        </w:rPr>
        <w:t xml:space="preserve"> </w:t>
      </w:r>
      <w:r w:rsidR="00B11146" w:rsidRPr="00393212">
        <w:rPr>
          <w:lang w:val="en-US"/>
        </w:rPr>
        <w:t xml:space="preserve">however, </w:t>
      </w:r>
      <w:r w:rsidR="00C102C8" w:rsidRPr="00393212">
        <w:rPr>
          <w:lang w:val="en-US"/>
        </w:rPr>
        <w:t>it is important to consider and include</w:t>
      </w:r>
      <w:r w:rsidR="00450324" w:rsidRPr="00393212">
        <w:rPr>
          <w:lang w:val="en-US"/>
        </w:rPr>
        <w:t xml:space="preserve"> sexual dysfunction</w:t>
      </w:r>
      <w:r w:rsidR="00C102C8" w:rsidRPr="00393212">
        <w:rPr>
          <w:lang w:val="en-US"/>
        </w:rPr>
        <w:t>, as th</w:t>
      </w:r>
      <w:r w:rsidR="00B11146" w:rsidRPr="00393212">
        <w:rPr>
          <w:lang w:val="en-US"/>
        </w:rPr>
        <w:t>is</w:t>
      </w:r>
      <w:r w:rsidR="00C102C8" w:rsidRPr="00393212">
        <w:rPr>
          <w:lang w:val="en-US"/>
        </w:rPr>
        <w:t xml:space="preserve"> can have </w:t>
      </w:r>
      <w:r w:rsidR="00F01448" w:rsidRPr="00393212">
        <w:rPr>
          <w:lang w:val="en-US"/>
        </w:rPr>
        <w:t xml:space="preserve">a </w:t>
      </w:r>
      <w:r w:rsidR="00C102C8" w:rsidRPr="00393212">
        <w:rPr>
          <w:lang w:val="en-US"/>
        </w:rPr>
        <w:t>significant impact on SA</w:t>
      </w:r>
      <w:r w:rsidR="00450324" w:rsidRPr="00393212">
        <w:rPr>
          <w:lang w:val="en-US"/>
        </w:rPr>
        <w:t xml:space="preserve"> </w:t>
      </w:r>
      <w:r w:rsidR="00450324" w:rsidRPr="00393212">
        <w:rPr>
          <w:lang w:val="en-US"/>
        </w:rPr>
        <w:fldChar w:fldCharType="begin"/>
      </w:r>
      <w:r w:rsidR="00450324" w:rsidRPr="00393212">
        <w:rPr>
          <w:lang w:val="en-US"/>
        </w:rPr>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450324" w:rsidRPr="00393212">
        <w:rPr>
          <w:lang w:val="en-US"/>
        </w:rPr>
        <w:fldChar w:fldCharType="separate"/>
      </w:r>
      <w:r w:rsidR="00450324" w:rsidRPr="00393212">
        <w:rPr>
          <w:lang w:val="en-US"/>
        </w:rPr>
        <w:t>(Leclerc et al., 2015; Sánchez-Bravo et al., 2005)</w:t>
      </w:r>
      <w:r w:rsidR="00450324" w:rsidRPr="00393212">
        <w:rPr>
          <w:lang w:val="en-US"/>
        </w:rPr>
        <w:fldChar w:fldCharType="end"/>
      </w:r>
      <w:r w:rsidR="00450324" w:rsidRPr="00393212">
        <w:rPr>
          <w:lang w:val="en-US"/>
        </w:rPr>
        <w:t xml:space="preserve">. </w:t>
      </w:r>
      <w:r w:rsidR="00C102C8" w:rsidRPr="00393212">
        <w:rPr>
          <w:lang w:val="en-US"/>
        </w:rPr>
        <w:t>A recent study of</w:t>
      </w:r>
      <w:r w:rsidR="005B265C" w:rsidRPr="00393212">
        <w:rPr>
          <w:lang w:val="en-US"/>
        </w:rPr>
        <w:t xml:space="preserve"> </w:t>
      </w:r>
      <w:r w:rsidR="00450324" w:rsidRPr="00393212">
        <w:rPr>
          <w:lang w:val="en-US"/>
        </w:rPr>
        <w:t xml:space="preserve">women with </w:t>
      </w:r>
      <w:r w:rsidR="00B11146" w:rsidRPr="00393212">
        <w:rPr>
          <w:lang w:val="en-US"/>
        </w:rPr>
        <w:t>p</w:t>
      </w:r>
      <w:r w:rsidR="00450324" w:rsidRPr="00393212">
        <w:rPr>
          <w:lang w:val="en-US"/>
        </w:rPr>
        <w:t xml:space="preserve">rovoked </w:t>
      </w:r>
      <w:proofErr w:type="spellStart"/>
      <w:r w:rsidR="00B11146" w:rsidRPr="00393212">
        <w:rPr>
          <w:lang w:val="en-US"/>
        </w:rPr>
        <w:t>v</w:t>
      </w:r>
      <w:r w:rsidR="00450324" w:rsidRPr="00393212">
        <w:rPr>
          <w:lang w:val="en-US"/>
        </w:rPr>
        <w:t>estibulodynia</w:t>
      </w:r>
      <w:proofErr w:type="spellEnd"/>
      <w:r w:rsidR="0002538F" w:rsidRPr="00393212">
        <w:rPr>
          <w:lang w:val="en-US"/>
        </w:rPr>
        <w:t>,</w:t>
      </w:r>
      <w:r w:rsidR="00450324" w:rsidRPr="00393212">
        <w:rPr>
          <w:lang w:val="en-US"/>
        </w:rPr>
        <w:t xml:space="preserve"> </w:t>
      </w:r>
      <w:r w:rsidR="00C102C8" w:rsidRPr="00393212">
        <w:rPr>
          <w:lang w:val="en-US"/>
        </w:rPr>
        <w:t xml:space="preserve">a condition that causes pain at the vaginal opening, </w:t>
      </w:r>
      <w:r w:rsidR="005B265C" w:rsidRPr="00393212">
        <w:rPr>
          <w:lang w:val="en-US"/>
        </w:rPr>
        <w:t>found tha</w:t>
      </w:r>
      <w:r w:rsidR="00450324" w:rsidRPr="00393212">
        <w:rPr>
          <w:lang w:val="en-US"/>
        </w:rPr>
        <w:t>t</w:t>
      </w:r>
      <w:r w:rsidR="005B265C" w:rsidRPr="00393212">
        <w:rPr>
          <w:lang w:val="en-US"/>
        </w:rPr>
        <w:t xml:space="preserve"> </w:t>
      </w:r>
      <w:r w:rsidR="00C102C8" w:rsidRPr="00393212">
        <w:rPr>
          <w:lang w:val="en-US"/>
        </w:rPr>
        <w:t xml:space="preserve">women with </w:t>
      </w:r>
      <w:r w:rsidR="005B265C" w:rsidRPr="00393212">
        <w:rPr>
          <w:lang w:val="en-US"/>
        </w:rPr>
        <w:t>higher levels of SA</w:t>
      </w:r>
      <w:r w:rsidR="001656BE" w:rsidRPr="00393212">
        <w:rPr>
          <w:lang w:val="en-US"/>
        </w:rPr>
        <w:t xml:space="preserve"> </w:t>
      </w:r>
      <w:r w:rsidR="00C102C8" w:rsidRPr="00393212">
        <w:rPr>
          <w:lang w:val="en-US"/>
        </w:rPr>
        <w:t xml:space="preserve">were better able to communicate </w:t>
      </w:r>
      <w:r w:rsidR="0002538F" w:rsidRPr="00393212">
        <w:rPr>
          <w:lang w:val="en-US"/>
        </w:rPr>
        <w:t>with the</w:t>
      </w:r>
      <w:r w:rsidR="00B11146" w:rsidRPr="00393212">
        <w:rPr>
          <w:lang w:val="en-US"/>
        </w:rPr>
        <w:t>ir</w:t>
      </w:r>
      <w:r w:rsidR="0002538F" w:rsidRPr="00393212">
        <w:rPr>
          <w:lang w:val="en-US"/>
        </w:rPr>
        <w:t xml:space="preserve"> partner</w:t>
      </w:r>
      <w:r w:rsidR="00B11146" w:rsidRPr="00393212">
        <w:rPr>
          <w:lang w:val="en-US"/>
        </w:rPr>
        <w:t>s</w:t>
      </w:r>
      <w:r w:rsidR="001656BE" w:rsidRPr="00393212">
        <w:rPr>
          <w:lang w:val="en-US"/>
        </w:rPr>
        <w:t xml:space="preserve"> about se</w:t>
      </w:r>
      <w:r w:rsidR="0002538F" w:rsidRPr="00393212">
        <w:rPr>
          <w:lang w:val="en-US"/>
        </w:rPr>
        <w:t xml:space="preserve">xual choices and preferences for </w:t>
      </w:r>
      <w:r w:rsidR="001656BE" w:rsidRPr="00393212">
        <w:rPr>
          <w:lang w:val="en-US"/>
        </w:rPr>
        <w:t xml:space="preserve">sexual activities </w:t>
      </w:r>
      <w:r w:rsidR="001656BE" w:rsidRPr="00393212">
        <w:rPr>
          <w:lang w:val="en-US"/>
        </w:rPr>
        <w:fldChar w:fldCharType="begin"/>
      </w:r>
      <w:r w:rsidR="00A66EDF" w:rsidRPr="00393212">
        <w:rPr>
          <w:lang w:val="en-US"/>
        </w:rPr>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1656BE" w:rsidRPr="00393212">
        <w:rPr>
          <w:lang w:val="en-US"/>
        </w:rPr>
        <w:fldChar w:fldCharType="separate"/>
      </w:r>
      <w:r w:rsidR="001656BE" w:rsidRPr="00393212">
        <w:rPr>
          <w:lang w:val="en-US"/>
        </w:rPr>
        <w:t>(McNicoll, Corsini-Munt, Rosen, McDuff, &amp; Bergeron, 2016)</w:t>
      </w:r>
      <w:r w:rsidR="001656BE" w:rsidRPr="00393212">
        <w:rPr>
          <w:lang w:val="en-US"/>
        </w:rPr>
        <w:fldChar w:fldCharType="end"/>
      </w:r>
      <w:r w:rsidR="001656BE" w:rsidRPr="00393212">
        <w:rPr>
          <w:lang w:val="en-US"/>
        </w:rPr>
        <w:t>.</w:t>
      </w:r>
    </w:p>
    <w:p w14:paraId="0F557373" w14:textId="77777777" w:rsidR="00E13448" w:rsidRPr="00393212" w:rsidRDefault="00E13448" w:rsidP="00551998">
      <w:pPr>
        <w:spacing w:line="240" w:lineRule="auto"/>
        <w:rPr>
          <w:lang w:val="en-US"/>
        </w:rPr>
      </w:pPr>
    </w:p>
    <w:p w14:paraId="4598B410" w14:textId="77777777" w:rsidR="00FE3064" w:rsidRDefault="001C760D" w:rsidP="00551998">
      <w:pPr>
        <w:spacing w:line="240" w:lineRule="auto"/>
        <w:rPr>
          <w:i/>
          <w:lang w:val="en-US"/>
        </w:rPr>
      </w:pPr>
      <w:r w:rsidRPr="00FE3064">
        <w:rPr>
          <w:b/>
          <w:i/>
          <w:lang w:val="en-US"/>
        </w:rPr>
        <w:t>Body</w:t>
      </w:r>
      <w:r w:rsidR="00C91BE5" w:rsidRPr="00FE3064">
        <w:rPr>
          <w:b/>
          <w:i/>
          <w:lang w:val="en-US"/>
        </w:rPr>
        <w:t xml:space="preserve"> self-est</w:t>
      </w:r>
      <w:r w:rsidR="00693019" w:rsidRPr="00FE3064">
        <w:rPr>
          <w:b/>
          <w:i/>
          <w:lang w:val="en-US"/>
        </w:rPr>
        <w:t>eem</w:t>
      </w:r>
      <w:r w:rsidR="00042E23" w:rsidRPr="00FE3064">
        <w:rPr>
          <w:b/>
          <w:i/>
          <w:lang w:val="en-US"/>
        </w:rPr>
        <w:t>.</w:t>
      </w:r>
      <w:r w:rsidR="00042E23" w:rsidRPr="00393212">
        <w:rPr>
          <w:i/>
          <w:lang w:val="en-US"/>
        </w:rPr>
        <w:t xml:space="preserve"> </w:t>
      </w:r>
    </w:p>
    <w:p w14:paraId="5C3AC0AB" w14:textId="0E40B50A" w:rsidR="00C91BE5" w:rsidRPr="00393212" w:rsidRDefault="001C760D" w:rsidP="00551998">
      <w:pPr>
        <w:spacing w:line="240" w:lineRule="auto"/>
        <w:rPr>
          <w:i/>
          <w:lang w:val="en-US"/>
        </w:rPr>
      </w:pPr>
      <w:r w:rsidRPr="00393212">
        <w:rPr>
          <w:lang w:val="en-US"/>
        </w:rPr>
        <w:t>Body</w:t>
      </w:r>
      <w:r w:rsidR="00C91BE5" w:rsidRPr="00393212">
        <w:rPr>
          <w:lang w:val="en-US"/>
        </w:rPr>
        <w:t xml:space="preserve"> self-esteem refers to the evaluation</w:t>
      </w:r>
      <w:r w:rsidR="00F01448" w:rsidRPr="00393212">
        <w:rPr>
          <w:lang w:val="en-US"/>
        </w:rPr>
        <w:t xml:space="preserve"> </w:t>
      </w:r>
      <w:r w:rsidR="00C91BE5" w:rsidRPr="00393212">
        <w:rPr>
          <w:lang w:val="en-US"/>
        </w:rPr>
        <w:t>individual</w:t>
      </w:r>
      <w:r w:rsidR="00F01448" w:rsidRPr="00393212">
        <w:rPr>
          <w:lang w:val="en-US"/>
        </w:rPr>
        <w:t>s</w:t>
      </w:r>
      <w:r w:rsidR="00C91BE5" w:rsidRPr="00393212">
        <w:rPr>
          <w:lang w:val="en-US"/>
        </w:rPr>
        <w:t xml:space="preserve"> make about </w:t>
      </w:r>
      <w:r w:rsidR="00336257" w:rsidRPr="00393212">
        <w:rPr>
          <w:lang w:val="en-US"/>
        </w:rPr>
        <w:t>their own</w:t>
      </w:r>
      <w:r w:rsidR="00C91BE5" w:rsidRPr="00393212">
        <w:rPr>
          <w:lang w:val="en-US"/>
        </w:rPr>
        <w:t xml:space="preserve"> body</w:t>
      </w:r>
      <w:r w:rsidR="004B3B79" w:rsidRPr="00393212">
        <w:rPr>
          <w:lang w:val="en-US"/>
        </w:rPr>
        <w:t xml:space="preserve"> </w:t>
      </w:r>
      <w:r w:rsidR="004B3B79" w:rsidRPr="00393212">
        <w:rPr>
          <w:lang w:val="en-US"/>
        </w:rPr>
        <w:fldChar w:fldCharType="begin"/>
      </w:r>
      <w:r w:rsidR="004B3B79" w:rsidRPr="00393212">
        <w:rPr>
          <w:lang w:val="en-US"/>
        </w:rPr>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4B3B79" w:rsidRPr="00393212">
        <w:rPr>
          <w:lang w:val="en-US"/>
        </w:rPr>
        <w:fldChar w:fldCharType="separate"/>
      </w:r>
      <w:r w:rsidR="004B3B79" w:rsidRPr="00393212">
        <w:t>(Auslander et al., 2012)</w:t>
      </w:r>
      <w:r w:rsidR="004B3B79" w:rsidRPr="00393212">
        <w:rPr>
          <w:lang w:val="en-US"/>
        </w:rPr>
        <w:fldChar w:fldCharType="end"/>
      </w:r>
      <w:r w:rsidR="00B0277B" w:rsidRPr="00393212">
        <w:rPr>
          <w:lang w:val="en-US"/>
        </w:rPr>
        <w:t xml:space="preserve">. This psychosexual factor </w:t>
      </w:r>
      <w:r w:rsidR="00C91BE5" w:rsidRPr="00393212">
        <w:rPr>
          <w:lang w:val="en-US"/>
        </w:rPr>
        <w:t>has been found to be important for SA</w:t>
      </w:r>
      <w:r w:rsidR="00693019" w:rsidRPr="00393212">
        <w:rPr>
          <w:lang w:val="en-US"/>
        </w:rPr>
        <w:t>,</w:t>
      </w:r>
      <w:r w:rsidR="00C91BE5" w:rsidRPr="00393212">
        <w:rPr>
          <w:lang w:val="en-US"/>
        </w:rPr>
        <w:t xml:space="preserve"> </w:t>
      </w:r>
      <w:r w:rsidR="00B0277B" w:rsidRPr="00393212">
        <w:rPr>
          <w:lang w:val="en-US"/>
        </w:rPr>
        <w:t xml:space="preserve">specifically </w:t>
      </w:r>
      <w:r w:rsidR="00283F74" w:rsidRPr="00393212">
        <w:rPr>
          <w:lang w:val="en-US"/>
        </w:rPr>
        <w:t>regarding</w:t>
      </w:r>
      <w:r w:rsidR="00C91BE5" w:rsidRPr="00393212">
        <w:rPr>
          <w:lang w:val="en-US"/>
        </w:rPr>
        <w:t xml:space="preserve"> </w:t>
      </w:r>
      <w:r w:rsidR="00693019" w:rsidRPr="00393212">
        <w:rPr>
          <w:lang w:val="en-US"/>
        </w:rPr>
        <w:t>the use of condom</w:t>
      </w:r>
      <w:r w:rsidR="00403A69" w:rsidRPr="00393212">
        <w:rPr>
          <w:lang w:val="en-US"/>
        </w:rPr>
        <w:t>s</w:t>
      </w:r>
      <w:r w:rsidR="00336257" w:rsidRPr="00393212">
        <w:rPr>
          <w:lang w:val="en-US"/>
        </w:rPr>
        <w:t xml:space="preserve"> and other contraceptive methods</w:t>
      </w:r>
      <w:r w:rsidR="00C91BE5" w:rsidRPr="00393212">
        <w:rPr>
          <w:lang w:val="en-US"/>
        </w:rPr>
        <w:t xml:space="preserve">. The way </w:t>
      </w:r>
      <w:r w:rsidRPr="00393212">
        <w:rPr>
          <w:lang w:val="en-US"/>
        </w:rPr>
        <w:t>body</w:t>
      </w:r>
      <w:r w:rsidR="00C91BE5" w:rsidRPr="00393212">
        <w:rPr>
          <w:lang w:val="en-US"/>
        </w:rPr>
        <w:t xml:space="preserve"> self-esteem operates on </w:t>
      </w:r>
      <w:r w:rsidR="00403A69" w:rsidRPr="00393212">
        <w:rPr>
          <w:lang w:val="en-US"/>
        </w:rPr>
        <w:t xml:space="preserve">an </w:t>
      </w:r>
      <w:r w:rsidR="00B0277B" w:rsidRPr="00393212">
        <w:rPr>
          <w:lang w:val="en-US"/>
        </w:rPr>
        <w:t>individual</w:t>
      </w:r>
      <w:r w:rsidR="00B11146" w:rsidRPr="00393212">
        <w:rPr>
          <w:lang w:val="en-US"/>
        </w:rPr>
        <w:t xml:space="preserve"> level</w:t>
      </w:r>
      <w:r w:rsidR="00B0277B" w:rsidRPr="00393212">
        <w:rPr>
          <w:lang w:val="en-US"/>
        </w:rPr>
        <w:t xml:space="preserve"> is </w:t>
      </w:r>
      <w:r w:rsidR="00F01448" w:rsidRPr="00393212">
        <w:rPr>
          <w:lang w:val="en-US"/>
        </w:rPr>
        <w:t xml:space="preserve">related to  </w:t>
      </w:r>
      <w:r w:rsidR="00B0277B" w:rsidRPr="00393212">
        <w:rPr>
          <w:lang w:val="en-US"/>
        </w:rPr>
        <w:t>increasing body s</w:t>
      </w:r>
      <w:r w:rsidR="00693019" w:rsidRPr="00393212">
        <w:rPr>
          <w:lang w:val="en-US"/>
        </w:rPr>
        <w:t>atisfaction</w:t>
      </w:r>
      <w:r w:rsidR="00B11146" w:rsidRPr="00393212">
        <w:rPr>
          <w:lang w:val="en-US"/>
        </w:rPr>
        <w:t>,</w:t>
      </w:r>
      <w:r w:rsidR="00693019" w:rsidRPr="00393212">
        <w:rPr>
          <w:lang w:val="en-US"/>
        </w:rPr>
        <w:t xml:space="preserve"> which </w:t>
      </w:r>
      <w:r w:rsidR="00B11146" w:rsidRPr="00393212">
        <w:rPr>
          <w:lang w:val="en-US"/>
        </w:rPr>
        <w:t xml:space="preserve">lays the foundations for things such as the </w:t>
      </w:r>
      <w:r w:rsidR="00B0277B" w:rsidRPr="00393212">
        <w:rPr>
          <w:lang w:val="en-US"/>
        </w:rPr>
        <w:t xml:space="preserve">correct negotiation of </w:t>
      </w:r>
      <w:r w:rsidR="00693019" w:rsidRPr="00393212">
        <w:rPr>
          <w:lang w:val="en-US"/>
        </w:rPr>
        <w:t xml:space="preserve">the use of </w:t>
      </w:r>
      <w:r w:rsidR="00B0277B" w:rsidRPr="00393212">
        <w:rPr>
          <w:lang w:val="en-US"/>
        </w:rPr>
        <w:t>condom</w:t>
      </w:r>
      <w:r w:rsidR="00403A69" w:rsidRPr="00393212">
        <w:rPr>
          <w:lang w:val="en-US"/>
        </w:rPr>
        <w:t>s</w:t>
      </w:r>
      <w:r w:rsidR="00B0277B" w:rsidRPr="00393212">
        <w:rPr>
          <w:lang w:val="en-US"/>
        </w:rPr>
        <w:t xml:space="preserve"> </w:t>
      </w:r>
      <w:r w:rsidR="00B0277B" w:rsidRPr="00393212">
        <w:rPr>
          <w:lang w:val="en-US"/>
        </w:rPr>
        <w:fldChar w:fldCharType="begin"/>
      </w:r>
      <w:r w:rsidR="004B3B79" w:rsidRPr="00393212">
        <w:rPr>
          <w:lang w:val="en-US"/>
        </w:rPr>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B0277B" w:rsidRPr="00393212">
        <w:rPr>
          <w:lang w:val="en-US"/>
        </w:rPr>
        <w:fldChar w:fldCharType="separate"/>
      </w:r>
      <w:r w:rsidR="00B0277B" w:rsidRPr="00393212">
        <w:rPr>
          <w:lang w:val="en-US"/>
        </w:rPr>
        <w:t>(Auslander et al., 2012)</w:t>
      </w:r>
      <w:r w:rsidR="00B0277B" w:rsidRPr="00393212">
        <w:rPr>
          <w:lang w:val="en-US"/>
        </w:rPr>
        <w:fldChar w:fldCharType="end"/>
      </w:r>
      <w:r w:rsidR="00B0277B" w:rsidRPr="00393212">
        <w:rPr>
          <w:lang w:val="en-US"/>
        </w:rPr>
        <w:t xml:space="preserve">. </w:t>
      </w:r>
      <w:r w:rsidR="00283F74" w:rsidRPr="00393212">
        <w:rPr>
          <w:lang w:val="en-US"/>
        </w:rPr>
        <w:t xml:space="preserve">Given the prevalence of social media in modern society and the veneration </w:t>
      </w:r>
      <w:r w:rsidR="00E73920" w:rsidRPr="00393212">
        <w:rPr>
          <w:lang w:val="en-US"/>
        </w:rPr>
        <w:t xml:space="preserve">of body image and aesthetics that </w:t>
      </w:r>
      <w:r w:rsidR="00F01448" w:rsidRPr="00393212">
        <w:rPr>
          <w:lang w:val="en-US"/>
        </w:rPr>
        <w:t xml:space="preserve">it </w:t>
      </w:r>
      <w:r w:rsidR="00E73920" w:rsidRPr="00393212">
        <w:rPr>
          <w:lang w:val="en-US"/>
        </w:rPr>
        <w:t xml:space="preserve">cultivates, it is important to consider the effect it has on </w:t>
      </w:r>
      <w:r w:rsidR="00B0277B" w:rsidRPr="00393212">
        <w:rPr>
          <w:lang w:val="en-US"/>
        </w:rPr>
        <w:t>body</w:t>
      </w:r>
      <w:r w:rsidR="00B11146" w:rsidRPr="00393212">
        <w:rPr>
          <w:lang w:val="en-US"/>
        </w:rPr>
        <w:t xml:space="preserve"> positivity and</w:t>
      </w:r>
      <w:r w:rsidR="00B0277B" w:rsidRPr="00393212">
        <w:rPr>
          <w:lang w:val="en-US"/>
        </w:rPr>
        <w:t xml:space="preserve"> self-esteem</w:t>
      </w:r>
      <w:r w:rsidR="00E73920" w:rsidRPr="00393212">
        <w:rPr>
          <w:lang w:val="en-US"/>
        </w:rPr>
        <w:t>. A</w:t>
      </w:r>
      <w:r w:rsidR="00AC18C4" w:rsidRPr="00393212">
        <w:rPr>
          <w:lang w:val="en-US"/>
        </w:rPr>
        <w:t xml:space="preserve"> recent study </w:t>
      </w:r>
      <w:r w:rsidR="00B0277B" w:rsidRPr="00393212">
        <w:rPr>
          <w:lang w:val="en-US"/>
        </w:rPr>
        <w:t xml:space="preserve">found that Facebook involvement </w:t>
      </w:r>
      <w:r w:rsidR="00E73920" w:rsidRPr="00393212">
        <w:rPr>
          <w:lang w:val="en-US"/>
        </w:rPr>
        <w:t xml:space="preserve">increases </w:t>
      </w:r>
      <w:r w:rsidR="00B0277B" w:rsidRPr="00393212">
        <w:rPr>
          <w:lang w:val="en-US"/>
        </w:rPr>
        <w:t>objectified body consciousness</w:t>
      </w:r>
      <w:r w:rsidR="00E73920" w:rsidRPr="00393212">
        <w:rPr>
          <w:lang w:val="en-US"/>
        </w:rPr>
        <w:t xml:space="preserve"> and can affect the SA of an individual positively, by increasing </w:t>
      </w:r>
      <w:r w:rsidR="00B11146" w:rsidRPr="00393212">
        <w:rPr>
          <w:lang w:val="en-US"/>
        </w:rPr>
        <w:t>someone’s</w:t>
      </w:r>
      <w:r w:rsidR="00E73920" w:rsidRPr="00393212">
        <w:rPr>
          <w:lang w:val="en-US"/>
        </w:rPr>
        <w:t xml:space="preserve"> self-esteem, or negatively by </w:t>
      </w:r>
      <w:r w:rsidR="00B11146" w:rsidRPr="00393212">
        <w:rPr>
          <w:lang w:val="en-US"/>
        </w:rPr>
        <w:t>fostering</w:t>
      </w:r>
      <w:r w:rsidR="00E73920" w:rsidRPr="00393212">
        <w:rPr>
          <w:lang w:val="en-US"/>
        </w:rPr>
        <w:t xml:space="preserve"> feelings of shame about their body </w:t>
      </w:r>
      <w:r w:rsidR="00B0277B" w:rsidRPr="00393212">
        <w:rPr>
          <w:lang w:val="en-US"/>
        </w:rPr>
        <w:fldChar w:fldCharType="begin"/>
      </w:r>
      <w:r w:rsidR="0087295D" w:rsidRPr="00393212">
        <w:rPr>
          <w:lang w:val="en-US"/>
        </w:rPr>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B0277B" w:rsidRPr="00393212">
        <w:rPr>
          <w:lang w:val="en-US"/>
        </w:rPr>
        <w:fldChar w:fldCharType="separate"/>
      </w:r>
      <w:r w:rsidR="001D7D81">
        <w:t>(</w:t>
      </w:r>
      <w:proofErr w:type="spellStart"/>
      <w:r w:rsidR="001D7D81">
        <w:t>Manago</w:t>
      </w:r>
      <w:proofErr w:type="spellEnd"/>
      <w:r w:rsidR="0087295D" w:rsidRPr="00393212">
        <w:t xml:space="preserve"> et al., 2015)</w:t>
      </w:r>
      <w:r w:rsidR="00B0277B" w:rsidRPr="00393212">
        <w:rPr>
          <w:lang w:val="en-US"/>
        </w:rPr>
        <w:fldChar w:fldCharType="end"/>
      </w:r>
      <w:r w:rsidR="00B0277B" w:rsidRPr="00393212">
        <w:rPr>
          <w:lang w:val="en-US"/>
        </w:rPr>
        <w:t xml:space="preserve">. </w:t>
      </w:r>
    </w:p>
    <w:p w14:paraId="54FE3B4F" w14:textId="77777777" w:rsidR="00DC19EE" w:rsidRPr="00393212" w:rsidRDefault="00DC19EE" w:rsidP="00551998">
      <w:pPr>
        <w:spacing w:line="240" w:lineRule="auto"/>
        <w:rPr>
          <w:lang w:val="en-US"/>
        </w:rPr>
      </w:pPr>
    </w:p>
    <w:p w14:paraId="636DF156" w14:textId="77777777" w:rsidR="00FE3064" w:rsidRDefault="002B25AA" w:rsidP="00551998">
      <w:pPr>
        <w:spacing w:line="240" w:lineRule="auto"/>
        <w:rPr>
          <w:i/>
          <w:lang w:val="en-US"/>
        </w:rPr>
      </w:pPr>
      <w:r w:rsidRPr="00FE3064">
        <w:rPr>
          <w:b/>
          <w:i/>
          <w:lang w:val="en-US"/>
        </w:rPr>
        <w:lastRenderedPageBreak/>
        <w:t>Emotion regulation</w:t>
      </w:r>
      <w:r w:rsidR="00042E23" w:rsidRPr="00FE3064">
        <w:rPr>
          <w:b/>
          <w:i/>
          <w:lang w:val="en-US"/>
        </w:rPr>
        <w:t>.</w:t>
      </w:r>
      <w:r w:rsidR="00042E23" w:rsidRPr="00393212">
        <w:rPr>
          <w:i/>
          <w:lang w:val="en-US"/>
        </w:rPr>
        <w:t xml:space="preserve"> </w:t>
      </w:r>
    </w:p>
    <w:p w14:paraId="383621B6" w14:textId="0BD04CA2" w:rsidR="002B25AA" w:rsidRPr="00393212" w:rsidRDefault="00AC18C4" w:rsidP="00551998">
      <w:pPr>
        <w:spacing w:line="240" w:lineRule="auto"/>
        <w:rPr>
          <w:lang w:val="en-US"/>
        </w:rPr>
      </w:pPr>
      <w:r w:rsidRPr="00393212">
        <w:rPr>
          <w:lang w:val="en-US"/>
        </w:rPr>
        <w:t xml:space="preserve">Emotion regulation refers to an individual’s ability to </w:t>
      </w:r>
      <w:r w:rsidR="008425F8" w:rsidRPr="00393212">
        <w:rPr>
          <w:lang w:val="en-US"/>
        </w:rPr>
        <w:t>acknowledge and regulate</w:t>
      </w:r>
      <w:r w:rsidRPr="00393212">
        <w:rPr>
          <w:lang w:val="en-US"/>
        </w:rPr>
        <w:t xml:space="preserve"> emotions and feelings that may positively influence sexual responses</w:t>
      </w:r>
      <w:r w:rsidR="008425F8" w:rsidRPr="00393212">
        <w:rPr>
          <w:lang w:val="en-US"/>
        </w:rPr>
        <w:t xml:space="preserve"> </w:t>
      </w:r>
      <w:r w:rsidR="008425F8" w:rsidRPr="00393212">
        <w:rPr>
          <w:lang w:val="en-US"/>
        </w:rPr>
        <w:fldChar w:fldCharType="begin"/>
      </w:r>
      <w:r w:rsidR="00C56D6C">
        <w:rPr>
          <w:lang w:val="en-US"/>
        </w:rPr>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008425F8" w:rsidRPr="00393212">
        <w:rPr>
          <w:lang w:val="en-US"/>
        </w:rPr>
        <w:fldChar w:fldCharType="separate"/>
      </w:r>
      <w:r w:rsidR="0087295D" w:rsidRPr="00393212">
        <w:t>(</w:t>
      </w:r>
      <w:proofErr w:type="spellStart"/>
      <w:r w:rsidR="00EC27BE" w:rsidRPr="00393212">
        <w:t>Zerubavel</w:t>
      </w:r>
      <w:proofErr w:type="spellEnd"/>
      <w:r w:rsidR="00EC27BE" w:rsidRPr="00393212">
        <w:t xml:space="preserve"> &amp; </w:t>
      </w:r>
      <w:proofErr w:type="spellStart"/>
      <w:r w:rsidR="00EC27BE" w:rsidRPr="00393212">
        <w:t>Messman</w:t>
      </w:r>
      <w:proofErr w:type="spellEnd"/>
      <w:r w:rsidR="00EC27BE" w:rsidRPr="00393212">
        <w:t>-Moore, 2013</w:t>
      </w:r>
      <w:r w:rsidR="0087295D" w:rsidRPr="00393212">
        <w:t>)</w:t>
      </w:r>
      <w:r w:rsidR="008425F8" w:rsidRPr="00393212">
        <w:rPr>
          <w:lang w:val="en-US"/>
        </w:rPr>
        <w:fldChar w:fldCharType="end"/>
      </w:r>
      <w:r w:rsidRPr="00393212">
        <w:rPr>
          <w:lang w:val="en-US"/>
        </w:rPr>
        <w:t xml:space="preserve">. </w:t>
      </w:r>
      <w:r w:rsidR="00E73920" w:rsidRPr="00393212">
        <w:rPr>
          <w:lang w:val="en-US"/>
        </w:rPr>
        <w:t>To</w:t>
      </w:r>
      <w:r w:rsidRPr="00393212">
        <w:rPr>
          <w:lang w:val="en-US"/>
        </w:rPr>
        <w:t xml:space="preserve"> regulate </w:t>
      </w:r>
      <w:r w:rsidR="00E73920" w:rsidRPr="00393212">
        <w:rPr>
          <w:lang w:val="en-US"/>
        </w:rPr>
        <w:t>an appropriate response</w:t>
      </w:r>
      <w:r w:rsidRPr="00393212">
        <w:rPr>
          <w:lang w:val="en-US"/>
        </w:rPr>
        <w:t>, individual</w:t>
      </w:r>
      <w:r w:rsidR="000F59B0" w:rsidRPr="00393212">
        <w:rPr>
          <w:lang w:val="en-US"/>
        </w:rPr>
        <w:t>s</w:t>
      </w:r>
      <w:r w:rsidRPr="00393212">
        <w:rPr>
          <w:lang w:val="en-US"/>
        </w:rPr>
        <w:t xml:space="preserve"> must be aware of, </w:t>
      </w:r>
      <w:r w:rsidR="00E73920" w:rsidRPr="00393212">
        <w:rPr>
          <w:lang w:val="en-US"/>
        </w:rPr>
        <w:t>understand</w:t>
      </w:r>
      <w:r w:rsidRPr="00393212">
        <w:rPr>
          <w:lang w:val="en-US"/>
        </w:rPr>
        <w:t xml:space="preserve">, and accept </w:t>
      </w:r>
      <w:r w:rsidR="00E73920" w:rsidRPr="00393212">
        <w:rPr>
          <w:lang w:val="en-US"/>
        </w:rPr>
        <w:t>their own</w:t>
      </w:r>
      <w:r w:rsidR="002B25AA" w:rsidRPr="00393212">
        <w:rPr>
          <w:lang w:val="en-US"/>
        </w:rPr>
        <w:t xml:space="preserve"> emotions</w:t>
      </w:r>
      <w:r w:rsidRPr="00393212">
        <w:rPr>
          <w:lang w:val="en-US"/>
        </w:rPr>
        <w:t xml:space="preserve">. </w:t>
      </w:r>
      <w:r w:rsidR="00E73920" w:rsidRPr="00393212">
        <w:rPr>
          <w:lang w:val="en-US"/>
        </w:rPr>
        <w:t>Individuals who are c</w:t>
      </w:r>
      <w:r w:rsidR="001C760D" w:rsidRPr="00393212">
        <w:rPr>
          <w:lang w:val="en-US"/>
        </w:rPr>
        <w:t>apable of satisfactory emotion</w:t>
      </w:r>
      <w:r w:rsidR="00E73920" w:rsidRPr="00393212">
        <w:rPr>
          <w:lang w:val="en-US"/>
        </w:rPr>
        <w:t xml:space="preserve"> regulation are </w:t>
      </w:r>
      <w:r w:rsidRPr="00393212">
        <w:rPr>
          <w:lang w:val="en-US"/>
        </w:rPr>
        <w:t>more likely to communicate to the</w:t>
      </w:r>
      <w:r w:rsidR="00B11146" w:rsidRPr="00393212">
        <w:rPr>
          <w:lang w:val="en-US"/>
        </w:rPr>
        <w:t>ir</w:t>
      </w:r>
      <w:r w:rsidRPr="00393212">
        <w:rPr>
          <w:lang w:val="en-US"/>
        </w:rPr>
        <w:t xml:space="preserve"> partner both verbal</w:t>
      </w:r>
      <w:r w:rsidR="00403A69" w:rsidRPr="00393212">
        <w:rPr>
          <w:lang w:val="en-US"/>
        </w:rPr>
        <w:t>ly</w:t>
      </w:r>
      <w:r w:rsidRPr="00393212">
        <w:rPr>
          <w:lang w:val="en-US"/>
        </w:rPr>
        <w:t xml:space="preserve"> and non-verbal</w:t>
      </w:r>
      <w:r w:rsidR="00403A69" w:rsidRPr="00393212">
        <w:rPr>
          <w:lang w:val="en-US"/>
        </w:rPr>
        <w:t xml:space="preserve">ly </w:t>
      </w:r>
      <w:r w:rsidRPr="00393212">
        <w:rPr>
          <w:lang w:val="en-US"/>
        </w:rPr>
        <w:t xml:space="preserve">in a direct </w:t>
      </w:r>
      <w:r w:rsidR="00E73920" w:rsidRPr="00393212">
        <w:rPr>
          <w:lang w:val="en-US"/>
        </w:rPr>
        <w:t xml:space="preserve">and assertive </w:t>
      </w:r>
      <w:r w:rsidR="002B25AA" w:rsidRPr="00393212">
        <w:rPr>
          <w:lang w:val="en-US"/>
        </w:rPr>
        <w:t xml:space="preserve">way </w:t>
      </w:r>
      <w:r w:rsidR="002B25AA" w:rsidRPr="00393212">
        <w:rPr>
          <w:lang w:val="en-US"/>
        </w:rPr>
        <w:fldChar w:fldCharType="begin"/>
      </w:r>
      <w:r w:rsidR="00C56D6C">
        <w:rPr>
          <w:lang w:val="en-US"/>
        </w:rPr>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2B25AA" w:rsidRPr="00393212">
        <w:rPr>
          <w:lang w:val="en-US"/>
        </w:rPr>
        <w:fldChar w:fldCharType="separate"/>
      </w:r>
      <w:r w:rsidR="00E408C1" w:rsidRPr="00393212">
        <w:t>(</w:t>
      </w:r>
      <w:proofErr w:type="spellStart"/>
      <w:r w:rsidR="00E408C1" w:rsidRPr="00393212">
        <w:t>Gratz</w:t>
      </w:r>
      <w:proofErr w:type="spellEnd"/>
      <w:r w:rsidR="00E408C1" w:rsidRPr="00393212">
        <w:t xml:space="preserve"> &amp; Roemer, 2004; </w:t>
      </w:r>
      <w:proofErr w:type="spellStart"/>
      <w:r w:rsidR="001D7D81">
        <w:t>Zerubavel</w:t>
      </w:r>
      <w:proofErr w:type="spellEnd"/>
      <w:r w:rsidR="001D7D81">
        <w:t xml:space="preserve"> &amp; </w:t>
      </w:r>
      <w:proofErr w:type="spellStart"/>
      <w:r w:rsidR="001D7D81">
        <w:t>Messman</w:t>
      </w:r>
      <w:proofErr w:type="spellEnd"/>
      <w:r w:rsidR="001D7D81">
        <w:t>-Moore, 2013</w:t>
      </w:r>
      <w:r w:rsidR="00E408C1" w:rsidRPr="00393212">
        <w:t>)</w:t>
      </w:r>
      <w:r w:rsidR="002B25AA" w:rsidRPr="00393212">
        <w:rPr>
          <w:lang w:val="en-US"/>
        </w:rPr>
        <w:fldChar w:fldCharType="end"/>
      </w:r>
      <w:r w:rsidRPr="00393212">
        <w:rPr>
          <w:lang w:val="en-US"/>
        </w:rPr>
        <w:t>.</w:t>
      </w:r>
      <w:r w:rsidR="002B25AA" w:rsidRPr="00393212">
        <w:rPr>
          <w:lang w:val="en-US"/>
        </w:rPr>
        <w:t xml:space="preserve"> Research has found that emotion regulation is </w:t>
      </w:r>
      <w:r w:rsidR="00E73920" w:rsidRPr="00393212">
        <w:rPr>
          <w:lang w:val="en-US"/>
        </w:rPr>
        <w:t xml:space="preserve">particularly </w:t>
      </w:r>
      <w:r w:rsidR="002B25AA" w:rsidRPr="00393212">
        <w:rPr>
          <w:lang w:val="en-US"/>
        </w:rPr>
        <w:t xml:space="preserve">associated with SA when it comes to initiation and refusal of sexual intercourse due to the sense of empowerment and agency an individual may feel </w:t>
      </w:r>
      <w:r w:rsidR="002B25AA" w:rsidRPr="00393212">
        <w:rPr>
          <w:lang w:val="en-US"/>
        </w:rPr>
        <w:fldChar w:fldCharType="begin"/>
      </w:r>
      <w:r w:rsidR="00C56D6C">
        <w:rPr>
          <w:lang w:val="en-US"/>
        </w:rPr>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2B25AA" w:rsidRPr="00393212">
        <w:rPr>
          <w:lang w:val="en-US"/>
        </w:rPr>
        <w:fldChar w:fldCharType="separate"/>
      </w:r>
      <w:r w:rsidR="00E408C1" w:rsidRPr="00393212">
        <w:t>(</w:t>
      </w:r>
      <w:proofErr w:type="spellStart"/>
      <w:r w:rsidR="001D7D81">
        <w:t>Zerubavel</w:t>
      </w:r>
      <w:proofErr w:type="spellEnd"/>
      <w:r w:rsidR="001D7D81">
        <w:t xml:space="preserve"> &amp; </w:t>
      </w:r>
      <w:proofErr w:type="spellStart"/>
      <w:r w:rsidR="001D7D81">
        <w:t>Messman</w:t>
      </w:r>
      <w:proofErr w:type="spellEnd"/>
      <w:r w:rsidR="001D7D81">
        <w:t>-Moore, 2013</w:t>
      </w:r>
      <w:r w:rsidR="00E408C1" w:rsidRPr="00393212">
        <w:t>)</w:t>
      </w:r>
      <w:r w:rsidR="002B25AA" w:rsidRPr="00393212">
        <w:rPr>
          <w:lang w:val="en-US"/>
        </w:rPr>
        <w:fldChar w:fldCharType="end"/>
      </w:r>
      <w:r w:rsidR="002B25AA" w:rsidRPr="00393212">
        <w:rPr>
          <w:lang w:val="en-US"/>
        </w:rPr>
        <w:t xml:space="preserve">. </w:t>
      </w:r>
      <w:r w:rsidRPr="00393212">
        <w:rPr>
          <w:lang w:val="en-US"/>
        </w:rPr>
        <w:t xml:space="preserve"> </w:t>
      </w:r>
    </w:p>
    <w:p w14:paraId="0FB81F0F" w14:textId="77777777" w:rsidR="00C91BE5" w:rsidRPr="00393212" w:rsidRDefault="00C91BE5" w:rsidP="00551998">
      <w:pPr>
        <w:spacing w:line="240" w:lineRule="auto"/>
        <w:rPr>
          <w:lang w:val="en-US"/>
        </w:rPr>
      </w:pPr>
    </w:p>
    <w:p w14:paraId="511894E7" w14:textId="77777777" w:rsidR="00FE3064" w:rsidRDefault="00693019" w:rsidP="00551998">
      <w:pPr>
        <w:spacing w:line="240" w:lineRule="auto"/>
        <w:rPr>
          <w:color w:val="auto"/>
          <w:lang w:val="en-US"/>
        </w:rPr>
      </w:pPr>
      <w:r w:rsidRPr="00FE3064">
        <w:rPr>
          <w:b/>
          <w:i/>
          <w:color w:val="auto"/>
          <w:lang w:val="en-US"/>
        </w:rPr>
        <w:t>Resourcefulness</w:t>
      </w:r>
      <w:r w:rsidR="00042E23" w:rsidRPr="00FE3064">
        <w:rPr>
          <w:b/>
          <w:i/>
          <w:color w:val="auto"/>
          <w:lang w:val="en-US"/>
        </w:rPr>
        <w:t>.</w:t>
      </w:r>
      <w:r w:rsidR="00042E23" w:rsidRPr="00393212">
        <w:rPr>
          <w:i/>
          <w:color w:val="auto"/>
          <w:lang w:val="en-US"/>
        </w:rPr>
        <w:t xml:space="preserve"> </w:t>
      </w:r>
    </w:p>
    <w:p w14:paraId="258C310E" w14:textId="371548A5" w:rsidR="00DB76A1" w:rsidRPr="00393212" w:rsidRDefault="00521611" w:rsidP="00551998">
      <w:pPr>
        <w:spacing w:line="240" w:lineRule="auto"/>
        <w:rPr>
          <w:i/>
          <w:color w:val="auto"/>
          <w:lang w:val="en-US"/>
        </w:rPr>
      </w:pPr>
      <w:r w:rsidRPr="00393212">
        <w:rPr>
          <w:color w:val="auto"/>
          <w:lang w:val="en-US"/>
        </w:rPr>
        <w:t xml:space="preserve">In the context of SA, resourcefulness is the ability to resist pressure from a partner to participate in unwanted sexual activities; </w:t>
      </w:r>
      <w:r w:rsidR="000F59B0" w:rsidRPr="00393212">
        <w:rPr>
          <w:color w:val="auto"/>
          <w:lang w:val="en-US"/>
        </w:rPr>
        <w:t xml:space="preserve">the ability of </w:t>
      </w:r>
      <w:r w:rsidRPr="00393212">
        <w:rPr>
          <w:color w:val="auto"/>
          <w:lang w:val="en-US"/>
        </w:rPr>
        <w:t>an individual to say ‘no’ or to leave a pressured situation</w:t>
      </w:r>
      <w:r w:rsidR="00E408C1" w:rsidRPr="00393212">
        <w:rPr>
          <w:color w:val="auto"/>
          <w:lang w:val="en-US"/>
        </w:rPr>
        <w:t xml:space="preserve"> </w:t>
      </w:r>
      <w:r w:rsidR="00E408C1" w:rsidRPr="00393212">
        <w:rPr>
          <w:color w:val="auto"/>
          <w:lang w:val="en-US"/>
        </w:rPr>
        <w:fldChar w:fldCharType="begin"/>
      </w:r>
      <w:r w:rsidR="00E408C1" w:rsidRPr="00393212">
        <w:rPr>
          <w:color w:val="auto"/>
          <w:lang w:val="en-US"/>
        </w:rPr>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00E408C1" w:rsidRPr="00393212">
        <w:rPr>
          <w:color w:val="auto"/>
          <w:lang w:val="en-US"/>
        </w:rPr>
        <w:fldChar w:fldCharType="separate"/>
      </w:r>
      <w:r w:rsidR="00E408C1" w:rsidRPr="00393212">
        <w:t>(Humphreys &amp; Kennett, 2010)</w:t>
      </w:r>
      <w:r w:rsidR="00E408C1" w:rsidRPr="00393212">
        <w:rPr>
          <w:color w:val="auto"/>
          <w:lang w:val="en-US"/>
        </w:rPr>
        <w:fldChar w:fldCharType="end"/>
      </w:r>
      <w:r w:rsidRPr="00393212">
        <w:rPr>
          <w:color w:val="auto"/>
          <w:lang w:val="en-US"/>
        </w:rPr>
        <w:t xml:space="preserve">. This is achieved through </w:t>
      </w:r>
      <w:r w:rsidRPr="00393212">
        <w:rPr>
          <w:lang w:val="en-US"/>
        </w:rPr>
        <w:t>t</w:t>
      </w:r>
      <w:r w:rsidR="00DB76A1" w:rsidRPr="00393212">
        <w:rPr>
          <w:lang w:val="en-US"/>
        </w:rPr>
        <w:t>he use of positive self-instructions, p</w:t>
      </w:r>
      <w:r w:rsidR="00693019" w:rsidRPr="00393212">
        <w:rPr>
          <w:lang w:val="en-US"/>
        </w:rPr>
        <w:t xml:space="preserve">roblem-solving methods, and </w:t>
      </w:r>
      <w:r w:rsidR="00DB76A1" w:rsidRPr="00393212">
        <w:rPr>
          <w:lang w:val="en-US"/>
        </w:rPr>
        <w:t>delay of gratifica</w:t>
      </w:r>
      <w:r w:rsidR="00693019" w:rsidRPr="00393212">
        <w:rPr>
          <w:lang w:val="en-US"/>
        </w:rPr>
        <w:t>tio</w:t>
      </w:r>
      <w:r w:rsidRPr="00393212">
        <w:rPr>
          <w:lang w:val="en-US"/>
        </w:rPr>
        <w:t>n</w:t>
      </w:r>
      <w:r w:rsidR="00B71A27" w:rsidRPr="00393212">
        <w:rPr>
          <w:lang w:val="en-US"/>
        </w:rPr>
        <w:t xml:space="preserve"> </w:t>
      </w:r>
      <w:r w:rsidR="00AC18C4" w:rsidRPr="00393212">
        <w:rPr>
          <w:lang w:val="en-US"/>
        </w:rPr>
        <w:fldChar w:fldCharType="begin"/>
      </w:r>
      <w:r w:rsidR="00AC18C4" w:rsidRPr="00393212">
        <w:rPr>
          <w:lang w:val="en-US"/>
        </w:rPr>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AC18C4" w:rsidRPr="00393212">
        <w:rPr>
          <w:lang w:val="en-US"/>
        </w:rPr>
        <w:fldChar w:fldCharType="separate"/>
      </w:r>
      <w:r w:rsidR="00AC18C4" w:rsidRPr="00393212">
        <w:rPr>
          <w:lang w:val="en-US"/>
        </w:rPr>
        <w:t>(Kennett et al., 2012;</w:t>
      </w:r>
      <w:r w:rsidR="00AC18C4" w:rsidRPr="00393212">
        <w:rPr>
          <w:lang w:val="en-US"/>
        </w:rPr>
        <w:fldChar w:fldCharType="end"/>
      </w:r>
      <w:r w:rsidR="00AC18C4" w:rsidRPr="00393212">
        <w:rPr>
          <w:lang w:val="en-US"/>
        </w:rPr>
        <w:t xml:space="preserve"> Hump</w:t>
      </w:r>
      <w:r w:rsidR="00E408C1" w:rsidRPr="00393212">
        <w:rPr>
          <w:lang w:val="en-US"/>
        </w:rPr>
        <w:t>h</w:t>
      </w:r>
      <w:r w:rsidR="00AC18C4" w:rsidRPr="00393212">
        <w:rPr>
          <w:lang w:val="en-US"/>
        </w:rPr>
        <w:t>reys &amp; Kennett, 2010).</w:t>
      </w:r>
      <w:r w:rsidR="00DB76A1" w:rsidRPr="00393212">
        <w:rPr>
          <w:lang w:val="en-US"/>
        </w:rPr>
        <w:t xml:space="preserve"> </w:t>
      </w:r>
      <w:r w:rsidRPr="00393212">
        <w:rPr>
          <w:lang w:val="en-US"/>
        </w:rPr>
        <w:t>To utili</w:t>
      </w:r>
      <w:r w:rsidR="00B11146" w:rsidRPr="00393212">
        <w:rPr>
          <w:lang w:val="en-US"/>
        </w:rPr>
        <w:t>z</w:t>
      </w:r>
      <w:r w:rsidRPr="00393212">
        <w:rPr>
          <w:lang w:val="en-US"/>
        </w:rPr>
        <w:t>e</w:t>
      </w:r>
      <w:r w:rsidR="00DB76A1" w:rsidRPr="00393212">
        <w:rPr>
          <w:lang w:val="en-US"/>
        </w:rPr>
        <w:t xml:space="preserve"> such strategies, an individual must be able to </w:t>
      </w:r>
      <w:r w:rsidRPr="00393212">
        <w:rPr>
          <w:lang w:val="en-US"/>
        </w:rPr>
        <w:t>rely on</w:t>
      </w:r>
      <w:r w:rsidR="00DB76A1" w:rsidRPr="00393212">
        <w:rPr>
          <w:lang w:val="en-US"/>
        </w:rPr>
        <w:t xml:space="preserve"> high levels of self-control, learn </w:t>
      </w:r>
      <w:r w:rsidRPr="00393212">
        <w:rPr>
          <w:lang w:val="en-US"/>
        </w:rPr>
        <w:t>appropriate</w:t>
      </w:r>
      <w:r w:rsidR="00DB76A1" w:rsidRPr="00393212">
        <w:rPr>
          <w:lang w:val="en-US"/>
        </w:rPr>
        <w:t xml:space="preserve"> </w:t>
      </w:r>
      <w:r w:rsidRPr="00393212">
        <w:rPr>
          <w:lang w:val="en-US"/>
        </w:rPr>
        <w:t>behaviors</w:t>
      </w:r>
      <w:r w:rsidR="00DB76A1" w:rsidRPr="00393212">
        <w:rPr>
          <w:lang w:val="en-US"/>
        </w:rPr>
        <w:t xml:space="preserve"> and responses applicable to </w:t>
      </w:r>
      <w:r w:rsidRPr="00393212">
        <w:rPr>
          <w:lang w:val="en-US"/>
        </w:rPr>
        <w:t>specific</w:t>
      </w:r>
      <w:r w:rsidR="00DB76A1" w:rsidRPr="00393212">
        <w:rPr>
          <w:lang w:val="en-US"/>
        </w:rPr>
        <w:t xml:space="preserve"> situations, and </w:t>
      </w:r>
      <w:r w:rsidRPr="00393212">
        <w:rPr>
          <w:lang w:val="en-US"/>
        </w:rPr>
        <w:t>be able to rely</w:t>
      </w:r>
      <w:r w:rsidR="00DB76A1" w:rsidRPr="00393212">
        <w:rPr>
          <w:lang w:val="en-US"/>
        </w:rPr>
        <w:t xml:space="preserve"> </w:t>
      </w:r>
      <w:r w:rsidRPr="00393212">
        <w:rPr>
          <w:lang w:val="en-US"/>
        </w:rPr>
        <w:t xml:space="preserve">on </w:t>
      </w:r>
      <w:r w:rsidR="00DB76A1" w:rsidRPr="00393212">
        <w:rPr>
          <w:lang w:val="en-US"/>
        </w:rPr>
        <w:t xml:space="preserve">coping strategies when </w:t>
      </w:r>
      <w:r w:rsidRPr="00393212">
        <w:rPr>
          <w:lang w:val="en-US"/>
        </w:rPr>
        <w:t>problematic situations or negative emotions occur</w:t>
      </w:r>
      <w:r w:rsidR="00693019" w:rsidRPr="00393212">
        <w:rPr>
          <w:lang w:val="en-US"/>
        </w:rPr>
        <w:t>.</w:t>
      </w:r>
      <w:r w:rsidR="00DB76A1" w:rsidRPr="00393212">
        <w:rPr>
          <w:lang w:val="en-US"/>
        </w:rPr>
        <w:t xml:space="preserve"> Resourcefulness is clearly an important facilitator for the development of </w:t>
      </w:r>
      <w:r w:rsidR="00693019" w:rsidRPr="00393212">
        <w:rPr>
          <w:lang w:val="en-US"/>
        </w:rPr>
        <w:t>SA</w:t>
      </w:r>
      <w:r w:rsidR="00DB76A1" w:rsidRPr="00393212">
        <w:rPr>
          <w:lang w:val="en-US"/>
        </w:rPr>
        <w:t xml:space="preserve"> </w:t>
      </w:r>
      <w:r w:rsidR="00AC18C4" w:rsidRPr="00393212">
        <w:rPr>
          <w:lang w:val="en-US"/>
        </w:rPr>
        <w:t>when it comes to the use of</w:t>
      </w:r>
      <w:r w:rsidR="00DB76A1" w:rsidRPr="00393212">
        <w:rPr>
          <w:lang w:val="en-US"/>
        </w:rPr>
        <w:t xml:space="preserve"> negotiation strategies </w:t>
      </w:r>
      <w:r w:rsidR="00AC18C4" w:rsidRPr="00393212">
        <w:rPr>
          <w:lang w:val="en-US"/>
        </w:rPr>
        <w:t>and</w:t>
      </w:r>
      <w:r w:rsidR="00DB76A1" w:rsidRPr="00393212">
        <w:rPr>
          <w:lang w:val="en-US"/>
        </w:rPr>
        <w:t xml:space="preserve"> resistance to external pressure</w:t>
      </w:r>
      <w:r w:rsidR="00AC18C4" w:rsidRPr="00393212">
        <w:rPr>
          <w:lang w:val="en-US"/>
        </w:rPr>
        <w:t xml:space="preserve"> </w:t>
      </w:r>
      <w:r w:rsidR="00AC18C4" w:rsidRPr="00393212">
        <w:rPr>
          <w:lang w:val="en-US"/>
        </w:rPr>
        <w:fldChar w:fldCharType="begin"/>
      </w:r>
      <w:r w:rsidR="002B25AA" w:rsidRPr="00393212">
        <w:rPr>
          <w:lang w:val="en-US"/>
        </w:rPr>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AC18C4" w:rsidRPr="00393212">
        <w:rPr>
          <w:lang w:val="en-US"/>
        </w:rPr>
        <w:fldChar w:fldCharType="separate"/>
      </w:r>
      <w:r w:rsidR="00AC18C4" w:rsidRPr="00393212">
        <w:rPr>
          <w:lang w:val="en-US"/>
        </w:rPr>
        <w:t>(Kennett et al., 2012;</w:t>
      </w:r>
      <w:r w:rsidR="00AC18C4" w:rsidRPr="00393212">
        <w:rPr>
          <w:lang w:val="en-US"/>
        </w:rPr>
        <w:fldChar w:fldCharType="end"/>
      </w:r>
      <w:r w:rsidR="00AC18C4" w:rsidRPr="00393212">
        <w:rPr>
          <w:lang w:val="en-US"/>
        </w:rPr>
        <w:t xml:space="preserve"> Hump</w:t>
      </w:r>
      <w:r w:rsidR="00E408C1" w:rsidRPr="00393212">
        <w:rPr>
          <w:lang w:val="en-US"/>
        </w:rPr>
        <w:t>h</w:t>
      </w:r>
      <w:r w:rsidR="00AC18C4" w:rsidRPr="00393212">
        <w:rPr>
          <w:lang w:val="en-US"/>
        </w:rPr>
        <w:t>reys &amp; Kennett, 2010)</w:t>
      </w:r>
      <w:r w:rsidR="00DB76A1" w:rsidRPr="00393212">
        <w:rPr>
          <w:lang w:val="en-US"/>
        </w:rPr>
        <w:t>.</w:t>
      </w:r>
      <w:r w:rsidR="00AC18C4" w:rsidRPr="00393212">
        <w:rPr>
          <w:lang w:val="en-US"/>
        </w:rPr>
        <w:t xml:space="preserve"> </w:t>
      </w:r>
    </w:p>
    <w:p w14:paraId="0E42BF2E" w14:textId="77777777" w:rsidR="002153F2" w:rsidRPr="00393212" w:rsidRDefault="002153F2" w:rsidP="00551998">
      <w:pPr>
        <w:spacing w:line="240" w:lineRule="auto"/>
        <w:rPr>
          <w:lang w:val="en-US"/>
        </w:rPr>
      </w:pPr>
    </w:p>
    <w:p w14:paraId="31ACFA10" w14:textId="77777777" w:rsidR="00DB76A1" w:rsidRPr="00FE3064" w:rsidRDefault="00DB76A1" w:rsidP="00551998">
      <w:pPr>
        <w:spacing w:line="240" w:lineRule="auto"/>
        <w:rPr>
          <w:b/>
          <w:lang w:val="en-US"/>
        </w:rPr>
      </w:pPr>
      <w:r w:rsidRPr="00FE3064">
        <w:rPr>
          <w:b/>
          <w:lang w:val="en-US"/>
        </w:rPr>
        <w:t>Outcomes of Sexual Assertiveness</w:t>
      </w:r>
    </w:p>
    <w:p w14:paraId="5402140C" w14:textId="77777777" w:rsidR="00DB76A1" w:rsidRPr="00393212" w:rsidRDefault="00DB76A1" w:rsidP="00551998">
      <w:pPr>
        <w:spacing w:line="240" w:lineRule="auto"/>
        <w:rPr>
          <w:lang w:val="en-US"/>
        </w:rPr>
      </w:pPr>
      <w:r w:rsidRPr="00393212">
        <w:rPr>
          <w:lang w:val="en-US"/>
        </w:rPr>
        <w:t xml:space="preserve">The factors mentioned above have a clear impact on the development of </w:t>
      </w:r>
      <w:r w:rsidR="00693019" w:rsidRPr="00393212">
        <w:rPr>
          <w:lang w:val="en-US"/>
        </w:rPr>
        <w:t>SA</w:t>
      </w:r>
      <w:r w:rsidR="00A27986" w:rsidRPr="00393212">
        <w:rPr>
          <w:lang w:val="en-US"/>
        </w:rPr>
        <w:t xml:space="preserve">. </w:t>
      </w:r>
      <w:r w:rsidRPr="00393212">
        <w:rPr>
          <w:lang w:val="en-US"/>
        </w:rPr>
        <w:t>Nevertheless, in order to hav</w:t>
      </w:r>
      <w:r w:rsidR="00F7574C" w:rsidRPr="00393212">
        <w:rPr>
          <w:lang w:val="en-US"/>
        </w:rPr>
        <w:t>e a comprehensive vi</w:t>
      </w:r>
      <w:r w:rsidR="00A27986" w:rsidRPr="00393212">
        <w:rPr>
          <w:lang w:val="en-US"/>
        </w:rPr>
        <w:t>ew</w:t>
      </w:r>
      <w:r w:rsidR="00F7574C" w:rsidRPr="00393212">
        <w:rPr>
          <w:lang w:val="en-US"/>
        </w:rPr>
        <w:t xml:space="preserve"> of the importance</w:t>
      </w:r>
      <w:r w:rsidRPr="00393212">
        <w:rPr>
          <w:lang w:val="en-US"/>
        </w:rPr>
        <w:t xml:space="preserve"> of </w:t>
      </w:r>
      <w:r w:rsidR="00693019" w:rsidRPr="00393212">
        <w:rPr>
          <w:lang w:val="en-US"/>
        </w:rPr>
        <w:t>SA</w:t>
      </w:r>
      <w:r w:rsidR="00F7574C" w:rsidRPr="00393212">
        <w:rPr>
          <w:lang w:val="en-US"/>
        </w:rPr>
        <w:t xml:space="preserve"> in human sexuality,</w:t>
      </w:r>
      <w:r w:rsidRPr="00393212">
        <w:rPr>
          <w:lang w:val="en-US"/>
        </w:rPr>
        <w:t xml:space="preserve"> it is also important to </w:t>
      </w:r>
      <w:r w:rsidR="008B5F3C" w:rsidRPr="00393212">
        <w:rPr>
          <w:lang w:val="en-US"/>
        </w:rPr>
        <w:t xml:space="preserve">highlight </w:t>
      </w:r>
      <w:r w:rsidRPr="00393212">
        <w:rPr>
          <w:lang w:val="en-US"/>
        </w:rPr>
        <w:t xml:space="preserve">the three main outcomes </w:t>
      </w:r>
      <w:r w:rsidR="00F7574C" w:rsidRPr="00393212">
        <w:rPr>
          <w:lang w:val="en-US"/>
        </w:rPr>
        <w:t>t</w:t>
      </w:r>
      <w:r w:rsidRPr="00393212">
        <w:rPr>
          <w:lang w:val="en-US"/>
        </w:rPr>
        <w:t xml:space="preserve">hat were considered </w:t>
      </w:r>
      <w:r w:rsidR="00A77FE8" w:rsidRPr="00393212">
        <w:rPr>
          <w:lang w:val="en-US"/>
        </w:rPr>
        <w:t xml:space="preserve">throughout </w:t>
      </w:r>
      <w:r w:rsidRPr="00393212">
        <w:rPr>
          <w:lang w:val="en-US"/>
        </w:rPr>
        <w:t>the literature.</w:t>
      </w:r>
    </w:p>
    <w:p w14:paraId="6EC80133" w14:textId="77777777" w:rsidR="00E13448" w:rsidRPr="00393212" w:rsidRDefault="00E13448" w:rsidP="00551998">
      <w:pPr>
        <w:spacing w:line="240" w:lineRule="auto"/>
        <w:rPr>
          <w:lang w:val="en-US"/>
        </w:rPr>
      </w:pPr>
    </w:p>
    <w:p w14:paraId="4690BCE7" w14:textId="77777777" w:rsidR="00FE3064" w:rsidRDefault="00DB76A1" w:rsidP="00551998">
      <w:pPr>
        <w:spacing w:line="240" w:lineRule="auto"/>
        <w:rPr>
          <w:lang w:val="en-US"/>
        </w:rPr>
      </w:pPr>
      <w:r w:rsidRPr="00FE3064">
        <w:rPr>
          <w:b/>
          <w:i/>
          <w:lang w:val="en-US"/>
        </w:rPr>
        <w:t>Impact on the level of satisfaction w</w:t>
      </w:r>
      <w:r w:rsidR="00693019" w:rsidRPr="00FE3064">
        <w:rPr>
          <w:b/>
          <w:i/>
          <w:lang w:val="en-US"/>
        </w:rPr>
        <w:t>ithin the intimate relationship</w:t>
      </w:r>
      <w:r w:rsidR="00113C66" w:rsidRPr="00FE3064">
        <w:rPr>
          <w:b/>
          <w:lang w:val="en-US"/>
        </w:rPr>
        <w:t>.</w:t>
      </w:r>
      <w:r w:rsidR="00113C66" w:rsidRPr="00393212">
        <w:rPr>
          <w:lang w:val="en-US"/>
        </w:rPr>
        <w:t xml:space="preserve"> </w:t>
      </w:r>
    </w:p>
    <w:p w14:paraId="09E2F080" w14:textId="39ABD764" w:rsidR="00DB76A1" w:rsidRPr="00393212" w:rsidRDefault="00DB76A1" w:rsidP="00551998">
      <w:pPr>
        <w:spacing w:line="240" w:lineRule="auto"/>
        <w:rPr>
          <w:lang w:val="en-US"/>
        </w:rPr>
      </w:pPr>
      <w:r w:rsidRPr="00393212">
        <w:rPr>
          <w:lang w:val="en-US"/>
        </w:rPr>
        <w:t xml:space="preserve">Given the importance of communication in intimate relationships, several studies </w:t>
      </w:r>
      <w:r w:rsidR="006E5EFC" w:rsidRPr="00393212">
        <w:rPr>
          <w:lang w:val="en-US"/>
        </w:rPr>
        <w:t xml:space="preserve">have </w:t>
      </w:r>
      <w:r w:rsidRPr="00393212">
        <w:rPr>
          <w:lang w:val="en-US"/>
        </w:rPr>
        <w:t xml:space="preserve">suggested that asserting </w:t>
      </w:r>
      <w:r w:rsidR="00A77FE8" w:rsidRPr="00393212">
        <w:rPr>
          <w:lang w:val="en-US"/>
        </w:rPr>
        <w:t xml:space="preserve">and controlling </w:t>
      </w:r>
      <w:r w:rsidRPr="00393212">
        <w:rPr>
          <w:lang w:val="en-US"/>
        </w:rPr>
        <w:t xml:space="preserve">desired sexual activities </w:t>
      </w:r>
      <w:r w:rsidR="00A27986" w:rsidRPr="00393212">
        <w:rPr>
          <w:lang w:val="en-US"/>
        </w:rPr>
        <w:t xml:space="preserve">has a </w:t>
      </w:r>
      <w:r w:rsidR="00A77FE8" w:rsidRPr="00393212">
        <w:rPr>
          <w:lang w:val="en-US"/>
        </w:rPr>
        <w:t xml:space="preserve">positive </w:t>
      </w:r>
      <w:r w:rsidRPr="00393212">
        <w:rPr>
          <w:lang w:val="en-US"/>
        </w:rPr>
        <w:t xml:space="preserve">influence </w:t>
      </w:r>
      <w:r w:rsidR="00A27986" w:rsidRPr="00393212">
        <w:rPr>
          <w:lang w:val="en-US"/>
        </w:rPr>
        <w:t xml:space="preserve">on </w:t>
      </w:r>
      <w:r w:rsidR="006E5EFC" w:rsidRPr="00393212">
        <w:rPr>
          <w:lang w:val="en-US"/>
        </w:rPr>
        <w:t xml:space="preserve">both </w:t>
      </w:r>
      <w:r w:rsidR="00A77FE8" w:rsidRPr="00393212">
        <w:rPr>
          <w:lang w:val="en-US"/>
        </w:rPr>
        <w:t>satisfaction within relationships</w:t>
      </w:r>
      <w:r w:rsidR="00DC19EE" w:rsidRPr="00393212">
        <w:rPr>
          <w:lang w:val="en-US"/>
        </w:rPr>
        <w:t xml:space="preserve"> </w:t>
      </w:r>
      <w:r w:rsidR="00DC19EE" w:rsidRPr="00393212">
        <w:rPr>
          <w:lang w:val="en-US"/>
        </w:rPr>
        <w:fldChar w:fldCharType="begin"/>
      </w:r>
      <w:r w:rsidR="00A66EDF" w:rsidRPr="00393212">
        <w:rPr>
          <w:lang w:val="en-US"/>
        </w:rPr>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DC19EE" w:rsidRPr="00393212">
        <w:rPr>
          <w:lang w:val="en-US"/>
        </w:rPr>
        <w:fldChar w:fldCharType="separate"/>
      </w:r>
      <w:r w:rsidR="00DC19EE" w:rsidRPr="00393212">
        <w:rPr>
          <w:lang w:val="en-US"/>
        </w:rPr>
        <w:t>(Leclerc et al., 2015; McNicoll et al., 2016; Noar et al., 2002)</w:t>
      </w:r>
      <w:r w:rsidR="00DC19EE" w:rsidRPr="00393212">
        <w:rPr>
          <w:lang w:val="en-US"/>
        </w:rPr>
        <w:fldChar w:fldCharType="end"/>
      </w:r>
      <w:r w:rsidR="00A77FE8" w:rsidRPr="00393212">
        <w:rPr>
          <w:lang w:val="en-US"/>
        </w:rPr>
        <w:t xml:space="preserve"> and</w:t>
      </w:r>
      <w:r w:rsidR="00A27986" w:rsidRPr="00393212">
        <w:rPr>
          <w:lang w:val="en-US"/>
        </w:rPr>
        <w:t xml:space="preserve"> </w:t>
      </w:r>
      <w:r w:rsidR="008876AA" w:rsidRPr="00393212">
        <w:rPr>
          <w:lang w:val="en-US"/>
        </w:rPr>
        <w:t xml:space="preserve">overall sexual satisfaction </w:t>
      </w:r>
      <w:r w:rsidR="008876AA" w:rsidRPr="00393212">
        <w:rPr>
          <w:lang w:val="en-US"/>
        </w:rPr>
        <w:fldChar w:fldCharType="begin"/>
      </w:r>
      <w:r w:rsidR="008876AA" w:rsidRPr="00393212">
        <w:rPr>
          <w:lang w:val="en-US"/>
        </w:rPr>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008876AA" w:rsidRPr="00393212">
        <w:rPr>
          <w:lang w:val="en-US"/>
        </w:rPr>
        <w:fldChar w:fldCharType="separate"/>
      </w:r>
      <w:r w:rsidR="008876AA" w:rsidRPr="00393212">
        <w:rPr>
          <w:lang w:val="en-US"/>
        </w:rPr>
        <w:t>(Ménard &amp; Offman, 2009)</w:t>
      </w:r>
      <w:r w:rsidR="008876AA" w:rsidRPr="00393212">
        <w:rPr>
          <w:lang w:val="en-US"/>
        </w:rPr>
        <w:fldChar w:fldCharType="end"/>
      </w:r>
      <w:r w:rsidRPr="00393212">
        <w:rPr>
          <w:lang w:val="en-US"/>
        </w:rPr>
        <w:t xml:space="preserve">. </w:t>
      </w:r>
      <w:r w:rsidR="00A77FE8" w:rsidRPr="00393212">
        <w:rPr>
          <w:lang w:val="en-US"/>
        </w:rPr>
        <w:t xml:space="preserve">SA is considered </w:t>
      </w:r>
      <w:r w:rsidRPr="00393212">
        <w:rPr>
          <w:lang w:val="en-US"/>
        </w:rPr>
        <w:t>key to achieve a good sexual life</w:t>
      </w:r>
      <w:r w:rsidR="00A77FE8" w:rsidRPr="00393212">
        <w:rPr>
          <w:lang w:val="en-US"/>
        </w:rPr>
        <w:t xml:space="preserve"> as it allows the needs of the individual and their partner to be met</w:t>
      </w:r>
      <w:r w:rsidR="00DC19EE" w:rsidRPr="00393212">
        <w:rPr>
          <w:lang w:val="en-US"/>
        </w:rPr>
        <w:t xml:space="preserve">. </w:t>
      </w:r>
      <w:r w:rsidR="00A77FE8" w:rsidRPr="00393212">
        <w:rPr>
          <w:lang w:val="en-US"/>
        </w:rPr>
        <w:t>Furthermore</w:t>
      </w:r>
      <w:r w:rsidR="00DC19EE" w:rsidRPr="00393212">
        <w:rPr>
          <w:lang w:val="en-US"/>
        </w:rPr>
        <w:t xml:space="preserve">, </w:t>
      </w:r>
      <w:proofErr w:type="spellStart"/>
      <w:r w:rsidR="00A77FE8" w:rsidRPr="00393212">
        <w:rPr>
          <w:lang w:val="en-US"/>
        </w:rPr>
        <w:t>McNicoll</w:t>
      </w:r>
      <w:proofErr w:type="spellEnd"/>
      <w:r w:rsidR="00A77FE8" w:rsidRPr="00393212">
        <w:rPr>
          <w:lang w:val="en-US"/>
        </w:rPr>
        <w:t xml:space="preserve"> et al.</w:t>
      </w:r>
      <w:r w:rsidR="00A77FE8" w:rsidRPr="00393212">
        <w:rPr>
          <w:lang w:val="en-US"/>
        </w:rPr>
        <w:fldChar w:fldCharType="begin"/>
      </w:r>
      <w:r w:rsidR="00A77FE8" w:rsidRPr="00393212">
        <w:rPr>
          <w:lang w:val="en-US"/>
        </w:rPr>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A77FE8" w:rsidRPr="00393212">
        <w:rPr>
          <w:lang w:val="en-US"/>
        </w:rPr>
        <w:fldChar w:fldCharType="separate"/>
      </w:r>
      <w:r w:rsidR="00A77FE8" w:rsidRPr="00393212">
        <w:rPr>
          <w:lang w:val="en-US"/>
        </w:rPr>
        <w:t xml:space="preserve"> (2016)</w:t>
      </w:r>
      <w:r w:rsidR="00A77FE8" w:rsidRPr="00393212">
        <w:rPr>
          <w:lang w:val="en-US"/>
        </w:rPr>
        <w:fldChar w:fldCharType="end"/>
      </w:r>
      <w:r w:rsidR="00A77FE8" w:rsidRPr="00393212">
        <w:rPr>
          <w:lang w:val="en-US"/>
        </w:rPr>
        <w:t xml:space="preserve"> found that SA is positively associated with </w:t>
      </w:r>
      <w:r w:rsidR="00DC19EE" w:rsidRPr="00393212">
        <w:rPr>
          <w:lang w:val="en-US"/>
        </w:rPr>
        <w:t>perce</w:t>
      </w:r>
      <w:r w:rsidR="006E5EFC" w:rsidRPr="00393212">
        <w:rPr>
          <w:lang w:val="en-US"/>
        </w:rPr>
        <w:t>ived</w:t>
      </w:r>
      <w:r w:rsidR="00DC19EE" w:rsidRPr="00393212">
        <w:rPr>
          <w:lang w:val="en-US"/>
        </w:rPr>
        <w:t xml:space="preserve"> facilitative partner responses</w:t>
      </w:r>
      <w:r w:rsidRPr="00393212">
        <w:rPr>
          <w:lang w:val="en-US"/>
        </w:rPr>
        <w:t xml:space="preserve">. </w:t>
      </w:r>
    </w:p>
    <w:p w14:paraId="6231126C" w14:textId="77777777" w:rsidR="00E13448" w:rsidRPr="00393212" w:rsidRDefault="00E13448" w:rsidP="00551998">
      <w:pPr>
        <w:spacing w:line="240" w:lineRule="auto"/>
        <w:rPr>
          <w:b/>
          <w:lang w:val="en-US"/>
        </w:rPr>
      </w:pPr>
    </w:p>
    <w:p w14:paraId="1072D945" w14:textId="77777777" w:rsidR="00FE3064" w:rsidRDefault="00DB76A1" w:rsidP="00551998">
      <w:pPr>
        <w:spacing w:line="240" w:lineRule="auto"/>
        <w:rPr>
          <w:lang w:val="en-US"/>
        </w:rPr>
      </w:pPr>
      <w:r w:rsidRPr="00FE3064">
        <w:rPr>
          <w:b/>
          <w:i/>
          <w:lang w:val="en-US"/>
        </w:rPr>
        <w:t>Sexual assertiveness as a protective factor fo</w:t>
      </w:r>
      <w:r w:rsidR="00693019" w:rsidRPr="00FE3064">
        <w:rPr>
          <w:b/>
          <w:i/>
          <w:lang w:val="en-US"/>
        </w:rPr>
        <w:t>r unwanted pregnancies and STIs</w:t>
      </w:r>
      <w:r w:rsidR="00042E23" w:rsidRPr="00FE3064">
        <w:rPr>
          <w:b/>
          <w:i/>
          <w:lang w:val="en-US"/>
        </w:rPr>
        <w:t xml:space="preserve">. </w:t>
      </w:r>
    </w:p>
    <w:p w14:paraId="0F9CB4B8" w14:textId="2105D98D" w:rsidR="00E13448" w:rsidRPr="00393212" w:rsidRDefault="00DB76A1" w:rsidP="00551998">
      <w:pPr>
        <w:spacing w:line="240" w:lineRule="auto"/>
        <w:rPr>
          <w:i/>
          <w:lang w:val="en-US"/>
        </w:rPr>
      </w:pPr>
      <w:r w:rsidRPr="00393212">
        <w:rPr>
          <w:lang w:val="en-US"/>
        </w:rPr>
        <w:t>Despite the increasing quality and quantity of information</w:t>
      </w:r>
      <w:r w:rsidR="006E5EFC" w:rsidRPr="00393212">
        <w:rPr>
          <w:lang w:val="en-US"/>
        </w:rPr>
        <w:t xml:space="preserve"> available,</w:t>
      </w:r>
      <w:r w:rsidRPr="00393212">
        <w:rPr>
          <w:lang w:val="en-US"/>
        </w:rPr>
        <w:t xml:space="preserve"> and efforts to prevent unwanted pregnancies and STIs, there are still barriers for women to negotiate </w:t>
      </w:r>
      <w:r w:rsidR="000F59B0" w:rsidRPr="00393212">
        <w:rPr>
          <w:lang w:val="en-US"/>
        </w:rPr>
        <w:t xml:space="preserve">about </w:t>
      </w:r>
      <w:r w:rsidRPr="00393212">
        <w:rPr>
          <w:lang w:val="en-US"/>
        </w:rPr>
        <w:t xml:space="preserve">the use of condoms for safe sex </w:t>
      </w:r>
      <w:r w:rsidR="00D3726B" w:rsidRPr="00393212">
        <w:rPr>
          <w:lang w:val="en-US"/>
        </w:rPr>
        <w:fldChar w:fldCharType="begin"/>
      </w:r>
      <w:r w:rsidR="004002C8" w:rsidRPr="00393212">
        <w:rPr>
          <w:lang w:val="en-US"/>
        </w:rPr>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00D3726B" w:rsidRPr="00393212">
        <w:rPr>
          <w:lang w:val="en-US"/>
        </w:rPr>
        <w:fldChar w:fldCharType="separate"/>
      </w:r>
      <w:r w:rsidR="00D3726B" w:rsidRPr="00393212">
        <w:rPr>
          <w:lang w:val="en-US"/>
        </w:rPr>
        <w:t>(Noar et al., 2006)</w:t>
      </w:r>
      <w:r w:rsidR="00D3726B" w:rsidRPr="00393212">
        <w:rPr>
          <w:lang w:val="en-US"/>
        </w:rPr>
        <w:fldChar w:fldCharType="end"/>
      </w:r>
      <w:r w:rsidRPr="00393212">
        <w:rPr>
          <w:lang w:val="en-US"/>
        </w:rPr>
        <w:t xml:space="preserve">. </w:t>
      </w:r>
      <w:r w:rsidR="00C103C7" w:rsidRPr="00393212">
        <w:rPr>
          <w:lang w:val="en-US"/>
        </w:rPr>
        <w:t xml:space="preserve">Traditionally, </w:t>
      </w:r>
      <w:r w:rsidRPr="00393212">
        <w:rPr>
          <w:lang w:val="en-US"/>
        </w:rPr>
        <w:t xml:space="preserve">men are </w:t>
      </w:r>
      <w:r w:rsidR="00C103C7" w:rsidRPr="00393212">
        <w:rPr>
          <w:lang w:val="en-US"/>
        </w:rPr>
        <w:t xml:space="preserve">considered </w:t>
      </w:r>
      <w:r w:rsidRPr="00393212">
        <w:rPr>
          <w:lang w:val="en-US"/>
        </w:rPr>
        <w:t xml:space="preserve">to be responsible for carrying condoms and for expressing the necessity to use </w:t>
      </w:r>
      <w:r w:rsidR="00C103C7" w:rsidRPr="00393212">
        <w:rPr>
          <w:lang w:val="en-US"/>
        </w:rPr>
        <w:t xml:space="preserve">them </w:t>
      </w:r>
      <w:r w:rsidR="00D3726B" w:rsidRPr="00393212">
        <w:rPr>
          <w:lang w:val="en-US"/>
        </w:rPr>
        <w:fldChar w:fldCharType="begin"/>
      </w:r>
      <w:r w:rsidR="00A66EDF" w:rsidRPr="00393212">
        <w:rPr>
          <w:lang w:val="en-US"/>
        </w:rPr>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D3726B" w:rsidRPr="00393212">
        <w:rPr>
          <w:lang w:val="en-US"/>
        </w:rPr>
        <w:fldChar w:fldCharType="separate"/>
      </w:r>
      <w:r w:rsidR="00D3726B" w:rsidRPr="00393212">
        <w:rPr>
          <w:lang w:val="en-US"/>
        </w:rPr>
        <w:t>(Noar et al., 2002; Sastre et al., 2015)</w:t>
      </w:r>
      <w:r w:rsidR="00D3726B" w:rsidRPr="00393212">
        <w:rPr>
          <w:lang w:val="en-US"/>
        </w:rPr>
        <w:fldChar w:fldCharType="end"/>
      </w:r>
      <w:r w:rsidR="00C103C7" w:rsidRPr="00393212">
        <w:rPr>
          <w:lang w:val="en-US"/>
        </w:rPr>
        <w:t>,</w:t>
      </w:r>
      <w:r w:rsidR="00ED5BF6" w:rsidRPr="00393212">
        <w:rPr>
          <w:lang w:val="en-US"/>
        </w:rPr>
        <w:t xml:space="preserve"> whereas </w:t>
      </w:r>
      <w:r w:rsidR="00C103C7" w:rsidRPr="00393212">
        <w:rPr>
          <w:lang w:val="en-US"/>
        </w:rPr>
        <w:t>woman may feel</w:t>
      </w:r>
      <w:r w:rsidR="006E5EFC" w:rsidRPr="00393212">
        <w:rPr>
          <w:lang w:val="en-US"/>
        </w:rPr>
        <w:t xml:space="preserve"> that</w:t>
      </w:r>
      <w:r w:rsidR="00ED5BF6" w:rsidRPr="00393212">
        <w:rPr>
          <w:lang w:val="en-US"/>
        </w:rPr>
        <w:t xml:space="preserve"> it</w:t>
      </w:r>
      <w:r w:rsidR="006E5EFC" w:rsidRPr="00393212">
        <w:rPr>
          <w:lang w:val="en-US"/>
        </w:rPr>
        <w:t xml:space="preserve"> is</w:t>
      </w:r>
      <w:r w:rsidR="00ED5BF6" w:rsidRPr="00393212">
        <w:rPr>
          <w:lang w:val="en-US"/>
        </w:rPr>
        <w:t xml:space="preserve"> easier to engage in unwanted pregnancies</w:t>
      </w:r>
      <w:r w:rsidR="00C103C7" w:rsidRPr="00393212">
        <w:rPr>
          <w:lang w:val="en-US"/>
        </w:rPr>
        <w:t>,</w:t>
      </w:r>
      <w:r w:rsidR="00ED5BF6" w:rsidRPr="00393212">
        <w:rPr>
          <w:lang w:val="en-US"/>
        </w:rPr>
        <w:t xml:space="preserve"> </w:t>
      </w:r>
      <w:r w:rsidR="00BD44D6" w:rsidRPr="00393212">
        <w:rPr>
          <w:lang w:val="en-US"/>
        </w:rPr>
        <w:t xml:space="preserve">rather </w:t>
      </w:r>
      <w:r w:rsidR="00ED5BF6" w:rsidRPr="00393212">
        <w:rPr>
          <w:lang w:val="en-US"/>
        </w:rPr>
        <w:t>th</w:t>
      </w:r>
      <w:r w:rsidR="00B905CF" w:rsidRPr="00393212">
        <w:rPr>
          <w:lang w:val="en-US"/>
        </w:rPr>
        <w:t>a</w:t>
      </w:r>
      <w:r w:rsidR="00ED5BF6" w:rsidRPr="00393212">
        <w:rPr>
          <w:lang w:val="en-US"/>
        </w:rPr>
        <w:t xml:space="preserve">n openly </w:t>
      </w:r>
      <w:r w:rsidR="00ED5BF6" w:rsidRPr="00393212">
        <w:rPr>
          <w:lang w:val="en-US"/>
        </w:rPr>
        <w:lastRenderedPageBreak/>
        <w:t>discuss their desires</w:t>
      </w:r>
      <w:r w:rsidR="00D3726B" w:rsidRPr="00393212">
        <w:rPr>
          <w:lang w:val="en-US"/>
        </w:rPr>
        <w:t xml:space="preserve"> </w:t>
      </w:r>
      <w:r w:rsidR="00D3726B" w:rsidRPr="00393212">
        <w:rPr>
          <w:lang w:val="en-US"/>
        </w:rPr>
        <w:fldChar w:fldCharType="begin"/>
      </w:r>
      <w:r w:rsidR="00A66EDF" w:rsidRPr="00393212">
        <w:rPr>
          <w:lang w:val="en-US"/>
        </w:rPr>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D3726B" w:rsidRPr="00393212">
        <w:rPr>
          <w:lang w:val="en-US"/>
        </w:rPr>
        <w:fldChar w:fldCharType="separate"/>
      </w:r>
      <w:r w:rsidR="00D3726B" w:rsidRPr="00393212">
        <w:rPr>
          <w:lang w:val="en-US"/>
        </w:rPr>
        <w:t>(Bay-Cheng &amp; Eliseo-Arras, 2008)</w:t>
      </w:r>
      <w:r w:rsidR="00D3726B" w:rsidRPr="00393212">
        <w:rPr>
          <w:lang w:val="en-US"/>
        </w:rPr>
        <w:fldChar w:fldCharType="end"/>
      </w:r>
      <w:r w:rsidRPr="00393212">
        <w:rPr>
          <w:lang w:val="en-US"/>
        </w:rPr>
        <w:t xml:space="preserve">. </w:t>
      </w:r>
      <w:r w:rsidR="004002C8" w:rsidRPr="00393212">
        <w:rPr>
          <w:lang w:val="en-US"/>
        </w:rPr>
        <w:t xml:space="preserve">Negotiation </w:t>
      </w:r>
      <w:r w:rsidR="000F59B0" w:rsidRPr="00393212">
        <w:rPr>
          <w:lang w:val="en-US"/>
        </w:rPr>
        <w:t xml:space="preserve">about </w:t>
      </w:r>
      <w:r w:rsidR="004002C8" w:rsidRPr="00393212">
        <w:rPr>
          <w:lang w:val="en-US"/>
        </w:rPr>
        <w:t xml:space="preserve">condom use </w:t>
      </w:r>
      <w:r w:rsidR="000F59B0" w:rsidRPr="00393212">
        <w:rPr>
          <w:lang w:val="en-US"/>
        </w:rPr>
        <w:t xml:space="preserve">by </w:t>
      </w:r>
      <w:r w:rsidR="004002C8" w:rsidRPr="00393212">
        <w:rPr>
          <w:lang w:val="en-US"/>
        </w:rPr>
        <w:t xml:space="preserve">both in men </w:t>
      </w:r>
      <w:r w:rsidR="000F59B0" w:rsidRPr="00393212">
        <w:rPr>
          <w:lang w:val="en-US"/>
        </w:rPr>
        <w:t xml:space="preserve">and </w:t>
      </w:r>
      <w:r w:rsidR="004002C8" w:rsidRPr="00393212">
        <w:rPr>
          <w:lang w:val="en-US"/>
        </w:rPr>
        <w:t>women</w:t>
      </w:r>
      <w:r w:rsidRPr="00393212">
        <w:rPr>
          <w:lang w:val="en-US"/>
        </w:rPr>
        <w:t xml:space="preserve"> should include </w:t>
      </w:r>
      <w:r w:rsidR="000F59B0" w:rsidRPr="00393212">
        <w:rPr>
          <w:lang w:val="en-US"/>
        </w:rPr>
        <w:t>i</w:t>
      </w:r>
      <w:r w:rsidR="00C103C7" w:rsidRPr="00393212">
        <w:rPr>
          <w:lang w:val="en-US"/>
        </w:rPr>
        <w:t>nquiring</w:t>
      </w:r>
      <w:r w:rsidRPr="00393212">
        <w:rPr>
          <w:lang w:val="en-US"/>
        </w:rPr>
        <w:t xml:space="preserve"> about </w:t>
      </w:r>
      <w:r w:rsidR="00A27986" w:rsidRPr="00393212">
        <w:rPr>
          <w:lang w:val="en-US"/>
        </w:rPr>
        <w:t xml:space="preserve">a </w:t>
      </w:r>
      <w:r w:rsidRPr="00393212">
        <w:rPr>
          <w:lang w:val="en-US"/>
        </w:rPr>
        <w:t>partner’s sexual history</w:t>
      </w:r>
      <w:r w:rsidR="00C103C7" w:rsidRPr="00393212">
        <w:rPr>
          <w:lang w:val="en-US"/>
        </w:rPr>
        <w:t>, so as</w:t>
      </w:r>
      <w:r w:rsidRPr="00393212">
        <w:rPr>
          <w:lang w:val="en-US"/>
        </w:rPr>
        <w:t xml:space="preserve"> to be able to estimate </w:t>
      </w:r>
      <w:r w:rsidR="00C103C7" w:rsidRPr="00393212">
        <w:rPr>
          <w:lang w:val="en-US"/>
        </w:rPr>
        <w:t xml:space="preserve">the </w:t>
      </w:r>
      <w:r w:rsidRPr="00393212">
        <w:rPr>
          <w:lang w:val="en-US"/>
        </w:rPr>
        <w:t xml:space="preserve">potential risks </w:t>
      </w:r>
      <w:r w:rsidR="00C103C7" w:rsidRPr="00393212">
        <w:rPr>
          <w:lang w:val="en-US"/>
        </w:rPr>
        <w:t>of a</w:t>
      </w:r>
      <w:r w:rsidRPr="00393212">
        <w:rPr>
          <w:lang w:val="en-US"/>
        </w:rPr>
        <w:t xml:space="preserve"> sexual encounter</w:t>
      </w:r>
      <w:r w:rsidR="00D3726B" w:rsidRPr="00393212">
        <w:rPr>
          <w:lang w:val="en-US"/>
        </w:rPr>
        <w:t xml:space="preserve"> </w:t>
      </w:r>
      <w:r w:rsidR="00D3726B" w:rsidRPr="00393212">
        <w:rPr>
          <w:lang w:val="en-US"/>
        </w:rPr>
        <w:fldChar w:fldCharType="begin"/>
      </w:r>
      <w:r w:rsidR="00D3726B" w:rsidRPr="00393212">
        <w:rPr>
          <w:lang w:val="en-US"/>
        </w:rPr>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D3726B" w:rsidRPr="00393212">
        <w:rPr>
          <w:lang w:val="en-US"/>
        </w:rPr>
        <w:fldChar w:fldCharType="separate"/>
      </w:r>
      <w:r w:rsidR="00D3726B" w:rsidRPr="00393212">
        <w:rPr>
          <w:lang w:val="en-US"/>
        </w:rPr>
        <w:t>(Greene &amp; Faulkner, 2005)</w:t>
      </w:r>
      <w:r w:rsidR="00D3726B" w:rsidRPr="00393212">
        <w:rPr>
          <w:lang w:val="en-US"/>
        </w:rPr>
        <w:fldChar w:fldCharType="end"/>
      </w:r>
      <w:r w:rsidRPr="00393212">
        <w:rPr>
          <w:lang w:val="en-US"/>
        </w:rPr>
        <w:t xml:space="preserve">. </w:t>
      </w:r>
      <w:r w:rsidR="00BD44D6" w:rsidRPr="00393212">
        <w:rPr>
          <w:lang w:val="en-US"/>
        </w:rPr>
        <w:t>SA</w:t>
      </w:r>
      <w:r w:rsidR="00F8113D" w:rsidRPr="00393212">
        <w:rPr>
          <w:lang w:val="en-US"/>
        </w:rPr>
        <w:t xml:space="preserve"> is considered the best predictor for </w:t>
      </w:r>
      <w:r w:rsidR="00C103C7" w:rsidRPr="00393212">
        <w:rPr>
          <w:lang w:val="en-US"/>
        </w:rPr>
        <w:t>the us</w:t>
      </w:r>
      <w:r w:rsidR="000F59B0" w:rsidRPr="00393212">
        <w:rPr>
          <w:lang w:val="en-US"/>
        </w:rPr>
        <w:t xml:space="preserve">e </w:t>
      </w:r>
      <w:r w:rsidR="00C103C7" w:rsidRPr="00393212">
        <w:rPr>
          <w:lang w:val="en-US"/>
        </w:rPr>
        <w:t>of</w:t>
      </w:r>
      <w:r w:rsidR="003C270F" w:rsidRPr="00393212">
        <w:rPr>
          <w:lang w:val="en-US"/>
        </w:rPr>
        <w:t xml:space="preserve"> contraceptive methods</w:t>
      </w:r>
      <w:r w:rsidR="00C103C7" w:rsidRPr="00393212">
        <w:rPr>
          <w:lang w:val="en-US"/>
        </w:rPr>
        <w:t xml:space="preserve">, particularly condoms, as </w:t>
      </w:r>
      <w:r w:rsidRPr="00393212">
        <w:rPr>
          <w:lang w:val="en-US"/>
        </w:rPr>
        <w:t xml:space="preserve">low levels of </w:t>
      </w:r>
      <w:r w:rsidR="00BD44D6" w:rsidRPr="00393212">
        <w:rPr>
          <w:lang w:val="en-US"/>
        </w:rPr>
        <w:t>SA</w:t>
      </w:r>
      <w:r w:rsidRPr="00393212">
        <w:rPr>
          <w:lang w:val="en-US"/>
        </w:rPr>
        <w:t xml:space="preserve"> </w:t>
      </w:r>
      <w:r w:rsidR="00C103C7" w:rsidRPr="00393212">
        <w:rPr>
          <w:lang w:val="en-US"/>
        </w:rPr>
        <w:t xml:space="preserve">are </w:t>
      </w:r>
      <w:r w:rsidRPr="00393212">
        <w:rPr>
          <w:lang w:val="en-US"/>
        </w:rPr>
        <w:t xml:space="preserve">related to inconsistent use of contraceptive methods </w:t>
      </w:r>
      <w:r w:rsidR="00D3726B" w:rsidRPr="00393212">
        <w:rPr>
          <w:lang w:val="en-US"/>
        </w:rPr>
        <w:fldChar w:fldCharType="begin"/>
      </w:r>
      <w:r w:rsidR="004002C8" w:rsidRPr="00393212">
        <w:rPr>
          <w:lang w:val="en-US"/>
        </w:rPr>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D3726B" w:rsidRPr="00393212">
        <w:rPr>
          <w:lang w:val="en-US"/>
        </w:rPr>
        <w:fldChar w:fldCharType="separate"/>
      </w:r>
      <w:r w:rsidR="00D3726B" w:rsidRPr="00393212">
        <w:rPr>
          <w:lang w:val="en-US"/>
        </w:rPr>
        <w:t>(Noar et al., 2006, 2002)</w:t>
      </w:r>
      <w:r w:rsidR="00D3726B" w:rsidRPr="00393212">
        <w:rPr>
          <w:lang w:val="en-US"/>
        </w:rPr>
        <w:fldChar w:fldCharType="end"/>
      </w:r>
      <w:r w:rsidR="00C103C7" w:rsidRPr="00393212">
        <w:rPr>
          <w:lang w:val="en-US"/>
        </w:rPr>
        <w:t>.</w:t>
      </w:r>
    </w:p>
    <w:p w14:paraId="09CDB783" w14:textId="77777777" w:rsidR="00D3726B" w:rsidRPr="00393212" w:rsidRDefault="00D3726B" w:rsidP="00551998">
      <w:pPr>
        <w:spacing w:line="240" w:lineRule="auto"/>
        <w:rPr>
          <w:lang w:val="en-US"/>
        </w:rPr>
      </w:pPr>
    </w:p>
    <w:p w14:paraId="7877B383" w14:textId="77777777" w:rsidR="00FE3064" w:rsidRDefault="00DB76A1" w:rsidP="00551998">
      <w:pPr>
        <w:spacing w:line="240" w:lineRule="auto"/>
        <w:rPr>
          <w:lang w:val="en-US"/>
        </w:rPr>
      </w:pPr>
      <w:r w:rsidRPr="00FE3064">
        <w:rPr>
          <w:b/>
          <w:i/>
          <w:lang w:val="en-US"/>
        </w:rPr>
        <w:t>Protective factor against victimization</w:t>
      </w:r>
      <w:r w:rsidR="00042E23" w:rsidRPr="00FE3064">
        <w:rPr>
          <w:b/>
          <w:lang w:val="en-US"/>
        </w:rPr>
        <w:t>.</w:t>
      </w:r>
      <w:r w:rsidR="00042E23" w:rsidRPr="00393212">
        <w:rPr>
          <w:lang w:val="en-US"/>
        </w:rPr>
        <w:t xml:space="preserve"> </w:t>
      </w:r>
    </w:p>
    <w:p w14:paraId="3405C6B3" w14:textId="232E98C2" w:rsidR="00D3726B" w:rsidRPr="00393212" w:rsidRDefault="00BD44D6" w:rsidP="00551998">
      <w:pPr>
        <w:spacing w:line="240" w:lineRule="auto"/>
        <w:rPr>
          <w:lang w:val="en-US"/>
        </w:rPr>
      </w:pPr>
      <w:r w:rsidRPr="00393212">
        <w:rPr>
          <w:lang w:val="en-US"/>
        </w:rPr>
        <w:t>SA</w:t>
      </w:r>
      <w:r w:rsidR="00D3726B" w:rsidRPr="00393212">
        <w:rPr>
          <w:lang w:val="en-US"/>
        </w:rPr>
        <w:t xml:space="preserve"> is seen as a central component in the prevention of sexual victimization </w:t>
      </w:r>
      <w:r w:rsidR="00D3726B" w:rsidRPr="00393212">
        <w:rPr>
          <w:lang w:val="en-US"/>
        </w:rPr>
        <w:fldChar w:fldCharType="begin"/>
      </w:r>
      <w:r w:rsidR="00C56D6C">
        <w:rPr>
          <w:lang w:val="en-US"/>
        </w:rPr>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D3726B" w:rsidRPr="00393212">
        <w:rPr>
          <w:lang w:val="en-US"/>
        </w:rPr>
        <w:fldChar w:fldCharType="separate"/>
      </w:r>
      <w:r w:rsidR="00E408C1" w:rsidRPr="00393212">
        <w:t xml:space="preserve">(Kelley et al., 2016; </w:t>
      </w:r>
      <w:proofErr w:type="spellStart"/>
      <w:r w:rsidR="001D7D81">
        <w:t>Zerubavel</w:t>
      </w:r>
      <w:proofErr w:type="spellEnd"/>
      <w:r w:rsidR="001D7D81">
        <w:t xml:space="preserve"> &amp; </w:t>
      </w:r>
      <w:proofErr w:type="spellStart"/>
      <w:r w:rsidR="001D7D81">
        <w:t>Messman</w:t>
      </w:r>
      <w:proofErr w:type="spellEnd"/>
      <w:r w:rsidR="001D7D81">
        <w:t>-Moore, 2013</w:t>
      </w:r>
      <w:r w:rsidR="00E408C1" w:rsidRPr="00393212">
        <w:t>)</w:t>
      </w:r>
      <w:r w:rsidR="00D3726B" w:rsidRPr="00393212">
        <w:rPr>
          <w:lang w:val="en-US"/>
        </w:rPr>
        <w:fldChar w:fldCharType="end"/>
      </w:r>
      <w:r w:rsidR="00D3726B" w:rsidRPr="00393212">
        <w:rPr>
          <w:lang w:val="en-US"/>
        </w:rPr>
        <w:t xml:space="preserve">. </w:t>
      </w:r>
      <w:r w:rsidR="00C103C7" w:rsidRPr="00393212">
        <w:rPr>
          <w:lang w:val="en-US"/>
        </w:rPr>
        <w:t>S</w:t>
      </w:r>
      <w:r w:rsidR="00D3726B" w:rsidRPr="00393212">
        <w:rPr>
          <w:lang w:val="en-US"/>
        </w:rPr>
        <w:t xml:space="preserve">exual victimization, </w:t>
      </w:r>
      <w:r w:rsidR="00C103C7" w:rsidRPr="00393212">
        <w:rPr>
          <w:lang w:val="en-US"/>
        </w:rPr>
        <w:t>particularly child sexual abuse</w:t>
      </w:r>
      <w:r w:rsidRPr="00393212">
        <w:rPr>
          <w:lang w:val="en-US"/>
        </w:rPr>
        <w:t xml:space="preserve">, </w:t>
      </w:r>
      <w:r w:rsidR="00D3726B" w:rsidRPr="00393212">
        <w:rPr>
          <w:lang w:val="en-US"/>
        </w:rPr>
        <w:t>negatively interfere</w:t>
      </w:r>
      <w:r w:rsidR="00A27986" w:rsidRPr="00393212">
        <w:rPr>
          <w:lang w:val="en-US"/>
        </w:rPr>
        <w:t>s</w:t>
      </w:r>
      <w:r w:rsidR="00D3726B" w:rsidRPr="00393212">
        <w:rPr>
          <w:lang w:val="en-US"/>
        </w:rPr>
        <w:t xml:space="preserve"> with the development of </w:t>
      </w:r>
      <w:r w:rsidRPr="00393212">
        <w:rPr>
          <w:lang w:val="en-US"/>
        </w:rPr>
        <w:t xml:space="preserve">SA and </w:t>
      </w:r>
      <w:r w:rsidR="00C103C7" w:rsidRPr="00393212">
        <w:rPr>
          <w:lang w:val="en-US"/>
        </w:rPr>
        <w:t>the likelihood of experiencing victimization or re-victimization</w:t>
      </w:r>
      <w:r w:rsidR="007C6B78" w:rsidRPr="00393212">
        <w:rPr>
          <w:lang w:val="en-US"/>
        </w:rPr>
        <w:t xml:space="preserve"> </w:t>
      </w:r>
      <w:r w:rsidR="00C103C7" w:rsidRPr="00393212">
        <w:rPr>
          <w:lang w:val="en-US"/>
        </w:rPr>
        <w:t>is increased when an individual</w:t>
      </w:r>
      <w:r w:rsidR="006E5EFC" w:rsidRPr="00393212">
        <w:rPr>
          <w:lang w:val="en-US"/>
        </w:rPr>
        <w:t>’</w:t>
      </w:r>
      <w:r w:rsidR="00C103C7" w:rsidRPr="00393212">
        <w:rPr>
          <w:lang w:val="en-US"/>
        </w:rPr>
        <w:t>s SA is low</w:t>
      </w:r>
      <w:r w:rsidR="006E5EFC" w:rsidRPr="00393212">
        <w:rPr>
          <w:lang w:val="en-US"/>
        </w:rPr>
        <w:t xml:space="preserve"> </w:t>
      </w:r>
      <w:r w:rsidR="007C6B78" w:rsidRPr="00393212">
        <w:rPr>
          <w:lang w:val="en-US"/>
        </w:rPr>
        <w:fldChar w:fldCharType="begin"/>
      </w:r>
      <w:r w:rsidR="007C6B78" w:rsidRPr="00393212">
        <w:rPr>
          <w:lang w:val="en-US"/>
        </w:rPr>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7C6B78" w:rsidRPr="00393212">
        <w:rPr>
          <w:lang w:val="en-US"/>
        </w:rPr>
        <w:fldChar w:fldCharType="separate"/>
      </w:r>
      <w:r w:rsidR="007C6B78" w:rsidRPr="00393212">
        <w:rPr>
          <w:lang w:val="en-US"/>
        </w:rPr>
        <w:t>(Livingston et al., 2007</w:t>
      </w:r>
      <w:r w:rsidR="007C6B78" w:rsidRPr="00393212">
        <w:rPr>
          <w:lang w:val="en-US"/>
        </w:rPr>
        <w:fldChar w:fldCharType="end"/>
      </w:r>
      <w:r w:rsidR="007C6B78" w:rsidRPr="00393212">
        <w:rPr>
          <w:lang w:val="en-US"/>
        </w:rPr>
        <w:t xml:space="preserve">; </w:t>
      </w:r>
      <w:proofErr w:type="spellStart"/>
      <w:r w:rsidR="007C6B78" w:rsidRPr="00393212">
        <w:rPr>
          <w:lang w:val="en-US"/>
        </w:rPr>
        <w:t>Rickert</w:t>
      </w:r>
      <w:proofErr w:type="spellEnd"/>
      <w:r w:rsidR="001D6C8B" w:rsidRPr="00393212">
        <w:rPr>
          <w:lang w:val="en-US"/>
        </w:rPr>
        <w:t xml:space="preserve"> et al.</w:t>
      </w:r>
      <w:r w:rsidR="007C6B78" w:rsidRPr="00393212">
        <w:rPr>
          <w:lang w:val="en-US"/>
        </w:rPr>
        <w:t>, 2002)</w:t>
      </w:r>
      <w:r w:rsidR="00D3726B" w:rsidRPr="00393212">
        <w:rPr>
          <w:lang w:val="en-US"/>
        </w:rPr>
        <w:t xml:space="preserve">. In contrast, a high level of </w:t>
      </w:r>
      <w:r w:rsidRPr="00393212">
        <w:rPr>
          <w:lang w:val="en-US"/>
        </w:rPr>
        <w:t>SA</w:t>
      </w:r>
      <w:r w:rsidR="00D3726B" w:rsidRPr="00393212">
        <w:rPr>
          <w:lang w:val="en-US"/>
        </w:rPr>
        <w:t xml:space="preserve"> might constitute one of the protective factors</w:t>
      </w:r>
      <w:r w:rsidR="007C6B78" w:rsidRPr="00393212">
        <w:rPr>
          <w:lang w:val="en-US"/>
        </w:rPr>
        <w:t xml:space="preserve"> against </w:t>
      </w:r>
      <w:r w:rsidRPr="00393212">
        <w:rPr>
          <w:lang w:val="en-US"/>
        </w:rPr>
        <w:t xml:space="preserve">future </w:t>
      </w:r>
      <w:r w:rsidR="007C6B78" w:rsidRPr="00393212">
        <w:rPr>
          <w:lang w:val="en-US"/>
        </w:rPr>
        <w:t xml:space="preserve">sexual victimization </w:t>
      </w:r>
      <w:r w:rsidR="007C6B78" w:rsidRPr="00393212">
        <w:rPr>
          <w:lang w:val="en-US"/>
        </w:rPr>
        <w:fldChar w:fldCharType="begin"/>
      </w:r>
      <w:r w:rsidR="007C6B78" w:rsidRPr="00393212">
        <w:rPr>
          <w:lang w:val="en-US"/>
        </w:rPr>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7C6B78" w:rsidRPr="00393212">
        <w:rPr>
          <w:lang w:val="en-US"/>
        </w:rPr>
        <w:fldChar w:fldCharType="separate"/>
      </w:r>
      <w:r w:rsidR="007C6B78" w:rsidRPr="00393212">
        <w:rPr>
          <w:lang w:val="en-US"/>
        </w:rPr>
        <w:t>(Kelley et al., 2016)</w:t>
      </w:r>
      <w:r w:rsidR="007C6B78" w:rsidRPr="00393212">
        <w:rPr>
          <w:lang w:val="en-US"/>
        </w:rPr>
        <w:fldChar w:fldCharType="end"/>
      </w:r>
      <w:r w:rsidR="007C6B78" w:rsidRPr="00393212">
        <w:rPr>
          <w:lang w:val="en-US"/>
        </w:rPr>
        <w:t>.</w:t>
      </w:r>
    </w:p>
    <w:p w14:paraId="5CA49E03" w14:textId="77777777" w:rsidR="00D3726B" w:rsidRPr="00393212" w:rsidRDefault="00D3726B" w:rsidP="00551998">
      <w:pPr>
        <w:spacing w:line="240" w:lineRule="auto"/>
        <w:rPr>
          <w:lang w:val="en-US"/>
        </w:rPr>
      </w:pPr>
    </w:p>
    <w:p w14:paraId="324EC2E4" w14:textId="49769C42" w:rsidR="00DB76A1" w:rsidRPr="00393212" w:rsidRDefault="002B6B34" w:rsidP="00FE3064">
      <w:pPr>
        <w:spacing w:line="240" w:lineRule="auto"/>
        <w:jc w:val="center"/>
        <w:rPr>
          <w:b/>
          <w:lang w:val="en-US"/>
        </w:rPr>
      </w:pPr>
      <w:r w:rsidRPr="00393212">
        <w:rPr>
          <w:b/>
          <w:lang w:val="en-US"/>
        </w:rPr>
        <w:t>D</w:t>
      </w:r>
      <w:r w:rsidR="00FE3064">
        <w:rPr>
          <w:b/>
          <w:lang w:val="en-US"/>
        </w:rPr>
        <w:t>iscussion</w:t>
      </w:r>
    </w:p>
    <w:p w14:paraId="72B414F6" w14:textId="20214386" w:rsidR="00D61EB6" w:rsidRPr="00393212" w:rsidRDefault="00402260" w:rsidP="00551998">
      <w:pPr>
        <w:spacing w:line="240" w:lineRule="auto"/>
        <w:rPr>
          <w:lang w:val="en-US"/>
        </w:rPr>
      </w:pPr>
      <w:r w:rsidRPr="00393212">
        <w:t>The aim of this paper was to present a literature review about sexual assertiveness (SA), about factors and life experiences that are associated with its development, and about its function in human sexuality</w:t>
      </w:r>
      <w:r w:rsidR="00187E22" w:rsidRPr="00393212">
        <w:rPr>
          <w:rFonts w:eastAsia="Calibri"/>
          <w:color w:val="auto"/>
          <w:lang w:val="en-US" w:eastAsia="en-US"/>
        </w:rPr>
        <w:t>.</w:t>
      </w:r>
      <w:r w:rsidR="000E0C20" w:rsidRPr="00393212">
        <w:rPr>
          <w:lang w:val="en-US"/>
        </w:rPr>
        <w:t xml:space="preserve"> </w:t>
      </w:r>
      <w:r w:rsidR="00D61EB6" w:rsidRPr="00393212">
        <w:rPr>
          <w:lang w:val="en-US"/>
        </w:rPr>
        <w:t xml:space="preserve">The results of this review revealed that SA is indeed </w:t>
      </w:r>
      <w:r w:rsidR="002F14E8" w:rsidRPr="00393212">
        <w:rPr>
          <w:lang w:val="en-US"/>
        </w:rPr>
        <w:t>the result</w:t>
      </w:r>
      <w:r w:rsidR="00D61EB6" w:rsidRPr="00393212">
        <w:rPr>
          <w:lang w:val="en-US"/>
        </w:rPr>
        <w:t xml:space="preserve"> </w:t>
      </w:r>
      <w:r w:rsidR="002F14E8" w:rsidRPr="00393212">
        <w:rPr>
          <w:lang w:val="en-US"/>
        </w:rPr>
        <w:t>of</w:t>
      </w:r>
      <w:r w:rsidR="00D61EB6" w:rsidRPr="00393212">
        <w:rPr>
          <w:lang w:val="en-US"/>
        </w:rPr>
        <w:t xml:space="preserve"> a combination of several aspects</w:t>
      </w:r>
      <w:r w:rsidR="009905F2" w:rsidRPr="00393212">
        <w:rPr>
          <w:lang w:val="en-US"/>
        </w:rPr>
        <w:t xml:space="preserve">. </w:t>
      </w:r>
      <w:r w:rsidR="00F06E22" w:rsidRPr="00393212">
        <w:rPr>
          <w:lang w:val="en-US"/>
        </w:rPr>
        <w:t>S</w:t>
      </w:r>
      <w:r w:rsidR="00D61EB6" w:rsidRPr="00393212">
        <w:rPr>
          <w:lang w:val="en-US"/>
        </w:rPr>
        <w:t xml:space="preserve">exual agency, which refers to an individual’s inner notions about their own sexual needs and desires </w:t>
      </w:r>
      <w:r w:rsidR="00D61EB6" w:rsidRPr="00393212">
        <w:rPr>
          <w:lang w:val="en-US"/>
        </w:rPr>
        <w:fldChar w:fldCharType="begin"/>
      </w:r>
      <w:r w:rsidR="00F838CC" w:rsidRPr="00393212">
        <w:rPr>
          <w:lang w:val="en-US"/>
        </w:rPr>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D61EB6" w:rsidRPr="00393212">
        <w:rPr>
          <w:lang w:val="en-US"/>
        </w:rPr>
        <w:fldChar w:fldCharType="separate"/>
      </w:r>
      <w:r w:rsidR="00D61EB6" w:rsidRPr="00393212">
        <w:rPr>
          <w:lang w:val="en-US"/>
        </w:rPr>
        <w:t>(Fetterolf &amp; Sanchez, 2015)</w:t>
      </w:r>
      <w:r w:rsidR="00D61EB6" w:rsidRPr="00393212">
        <w:rPr>
          <w:lang w:val="en-US"/>
        </w:rPr>
        <w:fldChar w:fldCharType="end"/>
      </w:r>
      <w:r w:rsidR="009905F2" w:rsidRPr="00393212">
        <w:rPr>
          <w:lang w:val="en-US"/>
        </w:rPr>
        <w:t xml:space="preserve"> was found to influence SA</w:t>
      </w:r>
      <w:r w:rsidR="00D61EB6" w:rsidRPr="00393212">
        <w:rPr>
          <w:lang w:val="en-US"/>
        </w:rPr>
        <w:t>.</w:t>
      </w:r>
      <w:r w:rsidR="009905F2" w:rsidRPr="00393212">
        <w:rPr>
          <w:lang w:val="en-US"/>
        </w:rPr>
        <w:t xml:space="preserve"> </w:t>
      </w:r>
      <w:r w:rsidR="00F06E22" w:rsidRPr="00393212">
        <w:rPr>
          <w:lang w:val="en-US"/>
        </w:rPr>
        <w:t xml:space="preserve">The </w:t>
      </w:r>
      <w:r w:rsidR="00D61EB6" w:rsidRPr="00393212">
        <w:rPr>
          <w:lang w:val="en-US"/>
        </w:rPr>
        <w:t>development of SA is</w:t>
      </w:r>
      <w:r w:rsidR="009905F2" w:rsidRPr="00393212">
        <w:rPr>
          <w:lang w:val="en-US"/>
        </w:rPr>
        <w:t xml:space="preserve"> also</w:t>
      </w:r>
      <w:r w:rsidR="00D61EB6" w:rsidRPr="00393212">
        <w:rPr>
          <w:lang w:val="en-US"/>
        </w:rPr>
        <w:t xml:space="preserve"> the result of the balance between barriers and </w:t>
      </w:r>
      <w:r w:rsidR="009905F2" w:rsidRPr="00393212">
        <w:rPr>
          <w:lang w:val="en-US"/>
        </w:rPr>
        <w:t>facilitating factors</w:t>
      </w:r>
      <w:r w:rsidR="00D61EB6" w:rsidRPr="00393212">
        <w:rPr>
          <w:lang w:val="en-US"/>
        </w:rPr>
        <w:t xml:space="preserve"> </w:t>
      </w:r>
      <w:r w:rsidR="00D61EB6" w:rsidRPr="00393212">
        <w:rPr>
          <w:lang w:val="en-US"/>
        </w:rPr>
        <w:fldChar w:fldCharType="begin"/>
      </w:r>
      <w:r w:rsidR="00C56D6C">
        <w:rPr>
          <w:lang w:val="en-US"/>
        </w:rPr>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D61EB6" w:rsidRPr="00393212">
        <w:rPr>
          <w:lang w:val="en-US"/>
        </w:rPr>
        <w:fldChar w:fldCharType="separate"/>
      </w:r>
      <w:r w:rsidR="00D61EB6" w:rsidRPr="00393212">
        <w:t>(</w:t>
      </w:r>
      <w:proofErr w:type="spellStart"/>
      <w:r w:rsidR="00D61EB6" w:rsidRPr="00393212">
        <w:t>Zerubavel</w:t>
      </w:r>
      <w:proofErr w:type="spellEnd"/>
      <w:r w:rsidR="00D61EB6" w:rsidRPr="00393212">
        <w:t xml:space="preserve"> &amp; </w:t>
      </w:r>
      <w:proofErr w:type="spellStart"/>
      <w:r w:rsidR="00D61EB6" w:rsidRPr="00393212">
        <w:t>Messman</w:t>
      </w:r>
      <w:proofErr w:type="spellEnd"/>
      <w:r w:rsidR="00D61EB6" w:rsidRPr="00393212">
        <w:t>-Moore, 2013)</w:t>
      </w:r>
      <w:r w:rsidR="00D61EB6" w:rsidRPr="00393212">
        <w:rPr>
          <w:lang w:val="en-US"/>
        </w:rPr>
        <w:fldChar w:fldCharType="end"/>
      </w:r>
      <w:r w:rsidR="00F06E22" w:rsidRPr="00393212">
        <w:rPr>
          <w:lang w:val="en-US"/>
        </w:rPr>
        <w:t xml:space="preserve">. It was found that demographic characteristics, cultural context, previous sexual experiences, and psychosexual factors </w:t>
      </w:r>
      <w:r w:rsidR="00F838CC" w:rsidRPr="00393212">
        <w:rPr>
          <w:lang w:val="en-US"/>
        </w:rPr>
        <w:t xml:space="preserve">may </w:t>
      </w:r>
      <w:r w:rsidR="00F06E22" w:rsidRPr="00393212">
        <w:rPr>
          <w:lang w:val="en-US"/>
        </w:rPr>
        <w:t xml:space="preserve">all influence SA by either facilitating positive practices or acting as a barrier against negative situations. </w:t>
      </w:r>
      <w:r w:rsidR="00F838CC" w:rsidRPr="00393212">
        <w:rPr>
          <w:lang w:val="en-US"/>
        </w:rPr>
        <w:t>Yet,</w:t>
      </w:r>
      <w:r w:rsidR="009905F2" w:rsidRPr="00393212">
        <w:rPr>
          <w:lang w:val="en-US"/>
        </w:rPr>
        <w:t xml:space="preserve"> </w:t>
      </w:r>
      <w:r w:rsidR="002F14E8" w:rsidRPr="00393212">
        <w:rPr>
          <w:lang w:val="en-US"/>
        </w:rPr>
        <w:t xml:space="preserve">not all of the mentioned factors may </w:t>
      </w:r>
      <w:r w:rsidR="009905F2" w:rsidRPr="00393212">
        <w:rPr>
          <w:lang w:val="en-US"/>
        </w:rPr>
        <w:t>equally influence</w:t>
      </w:r>
      <w:r w:rsidR="00C52310" w:rsidRPr="00393212">
        <w:rPr>
          <w:lang w:val="en-US"/>
        </w:rPr>
        <w:t xml:space="preserve"> the multiple dimensions of this construct</w:t>
      </w:r>
      <w:r w:rsidR="00D61EB6" w:rsidRPr="00393212">
        <w:rPr>
          <w:lang w:val="en-US"/>
        </w:rPr>
        <w:t xml:space="preserve"> </w:t>
      </w:r>
      <w:r w:rsidR="00D61EB6" w:rsidRPr="00393212">
        <w:rPr>
          <w:lang w:val="en-US"/>
        </w:rPr>
        <w:fldChar w:fldCharType="begin"/>
      </w:r>
      <w:r w:rsidR="00F838CC" w:rsidRPr="00393212">
        <w:rPr>
          <w:lang w:val="en-US"/>
        </w:rPr>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D61EB6" w:rsidRPr="00393212">
        <w:rPr>
          <w:lang w:val="en-US"/>
        </w:rPr>
        <w:fldChar w:fldCharType="separate"/>
      </w:r>
      <w:r w:rsidR="00F838CC" w:rsidRPr="00393212">
        <w:t>(Auslander et al., 2012, 2007)</w:t>
      </w:r>
      <w:r w:rsidR="00D61EB6" w:rsidRPr="00393212">
        <w:rPr>
          <w:lang w:val="en-US"/>
        </w:rPr>
        <w:fldChar w:fldCharType="end"/>
      </w:r>
      <w:r w:rsidR="00D61EB6" w:rsidRPr="00393212">
        <w:rPr>
          <w:lang w:val="en-US"/>
        </w:rPr>
        <w:t xml:space="preserve">. </w:t>
      </w:r>
    </w:p>
    <w:p w14:paraId="12976A97" w14:textId="3136AD32" w:rsidR="00FA3840" w:rsidRPr="00393212" w:rsidRDefault="00C52310" w:rsidP="00551998">
      <w:pPr>
        <w:spacing w:before="120" w:after="120" w:line="240" w:lineRule="auto"/>
        <w:contextualSpacing/>
        <w:rPr>
          <w:rFonts w:eastAsia="Calibri"/>
          <w:color w:val="auto"/>
          <w:lang w:val="en-US" w:eastAsia="en-US"/>
        </w:rPr>
      </w:pPr>
      <w:r w:rsidRPr="00393212">
        <w:rPr>
          <w:lang w:val="en-US"/>
        </w:rPr>
        <w:t>Furthermore, t</w:t>
      </w:r>
      <w:r w:rsidR="00DA6EAB" w:rsidRPr="00393212">
        <w:rPr>
          <w:lang w:val="en-US"/>
        </w:rPr>
        <w:t xml:space="preserve">his review </w:t>
      </w:r>
      <w:r w:rsidR="0045406E" w:rsidRPr="00393212">
        <w:rPr>
          <w:lang w:val="en-US"/>
        </w:rPr>
        <w:t xml:space="preserve">confirmed </w:t>
      </w:r>
      <w:r w:rsidR="000E0C20" w:rsidRPr="00393212">
        <w:rPr>
          <w:lang w:val="en-US"/>
        </w:rPr>
        <w:t>the relevance of SA</w:t>
      </w:r>
      <w:r w:rsidR="0045406E" w:rsidRPr="00393212">
        <w:rPr>
          <w:lang w:val="en-US"/>
        </w:rPr>
        <w:t xml:space="preserve"> </w:t>
      </w:r>
      <w:r w:rsidR="006B5C60" w:rsidRPr="00393212">
        <w:rPr>
          <w:lang w:val="en-US"/>
        </w:rPr>
        <w:t xml:space="preserve">already found in </w:t>
      </w:r>
      <w:r w:rsidR="0045406E" w:rsidRPr="00393212">
        <w:rPr>
          <w:lang w:val="en-US"/>
        </w:rPr>
        <w:t xml:space="preserve">previous studies </w:t>
      </w:r>
      <w:r w:rsidR="0045406E" w:rsidRPr="00393212">
        <w:rPr>
          <w:lang w:val="en-US"/>
        </w:rPr>
        <w:fldChar w:fldCharType="begin"/>
      </w:r>
      <w:r w:rsidR="0045406E" w:rsidRPr="00393212">
        <w:rPr>
          <w:lang w:val="en-US"/>
        </w:rPr>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45406E" w:rsidRPr="00393212">
        <w:rPr>
          <w:lang w:val="en-US"/>
        </w:rPr>
        <w:fldChar w:fldCharType="separate"/>
      </w:r>
      <w:r w:rsidR="0045406E" w:rsidRPr="00393212">
        <w:t>(Santos-Iglesias &amp; Sierra, 2010)</w:t>
      </w:r>
      <w:r w:rsidR="0045406E" w:rsidRPr="00393212">
        <w:rPr>
          <w:lang w:val="en-US"/>
        </w:rPr>
        <w:fldChar w:fldCharType="end"/>
      </w:r>
      <w:r w:rsidR="001236B1" w:rsidRPr="00393212">
        <w:rPr>
          <w:lang w:val="en-US"/>
        </w:rPr>
        <w:t xml:space="preserve">: </w:t>
      </w:r>
      <w:r w:rsidR="00402260" w:rsidRPr="00393212">
        <w:rPr>
          <w:lang w:val="en-US"/>
        </w:rPr>
        <w:t>(</w:t>
      </w:r>
      <w:r w:rsidR="006B5C60" w:rsidRPr="00393212">
        <w:rPr>
          <w:lang w:val="en-US"/>
        </w:rPr>
        <w:t xml:space="preserve">1) </w:t>
      </w:r>
      <w:r w:rsidR="000E0C20" w:rsidRPr="00393212">
        <w:rPr>
          <w:lang w:val="en-US"/>
        </w:rPr>
        <w:t>the positive impact it has</w:t>
      </w:r>
      <w:r w:rsidR="000B302B" w:rsidRPr="00393212">
        <w:rPr>
          <w:lang w:val="en-US"/>
        </w:rPr>
        <w:t xml:space="preserve"> on satisfaction within </w:t>
      </w:r>
      <w:r w:rsidR="00FA3840" w:rsidRPr="00393212">
        <w:rPr>
          <w:lang w:val="en-US"/>
        </w:rPr>
        <w:t xml:space="preserve">an </w:t>
      </w:r>
      <w:r w:rsidR="000B302B" w:rsidRPr="00393212">
        <w:rPr>
          <w:lang w:val="en-US"/>
        </w:rPr>
        <w:t>intimate relationship</w:t>
      </w:r>
      <w:r w:rsidR="004002C8" w:rsidRPr="00393212">
        <w:rPr>
          <w:lang w:val="en-US"/>
        </w:rPr>
        <w:t xml:space="preserve"> </w:t>
      </w:r>
      <w:r w:rsidR="004002C8" w:rsidRPr="00393212">
        <w:rPr>
          <w:lang w:val="en-US"/>
        </w:rPr>
        <w:fldChar w:fldCharType="begin"/>
      </w:r>
      <w:r w:rsidR="004002C8" w:rsidRPr="00393212">
        <w:rPr>
          <w:lang w:val="en-US"/>
        </w:rPr>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4002C8" w:rsidRPr="00393212">
        <w:rPr>
          <w:lang w:val="en-US"/>
        </w:rPr>
        <w:fldChar w:fldCharType="separate"/>
      </w:r>
      <w:r w:rsidR="004002C8" w:rsidRPr="00393212">
        <w:rPr>
          <w:lang w:val="en-US"/>
        </w:rPr>
        <w:t>(Leclerc et al., 2015; McNicoll et al., 2016; Noar et al., 2002)</w:t>
      </w:r>
      <w:r w:rsidR="004002C8" w:rsidRPr="00393212">
        <w:rPr>
          <w:lang w:val="en-US"/>
        </w:rPr>
        <w:fldChar w:fldCharType="end"/>
      </w:r>
      <w:r w:rsidR="006B5C60" w:rsidRPr="00393212">
        <w:rPr>
          <w:lang w:val="en-US"/>
        </w:rPr>
        <w:t xml:space="preserve">; </w:t>
      </w:r>
      <w:r w:rsidR="00402260" w:rsidRPr="00393212">
        <w:rPr>
          <w:lang w:val="en-US"/>
        </w:rPr>
        <w:t>(</w:t>
      </w:r>
      <w:r w:rsidR="006B5C60" w:rsidRPr="00393212">
        <w:rPr>
          <w:lang w:val="en-US"/>
        </w:rPr>
        <w:t xml:space="preserve">2) </w:t>
      </w:r>
      <w:r w:rsidR="000E0C20" w:rsidRPr="00393212">
        <w:rPr>
          <w:lang w:val="en-US"/>
        </w:rPr>
        <w:t>its protective qualities</w:t>
      </w:r>
      <w:r w:rsidR="000B302B" w:rsidRPr="00393212">
        <w:rPr>
          <w:lang w:val="en-US"/>
        </w:rPr>
        <w:t xml:space="preserve"> </w:t>
      </w:r>
      <w:r w:rsidR="000E0C20" w:rsidRPr="00393212">
        <w:rPr>
          <w:lang w:val="en-US"/>
        </w:rPr>
        <w:t xml:space="preserve">against </w:t>
      </w:r>
      <w:r w:rsidR="000B302B" w:rsidRPr="00393212">
        <w:rPr>
          <w:lang w:val="en-US"/>
        </w:rPr>
        <w:t>unwanted pregnancies and STI’s</w:t>
      </w:r>
      <w:r w:rsidR="006B5C60" w:rsidRPr="00393212">
        <w:rPr>
          <w:lang w:val="en-US"/>
        </w:rPr>
        <w:t xml:space="preserve">; </w:t>
      </w:r>
      <w:r w:rsidR="0083329A" w:rsidRPr="00393212">
        <w:rPr>
          <w:lang w:val="en-US"/>
        </w:rPr>
        <w:t xml:space="preserve">and </w:t>
      </w:r>
      <w:r w:rsidR="00402260" w:rsidRPr="00393212">
        <w:rPr>
          <w:lang w:val="en-US"/>
        </w:rPr>
        <w:t>(</w:t>
      </w:r>
      <w:r w:rsidR="006B5C60" w:rsidRPr="00393212">
        <w:rPr>
          <w:lang w:val="en-US"/>
        </w:rPr>
        <w:t xml:space="preserve">3) </w:t>
      </w:r>
      <w:r w:rsidR="00342D86" w:rsidRPr="00393212">
        <w:rPr>
          <w:lang w:val="en-US"/>
        </w:rPr>
        <w:t xml:space="preserve">its </w:t>
      </w:r>
      <w:r w:rsidR="000E0C20" w:rsidRPr="00393212">
        <w:rPr>
          <w:lang w:val="en-US"/>
        </w:rPr>
        <w:t>ability to reduce the chance of new or repeated</w:t>
      </w:r>
      <w:r w:rsidR="000B302B" w:rsidRPr="00393212">
        <w:rPr>
          <w:lang w:val="en-US"/>
        </w:rPr>
        <w:t xml:space="preserve"> </w:t>
      </w:r>
      <w:r w:rsidR="000E0C20" w:rsidRPr="00393212">
        <w:rPr>
          <w:lang w:val="en-US"/>
        </w:rPr>
        <w:t xml:space="preserve">sexual </w:t>
      </w:r>
      <w:r w:rsidR="000B302B" w:rsidRPr="00393212">
        <w:rPr>
          <w:lang w:val="en-US"/>
        </w:rPr>
        <w:t>victimization</w:t>
      </w:r>
      <w:r w:rsidR="004002C8" w:rsidRPr="00393212">
        <w:rPr>
          <w:lang w:val="en-US"/>
        </w:rPr>
        <w:t xml:space="preserve"> </w:t>
      </w:r>
      <w:r w:rsidR="004002C8" w:rsidRPr="00393212">
        <w:rPr>
          <w:lang w:val="en-US"/>
        </w:rPr>
        <w:fldChar w:fldCharType="begin"/>
      </w:r>
      <w:r w:rsidR="00C56D6C">
        <w:rPr>
          <w:lang w:val="en-US"/>
        </w:rPr>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4002C8" w:rsidRPr="00393212">
        <w:rPr>
          <w:lang w:val="en-US"/>
        </w:rPr>
        <w:fldChar w:fldCharType="separate"/>
      </w:r>
      <w:r w:rsidR="00E408C1" w:rsidRPr="00393212">
        <w:t>(Livingston et al., 2007; Noar et al., 2006; Zerubavel &amp; Messman-Moore, 2013)</w:t>
      </w:r>
      <w:r w:rsidR="004002C8" w:rsidRPr="00393212">
        <w:rPr>
          <w:lang w:val="en-US"/>
        </w:rPr>
        <w:fldChar w:fldCharType="end"/>
      </w:r>
      <w:r w:rsidR="000B302B" w:rsidRPr="00393212">
        <w:rPr>
          <w:lang w:val="en-US"/>
        </w:rPr>
        <w:t xml:space="preserve">. </w:t>
      </w:r>
      <w:r w:rsidR="00390705" w:rsidRPr="00393212">
        <w:rPr>
          <w:lang w:val="en-US"/>
        </w:rPr>
        <w:t>Th</w:t>
      </w:r>
      <w:r w:rsidR="00342D86" w:rsidRPr="00393212">
        <w:rPr>
          <w:lang w:val="en-US"/>
        </w:rPr>
        <w:t>us</w:t>
      </w:r>
      <w:r w:rsidR="00B200EB" w:rsidRPr="00393212">
        <w:rPr>
          <w:lang w:val="en-US"/>
        </w:rPr>
        <w:t>,</w:t>
      </w:r>
      <w:r w:rsidR="001236B1" w:rsidRPr="00393212">
        <w:rPr>
          <w:lang w:val="en-US"/>
        </w:rPr>
        <w:t xml:space="preserve"> </w:t>
      </w:r>
      <w:r w:rsidR="00FA3840" w:rsidRPr="00393212">
        <w:rPr>
          <w:lang w:val="en-US"/>
        </w:rPr>
        <w:t>SA</w:t>
      </w:r>
      <w:r w:rsidR="00DB76A1" w:rsidRPr="00393212">
        <w:rPr>
          <w:lang w:val="en-US"/>
        </w:rPr>
        <w:t xml:space="preserve"> </w:t>
      </w:r>
      <w:r w:rsidR="00FA3840" w:rsidRPr="00393212">
        <w:rPr>
          <w:lang w:val="en-US"/>
        </w:rPr>
        <w:t xml:space="preserve">is a fundamental element for sexual function and response as it </w:t>
      </w:r>
      <w:r w:rsidR="00DB76A1" w:rsidRPr="00393212">
        <w:rPr>
          <w:lang w:val="en-US"/>
        </w:rPr>
        <w:t xml:space="preserve">facilitates positive, satisfying, and healthy sexual interactions. </w:t>
      </w:r>
      <w:r w:rsidR="00FA3840" w:rsidRPr="00393212">
        <w:rPr>
          <w:lang w:val="en-US"/>
        </w:rPr>
        <w:t>In addition to this, SA is also an</w:t>
      </w:r>
      <w:r w:rsidR="00390705" w:rsidRPr="00393212">
        <w:rPr>
          <w:lang w:val="en-US"/>
        </w:rPr>
        <w:t xml:space="preserve"> important protecti</w:t>
      </w:r>
      <w:r w:rsidR="00B200EB" w:rsidRPr="00393212">
        <w:rPr>
          <w:lang w:val="en-US"/>
        </w:rPr>
        <w:t>ve</w:t>
      </w:r>
      <w:r w:rsidR="00390705" w:rsidRPr="00393212">
        <w:rPr>
          <w:lang w:val="en-US"/>
        </w:rPr>
        <w:t xml:space="preserve"> factor against risky sexual activities and victimization experiences</w:t>
      </w:r>
      <w:r w:rsidR="007C6B78" w:rsidRPr="00393212">
        <w:rPr>
          <w:lang w:val="en-US"/>
        </w:rPr>
        <w:t>.</w:t>
      </w:r>
      <w:r w:rsidR="00390705" w:rsidRPr="00393212">
        <w:rPr>
          <w:lang w:val="en-US"/>
        </w:rPr>
        <w:t xml:space="preserve"> </w:t>
      </w:r>
    </w:p>
    <w:p w14:paraId="0525569A" w14:textId="5ACEF448" w:rsidR="002F676D" w:rsidRPr="00393212" w:rsidRDefault="00DF33F7" w:rsidP="00551998">
      <w:pPr>
        <w:spacing w:before="120" w:after="120" w:line="240" w:lineRule="auto"/>
        <w:contextualSpacing/>
        <w:rPr>
          <w:lang w:val="en-US"/>
        </w:rPr>
      </w:pPr>
      <w:r w:rsidRPr="00393212">
        <w:rPr>
          <w:lang w:val="en-US"/>
        </w:rPr>
        <w:t>Undoubtedly, o</w:t>
      </w:r>
      <w:r w:rsidR="00C22A44" w:rsidRPr="00393212">
        <w:rPr>
          <w:lang w:val="en-US"/>
        </w:rPr>
        <w:t xml:space="preserve">ne of the most </w:t>
      </w:r>
      <w:r w:rsidR="002572E7" w:rsidRPr="00393212">
        <w:rPr>
          <w:color w:val="auto"/>
          <w:lang w:val="en-US"/>
        </w:rPr>
        <w:t>relevant</w:t>
      </w:r>
      <w:r w:rsidRPr="00393212">
        <w:rPr>
          <w:lang w:val="en-US"/>
        </w:rPr>
        <w:t xml:space="preserve"> finding</w:t>
      </w:r>
      <w:r w:rsidR="00CC2166" w:rsidRPr="00393212">
        <w:rPr>
          <w:lang w:val="en-US"/>
        </w:rPr>
        <w:t>s</w:t>
      </w:r>
      <w:r w:rsidRPr="00393212">
        <w:rPr>
          <w:lang w:val="en-US"/>
        </w:rPr>
        <w:t xml:space="preserve"> </w:t>
      </w:r>
      <w:r w:rsidR="009A7A4E" w:rsidRPr="00393212">
        <w:rPr>
          <w:lang w:val="en-US"/>
        </w:rPr>
        <w:t xml:space="preserve">of </w:t>
      </w:r>
      <w:r w:rsidRPr="00393212">
        <w:rPr>
          <w:lang w:val="en-US"/>
        </w:rPr>
        <w:t xml:space="preserve">this review </w:t>
      </w:r>
      <w:r w:rsidR="009A7A4E" w:rsidRPr="00393212">
        <w:rPr>
          <w:lang w:val="en-US"/>
        </w:rPr>
        <w:t xml:space="preserve">was </w:t>
      </w:r>
      <w:r w:rsidR="00C22A44" w:rsidRPr="00393212">
        <w:rPr>
          <w:lang w:val="en-US"/>
        </w:rPr>
        <w:t xml:space="preserve">the influence </w:t>
      </w:r>
      <w:r w:rsidR="009A7A4E" w:rsidRPr="00393212">
        <w:rPr>
          <w:lang w:val="en-US"/>
        </w:rPr>
        <w:t xml:space="preserve">that </w:t>
      </w:r>
      <w:r w:rsidR="00C22A44" w:rsidRPr="00393212">
        <w:rPr>
          <w:lang w:val="en-US"/>
        </w:rPr>
        <w:t>cultural context</w:t>
      </w:r>
      <w:r w:rsidR="00330771" w:rsidRPr="00393212">
        <w:rPr>
          <w:lang w:val="en-US"/>
        </w:rPr>
        <w:t xml:space="preserve"> </w:t>
      </w:r>
      <w:r w:rsidR="009A7A4E" w:rsidRPr="00393212">
        <w:rPr>
          <w:lang w:val="en-US"/>
        </w:rPr>
        <w:t>has on the development of</w:t>
      </w:r>
      <w:r w:rsidR="00067D19" w:rsidRPr="00393212">
        <w:rPr>
          <w:lang w:val="en-US"/>
        </w:rPr>
        <w:t xml:space="preserve"> SA</w:t>
      </w:r>
      <w:r w:rsidR="009A7A4E" w:rsidRPr="00393212">
        <w:rPr>
          <w:lang w:val="en-US"/>
        </w:rPr>
        <w:t>,</w:t>
      </w:r>
      <w:r w:rsidR="00067D19" w:rsidRPr="00393212">
        <w:rPr>
          <w:lang w:val="en-US"/>
        </w:rPr>
        <w:t xml:space="preserve"> </w:t>
      </w:r>
      <w:r w:rsidR="00330771" w:rsidRPr="00393212">
        <w:rPr>
          <w:lang w:val="en-US"/>
        </w:rPr>
        <w:t>through the presence of sexual scripts and gender stereotypes</w:t>
      </w:r>
      <w:r w:rsidR="00C22A44" w:rsidRPr="00393212">
        <w:rPr>
          <w:lang w:val="en-US"/>
        </w:rPr>
        <w:t xml:space="preserve">. </w:t>
      </w:r>
      <w:r w:rsidR="00FC6067" w:rsidRPr="00393212">
        <w:rPr>
          <w:lang w:val="en-US"/>
        </w:rPr>
        <w:t xml:space="preserve">When evaluating the SA of an individual, it is important to consider the </w:t>
      </w:r>
      <w:r w:rsidR="00F838CC" w:rsidRPr="00393212">
        <w:rPr>
          <w:lang w:val="en-US"/>
        </w:rPr>
        <w:t>cultural</w:t>
      </w:r>
      <w:r w:rsidR="006B5C60" w:rsidRPr="00393212">
        <w:rPr>
          <w:lang w:val="en-US"/>
        </w:rPr>
        <w:t xml:space="preserve"> </w:t>
      </w:r>
      <w:r w:rsidR="00FC6067" w:rsidRPr="00393212">
        <w:rPr>
          <w:lang w:val="en-US"/>
        </w:rPr>
        <w:t>context that has influenced their life</w:t>
      </w:r>
      <w:r w:rsidR="007C6B78" w:rsidRPr="00393212">
        <w:rPr>
          <w:lang w:val="en-US"/>
        </w:rPr>
        <w:t xml:space="preserve"> </w:t>
      </w:r>
      <w:r w:rsidR="007C6B78" w:rsidRPr="00393212">
        <w:rPr>
          <w:lang w:val="en-US"/>
        </w:rPr>
        <w:fldChar w:fldCharType="begin"/>
      </w:r>
      <w:r w:rsidR="00A66EDF" w:rsidRPr="00393212">
        <w:rPr>
          <w:lang w:val="en-US"/>
        </w:rPr>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7C6B78" w:rsidRPr="00393212">
        <w:rPr>
          <w:lang w:val="en-US"/>
        </w:rPr>
        <w:fldChar w:fldCharType="separate"/>
      </w:r>
      <w:r w:rsidR="007C6B78" w:rsidRPr="00393212">
        <w:rPr>
          <w:lang w:val="en-US"/>
        </w:rPr>
        <w:t>(Yoshioka, 2000</w:t>
      </w:r>
      <w:r w:rsidR="007C6B78" w:rsidRPr="00393212">
        <w:rPr>
          <w:lang w:val="en-US"/>
        </w:rPr>
        <w:fldChar w:fldCharType="end"/>
      </w:r>
      <w:r w:rsidR="007C6B78" w:rsidRPr="00393212">
        <w:rPr>
          <w:lang w:val="en-US"/>
        </w:rPr>
        <w:t xml:space="preserve">; </w:t>
      </w:r>
      <w:proofErr w:type="spellStart"/>
      <w:r w:rsidR="007C6B78" w:rsidRPr="00393212">
        <w:rPr>
          <w:lang w:val="en-US"/>
        </w:rPr>
        <w:t>Rickert</w:t>
      </w:r>
      <w:proofErr w:type="spellEnd"/>
      <w:r w:rsidR="001D6C8B" w:rsidRPr="00393212">
        <w:rPr>
          <w:lang w:val="en-US"/>
        </w:rPr>
        <w:t xml:space="preserve"> et al.</w:t>
      </w:r>
      <w:r w:rsidR="007C6B78" w:rsidRPr="00393212">
        <w:rPr>
          <w:lang w:val="en-US"/>
        </w:rPr>
        <w:t>, 2002)</w:t>
      </w:r>
      <w:r w:rsidR="00FC6067" w:rsidRPr="00393212">
        <w:rPr>
          <w:lang w:val="en-US"/>
        </w:rPr>
        <w:t>.</w:t>
      </w:r>
      <w:r w:rsidR="00ED71F4" w:rsidRPr="00393212">
        <w:rPr>
          <w:lang w:val="en-US"/>
        </w:rPr>
        <w:t xml:space="preserve"> </w:t>
      </w:r>
      <w:r w:rsidR="00FC6067" w:rsidRPr="00393212">
        <w:rPr>
          <w:lang w:val="en-US"/>
        </w:rPr>
        <w:t>For example, in Latin American cultures, reaching equal levels of SA is difficult, particularly for women.</w:t>
      </w:r>
      <w:r w:rsidR="00DB76A1" w:rsidRPr="00393212">
        <w:rPr>
          <w:lang w:val="en-US"/>
        </w:rPr>
        <w:t xml:space="preserve"> </w:t>
      </w:r>
      <w:r w:rsidR="00FC6067" w:rsidRPr="00393212">
        <w:rPr>
          <w:lang w:val="en-US"/>
        </w:rPr>
        <w:t>Despite differences across culture</w:t>
      </w:r>
      <w:r w:rsidR="006E5EFC" w:rsidRPr="00393212">
        <w:rPr>
          <w:lang w:val="en-US"/>
        </w:rPr>
        <w:t>s</w:t>
      </w:r>
      <w:r w:rsidR="00FC6067" w:rsidRPr="00393212">
        <w:rPr>
          <w:lang w:val="en-US"/>
        </w:rPr>
        <w:t xml:space="preserve">, </w:t>
      </w:r>
      <w:r w:rsidR="006B5C60" w:rsidRPr="00393212">
        <w:rPr>
          <w:lang w:val="en-US"/>
        </w:rPr>
        <w:t xml:space="preserve">in general and globally </w:t>
      </w:r>
      <w:r w:rsidR="00FC6067" w:rsidRPr="00393212">
        <w:rPr>
          <w:lang w:val="en-US"/>
        </w:rPr>
        <w:t>women are more restricted</w:t>
      </w:r>
      <w:r w:rsidR="00E31460" w:rsidRPr="00393212">
        <w:rPr>
          <w:lang w:val="en-US"/>
        </w:rPr>
        <w:t xml:space="preserve"> by cultural norms and expectations</w:t>
      </w:r>
      <w:r w:rsidR="007C6B78" w:rsidRPr="00393212">
        <w:rPr>
          <w:lang w:val="en-US"/>
        </w:rPr>
        <w:t xml:space="preserve"> </w:t>
      </w:r>
      <w:r w:rsidR="006B5C60" w:rsidRPr="00393212">
        <w:rPr>
          <w:lang w:val="en-US"/>
        </w:rPr>
        <w:t xml:space="preserve">than men </w:t>
      </w:r>
      <w:r w:rsidR="007C6B78" w:rsidRPr="00393212">
        <w:rPr>
          <w:lang w:val="en-US"/>
        </w:rPr>
        <w:fldChar w:fldCharType="begin"/>
      </w:r>
      <w:r w:rsidR="00A66EDF" w:rsidRPr="00393212">
        <w:rPr>
          <w:lang w:val="en-US"/>
        </w:rPr>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7C6B78" w:rsidRPr="00393212">
        <w:rPr>
          <w:lang w:val="en-US"/>
        </w:rPr>
        <w:fldChar w:fldCharType="separate"/>
      </w:r>
      <w:r w:rsidR="007C6B78" w:rsidRPr="00393212">
        <w:rPr>
          <w:lang w:val="en-US"/>
        </w:rPr>
        <w:t>(Bourdeau et al., 2008)</w:t>
      </w:r>
      <w:r w:rsidR="007C6B78" w:rsidRPr="00393212">
        <w:rPr>
          <w:lang w:val="en-US"/>
        </w:rPr>
        <w:fldChar w:fldCharType="end"/>
      </w:r>
      <w:r w:rsidR="00072B95" w:rsidRPr="00393212">
        <w:rPr>
          <w:lang w:val="en-US"/>
        </w:rPr>
        <w:t xml:space="preserve">. </w:t>
      </w:r>
      <w:r w:rsidR="002B6B34" w:rsidRPr="00393212">
        <w:rPr>
          <w:lang w:val="en-US"/>
        </w:rPr>
        <w:t>In studies conducted in Latin America, w</w:t>
      </w:r>
      <w:r w:rsidR="00DB76A1" w:rsidRPr="00393212">
        <w:rPr>
          <w:lang w:val="en-US"/>
        </w:rPr>
        <w:t>omen seem to be less sexually assertive than men</w:t>
      </w:r>
      <w:r w:rsidR="002161EB" w:rsidRPr="00393212">
        <w:rPr>
          <w:lang w:val="en-US"/>
        </w:rPr>
        <w:t>,</w:t>
      </w:r>
      <w:r w:rsidR="00DB76A1" w:rsidRPr="00393212">
        <w:rPr>
          <w:lang w:val="en-US"/>
        </w:rPr>
        <w:t xml:space="preserve"> </w:t>
      </w:r>
      <w:r w:rsidR="006B5C60" w:rsidRPr="00393212">
        <w:rPr>
          <w:lang w:val="en-US"/>
        </w:rPr>
        <w:t xml:space="preserve">but this seems the result of </w:t>
      </w:r>
      <w:r w:rsidR="00DB76A1" w:rsidRPr="00393212">
        <w:rPr>
          <w:lang w:val="en-US"/>
        </w:rPr>
        <w:t xml:space="preserve">cultural factors </w:t>
      </w:r>
      <w:r w:rsidR="006B5C60" w:rsidRPr="00393212">
        <w:rPr>
          <w:lang w:val="en-US"/>
        </w:rPr>
        <w:t xml:space="preserve">that </w:t>
      </w:r>
      <w:r w:rsidR="00DB76A1" w:rsidRPr="00393212">
        <w:rPr>
          <w:lang w:val="en-US"/>
        </w:rPr>
        <w:t xml:space="preserve">shape and script their position and </w:t>
      </w:r>
      <w:r w:rsidR="000351E3" w:rsidRPr="00393212">
        <w:rPr>
          <w:lang w:val="en-US"/>
        </w:rPr>
        <w:lastRenderedPageBreak/>
        <w:t xml:space="preserve">prescribe </w:t>
      </w:r>
      <w:r w:rsidR="00072B95" w:rsidRPr="00393212">
        <w:rPr>
          <w:lang w:val="en-US"/>
        </w:rPr>
        <w:t>non–assertive</w:t>
      </w:r>
      <w:r w:rsidR="000247B8" w:rsidRPr="00393212">
        <w:rPr>
          <w:lang w:val="en-US"/>
        </w:rPr>
        <w:t xml:space="preserve"> </w:t>
      </w:r>
      <w:r w:rsidR="00E31460" w:rsidRPr="00393212">
        <w:rPr>
          <w:lang w:val="en-US"/>
        </w:rPr>
        <w:t>behavior</w:t>
      </w:r>
      <w:r w:rsidR="00DB76A1" w:rsidRPr="00393212">
        <w:rPr>
          <w:lang w:val="en-US"/>
        </w:rPr>
        <w:t xml:space="preserve"> in relationships. </w:t>
      </w:r>
      <w:r w:rsidR="00330771" w:rsidRPr="00393212">
        <w:rPr>
          <w:lang w:val="en-US"/>
        </w:rPr>
        <w:t>In contrast</w:t>
      </w:r>
      <w:r w:rsidRPr="00393212">
        <w:rPr>
          <w:lang w:val="en-US"/>
        </w:rPr>
        <w:t xml:space="preserve">, </w:t>
      </w:r>
      <w:r w:rsidR="000351E3" w:rsidRPr="00393212">
        <w:rPr>
          <w:lang w:val="en-US"/>
        </w:rPr>
        <w:t xml:space="preserve">scripts for </w:t>
      </w:r>
      <w:r w:rsidRPr="00393212">
        <w:rPr>
          <w:lang w:val="en-US"/>
        </w:rPr>
        <w:t xml:space="preserve">Latin American men </w:t>
      </w:r>
      <w:r w:rsidR="000351E3" w:rsidRPr="00393212">
        <w:rPr>
          <w:lang w:val="en-US"/>
        </w:rPr>
        <w:t xml:space="preserve">allow for </w:t>
      </w:r>
      <w:r w:rsidRPr="00393212">
        <w:rPr>
          <w:lang w:val="en-US"/>
        </w:rPr>
        <w:t>higher levels of sexual assertiveness</w:t>
      </w:r>
      <w:r w:rsidR="00E31460" w:rsidRPr="00393212">
        <w:rPr>
          <w:lang w:val="en-US"/>
        </w:rPr>
        <w:t xml:space="preserve"> and it is more culturally appropriate</w:t>
      </w:r>
      <w:r w:rsidR="009C5321" w:rsidRPr="00393212">
        <w:rPr>
          <w:lang w:val="en-US"/>
        </w:rPr>
        <w:t xml:space="preserve"> for them</w:t>
      </w:r>
      <w:r w:rsidRPr="00393212">
        <w:rPr>
          <w:lang w:val="en-US"/>
        </w:rPr>
        <w:t xml:space="preserve"> to express their sexual desire and to initiate sexual activity</w:t>
      </w:r>
      <w:r w:rsidR="00F838CC" w:rsidRPr="00393212">
        <w:rPr>
          <w:lang w:val="en-US"/>
        </w:rPr>
        <w:t xml:space="preserve"> </w:t>
      </w:r>
      <w:r w:rsidR="00F838CC" w:rsidRPr="00393212">
        <w:rPr>
          <w:lang w:val="en-US"/>
        </w:rPr>
        <w:fldChar w:fldCharType="begin"/>
      </w:r>
      <w:r w:rsidR="00C56D6C">
        <w:rPr>
          <w:lang w:val="en-US"/>
        </w:rPr>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00F838CC" w:rsidRPr="00393212">
        <w:rPr>
          <w:lang w:val="en-US"/>
        </w:rPr>
        <w:fldChar w:fldCharType="separate"/>
      </w:r>
      <w:r w:rsidR="00F838CC" w:rsidRPr="00393212">
        <w:t>(</w:t>
      </w:r>
      <w:proofErr w:type="spellStart"/>
      <w:r w:rsidR="00F838CC" w:rsidRPr="00393212">
        <w:t>Fetterolf</w:t>
      </w:r>
      <w:proofErr w:type="spellEnd"/>
      <w:r w:rsidR="00F838CC" w:rsidRPr="00393212">
        <w:t xml:space="preserve"> &amp; Sanchez, 2015; Manago, Ward, &amp; Aldana, 2015)</w:t>
      </w:r>
      <w:r w:rsidR="00F838CC" w:rsidRPr="00393212">
        <w:rPr>
          <w:lang w:val="en-US"/>
        </w:rPr>
        <w:fldChar w:fldCharType="end"/>
      </w:r>
      <w:r w:rsidRPr="00393212">
        <w:rPr>
          <w:lang w:val="en-US"/>
        </w:rPr>
        <w:t>.</w:t>
      </w:r>
      <w:r w:rsidR="00F838CC" w:rsidRPr="00393212">
        <w:rPr>
          <w:lang w:val="en-US"/>
        </w:rPr>
        <w:t xml:space="preserve"> </w:t>
      </w:r>
      <w:r w:rsidR="00E31460" w:rsidRPr="00393212">
        <w:rPr>
          <w:lang w:val="en-US"/>
        </w:rPr>
        <w:t>I</w:t>
      </w:r>
      <w:r w:rsidR="00330771" w:rsidRPr="00393212">
        <w:rPr>
          <w:lang w:val="en-US"/>
        </w:rPr>
        <w:t xml:space="preserve">t </w:t>
      </w:r>
      <w:r w:rsidR="000351E3" w:rsidRPr="00393212">
        <w:rPr>
          <w:lang w:val="en-US"/>
        </w:rPr>
        <w:t xml:space="preserve">can be </w:t>
      </w:r>
      <w:r w:rsidR="00330771" w:rsidRPr="00393212">
        <w:rPr>
          <w:lang w:val="en-US"/>
        </w:rPr>
        <w:t>concluded</w:t>
      </w:r>
      <w:r w:rsidR="002F676D" w:rsidRPr="00393212">
        <w:rPr>
          <w:lang w:val="en-US"/>
        </w:rPr>
        <w:t xml:space="preserve"> that</w:t>
      </w:r>
      <w:r w:rsidR="00E31460" w:rsidRPr="00393212">
        <w:rPr>
          <w:lang w:val="en-US"/>
        </w:rPr>
        <w:t>, particularly in Latin American cultures,</w:t>
      </w:r>
      <w:r w:rsidR="000351E3" w:rsidRPr="00393212">
        <w:rPr>
          <w:lang w:val="en-US"/>
        </w:rPr>
        <w:t xml:space="preserve"> </w:t>
      </w:r>
      <w:r w:rsidR="00330771" w:rsidRPr="00393212">
        <w:rPr>
          <w:lang w:val="en-US"/>
        </w:rPr>
        <w:t>cultural context may result in</w:t>
      </w:r>
      <w:r w:rsidR="00E31460" w:rsidRPr="00393212">
        <w:rPr>
          <w:lang w:val="en-US"/>
        </w:rPr>
        <w:t xml:space="preserve"> </w:t>
      </w:r>
      <w:r w:rsidR="00330771" w:rsidRPr="00393212">
        <w:rPr>
          <w:lang w:val="en-US"/>
        </w:rPr>
        <w:t>a conflict</w:t>
      </w:r>
      <w:r w:rsidR="002F676D" w:rsidRPr="00393212">
        <w:rPr>
          <w:lang w:val="en-US"/>
        </w:rPr>
        <w:t xml:space="preserve"> </w:t>
      </w:r>
      <w:r w:rsidR="00330771" w:rsidRPr="00393212">
        <w:rPr>
          <w:lang w:val="en-US"/>
        </w:rPr>
        <w:t>between personal mot</w:t>
      </w:r>
      <w:r w:rsidR="00C62131" w:rsidRPr="00393212">
        <w:rPr>
          <w:lang w:val="en-US"/>
        </w:rPr>
        <w:t>i</w:t>
      </w:r>
      <w:r w:rsidR="007C6B78" w:rsidRPr="00393212">
        <w:rPr>
          <w:lang w:val="en-US"/>
        </w:rPr>
        <w:t>vations and social expectations</w:t>
      </w:r>
      <w:r w:rsidR="00330771" w:rsidRPr="00393212">
        <w:rPr>
          <w:lang w:val="en-US"/>
        </w:rPr>
        <w:t xml:space="preserve">, </w:t>
      </w:r>
      <w:r w:rsidR="006B5C60" w:rsidRPr="00393212">
        <w:rPr>
          <w:lang w:val="en-US"/>
        </w:rPr>
        <w:t xml:space="preserve">but also between </w:t>
      </w:r>
      <w:r w:rsidR="002F676D" w:rsidRPr="00393212">
        <w:rPr>
          <w:lang w:val="en-US"/>
        </w:rPr>
        <w:t xml:space="preserve">the </w:t>
      </w:r>
      <w:r w:rsidR="00330771" w:rsidRPr="00393212">
        <w:rPr>
          <w:lang w:val="en-US"/>
        </w:rPr>
        <w:t>importance of collectivism over individualism</w:t>
      </w:r>
      <w:r w:rsidR="00C62131" w:rsidRPr="00393212">
        <w:rPr>
          <w:lang w:val="en-US"/>
        </w:rPr>
        <w:fldChar w:fldCharType="begin"/>
      </w:r>
      <w:r w:rsidR="00A66EDF" w:rsidRPr="00393212">
        <w:rPr>
          <w:lang w:val="en-US"/>
        </w:rPr>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C62131" w:rsidRPr="00393212">
        <w:rPr>
          <w:lang w:val="en-US"/>
        </w:rPr>
        <w:fldChar w:fldCharType="separate"/>
      </w:r>
      <w:r w:rsidR="00C62131" w:rsidRPr="00393212">
        <w:rPr>
          <w:lang w:val="en-US"/>
        </w:rPr>
        <w:t xml:space="preserve"> (Yoshioka, 2000)</w:t>
      </w:r>
      <w:r w:rsidR="00C62131" w:rsidRPr="00393212">
        <w:rPr>
          <w:lang w:val="en-US"/>
        </w:rPr>
        <w:fldChar w:fldCharType="end"/>
      </w:r>
      <w:r w:rsidR="00330771" w:rsidRPr="00393212">
        <w:rPr>
          <w:lang w:val="en-US"/>
        </w:rPr>
        <w:t xml:space="preserve">. </w:t>
      </w:r>
      <w:r w:rsidR="002F676D" w:rsidRPr="00393212">
        <w:rPr>
          <w:lang w:val="en-US"/>
        </w:rPr>
        <w:t>SA</w:t>
      </w:r>
      <w:r w:rsidR="00330771" w:rsidRPr="00393212">
        <w:rPr>
          <w:lang w:val="en-US"/>
        </w:rPr>
        <w:t xml:space="preserve"> is considered </w:t>
      </w:r>
      <w:r w:rsidR="002F676D" w:rsidRPr="00393212">
        <w:rPr>
          <w:lang w:val="en-US"/>
        </w:rPr>
        <w:t xml:space="preserve">to be a better </w:t>
      </w:r>
      <w:r w:rsidR="00342D86" w:rsidRPr="00393212">
        <w:rPr>
          <w:lang w:val="en-US"/>
        </w:rPr>
        <w:t xml:space="preserve">fit </w:t>
      </w:r>
      <w:r w:rsidR="002F676D" w:rsidRPr="00393212">
        <w:rPr>
          <w:lang w:val="en-US"/>
        </w:rPr>
        <w:t xml:space="preserve">in </w:t>
      </w:r>
      <w:r w:rsidR="00330771" w:rsidRPr="00393212">
        <w:rPr>
          <w:lang w:val="en-US"/>
        </w:rPr>
        <w:t xml:space="preserve">individualistic societies </w:t>
      </w:r>
      <w:r w:rsidR="002F676D" w:rsidRPr="00393212">
        <w:rPr>
          <w:lang w:val="en-US"/>
        </w:rPr>
        <w:t>where cultural</w:t>
      </w:r>
      <w:r w:rsidR="00330771" w:rsidRPr="00393212">
        <w:rPr>
          <w:lang w:val="en-US"/>
        </w:rPr>
        <w:t xml:space="preserve"> norms are </w:t>
      </w:r>
      <w:r w:rsidR="002F676D" w:rsidRPr="00393212">
        <w:rPr>
          <w:lang w:val="en-US"/>
        </w:rPr>
        <w:t xml:space="preserve">predominantly </w:t>
      </w:r>
      <w:r w:rsidR="00330771" w:rsidRPr="00393212">
        <w:rPr>
          <w:lang w:val="en-US"/>
        </w:rPr>
        <w:t>focused on the needs, thoughts, and feelings of the individual</w:t>
      </w:r>
      <w:r w:rsidR="000351E3" w:rsidRPr="00393212">
        <w:rPr>
          <w:lang w:val="en-US"/>
        </w:rPr>
        <w:t xml:space="preserve"> and less on the family or the </w:t>
      </w:r>
      <w:r w:rsidR="006A72EF" w:rsidRPr="00393212">
        <w:rPr>
          <w:lang w:val="en-US"/>
        </w:rPr>
        <w:t xml:space="preserve">broader </w:t>
      </w:r>
      <w:r w:rsidR="000351E3" w:rsidRPr="00393212">
        <w:rPr>
          <w:lang w:val="en-US"/>
        </w:rPr>
        <w:t>community</w:t>
      </w:r>
      <w:r w:rsidR="00C62131" w:rsidRPr="00393212">
        <w:rPr>
          <w:lang w:val="en-US"/>
        </w:rPr>
        <w:t xml:space="preserve"> </w:t>
      </w:r>
      <w:r w:rsidR="00C62131" w:rsidRPr="00393212">
        <w:rPr>
          <w:lang w:val="en-US"/>
        </w:rPr>
        <w:fldChar w:fldCharType="begin"/>
      </w:r>
      <w:r w:rsidR="00C56D6C">
        <w:rPr>
          <w:lang w:val="en-US"/>
        </w:rPr>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62131" w:rsidRPr="00393212">
        <w:rPr>
          <w:lang w:val="en-US"/>
        </w:rPr>
        <w:fldChar w:fldCharType="separate"/>
      </w:r>
      <w:r w:rsidR="00C56D6C" w:rsidRPr="00C56D6C">
        <w:t>(Castillo et al., 201</w:t>
      </w:r>
      <w:r w:rsidR="00483312">
        <w:t xml:space="preserve">0; </w:t>
      </w:r>
      <w:proofErr w:type="spellStart"/>
      <w:r w:rsidR="00483312">
        <w:t>Manago</w:t>
      </w:r>
      <w:proofErr w:type="spellEnd"/>
      <w:r w:rsidR="00483312">
        <w:t xml:space="preserve">, Ward, &amp; </w:t>
      </w:r>
      <w:proofErr w:type="spellStart"/>
      <w:r w:rsidR="00483312">
        <w:t>Aldana</w:t>
      </w:r>
      <w:proofErr w:type="spellEnd"/>
      <w:r w:rsidR="00483312">
        <w:t>, 2015</w:t>
      </w:r>
      <w:r w:rsidR="00C56D6C" w:rsidRPr="00C56D6C">
        <w:t>)</w:t>
      </w:r>
      <w:r w:rsidR="00C62131" w:rsidRPr="00393212">
        <w:rPr>
          <w:lang w:val="en-US"/>
        </w:rPr>
        <w:fldChar w:fldCharType="end"/>
      </w:r>
      <w:r w:rsidR="00330771" w:rsidRPr="00393212">
        <w:rPr>
          <w:lang w:val="en-US"/>
        </w:rPr>
        <w:t>.</w:t>
      </w:r>
    </w:p>
    <w:p w14:paraId="04780E6B" w14:textId="31900D8A" w:rsidR="00D37DF7" w:rsidRPr="00393212" w:rsidRDefault="002F676D" w:rsidP="00551998">
      <w:pPr>
        <w:spacing w:before="120" w:after="120" w:line="240" w:lineRule="auto"/>
        <w:contextualSpacing/>
        <w:rPr>
          <w:lang w:val="en-US"/>
        </w:rPr>
      </w:pPr>
      <w:r w:rsidRPr="00393212">
        <w:rPr>
          <w:lang w:val="en-US"/>
        </w:rPr>
        <w:t>In addition to cultural context,</w:t>
      </w:r>
      <w:r w:rsidR="007163AD" w:rsidRPr="00393212">
        <w:rPr>
          <w:lang w:val="en-US"/>
        </w:rPr>
        <w:t xml:space="preserve"> this review also </w:t>
      </w:r>
      <w:r w:rsidRPr="00393212">
        <w:rPr>
          <w:lang w:val="en-US"/>
        </w:rPr>
        <w:t>highlight</w:t>
      </w:r>
      <w:r w:rsidR="009C5321" w:rsidRPr="00393212">
        <w:rPr>
          <w:lang w:val="en-US"/>
        </w:rPr>
        <w:t>s</w:t>
      </w:r>
      <w:r w:rsidRPr="00393212">
        <w:rPr>
          <w:lang w:val="en-US"/>
        </w:rPr>
        <w:t xml:space="preserve"> </w:t>
      </w:r>
      <w:r w:rsidR="007163AD" w:rsidRPr="00393212">
        <w:rPr>
          <w:lang w:val="en-US"/>
        </w:rPr>
        <w:t xml:space="preserve">the </w:t>
      </w:r>
      <w:r w:rsidRPr="00393212">
        <w:rPr>
          <w:lang w:val="en-US"/>
        </w:rPr>
        <w:t>reciprocal relationship between previous</w:t>
      </w:r>
      <w:r w:rsidR="007163AD" w:rsidRPr="00393212">
        <w:rPr>
          <w:lang w:val="en-US"/>
        </w:rPr>
        <w:t xml:space="preserve"> sexual experiences </w:t>
      </w:r>
      <w:r w:rsidRPr="00393212">
        <w:rPr>
          <w:lang w:val="en-US"/>
        </w:rPr>
        <w:t>and the development of SA</w:t>
      </w:r>
      <w:r w:rsidR="004E08EF" w:rsidRPr="00393212">
        <w:rPr>
          <w:lang w:val="en-US"/>
        </w:rPr>
        <w:t>. This implies that one´s sexual experiences influence the development of sexual assertiveness</w:t>
      </w:r>
      <w:r w:rsidR="002161EB" w:rsidRPr="00393212">
        <w:rPr>
          <w:lang w:val="en-US"/>
        </w:rPr>
        <w:t>,</w:t>
      </w:r>
      <w:r w:rsidR="004E08EF" w:rsidRPr="00393212">
        <w:rPr>
          <w:lang w:val="en-US"/>
        </w:rPr>
        <w:t xml:space="preserve"> but </w:t>
      </w:r>
      <w:r w:rsidR="00DE6265" w:rsidRPr="00393212">
        <w:rPr>
          <w:lang w:val="en-US"/>
        </w:rPr>
        <w:t xml:space="preserve">also that </w:t>
      </w:r>
      <w:r w:rsidR="00804072" w:rsidRPr="00393212">
        <w:rPr>
          <w:lang w:val="en-US"/>
        </w:rPr>
        <w:t xml:space="preserve">one’s </w:t>
      </w:r>
      <w:r w:rsidR="002161EB" w:rsidRPr="00393212">
        <w:rPr>
          <w:lang w:val="en-US"/>
        </w:rPr>
        <w:t>level of sexual assertiveness predict</w:t>
      </w:r>
      <w:r w:rsidR="006A72EF" w:rsidRPr="00393212">
        <w:rPr>
          <w:lang w:val="en-US"/>
        </w:rPr>
        <w:t>s</w:t>
      </w:r>
      <w:r w:rsidR="002161EB" w:rsidRPr="00393212">
        <w:rPr>
          <w:lang w:val="en-US"/>
        </w:rPr>
        <w:t xml:space="preserve"> future sexual experiences in </w:t>
      </w:r>
      <w:r w:rsidR="00804072" w:rsidRPr="00393212">
        <w:rPr>
          <w:lang w:val="en-US"/>
        </w:rPr>
        <w:t xml:space="preserve">either </w:t>
      </w:r>
      <w:r w:rsidR="002161EB" w:rsidRPr="00393212">
        <w:rPr>
          <w:lang w:val="en-US"/>
        </w:rPr>
        <w:t>a positive or negative way</w:t>
      </w:r>
      <w:r w:rsidR="00F838CC" w:rsidRPr="00393212">
        <w:rPr>
          <w:lang w:val="en-US"/>
        </w:rPr>
        <w:t xml:space="preserve"> </w:t>
      </w:r>
      <w:r w:rsidR="00F838CC" w:rsidRPr="00393212">
        <w:rPr>
          <w:lang w:val="en-US"/>
        </w:rPr>
        <w:fldChar w:fldCharType="begin"/>
      </w:r>
      <w:r w:rsidR="00F838CC" w:rsidRPr="00393212">
        <w:rPr>
          <w:lang w:val="en-US"/>
        </w:rPr>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F838CC" w:rsidRPr="00393212">
        <w:rPr>
          <w:lang w:val="en-US"/>
        </w:rPr>
        <w:fldChar w:fldCharType="separate"/>
      </w:r>
      <w:r w:rsidR="00F838CC" w:rsidRPr="00393212">
        <w:t>(Livingston et al., 2007)</w:t>
      </w:r>
      <w:r w:rsidR="00F838CC" w:rsidRPr="00393212">
        <w:rPr>
          <w:lang w:val="en-US"/>
        </w:rPr>
        <w:fldChar w:fldCharType="end"/>
      </w:r>
      <w:r w:rsidR="002161EB" w:rsidRPr="00393212">
        <w:rPr>
          <w:lang w:val="en-US"/>
        </w:rPr>
        <w:t xml:space="preserve">. </w:t>
      </w:r>
    </w:p>
    <w:p w14:paraId="0CCDC264" w14:textId="77777777" w:rsidR="00D37DF7" w:rsidRPr="00393212" w:rsidRDefault="002161EB" w:rsidP="00551998">
      <w:pPr>
        <w:spacing w:line="240" w:lineRule="auto"/>
        <w:rPr>
          <w:rFonts w:eastAsia="Calibri"/>
          <w:color w:val="auto"/>
          <w:lang w:val="en-US" w:eastAsia="en-US"/>
        </w:rPr>
      </w:pPr>
      <w:r w:rsidRPr="00393212">
        <w:rPr>
          <w:rFonts w:eastAsia="Calibri"/>
          <w:color w:val="auto"/>
          <w:lang w:val="en-US" w:eastAsia="en-US"/>
        </w:rPr>
        <w:t xml:space="preserve">While there is a clear understanding of the role of cultural patterns and sexual experiences </w:t>
      </w:r>
      <w:r w:rsidR="00D37DF7" w:rsidRPr="00393212">
        <w:rPr>
          <w:rFonts w:eastAsia="Calibri"/>
          <w:color w:val="auto"/>
          <w:lang w:val="en-US" w:eastAsia="en-US"/>
        </w:rPr>
        <w:t xml:space="preserve">in the development of SA, </w:t>
      </w:r>
      <w:r w:rsidRPr="00393212">
        <w:rPr>
          <w:rFonts w:eastAsia="Calibri"/>
          <w:color w:val="auto"/>
          <w:lang w:val="en-US" w:eastAsia="en-US"/>
        </w:rPr>
        <w:t>Santos-Iglesias</w:t>
      </w:r>
      <w:r w:rsidR="00FC6CDB" w:rsidRPr="00393212">
        <w:rPr>
          <w:rFonts w:eastAsia="Calibri"/>
          <w:color w:val="auto"/>
          <w:lang w:val="en-US" w:eastAsia="en-US"/>
        </w:rPr>
        <w:t xml:space="preserve"> &amp; Sierra</w:t>
      </w:r>
      <w:r w:rsidRPr="00393212">
        <w:rPr>
          <w:rFonts w:eastAsia="Calibri"/>
          <w:color w:val="auto"/>
          <w:lang w:val="en-US" w:eastAsia="en-US"/>
        </w:rPr>
        <w:t xml:space="preserve"> (2012</w:t>
      </w:r>
      <w:r w:rsidR="00E67707" w:rsidRPr="00393212">
        <w:rPr>
          <w:rFonts w:eastAsia="Calibri"/>
          <w:color w:val="auto"/>
          <w:lang w:val="en-US" w:eastAsia="en-US"/>
        </w:rPr>
        <w:t>)</w:t>
      </w:r>
      <w:r w:rsidR="00C62131" w:rsidRPr="00393212">
        <w:rPr>
          <w:lang w:val="en-US"/>
        </w:rPr>
        <w:t xml:space="preserve"> </w:t>
      </w:r>
      <w:r w:rsidR="009C5321" w:rsidRPr="00393212">
        <w:rPr>
          <w:lang w:val="en-US"/>
        </w:rPr>
        <w:t xml:space="preserve">have </w:t>
      </w:r>
      <w:r w:rsidR="00D37DF7" w:rsidRPr="00393212">
        <w:rPr>
          <w:lang w:val="en-US"/>
        </w:rPr>
        <w:t>posit</w:t>
      </w:r>
      <w:r w:rsidR="009C5321" w:rsidRPr="00393212">
        <w:rPr>
          <w:lang w:val="en-US"/>
        </w:rPr>
        <w:t>ed</w:t>
      </w:r>
      <w:r w:rsidR="00D37DF7" w:rsidRPr="00393212">
        <w:rPr>
          <w:lang w:val="en-US"/>
        </w:rPr>
        <w:t xml:space="preserve"> that defining </w:t>
      </w:r>
      <w:r w:rsidR="00C62131" w:rsidRPr="00393212">
        <w:rPr>
          <w:lang w:val="en-US"/>
        </w:rPr>
        <w:t xml:space="preserve">a consistent model </w:t>
      </w:r>
      <w:r w:rsidR="00C62131" w:rsidRPr="00393212">
        <w:rPr>
          <w:rFonts w:eastAsia="Calibri"/>
          <w:color w:val="auto"/>
          <w:lang w:val="en-US" w:eastAsia="en-US"/>
        </w:rPr>
        <w:t xml:space="preserve">to predict </w:t>
      </w:r>
      <w:r w:rsidRPr="00393212">
        <w:rPr>
          <w:rFonts w:eastAsia="Calibri"/>
          <w:color w:val="auto"/>
          <w:lang w:val="en-US" w:eastAsia="en-US"/>
        </w:rPr>
        <w:t xml:space="preserve">the development of </w:t>
      </w:r>
      <w:r w:rsidR="00D37DF7" w:rsidRPr="00393212">
        <w:rPr>
          <w:rFonts w:eastAsia="Calibri"/>
          <w:color w:val="auto"/>
          <w:lang w:val="en-US" w:eastAsia="en-US"/>
        </w:rPr>
        <w:t>SA</w:t>
      </w:r>
      <w:r w:rsidR="00E67707" w:rsidRPr="00393212">
        <w:rPr>
          <w:rFonts w:eastAsia="Calibri"/>
          <w:color w:val="auto"/>
          <w:lang w:val="en-US" w:eastAsia="en-US"/>
        </w:rPr>
        <w:t xml:space="preserve"> is </w:t>
      </w:r>
      <w:r w:rsidR="00D37DF7" w:rsidRPr="00393212">
        <w:rPr>
          <w:rFonts w:eastAsia="Calibri"/>
          <w:color w:val="auto"/>
          <w:lang w:val="en-US" w:eastAsia="en-US"/>
        </w:rPr>
        <w:t>challenging</w:t>
      </w:r>
      <w:r w:rsidRPr="00393212">
        <w:rPr>
          <w:rFonts w:eastAsia="Calibri"/>
          <w:color w:val="auto"/>
          <w:lang w:val="en-US" w:eastAsia="en-US"/>
        </w:rPr>
        <w:t xml:space="preserve">. </w:t>
      </w:r>
      <w:r w:rsidR="00804072" w:rsidRPr="00393212">
        <w:rPr>
          <w:rFonts w:eastAsia="Calibri"/>
          <w:color w:val="auto"/>
          <w:lang w:val="en-US" w:eastAsia="en-US"/>
        </w:rPr>
        <w:t>T</w:t>
      </w:r>
      <w:r w:rsidRPr="00393212">
        <w:rPr>
          <w:rFonts w:eastAsia="Calibri"/>
          <w:color w:val="auto"/>
          <w:lang w:val="en-US" w:eastAsia="en-US"/>
        </w:rPr>
        <w:t xml:space="preserve">his review </w:t>
      </w:r>
      <w:r w:rsidR="00D37DF7" w:rsidRPr="00393212">
        <w:rPr>
          <w:rFonts w:eastAsia="Calibri"/>
          <w:color w:val="auto"/>
          <w:lang w:val="en-US" w:eastAsia="en-US"/>
        </w:rPr>
        <w:t>highlight</w:t>
      </w:r>
      <w:r w:rsidR="009C5321" w:rsidRPr="00393212">
        <w:rPr>
          <w:rFonts w:eastAsia="Calibri"/>
          <w:color w:val="auto"/>
          <w:lang w:val="en-US" w:eastAsia="en-US"/>
        </w:rPr>
        <w:t>s</w:t>
      </w:r>
      <w:r w:rsidR="00D37DF7" w:rsidRPr="00393212">
        <w:rPr>
          <w:rFonts w:eastAsia="Calibri"/>
          <w:color w:val="auto"/>
          <w:lang w:val="en-US" w:eastAsia="en-US"/>
        </w:rPr>
        <w:t xml:space="preserve"> </w:t>
      </w:r>
      <w:r w:rsidRPr="00393212">
        <w:rPr>
          <w:rFonts w:eastAsia="Calibri"/>
          <w:color w:val="auto"/>
          <w:lang w:val="en-US" w:eastAsia="en-US"/>
        </w:rPr>
        <w:t xml:space="preserve">that most studies </w:t>
      </w:r>
      <w:r w:rsidR="009C5321" w:rsidRPr="00393212">
        <w:rPr>
          <w:rFonts w:eastAsia="Calibri"/>
          <w:color w:val="auto"/>
          <w:lang w:val="en-US" w:eastAsia="en-US"/>
        </w:rPr>
        <w:t xml:space="preserve">have </w:t>
      </w:r>
      <w:r w:rsidRPr="00393212">
        <w:rPr>
          <w:rFonts w:eastAsia="Calibri"/>
          <w:color w:val="auto"/>
          <w:lang w:val="en-US" w:eastAsia="en-US"/>
        </w:rPr>
        <w:t xml:space="preserve">focused on </w:t>
      </w:r>
      <w:r w:rsidR="00804072" w:rsidRPr="00393212">
        <w:rPr>
          <w:rFonts w:eastAsia="Calibri"/>
          <w:color w:val="auto"/>
          <w:lang w:val="en-US" w:eastAsia="en-US"/>
        </w:rPr>
        <w:t xml:space="preserve">separate </w:t>
      </w:r>
      <w:r w:rsidRPr="00393212">
        <w:rPr>
          <w:rFonts w:eastAsia="Calibri"/>
          <w:color w:val="auto"/>
          <w:lang w:val="en-US" w:eastAsia="en-US"/>
        </w:rPr>
        <w:t xml:space="preserve">psychosexual factors such as sexual functioning, </w:t>
      </w:r>
      <w:r w:rsidR="001C760D" w:rsidRPr="00393212">
        <w:rPr>
          <w:rFonts w:eastAsia="Calibri"/>
          <w:color w:val="auto"/>
          <w:lang w:val="en-US" w:eastAsia="en-US"/>
        </w:rPr>
        <w:t>body</w:t>
      </w:r>
      <w:r w:rsidR="00C62131" w:rsidRPr="00393212">
        <w:rPr>
          <w:rFonts w:eastAsia="Calibri"/>
          <w:color w:val="auto"/>
          <w:lang w:val="en-US" w:eastAsia="en-US"/>
        </w:rPr>
        <w:t xml:space="preserve"> self-esteem, </w:t>
      </w:r>
      <w:r w:rsidRPr="00393212">
        <w:rPr>
          <w:rFonts w:eastAsia="Calibri"/>
          <w:color w:val="auto"/>
          <w:lang w:val="en-US" w:eastAsia="en-US"/>
        </w:rPr>
        <w:t>resourcefulness, and emotion regulation</w:t>
      </w:r>
      <w:r w:rsidR="00804072" w:rsidRPr="00393212">
        <w:rPr>
          <w:rFonts w:eastAsia="Calibri"/>
          <w:color w:val="auto"/>
          <w:lang w:val="en-US" w:eastAsia="en-US"/>
        </w:rPr>
        <w:t xml:space="preserve"> without attempting to integrate these in a broader theoretical framework</w:t>
      </w:r>
      <w:r w:rsidRPr="00393212">
        <w:rPr>
          <w:rFonts w:eastAsia="Calibri"/>
          <w:color w:val="auto"/>
          <w:lang w:val="en-US" w:eastAsia="en-US"/>
        </w:rPr>
        <w:t xml:space="preserve">. </w:t>
      </w:r>
    </w:p>
    <w:p w14:paraId="4CA72D8D" w14:textId="77777777" w:rsidR="0070254E" w:rsidRPr="00393212" w:rsidRDefault="008F4CDE" w:rsidP="00551998">
      <w:pPr>
        <w:spacing w:line="240" w:lineRule="auto"/>
        <w:rPr>
          <w:lang w:val="en-US"/>
        </w:rPr>
      </w:pPr>
      <w:r w:rsidRPr="00393212">
        <w:rPr>
          <w:lang w:val="en-US"/>
        </w:rPr>
        <w:t>T</w:t>
      </w:r>
      <w:r w:rsidR="00DB76A1" w:rsidRPr="00393212">
        <w:rPr>
          <w:lang w:val="en-US"/>
        </w:rPr>
        <w:t>his review furth</w:t>
      </w:r>
      <w:r w:rsidR="00E262AA" w:rsidRPr="00393212">
        <w:rPr>
          <w:lang w:val="en-US"/>
        </w:rPr>
        <w:t xml:space="preserve">er revealed that the study of </w:t>
      </w:r>
      <w:r w:rsidR="00D37DF7" w:rsidRPr="00393212">
        <w:rPr>
          <w:lang w:val="en-US"/>
        </w:rPr>
        <w:t>SA</w:t>
      </w:r>
      <w:r w:rsidR="00DB76A1" w:rsidRPr="00393212">
        <w:rPr>
          <w:lang w:val="en-US"/>
        </w:rPr>
        <w:t xml:space="preserve"> is </w:t>
      </w:r>
      <w:r w:rsidR="00804072" w:rsidRPr="00393212">
        <w:rPr>
          <w:lang w:val="en-US"/>
        </w:rPr>
        <w:t xml:space="preserve">a </w:t>
      </w:r>
      <w:r w:rsidR="00DB76A1" w:rsidRPr="00393212">
        <w:rPr>
          <w:lang w:val="en-US"/>
        </w:rPr>
        <w:t xml:space="preserve">developing </w:t>
      </w:r>
      <w:r w:rsidR="00804072" w:rsidRPr="00393212">
        <w:rPr>
          <w:lang w:val="en-US"/>
        </w:rPr>
        <w:t xml:space="preserve">field </w:t>
      </w:r>
      <w:r w:rsidRPr="00393212">
        <w:rPr>
          <w:lang w:val="en-US"/>
        </w:rPr>
        <w:t>with</w:t>
      </w:r>
      <w:r w:rsidR="00804072" w:rsidRPr="00393212">
        <w:rPr>
          <w:lang w:val="en-US"/>
        </w:rPr>
        <w:t xml:space="preserve"> </w:t>
      </w:r>
      <w:r w:rsidR="00DB76A1" w:rsidRPr="00393212">
        <w:rPr>
          <w:lang w:val="en-US"/>
        </w:rPr>
        <w:t xml:space="preserve">several </w:t>
      </w:r>
      <w:r w:rsidRPr="00393212">
        <w:rPr>
          <w:lang w:val="en-US"/>
        </w:rPr>
        <w:t xml:space="preserve">possible avenues </w:t>
      </w:r>
      <w:r w:rsidR="00DB76A1" w:rsidRPr="00393212">
        <w:rPr>
          <w:lang w:val="en-US"/>
        </w:rPr>
        <w:t xml:space="preserve">for future research. First, </w:t>
      </w:r>
      <w:r w:rsidRPr="00393212">
        <w:rPr>
          <w:lang w:val="en-US"/>
        </w:rPr>
        <w:t>given the</w:t>
      </w:r>
      <w:r w:rsidR="00804072" w:rsidRPr="00393212">
        <w:rPr>
          <w:lang w:val="en-US"/>
        </w:rPr>
        <w:t xml:space="preserve"> association </w:t>
      </w:r>
      <w:r w:rsidR="00DB76A1" w:rsidRPr="00393212">
        <w:rPr>
          <w:lang w:val="en-US"/>
        </w:rPr>
        <w:t xml:space="preserve">between </w:t>
      </w:r>
      <w:r w:rsidRPr="00393212">
        <w:rPr>
          <w:lang w:val="en-US"/>
        </w:rPr>
        <w:t>SA</w:t>
      </w:r>
      <w:r w:rsidR="00DB76A1" w:rsidRPr="00393212">
        <w:rPr>
          <w:lang w:val="en-US"/>
        </w:rPr>
        <w:t xml:space="preserve"> and cultural patterns, </w:t>
      </w:r>
      <w:r w:rsidR="00E67707" w:rsidRPr="00393212">
        <w:rPr>
          <w:lang w:val="en-US"/>
        </w:rPr>
        <w:t xml:space="preserve">conducting </w:t>
      </w:r>
      <w:r w:rsidRPr="00393212">
        <w:rPr>
          <w:lang w:val="en-US"/>
        </w:rPr>
        <w:t xml:space="preserve">future </w:t>
      </w:r>
      <w:r w:rsidR="00DB76A1" w:rsidRPr="00393212">
        <w:rPr>
          <w:lang w:val="en-US"/>
        </w:rPr>
        <w:t>research</w:t>
      </w:r>
      <w:r w:rsidR="00E67707" w:rsidRPr="00393212">
        <w:rPr>
          <w:lang w:val="en-US"/>
        </w:rPr>
        <w:t xml:space="preserve"> using qualitative methods</w:t>
      </w:r>
      <w:r w:rsidR="00DB76A1" w:rsidRPr="00393212">
        <w:rPr>
          <w:lang w:val="en-US"/>
        </w:rPr>
        <w:t xml:space="preserve"> might </w:t>
      </w:r>
      <w:r w:rsidRPr="00393212">
        <w:rPr>
          <w:lang w:val="en-US"/>
        </w:rPr>
        <w:t>yield more information about the role</w:t>
      </w:r>
      <w:r w:rsidR="00DB76A1" w:rsidRPr="00393212">
        <w:rPr>
          <w:lang w:val="en-US"/>
        </w:rPr>
        <w:t xml:space="preserve"> </w:t>
      </w:r>
      <w:r w:rsidRPr="00393212">
        <w:rPr>
          <w:lang w:val="en-US"/>
        </w:rPr>
        <w:t>SA</w:t>
      </w:r>
      <w:r w:rsidR="009C5321" w:rsidRPr="00393212">
        <w:rPr>
          <w:lang w:val="en-US"/>
        </w:rPr>
        <w:t xml:space="preserve"> plays</w:t>
      </w:r>
      <w:r w:rsidR="00DB76A1" w:rsidRPr="00393212">
        <w:rPr>
          <w:lang w:val="en-US"/>
        </w:rPr>
        <w:t xml:space="preserve"> in intimate relationships and </w:t>
      </w:r>
      <w:r w:rsidR="009C5321" w:rsidRPr="00393212">
        <w:rPr>
          <w:lang w:val="en-US"/>
        </w:rPr>
        <w:t xml:space="preserve">allow us to </w:t>
      </w:r>
      <w:r w:rsidRPr="00393212">
        <w:rPr>
          <w:lang w:val="en-US"/>
        </w:rPr>
        <w:t>gain a</w:t>
      </w:r>
      <w:r w:rsidR="00DB76A1" w:rsidRPr="00393212">
        <w:rPr>
          <w:lang w:val="en-US"/>
        </w:rPr>
        <w:t xml:space="preserve"> better understanding of the </w:t>
      </w:r>
      <w:r w:rsidRPr="00393212">
        <w:rPr>
          <w:lang w:val="en-US"/>
        </w:rPr>
        <w:t>sexual double standard</w:t>
      </w:r>
      <w:r w:rsidR="00DB76A1" w:rsidRPr="00393212">
        <w:rPr>
          <w:lang w:val="en-US"/>
        </w:rPr>
        <w:t xml:space="preserve"> </w:t>
      </w:r>
      <w:r w:rsidR="00C62131" w:rsidRPr="00393212">
        <w:rPr>
          <w:lang w:val="en-US"/>
        </w:rPr>
        <w:fldChar w:fldCharType="begin"/>
      </w:r>
      <w:r w:rsidR="00A66EDF" w:rsidRPr="00393212">
        <w:rPr>
          <w:lang w:val="en-US"/>
        </w:rPr>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C62131" w:rsidRPr="00393212">
        <w:rPr>
          <w:lang w:val="en-US"/>
        </w:rPr>
        <w:fldChar w:fldCharType="separate"/>
      </w:r>
      <w:r w:rsidR="00C62131" w:rsidRPr="00393212">
        <w:rPr>
          <w:lang w:val="en-US"/>
        </w:rPr>
        <w:t>(Bourdeau et al., 2008; Fetterolf &amp; Sanchez, 2015)</w:t>
      </w:r>
      <w:r w:rsidR="00C62131" w:rsidRPr="00393212">
        <w:rPr>
          <w:lang w:val="en-US"/>
        </w:rPr>
        <w:fldChar w:fldCharType="end"/>
      </w:r>
      <w:r w:rsidR="00DB76A1" w:rsidRPr="00393212">
        <w:rPr>
          <w:lang w:val="en-US"/>
        </w:rPr>
        <w:t xml:space="preserve">. </w:t>
      </w:r>
      <w:r w:rsidRPr="00393212">
        <w:rPr>
          <w:lang w:val="en-US"/>
        </w:rPr>
        <w:t>This will be particularly pertinent</w:t>
      </w:r>
      <w:r w:rsidR="009C5321" w:rsidRPr="00393212">
        <w:rPr>
          <w:lang w:val="en-US"/>
        </w:rPr>
        <w:t xml:space="preserve"> for</w:t>
      </w:r>
      <w:r w:rsidRPr="00393212">
        <w:rPr>
          <w:lang w:val="en-US"/>
        </w:rPr>
        <w:t xml:space="preserve"> future studies </w:t>
      </w:r>
      <w:r w:rsidR="009C5321" w:rsidRPr="00393212">
        <w:rPr>
          <w:lang w:val="en-US"/>
        </w:rPr>
        <w:t>set in</w:t>
      </w:r>
      <w:r w:rsidR="00DB76A1" w:rsidRPr="00393212">
        <w:rPr>
          <w:lang w:val="en-US"/>
        </w:rPr>
        <w:t xml:space="preserve"> Latin American countries</w:t>
      </w:r>
      <w:r w:rsidRPr="00393212">
        <w:rPr>
          <w:lang w:val="en-US"/>
        </w:rPr>
        <w:t>, where</w:t>
      </w:r>
      <w:r w:rsidR="00DB76A1" w:rsidRPr="00393212">
        <w:rPr>
          <w:lang w:val="en-US"/>
        </w:rPr>
        <w:t xml:space="preserve"> </w:t>
      </w:r>
      <w:r w:rsidRPr="00393212">
        <w:rPr>
          <w:lang w:val="en-US"/>
        </w:rPr>
        <w:t xml:space="preserve">the </w:t>
      </w:r>
      <w:r w:rsidR="002572E7" w:rsidRPr="00393212">
        <w:rPr>
          <w:lang w:val="en-US"/>
        </w:rPr>
        <w:t>gender stereotypes</w:t>
      </w:r>
      <w:r w:rsidR="0070254E" w:rsidRPr="00393212">
        <w:rPr>
          <w:lang w:val="en-US"/>
        </w:rPr>
        <w:t xml:space="preserve"> of </w:t>
      </w:r>
      <w:r w:rsidR="00804072" w:rsidRPr="00393212">
        <w:rPr>
          <w:i/>
          <w:lang w:val="en-US"/>
        </w:rPr>
        <w:t>machismo</w:t>
      </w:r>
      <w:r w:rsidRPr="00393212">
        <w:rPr>
          <w:i/>
          <w:lang w:val="en-US"/>
        </w:rPr>
        <w:t>,</w:t>
      </w:r>
      <w:r w:rsidR="00804072" w:rsidRPr="00393212">
        <w:rPr>
          <w:i/>
          <w:lang w:val="en-US"/>
        </w:rPr>
        <w:t xml:space="preserve"> </w:t>
      </w:r>
      <w:proofErr w:type="spellStart"/>
      <w:r w:rsidR="00804072" w:rsidRPr="00393212">
        <w:rPr>
          <w:i/>
          <w:lang w:val="en-US"/>
        </w:rPr>
        <w:t>marianismo</w:t>
      </w:r>
      <w:proofErr w:type="spellEnd"/>
      <w:r w:rsidR="006A72EF" w:rsidRPr="00393212">
        <w:rPr>
          <w:lang w:val="en-US"/>
        </w:rPr>
        <w:t xml:space="preserve"> and </w:t>
      </w:r>
      <w:proofErr w:type="spellStart"/>
      <w:r w:rsidR="006A72EF" w:rsidRPr="00393212">
        <w:rPr>
          <w:i/>
          <w:lang w:val="en-US"/>
        </w:rPr>
        <w:t>familism</w:t>
      </w:r>
      <w:proofErr w:type="spellEnd"/>
      <w:r w:rsidR="00F9657D" w:rsidRPr="00393212">
        <w:rPr>
          <w:lang w:val="en-US"/>
        </w:rPr>
        <w:t xml:space="preserve"> </w:t>
      </w:r>
      <w:r w:rsidR="00F76585" w:rsidRPr="00393212">
        <w:rPr>
          <w:lang w:val="en-US"/>
        </w:rPr>
        <w:t xml:space="preserve">clearly </w:t>
      </w:r>
      <w:r w:rsidRPr="00393212">
        <w:rPr>
          <w:lang w:val="en-US"/>
        </w:rPr>
        <w:t>have</w:t>
      </w:r>
      <w:r w:rsidR="009C5321" w:rsidRPr="00393212">
        <w:rPr>
          <w:lang w:val="en-US"/>
        </w:rPr>
        <w:t xml:space="preserve"> </w:t>
      </w:r>
      <w:r w:rsidR="00F76585" w:rsidRPr="00393212">
        <w:rPr>
          <w:lang w:val="en-US"/>
        </w:rPr>
        <w:t xml:space="preserve">a </w:t>
      </w:r>
      <w:r w:rsidRPr="00393212">
        <w:rPr>
          <w:lang w:val="en-US"/>
        </w:rPr>
        <w:t xml:space="preserve">significant impact on an individual’s sexual life </w:t>
      </w:r>
      <w:r w:rsidR="00234B8D" w:rsidRPr="00393212">
        <w:rPr>
          <w:lang w:val="en-US"/>
        </w:rPr>
        <w:fldChar w:fldCharType="begin"/>
      </w:r>
      <w:r w:rsidR="00A66EDF" w:rsidRPr="00393212">
        <w:rPr>
          <w:lang w:val="en-US"/>
        </w:rPr>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234B8D" w:rsidRPr="00393212">
        <w:rPr>
          <w:lang w:val="en-US"/>
        </w:rPr>
        <w:fldChar w:fldCharType="separate"/>
      </w:r>
      <w:r w:rsidR="00234B8D" w:rsidRPr="00393212">
        <w:rPr>
          <w:lang w:val="en-US"/>
        </w:rPr>
        <w:t>(Bourdeau et al., 2008)</w:t>
      </w:r>
      <w:r w:rsidR="00234B8D" w:rsidRPr="00393212">
        <w:rPr>
          <w:lang w:val="en-US"/>
        </w:rPr>
        <w:fldChar w:fldCharType="end"/>
      </w:r>
      <w:r w:rsidRPr="00393212">
        <w:rPr>
          <w:lang w:val="en-US"/>
        </w:rPr>
        <w:t>.</w:t>
      </w:r>
      <w:r w:rsidR="0070254E" w:rsidRPr="00393212">
        <w:rPr>
          <w:lang w:val="en-US"/>
        </w:rPr>
        <w:t xml:space="preserve"> </w:t>
      </w:r>
      <w:r w:rsidRPr="00393212">
        <w:rPr>
          <w:lang w:val="en-US"/>
        </w:rPr>
        <w:t>H</w:t>
      </w:r>
      <w:r w:rsidR="0070254E" w:rsidRPr="00393212">
        <w:rPr>
          <w:lang w:val="en-US"/>
        </w:rPr>
        <w:t>owever</w:t>
      </w:r>
      <w:r w:rsidR="00223344" w:rsidRPr="00393212">
        <w:rPr>
          <w:lang w:val="en-US"/>
        </w:rPr>
        <w:t>,</w:t>
      </w:r>
      <w:r w:rsidR="0070254E" w:rsidRPr="00393212">
        <w:rPr>
          <w:lang w:val="en-US"/>
        </w:rPr>
        <w:t xml:space="preserve"> </w:t>
      </w:r>
      <w:r w:rsidRPr="00393212">
        <w:rPr>
          <w:lang w:val="en-US"/>
        </w:rPr>
        <w:t>caution should be used</w:t>
      </w:r>
      <w:r w:rsidR="009C5321" w:rsidRPr="00393212">
        <w:rPr>
          <w:lang w:val="en-US"/>
        </w:rPr>
        <w:t>,</w:t>
      </w:r>
      <w:r w:rsidRPr="00393212">
        <w:rPr>
          <w:lang w:val="en-US"/>
        </w:rPr>
        <w:t xml:space="preserve"> as</w:t>
      </w:r>
      <w:r w:rsidR="009C5321" w:rsidRPr="00393212">
        <w:rPr>
          <w:lang w:val="en-US"/>
        </w:rPr>
        <w:t xml:space="preserve"> advised by</w:t>
      </w:r>
      <w:r w:rsidRPr="00393212">
        <w:rPr>
          <w:lang w:val="en-US"/>
        </w:rPr>
        <w:t xml:space="preserve"> </w:t>
      </w:r>
      <w:proofErr w:type="spellStart"/>
      <w:r w:rsidRPr="00393212">
        <w:rPr>
          <w:lang w:val="en-US"/>
        </w:rPr>
        <w:t>Loshek</w:t>
      </w:r>
      <w:proofErr w:type="spellEnd"/>
      <w:r w:rsidRPr="00393212">
        <w:rPr>
          <w:lang w:val="en-US"/>
        </w:rPr>
        <w:t xml:space="preserve"> &amp; Terrell </w:t>
      </w:r>
      <w:r w:rsidRPr="00393212">
        <w:rPr>
          <w:lang w:val="en-US"/>
        </w:rPr>
        <w:fldChar w:fldCharType="begin"/>
      </w:r>
      <w:r w:rsidRPr="00393212">
        <w:rPr>
          <w:lang w:val="en-US"/>
        </w:rPr>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Pr="00393212">
        <w:rPr>
          <w:lang w:val="en-US"/>
        </w:rPr>
        <w:fldChar w:fldCharType="separate"/>
      </w:r>
      <w:r w:rsidR="00D87255" w:rsidRPr="00393212">
        <w:rPr>
          <w:lang w:val="en-US"/>
        </w:rPr>
        <w:t>(2014</w:t>
      </w:r>
      <w:r w:rsidRPr="00393212">
        <w:rPr>
          <w:lang w:val="en-US"/>
        </w:rPr>
        <w:t>)</w:t>
      </w:r>
      <w:r w:rsidRPr="00393212">
        <w:rPr>
          <w:lang w:val="en-US"/>
        </w:rPr>
        <w:fldChar w:fldCharType="end"/>
      </w:r>
      <w:r w:rsidR="009C5321" w:rsidRPr="00393212">
        <w:rPr>
          <w:lang w:val="en-US"/>
        </w:rPr>
        <w:t xml:space="preserve">, who </w:t>
      </w:r>
      <w:r w:rsidRPr="00393212">
        <w:rPr>
          <w:lang w:val="en-US"/>
        </w:rPr>
        <w:t>suggest</w:t>
      </w:r>
      <w:r w:rsidR="009C5321" w:rsidRPr="00393212">
        <w:rPr>
          <w:lang w:val="en-US"/>
        </w:rPr>
        <w:t>ed</w:t>
      </w:r>
      <w:r w:rsidRPr="00393212">
        <w:rPr>
          <w:lang w:val="en-US"/>
        </w:rPr>
        <w:t xml:space="preserve"> </w:t>
      </w:r>
      <w:r w:rsidR="0070254E" w:rsidRPr="00393212">
        <w:rPr>
          <w:lang w:val="en-US"/>
        </w:rPr>
        <w:t>that the traditional gender stereotypes may not apply equally to all dimensions of SA</w:t>
      </w:r>
      <w:r w:rsidRPr="00393212">
        <w:rPr>
          <w:lang w:val="en-US"/>
        </w:rPr>
        <w:t>.</w:t>
      </w:r>
    </w:p>
    <w:p w14:paraId="448B4F0B" w14:textId="77777777" w:rsidR="00117F47" w:rsidRPr="00393212" w:rsidRDefault="00117F47" w:rsidP="00551998">
      <w:pPr>
        <w:spacing w:line="240" w:lineRule="auto"/>
        <w:rPr>
          <w:lang w:val="en-US"/>
        </w:rPr>
      </w:pPr>
      <w:r w:rsidRPr="00393212">
        <w:rPr>
          <w:lang w:val="en-US"/>
        </w:rPr>
        <w:t>As</w:t>
      </w:r>
      <w:r w:rsidR="000A6D06" w:rsidRPr="00393212">
        <w:rPr>
          <w:lang w:val="en-US"/>
        </w:rPr>
        <w:t xml:space="preserve"> most research is based on </w:t>
      </w:r>
      <w:r w:rsidR="009C5321" w:rsidRPr="00393212">
        <w:rPr>
          <w:lang w:val="en-US"/>
        </w:rPr>
        <w:t xml:space="preserve">a variety of </w:t>
      </w:r>
      <w:r w:rsidR="00DB76A1" w:rsidRPr="00393212">
        <w:rPr>
          <w:lang w:val="en-US"/>
        </w:rPr>
        <w:t xml:space="preserve">scales to measure </w:t>
      </w:r>
      <w:r w:rsidRPr="00393212">
        <w:rPr>
          <w:lang w:val="en-US"/>
        </w:rPr>
        <w:t>SA</w:t>
      </w:r>
      <w:r w:rsidR="00DB76A1" w:rsidRPr="00393212">
        <w:rPr>
          <w:lang w:val="en-US"/>
        </w:rPr>
        <w:t xml:space="preserve">, it is suggested that </w:t>
      </w:r>
      <w:r w:rsidR="002009F1" w:rsidRPr="00393212">
        <w:rPr>
          <w:lang w:val="en-US"/>
        </w:rPr>
        <w:t xml:space="preserve">there is </w:t>
      </w:r>
      <w:r w:rsidR="00223344" w:rsidRPr="00393212">
        <w:rPr>
          <w:lang w:val="en-US"/>
        </w:rPr>
        <w:t xml:space="preserve">a </w:t>
      </w:r>
      <w:r w:rsidR="002009F1" w:rsidRPr="00393212">
        <w:rPr>
          <w:lang w:val="en-US"/>
        </w:rPr>
        <w:t xml:space="preserve">need </w:t>
      </w:r>
      <w:r w:rsidR="00FA65F2" w:rsidRPr="00393212">
        <w:rPr>
          <w:lang w:val="en-US"/>
        </w:rPr>
        <w:t xml:space="preserve">for </w:t>
      </w:r>
      <w:r w:rsidR="002009F1" w:rsidRPr="00393212">
        <w:rPr>
          <w:lang w:val="en-US"/>
        </w:rPr>
        <w:t xml:space="preserve">a </w:t>
      </w:r>
      <w:r w:rsidRPr="00393212">
        <w:rPr>
          <w:lang w:val="en-US"/>
        </w:rPr>
        <w:t xml:space="preserve">more </w:t>
      </w:r>
      <w:r w:rsidR="002009F1" w:rsidRPr="00393212">
        <w:rPr>
          <w:lang w:val="en-US"/>
        </w:rPr>
        <w:t xml:space="preserve">comprehensive </w:t>
      </w:r>
      <w:r w:rsidR="00F76585" w:rsidRPr="00393212">
        <w:rPr>
          <w:lang w:val="en-US"/>
        </w:rPr>
        <w:t xml:space="preserve">measurement </w:t>
      </w:r>
      <w:r w:rsidR="002009F1" w:rsidRPr="00393212">
        <w:rPr>
          <w:lang w:val="en-US"/>
        </w:rPr>
        <w:t xml:space="preserve">of </w:t>
      </w:r>
      <w:r w:rsidRPr="00393212">
        <w:rPr>
          <w:lang w:val="en-US"/>
        </w:rPr>
        <w:t>SA</w:t>
      </w:r>
      <w:r w:rsidR="002009F1" w:rsidRPr="00393212">
        <w:rPr>
          <w:lang w:val="en-US"/>
        </w:rPr>
        <w:t xml:space="preserve"> that includ</w:t>
      </w:r>
      <w:r w:rsidR="00E262AA" w:rsidRPr="00393212">
        <w:rPr>
          <w:lang w:val="en-US"/>
        </w:rPr>
        <w:t>es all the theoretical elements</w:t>
      </w:r>
      <w:r w:rsidRPr="00393212">
        <w:rPr>
          <w:lang w:val="en-US"/>
        </w:rPr>
        <w:t xml:space="preserve"> discussed in this review</w:t>
      </w:r>
      <w:r w:rsidR="00E262AA" w:rsidRPr="00393212">
        <w:rPr>
          <w:lang w:val="en-US"/>
        </w:rPr>
        <w:t>.</w:t>
      </w:r>
      <w:r w:rsidR="002009F1" w:rsidRPr="00393212">
        <w:rPr>
          <w:lang w:val="en-US"/>
        </w:rPr>
        <w:t xml:space="preserve"> </w:t>
      </w:r>
      <w:r w:rsidRPr="00393212">
        <w:rPr>
          <w:lang w:val="en-US"/>
        </w:rPr>
        <w:t>While</w:t>
      </w:r>
      <w:r w:rsidR="00E262AA" w:rsidRPr="00393212">
        <w:rPr>
          <w:lang w:val="en-US"/>
        </w:rPr>
        <w:t xml:space="preserve"> </w:t>
      </w:r>
      <w:r w:rsidR="009C5321" w:rsidRPr="00393212">
        <w:rPr>
          <w:lang w:val="en-US"/>
        </w:rPr>
        <w:t>the</w:t>
      </w:r>
      <w:r w:rsidR="002009F1" w:rsidRPr="00393212">
        <w:rPr>
          <w:lang w:val="en-US"/>
        </w:rPr>
        <w:t xml:space="preserve"> new </w:t>
      </w:r>
      <w:r w:rsidR="00B71A27" w:rsidRPr="00393212">
        <w:rPr>
          <w:lang w:val="en-US"/>
        </w:rPr>
        <w:t xml:space="preserve">scale proposed by </w:t>
      </w:r>
      <w:proofErr w:type="spellStart"/>
      <w:r w:rsidR="00B71A27" w:rsidRPr="00393212">
        <w:rPr>
          <w:lang w:val="en-US"/>
        </w:rPr>
        <w:t>Loshek</w:t>
      </w:r>
      <w:proofErr w:type="spellEnd"/>
      <w:r w:rsidR="00B71A27" w:rsidRPr="00393212">
        <w:rPr>
          <w:lang w:val="en-US"/>
        </w:rPr>
        <w:t xml:space="preserve"> and</w:t>
      </w:r>
      <w:r w:rsidR="00C62131" w:rsidRPr="00393212">
        <w:rPr>
          <w:lang w:val="en-US"/>
        </w:rPr>
        <w:t xml:space="preserve"> Terrell (201</w:t>
      </w:r>
      <w:r w:rsidR="00D87255" w:rsidRPr="00393212">
        <w:rPr>
          <w:lang w:val="en-US"/>
        </w:rPr>
        <w:t>4</w:t>
      </w:r>
      <w:r w:rsidR="002009F1" w:rsidRPr="00393212">
        <w:rPr>
          <w:lang w:val="en-US"/>
        </w:rPr>
        <w:t>)</w:t>
      </w:r>
      <w:r w:rsidRPr="00393212">
        <w:rPr>
          <w:lang w:val="en-US"/>
        </w:rPr>
        <w:t xml:space="preserve"> is promising, it </w:t>
      </w:r>
      <w:r w:rsidR="00234B8D" w:rsidRPr="00393212">
        <w:rPr>
          <w:lang w:val="en-US"/>
        </w:rPr>
        <w:t xml:space="preserve">needs to </w:t>
      </w:r>
      <w:r w:rsidR="00E262AA" w:rsidRPr="00393212">
        <w:rPr>
          <w:lang w:val="en-US"/>
        </w:rPr>
        <w:t xml:space="preserve">be </w:t>
      </w:r>
      <w:r w:rsidR="00234B8D" w:rsidRPr="00393212">
        <w:rPr>
          <w:lang w:val="en-US"/>
        </w:rPr>
        <w:t xml:space="preserve">further </w:t>
      </w:r>
      <w:r w:rsidR="00E262AA" w:rsidRPr="00393212">
        <w:rPr>
          <w:lang w:val="en-US"/>
        </w:rPr>
        <w:t xml:space="preserve">tested </w:t>
      </w:r>
      <w:r w:rsidR="00223344" w:rsidRPr="00393212">
        <w:rPr>
          <w:lang w:val="en-US"/>
        </w:rPr>
        <w:t xml:space="preserve">and validated </w:t>
      </w:r>
      <w:r w:rsidR="00E262AA" w:rsidRPr="00393212">
        <w:rPr>
          <w:lang w:val="en-US"/>
        </w:rPr>
        <w:t xml:space="preserve">in more </w:t>
      </w:r>
      <w:r w:rsidRPr="00393212">
        <w:rPr>
          <w:lang w:val="en-US"/>
        </w:rPr>
        <w:t>studies before its value can be ascertained</w:t>
      </w:r>
      <w:r w:rsidR="00DB76A1" w:rsidRPr="00393212">
        <w:rPr>
          <w:lang w:val="en-US"/>
        </w:rPr>
        <w:t xml:space="preserve">. </w:t>
      </w:r>
    </w:p>
    <w:p w14:paraId="2F642427" w14:textId="77777777" w:rsidR="00117F47" w:rsidRPr="00393212" w:rsidRDefault="00117F47" w:rsidP="00551998">
      <w:pPr>
        <w:spacing w:line="240" w:lineRule="auto"/>
        <w:rPr>
          <w:lang w:val="en-US"/>
        </w:rPr>
      </w:pPr>
      <w:r w:rsidRPr="00393212">
        <w:rPr>
          <w:lang w:val="en-US"/>
        </w:rPr>
        <w:t>Fu</w:t>
      </w:r>
      <w:r w:rsidR="00F76585" w:rsidRPr="00393212">
        <w:rPr>
          <w:lang w:val="en-US"/>
        </w:rPr>
        <w:t xml:space="preserve">ture </w:t>
      </w:r>
      <w:r w:rsidRPr="00393212">
        <w:rPr>
          <w:lang w:val="en-US"/>
        </w:rPr>
        <w:t xml:space="preserve">studies should </w:t>
      </w:r>
      <w:r w:rsidR="000A6D06" w:rsidRPr="00393212">
        <w:rPr>
          <w:lang w:val="en-US"/>
        </w:rPr>
        <w:t xml:space="preserve">focus on </w:t>
      </w:r>
      <w:r w:rsidR="00DB76A1" w:rsidRPr="00393212">
        <w:rPr>
          <w:lang w:val="en-US"/>
        </w:rPr>
        <w:t xml:space="preserve">the importance of </w:t>
      </w:r>
      <w:r w:rsidR="00AE3208" w:rsidRPr="00393212">
        <w:rPr>
          <w:lang w:val="en-US"/>
        </w:rPr>
        <w:t>SA</w:t>
      </w:r>
      <w:r w:rsidR="00DB76A1" w:rsidRPr="00393212">
        <w:rPr>
          <w:lang w:val="en-US"/>
        </w:rPr>
        <w:t xml:space="preserve"> i</w:t>
      </w:r>
      <w:r w:rsidR="00E67707" w:rsidRPr="00393212">
        <w:rPr>
          <w:lang w:val="en-US"/>
        </w:rPr>
        <w:t>n intimate relationships</w:t>
      </w:r>
      <w:r w:rsidR="00973355" w:rsidRPr="00393212">
        <w:rPr>
          <w:lang w:val="en-US"/>
        </w:rPr>
        <w:t>,</w:t>
      </w:r>
      <w:r w:rsidR="00E67707" w:rsidRPr="00393212">
        <w:rPr>
          <w:lang w:val="en-US"/>
        </w:rPr>
        <w:t xml:space="preserve"> as it</w:t>
      </w:r>
      <w:r w:rsidR="00973355" w:rsidRPr="00393212">
        <w:rPr>
          <w:lang w:val="en-US"/>
        </w:rPr>
        <w:t xml:space="preserve"> is</w:t>
      </w:r>
      <w:r w:rsidR="00E67707" w:rsidRPr="00393212">
        <w:rPr>
          <w:lang w:val="en-US"/>
        </w:rPr>
        <w:t xml:space="preserve"> </w:t>
      </w:r>
      <w:r w:rsidR="00AE3208" w:rsidRPr="00393212">
        <w:rPr>
          <w:lang w:val="en-US"/>
        </w:rPr>
        <w:t xml:space="preserve">evident that higher levels of SA translate to an increased likelihood </w:t>
      </w:r>
      <w:r w:rsidR="00973355" w:rsidRPr="00393212">
        <w:rPr>
          <w:lang w:val="en-US"/>
        </w:rPr>
        <w:t>of</w:t>
      </w:r>
      <w:r w:rsidR="00AE3208" w:rsidRPr="00393212">
        <w:rPr>
          <w:lang w:val="en-US"/>
        </w:rPr>
        <w:t xml:space="preserve"> achiev</w:t>
      </w:r>
      <w:r w:rsidR="00973355" w:rsidRPr="00393212">
        <w:rPr>
          <w:lang w:val="en-US"/>
        </w:rPr>
        <w:t>ing</w:t>
      </w:r>
      <w:r w:rsidR="00AE3208" w:rsidRPr="00393212">
        <w:rPr>
          <w:lang w:val="en-US"/>
        </w:rPr>
        <w:t xml:space="preserve"> personal goals during intimate interactions</w:t>
      </w:r>
      <w:r w:rsidR="00DB76A1" w:rsidRPr="00393212">
        <w:rPr>
          <w:lang w:val="en-US"/>
        </w:rPr>
        <w:t xml:space="preserve">. When both partners are equally assertive there is </w:t>
      </w:r>
      <w:r w:rsidR="00AE3208" w:rsidRPr="00393212">
        <w:rPr>
          <w:lang w:val="en-US"/>
        </w:rPr>
        <w:t xml:space="preserve">greater </w:t>
      </w:r>
      <w:r w:rsidR="00DB76A1" w:rsidRPr="00393212">
        <w:rPr>
          <w:lang w:val="en-US"/>
        </w:rPr>
        <w:t xml:space="preserve">chance that </w:t>
      </w:r>
      <w:r w:rsidR="00AE3208" w:rsidRPr="00393212">
        <w:rPr>
          <w:lang w:val="en-US"/>
        </w:rPr>
        <w:t>their own sexual</w:t>
      </w:r>
      <w:r w:rsidR="00DB76A1" w:rsidRPr="00393212">
        <w:rPr>
          <w:lang w:val="en-US"/>
        </w:rPr>
        <w:t xml:space="preserve"> goals will be adequately represented</w:t>
      </w:r>
      <w:r w:rsidR="000A6D06" w:rsidRPr="00393212">
        <w:rPr>
          <w:lang w:val="en-US"/>
        </w:rPr>
        <w:t xml:space="preserve"> and/or achieved</w:t>
      </w:r>
      <w:r w:rsidR="00DB76A1" w:rsidRPr="00393212">
        <w:rPr>
          <w:lang w:val="en-US"/>
        </w:rPr>
        <w:t xml:space="preserve">. </w:t>
      </w:r>
      <w:r w:rsidR="00AE3208" w:rsidRPr="00393212">
        <w:rPr>
          <w:lang w:val="en-US"/>
        </w:rPr>
        <w:t xml:space="preserve">As sexual relationships involve two people </w:t>
      </w:r>
      <w:r w:rsidR="00973355" w:rsidRPr="00393212">
        <w:rPr>
          <w:lang w:val="en-US"/>
        </w:rPr>
        <w:t>who might often have</w:t>
      </w:r>
      <w:r w:rsidR="00AE3208" w:rsidRPr="00393212">
        <w:rPr>
          <w:lang w:val="en-US"/>
        </w:rPr>
        <w:t xml:space="preserve"> different levels of SA,</w:t>
      </w:r>
      <w:r w:rsidR="00973355" w:rsidRPr="00393212">
        <w:rPr>
          <w:lang w:val="en-US"/>
        </w:rPr>
        <w:t xml:space="preserve"> however,</w:t>
      </w:r>
      <w:r w:rsidR="00DB76A1" w:rsidRPr="00393212">
        <w:rPr>
          <w:lang w:val="en-US"/>
        </w:rPr>
        <w:t xml:space="preserve"> </w:t>
      </w:r>
      <w:r w:rsidR="00AE3208" w:rsidRPr="00393212">
        <w:rPr>
          <w:lang w:val="en-US"/>
        </w:rPr>
        <w:t>fu</w:t>
      </w:r>
      <w:r w:rsidR="00F76585" w:rsidRPr="00393212">
        <w:rPr>
          <w:lang w:val="en-US"/>
        </w:rPr>
        <w:t>ture</w:t>
      </w:r>
      <w:r w:rsidR="00AE3208" w:rsidRPr="00393212">
        <w:rPr>
          <w:lang w:val="en-US"/>
        </w:rPr>
        <w:t xml:space="preserve"> studies should</w:t>
      </w:r>
      <w:r w:rsidR="00DB76A1" w:rsidRPr="00393212">
        <w:rPr>
          <w:lang w:val="en-US"/>
        </w:rPr>
        <w:t xml:space="preserve"> evaluate </w:t>
      </w:r>
      <w:r w:rsidR="00AE3208" w:rsidRPr="00393212">
        <w:rPr>
          <w:lang w:val="en-US"/>
        </w:rPr>
        <w:t>the SA</w:t>
      </w:r>
      <w:r w:rsidR="00DB76A1" w:rsidRPr="00393212">
        <w:rPr>
          <w:lang w:val="en-US"/>
        </w:rPr>
        <w:t xml:space="preserve"> </w:t>
      </w:r>
      <w:r w:rsidR="00AE3208" w:rsidRPr="00393212">
        <w:rPr>
          <w:lang w:val="en-US"/>
        </w:rPr>
        <w:t xml:space="preserve">of </w:t>
      </w:r>
      <w:r w:rsidR="00DB76A1" w:rsidRPr="00393212">
        <w:rPr>
          <w:lang w:val="en-US"/>
        </w:rPr>
        <w:t xml:space="preserve">both partners and not </w:t>
      </w:r>
      <w:r w:rsidR="00AE3208" w:rsidRPr="00393212">
        <w:rPr>
          <w:lang w:val="en-US"/>
        </w:rPr>
        <w:t xml:space="preserve">just </w:t>
      </w:r>
      <w:r w:rsidR="00DB76A1" w:rsidRPr="00393212">
        <w:rPr>
          <w:lang w:val="en-US"/>
        </w:rPr>
        <w:t>in women</w:t>
      </w:r>
      <w:r w:rsidR="00AE3208" w:rsidRPr="00393212">
        <w:rPr>
          <w:lang w:val="en-US"/>
        </w:rPr>
        <w:t>,</w:t>
      </w:r>
      <w:r w:rsidR="00DB76A1" w:rsidRPr="00393212">
        <w:rPr>
          <w:lang w:val="en-US"/>
        </w:rPr>
        <w:t xml:space="preserve"> </w:t>
      </w:r>
      <w:r w:rsidR="00973355" w:rsidRPr="00393212">
        <w:rPr>
          <w:lang w:val="en-US"/>
        </w:rPr>
        <w:t>as</w:t>
      </w:r>
      <w:r w:rsidR="00AE3208" w:rsidRPr="00393212">
        <w:rPr>
          <w:lang w:val="en-US"/>
        </w:rPr>
        <w:t xml:space="preserve"> </w:t>
      </w:r>
      <w:r w:rsidR="00DB76A1" w:rsidRPr="00393212">
        <w:rPr>
          <w:lang w:val="en-US"/>
        </w:rPr>
        <w:t>the majority of studies have</w:t>
      </w:r>
      <w:r w:rsidR="00AE3208" w:rsidRPr="00393212">
        <w:rPr>
          <w:lang w:val="en-US"/>
        </w:rPr>
        <w:t xml:space="preserve"> done</w:t>
      </w:r>
      <w:r w:rsidR="00973355" w:rsidRPr="00393212">
        <w:rPr>
          <w:lang w:val="en-US"/>
        </w:rPr>
        <w:t xml:space="preserve"> to date</w:t>
      </w:r>
      <w:r w:rsidR="00DB76A1" w:rsidRPr="00393212">
        <w:rPr>
          <w:lang w:val="en-US"/>
        </w:rPr>
        <w:t xml:space="preserve">. </w:t>
      </w:r>
    </w:p>
    <w:p w14:paraId="32C96254" w14:textId="67A218F4" w:rsidR="00F76585" w:rsidRPr="00393212" w:rsidRDefault="00AE3208" w:rsidP="00551998">
      <w:pPr>
        <w:pStyle w:val="Prrafodelista"/>
        <w:spacing w:line="240" w:lineRule="auto"/>
        <w:ind w:left="0"/>
        <w:rPr>
          <w:lang w:val="en-US"/>
        </w:rPr>
      </w:pPr>
      <w:r w:rsidRPr="00393212">
        <w:rPr>
          <w:lang w:val="en-US"/>
        </w:rPr>
        <w:t>W</w:t>
      </w:r>
      <w:r w:rsidR="00F76585" w:rsidRPr="00393212">
        <w:rPr>
          <w:lang w:val="en-US"/>
        </w:rPr>
        <w:t>h</w:t>
      </w:r>
      <w:r w:rsidRPr="00393212">
        <w:rPr>
          <w:lang w:val="en-US"/>
        </w:rPr>
        <w:t>ere this literature review to be repeated, several limitations would be taken into consideration</w:t>
      </w:r>
      <w:r w:rsidR="00BB1F8D" w:rsidRPr="00393212">
        <w:rPr>
          <w:lang w:val="en-US"/>
        </w:rPr>
        <w:t xml:space="preserve">. </w:t>
      </w:r>
      <w:r w:rsidR="002F172C" w:rsidRPr="00393212">
        <w:rPr>
          <w:lang w:val="en-US"/>
        </w:rPr>
        <w:t>F</w:t>
      </w:r>
      <w:r w:rsidR="00BB1F8D" w:rsidRPr="00393212">
        <w:rPr>
          <w:lang w:val="en-US"/>
        </w:rPr>
        <w:t>irst</w:t>
      </w:r>
      <w:r w:rsidR="00520587" w:rsidRPr="00393212">
        <w:rPr>
          <w:lang w:val="en-US"/>
        </w:rPr>
        <w:t xml:space="preserve">, </w:t>
      </w:r>
      <w:r w:rsidRPr="00393212">
        <w:rPr>
          <w:lang w:val="en-US"/>
        </w:rPr>
        <w:t xml:space="preserve">given </w:t>
      </w:r>
      <w:r w:rsidR="003000EC" w:rsidRPr="00393212">
        <w:rPr>
          <w:lang w:val="en-US"/>
        </w:rPr>
        <w:t xml:space="preserve">the </w:t>
      </w:r>
      <w:r w:rsidR="00520587" w:rsidRPr="00393212">
        <w:rPr>
          <w:lang w:val="en-US"/>
        </w:rPr>
        <w:t xml:space="preserve">limited </w:t>
      </w:r>
      <w:r w:rsidR="003000EC" w:rsidRPr="00393212">
        <w:rPr>
          <w:lang w:val="en-US"/>
        </w:rPr>
        <w:t xml:space="preserve">amount of information </w:t>
      </w:r>
      <w:r w:rsidR="00520587" w:rsidRPr="00393212">
        <w:rPr>
          <w:lang w:val="en-US"/>
        </w:rPr>
        <w:t xml:space="preserve">available, </w:t>
      </w:r>
      <w:r w:rsidR="003000EC" w:rsidRPr="00393212">
        <w:rPr>
          <w:lang w:val="en-US"/>
        </w:rPr>
        <w:t>this</w:t>
      </w:r>
      <w:r w:rsidR="008159C2" w:rsidRPr="00393212">
        <w:rPr>
          <w:lang w:val="en-US"/>
        </w:rPr>
        <w:t xml:space="preserve"> </w:t>
      </w:r>
      <w:r w:rsidR="000A6D06" w:rsidRPr="00393212">
        <w:rPr>
          <w:lang w:val="en-US"/>
        </w:rPr>
        <w:t xml:space="preserve">review </w:t>
      </w:r>
      <w:r w:rsidR="00520587" w:rsidRPr="00393212">
        <w:rPr>
          <w:lang w:val="en-US"/>
        </w:rPr>
        <w:t>is rather descriptive</w:t>
      </w:r>
      <w:r w:rsidR="00973355" w:rsidRPr="00393212">
        <w:rPr>
          <w:lang w:val="en-US"/>
        </w:rPr>
        <w:t>,</w:t>
      </w:r>
      <w:r w:rsidR="00520587" w:rsidRPr="00393212">
        <w:rPr>
          <w:lang w:val="en-US"/>
        </w:rPr>
        <w:t xml:space="preserve"> as the information did not </w:t>
      </w:r>
      <w:r w:rsidR="003000EC" w:rsidRPr="00393212">
        <w:rPr>
          <w:lang w:val="en-US"/>
        </w:rPr>
        <w:t xml:space="preserve">allow </w:t>
      </w:r>
      <w:r w:rsidRPr="00393212">
        <w:rPr>
          <w:lang w:val="en-US"/>
        </w:rPr>
        <w:t>for</w:t>
      </w:r>
      <w:r w:rsidR="00520587" w:rsidRPr="00393212">
        <w:rPr>
          <w:lang w:val="en-US"/>
        </w:rPr>
        <w:t xml:space="preserve"> </w:t>
      </w:r>
      <w:r w:rsidRPr="00393212">
        <w:rPr>
          <w:lang w:val="en-US"/>
        </w:rPr>
        <w:t xml:space="preserve">a </w:t>
      </w:r>
      <w:r w:rsidR="00520587" w:rsidRPr="00393212">
        <w:rPr>
          <w:lang w:val="en-US"/>
        </w:rPr>
        <w:t xml:space="preserve">more thorough </w:t>
      </w:r>
      <w:r w:rsidR="00F76585" w:rsidRPr="00393212">
        <w:rPr>
          <w:lang w:val="en-US"/>
        </w:rPr>
        <w:lastRenderedPageBreak/>
        <w:t xml:space="preserve">integrated </w:t>
      </w:r>
      <w:r w:rsidR="00520587" w:rsidRPr="00393212">
        <w:rPr>
          <w:lang w:val="en-US"/>
        </w:rPr>
        <w:t>analysis</w:t>
      </w:r>
      <w:r w:rsidR="003000EC" w:rsidRPr="00393212">
        <w:rPr>
          <w:lang w:val="en-US"/>
        </w:rPr>
        <w:t>.</w:t>
      </w:r>
      <w:r w:rsidR="008159C2" w:rsidRPr="00393212">
        <w:rPr>
          <w:lang w:val="en-US"/>
        </w:rPr>
        <w:t xml:space="preserve"> </w:t>
      </w:r>
      <w:r w:rsidR="00F76585" w:rsidRPr="00393212">
        <w:rPr>
          <w:lang w:val="en-US"/>
        </w:rPr>
        <w:t>Second, l</w:t>
      </w:r>
      <w:r w:rsidR="003F0CFA" w:rsidRPr="00393212">
        <w:rPr>
          <w:lang w:val="en-US"/>
        </w:rPr>
        <w:t>imit</w:t>
      </w:r>
      <w:r w:rsidR="00973355" w:rsidRPr="00393212">
        <w:rPr>
          <w:lang w:val="en-US"/>
        </w:rPr>
        <w:t>ations in the</w:t>
      </w:r>
      <w:r w:rsidR="003F0CFA" w:rsidRPr="00393212">
        <w:rPr>
          <w:lang w:val="en-US"/>
        </w:rPr>
        <w:t xml:space="preserve"> available information meant that the studies used in this review</w:t>
      </w:r>
      <w:r w:rsidR="00B96C50" w:rsidRPr="00393212">
        <w:rPr>
          <w:lang w:val="en-US"/>
        </w:rPr>
        <w:t xml:space="preserve"> </w:t>
      </w:r>
      <w:r w:rsidR="00520587" w:rsidRPr="00393212">
        <w:rPr>
          <w:lang w:val="en-US"/>
        </w:rPr>
        <w:t>might be biased</w:t>
      </w:r>
      <w:r w:rsidR="003F0CFA" w:rsidRPr="00393212">
        <w:rPr>
          <w:lang w:val="en-US"/>
        </w:rPr>
        <w:t>, as the retrieval of new articles was often informed by the suggestions for further reading in other studies</w:t>
      </w:r>
      <w:r w:rsidR="00B96C50" w:rsidRPr="00393212">
        <w:rPr>
          <w:lang w:val="en-US"/>
        </w:rPr>
        <w:t>.</w:t>
      </w:r>
      <w:r w:rsidR="00BB1F8D" w:rsidRPr="00393212">
        <w:rPr>
          <w:lang w:val="en-US"/>
        </w:rPr>
        <w:t xml:space="preserve"> </w:t>
      </w:r>
      <w:r w:rsidR="003F0CFA" w:rsidRPr="00393212">
        <w:rPr>
          <w:lang w:val="en-US"/>
        </w:rPr>
        <w:t>Lastly</w:t>
      </w:r>
      <w:r w:rsidR="00520587" w:rsidRPr="00393212">
        <w:rPr>
          <w:lang w:val="en-US"/>
        </w:rPr>
        <w:t>,</w:t>
      </w:r>
      <w:r w:rsidR="00FC3AD8" w:rsidRPr="00393212">
        <w:rPr>
          <w:lang w:val="en-US"/>
        </w:rPr>
        <w:t xml:space="preserve"> </w:t>
      </w:r>
      <w:r w:rsidR="003F0CFA" w:rsidRPr="00393212">
        <w:rPr>
          <w:lang w:val="en-US"/>
        </w:rPr>
        <w:t xml:space="preserve">as the </w:t>
      </w:r>
      <w:r w:rsidR="00FC3AD8" w:rsidRPr="00393212">
        <w:rPr>
          <w:lang w:val="en-US"/>
        </w:rPr>
        <w:t>preliminary findings</w:t>
      </w:r>
      <w:r w:rsidR="003A11FF" w:rsidRPr="00393212">
        <w:rPr>
          <w:lang w:val="en-US"/>
        </w:rPr>
        <w:t xml:space="preserve"> </w:t>
      </w:r>
      <w:r w:rsidR="00671B70" w:rsidRPr="00393212">
        <w:rPr>
          <w:lang w:val="en-US"/>
        </w:rPr>
        <w:t xml:space="preserve">mostly </w:t>
      </w:r>
      <w:r w:rsidR="00520587" w:rsidRPr="00393212">
        <w:rPr>
          <w:lang w:val="en-US"/>
        </w:rPr>
        <w:t xml:space="preserve">show </w:t>
      </w:r>
      <w:r w:rsidR="00FC3AD8" w:rsidRPr="00393212">
        <w:rPr>
          <w:lang w:val="en-US"/>
        </w:rPr>
        <w:t xml:space="preserve">the complexity of the Latin American context for </w:t>
      </w:r>
      <w:r w:rsidR="003A11FF" w:rsidRPr="00393212">
        <w:rPr>
          <w:lang w:val="en-US"/>
        </w:rPr>
        <w:t xml:space="preserve">the development of </w:t>
      </w:r>
      <w:r w:rsidR="003F0CFA" w:rsidRPr="00393212">
        <w:rPr>
          <w:lang w:val="en-US"/>
        </w:rPr>
        <w:t>SA</w:t>
      </w:r>
      <w:r w:rsidR="005E520B" w:rsidRPr="00393212">
        <w:rPr>
          <w:lang w:val="en-US"/>
        </w:rPr>
        <w:t xml:space="preserve"> in women</w:t>
      </w:r>
      <w:r w:rsidR="00FC3AD8" w:rsidRPr="00393212">
        <w:rPr>
          <w:lang w:val="en-US"/>
        </w:rPr>
        <w:t xml:space="preserve">, </w:t>
      </w:r>
      <w:r w:rsidR="00703352" w:rsidRPr="00393212">
        <w:rPr>
          <w:lang w:val="en-US"/>
        </w:rPr>
        <w:t>further studies that include a number of different cultures would be advantageous</w:t>
      </w:r>
      <w:r w:rsidR="00973355" w:rsidRPr="00393212">
        <w:rPr>
          <w:lang w:val="en-US"/>
        </w:rPr>
        <w:t>,</w:t>
      </w:r>
      <w:r w:rsidR="00703352" w:rsidRPr="00393212">
        <w:rPr>
          <w:lang w:val="en-US"/>
        </w:rPr>
        <w:t xml:space="preserve"> as </w:t>
      </w:r>
      <w:r w:rsidR="00973355" w:rsidRPr="00393212">
        <w:rPr>
          <w:lang w:val="en-US"/>
        </w:rPr>
        <w:t>this</w:t>
      </w:r>
      <w:r w:rsidR="00703352" w:rsidRPr="00393212">
        <w:rPr>
          <w:lang w:val="en-US"/>
        </w:rPr>
        <w:t xml:space="preserve"> would </w:t>
      </w:r>
      <w:r w:rsidR="00F76585" w:rsidRPr="00393212">
        <w:rPr>
          <w:lang w:val="en-US"/>
        </w:rPr>
        <w:t xml:space="preserve">improve our </w:t>
      </w:r>
      <w:r w:rsidR="00703352" w:rsidRPr="00393212">
        <w:rPr>
          <w:lang w:val="en-US"/>
        </w:rPr>
        <w:t>understand</w:t>
      </w:r>
      <w:r w:rsidR="00973355" w:rsidRPr="00393212">
        <w:rPr>
          <w:lang w:val="en-US"/>
        </w:rPr>
        <w:t>ing of</w:t>
      </w:r>
      <w:r w:rsidR="00703352" w:rsidRPr="00393212">
        <w:rPr>
          <w:lang w:val="en-US"/>
        </w:rPr>
        <w:t xml:space="preserve"> the impact that different cultures have on SA.</w:t>
      </w:r>
      <w:r w:rsidR="00E65CE4" w:rsidRPr="00393212">
        <w:rPr>
          <w:lang w:val="en-US"/>
        </w:rPr>
        <w:t xml:space="preserve"> </w:t>
      </w:r>
      <w:r w:rsidR="00FC3AD8" w:rsidRPr="00393212">
        <w:rPr>
          <w:lang w:val="en-US"/>
        </w:rPr>
        <w:t xml:space="preserve"> </w:t>
      </w:r>
    </w:p>
    <w:p w14:paraId="72CE0209" w14:textId="77777777" w:rsidR="00A072C2" w:rsidRDefault="0095676A" w:rsidP="00551998">
      <w:pPr>
        <w:pStyle w:val="Prrafodelista"/>
        <w:spacing w:line="240" w:lineRule="auto"/>
        <w:ind w:left="0"/>
        <w:rPr>
          <w:lang w:val="en-US"/>
        </w:rPr>
      </w:pPr>
      <w:r w:rsidRPr="00393212">
        <w:rPr>
          <w:lang w:val="en-US"/>
        </w:rPr>
        <w:t>In conclusion</w:t>
      </w:r>
      <w:r w:rsidR="002D3002" w:rsidRPr="00393212">
        <w:rPr>
          <w:lang w:val="en-US"/>
        </w:rPr>
        <w:t>,</w:t>
      </w:r>
      <w:r w:rsidR="00773310" w:rsidRPr="00393212">
        <w:rPr>
          <w:lang w:val="en-US"/>
        </w:rPr>
        <w:t xml:space="preserve"> </w:t>
      </w:r>
      <w:r w:rsidR="00703352" w:rsidRPr="00393212">
        <w:rPr>
          <w:lang w:val="en-US"/>
        </w:rPr>
        <w:t>SA</w:t>
      </w:r>
      <w:r w:rsidR="00E65CE4" w:rsidRPr="00393212">
        <w:rPr>
          <w:lang w:val="en-US"/>
        </w:rPr>
        <w:t xml:space="preserve"> </w:t>
      </w:r>
      <w:r w:rsidR="005E520B" w:rsidRPr="00393212">
        <w:rPr>
          <w:lang w:val="en-US"/>
        </w:rPr>
        <w:t xml:space="preserve">is clearly </w:t>
      </w:r>
      <w:r w:rsidR="00E65CE4" w:rsidRPr="00393212">
        <w:rPr>
          <w:lang w:val="en-US"/>
        </w:rPr>
        <w:t xml:space="preserve">relevant in human sexuality on an individual </w:t>
      </w:r>
      <w:r w:rsidR="00703352" w:rsidRPr="00393212">
        <w:rPr>
          <w:lang w:val="en-US"/>
        </w:rPr>
        <w:t xml:space="preserve">level, by </w:t>
      </w:r>
      <w:r w:rsidR="00973355" w:rsidRPr="00393212">
        <w:rPr>
          <w:lang w:val="en-US"/>
        </w:rPr>
        <w:t xml:space="preserve">enabling </w:t>
      </w:r>
      <w:r w:rsidR="00F76585" w:rsidRPr="00393212">
        <w:rPr>
          <w:lang w:val="en-US"/>
        </w:rPr>
        <w:t xml:space="preserve">individuals </w:t>
      </w:r>
      <w:r w:rsidR="00973355" w:rsidRPr="00393212">
        <w:rPr>
          <w:lang w:val="en-US"/>
        </w:rPr>
        <w:t xml:space="preserve">to </w:t>
      </w:r>
      <w:r w:rsidR="00703352" w:rsidRPr="00393212">
        <w:rPr>
          <w:lang w:val="en-US"/>
        </w:rPr>
        <w:t>express</w:t>
      </w:r>
      <w:r w:rsidR="00973355" w:rsidRPr="00393212">
        <w:rPr>
          <w:lang w:val="en-US"/>
        </w:rPr>
        <w:t xml:space="preserve"> their</w:t>
      </w:r>
      <w:r w:rsidR="00703352" w:rsidRPr="00393212">
        <w:rPr>
          <w:lang w:val="en-US"/>
        </w:rPr>
        <w:t xml:space="preserve"> preferences</w:t>
      </w:r>
      <w:r w:rsidR="00F76585" w:rsidRPr="00393212">
        <w:rPr>
          <w:lang w:val="en-US"/>
        </w:rPr>
        <w:t xml:space="preserve"> in a relational context</w:t>
      </w:r>
      <w:r w:rsidR="00703352" w:rsidRPr="00393212">
        <w:rPr>
          <w:lang w:val="en-US"/>
        </w:rPr>
        <w:t>,</w:t>
      </w:r>
      <w:r w:rsidR="005E520B" w:rsidRPr="00393212">
        <w:rPr>
          <w:lang w:val="en-US"/>
        </w:rPr>
        <w:t xml:space="preserve"> </w:t>
      </w:r>
      <w:r w:rsidR="00E65CE4" w:rsidRPr="00393212">
        <w:rPr>
          <w:lang w:val="en-US"/>
        </w:rPr>
        <w:t>and</w:t>
      </w:r>
      <w:r w:rsidR="00703352" w:rsidRPr="00393212">
        <w:rPr>
          <w:lang w:val="en-US"/>
        </w:rPr>
        <w:t xml:space="preserve"> on</w:t>
      </w:r>
      <w:r w:rsidR="00E65CE4" w:rsidRPr="00393212">
        <w:rPr>
          <w:lang w:val="en-US"/>
        </w:rPr>
        <w:t xml:space="preserve"> a societal level</w:t>
      </w:r>
      <w:r w:rsidR="00703352" w:rsidRPr="00393212">
        <w:rPr>
          <w:lang w:val="en-US"/>
        </w:rPr>
        <w:t>, given its role in sexual coercion</w:t>
      </w:r>
      <w:r w:rsidR="005E520B" w:rsidRPr="00393212">
        <w:rPr>
          <w:lang w:val="en-US"/>
        </w:rPr>
        <w:t xml:space="preserve">. </w:t>
      </w:r>
      <w:r w:rsidR="00703352" w:rsidRPr="00393212">
        <w:rPr>
          <w:lang w:val="en-US"/>
        </w:rPr>
        <w:t xml:space="preserve">SA </w:t>
      </w:r>
      <w:r w:rsidR="005E520B" w:rsidRPr="00393212">
        <w:rPr>
          <w:lang w:val="en-US"/>
        </w:rPr>
        <w:t>seems to be the outcome of developmental process</w:t>
      </w:r>
      <w:r w:rsidR="00703352" w:rsidRPr="00393212">
        <w:rPr>
          <w:lang w:val="en-US"/>
        </w:rPr>
        <w:t>es</w:t>
      </w:r>
      <w:r w:rsidR="005E520B" w:rsidRPr="00393212">
        <w:rPr>
          <w:lang w:val="en-US"/>
        </w:rPr>
        <w:t xml:space="preserve"> </w:t>
      </w:r>
      <w:r w:rsidR="001B20E7" w:rsidRPr="00393212">
        <w:rPr>
          <w:lang w:val="en-US"/>
        </w:rPr>
        <w:t xml:space="preserve">and the result of a combination of </w:t>
      </w:r>
      <w:r w:rsidR="005E520B" w:rsidRPr="00393212">
        <w:rPr>
          <w:lang w:val="en-US"/>
        </w:rPr>
        <w:t xml:space="preserve">facilitating and inhibiting </w:t>
      </w:r>
      <w:r w:rsidR="001B20E7" w:rsidRPr="00393212">
        <w:rPr>
          <w:lang w:val="en-US"/>
        </w:rPr>
        <w:t>demographic and psychosexual fa</w:t>
      </w:r>
      <w:r w:rsidR="005E520B" w:rsidRPr="00393212">
        <w:rPr>
          <w:lang w:val="en-US"/>
        </w:rPr>
        <w:t>ctors</w:t>
      </w:r>
      <w:r w:rsidR="001B20E7" w:rsidRPr="00393212">
        <w:rPr>
          <w:lang w:val="en-US"/>
        </w:rPr>
        <w:t xml:space="preserve">. </w:t>
      </w:r>
      <w:r w:rsidR="00703352" w:rsidRPr="00393212">
        <w:rPr>
          <w:lang w:val="en-US"/>
        </w:rPr>
        <w:t>C</w:t>
      </w:r>
      <w:r w:rsidR="001B20E7" w:rsidRPr="00393212">
        <w:rPr>
          <w:lang w:val="en-US"/>
        </w:rPr>
        <w:t xml:space="preserve">ultural determination of </w:t>
      </w:r>
      <w:r w:rsidR="00E67707" w:rsidRPr="00393212">
        <w:rPr>
          <w:lang w:val="en-US"/>
        </w:rPr>
        <w:t>SA</w:t>
      </w:r>
      <w:r w:rsidR="001B20E7" w:rsidRPr="00393212">
        <w:rPr>
          <w:lang w:val="en-US"/>
        </w:rPr>
        <w:t xml:space="preserve"> was a </w:t>
      </w:r>
      <w:r w:rsidR="00703352" w:rsidRPr="00393212">
        <w:rPr>
          <w:lang w:val="en-US"/>
        </w:rPr>
        <w:t xml:space="preserve">pivotal </w:t>
      </w:r>
      <w:r w:rsidR="001B20E7" w:rsidRPr="00393212">
        <w:rPr>
          <w:lang w:val="en-US"/>
        </w:rPr>
        <w:t>theme in this review</w:t>
      </w:r>
      <w:r w:rsidR="00973355" w:rsidRPr="00393212">
        <w:rPr>
          <w:lang w:val="en-US"/>
        </w:rPr>
        <w:t>, which</w:t>
      </w:r>
      <w:r w:rsidR="00703352" w:rsidRPr="00393212">
        <w:rPr>
          <w:lang w:val="en-US"/>
        </w:rPr>
        <w:t xml:space="preserve"> </w:t>
      </w:r>
      <w:r w:rsidR="001F436B" w:rsidRPr="00393212">
        <w:rPr>
          <w:lang w:val="en-US"/>
        </w:rPr>
        <w:t xml:space="preserve">not only </w:t>
      </w:r>
      <w:r w:rsidR="00703352" w:rsidRPr="00393212">
        <w:rPr>
          <w:lang w:val="en-US"/>
        </w:rPr>
        <w:t xml:space="preserve">highlighted </w:t>
      </w:r>
      <w:r w:rsidR="001F436B" w:rsidRPr="00393212">
        <w:rPr>
          <w:lang w:val="en-US"/>
        </w:rPr>
        <w:t>findings on the development of SA, but also that</w:t>
      </w:r>
      <w:r w:rsidR="001B20E7" w:rsidRPr="00393212">
        <w:rPr>
          <w:lang w:val="en-US"/>
        </w:rPr>
        <w:t xml:space="preserve"> there </w:t>
      </w:r>
      <w:r w:rsidR="00773310" w:rsidRPr="00393212">
        <w:rPr>
          <w:lang w:val="en-US"/>
        </w:rPr>
        <w:t xml:space="preserve">are still </w:t>
      </w:r>
      <w:r w:rsidR="001B20E7" w:rsidRPr="00393212">
        <w:rPr>
          <w:lang w:val="en-US"/>
        </w:rPr>
        <w:t xml:space="preserve">important </w:t>
      </w:r>
      <w:r w:rsidR="00773310" w:rsidRPr="00393212">
        <w:rPr>
          <w:lang w:val="en-US"/>
        </w:rPr>
        <w:t xml:space="preserve">gaps </w:t>
      </w:r>
      <w:r w:rsidR="001B20E7" w:rsidRPr="00393212">
        <w:rPr>
          <w:lang w:val="en-US"/>
        </w:rPr>
        <w:t xml:space="preserve">in </w:t>
      </w:r>
      <w:r w:rsidR="00773310" w:rsidRPr="00393212">
        <w:rPr>
          <w:lang w:val="en-US"/>
        </w:rPr>
        <w:t>our understanding o</w:t>
      </w:r>
      <w:r w:rsidR="001B20E7" w:rsidRPr="00393212">
        <w:rPr>
          <w:lang w:val="en-US"/>
        </w:rPr>
        <w:t xml:space="preserve">f this </w:t>
      </w:r>
      <w:r w:rsidR="00F76585" w:rsidRPr="00393212">
        <w:rPr>
          <w:lang w:val="en-US"/>
        </w:rPr>
        <w:t xml:space="preserve">interesting and important </w:t>
      </w:r>
      <w:r w:rsidR="00773310" w:rsidRPr="00393212">
        <w:rPr>
          <w:lang w:val="en-US"/>
        </w:rPr>
        <w:t>topic.</w:t>
      </w:r>
      <w:r w:rsidR="001B20E7" w:rsidRPr="00393212">
        <w:rPr>
          <w:lang w:val="en-US"/>
        </w:rPr>
        <w:t xml:space="preserve"> </w:t>
      </w:r>
      <w:r w:rsidR="00773310" w:rsidRPr="00393212">
        <w:rPr>
          <w:lang w:val="en-US"/>
        </w:rPr>
        <w:t xml:space="preserve">   </w:t>
      </w:r>
    </w:p>
    <w:p w14:paraId="2F8206A4" w14:textId="77777777" w:rsidR="00FE3064" w:rsidRPr="00393212" w:rsidRDefault="00FE3064" w:rsidP="00551998">
      <w:pPr>
        <w:pStyle w:val="Prrafodelista"/>
        <w:spacing w:line="240" w:lineRule="auto"/>
        <w:ind w:left="0"/>
        <w:rPr>
          <w:lang w:val="en-US"/>
        </w:rPr>
      </w:pPr>
      <w:bookmarkStart w:id="0" w:name="_GoBack"/>
      <w:bookmarkEnd w:id="0"/>
    </w:p>
    <w:p w14:paraId="64310515" w14:textId="77777777" w:rsidR="000B38DC" w:rsidRPr="00393212" w:rsidRDefault="000B38DC" w:rsidP="00551998">
      <w:pPr>
        <w:spacing w:line="240" w:lineRule="auto"/>
        <w:rPr>
          <w:b/>
          <w:lang w:val="en-US"/>
        </w:rPr>
      </w:pPr>
    </w:p>
    <w:p w14:paraId="73729CC4" w14:textId="4F5FF68B" w:rsidR="00D11C15" w:rsidRPr="00FE3064" w:rsidRDefault="00FB2C12" w:rsidP="00FE3064">
      <w:pPr>
        <w:pStyle w:val="Prrafodelista"/>
        <w:spacing w:line="240" w:lineRule="auto"/>
        <w:ind w:left="709" w:hanging="709"/>
        <w:jc w:val="center"/>
        <w:rPr>
          <w:b/>
          <w:lang w:val="es-EC"/>
        </w:rPr>
      </w:pPr>
      <w:proofErr w:type="spellStart"/>
      <w:r w:rsidRPr="00393212">
        <w:rPr>
          <w:b/>
          <w:lang w:val="es-EC"/>
        </w:rPr>
        <w:t>References</w:t>
      </w:r>
      <w:proofErr w:type="spellEnd"/>
    </w:p>
    <w:p w14:paraId="501E67EC" w14:textId="77777777" w:rsidR="00FB2C12" w:rsidRPr="00393212" w:rsidRDefault="00FB2C12" w:rsidP="00483312">
      <w:pPr>
        <w:pStyle w:val="Bibliografa"/>
        <w:spacing w:line="240" w:lineRule="auto"/>
        <w:rPr>
          <w:lang w:val="en-US"/>
        </w:rPr>
      </w:pPr>
      <w:r w:rsidRPr="00393212">
        <w:rPr>
          <w:lang w:val="es-EC"/>
        </w:rPr>
        <w:t>Arciniega, M., Anderson, T., Tovar-</w:t>
      </w:r>
      <w:proofErr w:type="spellStart"/>
      <w:r w:rsidRPr="00393212">
        <w:rPr>
          <w:lang w:val="es-EC"/>
        </w:rPr>
        <w:t>Blanc</w:t>
      </w:r>
      <w:proofErr w:type="spellEnd"/>
      <w:r w:rsidRPr="00393212">
        <w:rPr>
          <w:lang w:val="es-EC"/>
        </w:rPr>
        <w:t xml:space="preserve">, Z., &amp; </w:t>
      </w:r>
      <w:proofErr w:type="spellStart"/>
      <w:r w:rsidRPr="00393212">
        <w:rPr>
          <w:lang w:val="es-EC"/>
        </w:rPr>
        <w:t>Terrence</w:t>
      </w:r>
      <w:proofErr w:type="spellEnd"/>
      <w:r w:rsidRPr="00393212">
        <w:rPr>
          <w:lang w:val="es-EC"/>
        </w:rPr>
        <w:t xml:space="preserve">, T. (2008). </w:t>
      </w:r>
      <w:r w:rsidRPr="00393212">
        <w:rPr>
          <w:lang w:val="en-US"/>
        </w:rPr>
        <w:t xml:space="preserve">Toward a Fuller Conception of Machismo: Development of a Traditional. </w:t>
      </w:r>
      <w:r w:rsidRPr="00393212">
        <w:rPr>
          <w:i/>
          <w:iCs/>
          <w:lang w:val="en-US"/>
        </w:rPr>
        <w:t>Journal of Counseling Psychology, 55</w:t>
      </w:r>
      <w:r w:rsidRPr="00393212">
        <w:rPr>
          <w:lang w:val="en-US"/>
        </w:rPr>
        <w:t>(1), 19-33.</w:t>
      </w:r>
    </w:p>
    <w:p w14:paraId="2C81C847" w14:textId="77777777" w:rsidR="00C56D6C" w:rsidRPr="00C56D6C" w:rsidRDefault="00FB2C12" w:rsidP="00483312">
      <w:pPr>
        <w:pStyle w:val="Bibliografa"/>
        <w:spacing w:line="240" w:lineRule="auto"/>
      </w:pPr>
      <w:r w:rsidRPr="00393212">
        <w:rPr>
          <w:b/>
          <w:lang w:val="en-US"/>
        </w:rPr>
        <w:fldChar w:fldCharType="begin"/>
      </w:r>
      <w:r w:rsidR="00EB5C2C" w:rsidRPr="00393212">
        <w:rPr>
          <w:b/>
          <w:lang w:val="en-US"/>
        </w:rPr>
        <w:instrText xml:space="preserve"> ADDIN ZOTERO_BIBL {"custom":[]} CSL_BIBLIOGRAPHY </w:instrText>
      </w:r>
      <w:r w:rsidRPr="00393212">
        <w:rPr>
          <w:b/>
          <w:lang w:val="en-US"/>
        </w:rPr>
        <w:fldChar w:fldCharType="separate"/>
      </w:r>
      <w:proofErr w:type="spellStart"/>
      <w:r w:rsidR="00C56D6C" w:rsidRPr="00C56D6C">
        <w:t>Auslander</w:t>
      </w:r>
      <w:proofErr w:type="spellEnd"/>
      <w:r w:rsidR="00C56D6C" w:rsidRPr="00C56D6C">
        <w:t xml:space="preserve">, B. A., Baker, J., &amp; Short, M. B. (2012). The Connection between Young Women’s Body Esteem and Sexual Assertiveness. </w:t>
      </w:r>
      <w:r w:rsidR="00C56D6C" w:rsidRPr="00C56D6C">
        <w:rPr>
          <w:i/>
          <w:iCs/>
        </w:rPr>
        <w:t xml:space="preserve">Journal of </w:t>
      </w:r>
      <w:proofErr w:type="spellStart"/>
      <w:r w:rsidR="00C56D6C" w:rsidRPr="00C56D6C">
        <w:rPr>
          <w:i/>
          <w:iCs/>
        </w:rPr>
        <w:t>Pediatric</w:t>
      </w:r>
      <w:proofErr w:type="spellEnd"/>
      <w:r w:rsidR="00C56D6C" w:rsidRPr="00C56D6C">
        <w:rPr>
          <w:i/>
          <w:iCs/>
        </w:rPr>
        <w:t xml:space="preserve"> and Adolescent </w:t>
      </w:r>
      <w:proofErr w:type="spellStart"/>
      <w:r w:rsidR="00C56D6C" w:rsidRPr="00C56D6C">
        <w:rPr>
          <w:i/>
          <w:iCs/>
        </w:rPr>
        <w:t>Gynecology</w:t>
      </w:r>
      <w:proofErr w:type="spellEnd"/>
      <w:r w:rsidR="00C56D6C" w:rsidRPr="00C56D6C">
        <w:t xml:space="preserve">, </w:t>
      </w:r>
      <w:r w:rsidR="00C56D6C" w:rsidRPr="00C56D6C">
        <w:rPr>
          <w:i/>
          <w:iCs/>
        </w:rPr>
        <w:t>25</w:t>
      </w:r>
      <w:r w:rsidR="00C56D6C" w:rsidRPr="00C56D6C">
        <w:t>(2), 127–130. https://doi.org/10.1016/j.jpag.2011.11.008</w:t>
      </w:r>
    </w:p>
    <w:p w14:paraId="09ED0F75" w14:textId="77777777" w:rsidR="00C56D6C" w:rsidRPr="00C56D6C" w:rsidRDefault="00C56D6C" w:rsidP="00483312">
      <w:pPr>
        <w:pStyle w:val="Bibliografa"/>
        <w:spacing w:line="240" w:lineRule="auto"/>
      </w:pPr>
      <w:proofErr w:type="spellStart"/>
      <w:r w:rsidRPr="00C56D6C">
        <w:t>Auslander</w:t>
      </w:r>
      <w:proofErr w:type="spellEnd"/>
      <w:r w:rsidRPr="00C56D6C">
        <w:t xml:space="preserve">, B. A., Perfect, M. M., </w:t>
      </w:r>
      <w:proofErr w:type="spellStart"/>
      <w:r w:rsidRPr="00C56D6C">
        <w:t>Succop</w:t>
      </w:r>
      <w:proofErr w:type="spellEnd"/>
      <w:r w:rsidRPr="00C56D6C">
        <w:t xml:space="preserve">, P. A., &amp; Rosenthal, S. L. (2007). Perceptions of Sexual Assertiveness among Adolescent Girls: Initiation, Refusal, and Use of Protective </w:t>
      </w:r>
      <w:proofErr w:type="spellStart"/>
      <w:r w:rsidRPr="00C56D6C">
        <w:t>Behaviors</w:t>
      </w:r>
      <w:proofErr w:type="spellEnd"/>
      <w:r w:rsidRPr="00C56D6C">
        <w:t xml:space="preserve">. </w:t>
      </w:r>
      <w:r w:rsidRPr="00C56D6C">
        <w:rPr>
          <w:i/>
          <w:iCs/>
        </w:rPr>
        <w:t xml:space="preserve">Journal of </w:t>
      </w:r>
      <w:proofErr w:type="spellStart"/>
      <w:r w:rsidRPr="00C56D6C">
        <w:rPr>
          <w:i/>
          <w:iCs/>
        </w:rPr>
        <w:t>Pediatric</w:t>
      </w:r>
      <w:proofErr w:type="spellEnd"/>
      <w:r w:rsidRPr="00C56D6C">
        <w:rPr>
          <w:i/>
          <w:iCs/>
        </w:rPr>
        <w:t xml:space="preserve"> and Adolescent </w:t>
      </w:r>
      <w:proofErr w:type="spellStart"/>
      <w:r w:rsidRPr="00C56D6C">
        <w:rPr>
          <w:i/>
          <w:iCs/>
        </w:rPr>
        <w:t>Gynecology</w:t>
      </w:r>
      <w:proofErr w:type="spellEnd"/>
      <w:r w:rsidRPr="00C56D6C">
        <w:t xml:space="preserve">, </w:t>
      </w:r>
      <w:r w:rsidRPr="00C56D6C">
        <w:rPr>
          <w:i/>
          <w:iCs/>
        </w:rPr>
        <w:t>20</w:t>
      </w:r>
      <w:r w:rsidRPr="00C56D6C">
        <w:t>(3), 157–162. https://doi.org/10.1016/j.jpag.2007.03.093</w:t>
      </w:r>
    </w:p>
    <w:p w14:paraId="6676AFCD" w14:textId="77777777" w:rsidR="00C56D6C" w:rsidRPr="00C56D6C" w:rsidRDefault="00C56D6C" w:rsidP="00483312">
      <w:pPr>
        <w:pStyle w:val="Bibliografa"/>
        <w:spacing w:line="240" w:lineRule="auto"/>
      </w:pPr>
      <w:r w:rsidRPr="00C56D6C">
        <w:t xml:space="preserve">Bay-Cheng, L. Y., &amp; Eliseo-Arras, R. K. (2008). The Making of Unwanted Sex: Gendered and Neoliberal Norms in College Women’s Unwanted Sexual Experiences. </w:t>
      </w:r>
      <w:r w:rsidRPr="00C56D6C">
        <w:rPr>
          <w:i/>
          <w:iCs/>
        </w:rPr>
        <w:t>The Journal of Sex Research</w:t>
      </w:r>
      <w:r w:rsidRPr="00C56D6C">
        <w:t xml:space="preserve">, </w:t>
      </w:r>
      <w:r w:rsidRPr="00C56D6C">
        <w:rPr>
          <w:i/>
          <w:iCs/>
        </w:rPr>
        <w:t>45</w:t>
      </w:r>
      <w:r w:rsidRPr="00C56D6C">
        <w:t>(4), 386–397. https://doi.org/10.1080/00224490802398381</w:t>
      </w:r>
    </w:p>
    <w:p w14:paraId="7243436E" w14:textId="77777777" w:rsidR="00C56D6C" w:rsidRPr="00C56D6C" w:rsidRDefault="00C56D6C" w:rsidP="00483312">
      <w:pPr>
        <w:pStyle w:val="Bibliografa"/>
        <w:spacing w:line="240" w:lineRule="auto"/>
      </w:pPr>
      <w:proofErr w:type="spellStart"/>
      <w:r w:rsidRPr="00C56D6C">
        <w:t>Beres</w:t>
      </w:r>
      <w:proofErr w:type="spellEnd"/>
      <w:r w:rsidRPr="00C56D6C">
        <w:t xml:space="preserve">, M. (2010). Sexual miscommunication? Untangling assumptions about sexual communication between casual sex partners. </w:t>
      </w:r>
      <w:r w:rsidRPr="00C56D6C">
        <w:rPr>
          <w:i/>
          <w:iCs/>
        </w:rPr>
        <w:t>Culture, Health &amp; Sexuality</w:t>
      </w:r>
      <w:r w:rsidRPr="00C56D6C">
        <w:t xml:space="preserve">, </w:t>
      </w:r>
      <w:r w:rsidRPr="00C56D6C">
        <w:rPr>
          <w:i/>
          <w:iCs/>
        </w:rPr>
        <w:t>12</w:t>
      </w:r>
      <w:r w:rsidRPr="00C56D6C">
        <w:t>(1), 1–14.</w:t>
      </w:r>
    </w:p>
    <w:p w14:paraId="197ECBBF" w14:textId="77777777" w:rsidR="00C56D6C" w:rsidRPr="00C56D6C" w:rsidRDefault="00C56D6C" w:rsidP="00483312">
      <w:pPr>
        <w:pStyle w:val="Bibliografa"/>
        <w:spacing w:line="240" w:lineRule="auto"/>
      </w:pPr>
      <w:proofErr w:type="spellStart"/>
      <w:r w:rsidRPr="00C56D6C">
        <w:t>Bourdeau</w:t>
      </w:r>
      <w:proofErr w:type="spellEnd"/>
      <w:r w:rsidRPr="00C56D6C">
        <w:t xml:space="preserve">, B., Thomas, V. K., &amp; Long, J. K. (2008). Latino Sexual Styles: Developing a Nuanced Understanding of Risk. </w:t>
      </w:r>
      <w:r w:rsidRPr="00C56D6C">
        <w:rPr>
          <w:i/>
          <w:iCs/>
        </w:rPr>
        <w:t>The Journal of Sex Research</w:t>
      </w:r>
      <w:r w:rsidRPr="00C56D6C">
        <w:t xml:space="preserve">, </w:t>
      </w:r>
      <w:r w:rsidRPr="00C56D6C">
        <w:rPr>
          <w:i/>
          <w:iCs/>
        </w:rPr>
        <w:t>45</w:t>
      </w:r>
      <w:r w:rsidRPr="00C56D6C">
        <w:t>(1), 71–81. https://doi.org/10.1080/00224490701845185</w:t>
      </w:r>
    </w:p>
    <w:p w14:paraId="305B30BC" w14:textId="77777777" w:rsidR="00C56D6C" w:rsidRPr="00C56D6C" w:rsidRDefault="00C56D6C" w:rsidP="00483312">
      <w:pPr>
        <w:pStyle w:val="Bibliografa"/>
        <w:spacing w:line="240" w:lineRule="auto"/>
      </w:pPr>
      <w:r w:rsidRPr="00C56D6C">
        <w:t xml:space="preserve">Castillo, L. G., Perez, F. V., Castillo, R., &amp; </w:t>
      </w:r>
      <w:proofErr w:type="spellStart"/>
      <w:r w:rsidRPr="00C56D6C">
        <w:t>Ghosheh</w:t>
      </w:r>
      <w:proofErr w:type="spellEnd"/>
      <w:r w:rsidRPr="00C56D6C">
        <w:t xml:space="preserve">, M. R. (2010). Construction and initial validation of the </w:t>
      </w:r>
      <w:proofErr w:type="spellStart"/>
      <w:r w:rsidRPr="00C56D6C">
        <w:t>Marianismo</w:t>
      </w:r>
      <w:proofErr w:type="spellEnd"/>
      <w:r w:rsidRPr="00C56D6C">
        <w:t xml:space="preserve"> Beliefs Scale. </w:t>
      </w:r>
      <w:r w:rsidRPr="00C56D6C">
        <w:rPr>
          <w:i/>
          <w:iCs/>
        </w:rPr>
        <w:t>Counselling Psychology Quarterly</w:t>
      </w:r>
      <w:r w:rsidRPr="00C56D6C">
        <w:t xml:space="preserve">, </w:t>
      </w:r>
      <w:r w:rsidRPr="00C56D6C">
        <w:rPr>
          <w:i/>
          <w:iCs/>
        </w:rPr>
        <w:t>23</w:t>
      </w:r>
      <w:r w:rsidRPr="00C56D6C">
        <w:t>(2), 163–175. https://doi.org/10.1080/09515071003776036</w:t>
      </w:r>
    </w:p>
    <w:p w14:paraId="356967AD" w14:textId="77777777" w:rsidR="00C56D6C" w:rsidRPr="00C56D6C" w:rsidRDefault="00C56D6C" w:rsidP="00483312">
      <w:pPr>
        <w:pStyle w:val="Bibliografa"/>
        <w:spacing w:line="240" w:lineRule="auto"/>
      </w:pPr>
      <w:proofErr w:type="spellStart"/>
      <w:r w:rsidRPr="00C56D6C">
        <w:t>Fetterolf</w:t>
      </w:r>
      <w:proofErr w:type="spellEnd"/>
      <w:r w:rsidRPr="00C56D6C">
        <w:t xml:space="preserve">, J. C., &amp; Sanchez, D. T. (2015). The costs and benefits of perceived sexual agency for men and women. </w:t>
      </w:r>
      <w:r w:rsidRPr="00C56D6C">
        <w:rPr>
          <w:i/>
          <w:iCs/>
        </w:rPr>
        <w:t xml:space="preserve">Archives of Sexual </w:t>
      </w:r>
      <w:proofErr w:type="spellStart"/>
      <w:r w:rsidRPr="00C56D6C">
        <w:rPr>
          <w:i/>
          <w:iCs/>
        </w:rPr>
        <w:t>Behavior</w:t>
      </w:r>
      <w:proofErr w:type="spellEnd"/>
      <w:r w:rsidRPr="00C56D6C">
        <w:t xml:space="preserve">, </w:t>
      </w:r>
      <w:r w:rsidRPr="00C56D6C">
        <w:rPr>
          <w:i/>
          <w:iCs/>
        </w:rPr>
        <w:t>44</w:t>
      </w:r>
      <w:r w:rsidRPr="00C56D6C">
        <w:t>(4), 961–970.</w:t>
      </w:r>
    </w:p>
    <w:p w14:paraId="27BB2759" w14:textId="77777777" w:rsidR="00C56D6C" w:rsidRPr="00C56D6C" w:rsidRDefault="00C56D6C" w:rsidP="00483312">
      <w:pPr>
        <w:pStyle w:val="Bibliografa"/>
        <w:spacing w:line="240" w:lineRule="auto"/>
      </w:pPr>
      <w:proofErr w:type="spellStart"/>
      <w:r w:rsidRPr="00C56D6C">
        <w:t>Gambrill</w:t>
      </w:r>
      <w:proofErr w:type="spellEnd"/>
      <w:r w:rsidRPr="00C56D6C">
        <w:t xml:space="preserve">, E. D., &amp; Richey, C. A. (1975). An assertion inventory for use in assessment and research. </w:t>
      </w:r>
      <w:proofErr w:type="spellStart"/>
      <w:r w:rsidRPr="00C56D6C">
        <w:rPr>
          <w:i/>
          <w:iCs/>
        </w:rPr>
        <w:t>Behavior</w:t>
      </w:r>
      <w:proofErr w:type="spellEnd"/>
      <w:r w:rsidRPr="00C56D6C">
        <w:rPr>
          <w:i/>
          <w:iCs/>
        </w:rPr>
        <w:t xml:space="preserve"> Therapy</w:t>
      </w:r>
      <w:r w:rsidRPr="00C56D6C">
        <w:t xml:space="preserve">, </w:t>
      </w:r>
      <w:r w:rsidRPr="00C56D6C">
        <w:rPr>
          <w:i/>
          <w:iCs/>
        </w:rPr>
        <w:t>6</w:t>
      </w:r>
      <w:r w:rsidRPr="00C56D6C">
        <w:t>(4), 550–561. https://doi.org/10.1016/S0005-</w:t>
      </w:r>
      <w:proofErr w:type="gramStart"/>
      <w:r w:rsidRPr="00C56D6C">
        <w:t>7894(</w:t>
      </w:r>
      <w:proofErr w:type="gramEnd"/>
      <w:r w:rsidRPr="00C56D6C">
        <w:t>75)80013-X</w:t>
      </w:r>
    </w:p>
    <w:p w14:paraId="51E15075" w14:textId="77777777" w:rsidR="00C56D6C" w:rsidRPr="00C56D6C" w:rsidRDefault="00C56D6C" w:rsidP="00483312">
      <w:pPr>
        <w:pStyle w:val="Bibliografa"/>
        <w:spacing w:line="240" w:lineRule="auto"/>
      </w:pPr>
      <w:proofErr w:type="spellStart"/>
      <w:r w:rsidRPr="00C56D6C">
        <w:lastRenderedPageBreak/>
        <w:t>Goicolea</w:t>
      </w:r>
      <w:proofErr w:type="spellEnd"/>
      <w:r w:rsidRPr="00C56D6C">
        <w:t xml:space="preserve">, I., Torres, M. S., </w:t>
      </w:r>
      <w:proofErr w:type="spellStart"/>
      <w:r w:rsidRPr="00C56D6C">
        <w:t>Edin</w:t>
      </w:r>
      <w:proofErr w:type="spellEnd"/>
      <w:r w:rsidRPr="00C56D6C">
        <w:t xml:space="preserve">, K., &amp; </w:t>
      </w:r>
      <w:proofErr w:type="spellStart"/>
      <w:r w:rsidRPr="00C56D6C">
        <w:t>Öhman</w:t>
      </w:r>
      <w:proofErr w:type="spellEnd"/>
      <w:r w:rsidRPr="00C56D6C">
        <w:t xml:space="preserve">, A. (2012). When Sex is Hardly </w:t>
      </w:r>
      <w:proofErr w:type="gramStart"/>
      <w:r w:rsidRPr="00C56D6C">
        <w:t>About</w:t>
      </w:r>
      <w:proofErr w:type="gramEnd"/>
      <w:r w:rsidRPr="00C56D6C">
        <w:t xml:space="preserve"> Mutual Pleasure: Dominant and Resistant Discourses on Sexuality and its Consequences for Young People’s Sexual Health. </w:t>
      </w:r>
      <w:r w:rsidRPr="00C56D6C">
        <w:rPr>
          <w:i/>
          <w:iCs/>
        </w:rPr>
        <w:t>International Journal of Sexual Health</w:t>
      </w:r>
      <w:r w:rsidRPr="00C56D6C">
        <w:t xml:space="preserve">, </w:t>
      </w:r>
      <w:r w:rsidRPr="00C56D6C">
        <w:rPr>
          <w:i/>
          <w:iCs/>
        </w:rPr>
        <w:t>24</w:t>
      </w:r>
      <w:r w:rsidRPr="00C56D6C">
        <w:t>(4), 303–317. https://doi.org/10.1080/19317611.2012.715121</w:t>
      </w:r>
    </w:p>
    <w:p w14:paraId="4BD86B26" w14:textId="77777777" w:rsidR="00C56D6C" w:rsidRPr="00C56D6C" w:rsidRDefault="00C56D6C" w:rsidP="00483312">
      <w:pPr>
        <w:pStyle w:val="Bibliografa"/>
        <w:spacing w:line="240" w:lineRule="auto"/>
      </w:pPr>
      <w:proofErr w:type="spellStart"/>
      <w:r w:rsidRPr="00C56D6C">
        <w:t>Gratz</w:t>
      </w:r>
      <w:proofErr w:type="spellEnd"/>
      <w:r w:rsidRPr="00C56D6C">
        <w:t xml:space="preserve">, K. L., &amp; Roemer, L. (2004). Multidimensional Assessment of Emotion Regulation and </w:t>
      </w:r>
      <w:proofErr w:type="spellStart"/>
      <w:r w:rsidRPr="00C56D6C">
        <w:t>Dysregulation</w:t>
      </w:r>
      <w:proofErr w:type="spellEnd"/>
      <w:r w:rsidRPr="00C56D6C">
        <w:t xml:space="preserve">: Development, Factor Structure, and Initial Validation of the Difficulties in Emotion Regulation Scale. </w:t>
      </w:r>
      <w:r w:rsidRPr="00C56D6C">
        <w:rPr>
          <w:i/>
          <w:iCs/>
        </w:rPr>
        <w:t xml:space="preserve">Journal of Psychopathology and </w:t>
      </w:r>
      <w:proofErr w:type="spellStart"/>
      <w:r w:rsidRPr="00C56D6C">
        <w:rPr>
          <w:i/>
          <w:iCs/>
        </w:rPr>
        <w:t>Behavioral</w:t>
      </w:r>
      <w:proofErr w:type="spellEnd"/>
      <w:r w:rsidRPr="00C56D6C">
        <w:rPr>
          <w:i/>
          <w:iCs/>
        </w:rPr>
        <w:t xml:space="preserve"> Assessment</w:t>
      </w:r>
      <w:r w:rsidRPr="00C56D6C">
        <w:t xml:space="preserve">, </w:t>
      </w:r>
      <w:r w:rsidRPr="00C56D6C">
        <w:rPr>
          <w:i/>
          <w:iCs/>
        </w:rPr>
        <w:t>26</w:t>
      </w:r>
      <w:r w:rsidRPr="00C56D6C">
        <w:t>(1), 41–54. https://doi.org/10.1023/B:JOBA.0000007455.08539.94</w:t>
      </w:r>
    </w:p>
    <w:p w14:paraId="4893780E" w14:textId="77777777" w:rsidR="00C56D6C" w:rsidRPr="00C56D6C" w:rsidRDefault="00C56D6C" w:rsidP="00483312">
      <w:pPr>
        <w:pStyle w:val="Bibliografa"/>
        <w:spacing w:line="240" w:lineRule="auto"/>
      </w:pPr>
      <w:r w:rsidRPr="00C56D6C">
        <w:t xml:space="preserve">Greene, K., &amp; Faulkner, S. L. (2005). Gender, Belief in the Sexual Double Standard, and Sexual Talk in Heterosexual Dating Relationships. </w:t>
      </w:r>
      <w:r w:rsidRPr="00C56D6C">
        <w:rPr>
          <w:i/>
          <w:iCs/>
        </w:rPr>
        <w:t>Sex Roles</w:t>
      </w:r>
      <w:r w:rsidRPr="00C56D6C">
        <w:t xml:space="preserve">, </w:t>
      </w:r>
      <w:r w:rsidRPr="00C56D6C">
        <w:rPr>
          <w:i/>
          <w:iCs/>
        </w:rPr>
        <w:t>53</w:t>
      </w:r>
      <w:r w:rsidRPr="00C56D6C">
        <w:t>(3–4), 239–251. https://doi.org/10.1007/s11199-005-5682-6</w:t>
      </w:r>
    </w:p>
    <w:p w14:paraId="5C719676" w14:textId="77777777" w:rsidR="00C56D6C" w:rsidRPr="00C56D6C" w:rsidRDefault="00C56D6C" w:rsidP="00483312">
      <w:pPr>
        <w:pStyle w:val="Bibliografa"/>
        <w:spacing w:line="240" w:lineRule="auto"/>
      </w:pPr>
      <w:proofErr w:type="spellStart"/>
      <w:r w:rsidRPr="00C56D6C">
        <w:t>Hirst</w:t>
      </w:r>
      <w:proofErr w:type="spellEnd"/>
      <w:r w:rsidRPr="00C56D6C">
        <w:t xml:space="preserve">, J. (2008). Developing sexual competence? Exploring strategies for the provision of effective sexualities and relationships education. </w:t>
      </w:r>
      <w:r w:rsidRPr="00C56D6C">
        <w:rPr>
          <w:i/>
          <w:iCs/>
        </w:rPr>
        <w:t>Sex Education</w:t>
      </w:r>
      <w:r w:rsidRPr="00C56D6C">
        <w:t xml:space="preserve">, </w:t>
      </w:r>
      <w:r w:rsidRPr="00C56D6C">
        <w:rPr>
          <w:i/>
          <w:iCs/>
        </w:rPr>
        <w:t>8</w:t>
      </w:r>
      <w:r w:rsidRPr="00C56D6C">
        <w:t>(4), 399–413. https://doi.org/10.1080/14681810802433929</w:t>
      </w:r>
    </w:p>
    <w:p w14:paraId="0CA623DB" w14:textId="77777777" w:rsidR="00C56D6C" w:rsidRPr="00C56D6C" w:rsidRDefault="00C56D6C" w:rsidP="00483312">
      <w:pPr>
        <w:pStyle w:val="Bibliografa"/>
        <w:spacing w:line="240" w:lineRule="auto"/>
      </w:pPr>
      <w:r w:rsidRPr="00C56D6C">
        <w:t xml:space="preserve">Humphreys, T. P., &amp; Kennett, D. J. (2010). The reliability and validity of instruments supporting the sexual self-control model. </w:t>
      </w:r>
      <w:r w:rsidRPr="00C56D6C">
        <w:rPr>
          <w:i/>
          <w:iCs/>
        </w:rPr>
        <w:t>The Canadian Journal of Human Sexuality; Toronto</w:t>
      </w:r>
      <w:r w:rsidRPr="00C56D6C">
        <w:t xml:space="preserve">, </w:t>
      </w:r>
      <w:r w:rsidRPr="00C56D6C">
        <w:rPr>
          <w:i/>
          <w:iCs/>
        </w:rPr>
        <w:t>19</w:t>
      </w:r>
      <w:r w:rsidRPr="00C56D6C">
        <w:t>(1/2), 1–13.</w:t>
      </w:r>
    </w:p>
    <w:p w14:paraId="5CBA4D1E" w14:textId="77777777" w:rsidR="00C56D6C" w:rsidRDefault="00C56D6C" w:rsidP="00483312">
      <w:pPr>
        <w:pStyle w:val="Bibliografa"/>
        <w:spacing w:line="240" w:lineRule="auto"/>
      </w:pPr>
      <w:proofErr w:type="spellStart"/>
      <w:r w:rsidRPr="00C56D6C">
        <w:t>Impett</w:t>
      </w:r>
      <w:proofErr w:type="spellEnd"/>
      <w:r w:rsidRPr="00C56D6C">
        <w:t xml:space="preserve">, E. A., Schooler, D., &amp; </w:t>
      </w:r>
      <w:proofErr w:type="spellStart"/>
      <w:r w:rsidRPr="00C56D6C">
        <w:t>Tolman</w:t>
      </w:r>
      <w:proofErr w:type="spellEnd"/>
      <w:r w:rsidRPr="00C56D6C">
        <w:t xml:space="preserve">, D. L. (2006). To Be Seen and Not Heard: Femininity Ideology and Adolescent Girls’ Sexual Health. </w:t>
      </w:r>
      <w:r w:rsidRPr="00C56D6C">
        <w:rPr>
          <w:i/>
          <w:iCs/>
        </w:rPr>
        <w:t xml:space="preserve">Archives of Sexual </w:t>
      </w:r>
      <w:proofErr w:type="spellStart"/>
      <w:r w:rsidRPr="00C56D6C">
        <w:rPr>
          <w:i/>
          <w:iCs/>
        </w:rPr>
        <w:t>Behavior</w:t>
      </w:r>
      <w:proofErr w:type="spellEnd"/>
      <w:r w:rsidRPr="00C56D6C">
        <w:t xml:space="preserve">, </w:t>
      </w:r>
      <w:r w:rsidRPr="00C56D6C">
        <w:rPr>
          <w:i/>
          <w:iCs/>
        </w:rPr>
        <w:t>35</w:t>
      </w:r>
      <w:r w:rsidRPr="00C56D6C">
        <w:t>(2), 129–142. https://doi.org/10.1007/s10508-005-9016-0</w:t>
      </w:r>
    </w:p>
    <w:p w14:paraId="2B7BB22D" w14:textId="1BD29990" w:rsidR="00666E6A" w:rsidRPr="00666E6A" w:rsidRDefault="00666E6A" w:rsidP="00666E6A">
      <w:pPr>
        <w:pStyle w:val="Bibliografa"/>
        <w:spacing w:line="240" w:lineRule="auto"/>
        <w:contextualSpacing/>
        <w:rPr>
          <w:noProof/>
        </w:rPr>
      </w:pPr>
      <w:r>
        <w:rPr>
          <w:noProof/>
        </w:rPr>
        <w:t xml:space="preserve">Kan, M. L., &amp; Cares, A. C. (2006). From "friends with benefits" to "going steady": new directions in understanding romance and sex in adolescence and emerging adulthood. En A. C. Crouter, &amp; A. Booth, </w:t>
      </w:r>
      <w:r>
        <w:rPr>
          <w:i/>
          <w:iCs/>
          <w:noProof/>
        </w:rPr>
        <w:t>Romance and Sex in Adolescence and Emerging Adulthood, risks and opportunities</w:t>
      </w:r>
      <w:r>
        <w:rPr>
          <w:noProof/>
        </w:rPr>
        <w:t xml:space="preserve"> (págs. 241-256). New York London: Lawrence Erlbaum Associates.</w:t>
      </w:r>
    </w:p>
    <w:p w14:paraId="722D5974" w14:textId="77777777" w:rsidR="00C56D6C" w:rsidRPr="00C56D6C" w:rsidRDefault="00C56D6C" w:rsidP="00483312">
      <w:pPr>
        <w:pStyle w:val="Bibliografa"/>
        <w:spacing w:line="240" w:lineRule="auto"/>
      </w:pPr>
      <w:r w:rsidRPr="00C56D6C">
        <w:t xml:space="preserve">Kelley, E. L., </w:t>
      </w:r>
      <w:proofErr w:type="spellStart"/>
      <w:r w:rsidRPr="00C56D6C">
        <w:t>Orchowski</w:t>
      </w:r>
      <w:proofErr w:type="spellEnd"/>
      <w:r w:rsidRPr="00C56D6C">
        <w:t xml:space="preserve">, L. M., &amp; </w:t>
      </w:r>
      <w:proofErr w:type="spellStart"/>
      <w:r w:rsidRPr="00C56D6C">
        <w:t>Gidycz</w:t>
      </w:r>
      <w:proofErr w:type="spellEnd"/>
      <w:r w:rsidRPr="00C56D6C">
        <w:t xml:space="preserve">, C. A. (2016). Sexual victimization among college women: Role of sexual assertiveness and resistance variables. </w:t>
      </w:r>
      <w:r w:rsidRPr="00C56D6C">
        <w:rPr>
          <w:i/>
          <w:iCs/>
        </w:rPr>
        <w:t>Psychology of Violence</w:t>
      </w:r>
      <w:r w:rsidRPr="00C56D6C">
        <w:t xml:space="preserve">, </w:t>
      </w:r>
      <w:r w:rsidRPr="00C56D6C">
        <w:rPr>
          <w:i/>
          <w:iCs/>
        </w:rPr>
        <w:t>6</w:t>
      </w:r>
      <w:r w:rsidRPr="00C56D6C">
        <w:t>(2), 243–252. https://doi.org/10.1037/a0039407</w:t>
      </w:r>
    </w:p>
    <w:p w14:paraId="50CDA403" w14:textId="77777777" w:rsidR="00C56D6C" w:rsidRPr="00C56D6C" w:rsidRDefault="00C56D6C" w:rsidP="00483312">
      <w:pPr>
        <w:pStyle w:val="Bibliografa"/>
        <w:spacing w:line="240" w:lineRule="auto"/>
      </w:pPr>
      <w:r w:rsidRPr="00C56D6C">
        <w:t xml:space="preserve">Kennett, D. J., Humphreys, T. P., &amp; Schultz, K. E. (2012). Sexual resourcefulness and the impact of family, sex education, media and peers. </w:t>
      </w:r>
      <w:r w:rsidRPr="00C56D6C">
        <w:rPr>
          <w:i/>
          <w:iCs/>
        </w:rPr>
        <w:t>Sex Education</w:t>
      </w:r>
      <w:r w:rsidRPr="00C56D6C">
        <w:t xml:space="preserve">, </w:t>
      </w:r>
      <w:r w:rsidRPr="00C56D6C">
        <w:rPr>
          <w:i/>
          <w:iCs/>
        </w:rPr>
        <w:t>12</w:t>
      </w:r>
      <w:r w:rsidRPr="00C56D6C">
        <w:t>(3), 351–368. https://doi.org/10.1080/14681811.2011.615624</w:t>
      </w:r>
    </w:p>
    <w:p w14:paraId="7C19DE14" w14:textId="77777777" w:rsidR="00C56D6C" w:rsidRPr="00C56D6C" w:rsidRDefault="00C56D6C" w:rsidP="00483312">
      <w:pPr>
        <w:pStyle w:val="Bibliografa"/>
        <w:spacing w:line="240" w:lineRule="auto"/>
      </w:pPr>
      <w:proofErr w:type="spellStart"/>
      <w:r w:rsidRPr="00C56D6C">
        <w:t>Kitzinger</w:t>
      </w:r>
      <w:proofErr w:type="spellEnd"/>
      <w:r w:rsidRPr="00C56D6C">
        <w:t xml:space="preserve">, C., &amp; Frith, H. (1999). Just Say No? The Use of Conversation Analysis in Developing a Feminist Perspective on Sexual Refusal. </w:t>
      </w:r>
      <w:r w:rsidRPr="00C56D6C">
        <w:rPr>
          <w:i/>
          <w:iCs/>
        </w:rPr>
        <w:t>Discourse &amp; Society</w:t>
      </w:r>
      <w:r w:rsidRPr="00C56D6C">
        <w:t xml:space="preserve">, </w:t>
      </w:r>
      <w:r w:rsidRPr="00C56D6C">
        <w:rPr>
          <w:i/>
          <w:iCs/>
        </w:rPr>
        <w:t>10</w:t>
      </w:r>
      <w:r w:rsidRPr="00C56D6C">
        <w:t>(3), 293–316. https://doi.org/10.1177/0957926599010003002</w:t>
      </w:r>
    </w:p>
    <w:p w14:paraId="0769A10D" w14:textId="77777777" w:rsidR="00C56D6C" w:rsidRPr="00C56D6C" w:rsidRDefault="00C56D6C" w:rsidP="00483312">
      <w:pPr>
        <w:pStyle w:val="Bibliografa"/>
        <w:spacing w:line="240" w:lineRule="auto"/>
      </w:pPr>
      <w:r w:rsidRPr="00C56D6C">
        <w:t xml:space="preserve">Leclerc, B., Bergeron, S., Brassard, A., </w:t>
      </w:r>
      <w:proofErr w:type="spellStart"/>
      <w:r w:rsidRPr="00C56D6C">
        <w:t>Bélanger</w:t>
      </w:r>
      <w:proofErr w:type="spellEnd"/>
      <w:r w:rsidRPr="00C56D6C">
        <w:t xml:space="preserve">, C., </w:t>
      </w:r>
      <w:proofErr w:type="spellStart"/>
      <w:r w:rsidRPr="00C56D6C">
        <w:t>Steben</w:t>
      </w:r>
      <w:proofErr w:type="spellEnd"/>
      <w:r w:rsidRPr="00C56D6C">
        <w:t xml:space="preserve">, M., &amp; Lambert, B. (2015). Attachment, Sexual Assertiveness, and Sexual Outcomes in Women with Provoked </w:t>
      </w:r>
      <w:proofErr w:type="spellStart"/>
      <w:r w:rsidRPr="00C56D6C">
        <w:t>Vestibulodynia</w:t>
      </w:r>
      <w:proofErr w:type="spellEnd"/>
      <w:r w:rsidRPr="00C56D6C">
        <w:t xml:space="preserve"> and Their Partners: A Mediation Model. </w:t>
      </w:r>
      <w:r w:rsidRPr="00C56D6C">
        <w:rPr>
          <w:i/>
          <w:iCs/>
        </w:rPr>
        <w:t xml:space="preserve">Archives of Sexual </w:t>
      </w:r>
      <w:proofErr w:type="spellStart"/>
      <w:r w:rsidRPr="00C56D6C">
        <w:rPr>
          <w:i/>
          <w:iCs/>
        </w:rPr>
        <w:t>Behavior</w:t>
      </w:r>
      <w:proofErr w:type="spellEnd"/>
      <w:r w:rsidRPr="00C56D6C">
        <w:t xml:space="preserve">, </w:t>
      </w:r>
      <w:r w:rsidRPr="00C56D6C">
        <w:rPr>
          <w:i/>
          <w:iCs/>
        </w:rPr>
        <w:t>44</w:t>
      </w:r>
      <w:r w:rsidRPr="00C56D6C">
        <w:t>(6), 1561–1572. https://doi.org/10.1007/s10508-014-0295-1</w:t>
      </w:r>
    </w:p>
    <w:p w14:paraId="7A5425E5" w14:textId="77777777" w:rsidR="00C56D6C" w:rsidRPr="00C56D6C" w:rsidRDefault="00C56D6C" w:rsidP="00483312">
      <w:pPr>
        <w:pStyle w:val="Bibliografa"/>
        <w:spacing w:line="240" w:lineRule="auto"/>
      </w:pPr>
      <w:r w:rsidRPr="00C56D6C">
        <w:t xml:space="preserve">Livingston, J. A., </w:t>
      </w:r>
      <w:proofErr w:type="spellStart"/>
      <w:r w:rsidRPr="00C56D6C">
        <w:t>Testa</w:t>
      </w:r>
      <w:proofErr w:type="spellEnd"/>
      <w:r w:rsidRPr="00C56D6C">
        <w:t xml:space="preserve">, M., &amp; </w:t>
      </w:r>
      <w:proofErr w:type="spellStart"/>
      <w:r w:rsidRPr="00C56D6C">
        <w:t>VanZile-Tamsen</w:t>
      </w:r>
      <w:proofErr w:type="spellEnd"/>
      <w:r w:rsidRPr="00C56D6C">
        <w:t xml:space="preserve">, C. (2007). The Reciprocal Relationship </w:t>
      </w:r>
      <w:proofErr w:type="gramStart"/>
      <w:r w:rsidRPr="00C56D6C">
        <w:t>Between</w:t>
      </w:r>
      <w:proofErr w:type="gramEnd"/>
      <w:r w:rsidRPr="00C56D6C">
        <w:t xml:space="preserve"> Sexual Victimization and Sexual Assertiveness. </w:t>
      </w:r>
      <w:r w:rsidRPr="00C56D6C">
        <w:rPr>
          <w:i/>
          <w:iCs/>
        </w:rPr>
        <w:t xml:space="preserve">Violence </w:t>
      </w:r>
      <w:proofErr w:type="gramStart"/>
      <w:r w:rsidRPr="00C56D6C">
        <w:rPr>
          <w:i/>
          <w:iCs/>
        </w:rPr>
        <w:t>Against</w:t>
      </w:r>
      <w:proofErr w:type="gramEnd"/>
      <w:r w:rsidRPr="00C56D6C">
        <w:rPr>
          <w:i/>
          <w:iCs/>
        </w:rPr>
        <w:t xml:space="preserve"> Women</w:t>
      </w:r>
      <w:r w:rsidRPr="00C56D6C">
        <w:t xml:space="preserve">, </w:t>
      </w:r>
      <w:r w:rsidRPr="00C56D6C">
        <w:rPr>
          <w:i/>
          <w:iCs/>
        </w:rPr>
        <w:t>13</w:t>
      </w:r>
      <w:r w:rsidRPr="00C56D6C">
        <w:t>(3), 298–313. https://doi.org/10.1177/1077801206297339</w:t>
      </w:r>
    </w:p>
    <w:p w14:paraId="093EA88C" w14:textId="77777777" w:rsidR="00C56D6C" w:rsidRPr="00C56D6C" w:rsidRDefault="00C56D6C" w:rsidP="00483312">
      <w:pPr>
        <w:pStyle w:val="Bibliografa"/>
        <w:spacing w:line="240" w:lineRule="auto"/>
      </w:pPr>
      <w:proofErr w:type="spellStart"/>
      <w:r w:rsidRPr="00C56D6C">
        <w:t>Loshek</w:t>
      </w:r>
      <w:proofErr w:type="spellEnd"/>
      <w:r w:rsidRPr="00C56D6C">
        <w:t xml:space="preserve">, E., &amp; Terrell, H. K. (2014). The Development of the Sexual Assertiveness Questionnaire (SAQ): A Comprehensive Measure of Sexual Assertiveness </w:t>
      </w:r>
      <w:r w:rsidRPr="00C56D6C">
        <w:lastRenderedPageBreak/>
        <w:t xml:space="preserve">for Women. </w:t>
      </w:r>
      <w:r w:rsidRPr="00C56D6C">
        <w:rPr>
          <w:i/>
          <w:iCs/>
        </w:rPr>
        <w:t>The Journal of Sex Research</w:t>
      </w:r>
      <w:r w:rsidRPr="00C56D6C">
        <w:t xml:space="preserve">, </w:t>
      </w:r>
      <w:r w:rsidRPr="00C56D6C">
        <w:rPr>
          <w:i/>
          <w:iCs/>
        </w:rPr>
        <w:t>0</w:t>
      </w:r>
      <w:r w:rsidRPr="00C56D6C">
        <w:t>(0), 1–11. https://doi.org/10.1080/00224499.2014.944970</w:t>
      </w:r>
    </w:p>
    <w:p w14:paraId="531BCAA3" w14:textId="560DB657" w:rsidR="00C56D6C" w:rsidRPr="00C56D6C" w:rsidRDefault="00C56D6C" w:rsidP="00483312">
      <w:pPr>
        <w:pStyle w:val="Bibliografa"/>
        <w:spacing w:line="240" w:lineRule="auto"/>
      </w:pPr>
      <w:proofErr w:type="spellStart"/>
      <w:r w:rsidRPr="00C56D6C">
        <w:t>Manago</w:t>
      </w:r>
      <w:proofErr w:type="spellEnd"/>
      <w:r w:rsidRPr="00C56D6C">
        <w:t xml:space="preserve">, A. M., </w:t>
      </w:r>
      <w:r w:rsidR="00483312">
        <w:t xml:space="preserve">Ward, L. M., &amp; </w:t>
      </w:r>
      <w:proofErr w:type="spellStart"/>
      <w:r w:rsidR="00483312">
        <w:t>Aldana</w:t>
      </w:r>
      <w:proofErr w:type="spellEnd"/>
      <w:r w:rsidR="00483312">
        <w:t>, A. (2015</w:t>
      </w:r>
      <w:r w:rsidRPr="00C56D6C">
        <w:t xml:space="preserve">). The Sexual Experience of Latino Young Adults in College and Their Perceptions of Values </w:t>
      </w:r>
      <w:proofErr w:type="gramStart"/>
      <w:r w:rsidRPr="00C56D6C">
        <w:t>About</w:t>
      </w:r>
      <w:proofErr w:type="gramEnd"/>
      <w:r w:rsidRPr="00C56D6C">
        <w:t xml:space="preserve"> Sex Communicated by Their Parents and Friends. </w:t>
      </w:r>
      <w:r w:rsidRPr="00C56D6C">
        <w:rPr>
          <w:i/>
          <w:iCs/>
        </w:rPr>
        <w:t>Emerging Adulthood</w:t>
      </w:r>
      <w:r w:rsidRPr="00C56D6C">
        <w:t xml:space="preserve">, </w:t>
      </w:r>
      <w:r w:rsidRPr="00C56D6C">
        <w:rPr>
          <w:i/>
          <w:iCs/>
        </w:rPr>
        <w:t>3</w:t>
      </w:r>
      <w:r w:rsidRPr="00C56D6C">
        <w:t>(1), 14–23. https://doi.org/10.1177/2167696814536165</w:t>
      </w:r>
    </w:p>
    <w:p w14:paraId="67372A49" w14:textId="4A8E23BE" w:rsidR="00666E6A" w:rsidRDefault="00C56D6C" w:rsidP="00666E6A">
      <w:pPr>
        <w:pStyle w:val="Bibliografa"/>
        <w:spacing w:line="240" w:lineRule="auto"/>
      </w:pPr>
      <w:proofErr w:type="spellStart"/>
      <w:r w:rsidRPr="00C56D6C">
        <w:t>Manago</w:t>
      </w:r>
      <w:proofErr w:type="spellEnd"/>
      <w:r w:rsidRPr="00C56D6C">
        <w:t xml:space="preserve">, A. M., Ward, L. M., </w:t>
      </w:r>
      <w:proofErr w:type="spellStart"/>
      <w:r w:rsidRPr="00C56D6C">
        <w:t>Lemm</w:t>
      </w:r>
      <w:proofErr w:type="spellEnd"/>
      <w:r w:rsidRPr="00C56D6C">
        <w:t xml:space="preserve">, K. M., Reed, L., &amp; Seabrook, R. (2015). Facebook Involvement, Objectified Body Consciousness, Body Shame, and Sexual Assertiveness in College Women and Men. </w:t>
      </w:r>
      <w:r w:rsidRPr="00C56D6C">
        <w:rPr>
          <w:i/>
          <w:iCs/>
        </w:rPr>
        <w:t>Sex Roles</w:t>
      </w:r>
      <w:r w:rsidRPr="00C56D6C">
        <w:t xml:space="preserve">, </w:t>
      </w:r>
      <w:r w:rsidRPr="00C56D6C">
        <w:rPr>
          <w:i/>
          <w:iCs/>
        </w:rPr>
        <w:t>72</w:t>
      </w:r>
      <w:r w:rsidRPr="00C56D6C">
        <w:t>(1–2), 1–14. https://doi.org/10.1007/s11199-014-0441-1</w:t>
      </w:r>
      <w:r w:rsidR="00666E6A">
        <w:fldChar w:fldCharType="begin"/>
      </w:r>
      <w:r w:rsidR="00666E6A">
        <w:rPr>
          <w:lang w:val="es-EC"/>
        </w:rPr>
        <w:instrText xml:space="preserve"> BIBLIOGRAPHY  \l 12298 </w:instrText>
      </w:r>
      <w:r w:rsidR="00666E6A">
        <w:fldChar w:fldCharType="separate"/>
      </w:r>
    </w:p>
    <w:p w14:paraId="4A5E315F" w14:textId="77777777" w:rsidR="00666E6A" w:rsidRDefault="00666E6A" w:rsidP="00666E6A">
      <w:pPr>
        <w:pStyle w:val="Bibliografa"/>
        <w:spacing w:line="240" w:lineRule="auto"/>
        <w:contextualSpacing/>
        <w:rPr>
          <w:noProof/>
        </w:rPr>
      </w:pPr>
      <w:r>
        <w:rPr>
          <w:noProof/>
        </w:rPr>
        <w:t xml:space="preserve">Manlove, J., Franzetta, K., Ryan, S., &amp; Moore, K. (2006). Adolescent Sexual Relationships, contraceptive consistency, and pregnancy prevention approaches. En A. C. Crouter, &amp; A. Booth, </w:t>
      </w:r>
      <w:r>
        <w:rPr>
          <w:i/>
          <w:iCs/>
          <w:noProof/>
        </w:rPr>
        <w:t>Romance and Sex in Adolescence and Emergind Adulthood, risks and opportunities</w:t>
      </w:r>
      <w:r>
        <w:rPr>
          <w:noProof/>
        </w:rPr>
        <w:t xml:space="preserve"> (págs. 181-212). New York London: Lawrence Erlbaum Associates.</w:t>
      </w:r>
    </w:p>
    <w:p w14:paraId="444F9C86" w14:textId="49FE03F1" w:rsidR="00C56D6C" w:rsidRPr="00C56D6C" w:rsidRDefault="00666E6A" w:rsidP="00666E6A">
      <w:pPr>
        <w:spacing w:line="240" w:lineRule="auto"/>
        <w:ind w:left="709" w:hanging="709"/>
        <w:contextualSpacing/>
      </w:pPr>
      <w:r>
        <w:fldChar w:fldCharType="end"/>
      </w:r>
      <w:proofErr w:type="spellStart"/>
      <w:r w:rsidR="00C56D6C" w:rsidRPr="00C56D6C">
        <w:t>McNicoll</w:t>
      </w:r>
      <w:proofErr w:type="spellEnd"/>
      <w:r w:rsidR="00C56D6C" w:rsidRPr="00C56D6C">
        <w:t xml:space="preserve">, G., </w:t>
      </w:r>
      <w:proofErr w:type="spellStart"/>
      <w:r w:rsidR="00C56D6C" w:rsidRPr="00C56D6C">
        <w:t>Corsini</w:t>
      </w:r>
      <w:proofErr w:type="spellEnd"/>
      <w:r w:rsidR="00C56D6C" w:rsidRPr="00C56D6C">
        <w:t xml:space="preserve">-Munt, S., Rosen, N. O., </w:t>
      </w:r>
      <w:proofErr w:type="spellStart"/>
      <w:r w:rsidR="00C56D6C" w:rsidRPr="00C56D6C">
        <w:t>McDuff</w:t>
      </w:r>
      <w:proofErr w:type="spellEnd"/>
      <w:r w:rsidR="00C56D6C" w:rsidRPr="00C56D6C">
        <w:t xml:space="preserve">, P., &amp; Bergeron, S. (2016). Sexual Assertiveness Mediates the Associations Between Partner Facilitative Responses and Sexual Outcomes in Women With Provoked </w:t>
      </w:r>
      <w:proofErr w:type="spellStart"/>
      <w:r w:rsidR="00C56D6C" w:rsidRPr="00C56D6C">
        <w:t>Vestibulodynia</w:t>
      </w:r>
      <w:proofErr w:type="spellEnd"/>
      <w:r w:rsidR="00C56D6C" w:rsidRPr="00C56D6C">
        <w:t xml:space="preserve">. </w:t>
      </w:r>
      <w:r w:rsidR="00C56D6C" w:rsidRPr="00C56D6C">
        <w:rPr>
          <w:i/>
          <w:iCs/>
        </w:rPr>
        <w:t>Journal of Sex &amp; Marital Therapy</w:t>
      </w:r>
      <w:r w:rsidR="00C56D6C" w:rsidRPr="00C56D6C">
        <w:t xml:space="preserve">, </w:t>
      </w:r>
      <w:r w:rsidR="00C56D6C" w:rsidRPr="00C56D6C">
        <w:rPr>
          <w:i/>
          <w:iCs/>
        </w:rPr>
        <w:t>0</w:t>
      </w:r>
      <w:r w:rsidR="00C56D6C" w:rsidRPr="00C56D6C">
        <w:t>(0), 1–15. https://doi.org/10.1080/0092623X.2016.1230806</w:t>
      </w:r>
    </w:p>
    <w:p w14:paraId="3D34A4B6" w14:textId="77777777" w:rsidR="00C56D6C" w:rsidRPr="00C56D6C" w:rsidRDefault="00C56D6C" w:rsidP="00483312">
      <w:pPr>
        <w:pStyle w:val="Bibliografa"/>
        <w:spacing w:line="240" w:lineRule="auto"/>
      </w:pPr>
      <w:proofErr w:type="spellStart"/>
      <w:r w:rsidRPr="00C56D6C">
        <w:t>Ménard</w:t>
      </w:r>
      <w:proofErr w:type="spellEnd"/>
      <w:r w:rsidRPr="00C56D6C">
        <w:t xml:space="preserve">, A. D., &amp; </w:t>
      </w:r>
      <w:proofErr w:type="spellStart"/>
      <w:r w:rsidRPr="00C56D6C">
        <w:t>Offman</w:t>
      </w:r>
      <w:proofErr w:type="spellEnd"/>
      <w:r w:rsidRPr="00C56D6C">
        <w:t xml:space="preserve">, A. (2009). The interrelationships between sexual self-esteem, sexual assertiveness and sexual satisfaction. </w:t>
      </w:r>
      <w:r w:rsidRPr="00C56D6C">
        <w:rPr>
          <w:i/>
          <w:iCs/>
        </w:rPr>
        <w:t>The Canadian Journal of Human Sexuality; Toronto</w:t>
      </w:r>
      <w:r w:rsidRPr="00C56D6C">
        <w:t xml:space="preserve">, </w:t>
      </w:r>
      <w:r w:rsidRPr="00C56D6C">
        <w:rPr>
          <w:i/>
          <w:iCs/>
        </w:rPr>
        <w:t>18</w:t>
      </w:r>
      <w:r w:rsidRPr="00C56D6C">
        <w:t>(1/2), 35–45.</w:t>
      </w:r>
    </w:p>
    <w:p w14:paraId="279FA067" w14:textId="77777777" w:rsidR="00C56D6C" w:rsidRPr="00C56D6C" w:rsidRDefault="00C56D6C" w:rsidP="00483312">
      <w:pPr>
        <w:pStyle w:val="Bibliografa"/>
        <w:spacing w:line="240" w:lineRule="auto"/>
      </w:pPr>
      <w:proofErr w:type="spellStart"/>
      <w:r w:rsidRPr="00C56D6C">
        <w:t>Morokoff</w:t>
      </w:r>
      <w:proofErr w:type="spellEnd"/>
      <w:r w:rsidRPr="00C56D6C">
        <w:t xml:space="preserve">, P. J., </w:t>
      </w:r>
      <w:proofErr w:type="spellStart"/>
      <w:r w:rsidRPr="00C56D6C">
        <w:t>Quina</w:t>
      </w:r>
      <w:proofErr w:type="spellEnd"/>
      <w:r w:rsidRPr="00C56D6C">
        <w:t xml:space="preserve">, K., Harlow, L. L., </w:t>
      </w:r>
      <w:proofErr w:type="spellStart"/>
      <w:r w:rsidRPr="00C56D6C">
        <w:t>Whitmire</w:t>
      </w:r>
      <w:proofErr w:type="spellEnd"/>
      <w:r w:rsidRPr="00C56D6C">
        <w:t xml:space="preserve">, L., </w:t>
      </w:r>
      <w:proofErr w:type="spellStart"/>
      <w:r w:rsidRPr="00C56D6C">
        <w:t>Grimley</w:t>
      </w:r>
      <w:proofErr w:type="spellEnd"/>
      <w:r w:rsidRPr="00C56D6C">
        <w:t xml:space="preserve">, D. M., Gibson, P. R., &amp; Burkholder, G. J. (1997). Sexual Assertiveness Scale (SAS) for women: Development and validation. </w:t>
      </w:r>
      <w:r w:rsidRPr="00C56D6C">
        <w:rPr>
          <w:i/>
          <w:iCs/>
        </w:rPr>
        <w:t>Journal of Personality and Social Psychology</w:t>
      </w:r>
      <w:r w:rsidRPr="00C56D6C">
        <w:t xml:space="preserve">, </w:t>
      </w:r>
      <w:r w:rsidRPr="00C56D6C">
        <w:rPr>
          <w:i/>
          <w:iCs/>
        </w:rPr>
        <w:t>73</w:t>
      </w:r>
      <w:r w:rsidRPr="00C56D6C">
        <w:t>(4), 790–804. https://doi.org/10.1037/0022-3514.73.4.790</w:t>
      </w:r>
    </w:p>
    <w:p w14:paraId="31D9516E" w14:textId="5D7B1A91" w:rsidR="00C56D6C" w:rsidRPr="00C56D6C" w:rsidRDefault="00C56D6C" w:rsidP="00483312">
      <w:pPr>
        <w:pStyle w:val="Bibliografa"/>
        <w:spacing w:line="240" w:lineRule="auto"/>
      </w:pPr>
      <w:proofErr w:type="spellStart"/>
      <w:r w:rsidRPr="00C56D6C">
        <w:t>Morokoff</w:t>
      </w:r>
      <w:proofErr w:type="spellEnd"/>
      <w:r w:rsidRPr="00C56D6C">
        <w:t>, P. J., Redding, C. A., Harlow, L. L., Cho, S</w:t>
      </w:r>
      <w:r w:rsidR="00483312">
        <w:t>., Rossi, J. S., Meier, K. S.,</w:t>
      </w:r>
      <w:r w:rsidRPr="00C56D6C">
        <w:t xml:space="preserve"> Brown-</w:t>
      </w:r>
      <w:proofErr w:type="spellStart"/>
      <w:r w:rsidRPr="00C56D6C">
        <w:t>Peterside</w:t>
      </w:r>
      <w:proofErr w:type="spellEnd"/>
      <w:r w:rsidRPr="00C56D6C">
        <w:t xml:space="preserve">, P. (2009). Associations of Sexual Victimization, Depression, and Sexual Assertiveness with Unprotected Sex: A Test of the Multifaceted Model of HIV Risk </w:t>
      </w:r>
      <w:proofErr w:type="gramStart"/>
      <w:r w:rsidRPr="00C56D6C">
        <w:t>Across</w:t>
      </w:r>
      <w:proofErr w:type="gramEnd"/>
      <w:r w:rsidRPr="00C56D6C">
        <w:t xml:space="preserve"> Gender. </w:t>
      </w:r>
      <w:r w:rsidRPr="00C56D6C">
        <w:rPr>
          <w:i/>
          <w:iCs/>
        </w:rPr>
        <w:t xml:space="preserve">Journal of Applied </w:t>
      </w:r>
      <w:proofErr w:type="spellStart"/>
      <w:r w:rsidRPr="00C56D6C">
        <w:rPr>
          <w:i/>
          <w:iCs/>
        </w:rPr>
        <w:t>Biobehavioral</w:t>
      </w:r>
      <w:proofErr w:type="spellEnd"/>
      <w:r w:rsidRPr="00C56D6C">
        <w:rPr>
          <w:i/>
          <w:iCs/>
        </w:rPr>
        <w:t xml:space="preserve"> Research</w:t>
      </w:r>
      <w:r w:rsidRPr="00C56D6C">
        <w:t xml:space="preserve">, </w:t>
      </w:r>
      <w:r w:rsidRPr="00C56D6C">
        <w:rPr>
          <w:i/>
          <w:iCs/>
        </w:rPr>
        <w:t>14</w:t>
      </w:r>
      <w:r w:rsidRPr="00C56D6C">
        <w:t>(1), 30–54. https://doi.org/10.1111/j.1751-9861.2009.00039.x</w:t>
      </w:r>
    </w:p>
    <w:p w14:paraId="7915C3C5" w14:textId="77777777" w:rsidR="00C56D6C" w:rsidRPr="00C56D6C" w:rsidRDefault="00C56D6C" w:rsidP="00483312">
      <w:pPr>
        <w:pStyle w:val="Bibliografa"/>
        <w:spacing w:line="240" w:lineRule="auto"/>
      </w:pPr>
      <w:proofErr w:type="spellStart"/>
      <w:r w:rsidRPr="00C56D6C">
        <w:t>Noar</w:t>
      </w:r>
      <w:proofErr w:type="spellEnd"/>
      <w:r w:rsidRPr="00C56D6C">
        <w:t xml:space="preserve">, S. M., Carlyle, K., &amp; Cole, C. (2006). Why Communication Is Crucial: Meta-Analysis of the Relationship Between Safer Sexual Communication and Condom Use. </w:t>
      </w:r>
      <w:r w:rsidRPr="00C56D6C">
        <w:rPr>
          <w:i/>
          <w:iCs/>
        </w:rPr>
        <w:t>Journal of Health Communication</w:t>
      </w:r>
      <w:r w:rsidRPr="00C56D6C">
        <w:t xml:space="preserve">, </w:t>
      </w:r>
      <w:r w:rsidRPr="00C56D6C">
        <w:rPr>
          <w:i/>
          <w:iCs/>
        </w:rPr>
        <w:t>11</w:t>
      </w:r>
      <w:r w:rsidRPr="00C56D6C">
        <w:t>(4), 365–390. https://doi.org/10.1080/10810730600671862</w:t>
      </w:r>
    </w:p>
    <w:p w14:paraId="53046276" w14:textId="77777777" w:rsidR="00C56D6C" w:rsidRPr="00C56D6C" w:rsidRDefault="00C56D6C" w:rsidP="00483312">
      <w:pPr>
        <w:pStyle w:val="Bibliografa"/>
        <w:spacing w:line="240" w:lineRule="auto"/>
      </w:pPr>
      <w:proofErr w:type="spellStart"/>
      <w:r w:rsidRPr="00C56D6C">
        <w:t>Noar</w:t>
      </w:r>
      <w:proofErr w:type="spellEnd"/>
      <w:r w:rsidRPr="00C56D6C">
        <w:t xml:space="preserve">, S. M., </w:t>
      </w:r>
      <w:proofErr w:type="spellStart"/>
      <w:r w:rsidRPr="00C56D6C">
        <w:t>Morokoff</w:t>
      </w:r>
      <w:proofErr w:type="spellEnd"/>
      <w:r w:rsidRPr="00C56D6C">
        <w:t xml:space="preserve">, P. J., &amp; Harlow, L. L. (2002). Condom Negotiation in Heterosexually Active Men and Women: Development and Validation of a Condom Influence Strategy Questionnaire. </w:t>
      </w:r>
      <w:r w:rsidRPr="00C56D6C">
        <w:rPr>
          <w:i/>
          <w:iCs/>
        </w:rPr>
        <w:t>Psychology &amp; Health</w:t>
      </w:r>
      <w:r w:rsidRPr="00C56D6C">
        <w:t xml:space="preserve">, </w:t>
      </w:r>
      <w:r w:rsidRPr="00C56D6C">
        <w:rPr>
          <w:i/>
          <w:iCs/>
        </w:rPr>
        <w:t>17</w:t>
      </w:r>
      <w:r w:rsidRPr="00C56D6C">
        <w:t>(6), 711–735. https://doi.org/10.1080/0887044021000030580</w:t>
      </w:r>
    </w:p>
    <w:p w14:paraId="6A42397B" w14:textId="77777777" w:rsidR="00C56D6C" w:rsidRPr="00C56D6C" w:rsidRDefault="00C56D6C" w:rsidP="00483312">
      <w:pPr>
        <w:pStyle w:val="Bibliografa"/>
        <w:spacing w:line="240" w:lineRule="auto"/>
      </w:pPr>
      <w:proofErr w:type="spellStart"/>
      <w:r w:rsidRPr="00C56D6C">
        <w:t>Onuoha</w:t>
      </w:r>
      <w:proofErr w:type="spellEnd"/>
      <w:r w:rsidRPr="00C56D6C">
        <w:t xml:space="preserve">, F. N., &amp; </w:t>
      </w:r>
      <w:proofErr w:type="spellStart"/>
      <w:r w:rsidRPr="00C56D6C">
        <w:t>Munakata</w:t>
      </w:r>
      <w:proofErr w:type="spellEnd"/>
      <w:r w:rsidRPr="00C56D6C">
        <w:t xml:space="preserve">, T. (2005). Correlates of Adolescent Assertiveness with </w:t>
      </w:r>
      <w:proofErr w:type="spellStart"/>
      <w:proofErr w:type="gramStart"/>
      <w:r w:rsidRPr="00C56D6C">
        <w:t>Hiv</w:t>
      </w:r>
      <w:proofErr w:type="spellEnd"/>
      <w:proofErr w:type="gramEnd"/>
      <w:r w:rsidRPr="00C56D6C">
        <w:t xml:space="preserve"> Avoidance in a Four-Nation Sample. </w:t>
      </w:r>
      <w:r w:rsidRPr="00C56D6C">
        <w:rPr>
          <w:i/>
          <w:iCs/>
        </w:rPr>
        <w:t>Adolescence; Roslyn Heights</w:t>
      </w:r>
      <w:r w:rsidRPr="00C56D6C">
        <w:t xml:space="preserve">, </w:t>
      </w:r>
      <w:r w:rsidRPr="00C56D6C">
        <w:rPr>
          <w:i/>
          <w:iCs/>
        </w:rPr>
        <w:t>40</w:t>
      </w:r>
      <w:r w:rsidRPr="00C56D6C">
        <w:t>(159), 525–532.</w:t>
      </w:r>
    </w:p>
    <w:p w14:paraId="09A4241D" w14:textId="77777777" w:rsidR="00C56D6C" w:rsidRPr="00C56D6C" w:rsidRDefault="00C56D6C" w:rsidP="00483312">
      <w:pPr>
        <w:pStyle w:val="Bibliografa"/>
        <w:spacing w:line="240" w:lineRule="auto"/>
      </w:pPr>
      <w:proofErr w:type="spellStart"/>
      <w:r w:rsidRPr="00C56D6C">
        <w:t>Raffaelli</w:t>
      </w:r>
      <w:proofErr w:type="spellEnd"/>
      <w:r w:rsidRPr="00C56D6C">
        <w:t xml:space="preserve">, M., &amp; </w:t>
      </w:r>
      <w:proofErr w:type="spellStart"/>
      <w:r w:rsidRPr="00C56D6C">
        <w:t>Ontai</w:t>
      </w:r>
      <w:proofErr w:type="spellEnd"/>
      <w:r w:rsidRPr="00C56D6C">
        <w:t xml:space="preserve">, L. L. (2004). Gender Socialization in Latino/a Families: Results from Two Retrospective Studies. </w:t>
      </w:r>
      <w:r w:rsidRPr="00C56D6C">
        <w:rPr>
          <w:i/>
          <w:iCs/>
        </w:rPr>
        <w:t>Sex Roles</w:t>
      </w:r>
      <w:r w:rsidRPr="00C56D6C">
        <w:t xml:space="preserve">, </w:t>
      </w:r>
      <w:r w:rsidRPr="00C56D6C">
        <w:rPr>
          <w:i/>
          <w:iCs/>
        </w:rPr>
        <w:t>50</w:t>
      </w:r>
      <w:r w:rsidRPr="00C56D6C">
        <w:t>(5–6), 287–299. https://doi.org/10.1023/B:SERS.0000018886.58945.06</w:t>
      </w:r>
    </w:p>
    <w:p w14:paraId="790A2CBF" w14:textId="77777777" w:rsidR="00C56D6C" w:rsidRPr="00C56D6C" w:rsidRDefault="00C56D6C" w:rsidP="00483312">
      <w:pPr>
        <w:pStyle w:val="Bibliografa"/>
        <w:spacing w:line="240" w:lineRule="auto"/>
      </w:pPr>
      <w:proofErr w:type="spellStart"/>
      <w:r w:rsidRPr="00C56D6C">
        <w:t>Rickert</w:t>
      </w:r>
      <w:proofErr w:type="spellEnd"/>
      <w:r w:rsidRPr="00C56D6C">
        <w:t xml:space="preserve">, V. I., </w:t>
      </w:r>
      <w:proofErr w:type="spellStart"/>
      <w:r w:rsidRPr="00C56D6C">
        <w:t>Sanghvi</w:t>
      </w:r>
      <w:proofErr w:type="spellEnd"/>
      <w:r w:rsidRPr="00C56D6C">
        <w:t xml:space="preserve">, R., &amp; </w:t>
      </w:r>
      <w:proofErr w:type="spellStart"/>
      <w:r w:rsidRPr="00C56D6C">
        <w:t>Wiemann</w:t>
      </w:r>
      <w:proofErr w:type="spellEnd"/>
      <w:r w:rsidRPr="00C56D6C">
        <w:t xml:space="preserve">, C. M. (2002). Is Lack of Sexual Assertiveness among Adolescent and Young Adult Women a Cause for </w:t>
      </w:r>
      <w:r w:rsidRPr="00C56D6C">
        <w:lastRenderedPageBreak/>
        <w:t xml:space="preserve">Concern? </w:t>
      </w:r>
      <w:r w:rsidRPr="00C56D6C">
        <w:rPr>
          <w:i/>
          <w:iCs/>
        </w:rPr>
        <w:t>Perspectives on Sexual and Reproductive Health</w:t>
      </w:r>
      <w:r w:rsidRPr="00C56D6C">
        <w:t xml:space="preserve">, </w:t>
      </w:r>
      <w:r w:rsidRPr="00C56D6C">
        <w:rPr>
          <w:i/>
          <w:iCs/>
        </w:rPr>
        <w:t>34</w:t>
      </w:r>
      <w:r w:rsidRPr="00C56D6C">
        <w:t>(4), 178–183. https://doi.org/10.2307/3097727</w:t>
      </w:r>
    </w:p>
    <w:p w14:paraId="16638EC7" w14:textId="77777777" w:rsidR="00C56D6C" w:rsidRPr="00C56D6C" w:rsidRDefault="00C56D6C" w:rsidP="00483312">
      <w:pPr>
        <w:pStyle w:val="Bibliografa"/>
        <w:spacing w:line="240" w:lineRule="auto"/>
      </w:pPr>
      <w:r w:rsidRPr="00C56D6C">
        <w:t xml:space="preserve">Rodriquez, G., Johnson, S. W., &amp; Combs, D. C. (2001). Significant Variables Associated with Assertiveness Among Hispanic College Women. </w:t>
      </w:r>
      <w:r w:rsidRPr="00C56D6C">
        <w:rPr>
          <w:i/>
          <w:iCs/>
        </w:rPr>
        <w:t>Journal of Instructional Psychology; Milwaukee, Wis.</w:t>
      </w:r>
      <w:r w:rsidRPr="00C56D6C">
        <w:t xml:space="preserve">, </w:t>
      </w:r>
      <w:r w:rsidRPr="00C56D6C">
        <w:rPr>
          <w:i/>
          <w:iCs/>
        </w:rPr>
        <w:t>28</w:t>
      </w:r>
      <w:r w:rsidRPr="00C56D6C">
        <w:t>(3). Retrieved from https://search.proquest.com/docview/1416363519?pq-origsite=gscholar</w:t>
      </w:r>
    </w:p>
    <w:p w14:paraId="046937A5" w14:textId="77777777" w:rsidR="00C56D6C" w:rsidRPr="00C56D6C" w:rsidRDefault="00C56D6C" w:rsidP="00483312">
      <w:pPr>
        <w:pStyle w:val="Bibliografa"/>
        <w:spacing w:line="240" w:lineRule="auto"/>
        <w:rPr>
          <w:lang w:val="es-EC"/>
        </w:rPr>
      </w:pPr>
      <w:r w:rsidRPr="00C56D6C">
        <w:rPr>
          <w:lang w:val="es-EC"/>
        </w:rPr>
        <w:t xml:space="preserve">Sánchez-Bravo, C., Morales-Carmona, F., Carreño-Meléndez, J., &amp; Martínez-Ramírez, S. (2005). Disfunción sexual femenina su relación con el rol de género y la asertividad. </w:t>
      </w:r>
      <w:r w:rsidRPr="00C56D6C">
        <w:rPr>
          <w:i/>
          <w:iCs/>
          <w:lang w:val="es-EC"/>
        </w:rPr>
        <w:t>Perinatología y Reproducción Humana</w:t>
      </w:r>
      <w:r w:rsidRPr="00C56D6C">
        <w:rPr>
          <w:lang w:val="es-EC"/>
        </w:rPr>
        <w:t xml:space="preserve">, </w:t>
      </w:r>
      <w:r w:rsidRPr="00C56D6C">
        <w:rPr>
          <w:i/>
          <w:iCs/>
          <w:lang w:val="es-EC"/>
        </w:rPr>
        <w:t>19</w:t>
      </w:r>
      <w:r w:rsidRPr="00C56D6C">
        <w:rPr>
          <w:lang w:val="es-EC"/>
        </w:rPr>
        <w:t>(3–4), 152–160.</w:t>
      </w:r>
    </w:p>
    <w:p w14:paraId="53887621" w14:textId="77777777" w:rsidR="00C56D6C" w:rsidRPr="00C56D6C" w:rsidRDefault="00C56D6C" w:rsidP="00483312">
      <w:pPr>
        <w:pStyle w:val="Bibliografa"/>
        <w:spacing w:line="240" w:lineRule="auto"/>
      </w:pPr>
      <w:r w:rsidRPr="00C56D6C">
        <w:rPr>
          <w:lang w:val="es-EC"/>
        </w:rPr>
        <w:t xml:space="preserve">Santos-Iglesias, P., &amp; Sierra, J. C. (2010). El papel de la asertividad sexual en la sexualidad humana: una revisión sistemática. </w:t>
      </w:r>
      <w:r w:rsidRPr="00C56D6C">
        <w:rPr>
          <w:i/>
          <w:iCs/>
        </w:rPr>
        <w:t>International Journal of Clinical and Health Psychology</w:t>
      </w:r>
      <w:r w:rsidRPr="00C56D6C">
        <w:t xml:space="preserve">, </w:t>
      </w:r>
      <w:r w:rsidRPr="00C56D6C">
        <w:rPr>
          <w:i/>
          <w:iCs/>
        </w:rPr>
        <w:t>10</w:t>
      </w:r>
      <w:r w:rsidRPr="00C56D6C">
        <w:t>(3), 553–577.</w:t>
      </w:r>
    </w:p>
    <w:p w14:paraId="3528AAE1" w14:textId="77777777" w:rsidR="00C56D6C" w:rsidRPr="00C56D6C" w:rsidRDefault="00C56D6C" w:rsidP="00483312">
      <w:pPr>
        <w:pStyle w:val="Bibliografa"/>
        <w:spacing w:line="240" w:lineRule="auto"/>
      </w:pPr>
      <w:r w:rsidRPr="00C56D6C">
        <w:t xml:space="preserve">Santos-Iglesias, P., &amp; Sierra, J. C. (2012). Sexual Victimization among Spanish College Women and Risk Factors for Sexual </w:t>
      </w:r>
      <w:proofErr w:type="spellStart"/>
      <w:r w:rsidRPr="00C56D6C">
        <w:t>Revictimization</w:t>
      </w:r>
      <w:proofErr w:type="spellEnd"/>
      <w:r w:rsidRPr="00C56D6C">
        <w:t xml:space="preserve">. </w:t>
      </w:r>
      <w:r w:rsidRPr="00C56D6C">
        <w:rPr>
          <w:i/>
          <w:iCs/>
        </w:rPr>
        <w:t>Journal of Interpersonal Violence</w:t>
      </w:r>
      <w:r w:rsidRPr="00C56D6C">
        <w:t xml:space="preserve">, </w:t>
      </w:r>
      <w:r w:rsidRPr="00C56D6C">
        <w:rPr>
          <w:i/>
          <w:iCs/>
        </w:rPr>
        <w:t>27</w:t>
      </w:r>
      <w:r w:rsidRPr="00C56D6C">
        <w:t>(17), 3468–3485. https://doi.org/10.1177/0886260512445383</w:t>
      </w:r>
    </w:p>
    <w:p w14:paraId="743039E0" w14:textId="77777777" w:rsidR="00C56D6C" w:rsidRPr="00C56D6C" w:rsidRDefault="00C56D6C" w:rsidP="00483312">
      <w:pPr>
        <w:pStyle w:val="Bibliografa"/>
        <w:spacing w:line="240" w:lineRule="auto"/>
      </w:pPr>
      <w:r w:rsidRPr="00C56D6C">
        <w:t xml:space="preserve">Santos-Iglesias, P., Sierra, J. C., &amp; Vallejo-Medina, P. (2013). Predictors of Sexual Assertiveness: The Role of Sexual Desire, Arousal, Attitudes, and Partner Abuse. </w:t>
      </w:r>
      <w:r w:rsidRPr="00C56D6C">
        <w:rPr>
          <w:i/>
          <w:iCs/>
        </w:rPr>
        <w:t xml:space="preserve">Archives of Sexual </w:t>
      </w:r>
      <w:proofErr w:type="spellStart"/>
      <w:r w:rsidRPr="00C56D6C">
        <w:rPr>
          <w:i/>
          <w:iCs/>
        </w:rPr>
        <w:t>Behavior</w:t>
      </w:r>
      <w:proofErr w:type="spellEnd"/>
      <w:r w:rsidRPr="00C56D6C">
        <w:t xml:space="preserve">, </w:t>
      </w:r>
      <w:r w:rsidRPr="00C56D6C">
        <w:rPr>
          <w:i/>
          <w:iCs/>
        </w:rPr>
        <w:t>42</w:t>
      </w:r>
      <w:r w:rsidRPr="00C56D6C">
        <w:t>(6), 1043–1052. https://doi.org/10.1007/s10508-012-9998-3</w:t>
      </w:r>
    </w:p>
    <w:p w14:paraId="792932CB" w14:textId="77777777" w:rsidR="00C56D6C" w:rsidRPr="00C56D6C" w:rsidRDefault="00C56D6C" w:rsidP="00483312">
      <w:pPr>
        <w:pStyle w:val="Bibliografa"/>
        <w:spacing w:line="240" w:lineRule="auto"/>
      </w:pPr>
      <w:r w:rsidRPr="00C56D6C">
        <w:t xml:space="preserve">Santos-Iglesias, P., Vallejo-Medina, P., &amp; Sierra, J. C. (2013). Equivalence and Standard Scores of the </w:t>
      </w:r>
      <w:proofErr w:type="spellStart"/>
      <w:r w:rsidRPr="00C56D6C">
        <w:t>Hurlbert</w:t>
      </w:r>
      <w:proofErr w:type="spellEnd"/>
      <w:r w:rsidRPr="00C56D6C">
        <w:t xml:space="preserve"> Index of Sexual Assertiveness </w:t>
      </w:r>
      <w:proofErr w:type="gramStart"/>
      <w:r w:rsidRPr="00C56D6C">
        <w:t>Across</w:t>
      </w:r>
      <w:proofErr w:type="gramEnd"/>
      <w:r w:rsidRPr="00C56D6C">
        <w:t xml:space="preserve"> Spanish Men and Women. </w:t>
      </w:r>
      <w:proofErr w:type="spellStart"/>
      <w:r w:rsidRPr="00C56D6C">
        <w:rPr>
          <w:i/>
          <w:iCs/>
        </w:rPr>
        <w:t>Anales</w:t>
      </w:r>
      <w:proofErr w:type="spellEnd"/>
      <w:r w:rsidRPr="00C56D6C">
        <w:rPr>
          <w:i/>
          <w:iCs/>
        </w:rPr>
        <w:t xml:space="preserve"> de </w:t>
      </w:r>
      <w:proofErr w:type="spellStart"/>
      <w:r w:rsidRPr="00C56D6C">
        <w:rPr>
          <w:i/>
          <w:iCs/>
        </w:rPr>
        <w:t>Psicología</w:t>
      </w:r>
      <w:proofErr w:type="spellEnd"/>
      <w:r w:rsidRPr="00C56D6C">
        <w:rPr>
          <w:i/>
          <w:iCs/>
        </w:rPr>
        <w:t xml:space="preserve"> / Annals of Psychology</w:t>
      </w:r>
      <w:r w:rsidRPr="00C56D6C">
        <w:t xml:space="preserve">, </w:t>
      </w:r>
      <w:r w:rsidRPr="00C56D6C">
        <w:rPr>
          <w:i/>
          <w:iCs/>
        </w:rPr>
        <w:t>30</w:t>
      </w:r>
      <w:r w:rsidRPr="00C56D6C">
        <w:t>(1), 232–237. https://doi.org/10.6018/analesps.30.1.143321</w:t>
      </w:r>
    </w:p>
    <w:p w14:paraId="3C8E8FA8" w14:textId="77777777" w:rsidR="00C56D6C" w:rsidRPr="00C56D6C" w:rsidRDefault="00C56D6C" w:rsidP="00483312">
      <w:pPr>
        <w:pStyle w:val="Bibliografa"/>
        <w:spacing w:line="240" w:lineRule="auto"/>
      </w:pPr>
      <w:proofErr w:type="spellStart"/>
      <w:r w:rsidRPr="00C56D6C">
        <w:t>Sastre</w:t>
      </w:r>
      <w:proofErr w:type="spellEnd"/>
      <w:r w:rsidRPr="00C56D6C">
        <w:t xml:space="preserve">, F., Rosa, M. D. L., Ibanez, G. E., Whitt, E., Martin, S. S., &amp; O’Connell, D. J. (2015). Condom use preferences among Latinos in Miami-Dade: emerging themes concerning men’s and women’s culturally-ascribed attitudes and behaviours. </w:t>
      </w:r>
      <w:r w:rsidRPr="00C56D6C">
        <w:rPr>
          <w:i/>
          <w:iCs/>
        </w:rPr>
        <w:t>Culture, Health &amp; Sexuality</w:t>
      </w:r>
      <w:r w:rsidRPr="00C56D6C">
        <w:t xml:space="preserve">, </w:t>
      </w:r>
      <w:r w:rsidRPr="00C56D6C">
        <w:rPr>
          <w:i/>
          <w:iCs/>
        </w:rPr>
        <w:t>17</w:t>
      </w:r>
      <w:r w:rsidRPr="00C56D6C">
        <w:t>(6), 667–681. https://doi.org/10.1080/13691058.2014.989266</w:t>
      </w:r>
    </w:p>
    <w:p w14:paraId="4429E7E3" w14:textId="77777777" w:rsidR="00C56D6C" w:rsidRPr="00C56D6C" w:rsidRDefault="00C56D6C" w:rsidP="00483312">
      <w:pPr>
        <w:pStyle w:val="Bibliografa"/>
        <w:spacing w:line="240" w:lineRule="auto"/>
      </w:pPr>
      <w:proofErr w:type="spellStart"/>
      <w:r w:rsidRPr="00C56D6C">
        <w:t>Schry</w:t>
      </w:r>
      <w:proofErr w:type="spellEnd"/>
      <w:r w:rsidRPr="00C56D6C">
        <w:t xml:space="preserve">, A. R., &amp; White, S. W. (2013). Sexual Assertiveness Mediates the Effect of Social Interaction Anxiety on Sexual Victimization Risk Among College Women. </w:t>
      </w:r>
      <w:proofErr w:type="spellStart"/>
      <w:r w:rsidRPr="00C56D6C">
        <w:rPr>
          <w:i/>
          <w:iCs/>
        </w:rPr>
        <w:t>Behavior</w:t>
      </w:r>
      <w:proofErr w:type="spellEnd"/>
      <w:r w:rsidRPr="00C56D6C">
        <w:rPr>
          <w:i/>
          <w:iCs/>
        </w:rPr>
        <w:t xml:space="preserve"> Therapy</w:t>
      </w:r>
      <w:r w:rsidRPr="00C56D6C">
        <w:t xml:space="preserve">, </w:t>
      </w:r>
      <w:r w:rsidRPr="00C56D6C">
        <w:rPr>
          <w:i/>
          <w:iCs/>
        </w:rPr>
        <w:t>44</w:t>
      </w:r>
      <w:r w:rsidRPr="00C56D6C">
        <w:t>(1), 125–136. https://doi.org/10.1016/j.beth.2012.09.001</w:t>
      </w:r>
    </w:p>
    <w:p w14:paraId="16B1D0BA" w14:textId="77777777" w:rsidR="00C56D6C" w:rsidRPr="00C56D6C" w:rsidRDefault="00C56D6C" w:rsidP="00483312">
      <w:pPr>
        <w:pStyle w:val="Bibliografa"/>
        <w:spacing w:line="240" w:lineRule="auto"/>
      </w:pPr>
      <w:r w:rsidRPr="00C56D6C">
        <w:t xml:space="preserve">Shulman, S., &amp; Connolly, J. (2013). The Challenge of Romantic Relationships in Emerging Adulthood: Reconceptualization of the Field. </w:t>
      </w:r>
      <w:r w:rsidRPr="00C56D6C">
        <w:rPr>
          <w:i/>
          <w:iCs/>
        </w:rPr>
        <w:t>Emerging Adulthood</w:t>
      </w:r>
      <w:r w:rsidRPr="00C56D6C">
        <w:t xml:space="preserve">, </w:t>
      </w:r>
      <w:r w:rsidRPr="00C56D6C">
        <w:rPr>
          <w:i/>
          <w:iCs/>
        </w:rPr>
        <w:t>1</w:t>
      </w:r>
      <w:r w:rsidRPr="00C56D6C">
        <w:t>(1), 27–39. https://doi.org/10.1177/2167696812467330</w:t>
      </w:r>
    </w:p>
    <w:p w14:paraId="3EA11A34" w14:textId="77777777" w:rsidR="00C56D6C" w:rsidRPr="00C56D6C" w:rsidRDefault="00C56D6C" w:rsidP="00483312">
      <w:pPr>
        <w:pStyle w:val="Bibliografa"/>
        <w:spacing w:line="240" w:lineRule="auto"/>
      </w:pPr>
      <w:r w:rsidRPr="00C56D6C">
        <w:t xml:space="preserve">Simon, W., &amp; Gagnon, J. H. (2003). Sexual Scripts: Origins, Influences and Changes. </w:t>
      </w:r>
      <w:r w:rsidRPr="00C56D6C">
        <w:rPr>
          <w:i/>
          <w:iCs/>
        </w:rPr>
        <w:t>Qualitative Sociology</w:t>
      </w:r>
      <w:r w:rsidRPr="00C56D6C">
        <w:t xml:space="preserve">, </w:t>
      </w:r>
      <w:r w:rsidRPr="00C56D6C">
        <w:rPr>
          <w:i/>
          <w:iCs/>
        </w:rPr>
        <w:t>26</w:t>
      </w:r>
      <w:r w:rsidRPr="00C56D6C">
        <w:t>(4), 491–497. https://doi.org/10.1023/B:QUAS.0000005053.99846.e5</w:t>
      </w:r>
    </w:p>
    <w:p w14:paraId="4577244B" w14:textId="77777777" w:rsidR="00C56D6C" w:rsidRPr="00C56D6C" w:rsidRDefault="00C56D6C" w:rsidP="00483312">
      <w:pPr>
        <w:pStyle w:val="Bibliografa"/>
        <w:spacing w:line="240" w:lineRule="auto"/>
        <w:rPr>
          <w:lang w:val="es-EC"/>
        </w:rPr>
      </w:pPr>
      <w:proofErr w:type="spellStart"/>
      <w:r w:rsidRPr="00C56D6C">
        <w:t>Tolman</w:t>
      </w:r>
      <w:proofErr w:type="spellEnd"/>
      <w:r w:rsidRPr="00C56D6C">
        <w:t xml:space="preserve">, D. L., Davis, B. R., &amp; Bowman, C. P. (2016). “That’s Just How It Is”: A Gendered Analysis of Masculinity and Femininity Ideologies in Adolescent Girls’ and Boys’ Heterosexual Relationships. </w:t>
      </w:r>
      <w:proofErr w:type="spellStart"/>
      <w:r w:rsidRPr="00C56D6C">
        <w:rPr>
          <w:i/>
          <w:iCs/>
          <w:lang w:val="es-EC"/>
        </w:rPr>
        <w:t>Journal</w:t>
      </w:r>
      <w:proofErr w:type="spellEnd"/>
      <w:r w:rsidRPr="00C56D6C">
        <w:rPr>
          <w:i/>
          <w:iCs/>
          <w:lang w:val="es-EC"/>
        </w:rPr>
        <w:t xml:space="preserve"> of </w:t>
      </w:r>
      <w:proofErr w:type="spellStart"/>
      <w:r w:rsidRPr="00C56D6C">
        <w:rPr>
          <w:i/>
          <w:iCs/>
          <w:lang w:val="es-EC"/>
        </w:rPr>
        <w:t>Adolescent</w:t>
      </w:r>
      <w:proofErr w:type="spellEnd"/>
      <w:r w:rsidRPr="00C56D6C">
        <w:rPr>
          <w:i/>
          <w:iCs/>
          <w:lang w:val="es-EC"/>
        </w:rPr>
        <w:t xml:space="preserve"> </w:t>
      </w:r>
      <w:proofErr w:type="spellStart"/>
      <w:r w:rsidRPr="00C56D6C">
        <w:rPr>
          <w:i/>
          <w:iCs/>
          <w:lang w:val="es-EC"/>
        </w:rPr>
        <w:t>Research</w:t>
      </w:r>
      <w:proofErr w:type="spellEnd"/>
      <w:r w:rsidRPr="00C56D6C">
        <w:rPr>
          <w:lang w:val="es-EC"/>
        </w:rPr>
        <w:t xml:space="preserve">, </w:t>
      </w:r>
      <w:r w:rsidRPr="00C56D6C">
        <w:rPr>
          <w:i/>
          <w:iCs/>
          <w:lang w:val="es-EC"/>
        </w:rPr>
        <w:t>31</w:t>
      </w:r>
      <w:r w:rsidRPr="00C56D6C">
        <w:rPr>
          <w:lang w:val="es-EC"/>
        </w:rPr>
        <w:t>(1), 3–31. https://doi.org/10.1177/0743558415587325</w:t>
      </w:r>
    </w:p>
    <w:p w14:paraId="06B81E34" w14:textId="77777777" w:rsidR="00C56D6C" w:rsidRPr="00C56D6C" w:rsidRDefault="00C56D6C" w:rsidP="00483312">
      <w:pPr>
        <w:pStyle w:val="Bibliografa"/>
        <w:spacing w:line="240" w:lineRule="auto"/>
        <w:rPr>
          <w:lang w:val="es-EC"/>
        </w:rPr>
      </w:pPr>
      <w:r w:rsidRPr="00C56D6C">
        <w:rPr>
          <w:lang w:val="es-EC"/>
        </w:rPr>
        <w:t>Torres-</w:t>
      </w:r>
      <w:proofErr w:type="spellStart"/>
      <w:r w:rsidRPr="00C56D6C">
        <w:rPr>
          <w:lang w:val="es-EC"/>
        </w:rPr>
        <w:t>Obregon</w:t>
      </w:r>
      <w:proofErr w:type="spellEnd"/>
      <w:r w:rsidRPr="00C56D6C">
        <w:rPr>
          <w:lang w:val="es-EC"/>
        </w:rPr>
        <w:t xml:space="preserve">, R., Onofre-Rodríguez, D. J., Sierra, J. C., Benavides-Torres, R. A., &amp; Garza-Elizondo, M. E. (2017). Validación de la Sexual </w:t>
      </w:r>
      <w:proofErr w:type="spellStart"/>
      <w:r w:rsidRPr="00C56D6C">
        <w:rPr>
          <w:lang w:val="es-EC"/>
        </w:rPr>
        <w:t>Assertiveness</w:t>
      </w:r>
      <w:proofErr w:type="spellEnd"/>
      <w:r w:rsidRPr="00C56D6C">
        <w:rPr>
          <w:lang w:val="es-EC"/>
        </w:rPr>
        <w:t xml:space="preserve"> </w:t>
      </w:r>
      <w:proofErr w:type="spellStart"/>
      <w:r w:rsidRPr="00C56D6C">
        <w:rPr>
          <w:lang w:val="es-EC"/>
        </w:rPr>
        <w:t>Scale</w:t>
      </w:r>
      <w:proofErr w:type="spellEnd"/>
      <w:r w:rsidRPr="00C56D6C">
        <w:rPr>
          <w:lang w:val="es-EC"/>
        </w:rPr>
        <w:t xml:space="preserve"> en mujeres mexicanas. </w:t>
      </w:r>
      <w:r w:rsidRPr="00C56D6C">
        <w:rPr>
          <w:i/>
          <w:iCs/>
          <w:lang w:val="es-EC"/>
        </w:rPr>
        <w:t>Suma Psicológica</w:t>
      </w:r>
      <w:r w:rsidRPr="00C56D6C">
        <w:rPr>
          <w:lang w:val="es-EC"/>
        </w:rPr>
        <w:t xml:space="preserve">, </w:t>
      </w:r>
      <w:r w:rsidRPr="00C56D6C">
        <w:rPr>
          <w:i/>
          <w:iCs/>
          <w:lang w:val="es-EC"/>
        </w:rPr>
        <w:t>24</w:t>
      </w:r>
      <w:r w:rsidRPr="00C56D6C">
        <w:rPr>
          <w:lang w:val="es-EC"/>
        </w:rPr>
        <w:t>(1), 34–41. https://doi.org/10.1016/j.sumpsi.2017.01.001</w:t>
      </w:r>
    </w:p>
    <w:p w14:paraId="606B52E8" w14:textId="77777777" w:rsidR="00C56D6C" w:rsidRPr="00C56D6C" w:rsidRDefault="00C56D6C" w:rsidP="00483312">
      <w:pPr>
        <w:pStyle w:val="Bibliografa"/>
        <w:spacing w:line="240" w:lineRule="auto"/>
      </w:pPr>
      <w:proofErr w:type="spellStart"/>
      <w:r w:rsidRPr="00C56D6C">
        <w:t>Vannier</w:t>
      </w:r>
      <w:proofErr w:type="spellEnd"/>
      <w:r w:rsidRPr="00C56D6C">
        <w:t xml:space="preserve">, S. A., &amp; O’Sullivan, L. F. (2011). Communicating Interest in Sex: Verbal and Nonverbal Initiation of Sexual Activity in Young Adults’ Romantic </w:t>
      </w:r>
      <w:r w:rsidRPr="00C56D6C">
        <w:lastRenderedPageBreak/>
        <w:t xml:space="preserve">Dating Relationships. </w:t>
      </w:r>
      <w:r w:rsidRPr="00C56D6C">
        <w:rPr>
          <w:i/>
          <w:iCs/>
        </w:rPr>
        <w:t xml:space="preserve">Archives of Sexual </w:t>
      </w:r>
      <w:proofErr w:type="spellStart"/>
      <w:r w:rsidRPr="00C56D6C">
        <w:rPr>
          <w:i/>
          <w:iCs/>
        </w:rPr>
        <w:t>Behavior</w:t>
      </w:r>
      <w:proofErr w:type="spellEnd"/>
      <w:r w:rsidRPr="00C56D6C">
        <w:t xml:space="preserve">, </w:t>
      </w:r>
      <w:r w:rsidRPr="00C56D6C">
        <w:rPr>
          <w:i/>
          <w:iCs/>
        </w:rPr>
        <w:t>40</w:t>
      </w:r>
      <w:r w:rsidRPr="00C56D6C">
        <w:t>(5), 961–969. https://doi.org/10.1007/s10508-010-9663-7</w:t>
      </w:r>
    </w:p>
    <w:p w14:paraId="105879F5" w14:textId="77777777" w:rsidR="00C56D6C" w:rsidRPr="00C56D6C" w:rsidRDefault="00C56D6C" w:rsidP="00483312">
      <w:pPr>
        <w:pStyle w:val="Bibliografa"/>
        <w:spacing w:line="240" w:lineRule="auto"/>
      </w:pPr>
      <w:r w:rsidRPr="00C56D6C">
        <w:t xml:space="preserve">Yoshioka, M. (2000). Substantive Differences in the Assertiveness of Low-Income African American, Hispanic, and Caucasian Women. </w:t>
      </w:r>
      <w:r w:rsidRPr="00C56D6C">
        <w:rPr>
          <w:i/>
          <w:iCs/>
        </w:rPr>
        <w:t>The Journal of Psychology</w:t>
      </w:r>
      <w:r w:rsidRPr="00C56D6C">
        <w:t xml:space="preserve">, </w:t>
      </w:r>
      <w:r w:rsidRPr="00C56D6C">
        <w:rPr>
          <w:i/>
          <w:iCs/>
        </w:rPr>
        <w:t>134</w:t>
      </w:r>
      <w:r w:rsidRPr="00C56D6C">
        <w:t>(3), 243–259. https://doi.org/10.1080/00223980009600865</w:t>
      </w:r>
    </w:p>
    <w:p w14:paraId="2D4B6028" w14:textId="435B5E56" w:rsidR="00C56D6C" w:rsidRPr="00C56D6C" w:rsidRDefault="00C56D6C" w:rsidP="00483312">
      <w:pPr>
        <w:pStyle w:val="Bibliografa"/>
        <w:spacing w:line="240" w:lineRule="auto"/>
      </w:pPr>
      <w:proofErr w:type="spellStart"/>
      <w:r w:rsidRPr="00C56D6C">
        <w:t>Zerubavel</w:t>
      </w:r>
      <w:proofErr w:type="spellEnd"/>
      <w:r w:rsidRPr="00C56D6C">
        <w:t>, N</w:t>
      </w:r>
      <w:r w:rsidR="009F564D">
        <w:t xml:space="preserve">., &amp; </w:t>
      </w:r>
      <w:proofErr w:type="spellStart"/>
      <w:r w:rsidR="009F564D">
        <w:t>Messman</w:t>
      </w:r>
      <w:proofErr w:type="spellEnd"/>
      <w:r w:rsidR="009F564D">
        <w:t>-Moore, T. L. (2013</w:t>
      </w:r>
      <w:r w:rsidRPr="00C56D6C">
        <w:t xml:space="preserve">). Sexual Victimization, Fear of Sexual Powerlessness, and Cognitive Emotion </w:t>
      </w:r>
      <w:proofErr w:type="spellStart"/>
      <w:r w:rsidRPr="00C56D6C">
        <w:t>Dysregulation</w:t>
      </w:r>
      <w:proofErr w:type="spellEnd"/>
      <w:r w:rsidRPr="00C56D6C">
        <w:t xml:space="preserve"> as Barriers to Sexual Assertiveness in College Women. </w:t>
      </w:r>
      <w:r w:rsidRPr="00C56D6C">
        <w:rPr>
          <w:i/>
          <w:iCs/>
        </w:rPr>
        <w:t xml:space="preserve">Violence </w:t>
      </w:r>
      <w:proofErr w:type="gramStart"/>
      <w:r w:rsidRPr="00C56D6C">
        <w:rPr>
          <w:i/>
          <w:iCs/>
        </w:rPr>
        <w:t>Against</w:t>
      </w:r>
      <w:proofErr w:type="gramEnd"/>
      <w:r w:rsidRPr="00C56D6C">
        <w:rPr>
          <w:i/>
          <w:iCs/>
        </w:rPr>
        <w:t xml:space="preserve"> Women</w:t>
      </w:r>
      <w:r w:rsidRPr="00C56D6C">
        <w:t xml:space="preserve">, </w:t>
      </w:r>
      <w:r w:rsidRPr="00C56D6C">
        <w:rPr>
          <w:i/>
          <w:iCs/>
        </w:rPr>
        <w:t>19</w:t>
      </w:r>
      <w:r w:rsidRPr="00C56D6C">
        <w:t>(12), 1518–1537. https://doi.org/10.1177/1077801213517566</w:t>
      </w:r>
    </w:p>
    <w:p w14:paraId="3FB4A231" w14:textId="008EAFB4" w:rsidR="00C56D6C" w:rsidRPr="00C56D6C" w:rsidRDefault="00C56D6C" w:rsidP="00483312">
      <w:pPr>
        <w:pStyle w:val="Bibliografa"/>
        <w:spacing w:line="240" w:lineRule="auto"/>
      </w:pPr>
    </w:p>
    <w:p w14:paraId="3E55D073" w14:textId="2F4E02D4" w:rsidR="00FB2C12" w:rsidRPr="00393212" w:rsidRDefault="00FB2C12" w:rsidP="00483312">
      <w:pPr>
        <w:spacing w:line="240" w:lineRule="auto"/>
        <w:rPr>
          <w:lang w:val="en-US"/>
        </w:rPr>
      </w:pPr>
      <w:r w:rsidRPr="00393212">
        <w:rPr>
          <w:lang w:val="en-US"/>
        </w:rPr>
        <w:fldChar w:fldCharType="end"/>
      </w:r>
    </w:p>
    <w:p w14:paraId="7D2AA4A4" w14:textId="77777777" w:rsidR="00C25EF7" w:rsidRPr="00393212" w:rsidRDefault="00C25EF7" w:rsidP="00D87255">
      <w:pPr>
        <w:pStyle w:val="Bibliografa"/>
        <w:rPr>
          <w:lang w:val="en-US"/>
        </w:rPr>
      </w:pPr>
      <w:r w:rsidRPr="00393212">
        <w:rPr>
          <w:b/>
          <w:lang w:val="en-US"/>
        </w:rPr>
        <w:fldChar w:fldCharType="begin"/>
      </w:r>
      <w:r w:rsidRPr="00393212">
        <w:rPr>
          <w:b/>
          <w:lang w:val="en-US"/>
        </w:rPr>
        <w:instrText xml:space="preserve"> BIBLIOGRAPHY  \l 12298 </w:instrText>
      </w:r>
      <w:r w:rsidRPr="00393212">
        <w:rPr>
          <w:b/>
          <w:lang w:val="en-US"/>
        </w:rPr>
        <w:fldChar w:fldCharType="separate"/>
      </w:r>
    </w:p>
    <w:p w14:paraId="67FB11C0" w14:textId="77777777" w:rsidR="00C25EF7" w:rsidRPr="00393212" w:rsidRDefault="00C25EF7" w:rsidP="00D87255">
      <w:pPr>
        <w:pStyle w:val="Bibliografa"/>
        <w:rPr>
          <w:lang w:val="en-US"/>
        </w:rPr>
      </w:pPr>
    </w:p>
    <w:p w14:paraId="25E4DB6D" w14:textId="77777777" w:rsidR="00C25EF7" w:rsidRPr="00393212" w:rsidRDefault="00C25EF7" w:rsidP="00D87255">
      <w:pPr>
        <w:pStyle w:val="Prrafodelista"/>
        <w:spacing w:line="480" w:lineRule="auto"/>
        <w:ind w:left="709" w:hanging="709"/>
        <w:rPr>
          <w:b/>
          <w:lang w:val="en-US"/>
        </w:rPr>
      </w:pPr>
      <w:r w:rsidRPr="00393212">
        <w:rPr>
          <w:b/>
          <w:lang w:val="en-US"/>
        </w:rPr>
        <w:fldChar w:fldCharType="end"/>
      </w:r>
    </w:p>
    <w:sectPr w:rsidR="00C25EF7" w:rsidRPr="00393212" w:rsidSect="00046E16">
      <w:headerReference w:type="default" r:id="rId8"/>
      <w:headerReference w:type="first" r:id="rId9"/>
      <w:footerReference w:type="first" r:id="rId10"/>
      <w:pgSz w:w="11906" w:h="16838" w:code="9"/>
      <w:pgMar w:top="1417" w:right="1701" w:bottom="1417"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25CAC" w16cid:durableId="1D8D11B4"/>
  <w16cid:commentId w16cid:paraId="4E184299" w16cid:durableId="1D8D154D"/>
  <w16cid:commentId w16cid:paraId="0E0E6948" w16cid:durableId="1D8DDE92"/>
  <w16cid:commentId w16cid:paraId="550E1EE6" w16cid:durableId="1D8DFC9B"/>
  <w16cid:commentId w16cid:paraId="4DCAFB99" w16cid:durableId="1D8DFEFB"/>
  <w16cid:commentId w16cid:paraId="30897103" w16cid:durableId="1D8E00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5BCE4" w14:textId="77777777" w:rsidR="008D6B03" w:rsidRDefault="008D6B03" w:rsidP="00627197">
      <w:pPr>
        <w:spacing w:line="240" w:lineRule="auto"/>
      </w:pPr>
      <w:r>
        <w:separator/>
      </w:r>
    </w:p>
  </w:endnote>
  <w:endnote w:type="continuationSeparator" w:id="0">
    <w:p w14:paraId="4263B798" w14:textId="77777777" w:rsidR="008D6B03" w:rsidRDefault="008D6B03" w:rsidP="00627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4C5C" w14:textId="77777777" w:rsidR="00144795" w:rsidRPr="007D6A4D" w:rsidRDefault="00144795" w:rsidP="007D6A4D">
    <w:pPr>
      <w:spacing w:before="120" w:after="120" w:line="480" w:lineRule="auto"/>
      <w:contextualSpacing/>
      <w:jc w:val="right"/>
      <w:rPr>
        <w:rFonts w:eastAsia="Calibri"/>
        <w:color w:val="auto"/>
        <w:sz w:val="22"/>
        <w:szCs w:val="22"/>
        <w:lang w:eastAsia="en-US"/>
      </w:rPr>
    </w:pPr>
    <w:r>
      <w:rPr>
        <w:rFonts w:eastAsia="Calibri"/>
        <w:color w:val="auto"/>
        <w:sz w:val="22"/>
        <w:szCs w:val="22"/>
        <w:lang w:eastAsia="en-US"/>
      </w:rPr>
      <w:t>López-Alvarado et al</w:t>
    </w:r>
  </w:p>
  <w:p w14:paraId="11C42856" w14:textId="77777777" w:rsidR="00144795" w:rsidRPr="007D6A4D" w:rsidRDefault="00144795" w:rsidP="007D6A4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19940" w14:textId="77777777" w:rsidR="008D6B03" w:rsidRDefault="008D6B03" w:rsidP="00627197">
      <w:pPr>
        <w:spacing w:line="240" w:lineRule="auto"/>
      </w:pPr>
      <w:r>
        <w:separator/>
      </w:r>
    </w:p>
  </w:footnote>
  <w:footnote w:type="continuationSeparator" w:id="0">
    <w:p w14:paraId="125C2859" w14:textId="77777777" w:rsidR="008D6B03" w:rsidRDefault="008D6B03" w:rsidP="006271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2A2BC" w14:textId="77777777" w:rsidR="00144795" w:rsidRPr="00046E16" w:rsidRDefault="00144795" w:rsidP="00046E16">
    <w:pPr>
      <w:pStyle w:val="Encabezado"/>
      <w:jc w:val="lef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60DE" w14:textId="77777777" w:rsidR="00144795" w:rsidRPr="00340E89" w:rsidRDefault="00144795">
    <w:pPr>
      <w:pStyle w:val="Encabezado"/>
      <w:rPr>
        <w:i/>
        <w:sz w:val="22"/>
        <w:szCs w:val="22"/>
      </w:rPr>
    </w:pPr>
    <w:r w:rsidRPr="00340E89">
      <w:rPr>
        <w:i/>
        <w:sz w:val="22"/>
        <w:szCs w:val="22"/>
      </w:rPr>
      <w:t>Review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8"/>
  </w:num>
  <w:num w:numId="6">
    <w:abstractNumId w:val="1"/>
  </w:num>
  <w:num w:numId="7">
    <w:abstractNumId w:val="2"/>
  </w:num>
  <w:num w:numId="8">
    <w:abstractNumId w:val="0"/>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A1"/>
    <w:rsid w:val="00002777"/>
    <w:rsid w:val="000042B1"/>
    <w:rsid w:val="0001165C"/>
    <w:rsid w:val="0001268E"/>
    <w:rsid w:val="00014F8C"/>
    <w:rsid w:val="00016A7D"/>
    <w:rsid w:val="000247B8"/>
    <w:rsid w:val="0002538F"/>
    <w:rsid w:val="0002585B"/>
    <w:rsid w:val="00026FC3"/>
    <w:rsid w:val="00034B83"/>
    <w:rsid w:val="000351E3"/>
    <w:rsid w:val="00036419"/>
    <w:rsid w:val="0004178B"/>
    <w:rsid w:val="0004221D"/>
    <w:rsid w:val="00042E23"/>
    <w:rsid w:val="000462D5"/>
    <w:rsid w:val="00046E16"/>
    <w:rsid w:val="00050111"/>
    <w:rsid w:val="000530D7"/>
    <w:rsid w:val="000561E8"/>
    <w:rsid w:val="00067D19"/>
    <w:rsid w:val="00067FD3"/>
    <w:rsid w:val="00070E73"/>
    <w:rsid w:val="00072B95"/>
    <w:rsid w:val="000768DE"/>
    <w:rsid w:val="00082B21"/>
    <w:rsid w:val="00085FBD"/>
    <w:rsid w:val="0009098A"/>
    <w:rsid w:val="00094E5C"/>
    <w:rsid w:val="000A1A22"/>
    <w:rsid w:val="000A1ABC"/>
    <w:rsid w:val="000A6D06"/>
    <w:rsid w:val="000B2C90"/>
    <w:rsid w:val="000B302B"/>
    <w:rsid w:val="000B38DC"/>
    <w:rsid w:val="000B4A8A"/>
    <w:rsid w:val="000D0AED"/>
    <w:rsid w:val="000D1CDD"/>
    <w:rsid w:val="000E0C20"/>
    <w:rsid w:val="000E3C7D"/>
    <w:rsid w:val="000F15AB"/>
    <w:rsid w:val="000F4339"/>
    <w:rsid w:val="000F4BED"/>
    <w:rsid w:val="000F54F4"/>
    <w:rsid w:val="000F59B0"/>
    <w:rsid w:val="000F5C92"/>
    <w:rsid w:val="00100051"/>
    <w:rsid w:val="00101B6A"/>
    <w:rsid w:val="00102913"/>
    <w:rsid w:val="0010347E"/>
    <w:rsid w:val="00105FA5"/>
    <w:rsid w:val="0010661D"/>
    <w:rsid w:val="0011387B"/>
    <w:rsid w:val="001138E4"/>
    <w:rsid w:val="00113C66"/>
    <w:rsid w:val="00117F47"/>
    <w:rsid w:val="00121C81"/>
    <w:rsid w:val="00122636"/>
    <w:rsid w:val="001236B1"/>
    <w:rsid w:val="00124FD1"/>
    <w:rsid w:val="00134130"/>
    <w:rsid w:val="00144795"/>
    <w:rsid w:val="00144C98"/>
    <w:rsid w:val="00154EC6"/>
    <w:rsid w:val="001656BE"/>
    <w:rsid w:val="001711CA"/>
    <w:rsid w:val="00174F05"/>
    <w:rsid w:val="0017532D"/>
    <w:rsid w:val="0017624E"/>
    <w:rsid w:val="001848DF"/>
    <w:rsid w:val="00185C18"/>
    <w:rsid w:val="00187E22"/>
    <w:rsid w:val="00195257"/>
    <w:rsid w:val="001971C1"/>
    <w:rsid w:val="001B0AAF"/>
    <w:rsid w:val="001B20E7"/>
    <w:rsid w:val="001C02ED"/>
    <w:rsid w:val="001C0BAF"/>
    <w:rsid w:val="001C2218"/>
    <w:rsid w:val="001C760D"/>
    <w:rsid w:val="001D2F7B"/>
    <w:rsid w:val="001D6C8B"/>
    <w:rsid w:val="001D7D81"/>
    <w:rsid w:val="001E50F9"/>
    <w:rsid w:val="001F19C8"/>
    <w:rsid w:val="001F3DD4"/>
    <w:rsid w:val="001F42A3"/>
    <w:rsid w:val="001F436B"/>
    <w:rsid w:val="002009F1"/>
    <w:rsid w:val="002013E0"/>
    <w:rsid w:val="00205E23"/>
    <w:rsid w:val="002062A6"/>
    <w:rsid w:val="002153F2"/>
    <w:rsid w:val="002161EB"/>
    <w:rsid w:val="00223344"/>
    <w:rsid w:val="00227998"/>
    <w:rsid w:val="00232AC9"/>
    <w:rsid w:val="00234B8D"/>
    <w:rsid w:val="00234E96"/>
    <w:rsid w:val="00236234"/>
    <w:rsid w:val="0023726C"/>
    <w:rsid w:val="00247B0C"/>
    <w:rsid w:val="002572E7"/>
    <w:rsid w:val="00260DCA"/>
    <w:rsid w:val="00262273"/>
    <w:rsid w:val="00262283"/>
    <w:rsid w:val="00270DD9"/>
    <w:rsid w:val="002738E1"/>
    <w:rsid w:val="0027473A"/>
    <w:rsid w:val="00275887"/>
    <w:rsid w:val="002772FA"/>
    <w:rsid w:val="0028073C"/>
    <w:rsid w:val="00281B93"/>
    <w:rsid w:val="00283F74"/>
    <w:rsid w:val="002910D7"/>
    <w:rsid w:val="00292BF1"/>
    <w:rsid w:val="00295FA6"/>
    <w:rsid w:val="002A3E84"/>
    <w:rsid w:val="002A7018"/>
    <w:rsid w:val="002B25AA"/>
    <w:rsid w:val="002B5A1B"/>
    <w:rsid w:val="002B5D82"/>
    <w:rsid w:val="002B654A"/>
    <w:rsid w:val="002B6B34"/>
    <w:rsid w:val="002B7329"/>
    <w:rsid w:val="002D3002"/>
    <w:rsid w:val="002E4371"/>
    <w:rsid w:val="002E5945"/>
    <w:rsid w:val="002F14E8"/>
    <w:rsid w:val="002F172C"/>
    <w:rsid w:val="002F676D"/>
    <w:rsid w:val="003000EC"/>
    <w:rsid w:val="00300ED5"/>
    <w:rsid w:val="003047F8"/>
    <w:rsid w:val="00306FFD"/>
    <w:rsid w:val="00321768"/>
    <w:rsid w:val="00322CAC"/>
    <w:rsid w:val="0032791C"/>
    <w:rsid w:val="00330771"/>
    <w:rsid w:val="00333471"/>
    <w:rsid w:val="00333BCA"/>
    <w:rsid w:val="00334291"/>
    <w:rsid w:val="00336257"/>
    <w:rsid w:val="00340007"/>
    <w:rsid w:val="00340E89"/>
    <w:rsid w:val="00340F29"/>
    <w:rsid w:val="0034274D"/>
    <w:rsid w:val="00342D86"/>
    <w:rsid w:val="003544B8"/>
    <w:rsid w:val="00355EAA"/>
    <w:rsid w:val="00363B9F"/>
    <w:rsid w:val="00363C91"/>
    <w:rsid w:val="00367D84"/>
    <w:rsid w:val="00371FB2"/>
    <w:rsid w:val="00373338"/>
    <w:rsid w:val="003804E5"/>
    <w:rsid w:val="00381CCA"/>
    <w:rsid w:val="00385955"/>
    <w:rsid w:val="00386F45"/>
    <w:rsid w:val="00390705"/>
    <w:rsid w:val="0039126C"/>
    <w:rsid w:val="00391B1B"/>
    <w:rsid w:val="00392772"/>
    <w:rsid w:val="00393212"/>
    <w:rsid w:val="0039552D"/>
    <w:rsid w:val="00396C7A"/>
    <w:rsid w:val="003A11FF"/>
    <w:rsid w:val="003A3336"/>
    <w:rsid w:val="003A39E1"/>
    <w:rsid w:val="003A550B"/>
    <w:rsid w:val="003B29E6"/>
    <w:rsid w:val="003B58D5"/>
    <w:rsid w:val="003B70E5"/>
    <w:rsid w:val="003C270F"/>
    <w:rsid w:val="003C386B"/>
    <w:rsid w:val="003C3C65"/>
    <w:rsid w:val="003D16BF"/>
    <w:rsid w:val="003D4275"/>
    <w:rsid w:val="003E4264"/>
    <w:rsid w:val="003E60D0"/>
    <w:rsid w:val="003E7D1E"/>
    <w:rsid w:val="003F0CFA"/>
    <w:rsid w:val="003F13CA"/>
    <w:rsid w:val="003F3631"/>
    <w:rsid w:val="004002C8"/>
    <w:rsid w:val="00402260"/>
    <w:rsid w:val="00403A69"/>
    <w:rsid w:val="004059F8"/>
    <w:rsid w:val="00406DC7"/>
    <w:rsid w:val="00407F89"/>
    <w:rsid w:val="0041246F"/>
    <w:rsid w:val="004174A4"/>
    <w:rsid w:val="00417B26"/>
    <w:rsid w:val="00417B4A"/>
    <w:rsid w:val="004200CD"/>
    <w:rsid w:val="004204C8"/>
    <w:rsid w:val="00424A92"/>
    <w:rsid w:val="004273AE"/>
    <w:rsid w:val="004354F7"/>
    <w:rsid w:val="0044768F"/>
    <w:rsid w:val="00450324"/>
    <w:rsid w:val="00452476"/>
    <w:rsid w:val="00452862"/>
    <w:rsid w:val="0045406E"/>
    <w:rsid w:val="004578ED"/>
    <w:rsid w:val="00460A8A"/>
    <w:rsid w:val="00471F66"/>
    <w:rsid w:val="00474B4E"/>
    <w:rsid w:val="004765F4"/>
    <w:rsid w:val="00477C28"/>
    <w:rsid w:val="00481FD9"/>
    <w:rsid w:val="00483312"/>
    <w:rsid w:val="00485A87"/>
    <w:rsid w:val="00487A3E"/>
    <w:rsid w:val="00492F44"/>
    <w:rsid w:val="004A6BBC"/>
    <w:rsid w:val="004B3B79"/>
    <w:rsid w:val="004C0090"/>
    <w:rsid w:val="004C13FF"/>
    <w:rsid w:val="004D1414"/>
    <w:rsid w:val="004D5E11"/>
    <w:rsid w:val="004E08EF"/>
    <w:rsid w:val="004E29B8"/>
    <w:rsid w:val="004E4890"/>
    <w:rsid w:val="004E5B16"/>
    <w:rsid w:val="004E7C0A"/>
    <w:rsid w:val="004F1565"/>
    <w:rsid w:val="00515B59"/>
    <w:rsid w:val="00517CAD"/>
    <w:rsid w:val="00520587"/>
    <w:rsid w:val="00521611"/>
    <w:rsid w:val="00521A5C"/>
    <w:rsid w:val="00533473"/>
    <w:rsid w:val="0053412E"/>
    <w:rsid w:val="00534982"/>
    <w:rsid w:val="005374B1"/>
    <w:rsid w:val="005437BC"/>
    <w:rsid w:val="00547456"/>
    <w:rsid w:val="00547A16"/>
    <w:rsid w:val="005517B0"/>
    <w:rsid w:val="00551998"/>
    <w:rsid w:val="005543BC"/>
    <w:rsid w:val="00555F08"/>
    <w:rsid w:val="00563FBE"/>
    <w:rsid w:val="00564A89"/>
    <w:rsid w:val="00564DD3"/>
    <w:rsid w:val="00567B06"/>
    <w:rsid w:val="00581CD2"/>
    <w:rsid w:val="00582B99"/>
    <w:rsid w:val="005943C0"/>
    <w:rsid w:val="00596912"/>
    <w:rsid w:val="005A7A14"/>
    <w:rsid w:val="005A7E7C"/>
    <w:rsid w:val="005B265C"/>
    <w:rsid w:val="005B3EF1"/>
    <w:rsid w:val="005B5C51"/>
    <w:rsid w:val="005B6D72"/>
    <w:rsid w:val="005C06E0"/>
    <w:rsid w:val="005C5CDC"/>
    <w:rsid w:val="005C6BA9"/>
    <w:rsid w:val="005C75B2"/>
    <w:rsid w:val="005D0E02"/>
    <w:rsid w:val="005D3AE8"/>
    <w:rsid w:val="005D6E9F"/>
    <w:rsid w:val="005E520B"/>
    <w:rsid w:val="005E5B9D"/>
    <w:rsid w:val="005E7903"/>
    <w:rsid w:val="00600664"/>
    <w:rsid w:val="006066D0"/>
    <w:rsid w:val="00611037"/>
    <w:rsid w:val="00615389"/>
    <w:rsid w:val="00617CEF"/>
    <w:rsid w:val="00622AD4"/>
    <w:rsid w:val="00627197"/>
    <w:rsid w:val="00632757"/>
    <w:rsid w:val="0063463A"/>
    <w:rsid w:val="0064026D"/>
    <w:rsid w:val="0064298F"/>
    <w:rsid w:val="00643A6D"/>
    <w:rsid w:val="006512D9"/>
    <w:rsid w:val="0065171B"/>
    <w:rsid w:val="006547F2"/>
    <w:rsid w:val="00657173"/>
    <w:rsid w:val="00657CCA"/>
    <w:rsid w:val="00664D1A"/>
    <w:rsid w:val="00666E6A"/>
    <w:rsid w:val="0066774D"/>
    <w:rsid w:val="00671B70"/>
    <w:rsid w:val="00680641"/>
    <w:rsid w:val="006815FE"/>
    <w:rsid w:val="00691575"/>
    <w:rsid w:val="0069236C"/>
    <w:rsid w:val="00693019"/>
    <w:rsid w:val="006A0A66"/>
    <w:rsid w:val="006A1D11"/>
    <w:rsid w:val="006A36DF"/>
    <w:rsid w:val="006A4159"/>
    <w:rsid w:val="006A5BC1"/>
    <w:rsid w:val="006A5DFA"/>
    <w:rsid w:val="006A72EF"/>
    <w:rsid w:val="006B45C7"/>
    <w:rsid w:val="006B4AE2"/>
    <w:rsid w:val="006B500D"/>
    <w:rsid w:val="006B5C60"/>
    <w:rsid w:val="006B665C"/>
    <w:rsid w:val="006B753C"/>
    <w:rsid w:val="006C7595"/>
    <w:rsid w:val="006D2BF2"/>
    <w:rsid w:val="006D3F91"/>
    <w:rsid w:val="006E046C"/>
    <w:rsid w:val="006E49E0"/>
    <w:rsid w:val="006E55C9"/>
    <w:rsid w:val="006E5EFC"/>
    <w:rsid w:val="006E7863"/>
    <w:rsid w:val="006F2F50"/>
    <w:rsid w:val="006F6338"/>
    <w:rsid w:val="006F751C"/>
    <w:rsid w:val="0070254E"/>
    <w:rsid w:val="00703352"/>
    <w:rsid w:val="0070413D"/>
    <w:rsid w:val="0070570D"/>
    <w:rsid w:val="00706DF2"/>
    <w:rsid w:val="00710BEB"/>
    <w:rsid w:val="00712D45"/>
    <w:rsid w:val="007134DA"/>
    <w:rsid w:val="00713BD0"/>
    <w:rsid w:val="007163AD"/>
    <w:rsid w:val="007163E8"/>
    <w:rsid w:val="007169AD"/>
    <w:rsid w:val="00721882"/>
    <w:rsid w:val="00721981"/>
    <w:rsid w:val="0072714E"/>
    <w:rsid w:val="00731AF1"/>
    <w:rsid w:val="007339EE"/>
    <w:rsid w:val="00733BAC"/>
    <w:rsid w:val="00744FD2"/>
    <w:rsid w:val="007456A8"/>
    <w:rsid w:val="00751E29"/>
    <w:rsid w:val="00754986"/>
    <w:rsid w:val="0075583B"/>
    <w:rsid w:val="007620A9"/>
    <w:rsid w:val="00765068"/>
    <w:rsid w:val="007726E0"/>
    <w:rsid w:val="00773310"/>
    <w:rsid w:val="00773E91"/>
    <w:rsid w:val="00775DAA"/>
    <w:rsid w:val="007767EB"/>
    <w:rsid w:val="007805D8"/>
    <w:rsid w:val="0078606D"/>
    <w:rsid w:val="007874C7"/>
    <w:rsid w:val="007936B3"/>
    <w:rsid w:val="007947CE"/>
    <w:rsid w:val="0079676F"/>
    <w:rsid w:val="007A1EB6"/>
    <w:rsid w:val="007A6F5B"/>
    <w:rsid w:val="007B41B9"/>
    <w:rsid w:val="007B70F2"/>
    <w:rsid w:val="007C1920"/>
    <w:rsid w:val="007C6B78"/>
    <w:rsid w:val="007D268D"/>
    <w:rsid w:val="007D6A4D"/>
    <w:rsid w:val="007E5A7C"/>
    <w:rsid w:val="007F1D1B"/>
    <w:rsid w:val="00803577"/>
    <w:rsid w:val="00804072"/>
    <w:rsid w:val="00807464"/>
    <w:rsid w:val="00812F1E"/>
    <w:rsid w:val="008159C2"/>
    <w:rsid w:val="00817F4C"/>
    <w:rsid w:val="008234B3"/>
    <w:rsid w:val="0082362A"/>
    <w:rsid w:val="00826459"/>
    <w:rsid w:val="00831506"/>
    <w:rsid w:val="0083189E"/>
    <w:rsid w:val="0083329A"/>
    <w:rsid w:val="00836128"/>
    <w:rsid w:val="008425F8"/>
    <w:rsid w:val="00846771"/>
    <w:rsid w:val="00846CF6"/>
    <w:rsid w:val="00847B05"/>
    <w:rsid w:val="00862DCA"/>
    <w:rsid w:val="00863E02"/>
    <w:rsid w:val="008643DF"/>
    <w:rsid w:val="00871D41"/>
    <w:rsid w:val="0087295D"/>
    <w:rsid w:val="008729C3"/>
    <w:rsid w:val="00874474"/>
    <w:rsid w:val="00875236"/>
    <w:rsid w:val="00877744"/>
    <w:rsid w:val="00881A5E"/>
    <w:rsid w:val="00885975"/>
    <w:rsid w:val="00886C2E"/>
    <w:rsid w:val="008876AA"/>
    <w:rsid w:val="0089784F"/>
    <w:rsid w:val="008978F6"/>
    <w:rsid w:val="008A1B85"/>
    <w:rsid w:val="008A7FA9"/>
    <w:rsid w:val="008B0F2E"/>
    <w:rsid w:val="008B2B49"/>
    <w:rsid w:val="008B5F3C"/>
    <w:rsid w:val="008B62B4"/>
    <w:rsid w:val="008C1D2C"/>
    <w:rsid w:val="008C4D33"/>
    <w:rsid w:val="008C7725"/>
    <w:rsid w:val="008D480F"/>
    <w:rsid w:val="008D6B03"/>
    <w:rsid w:val="008E19CD"/>
    <w:rsid w:val="008E3B08"/>
    <w:rsid w:val="008F4CDE"/>
    <w:rsid w:val="008F5BB7"/>
    <w:rsid w:val="00900BE0"/>
    <w:rsid w:val="00922B02"/>
    <w:rsid w:val="00924F9F"/>
    <w:rsid w:val="009251BF"/>
    <w:rsid w:val="0093400D"/>
    <w:rsid w:val="00946E61"/>
    <w:rsid w:val="00951C19"/>
    <w:rsid w:val="009537FB"/>
    <w:rsid w:val="00956384"/>
    <w:rsid w:val="0095676A"/>
    <w:rsid w:val="00963551"/>
    <w:rsid w:val="00963682"/>
    <w:rsid w:val="00964151"/>
    <w:rsid w:val="00970AC7"/>
    <w:rsid w:val="00973355"/>
    <w:rsid w:val="009735C8"/>
    <w:rsid w:val="009748BD"/>
    <w:rsid w:val="009756C4"/>
    <w:rsid w:val="00982781"/>
    <w:rsid w:val="00985B8E"/>
    <w:rsid w:val="00987BBC"/>
    <w:rsid w:val="009903DE"/>
    <w:rsid w:val="009905F2"/>
    <w:rsid w:val="00997108"/>
    <w:rsid w:val="009A269B"/>
    <w:rsid w:val="009A5F2B"/>
    <w:rsid w:val="009A7A4E"/>
    <w:rsid w:val="009B02E3"/>
    <w:rsid w:val="009B241E"/>
    <w:rsid w:val="009B36D4"/>
    <w:rsid w:val="009B3F13"/>
    <w:rsid w:val="009B4D87"/>
    <w:rsid w:val="009C5321"/>
    <w:rsid w:val="009D1AA6"/>
    <w:rsid w:val="009D26D3"/>
    <w:rsid w:val="009D3533"/>
    <w:rsid w:val="009D35BE"/>
    <w:rsid w:val="009D6310"/>
    <w:rsid w:val="009D6AB8"/>
    <w:rsid w:val="009E4726"/>
    <w:rsid w:val="009E791A"/>
    <w:rsid w:val="009F4D78"/>
    <w:rsid w:val="009F564D"/>
    <w:rsid w:val="00A021E5"/>
    <w:rsid w:val="00A0513C"/>
    <w:rsid w:val="00A072C2"/>
    <w:rsid w:val="00A120CE"/>
    <w:rsid w:val="00A1304F"/>
    <w:rsid w:val="00A149FA"/>
    <w:rsid w:val="00A17C5E"/>
    <w:rsid w:val="00A21EB5"/>
    <w:rsid w:val="00A23AAA"/>
    <w:rsid w:val="00A242B8"/>
    <w:rsid w:val="00A245EC"/>
    <w:rsid w:val="00A26285"/>
    <w:rsid w:val="00A27986"/>
    <w:rsid w:val="00A36F4C"/>
    <w:rsid w:val="00A374EB"/>
    <w:rsid w:val="00A44C33"/>
    <w:rsid w:val="00A47637"/>
    <w:rsid w:val="00A54413"/>
    <w:rsid w:val="00A62ED0"/>
    <w:rsid w:val="00A63426"/>
    <w:rsid w:val="00A64920"/>
    <w:rsid w:val="00A650F8"/>
    <w:rsid w:val="00A66EDF"/>
    <w:rsid w:val="00A73F01"/>
    <w:rsid w:val="00A776C6"/>
    <w:rsid w:val="00A77FE8"/>
    <w:rsid w:val="00A83D60"/>
    <w:rsid w:val="00A91F2E"/>
    <w:rsid w:val="00A9274A"/>
    <w:rsid w:val="00AA6F33"/>
    <w:rsid w:val="00AA7906"/>
    <w:rsid w:val="00AB4B8B"/>
    <w:rsid w:val="00AB5CA5"/>
    <w:rsid w:val="00AC18C4"/>
    <w:rsid w:val="00AD4168"/>
    <w:rsid w:val="00AD728D"/>
    <w:rsid w:val="00AD79E5"/>
    <w:rsid w:val="00AE076D"/>
    <w:rsid w:val="00AE2FB5"/>
    <w:rsid w:val="00AE3208"/>
    <w:rsid w:val="00AE4599"/>
    <w:rsid w:val="00AE4F7F"/>
    <w:rsid w:val="00AE6191"/>
    <w:rsid w:val="00AF54C6"/>
    <w:rsid w:val="00B0277B"/>
    <w:rsid w:val="00B068FF"/>
    <w:rsid w:val="00B075FA"/>
    <w:rsid w:val="00B11146"/>
    <w:rsid w:val="00B1600C"/>
    <w:rsid w:val="00B175BB"/>
    <w:rsid w:val="00B200EB"/>
    <w:rsid w:val="00B250C0"/>
    <w:rsid w:val="00B2683E"/>
    <w:rsid w:val="00B336F0"/>
    <w:rsid w:val="00B341AA"/>
    <w:rsid w:val="00B37C66"/>
    <w:rsid w:val="00B43818"/>
    <w:rsid w:val="00B43C0B"/>
    <w:rsid w:val="00B60E26"/>
    <w:rsid w:val="00B67692"/>
    <w:rsid w:val="00B71A27"/>
    <w:rsid w:val="00B728DB"/>
    <w:rsid w:val="00B75383"/>
    <w:rsid w:val="00B75DF1"/>
    <w:rsid w:val="00B824AD"/>
    <w:rsid w:val="00B82834"/>
    <w:rsid w:val="00B8738D"/>
    <w:rsid w:val="00B905CF"/>
    <w:rsid w:val="00B965CA"/>
    <w:rsid w:val="00B96C50"/>
    <w:rsid w:val="00BA4202"/>
    <w:rsid w:val="00BA54A0"/>
    <w:rsid w:val="00BA642B"/>
    <w:rsid w:val="00BB0CBC"/>
    <w:rsid w:val="00BB1F8D"/>
    <w:rsid w:val="00BC3233"/>
    <w:rsid w:val="00BD05C0"/>
    <w:rsid w:val="00BD44D6"/>
    <w:rsid w:val="00BE216A"/>
    <w:rsid w:val="00C00820"/>
    <w:rsid w:val="00C047CE"/>
    <w:rsid w:val="00C102C8"/>
    <w:rsid w:val="00C103C7"/>
    <w:rsid w:val="00C12216"/>
    <w:rsid w:val="00C13FA8"/>
    <w:rsid w:val="00C17C36"/>
    <w:rsid w:val="00C22A44"/>
    <w:rsid w:val="00C25EF7"/>
    <w:rsid w:val="00C26884"/>
    <w:rsid w:val="00C34D9C"/>
    <w:rsid w:val="00C36E42"/>
    <w:rsid w:val="00C41478"/>
    <w:rsid w:val="00C42BD0"/>
    <w:rsid w:val="00C4327D"/>
    <w:rsid w:val="00C468BE"/>
    <w:rsid w:val="00C52310"/>
    <w:rsid w:val="00C52A9E"/>
    <w:rsid w:val="00C52ABF"/>
    <w:rsid w:val="00C55A51"/>
    <w:rsid w:val="00C55CAC"/>
    <w:rsid w:val="00C56D6C"/>
    <w:rsid w:val="00C62131"/>
    <w:rsid w:val="00C678B5"/>
    <w:rsid w:val="00C72A05"/>
    <w:rsid w:val="00C748E2"/>
    <w:rsid w:val="00C75AD8"/>
    <w:rsid w:val="00C86C14"/>
    <w:rsid w:val="00C90361"/>
    <w:rsid w:val="00C91BE5"/>
    <w:rsid w:val="00C93C9F"/>
    <w:rsid w:val="00CA414C"/>
    <w:rsid w:val="00CB67C8"/>
    <w:rsid w:val="00CB7D36"/>
    <w:rsid w:val="00CC2166"/>
    <w:rsid w:val="00CC6FA5"/>
    <w:rsid w:val="00CC7EA2"/>
    <w:rsid w:val="00CD211F"/>
    <w:rsid w:val="00CD4D1E"/>
    <w:rsid w:val="00CD5A76"/>
    <w:rsid w:val="00CE0BE1"/>
    <w:rsid w:val="00CE3703"/>
    <w:rsid w:val="00CE52A7"/>
    <w:rsid w:val="00D0124E"/>
    <w:rsid w:val="00D05B26"/>
    <w:rsid w:val="00D06BE7"/>
    <w:rsid w:val="00D11C15"/>
    <w:rsid w:val="00D21B66"/>
    <w:rsid w:val="00D2598D"/>
    <w:rsid w:val="00D34129"/>
    <w:rsid w:val="00D3726B"/>
    <w:rsid w:val="00D37DF7"/>
    <w:rsid w:val="00D47BC5"/>
    <w:rsid w:val="00D507B4"/>
    <w:rsid w:val="00D53642"/>
    <w:rsid w:val="00D53EF0"/>
    <w:rsid w:val="00D556C3"/>
    <w:rsid w:val="00D601CD"/>
    <w:rsid w:val="00D61EB6"/>
    <w:rsid w:val="00D713F5"/>
    <w:rsid w:val="00D7667A"/>
    <w:rsid w:val="00D7695E"/>
    <w:rsid w:val="00D76B2E"/>
    <w:rsid w:val="00D77249"/>
    <w:rsid w:val="00D8260A"/>
    <w:rsid w:val="00D857B6"/>
    <w:rsid w:val="00D86631"/>
    <w:rsid w:val="00D87255"/>
    <w:rsid w:val="00D87F57"/>
    <w:rsid w:val="00D92E7B"/>
    <w:rsid w:val="00DA6EAB"/>
    <w:rsid w:val="00DB26C1"/>
    <w:rsid w:val="00DB6FB0"/>
    <w:rsid w:val="00DB76A1"/>
    <w:rsid w:val="00DC19EE"/>
    <w:rsid w:val="00DD3351"/>
    <w:rsid w:val="00DD5540"/>
    <w:rsid w:val="00DE19C8"/>
    <w:rsid w:val="00DE2D7C"/>
    <w:rsid w:val="00DE3119"/>
    <w:rsid w:val="00DE6265"/>
    <w:rsid w:val="00DF2553"/>
    <w:rsid w:val="00DF33F7"/>
    <w:rsid w:val="00DF62BF"/>
    <w:rsid w:val="00DF67FB"/>
    <w:rsid w:val="00E06282"/>
    <w:rsid w:val="00E07148"/>
    <w:rsid w:val="00E13448"/>
    <w:rsid w:val="00E14921"/>
    <w:rsid w:val="00E17001"/>
    <w:rsid w:val="00E23462"/>
    <w:rsid w:val="00E259E3"/>
    <w:rsid w:val="00E262AA"/>
    <w:rsid w:val="00E27048"/>
    <w:rsid w:val="00E31460"/>
    <w:rsid w:val="00E319A3"/>
    <w:rsid w:val="00E35974"/>
    <w:rsid w:val="00E37CA8"/>
    <w:rsid w:val="00E408C1"/>
    <w:rsid w:val="00E4278A"/>
    <w:rsid w:val="00E4783C"/>
    <w:rsid w:val="00E524A1"/>
    <w:rsid w:val="00E65CE4"/>
    <w:rsid w:val="00E67707"/>
    <w:rsid w:val="00E73920"/>
    <w:rsid w:val="00E77F11"/>
    <w:rsid w:val="00E80746"/>
    <w:rsid w:val="00E85477"/>
    <w:rsid w:val="00E85EB5"/>
    <w:rsid w:val="00E86204"/>
    <w:rsid w:val="00E92572"/>
    <w:rsid w:val="00EA1B99"/>
    <w:rsid w:val="00EB01A2"/>
    <w:rsid w:val="00EB0F5E"/>
    <w:rsid w:val="00EB4C04"/>
    <w:rsid w:val="00EB5C2C"/>
    <w:rsid w:val="00EB7BB6"/>
    <w:rsid w:val="00EC27BE"/>
    <w:rsid w:val="00EC498C"/>
    <w:rsid w:val="00EC55E6"/>
    <w:rsid w:val="00ED51A7"/>
    <w:rsid w:val="00ED5BF6"/>
    <w:rsid w:val="00ED6E08"/>
    <w:rsid w:val="00ED71F4"/>
    <w:rsid w:val="00EE3092"/>
    <w:rsid w:val="00EE6C8C"/>
    <w:rsid w:val="00EF1BB0"/>
    <w:rsid w:val="00EF327F"/>
    <w:rsid w:val="00EF4FEF"/>
    <w:rsid w:val="00EF5741"/>
    <w:rsid w:val="00F01448"/>
    <w:rsid w:val="00F026FF"/>
    <w:rsid w:val="00F033EE"/>
    <w:rsid w:val="00F06450"/>
    <w:rsid w:val="00F06E22"/>
    <w:rsid w:val="00F11987"/>
    <w:rsid w:val="00F11E86"/>
    <w:rsid w:val="00F20361"/>
    <w:rsid w:val="00F21641"/>
    <w:rsid w:val="00F32AB9"/>
    <w:rsid w:val="00F32B3F"/>
    <w:rsid w:val="00F348BE"/>
    <w:rsid w:val="00F36612"/>
    <w:rsid w:val="00F42443"/>
    <w:rsid w:val="00F5103C"/>
    <w:rsid w:val="00F556A6"/>
    <w:rsid w:val="00F5758F"/>
    <w:rsid w:val="00F6022F"/>
    <w:rsid w:val="00F636ED"/>
    <w:rsid w:val="00F7091F"/>
    <w:rsid w:val="00F73A64"/>
    <w:rsid w:val="00F7574C"/>
    <w:rsid w:val="00F76585"/>
    <w:rsid w:val="00F76D62"/>
    <w:rsid w:val="00F80AC6"/>
    <w:rsid w:val="00F80E61"/>
    <w:rsid w:val="00F8113D"/>
    <w:rsid w:val="00F838CC"/>
    <w:rsid w:val="00F85E96"/>
    <w:rsid w:val="00F908A7"/>
    <w:rsid w:val="00F935E4"/>
    <w:rsid w:val="00F9655A"/>
    <w:rsid w:val="00F9657D"/>
    <w:rsid w:val="00FA3840"/>
    <w:rsid w:val="00FA65F2"/>
    <w:rsid w:val="00FA69F4"/>
    <w:rsid w:val="00FA7D65"/>
    <w:rsid w:val="00FB0E9C"/>
    <w:rsid w:val="00FB2C12"/>
    <w:rsid w:val="00FB6AE0"/>
    <w:rsid w:val="00FB7F09"/>
    <w:rsid w:val="00FC1898"/>
    <w:rsid w:val="00FC3AD8"/>
    <w:rsid w:val="00FC6067"/>
    <w:rsid w:val="00FC6262"/>
    <w:rsid w:val="00FC6CDB"/>
    <w:rsid w:val="00FD3237"/>
    <w:rsid w:val="00FD5AEF"/>
    <w:rsid w:val="00FD6BE4"/>
    <w:rsid w:val="00FE3064"/>
    <w:rsid w:val="00FF75D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8981FB"/>
  <w15:docId w15:val="{6230CF1F-6CEA-4E63-927E-0F71FBA1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6A1"/>
    <w:pPr>
      <w:autoSpaceDE w:val="0"/>
      <w:autoSpaceDN w:val="0"/>
      <w:adjustRightInd w:val="0"/>
      <w:spacing w:after="0" w:line="360" w:lineRule="auto"/>
      <w:jc w:val="both"/>
    </w:pPr>
    <w:rPr>
      <w:rFonts w:ascii="Arial" w:eastAsia="Times New Roman" w:hAnsi="Arial" w:cs="Arial"/>
      <w:color w:val="000000"/>
      <w:sz w:val="24"/>
      <w:szCs w:val="24"/>
      <w:lang w:val="en-GB"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6A1"/>
    <w:pPr>
      <w:ind w:left="720"/>
      <w:contextualSpacing/>
    </w:pPr>
  </w:style>
  <w:style w:type="character" w:styleId="Refdecomentario">
    <w:name w:val="annotation reference"/>
    <w:uiPriority w:val="99"/>
    <w:semiHidden/>
    <w:unhideWhenUsed/>
    <w:rsid w:val="00DB76A1"/>
    <w:rPr>
      <w:sz w:val="16"/>
      <w:szCs w:val="16"/>
    </w:rPr>
  </w:style>
  <w:style w:type="paragraph" w:styleId="Textocomentario">
    <w:name w:val="annotation text"/>
    <w:basedOn w:val="Normal"/>
    <w:link w:val="TextocomentarioCar"/>
    <w:uiPriority w:val="99"/>
    <w:unhideWhenUsed/>
    <w:rsid w:val="00DB76A1"/>
    <w:rPr>
      <w:sz w:val="20"/>
      <w:szCs w:val="20"/>
    </w:rPr>
  </w:style>
  <w:style w:type="character" w:customStyle="1" w:styleId="TextocomentarioCar">
    <w:name w:val="Texto comentario Car"/>
    <w:basedOn w:val="Fuentedeprrafopredeter"/>
    <w:link w:val="Textocomentario"/>
    <w:uiPriority w:val="99"/>
    <w:rsid w:val="00DB76A1"/>
    <w:rPr>
      <w:rFonts w:ascii="Arial" w:eastAsia="Times New Roman" w:hAnsi="Arial" w:cs="Arial"/>
      <w:color w:val="000000"/>
      <w:sz w:val="20"/>
      <w:szCs w:val="20"/>
      <w:lang w:val="en-US" w:eastAsia="es-ES"/>
    </w:rPr>
  </w:style>
  <w:style w:type="paragraph" w:styleId="Bibliografa">
    <w:name w:val="Bibliography"/>
    <w:basedOn w:val="Normal"/>
    <w:next w:val="Normal"/>
    <w:uiPriority w:val="37"/>
    <w:unhideWhenUsed/>
    <w:rsid w:val="00DB76A1"/>
    <w:pPr>
      <w:spacing w:line="480" w:lineRule="auto"/>
      <w:ind w:left="720" w:hanging="720"/>
    </w:pPr>
  </w:style>
  <w:style w:type="paragraph" w:styleId="Textodeglobo">
    <w:name w:val="Balloon Text"/>
    <w:basedOn w:val="Normal"/>
    <w:link w:val="TextodegloboCar"/>
    <w:uiPriority w:val="99"/>
    <w:semiHidden/>
    <w:unhideWhenUsed/>
    <w:rsid w:val="00DB76A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6A1"/>
    <w:rPr>
      <w:rFonts w:ascii="Tahoma" w:eastAsia="Times New Roman" w:hAnsi="Tahoma" w:cs="Tahoma"/>
      <w:color w:val="000000"/>
      <w:sz w:val="16"/>
      <w:szCs w:val="16"/>
      <w:lang w:val="en-US" w:eastAsia="es-ES"/>
    </w:rPr>
  </w:style>
  <w:style w:type="paragraph" w:styleId="Asuntodelcomentario">
    <w:name w:val="annotation subject"/>
    <w:basedOn w:val="Textocomentario"/>
    <w:next w:val="Textocomentario"/>
    <w:link w:val="AsuntodelcomentarioCar"/>
    <w:uiPriority w:val="99"/>
    <w:semiHidden/>
    <w:unhideWhenUsed/>
    <w:rsid w:val="00DE3119"/>
    <w:pPr>
      <w:spacing w:line="240" w:lineRule="auto"/>
    </w:pPr>
    <w:rPr>
      <w:b/>
      <w:bCs/>
    </w:rPr>
  </w:style>
  <w:style w:type="character" w:customStyle="1" w:styleId="AsuntodelcomentarioCar">
    <w:name w:val="Asunto del comentario Car"/>
    <w:basedOn w:val="TextocomentarioCar"/>
    <w:link w:val="Asuntodelcomentario"/>
    <w:uiPriority w:val="99"/>
    <w:semiHidden/>
    <w:rsid w:val="00DE3119"/>
    <w:rPr>
      <w:rFonts w:ascii="Arial" w:eastAsia="Times New Roman" w:hAnsi="Arial" w:cs="Arial"/>
      <w:b/>
      <w:bCs/>
      <w:color w:val="000000"/>
      <w:sz w:val="20"/>
      <w:szCs w:val="20"/>
      <w:lang w:val="en-US" w:eastAsia="es-ES"/>
    </w:rPr>
  </w:style>
  <w:style w:type="paragraph" w:styleId="Encabezado">
    <w:name w:val="header"/>
    <w:basedOn w:val="Normal"/>
    <w:link w:val="EncabezadoCar"/>
    <w:uiPriority w:val="99"/>
    <w:unhideWhenUsed/>
    <w:rsid w:val="00627197"/>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27197"/>
    <w:rPr>
      <w:rFonts w:ascii="Arial" w:eastAsia="Times New Roman" w:hAnsi="Arial" w:cs="Arial"/>
      <w:color w:val="000000"/>
      <w:sz w:val="24"/>
      <w:szCs w:val="24"/>
      <w:lang w:val="en-US" w:eastAsia="es-ES"/>
    </w:rPr>
  </w:style>
  <w:style w:type="paragraph" w:styleId="Piedepgina">
    <w:name w:val="footer"/>
    <w:basedOn w:val="Normal"/>
    <w:link w:val="PiedepginaCar"/>
    <w:uiPriority w:val="99"/>
    <w:unhideWhenUsed/>
    <w:rsid w:val="00627197"/>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27197"/>
    <w:rPr>
      <w:rFonts w:ascii="Arial" w:eastAsia="Times New Roman" w:hAnsi="Arial" w:cs="Arial"/>
      <w:color w:val="000000"/>
      <w:sz w:val="24"/>
      <w:szCs w:val="24"/>
      <w:lang w:val="en-US" w:eastAsia="es-ES"/>
    </w:rPr>
  </w:style>
  <w:style w:type="paragraph" w:styleId="Textonotapie">
    <w:name w:val="footnote text"/>
    <w:basedOn w:val="Normal"/>
    <w:link w:val="TextonotapieCar"/>
    <w:uiPriority w:val="99"/>
    <w:semiHidden/>
    <w:unhideWhenUsed/>
    <w:rsid w:val="00B71A27"/>
    <w:pPr>
      <w:spacing w:line="240" w:lineRule="auto"/>
    </w:pPr>
    <w:rPr>
      <w:sz w:val="20"/>
      <w:szCs w:val="20"/>
    </w:rPr>
  </w:style>
  <w:style w:type="character" w:customStyle="1" w:styleId="TextonotapieCar">
    <w:name w:val="Texto nota pie Car"/>
    <w:basedOn w:val="Fuentedeprrafopredeter"/>
    <w:link w:val="Textonotapie"/>
    <w:uiPriority w:val="99"/>
    <w:semiHidden/>
    <w:rsid w:val="00B71A27"/>
    <w:rPr>
      <w:rFonts w:ascii="Arial" w:eastAsia="Times New Roman" w:hAnsi="Arial" w:cs="Arial"/>
      <w:color w:val="000000"/>
      <w:sz w:val="20"/>
      <w:szCs w:val="20"/>
      <w:lang w:val="en-US" w:eastAsia="es-ES"/>
    </w:rPr>
  </w:style>
  <w:style w:type="character" w:styleId="Refdenotaalpie">
    <w:name w:val="footnote reference"/>
    <w:basedOn w:val="Fuentedeprrafopredeter"/>
    <w:uiPriority w:val="99"/>
    <w:semiHidden/>
    <w:unhideWhenUsed/>
    <w:rsid w:val="00B71A27"/>
    <w:rPr>
      <w:vertAlign w:val="superscript"/>
    </w:rPr>
  </w:style>
  <w:style w:type="character" w:styleId="Hipervnculo">
    <w:name w:val="Hyperlink"/>
    <w:basedOn w:val="Fuentedeprrafopredeter"/>
    <w:uiPriority w:val="99"/>
    <w:unhideWhenUsed/>
    <w:rsid w:val="005D3AE8"/>
    <w:rPr>
      <w:color w:val="0000FF" w:themeColor="hyperlink"/>
      <w:u w:val="single"/>
    </w:rPr>
  </w:style>
  <w:style w:type="table" w:styleId="Tablaconcuadrcula">
    <w:name w:val="Table Grid"/>
    <w:basedOn w:val="Tablanormal"/>
    <w:uiPriority w:val="59"/>
    <w:rsid w:val="00487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9236C"/>
    <w:pPr>
      <w:spacing w:after="0" w:line="240" w:lineRule="auto"/>
    </w:pPr>
    <w:rPr>
      <w:rFonts w:ascii="Arial" w:eastAsia="Times New Roman" w:hAnsi="Arial" w:cs="Arial"/>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4134">
      <w:bodyDiv w:val="1"/>
      <w:marLeft w:val="0"/>
      <w:marRight w:val="0"/>
      <w:marTop w:val="0"/>
      <w:marBottom w:val="0"/>
      <w:divBdr>
        <w:top w:val="none" w:sz="0" w:space="0" w:color="auto"/>
        <w:left w:val="none" w:sz="0" w:space="0" w:color="auto"/>
        <w:bottom w:val="none" w:sz="0" w:space="0" w:color="auto"/>
        <w:right w:val="none" w:sz="0" w:space="0" w:color="auto"/>
      </w:divBdr>
    </w:div>
    <w:div w:id="454376580">
      <w:bodyDiv w:val="1"/>
      <w:marLeft w:val="0"/>
      <w:marRight w:val="0"/>
      <w:marTop w:val="0"/>
      <w:marBottom w:val="0"/>
      <w:divBdr>
        <w:top w:val="none" w:sz="0" w:space="0" w:color="auto"/>
        <w:left w:val="none" w:sz="0" w:space="0" w:color="auto"/>
        <w:bottom w:val="none" w:sz="0" w:space="0" w:color="auto"/>
        <w:right w:val="none" w:sz="0" w:space="0" w:color="auto"/>
      </w:divBdr>
    </w:div>
    <w:div w:id="506674926">
      <w:bodyDiv w:val="1"/>
      <w:marLeft w:val="0"/>
      <w:marRight w:val="0"/>
      <w:marTop w:val="0"/>
      <w:marBottom w:val="0"/>
      <w:divBdr>
        <w:top w:val="none" w:sz="0" w:space="0" w:color="auto"/>
        <w:left w:val="none" w:sz="0" w:space="0" w:color="auto"/>
        <w:bottom w:val="none" w:sz="0" w:space="0" w:color="auto"/>
        <w:right w:val="none" w:sz="0" w:space="0" w:color="auto"/>
      </w:divBdr>
    </w:div>
    <w:div w:id="712655210">
      <w:bodyDiv w:val="1"/>
      <w:marLeft w:val="0"/>
      <w:marRight w:val="0"/>
      <w:marTop w:val="0"/>
      <w:marBottom w:val="0"/>
      <w:divBdr>
        <w:top w:val="none" w:sz="0" w:space="0" w:color="auto"/>
        <w:left w:val="none" w:sz="0" w:space="0" w:color="auto"/>
        <w:bottom w:val="none" w:sz="0" w:space="0" w:color="auto"/>
        <w:right w:val="none" w:sz="0" w:space="0" w:color="auto"/>
      </w:divBdr>
    </w:div>
    <w:div w:id="792214727">
      <w:bodyDiv w:val="1"/>
      <w:marLeft w:val="0"/>
      <w:marRight w:val="0"/>
      <w:marTop w:val="0"/>
      <w:marBottom w:val="0"/>
      <w:divBdr>
        <w:top w:val="none" w:sz="0" w:space="0" w:color="auto"/>
        <w:left w:val="none" w:sz="0" w:space="0" w:color="auto"/>
        <w:bottom w:val="none" w:sz="0" w:space="0" w:color="auto"/>
        <w:right w:val="none" w:sz="0" w:space="0" w:color="auto"/>
      </w:divBdr>
    </w:div>
    <w:div w:id="985158925">
      <w:bodyDiv w:val="1"/>
      <w:marLeft w:val="0"/>
      <w:marRight w:val="0"/>
      <w:marTop w:val="0"/>
      <w:marBottom w:val="0"/>
      <w:divBdr>
        <w:top w:val="none" w:sz="0" w:space="0" w:color="auto"/>
        <w:left w:val="none" w:sz="0" w:space="0" w:color="auto"/>
        <w:bottom w:val="none" w:sz="0" w:space="0" w:color="auto"/>
        <w:right w:val="none" w:sz="0" w:space="0" w:color="auto"/>
      </w:divBdr>
    </w:div>
    <w:div w:id="1013608271">
      <w:bodyDiv w:val="1"/>
      <w:marLeft w:val="0"/>
      <w:marRight w:val="0"/>
      <w:marTop w:val="0"/>
      <w:marBottom w:val="0"/>
      <w:divBdr>
        <w:top w:val="none" w:sz="0" w:space="0" w:color="auto"/>
        <w:left w:val="none" w:sz="0" w:space="0" w:color="auto"/>
        <w:bottom w:val="none" w:sz="0" w:space="0" w:color="auto"/>
        <w:right w:val="none" w:sz="0" w:space="0" w:color="auto"/>
      </w:divBdr>
    </w:div>
    <w:div w:id="1034231421">
      <w:bodyDiv w:val="1"/>
      <w:marLeft w:val="0"/>
      <w:marRight w:val="0"/>
      <w:marTop w:val="0"/>
      <w:marBottom w:val="0"/>
      <w:divBdr>
        <w:top w:val="none" w:sz="0" w:space="0" w:color="auto"/>
        <w:left w:val="none" w:sz="0" w:space="0" w:color="auto"/>
        <w:bottom w:val="none" w:sz="0" w:space="0" w:color="auto"/>
        <w:right w:val="none" w:sz="0" w:space="0" w:color="auto"/>
      </w:divBdr>
    </w:div>
    <w:div w:id="1177693766">
      <w:bodyDiv w:val="1"/>
      <w:marLeft w:val="0"/>
      <w:marRight w:val="0"/>
      <w:marTop w:val="0"/>
      <w:marBottom w:val="0"/>
      <w:divBdr>
        <w:top w:val="none" w:sz="0" w:space="0" w:color="auto"/>
        <w:left w:val="none" w:sz="0" w:space="0" w:color="auto"/>
        <w:bottom w:val="none" w:sz="0" w:space="0" w:color="auto"/>
        <w:right w:val="none" w:sz="0" w:space="0" w:color="auto"/>
      </w:divBdr>
    </w:div>
    <w:div w:id="1257252005">
      <w:bodyDiv w:val="1"/>
      <w:marLeft w:val="0"/>
      <w:marRight w:val="0"/>
      <w:marTop w:val="0"/>
      <w:marBottom w:val="0"/>
      <w:divBdr>
        <w:top w:val="none" w:sz="0" w:space="0" w:color="auto"/>
        <w:left w:val="none" w:sz="0" w:space="0" w:color="auto"/>
        <w:bottom w:val="none" w:sz="0" w:space="0" w:color="auto"/>
        <w:right w:val="none" w:sz="0" w:space="0" w:color="auto"/>
      </w:divBdr>
    </w:div>
    <w:div w:id="1565214100">
      <w:bodyDiv w:val="1"/>
      <w:marLeft w:val="0"/>
      <w:marRight w:val="0"/>
      <w:marTop w:val="0"/>
      <w:marBottom w:val="0"/>
      <w:divBdr>
        <w:top w:val="none" w:sz="0" w:space="0" w:color="auto"/>
        <w:left w:val="none" w:sz="0" w:space="0" w:color="auto"/>
        <w:bottom w:val="none" w:sz="0" w:space="0" w:color="auto"/>
        <w:right w:val="none" w:sz="0" w:space="0" w:color="auto"/>
      </w:divBdr>
    </w:div>
    <w:div w:id="1654484933">
      <w:bodyDiv w:val="1"/>
      <w:marLeft w:val="0"/>
      <w:marRight w:val="0"/>
      <w:marTop w:val="0"/>
      <w:marBottom w:val="0"/>
      <w:divBdr>
        <w:top w:val="none" w:sz="0" w:space="0" w:color="auto"/>
        <w:left w:val="none" w:sz="0" w:space="0" w:color="auto"/>
        <w:bottom w:val="none" w:sz="0" w:space="0" w:color="auto"/>
        <w:right w:val="none" w:sz="0" w:space="0" w:color="auto"/>
      </w:divBdr>
    </w:div>
    <w:div w:id="1703163106">
      <w:bodyDiv w:val="1"/>
      <w:marLeft w:val="0"/>
      <w:marRight w:val="0"/>
      <w:marTop w:val="0"/>
      <w:marBottom w:val="0"/>
      <w:divBdr>
        <w:top w:val="none" w:sz="0" w:space="0" w:color="auto"/>
        <w:left w:val="none" w:sz="0" w:space="0" w:color="auto"/>
        <w:bottom w:val="none" w:sz="0" w:space="0" w:color="auto"/>
        <w:right w:val="none" w:sz="0" w:space="0" w:color="auto"/>
      </w:divBdr>
    </w:div>
    <w:div w:id="1742630871">
      <w:bodyDiv w:val="1"/>
      <w:marLeft w:val="0"/>
      <w:marRight w:val="0"/>
      <w:marTop w:val="0"/>
      <w:marBottom w:val="0"/>
      <w:divBdr>
        <w:top w:val="none" w:sz="0" w:space="0" w:color="auto"/>
        <w:left w:val="none" w:sz="0" w:space="0" w:color="auto"/>
        <w:bottom w:val="none" w:sz="0" w:space="0" w:color="auto"/>
        <w:right w:val="none" w:sz="0" w:space="0" w:color="auto"/>
      </w:divBdr>
    </w:div>
    <w:div w:id="1929608780">
      <w:bodyDiv w:val="1"/>
      <w:marLeft w:val="0"/>
      <w:marRight w:val="0"/>
      <w:marTop w:val="0"/>
      <w:marBottom w:val="0"/>
      <w:divBdr>
        <w:top w:val="none" w:sz="0" w:space="0" w:color="auto"/>
        <w:left w:val="none" w:sz="0" w:space="0" w:color="auto"/>
        <w:bottom w:val="none" w:sz="0" w:space="0" w:color="auto"/>
        <w:right w:val="none" w:sz="0" w:space="0" w:color="auto"/>
      </w:divBdr>
    </w:div>
    <w:div w:id="1979459465">
      <w:bodyDiv w:val="1"/>
      <w:marLeft w:val="0"/>
      <w:marRight w:val="0"/>
      <w:marTop w:val="0"/>
      <w:marBottom w:val="0"/>
      <w:divBdr>
        <w:top w:val="none" w:sz="0" w:space="0" w:color="auto"/>
        <w:left w:val="none" w:sz="0" w:space="0" w:color="auto"/>
        <w:bottom w:val="none" w:sz="0" w:space="0" w:color="auto"/>
        <w:right w:val="none" w:sz="0" w:space="0" w:color="auto"/>
      </w:divBdr>
    </w:div>
    <w:div w:id="2104909252">
      <w:bodyDiv w:val="1"/>
      <w:marLeft w:val="0"/>
      <w:marRight w:val="0"/>
      <w:marTop w:val="0"/>
      <w:marBottom w:val="0"/>
      <w:divBdr>
        <w:top w:val="none" w:sz="0" w:space="0" w:color="auto"/>
        <w:left w:val="none" w:sz="0" w:space="0" w:color="auto"/>
        <w:bottom w:val="none" w:sz="0" w:space="0" w:color="auto"/>
        <w:right w:val="none" w:sz="0" w:space="0" w:color="auto"/>
      </w:divBdr>
    </w:div>
    <w:div w:id="21170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Man06</b:Tag>
    <b:SourceType>BookSection</b:SourceType>
    <b:Guid>{4E2417CA-DD47-4F8F-A3C3-DC3334050D41}</b:Guid>
    <b:Title>Adolescent Sexual Relationships, contraceptive consistency, and pregnancy prevention approaches</b:Title>
    <b:Year>2006</b:Year>
    <b:City>New York  London</b:City>
    <b:Publisher>Lawrence Erlbaum Associates</b:Publisher>
    <b:Author>
      <b:Author>
        <b:NameList>
          <b:Person>
            <b:Last>Manlove</b:Last>
            <b:First>Jennifer</b:First>
          </b:Person>
          <b:Person>
            <b:Last>Franzetta</b:Last>
            <b:First>Kerry</b:First>
          </b:Person>
          <b:Person>
            <b:Last>Ryan</b:Last>
            <b:First>Suzanne</b:First>
          </b:Person>
          <b:Person>
            <b:Last>Moore</b:Last>
            <b:First>Kristin</b:First>
          </b:Person>
        </b:NameList>
      </b:Author>
      <b:BookAuthor>
        <b:NameList>
          <b:Person>
            <b:Last>Crouter</b:Last>
            <b:Middle>C</b:Middle>
            <b:First>Ann</b:First>
          </b:Person>
          <b:Person>
            <b:Last>Booth</b:Last>
            <b:First>Alan</b:First>
          </b:Person>
        </b:NameList>
      </b:BookAuthor>
    </b:Author>
    <b:Pages>181-212</b:Pages>
    <b:BookTitle>Romance and Sex in Adolescence and Emergind Adulthood, risks and opportunities</b:BookTitle>
    <b:RefOrder>4</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
    <b:Tag>Hum10</b:Tag>
    <b:SourceType>JournalArticle</b:SourceType>
    <b:Guid>{635B12D3-A240-4367-A19C-D55B39B49A23}</b:Guid>
    <b:Title>The reliability and validity of instruments supporting the sexual self-control model</b:Title>
    <b:JournalName>The Canadian Journal of Human Sexuality</b:JournalName>
    <b:Year>2010</b:Year>
    <b:Pages>1-13</b:Pages>
    <b:Author>
      <b:Author>
        <b:NameList>
          <b:Person>
            <b:Last>Humpreys</b:Last>
            <b:First>Terry</b:First>
          </b:Person>
          <b:Person>
            <b:Last>Kennett</b:Last>
            <b:First>Deborah</b:First>
          </b:Person>
        </b:NameList>
      </b:Author>
    </b:Author>
    <b:Volume>19</b:Volume>
    <b:Issue>1-2</b:Issue>
    <b:RefOrder>5</b:RefOrder>
  </b:Source>
</b:Sources>
</file>

<file path=customXml/itemProps1.xml><?xml version="1.0" encoding="utf-8"?>
<ds:datastoreItem xmlns:ds="http://schemas.openxmlformats.org/officeDocument/2006/customXml" ds:itemID="{74501787-1087-4588-8522-0B8756F8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49943</Words>
  <Characters>274691</Characters>
  <Application>Microsoft Office Word</Application>
  <DocSecurity>0</DocSecurity>
  <Lines>2289</Lines>
  <Paragraphs>647</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323987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2018-04-12T10:34:00Z</dcterms:created>
  <dcterms:modified xsi:type="dcterms:W3CDTF">2018-04-12T10:34:00Z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zotero-version="5.0.44"&gt;&lt;session id="m4jttSpY"/&gt;&lt;style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